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0"/>
        <w:widowControl/>
        <w:spacing w:before="0" w:after="0"/>
        <w:ind w:firstLine="0"/>
        <w:jc w:val="both"/>
        <w:rPr>
          <w:rFonts w:ascii="仿宋" w:hAnsi="仿宋" w:eastAsia="仿宋" w:cs="仿宋"/>
          <w:b/>
          <w:sz w:val="32"/>
          <w:szCs w:val="32"/>
        </w:rPr>
      </w:pPr>
      <w:bookmarkStart w:id="0" w:name="_Toc342252860"/>
      <w:bookmarkStart w:id="1" w:name="_Toc341993786"/>
      <w:bookmarkStart w:id="2" w:name="_Toc341991041"/>
      <w:bookmarkStart w:id="3" w:name="_Toc341988481"/>
      <w:bookmarkStart w:id="4" w:name="_Toc341992627"/>
      <w:bookmarkStart w:id="5" w:name="_Toc341992707"/>
      <w:bookmarkStart w:id="6" w:name="_Toc337622980"/>
      <w:bookmarkStart w:id="7" w:name="_Toc341993112"/>
      <w:bookmarkStart w:id="8" w:name="_Toc337620797"/>
      <w:bookmarkStart w:id="9" w:name="_Toc342241484"/>
      <w:r>
        <w:rPr>
          <w:rFonts w:hint="eastAsia" w:ascii="仿宋" w:hAnsi="仿宋" w:eastAsia="仿宋" w:cs="仿宋"/>
          <w:b/>
          <w:sz w:val="32"/>
          <w:szCs w:val="32"/>
        </w:rPr>
        <w:t>政府采购项目</w:t>
      </w:r>
    </w:p>
    <w:p>
      <w:pPr>
        <w:pStyle w:val="40"/>
        <w:widowControl/>
        <w:ind w:firstLine="0"/>
        <w:jc w:val="both"/>
        <w:rPr>
          <w:rFonts w:ascii="仿宋" w:hAnsi="仿宋" w:eastAsia="仿宋" w:cs="仿宋"/>
          <w:b/>
          <w:sz w:val="32"/>
          <w:szCs w:val="32"/>
        </w:rPr>
      </w:pPr>
      <w:r>
        <w:rPr>
          <w:rFonts w:hint="eastAsia" w:ascii="仿宋" w:hAnsi="仿宋" w:eastAsia="仿宋" w:cs="仿宋"/>
          <w:b/>
          <w:sz w:val="32"/>
          <w:szCs w:val="32"/>
        </w:rPr>
        <w:t>项 目 编 号：XHLJZC-SX2022-062</w:t>
      </w:r>
    </w:p>
    <w:p>
      <w:pPr>
        <w:pStyle w:val="40"/>
        <w:widowControl/>
        <w:ind w:left="1680" w:firstLine="420"/>
        <w:jc w:val="both"/>
        <w:rPr>
          <w:rFonts w:ascii="仿宋" w:hAnsi="仿宋" w:eastAsia="仿宋" w:cs="仿宋"/>
          <w:b/>
          <w:sz w:val="32"/>
          <w:szCs w:val="32"/>
        </w:rPr>
      </w:pPr>
      <w:r>
        <w:rPr>
          <w:rFonts w:hint="eastAsia" w:ascii="仿宋" w:hAnsi="仿宋" w:eastAsia="仿宋" w:cs="仿宋"/>
          <w:b/>
          <w:sz w:val="32"/>
          <w:szCs w:val="32"/>
        </w:rPr>
        <w:t>ZCSP-省本级-2022-03410</w:t>
      </w:r>
    </w:p>
    <w:p>
      <w:pPr>
        <w:pStyle w:val="40"/>
        <w:widowControl/>
        <w:spacing w:before="0" w:after="0"/>
        <w:ind w:firstLine="0"/>
        <w:jc w:val="both"/>
        <w:rPr>
          <w:rFonts w:ascii="仿宋" w:hAnsi="仿宋" w:eastAsia="仿宋" w:cs="仿宋"/>
          <w:b/>
          <w:sz w:val="56"/>
          <w:szCs w:val="56"/>
        </w:rPr>
      </w:pPr>
    </w:p>
    <w:p>
      <w:pPr>
        <w:pStyle w:val="40"/>
        <w:widowControl/>
        <w:spacing w:before="0" w:after="0"/>
        <w:ind w:firstLine="0"/>
        <w:jc w:val="both"/>
        <w:rPr>
          <w:rFonts w:ascii="仿宋" w:hAnsi="仿宋" w:eastAsia="仿宋" w:cs="仿宋"/>
          <w:b/>
          <w:sz w:val="56"/>
          <w:szCs w:val="56"/>
        </w:rPr>
      </w:pPr>
    </w:p>
    <w:p>
      <w:pPr>
        <w:pStyle w:val="40"/>
        <w:widowControl/>
        <w:spacing w:before="0" w:after="0"/>
        <w:ind w:firstLine="0"/>
        <w:jc w:val="center"/>
        <w:rPr>
          <w:rFonts w:hint="eastAsia" w:ascii="仿宋" w:hAnsi="仿宋" w:eastAsia="仿宋" w:cs="仿宋"/>
          <w:b/>
          <w:sz w:val="52"/>
          <w:szCs w:val="52"/>
          <w:highlight w:val="none"/>
        </w:rPr>
      </w:pPr>
      <w:r>
        <w:rPr>
          <w:rFonts w:hint="eastAsia" w:ascii="仿宋" w:hAnsi="仿宋" w:eastAsia="仿宋" w:cs="仿宋"/>
          <w:b/>
          <w:sz w:val="52"/>
          <w:szCs w:val="52"/>
        </w:rPr>
        <w:t>陕</w:t>
      </w:r>
      <w:r>
        <w:rPr>
          <w:rFonts w:hint="eastAsia" w:ascii="仿宋" w:hAnsi="仿宋" w:eastAsia="仿宋" w:cs="仿宋"/>
          <w:b/>
          <w:sz w:val="52"/>
          <w:szCs w:val="52"/>
          <w:highlight w:val="none"/>
        </w:rPr>
        <w:t>西省高速公路路政执法总队交通管理</w:t>
      </w:r>
    </w:p>
    <w:p>
      <w:pPr>
        <w:pStyle w:val="40"/>
        <w:widowControl/>
        <w:spacing w:before="0" w:after="0"/>
        <w:ind w:firstLine="0"/>
        <w:jc w:val="center"/>
        <w:rPr>
          <w:rFonts w:ascii="仿宋" w:hAnsi="仿宋" w:eastAsia="仿宋" w:cs="仿宋"/>
          <w:b/>
          <w:sz w:val="52"/>
          <w:szCs w:val="52"/>
          <w:highlight w:val="none"/>
        </w:rPr>
      </w:pPr>
      <w:r>
        <w:rPr>
          <w:rFonts w:hint="eastAsia" w:ascii="仿宋" w:hAnsi="仿宋" w:eastAsia="仿宋" w:cs="仿宋"/>
          <w:b/>
          <w:sz w:val="52"/>
          <w:szCs w:val="52"/>
          <w:highlight w:val="none"/>
        </w:rPr>
        <w:t>设备采购项目</w:t>
      </w:r>
    </w:p>
    <w:p>
      <w:pPr>
        <w:pStyle w:val="40"/>
        <w:widowControl/>
        <w:spacing w:before="0" w:after="0"/>
        <w:ind w:firstLine="0"/>
        <w:jc w:val="center"/>
        <w:rPr>
          <w:rFonts w:ascii="仿宋" w:hAnsi="仿宋" w:eastAsia="仿宋" w:cs="仿宋"/>
          <w:b/>
          <w:sz w:val="24"/>
        </w:rPr>
      </w:pPr>
    </w:p>
    <w:p>
      <w:pPr>
        <w:pStyle w:val="40"/>
        <w:widowControl/>
        <w:spacing w:before="0" w:after="0"/>
        <w:ind w:firstLine="0"/>
        <w:jc w:val="center"/>
        <w:rPr>
          <w:rFonts w:ascii="仿宋" w:hAnsi="仿宋" w:eastAsia="仿宋" w:cs="仿宋"/>
          <w:b/>
          <w:sz w:val="24"/>
        </w:rPr>
      </w:pPr>
    </w:p>
    <w:p>
      <w:pPr>
        <w:pStyle w:val="40"/>
        <w:widowControl/>
        <w:spacing w:before="0" w:after="0"/>
        <w:ind w:firstLine="0"/>
        <w:jc w:val="center"/>
        <w:rPr>
          <w:rFonts w:ascii="仿宋" w:hAnsi="仿宋" w:eastAsia="仿宋" w:cs="仿宋"/>
          <w:b/>
          <w:sz w:val="24"/>
        </w:rPr>
      </w:pPr>
    </w:p>
    <w:p>
      <w:pPr>
        <w:pStyle w:val="40"/>
        <w:widowControl/>
        <w:spacing w:before="0" w:after="0"/>
        <w:ind w:firstLine="0"/>
        <w:jc w:val="both"/>
        <w:rPr>
          <w:rFonts w:ascii="仿宋" w:hAnsi="仿宋" w:eastAsia="仿宋" w:cs="仿宋"/>
          <w:b/>
          <w:sz w:val="24"/>
        </w:rPr>
      </w:pPr>
    </w:p>
    <w:p>
      <w:pPr>
        <w:pStyle w:val="40"/>
        <w:widowControl/>
        <w:spacing w:before="0" w:after="0"/>
        <w:ind w:firstLine="0"/>
        <w:jc w:val="both"/>
        <w:rPr>
          <w:rFonts w:ascii="仿宋" w:hAnsi="仿宋" w:eastAsia="仿宋" w:cs="仿宋"/>
          <w:b/>
          <w:sz w:val="24"/>
        </w:rPr>
      </w:pPr>
    </w:p>
    <w:p>
      <w:pPr>
        <w:pStyle w:val="40"/>
        <w:widowControl/>
        <w:ind w:firstLine="0"/>
        <w:jc w:val="center"/>
        <w:rPr>
          <w:rFonts w:ascii="仿宋" w:hAnsi="仿宋" w:eastAsia="仿宋" w:cs="仿宋"/>
          <w:b/>
          <w:sz w:val="72"/>
          <w:szCs w:val="72"/>
        </w:rPr>
      </w:pPr>
      <w:r>
        <w:rPr>
          <w:rFonts w:hint="eastAsia" w:ascii="仿宋" w:hAnsi="仿宋" w:eastAsia="仿宋" w:cs="仿宋"/>
          <w:b/>
          <w:sz w:val="72"/>
          <w:szCs w:val="72"/>
        </w:rPr>
        <w:t>招 标 文 件</w:t>
      </w:r>
    </w:p>
    <w:p>
      <w:pPr>
        <w:pStyle w:val="40"/>
        <w:widowControl/>
        <w:spacing w:before="0" w:after="0"/>
        <w:ind w:firstLine="0"/>
        <w:jc w:val="center"/>
        <w:rPr>
          <w:rFonts w:ascii="仿宋" w:hAnsi="仿宋" w:eastAsia="仿宋" w:cs="仿宋"/>
          <w:szCs w:val="28"/>
        </w:rPr>
      </w:pPr>
    </w:p>
    <w:p>
      <w:pPr>
        <w:pStyle w:val="40"/>
        <w:widowControl/>
        <w:spacing w:before="0" w:after="0"/>
        <w:ind w:firstLine="0"/>
        <w:jc w:val="center"/>
        <w:rPr>
          <w:rFonts w:ascii="仿宋" w:hAnsi="仿宋" w:eastAsia="仿宋" w:cs="仿宋"/>
          <w:szCs w:val="28"/>
        </w:rPr>
      </w:pPr>
    </w:p>
    <w:p>
      <w:pPr>
        <w:spacing w:line="360" w:lineRule="auto"/>
        <w:rPr>
          <w:rFonts w:ascii="仿宋" w:hAnsi="仿宋" w:eastAsia="仿宋" w:cs="仿宋"/>
          <w:b/>
          <w:bCs/>
          <w:sz w:val="36"/>
          <w:szCs w:val="36"/>
        </w:rPr>
      </w:pPr>
      <w:bookmarkStart w:id="10" w:name="_Toc403986986"/>
      <w:bookmarkStart w:id="11" w:name="_Toc403987193"/>
      <w:bookmarkStart w:id="12" w:name="_Toc523127445"/>
      <w:bookmarkStart w:id="13" w:name="_Toc16938516"/>
      <w:bookmarkStart w:id="14" w:name="_Toc20823272"/>
      <w:bookmarkStart w:id="15" w:name="_Toc513029200"/>
      <w:bookmarkStart w:id="16" w:name="_Toc421604318"/>
      <w:bookmarkStart w:id="17" w:name="_Toc479757206"/>
      <w:bookmarkStart w:id="18" w:name="_Toc120614210"/>
    </w:p>
    <w:p>
      <w:pPr>
        <w:pStyle w:val="11"/>
        <w:rPr>
          <w:rFonts w:hint="default"/>
        </w:rPr>
      </w:pPr>
    </w:p>
    <w:p/>
    <w:p>
      <w:pPr>
        <w:spacing w:line="360" w:lineRule="auto"/>
        <w:jc w:val="center"/>
        <w:rPr>
          <w:rFonts w:ascii="仿宋" w:hAnsi="仿宋" w:eastAsia="仿宋" w:cs="仿宋"/>
          <w:b/>
          <w:bCs/>
          <w:sz w:val="36"/>
          <w:szCs w:val="36"/>
          <w:highlight w:val="none"/>
        </w:rPr>
      </w:pPr>
      <w:r>
        <w:rPr>
          <w:rFonts w:hint="eastAsia" w:ascii="仿宋" w:hAnsi="仿宋" w:eastAsia="仿宋" w:cs="仿宋"/>
          <w:b/>
          <w:bCs/>
          <w:sz w:val="36"/>
          <w:szCs w:val="36"/>
        </w:rPr>
        <w:t>西安欣华</w:t>
      </w:r>
      <w:r>
        <w:rPr>
          <w:rFonts w:hint="eastAsia" w:ascii="仿宋" w:hAnsi="仿宋" w:eastAsia="仿宋" w:cs="仿宋"/>
          <w:b/>
          <w:bCs/>
          <w:sz w:val="36"/>
          <w:szCs w:val="36"/>
          <w:highlight w:val="none"/>
        </w:rPr>
        <w:t>联建工程咨询有限公司</w:t>
      </w:r>
    </w:p>
    <w:p>
      <w:pPr>
        <w:spacing w:line="360" w:lineRule="auto"/>
        <w:jc w:val="center"/>
        <w:rPr>
          <w:rFonts w:ascii="仿宋" w:hAnsi="仿宋" w:eastAsia="仿宋" w:cs="仿宋"/>
          <w:b/>
          <w:bCs/>
          <w:sz w:val="36"/>
          <w:szCs w:val="36"/>
          <w:highlight w:val="none"/>
        </w:rPr>
      </w:pPr>
      <w:r>
        <w:rPr>
          <w:rFonts w:hint="eastAsia" w:ascii="仿宋" w:hAnsi="仿宋" w:eastAsia="仿宋" w:cs="仿宋"/>
          <w:b/>
          <w:bCs/>
          <w:sz w:val="36"/>
          <w:szCs w:val="36"/>
          <w:highlight w:val="none"/>
        </w:rPr>
        <w:t>二〇二二年</w:t>
      </w:r>
      <w:r>
        <w:rPr>
          <w:rFonts w:hint="eastAsia" w:ascii="仿宋" w:hAnsi="仿宋" w:eastAsia="仿宋" w:cs="仿宋"/>
          <w:b/>
          <w:bCs/>
          <w:sz w:val="36"/>
          <w:szCs w:val="36"/>
          <w:highlight w:val="none"/>
          <w:lang w:eastAsia="zh-CN"/>
        </w:rPr>
        <w:t>九</w:t>
      </w:r>
      <w:r>
        <w:rPr>
          <w:rFonts w:hint="eastAsia" w:ascii="仿宋" w:hAnsi="仿宋" w:eastAsia="仿宋" w:cs="仿宋"/>
          <w:b/>
          <w:bCs/>
          <w:sz w:val="36"/>
          <w:szCs w:val="36"/>
          <w:highlight w:val="none"/>
        </w:rPr>
        <w:t>月</w:t>
      </w:r>
    </w:p>
    <w:p>
      <w:pPr>
        <w:adjustRightInd w:val="0"/>
        <w:spacing w:line="560" w:lineRule="exact"/>
        <w:jc w:val="center"/>
        <w:rPr>
          <w:rFonts w:ascii="仿宋" w:hAnsi="仿宋" w:eastAsia="仿宋" w:cs="仿宋"/>
          <w:b/>
          <w:kern w:val="0"/>
          <w:sz w:val="48"/>
          <w:szCs w:val="48"/>
        </w:rPr>
        <w:sectPr>
          <w:headerReference r:id="rId3" w:type="default"/>
          <w:footerReference r:id="rId4" w:type="default"/>
          <w:pgSz w:w="11906" w:h="16838"/>
          <w:pgMar w:top="1440" w:right="1083" w:bottom="1440" w:left="1083" w:header="851" w:footer="964" w:gutter="0"/>
          <w:pgNumType w:start="1"/>
          <w:cols w:space="720" w:num="1"/>
          <w:docGrid w:type="lines" w:linePitch="312" w:charSpace="0"/>
        </w:sectPr>
      </w:pPr>
      <w:bookmarkStart w:id="19" w:name="_Toc5650"/>
      <w:bookmarkStart w:id="20" w:name="_Toc91"/>
      <w:bookmarkStart w:id="21" w:name="_Toc6491"/>
      <w:bookmarkStart w:id="22" w:name="_Toc1877"/>
      <w:bookmarkStart w:id="23" w:name="_Toc24553"/>
      <w:bookmarkStart w:id="24" w:name="_Toc2557"/>
      <w:bookmarkStart w:id="25" w:name="_Toc21662"/>
      <w:bookmarkStart w:id="26" w:name="_Toc12930"/>
    </w:p>
    <w:p>
      <w:pPr>
        <w:adjustRightInd w:val="0"/>
        <w:spacing w:line="560" w:lineRule="exact"/>
        <w:jc w:val="center"/>
        <w:rPr>
          <w:rFonts w:ascii="仿宋" w:hAnsi="仿宋" w:eastAsia="仿宋" w:cs="仿宋"/>
          <w:b/>
          <w:kern w:val="0"/>
          <w:sz w:val="48"/>
          <w:szCs w:val="48"/>
        </w:rPr>
      </w:pPr>
      <w:r>
        <w:rPr>
          <w:rFonts w:hint="eastAsia" w:ascii="仿宋" w:hAnsi="仿宋" w:eastAsia="仿宋" w:cs="仿宋"/>
          <w:b/>
          <w:kern w:val="0"/>
          <w:sz w:val="48"/>
          <w:szCs w:val="48"/>
        </w:rPr>
        <w:t>目  录</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bookmarkEnd w:id="0"/>
    <w:bookmarkEnd w:id="1"/>
    <w:bookmarkEnd w:id="2"/>
    <w:bookmarkEnd w:id="3"/>
    <w:bookmarkEnd w:id="4"/>
    <w:bookmarkEnd w:id="5"/>
    <w:bookmarkEnd w:id="6"/>
    <w:bookmarkEnd w:id="7"/>
    <w:bookmarkEnd w:id="8"/>
    <w:bookmarkEnd w:id="9"/>
    <w:p>
      <w:pPr>
        <w:pStyle w:val="18"/>
        <w:keepNext w:val="0"/>
        <w:keepLines w:val="0"/>
        <w:pageBreakBefore w:val="0"/>
        <w:widowControl w:val="0"/>
        <w:tabs>
          <w:tab w:val="right" w:leader="dot" w:pos="9740"/>
        </w:tabs>
        <w:kinsoku/>
        <w:wordWrap/>
        <w:overflowPunct/>
        <w:topLinePunct w:val="0"/>
        <w:autoSpaceDE/>
        <w:autoSpaceDN/>
        <w:bidi w:val="0"/>
        <w:snapToGrid/>
        <w:spacing w:line="580" w:lineRule="exact"/>
        <w:textAlignment w:val="auto"/>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TOC \o "1-3" \h \u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_Toc27814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sz w:val="28"/>
          <w:szCs w:val="28"/>
          <w:highlight w:val="none"/>
        </w:rPr>
        <w:t>第一章  招标公告</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_Toc27814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1</w:t>
      </w:r>
      <w:r>
        <w:rPr>
          <w:rFonts w:hint="eastAsia" w:ascii="仿宋" w:hAnsi="仿宋" w:eastAsia="仿宋" w:cs="仿宋"/>
          <w:b/>
          <w:bCs/>
          <w:sz w:val="28"/>
          <w:szCs w:val="28"/>
          <w:highlight w:val="none"/>
        </w:rPr>
        <w:fldChar w:fldCharType="end"/>
      </w:r>
      <w:r>
        <w:rPr>
          <w:rFonts w:hint="eastAsia" w:ascii="仿宋" w:hAnsi="仿宋" w:eastAsia="仿宋" w:cs="仿宋"/>
          <w:b/>
          <w:bCs/>
          <w:kern w:val="0"/>
          <w:sz w:val="28"/>
          <w:szCs w:val="28"/>
          <w:highlight w:val="none"/>
        </w:rPr>
        <w:fldChar w:fldCharType="end"/>
      </w:r>
    </w:p>
    <w:p>
      <w:pPr>
        <w:pStyle w:val="18"/>
        <w:keepNext w:val="0"/>
        <w:keepLines w:val="0"/>
        <w:pageBreakBefore w:val="0"/>
        <w:widowControl w:val="0"/>
        <w:tabs>
          <w:tab w:val="right" w:leader="dot" w:pos="9740"/>
        </w:tabs>
        <w:kinsoku/>
        <w:wordWrap/>
        <w:overflowPunct/>
        <w:topLinePunct w:val="0"/>
        <w:autoSpaceDE/>
        <w:autoSpaceDN/>
        <w:bidi w:val="0"/>
        <w:snapToGrid/>
        <w:spacing w:line="580" w:lineRule="exact"/>
        <w:textAlignment w:val="auto"/>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_Toc15523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sz w:val="28"/>
          <w:szCs w:val="28"/>
          <w:highlight w:val="none"/>
        </w:rPr>
        <w:t>第二章  供应商须知前附表</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_Toc15523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5</w:t>
      </w:r>
      <w:r>
        <w:rPr>
          <w:rFonts w:hint="eastAsia" w:ascii="仿宋" w:hAnsi="仿宋" w:eastAsia="仿宋" w:cs="仿宋"/>
          <w:b/>
          <w:bCs/>
          <w:sz w:val="28"/>
          <w:szCs w:val="28"/>
          <w:highlight w:val="none"/>
        </w:rPr>
        <w:fldChar w:fldCharType="end"/>
      </w:r>
      <w:r>
        <w:rPr>
          <w:rFonts w:hint="eastAsia" w:ascii="仿宋" w:hAnsi="仿宋" w:eastAsia="仿宋" w:cs="仿宋"/>
          <w:b/>
          <w:bCs/>
          <w:kern w:val="0"/>
          <w:sz w:val="28"/>
          <w:szCs w:val="28"/>
          <w:highlight w:val="none"/>
        </w:rPr>
        <w:fldChar w:fldCharType="end"/>
      </w:r>
    </w:p>
    <w:p>
      <w:pPr>
        <w:pStyle w:val="18"/>
        <w:keepNext w:val="0"/>
        <w:keepLines w:val="0"/>
        <w:pageBreakBefore w:val="0"/>
        <w:widowControl w:val="0"/>
        <w:tabs>
          <w:tab w:val="right" w:leader="dot" w:pos="9740"/>
        </w:tabs>
        <w:kinsoku/>
        <w:wordWrap/>
        <w:overflowPunct/>
        <w:topLinePunct w:val="0"/>
        <w:autoSpaceDE/>
        <w:autoSpaceDN/>
        <w:bidi w:val="0"/>
        <w:snapToGrid/>
        <w:spacing w:line="580" w:lineRule="exact"/>
        <w:textAlignment w:val="auto"/>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_Toc19415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sz w:val="28"/>
          <w:szCs w:val="28"/>
          <w:highlight w:val="none"/>
        </w:rPr>
        <w:t>第三章  供应商须知</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_Toc19415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10</w:t>
      </w:r>
      <w:r>
        <w:rPr>
          <w:rFonts w:hint="eastAsia" w:ascii="仿宋" w:hAnsi="仿宋" w:eastAsia="仿宋" w:cs="仿宋"/>
          <w:b/>
          <w:bCs/>
          <w:sz w:val="28"/>
          <w:szCs w:val="28"/>
          <w:highlight w:val="none"/>
        </w:rPr>
        <w:fldChar w:fldCharType="end"/>
      </w:r>
      <w:r>
        <w:rPr>
          <w:rFonts w:hint="eastAsia" w:ascii="仿宋" w:hAnsi="仿宋" w:eastAsia="仿宋" w:cs="仿宋"/>
          <w:b/>
          <w:bCs/>
          <w:kern w:val="0"/>
          <w:sz w:val="28"/>
          <w:szCs w:val="28"/>
          <w:highlight w:val="none"/>
        </w:rPr>
        <w:fldChar w:fldCharType="end"/>
      </w:r>
    </w:p>
    <w:p>
      <w:pPr>
        <w:pStyle w:val="18"/>
        <w:keepNext w:val="0"/>
        <w:keepLines w:val="0"/>
        <w:pageBreakBefore w:val="0"/>
        <w:widowControl w:val="0"/>
        <w:tabs>
          <w:tab w:val="right" w:leader="dot" w:pos="9740"/>
        </w:tabs>
        <w:kinsoku/>
        <w:wordWrap/>
        <w:overflowPunct/>
        <w:topLinePunct w:val="0"/>
        <w:autoSpaceDE/>
        <w:autoSpaceDN/>
        <w:bidi w:val="0"/>
        <w:snapToGrid/>
        <w:spacing w:line="580" w:lineRule="exact"/>
        <w:textAlignment w:val="auto"/>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_Toc21276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kern w:val="0"/>
          <w:sz w:val="28"/>
          <w:szCs w:val="28"/>
          <w:highlight w:val="none"/>
        </w:rPr>
        <w:t>第四章  采购内容</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_Toc21276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29</w:t>
      </w:r>
      <w:r>
        <w:rPr>
          <w:rFonts w:hint="eastAsia" w:ascii="仿宋" w:hAnsi="仿宋" w:eastAsia="仿宋" w:cs="仿宋"/>
          <w:b/>
          <w:bCs/>
          <w:sz w:val="28"/>
          <w:szCs w:val="28"/>
          <w:highlight w:val="none"/>
        </w:rPr>
        <w:fldChar w:fldCharType="end"/>
      </w:r>
      <w:r>
        <w:rPr>
          <w:rFonts w:hint="eastAsia" w:ascii="仿宋" w:hAnsi="仿宋" w:eastAsia="仿宋" w:cs="仿宋"/>
          <w:b/>
          <w:bCs/>
          <w:kern w:val="0"/>
          <w:sz w:val="28"/>
          <w:szCs w:val="28"/>
          <w:highlight w:val="none"/>
        </w:rPr>
        <w:fldChar w:fldCharType="end"/>
      </w:r>
    </w:p>
    <w:p>
      <w:pPr>
        <w:pStyle w:val="18"/>
        <w:keepNext w:val="0"/>
        <w:keepLines w:val="0"/>
        <w:pageBreakBefore w:val="0"/>
        <w:widowControl w:val="0"/>
        <w:tabs>
          <w:tab w:val="right" w:leader="dot" w:pos="9740"/>
        </w:tabs>
        <w:kinsoku/>
        <w:wordWrap/>
        <w:overflowPunct/>
        <w:topLinePunct w:val="0"/>
        <w:autoSpaceDE/>
        <w:autoSpaceDN/>
        <w:bidi w:val="0"/>
        <w:snapToGrid/>
        <w:spacing w:line="580" w:lineRule="exact"/>
        <w:textAlignment w:val="auto"/>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_Toc19557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sz w:val="28"/>
          <w:szCs w:val="28"/>
          <w:highlight w:val="none"/>
        </w:rPr>
        <w:t>第五章  合同范本</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_Toc19557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36</w:t>
      </w:r>
      <w:r>
        <w:rPr>
          <w:rFonts w:hint="eastAsia" w:ascii="仿宋" w:hAnsi="仿宋" w:eastAsia="仿宋" w:cs="仿宋"/>
          <w:b/>
          <w:bCs/>
          <w:sz w:val="28"/>
          <w:szCs w:val="28"/>
          <w:highlight w:val="none"/>
        </w:rPr>
        <w:fldChar w:fldCharType="end"/>
      </w:r>
      <w:r>
        <w:rPr>
          <w:rFonts w:hint="eastAsia" w:ascii="仿宋" w:hAnsi="仿宋" w:eastAsia="仿宋" w:cs="仿宋"/>
          <w:b/>
          <w:bCs/>
          <w:kern w:val="0"/>
          <w:sz w:val="28"/>
          <w:szCs w:val="28"/>
          <w:highlight w:val="none"/>
        </w:rPr>
        <w:fldChar w:fldCharType="end"/>
      </w:r>
    </w:p>
    <w:p>
      <w:pPr>
        <w:pStyle w:val="18"/>
        <w:keepNext w:val="0"/>
        <w:keepLines w:val="0"/>
        <w:pageBreakBefore w:val="0"/>
        <w:widowControl w:val="0"/>
        <w:tabs>
          <w:tab w:val="right" w:leader="dot" w:pos="9740"/>
        </w:tabs>
        <w:kinsoku/>
        <w:wordWrap/>
        <w:overflowPunct/>
        <w:topLinePunct w:val="0"/>
        <w:autoSpaceDE/>
        <w:autoSpaceDN/>
        <w:bidi w:val="0"/>
        <w:snapToGrid/>
        <w:spacing w:line="580" w:lineRule="exact"/>
        <w:textAlignment w:val="auto"/>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_Toc1161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kern w:val="0"/>
          <w:sz w:val="28"/>
          <w:szCs w:val="28"/>
          <w:highlight w:val="none"/>
        </w:rPr>
        <w:t>第六章  投标文件格式</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_Toc1161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41</w:t>
      </w:r>
      <w:r>
        <w:rPr>
          <w:rFonts w:hint="eastAsia" w:ascii="仿宋" w:hAnsi="仿宋" w:eastAsia="仿宋" w:cs="仿宋"/>
          <w:b/>
          <w:bCs/>
          <w:sz w:val="28"/>
          <w:szCs w:val="28"/>
          <w:highlight w:val="none"/>
        </w:rPr>
        <w:fldChar w:fldCharType="end"/>
      </w:r>
      <w:r>
        <w:rPr>
          <w:rFonts w:hint="eastAsia" w:ascii="仿宋" w:hAnsi="仿宋" w:eastAsia="仿宋" w:cs="仿宋"/>
          <w:b/>
          <w:bCs/>
          <w:kern w:val="0"/>
          <w:sz w:val="28"/>
          <w:szCs w:val="28"/>
          <w:highlight w:val="none"/>
        </w:rPr>
        <w:fldChar w:fldCharType="end"/>
      </w:r>
    </w:p>
    <w:p>
      <w:pPr>
        <w:pStyle w:val="20"/>
        <w:keepNext w:val="0"/>
        <w:keepLines w:val="0"/>
        <w:pageBreakBefore w:val="0"/>
        <w:widowControl w:val="0"/>
        <w:tabs>
          <w:tab w:val="right" w:leader="dot" w:pos="9740"/>
        </w:tabs>
        <w:kinsoku/>
        <w:wordWrap/>
        <w:overflowPunct/>
        <w:topLinePunct w:val="0"/>
        <w:autoSpaceDE/>
        <w:autoSpaceDN/>
        <w:bidi w:val="0"/>
        <w:snapToGrid/>
        <w:spacing w:line="580" w:lineRule="exact"/>
        <w:textAlignment w:val="auto"/>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_Toc27346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sz w:val="28"/>
          <w:szCs w:val="28"/>
          <w:highlight w:val="none"/>
        </w:rPr>
        <w:t>A 资格标</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_Toc27346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41</w:t>
      </w:r>
      <w:r>
        <w:rPr>
          <w:rFonts w:hint="eastAsia" w:ascii="仿宋" w:hAnsi="仿宋" w:eastAsia="仿宋" w:cs="仿宋"/>
          <w:b/>
          <w:bCs/>
          <w:sz w:val="28"/>
          <w:szCs w:val="28"/>
          <w:highlight w:val="none"/>
        </w:rPr>
        <w:fldChar w:fldCharType="end"/>
      </w:r>
      <w:r>
        <w:rPr>
          <w:rFonts w:hint="eastAsia" w:ascii="仿宋" w:hAnsi="仿宋" w:eastAsia="仿宋" w:cs="仿宋"/>
          <w:b/>
          <w:bCs/>
          <w:kern w:val="0"/>
          <w:sz w:val="28"/>
          <w:szCs w:val="28"/>
          <w:highlight w:val="none"/>
        </w:rPr>
        <w:fldChar w:fldCharType="end"/>
      </w:r>
    </w:p>
    <w:p>
      <w:pPr>
        <w:pStyle w:val="14"/>
        <w:keepNext w:val="0"/>
        <w:keepLines w:val="0"/>
        <w:pageBreakBefore w:val="0"/>
        <w:widowControl w:val="0"/>
        <w:tabs>
          <w:tab w:val="right" w:leader="dot" w:pos="9740"/>
        </w:tabs>
        <w:kinsoku/>
        <w:wordWrap/>
        <w:overflowPunct/>
        <w:topLinePunct w:val="0"/>
        <w:autoSpaceDE/>
        <w:autoSpaceDN/>
        <w:bidi w:val="0"/>
        <w:snapToGrid/>
        <w:spacing w:line="580" w:lineRule="exact"/>
        <w:textAlignment w:val="auto"/>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_Toc23500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sz w:val="28"/>
          <w:szCs w:val="28"/>
          <w:highlight w:val="none"/>
        </w:rPr>
        <w:t>第一部分  供应商资格声明文件</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_Toc23500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43</w:t>
      </w:r>
      <w:r>
        <w:rPr>
          <w:rFonts w:hint="eastAsia" w:ascii="仿宋" w:hAnsi="仿宋" w:eastAsia="仿宋" w:cs="仿宋"/>
          <w:b/>
          <w:bCs/>
          <w:sz w:val="28"/>
          <w:szCs w:val="28"/>
          <w:highlight w:val="none"/>
        </w:rPr>
        <w:fldChar w:fldCharType="end"/>
      </w:r>
      <w:r>
        <w:rPr>
          <w:rFonts w:hint="eastAsia" w:ascii="仿宋" w:hAnsi="仿宋" w:eastAsia="仿宋" w:cs="仿宋"/>
          <w:b/>
          <w:bCs/>
          <w:kern w:val="0"/>
          <w:sz w:val="28"/>
          <w:szCs w:val="28"/>
          <w:highlight w:val="none"/>
        </w:rPr>
        <w:fldChar w:fldCharType="end"/>
      </w:r>
    </w:p>
    <w:p>
      <w:pPr>
        <w:pStyle w:val="14"/>
        <w:keepNext w:val="0"/>
        <w:keepLines w:val="0"/>
        <w:pageBreakBefore w:val="0"/>
        <w:widowControl w:val="0"/>
        <w:tabs>
          <w:tab w:val="right" w:leader="dot" w:pos="9740"/>
        </w:tabs>
        <w:kinsoku/>
        <w:wordWrap/>
        <w:overflowPunct/>
        <w:topLinePunct w:val="0"/>
        <w:autoSpaceDE/>
        <w:autoSpaceDN/>
        <w:bidi w:val="0"/>
        <w:snapToGrid/>
        <w:spacing w:line="580" w:lineRule="exact"/>
        <w:textAlignment w:val="auto"/>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_Toc28044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sz w:val="28"/>
          <w:szCs w:val="28"/>
          <w:highlight w:val="none"/>
        </w:rPr>
        <w:t>第二部分  供应商资格证明文件</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_Toc28044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45</w:t>
      </w:r>
      <w:r>
        <w:rPr>
          <w:rFonts w:hint="eastAsia" w:ascii="仿宋" w:hAnsi="仿宋" w:eastAsia="仿宋" w:cs="仿宋"/>
          <w:b/>
          <w:bCs/>
          <w:sz w:val="28"/>
          <w:szCs w:val="28"/>
          <w:highlight w:val="none"/>
        </w:rPr>
        <w:fldChar w:fldCharType="end"/>
      </w:r>
      <w:r>
        <w:rPr>
          <w:rFonts w:hint="eastAsia" w:ascii="仿宋" w:hAnsi="仿宋" w:eastAsia="仿宋" w:cs="仿宋"/>
          <w:b/>
          <w:bCs/>
          <w:kern w:val="0"/>
          <w:sz w:val="28"/>
          <w:szCs w:val="28"/>
          <w:highlight w:val="none"/>
        </w:rPr>
        <w:fldChar w:fldCharType="end"/>
      </w:r>
    </w:p>
    <w:p>
      <w:pPr>
        <w:pStyle w:val="20"/>
        <w:keepNext w:val="0"/>
        <w:keepLines w:val="0"/>
        <w:pageBreakBefore w:val="0"/>
        <w:widowControl w:val="0"/>
        <w:tabs>
          <w:tab w:val="right" w:leader="dot" w:pos="9740"/>
        </w:tabs>
        <w:kinsoku/>
        <w:wordWrap/>
        <w:overflowPunct/>
        <w:topLinePunct w:val="0"/>
        <w:autoSpaceDE/>
        <w:autoSpaceDN/>
        <w:bidi w:val="0"/>
        <w:snapToGrid/>
        <w:spacing w:line="580" w:lineRule="exact"/>
        <w:textAlignment w:val="auto"/>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_Toc22964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sz w:val="28"/>
          <w:szCs w:val="28"/>
          <w:highlight w:val="none"/>
        </w:rPr>
        <w:t>B 商务及技术标</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_Toc22964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58</w:t>
      </w:r>
      <w:r>
        <w:rPr>
          <w:rFonts w:hint="eastAsia" w:ascii="仿宋" w:hAnsi="仿宋" w:eastAsia="仿宋" w:cs="仿宋"/>
          <w:b/>
          <w:bCs/>
          <w:sz w:val="28"/>
          <w:szCs w:val="28"/>
          <w:highlight w:val="none"/>
        </w:rPr>
        <w:fldChar w:fldCharType="end"/>
      </w:r>
      <w:r>
        <w:rPr>
          <w:rFonts w:hint="eastAsia" w:ascii="仿宋" w:hAnsi="仿宋" w:eastAsia="仿宋" w:cs="仿宋"/>
          <w:b/>
          <w:bCs/>
          <w:kern w:val="0"/>
          <w:sz w:val="28"/>
          <w:szCs w:val="28"/>
          <w:highlight w:val="none"/>
        </w:rPr>
        <w:fldChar w:fldCharType="end"/>
      </w:r>
    </w:p>
    <w:p>
      <w:pPr>
        <w:pStyle w:val="14"/>
        <w:keepNext w:val="0"/>
        <w:keepLines w:val="0"/>
        <w:pageBreakBefore w:val="0"/>
        <w:widowControl w:val="0"/>
        <w:tabs>
          <w:tab w:val="right" w:leader="dot" w:pos="9740"/>
        </w:tabs>
        <w:kinsoku/>
        <w:wordWrap/>
        <w:overflowPunct/>
        <w:topLinePunct w:val="0"/>
        <w:autoSpaceDE/>
        <w:autoSpaceDN/>
        <w:bidi w:val="0"/>
        <w:snapToGrid/>
        <w:spacing w:line="580" w:lineRule="exact"/>
        <w:textAlignment w:val="auto"/>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_Toc689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sz w:val="28"/>
          <w:szCs w:val="28"/>
          <w:highlight w:val="none"/>
        </w:rPr>
        <w:t>第一部分  投标响应函</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_Toc689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60</w:t>
      </w:r>
      <w:r>
        <w:rPr>
          <w:rFonts w:hint="eastAsia" w:ascii="仿宋" w:hAnsi="仿宋" w:eastAsia="仿宋" w:cs="仿宋"/>
          <w:b/>
          <w:bCs/>
          <w:sz w:val="28"/>
          <w:szCs w:val="28"/>
          <w:highlight w:val="none"/>
        </w:rPr>
        <w:fldChar w:fldCharType="end"/>
      </w:r>
      <w:r>
        <w:rPr>
          <w:rFonts w:hint="eastAsia" w:ascii="仿宋" w:hAnsi="仿宋" w:eastAsia="仿宋" w:cs="仿宋"/>
          <w:b/>
          <w:bCs/>
          <w:kern w:val="0"/>
          <w:sz w:val="28"/>
          <w:szCs w:val="28"/>
          <w:highlight w:val="none"/>
        </w:rPr>
        <w:fldChar w:fldCharType="end"/>
      </w:r>
    </w:p>
    <w:p>
      <w:pPr>
        <w:pStyle w:val="14"/>
        <w:keepNext w:val="0"/>
        <w:keepLines w:val="0"/>
        <w:pageBreakBefore w:val="0"/>
        <w:widowControl w:val="0"/>
        <w:tabs>
          <w:tab w:val="right" w:leader="dot" w:pos="9740"/>
        </w:tabs>
        <w:kinsoku/>
        <w:wordWrap/>
        <w:overflowPunct/>
        <w:topLinePunct w:val="0"/>
        <w:autoSpaceDE/>
        <w:autoSpaceDN/>
        <w:bidi w:val="0"/>
        <w:snapToGrid/>
        <w:spacing w:line="580" w:lineRule="exact"/>
        <w:textAlignment w:val="auto"/>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_Toc2634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sz w:val="28"/>
          <w:szCs w:val="28"/>
          <w:highlight w:val="none"/>
        </w:rPr>
        <w:t>第二部分  报价一览表</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_Toc2634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61</w:t>
      </w:r>
      <w:r>
        <w:rPr>
          <w:rFonts w:hint="eastAsia" w:ascii="仿宋" w:hAnsi="仿宋" w:eastAsia="仿宋" w:cs="仿宋"/>
          <w:b/>
          <w:bCs/>
          <w:sz w:val="28"/>
          <w:szCs w:val="28"/>
          <w:highlight w:val="none"/>
        </w:rPr>
        <w:fldChar w:fldCharType="end"/>
      </w:r>
      <w:r>
        <w:rPr>
          <w:rFonts w:hint="eastAsia" w:ascii="仿宋" w:hAnsi="仿宋" w:eastAsia="仿宋" w:cs="仿宋"/>
          <w:b/>
          <w:bCs/>
          <w:kern w:val="0"/>
          <w:sz w:val="28"/>
          <w:szCs w:val="28"/>
          <w:highlight w:val="none"/>
        </w:rPr>
        <w:fldChar w:fldCharType="end"/>
      </w:r>
    </w:p>
    <w:p>
      <w:pPr>
        <w:pStyle w:val="14"/>
        <w:keepNext w:val="0"/>
        <w:keepLines w:val="0"/>
        <w:pageBreakBefore w:val="0"/>
        <w:widowControl w:val="0"/>
        <w:tabs>
          <w:tab w:val="right" w:leader="dot" w:pos="9740"/>
        </w:tabs>
        <w:kinsoku/>
        <w:wordWrap/>
        <w:overflowPunct/>
        <w:topLinePunct w:val="0"/>
        <w:autoSpaceDE/>
        <w:autoSpaceDN/>
        <w:bidi w:val="0"/>
        <w:snapToGrid/>
        <w:spacing w:line="580" w:lineRule="exact"/>
        <w:textAlignment w:val="auto"/>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_Toc19205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sz w:val="28"/>
          <w:szCs w:val="28"/>
          <w:highlight w:val="none"/>
        </w:rPr>
        <w:t>第三部分  业绩证明文件</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_Toc19205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65</w:t>
      </w:r>
      <w:r>
        <w:rPr>
          <w:rFonts w:hint="eastAsia" w:ascii="仿宋" w:hAnsi="仿宋" w:eastAsia="仿宋" w:cs="仿宋"/>
          <w:b/>
          <w:bCs/>
          <w:sz w:val="28"/>
          <w:szCs w:val="28"/>
          <w:highlight w:val="none"/>
        </w:rPr>
        <w:fldChar w:fldCharType="end"/>
      </w:r>
      <w:r>
        <w:rPr>
          <w:rFonts w:hint="eastAsia" w:ascii="仿宋" w:hAnsi="仿宋" w:eastAsia="仿宋" w:cs="仿宋"/>
          <w:b/>
          <w:bCs/>
          <w:kern w:val="0"/>
          <w:sz w:val="28"/>
          <w:szCs w:val="28"/>
          <w:highlight w:val="none"/>
        </w:rPr>
        <w:fldChar w:fldCharType="end"/>
      </w:r>
    </w:p>
    <w:p>
      <w:pPr>
        <w:pStyle w:val="14"/>
        <w:keepNext w:val="0"/>
        <w:keepLines w:val="0"/>
        <w:pageBreakBefore w:val="0"/>
        <w:widowControl w:val="0"/>
        <w:tabs>
          <w:tab w:val="right" w:leader="dot" w:pos="9740"/>
        </w:tabs>
        <w:kinsoku/>
        <w:wordWrap/>
        <w:overflowPunct/>
        <w:topLinePunct w:val="0"/>
        <w:autoSpaceDE/>
        <w:autoSpaceDN/>
        <w:bidi w:val="0"/>
        <w:snapToGrid/>
        <w:spacing w:line="580" w:lineRule="exact"/>
        <w:textAlignment w:val="auto"/>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_Toc9395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sz w:val="28"/>
          <w:szCs w:val="28"/>
          <w:highlight w:val="none"/>
        </w:rPr>
        <w:t>第四部分  投标方案说明</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_Toc9395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66</w:t>
      </w:r>
      <w:r>
        <w:rPr>
          <w:rFonts w:hint="eastAsia" w:ascii="仿宋" w:hAnsi="仿宋" w:eastAsia="仿宋" w:cs="仿宋"/>
          <w:b/>
          <w:bCs/>
          <w:sz w:val="28"/>
          <w:szCs w:val="28"/>
          <w:highlight w:val="none"/>
        </w:rPr>
        <w:fldChar w:fldCharType="end"/>
      </w:r>
      <w:r>
        <w:rPr>
          <w:rFonts w:hint="eastAsia" w:ascii="仿宋" w:hAnsi="仿宋" w:eastAsia="仿宋" w:cs="仿宋"/>
          <w:b/>
          <w:bCs/>
          <w:kern w:val="0"/>
          <w:sz w:val="28"/>
          <w:szCs w:val="28"/>
          <w:highlight w:val="none"/>
        </w:rPr>
        <w:fldChar w:fldCharType="end"/>
      </w:r>
    </w:p>
    <w:p>
      <w:pPr>
        <w:pStyle w:val="14"/>
        <w:keepNext w:val="0"/>
        <w:keepLines w:val="0"/>
        <w:pageBreakBefore w:val="0"/>
        <w:widowControl w:val="0"/>
        <w:tabs>
          <w:tab w:val="right" w:leader="dot" w:pos="9740"/>
        </w:tabs>
        <w:kinsoku/>
        <w:wordWrap/>
        <w:overflowPunct/>
        <w:topLinePunct w:val="0"/>
        <w:autoSpaceDE/>
        <w:autoSpaceDN/>
        <w:bidi w:val="0"/>
        <w:snapToGrid/>
        <w:spacing w:line="580" w:lineRule="exact"/>
        <w:textAlignment w:val="auto"/>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_Toc7356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sz w:val="28"/>
          <w:szCs w:val="28"/>
          <w:highlight w:val="none"/>
        </w:rPr>
        <w:t>第五部分  供应商承诺书</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_Toc7356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67</w:t>
      </w:r>
      <w:r>
        <w:rPr>
          <w:rFonts w:hint="eastAsia" w:ascii="仿宋" w:hAnsi="仿宋" w:eastAsia="仿宋" w:cs="仿宋"/>
          <w:b/>
          <w:bCs/>
          <w:sz w:val="28"/>
          <w:szCs w:val="28"/>
          <w:highlight w:val="none"/>
        </w:rPr>
        <w:fldChar w:fldCharType="end"/>
      </w:r>
      <w:r>
        <w:rPr>
          <w:rFonts w:hint="eastAsia" w:ascii="仿宋" w:hAnsi="仿宋" w:eastAsia="仿宋" w:cs="仿宋"/>
          <w:b/>
          <w:bCs/>
          <w:kern w:val="0"/>
          <w:sz w:val="28"/>
          <w:szCs w:val="28"/>
          <w:highlight w:val="none"/>
        </w:rPr>
        <w:fldChar w:fldCharType="end"/>
      </w:r>
    </w:p>
    <w:p>
      <w:pPr>
        <w:pStyle w:val="14"/>
        <w:keepNext w:val="0"/>
        <w:keepLines w:val="0"/>
        <w:pageBreakBefore w:val="0"/>
        <w:widowControl w:val="0"/>
        <w:tabs>
          <w:tab w:val="right" w:leader="dot" w:pos="9740"/>
        </w:tabs>
        <w:kinsoku/>
        <w:wordWrap/>
        <w:overflowPunct/>
        <w:topLinePunct w:val="0"/>
        <w:autoSpaceDE/>
        <w:autoSpaceDN/>
        <w:bidi w:val="0"/>
        <w:snapToGrid/>
        <w:spacing w:line="580" w:lineRule="exact"/>
        <w:textAlignment w:val="auto"/>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_Toc23378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sz w:val="28"/>
          <w:szCs w:val="28"/>
          <w:highlight w:val="none"/>
        </w:rPr>
        <w:t>第六部分  政府采购供应商拒绝政府采购领域商业贿赂承诺书</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_Toc23378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68</w:t>
      </w:r>
      <w:r>
        <w:rPr>
          <w:rFonts w:hint="eastAsia" w:ascii="仿宋" w:hAnsi="仿宋" w:eastAsia="仿宋" w:cs="仿宋"/>
          <w:b/>
          <w:bCs/>
          <w:sz w:val="28"/>
          <w:szCs w:val="28"/>
          <w:highlight w:val="none"/>
        </w:rPr>
        <w:fldChar w:fldCharType="end"/>
      </w:r>
      <w:r>
        <w:rPr>
          <w:rFonts w:hint="eastAsia" w:ascii="仿宋" w:hAnsi="仿宋" w:eastAsia="仿宋" w:cs="仿宋"/>
          <w:b/>
          <w:bCs/>
          <w:kern w:val="0"/>
          <w:sz w:val="28"/>
          <w:szCs w:val="28"/>
          <w:highlight w:val="none"/>
        </w:rPr>
        <w:fldChar w:fldCharType="end"/>
      </w:r>
    </w:p>
    <w:p>
      <w:pPr>
        <w:pStyle w:val="14"/>
        <w:keepNext w:val="0"/>
        <w:keepLines w:val="0"/>
        <w:pageBreakBefore w:val="0"/>
        <w:widowControl w:val="0"/>
        <w:tabs>
          <w:tab w:val="right" w:leader="dot" w:pos="9740"/>
        </w:tabs>
        <w:kinsoku/>
        <w:wordWrap/>
        <w:overflowPunct/>
        <w:topLinePunct w:val="0"/>
        <w:autoSpaceDE/>
        <w:autoSpaceDN/>
        <w:bidi w:val="0"/>
        <w:snapToGrid/>
        <w:spacing w:line="580" w:lineRule="exact"/>
        <w:textAlignment w:val="auto"/>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_Toc18861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sz w:val="28"/>
          <w:szCs w:val="28"/>
          <w:highlight w:val="none"/>
        </w:rPr>
        <w:t>第七部分  附件</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_Toc18861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69</w:t>
      </w:r>
      <w:r>
        <w:rPr>
          <w:rFonts w:hint="eastAsia" w:ascii="仿宋" w:hAnsi="仿宋" w:eastAsia="仿宋" w:cs="仿宋"/>
          <w:b/>
          <w:bCs/>
          <w:sz w:val="28"/>
          <w:szCs w:val="28"/>
          <w:highlight w:val="none"/>
        </w:rPr>
        <w:fldChar w:fldCharType="end"/>
      </w:r>
      <w:r>
        <w:rPr>
          <w:rFonts w:hint="eastAsia" w:ascii="仿宋" w:hAnsi="仿宋" w:eastAsia="仿宋" w:cs="仿宋"/>
          <w:b/>
          <w:bCs/>
          <w:kern w:val="0"/>
          <w:sz w:val="28"/>
          <w:szCs w:val="28"/>
          <w:highlight w:val="none"/>
        </w:rPr>
        <w:fldChar w:fldCharType="end"/>
      </w:r>
    </w:p>
    <w:p>
      <w:pPr>
        <w:pStyle w:val="18"/>
        <w:keepNext w:val="0"/>
        <w:keepLines w:val="0"/>
        <w:pageBreakBefore w:val="0"/>
        <w:widowControl w:val="0"/>
        <w:tabs>
          <w:tab w:val="right" w:leader="dot" w:pos="9740"/>
        </w:tabs>
        <w:kinsoku/>
        <w:wordWrap/>
        <w:overflowPunct/>
        <w:topLinePunct w:val="0"/>
        <w:autoSpaceDE/>
        <w:autoSpaceDN/>
        <w:bidi w:val="0"/>
        <w:snapToGrid/>
        <w:spacing w:line="580" w:lineRule="exact"/>
        <w:ind w:left="840" w:leftChars="400" w:firstLine="420" w:firstLineChars="200"/>
        <w:textAlignment w:val="auto"/>
        <w:rPr>
          <w:rFonts w:hint="eastAsia" w:ascii="仿宋" w:hAnsi="仿宋" w:eastAsia="仿宋" w:cs="仿宋"/>
          <w:b/>
          <w:bCs/>
          <w:sz w:val="28"/>
          <w:szCs w:val="28"/>
          <w:highlight w:val="none"/>
          <w:lang w:val="en-US" w:eastAsia="zh-CN"/>
        </w:rPr>
      </w:pPr>
      <w:r>
        <w:rPr>
          <w:highlight w:val="none"/>
        </w:rPr>
        <w:fldChar w:fldCharType="begin"/>
      </w:r>
      <w:r>
        <w:rPr>
          <w:highlight w:val="none"/>
        </w:rPr>
        <w:instrText xml:space="preserve"> HYPERLINK \l "_Toc8728" </w:instrText>
      </w:r>
      <w:r>
        <w:rPr>
          <w:highlight w:val="none"/>
        </w:rPr>
        <w:fldChar w:fldCharType="separate"/>
      </w:r>
      <w:r>
        <w:rPr>
          <w:rFonts w:hint="eastAsia" w:ascii="仿宋" w:hAnsi="仿宋" w:eastAsia="仿宋" w:cs="仿宋"/>
          <w:b/>
          <w:bCs/>
          <w:sz w:val="28"/>
          <w:szCs w:val="28"/>
          <w:highlight w:val="none"/>
        </w:rPr>
        <w:t>一、中小企业声明函</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lang w:val="en-US" w:eastAsia="zh-CN"/>
        </w:rPr>
        <w:t>6</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lang w:val="en-US" w:eastAsia="zh-CN"/>
        </w:rPr>
        <w:t>9</w:t>
      </w:r>
    </w:p>
    <w:p>
      <w:pPr>
        <w:pStyle w:val="18"/>
        <w:keepNext w:val="0"/>
        <w:keepLines w:val="0"/>
        <w:pageBreakBefore w:val="0"/>
        <w:widowControl w:val="0"/>
        <w:tabs>
          <w:tab w:val="right" w:leader="dot" w:pos="9740"/>
        </w:tabs>
        <w:kinsoku/>
        <w:wordWrap/>
        <w:overflowPunct/>
        <w:topLinePunct w:val="0"/>
        <w:autoSpaceDE/>
        <w:autoSpaceDN/>
        <w:bidi w:val="0"/>
        <w:snapToGrid/>
        <w:spacing w:line="580" w:lineRule="exact"/>
        <w:ind w:left="840" w:leftChars="400" w:firstLine="420" w:firstLineChars="200"/>
        <w:textAlignment w:val="auto"/>
        <w:rPr>
          <w:rFonts w:hint="eastAsia" w:ascii="仿宋" w:hAnsi="仿宋" w:eastAsia="仿宋" w:cs="仿宋"/>
          <w:b/>
          <w:bCs/>
          <w:sz w:val="28"/>
          <w:szCs w:val="28"/>
          <w:highlight w:val="none"/>
          <w:lang w:val="en-US" w:eastAsia="zh-CN"/>
        </w:rPr>
      </w:pPr>
      <w:r>
        <w:rPr>
          <w:highlight w:val="none"/>
        </w:rPr>
        <w:fldChar w:fldCharType="begin"/>
      </w:r>
      <w:r>
        <w:rPr>
          <w:highlight w:val="none"/>
        </w:rPr>
        <w:instrText xml:space="preserve"> HYPERLINK \l "_Toc19903" </w:instrText>
      </w:r>
      <w:r>
        <w:rPr>
          <w:highlight w:val="none"/>
        </w:rPr>
        <w:fldChar w:fldCharType="separate"/>
      </w:r>
      <w:r>
        <w:rPr>
          <w:rFonts w:hint="eastAsia" w:ascii="仿宋" w:hAnsi="仿宋" w:eastAsia="仿宋" w:cs="仿宋"/>
          <w:b/>
          <w:bCs/>
          <w:sz w:val="28"/>
          <w:szCs w:val="28"/>
          <w:highlight w:val="none"/>
        </w:rPr>
        <w:t>二、监狱企业相关资格证明材料</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lang w:val="en-US" w:eastAsia="zh-CN"/>
        </w:rPr>
        <w:t>7</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lang w:val="en-US" w:eastAsia="zh-CN"/>
        </w:rPr>
        <w:t>0</w:t>
      </w:r>
    </w:p>
    <w:p>
      <w:pPr>
        <w:pStyle w:val="18"/>
        <w:keepNext w:val="0"/>
        <w:keepLines w:val="0"/>
        <w:pageBreakBefore w:val="0"/>
        <w:widowControl w:val="0"/>
        <w:tabs>
          <w:tab w:val="right" w:leader="dot" w:pos="9740"/>
        </w:tabs>
        <w:kinsoku/>
        <w:wordWrap/>
        <w:overflowPunct/>
        <w:topLinePunct w:val="0"/>
        <w:autoSpaceDE/>
        <w:autoSpaceDN/>
        <w:bidi w:val="0"/>
        <w:snapToGrid/>
        <w:spacing w:line="580" w:lineRule="exact"/>
        <w:ind w:left="840" w:leftChars="400" w:firstLine="420" w:firstLineChars="200"/>
        <w:textAlignment w:val="auto"/>
        <w:rPr>
          <w:rFonts w:hint="eastAsia" w:eastAsia="仿宋"/>
          <w:highlight w:val="none"/>
          <w:lang w:val="en-US" w:eastAsia="zh-CN"/>
        </w:rPr>
      </w:pPr>
      <w:r>
        <w:rPr>
          <w:highlight w:val="none"/>
        </w:rPr>
        <w:fldChar w:fldCharType="begin"/>
      </w:r>
      <w:r>
        <w:rPr>
          <w:highlight w:val="none"/>
        </w:rPr>
        <w:instrText xml:space="preserve"> HYPERLINK \l "_Toc23363" </w:instrText>
      </w:r>
      <w:r>
        <w:rPr>
          <w:highlight w:val="none"/>
        </w:rPr>
        <w:fldChar w:fldCharType="separate"/>
      </w:r>
      <w:r>
        <w:rPr>
          <w:rFonts w:hint="eastAsia" w:ascii="仿宋" w:hAnsi="仿宋" w:eastAsia="仿宋" w:cs="仿宋"/>
          <w:b/>
          <w:bCs/>
          <w:sz w:val="28"/>
          <w:szCs w:val="28"/>
          <w:highlight w:val="none"/>
        </w:rPr>
        <w:t>三、残疾人福利性单位声明函</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lang w:val="en-US" w:eastAsia="zh-CN"/>
        </w:rPr>
        <w:t>71</w:t>
      </w:r>
      <w:r>
        <w:rPr>
          <w:rFonts w:hint="eastAsia" w:ascii="仿宋" w:hAnsi="仿宋" w:eastAsia="仿宋" w:cs="仿宋"/>
          <w:b/>
          <w:bCs/>
          <w:sz w:val="28"/>
          <w:szCs w:val="28"/>
          <w:highlight w:val="none"/>
        </w:rPr>
        <w:fldChar w:fldCharType="end"/>
      </w:r>
    </w:p>
    <w:p>
      <w:pPr>
        <w:pStyle w:val="20"/>
        <w:keepNext w:val="0"/>
        <w:keepLines w:val="0"/>
        <w:pageBreakBefore w:val="0"/>
        <w:widowControl w:val="0"/>
        <w:tabs>
          <w:tab w:val="right" w:leader="dot" w:pos="9740"/>
        </w:tabs>
        <w:kinsoku/>
        <w:wordWrap/>
        <w:overflowPunct/>
        <w:topLinePunct w:val="0"/>
        <w:autoSpaceDE/>
        <w:autoSpaceDN/>
        <w:bidi w:val="0"/>
        <w:snapToGrid/>
        <w:spacing w:line="580" w:lineRule="exact"/>
        <w:textAlignment w:val="auto"/>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_Toc26044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sz w:val="28"/>
          <w:szCs w:val="28"/>
          <w:highlight w:val="none"/>
        </w:rPr>
        <w:t>C 电子文档</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_Toc26044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72</w:t>
      </w:r>
      <w:r>
        <w:rPr>
          <w:rFonts w:hint="eastAsia" w:ascii="仿宋" w:hAnsi="仿宋" w:eastAsia="仿宋" w:cs="仿宋"/>
          <w:b/>
          <w:bCs/>
          <w:sz w:val="28"/>
          <w:szCs w:val="28"/>
          <w:highlight w:val="none"/>
        </w:rPr>
        <w:fldChar w:fldCharType="end"/>
      </w:r>
      <w:r>
        <w:rPr>
          <w:rFonts w:hint="eastAsia" w:ascii="仿宋" w:hAnsi="仿宋" w:eastAsia="仿宋" w:cs="仿宋"/>
          <w:b/>
          <w:bCs/>
          <w:kern w:val="0"/>
          <w:sz w:val="28"/>
          <w:szCs w:val="28"/>
          <w:highlight w:val="none"/>
        </w:rPr>
        <w:fldChar w:fldCharType="end"/>
      </w:r>
    </w:p>
    <w:p>
      <w:pPr>
        <w:pStyle w:val="18"/>
        <w:keepNext w:val="0"/>
        <w:keepLines w:val="0"/>
        <w:pageBreakBefore w:val="0"/>
        <w:widowControl w:val="0"/>
        <w:tabs>
          <w:tab w:val="right" w:leader="dot" w:pos="9740"/>
        </w:tabs>
        <w:kinsoku/>
        <w:wordWrap/>
        <w:overflowPunct/>
        <w:topLinePunct w:val="0"/>
        <w:autoSpaceDE/>
        <w:autoSpaceDN/>
        <w:bidi w:val="0"/>
        <w:snapToGrid/>
        <w:spacing w:line="580" w:lineRule="exact"/>
        <w:textAlignment w:val="auto"/>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_Toc27614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kern w:val="2"/>
          <w:sz w:val="28"/>
          <w:szCs w:val="28"/>
          <w:highlight w:val="none"/>
        </w:rPr>
        <w:t>第七章  投标保证金退还申请表</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_Toc27614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73</w:t>
      </w:r>
      <w:r>
        <w:rPr>
          <w:rFonts w:hint="eastAsia" w:ascii="仿宋" w:hAnsi="仿宋" w:eastAsia="仿宋" w:cs="仿宋"/>
          <w:b/>
          <w:bCs/>
          <w:sz w:val="28"/>
          <w:szCs w:val="28"/>
          <w:highlight w:val="none"/>
        </w:rPr>
        <w:fldChar w:fldCharType="end"/>
      </w:r>
      <w:r>
        <w:rPr>
          <w:rFonts w:hint="eastAsia" w:ascii="仿宋" w:hAnsi="仿宋" w:eastAsia="仿宋" w:cs="仿宋"/>
          <w:b/>
          <w:bCs/>
          <w:kern w:val="0"/>
          <w:sz w:val="28"/>
          <w:szCs w:val="28"/>
          <w:highlight w:val="none"/>
        </w:rPr>
        <w:fldChar w:fldCharType="end"/>
      </w:r>
    </w:p>
    <w:p>
      <w:pPr>
        <w:keepNext w:val="0"/>
        <w:keepLines w:val="0"/>
        <w:pageBreakBefore w:val="0"/>
        <w:widowControl w:val="0"/>
        <w:kinsoku/>
        <w:wordWrap/>
        <w:overflowPunct/>
        <w:topLinePunct w:val="0"/>
        <w:autoSpaceDE/>
        <w:autoSpaceDN/>
        <w:bidi w:val="0"/>
        <w:adjustRightInd w:val="0"/>
        <w:snapToGrid/>
        <w:spacing w:line="580" w:lineRule="exact"/>
        <w:jc w:val="both"/>
        <w:textAlignment w:val="auto"/>
        <w:rPr>
          <w:rFonts w:ascii="仿宋" w:hAnsi="仿宋" w:eastAsia="仿宋" w:cs="仿宋"/>
          <w:b/>
          <w:sz w:val="44"/>
          <w:szCs w:val="44"/>
          <w:highlight w:val="none"/>
        </w:rPr>
        <w:sectPr>
          <w:footerReference r:id="rId5" w:type="default"/>
          <w:pgSz w:w="11906" w:h="16838"/>
          <w:pgMar w:top="1440" w:right="1083" w:bottom="1440" w:left="1083" w:header="851" w:footer="964" w:gutter="0"/>
          <w:pgNumType w:start="1"/>
          <w:cols w:space="720" w:num="1"/>
          <w:docGrid w:type="lines" w:linePitch="312" w:charSpace="0"/>
        </w:sectPr>
      </w:pPr>
      <w:r>
        <w:rPr>
          <w:rFonts w:hint="eastAsia" w:ascii="仿宋" w:hAnsi="仿宋" w:eastAsia="仿宋" w:cs="仿宋"/>
          <w:b/>
          <w:bCs/>
          <w:kern w:val="0"/>
          <w:sz w:val="28"/>
          <w:szCs w:val="28"/>
          <w:highlight w:val="none"/>
        </w:rPr>
        <w:fldChar w:fldCharType="end"/>
      </w:r>
      <w:bookmarkStart w:id="27" w:name="_Toc27530"/>
      <w:bookmarkStart w:id="28" w:name="_Toc1336_WPSOffice_Level1"/>
      <w:bookmarkStart w:id="29" w:name="_Toc14658"/>
    </w:p>
    <w:p>
      <w:pPr>
        <w:adjustRightInd w:val="0"/>
        <w:spacing w:line="560" w:lineRule="exact"/>
        <w:jc w:val="center"/>
        <w:outlineLvl w:val="0"/>
        <w:rPr>
          <w:rFonts w:ascii="仿宋" w:hAnsi="仿宋" w:eastAsia="仿宋" w:cs="仿宋"/>
          <w:b/>
          <w:sz w:val="44"/>
          <w:szCs w:val="44"/>
          <w:highlight w:val="yellow"/>
        </w:rPr>
      </w:pPr>
      <w:bookmarkStart w:id="30" w:name="_Toc27814"/>
      <w:r>
        <w:rPr>
          <w:rFonts w:hint="eastAsia" w:ascii="仿宋" w:hAnsi="仿宋" w:eastAsia="仿宋" w:cs="仿宋"/>
          <w:b/>
          <w:sz w:val="44"/>
          <w:szCs w:val="44"/>
        </w:rPr>
        <w:t>第一章  招标公告</w:t>
      </w:r>
      <w:bookmarkEnd w:id="27"/>
      <w:bookmarkEnd w:id="28"/>
      <w:bookmarkEnd w:id="29"/>
      <w:bookmarkEnd w:id="30"/>
    </w:p>
    <w:p>
      <w:pPr>
        <w:snapToGrid w:val="0"/>
        <w:spacing w:line="500" w:lineRule="exact"/>
        <w:jc w:val="center"/>
        <w:rPr>
          <w:rFonts w:ascii="仿宋" w:hAnsi="仿宋" w:eastAsia="仿宋" w:cs="仿宋"/>
          <w:b/>
          <w:bCs/>
          <w:kern w:val="0"/>
          <w:sz w:val="36"/>
          <w:szCs w:val="36"/>
        </w:rPr>
      </w:pPr>
      <w:bookmarkStart w:id="31" w:name="OLE_LINK9"/>
      <w:bookmarkStart w:id="32" w:name="_Toc29842"/>
      <w:bookmarkStart w:id="33" w:name="_Toc9486"/>
      <w:bookmarkStart w:id="34" w:name="_Toc19097_WPSOffice_Level1"/>
      <w:bookmarkStart w:id="35" w:name="_Toc11181"/>
      <w:r>
        <w:rPr>
          <w:rFonts w:hint="eastAsia" w:ascii="仿宋" w:hAnsi="仿宋" w:eastAsia="仿宋" w:cs="仿宋"/>
          <w:b/>
          <w:bCs/>
          <w:kern w:val="0"/>
          <w:sz w:val="36"/>
          <w:szCs w:val="36"/>
        </w:rPr>
        <w:t>陕西省高速公路路政执法总队交通管理设备采购项目</w:t>
      </w:r>
      <w:bookmarkEnd w:id="31"/>
    </w:p>
    <w:p>
      <w:pPr>
        <w:snapToGrid w:val="0"/>
        <w:spacing w:line="500" w:lineRule="exact"/>
        <w:jc w:val="center"/>
        <w:rPr>
          <w:rFonts w:ascii="仿宋" w:hAnsi="仿宋" w:eastAsia="仿宋" w:cs="仿宋"/>
          <w:b/>
          <w:bCs/>
          <w:kern w:val="0"/>
          <w:sz w:val="36"/>
          <w:szCs w:val="36"/>
        </w:rPr>
      </w:pPr>
      <w:r>
        <w:rPr>
          <w:rFonts w:hint="eastAsia" w:ascii="仿宋" w:hAnsi="仿宋" w:eastAsia="仿宋" w:cs="仿宋"/>
          <w:b/>
          <w:bCs/>
          <w:kern w:val="0"/>
          <w:sz w:val="36"/>
          <w:szCs w:val="36"/>
        </w:rPr>
        <w:t>招标公告</w:t>
      </w:r>
    </w:p>
    <w:p>
      <w:pPr>
        <w:spacing w:line="500" w:lineRule="exact"/>
        <w:rPr>
          <w:rFonts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项目概况</w:t>
      </w:r>
    </w:p>
    <w:p>
      <w:pPr>
        <w:snapToGrid w:val="0"/>
        <w:spacing w:line="500" w:lineRule="exact"/>
        <w:ind w:firstLine="562" w:firstLineChars="200"/>
        <w:jc w:val="left"/>
        <w:rPr>
          <w:rFonts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交通管理设备采购项目的潜在投标人应在西安市高新区科技二路71号竹园天寰国际14层140</w:t>
      </w:r>
      <w:r>
        <w:rPr>
          <w:rFonts w:hint="eastAsia" w:ascii="仿宋" w:hAnsi="仿宋" w:eastAsia="仿宋" w:cs="仿宋"/>
          <w:b/>
          <w:bCs/>
          <w:sz w:val="28"/>
          <w:szCs w:val="28"/>
        </w:rPr>
        <w:t>4室</w:t>
      </w:r>
      <w:r>
        <w:rPr>
          <w:rFonts w:hint="eastAsia" w:ascii="仿宋" w:hAnsi="仿宋" w:eastAsia="仿宋" w:cs="仿宋"/>
          <w:b/>
          <w:bCs/>
          <w:sz w:val="28"/>
          <w:szCs w:val="28"/>
          <w:shd w:val="clear" w:color="auto" w:fill="FFFFFF"/>
        </w:rPr>
        <w:t>获取招标文件，并于2022年</w:t>
      </w:r>
      <w:r>
        <w:rPr>
          <w:rFonts w:hint="eastAsia" w:ascii="仿宋" w:hAnsi="仿宋" w:eastAsia="仿宋" w:cs="仿宋"/>
          <w:b/>
          <w:bCs/>
          <w:sz w:val="28"/>
          <w:szCs w:val="28"/>
          <w:shd w:val="clear" w:color="auto" w:fill="FFFFFF"/>
          <w:lang w:val="en-US" w:eastAsia="zh-CN"/>
        </w:rPr>
        <w:t>10</w:t>
      </w:r>
      <w:r>
        <w:rPr>
          <w:rFonts w:hint="eastAsia" w:ascii="仿宋" w:hAnsi="仿宋" w:eastAsia="仿宋" w:cs="仿宋"/>
          <w:b/>
          <w:bCs/>
          <w:sz w:val="28"/>
          <w:szCs w:val="28"/>
          <w:shd w:val="clear" w:color="auto" w:fill="FFFFFF"/>
        </w:rPr>
        <w:t>月</w:t>
      </w:r>
      <w:r>
        <w:rPr>
          <w:rFonts w:hint="eastAsia" w:ascii="仿宋" w:hAnsi="仿宋" w:eastAsia="仿宋" w:cs="仿宋"/>
          <w:b/>
          <w:bCs/>
          <w:sz w:val="28"/>
          <w:szCs w:val="28"/>
          <w:shd w:val="clear" w:color="auto" w:fill="FFFFFF"/>
          <w:lang w:val="en-US" w:eastAsia="zh-CN"/>
        </w:rPr>
        <w:t>12</w:t>
      </w:r>
      <w:r>
        <w:rPr>
          <w:rFonts w:hint="eastAsia" w:ascii="仿宋" w:hAnsi="仿宋" w:eastAsia="仿宋" w:cs="仿宋"/>
          <w:b/>
          <w:bCs/>
          <w:sz w:val="28"/>
          <w:szCs w:val="28"/>
          <w:shd w:val="clear" w:color="auto" w:fill="FFFFFF"/>
        </w:rPr>
        <w:t>日</w:t>
      </w:r>
      <w:r>
        <w:rPr>
          <w:rFonts w:hint="eastAsia" w:ascii="仿宋" w:hAnsi="仿宋" w:eastAsia="仿宋" w:cs="仿宋"/>
          <w:b/>
          <w:bCs/>
          <w:sz w:val="28"/>
          <w:szCs w:val="28"/>
          <w:shd w:val="clear" w:color="auto" w:fill="FFFFFF"/>
          <w:lang w:val="en-US" w:eastAsia="zh-CN"/>
        </w:rPr>
        <w:t>14</w:t>
      </w:r>
      <w:r>
        <w:rPr>
          <w:rFonts w:hint="eastAsia" w:ascii="仿宋" w:hAnsi="仿宋" w:eastAsia="仿宋" w:cs="仿宋"/>
          <w:b/>
          <w:bCs/>
          <w:sz w:val="28"/>
          <w:szCs w:val="28"/>
          <w:shd w:val="clear" w:color="auto" w:fill="FFFFFF"/>
        </w:rPr>
        <w:t>时</w:t>
      </w:r>
      <w:r>
        <w:rPr>
          <w:rFonts w:hint="eastAsia" w:ascii="仿宋" w:hAnsi="仿宋" w:eastAsia="仿宋" w:cs="仿宋"/>
          <w:b/>
          <w:bCs/>
          <w:sz w:val="28"/>
          <w:szCs w:val="28"/>
          <w:shd w:val="clear" w:color="auto" w:fill="FFFFFF"/>
          <w:lang w:val="en-US" w:eastAsia="zh-CN"/>
        </w:rPr>
        <w:t>00</w:t>
      </w:r>
      <w:r>
        <w:rPr>
          <w:rFonts w:hint="eastAsia" w:ascii="仿宋" w:hAnsi="仿宋" w:eastAsia="仿宋" w:cs="仿宋"/>
          <w:b/>
          <w:bCs/>
          <w:sz w:val="28"/>
          <w:szCs w:val="28"/>
          <w:shd w:val="clear" w:color="auto" w:fill="FFFFFF"/>
        </w:rPr>
        <w:t>分（北京时间）前递交投标文件。</w:t>
      </w:r>
    </w:p>
    <w:p>
      <w:pPr>
        <w:pStyle w:val="23"/>
        <w:widowControl/>
        <w:spacing w:line="500" w:lineRule="exact"/>
        <w:rPr>
          <w:rFonts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一、项目基本情况：</w:t>
      </w:r>
    </w:p>
    <w:p>
      <w:pPr>
        <w:pStyle w:val="23"/>
        <w:widowControl/>
        <w:spacing w:line="50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项目编号：ZC</w:t>
      </w:r>
      <w:r>
        <w:rPr>
          <w:rFonts w:hint="eastAsia" w:ascii="仿宋" w:hAnsi="仿宋" w:eastAsia="仿宋" w:cs="仿宋"/>
          <w:sz w:val="28"/>
          <w:szCs w:val="28"/>
          <w:shd w:val="clear" w:color="auto" w:fill="FFFFFF"/>
          <w:lang w:val="en-US" w:eastAsia="zh-CN"/>
        </w:rPr>
        <w:t>SP</w:t>
      </w:r>
      <w:r>
        <w:rPr>
          <w:rFonts w:hint="eastAsia" w:ascii="仿宋" w:hAnsi="仿宋" w:eastAsia="仿宋" w:cs="仿宋"/>
          <w:sz w:val="28"/>
          <w:szCs w:val="28"/>
          <w:shd w:val="clear" w:color="auto" w:fill="FFFFFF"/>
        </w:rPr>
        <w:t>-省本级-2022-</w:t>
      </w:r>
      <w:r>
        <w:rPr>
          <w:rFonts w:hint="eastAsia" w:ascii="仿宋" w:hAnsi="仿宋" w:eastAsia="仿宋" w:cs="仿宋"/>
          <w:sz w:val="28"/>
          <w:szCs w:val="28"/>
          <w:shd w:val="clear" w:color="auto" w:fill="FFFFFF"/>
          <w:lang w:val="en-US" w:eastAsia="zh-CN"/>
        </w:rPr>
        <w:t>03410</w:t>
      </w:r>
      <w:r>
        <w:rPr>
          <w:rFonts w:hint="eastAsia" w:ascii="仿宋" w:hAnsi="仿宋" w:eastAsia="仿宋" w:cs="仿宋"/>
          <w:sz w:val="28"/>
          <w:szCs w:val="28"/>
          <w:shd w:val="clear" w:color="auto" w:fill="FFFFFF"/>
        </w:rPr>
        <w:t>、XHLJZC-SX2022-062</w:t>
      </w:r>
    </w:p>
    <w:p>
      <w:pPr>
        <w:pStyle w:val="23"/>
        <w:widowControl/>
        <w:spacing w:line="50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项目名称：交通管理设备采购项目</w:t>
      </w:r>
    </w:p>
    <w:p>
      <w:pPr>
        <w:pStyle w:val="23"/>
        <w:widowControl/>
        <w:spacing w:line="50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采购方式：公开招标</w:t>
      </w:r>
    </w:p>
    <w:p>
      <w:pPr>
        <w:pStyle w:val="23"/>
        <w:widowControl/>
        <w:spacing w:line="50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预算金额：</w:t>
      </w:r>
      <w:r>
        <w:rPr>
          <w:rFonts w:ascii="仿宋" w:hAnsi="仿宋" w:eastAsia="仿宋" w:cs="仿宋"/>
          <w:sz w:val="28"/>
          <w:szCs w:val="28"/>
          <w:shd w:val="clear" w:color="auto" w:fill="FFFFFF"/>
        </w:rPr>
        <w:t>2250</w:t>
      </w:r>
      <w:r>
        <w:rPr>
          <w:rFonts w:hint="eastAsia" w:ascii="仿宋" w:hAnsi="仿宋" w:eastAsia="仿宋" w:cs="仿宋"/>
          <w:sz w:val="28"/>
          <w:szCs w:val="28"/>
          <w:shd w:val="clear" w:color="auto" w:fill="FFFFFF"/>
        </w:rPr>
        <w:t>000.00元</w:t>
      </w:r>
    </w:p>
    <w:p>
      <w:pPr>
        <w:pStyle w:val="23"/>
        <w:widowControl/>
        <w:spacing w:line="50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采购需求：</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2521"/>
        <w:gridCol w:w="1647"/>
        <w:gridCol w:w="1492"/>
        <w:gridCol w:w="1660"/>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仿宋" w:hAnsi="仿宋" w:eastAsia="仿宋" w:cs="仿宋"/>
                <w:b/>
                <w:bCs/>
                <w:i w:val="0"/>
                <w:iCs w:val="0"/>
                <w:caps w:val="0"/>
                <w:color w:val="auto"/>
                <w:spacing w:val="0"/>
                <w:kern w:val="0"/>
                <w:sz w:val="24"/>
                <w:szCs w:val="24"/>
                <w:lang w:val="en-US" w:eastAsia="zh-CN" w:bidi="ar"/>
              </w:rPr>
            </w:pPr>
            <w:r>
              <w:rPr>
                <w:rFonts w:hint="eastAsia" w:ascii="仿宋" w:hAnsi="仿宋" w:eastAsia="仿宋" w:cs="仿宋"/>
                <w:b/>
                <w:bCs/>
                <w:i w:val="0"/>
                <w:iCs w:val="0"/>
                <w:caps w:val="0"/>
                <w:color w:val="auto"/>
                <w:spacing w:val="0"/>
                <w:kern w:val="0"/>
                <w:sz w:val="24"/>
                <w:szCs w:val="24"/>
                <w:lang w:val="en-US" w:eastAsia="zh-CN" w:bidi="ar"/>
              </w:rPr>
              <w:t>合同</w:t>
            </w:r>
          </w:p>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仿宋" w:hAnsi="仿宋" w:eastAsia="仿宋" w:cs="仿宋"/>
                <w:color w:val="auto"/>
                <w:sz w:val="24"/>
                <w:szCs w:val="24"/>
                <w:shd w:val="clear" w:color="auto" w:fill="FFFFFF"/>
                <w:vertAlign w:val="baseline"/>
              </w:rPr>
            </w:pPr>
            <w:r>
              <w:rPr>
                <w:rFonts w:hint="eastAsia" w:ascii="仿宋" w:hAnsi="仿宋" w:eastAsia="仿宋" w:cs="仿宋"/>
                <w:b/>
                <w:bCs/>
                <w:i w:val="0"/>
                <w:iCs w:val="0"/>
                <w:caps w:val="0"/>
                <w:color w:val="auto"/>
                <w:spacing w:val="0"/>
                <w:kern w:val="0"/>
                <w:sz w:val="24"/>
                <w:szCs w:val="24"/>
                <w:lang w:val="en-US" w:eastAsia="zh-CN" w:bidi="ar"/>
              </w:rPr>
              <w:t>包号</w:t>
            </w:r>
          </w:p>
        </w:tc>
        <w:tc>
          <w:tcPr>
            <w:tcW w:w="2521" w:type="dxa"/>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仿宋" w:hAnsi="仿宋" w:eastAsia="仿宋" w:cs="仿宋"/>
                <w:color w:val="auto"/>
                <w:sz w:val="24"/>
                <w:szCs w:val="24"/>
                <w:shd w:val="clear" w:color="auto" w:fill="FFFFFF"/>
                <w:vertAlign w:val="baseline"/>
              </w:rPr>
            </w:pPr>
            <w:r>
              <w:rPr>
                <w:rFonts w:hint="eastAsia" w:ascii="仿宋" w:hAnsi="仿宋" w:eastAsia="仿宋" w:cs="仿宋"/>
                <w:b/>
                <w:bCs/>
                <w:i w:val="0"/>
                <w:iCs w:val="0"/>
                <w:caps w:val="0"/>
                <w:color w:val="auto"/>
                <w:spacing w:val="0"/>
                <w:kern w:val="0"/>
                <w:sz w:val="24"/>
                <w:szCs w:val="24"/>
                <w:lang w:val="en-US" w:eastAsia="zh-CN" w:bidi="ar"/>
              </w:rPr>
              <w:t>合同包名称</w:t>
            </w:r>
          </w:p>
        </w:tc>
        <w:tc>
          <w:tcPr>
            <w:tcW w:w="1647" w:type="dxa"/>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仿宋" w:hAnsi="仿宋" w:eastAsia="仿宋" w:cs="仿宋"/>
                <w:color w:val="auto"/>
                <w:sz w:val="24"/>
                <w:szCs w:val="24"/>
                <w:shd w:val="clear" w:color="auto" w:fill="FFFFFF"/>
                <w:vertAlign w:val="baseline"/>
              </w:rPr>
            </w:pPr>
            <w:r>
              <w:rPr>
                <w:rFonts w:hint="eastAsia" w:ascii="仿宋" w:hAnsi="仿宋" w:eastAsia="仿宋" w:cs="仿宋"/>
                <w:b/>
                <w:bCs/>
                <w:i w:val="0"/>
                <w:iCs w:val="0"/>
                <w:caps w:val="0"/>
                <w:color w:val="auto"/>
                <w:spacing w:val="0"/>
                <w:kern w:val="0"/>
                <w:sz w:val="24"/>
                <w:szCs w:val="24"/>
                <w:lang w:val="en-US" w:eastAsia="zh-CN" w:bidi="ar"/>
              </w:rPr>
              <w:t>技术规格、参数及要求</w:t>
            </w:r>
          </w:p>
        </w:tc>
        <w:tc>
          <w:tcPr>
            <w:tcW w:w="1492" w:type="dxa"/>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仿宋" w:hAnsi="仿宋" w:eastAsia="仿宋" w:cs="仿宋"/>
                <w:color w:val="auto"/>
                <w:sz w:val="24"/>
                <w:szCs w:val="24"/>
                <w:shd w:val="clear" w:color="auto" w:fill="FFFFFF"/>
                <w:vertAlign w:val="baseline"/>
              </w:rPr>
            </w:pPr>
            <w:r>
              <w:rPr>
                <w:rFonts w:hint="eastAsia" w:ascii="仿宋" w:hAnsi="仿宋" w:eastAsia="仿宋" w:cs="仿宋"/>
                <w:b/>
                <w:bCs/>
                <w:i w:val="0"/>
                <w:iCs w:val="0"/>
                <w:caps w:val="0"/>
                <w:color w:val="auto"/>
                <w:spacing w:val="0"/>
                <w:kern w:val="0"/>
                <w:sz w:val="24"/>
                <w:szCs w:val="24"/>
                <w:lang w:val="en-US" w:eastAsia="zh-CN" w:bidi="ar"/>
              </w:rPr>
              <w:t>预算金额（元）</w:t>
            </w:r>
          </w:p>
        </w:tc>
        <w:tc>
          <w:tcPr>
            <w:tcW w:w="1660" w:type="dxa"/>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仿宋" w:hAnsi="仿宋" w:eastAsia="仿宋" w:cs="仿宋"/>
                <w:color w:val="auto"/>
                <w:sz w:val="24"/>
                <w:szCs w:val="24"/>
                <w:shd w:val="clear" w:color="auto" w:fill="FFFFFF"/>
                <w:vertAlign w:val="baseline"/>
              </w:rPr>
            </w:pPr>
            <w:r>
              <w:rPr>
                <w:rFonts w:hint="eastAsia" w:ascii="仿宋" w:hAnsi="仿宋" w:eastAsia="仿宋" w:cs="仿宋"/>
                <w:b/>
                <w:bCs/>
                <w:i w:val="0"/>
                <w:iCs w:val="0"/>
                <w:caps w:val="0"/>
                <w:color w:val="auto"/>
                <w:spacing w:val="0"/>
                <w:kern w:val="0"/>
                <w:sz w:val="24"/>
                <w:szCs w:val="24"/>
                <w:lang w:val="en-US" w:eastAsia="zh-CN" w:bidi="ar"/>
              </w:rPr>
              <w:t>是否接受联合体</w:t>
            </w:r>
          </w:p>
        </w:tc>
        <w:tc>
          <w:tcPr>
            <w:tcW w:w="1660" w:type="dxa"/>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仿宋" w:hAnsi="仿宋" w:eastAsia="仿宋" w:cs="仿宋"/>
                <w:color w:val="auto"/>
                <w:sz w:val="24"/>
                <w:szCs w:val="24"/>
                <w:shd w:val="clear" w:color="auto" w:fill="FFFFFF"/>
                <w:vertAlign w:val="baseline"/>
              </w:rPr>
            </w:pPr>
            <w:r>
              <w:rPr>
                <w:rFonts w:hint="eastAsia" w:ascii="仿宋" w:hAnsi="仿宋" w:eastAsia="仿宋" w:cs="仿宋"/>
                <w:b/>
                <w:bCs/>
                <w:i w:val="0"/>
                <w:iCs w:val="0"/>
                <w:caps w:val="0"/>
                <w:color w:val="auto"/>
                <w:spacing w:val="0"/>
                <w:kern w:val="0"/>
                <w:sz w:val="24"/>
                <w:szCs w:val="24"/>
                <w:lang w:val="en-US" w:eastAsia="zh-CN" w:bidi="ar"/>
              </w:rPr>
              <w:t>合同履行期限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Align w:val="center"/>
          </w:tcPr>
          <w:p>
            <w:pPr>
              <w:pStyle w:val="23"/>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shd w:val="clear" w:color="auto" w:fill="FFFFFF"/>
                <w:vertAlign w:val="baseline"/>
                <w:lang w:val="en-US" w:eastAsia="zh-CN"/>
              </w:rPr>
            </w:pPr>
            <w:r>
              <w:rPr>
                <w:rFonts w:hint="eastAsia" w:ascii="仿宋" w:hAnsi="仿宋" w:eastAsia="仿宋" w:cs="仿宋"/>
                <w:sz w:val="24"/>
                <w:szCs w:val="24"/>
                <w:shd w:val="clear" w:color="auto" w:fill="FFFFFF"/>
                <w:vertAlign w:val="baseline"/>
                <w:lang w:val="en-US" w:eastAsia="zh-CN"/>
              </w:rPr>
              <w:t>1</w:t>
            </w:r>
          </w:p>
        </w:tc>
        <w:tc>
          <w:tcPr>
            <w:tcW w:w="2521" w:type="dxa"/>
            <w:vAlign w:val="center"/>
          </w:tcPr>
          <w:p>
            <w:pPr>
              <w:pStyle w:val="23"/>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shd w:val="clear" w:color="auto" w:fill="FFFFFF"/>
                <w:vertAlign w:val="baseline"/>
              </w:rPr>
            </w:pPr>
            <w:r>
              <w:rPr>
                <w:rFonts w:hint="eastAsia" w:ascii="仿宋" w:hAnsi="仿宋" w:eastAsia="仿宋" w:cs="仿宋"/>
                <w:sz w:val="24"/>
                <w:szCs w:val="24"/>
                <w:shd w:val="clear" w:color="auto" w:fill="FFFFFF"/>
              </w:rPr>
              <w:t>陕西省高速公路路政执法总队交通管理设备采购项目</w:t>
            </w:r>
          </w:p>
        </w:tc>
        <w:tc>
          <w:tcPr>
            <w:tcW w:w="1647" w:type="dxa"/>
            <w:vAlign w:val="center"/>
          </w:tcPr>
          <w:p>
            <w:pPr>
              <w:pStyle w:val="23"/>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shd w:val="clear" w:color="auto" w:fill="FFFFFF"/>
                <w:vertAlign w:val="baseline"/>
              </w:rPr>
            </w:pPr>
            <w:r>
              <w:rPr>
                <w:rFonts w:hint="eastAsia" w:ascii="仿宋" w:hAnsi="仿宋" w:eastAsia="仿宋" w:cs="仿宋"/>
                <w:sz w:val="24"/>
                <w:szCs w:val="24"/>
                <w:shd w:val="clear" w:color="auto" w:fill="FFFFFF"/>
                <w:vertAlign w:val="baseline"/>
              </w:rPr>
              <w:t>详见采购文件</w:t>
            </w:r>
          </w:p>
        </w:tc>
        <w:tc>
          <w:tcPr>
            <w:tcW w:w="1492" w:type="dxa"/>
            <w:vAlign w:val="center"/>
          </w:tcPr>
          <w:p>
            <w:pPr>
              <w:pStyle w:val="23"/>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4"/>
                <w:szCs w:val="24"/>
                <w:shd w:val="clear" w:color="auto" w:fill="FFFFFF"/>
                <w:vertAlign w:val="baseline"/>
                <w:lang w:val="en-US" w:eastAsia="zh-CN"/>
              </w:rPr>
            </w:pPr>
            <w:r>
              <w:rPr>
                <w:rFonts w:hint="eastAsia" w:ascii="仿宋" w:hAnsi="仿宋" w:eastAsia="仿宋" w:cs="仿宋"/>
                <w:sz w:val="24"/>
                <w:szCs w:val="24"/>
                <w:shd w:val="clear" w:color="auto" w:fill="FFFFFF"/>
                <w:vertAlign w:val="baseline"/>
                <w:lang w:val="en-US" w:eastAsia="zh-CN"/>
              </w:rPr>
              <w:t>2250000.00</w:t>
            </w:r>
          </w:p>
        </w:tc>
        <w:tc>
          <w:tcPr>
            <w:tcW w:w="1660" w:type="dxa"/>
            <w:vAlign w:val="center"/>
          </w:tcPr>
          <w:p>
            <w:pPr>
              <w:pStyle w:val="23"/>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shd w:val="clear" w:color="auto" w:fill="FFFFFF"/>
                <w:vertAlign w:val="baseline"/>
                <w:lang w:eastAsia="zh-CN"/>
              </w:rPr>
            </w:pPr>
            <w:r>
              <w:rPr>
                <w:rFonts w:hint="eastAsia" w:ascii="仿宋" w:hAnsi="仿宋" w:eastAsia="仿宋" w:cs="仿宋"/>
                <w:sz w:val="24"/>
                <w:szCs w:val="24"/>
                <w:shd w:val="clear" w:color="auto" w:fill="FFFFFF"/>
                <w:vertAlign w:val="baseline"/>
                <w:lang w:eastAsia="zh-CN"/>
              </w:rPr>
              <w:t>否</w:t>
            </w:r>
          </w:p>
        </w:tc>
        <w:tc>
          <w:tcPr>
            <w:tcW w:w="1660" w:type="dxa"/>
            <w:vAlign w:val="center"/>
          </w:tcPr>
          <w:p>
            <w:pPr>
              <w:pStyle w:val="23"/>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shd w:val="clear" w:color="auto" w:fill="FFFFFF"/>
                <w:vertAlign w:val="baseline"/>
              </w:rPr>
            </w:pPr>
            <w:r>
              <w:rPr>
                <w:rFonts w:hint="eastAsia" w:ascii="仿宋" w:hAnsi="仿宋" w:eastAsia="仿宋" w:cs="仿宋"/>
                <w:sz w:val="24"/>
                <w:szCs w:val="24"/>
                <w:shd w:val="clear" w:color="auto" w:fill="FFFFFF"/>
              </w:rPr>
              <w:t>合同签订之日起30日历日</w:t>
            </w:r>
          </w:p>
        </w:tc>
      </w:tr>
    </w:tbl>
    <w:p>
      <w:pPr>
        <w:pStyle w:val="23"/>
        <w:widowControl/>
        <w:spacing w:line="500" w:lineRule="exact"/>
        <w:rPr>
          <w:rFonts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二、投标人的资格要求</w:t>
      </w:r>
    </w:p>
    <w:p>
      <w:pPr>
        <w:pStyle w:val="23"/>
        <w:widowControl/>
        <w:spacing w:line="50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1、满足《中华人民共和国政府采购法》第二十二条规定；</w:t>
      </w:r>
    </w:p>
    <w:p>
      <w:pPr>
        <w:pStyle w:val="23"/>
        <w:widowControl/>
        <w:spacing w:line="50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2、落实政府采购政策需满足的资格要求：</w:t>
      </w:r>
    </w:p>
    <w:p>
      <w:pPr>
        <w:pStyle w:val="23"/>
        <w:widowControl/>
        <w:spacing w:line="50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合同包1（陕西省高速公路路政执法总队交通管理设备采购项目）落实政府采购政策需满足的资格要求如下:</w:t>
      </w:r>
    </w:p>
    <w:p>
      <w:pPr>
        <w:pStyle w:val="23"/>
        <w:widowControl/>
        <w:spacing w:line="50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（1）《财政部 发展改革委 生态环境部 市场监管总局关于调整优化节能产品、环境标志产品政府采购执行机制的通知》（财库〔2019〕9号）；</w:t>
      </w:r>
    </w:p>
    <w:p>
      <w:pPr>
        <w:pStyle w:val="23"/>
        <w:widowControl/>
        <w:spacing w:line="50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（2）《政府采购促进中小企业发展管理办法》（财库〔2020〕46号）；</w:t>
      </w:r>
    </w:p>
    <w:p>
      <w:pPr>
        <w:pStyle w:val="23"/>
        <w:widowControl/>
        <w:spacing w:line="50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（3）《财政部司法部关于政府采购支持监狱企业发展有关问题的通知》（财库〔2014〕68号）；</w:t>
      </w:r>
    </w:p>
    <w:p>
      <w:pPr>
        <w:pStyle w:val="23"/>
        <w:widowControl/>
        <w:spacing w:line="50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（4）《三部门联合发布关于促进残疾人就业政府采购政策的通知》（财库〔2017〕141号）；</w:t>
      </w:r>
    </w:p>
    <w:p>
      <w:pPr>
        <w:pStyle w:val="23"/>
        <w:widowControl/>
        <w:spacing w:line="50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（5）陕西省财政厅关于印发《陕西省中小企业政府采购信用融资办法》（陕财办采〔2018〕23号）；</w:t>
      </w:r>
    </w:p>
    <w:p>
      <w:pPr>
        <w:pStyle w:val="23"/>
        <w:widowControl/>
        <w:spacing w:line="50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（6）《关于运用政府采购政策支持乡村产业振兴的通知》（财库〔2021〕19号）；</w:t>
      </w:r>
    </w:p>
    <w:p>
      <w:pPr>
        <w:pStyle w:val="23"/>
        <w:widowControl/>
        <w:spacing w:line="50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（7）《财政部住房和城乡建设部关于政府采购支持绿色建材促进建筑品质提升试点工作的通知》（财库〔2020〕31号）；</w:t>
      </w:r>
    </w:p>
    <w:p>
      <w:pPr>
        <w:pStyle w:val="23"/>
        <w:widowControl/>
        <w:spacing w:line="50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（8）《陕西省财政厅关于进一步加强政府绿色采购有关问题的通知》（陕财办采〔2021〕29号）；</w:t>
      </w:r>
    </w:p>
    <w:p>
      <w:pPr>
        <w:pStyle w:val="23"/>
        <w:widowControl/>
        <w:spacing w:line="50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（9）《财政部关于在政府采购活动中落实平等对待内外资企业有关政策的通知》（财库〔2021〕35号）；</w:t>
      </w:r>
    </w:p>
    <w:p>
      <w:pPr>
        <w:pStyle w:val="23"/>
        <w:widowControl/>
        <w:spacing w:line="50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（10）其他需要落实的政府采购政策。</w:t>
      </w:r>
    </w:p>
    <w:p>
      <w:pPr>
        <w:pStyle w:val="23"/>
        <w:widowControl/>
        <w:spacing w:line="50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3、本项目的特定资格要求：</w:t>
      </w:r>
    </w:p>
    <w:p>
      <w:pPr>
        <w:pStyle w:val="23"/>
        <w:widowControl/>
        <w:spacing w:line="50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合同包1（陕西省高速公路路政执法总队交通管理设备采购项目）特定资格要求如下:</w:t>
      </w:r>
    </w:p>
    <w:p>
      <w:pPr>
        <w:pStyle w:val="23"/>
        <w:widowControl/>
        <w:spacing w:line="50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供应商应具有独立承担民事责任的能力且具备向采购人提供相关货物及服务的企业法人、事业法人、其他组织或者自然人,企业法人应提供统一社会信用代码的营业执照；事业法人应提供统一社会信用代码的事业单位法人证；其他组织应提供合法证明文件；自然人提供身份证明文件；</w:t>
      </w:r>
    </w:p>
    <w:p>
      <w:pPr>
        <w:pStyle w:val="23"/>
        <w:widowControl/>
        <w:spacing w:line="50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（2）法定代表人授权委托书（附法定代表人身份证复印件）及被授权委托人身份证（法定代表人参加投标只须提供法定代表人身份证）；</w:t>
      </w:r>
    </w:p>
    <w:p>
      <w:pPr>
        <w:pStyle w:val="23"/>
        <w:widowControl/>
        <w:spacing w:line="50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（3）提供2021年度经审计的财务报告或开标前六个月内其基本账户银行出具的资信证明或财政部门认可的政府采购专业担保机构出具的担保函；</w:t>
      </w:r>
    </w:p>
    <w:p>
      <w:pPr>
        <w:pStyle w:val="23"/>
        <w:widowControl/>
        <w:spacing w:line="500" w:lineRule="exact"/>
        <w:ind w:firstLine="560" w:firstLineChars="200"/>
        <w:rPr>
          <w:rFonts w:hint="eastAsia" w:ascii="仿宋" w:hAnsi="仿宋" w:eastAsia="仿宋" w:cs="仿宋"/>
          <w:sz w:val="28"/>
          <w:szCs w:val="28"/>
          <w:highlight w:val="none"/>
          <w:shd w:val="clear" w:color="auto" w:fill="FFFFFF"/>
          <w:lang w:eastAsia="zh-CN"/>
        </w:rPr>
      </w:pPr>
      <w:r>
        <w:rPr>
          <w:rFonts w:hint="eastAsia" w:ascii="仿宋" w:hAnsi="仿宋" w:eastAsia="仿宋" w:cs="仿宋"/>
          <w:sz w:val="28"/>
          <w:szCs w:val="28"/>
          <w:highlight w:val="none"/>
          <w:shd w:val="clear" w:color="auto" w:fill="FFFFFF"/>
        </w:rPr>
        <w:t>（4）提供2021年12月以来任意3个月依法缴纳税收和社会保险的相关证明材料；注：依法免税或不需要缴纳社会保险的供应商提供相关部门出具的证明文件</w:t>
      </w:r>
      <w:r>
        <w:rPr>
          <w:rFonts w:hint="eastAsia" w:ascii="仿宋" w:hAnsi="仿宋" w:eastAsia="仿宋" w:cs="仿宋"/>
          <w:sz w:val="28"/>
          <w:szCs w:val="28"/>
          <w:highlight w:val="none"/>
          <w:shd w:val="clear" w:color="auto" w:fill="FFFFFF"/>
          <w:lang w:eastAsia="zh-CN"/>
        </w:rPr>
        <w:t>；</w:t>
      </w:r>
    </w:p>
    <w:p>
      <w:pPr>
        <w:pStyle w:val="23"/>
        <w:widowControl/>
        <w:spacing w:line="50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（5）提供具有履行合同所必需的设备和专业技术能力的承诺；</w:t>
      </w:r>
    </w:p>
    <w:p>
      <w:pPr>
        <w:pStyle w:val="23"/>
        <w:widowControl/>
        <w:spacing w:line="50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（6）提供参加政府采购活动前3年内在经营活动中没有重大违法记录的书面声明；</w:t>
      </w:r>
    </w:p>
    <w:p>
      <w:pPr>
        <w:pStyle w:val="23"/>
        <w:widowControl/>
        <w:spacing w:line="50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（7）投标保证金交纳凭证；</w:t>
      </w:r>
    </w:p>
    <w:p>
      <w:pPr>
        <w:pStyle w:val="23"/>
        <w:widowControl/>
        <w:spacing w:line="500" w:lineRule="exact"/>
        <w:ind w:firstLine="560" w:firstLineChars="200"/>
        <w:rPr>
          <w:rFonts w:hint="eastAsia" w:ascii="仿宋" w:hAnsi="仿宋" w:eastAsia="仿宋" w:cs="仿宋"/>
          <w:sz w:val="28"/>
          <w:szCs w:val="28"/>
          <w:shd w:val="clear" w:color="auto" w:fill="FFFFFF"/>
          <w:lang w:eastAsia="zh-CN"/>
        </w:rPr>
      </w:pPr>
      <w:r>
        <w:rPr>
          <w:rFonts w:hint="eastAsia" w:ascii="仿宋" w:hAnsi="仿宋" w:eastAsia="仿宋" w:cs="仿宋"/>
          <w:sz w:val="28"/>
          <w:szCs w:val="28"/>
          <w:shd w:val="clear" w:color="auto" w:fill="FFFFFF"/>
          <w:lang w:eastAsia="zh-CN"/>
        </w:rPr>
        <w:t>（8）</w:t>
      </w:r>
      <w:r>
        <w:rPr>
          <w:rFonts w:hint="eastAsia" w:ascii="仿宋" w:hAnsi="仿宋" w:eastAsia="仿宋" w:cs="仿宋"/>
          <w:sz w:val="28"/>
          <w:szCs w:val="28"/>
          <w:highlight w:val="none"/>
          <w:shd w:val="clear" w:color="auto" w:fill="FFFFFF"/>
          <w:lang w:val="en-US" w:eastAsia="zh-CN"/>
        </w:rPr>
        <w:t>提供《中小企业声明函》；供应商为监狱企业的，应提供监狱企业相关资格证明材料；供应商为残疾人福利性单位的，应提供《残疾人福利性单位声明函》。</w:t>
      </w:r>
    </w:p>
    <w:p>
      <w:pPr>
        <w:pStyle w:val="23"/>
        <w:widowControl/>
        <w:spacing w:line="500" w:lineRule="exact"/>
        <w:rPr>
          <w:rFonts w:ascii="仿宋" w:hAnsi="仿宋" w:eastAsia="仿宋" w:cs="仿宋"/>
          <w:b/>
          <w:bCs/>
          <w:kern w:val="0"/>
          <w:sz w:val="28"/>
          <w:szCs w:val="28"/>
          <w:lang w:bidi="ar"/>
        </w:rPr>
      </w:pPr>
      <w:r>
        <w:rPr>
          <w:rFonts w:hint="eastAsia" w:ascii="仿宋" w:hAnsi="仿宋" w:eastAsia="仿宋" w:cs="仿宋"/>
          <w:sz w:val="28"/>
          <w:szCs w:val="28"/>
          <w:shd w:val="clear" w:color="auto" w:fill="FFFFFF"/>
        </w:rPr>
        <w:t>三</w:t>
      </w:r>
      <w:r>
        <w:rPr>
          <w:rFonts w:hint="eastAsia" w:ascii="仿宋" w:hAnsi="仿宋" w:eastAsia="仿宋" w:cs="仿宋"/>
          <w:b/>
          <w:bCs/>
          <w:kern w:val="0"/>
          <w:sz w:val="28"/>
          <w:szCs w:val="28"/>
          <w:lang w:bidi="ar"/>
        </w:rPr>
        <w:t>、获取招标文件</w:t>
      </w:r>
    </w:p>
    <w:p>
      <w:pPr>
        <w:spacing w:line="500" w:lineRule="exact"/>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时间：2022年</w:t>
      </w:r>
      <w:r>
        <w:rPr>
          <w:rFonts w:hint="eastAsia" w:ascii="仿宋" w:hAnsi="仿宋" w:eastAsia="仿宋" w:cs="仿宋"/>
          <w:sz w:val="28"/>
          <w:szCs w:val="28"/>
          <w:shd w:val="clear" w:color="auto" w:fill="FFFFFF"/>
          <w:lang w:val="en-US" w:eastAsia="zh-CN"/>
        </w:rPr>
        <w:t>09</w:t>
      </w:r>
      <w:r>
        <w:rPr>
          <w:rFonts w:hint="eastAsia" w:ascii="仿宋" w:hAnsi="仿宋" w:eastAsia="仿宋" w:cs="仿宋"/>
          <w:sz w:val="28"/>
          <w:szCs w:val="28"/>
          <w:shd w:val="clear" w:color="auto" w:fill="FFFFFF"/>
        </w:rPr>
        <w:t>月</w:t>
      </w:r>
      <w:r>
        <w:rPr>
          <w:rFonts w:hint="eastAsia" w:ascii="仿宋" w:hAnsi="仿宋" w:eastAsia="仿宋" w:cs="仿宋"/>
          <w:sz w:val="28"/>
          <w:szCs w:val="28"/>
          <w:shd w:val="clear" w:color="auto" w:fill="FFFFFF"/>
          <w:lang w:val="en-US" w:eastAsia="zh-CN"/>
        </w:rPr>
        <w:t>21</w:t>
      </w:r>
      <w:r>
        <w:rPr>
          <w:rFonts w:hint="eastAsia" w:ascii="仿宋" w:hAnsi="仿宋" w:eastAsia="仿宋" w:cs="仿宋"/>
          <w:sz w:val="28"/>
          <w:szCs w:val="28"/>
          <w:shd w:val="clear" w:color="auto" w:fill="FFFFFF"/>
        </w:rPr>
        <w:t>日至2022年</w:t>
      </w:r>
      <w:r>
        <w:rPr>
          <w:rFonts w:hint="eastAsia" w:ascii="仿宋" w:hAnsi="仿宋" w:eastAsia="仿宋" w:cs="仿宋"/>
          <w:sz w:val="28"/>
          <w:szCs w:val="28"/>
          <w:shd w:val="clear" w:color="auto" w:fill="FFFFFF"/>
          <w:lang w:val="en-US" w:eastAsia="zh-CN"/>
        </w:rPr>
        <w:t>09</w:t>
      </w:r>
      <w:r>
        <w:rPr>
          <w:rFonts w:hint="eastAsia" w:ascii="仿宋" w:hAnsi="仿宋" w:eastAsia="仿宋" w:cs="仿宋"/>
          <w:sz w:val="28"/>
          <w:szCs w:val="28"/>
          <w:shd w:val="clear" w:color="auto" w:fill="FFFFFF"/>
        </w:rPr>
        <w:t>月</w:t>
      </w:r>
      <w:r>
        <w:rPr>
          <w:rFonts w:hint="eastAsia" w:ascii="仿宋" w:hAnsi="仿宋" w:eastAsia="仿宋" w:cs="仿宋"/>
          <w:sz w:val="28"/>
          <w:szCs w:val="28"/>
          <w:shd w:val="clear" w:color="auto" w:fill="FFFFFF"/>
          <w:lang w:val="en-US" w:eastAsia="zh-CN"/>
        </w:rPr>
        <w:t>27</w:t>
      </w:r>
      <w:r>
        <w:rPr>
          <w:rFonts w:hint="eastAsia" w:ascii="仿宋" w:hAnsi="仿宋" w:eastAsia="仿宋" w:cs="仿宋"/>
          <w:sz w:val="28"/>
          <w:szCs w:val="28"/>
          <w:shd w:val="clear" w:color="auto" w:fill="FFFFFF"/>
        </w:rPr>
        <w:t>日，每天上午09:00:00至11:30:00，下午14:00:00至17:00:00（北京时间,法定节假日除外）</w:t>
      </w:r>
    </w:p>
    <w:p>
      <w:pPr>
        <w:spacing w:line="500" w:lineRule="exact"/>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地点：西安市高新区科技二路71号竹园天寰国际14层1404室</w:t>
      </w:r>
    </w:p>
    <w:p>
      <w:pPr>
        <w:spacing w:line="500" w:lineRule="exact"/>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方式：现场获取</w:t>
      </w:r>
    </w:p>
    <w:p>
      <w:pPr>
        <w:spacing w:line="50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售价：500元</w:t>
      </w:r>
    </w:p>
    <w:p>
      <w:pPr>
        <w:widowControl/>
        <w:spacing w:line="500" w:lineRule="exact"/>
        <w:jc w:val="left"/>
        <w:rPr>
          <w:rFonts w:ascii="仿宋" w:hAnsi="仿宋" w:eastAsia="仿宋" w:cs="仿宋"/>
          <w:b/>
          <w:bCs/>
          <w:kern w:val="0"/>
          <w:sz w:val="28"/>
          <w:szCs w:val="28"/>
          <w:lang w:bidi="ar"/>
        </w:rPr>
      </w:pPr>
      <w:r>
        <w:rPr>
          <w:rFonts w:hint="eastAsia" w:ascii="仿宋" w:hAnsi="仿宋" w:eastAsia="仿宋" w:cs="仿宋"/>
          <w:b/>
          <w:bCs/>
          <w:kern w:val="0"/>
          <w:sz w:val="28"/>
          <w:szCs w:val="28"/>
          <w:lang w:bidi="ar"/>
        </w:rPr>
        <w:t>四、提交投标文件截止时间、开标时间和地点</w:t>
      </w:r>
    </w:p>
    <w:p>
      <w:pPr>
        <w:spacing w:line="500" w:lineRule="exact"/>
        <w:ind w:firstLine="560" w:firstLineChars="200"/>
        <w:jc w:val="left"/>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时间：2022年</w:t>
      </w:r>
      <w:r>
        <w:rPr>
          <w:rFonts w:hint="eastAsia" w:ascii="仿宋" w:hAnsi="仿宋" w:eastAsia="仿宋" w:cs="仿宋"/>
          <w:sz w:val="28"/>
          <w:szCs w:val="28"/>
          <w:shd w:val="clear" w:color="auto" w:fill="FFFFFF"/>
          <w:lang w:val="en-US" w:eastAsia="zh-CN"/>
        </w:rPr>
        <w:t>10</w:t>
      </w:r>
      <w:r>
        <w:rPr>
          <w:rFonts w:hint="eastAsia" w:ascii="仿宋" w:hAnsi="仿宋" w:eastAsia="仿宋" w:cs="仿宋"/>
          <w:sz w:val="28"/>
          <w:szCs w:val="28"/>
          <w:shd w:val="clear" w:color="auto" w:fill="FFFFFF"/>
        </w:rPr>
        <w:t>月</w:t>
      </w:r>
      <w:r>
        <w:rPr>
          <w:rFonts w:hint="eastAsia" w:ascii="仿宋" w:hAnsi="仿宋" w:eastAsia="仿宋" w:cs="仿宋"/>
          <w:sz w:val="28"/>
          <w:szCs w:val="28"/>
          <w:shd w:val="clear" w:color="auto" w:fill="FFFFFF"/>
          <w:lang w:val="en-US" w:eastAsia="zh-CN"/>
        </w:rPr>
        <w:t>12</w:t>
      </w:r>
      <w:r>
        <w:rPr>
          <w:rFonts w:hint="eastAsia" w:ascii="仿宋" w:hAnsi="仿宋" w:eastAsia="仿宋" w:cs="仿宋"/>
          <w:sz w:val="28"/>
          <w:szCs w:val="28"/>
          <w:shd w:val="clear" w:color="auto" w:fill="FFFFFF"/>
        </w:rPr>
        <w:t>日</w:t>
      </w:r>
      <w:r>
        <w:rPr>
          <w:rFonts w:hint="eastAsia" w:ascii="仿宋" w:hAnsi="仿宋" w:eastAsia="仿宋" w:cs="仿宋"/>
          <w:sz w:val="28"/>
          <w:szCs w:val="28"/>
          <w:shd w:val="clear" w:color="auto" w:fill="FFFFFF"/>
          <w:lang w:val="en-US" w:eastAsia="zh-CN"/>
        </w:rPr>
        <w:t>14</w:t>
      </w:r>
      <w:r>
        <w:rPr>
          <w:rFonts w:hint="eastAsia" w:ascii="仿宋" w:hAnsi="仿宋" w:eastAsia="仿宋" w:cs="仿宋"/>
          <w:sz w:val="28"/>
          <w:szCs w:val="28"/>
          <w:shd w:val="clear" w:color="auto" w:fill="FFFFFF"/>
        </w:rPr>
        <w:t>时</w:t>
      </w:r>
      <w:r>
        <w:rPr>
          <w:rFonts w:hint="eastAsia" w:ascii="仿宋" w:hAnsi="仿宋" w:eastAsia="仿宋" w:cs="仿宋"/>
          <w:sz w:val="28"/>
          <w:szCs w:val="28"/>
          <w:shd w:val="clear" w:color="auto" w:fill="FFFFFF"/>
          <w:lang w:val="en-US" w:eastAsia="zh-CN"/>
        </w:rPr>
        <w:t>00</w:t>
      </w:r>
      <w:r>
        <w:rPr>
          <w:rFonts w:hint="eastAsia" w:ascii="仿宋" w:hAnsi="仿宋" w:eastAsia="仿宋" w:cs="仿宋"/>
          <w:sz w:val="28"/>
          <w:szCs w:val="28"/>
          <w:shd w:val="clear" w:color="auto" w:fill="FFFFFF"/>
        </w:rPr>
        <w:t>分</w:t>
      </w:r>
      <w:r>
        <w:rPr>
          <w:rFonts w:hint="eastAsia" w:ascii="仿宋" w:hAnsi="仿宋" w:eastAsia="仿宋" w:cs="仿宋"/>
          <w:sz w:val="28"/>
          <w:szCs w:val="28"/>
          <w:shd w:val="clear" w:color="auto" w:fill="FFFFFF"/>
          <w:lang w:val="en-US" w:eastAsia="zh-CN"/>
        </w:rPr>
        <w:t>00</w:t>
      </w:r>
      <w:r>
        <w:rPr>
          <w:rFonts w:hint="eastAsia" w:ascii="仿宋" w:hAnsi="仿宋" w:eastAsia="仿宋" w:cs="仿宋"/>
          <w:sz w:val="28"/>
          <w:szCs w:val="28"/>
          <w:shd w:val="clear" w:color="auto" w:fill="FFFFFF"/>
        </w:rPr>
        <w:t>秒（北京时间）</w:t>
      </w:r>
    </w:p>
    <w:p>
      <w:pPr>
        <w:spacing w:line="500" w:lineRule="exact"/>
        <w:ind w:firstLine="560" w:firstLineChars="200"/>
        <w:jc w:val="left"/>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提交投标文件地点：西安市高新区科技二路71号竹园天寰国际14层1404会议室</w:t>
      </w:r>
    </w:p>
    <w:p>
      <w:pPr>
        <w:spacing w:line="500" w:lineRule="exact"/>
        <w:ind w:firstLine="560" w:firstLineChars="200"/>
        <w:jc w:val="left"/>
      </w:pPr>
      <w:r>
        <w:rPr>
          <w:rFonts w:hint="eastAsia" w:ascii="仿宋" w:hAnsi="仿宋" w:eastAsia="仿宋" w:cs="仿宋"/>
          <w:sz w:val="28"/>
          <w:szCs w:val="28"/>
          <w:shd w:val="clear" w:color="auto" w:fill="FFFFFF"/>
        </w:rPr>
        <w:t>开标地点：西安市高新区科技二路71号竹园天寰国际14层1404会议室</w:t>
      </w:r>
    </w:p>
    <w:p>
      <w:pPr>
        <w:widowControl/>
        <w:spacing w:line="500" w:lineRule="exact"/>
        <w:jc w:val="left"/>
        <w:rPr>
          <w:rFonts w:ascii="仿宋" w:hAnsi="仿宋" w:eastAsia="仿宋" w:cs="仿宋"/>
          <w:b/>
          <w:bCs/>
          <w:kern w:val="0"/>
          <w:sz w:val="28"/>
          <w:szCs w:val="28"/>
          <w:lang w:bidi="ar"/>
        </w:rPr>
      </w:pPr>
      <w:r>
        <w:rPr>
          <w:rFonts w:hint="eastAsia" w:ascii="仿宋" w:hAnsi="仿宋" w:eastAsia="仿宋" w:cs="仿宋"/>
          <w:b/>
          <w:bCs/>
          <w:kern w:val="0"/>
          <w:sz w:val="28"/>
          <w:szCs w:val="28"/>
          <w:lang w:bidi="ar"/>
        </w:rPr>
        <w:t>五、公告期限</w:t>
      </w:r>
    </w:p>
    <w:p>
      <w:pPr>
        <w:spacing w:line="500" w:lineRule="exact"/>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自本公告发布之日起5个工作日。</w:t>
      </w:r>
    </w:p>
    <w:p>
      <w:pPr>
        <w:pStyle w:val="23"/>
        <w:widowControl/>
        <w:numPr>
          <w:ilvl w:val="0"/>
          <w:numId w:val="4"/>
        </w:numPr>
        <w:spacing w:line="500" w:lineRule="exact"/>
        <w:rPr>
          <w:rStyle w:val="33"/>
          <w:rFonts w:hint="default" w:ascii="仿宋" w:hAnsi="仿宋" w:eastAsia="仿宋" w:cs="仿宋"/>
          <w:b/>
          <w:bCs/>
          <w:color w:val="auto"/>
          <w:sz w:val="28"/>
          <w:szCs w:val="28"/>
          <w:shd w:val="clear" w:color="auto" w:fill="FFFFFF"/>
        </w:rPr>
      </w:pPr>
      <w:r>
        <w:rPr>
          <w:rFonts w:hint="eastAsia" w:ascii="仿宋" w:hAnsi="仿宋" w:eastAsia="仿宋" w:cs="仿宋"/>
          <w:b/>
          <w:bCs/>
          <w:kern w:val="0"/>
          <w:sz w:val="28"/>
          <w:szCs w:val="28"/>
        </w:rPr>
        <w:t>其他补充事宜</w:t>
      </w:r>
    </w:p>
    <w:p>
      <w:pPr>
        <w:spacing w:line="500" w:lineRule="exact"/>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1.项目概况：采购</w:t>
      </w:r>
      <w:r>
        <w:rPr>
          <w:rFonts w:hint="eastAsia" w:ascii="仿宋" w:hAnsi="仿宋" w:eastAsia="仿宋" w:cs="仿宋"/>
          <w:sz w:val="28"/>
          <w:szCs w:val="28"/>
        </w:rPr>
        <w:t>车（船）载执法终端</w:t>
      </w:r>
      <w:r>
        <w:rPr>
          <w:rFonts w:hint="eastAsia" w:ascii="仿宋" w:hAnsi="仿宋" w:eastAsia="仿宋" w:cs="仿宋"/>
          <w:sz w:val="28"/>
          <w:szCs w:val="28"/>
          <w:lang w:val="en-US" w:eastAsia="zh-CN"/>
        </w:rPr>
        <w:t>45套</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kern w:val="0"/>
          <w:sz w:val="28"/>
          <w:szCs w:val="28"/>
          <w:lang w:val="en-US" w:eastAsia="zh-CN" w:bidi="ar"/>
        </w:rPr>
      </w:pPr>
      <w:r>
        <w:rPr>
          <w:rFonts w:hint="eastAsia" w:ascii="仿宋" w:hAnsi="仿宋" w:eastAsia="仿宋" w:cs="仿宋"/>
          <w:sz w:val="28"/>
          <w:szCs w:val="28"/>
          <w:lang w:val="en-US" w:eastAsia="zh-CN"/>
        </w:rPr>
        <w:t>2.本项目属于专门面向中小企业采购，供应商应为中小微企业、监狱企业、残疾人福利性企业。</w:t>
      </w:r>
    </w:p>
    <w:p>
      <w:pPr>
        <w:pStyle w:val="23"/>
        <w:spacing w:line="520" w:lineRule="exact"/>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val="en-US" w:eastAsia="zh-CN" w:bidi="ar"/>
        </w:rPr>
        <w:t>3</w:t>
      </w:r>
      <w:r>
        <w:rPr>
          <w:rFonts w:hint="eastAsia" w:ascii="仿宋" w:hAnsi="仿宋" w:eastAsia="仿宋" w:cs="仿宋"/>
          <w:kern w:val="0"/>
          <w:sz w:val="28"/>
          <w:szCs w:val="28"/>
          <w:lang w:bidi="ar"/>
        </w:rPr>
        <w:t>.由于近期新型冠状病毒疫情，根据陕西省人民政府《关于加强新型冠状病毒感染的肺炎防控工作的通告》要求，本项目可以电子邮件形式发送采购文件，无需现场报名购买。</w:t>
      </w:r>
    </w:p>
    <w:p>
      <w:pPr>
        <w:pStyle w:val="23"/>
        <w:spacing w:line="520" w:lineRule="exact"/>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val="en-US" w:eastAsia="zh-CN" w:bidi="ar"/>
        </w:rPr>
        <w:t>4</w:t>
      </w:r>
      <w:r>
        <w:rPr>
          <w:rFonts w:hint="eastAsia" w:ascii="仿宋" w:hAnsi="仿宋" w:eastAsia="仿宋" w:cs="仿宋"/>
          <w:kern w:val="0"/>
          <w:sz w:val="28"/>
          <w:szCs w:val="28"/>
          <w:lang w:bidi="ar"/>
        </w:rPr>
        <w:t>.请在规定的文件发售期以内将单位介绍信（加盖公章）、经办人身份证复印件（加盖公章并附经办人联系方式）扫描件发送至项目负责人邮箱（368380031@qq.com），并及时告知采购代理机构确认，待审核确认无误后通过邮箱向供应商发送报名登记表及采购文件费用缴纳账户信息。</w:t>
      </w:r>
    </w:p>
    <w:p>
      <w:pPr>
        <w:pStyle w:val="23"/>
        <w:spacing w:line="520" w:lineRule="exact"/>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val="en-US" w:eastAsia="zh-CN" w:bidi="ar"/>
        </w:rPr>
        <w:t>5</w:t>
      </w:r>
      <w:r>
        <w:rPr>
          <w:rFonts w:hint="eastAsia" w:ascii="仿宋" w:hAnsi="仿宋" w:eastAsia="仿宋" w:cs="仿宋"/>
          <w:kern w:val="0"/>
          <w:sz w:val="28"/>
          <w:szCs w:val="28"/>
          <w:lang w:bidi="ar"/>
        </w:rPr>
        <w:t>.采购文件费用采用转账形式缴纳，通过企业基本户转入我单位指定账户，转账时请备注“</w:t>
      </w:r>
      <w:r>
        <w:rPr>
          <w:rFonts w:hint="eastAsia" w:ascii="仿宋" w:hAnsi="仿宋" w:eastAsia="仿宋" w:cs="仿宋"/>
          <w:kern w:val="0"/>
          <w:sz w:val="28"/>
          <w:szCs w:val="28"/>
          <w:lang w:val="en-US" w:eastAsia="zh-CN" w:bidi="ar"/>
        </w:rPr>
        <w:t>062</w:t>
      </w:r>
      <w:r>
        <w:rPr>
          <w:rFonts w:hint="eastAsia" w:ascii="仿宋" w:hAnsi="仿宋" w:eastAsia="仿宋" w:cs="仿宋"/>
          <w:kern w:val="0"/>
          <w:sz w:val="28"/>
          <w:szCs w:val="28"/>
          <w:lang w:bidi="ar"/>
        </w:rPr>
        <w:t>项目文件费用”。</w:t>
      </w:r>
    </w:p>
    <w:p>
      <w:pPr>
        <w:pStyle w:val="23"/>
        <w:spacing w:line="520" w:lineRule="exact"/>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val="en-US" w:eastAsia="zh-CN" w:bidi="ar"/>
        </w:rPr>
        <w:t>6</w:t>
      </w:r>
      <w:r>
        <w:rPr>
          <w:rFonts w:hint="eastAsia" w:ascii="仿宋" w:hAnsi="仿宋" w:eastAsia="仿宋" w:cs="仿宋"/>
          <w:kern w:val="0"/>
          <w:sz w:val="28"/>
          <w:szCs w:val="28"/>
          <w:lang w:bidi="ar"/>
        </w:rPr>
        <w:t>.供应商填写并支付完成后，将报名登记表及文件购置费缴纳凭据扫描件发送至项目负责人邮箱（368380031@qq.com），并及时告知采购代理机构确认。待审核确认无误后通过邮箱向供应商发售采购文件，请及时查收。</w:t>
      </w:r>
    </w:p>
    <w:p>
      <w:pPr>
        <w:pStyle w:val="23"/>
        <w:spacing w:line="520" w:lineRule="exact"/>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val="en-US" w:eastAsia="zh-CN" w:bidi="ar"/>
        </w:rPr>
        <w:t>7</w:t>
      </w:r>
      <w:r>
        <w:rPr>
          <w:rFonts w:hint="eastAsia" w:ascii="仿宋" w:hAnsi="仿宋" w:eastAsia="仿宋" w:cs="仿宋"/>
          <w:kern w:val="0"/>
          <w:sz w:val="28"/>
          <w:szCs w:val="28"/>
          <w:lang w:bidi="ar"/>
        </w:rPr>
        <w:t>.请供应商按照陕西省财政厅关于政府采购供应商注册登记有关事项的通知中的要求，通过陕西省政府采购网（http://www.ccgp-shaanxi.gov.cn/）注册登记加入陕西省政府采购供应商库。</w:t>
      </w:r>
    </w:p>
    <w:p>
      <w:pPr>
        <w:pStyle w:val="23"/>
        <w:spacing w:line="520" w:lineRule="exact"/>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val="en-US" w:eastAsia="zh-CN" w:bidi="ar"/>
        </w:rPr>
        <w:t>8</w:t>
      </w:r>
      <w:r>
        <w:rPr>
          <w:rFonts w:hint="eastAsia" w:ascii="仿宋" w:hAnsi="仿宋" w:eastAsia="仿宋" w:cs="仿宋"/>
          <w:kern w:val="0"/>
          <w:sz w:val="28"/>
          <w:szCs w:val="28"/>
          <w:lang w:bidi="ar"/>
        </w:rPr>
        <w:t>.受疫情影响，各供应商尽量委托一名代表到场参与投标，到场人员需自备口罩等防护工具，做好个人防护。</w:t>
      </w:r>
    </w:p>
    <w:p>
      <w:pPr>
        <w:widowControl/>
        <w:spacing w:line="500" w:lineRule="exact"/>
        <w:jc w:val="left"/>
        <w:rPr>
          <w:rFonts w:ascii="仿宋" w:hAnsi="仿宋" w:eastAsia="仿宋" w:cs="仿宋"/>
          <w:b/>
          <w:bCs/>
          <w:kern w:val="0"/>
          <w:sz w:val="28"/>
          <w:szCs w:val="28"/>
          <w:lang w:bidi="ar"/>
        </w:rPr>
      </w:pPr>
      <w:r>
        <w:rPr>
          <w:rFonts w:hint="eastAsia" w:ascii="仿宋" w:hAnsi="仿宋" w:eastAsia="仿宋" w:cs="仿宋"/>
          <w:b/>
          <w:bCs/>
          <w:kern w:val="0"/>
          <w:sz w:val="28"/>
          <w:szCs w:val="28"/>
          <w:lang w:bidi="ar"/>
        </w:rPr>
        <w:t>七、对本次招标提出询问，请按以下方式联系。</w:t>
      </w:r>
    </w:p>
    <w:p>
      <w:pPr>
        <w:pStyle w:val="23"/>
        <w:widowControl/>
        <w:spacing w:line="50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1、采购人信息：</w:t>
      </w:r>
      <w:r>
        <w:rPr>
          <w:rFonts w:hint="eastAsia" w:ascii="仿宋" w:hAnsi="仿宋" w:eastAsia="仿宋" w:cs="仿宋"/>
          <w:sz w:val="28"/>
          <w:szCs w:val="28"/>
        </w:rPr>
        <w:t>陕西省高速公路路政执法总队</w:t>
      </w:r>
    </w:p>
    <w:p>
      <w:pPr>
        <w:pStyle w:val="23"/>
        <w:widowControl/>
        <w:spacing w:line="50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地址：西安</w:t>
      </w:r>
      <w:r>
        <w:rPr>
          <w:rFonts w:hint="eastAsia" w:ascii="仿宋" w:hAnsi="仿宋" w:eastAsia="仿宋" w:cs="仿宋"/>
          <w:kern w:val="0"/>
          <w:sz w:val="28"/>
          <w:szCs w:val="28"/>
          <w:highlight w:val="none"/>
        </w:rPr>
        <w:t>市碑林区友谊西路</w:t>
      </w:r>
      <w:r>
        <w:rPr>
          <w:rFonts w:hint="eastAsia" w:ascii="仿宋" w:hAnsi="仿宋" w:eastAsia="仿宋" w:cs="仿宋"/>
          <w:kern w:val="0"/>
          <w:sz w:val="28"/>
          <w:szCs w:val="28"/>
        </w:rPr>
        <w:t>352号</w:t>
      </w:r>
    </w:p>
    <w:p>
      <w:pPr>
        <w:pStyle w:val="23"/>
        <w:widowControl/>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电话：029-88489662</w:t>
      </w:r>
    </w:p>
    <w:p>
      <w:pPr>
        <w:spacing w:line="500" w:lineRule="exact"/>
        <w:ind w:firstLine="560" w:firstLineChars="200"/>
        <w:jc w:val="left"/>
        <w:rPr>
          <w:rFonts w:ascii="仿宋" w:hAnsi="仿宋" w:eastAsia="仿宋" w:cs="仿宋"/>
          <w:bCs/>
          <w:kern w:val="0"/>
          <w:sz w:val="28"/>
          <w:szCs w:val="28"/>
          <w:lang w:bidi="ar"/>
        </w:rPr>
      </w:pPr>
      <w:r>
        <w:rPr>
          <w:rFonts w:hint="eastAsia" w:ascii="仿宋" w:hAnsi="仿宋" w:eastAsia="仿宋" w:cs="仿宋"/>
          <w:bCs/>
          <w:kern w:val="0"/>
          <w:sz w:val="28"/>
          <w:szCs w:val="28"/>
          <w:lang w:bidi="ar"/>
        </w:rPr>
        <w:t>2.采购代理机构信息</w:t>
      </w:r>
    </w:p>
    <w:p>
      <w:pPr>
        <w:spacing w:line="500" w:lineRule="exact"/>
        <w:ind w:firstLine="560" w:firstLineChars="200"/>
        <w:jc w:val="left"/>
        <w:rPr>
          <w:rFonts w:ascii="仿宋" w:hAnsi="仿宋" w:eastAsia="仿宋" w:cs="仿宋"/>
          <w:bCs/>
          <w:kern w:val="0"/>
          <w:sz w:val="28"/>
          <w:szCs w:val="28"/>
          <w:lang w:bidi="ar"/>
        </w:rPr>
      </w:pPr>
      <w:r>
        <w:rPr>
          <w:rFonts w:hint="eastAsia" w:ascii="仿宋" w:hAnsi="仿宋" w:eastAsia="仿宋" w:cs="仿宋"/>
          <w:bCs/>
          <w:kern w:val="0"/>
          <w:sz w:val="28"/>
          <w:szCs w:val="28"/>
          <w:lang w:bidi="ar"/>
        </w:rPr>
        <w:t>名称：西安欣华联建工程咨询有限公司</w:t>
      </w:r>
    </w:p>
    <w:p>
      <w:pPr>
        <w:spacing w:line="500" w:lineRule="exact"/>
        <w:ind w:firstLine="560" w:firstLineChars="200"/>
        <w:jc w:val="left"/>
        <w:rPr>
          <w:rFonts w:ascii="仿宋" w:hAnsi="仿宋" w:eastAsia="仿宋" w:cs="仿宋"/>
          <w:bCs/>
          <w:kern w:val="0"/>
          <w:sz w:val="28"/>
          <w:szCs w:val="28"/>
          <w:lang w:bidi="ar"/>
        </w:rPr>
      </w:pPr>
      <w:r>
        <w:rPr>
          <w:rFonts w:hint="eastAsia" w:ascii="仿宋" w:hAnsi="仿宋" w:eastAsia="仿宋" w:cs="仿宋"/>
          <w:bCs/>
          <w:kern w:val="0"/>
          <w:sz w:val="28"/>
          <w:szCs w:val="28"/>
          <w:lang w:bidi="ar"/>
        </w:rPr>
        <w:t>地址：</w:t>
      </w:r>
      <w:r>
        <w:rPr>
          <w:rFonts w:hint="eastAsia" w:ascii="仿宋" w:hAnsi="仿宋" w:eastAsia="仿宋" w:cs="仿宋"/>
          <w:kern w:val="0"/>
          <w:sz w:val="28"/>
          <w:szCs w:val="28"/>
          <w:shd w:val="clear" w:color="auto" w:fill="FFFFFF"/>
          <w:lang w:bidi="ar"/>
        </w:rPr>
        <w:t>陕西省</w:t>
      </w:r>
      <w:r>
        <w:rPr>
          <w:rFonts w:hint="eastAsia" w:ascii="仿宋" w:hAnsi="仿宋" w:eastAsia="仿宋" w:cs="仿宋"/>
          <w:kern w:val="0"/>
          <w:sz w:val="28"/>
          <w:szCs w:val="28"/>
          <w:lang w:bidi="ar"/>
        </w:rPr>
        <w:t>西安市高新区科技二路71号竹园天寰国际14层1404室</w:t>
      </w:r>
    </w:p>
    <w:p>
      <w:pPr>
        <w:spacing w:line="500" w:lineRule="exact"/>
        <w:ind w:firstLine="560" w:firstLineChars="200"/>
        <w:jc w:val="left"/>
        <w:rPr>
          <w:rFonts w:ascii="仿宋" w:hAnsi="仿宋" w:eastAsia="仿宋" w:cs="仿宋"/>
          <w:bCs/>
          <w:kern w:val="0"/>
          <w:sz w:val="28"/>
          <w:szCs w:val="28"/>
          <w:lang w:bidi="ar"/>
        </w:rPr>
      </w:pPr>
      <w:r>
        <w:rPr>
          <w:rFonts w:hint="eastAsia" w:ascii="仿宋" w:hAnsi="仿宋" w:eastAsia="仿宋" w:cs="仿宋"/>
          <w:bCs/>
          <w:kern w:val="0"/>
          <w:sz w:val="28"/>
          <w:szCs w:val="28"/>
          <w:lang w:bidi="ar"/>
        </w:rPr>
        <w:t>联系方式：029-82528801、029-89183511</w:t>
      </w:r>
    </w:p>
    <w:p>
      <w:pPr>
        <w:spacing w:line="500" w:lineRule="exact"/>
        <w:ind w:firstLine="560" w:firstLineChars="200"/>
        <w:jc w:val="left"/>
        <w:rPr>
          <w:rFonts w:ascii="仿宋" w:hAnsi="仿宋" w:eastAsia="仿宋" w:cs="仿宋"/>
          <w:bCs/>
          <w:kern w:val="0"/>
          <w:sz w:val="28"/>
          <w:szCs w:val="28"/>
          <w:lang w:bidi="ar"/>
        </w:rPr>
      </w:pPr>
      <w:r>
        <w:rPr>
          <w:rFonts w:hint="eastAsia" w:ascii="仿宋" w:hAnsi="仿宋" w:eastAsia="仿宋" w:cs="仿宋"/>
          <w:bCs/>
          <w:kern w:val="0"/>
          <w:sz w:val="28"/>
          <w:szCs w:val="28"/>
          <w:lang w:bidi="ar"/>
        </w:rPr>
        <w:t>3.项目联系方式</w:t>
      </w:r>
    </w:p>
    <w:p>
      <w:pPr>
        <w:spacing w:line="500" w:lineRule="exact"/>
        <w:ind w:firstLine="560" w:firstLineChars="200"/>
        <w:jc w:val="left"/>
        <w:rPr>
          <w:rFonts w:hint="eastAsia" w:ascii="仿宋" w:hAnsi="仿宋" w:eastAsia="仿宋" w:cs="仿宋"/>
          <w:bCs/>
          <w:kern w:val="0"/>
          <w:sz w:val="28"/>
          <w:szCs w:val="28"/>
          <w:lang w:eastAsia="zh-CN" w:bidi="ar"/>
        </w:rPr>
      </w:pPr>
      <w:r>
        <w:rPr>
          <w:rFonts w:hint="eastAsia" w:ascii="仿宋" w:hAnsi="仿宋" w:eastAsia="仿宋" w:cs="仿宋"/>
          <w:bCs/>
          <w:kern w:val="0"/>
          <w:sz w:val="28"/>
          <w:szCs w:val="28"/>
          <w:lang w:bidi="ar"/>
        </w:rPr>
        <w:t>项目联系人：采购代理机构</w:t>
      </w:r>
      <w:r>
        <w:rPr>
          <w:rFonts w:hint="eastAsia" w:ascii="仿宋" w:hAnsi="仿宋" w:eastAsia="仿宋" w:cs="仿宋"/>
          <w:bCs/>
          <w:kern w:val="0"/>
          <w:sz w:val="28"/>
          <w:szCs w:val="28"/>
          <w:lang w:eastAsia="zh-CN" w:bidi="ar"/>
        </w:rPr>
        <w:t>李茜</w:t>
      </w:r>
    </w:p>
    <w:p>
      <w:pPr>
        <w:spacing w:line="500" w:lineRule="exact"/>
        <w:ind w:firstLine="560" w:firstLineChars="200"/>
        <w:rPr>
          <w:rFonts w:hint="eastAsia"/>
        </w:rPr>
      </w:pPr>
      <w:r>
        <w:rPr>
          <w:rFonts w:hint="eastAsia" w:ascii="仿宋" w:hAnsi="仿宋" w:eastAsia="仿宋" w:cs="仿宋"/>
          <w:bCs/>
          <w:sz w:val="28"/>
          <w:szCs w:val="28"/>
        </w:rPr>
        <w:t>电话：029-82528801、029-89183511</w:t>
      </w:r>
    </w:p>
    <w:p>
      <w:pPr>
        <w:spacing w:line="500" w:lineRule="exact"/>
        <w:ind w:firstLine="4200" w:firstLineChars="1500"/>
        <w:jc w:val="right"/>
        <w:rPr>
          <w:rFonts w:ascii="仿宋" w:hAnsi="仿宋" w:eastAsia="仿宋" w:cs="仿宋"/>
          <w:kern w:val="0"/>
          <w:sz w:val="28"/>
          <w:szCs w:val="28"/>
        </w:rPr>
      </w:pPr>
      <w:r>
        <w:rPr>
          <w:rFonts w:hint="eastAsia" w:ascii="仿宋" w:hAnsi="仿宋" w:eastAsia="仿宋" w:cs="仿宋"/>
          <w:kern w:val="0"/>
          <w:sz w:val="28"/>
          <w:szCs w:val="28"/>
        </w:rPr>
        <w:t>西安欣华联建工程咨询有限公司</w:t>
      </w:r>
    </w:p>
    <w:p>
      <w:pPr>
        <w:spacing w:line="500" w:lineRule="exact"/>
        <w:jc w:val="right"/>
        <w:rPr>
          <w:rFonts w:hint="default"/>
        </w:rPr>
      </w:pPr>
      <w:r>
        <w:rPr>
          <w:rFonts w:hint="eastAsia" w:ascii="仿宋" w:hAnsi="仿宋" w:eastAsia="仿宋" w:cs="仿宋"/>
          <w:kern w:val="0"/>
          <w:sz w:val="28"/>
          <w:szCs w:val="28"/>
        </w:rPr>
        <w:t>2022年</w:t>
      </w:r>
      <w:r>
        <w:rPr>
          <w:rFonts w:hint="eastAsia" w:ascii="仿宋" w:hAnsi="仿宋" w:eastAsia="仿宋" w:cs="仿宋"/>
          <w:kern w:val="0"/>
          <w:sz w:val="28"/>
          <w:szCs w:val="28"/>
          <w:lang w:val="en-US" w:eastAsia="zh-CN"/>
        </w:rPr>
        <w:t>09</w:t>
      </w:r>
      <w:r>
        <w:rPr>
          <w:rFonts w:hint="eastAsia" w:ascii="仿宋" w:hAnsi="仿宋" w:eastAsia="仿宋" w:cs="仿宋"/>
          <w:kern w:val="0"/>
          <w:sz w:val="28"/>
          <w:szCs w:val="28"/>
        </w:rPr>
        <w:t>月</w:t>
      </w:r>
      <w:r>
        <w:rPr>
          <w:rFonts w:hint="eastAsia" w:ascii="仿宋" w:hAnsi="仿宋" w:eastAsia="仿宋" w:cs="仿宋"/>
          <w:kern w:val="0"/>
          <w:sz w:val="28"/>
          <w:szCs w:val="28"/>
          <w:lang w:val="en-US" w:eastAsia="zh-CN"/>
        </w:rPr>
        <w:t>20</w:t>
      </w:r>
      <w:r>
        <w:rPr>
          <w:rFonts w:hint="eastAsia" w:ascii="仿宋" w:hAnsi="仿宋" w:eastAsia="仿宋" w:cs="仿宋"/>
          <w:kern w:val="0"/>
          <w:sz w:val="28"/>
          <w:szCs w:val="28"/>
        </w:rPr>
        <w:t>日</w:t>
      </w:r>
    </w:p>
    <w:p>
      <w:pPr>
        <w:spacing w:line="460" w:lineRule="exact"/>
        <w:jc w:val="center"/>
        <w:outlineLvl w:val="0"/>
        <w:rPr>
          <w:rFonts w:ascii="仿宋" w:hAnsi="仿宋" w:eastAsia="仿宋" w:cs="仿宋"/>
          <w:b/>
          <w:sz w:val="36"/>
          <w:szCs w:val="36"/>
        </w:rPr>
      </w:pPr>
      <w:r>
        <w:rPr>
          <w:rFonts w:hint="eastAsia"/>
        </w:rPr>
        <w:br w:type="page"/>
      </w:r>
      <w:bookmarkStart w:id="36" w:name="_Toc15523"/>
      <w:r>
        <w:rPr>
          <w:rFonts w:hint="eastAsia" w:ascii="仿宋" w:hAnsi="仿宋" w:eastAsia="仿宋" w:cs="仿宋"/>
          <w:b/>
          <w:sz w:val="44"/>
          <w:szCs w:val="44"/>
        </w:rPr>
        <w:t>第二章  供应商须知前附表</w:t>
      </w:r>
      <w:bookmarkEnd w:id="36"/>
    </w:p>
    <w:tbl>
      <w:tblPr>
        <w:tblStyle w:val="26"/>
        <w:tblpPr w:leftFromText="180" w:rightFromText="180" w:vertAnchor="text" w:horzAnchor="page" w:tblpX="1150" w:tblpY="293"/>
        <w:tblOverlap w:val="never"/>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943"/>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57" w:type="dxa"/>
            <w:vAlign w:val="center"/>
          </w:tcPr>
          <w:p>
            <w:pPr>
              <w:keepNext/>
              <w:topLinePunct/>
              <w:spacing w:line="500" w:lineRule="exact"/>
              <w:jc w:val="center"/>
              <w:outlineLvl w:val="0"/>
              <w:rPr>
                <w:rFonts w:ascii="仿宋" w:hAnsi="仿宋" w:eastAsia="仿宋" w:cs="仿宋"/>
                <w:b/>
                <w:sz w:val="28"/>
                <w:szCs w:val="28"/>
              </w:rPr>
            </w:pPr>
            <w:bookmarkStart w:id="37" w:name="_Toc3791"/>
            <w:bookmarkStart w:id="38" w:name="_Toc27701"/>
            <w:bookmarkStart w:id="39" w:name="_Toc13794"/>
            <w:bookmarkStart w:id="40" w:name="_Toc22036"/>
            <w:bookmarkStart w:id="41" w:name="_Toc27322"/>
            <w:bookmarkStart w:id="42" w:name="_Toc23937"/>
            <w:bookmarkStart w:id="43" w:name="_Toc12373"/>
            <w:bookmarkStart w:id="44" w:name="_Toc8500"/>
            <w:bookmarkStart w:id="45" w:name="_Toc9085"/>
            <w:bookmarkStart w:id="46" w:name="_Toc8559"/>
            <w:r>
              <w:rPr>
                <w:rFonts w:hint="eastAsia" w:ascii="仿宋" w:hAnsi="仿宋" w:eastAsia="仿宋" w:cs="仿宋"/>
                <w:b/>
                <w:sz w:val="28"/>
                <w:szCs w:val="28"/>
              </w:rPr>
              <w:t>序号</w:t>
            </w:r>
            <w:bookmarkEnd w:id="37"/>
            <w:bookmarkEnd w:id="38"/>
            <w:bookmarkEnd w:id="39"/>
            <w:bookmarkEnd w:id="40"/>
            <w:bookmarkEnd w:id="41"/>
            <w:bookmarkEnd w:id="42"/>
            <w:bookmarkEnd w:id="43"/>
            <w:bookmarkEnd w:id="44"/>
            <w:bookmarkEnd w:id="45"/>
            <w:bookmarkEnd w:id="46"/>
          </w:p>
        </w:tc>
        <w:tc>
          <w:tcPr>
            <w:tcW w:w="1943" w:type="dxa"/>
            <w:vAlign w:val="center"/>
          </w:tcPr>
          <w:p>
            <w:pPr>
              <w:keepNext/>
              <w:topLinePunct/>
              <w:spacing w:line="500" w:lineRule="exact"/>
              <w:jc w:val="center"/>
              <w:outlineLvl w:val="0"/>
              <w:rPr>
                <w:rFonts w:ascii="仿宋" w:hAnsi="仿宋" w:eastAsia="仿宋" w:cs="仿宋"/>
                <w:b/>
                <w:sz w:val="28"/>
                <w:szCs w:val="28"/>
              </w:rPr>
            </w:pPr>
            <w:bookmarkStart w:id="47" w:name="_Toc25078"/>
            <w:bookmarkStart w:id="48" w:name="_Toc14244"/>
            <w:bookmarkStart w:id="49" w:name="_Toc7861"/>
            <w:bookmarkStart w:id="50" w:name="_Toc261"/>
            <w:bookmarkStart w:id="51" w:name="_Toc20856"/>
            <w:bookmarkStart w:id="52" w:name="_Toc5824"/>
            <w:bookmarkStart w:id="53" w:name="_Toc20840"/>
            <w:bookmarkStart w:id="54" w:name="_Toc2766"/>
            <w:bookmarkStart w:id="55" w:name="_Toc3249"/>
            <w:bookmarkStart w:id="56" w:name="_Toc29271"/>
            <w:r>
              <w:rPr>
                <w:rFonts w:hint="eastAsia" w:ascii="仿宋" w:hAnsi="仿宋" w:eastAsia="仿宋" w:cs="仿宋"/>
                <w:b/>
                <w:sz w:val="28"/>
                <w:szCs w:val="28"/>
              </w:rPr>
              <w:t>内 容</w:t>
            </w:r>
            <w:bookmarkEnd w:id="47"/>
            <w:bookmarkEnd w:id="48"/>
            <w:bookmarkEnd w:id="49"/>
            <w:bookmarkEnd w:id="50"/>
            <w:bookmarkEnd w:id="51"/>
            <w:bookmarkEnd w:id="52"/>
            <w:bookmarkEnd w:id="53"/>
            <w:bookmarkEnd w:id="54"/>
            <w:bookmarkEnd w:id="55"/>
            <w:bookmarkEnd w:id="56"/>
          </w:p>
        </w:tc>
        <w:tc>
          <w:tcPr>
            <w:tcW w:w="7154" w:type="dxa"/>
            <w:vAlign w:val="center"/>
          </w:tcPr>
          <w:p>
            <w:pPr>
              <w:keepNext/>
              <w:topLinePunct/>
              <w:spacing w:line="500" w:lineRule="exact"/>
              <w:jc w:val="center"/>
              <w:outlineLvl w:val="0"/>
              <w:rPr>
                <w:rFonts w:ascii="仿宋" w:hAnsi="仿宋" w:eastAsia="仿宋" w:cs="仿宋"/>
                <w:b/>
                <w:sz w:val="28"/>
                <w:szCs w:val="28"/>
              </w:rPr>
            </w:pPr>
            <w:bookmarkStart w:id="57" w:name="_Toc11892"/>
            <w:bookmarkStart w:id="58" w:name="_Toc32288"/>
            <w:bookmarkStart w:id="59" w:name="_Toc7568"/>
            <w:bookmarkStart w:id="60" w:name="_Toc16593"/>
            <w:bookmarkStart w:id="61" w:name="_Toc566"/>
            <w:bookmarkStart w:id="62" w:name="_Toc23370"/>
            <w:bookmarkStart w:id="63" w:name="_Toc13116"/>
            <w:bookmarkStart w:id="64" w:name="_Toc29661"/>
            <w:bookmarkStart w:id="65" w:name="_Toc18609"/>
            <w:bookmarkStart w:id="66" w:name="_Toc26132"/>
            <w:r>
              <w:rPr>
                <w:rFonts w:hint="eastAsia" w:ascii="仿宋" w:hAnsi="仿宋" w:eastAsia="仿宋" w:cs="仿宋"/>
                <w:b/>
                <w:sz w:val="28"/>
                <w:szCs w:val="28"/>
              </w:rPr>
              <w:t>说明与要求</w:t>
            </w:r>
            <w:bookmarkEnd w:id="57"/>
            <w:bookmarkEnd w:id="58"/>
            <w:bookmarkEnd w:id="59"/>
            <w:bookmarkEnd w:id="60"/>
            <w:bookmarkEnd w:id="61"/>
            <w:bookmarkEnd w:id="62"/>
            <w:bookmarkEnd w:id="63"/>
            <w:bookmarkEnd w:id="64"/>
            <w:bookmarkEnd w:id="65"/>
            <w:bookmarkEnd w:id="6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57" w:type="dxa"/>
            <w:vAlign w:val="center"/>
          </w:tcPr>
          <w:p>
            <w:pPr>
              <w:keepNext/>
              <w:topLinePunct/>
              <w:spacing w:line="500" w:lineRule="exact"/>
              <w:jc w:val="center"/>
              <w:rPr>
                <w:rFonts w:ascii="仿宋" w:hAnsi="仿宋" w:eastAsia="仿宋" w:cs="仿宋"/>
                <w:sz w:val="28"/>
                <w:szCs w:val="28"/>
              </w:rPr>
            </w:pPr>
            <w:r>
              <w:rPr>
                <w:rFonts w:hint="eastAsia" w:ascii="仿宋" w:hAnsi="仿宋" w:eastAsia="仿宋" w:cs="仿宋"/>
                <w:sz w:val="28"/>
                <w:szCs w:val="28"/>
              </w:rPr>
              <w:t>1</w:t>
            </w:r>
          </w:p>
        </w:tc>
        <w:tc>
          <w:tcPr>
            <w:tcW w:w="1943" w:type="dxa"/>
            <w:vAlign w:val="center"/>
          </w:tcPr>
          <w:p>
            <w:pPr>
              <w:keepNext/>
              <w:topLinePunct/>
              <w:spacing w:line="500" w:lineRule="exact"/>
              <w:jc w:val="center"/>
              <w:rPr>
                <w:rFonts w:ascii="仿宋" w:hAnsi="仿宋" w:eastAsia="仿宋" w:cs="仿宋"/>
                <w:sz w:val="28"/>
                <w:szCs w:val="28"/>
              </w:rPr>
            </w:pPr>
            <w:r>
              <w:rPr>
                <w:rFonts w:hint="eastAsia" w:ascii="仿宋" w:hAnsi="仿宋" w:eastAsia="仿宋" w:cs="仿宋"/>
                <w:sz w:val="28"/>
                <w:szCs w:val="28"/>
              </w:rPr>
              <w:t>采购人</w:t>
            </w:r>
          </w:p>
        </w:tc>
        <w:tc>
          <w:tcPr>
            <w:tcW w:w="7154" w:type="dxa"/>
            <w:vAlign w:val="center"/>
          </w:tcPr>
          <w:p>
            <w:pPr>
              <w:pStyle w:val="41"/>
              <w:keepNext/>
              <w:widowControl/>
              <w:topLinePunct/>
              <w:spacing w:before="0" w:line="500" w:lineRule="exact"/>
              <w:rPr>
                <w:rFonts w:ascii="仿宋" w:hAnsi="仿宋" w:eastAsia="仿宋" w:cs="仿宋"/>
                <w:b w:val="0"/>
                <w:kern w:val="2"/>
                <w:sz w:val="28"/>
                <w:szCs w:val="28"/>
              </w:rPr>
            </w:pPr>
            <w:r>
              <w:rPr>
                <w:rFonts w:hint="eastAsia" w:ascii="仿宋" w:hAnsi="仿宋" w:eastAsia="仿宋" w:cs="仿宋"/>
                <w:b w:val="0"/>
                <w:sz w:val="28"/>
                <w:szCs w:val="28"/>
              </w:rPr>
              <w:t>陕西省高速公路路政执法总队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ascii="仿宋" w:hAnsi="仿宋" w:eastAsia="仿宋" w:cs="仿宋"/>
                <w:sz w:val="28"/>
                <w:szCs w:val="28"/>
              </w:rPr>
            </w:pPr>
            <w:r>
              <w:rPr>
                <w:rFonts w:hint="eastAsia" w:ascii="仿宋" w:hAnsi="仿宋" w:eastAsia="仿宋" w:cs="仿宋"/>
                <w:sz w:val="28"/>
                <w:szCs w:val="28"/>
              </w:rPr>
              <w:t>2</w:t>
            </w:r>
          </w:p>
        </w:tc>
        <w:tc>
          <w:tcPr>
            <w:tcW w:w="1943" w:type="dxa"/>
            <w:vAlign w:val="center"/>
          </w:tcPr>
          <w:p>
            <w:pPr>
              <w:keepNext/>
              <w:topLinePunct/>
              <w:spacing w:line="500" w:lineRule="exact"/>
              <w:jc w:val="center"/>
              <w:rPr>
                <w:rFonts w:ascii="仿宋" w:hAnsi="仿宋" w:eastAsia="仿宋" w:cs="仿宋"/>
                <w:kern w:val="0"/>
                <w:sz w:val="28"/>
                <w:szCs w:val="28"/>
              </w:rPr>
            </w:pPr>
            <w:r>
              <w:rPr>
                <w:rFonts w:hint="eastAsia" w:ascii="仿宋" w:hAnsi="仿宋" w:eastAsia="仿宋" w:cs="仿宋"/>
                <w:sz w:val="28"/>
                <w:szCs w:val="28"/>
              </w:rPr>
              <w:t>采</w:t>
            </w:r>
            <w:r>
              <w:rPr>
                <w:rFonts w:hint="eastAsia" w:ascii="仿宋" w:hAnsi="仿宋" w:eastAsia="仿宋" w:cs="仿宋"/>
                <w:kern w:val="0"/>
                <w:sz w:val="28"/>
                <w:szCs w:val="28"/>
              </w:rPr>
              <w:t>购代理机构</w:t>
            </w:r>
          </w:p>
          <w:p>
            <w:pPr>
              <w:keepNext/>
              <w:topLinePunct/>
              <w:spacing w:line="500" w:lineRule="exact"/>
              <w:jc w:val="center"/>
              <w:rPr>
                <w:rFonts w:ascii="仿宋" w:hAnsi="仿宋" w:eastAsia="仿宋" w:cs="仿宋"/>
                <w:kern w:val="0"/>
                <w:sz w:val="28"/>
                <w:szCs w:val="28"/>
              </w:rPr>
            </w:pPr>
            <w:r>
              <w:rPr>
                <w:rFonts w:hint="eastAsia" w:ascii="仿宋" w:hAnsi="仿宋" w:eastAsia="仿宋" w:cs="仿宋"/>
                <w:kern w:val="0"/>
                <w:sz w:val="28"/>
                <w:szCs w:val="28"/>
              </w:rPr>
              <w:t>联 系 人</w:t>
            </w:r>
          </w:p>
          <w:p>
            <w:pPr>
              <w:keepNext/>
              <w:topLinePunct/>
              <w:spacing w:line="500" w:lineRule="exact"/>
              <w:jc w:val="center"/>
              <w:rPr>
                <w:rFonts w:ascii="仿宋" w:hAnsi="仿宋" w:eastAsia="仿宋" w:cs="仿宋"/>
                <w:kern w:val="0"/>
                <w:sz w:val="28"/>
                <w:szCs w:val="28"/>
              </w:rPr>
            </w:pPr>
            <w:r>
              <w:rPr>
                <w:rFonts w:hint="eastAsia" w:ascii="仿宋" w:hAnsi="仿宋" w:eastAsia="仿宋" w:cs="仿宋"/>
                <w:kern w:val="0"/>
                <w:sz w:val="28"/>
                <w:szCs w:val="28"/>
              </w:rPr>
              <w:t>电   话</w:t>
            </w:r>
          </w:p>
          <w:p>
            <w:pPr>
              <w:keepNext/>
              <w:topLinePunct/>
              <w:spacing w:line="500" w:lineRule="exact"/>
              <w:jc w:val="center"/>
              <w:rPr>
                <w:rFonts w:ascii="仿宋" w:hAnsi="仿宋" w:eastAsia="仿宋" w:cs="仿宋"/>
                <w:sz w:val="28"/>
                <w:szCs w:val="28"/>
              </w:rPr>
            </w:pPr>
            <w:r>
              <w:rPr>
                <w:rFonts w:hint="eastAsia" w:ascii="仿宋" w:hAnsi="仿宋" w:eastAsia="仿宋" w:cs="仿宋"/>
                <w:kern w:val="0"/>
                <w:sz w:val="28"/>
                <w:szCs w:val="28"/>
              </w:rPr>
              <w:t>邮   箱</w:t>
            </w:r>
          </w:p>
        </w:tc>
        <w:tc>
          <w:tcPr>
            <w:tcW w:w="7154" w:type="dxa"/>
            <w:vAlign w:val="center"/>
          </w:tcPr>
          <w:p>
            <w:pPr>
              <w:keepLines/>
              <w:wordWrap w:val="0"/>
              <w:topLinePunct/>
              <w:spacing w:line="500" w:lineRule="exact"/>
              <w:rPr>
                <w:rFonts w:ascii="仿宋" w:hAnsi="仿宋" w:eastAsia="仿宋" w:cs="仿宋"/>
                <w:kern w:val="0"/>
                <w:sz w:val="28"/>
                <w:szCs w:val="28"/>
              </w:rPr>
            </w:pPr>
            <w:r>
              <w:rPr>
                <w:rFonts w:hint="eastAsia" w:ascii="仿宋" w:hAnsi="仿宋" w:eastAsia="仿宋" w:cs="仿宋"/>
                <w:sz w:val="28"/>
                <w:szCs w:val="28"/>
              </w:rPr>
              <w:t>西安欣华联建工程咨询有限公司</w:t>
            </w:r>
          </w:p>
          <w:p>
            <w:pPr>
              <w:keepNext/>
              <w:topLinePunct/>
              <w:spacing w:line="500" w:lineRule="exact"/>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李茜</w:t>
            </w:r>
          </w:p>
          <w:p>
            <w:pPr>
              <w:keepNext/>
              <w:topLinePunct/>
              <w:spacing w:line="500" w:lineRule="exact"/>
              <w:rPr>
                <w:rFonts w:ascii="仿宋" w:hAnsi="仿宋" w:eastAsia="仿宋" w:cs="仿宋"/>
                <w:kern w:val="0"/>
                <w:sz w:val="28"/>
                <w:szCs w:val="28"/>
              </w:rPr>
            </w:pPr>
            <w:r>
              <w:rPr>
                <w:rFonts w:hint="eastAsia" w:ascii="仿宋" w:hAnsi="仿宋" w:eastAsia="仿宋" w:cs="仿宋"/>
                <w:kern w:val="0"/>
                <w:sz w:val="28"/>
                <w:szCs w:val="28"/>
                <w:lang w:eastAsia="zh-CN"/>
              </w:rPr>
              <w:t>029-82528801</w:t>
            </w:r>
            <w:r>
              <w:rPr>
                <w:rFonts w:hint="eastAsia" w:ascii="仿宋" w:hAnsi="仿宋" w:eastAsia="仿宋" w:cs="仿宋"/>
                <w:kern w:val="0"/>
                <w:sz w:val="28"/>
                <w:szCs w:val="28"/>
              </w:rPr>
              <w:t>、029-89183511</w:t>
            </w:r>
          </w:p>
          <w:p>
            <w:pPr>
              <w:keepNext/>
              <w:topLinePunct/>
              <w:spacing w:line="500" w:lineRule="exact"/>
              <w:rPr>
                <w:rFonts w:ascii="仿宋" w:hAnsi="仿宋" w:eastAsia="仿宋" w:cs="仿宋"/>
                <w:sz w:val="28"/>
                <w:szCs w:val="28"/>
              </w:rPr>
            </w:pPr>
            <w:r>
              <w:rPr>
                <w:rFonts w:hint="eastAsia" w:ascii="仿宋" w:hAnsi="仿宋" w:eastAsia="仿宋" w:cs="仿宋"/>
                <w:kern w:val="0"/>
                <w:sz w:val="28"/>
                <w:szCs w:val="28"/>
              </w:rPr>
              <w:t>xinhualianjian1@163.com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ascii="仿宋" w:hAnsi="仿宋" w:eastAsia="仿宋" w:cs="仿宋"/>
                <w:sz w:val="28"/>
                <w:szCs w:val="28"/>
              </w:rPr>
            </w:pPr>
            <w:r>
              <w:rPr>
                <w:rFonts w:hint="eastAsia" w:ascii="仿宋" w:hAnsi="仿宋" w:eastAsia="仿宋" w:cs="仿宋"/>
                <w:sz w:val="28"/>
                <w:szCs w:val="28"/>
              </w:rPr>
              <w:t>3</w:t>
            </w:r>
          </w:p>
        </w:tc>
        <w:tc>
          <w:tcPr>
            <w:tcW w:w="1943" w:type="dxa"/>
            <w:vAlign w:val="center"/>
          </w:tcPr>
          <w:p>
            <w:pPr>
              <w:keepNext/>
              <w:topLinePunct/>
              <w:spacing w:line="500" w:lineRule="exact"/>
              <w:jc w:val="center"/>
              <w:rPr>
                <w:rFonts w:ascii="仿宋" w:hAnsi="仿宋" w:eastAsia="仿宋" w:cs="仿宋"/>
                <w:sz w:val="28"/>
                <w:szCs w:val="28"/>
              </w:rPr>
            </w:pPr>
            <w:r>
              <w:rPr>
                <w:rFonts w:hint="eastAsia" w:ascii="仿宋" w:hAnsi="仿宋" w:eastAsia="仿宋" w:cs="仿宋"/>
                <w:sz w:val="28"/>
                <w:szCs w:val="28"/>
              </w:rPr>
              <w:t>项目名称</w:t>
            </w:r>
          </w:p>
        </w:tc>
        <w:tc>
          <w:tcPr>
            <w:tcW w:w="7154" w:type="dxa"/>
            <w:vAlign w:val="center"/>
          </w:tcPr>
          <w:p>
            <w:pPr>
              <w:pStyle w:val="41"/>
              <w:keepNext/>
              <w:widowControl/>
              <w:topLinePunct/>
              <w:spacing w:before="0" w:line="500" w:lineRule="exact"/>
              <w:jc w:val="both"/>
              <w:rPr>
                <w:rFonts w:ascii="仿宋" w:hAnsi="仿宋" w:eastAsia="仿宋" w:cs="仿宋"/>
                <w:b w:val="0"/>
                <w:sz w:val="28"/>
                <w:szCs w:val="28"/>
              </w:rPr>
            </w:pPr>
            <w:r>
              <w:rPr>
                <w:rFonts w:hint="eastAsia" w:ascii="仿宋" w:hAnsi="仿宋" w:eastAsia="仿宋" w:cs="仿宋"/>
                <w:b w:val="0"/>
                <w:sz w:val="28"/>
                <w:szCs w:val="28"/>
              </w:rPr>
              <w:t>陕西省高速公路路政执法总队交通管理设备采购项目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57" w:type="dxa"/>
            <w:vAlign w:val="center"/>
          </w:tcPr>
          <w:p>
            <w:pPr>
              <w:keepNext/>
              <w:topLinePunct/>
              <w:spacing w:line="500" w:lineRule="exact"/>
              <w:jc w:val="center"/>
              <w:rPr>
                <w:rFonts w:ascii="仿宋" w:hAnsi="仿宋" w:eastAsia="仿宋" w:cs="仿宋"/>
                <w:sz w:val="28"/>
                <w:szCs w:val="28"/>
              </w:rPr>
            </w:pPr>
            <w:r>
              <w:rPr>
                <w:rFonts w:hint="eastAsia" w:ascii="仿宋" w:hAnsi="仿宋" w:eastAsia="仿宋" w:cs="仿宋"/>
                <w:sz w:val="28"/>
                <w:szCs w:val="28"/>
              </w:rPr>
              <w:t>4</w:t>
            </w:r>
          </w:p>
        </w:tc>
        <w:tc>
          <w:tcPr>
            <w:tcW w:w="1943" w:type="dxa"/>
            <w:vAlign w:val="center"/>
          </w:tcPr>
          <w:p>
            <w:pPr>
              <w:keepNext/>
              <w:topLinePunct/>
              <w:spacing w:line="500" w:lineRule="exact"/>
              <w:jc w:val="center"/>
              <w:rPr>
                <w:rFonts w:ascii="仿宋" w:hAnsi="仿宋" w:eastAsia="仿宋" w:cs="仿宋"/>
                <w:sz w:val="28"/>
                <w:szCs w:val="28"/>
              </w:rPr>
            </w:pPr>
            <w:r>
              <w:rPr>
                <w:rFonts w:hint="eastAsia" w:ascii="仿宋" w:hAnsi="仿宋" w:eastAsia="仿宋" w:cs="仿宋"/>
                <w:sz w:val="28"/>
                <w:szCs w:val="28"/>
              </w:rPr>
              <w:t>项目编号</w:t>
            </w:r>
          </w:p>
        </w:tc>
        <w:tc>
          <w:tcPr>
            <w:tcW w:w="7154" w:type="dxa"/>
            <w:vAlign w:val="center"/>
          </w:tcPr>
          <w:p>
            <w:pPr>
              <w:keepLines/>
              <w:wordWrap w:val="0"/>
              <w:topLinePunct/>
              <w:spacing w:line="500" w:lineRule="exact"/>
              <w:rPr>
                <w:rFonts w:ascii="仿宋" w:hAnsi="仿宋" w:eastAsia="仿宋" w:cs="仿宋"/>
                <w:sz w:val="28"/>
                <w:szCs w:val="28"/>
              </w:rPr>
            </w:pPr>
            <w:r>
              <w:rPr>
                <w:rFonts w:hint="eastAsia" w:ascii="仿宋" w:hAnsi="仿宋" w:eastAsia="仿宋" w:cs="仿宋"/>
                <w:sz w:val="28"/>
                <w:szCs w:val="28"/>
              </w:rPr>
              <w:t>ZC</w:t>
            </w:r>
            <w:r>
              <w:rPr>
                <w:rFonts w:hint="eastAsia" w:ascii="仿宋" w:hAnsi="仿宋" w:eastAsia="仿宋" w:cs="仿宋"/>
                <w:sz w:val="28"/>
                <w:szCs w:val="28"/>
                <w:lang w:val="en-US" w:eastAsia="zh-CN"/>
              </w:rPr>
              <w:t>SP</w:t>
            </w:r>
            <w:r>
              <w:rPr>
                <w:rFonts w:hint="eastAsia" w:ascii="仿宋" w:hAnsi="仿宋" w:eastAsia="仿宋" w:cs="仿宋"/>
                <w:sz w:val="28"/>
                <w:szCs w:val="28"/>
              </w:rPr>
              <w:t>-省本级-2022-</w:t>
            </w:r>
            <w:r>
              <w:rPr>
                <w:rFonts w:hint="eastAsia" w:ascii="仿宋" w:hAnsi="仿宋" w:eastAsia="仿宋" w:cs="仿宋"/>
                <w:sz w:val="28"/>
                <w:szCs w:val="28"/>
                <w:lang w:val="en-US" w:eastAsia="zh-CN"/>
              </w:rPr>
              <w:t>03410</w:t>
            </w:r>
            <w:r>
              <w:rPr>
                <w:rFonts w:hint="eastAsia" w:ascii="仿宋" w:hAnsi="仿宋" w:eastAsia="仿宋" w:cs="仿宋"/>
                <w:sz w:val="28"/>
                <w:szCs w:val="28"/>
              </w:rPr>
              <w:t>、XHLJZC-SX2022-062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7" w:type="dxa"/>
            <w:vAlign w:val="center"/>
          </w:tcPr>
          <w:p>
            <w:pPr>
              <w:keepNext/>
              <w:topLinePunct/>
              <w:spacing w:line="500" w:lineRule="exact"/>
              <w:jc w:val="center"/>
              <w:rPr>
                <w:rFonts w:ascii="仿宋" w:hAnsi="仿宋" w:eastAsia="仿宋" w:cs="仿宋"/>
                <w:sz w:val="28"/>
                <w:szCs w:val="28"/>
              </w:rPr>
            </w:pPr>
            <w:r>
              <w:rPr>
                <w:rFonts w:hint="eastAsia" w:ascii="仿宋" w:hAnsi="仿宋" w:eastAsia="仿宋" w:cs="仿宋"/>
                <w:sz w:val="28"/>
                <w:szCs w:val="28"/>
              </w:rPr>
              <w:t>5</w:t>
            </w:r>
          </w:p>
        </w:tc>
        <w:tc>
          <w:tcPr>
            <w:tcW w:w="1943" w:type="dxa"/>
            <w:vAlign w:val="center"/>
          </w:tcPr>
          <w:p>
            <w:pPr>
              <w:keepNext/>
              <w:topLinePunct/>
              <w:spacing w:line="500" w:lineRule="exact"/>
              <w:jc w:val="center"/>
              <w:rPr>
                <w:rFonts w:ascii="仿宋" w:hAnsi="仿宋" w:eastAsia="仿宋" w:cs="仿宋"/>
                <w:sz w:val="28"/>
                <w:szCs w:val="28"/>
                <w:lang w:val="zh-CN"/>
              </w:rPr>
            </w:pPr>
            <w:r>
              <w:rPr>
                <w:rFonts w:hint="eastAsia" w:ascii="仿宋" w:hAnsi="仿宋" w:eastAsia="仿宋" w:cs="仿宋"/>
                <w:sz w:val="28"/>
                <w:szCs w:val="28"/>
                <w:lang w:val="zh-CN"/>
              </w:rPr>
              <w:t>采购内容</w:t>
            </w:r>
          </w:p>
          <w:p>
            <w:pPr>
              <w:keepNext/>
              <w:topLinePunct/>
              <w:spacing w:line="500" w:lineRule="exact"/>
              <w:jc w:val="center"/>
              <w:rPr>
                <w:rFonts w:ascii="仿宋" w:hAnsi="仿宋" w:eastAsia="仿宋" w:cs="仿宋"/>
                <w:sz w:val="28"/>
                <w:szCs w:val="28"/>
              </w:rPr>
            </w:pPr>
            <w:r>
              <w:rPr>
                <w:rFonts w:hint="eastAsia" w:ascii="仿宋" w:hAnsi="仿宋" w:eastAsia="仿宋" w:cs="仿宋"/>
                <w:sz w:val="28"/>
                <w:szCs w:val="28"/>
                <w:lang w:val="zh-CN"/>
              </w:rPr>
              <w:t>和要求</w:t>
            </w:r>
          </w:p>
        </w:tc>
        <w:tc>
          <w:tcPr>
            <w:tcW w:w="7154" w:type="dxa"/>
            <w:vAlign w:val="center"/>
          </w:tcPr>
          <w:p>
            <w:pPr>
              <w:keepLines/>
              <w:wordWrap w:val="0"/>
              <w:topLinePunct/>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eastAsia="zh-CN"/>
              </w:rPr>
              <w:t>采购</w:t>
            </w:r>
            <w:r>
              <w:rPr>
                <w:rFonts w:hint="eastAsia" w:ascii="仿宋" w:hAnsi="仿宋" w:eastAsia="仿宋" w:cs="仿宋"/>
                <w:sz w:val="28"/>
                <w:szCs w:val="28"/>
              </w:rPr>
              <w:t>车（船）载执法终端</w:t>
            </w:r>
            <w:r>
              <w:rPr>
                <w:rFonts w:hint="eastAsia" w:ascii="仿宋" w:hAnsi="仿宋" w:eastAsia="仿宋" w:cs="仿宋"/>
                <w:sz w:val="28"/>
                <w:szCs w:val="28"/>
                <w:lang w:val="en-US" w:eastAsia="zh-CN"/>
              </w:rPr>
              <w:t>45套</w:t>
            </w:r>
          </w:p>
          <w:p>
            <w:pPr>
              <w:keepLines/>
              <w:wordWrap w:val="0"/>
              <w:topLinePunct/>
              <w:spacing w:line="500" w:lineRule="exact"/>
              <w:rPr>
                <w:rFonts w:ascii="仿宋" w:hAnsi="仿宋" w:eastAsia="仿宋" w:cs="仿宋"/>
                <w:sz w:val="28"/>
                <w:szCs w:val="28"/>
              </w:rPr>
            </w:pPr>
            <w:r>
              <w:rPr>
                <w:rFonts w:hint="eastAsia" w:ascii="仿宋" w:hAnsi="仿宋" w:eastAsia="仿宋" w:cs="仿宋"/>
                <w:sz w:val="28"/>
                <w:szCs w:val="28"/>
                <w:lang w:val="zh-CN"/>
              </w:rPr>
              <w:t>（具体内容详见第四章采购内容</w:t>
            </w: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ascii="仿宋" w:hAnsi="仿宋" w:eastAsia="仿宋" w:cs="仿宋"/>
                <w:sz w:val="28"/>
                <w:szCs w:val="28"/>
              </w:rPr>
            </w:pPr>
            <w:r>
              <w:rPr>
                <w:rFonts w:hint="eastAsia" w:ascii="仿宋" w:hAnsi="仿宋" w:eastAsia="仿宋" w:cs="仿宋"/>
                <w:sz w:val="28"/>
                <w:szCs w:val="28"/>
              </w:rPr>
              <w:t>6</w:t>
            </w:r>
          </w:p>
        </w:tc>
        <w:tc>
          <w:tcPr>
            <w:tcW w:w="1943" w:type="dxa"/>
            <w:vAlign w:val="center"/>
          </w:tcPr>
          <w:p>
            <w:pPr>
              <w:keepNext/>
              <w:topLinePunct/>
              <w:spacing w:line="500" w:lineRule="exact"/>
              <w:jc w:val="center"/>
              <w:rPr>
                <w:rFonts w:ascii="仿宋" w:hAnsi="仿宋" w:eastAsia="仿宋" w:cs="仿宋"/>
                <w:sz w:val="28"/>
                <w:szCs w:val="28"/>
              </w:rPr>
            </w:pPr>
            <w:r>
              <w:rPr>
                <w:rFonts w:hint="eastAsia" w:ascii="仿宋" w:hAnsi="仿宋" w:eastAsia="仿宋" w:cs="仿宋"/>
                <w:sz w:val="28"/>
                <w:szCs w:val="28"/>
              </w:rPr>
              <w:t>预算金额</w:t>
            </w:r>
          </w:p>
          <w:p>
            <w:pPr>
              <w:keepNext/>
              <w:topLinePunct/>
              <w:spacing w:line="500" w:lineRule="exact"/>
              <w:jc w:val="center"/>
              <w:rPr>
                <w:rFonts w:ascii="仿宋" w:hAnsi="仿宋" w:eastAsia="仿宋" w:cs="仿宋"/>
                <w:sz w:val="28"/>
                <w:szCs w:val="28"/>
              </w:rPr>
            </w:pPr>
            <w:r>
              <w:rPr>
                <w:rFonts w:hint="eastAsia" w:ascii="仿宋" w:hAnsi="仿宋" w:eastAsia="仿宋" w:cs="仿宋"/>
                <w:kern w:val="0"/>
                <w:sz w:val="28"/>
                <w:szCs w:val="28"/>
              </w:rPr>
              <w:t>资金性质</w:t>
            </w:r>
          </w:p>
        </w:tc>
        <w:tc>
          <w:tcPr>
            <w:tcW w:w="7154" w:type="dxa"/>
            <w:vAlign w:val="center"/>
          </w:tcPr>
          <w:p>
            <w:pPr>
              <w:keepLines/>
              <w:wordWrap w:val="0"/>
              <w:topLinePunct/>
              <w:spacing w:line="500" w:lineRule="exact"/>
              <w:rPr>
                <w:rFonts w:ascii="仿宋" w:hAnsi="仿宋" w:eastAsia="仿宋" w:cs="仿宋"/>
                <w:sz w:val="28"/>
                <w:szCs w:val="28"/>
                <w:lang w:val="zh-CN"/>
              </w:rPr>
            </w:pPr>
            <w:r>
              <w:rPr>
                <w:rFonts w:hint="eastAsia" w:ascii="仿宋" w:hAnsi="仿宋" w:eastAsia="仿宋" w:cs="仿宋"/>
                <w:sz w:val="28"/>
                <w:szCs w:val="28"/>
                <w:lang w:val="zh-CN"/>
              </w:rPr>
              <w:t>人民币贰佰贰拾伍</w:t>
            </w:r>
            <w:r>
              <w:rPr>
                <w:rFonts w:hint="eastAsia" w:ascii="仿宋" w:hAnsi="仿宋" w:eastAsia="仿宋" w:cs="仿宋"/>
                <w:sz w:val="28"/>
                <w:szCs w:val="28"/>
              </w:rPr>
              <w:t>万</w:t>
            </w:r>
            <w:r>
              <w:rPr>
                <w:rFonts w:hint="eastAsia" w:ascii="仿宋" w:hAnsi="仿宋" w:eastAsia="仿宋" w:cs="仿宋"/>
                <w:sz w:val="28"/>
                <w:szCs w:val="28"/>
                <w:lang w:val="zh-CN"/>
              </w:rPr>
              <w:t>元整（¥</w:t>
            </w:r>
            <w:r>
              <w:rPr>
                <w:rFonts w:ascii="仿宋" w:hAnsi="仿宋" w:eastAsia="仿宋" w:cs="仿宋"/>
                <w:sz w:val="28"/>
                <w:szCs w:val="28"/>
              </w:rPr>
              <w:t>2250</w:t>
            </w:r>
            <w:r>
              <w:rPr>
                <w:rFonts w:hint="eastAsia" w:ascii="仿宋" w:hAnsi="仿宋" w:eastAsia="仿宋" w:cs="仿宋"/>
                <w:sz w:val="28"/>
                <w:szCs w:val="28"/>
              </w:rPr>
              <w:t>000.00</w:t>
            </w:r>
            <w:r>
              <w:rPr>
                <w:rFonts w:hint="eastAsia" w:ascii="仿宋" w:hAnsi="仿宋" w:eastAsia="仿宋" w:cs="仿宋"/>
                <w:sz w:val="28"/>
                <w:szCs w:val="28"/>
                <w:lang w:val="zh-CN"/>
              </w:rPr>
              <w:t>）</w:t>
            </w:r>
          </w:p>
          <w:p>
            <w:pPr>
              <w:keepLines/>
              <w:wordWrap w:val="0"/>
              <w:topLinePunct/>
              <w:spacing w:line="500" w:lineRule="exact"/>
              <w:rPr>
                <w:rFonts w:ascii="仿宋" w:hAnsi="仿宋" w:eastAsia="仿宋" w:cs="仿宋"/>
                <w:sz w:val="28"/>
                <w:szCs w:val="28"/>
              </w:rPr>
            </w:pPr>
            <w:r>
              <w:rPr>
                <w:rFonts w:hint="eastAsia" w:ascii="仿宋" w:hAnsi="仿宋" w:eastAsia="仿宋" w:cs="仿宋"/>
                <w:sz w:val="28"/>
                <w:szCs w:val="28"/>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ascii="仿宋" w:hAnsi="仿宋" w:eastAsia="仿宋" w:cs="仿宋"/>
                <w:sz w:val="28"/>
                <w:szCs w:val="28"/>
              </w:rPr>
            </w:pPr>
            <w:r>
              <w:rPr>
                <w:rFonts w:hint="eastAsia" w:ascii="仿宋" w:hAnsi="仿宋" w:eastAsia="仿宋" w:cs="仿宋"/>
                <w:sz w:val="28"/>
                <w:szCs w:val="28"/>
              </w:rPr>
              <w:t>7</w:t>
            </w:r>
          </w:p>
        </w:tc>
        <w:tc>
          <w:tcPr>
            <w:tcW w:w="1943" w:type="dxa"/>
            <w:vAlign w:val="center"/>
          </w:tcPr>
          <w:p>
            <w:pPr>
              <w:keepNext/>
              <w:keepLines/>
              <w:kinsoku w:val="0"/>
              <w:overflowPunct w:val="0"/>
              <w:topLinePunct/>
              <w:autoSpaceDE w:val="0"/>
              <w:autoSpaceDN w:val="0"/>
              <w:spacing w:line="500" w:lineRule="exact"/>
              <w:jc w:val="center"/>
              <w:rPr>
                <w:rFonts w:ascii="仿宋" w:hAnsi="仿宋" w:eastAsia="仿宋" w:cs="仿宋"/>
                <w:kern w:val="0"/>
                <w:sz w:val="28"/>
                <w:szCs w:val="28"/>
              </w:rPr>
            </w:pPr>
            <w:r>
              <w:rPr>
                <w:rFonts w:hint="eastAsia" w:ascii="仿宋" w:hAnsi="仿宋" w:eastAsia="仿宋" w:cs="仿宋"/>
                <w:sz w:val="28"/>
                <w:szCs w:val="28"/>
              </w:rPr>
              <w:t>招标文件发售时间、地点</w:t>
            </w:r>
          </w:p>
        </w:tc>
        <w:tc>
          <w:tcPr>
            <w:tcW w:w="7154" w:type="dxa"/>
            <w:vAlign w:val="center"/>
          </w:tcPr>
          <w:p>
            <w:pPr>
              <w:keepLines/>
              <w:wordWrap w:val="0"/>
              <w:topLinePunct/>
              <w:spacing w:line="500" w:lineRule="exact"/>
              <w:rPr>
                <w:rFonts w:ascii="仿宋" w:hAnsi="仿宋" w:eastAsia="仿宋" w:cs="仿宋"/>
                <w:sz w:val="28"/>
                <w:szCs w:val="28"/>
              </w:rPr>
            </w:pPr>
            <w:r>
              <w:rPr>
                <w:rFonts w:hint="eastAsia" w:ascii="仿宋" w:hAnsi="仿宋" w:eastAsia="仿宋" w:cs="仿宋"/>
                <w:sz w:val="28"/>
                <w:szCs w:val="28"/>
              </w:rPr>
              <w:t>时间：2022年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21</w:t>
            </w:r>
            <w:r>
              <w:rPr>
                <w:rFonts w:hint="eastAsia" w:ascii="仿宋" w:hAnsi="仿宋" w:eastAsia="仿宋" w:cs="仿宋"/>
                <w:sz w:val="28"/>
                <w:szCs w:val="28"/>
              </w:rPr>
              <w:t>日至2022年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27</w:t>
            </w:r>
            <w:r>
              <w:rPr>
                <w:rFonts w:hint="eastAsia" w:ascii="仿宋" w:hAnsi="仿宋" w:eastAsia="仿宋" w:cs="仿宋"/>
                <w:sz w:val="28"/>
                <w:szCs w:val="28"/>
              </w:rPr>
              <w:t>日</w:t>
            </w:r>
          </w:p>
          <w:p>
            <w:pPr>
              <w:keepLines/>
              <w:wordWrap w:val="0"/>
              <w:topLinePunct/>
              <w:spacing w:line="500" w:lineRule="exact"/>
              <w:rPr>
                <w:rFonts w:ascii="仿宋" w:hAnsi="仿宋" w:eastAsia="仿宋" w:cs="仿宋"/>
                <w:sz w:val="28"/>
                <w:szCs w:val="28"/>
              </w:rPr>
            </w:pPr>
            <w:r>
              <w:rPr>
                <w:rFonts w:hint="eastAsia" w:ascii="仿宋" w:hAnsi="仿宋" w:eastAsia="仿宋" w:cs="仿宋"/>
                <w:sz w:val="28"/>
                <w:szCs w:val="28"/>
              </w:rPr>
              <w:t>上午：9:00-11:30，下午：14:00-17:00（双休日及法定节假日除外）</w:t>
            </w:r>
          </w:p>
          <w:p>
            <w:pPr>
              <w:keepLines/>
              <w:wordWrap w:val="0"/>
              <w:topLinePunct/>
              <w:spacing w:line="500" w:lineRule="exact"/>
              <w:rPr>
                <w:rFonts w:ascii="仿宋" w:hAnsi="仿宋" w:eastAsia="仿宋" w:cs="仿宋"/>
                <w:sz w:val="28"/>
                <w:szCs w:val="28"/>
              </w:rPr>
            </w:pPr>
            <w:r>
              <w:rPr>
                <w:rFonts w:hint="eastAsia" w:ascii="仿宋" w:hAnsi="仿宋" w:eastAsia="仿宋" w:cs="仿宋"/>
                <w:sz w:val="28"/>
                <w:szCs w:val="28"/>
              </w:rPr>
              <w:t>地点：西安市高新区科技二路71号竹园天寰国际14层1404室</w:t>
            </w:r>
          </w:p>
          <w:p>
            <w:pPr>
              <w:keepLines/>
              <w:wordWrap w:val="0"/>
              <w:topLinePunct/>
              <w:spacing w:line="500" w:lineRule="exact"/>
              <w:rPr>
                <w:rFonts w:ascii="仿宋" w:hAnsi="仿宋" w:eastAsia="仿宋" w:cs="仿宋"/>
                <w:sz w:val="28"/>
                <w:szCs w:val="28"/>
              </w:rPr>
            </w:pPr>
            <w:r>
              <w:rPr>
                <w:rFonts w:hint="eastAsia" w:ascii="仿宋" w:hAnsi="仿宋" w:eastAsia="仿宋" w:cs="仿宋"/>
                <w:sz w:val="28"/>
                <w:szCs w:val="28"/>
              </w:rPr>
              <w:t>招标文件售价：每套500.00元（人民币），售后不退。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keepLines/>
              <w:kinsoku w:val="0"/>
              <w:overflowPunct w:val="0"/>
              <w:topLinePunct/>
              <w:autoSpaceDE w:val="0"/>
              <w:autoSpaceDN w:val="0"/>
              <w:spacing w:line="500" w:lineRule="exact"/>
              <w:jc w:val="center"/>
              <w:rPr>
                <w:rFonts w:ascii="仿宋" w:hAnsi="仿宋" w:eastAsia="仿宋" w:cs="仿宋"/>
                <w:sz w:val="28"/>
                <w:szCs w:val="28"/>
              </w:rPr>
            </w:pPr>
            <w:r>
              <w:rPr>
                <w:rFonts w:hint="eastAsia" w:ascii="仿宋" w:hAnsi="仿宋" w:eastAsia="仿宋" w:cs="仿宋"/>
                <w:sz w:val="28"/>
                <w:szCs w:val="28"/>
              </w:rPr>
              <w:t>8</w:t>
            </w:r>
          </w:p>
        </w:tc>
        <w:tc>
          <w:tcPr>
            <w:tcW w:w="1943" w:type="dxa"/>
            <w:vAlign w:val="center"/>
          </w:tcPr>
          <w:p>
            <w:pPr>
              <w:keepNext/>
              <w:keepLines/>
              <w:kinsoku w:val="0"/>
              <w:overflowPunct w:val="0"/>
              <w:topLinePunct/>
              <w:autoSpaceDE w:val="0"/>
              <w:autoSpaceDN w:val="0"/>
              <w:spacing w:line="500" w:lineRule="exact"/>
              <w:jc w:val="center"/>
              <w:rPr>
                <w:rFonts w:ascii="仿宋" w:hAnsi="仿宋" w:eastAsia="仿宋" w:cs="仿宋"/>
                <w:sz w:val="28"/>
                <w:szCs w:val="28"/>
              </w:rPr>
            </w:pPr>
            <w:r>
              <w:rPr>
                <w:rFonts w:hint="eastAsia" w:ascii="仿宋" w:hAnsi="仿宋" w:eastAsia="仿宋" w:cs="仿宋"/>
                <w:sz w:val="28"/>
                <w:szCs w:val="28"/>
              </w:rPr>
              <w:t>投标保证金</w:t>
            </w:r>
          </w:p>
        </w:tc>
        <w:tc>
          <w:tcPr>
            <w:tcW w:w="7154" w:type="dxa"/>
            <w:vAlign w:val="center"/>
          </w:tcPr>
          <w:p>
            <w:pPr>
              <w:keepLines/>
              <w:wordWrap w:val="0"/>
              <w:topLinePunct/>
              <w:spacing w:line="500" w:lineRule="exact"/>
              <w:rPr>
                <w:rFonts w:ascii="仿宋" w:hAnsi="仿宋" w:eastAsia="仿宋" w:cs="仿宋"/>
                <w:sz w:val="28"/>
                <w:szCs w:val="28"/>
              </w:rPr>
            </w:pPr>
            <w:r>
              <w:rPr>
                <w:rFonts w:hint="eastAsia" w:ascii="仿宋" w:hAnsi="仿宋" w:eastAsia="仿宋" w:cs="仿宋"/>
                <w:sz w:val="28"/>
                <w:szCs w:val="28"/>
              </w:rPr>
              <w:t>保</w:t>
            </w:r>
            <w:r>
              <w:rPr>
                <w:rFonts w:hint="eastAsia" w:ascii="仿宋" w:hAnsi="仿宋" w:eastAsia="仿宋" w:cs="仿宋"/>
                <w:sz w:val="28"/>
                <w:szCs w:val="28"/>
                <w:highlight w:val="none"/>
              </w:rPr>
              <w:t>证金：人民币</w:t>
            </w:r>
            <w:r>
              <w:rPr>
                <w:rFonts w:hint="eastAsia" w:ascii="仿宋" w:hAnsi="仿宋" w:eastAsia="仿宋" w:cs="仿宋"/>
                <w:sz w:val="28"/>
                <w:szCs w:val="28"/>
                <w:highlight w:val="none"/>
                <w:lang w:eastAsia="zh-CN"/>
              </w:rPr>
              <w:t>贰万元整</w:t>
            </w:r>
            <w:r>
              <w:rPr>
                <w:rFonts w:hint="eastAsia" w:ascii="仿宋" w:hAnsi="仿宋" w:eastAsia="仿宋" w:cs="仿宋"/>
                <w:sz w:val="28"/>
                <w:szCs w:val="28"/>
                <w:highlight w:val="none"/>
              </w:rPr>
              <w:t>（¥</w:t>
            </w:r>
            <w:r>
              <w:rPr>
                <w:rFonts w:ascii="仿宋" w:hAnsi="仿宋" w:eastAsia="仿宋" w:cs="仿宋"/>
                <w:sz w:val="28"/>
                <w:szCs w:val="28"/>
                <w:highlight w:val="none"/>
              </w:rPr>
              <w:t>20</w:t>
            </w:r>
            <w:r>
              <w:rPr>
                <w:rFonts w:hint="eastAsia" w:ascii="仿宋" w:hAnsi="仿宋" w:eastAsia="仿宋" w:cs="仿宋"/>
                <w:sz w:val="28"/>
                <w:szCs w:val="28"/>
                <w:highlight w:val="none"/>
              </w:rPr>
              <w:t>000.00）</w:t>
            </w:r>
          </w:p>
          <w:p>
            <w:pPr>
              <w:keepLines/>
              <w:wordWrap w:val="0"/>
              <w:topLinePunct/>
              <w:spacing w:line="500" w:lineRule="exact"/>
              <w:rPr>
                <w:rFonts w:ascii="仿宋" w:hAnsi="仿宋" w:eastAsia="仿宋" w:cs="仿宋"/>
                <w:sz w:val="28"/>
                <w:szCs w:val="28"/>
              </w:rPr>
            </w:pPr>
            <w:r>
              <w:rPr>
                <w:rFonts w:hint="eastAsia" w:ascii="仿宋" w:hAnsi="仿宋" w:eastAsia="仿宋" w:cs="仿宋"/>
                <w:sz w:val="28"/>
                <w:szCs w:val="28"/>
              </w:rPr>
              <w:t>支付方式：转账、支票、本票、电汇或金融机构、担保机构出具的保函。</w:t>
            </w:r>
          </w:p>
          <w:p>
            <w:pPr>
              <w:keepLines/>
              <w:wordWrap w:val="0"/>
              <w:topLinePunct/>
              <w:spacing w:line="500" w:lineRule="exact"/>
              <w:rPr>
                <w:rFonts w:ascii="仿宋" w:hAnsi="仿宋" w:eastAsia="仿宋" w:cs="仿宋"/>
                <w:sz w:val="28"/>
                <w:szCs w:val="28"/>
              </w:rPr>
            </w:pPr>
            <w:r>
              <w:rPr>
                <w:rFonts w:hint="eastAsia" w:ascii="仿宋" w:hAnsi="仿宋" w:eastAsia="仿宋" w:cs="仿宋"/>
                <w:sz w:val="28"/>
                <w:szCs w:val="28"/>
              </w:rPr>
              <w:t>请供应商严格按照招标文件规定的形式交纳保证金，本项目不接受其他形式的保证金。</w:t>
            </w:r>
            <w:r>
              <w:rPr>
                <w:rFonts w:hint="eastAsia" w:ascii="仿宋" w:hAnsi="仿宋" w:eastAsia="仿宋" w:cs="仿宋"/>
                <w:sz w:val="28"/>
                <w:szCs w:val="28"/>
                <w:lang w:val="zh-CN"/>
              </w:rPr>
              <w:t>以保函形式提交的必须是陕西省财政厅认定的具有开具保函资格的单位开具的保函。</w:t>
            </w:r>
          </w:p>
          <w:p>
            <w:pPr>
              <w:keepLines/>
              <w:wordWrap w:val="0"/>
              <w:topLinePunct/>
              <w:spacing w:line="500" w:lineRule="exact"/>
              <w:rPr>
                <w:rFonts w:ascii="仿宋" w:hAnsi="仿宋" w:eastAsia="仿宋" w:cs="仿宋"/>
                <w:sz w:val="28"/>
                <w:szCs w:val="28"/>
              </w:rPr>
            </w:pPr>
            <w:r>
              <w:rPr>
                <w:rFonts w:hint="eastAsia" w:ascii="仿宋" w:hAnsi="仿宋" w:eastAsia="仿宋" w:cs="仿宋"/>
                <w:sz w:val="28"/>
                <w:szCs w:val="28"/>
              </w:rPr>
              <w:t>交纳时请注明“保证金”</w:t>
            </w:r>
          </w:p>
          <w:p>
            <w:pPr>
              <w:keepLines/>
              <w:wordWrap w:val="0"/>
              <w:topLinePunct/>
              <w:spacing w:line="500" w:lineRule="exact"/>
              <w:rPr>
                <w:rFonts w:ascii="仿宋" w:hAnsi="仿宋" w:eastAsia="仿宋" w:cs="仿宋"/>
                <w:sz w:val="28"/>
                <w:szCs w:val="28"/>
              </w:rPr>
            </w:pPr>
            <w:r>
              <w:rPr>
                <w:rFonts w:hint="eastAsia" w:ascii="仿宋" w:hAnsi="仿宋" w:eastAsia="仿宋" w:cs="仿宋"/>
                <w:sz w:val="28"/>
                <w:szCs w:val="28"/>
              </w:rPr>
              <w:t>保证金开户名称：西安欣华联建工程咨询有限公司</w:t>
            </w:r>
          </w:p>
          <w:p>
            <w:pPr>
              <w:keepLines/>
              <w:wordWrap w:val="0"/>
              <w:topLinePunct/>
              <w:spacing w:line="500" w:lineRule="exact"/>
              <w:rPr>
                <w:rFonts w:ascii="仿宋" w:hAnsi="仿宋" w:eastAsia="仿宋" w:cs="仿宋"/>
                <w:sz w:val="28"/>
                <w:szCs w:val="28"/>
              </w:rPr>
            </w:pPr>
            <w:r>
              <w:rPr>
                <w:rFonts w:hint="eastAsia" w:ascii="仿宋" w:hAnsi="仿宋" w:eastAsia="仿宋" w:cs="仿宋"/>
                <w:sz w:val="28"/>
                <w:szCs w:val="28"/>
              </w:rPr>
              <w:t>开户银行：西安银行软件园支行</w:t>
            </w:r>
          </w:p>
          <w:p>
            <w:pPr>
              <w:keepLines/>
              <w:wordWrap w:val="0"/>
              <w:topLinePunct/>
              <w:spacing w:line="500" w:lineRule="exact"/>
              <w:rPr>
                <w:rFonts w:ascii="仿宋" w:hAnsi="仿宋" w:eastAsia="仿宋" w:cs="仿宋"/>
                <w:kern w:val="0"/>
                <w:sz w:val="28"/>
                <w:szCs w:val="28"/>
              </w:rPr>
            </w:pPr>
            <w:r>
              <w:rPr>
                <w:rFonts w:hint="eastAsia" w:ascii="仿宋" w:hAnsi="仿宋" w:eastAsia="仿宋" w:cs="仿宋"/>
                <w:sz w:val="28"/>
                <w:szCs w:val="28"/>
              </w:rPr>
              <w:t>账    号：9120 1158 0000 1913 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keepLines/>
              <w:kinsoku w:val="0"/>
              <w:overflowPunct w:val="0"/>
              <w:topLinePunct/>
              <w:autoSpaceDE w:val="0"/>
              <w:autoSpaceDN w:val="0"/>
              <w:spacing w:line="500" w:lineRule="exact"/>
              <w:jc w:val="center"/>
              <w:rPr>
                <w:rFonts w:ascii="仿宋" w:hAnsi="仿宋" w:eastAsia="仿宋" w:cs="仿宋"/>
                <w:sz w:val="28"/>
                <w:szCs w:val="28"/>
              </w:rPr>
            </w:pPr>
            <w:r>
              <w:rPr>
                <w:rFonts w:hint="eastAsia" w:ascii="仿宋" w:hAnsi="仿宋" w:eastAsia="仿宋" w:cs="仿宋"/>
                <w:sz w:val="28"/>
                <w:szCs w:val="28"/>
              </w:rPr>
              <w:t>9</w:t>
            </w:r>
          </w:p>
        </w:tc>
        <w:tc>
          <w:tcPr>
            <w:tcW w:w="1943" w:type="dxa"/>
            <w:vAlign w:val="center"/>
          </w:tcPr>
          <w:p>
            <w:pPr>
              <w:keepNext/>
              <w:keepLines/>
              <w:kinsoku w:val="0"/>
              <w:overflowPunct w:val="0"/>
              <w:topLinePunct/>
              <w:autoSpaceDE w:val="0"/>
              <w:autoSpaceDN w:val="0"/>
              <w:spacing w:line="500" w:lineRule="exact"/>
              <w:jc w:val="center"/>
              <w:rPr>
                <w:rFonts w:ascii="仿宋" w:hAnsi="仿宋" w:eastAsia="仿宋" w:cs="仿宋"/>
                <w:sz w:val="28"/>
                <w:szCs w:val="28"/>
              </w:rPr>
            </w:pPr>
            <w:r>
              <w:rPr>
                <w:rFonts w:hint="eastAsia" w:ascii="仿宋" w:hAnsi="仿宋" w:eastAsia="仿宋" w:cs="仿宋"/>
                <w:sz w:val="28"/>
                <w:szCs w:val="28"/>
              </w:rPr>
              <w:t>投标文件递交截止时间及开标时间和地点</w:t>
            </w:r>
          </w:p>
        </w:tc>
        <w:tc>
          <w:tcPr>
            <w:tcW w:w="7154" w:type="dxa"/>
            <w:vAlign w:val="center"/>
          </w:tcPr>
          <w:p>
            <w:pPr>
              <w:keepLines/>
              <w:wordWrap w:val="0"/>
              <w:topLinePunct/>
              <w:spacing w:line="500" w:lineRule="exact"/>
              <w:rPr>
                <w:rFonts w:ascii="仿宋" w:hAnsi="仿宋" w:eastAsia="仿宋" w:cs="仿宋"/>
                <w:sz w:val="28"/>
                <w:szCs w:val="28"/>
              </w:rPr>
            </w:pPr>
            <w:r>
              <w:rPr>
                <w:rFonts w:hint="eastAsia" w:ascii="仿宋" w:hAnsi="仿宋" w:eastAsia="仿宋" w:cs="仿宋"/>
                <w:sz w:val="28"/>
                <w:szCs w:val="28"/>
              </w:rPr>
              <w:t>投标</w:t>
            </w:r>
            <w:r>
              <w:rPr>
                <w:rFonts w:hint="eastAsia" w:ascii="仿宋" w:hAnsi="仿宋" w:eastAsia="仿宋" w:cs="仿宋"/>
                <w:sz w:val="28"/>
                <w:szCs w:val="28"/>
                <w:lang w:val="zh-TW"/>
              </w:rPr>
              <w:t>文件递交时间：</w:t>
            </w:r>
            <w:r>
              <w:rPr>
                <w:rFonts w:hint="eastAsia" w:ascii="仿宋" w:hAnsi="仿宋" w:eastAsia="仿宋" w:cs="仿宋"/>
                <w:sz w:val="28"/>
                <w:szCs w:val="28"/>
              </w:rPr>
              <w:t>2022年</w:t>
            </w:r>
            <w:r>
              <w:rPr>
                <w:rFonts w:hint="eastAsia" w:ascii="仿宋" w:hAnsi="仿宋" w:eastAsia="仿宋" w:cs="仿宋"/>
                <w:sz w:val="28"/>
                <w:szCs w:val="28"/>
                <w:lang w:val="en-US" w:eastAsia="zh-CN"/>
              </w:rPr>
              <w:t>10</w:t>
            </w:r>
            <w:r>
              <w:rPr>
                <w:rFonts w:hint="eastAsia" w:ascii="仿宋" w:hAnsi="仿宋" w:eastAsia="仿宋" w:cs="仿宋"/>
                <w:sz w:val="28"/>
                <w:szCs w:val="28"/>
              </w:rPr>
              <w:t>月</w:t>
            </w:r>
            <w:r>
              <w:rPr>
                <w:rFonts w:hint="eastAsia" w:ascii="仿宋" w:hAnsi="仿宋" w:eastAsia="仿宋" w:cs="仿宋"/>
                <w:sz w:val="28"/>
                <w:szCs w:val="28"/>
                <w:lang w:val="en-US" w:eastAsia="zh-CN"/>
              </w:rPr>
              <w:t>12</w:t>
            </w:r>
            <w:r>
              <w:rPr>
                <w:rFonts w:hint="eastAsia" w:ascii="仿宋" w:hAnsi="仿宋" w:eastAsia="仿宋" w:cs="仿宋"/>
                <w:sz w:val="28"/>
                <w:szCs w:val="28"/>
              </w:rPr>
              <w:t>日</w:t>
            </w:r>
            <w:r>
              <w:rPr>
                <w:rFonts w:hint="eastAsia" w:ascii="仿宋" w:hAnsi="仿宋" w:eastAsia="仿宋" w:cs="仿宋"/>
                <w:sz w:val="28"/>
                <w:szCs w:val="28"/>
                <w:highlight w:val="none"/>
                <w:lang w:val="en-US" w:eastAsia="zh-CN"/>
              </w:rPr>
              <w:t>13</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0-</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0</w:t>
            </w:r>
            <w:r>
              <w:rPr>
                <w:rFonts w:hint="eastAsia" w:ascii="仿宋" w:hAnsi="仿宋" w:eastAsia="仿宋" w:cs="仿宋"/>
                <w:sz w:val="28"/>
                <w:szCs w:val="28"/>
                <w:highlight w:val="none"/>
              </w:rPr>
              <w:t>0</w:t>
            </w:r>
          </w:p>
          <w:p>
            <w:pPr>
              <w:keepLines/>
              <w:wordWrap w:val="0"/>
              <w:topLinePunct/>
              <w:spacing w:line="500" w:lineRule="exact"/>
              <w:rPr>
                <w:rFonts w:ascii="仿宋" w:hAnsi="仿宋" w:eastAsia="仿宋" w:cs="仿宋"/>
                <w:sz w:val="28"/>
                <w:szCs w:val="28"/>
              </w:rPr>
            </w:pPr>
            <w:r>
              <w:rPr>
                <w:rFonts w:hint="eastAsia" w:ascii="仿宋" w:hAnsi="仿宋" w:eastAsia="仿宋" w:cs="仿宋"/>
                <w:sz w:val="28"/>
                <w:szCs w:val="28"/>
              </w:rPr>
              <w:t>投标</w:t>
            </w:r>
            <w:r>
              <w:rPr>
                <w:rFonts w:hint="eastAsia" w:ascii="仿宋" w:hAnsi="仿宋" w:eastAsia="仿宋" w:cs="仿宋"/>
                <w:sz w:val="28"/>
                <w:szCs w:val="28"/>
                <w:lang w:val="zh-TW"/>
              </w:rPr>
              <w:t>文件递交截止时间：</w:t>
            </w:r>
            <w:r>
              <w:rPr>
                <w:rFonts w:hint="eastAsia" w:ascii="仿宋" w:hAnsi="仿宋" w:eastAsia="仿宋" w:cs="仿宋"/>
                <w:sz w:val="28"/>
                <w:szCs w:val="28"/>
              </w:rPr>
              <w:t>2022年</w:t>
            </w:r>
            <w:r>
              <w:rPr>
                <w:rFonts w:hint="eastAsia" w:ascii="仿宋" w:hAnsi="仿宋" w:eastAsia="仿宋" w:cs="仿宋"/>
                <w:sz w:val="28"/>
                <w:szCs w:val="28"/>
                <w:lang w:val="en-US" w:eastAsia="zh-CN"/>
              </w:rPr>
              <w:t>10</w:t>
            </w:r>
            <w:r>
              <w:rPr>
                <w:rFonts w:hint="eastAsia" w:ascii="仿宋" w:hAnsi="仿宋" w:eastAsia="仿宋" w:cs="仿宋"/>
                <w:sz w:val="28"/>
                <w:szCs w:val="28"/>
              </w:rPr>
              <w:t>月</w:t>
            </w:r>
            <w:r>
              <w:rPr>
                <w:rFonts w:hint="eastAsia" w:ascii="仿宋" w:hAnsi="仿宋" w:eastAsia="仿宋" w:cs="仿宋"/>
                <w:sz w:val="28"/>
                <w:szCs w:val="28"/>
                <w:lang w:val="en-US" w:eastAsia="zh-CN"/>
              </w:rPr>
              <w:t>12</w:t>
            </w:r>
            <w:r>
              <w:rPr>
                <w:rFonts w:hint="eastAsia" w:ascii="仿宋" w:hAnsi="仿宋" w:eastAsia="仿宋" w:cs="仿宋"/>
                <w:sz w:val="28"/>
                <w:szCs w:val="28"/>
              </w:rPr>
              <w:t>日</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00</w:t>
            </w:r>
          </w:p>
          <w:p>
            <w:pPr>
              <w:keepLines/>
              <w:wordWrap w:val="0"/>
              <w:topLinePunct/>
              <w:spacing w:line="500" w:lineRule="exact"/>
              <w:rPr>
                <w:rFonts w:ascii="仿宋" w:hAnsi="仿宋" w:eastAsia="仿宋" w:cs="仿宋"/>
                <w:sz w:val="28"/>
                <w:szCs w:val="28"/>
              </w:rPr>
            </w:pPr>
            <w:r>
              <w:rPr>
                <w:rFonts w:hint="eastAsia" w:ascii="仿宋" w:hAnsi="仿宋" w:eastAsia="仿宋" w:cs="仿宋"/>
                <w:sz w:val="28"/>
                <w:szCs w:val="28"/>
                <w:lang w:val="zh-TW"/>
              </w:rPr>
              <w:t>开标时间：</w:t>
            </w:r>
            <w:r>
              <w:rPr>
                <w:rFonts w:hint="eastAsia" w:ascii="仿宋" w:hAnsi="仿宋" w:eastAsia="仿宋" w:cs="仿宋"/>
                <w:sz w:val="28"/>
                <w:szCs w:val="28"/>
              </w:rPr>
              <w:t>2022年</w:t>
            </w:r>
            <w:r>
              <w:rPr>
                <w:rFonts w:hint="eastAsia" w:ascii="仿宋" w:hAnsi="仿宋" w:eastAsia="仿宋" w:cs="仿宋"/>
                <w:sz w:val="28"/>
                <w:szCs w:val="28"/>
                <w:lang w:val="en-US" w:eastAsia="zh-CN"/>
              </w:rPr>
              <w:t>10</w:t>
            </w:r>
            <w:r>
              <w:rPr>
                <w:rFonts w:hint="eastAsia" w:ascii="仿宋" w:hAnsi="仿宋" w:eastAsia="仿宋" w:cs="仿宋"/>
                <w:sz w:val="28"/>
                <w:szCs w:val="28"/>
              </w:rPr>
              <w:t>月</w:t>
            </w:r>
            <w:r>
              <w:rPr>
                <w:rFonts w:hint="eastAsia" w:ascii="仿宋" w:hAnsi="仿宋" w:eastAsia="仿宋" w:cs="仿宋"/>
                <w:sz w:val="28"/>
                <w:szCs w:val="28"/>
                <w:lang w:val="en-US" w:eastAsia="zh-CN"/>
              </w:rPr>
              <w:t>12</w:t>
            </w:r>
            <w:r>
              <w:rPr>
                <w:rFonts w:hint="eastAsia" w:ascii="仿宋" w:hAnsi="仿宋" w:eastAsia="仿宋" w:cs="仿宋"/>
                <w:sz w:val="28"/>
                <w:szCs w:val="28"/>
              </w:rPr>
              <w:t>日</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00</w:t>
            </w:r>
          </w:p>
          <w:p>
            <w:pPr>
              <w:keepLines/>
              <w:wordWrap w:val="0"/>
              <w:topLinePunct/>
              <w:spacing w:line="500" w:lineRule="exact"/>
              <w:rPr>
                <w:rFonts w:ascii="仿宋" w:hAnsi="仿宋" w:eastAsia="仿宋" w:cs="仿宋"/>
                <w:sz w:val="28"/>
                <w:szCs w:val="28"/>
              </w:rPr>
            </w:pPr>
            <w:r>
              <w:rPr>
                <w:rFonts w:hint="eastAsia" w:ascii="仿宋" w:hAnsi="仿宋" w:eastAsia="仿宋" w:cs="仿宋"/>
                <w:sz w:val="28"/>
                <w:szCs w:val="28"/>
                <w:lang w:val="zh-TW"/>
              </w:rPr>
              <w:t>开标地点：</w:t>
            </w:r>
            <w:r>
              <w:rPr>
                <w:rFonts w:hint="eastAsia" w:ascii="仿宋" w:hAnsi="仿宋" w:eastAsia="仿宋" w:cs="仿宋"/>
                <w:sz w:val="28"/>
                <w:szCs w:val="28"/>
              </w:rPr>
              <w:t>西安市高新区科技二路71号竹园天寰国际14层1404会议室</w:t>
            </w:r>
          </w:p>
          <w:p>
            <w:pPr>
              <w:keepNext/>
              <w:keepLines/>
              <w:kinsoku w:val="0"/>
              <w:overflowPunct w:val="0"/>
              <w:topLinePunct/>
              <w:autoSpaceDE w:val="0"/>
              <w:autoSpaceDN w:val="0"/>
              <w:spacing w:line="500" w:lineRule="exact"/>
              <w:rPr>
                <w:rFonts w:ascii="仿宋" w:hAnsi="仿宋" w:eastAsia="仿宋" w:cs="仿宋"/>
                <w:kern w:val="0"/>
                <w:sz w:val="28"/>
                <w:szCs w:val="28"/>
              </w:rPr>
            </w:pPr>
            <w:r>
              <w:rPr>
                <w:rFonts w:hint="eastAsia" w:ascii="仿宋" w:hAnsi="仿宋" w:eastAsia="仿宋" w:cs="仿宋"/>
                <w:b/>
                <w:bCs/>
                <w:sz w:val="28"/>
                <w:szCs w:val="28"/>
                <w:lang w:val="zh-TW"/>
              </w:rPr>
              <w:t>注：</w:t>
            </w:r>
            <w:r>
              <w:rPr>
                <w:rFonts w:hint="eastAsia" w:ascii="仿宋" w:hAnsi="仿宋" w:eastAsia="仿宋" w:cs="仿宋"/>
                <w:b/>
                <w:bCs/>
                <w:sz w:val="28"/>
                <w:szCs w:val="28"/>
              </w:rPr>
              <w:t>邀请所有提交投标文件的供应商参加招标会议，</w:t>
            </w:r>
            <w:r>
              <w:rPr>
                <w:rFonts w:hint="eastAsia" w:ascii="仿宋" w:hAnsi="仿宋" w:eastAsia="仿宋" w:cs="仿宋"/>
                <w:b/>
                <w:bCs/>
                <w:sz w:val="28"/>
                <w:szCs w:val="28"/>
                <w:lang w:val="zh-TW"/>
              </w:rPr>
              <w:t>逾期送达的投标文件，采购代理机构拒收。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ascii="仿宋" w:hAnsi="仿宋" w:eastAsia="仿宋" w:cs="仿宋"/>
                <w:sz w:val="28"/>
                <w:szCs w:val="28"/>
              </w:rPr>
            </w:pPr>
            <w:r>
              <w:rPr>
                <w:rFonts w:hint="eastAsia" w:ascii="仿宋" w:hAnsi="仿宋" w:eastAsia="仿宋" w:cs="仿宋"/>
                <w:sz w:val="28"/>
                <w:szCs w:val="28"/>
              </w:rPr>
              <w:t>10</w:t>
            </w:r>
          </w:p>
        </w:tc>
        <w:tc>
          <w:tcPr>
            <w:tcW w:w="1943" w:type="dxa"/>
            <w:vAlign w:val="center"/>
          </w:tcPr>
          <w:p>
            <w:pPr>
              <w:keepNext/>
              <w:topLinePunct/>
              <w:spacing w:line="500" w:lineRule="exact"/>
              <w:jc w:val="center"/>
              <w:rPr>
                <w:rFonts w:ascii="仿宋" w:hAnsi="仿宋" w:eastAsia="仿宋" w:cs="仿宋"/>
                <w:sz w:val="28"/>
                <w:szCs w:val="28"/>
              </w:rPr>
            </w:pPr>
            <w:r>
              <w:rPr>
                <w:rFonts w:hint="eastAsia" w:ascii="仿宋" w:hAnsi="仿宋" w:eastAsia="仿宋" w:cs="仿宋"/>
                <w:sz w:val="28"/>
                <w:szCs w:val="28"/>
              </w:rPr>
              <w:t>投标文件</w:t>
            </w:r>
          </w:p>
          <w:p>
            <w:pPr>
              <w:keepNext/>
              <w:topLinePunct/>
              <w:spacing w:line="500" w:lineRule="exact"/>
              <w:jc w:val="center"/>
              <w:rPr>
                <w:rFonts w:ascii="仿宋" w:hAnsi="仿宋" w:eastAsia="仿宋" w:cs="仿宋"/>
                <w:sz w:val="28"/>
                <w:szCs w:val="28"/>
              </w:rPr>
            </w:pPr>
            <w:r>
              <w:rPr>
                <w:rFonts w:hint="eastAsia" w:ascii="仿宋" w:hAnsi="仿宋" w:eastAsia="仿宋" w:cs="仿宋"/>
                <w:sz w:val="28"/>
                <w:szCs w:val="28"/>
              </w:rPr>
              <w:t>份数</w:t>
            </w:r>
          </w:p>
        </w:tc>
        <w:tc>
          <w:tcPr>
            <w:tcW w:w="7154" w:type="dxa"/>
            <w:vAlign w:val="center"/>
          </w:tcPr>
          <w:p>
            <w:pPr>
              <w:keepLines/>
              <w:wordWrap w:val="0"/>
              <w:topLinePunct/>
              <w:spacing w:line="500" w:lineRule="exact"/>
              <w:rPr>
                <w:rFonts w:ascii="仿宋" w:hAnsi="仿宋" w:eastAsia="仿宋" w:cs="仿宋"/>
                <w:sz w:val="28"/>
                <w:szCs w:val="28"/>
                <w:lang w:val="zh-TW"/>
              </w:rPr>
            </w:pPr>
            <w:r>
              <w:rPr>
                <w:rFonts w:hint="eastAsia" w:ascii="仿宋" w:hAnsi="仿宋" w:eastAsia="仿宋" w:cs="仿宋"/>
                <w:sz w:val="28"/>
                <w:szCs w:val="28"/>
                <w:lang w:val="zh-TW"/>
              </w:rPr>
              <w:t>资格标：“正本”1份，“副本”3份</w:t>
            </w:r>
          </w:p>
          <w:p>
            <w:pPr>
              <w:keepLines/>
              <w:wordWrap w:val="0"/>
              <w:topLinePunct/>
              <w:spacing w:line="500" w:lineRule="exact"/>
              <w:rPr>
                <w:rFonts w:ascii="仿宋" w:hAnsi="仿宋" w:eastAsia="仿宋" w:cs="仿宋"/>
                <w:sz w:val="28"/>
                <w:szCs w:val="28"/>
                <w:lang w:val="zh-TW"/>
              </w:rPr>
            </w:pPr>
            <w:r>
              <w:rPr>
                <w:rFonts w:hint="eastAsia" w:ascii="仿宋" w:hAnsi="仿宋" w:eastAsia="仿宋" w:cs="仿宋"/>
                <w:sz w:val="28"/>
                <w:szCs w:val="28"/>
                <w:lang w:val="zh-TW"/>
              </w:rPr>
              <w:t>商务及技术标：“正本”1份，“副本”3份</w:t>
            </w:r>
          </w:p>
          <w:p>
            <w:pPr>
              <w:keepLines/>
              <w:wordWrap w:val="0"/>
              <w:topLinePunct/>
              <w:spacing w:line="500" w:lineRule="exact"/>
              <w:rPr>
                <w:rFonts w:ascii="仿宋" w:hAnsi="仿宋" w:eastAsia="仿宋" w:cs="仿宋"/>
                <w:sz w:val="28"/>
                <w:szCs w:val="28"/>
                <w:lang w:val="zh-TW"/>
              </w:rPr>
            </w:pPr>
            <w:r>
              <w:rPr>
                <w:rFonts w:hint="eastAsia" w:ascii="仿宋" w:hAnsi="仿宋" w:eastAsia="仿宋" w:cs="仿宋"/>
                <w:sz w:val="28"/>
                <w:szCs w:val="28"/>
                <w:lang w:val="zh-TW"/>
              </w:rPr>
              <w:t>电子文档：1份</w:t>
            </w:r>
          </w:p>
          <w:p>
            <w:pPr>
              <w:keepLines/>
              <w:wordWrap w:val="0"/>
              <w:topLinePunct/>
              <w:spacing w:line="500" w:lineRule="exact"/>
              <w:rPr>
                <w:rFonts w:ascii="仿宋" w:hAnsi="仿宋" w:eastAsia="仿宋" w:cs="仿宋"/>
                <w:sz w:val="28"/>
                <w:szCs w:val="28"/>
                <w:lang w:val="zh-TW"/>
              </w:rPr>
            </w:pPr>
            <w:r>
              <w:rPr>
                <w:rFonts w:hint="eastAsia" w:ascii="仿宋" w:hAnsi="仿宋" w:eastAsia="仿宋" w:cs="仿宋"/>
                <w:sz w:val="28"/>
                <w:szCs w:val="28"/>
                <w:lang w:val="zh-TW"/>
              </w:rPr>
              <w:t>每份文件须清楚地标明“正本”、“副本”、“电子文档”，若正本与副本不符，以正本为准。</w:t>
            </w:r>
          </w:p>
          <w:p>
            <w:pPr>
              <w:keepNext/>
              <w:topLinePunct/>
              <w:spacing w:line="500" w:lineRule="exact"/>
              <w:rPr>
                <w:rFonts w:ascii="仿宋" w:hAnsi="仿宋" w:eastAsia="仿宋" w:cs="仿宋"/>
                <w:kern w:val="0"/>
                <w:sz w:val="28"/>
                <w:szCs w:val="28"/>
              </w:rPr>
            </w:pPr>
            <w:r>
              <w:rPr>
                <w:rFonts w:hint="eastAsia" w:ascii="仿宋" w:hAnsi="仿宋" w:eastAsia="仿宋" w:cs="仿宋"/>
                <w:b/>
                <w:bCs/>
                <w:sz w:val="28"/>
                <w:szCs w:val="28"/>
                <w:lang w:val="zh-TW"/>
              </w:rPr>
              <w:t>注：为了节约成本，鼓励各供应商双面打印本项目投标文件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ascii="仿宋" w:hAnsi="仿宋" w:eastAsia="仿宋" w:cs="仿宋"/>
                <w:sz w:val="28"/>
                <w:szCs w:val="28"/>
              </w:rPr>
            </w:pPr>
            <w:r>
              <w:rPr>
                <w:rFonts w:hint="eastAsia" w:ascii="仿宋" w:hAnsi="仿宋" w:eastAsia="仿宋" w:cs="仿宋"/>
                <w:sz w:val="28"/>
                <w:szCs w:val="28"/>
              </w:rPr>
              <w:t>11</w:t>
            </w:r>
          </w:p>
        </w:tc>
        <w:tc>
          <w:tcPr>
            <w:tcW w:w="1943" w:type="dxa"/>
            <w:vAlign w:val="center"/>
          </w:tcPr>
          <w:p>
            <w:pPr>
              <w:keepLines/>
              <w:wordWrap w:val="0"/>
              <w:topLinePunct/>
              <w:spacing w:line="500" w:lineRule="exact"/>
              <w:ind w:firstLine="280" w:firstLineChars="100"/>
              <w:rPr>
                <w:rFonts w:ascii="仿宋" w:hAnsi="仿宋" w:eastAsia="仿宋" w:cs="仿宋"/>
                <w:sz w:val="28"/>
                <w:szCs w:val="28"/>
              </w:rPr>
            </w:pPr>
            <w:r>
              <w:rPr>
                <w:rFonts w:hint="eastAsia" w:ascii="仿宋" w:hAnsi="仿宋" w:eastAsia="仿宋" w:cs="仿宋"/>
                <w:sz w:val="28"/>
                <w:szCs w:val="28"/>
              </w:rPr>
              <w:t>投标文件</w:t>
            </w:r>
          </w:p>
          <w:p>
            <w:pPr>
              <w:keepLines/>
              <w:wordWrap w:val="0"/>
              <w:topLinePunct/>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密封</w:t>
            </w:r>
          </w:p>
        </w:tc>
        <w:tc>
          <w:tcPr>
            <w:tcW w:w="7154" w:type="dxa"/>
            <w:vAlign w:val="center"/>
          </w:tcPr>
          <w:p>
            <w:pPr>
              <w:keepLines/>
              <w:wordWrap w:val="0"/>
              <w:topLinePunct/>
              <w:spacing w:line="500" w:lineRule="exact"/>
              <w:rPr>
                <w:rFonts w:ascii="仿宋" w:hAnsi="仿宋" w:eastAsia="仿宋" w:cs="仿宋"/>
                <w:sz w:val="28"/>
                <w:szCs w:val="28"/>
              </w:rPr>
            </w:pPr>
            <w:r>
              <w:rPr>
                <w:rFonts w:hint="eastAsia" w:ascii="仿宋" w:hAnsi="仿宋" w:eastAsia="仿宋" w:cs="仿宋"/>
                <w:sz w:val="28"/>
                <w:szCs w:val="28"/>
              </w:rPr>
              <w:t>“资格标”正本单独密封，“资格标”副本单独密封，“商务及技术标”正本单独密封，“商务及技术标”副本单独密封，“电子文档”单独密封。</w:t>
            </w:r>
          </w:p>
          <w:p>
            <w:pPr>
              <w:keepLines/>
              <w:wordWrap w:val="0"/>
              <w:topLinePunct/>
              <w:spacing w:line="500" w:lineRule="exact"/>
              <w:rPr>
                <w:rFonts w:ascii="仿宋" w:hAnsi="仿宋" w:eastAsia="仿宋" w:cs="仿宋"/>
                <w:b/>
                <w:kern w:val="0"/>
                <w:sz w:val="28"/>
                <w:szCs w:val="28"/>
                <w:lang w:val="zh-TW"/>
              </w:rPr>
            </w:pPr>
            <w:bookmarkStart w:id="67" w:name="_Toc10588"/>
            <w:bookmarkStart w:id="68" w:name="_Toc23536"/>
            <w:r>
              <w:rPr>
                <w:rFonts w:hint="eastAsia" w:ascii="仿宋" w:hAnsi="仿宋" w:eastAsia="仿宋" w:cs="仿宋"/>
                <w:sz w:val="28"/>
                <w:szCs w:val="28"/>
              </w:rPr>
              <w:t>在密封袋（箱）封口处加盖单位公章并由法定代表人或被授权委托人签字或盖章。</w:t>
            </w:r>
            <w:bookmarkEnd w:id="67"/>
            <w:bookmarkEnd w:id="6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ascii="仿宋" w:hAnsi="仿宋" w:eastAsia="仿宋" w:cs="仿宋"/>
                <w:sz w:val="28"/>
                <w:szCs w:val="28"/>
              </w:rPr>
            </w:pPr>
            <w:r>
              <w:rPr>
                <w:rFonts w:hint="eastAsia" w:ascii="仿宋" w:hAnsi="仿宋" w:eastAsia="仿宋" w:cs="仿宋"/>
                <w:sz w:val="28"/>
                <w:szCs w:val="28"/>
              </w:rPr>
              <w:t>12</w:t>
            </w:r>
          </w:p>
        </w:tc>
        <w:tc>
          <w:tcPr>
            <w:tcW w:w="1943" w:type="dxa"/>
            <w:vAlign w:val="center"/>
          </w:tcPr>
          <w:p>
            <w:pPr>
              <w:keepNext/>
              <w:topLinePunct/>
              <w:spacing w:line="500" w:lineRule="exact"/>
              <w:jc w:val="center"/>
              <w:rPr>
                <w:rFonts w:ascii="仿宋" w:hAnsi="仿宋" w:eastAsia="仿宋" w:cs="仿宋"/>
                <w:kern w:val="0"/>
                <w:sz w:val="28"/>
                <w:szCs w:val="28"/>
              </w:rPr>
            </w:pPr>
            <w:r>
              <w:rPr>
                <w:rFonts w:hint="eastAsia" w:ascii="仿宋" w:hAnsi="仿宋" w:eastAsia="仿宋" w:cs="仿宋"/>
                <w:kern w:val="0"/>
                <w:sz w:val="28"/>
                <w:szCs w:val="28"/>
              </w:rPr>
              <w:t>密封袋（箱）</w:t>
            </w:r>
          </w:p>
          <w:p>
            <w:pPr>
              <w:keepNext/>
              <w:topLinePunct/>
              <w:spacing w:line="500" w:lineRule="exact"/>
              <w:jc w:val="center"/>
              <w:rPr>
                <w:rFonts w:ascii="仿宋" w:hAnsi="仿宋" w:eastAsia="仿宋" w:cs="仿宋"/>
                <w:sz w:val="28"/>
                <w:szCs w:val="28"/>
              </w:rPr>
            </w:pPr>
            <w:r>
              <w:rPr>
                <w:rFonts w:hint="eastAsia" w:ascii="仿宋" w:hAnsi="仿宋" w:eastAsia="仿宋" w:cs="仿宋"/>
                <w:kern w:val="0"/>
                <w:sz w:val="28"/>
                <w:szCs w:val="28"/>
              </w:rPr>
              <w:t>上写明</w:t>
            </w:r>
          </w:p>
        </w:tc>
        <w:tc>
          <w:tcPr>
            <w:tcW w:w="7154" w:type="dxa"/>
            <w:vAlign w:val="center"/>
          </w:tcPr>
          <w:p>
            <w:pPr>
              <w:keepLines/>
              <w:wordWrap w:val="0"/>
              <w:topLinePunct/>
              <w:spacing w:line="500" w:lineRule="exact"/>
              <w:rPr>
                <w:rFonts w:ascii="仿宋" w:hAnsi="仿宋" w:eastAsia="仿宋" w:cs="仿宋"/>
                <w:sz w:val="28"/>
                <w:szCs w:val="28"/>
              </w:rPr>
            </w:pPr>
            <w:r>
              <w:rPr>
                <w:rFonts w:hint="eastAsia" w:ascii="仿宋" w:hAnsi="仿宋" w:eastAsia="仿宋" w:cs="仿宋"/>
                <w:sz w:val="28"/>
                <w:szCs w:val="28"/>
              </w:rPr>
              <w:t>项目编号：</w:t>
            </w:r>
          </w:p>
          <w:p>
            <w:pPr>
              <w:keepLines/>
              <w:wordWrap w:val="0"/>
              <w:topLinePunct/>
              <w:spacing w:line="500" w:lineRule="exact"/>
              <w:rPr>
                <w:rFonts w:ascii="仿宋" w:hAnsi="仿宋" w:eastAsia="仿宋" w:cs="仿宋"/>
                <w:sz w:val="28"/>
                <w:szCs w:val="28"/>
              </w:rPr>
            </w:pPr>
            <w:r>
              <w:rPr>
                <w:rFonts w:hint="eastAsia" w:ascii="仿宋" w:hAnsi="仿宋" w:eastAsia="仿宋" w:cs="仿宋"/>
                <w:sz w:val="28"/>
                <w:szCs w:val="28"/>
              </w:rPr>
              <w:t>项目名称：</w:t>
            </w:r>
          </w:p>
          <w:p>
            <w:pPr>
              <w:keepLines/>
              <w:wordWrap w:val="0"/>
              <w:topLinePunct/>
              <w:spacing w:line="500" w:lineRule="exact"/>
              <w:rPr>
                <w:rFonts w:ascii="仿宋" w:hAnsi="仿宋" w:eastAsia="仿宋" w:cs="仿宋"/>
                <w:sz w:val="28"/>
                <w:szCs w:val="28"/>
              </w:rPr>
            </w:pPr>
            <w:r>
              <w:rPr>
                <w:rFonts w:hint="eastAsia" w:ascii="仿宋" w:hAnsi="仿宋" w:eastAsia="仿宋" w:cs="仿宋"/>
                <w:sz w:val="28"/>
                <w:szCs w:val="28"/>
              </w:rPr>
              <w:t>供应商全称（并加盖单位公章）：</w:t>
            </w:r>
          </w:p>
          <w:p>
            <w:pPr>
              <w:keepLines/>
              <w:wordWrap w:val="0"/>
              <w:topLinePunct/>
              <w:spacing w:line="500" w:lineRule="exact"/>
              <w:rPr>
                <w:rFonts w:ascii="仿宋" w:hAnsi="仿宋" w:eastAsia="仿宋" w:cs="仿宋"/>
                <w:sz w:val="28"/>
                <w:szCs w:val="28"/>
              </w:rPr>
            </w:pPr>
            <w:r>
              <w:rPr>
                <w:rFonts w:hint="eastAsia" w:ascii="仿宋" w:hAnsi="仿宋" w:eastAsia="仿宋" w:cs="仿宋"/>
                <w:sz w:val="28"/>
                <w:szCs w:val="28"/>
              </w:rPr>
              <w:t>在2022年</w:t>
            </w:r>
            <w:r>
              <w:rPr>
                <w:rFonts w:hint="eastAsia" w:ascii="仿宋" w:hAnsi="仿宋" w:eastAsia="仿宋" w:cs="仿宋"/>
                <w:sz w:val="28"/>
                <w:szCs w:val="28"/>
                <w:lang w:val="en-US" w:eastAsia="zh-CN"/>
              </w:rPr>
              <w:t>10</w:t>
            </w:r>
            <w:r>
              <w:rPr>
                <w:rFonts w:hint="eastAsia" w:ascii="仿宋" w:hAnsi="仿宋" w:eastAsia="仿宋" w:cs="仿宋"/>
                <w:sz w:val="28"/>
                <w:szCs w:val="28"/>
              </w:rPr>
              <w:t>月</w:t>
            </w:r>
            <w:r>
              <w:rPr>
                <w:rFonts w:hint="eastAsia" w:ascii="仿宋" w:hAnsi="仿宋" w:eastAsia="仿宋" w:cs="仿宋"/>
                <w:sz w:val="28"/>
                <w:szCs w:val="28"/>
                <w:lang w:val="en-US" w:eastAsia="zh-CN"/>
              </w:rPr>
              <w:t>12</w:t>
            </w:r>
            <w:r>
              <w:rPr>
                <w:rFonts w:hint="eastAsia" w:ascii="仿宋" w:hAnsi="仿宋" w:eastAsia="仿宋" w:cs="仿宋"/>
                <w:sz w:val="28"/>
                <w:szCs w:val="28"/>
              </w:rPr>
              <w:t>日</w:t>
            </w:r>
            <w:r>
              <w:rPr>
                <w:rFonts w:hint="eastAsia" w:ascii="仿宋" w:hAnsi="仿宋" w:eastAsia="仿宋" w:cs="仿宋"/>
                <w:sz w:val="28"/>
                <w:szCs w:val="28"/>
                <w:lang w:val="en-US" w:eastAsia="zh-CN"/>
              </w:rPr>
              <w:t>14:00</w:t>
            </w:r>
            <w:r>
              <w:rPr>
                <w:rFonts w:hint="eastAsia" w:ascii="仿宋" w:hAnsi="仿宋" w:eastAsia="仿宋" w:cs="仿宋"/>
                <w:sz w:val="28"/>
                <w:szCs w:val="28"/>
              </w:rPr>
              <w:t>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ascii="仿宋" w:hAnsi="仿宋" w:eastAsia="仿宋" w:cs="仿宋"/>
                <w:sz w:val="28"/>
                <w:szCs w:val="28"/>
              </w:rPr>
            </w:pPr>
            <w:r>
              <w:rPr>
                <w:rFonts w:hint="eastAsia" w:ascii="仿宋" w:hAnsi="仿宋" w:eastAsia="仿宋" w:cs="仿宋"/>
                <w:sz w:val="28"/>
                <w:szCs w:val="28"/>
              </w:rPr>
              <w:t>13</w:t>
            </w:r>
          </w:p>
        </w:tc>
        <w:tc>
          <w:tcPr>
            <w:tcW w:w="1943" w:type="dxa"/>
            <w:vAlign w:val="center"/>
          </w:tcPr>
          <w:p>
            <w:pPr>
              <w:keepNext/>
              <w:topLinePunct/>
              <w:spacing w:line="500" w:lineRule="exact"/>
              <w:jc w:val="center"/>
              <w:rPr>
                <w:rFonts w:ascii="仿宋" w:hAnsi="仿宋" w:eastAsia="仿宋" w:cs="仿宋"/>
                <w:sz w:val="28"/>
                <w:szCs w:val="28"/>
              </w:rPr>
            </w:pPr>
            <w:r>
              <w:rPr>
                <w:rFonts w:hint="eastAsia" w:ascii="仿宋" w:hAnsi="仿宋" w:eastAsia="仿宋" w:cs="仿宋"/>
                <w:sz w:val="28"/>
                <w:szCs w:val="28"/>
              </w:rPr>
              <w:t>投标有效期</w:t>
            </w:r>
          </w:p>
        </w:tc>
        <w:tc>
          <w:tcPr>
            <w:tcW w:w="7154" w:type="dxa"/>
            <w:vAlign w:val="center"/>
          </w:tcPr>
          <w:p>
            <w:pPr>
              <w:keepLines/>
              <w:wordWrap w:val="0"/>
              <w:topLinePunct/>
              <w:spacing w:line="500" w:lineRule="exact"/>
              <w:rPr>
                <w:rFonts w:ascii="仿宋" w:hAnsi="仿宋" w:eastAsia="仿宋" w:cs="仿宋"/>
                <w:sz w:val="28"/>
                <w:szCs w:val="28"/>
              </w:rPr>
            </w:pPr>
            <w:r>
              <w:rPr>
                <w:rFonts w:hint="eastAsia" w:ascii="仿宋" w:hAnsi="仿宋" w:eastAsia="仿宋" w:cs="仿宋"/>
                <w:sz w:val="28"/>
                <w:szCs w:val="28"/>
              </w:rPr>
              <w:t>90日历日（从提交投标文件的截止之日起）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ascii="仿宋" w:hAnsi="仿宋" w:eastAsia="仿宋" w:cs="仿宋"/>
                <w:sz w:val="28"/>
                <w:szCs w:val="28"/>
              </w:rPr>
            </w:pPr>
            <w:r>
              <w:rPr>
                <w:rFonts w:hint="eastAsia" w:ascii="仿宋" w:hAnsi="仿宋" w:eastAsia="仿宋" w:cs="仿宋"/>
                <w:sz w:val="28"/>
                <w:szCs w:val="28"/>
              </w:rPr>
              <w:t>14</w:t>
            </w:r>
          </w:p>
        </w:tc>
        <w:tc>
          <w:tcPr>
            <w:tcW w:w="1943"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供货期</w:t>
            </w:r>
          </w:p>
        </w:tc>
        <w:tc>
          <w:tcPr>
            <w:tcW w:w="7154" w:type="dxa"/>
            <w:vAlign w:val="center"/>
          </w:tcPr>
          <w:p>
            <w:pPr>
              <w:spacing w:line="500" w:lineRule="exact"/>
              <w:rPr>
                <w:rFonts w:ascii="仿宋" w:hAnsi="仿宋" w:eastAsia="仿宋" w:cs="仿宋"/>
                <w:kern w:val="0"/>
                <w:sz w:val="28"/>
                <w:szCs w:val="28"/>
              </w:rPr>
            </w:pPr>
            <w:r>
              <w:rPr>
                <w:rFonts w:hint="eastAsia" w:ascii="仿宋" w:hAnsi="仿宋" w:eastAsia="仿宋" w:cs="仿宋"/>
                <w:sz w:val="28"/>
                <w:szCs w:val="28"/>
                <w:shd w:val="clear" w:color="auto" w:fill="FFFFFF"/>
              </w:rPr>
              <w:t>合同签订之日起30日历日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7" w:type="dxa"/>
            <w:vAlign w:val="center"/>
          </w:tcPr>
          <w:p>
            <w:pPr>
              <w:keepNext/>
              <w:topLinePunct/>
              <w:spacing w:line="500" w:lineRule="exact"/>
              <w:jc w:val="center"/>
              <w:rPr>
                <w:rFonts w:ascii="仿宋" w:hAnsi="仿宋" w:eastAsia="仿宋" w:cs="仿宋"/>
                <w:sz w:val="28"/>
                <w:szCs w:val="28"/>
              </w:rPr>
            </w:pPr>
            <w:r>
              <w:rPr>
                <w:rFonts w:hint="eastAsia" w:ascii="仿宋" w:hAnsi="仿宋" w:eastAsia="仿宋" w:cs="仿宋"/>
                <w:sz w:val="28"/>
                <w:szCs w:val="28"/>
              </w:rPr>
              <w:t>15</w:t>
            </w:r>
          </w:p>
        </w:tc>
        <w:tc>
          <w:tcPr>
            <w:tcW w:w="1943" w:type="dxa"/>
            <w:vAlign w:val="center"/>
          </w:tcPr>
          <w:p>
            <w:pPr>
              <w:keepNext/>
              <w:topLinePunct/>
              <w:spacing w:line="500" w:lineRule="exact"/>
              <w:jc w:val="center"/>
              <w:rPr>
                <w:rFonts w:ascii="仿宋" w:hAnsi="仿宋" w:eastAsia="仿宋" w:cs="仿宋"/>
                <w:sz w:val="28"/>
                <w:szCs w:val="28"/>
              </w:rPr>
            </w:pPr>
            <w:r>
              <w:rPr>
                <w:rFonts w:hint="eastAsia" w:ascii="仿宋" w:hAnsi="仿宋" w:eastAsia="仿宋" w:cs="仿宋"/>
                <w:sz w:val="28"/>
                <w:szCs w:val="28"/>
              </w:rPr>
              <w:t>评审方法</w:t>
            </w:r>
          </w:p>
        </w:tc>
        <w:tc>
          <w:tcPr>
            <w:tcW w:w="7154" w:type="dxa"/>
            <w:vAlign w:val="center"/>
          </w:tcPr>
          <w:p>
            <w:pPr>
              <w:keepNext/>
              <w:topLinePunct/>
              <w:spacing w:line="500" w:lineRule="exact"/>
              <w:jc w:val="left"/>
              <w:rPr>
                <w:rFonts w:ascii="仿宋" w:hAnsi="仿宋" w:eastAsia="仿宋" w:cs="仿宋"/>
                <w:kern w:val="0"/>
                <w:sz w:val="28"/>
                <w:szCs w:val="28"/>
              </w:rPr>
            </w:pPr>
            <w:r>
              <w:rPr>
                <w:rFonts w:hint="eastAsia" w:ascii="仿宋" w:hAnsi="仿宋" w:eastAsia="仿宋" w:cs="仿宋"/>
                <w:sz w:val="28"/>
                <w:szCs w:val="28"/>
              </w:rPr>
              <w:t>综合评分法,详见评分标准及办法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ascii="仿宋" w:hAnsi="仿宋" w:eastAsia="仿宋" w:cs="仿宋"/>
                <w:sz w:val="28"/>
                <w:szCs w:val="28"/>
              </w:rPr>
            </w:pPr>
            <w:r>
              <w:rPr>
                <w:rFonts w:hint="eastAsia" w:ascii="仿宋" w:hAnsi="仿宋" w:eastAsia="仿宋" w:cs="仿宋"/>
                <w:sz w:val="28"/>
                <w:szCs w:val="28"/>
              </w:rPr>
              <w:t>16</w:t>
            </w:r>
          </w:p>
        </w:tc>
        <w:tc>
          <w:tcPr>
            <w:tcW w:w="1943" w:type="dxa"/>
            <w:vAlign w:val="center"/>
          </w:tcPr>
          <w:p>
            <w:pPr>
              <w:keepNext/>
              <w:topLinePunct/>
              <w:spacing w:line="500" w:lineRule="exact"/>
              <w:jc w:val="center"/>
              <w:rPr>
                <w:rFonts w:ascii="仿宋" w:hAnsi="仿宋" w:eastAsia="仿宋" w:cs="仿宋"/>
                <w:sz w:val="28"/>
                <w:szCs w:val="28"/>
                <w:lang w:bidi="ar"/>
              </w:rPr>
            </w:pPr>
            <w:r>
              <w:rPr>
                <w:rFonts w:hint="eastAsia" w:ascii="仿宋" w:hAnsi="仿宋" w:eastAsia="仿宋" w:cs="仿宋"/>
                <w:sz w:val="28"/>
                <w:szCs w:val="28"/>
                <w:lang w:bidi="ar"/>
              </w:rPr>
              <w:t>资格要求</w:t>
            </w:r>
          </w:p>
        </w:tc>
        <w:tc>
          <w:tcPr>
            <w:tcW w:w="7154" w:type="dxa"/>
          </w:tcPr>
          <w:p>
            <w:pPr>
              <w:keepLines/>
              <w:wordWrap w:val="0"/>
              <w:topLinePunct/>
              <w:spacing w:line="500" w:lineRule="exact"/>
              <w:rPr>
                <w:rFonts w:hint="eastAsia" w:ascii="仿宋" w:hAnsi="仿宋" w:eastAsia="仿宋" w:cs="仿宋"/>
                <w:sz w:val="28"/>
                <w:szCs w:val="28"/>
              </w:rPr>
            </w:pPr>
            <w:r>
              <w:rPr>
                <w:rFonts w:hint="eastAsia" w:ascii="仿宋" w:hAnsi="仿宋" w:eastAsia="仿宋" w:cs="仿宋"/>
                <w:sz w:val="28"/>
                <w:szCs w:val="28"/>
              </w:rPr>
              <w:t>1、满足《中华人民共和国政府采购法》第二十二条规定；</w:t>
            </w:r>
          </w:p>
          <w:p>
            <w:pPr>
              <w:keepLines/>
              <w:wordWrap w:val="0"/>
              <w:topLinePunct/>
              <w:spacing w:line="500" w:lineRule="exact"/>
              <w:rPr>
                <w:rFonts w:hint="eastAsia" w:ascii="仿宋" w:hAnsi="仿宋" w:eastAsia="仿宋" w:cs="仿宋"/>
                <w:sz w:val="28"/>
                <w:szCs w:val="28"/>
              </w:rPr>
            </w:pPr>
            <w:r>
              <w:rPr>
                <w:rFonts w:hint="eastAsia" w:ascii="仿宋" w:hAnsi="仿宋" w:eastAsia="仿宋" w:cs="仿宋"/>
                <w:sz w:val="28"/>
                <w:szCs w:val="28"/>
              </w:rPr>
              <w:t>2、本项目的特定资格要求：（1）供应商应具有独立承担民事责任的能力且具备向采购人提供相关货物及服务的企业法人、事业法人、其他组织或者自然人,企业法人应提供统一社会信用代码的营业执照；事业法人应提供统一社会信用代码的事业单位法人证；其他组织应提供合法证明文件；自然人提供身份证明文件；</w:t>
            </w:r>
          </w:p>
          <w:p>
            <w:pPr>
              <w:keepLines/>
              <w:wordWrap w:val="0"/>
              <w:topLinePunct/>
              <w:spacing w:line="500" w:lineRule="exact"/>
              <w:rPr>
                <w:rFonts w:hint="eastAsia" w:ascii="仿宋" w:hAnsi="仿宋" w:eastAsia="仿宋" w:cs="仿宋"/>
                <w:sz w:val="28"/>
                <w:szCs w:val="28"/>
              </w:rPr>
            </w:pPr>
            <w:r>
              <w:rPr>
                <w:rFonts w:hint="eastAsia" w:ascii="仿宋" w:hAnsi="仿宋" w:eastAsia="仿宋" w:cs="仿宋"/>
                <w:sz w:val="28"/>
                <w:szCs w:val="28"/>
              </w:rPr>
              <w:t>（2）法定代表人授权委托书（附法定代表人身份证复印件）及被授权委托人身份证（法定代表人参加投标只须提供法定代表人身份证）；</w:t>
            </w:r>
          </w:p>
          <w:p>
            <w:pPr>
              <w:keepLines/>
              <w:wordWrap w:val="0"/>
              <w:topLinePunct/>
              <w:spacing w:line="500" w:lineRule="exact"/>
              <w:rPr>
                <w:rFonts w:hint="eastAsia" w:ascii="仿宋" w:hAnsi="仿宋" w:eastAsia="仿宋" w:cs="仿宋"/>
                <w:sz w:val="28"/>
                <w:szCs w:val="28"/>
              </w:rPr>
            </w:pPr>
            <w:r>
              <w:rPr>
                <w:rFonts w:hint="eastAsia" w:ascii="仿宋" w:hAnsi="仿宋" w:eastAsia="仿宋" w:cs="仿宋"/>
                <w:sz w:val="28"/>
                <w:szCs w:val="28"/>
              </w:rPr>
              <w:t>（3）提供2021年度经审计的财务报告或开标前六个月内其基本账户银行出具的资信证明或财政部门认可的政府采购专业担保机构出具的担保函；</w:t>
            </w:r>
          </w:p>
          <w:p>
            <w:pPr>
              <w:keepLines/>
              <w:wordWrap w:val="0"/>
              <w:topLinePunct/>
              <w:spacing w:line="500" w:lineRule="exact"/>
              <w:rPr>
                <w:rFonts w:hint="eastAsia" w:ascii="仿宋" w:hAnsi="仿宋" w:eastAsia="仿宋" w:cs="仿宋"/>
                <w:sz w:val="28"/>
                <w:szCs w:val="28"/>
                <w:lang w:eastAsia="zh-CN"/>
              </w:rPr>
            </w:pPr>
            <w:r>
              <w:rPr>
                <w:rFonts w:hint="eastAsia" w:ascii="仿宋" w:hAnsi="仿宋" w:eastAsia="仿宋" w:cs="仿宋"/>
                <w:sz w:val="28"/>
                <w:szCs w:val="28"/>
              </w:rPr>
              <w:t>（4）提供2021年12月以来任意3个月依法缴纳税收和社会保险的相关证明材料；注：依法免税或不需要缴纳社会保险的供应商提供相关部门</w:t>
            </w:r>
            <w:r>
              <w:rPr>
                <w:rFonts w:hint="eastAsia" w:ascii="仿宋" w:hAnsi="仿宋" w:eastAsia="仿宋" w:cs="仿宋"/>
                <w:sz w:val="28"/>
                <w:szCs w:val="28"/>
                <w:highlight w:val="none"/>
              </w:rPr>
              <w:t>出具的证明文件</w:t>
            </w:r>
            <w:r>
              <w:rPr>
                <w:rFonts w:hint="eastAsia" w:ascii="仿宋" w:hAnsi="仿宋" w:eastAsia="仿宋" w:cs="仿宋"/>
                <w:sz w:val="28"/>
                <w:szCs w:val="28"/>
                <w:highlight w:val="none"/>
                <w:lang w:eastAsia="zh-CN"/>
              </w:rPr>
              <w:t>；</w:t>
            </w:r>
          </w:p>
          <w:p>
            <w:pPr>
              <w:keepLines/>
              <w:wordWrap w:val="0"/>
              <w:topLinePunct/>
              <w:spacing w:line="500" w:lineRule="exact"/>
              <w:rPr>
                <w:rFonts w:hint="eastAsia" w:ascii="仿宋" w:hAnsi="仿宋" w:eastAsia="仿宋" w:cs="仿宋"/>
                <w:sz w:val="28"/>
                <w:szCs w:val="28"/>
              </w:rPr>
            </w:pPr>
            <w:r>
              <w:rPr>
                <w:rFonts w:hint="eastAsia" w:ascii="仿宋" w:hAnsi="仿宋" w:eastAsia="仿宋" w:cs="仿宋"/>
                <w:sz w:val="28"/>
                <w:szCs w:val="28"/>
              </w:rPr>
              <w:t>（5）提供具有履行合同所必需的设备和专业技术能力的承诺；</w:t>
            </w:r>
          </w:p>
          <w:p>
            <w:pPr>
              <w:keepLines/>
              <w:wordWrap w:val="0"/>
              <w:topLinePunct/>
              <w:spacing w:line="500" w:lineRule="exact"/>
              <w:rPr>
                <w:rFonts w:hint="eastAsia" w:ascii="仿宋" w:hAnsi="仿宋" w:eastAsia="仿宋" w:cs="仿宋"/>
                <w:sz w:val="28"/>
                <w:szCs w:val="28"/>
              </w:rPr>
            </w:pPr>
            <w:r>
              <w:rPr>
                <w:rFonts w:hint="eastAsia" w:ascii="仿宋" w:hAnsi="仿宋" w:eastAsia="仿宋" w:cs="仿宋"/>
                <w:sz w:val="28"/>
                <w:szCs w:val="28"/>
              </w:rPr>
              <w:t>（6）提供参加政府采购活动前3年内在经营活动中没有重大违法记录的书面声明；</w:t>
            </w:r>
          </w:p>
          <w:p>
            <w:pPr>
              <w:keepLines/>
              <w:wordWrap w:val="0"/>
              <w:topLinePunct/>
              <w:spacing w:line="500" w:lineRule="exact"/>
              <w:rPr>
                <w:rFonts w:hint="eastAsia" w:ascii="仿宋" w:hAnsi="仿宋" w:eastAsia="仿宋" w:cs="仿宋"/>
                <w:sz w:val="28"/>
                <w:szCs w:val="28"/>
              </w:rPr>
            </w:pPr>
            <w:r>
              <w:rPr>
                <w:rFonts w:hint="eastAsia" w:ascii="仿宋" w:hAnsi="仿宋" w:eastAsia="仿宋" w:cs="仿宋"/>
                <w:sz w:val="28"/>
                <w:szCs w:val="28"/>
              </w:rPr>
              <w:t>（7）投标保证金交纳凭证；</w:t>
            </w:r>
          </w:p>
          <w:p>
            <w:pPr>
              <w:keepLines/>
              <w:wordWrap w:val="0"/>
              <w:topLinePunct/>
              <w:spacing w:line="500" w:lineRule="exact"/>
            </w:pPr>
            <w:r>
              <w:rPr>
                <w:rFonts w:hint="eastAsia" w:ascii="仿宋" w:hAnsi="仿宋" w:eastAsia="仿宋" w:cs="仿宋"/>
                <w:sz w:val="28"/>
                <w:szCs w:val="28"/>
                <w:lang w:val="en-US" w:eastAsia="zh-CN"/>
              </w:rPr>
              <w:t>（8）提供《中小企业声明函》；供应商为监狱企业的，应提供监狱企业相关资格证明材料；供应商为残疾人福利性单位的，应提供《残疾人福利性单位声明函》。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ascii="仿宋" w:hAnsi="仿宋" w:eastAsia="仿宋" w:cs="仿宋"/>
                <w:sz w:val="28"/>
                <w:szCs w:val="28"/>
              </w:rPr>
            </w:pPr>
            <w:r>
              <w:rPr>
                <w:rFonts w:hint="eastAsia" w:ascii="仿宋" w:hAnsi="仿宋" w:eastAsia="仿宋" w:cs="仿宋"/>
                <w:sz w:val="28"/>
                <w:szCs w:val="28"/>
              </w:rPr>
              <w:t>17</w:t>
            </w:r>
          </w:p>
        </w:tc>
        <w:tc>
          <w:tcPr>
            <w:tcW w:w="1943" w:type="dxa"/>
            <w:vAlign w:val="center"/>
          </w:tcPr>
          <w:p>
            <w:pPr>
              <w:keepNext/>
              <w:topLinePunct/>
              <w:spacing w:line="500" w:lineRule="exact"/>
              <w:jc w:val="center"/>
              <w:rPr>
                <w:rFonts w:ascii="仿宋" w:hAnsi="仿宋" w:eastAsia="仿宋" w:cs="仿宋"/>
                <w:sz w:val="28"/>
                <w:szCs w:val="28"/>
              </w:rPr>
            </w:pPr>
            <w:r>
              <w:rPr>
                <w:rFonts w:hint="eastAsia" w:ascii="仿宋" w:hAnsi="仿宋" w:eastAsia="仿宋" w:cs="仿宋"/>
                <w:sz w:val="28"/>
                <w:szCs w:val="28"/>
              </w:rPr>
              <w:t>付款方式</w:t>
            </w:r>
          </w:p>
        </w:tc>
        <w:tc>
          <w:tcPr>
            <w:tcW w:w="7154" w:type="dxa"/>
            <w:vAlign w:val="center"/>
          </w:tcPr>
          <w:p>
            <w:pPr>
              <w:keepLines/>
              <w:wordWrap w:val="0"/>
              <w:topLinePunct/>
              <w:spacing w:line="500" w:lineRule="exact"/>
              <w:rPr>
                <w:rFonts w:ascii="仿宋" w:hAnsi="仿宋" w:eastAsia="仿宋" w:cs="仿宋"/>
                <w:sz w:val="28"/>
                <w:szCs w:val="28"/>
              </w:rPr>
            </w:pPr>
            <w:r>
              <w:rPr>
                <w:rFonts w:hint="eastAsia" w:ascii="仿宋" w:hAnsi="仿宋" w:eastAsia="仿宋" w:cs="仿宋"/>
                <w:bCs/>
                <w:sz w:val="28"/>
                <w:szCs w:val="28"/>
                <w:lang w:bidi="ar"/>
              </w:rPr>
              <w:t>合同签订后</w:t>
            </w:r>
            <w:r>
              <w:rPr>
                <w:rFonts w:hint="eastAsia" w:ascii="仿宋" w:hAnsi="仿宋" w:eastAsia="仿宋" w:cs="仿宋"/>
                <w:bCs/>
                <w:sz w:val="28"/>
                <w:szCs w:val="28"/>
                <w:lang w:val="en-US" w:eastAsia="zh-CN" w:bidi="ar"/>
              </w:rPr>
              <w:t>5个</w:t>
            </w:r>
            <w:r>
              <w:rPr>
                <w:rFonts w:hint="eastAsia" w:ascii="仿宋" w:hAnsi="仿宋" w:eastAsia="仿宋" w:cs="仿宋"/>
                <w:bCs/>
                <w:sz w:val="28"/>
                <w:szCs w:val="28"/>
                <w:lang w:bidi="ar"/>
              </w:rPr>
              <w:t>工作日内支付合同总价款的30%作为预付款；</w:t>
            </w:r>
            <w:r>
              <w:rPr>
                <w:rFonts w:hint="eastAsia" w:ascii="仿宋" w:hAnsi="仿宋" w:eastAsia="仿宋" w:cs="仿宋"/>
                <w:bCs/>
                <w:sz w:val="28"/>
                <w:szCs w:val="28"/>
                <w:lang w:eastAsia="zh-CN" w:bidi="ar"/>
              </w:rPr>
              <w:t>供货完成并经验收合格</w:t>
            </w:r>
            <w:r>
              <w:rPr>
                <w:rFonts w:hint="eastAsia" w:ascii="仿宋" w:hAnsi="仿宋" w:eastAsia="仿宋" w:cs="仿宋"/>
                <w:bCs/>
                <w:sz w:val="28"/>
                <w:szCs w:val="28"/>
                <w:lang w:bidi="ar"/>
              </w:rPr>
              <w:t>后，</w:t>
            </w:r>
            <w:r>
              <w:rPr>
                <w:rFonts w:hint="eastAsia" w:ascii="仿宋" w:hAnsi="仿宋" w:eastAsia="仿宋" w:cs="仿宋"/>
                <w:bCs/>
                <w:sz w:val="28"/>
                <w:szCs w:val="28"/>
                <w:lang w:eastAsia="zh-CN" w:bidi="ar"/>
              </w:rPr>
              <w:t>采购人</w:t>
            </w:r>
            <w:r>
              <w:rPr>
                <w:rFonts w:hint="eastAsia" w:ascii="仿宋" w:hAnsi="仿宋" w:eastAsia="仿宋" w:cs="仿宋"/>
                <w:bCs/>
                <w:sz w:val="28"/>
                <w:szCs w:val="28"/>
                <w:lang w:bidi="ar"/>
              </w:rPr>
              <w:t>在</w:t>
            </w:r>
            <w:r>
              <w:rPr>
                <w:rFonts w:hint="eastAsia" w:ascii="仿宋" w:hAnsi="仿宋" w:eastAsia="仿宋" w:cs="仿宋"/>
                <w:bCs/>
                <w:sz w:val="28"/>
                <w:szCs w:val="28"/>
                <w:lang w:val="en-US" w:eastAsia="zh-CN" w:bidi="ar"/>
              </w:rPr>
              <w:t>5</w:t>
            </w:r>
            <w:r>
              <w:rPr>
                <w:rFonts w:hint="eastAsia" w:ascii="仿宋" w:hAnsi="仿宋" w:eastAsia="仿宋" w:cs="仿宋"/>
                <w:bCs/>
                <w:sz w:val="28"/>
                <w:szCs w:val="28"/>
                <w:lang w:bidi="ar"/>
              </w:rPr>
              <w:t>个工作日内向</w:t>
            </w:r>
            <w:r>
              <w:rPr>
                <w:rFonts w:hint="eastAsia" w:ascii="仿宋" w:hAnsi="仿宋" w:eastAsia="仿宋" w:cs="仿宋"/>
                <w:bCs/>
                <w:sz w:val="28"/>
                <w:szCs w:val="28"/>
                <w:lang w:eastAsia="zh-CN" w:bidi="ar"/>
              </w:rPr>
              <w:t>供应商</w:t>
            </w:r>
            <w:r>
              <w:rPr>
                <w:rFonts w:hint="eastAsia" w:ascii="仿宋" w:hAnsi="仿宋" w:eastAsia="仿宋" w:cs="仿宋"/>
                <w:bCs/>
                <w:sz w:val="28"/>
                <w:szCs w:val="28"/>
                <w:lang w:bidi="ar"/>
              </w:rPr>
              <w:t>支付合同总价款的</w:t>
            </w:r>
            <w:r>
              <w:rPr>
                <w:rFonts w:ascii="仿宋" w:hAnsi="仿宋" w:eastAsia="仿宋" w:cs="仿宋"/>
                <w:bCs/>
                <w:sz w:val="28"/>
                <w:szCs w:val="28"/>
                <w:lang w:bidi="ar"/>
              </w:rPr>
              <w:t>70</w:t>
            </w:r>
            <w:r>
              <w:rPr>
                <w:rFonts w:hint="eastAsia" w:ascii="仿宋" w:hAnsi="仿宋" w:eastAsia="仿宋" w:cs="仿宋"/>
                <w:bCs/>
                <w:sz w:val="28"/>
                <w:szCs w:val="2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ascii="仿宋" w:hAnsi="仿宋" w:eastAsia="仿宋" w:cs="仿宋"/>
                <w:sz w:val="28"/>
                <w:szCs w:val="28"/>
              </w:rPr>
            </w:pPr>
            <w:r>
              <w:rPr>
                <w:rFonts w:hint="eastAsia" w:ascii="仿宋" w:hAnsi="仿宋" w:eastAsia="仿宋" w:cs="仿宋"/>
                <w:sz w:val="28"/>
                <w:szCs w:val="28"/>
              </w:rPr>
              <w:t>18</w:t>
            </w:r>
          </w:p>
        </w:tc>
        <w:tc>
          <w:tcPr>
            <w:tcW w:w="1943" w:type="dxa"/>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质保期</w:t>
            </w:r>
          </w:p>
        </w:tc>
        <w:tc>
          <w:tcPr>
            <w:tcW w:w="7154" w:type="dxa"/>
            <w:vAlign w:val="center"/>
          </w:tcPr>
          <w:p>
            <w:pPr>
              <w:spacing w:line="500" w:lineRule="exact"/>
              <w:jc w:val="left"/>
              <w:rPr>
                <w:rFonts w:ascii="仿宋" w:hAnsi="仿宋" w:eastAsia="仿宋" w:cs="仿宋"/>
                <w:kern w:val="0"/>
                <w:sz w:val="28"/>
                <w:szCs w:val="28"/>
                <w:highlight w:val="none"/>
              </w:rPr>
            </w:pPr>
            <w:r>
              <w:rPr>
                <w:rFonts w:hint="eastAsia" w:ascii="仿宋" w:hAnsi="仿宋" w:eastAsia="仿宋" w:cs="仿宋"/>
                <w:sz w:val="28"/>
                <w:szCs w:val="28"/>
                <w:highlight w:val="none"/>
              </w:rPr>
              <w:t>验收合格后一年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ascii="仿宋" w:hAnsi="仿宋" w:eastAsia="仿宋" w:cs="仿宋"/>
                <w:sz w:val="28"/>
                <w:szCs w:val="28"/>
              </w:rPr>
            </w:pPr>
            <w:r>
              <w:rPr>
                <w:rFonts w:hint="eastAsia" w:ascii="仿宋" w:hAnsi="仿宋" w:eastAsia="仿宋" w:cs="仿宋"/>
                <w:sz w:val="28"/>
                <w:szCs w:val="28"/>
              </w:rPr>
              <w:t>19</w:t>
            </w:r>
          </w:p>
        </w:tc>
        <w:tc>
          <w:tcPr>
            <w:tcW w:w="1943" w:type="dxa"/>
            <w:vAlign w:val="center"/>
          </w:tcPr>
          <w:p>
            <w:pPr>
              <w:keepNext/>
              <w:topLinePunct/>
              <w:spacing w:line="500" w:lineRule="exact"/>
              <w:jc w:val="center"/>
              <w:rPr>
                <w:rFonts w:ascii="仿宋" w:hAnsi="仿宋" w:eastAsia="仿宋" w:cs="仿宋"/>
                <w:sz w:val="28"/>
                <w:szCs w:val="28"/>
              </w:rPr>
            </w:pPr>
            <w:r>
              <w:rPr>
                <w:rFonts w:hint="eastAsia" w:ascii="仿宋" w:hAnsi="仿宋" w:eastAsia="仿宋" w:cs="仿宋"/>
                <w:sz w:val="28"/>
                <w:szCs w:val="28"/>
              </w:rPr>
              <w:t>代理服务费</w:t>
            </w:r>
          </w:p>
        </w:tc>
        <w:tc>
          <w:tcPr>
            <w:tcW w:w="7154" w:type="dxa"/>
            <w:vAlign w:val="center"/>
          </w:tcPr>
          <w:p>
            <w:pPr>
              <w:keepNext/>
              <w:topLinePunct/>
              <w:spacing w:line="500" w:lineRule="exact"/>
              <w:rPr>
                <w:rFonts w:ascii="仿宋" w:hAnsi="仿宋" w:eastAsia="仿宋" w:cs="仿宋"/>
                <w:kern w:val="0"/>
                <w:sz w:val="28"/>
                <w:szCs w:val="28"/>
              </w:rPr>
            </w:pPr>
            <w:r>
              <w:rPr>
                <w:rFonts w:hint="eastAsia" w:ascii="仿宋" w:hAnsi="仿宋" w:eastAsia="仿宋" w:cs="仿宋"/>
                <w:sz w:val="28"/>
                <w:szCs w:val="28"/>
              </w:rPr>
              <w:t>由中标供应商支付代理服务费，代理服务费参照《国家计委关于印发&lt;招标代理服务收费管理暂行办法&gt;的通知》（计价格〔2002〕1980号）、《国家发展改革委员会办公厅关于招标代理服务收费有关问题的通知》（发改办价格〔2003〕857号）的规定标准下浮2</w:t>
            </w:r>
            <w:r>
              <w:rPr>
                <w:rFonts w:ascii="仿宋" w:hAnsi="仿宋" w:eastAsia="仿宋" w:cs="仿宋"/>
                <w:sz w:val="28"/>
                <w:szCs w:val="28"/>
              </w:rPr>
              <w:t>2%</w:t>
            </w:r>
            <w:r>
              <w:rPr>
                <w:rFonts w:hint="eastAsia" w:ascii="仿宋" w:hAnsi="仿宋" w:eastAsia="仿宋" w:cs="仿宋"/>
                <w:sz w:val="28"/>
                <w:szCs w:val="28"/>
              </w:rPr>
              <w:t>执行，按差额定率累进法收取费用，100万以下按1.5%收取，100万-500万按1.1%收取。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shd w:val="clear" w:color="auto" w:fill="auto"/>
            <w:vAlign w:val="center"/>
          </w:tcPr>
          <w:p>
            <w:pPr>
              <w:spacing w:line="460" w:lineRule="exact"/>
              <w:jc w:val="center"/>
              <w:rPr>
                <w:rFonts w:ascii="仿宋" w:hAnsi="仿宋" w:eastAsia="仿宋" w:cs="仿宋"/>
                <w:sz w:val="28"/>
                <w:szCs w:val="28"/>
              </w:rPr>
            </w:pPr>
            <w:bookmarkStart w:id="69" w:name="_Toc24383"/>
            <w:bookmarkStart w:id="70" w:name="_Toc1654_WPSOffice_Level1"/>
            <w:bookmarkStart w:id="71" w:name="_Toc24084"/>
            <w:bookmarkStart w:id="72" w:name="_Toc421604325"/>
            <w:bookmarkStart w:id="73" w:name="_Toc20403"/>
            <w:bookmarkStart w:id="74" w:name="_Toc120614214"/>
            <w:bookmarkStart w:id="75" w:name="_Toc16938519"/>
            <w:bookmarkStart w:id="76" w:name="_Toc513029203"/>
            <w:bookmarkStart w:id="77" w:name="_Toc403987205"/>
            <w:bookmarkStart w:id="78" w:name="_Toc20823275"/>
            <w:bookmarkStart w:id="79" w:name="_Toc421604326"/>
            <w:r>
              <w:rPr>
                <w:rFonts w:hint="eastAsia" w:ascii="仿宋" w:hAnsi="仿宋" w:eastAsia="仿宋" w:cs="仿宋"/>
                <w:sz w:val="28"/>
                <w:szCs w:val="28"/>
              </w:rPr>
              <w:t>20</w:t>
            </w:r>
          </w:p>
        </w:tc>
        <w:tc>
          <w:tcPr>
            <w:tcW w:w="1943" w:type="dxa"/>
            <w:shd w:val="clear" w:color="auto" w:fill="auto"/>
            <w:vAlign w:val="center"/>
          </w:tcPr>
          <w:p>
            <w:pPr>
              <w:spacing w:line="460" w:lineRule="exact"/>
              <w:jc w:val="center"/>
              <w:rPr>
                <w:rFonts w:ascii="仿宋" w:hAnsi="仿宋" w:eastAsia="仿宋" w:cs="仿宋"/>
                <w:sz w:val="28"/>
                <w:szCs w:val="28"/>
              </w:rPr>
            </w:pPr>
            <w:r>
              <w:rPr>
                <w:rFonts w:hint="eastAsia" w:ascii="仿宋" w:hAnsi="仿宋" w:eastAsia="仿宋" w:cs="仿宋"/>
                <w:sz w:val="28"/>
                <w:szCs w:val="28"/>
              </w:rPr>
              <w:t>是否接受</w:t>
            </w:r>
          </w:p>
          <w:p>
            <w:pPr>
              <w:spacing w:line="460" w:lineRule="exact"/>
              <w:jc w:val="center"/>
              <w:rPr>
                <w:rFonts w:ascii="仿宋" w:hAnsi="仿宋" w:eastAsia="仿宋" w:cs="仿宋"/>
                <w:sz w:val="28"/>
                <w:szCs w:val="28"/>
              </w:rPr>
            </w:pPr>
            <w:r>
              <w:rPr>
                <w:rFonts w:hint="eastAsia" w:ascii="仿宋" w:hAnsi="仿宋" w:eastAsia="仿宋" w:cs="仿宋"/>
                <w:sz w:val="28"/>
                <w:szCs w:val="28"/>
              </w:rPr>
              <w:t>联合体投标</w:t>
            </w:r>
          </w:p>
        </w:tc>
        <w:tc>
          <w:tcPr>
            <w:tcW w:w="7154" w:type="dxa"/>
            <w:shd w:val="clear" w:color="auto" w:fill="auto"/>
            <w:vAlign w:val="center"/>
          </w:tcPr>
          <w:p>
            <w:pPr>
              <w:spacing w:line="460" w:lineRule="exact"/>
              <w:rPr>
                <w:rFonts w:ascii="仿宋" w:hAnsi="仿宋" w:eastAsia="仿宋" w:cs="仿宋"/>
                <w:sz w:val="28"/>
                <w:szCs w:val="28"/>
              </w:rPr>
            </w:pPr>
            <w:r>
              <w:rPr>
                <w:rFonts w:hint="eastAsia" w:ascii="仿宋" w:hAnsi="仿宋" w:eastAsia="仿宋" w:cs="仿宋"/>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shd w:val="clear" w:color="auto" w:fill="auto"/>
            <w:vAlign w:val="center"/>
          </w:tcPr>
          <w:p>
            <w:pPr>
              <w:keepLines/>
              <w:wordWrap w:val="0"/>
              <w:topLinePunct/>
              <w:spacing w:line="500" w:lineRule="exact"/>
              <w:jc w:val="center"/>
              <w:rPr>
                <w:rFonts w:ascii="仿宋" w:hAnsi="仿宋" w:eastAsia="仿宋" w:cs="仿宋"/>
                <w:sz w:val="28"/>
                <w:szCs w:val="28"/>
              </w:rPr>
            </w:pPr>
            <w:r>
              <w:rPr>
                <w:rFonts w:hint="eastAsia" w:ascii="仿宋" w:hAnsi="仿宋" w:eastAsia="仿宋" w:cs="仿宋"/>
                <w:sz w:val="28"/>
                <w:szCs w:val="28"/>
              </w:rPr>
              <w:t>21</w:t>
            </w:r>
          </w:p>
        </w:tc>
        <w:tc>
          <w:tcPr>
            <w:tcW w:w="1943" w:type="dxa"/>
            <w:shd w:val="clear" w:color="auto" w:fill="auto"/>
            <w:vAlign w:val="center"/>
          </w:tcPr>
          <w:p>
            <w:pPr>
              <w:spacing w:line="500" w:lineRule="exact"/>
              <w:jc w:val="center"/>
              <w:rPr>
                <w:rFonts w:ascii="仿宋" w:hAnsi="仿宋" w:eastAsia="仿宋" w:cs="仿宋"/>
                <w:sz w:val="28"/>
                <w:szCs w:val="28"/>
              </w:rPr>
            </w:pPr>
            <w:r>
              <w:rPr>
                <w:rFonts w:hint="eastAsia" w:ascii="仿宋" w:hAnsi="仿宋" w:eastAsia="仿宋" w:cs="仿宋"/>
                <w:bCs/>
                <w:sz w:val="28"/>
                <w:szCs w:val="28"/>
              </w:rPr>
              <w:t>是否专门面向中小企业采购</w:t>
            </w:r>
          </w:p>
        </w:tc>
        <w:tc>
          <w:tcPr>
            <w:tcW w:w="7154" w:type="dxa"/>
            <w:shd w:val="clear" w:color="auto" w:fill="auto"/>
            <w:vAlign w:val="center"/>
          </w:tcPr>
          <w:p>
            <w:pPr>
              <w:keepLines/>
              <w:wordWrap w:val="0"/>
              <w:topLinePunct/>
              <w:spacing w:line="50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Lines/>
              <w:wordWrap w:val="0"/>
              <w:topLinePunct/>
              <w:spacing w:line="500" w:lineRule="exact"/>
              <w:jc w:val="center"/>
              <w:rPr>
                <w:rFonts w:ascii="仿宋" w:hAnsi="仿宋" w:eastAsia="仿宋" w:cs="仿宋"/>
                <w:sz w:val="28"/>
                <w:szCs w:val="28"/>
              </w:rPr>
            </w:pPr>
            <w:r>
              <w:rPr>
                <w:rFonts w:hint="eastAsia" w:ascii="仿宋" w:hAnsi="仿宋" w:eastAsia="仿宋" w:cs="仿宋"/>
                <w:sz w:val="28"/>
                <w:szCs w:val="28"/>
              </w:rPr>
              <w:t>22</w:t>
            </w:r>
          </w:p>
        </w:tc>
        <w:tc>
          <w:tcPr>
            <w:tcW w:w="1943"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履约保证金</w:t>
            </w:r>
          </w:p>
        </w:tc>
        <w:tc>
          <w:tcPr>
            <w:tcW w:w="7154" w:type="dxa"/>
            <w:vAlign w:val="center"/>
          </w:tcPr>
          <w:p>
            <w:pPr>
              <w:keepLines/>
              <w:numPr>
                <w:ilvl w:val="0"/>
                <w:numId w:val="5"/>
              </w:numPr>
              <w:wordWrap w:val="0"/>
              <w:topLinePunct/>
              <w:spacing w:line="460" w:lineRule="exact"/>
              <w:rPr>
                <w:rFonts w:ascii="仿宋" w:hAnsi="仿宋" w:eastAsia="仿宋" w:cs="仿宋"/>
                <w:bCs/>
                <w:sz w:val="28"/>
                <w:szCs w:val="28"/>
                <w:highlight w:val="none"/>
              </w:rPr>
            </w:pPr>
            <w:r>
              <w:rPr>
                <w:rFonts w:hint="eastAsia" w:ascii="仿宋" w:hAnsi="仿宋" w:eastAsia="仿宋" w:cs="仿宋"/>
                <w:bCs/>
                <w:sz w:val="28"/>
                <w:szCs w:val="28"/>
                <w:highlight w:val="none"/>
              </w:rPr>
              <w:t>履约担保的形式：支票、汇票、本票或者金融机构、担保机构出具的保函等非现金形式提交。</w:t>
            </w:r>
          </w:p>
          <w:p>
            <w:pPr>
              <w:keepLines/>
              <w:numPr>
                <w:ilvl w:val="0"/>
                <w:numId w:val="5"/>
              </w:numPr>
              <w:wordWrap w:val="0"/>
              <w:topLinePunct/>
              <w:spacing w:line="460" w:lineRule="exact"/>
              <w:rPr>
                <w:rFonts w:ascii="仿宋" w:hAnsi="仿宋" w:eastAsia="仿宋" w:cs="仿宋"/>
                <w:sz w:val="28"/>
                <w:szCs w:val="28"/>
                <w:highlight w:val="none"/>
              </w:rPr>
            </w:pPr>
            <w:r>
              <w:rPr>
                <w:rFonts w:hint="eastAsia" w:ascii="仿宋" w:hAnsi="仿宋" w:eastAsia="仿宋" w:cs="仿宋"/>
                <w:bCs/>
                <w:sz w:val="28"/>
                <w:szCs w:val="28"/>
                <w:highlight w:val="none"/>
              </w:rPr>
              <w:t>履约保证金的金额：合同金额的5%。</w:t>
            </w:r>
          </w:p>
          <w:p>
            <w:pPr>
              <w:keepLines/>
              <w:numPr>
                <w:ilvl w:val="0"/>
                <w:numId w:val="5"/>
              </w:numPr>
              <w:wordWrap w:val="0"/>
              <w:topLinePunct/>
              <w:spacing w:line="460" w:lineRule="exact"/>
              <w:rPr>
                <w:rFonts w:ascii="仿宋" w:hAnsi="仿宋" w:eastAsia="仿宋" w:cs="仿宋"/>
                <w:sz w:val="28"/>
                <w:szCs w:val="28"/>
                <w:highlight w:val="none"/>
              </w:rPr>
            </w:pPr>
            <w:r>
              <w:rPr>
                <w:rFonts w:hint="eastAsia" w:ascii="仿宋" w:hAnsi="仿宋" w:eastAsia="仿宋" w:cs="仿宋"/>
                <w:bCs/>
                <w:sz w:val="28"/>
                <w:szCs w:val="28"/>
                <w:highlight w:val="none"/>
              </w:rPr>
              <w:t>履约保证金交纳时间：发出中标通知书后、签订合同前。</w:t>
            </w:r>
          </w:p>
          <w:p>
            <w:pPr>
              <w:keepLines/>
              <w:numPr>
                <w:ilvl w:val="0"/>
                <w:numId w:val="5"/>
              </w:numPr>
              <w:wordWrap w:val="0"/>
              <w:topLinePunct/>
              <w:spacing w:line="460" w:lineRule="exact"/>
              <w:rPr>
                <w:rFonts w:ascii="仿宋" w:hAnsi="仿宋" w:eastAsia="仿宋" w:cs="仿宋"/>
                <w:sz w:val="28"/>
                <w:szCs w:val="28"/>
                <w:highlight w:val="none"/>
              </w:rPr>
            </w:pPr>
            <w:r>
              <w:rPr>
                <w:rFonts w:hint="eastAsia" w:ascii="仿宋" w:hAnsi="仿宋" w:eastAsia="仿宋" w:cs="仿宋"/>
                <w:bCs/>
                <w:sz w:val="28"/>
                <w:szCs w:val="28"/>
                <w:highlight w:val="none"/>
              </w:rPr>
              <w:t>履约担保有效期：至项目质保期结束。</w:t>
            </w:r>
          </w:p>
          <w:p>
            <w:pPr>
              <w:keepLines/>
              <w:numPr>
                <w:ilvl w:val="0"/>
                <w:numId w:val="5"/>
              </w:numPr>
              <w:wordWrap w:val="0"/>
              <w:topLinePunct/>
              <w:spacing w:line="460" w:lineRule="exact"/>
              <w:rPr>
                <w:rFonts w:ascii="仿宋" w:hAnsi="仿宋" w:eastAsia="仿宋" w:cs="仿宋"/>
                <w:sz w:val="28"/>
                <w:szCs w:val="28"/>
                <w:highlight w:val="none"/>
              </w:rPr>
            </w:pPr>
            <w:r>
              <w:rPr>
                <w:rFonts w:hint="eastAsia" w:ascii="仿宋" w:hAnsi="仿宋" w:eastAsia="仿宋" w:cs="仿宋"/>
                <w:bCs/>
                <w:sz w:val="28"/>
                <w:szCs w:val="28"/>
                <w:highlight w:val="none"/>
              </w:rPr>
              <w:t>履约保证金退还时间、条件：甲方在项目质保期结束后30天内退还。</w:t>
            </w:r>
          </w:p>
          <w:p>
            <w:pPr>
              <w:keepLines/>
              <w:wordWrap w:val="0"/>
              <w:topLinePunct/>
              <w:spacing w:line="500" w:lineRule="exact"/>
              <w:rPr>
                <w:rFonts w:hint="eastAsia" w:ascii="仿宋" w:hAnsi="仿宋" w:eastAsia="仿宋" w:cs="仿宋"/>
                <w:sz w:val="28"/>
                <w:szCs w:val="28"/>
                <w:lang w:eastAsia="zh-CN"/>
              </w:rPr>
            </w:pPr>
            <w:r>
              <w:rPr>
                <w:rFonts w:hint="eastAsia" w:ascii="仿宋" w:hAnsi="仿宋" w:eastAsia="仿宋" w:cs="仿宋"/>
                <w:bCs/>
                <w:sz w:val="28"/>
                <w:szCs w:val="28"/>
                <w:highlight w:val="none"/>
              </w:rPr>
              <w:t>乙方不履行与甲方订立的合同的，履约保证金不予退还，给甲方造成的损失超过履约保证金数额的，还应当对超过部分予以赔偿。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trPr>
        <w:tc>
          <w:tcPr>
            <w:tcW w:w="857" w:type="dxa"/>
            <w:vAlign w:val="center"/>
          </w:tcPr>
          <w:p>
            <w:pPr>
              <w:keepLines/>
              <w:wordWrap w:val="0"/>
              <w:topLinePunct/>
              <w:spacing w:line="500" w:lineRule="exact"/>
              <w:jc w:val="center"/>
              <w:rPr>
                <w:rFonts w:ascii="仿宋" w:hAnsi="仿宋" w:eastAsia="仿宋" w:cs="仿宋"/>
                <w:sz w:val="28"/>
                <w:szCs w:val="28"/>
              </w:rPr>
            </w:pPr>
            <w:r>
              <w:rPr>
                <w:rFonts w:hint="eastAsia" w:ascii="仿宋" w:hAnsi="仿宋" w:eastAsia="仿宋" w:cs="仿宋"/>
                <w:sz w:val="28"/>
                <w:szCs w:val="28"/>
              </w:rPr>
              <w:t>23</w:t>
            </w:r>
          </w:p>
        </w:tc>
        <w:tc>
          <w:tcPr>
            <w:tcW w:w="1943"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采购标的对应的中小企业划分标准所属行业</w:t>
            </w:r>
          </w:p>
        </w:tc>
        <w:tc>
          <w:tcPr>
            <w:tcW w:w="7154" w:type="dxa"/>
            <w:vAlign w:val="center"/>
          </w:tcPr>
          <w:p>
            <w:pPr>
              <w:pStyle w:val="22"/>
              <w:spacing w:line="500" w:lineRule="exact"/>
              <w:rPr>
                <w:rFonts w:ascii="仿宋" w:hAnsi="仿宋" w:eastAsia="仿宋" w:cs="仿宋"/>
                <w:b/>
                <w:bCs/>
                <w:szCs w:val="28"/>
              </w:rPr>
            </w:pPr>
            <w:r>
              <w:rPr>
                <w:rFonts w:hint="eastAsia" w:ascii="仿宋" w:hAnsi="仿宋" w:eastAsia="仿宋" w:cs="仿宋"/>
                <w:b/>
                <w:bCs/>
                <w:szCs w:val="28"/>
              </w:rPr>
              <w:t>工业</w:t>
            </w:r>
          </w:p>
          <w:p>
            <w:pPr>
              <w:pStyle w:val="22"/>
              <w:spacing w:line="500" w:lineRule="exact"/>
              <w:rPr>
                <w:rFonts w:ascii="仿宋" w:hAnsi="仿宋" w:eastAsia="仿宋" w:cs="仿宋"/>
                <w:szCs w:val="28"/>
              </w:rPr>
            </w:pPr>
            <w:r>
              <w:rPr>
                <w:rFonts w:hint="eastAsia" w:ascii="仿宋" w:hAnsi="仿宋" w:eastAsia="仿宋" w:cs="仿宋"/>
                <w:szCs w:val="28"/>
              </w:rPr>
              <w:t>参照《关于印发中小企业划型标准规定的通知》（工信部联企业〔2011〕300号）文件标准划分。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Lines/>
              <w:wordWrap w:val="0"/>
              <w:topLinePunct/>
              <w:spacing w:line="500" w:lineRule="exact"/>
              <w:jc w:val="center"/>
              <w:rPr>
                <w:rFonts w:ascii="仿宋" w:hAnsi="仿宋" w:eastAsia="仿宋" w:cs="仿宋"/>
                <w:sz w:val="28"/>
                <w:szCs w:val="28"/>
              </w:rPr>
            </w:pPr>
            <w:r>
              <w:rPr>
                <w:rFonts w:hint="eastAsia" w:ascii="仿宋" w:hAnsi="仿宋" w:eastAsia="仿宋" w:cs="仿宋"/>
                <w:sz w:val="28"/>
                <w:szCs w:val="28"/>
              </w:rPr>
              <w:t>24</w:t>
            </w:r>
          </w:p>
        </w:tc>
        <w:tc>
          <w:tcPr>
            <w:tcW w:w="1943"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信用担保和信用融资</w:t>
            </w:r>
          </w:p>
        </w:tc>
        <w:tc>
          <w:tcPr>
            <w:tcW w:w="7154" w:type="dxa"/>
            <w:vAlign w:val="center"/>
          </w:tcPr>
          <w:p>
            <w:pPr>
              <w:pStyle w:val="22"/>
              <w:spacing w:line="500" w:lineRule="exact"/>
              <w:rPr>
                <w:rFonts w:ascii="仿宋" w:hAnsi="仿宋" w:eastAsia="仿宋" w:cs="仿宋"/>
                <w:szCs w:val="28"/>
              </w:rPr>
            </w:pPr>
            <w:r>
              <w:rPr>
                <w:rFonts w:hint="eastAsia" w:ascii="仿宋" w:hAnsi="仿宋" w:eastAsia="仿宋" w:cs="仿宋"/>
                <w:szCs w:val="28"/>
              </w:rPr>
              <w:t>为支持和促进中小企业发展，发挥政府采购政策导向作用，进一步解决中小微企业融资难、融资贵的问题，陕西省财政厅印发了《陕西省中小企业政府采购信用融资办法》（陕财办采〔2018〕23号）和《陕西省财政厅关于加快推进我省中小企业政府采购信用融资工作的通知》（陕财办采〔2020〕15号）。</w:t>
            </w:r>
          </w:p>
          <w:p>
            <w:pPr>
              <w:pStyle w:val="22"/>
              <w:keepNext w:val="0"/>
              <w:keepLines w:val="0"/>
              <w:pageBreakBefore w:val="0"/>
              <w:widowControl w:val="0"/>
              <w:kinsoku w:val="0"/>
              <w:wordWrap w:val="0"/>
              <w:overflowPunct/>
              <w:topLinePunct w:val="0"/>
              <w:autoSpaceDE/>
              <w:autoSpaceDN/>
              <w:bidi w:val="0"/>
              <w:adjustRightInd w:val="0"/>
              <w:snapToGrid w:val="0"/>
              <w:spacing w:line="500" w:lineRule="exact"/>
              <w:textAlignment w:val="auto"/>
              <w:rPr>
                <w:rFonts w:ascii="仿宋" w:hAnsi="仿宋" w:eastAsia="仿宋" w:cs="仿宋"/>
                <w:szCs w:val="28"/>
              </w:rPr>
            </w:pPr>
            <w:r>
              <w:rPr>
                <w:rFonts w:hint="eastAsia" w:ascii="仿宋" w:hAnsi="仿宋" w:eastAsia="仿宋" w:cs="仿宋"/>
                <w:szCs w:val="28"/>
                <w:lang w:val="en-US" w:eastAsia="zh-CN"/>
              </w:rPr>
              <w:t>有融资需求的供应商可凭政府采购中标（成交）通知书、政府采购合同等相关资料，按照文件规定的程序申请办理，具体规定可登录“陕西省政府采购网-陕西省政府采购信用融资平台”（http://www.ccgp-shaanxi.gov.cn/zcdservice/zcd/shanxi/）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ascii="仿宋" w:hAnsi="仿宋" w:eastAsia="仿宋" w:cs="仿宋"/>
                <w:sz w:val="28"/>
                <w:szCs w:val="28"/>
              </w:rPr>
            </w:pPr>
            <w:r>
              <w:rPr>
                <w:rFonts w:hint="eastAsia" w:ascii="仿宋" w:hAnsi="仿宋" w:eastAsia="仿宋" w:cs="仿宋"/>
                <w:sz w:val="28"/>
                <w:szCs w:val="28"/>
              </w:rPr>
              <w:t>25</w:t>
            </w:r>
          </w:p>
        </w:tc>
        <w:tc>
          <w:tcPr>
            <w:tcW w:w="1943" w:type="dxa"/>
            <w:vAlign w:val="center"/>
          </w:tcPr>
          <w:p>
            <w:pPr>
              <w:keepNext/>
              <w:topLinePunct/>
              <w:spacing w:line="500" w:lineRule="exact"/>
              <w:jc w:val="center"/>
              <w:rPr>
                <w:rFonts w:ascii="仿宋" w:hAnsi="仿宋" w:eastAsia="仿宋" w:cs="仿宋"/>
                <w:sz w:val="28"/>
                <w:szCs w:val="28"/>
              </w:rPr>
            </w:pPr>
            <w:r>
              <w:rPr>
                <w:rFonts w:hint="eastAsia" w:ascii="仿宋" w:hAnsi="仿宋" w:eastAsia="仿宋" w:cs="仿宋"/>
                <w:sz w:val="28"/>
                <w:szCs w:val="28"/>
              </w:rPr>
              <w:t>信用信息查询</w:t>
            </w:r>
          </w:p>
        </w:tc>
        <w:tc>
          <w:tcPr>
            <w:tcW w:w="7154" w:type="dxa"/>
            <w:vAlign w:val="center"/>
          </w:tcPr>
          <w:p>
            <w:pPr>
              <w:keepNext/>
              <w:topLinePunct/>
              <w:spacing w:line="500" w:lineRule="exact"/>
              <w:rPr>
                <w:rFonts w:ascii="仿宋" w:hAnsi="仿宋" w:eastAsia="仿宋" w:cs="仿宋"/>
                <w:sz w:val="28"/>
                <w:szCs w:val="28"/>
              </w:rPr>
            </w:pPr>
            <w:r>
              <w:rPr>
                <w:rFonts w:hint="eastAsia" w:ascii="仿宋" w:hAnsi="仿宋" w:eastAsia="仿宋" w:cs="仿宋"/>
                <w:sz w:val="28"/>
                <w:szCs w:val="28"/>
              </w:rPr>
              <w:t>“信用中国”网站（www.creditchina.gov.cn）和“中国政府采购网”（www.ccgp.gov.cn）为供应商信用信息查询渠道，采购代理机构于投标截止日对供应商信用信息进行查询，若供应商列入失信被执行人、重大税收违法案件当事人名单、政府采购严重违法失信行为记录名单，其投标无效；采购代理机构将网站截图作为证据留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57" w:type="dxa"/>
            <w:vAlign w:val="center"/>
          </w:tcPr>
          <w:p>
            <w:pPr>
              <w:keepNext/>
              <w:topLinePunct/>
              <w:spacing w:line="500" w:lineRule="exact"/>
              <w:jc w:val="center"/>
              <w:rPr>
                <w:rFonts w:ascii="仿宋" w:hAnsi="仿宋" w:eastAsia="仿宋" w:cs="仿宋"/>
                <w:sz w:val="28"/>
                <w:szCs w:val="28"/>
              </w:rPr>
            </w:pPr>
            <w:r>
              <w:rPr>
                <w:rFonts w:hint="eastAsia" w:ascii="仿宋" w:hAnsi="仿宋" w:eastAsia="仿宋" w:cs="仿宋"/>
                <w:sz w:val="28"/>
                <w:szCs w:val="28"/>
              </w:rPr>
              <w:t>26</w:t>
            </w:r>
          </w:p>
        </w:tc>
        <w:tc>
          <w:tcPr>
            <w:tcW w:w="1943" w:type="dxa"/>
            <w:vAlign w:val="center"/>
          </w:tcPr>
          <w:p>
            <w:pPr>
              <w:keepNext/>
              <w:topLinePunct/>
              <w:spacing w:line="500" w:lineRule="exact"/>
              <w:jc w:val="center"/>
              <w:rPr>
                <w:rFonts w:ascii="仿宋" w:hAnsi="仿宋" w:eastAsia="仿宋" w:cs="仿宋"/>
                <w:sz w:val="28"/>
                <w:szCs w:val="28"/>
              </w:rPr>
            </w:pPr>
            <w:r>
              <w:rPr>
                <w:rFonts w:hint="eastAsia" w:ascii="仿宋" w:hAnsi="仿宋" w:eastAsia="仿宋" w:cs="仿宋"/>
                <w:sz w:val="28"/>
                <w:szCs w:val="28"/>
              </w:rPr>
              <w:t>其他未尽事宜</w:t>
            </w:r>
          </w:p>
        </w:tc>
        <w:tc>
          <w:tcPr>
            <w:tcW w:w="7154" w:type="dxa"/>
            <w:vAlign w:val="center"/>
          </w:tcPr>
          <w:p>
            <w:pPr>
              <w:keepNext/>
              <w:topLinePunct/>
              <w:spacing w:line="500" w:lineRule="exact"/>
              <w:rPr>
                <w:rFonts w:ascii="仿宋" w:hAnsi="仿宋" w:eastAsia="仿宋" w:cs="仿宋"/>
                <w:sz w:val="28"/>
                <w:szCs w:val="28"/>
              </w:rPr>
            </w:pPr>
            <w:r>
              <w:rPr>
                <w:rFonts w:hint="eastAsia" w:ascii="仿宋" w:hAnsi="仿宋" w:eastAsia="仿宋" w:cs="仿宋"/>
                <w:sz w:val="28"/>
                <w:szCs w:val="28"/>
              </w:rPr>
              <w:t>按照《中华人民共和国政府采购法》及相关法律法规执行。</w:t>
            </w:r>
          </w:p>
        </w:tc>
      </w:tr>
      <w:bookmarkEnd w:id="32"/>
      <w:bookmarkEnd w:id="33"/>
      <w:bookmarkEnd w:id="34"/>
      <w:bookmarkEnd w:id="35"/>
    </w:tbl>
    <w:p>
      <w:pPr>
        <w:rPr>
          <w:rFonts w:ascii="仿宋" w:hAnsi="仿宋" w:eastAsia="仿宋" w:cs="仿宋"/>
          <w:sz w:val="44"/>
          <w:szCs w:val="44"/>
        </w:rPr>
      </w:pPr>
      <w:r>
        <w:rPr>
          <w:rFonts w:hint="eastAsia" w:ascii="仿宋" w:hAnsi="仿宋" w:eastAsia="仿宋" w:cs="仿宋"/>
          <w:sz w:val="44"/>
          <w:szCs w:val="44"/>
        </w:rPr>
        <w:br w:type="page"/>
      </w:r>
    </w:p>
    <w:p>
      <w:pPr>
        <w:pStyle w:val="3"/>
        <w:ind w:firstLine="3092" w:firstLineChars="700"/>
        <w:jc w:val="both"/>
        <w:rPr>
          <w:rFonts w:hint="default" w:ascii="仿宋" w:hAnsi="仿宋" w:eastAsia="仿宋" w:cs="仿宋"/>
          <w:sz w:val="44"/>
          <w:szCs w:val="44"/>
        </w:rPr>
      </w:pPr>
      <w:bookmarkStart w:id="80" w:name="_Toc19415"/>
      <w:r>
        <w:rPr>
          <w:rFonts w:ascii="仿宋" w:hAnsi="仿宋" w:eastAsia="仿宋" w:cs="仿宋"/>
          <w:sz w:val="44"/>
          <w:szCs w:val="44"/>
        </w:rPr>
        <w:t>第三章  供应商须知</w:t>
      </w:r>
      <w:bookmarkEnd w:id="69"/>
      <w:bookmarkEnd w:id="70"/>
      <w:bookmarkEnd w:id="71"/>
      <w:bookmarkEnd w:id="72"/>
      <w:bookmarkEnd w:id="73"/>
      <w:bookmarkEnd w:id="80"/>
    </w:p>
    <w:bookmarkEnd w:id="74"/>
    <w:bookmarkEnd w:id="75"/>
    <w:bookmarkEnd w:id="76"/>
    <w:bookmarkEnd w:id="77"/>
    <w:bookmarkEnd w:id="78"/>
    <w:bookmarkEnd w:id="79"/>
    <w:p>
      <w:pPr>
        <w:spacing w:line="500" w:lineRule="exact"/>
        <w:rPr>
          <w:rFonts w:ascii="仿宋" w:hAnsi="仿宋" w:eastAsia="仿宋" w:cs="仿宋"/>
          <w:b/>
          <w:bCs/>
          <w:sz w:val="28"/>
          <w:szCs w:val="28"/>
        </w:rPr>
      </w:pPr>
      <w:bookmarkStart w:id="81" w:name="_Hlt16619475"/>
      <w:bookmarkEnd w:id="81"/>
      <w:bookmarkStart w:id="82" w:name="_Toc22345"/>
      <w:bookmarkStart w:id="83" w:name="_Toc10080"/>
      <w:bookmarkStart w:id="84" w:name="_Toc12480"/>
      <w:bookmarkStart w:id="85" w:name="_Toc1532"/>
      <w:bookmarkStart w:id="86" w:name="_Toc4844"/>
      <w:bookmarkStart w:id="87" w:name="_Toc22915"/>
      <w:bookmarkStart w:id="88" w:name="_Toc15653"/>
      <w:bookmarkStart w:id="89" w:name="_Toc421604327"/>
      <w:bookmarkStart w:id="90" w:name="_Toc26215"/>
      <w:bookmarkStart w:id="91" w:name="_Toc20823281"/>
      <w:bookmarkStart w:id="92" w:name="_Toc31403"/>
      <w:bookmarkStart w:id="93" w:name="_Toc17068"/>
      <w:bookmarkStart w:id="94" w:name="_Toc11744"/>
      <w:bookmarkStart w:id="95" w:name="_Toc2079"/>
      <w:bookmarkStart w:id="96" w:name="_Toc120614215"/>
      <w:bookmarkStart w:id="97" w:name="_Toc16938525"/>
      <w:bookmarkStart w:id="98" w:name="_Toc20465"/>
      <w:bookmarkStart w:id="99" w:name="_Toc12607"/>
      <w:bookmarkStart w:id="100" w:name="_Toc513029209"/>
      <w:bookmarkStart w:id="101" w:name="_Toc990"/>
      <w:bookmarkStart w:id="102" w:name="_Toc12442"/>
      <w:bookmarkStart w:id="103" w:name="_Toc23412"/>
      <w:bookmarkStart w:id="104" w:name="_Toc15003"/>
      <w:bookmarkStart w:id="105" w:name="_Toc403987206"/>
      <w:bookmarkStart w:id="106" w:name="_Toc8649"/>
      <w:bookmarkStart w:id="107" w:name="_Toc19750"/>
      <w:bookmarkStart w:id="108" w:name="_Toc18417"/>
      <w:r>
        <w:rPr>
          <w:rFonts w:hint="eastAsia" w:ascii="仿宋" w:hAnsi="仿宋" w:eastAsia="仿宋" w:cs="仿宋"/>
          <w:b/>
          <w:bCs/>
          <w:sz w:val="28"/>
          <w:szCs w:val="28"/>
        </w:rPr>
        <w:t>一、名词解释</w:t>
      </w:r>
    </w:p>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Pr>
        <w:pStyle w:val="42"/>
        <w:widowControl/>
        <w:adjustRightInd/>
        <w:spacing w:line="500" w:lineRule="exact"/>
        <w:ind w:firstLine="560"/>
        <w:rPr>
          <w:rFonts w:hint="default" w:ascii="仿宋" w:hAnsi="仿宋" w:cs="仿宋"/>
          <w:szCs w:val="28"/>
        </w:rPr>
      </w:pPr>
      <w:bookmarkStart w:id="109" w:name="_Toc421604328"/>
      <w:bookmarkStart w:id="110" w:name="_Toc30676"/>
      <w:bookmarkStart w:id="111" w:name="_Toc281"/>
      <w:bookmarkStart w:id="112" w:name="_Toc31727"/>
      <w:bookmarkStart w:id="113" w:name="_Toc26041"/>
      <w:bookmarkStart w:id="114" w:name="_Toc11939"/>
      <w:bookmarkStart w:id="115" w:name="_Toc9319"/>
      <w:bookmarkStart w:id="116" w:name="_Toc23338"/>
      <w:bookmarkStart w:id="117" w:name="_Toc19219"/>
      <w:bookmarkStart w:id="118" w:name="_Toc20823285"/>
      <w:bookmarkStart w:id="119" w:name="_Toc120614216"/>
      <w:bookmarkStart w:id="120" w:name="_Toc5454"/>
      <w:bookmarkStart w:id="121" w:name="_Toc3063"/>
      <w:bookmarkStart w:id="122" w:name="_Toc2709"/>
      <w:bookmarkStart w:id="123" w:name="_Toc25508"/>
      <w:bookmarkStart w:id="124" w:name="_Toc9523"/>
      <w:bookmarkStart w:id="125" w:name="_Toc22631"/>
      <w:bookmarkStart w:id="126" w:name="_Toc16941"/>
      <w:bookmarkStart w:id="127" w:name="_Toc16938529"/>
      <w:bookmarkStart w:id="128" w:name="_Toc403987207"/>
      <w:bookmarkStart w:id="129" w:name="_Toc17966"/>
      <w:bookmarkStart w:id="130" w:name="_Toc27354"/>
      <w:bookmarkStart w:id="131" w:name="_Toc10059"/>
      <w:bookmarkStart w:id="132" w:name="_Toc513029213"/>
      <w:bookmarkStart w:id="133" w:name="_Toc9916"/>
      <w:bookmarkStart w:id="134" w:name="_Toc13587"/>
      <w:bookmarkStart w:id="135" w:name="_Toc17271"/>
      <w:bookmarkStart w:id="136" w:name="_Toc462564072"/>
      <w:r>
        <w:rPr>
          <w:rFonts w:ascii="仿宋" w:hAnsi="仿宋" w:cs="仿宋"/>
          <w:szCs w:val="28"/>
        </w:rPr>
        <w:t>1、采   购   人：陕西省高速公路路政执法总队</w:t>
      </w:r>
    </w:p>
    <w:p>
      <w:pPr>
        <w:pStyle w:val="42"/>
        <w:widowControl/>
        <w:adjustRightInd/>
        <w:spacing w:line="500" w:lineRule="exact"/>
        <w:ind w:firstLine="560"/>
        <w:rPr>
          <w:rFonts w:hint="default" w:ascii="仿宋" w:hAnsi="仿宋" w:cs="仿宋"/>
          <w:szCs w:val="28"/>
        </w:rPr>
      </w:pPr>
      <w:r>
        <w:rPr>
          <w:rFonts w:ascii="仿宋" w:hAnsi="仿宋" w:cs="仿宋"/>
          <w:szCs w:val="28"/>
        </w:rPr>
        <w:t>2、采购管理机构：陕西省财政厅</w:t>
      </w:r>
    </w:p>
    <w:p>
      <w:pPr>
        <w:pStyle w:val="42"/>
        <w:widowControl/>
        <w:adjustRightInd/>
        <w:spacing w:line="500" w:lineRule="exact"/>
        <w:ind w:firstLine="560"/>
        <w:rPr>
          <w:rFonts w:hint="default" w:ascii="仿宋" w:hAnsi="仿宋" w:cs="仿宋"/>
          <w:szCs w:val="28"/>
        </w:rPr>
      </w:pPr>
      <w:r>
        <w:rPr>
          <w:rFonts w:ascii="仿宋" w:hAnsi="仿宋" w:cs="仿宋"/>
          <w:szCs w:val="28"/>
        </w:rPr>
        <w:t>3、采购代理机构：西安欣华联建工程咨询有限公司</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4、供   应   商：参加本次公开招标的供应商</w:t>
      </w:r>
    </w:p>
    <w:p>
      <w:pPr>
        <w:spacing w:line="500" w:lineRule="exact"/>
        <w:rPr>
          <w:rFonts w:ascii="仿宋" w:hAnsi="仿宋" w:eastAsia="仿宋" w:cs="仿宋"/>
          <w:b/>
          <w:bCs/>
          <w:sz w:val="28"/>
          <w:szCs w:val="28"/>
        </w:rPr>
      </w:pPr>
      <w:r>
        <w:rPr>
          <w:rFonts w:hint="eastAsia" w:ascii="仿宋" w:hAnsi="仿宋" w:eastAsia="仿宋" w:cs="仿宋"/>
          <w:b/>
          <w:bCs/>
          <w:sz w:val="28"/>
          <w:szCs w:val="28"/>
        </w:rPr>
        <w:t>二、公开招标文件</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1、招标文件的构成</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1.1要求提供的服务、货物、招标过程和合同条件在招标文件中均有说明，招标文件各章名称见目录。</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供应商应认真阅读招标文件中所有的事项、格式、条款和技术规范等。供应商没有按照招标文件要求提交全部资料，或者投标文件没有对招标文件在各方面都做出实质性响应是供应商的风险，并可能导致其投标被拒绝。</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2、招标文件的澄清或者修改</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2.1采购人或者采购代理机构可以对已发出的招标文件进行必要的澄清或者修改，澄清或者修改的内容为招标文件的组成部分；</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2.2澄清或者修改的内容可能影响投标文件编制的，采购人或者采购代理机构应当在投标截止时间至少15日前，以书面形式通知所有获取招标文件的潜在投标人；不足15日的，采购人或者采购代理机构应当根据项目实际情况决定是否顺延提交投标文件的截止时间。</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3、各供应商必须从采购代理机构购买招标文件，供应商自行转让或复制文件视为无效。招标文件一经售出，一律不退，仅作为本次招标使用。</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4、本文件的解释权归采购人和采购代理机构。</w:t>
      </w:r>
    </w:p>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Pr>
        <w:spacing w:line="500" w:lineRule="exact"/>
        <w:rPr>
          <w:rFonts w:ascii="仿宋" w:hAnsi="仿宋" w:eastAsia="仿宋" w:cs="仿宋"/>
          <w:b/>
          <w:bCs/>
          <w:sz w:val="28"/>
          <w:szCs w:val="28"/>
        </w:rPr>
      </w:pPr>
      <w:bookmarkStart w:id="137" w:name="_Toc49090511"/>
      <w:bookmarkStart w:id="138" w:name="_Toc14577360"/>
      <w:r>
        <w:rPr>
          <w:rFonts w:hint="eastAsia" w:ascii="仿宋" w:hAnsi="仿宋" w:eastAsia="仿宋" w:cs="仿宋"/>
          <w:b/>
          <w:bCs/>
          <w:sz w:val="28"/>
          <w:szCs w:val="28"/>
        </w:rPr>
        <w:t>三、招标的内容要求</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1、招标内容：采购车（船）载执法终端45套（详见第四章采购内容），供应商应对所有内容进行响应，不得在其中选项，否则按无效文件处理。</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2、供应商资格：</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2.1满足《中华人民共和国政府采购法》第二十二条规定；</w:t>
      </w:r>
    </w:p>
    <w:p>
      <w:pPr>
        <w:widowControl/>
        <w:spacing w:line="500" w:lineRule="exact"/>
        <w:ind w:firstLine="560" w:firstLineChars="200"/>
        <w:jc w:val="left"/>
        <w:rPr>
          <w:rFonts w:ascii="仿宋" w:hAnsi="仿宋" w:eastAsia="仿宋" w:cs="仿宋"/>
          <w:kern w:val="0"/>
          <w:sz w:val="28"/>
          <w:szCs w:val="28"/>
        </w:rPr>
      </w:pPr>
      <w:r>
        <w:rPr>
          <w:rFonts w:hint="eastAsia" w:ascii="仿宋" w:hAnsi="仿宋" w:eastAsia="仿宋" w:cs="仿宋"/>
          <w:sz w:val="28"/>
          <w:szCs w:val="28"/>
        </w:rPr>
        <w:t>2.2本项目的特定资格要求：</w:t>
      </w:r>
      <w:r>
        <w:rPr>
          <w:rFonts w:hint="eastAsia" w:ascii="仿宋" w:hAnsi="仿宋" w:eastAsia="仿宋" w:cs="仿宋"/>
          <w:kern w:val="0"/>
          <w:sz w:val="28"/>
          <w:szCs w:val="28"/>
        </w:rPr>
        <w:t>①供应商应具有独立承担民事责任的能力且具备向采购人提供相关货物及服务的企业法人、事业法人、其他组织或者自然人,企业法人应提供统一社会信用代码的营业执照；事业法人应提供统一社会信用代码的事业单位法人证；其他组织应提供合法证明文件；自然人提供身份证明文件；</w:t>
      </w:r>
    </w:p>
    <w:p>
      <w:pPr>
        <w:pStyle w:val="23"/>
        <w:widowControl/>
        <w:spacing w:line="50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②法定代表人授权委托书（附法定代表人身份证复印件）及被授权委托人身份证（法定代表人参加投标只须提供法定代表人身份证）；</w:t>
      </w:r>
    </w:p>
    <w:p>
      <w:pPr>
        <w:pStyle w:val="23"/>
        <w:widowControl/>
        <w:spacing w:line="50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③提供2021年度经审计的财务报告或开标前六个月内其基本账户银行出具的资信证明或财政部门认可的政府采购专业担保机构出具的担保函；</w:t>
      </w:r>
    </w:p>
    <w:p>
      <w:pPr>
        <w:pStyle w:val="23"/>
        <w:widowControl/>
        <w:spacing w:line="50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④提供2021年12月以来任意3个月依法缴纳税收和社会保险的相关证明材料</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注：依法免税或不需要缴纳社会保险的供应商提供相关部门出具的证明文件；</w:t>
      </w:r>
    </w:p>
    <w:p>
      <w:pPr>
        <w:pStyle w:val="23"/>
        <w:widowControl/>
        <w:spacing w:line="50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⑤提供具有履行合同所必需的设备和专业技术能力的承诺；</w:t>
      </w:r>
    </w:p>
    <w:p>
      <w:pPr>
        <w:pStyle w:val="23"/>
        <w:widowControl/>
        <w:spacing w:line="50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⑥提供参加政府采购活动前3年内在经营活动中没有重大违法记录的书面声明；</w:t>
      </w:r>
    </w:p>
    <w:p>
      <w:pPr>
        <w:pStyle w:val="23"/>
        <w:spacing w:line="500" w:lineRule="exact"/>
        <w:ind w:firstLine="560" w:firstLineChars="200"/>
        <w:rPr>
          <w:rFonts w:hint="eastAsia" w:ascii="仿宋" w:hAnsi="仿宋" w:eastAsia="仿宋" w:cs="仿宋"/>
          <w:sz w:val="28"/>
          <w:szCs w:val="28"/>
        </w:rPr>
      </w:pPr>
      <w:r>
        <w:rPr>
          <w:rFonts w:hint="eastAsia" w:ascii="仿宋" w:hAnsi="仿宋" w:eastAsia="仿宋" w:cs="仿宋"/>
          <w:kern w:val="0"/>
          <w:sz w:val="28"/>
          <w:szCs w:val="28"/>
        </w:rPr>
        <w:t>⑦</w:t>
      </w:r>
      <w:r>
        <w:rPr>
          <w:rFonts w:hint="eastAsia" w:ascii="仿宋" w:hAnsi="仿宋" w:eastAsia="仿宋" w:cs="仿宋"/>
          <w:sz w:val="28"/>
          <w:szCs w:val="28"/>
        </w:rPr>
        <w:t>投标保证金交纳凭证；</w:t>
      </w:r>
    </w:p>
    <w:p>
      <w:pPr>
        <w:pStyle w:val="23"/>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highlight w:val="none"/>
          <w:shd w:val="clear" w:color="auto" w:fill="FFFFFF"/>
          <w:lang w:val="en-US" w:eastAsia="zh-CN"/>
        </w:rPr>
        <w:t>⑧提供《中小企业声明函》；供应商为监狱企业的，应提供监狱企业相关资格证明材料；供应商为残疾人福利性单位的，应提供《残疾人福利性单位声明函》。</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3、投标文件的编制：</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3.1投标文件必须根据招标文件要求的格式编写，做出实质性响应。具体内容包括：</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①按照要求填写投标响应函格式；</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②报价一览表；</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③供应商按要求出具的资格证明文件，证明参加投标的供应商是合格的，中标后有能力履行合同，且产品来源渠道合法，质量有保证等；</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④各供应商按招标文件要求，完成本次采购任务，包含货物提供运输、安装、调试、验收、售后服务及培训等服务内容。</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3.2投标报价：</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①各供应商应在投标文件中的报价一览表上，</w:t>
      </w:r>
      <w:r>
        <w:rPr>
          <w:rFonts w:hint="eastAsia" w:ascii="仿宋" w:hAnsi="仿宋" w:eastAsia="仿宋" w:cs="仿宋"/>
          <w:sz w:val="28"/>
          <w:szCs w:val="28"/>
          <w:u w:color="000000"/>
        </w:rPr>
        <w:t>标明总价、</w:t>
      </w:r>
      <w:r>
        <w:rPr>
          <w:rFonts w:hint="eastAsia" w:ascii="仿宋" w:hAnsi="仿宋" w:eastAsia="仿宋" w:cs="仿宋"/>
          <w:sz w:val="28"/>
          <w:szCs w:val="28"/>
        </w:rPr>
        <w:t>供货期、质量标准等项，在分项报价表中须标明单价，任何有选择的报价采购代理机构不予接受；</w:t>
      </w:r>
    </w:p>
    <w:p>
      <w:pPr>
        <w:spacing w:line="500" w:lineRule="exact"/>
        <w:ind w:firstLine="560" w:firstLineChars="200"/>
        <w:rPr>
          <w:rFonts w:ascii="仿宋" w:hAnsi="仿宋" w:eastAsia="仿宋" w:cs="仿宋"/>
          <w:b/>
          <w:bCs/>
          <w:sz w:val="28"/>
          <w:szCs w:val="28"/>
        </w:rPr>
      </w:pPr>
      <w:r>
        <w:rPr>
          <w:rFonts w:hint="eastAsia" w:ascii="仿宋" w:hAnsi="仿宋" w:cs="仿宋"/>
          <w:sz w:val="28"/>
          <w:szCs w:val="28"/>
        </w:rPr>
        <w:t>②</w:t>
      </w:r>
      <w:r>
        <w:rPr>
          <w:rFonts w:hint="eastAsia" w:ascii="仿宋" w:hAnsi="仿宋" w:eastAsia="仿宋" w:cs="仿宋"/>
          <w:sz w:val="28"/>
          <w:szCs w:val="28"/>
        </w:rPr>
        <w:t>投标总价为包括完成本项目招标文件中所提出的工作范围及要求的全部内容，并达到国家及采购人验收标准而产生的所有费用，包括</w:t>
      </w:r>
      <w:r>
        <w:rPr>
          <w:rFonts w:hint="eastAsia" w:ascii="仿宋" w:hAnsi="仿宋" w:eastAsia="仿宋" w:cs="仿宋"/>
          <w:b/>
          <w:bCs/>
          <w:sz w:val="28"/>
          <w:szCs w:val="28"/>
        </w:rPr>
        <w:t>货物价款、人工费、运杂费（含保险费）、安装调试费、技术资料费、培训费、售后服务费、验收费、税金及风险等</w:t>
      </w:r>
      <w:r>
        <w:rPr>
          <w:rFonts w:hint="eastAsia" w:ascii="仿宋" w:hAnsi="仿宋" w:eastAsia="仿宋" w:cs="仿宋"/>
          <w:sz w:val="28"/>
          <w:szCs w:val="28"/>
        </w:rPr>
        <w:t>所有费用任何错报、漏报由供应商自行负责</w:t>
      </w:r>
      <w:r>
        <w:rPr>
          <w:rFonts w:hint="eastAsia" w:ascii="仿宋" w:hAnsi="仿宋" w:eastAsia="仿宋" w:cs="仿宋"/>
          <w:b/>
          <w:bCs/>
          <w:sz w:val="28"/>
          <w:szCs w:val="28"/>
        </w:rPr>
        <w:t>；</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③凡因供应商对招标文件阅读不深、理解不透、误解、疏漏或因市场行情了解不清造成的后果和风险均由各供应商自负；</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④各供应商自行现场踏勘；</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⑤最低报价不作为中标的唯一条件。</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3.3保证金：</w:t>
      </w:r>
      <w:r>
        <w:rPr>
          <w:rFonts w:hint="eastAsia" w:ascii="仿宋" w:hAnsi="仿宋" w:eastAsia="仿宋" w:cs="仿宋"/>
          <w:sz w:val="28"/>
          <w:szCs w:val="28"/>
          <w:u w:val="single"/>
        </w:rPr>
        <w:t>人民币贰万元整（¥</w:t>
      </w:r>
      <w:r>
        <w:rPr>
          <w:rFonts w:ascii="仿宋" w:hAnsi="仿宋" w:eastAsia="仿宋" w:cs="仿宋"/>
          <w:sz w:val="28"/>
          <w:szCs w:val="28"/>
          <w:u w:val="single"/>
        </w:rPr>
        <w:t>20</w:t>
      </w:r>
      <w:r>
        <w:rPr>
          <w:rFonts w:hint="eastAsia" w:ascii="仿宋" w:hAnsi="仿宋" w:eastAsia="仿宋" w:cs="仿宋"/>
          <w:sz w:val="28"/>
          <w:szCs w:val="28"/>
          <w:u w:val="single"/>
        </w:rPr>
        <w:t>000.00元）</w:t>
      </w:r>
    </w:p>
    <w:p>
      <w:pPr>
        <w:spacing w:line="50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rPr>
        <w:t>①供应商须在文件递交截止时间前向采购代理机构交纳投标保证金（以到账时间为准），</w:t>
      </w:r>
      <w:r>
        <w:rPr>
          <w:rFonts w:hint="eastAsia" w:ascii="仿宋" w:hAnsi="仿宋" w:eastAsia="仿宋" w:cs="仿宋"/>
          <w:b/>
          <w:bCs/>
          <w:sz w:val="28"/>
          <w:szCs w:val="28"/>
        </w:rPr>
        <w:t>交纳时请注明“保证金”。</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②各供应商应按招标文件规定的金额递交保证金，并作为其投标文件的组成部分。</w:t>
      </w:r>
    </w:p>
    <w:p>
      <w:pPr>
        <w:widowControl/>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③保证金应为人民币，可采用下列任何一种形式支付：</w:t>
      </w:r>
    </w:p>
    <w:p>
      <w:pPr>
        <w:pStyle w:val="42"/>
        <w:widowControl/>
        <w:spacing w:line="500" w:lineRule="exact"/>
        <w:ind w:firstLine="560"/>
        <w:rPr>
          <w:rFonts w:hint="default" w:ascii="仿宋" w:hAnsi="仿宋" w:cs="仿宋"/>
          <w:szCs w:val="28"/>
        </w:rPr>
      </w:pPr>
      <w:r>
        <w:rPr>
          <w:rFonts w:ascii="仿宋" w:hAnsi="仿宋" w:cs="仿宋"/>
          <w:szCs w:val="28"/>
        </w:rPr>
        <w:t>转账、支票、本票、电汇或金融机构、担保机构出具的保函，</w:t>
      </w:r>
      <w:r>
        <w:rPr>
          <w:rFonts w:ascii="仿宋" w:hAnsi="仿宋" w:cs="仿宋"/>
          <w:szCs w:val="28"/>
          <w:lang w:val="zh-CN"/>
        </w:rPr>
        <w:t>以保函形式提交的必须是陕西省财政厅认定的具有开具保函资格的单位开具的保函；</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④凡没有随附保证金凭证的投标文件，视为非响应性投标，其投标文件无效；</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⑤未中标单位的保证金，在中标通知书发出后五个工作日内,根据所提供的《投标保证金退还申请表》（格式见招标文件第七章）无息退还；</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⑥中标单位的保证金，在合同签订后五个工作日内，根据所提供的《投标保证金退还申请表》（格式见招标文件第七章）无息退还；</w:t>
      </w:r>
      <w:r>
        <w:rPr>
          <w:rFonts w:hint="eastAsia" w:ascii="仿宋" w:hAnsi="仿宋" w:eastAsia="仿宋" w:cs="仿宋"/>
          <w:b/>
          <w:bCs/>
          <w:sz w:val="28"/>
          <w:szCs w:val="28"/>
        </w:rPr>
        <w:t>（合同签订后三个工作日内，须向采购代理机构提供两份合同原件，以便及时退还保证金）</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因供应商自身原因导致未及时退还的，由供应商自行负责。</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3.4下列情况发生（包括但不限于），保证金将不予退还：</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①供应商提供虚假资格谋取中标的；</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②有围标、串标现象，经查证属实的；</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③供应商在该项目招投标期间擅自退出投标活动的；</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④投标文件递交截止时间后供应商撤销投标文件的；</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⑤中标供应商自行放弃中标资格的；</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⑥中标供应商不在规定的时效内领取《中标通知书》的；</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⑦中标供应商不按规定支付采购代理服务费的；</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⑧中标供应商因自身原因未能在规定期限内与采购人签订合同的。</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3.5投标文件有效期为从提交投标文件的截止之日起90日历日，中标供应商的投标文件有效期延长至合同执行完毕。</w:t>
      </w:r>
    </w:p>
    <w:p>
      <w:pPr>
        <w:spacing w:line="500" w:lineRule="exact"/>
        <w:rPr>
          <w:rFonts w:ascii="仿宋" w:hAnsi="仿宋" w:eastAsia="仿宋" w:cs="仿宋"/>
          <w:b/>
          <w:bCs/>
          <w:sz w:val="28"/>
          <w:szCs w:val="28"/>
        </w:rPr>
      </w:pPr>
      <w:r>
        <w:rPr>
          <w:rFonts w:hint="eastAsia" w:ascii="仿宋" w:hAnsi="仿宋" w:eastAsia="仿宋" w:cs="仿宋"/>
          <w:b/>
          <w:bCs/>
          <w:sz w:val="28"/>
          <w:szCs w:val="28"/>
        </w:rPr>
        <w:t>四、投标文件的式样和签署</w:t>
      </w:r>
    </w:p>
    <w:p>
      <w:pPr>
        <w:pStyle w:val="42"/>
        <w:widowControl/>
        <w:spacing w:line="500" w:lineRule="exact"/>
        <w:ind w:firstLine="560"/>
        <w:rPr>
          <w:rFonts w:hint="default"/>
          <w:szCs w:val="28"/>
        </w:rPr>
      </w:pPr>
      <w:r>
        <w:rPr>
          <w:rFonts w:ascii="仿宋" w:hAnsi="仿宋" w:cs="仿宋"/>
          <w:szCs w:val="28"/>
        </w:rPr>
        <w:t>1、各供应商应按照给定的式样，准备投标文件。资格标：正本一份、副本三份；商务及技术标：正本一份、副本三份；电子文档一份，</w:t>
      </w:r>
      <w:r>
        <w:rPr>
          <w:rFonts w:ascii="仿宋" w:hAnsi="仿宋" w:cs="仿宋"/>
          <w:kern w:val="2"/>
          <w:szCs w:val="28"/>
          <w:lang w:bidi="ar"/>
        </w:rPr>
        <w:t>分别密封，</w:t>
      </w:r>
      <w:r>
        <w:rPr>
          <w:rFonts w:ascii="仿宋" w:hAnsi="仿宋" w:cs="仿宋"/>
          <w:szCs w:val="28"/>
        </w:rPr>
        <w:t>每套投标文件须清楚地标明“正本”“副本”及“电子文档”。一旦正本和副本不符，以正本为准。</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2、投标文件的正本和所有的副本均需打印或用不褪色蓝（黑）墨水（汁）书写，统一胶装、编码，在每一页的正下方清楚标明页码。</w:t>
      </w:r>
    </w:p>
    <w:p>
      <w:pPr>
        <w:pStyle w:val="42"/>
        <w:widowControl/>
        <w:adjustRightInd/>
        <w:spacing w:line="500" w:lineRule="exact"/>
        <w:ind w:firstLine="560"/>
        <w:rPr>
          <w:rFonts w:hint="default" w:ascii="仿宋" w:hAnsi="仿宋" w:cs="仿宋"/>
          <w:szCs w:val="28"/>
        </w:rPr>
      </w:pPr>
      <w:r>
        <w:rPr>
          <w:rFonts w:ascii="仿宋" w:hAnsi="仿宋" w:cs="仿宋"/>
          <w:szCs w:val="28"/>
        </w:rPr>
        <w:t>3、投标文件必须加盖单位公章、其法定代表人或被授权委托人签字或盖章。</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4、投标文件除各供应商对错处做必要修改外，不得行间插字、涂改和增删，如有修改错漏处，必须由供应商法定代表人或被授权委托人签字并加盖单位公章。</w:t>
      </w:r>
    </w:p>
    <w:p>
      <w:pPr>
        <w:spacing w:line="500" w:lineRule="exact"/>
        <w:rPr>
          <w:rFonts w:ascii="仿宋" w:hAnsi="仿宋" w:eastAsia="仿宋" w:cs="仿宋"/>
          <w:sz w:val="28"/>
          <w:szCs w:val="28"/>
        </w:rPr>
      </w:pPr>
      <w:r>
        <w:rPr>
          <w:rFonts w:hint="eastAsia" w:ascii="仿宋" w:hAnsi="仿宋" w:eastAsia="仿宋" w:cs="仿宋"/>
          <w:b/>
          <w:bCs/>
          <w:sz w:val="28"/>
          <w:szCs w:val="28"/>
        </w:rPr>
        <w:t>五、投标文件的密封及递交</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1、投标文件的密封：</w:t>
      </w:r>
    </w:p>
    <w:p>
      <w:pPr>
        <w:spacing w:line="50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1.1“资格标”正本单独密封，“资格标”副本单独密封，“商务及技术标”正本单独密封，“商务及技术标”副本单独密封，“电子文档”单独密封。</w:t>
      </w:r>
    </w:p>
    <w:p>
      <w:pPr>
        <w:spacing w:line="500" w:lineRule="exact"/>
        <w:ind w:firstLine="560" w:firstLineChars="200"/>
        <w:rPr>
          <w:rFonts w:eastAsia="仿宋"/>
          <w:sz w:val="28"/>
          <w:szCs w:val="28"/>
        </w:rPr>
      </w:pPr>
      <w:r>
        <w:rPr>
          <w:rFonts w:hint="eastAsia" w:ascii="仿宋" w:hAnsi="仿宋" w:eastAsia="仿宋" w:cs="仿宋"/>
          <w:sz w:val="28"/>
          <w:szCs w:val="28"/>
        </w:rPr>
        <w:t>1.2在密封袋（箱）封口处加盖单位公章并由法定代表人或被授权委托人签字或盖章；</w:t>
      </w:r>
    </w:p>
    <w:p>
      <w:pPr>
        <w:spacing w:line="50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rPr>
        <w:t>1.3在密封袋（箱）上应标明项目编号、项目名称、供应商全称（并加盖单位公章）、</w:t>
      </w:r>
      <w:r>
        <w:rPr>
          <w:rFonts w:hint="eastAsia" w:ascii="仿宋" w:hAnsi="仿宋" w:eastAsia="仿宋" w:cs="仿宋"/>
          <w:kern w:val="0"/>
          <w:sz w:val="28"/>
          <w:szCs w:val="28"/>
        </w:rPr>
        <w:t>在2022年</w:t>
      </w:r>
      <w:r>
        <w:rPr>
          <w:rFonts w:hint="eastAsia" w:ascii="仿宋" w:hAnsi="仿宋" w:eastAsia="仿宋" w:cs="仿宋"/>
          <w:kern w:val="0"/>
          <w:sz w:val="28"/>
          <w:szCs w:val="28"/>
          <w:lang w:val="en-US" w:eastAsia="zh-CN"/>
        </w:rPr>
        <w:t>10</w:t>
      </w:r>
      <w:r>
        <w:rPr>
          <w:rFonts w:hint="eastAsia" w:ascii="仿宋" w:hAnsi="仿宋" w:eastAsia="仿宋" w:cs="仿宋"/>
          <w:kern w:val="0"/>
          <w:sz w:val="28"/>
          <w:szCs w:val="28"/>
        </w:rPr>
        <w:t>月</w:t>
      </w:r>
      <w:r>
        <w:rPr>
          <w:rFonts w:hint="eastAsia" w:ascii="仿宋" w:hAnsi="仿宋" w:eastAsia="仿宋" w:cs="仿宋"/>
          <w:kern w:val="0"/>
          <w:sz w:val="28"/>
          <w:szCs w:val="28"/>
          <w:lang w:val="en-US" w:eastAsia="zh-CN"/>
        </w:rPr>
        <w:t>12</w:t>
      </w:r>
      <w:r>
        <w:rPr>
          <w:rFonts w:hint="eastAsia" w:ascii="仿宋" w:hAnsi="仿宋" w:eastAsia="仿宋" w:cs="仿宋"/>
          <w:kern w:val="0"/>
          <w:sz w:val="28"/>
          <w:szCs w:val="28"/>
        </w:rPr>
        <w:t>日14:</w:t>
      </w:r>
      <w:r>
        <w:rPr>
          <w:rFonts w:hint="eastAsia" w:ascii="仿宋" w:hAnsi="仿宋" w:eastAsia="仿宋" w:cs="仿宋"/>
          <w:kern w:val="0"/>
          <w:sz w:val="28"/>
          <w:szCs w:val="28"/>
          <w:lang w:val="en-US" w:eastAsia="zh-CN"/>
        </w:rPr>
        <w:t>0</w:t>
      </w:r>
      <w:r>
        <w:rPr>
          <w:rFonts w:hint="eastAsia" w:ascii="仿宋" w:hAnsi="仿宋" w:eastAsia="仿宋" w:cs="仿宋"/>
          <w:kern w:val="0"/>
          <w:sz w:val="28"/>
          <w:szCs w:val="28"/>
        </w:rPr>
        <w:t>0前不得开启</w:t>
      </w:r>
      <w:r>
        <w:rPr>
          <w:rFonts w:hint="eastAsia" w:ascii="仿宋" w:hAnsi="仿宋" w:eastAsia="仿宋" w:cs="仿宋"/>
          <w:sz w:val="28"/>
          <w:szCs w:val="28"/>
        </w:rPr>
        <w:t>等内容；</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1.4如果投标文件未按要求密封，采购代理机构拒绝接收。</w:t>
      </w:r>
    </w:p>
    <w:p>
      <w:pPr>
        <w:spacing w:line="500" w:lineRule="exact"/>
        <w:ind w:firstLine="560" w:firstLineChars="200"/>
        <w:rPr>
          <w:sz w:val="28"/>
          <w:szCs w:val="28"/>
        </w:rPr>
      </w:pPr>
      <w:r>
        <w:rPr>
          <w:rFonts w:hint="eastAsia" w:ascii="仿宋" w:hAnsi="仿宋" w:eastAsia="仿宋" w:cs="仿宋"/>
          <w:sz w:val="28"/>
          <w:szCs w:val="28"/>
        </w:rPr>
        <w:t>2、投标文件的递交：</w:t>
      </w:r>
    </w:p>
    <w:p>
      <w:pPr>
        <w:pStyle w:val="8"/>
        <w:spacing w:before="0" w:line="500" w:lineRule="exact"/>
        <w:ind w:firstLine="560" w:firstLineChars="200"/>
        <w:rPr>
          <w:rFonts w:eastAsia="仿宋"/>
          <w:b/>
          <w:bCs/>
          <w:sz w:val="28"/>
          <w:szCs w:val="28"/>
        </w:rPr>
      </w:pPr>
      <w:r>
        <w:rPr>
          <w:rFonts w:hint="eastAsia" w:ascii="仿宋" w:hAnsi="仿宋" w:eastAsia="仿宋" w:cs="仿宋"/>
          <w:sz w:val="28"/>
          <w:szCs w:val="28"/>
        </w:rPr>
        <w:t>2.1供应商应将投标文件的正本、副本、电子文档，分别递交，且在封面标明“正本”“副本”“电子文档”字样；</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2.2在投标文件递交截止期后，采购代理机构拒绝接收供应商递交的任何资料和文件；</w:t>
      </w:r>
    </w:p>
    <w:p>
      <w:pPr>
        <w:pStyle w:val="11"/>
        <w:spacing w:after="0" w:line="500" w:lineRule="exact"/>
        <w:ind w:firstLine="560" w:firstLineChars="200"/>
        <w:rPr>
          <w:rFonts w:hint="default"/>
          <w:sz w:val="28"/>
          <w:szCs w:val="28"/>
        </w:rPr>
      </w:pPr>
      <w:r>
        <w:rPr>
          <w:rFonts w:ascii="仿宋" w:hAnsi="仿宋" w:cs="仿宋"/>
          <w:kern w:val="2"/>
          <w:sz w:val="28"/>
          <w:szCs w:val="28"/>
        </w:rPr>
        <w:t>2.3供应商在投标截止时间前，可以对所递交的投标文件进行补充、修改或者撤回，并书面通知采购人或者采购代理机构。补充、修改的内容应当按照招标文件要求签署、盖章、密封后，作为投标文件的组成部分；</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2.4投标文件递交截止后供应商不得对其投标文件做任何修改；</w:t>
      </w:r>
    </w:p>
    <w:p>
      <w:pPr>
        <w:spacing w:line="500" w:lineRule="exact"/>
        <w:ind w:firstLine="560" w:firstLineChars="200"/>
        <w:rPr>
          <w:sz w:val="28"/>
          <w:szCs w:val="28"/>
        </w:rPr>
      </w:pPr>
      <w:r>
        <w:rPr>
          <w:rFonts w:hint="eastAsia" w:ascii="仿宋" w:hAnsi="仿宋" w:eastAsia="仿宋" w:cs="仿宋"/>
          <w:sz w:val="28"/>
          <w:szCs w:val="28"/>
        </w:rPr>
        <w:t>2.5在投标文件递交截止期后到投标规定的投标文件有效期满之间的这段时间内，供应商不得撤销其投标文件，否则将没收保证金，同时，还应按《中华人民共和国政府采购法》的有关规定处罚。</w:t>
      </w:r>
    </w:p>
    <w:bookmarkEnd w:id="137"/>
    <w:bookmarkEnd w:id="138"/>
    <w:p>
      <w:pPr>
        <w:spacing w:line="500" w:lineRule="exact"/>
        <w:rPr>
          <w:rFonts w:ascii="仿宋" w:hAnsi="仿宋" w:eastAsia="仿宋" w:cs="仿宋"/>
          <w:b/>
          <w:bCs/>
          <w:sz w:val="28"/>
          <w:szCs w:val="28"/>
        </w:rPr>
      </w:pPr>
      <w:bookmarkStart w:id="139" w:name="_Toc421604334"/>
      <w:bookmarkStart w:id="140" w:name="_Toc15488"/>
      <w:bookmarkStart w:id="141" w:name="_Toc120614281"/>
      <w:bookmarkStart w:id="142" w:name="_Toc26554093"/>
      <w:bookmarkStart w:id="143" w:name="_Toc49090575"/>
      <w:bookmarkStart w:id="144" w:name="_Toc479757211"/>
      <w:bookmarkStart w:id="145" w:name="_Toc462564139"/>
      <w:r>
        <w:rPr>
          <w:rFonts w:hint="eastAsia" w:ascii="仿宋" w:hAnsi="仿宋" w:eastAsia="仿宋" w:cs="仿宋"/>
          <w:b/>
          <w:bCs/>
          <w:sz w:val="28"/>
          <w:szCs w:val="28"/>
        </w:rPr>
        <w:t>六、采购代理机构及评标委员会职能</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1、采购代理机构职能：</w:t>
      </w:r>
    </w:p>
    <w:p>
      <w:pPr>
        <w:spacing w:line="500" w:lineRule="exact"/>
        <w:ind w:firstLine="560" w:firstLineChars="200"/>
        <w:rPr>
          <w:rFonts w:ascii="仿宋" w:hAnsi="仿宋" w:eastAsia="仿宋" w:cs="仿宋"/>
          <w:b/>
          <w:bCs/>
          <w:sz w:val="28"/>
          <w:szCs w:val="28"/>
        </w:rPr>
      </w:pPr>
      <w:r>
        <w:rPr>
          <w:rFonts w:hint="eastAsia" w:ascii="仿宋" w:hAnsi="仿宋" w:eastAsia="仿宋" w:cs="仿宋"/>
          <w:sz w:val="28"/>
          <w:szCs w:val="28"/>
        </w:rPr>
        <w:t>1.1采购代理机构组织开标、评审工作，开标整个过程接受采购管理机构的监督和管理，参加投标的供应商、评标委员会、监督机构及采购人须签名报到以证明出席；</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为确保招标工作公平、公正，根据《中华人民共和国政府采购法》《中华人民共和国政府采购法实施条例》及相关法律法规的规定成立评标委员会。评标委员会由采购人代表和评审专家组成，成员人数为5人以上单数，评审专家在政府采购专家库中随机抽取。</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2、评标委员会的职能：</w:t>
      </w:r>
    </w:p>
    <w:p>
      <w:pPr>
        <w:spacing w:line="50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rPr>
        <w:t>2.1对各供应商就投标文件中（含澄清、说明或补正的内容）投标报价、商务部分、技术响应、业绩证明、售后服务承诺及培训方案等进行评审；</w:t>
      </w:r>
    </w:p>
    <w:p>
      <w:pPr>
        <w:pStyle w:val="11"/>
        <w:spacing w:line="500" w:lineRule="exact"/>
        <w:ind w:firstLine="560" w:firstLineChars="200"/>
        <w:rPr>
          <w:rFonts w:hint="default" w:ascii="仿宋" w:hAnsi="仿宋" w:cs="仿宋"/>
          <w:kern w:val="2"/>
          <w:sz w:val="28"/>
          <w:szCs w:val="28"/>
        </w:rPr>
      </w:pPr>
      <w:r>
        <w:rPr>
          <w:rFonts w:ascii="仿宋" w:hAnsi="仿宋" w:cs="仿宋"/>
          <w:kern w:val="2"/>
          <w:sz w:val="28"/>
          <w:szCs w:val="28"/>
        </w:rPr>
        <w:t>2.2对于投标文件中含义不明确、同类问题表述不一致或者有明显文字和计算错误的内容，评标委员会应当以书面形式要求投标人作出必要的澄清、说明或者补正；</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2.3依据招标文件的要求和评审标准，确定进入最终评审的供应商；</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2.4排序推荐中标候选供应商；</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2.5协商处理开标过程中出现的其他相关问题。</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3、评标委员会成员应当遵守并履行下列义务：</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3.1遵纪守法，客观、公正、廉洁地履行职责，审查投标文件是否符合招标文件的要求，并做出评价；</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3.2要求供应商对投标文件有关事项作出解释或者澄清；</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3.3按照招标文件的要求和评审办法进行评审，推荐中标候选供应商名单，对评审意见承担个人责任；</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3.4对评审过程和结果以及供应商的商业秘密保密；</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3.5参与评标报告的起草；</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3.6配合采购代理机构答复供应商提出的质疑；</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3.7配合财政部门的投诉处理工作。</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4、开标时，采购代理机构依据递交投标文件顺序的逆顺序，将各供应商的投标报价及有关内容进行公布。</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5、开标后，直到与中标供应商签订合同为止，凡与审查、澄清、评价和比较各供应商的有关资料及意见等内容，评标委员会均不得向供应商及与投标无关的其他人透露。</w:t>
      </w:r>
    </w:p>
    <w:p>
      <w:pPr>
        <w:spacing w:line="500" w:lineRule="exact"/>
        <w:rPr>
          <w:rFonts w:ascii="仿宋" w:hAnsi="仿宋" w:eastAsia="仿宋" w:cs="仿宋"/>
          <w:b/>
          <w:bCs/>
          <w:sz w:val="28"/>
          <w:szCs w:val="28"/>
        </w:rPr>
      </w:pPr>
      <w:r>
        <w:rPr>
          <w:rFonts w:hint="eastAsia" w:ascii="仿宋" w:hAnsi="仿宋" w:eastAsia="仿宋" w:cs="仿宋"/>
          <w:b/>
          <w:bCs/>
          <w:sz w:val="28"/>
          <w:szCs w:val="28"/>
        </w:rPr>
        <w:t>七、评审原则及程序</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1、招标评审原则：</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1.1评标委员会遵循“公平、公正、科学、择优”的原则；</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1.2采用同一程序和标准对供应商进行评审。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2、投标文件出现下列情况，修正原则为：</w:t>
      </w:r>
    </w:p>
    <w:p>
      <w:pPr>
        <w:pStyle w:val="42"/>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default" w:ascii="仿宋" w:hAnsi="仿宋" w:cs="仿宋"/>
          <w:kern w:val="2"/>
          <w:szCs w:val="28"/>
        </w:rPr>
      </w:pPr>
      <w:r>
        <w:rPr>
          <w:rFonts w:ascii="仿宋" w:hAnsi="仿宋" w:cs="仿宋"/>
          <w:kern w:val="2"/>
          <w:szCs w:val="28"/>
        </w:rPr>
        <w:t>2.1文字与图表不符以文字为准；</w:t>
      </w:r>
    </w:p>
    <w:p>
      <w:pPr>
        <w:pStyle w:val="42"/>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default" w:ascii="仿宋" w:hAnsi="仿宋" w:cs="仿宋"/>
          <w:spacing w:val="-4"/>
          <w:szCs w:val="28"/>
        </w:rPr>
      </w:pPr>
      <w:r>
        <w:rPr>
          <w:rFonts w:ascii="仿宋" w:hAnsi="仿宋" w:cs="仿宋"/>
          <w:kern w:val="2"/>
          <w:szCs w:val="28"/>
        </w:rPr>
        <w:t>2.2</w:t>
      </w:r>
      <w:r>
        <w:rPr>
          <w:rFonts w:ascii="仿宋" w:hAnsi="仿宋" w:cs="仿宋"/>
          <w:spacing w:val="-4"/>
          <w:szCs w:val="28"/>
        </w:rPr>
        <w:t>正本与副本不符以正本为准；</w:t>
      </w:r>
    </w:p>
    <w:p>
      <w:pPr>
        <w:pStyle w:val="42"/>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default" w:ascii="仿宋" w:hAnsi="仿宋" w:cs="仿宋"/>
          <w:spacing w:val="-4"/>
          <w:szCs w:val="28"/>
        </w:rPr>
      </w:pPr>
      <w:r>
        <w:rPr>
          <w:rFonts w:ascii="仿宋" w:hAnsi="仿宋" w:cs="仿宋"/>
          <w:kern w:val="2"/>
          <w:szCs w:val="28"/>
        </w:rPr>
        <w:t>2.3</w:t>
      </w:r>
      <w:r>
        <w:rPr>
          <w:rFonts w:ascii="仿宋" w:hAnsi="仿宋" w:cs="仿宋"/>
          <w:spacing w:val="-4"/>
          <w:szCs w:val="28"/>
        </w:rPr>
        <w:t>投标文件中报价一览表（报价表）内容与投标文件中相应内容不一致的，以报价一览表（报价表）为准；</w:t>
      </w:r>
    </w:p>
    <w:p>
      <w:pPr>
        <w:pStyle w:val="42"/>
        <w:adjustRightInd/>
        <w:spacing w:line="500" w:lineRule="exact"/>
        <w:ind w:firstLine="560"/>
        <w:rPr>
          <w:rFonts w:hint="default" w:ascii="仿宋" w:hAnsi="仿宋" w:cs="仿宋"/>
          <w:spacing w:val="-4"/>
          <w:szCs w:val="28"/>
        </w:rPr>
      </w:pPr>
      <w:r>
        <w:rPr>
          <w:rFonts w:ascii="仿宋" w:hAnsi="仿宋" w:cs="仿宋"/>
          <w:kern w:val="2"/>
          <w:szCs w:val="28"/>
        </w:rPr>
        <w:t>2.4</w:t>
      </w:r>
      <w:r>
        <w:rPr>
          <w:rFonts w:ascii="仿宋" w:hAnsi="仿宋" w:cs="仿宋"/>
          <w:spacing w:val="-4"/>
          <w:szCs w:val="28"/>
        </w:rPr>
        <w:t>大写金额和小写金额不一致的，以大写金额为准；</w:t>
      </w:r>
    </w:p>
    <w:p>
      <w:pPr>
        <w:pStyle w:val="42"/>
        <w:adjustRightInd/>
        <w:spacing w:line="500" w:lineRule="exact"/>
        <w:ind w:firstLine="560"/>
        <w:rPr>
          <w:rFonts w:hint="default" w:ascii="仿宋" w:hAnsi="仿宋" w:cs="仿宋"/>
          <w:spacing w:val="-4"/>
          <w:szCs w:val="28"/>
        </w:rPr>
      </w:pPr>
      <w:r>
        <w:rPr>
          <w:rFonts w:ascii="仿宋" w:hAnsi="仿宋" w:cs="仿宋"/>
          <w:kern w:val="2"/>
          <w:szCs w:val="28"/>
        </w:rPr>
        <w:t>2.5</w:t>
      </w:r>
      <w:r>
        <w:rPr>
          <w:rFonts w:ascii="仿宋" w:hAnsi="仿宋" w:cs="仿宋"/>
          <w:spacing w:val="-4"/>
          <w:szCs w:val="28"/>
        </w:rPr>
        <w:t>单价金额小数点或者百分比有明显错位的，以报价一览表的总价为准，并修改单价；</w:t>
      </w:r>
    </w:p>
    <w:p>
      <w:pPr>
        <w:pStyle w:val="42"/>
        <w:widowControl/>
        <w:adjustRightInd/>
        <w:spacing w:line="500" w:lineRule="exact"/>
        <w:ind w:firstLine="560"/>
        <w:rPr>
          <w:rFonts w:hint="default" w:ascii="仿宋" w:hAnsi="仿宋" w:cs="仿宋"/>
          <w:spacing w:val="-4"/>
          <w:szCs w:val="28"/>
        </w:rPr>
      </w:pPr>
      <w:r>
        <w:rPr>
          <w:rFonts w:ascii="仿宋" w:hAnsi="仿宋" w:cs="仿宋"/>
          <w:kern w:val="2"/>
          <w:szCs w:val="28"/>
        </w:rPr>
        <w:t>2.6</w:t>
      </w:r>
      <w:r>
        <w:rPr>
          <w:rFonts w:ascii="仿宋" w:hAnsi="仿宋" w:cs="仿宋"/>
          <w:spacing w:val="-4"/>
          <w:szCs w:val="28"/>
        </w:rPr>
        <w:t>总价金额与按单价汇总金额不一致的，以单价金额计算结果为准。</w:t>
      </w:r>
    </w:p>
    <w:p>
      <w:pPr>
        <w:pStyle w:val="42"/>
        <w:widowControl/>
        <w:adjustRightInd/>
        <w:spacing w:line="500" w:lineRule="exact"/>
        <w:ind w:firstLine="544"/>
        <w:rPr>
          <w:rFonts w:hint="default" w:ascii="仿宋" w:hAnsi="仿宋" w:cs="仿宋"/>
          <w:spacing w:val="-4"/>
          <w:szCs w:val="28"/>
        </w:rPr>
      </w:pPr>
      <w:r>
        <w:rPr>
          <w:rFonts w:ascii="仿宋" w:hAnsi="仿宋" w:cs="仿宋"/>
          <w:spacing w:val="-4"/>
          <w:szCs w:val="28"/>
        </w:rPr>
        <w:t>同时出现两种以上不一致的，按照前款</w:t>
      </w:r>
      <w:r>
        <w:rPr>
          <w:rFonts w:hint="eastAsia" w:ascii="仿宋" w:hAnsi="仿宋" w:cs="仿宋"/>
          <w:spacing w:val="-4"/>
          <w:szCs w:val="28"/>
        </w:rPr>
        <w:t>规定的顺序修正。修正后的报价</w:t>
      </w:r>
      <w:r>
        <w:rPr>
          <w:rFonts w:ascii="仿宋" w:hAnsi="仿宋" w:cs="仿宋"/>
          <w:spacing w:val="-4"/>
          <w:szCs w:val="28"/>
        </w:rPr>
        <w:t>经供应商确认后产生约束力，供应商不确认的，其投标无效。</w:t>
      </w:r>
    </w:p>
    <w:p>
      <w:pPr>
        <w:spacing w:line="500" w:lineRule="exact"/>
        <w:ind w:firstLine="544" w:firstLineChars="200"/>
        <w:rPr>
          <w:rFonts w:ascii="仿宋" w:hAnsi="仿宋" w:eastAsia="仿宋" w:cs="仿宋"/>
          <w:spacing w:val="-4"/>
          <w:sz w:val="28"/>
          <w:szCs w:val="28"/>
        </w:rPr>
      </w:pPr>
      <w:r>
        <w:rPr>
          <w:rFonts w:hint="eastAsia" w:ascii="仿宋" w:hAnsi="仿宋" w:eastAsia="仿宋" w:cs="仿宋"/>
          <w:spacing w:val="-4"/>
          <w:sz w:val="28"/>
          <w:szCs w:val="28"/>
        </w:rPr>
        <w:t>3、开标程序：</w:t>
      </w:r>
    </w:p>
    <w:p>
      <w:pPr>
        <w:spacing w:line="500" w:lineRule="exact"/>
        <w:ind w:firstLine="544" w:firstLineChars="200"/>
        <w:rPr>
          <w:rFonts w:ascii="仿宋" w:hAnsi="仿宋" w:eastAsia="仿宋" w:cs="仿宋"/>
          <w:spacing w:val="-4"/>
          <w:sz w:val="28"/>
          <w:szCs w:val="28"/>
        </w:rPr>
      </w:pPr>
      <w:r>
        <w:rPr>
          <w:rFonts w:hint="eastAsia" w:ascii="仿宋" w:hAnsi="仿宋" w:eastAsia="仿宋" w:cs="仿宋"/>
          <w:spacing w:val="-4"/>
          <w:sz w:val="28"/>
          <w:szCs w:val="28"/>
        </w:rPr>
        <w:t>开标的全过程分为：投标文件密封查验、公布投标报价、供应商资格审查、投标文件符合性审查、评审过程、评审专家评审结论等阶段。</w:t>
      </w:r>
    </w:p>
    <w:p>
      <w:pPr>
        <w:spacing w:line="500" w:lineRule="exact"/>
        <w:ind w:firstLine="544" w:firstLineChars="200"/>
        <w:rPr>
          <w:rFonts w:ascii="仿宋" w:hAnsi="仿宋" w:eastAsia="仿宋" w:cs="仿宋"/>
          <w:spacing w:val="-4"/>
          <w:sz w:val="28"/>
          <w:szCs w:val="28"/>
        </w:rPr>
      </w:pPr>
      <w:r>
        <w:rPr>
          <w:rFonts w:hint="eastAsia" w:ascii="仿宋" w:hAnsi="仿宋" w:eastAsia="仿宋" w:cs="仿宋"/>
          <w:spacing w:val="-4"/>
          <w:sz w:val="28"/>
          <w:szCs w:val="28"/>
        </w:rPr>
        <w:t>3.1投标文件密封查验：由供应商对投标文件密封情况进行查验；</w:t>
      </w:r>
    </w:p>
    <w:p>
      <w:pPr>
        <w:spacing w:line="500" w:lineRule="exact"/>
        <w:ind w:firstLine="544" w:firstLineChars="200"/>
        <w:rPr>
          <w:rFonts w:ascii="仿宋" w:hAnsi="仿宋" w:eastAsia="仿宋" w:cs="仿宋"/>
          <w:spacing w:val="-4"/>
          <w:sz w:val="28"/>
          <w:szCs w:val="28"/>
        </w:rPr>
      </w:pPr>
      <w:r>
        <w:rPr>
          <w:rFonts w:hint="eastAsia" w:ascii="仿宋" w:hAnsi="仿宋" w:eastAsia="仿宋" w:cs="仿宋"/>
          <w:spacing w:val="-4"/>
          <w:sz w:val="28"/>
          <w:szCs w:val="28"/>
        </w:rPr>
        <w:t>3.2公布投标报价：将各参加投标供应商的投标文件中的报价、供货期、质量等内容以公开宣读的形式予以公布；</w:t>
      </w:r>
    </w:p>
    <w:p>
      <w:pPr>
        <w:spacing w:line="500" w:lineRule="exact"/>
        <w:ind w:firstLine="544" w:firstLineChars="200"/>
        <w:rPr>
          <w:rFonts w:ascii="仿宋" w:hAnsi="仿宋" w:eastAsia="仿宋" w:cs="仿宋"/>
          <w:spacing w:val="-4"/>
          <w:sz w:val="28"/>
          <w:szCs w:val="28"/>
        </w:rPr>
      </w:pPr>
      <w:r>
        <w:rPr>
          <w:rFonts w:hint="eastAsia" w:ascii="仿宋" w:hAnsi="仿宋" w:eastAsia="仿宋" w:cs="仿宋"/>
          <w:spacing w:val="-4"/>
          <w:sz w:val="28"/>
          <w:szCs w:val="28"/>
        </w:rPr>
        <w:t>3.3供应商资格审查：由采购人对供应商资格进行审查；</w:t>
      </w:r>
    </w:p>
    <w:p>
      <w:pPr>
        <w:spacing w:line="500" w:lineRule="exact"/>
        <w:ind w:firstLine="544" w:firstLineChars="200"/>
        <w:rPr>
          <w:rFonts w:ascii="仿宋" w:hAnsi="仿宋" w:eastAsia="仿宋" w:cs="仿宋"/>
          <w:spacing w:val="-4"/>
          <w:sz w:val="28"/>
          <w:szCs w:val="28"/>
        </w:rPr>
      </w:pPr>
      <w:r>
        <w:rPr>
          <w:rFonts w:hint="eastAsia" w:ascii="仿宋" w:hAnsi="仿宋" w:eastAsia="仿宋" w:cs="仿宋"/>
          <w:spacing w:val="-4"/>
          <w:sz w:val="28"/>
          <w:szCs w:val="28"/>
        </w:rPr>
        <w:t>3.4投标文件符合性审查：由评标委员会对资格审查合格供应商的投标文件进行符合性审查。凡未通过符合性审查的投标文件即作为无效文件，不得进入后续评审工作。</w:t>
      </w:r>
    </w:p>
    <w:p>
      <w:pPr>
        <w:spacing w:line="500" w:lineRule="exact"/>
        <w:ind w:firstLine="544" w:firstLineChars="200"/>
        <w:rPr>
          <w:rFonts w:ascii="仿宋" w:hAnsi="仿宋" w:eastAsia="仿宋" w:cs="仿宋"/>
          <w:spacing w:val="-4"/>
          <w:sz w:val="28"/>
          <w:szCs w:val="28"/>
        </w:rPr>
      </w:pPr>
      <w:r>
        <w:rPr>
          <w:rFonts w:hint="eastAsia" w:ascii="仿宋" w:hAnsi="仿宋" w:eastAsia="仿宋" w:cs="仿宋"/>
          <w:spacing w:val="-4"/>
          <w:sz w:val="28"/>
          <w:szCs w:val="28"/>
        </w:rPr>
        <w:t>3.5评审过程：评标委员会在符合性评审的基础上对各供应商的投标文件认真阅读，并对采购内容、商务报价、产品性能等内容进行详细的评审。各供应商应评标委员会的要求对投标文件中的技术、商务价格、服务、所投产品的性能等内容按要求进行补充、完善、澄清、承诺，但补充完善的内容必须在其被授权范围内。评标委员会以补充、完善后的内容作为评审的依据。</w:t>
      </w:r>
    </w:p>
    <w:p>
      <w:pPr>
        <w:spacing w:line="500" w:lineRule="exact"/>
        <w:rPr>
          <w:rFonts w:ascii="仿宋" w:hAnsi="仿宋" w:eastAsia="仿宋" w:cs="仿宋"/>
          <w:b/>
          <w:bCs/>
          <w:sz w:val="28"/>
          <w:szCs w:val="28"/>
        </w:rPr>
      </w:pPr>
      <w:r>
        <w:rPr>
          <w:rFonts w:hint="eastAsia" w:ascii="仿宋" w:hAnsi="仿宋" w:eastAsia="仿宋" w:cs="仿宋"/>
          <w:b/>
          <w:bCs/>
          <w:sz w:val="28"/>
          <w:szCs w:val="28"/>
        </w:rPr>
        <w:t>八、评标须知</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1、有下列情形之一的，视为供应商串通投标，其投标无效：</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1.1不同供应商的投标文件由同一单位或者个人编制；</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1.2不同供应商委托同一单位或者个人办理投标事宜；</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1.3不同供应商的投标文件载明的项目管理成员或者联系人员为同一人；</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1.4不同供应商的投标文件异常一致或者投标报价呈规律性差异；</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1.5不同供应商的投标文件相互混装；</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1.6不同供应商的投标保证金从同一单位或者个人的账户转出。</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评标委员会对投标文件中的内容有疑问的部分，可以向供应商质询并要求该供应商做出书面澄清，但不得对投标文件做实质性修改，质询工作应当由全体评标委员会成员参加。对于实质性不符合招标文件的，评标委员会有权予以拒绝。质询工作应做书面记录，采购人代表、评标委员会成员及供应商应在记录上签字确认；</w:t>
      </w:r>
    </w:p>
    <w:p>
      <w:pPr>
        <w:spacing w:line="500" w:lineRule="exact"/>
        <w:ind w:firstLine="560" w:firstLineChars="200"/>
        <w:rPr>
          <w:rFonts w:ascii="仿宋" w:hAnsi="仿宋" w:eastAsia="仿宋" w:cs="仿宋"/>
          <w:b/>
          <w:bCs/>
          <w:sz w:val="28"/>
          <w:szCs w:val="28"/>
        </w:rPr>
      </w:pPr>
      <w:r>
        <w:rPr>
          <w:rFonts w:hint="eastAsia" w:ascii="仿宋" w:hAnsi="仿宋" w:eastAsia="仿宋" w:cs="仿宋"/>
          <w:sz w:val="28"/>
          <w:szCs w:val="28"/>
        </w:rPr>
        <w:t>4、评标委员会按照评分标准进行独立记名评分，其合计即为该供应商的综合得分，并汇总排序，选定得分最高者为第一中标候选人。</w:t>
      </w:r>
    </w:p>
    <w:p>
      <w:pPr>
        <w:spacing w:line="500" w:lineRule="exact"/>
        <w:rPr>
          <w:rFonts w:ascii="仿宋" w:hAnsi="仿宋" w:eastAsia="仿宋" w:cs="仿宋"/>
          <w:b/>
          <w:bCs/>
          <w:sz w:val="28"/>
          <w:szCs w:val="28"/>
        </w:rPr>
      </w:pPr>
      <w:r>
        <w:rPr>
          <w:rFonts w:hint="eastAsia" w:ascii="仿宋" w:hAnsi="仿宋" w:eastAsia="仿宋" w:cs="仿宋"/>
          <w:b/>
          <w:bCs/>
          <w:sz w:val="28"/>
          <w:szCs w:val="28"/>
        </w:rPr>
        <w:t>九、评审办法及内容</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坚持公平、公正、科学、择优、合理低价、禁止不正当竞争。</w:t>
      </w:r>
    </w:p>
    <w:p>
      <w:pPr>
        <w:ind w:firstLine="560" w:firstLineChars="200"/>
        <w:rPr>
          <w:rFonts w:ascii="仿宋" w:hAnsi="仿宋" w:eastAsia="仿宋" w:cs="仿宋"/>
          <w:sz w:val="28"/>
          <w:szCs w:val="28"/>
        </w:rPr>
      </w:pPr>
      <w:r>
        <w:rPr>
          <w:rFonts w:hint="eastAsia" w:ascii="仿宋" w:hAnsi="仿宋" w:eastAsia="仿宋" w:cs="仿宋"/>
          <w:sz w:val="28"/>
          <w:szCs w:val="28"/>
        </w:rPr>
        <w:t>1、资格标审查</w:t>
      </w:r>
    </w:p>
    <w:tbl>
      <w:tblPr>
        <w:tblStyle w:val="26"/>
        <w:tblW w:w="9568"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2426"/>
        <w:gridCol w:w="6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919" w:type="dxa"/>
            <w:tcBorders>
              <w:top w:val="single" w:color="auto" w:sz="4" w:space="0"/>
            </w:tcBorders>
            <w:vAlign w:val="center"/>
          </w:tcPr>
          <w:p>
            <w:pPr>
              <w:spacing w:line="500" w:lineRule="exact"/>
              <w:jc w:val="center"/>
              <w:rPr>
                <w:rFonts w:ascii="仿宋" w:hAnsi="仿宋" w:eastAsia="仿宋" w:cs="仿宋"/>
                <w:sz w:val="28"/>
                <w:szCs w:val="28"/>
              </w:rPr>
            </w:pPr>
            <w:r>
              <w:rPr>
                <w:rFonts w:hint="eastAsia" w:ascii="仿宋" w:hAnsi="仿宋" w:eastAsia="仿宋" w:cs="仿宋"/>
                <w:b/>
                <w:bCs/>
                <w:sz w:val="28"/>
                <w:szCs w:val="28"/>
              </w:rPr>
              <w:t>序号</w:t>
            </w:r>
          </w:p>
        </w:tc>
        <w:tc>
          <w:tcPr>
            <w:tcW w:w="2426" w:type="dxa"/>
            <w:tcBorders>
              <w:top w:val="single" w:color="auto" w:sz="4" w:space="0"/>
            </w:tcBorders>
            <w:vAlign w:val="center"/>
          </w:tcPr>
          <w:p>
            <w:pPr>
              <w:spacing w:line="500" w:lineRule="exact"/>
              <w:jc w:val="center"/>
              <w:rPr>
                <w:rFonts w:ascii="仿宋" w:hAnsi="仿宋" w:eastAsia="仿宋" w:cs="仿宋"/>
                <w:sz w:val="28"/>
                <w:szCs w:val="28"/>
                <w:lang w:bidi="ar"/>
              </w:rPr>
            </w:pPr>
            <w:r>
              <w:rPr>
                <w:rFonts w:hint="eastAsia" w:ascii="仿宋" w:hAnsi="仿宋" w:eastAsia="仿宋" w:cs="仿宋"/>
                <w:b/>
                <w:bCs/>
                <w:sz w:val="28"/>
                <w:szCs w:val="28"/>
              </w:rPr>
              <w:t>审查内容</w:t>
            </w:r>
          </w:p>
        </w:tc>
        <w:tc>
          <w:tcPr>
            <w:tcW w:w="6223" w:type="dxa"/>
            <w:tcBorders>
              <w:top w:val="single" w:color="auto" w:sz="4" w:space="0"/>
            </w:tcBorders>
            <w:vAlign w:val="center"/>
          </w:tcPr>
          <w:p>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9" w:type="dxa"/>
            <w:vAlign w:val="center"/>
          </w:tcPr>
          <w:p>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1</w:t>
            </w:r>
          </w:p>
        </w:tc>
        <w:tc>
          <w:tcPr>
            <w:tcW w:w="2426" w:type="dxa"/>
            <w:vAlign w:val="center"/>
          </w:tcPr>
          <w:p>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具有独立承担民事责任的能力</w:t>
            </w:r>
          </w:p>
        </w:tc>
        <w:tc>
          <w:tcPr>
            <w:tcW w:w="6223" w:type="dxa"/>
            <w:vAlign w:val="center"/>
          </w:tcPr>
          <w:p>
            <w:pPr>
              <w:spacing w:line="500" w:lineRule="exact"/>
              <w:jc w:val="left"/>
              <w:rPr>
                <w:rFonts w:ascii="仿宋" w:hAnsi="仿宋" w:eastAsia="仿宋" w:cs="仿宋"/>
                <w:b/>
                <w:bCs/>
                <w:sz w:val="28"/>
                <w:szCs w:val="28"/>
              </w:rPr>
            </w:pPr>
            <w:r>
              <w:rPr>
                <w:rFonts w:hint="eastAsia" w:ascii="仿宋" w:hAnsi="仿宋" w:eastAsia="仿宋" w:cs="仿宋"/>
                <w:sz w:val="28"/>
                <w:szCs w:val="28"/>
              </w:rPr>
              <w:t>供应商应具有独立承担民事责任的能力且具备向采购人提供相关货物及服务的企业法人、事业法人、其他组织或者自然人,企业法人应提供统一社会信用代码的营业执照；事业法人应提供统一社会信用代码的事业单位法人证；其他组织应提供合法证明文件；自然人提供身份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9" w:type="dxa"/>
            <w:vAlign w:val="center"/>
          </w:tcPr>
          <w:p>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2</w:t>
            </w:r>
          </w:p>
        </w:tc>
        <w:tc>
          <w:tcPr>
            <w:tcW w:w="2426" w:type="dxa"/>
            <w:vAlign w:val="center"/>
          </w:tcPr>
          <w:p>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供应商授权合法的人员参加投标全过程</w:t>
            </w:r>
          </w:p>
        </w:tc>
        <w:tc>
          <w:tcPr>
            <w:tcW w:w="6223" w:type="dxa"/>
            <w:vAlign w:val="center"/>
          </w:tcPr>
          <w:p>
            <w:pPr>
              <w:spacing w:line="500" w:lineRule="exact"/>
              <w:jc w:val="left"/>
              <w:rPr>
                <w:rFonts w:ascii="仿宋" w:hAnsi="仿宋" w:eastAsia="仿宋" w:cs="仿宋"/>
                <w:sz w:val="28"/>
                <w:szCs w:val="28"/>
              </w:rPr>
            </w:pPr>
            <w:r>
              <w:rPr>
                <w:rFonts w:hint="eastAsia" w:ascii="仿宋" w:hAnsi="仿宋" w:eastAsia="仿宋" w:cs="仿宋"/>
                <w:kern w:val="0"/>
                <w:sz w:val="28"/>
                <w:szCs w:val="28"/>
              </w:rPr>
              <w:t>法定代表人授权委托书（附法定代表人身份证复印件）及被授权委托人身份证（法定代表人参加投标只须提供法定代表人身份证）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9" w:type="dxa"/>
            <w:vAlign w:val="center"/>
          </w:tcPr>
          <w:p>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3</w:t>
            </w:r>
          </w:p>
        </w:tc>
        <w:tc>
          <w:tcPr>
            <w:tcW w:w="2426" w:type="dxa"/>
            <w:vAlign w:val="center"/>
          </w:tcPr>
          <w:p>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具有良好的商业信誉和健全的财务会计制度</w:t>
            </w:r>
          </w:p>
        </w:tc>
        <w:tc>
          <w:tcPr>
            <w:tcW w:w="6223" w:type="dxa"/>
            <w:vAlign w:val="center"/>
          </w:tcPr>
          <w:p>
            <w:pPr>
              <w:spacing w:line="500" w:lineRule="exact"/>
              <w:jc w:val="left"/>
              <w:rPr>
                <w:rFonts w:ascii="仿宋" w:hAnsi="仿宋" w:eastAsia="仿宋" w:cs="仿宋"/>
                <w:b/>
                <w:bCs/>
                <w:sz w:val="28"/>
                <w:szCs w:val="28"/>
              </w:rPr>
            </w:pPr>
            <w:r>
              <w:rPr>
                <w:rFonts w:hint="eastAsia" w:ascii="仿宋" w:hAnsi="仿宋" w:eastAsia="仿宋" w:cs="仿宋"/>
                <w:sz w:val="28"/>
                <w:szCs w:val="28"/>
              </w:rPr>
              <w:t>提供2021年度经审计的财务报告或开标前六个月内其基本账户银行出具的资信证明或财政部门认可的政府采购专业担保机构出具的担保函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9" w:type="dxa"/>
            <w:vAlign w:val="center"/>
          </w:tcPr>
          <w:p>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4</w:t>
            </w:r>
          </w:p>
        </w:tc>
        <w:tc>
          <w:tcPr>
            <w:tcW w:w="2426" w:type="dxa"/>
            <w:vAlign w:val="center"/>
          </w:tcPr>
          <w:p>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有依法缴纳税收和社会保障资金的良好记录</w:t>
            </w:r>
          </w:p>
        </w:tc>
        <w:tc>
          <w:tcPr>
            <w:tcW w:w="6223" w:type="dxa"/>
            <w:vAlign w:val="center"/>
          </w:tcPr>
          <w:p>
            <w:pPr>
              <w:spacing w:line="500" w:lineRule="exact"/>
              <w:jc w:val="left"/>
              <w:rPr>
                <w:rFonts w:ascii="仿宋" w:hAnsi="仿宋" w:eastAsia="仿宋" w:cs="仿宋"/>
                <w:b/>
                <w:bCs/>
                <w:sz w:val="28"/>
                <w:szCs w:val="28"/>
              </w:rPr>
            </w:pPr>
            <w:r>
              <w:rPr>
                <w:rFonts w:hint="eastAsia" w:ascii="仿宋" w:hAnsi="仿宋" w:eastAsia="仿宋" w:cs="仿宋"/>
                <w:sz w:val="28"/>
                <w:szCs w:val="28"/>
              </w:rPr>
              <w:t>提供2021年12月以来任意3个月依法缴纳税收和社会保险的相关证明材料</w:t>
            </w:r>
            <w:r>
              <w:rPr>
                <w:rFonts w:hint="eastAsia" w:ascii="仿宋" w:hAnsi="仿宋" w:eastAsia="仿宋" w:cs="仿宋"/>
                <w:sz w:val="28"/>
                <w:szCs w:val="28"/>
                <w:shd w:val="clear" w:color="auto" w:fill="FFFFFF"/>
              </w:rPr>
              <w:t>；</w:t>
            </w:r>
            <w:r>
              <w:rPr>
                <w:rFonts w:hint="eastAsia" w:ascii="仿宋" w:hAnsi="仿宋" w:eastAsia="仿宋" w:cs="仿宋"/>
                <w:sz w:val="28"/>
                <w:szCs w:val="28"/>
              </w:rPr>
              <w:t>注：依法免税或不需要缴纳社会保险的供应商提供相关部门出具的证明文件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9" w:type="dxa"/>
            <w:vAlign w:val="center"/>
          </w:tcPr>
          <w:p>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5</w:t>
            </w:r>
          </w:p>
        </w:tc>
        <w:tc>
          <w:tcPr>
            <w:tcW w:w="2426" w:type="dxa"/>
            <w:vAlign w:val="center"/>
          </w:tcPr>
          <w:p>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具有履行合同所必需的设备和专业技术能力</w:t>
            </w:r>
          </w:p>
        </w:tc>
        <w:tc>
          <w:tcPr>
            <w:tcW w:w="6223" w:type="dxa"/>
            <w:vAlign w:val="center"/>
          </w:tcPr>
          <w:p>
            <w:pPr>
              <w:spacing w:line="500" w:lineRule="exact"/>
              <w:jc w:val="left"/>
              <w:rPr>
                <w:rFonts w:ascii="仿宋" w:hAnsi="仿宋" w:eastAsia="仿宋" w:cs="仿宋"/>
                <w:b/>
                <w:bCs/>
                <w:sz w:val="28"/>
                <w:szCs w:val="28"/>
              </w:rPr>
            </w:pPr>
            <w:r>
              <w:rPr>
                <w:rFonts w:hint="eastAsia" w:ascii="仿宋" w:hAnsi="仿宋" w:eastAsia="仿宋" w:cs="仿宋"/>
                <w:sz w:val="28"/>
                <w:szCs w:val="28"/>
              </w:rPr>
              <w:t>提供具有履行合同所必需的设备和专业技术能力的承诺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9" w:type="dxa"/>
            <w:vAlign w:val="center"/>
          </w:tcPr>
          <w:p>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6</w:t>
            </w:r>
          </w:p>
        </w:tc>
        <w:tc>
          <w:tcPr>
            <w:tcW w:w="2426" w:type="dxa"/>
            <w:vAlign w:val="center"/>
          </w:tcPr>
          <w:p>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参加政府采购活动前三年内，在经营活动中没有重大违法记录</w:t>
            </w:r>
          </w:p>
        </w:tc>
        <w:tc>
          <w:tcPr>
            <w:tcW w:w="6223" w:type="dxa"/>
            <w:vAlign w:val="center"/>
          </w:tcPr>
          <w:p>
            <w:pPr>
              <w:spacing w:line="500" w:lineRule="exact"/>
              <w:jc w:val="left"/>
              <w:rPr>
                <w:rFonts w:ascii="仿宋" w:hAnsi="仿宋" w:eastAsia="仿宋" w:cs="仿宋"/>
                <w:b/>
                <w:bCs/>
                <w:sz w:val="28"/>
                <w:szCs w:val="28"/>
              </w:rPr>
            </w:pPr>
            <w:r>
              <w:rPr>
                <w:rFonts w:hint="eastAsia" w:ascii="仿宋" w:hAnsi="仿宋" w:eastAsia="仿宋" w:cs="仿宋"/>
                <w:sz w:val="28"/>
                <w:szCs w:val="28"/>
              </w:rPr>
              <w:t>提供参加政府采购活动前3年内在经营活动中没有重大违法记录的书面声明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9" w:type="dxa"/>
            <w:vAlign w:val="center"/>
          </w:tcPr>
          <w:p>
            <w:pPr>
              <w:spacing w:line="500" w:lineRule="exact"/>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7</w:t>
            </w:r>
          </w:p>
        </w:tc>
        <w:tc>
          <w:tcPr>
            <w:tcW w:w="2426" w:type="dxa"/>
            <w:vAlign w:val="center"/>
          </w:tcPr>
          <w:p>
            <w:pPr>
              <w:spacing w:line="500" w:lineRule="exact"/>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投标保证金交纳凭证</w:t>
            </w:r>
          </w:p>
        </w:tc>
        <w:tc>
          <w:tcPr>
            <w:tcW w:w="6223" w:type="dxa"/>
            <w:vAlign w:val="center"/>
          </w:tcPr>
          <w:p>
            <w:pPr>
              <w:spacing w:line="500" w:lineRule="exact"/>
              <w:jc w:val="left"/>
              <w:rPr>
                <w:rFonts w:ascii="仿宋" w:hAnsi="仿宋" w:eastAsia="仿宋" w:cs="仿宋"/>
                <w:b/>
                <w:bCs/>
                <w:sz w:val="28"/>
                <w:szCs w:val="28"/>
                <w:highlight w:val="none"/>
              </w:rPr>
            </w:pPr>
            <w:r>
              <w:rPr>
                <w:rFonts w:hint="eastAsia" w:ascii="仿宋" w:hAnsi="仿宋" w:eastAsia="仿宋" w:cs="仿宋"/>
                <w:sz w:val="28"/>
                <w:szCs w:val="28"/>
                <w:highlight w:val="none"/>
              </w:rPr>
              <w:t>供应商投标保证金交纳凭证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9" w:type="dxa"/>
            <w:vAlign w:val="center"/>
          </w:tcPr>
          <w:p>
            <w:pPr>
              <w:spacing w:line="500" w:lineRule="exact"/>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8</w:t>
            </w:r>
          </w:p>
        </w:tc>
        <w:tc>
          <w:tcPr>
            <w:tcW w:w="2426" w:type="dxa"/>
            <w:vAlign w:val="center"/>
          </w:tcPr>
          <w:p>
            <w:pPr>
              <w:spacing w:line="500" w:lineRule="exact"/>
              <w:jc w:val="center"/>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其他条件</w:t>
            </w:r>
          </w:p>
        </w:tc>
        <w:tc>
          <w:tcPr>
            <w:tcW w:w="6223" w:type="dxa"/>
            <w:vAlign w:val="center"/>
          </w:tcPr>
          <w:p>
            <w:pPr>
              <w:spacing w:line="5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提供《中小企业声明函》；供应商为监狱企业的，应提供监狱企业相关资格证明材料；供应商为残疾人福利性单位的，应提供《残疾人福利性单位声明函》。</w:t>
            </w:r>
          </w:p>
        </w:tc>
      </w:tr>
    </w:tbl>
    <w:p>
      <w:pPr>
        <w:pStyle w:val="16"/>
        <w:rPr>
          <w:rFonts w:hint="default" w:ascii="仿宋" w:hAnsi="仿宋" w:cs="仿宋"/>
          <w:sz w:val="28"/>
          <w:szCs w:val="28"/>
        </w:rPr>
      </w:pPr>
    </w:p>
    <w:p>
      <w:pPr>
        <w:spacing w:line="500" w:lineRule="exact"/>
        <w:rPr>
          <w:rFonts w:ascii="仿宋" w:hAnsi="仿宋" w:eastAsia="仿宋" w:cs="仿宋"/>
          <w:b/>
          <w:bCs/>
          <w:sz w:val="28"/>
          <w:szCs w:val="28"/>
        </w:rPr>
      </w:pPr>
      <w:r>
        <w:rPr>
          <w:rFonts w:hint="eastAsia" w:ascii="仿宋" w:hAnsi="仿宋" w:eastAsia="仿宋" w:cs="仿宋"/>
          <w:b/>
          <w:bCs/>
          <w:sz w:val="28"/>
          <w:szCs w:val="28"/>
        </w:rPr>
        <w:t>注：供应商对资格证明文件的真实性、合法性承担法律责任；</w:t>
      </w:r>
    </w:p>
    <w:p>
      <w:pPr>
        <w:spacing w:line="500" w:lineRule="exact"/>
        <w:rPr>
          <w:rFonts w:ascii="仿宋" w:hAnsi="仿宋" w:eastAsia="仿宋" w:cs="仿宋"/>
          <w:sz w:val="28"/>
          <w:szCs w:val="28"/>
        </w:rPr>
      </w:pPr>
      <w:r>
        <w:rPr>
          <w:rFonts w:hint="eastAsia" w:ascii="仿宋" w:hAnsi="仿宋" w:eastAsia="仿宋" w:cs="仿宋"/>
          <w:b/>
          <w:bCs/>
          <w:sz w:val="28"/>
          <w:szCs w:val="28"/>
        </w:rPr>
        <w:t>由采购人对上述资料进行审查，以上内容有一项不符合要求，则投标文件的资格标审查为不合格，投标文件无效，无资格进入后续评审阶段。</w:t>
      </w:r>
    </w:p>
    <w:p>
      <w:pPr>
        <w:rPr>
          <w:rFonts w:ascii="仿宋" w:hAnsi="仿宋" w:eastAsia="仿宋" w:cs="仿宋"/>
          <w:sz w:val="28"/>
          <w:szCs w:val="28"/>
        </w:rPr>
      </w:pPr>
      <w:r>
        <w:rPr>
          <w:rFonts w:hint="eastAsia" w:ascii="仿宋" w:hAnsi="仿宋" w:eastAsia="仿宋" w:cs="仿宋"/>
          <w:sz w:val="28"/>
          <w:szCs w:val="28"/>
        </w:rPr>
        <w:br w:type="page"/>
      </w:r>
    </w:p>
    <w:p>
      <w:pPr>
        <w:ind w:firstLine="560" w:firstLineChars="200"/>
        <w:rPr>
          <w:rFonts w:ascii="仿宋" w:hAnsi="仿宋" w:eastAsia="仿宋" w:cs="仿宋"/>
          <w:sz w:val="28"/>
          <w:szCs w:val="28"/>
        </w:rPr>
      </w:pPr>
      <w:r>
        <w:rPr>
          <w:rFonts w:hint="eastAsia" w:ascii="仿宋" w:hAnsi="仿宋" w:eastAsia="仿宋" w:cs="仿宋"/>
          <w:sz w:val="28"/>
          <w:szCs w:val="28"/>
        </w:rPr>
        <w:t>2、符合性审查</w:t>
      </w:r>
    </w:p>
    <w:tbl>
      <w:tblPr>
        <w:tblStyle w:val="26"/>
        <w:tblW w:w="49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
        <w:gridCol w:w="6147"/>
        <w:gridCol w:w="2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509" w:type="pct"/>
          </w:tcPr>
          <w:p>
            <w:pPr>
              <w:adjustRightInd w:val="0"/>
              <w:snapToGrid w:val="0"/>
              <w:spacing w:line="540" w:lineRule="exact"/>
              <w:jc w:val="center"/>
              <w:rPr>
                <w:rFonts w:ascii="仿宋" w:hAnsi="仿宋" w:eastAsia="仿宋" w:cs="仿宋"/>
                <w:b/>
                <w:bCs/>
                <w:sz w:val="28"/>
                <w:szCs w:val="28"/>
              </w:rPr>
            </w:pPr>
            <w:r>
              <w:rPr>
                <w:rFonts w:hint="eastAsia" w:ascii="仿宋" w:hAnsi="仿宋" w:eastAsia="仿宋" w:cs="仿宋"/>
                <w:b/>
                <w:bCs/>
                <w:sz w:val="28"/>
                <w:szCs w:val="28"/>
              </w:rPr>
              <w:t>序号</w:t>
            </w:r>
          </w:p>
        </w:tc>
        <w:tc>
          <w:tcPr>
            <w:tcW w:w="3095" w:type="pct"/>
          </w:tcPr>
          <w:p>
            <w:pPr>
              <w:adjustRightInd w:val="0"/>
              <w:snapToGrid w:val="0"/>
              <w:spacing w:line="540" w:lineRule="exact"/>
              <w:ind w:firstLine="281" w:firstLineChars="100"/>
              <w:jc w:val="center"/>
              <w:rPr>
                <w:rFonts w:ascii="仿宋" w:hAnsi="仿宋" w:eastAsia="仿宋" w:cs="仿宋"/>
                <w:b/>
                <w:bCs/>
                <w:sz w:val="28"/>
                <w:szCs w:val="28"/>
              </w:rPr>
            </w:pPr>
            <w:r>
              <w:rPr>
                <w:rFonts w:hint="eastAsia" w:ascii="仿宋" w:hAnsi="仿宋" w:eastAsia="仿宋" w:cs="仿宋"/>
                <w:b/>
                <w:bCs/>
                <w:sz w:val="28"/>
                <w:szCs w:val="28"/>
              </w:rPr>
              <w:t>审查内容</w:t>
            </w:r>
          </w:p>
        </w:tc>
        <w:tc>
          <w:tcPr>
            <w:tcW w:w="1395" w:type="pct"/>
          </w:tcPr>
          <w:p>
            <w:pPr>
              <w:adjustRightInd w:val="0"/>
              <w:snapToGrid w:val="0"/>
              <w:spacing w:line="540" w:lineRule="exact"/>
              <w:ind w:firstLine="281" w:firstLineChars="100"/>
              <w:jc w:val="center"/>
              <w:rPr>
                <w:rFonts w:ascii="仿宋" w:hAnsi="仿宋" w:eastAsia="仿宋" w:cs="仿宋"/>
                <w:b/>
                <w:bCs/>
                <w:sz w:val="28"/>
                <w:szCs w:val="28"/>
              </w:rPr>
            </w:pPr>
            <w:r>
              <w:rPr>
                <w:rFonts w:hint="eastAsia" w:ascii="仿宋" w:hAnsi="仿宋" w:eastAsia="仿宋" w:cs="仿宋"/>
                <w:b/>
                <w:bCs/>
                <w:sz w:val="28"/>
                <w:szCs w:val="28"/>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exact"/>
        </w:trPr>
        <w:tc>
          <w:tcPr>
            <w:tcW w:w="509" w:type="pct"/>
            <w:vAlign w:val="center"/>
          </w:tcPr>
          <w:p>
            <w:pPr>
              <w:adjustRightInd w:val="0"/>
              <w:snapToGrid w:val="0"/>
              <w:spacing w:line="500" w:lineRule="exact"/>
              <w:jc w:val="center"/>
              <w:rPr>
                <w:rFonts w:ascii="仿宋" w:hAnsi="仿宋" w:eastAsia="仿宋" w:cs="仿宋"/>
                <w:sz w:val="28"/>
                <w:szCs w:val="28"/>
              </w:rPr>
            </w:pPr>
            <w:r>
              <w:rPr>
                <w:rFonts w:hint="eastAsia" w:ascii="仿宋" w:hAnsi="仿宋" w:eastAsia="仿宋" w:cs="仿宋"/>
                <w:sz w:val="28"/>
                <w:szCs w:val="28"/>
              </w:rPr>
              <w:t>1</w:t>
            </w:r>
          </w:p>
        </w:tc>
        <w:tc>
          <w:tcPr>
            <w:tcW w:w="3095" w:type="pct"/>
            <w:vAlign w:val="center"/>
          </w:tcPr>
          <w:p>
            <w:pPr>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投标文件、投标响应函未加盖单位公章、未经法定代表人或被授权委托人签字或盖章的</w:t>
            </w:r>
          </w:p>
        </w:tc>
        <w:tc>
          <w:tcPr>
            <w:tcW w:w="1395" w:type="pct"/>
            <w:vAlign w:val="center"/>
          </w:tcPr>
          <w:p>
            <w:pPr>
              <w:adjustRightInd w:val="0"/>
              <w:snapToGrid w:val="0"/>
              <w:spacing w:line="500" w:lineRule="exact"/>
              <w:jc w:val="center"/>
              <w:rPr>
                <w:rFonts w:ascii="仿宋" w:hAnsi="仿宋" w:eastAsia="仿宋" w:cs="仿宋"/>
                <w:sz w:val="28"/>
                <w:szCs w:val="28"/>
              </w:rPr>
            </w:pPr>
            <w:r>
              <w:rPr>
                <w:rFonts w:hint="eastAsia" w:ascii="仿宋" w:hAnsi="仿宋" w:eastAsia="仿宋" w:cs="仿宋"/>
                <w:sz w:val="28"/>
                <w:szCs w:val="28"/>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exact"/>
        </w:trPr>
        <w:tc>
          <w:tcPr>
            <w:tcW w:w="509" w:type="pct"/>
            <w:vAlign w:val="center"/>
          </w:tcPr>
          <w:p>
            <w:pPr>
              <w:adjustRightInd w:val="0"/>
              <w:snapToGrid w:val="0"/>
              <w:spacing w:line="500" w:lineRule="exact"/>
              <w:jc w:val="center"/>
              <w:rPr>
                <w:rFonts w:ascii="仿宋" w:hAnsi="仿宋" w:eastAsia="仿宋" w:cs="仿宋"/>
                <w:sz w:val="28"/>
                <w:szCs w:val="28"/>
              </w:rPr>
            </w:pPr>
            <w:r>
              <w:rPr>
                <w:rFonts w:hint="eastAsia" w:ascii="仿宋" w:hAnsi="仿宋" w:eastAsia="仿宋" w:cs="仿宋"/>
                <w:sz w:val="28"/>
                <w:szCs w:val="28"/>
              </w:rPr>
              <w:t>2</w:t>
            </w:r>
          </w:p>
        </w:tc>
        <w:tc>
          <w:tcPr>
            <w:tcW w:w="3095" w:type="pct"/>
            <w:vAlign w:val="center"/>
          </w:tcPr>
          <w:p>
            <w:pPr>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投标文件无投标有效期或有效期达不到招标文件的要求</w:t>
            </w:r>
          </w:p>
        </w:tc>
        <w:tc>
          <w:tcPr>
            <w:tcW w:w="1395" w:type="pct"/>
            <w:vAlign w:val="center"/>
          </w:tcPr>
          <w:p>
            <w:pPr>
              <w:adjustRightInd w:val="0"/>
              <w:snapToGrid w:val="0"/>
              <w:spacing w:line="500" w:lineRule="exact"/>
              <w:jc w:val="center"/>
              <w:rPr>
                <w:rFonts w:ascii="仿宋" w:hAnsi="仿宋" w:eastAsia="仿宋" w:cs="仿宋"/>
                <w:sz w:val="28"/>
                <w:szCs w:val="28"/>
              </w:rPr>
            </w:pPr>
            <w:r>
              <w:rPr>
                <w:rFonts w:hint="eastAsia" w:ascii="仿宋" w:hAnsi="仿宋" w:eastAsia="仿宋" w:cs="仿宋"/>
                <w:sz w:val="28"/>
                <w:szCs w:val="28"/>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trPr>
        <w:tc>
          <w:tcPr>
            <w:tcW w:w="509" w:type="pct"/>
            <w:vAlign w:val="center"/>
          </w:tcPr>
          <w:p>
            <w:pPr>
              <w:adjustRightInd w:val="0"/>
              <w:snapToGrid w:val="0"/>
              <w:spacing w:line="500" w:lineRule="exact"/>
              <w:jc w:val="center"/>
              <w:rPr>
                <w:rFonts w:ascii="仿宋" w:hAnsi="仿宋" w:eastAsia="仿宋" w:cs="仿宋"/>
                <w:sz w:val="28"/>
                <w:szCs w:val="28"/>
              </w:rPr>
            </w:pPr>
            <w:r>
              <w:rPr>
                <w:rFonts w:hint="eastAsia" w:ascii="仿宋" w:hAnsi="仿宋" w:eastAsia="仿宋" w:cs="仿宋"/>
                <w:sz w:val="28"/>
                <w:szCs w:val="28"/>
              </w:rPr>
              <w:t>3</w:t>
            </w:r>
          </w:p>
        </w:tc>
        <w:tc>
          <w:tcPr>
            <w:tcW w:w="3095" w:type="pct"/>
            <w:vAlign w:val="center"/>
          </w:tcPr>
          <w:p>
            <w:pPr>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报价超过本项目预算金额的</w:t>
            </w:r>
          </w:p>
        </w:tc>
        <w:tc>
          <w:tcPr>
            <w:tcW w:w="1395" w:type="pct"/>
            <w:vAlign w:val="center"/>
          </w:tcPr>
          <w:p>
            <w:pPr>
              <w:adjustRightInd w:val="0"/>
              <w:snapToGrid w:val="0"/>
              <w:spacing w:line="500" w:lineRule="exact"/>
              <w:jc w:val="center"/>
              <w:rPr>
                <w:rFonts w:ascii="仿宋" w:hAnsi="仿宋" w:eastAsia="仿宋" w:cs="仿宋"/>
                <w:sz w:val="28"/>
                <w:szCs w:val="28"/>
              </w:rPr>
            </w:pPr>
            <w:r>
              <w:rPr>
                <w:rFonts w:hint="eastAsia" w:ascii="仿宋" w:hAnsi="仿宋" w:eastAsia="仿宋" w:cs="仿宋"/>
                <w:sz w:val="28"/>
                <w:szCs w:val="28"/>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exact"/>
        </w:trPr>
        <w:tc>
          <w:tcPr>
            <w:tcW w:w="509" w:type="pct"/>
            <w:vAlign w:val="center"/>
          </w:tcPr>
          <w:p>
            <w:pPr>
              <w:adjustRightInd w:val="0"/>
              <w:snapToGrid w:val="0"/>
              <w:spacing w:line="500" w:lineRule="exact"/>
              <w:jc w:val="center"/>
              <w:rPr>
                <w:rFonts w:ascii="仿宋" w:hAnsi="仿宋" w:eastAsia="仿宋" w:cs="仿宋"/>
                <w:sz w:val="28"/>
                <w:szCs w:val="28"/>
                <w:highlight w:val="green"/>
              </w:rPr>
            </w:pPr>
            <w:r>
              <w:rPr>
                <w:rFonts w:hint="eastAsia" w:ascii="仿宋" w:hAnsi="仿宋" w:eastAsia="仿宋" w:cs="仿宋"/>
                <w:sz w:val="28"/>
                <w:szCs w:val="28"/>
              </w:rPr>
              <w:t>4</w:t>
            </w:r>
          </w:p>
        </w:tc>
        <w:tc>
          <w:tcPr>
            <w:tcW w:w="3095" w:type="pct"/>
            <w:vAlign w:val="center"/>
          </w:tcPr>
          <w:p>
            <w:pPr>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供应商针对同一货物递交两份或多份内容不同的投标文件，未书面声明哪一份是有效的,出现选择性报价的</w:t>
            </w:r>
          </w:p>
        </w:tc>
        <w:tc>
          <w:tcPr>
            <w:tcW w:w="1395" w:type="pct"/>
            <w:vAlign w:val="center"/>
          </w:tcPr>
          <w:p>
            <w:pPr>
              <w:adjustRightInd w:val="0"/>
              <w:snapToGrid w:val="0"/>
              <w:spacing w:line="500" w:lineRule="exact"/>
              <w:jc w:val="center"/>
              <w:rPr>
                <w:rFonts w:ascii="仿宋" w:hAnsi="仿宋" w:eastAsia="仿宋" w:cs="仿宋"/>
                <w:sz w:val="28"/>
                <w:szCs w:val="28"/>
              </w:rPr>
            </w:pPr>
            <w:r>
              <w:rPr>
                <w:rFonts w:hint="eastAsia" w:ascii="仿宋" w:hAnsi="仿宋" w:eastAsia="仿宋" w:cs="仿宋"/>
                <w:sz w:val="28"/>
                <w:szCs w:val="28"/>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09" w:type="pct"/>
            <w:vAlign w:val="center"/>
          </w:tcPr>
          <w:p>
            <w:pPr>
              <w:adjustRightInd w:val="0"/>
              <w:snapToGrid w:val="0"/>
              <w:spacing w:line="500" w:lineRule="exact"/>
              <w:jc w:val="center"/>
              <w:rPr>
                <w:rFonts w:ascii="仿宋" w:hAnsi="仿宋" w:eastAsia="仿宋" w:cs="仿宋"/>
                <w:sz w:val="28"/>
                <w:szCs w:val="28"/>
              </w:rPr>
            </w:pPr>
            <w:r>
              <w:rPr>
                <w:rFonts w:hint="eastAsia" w:ascii="仿宋" w:hAnsi="仿宋" w:eastAsia="仿宋" w:cs="仿宋"/>
                <w:sz w:val="28"/>
                <w:szCs w:val="28"/>
              </w:rPr>
              <w:t>5</w:t>
            </w:r>
          </w:p>
        </w:tc>
        <w:tc>
          <w:tcPr>
            <w:tcW w:w="3095" w:type="pct"/>
            <w:vAlign w:val="center"/>
          </w:tcPr>
          <w:p>
            <w:pPr>
              <w:adjustRightInd w:val="0"/>
              <w:snapToGrid w:val="0"/>
              <w:spacing w:line="500" w:lineRule="exact"/>
              <w:rPr>
                <w:rFonts w:ascii="仿宋" w:hAnsi="仿宋" w:eastAsia="仿宋" w:cs="仿宋"/>
                <w:kern w:val="2"/>
                <w:sz w:val="28"/>
                <w:szCs w:val="28"/>
                <w:lang w:val="en-US" w:eastAsia="zh-CN" w:bidi="ar-SA"/>
              </w:rPr>
            </w:pPr>
            <w:r>
              <w:rPr>
                <w:rFonts w:hint="eastAsia" w:ascii="仿宋" w:hAnsi="仿宋" w:eastAsia="仿宋" w:cs="仿宋"/>
                <w:sz w:val="28"/>
                <w:szCs w:val="28"/>
              </w:rPr>
              <w:t>投标文件附有采购人不能接受的条件的</w:t>
            </w:r>
          </w:p>
        </w:tc>
        <w:tc>
          <w:tcPr>
            <w:tcW w:w="1395" w:type="pct"/>
            <w:vAlign w:val="center"/>
          </w:tcPr>
          <w:p>
            <w:pPr>
              <w:adjustRightInd w:val="0"/>
              <w:snapToGrid w:val="0"/>
              <w:spacing w:line="500" w:lineRule="exact"/>
              <w:jc w:val="center"/>
              <w:rPr>
                <w:rFonts w:ascii="仿宋" w:hAnsi="仿宋" w:eastAsia="仿宋" w:cs="仿宋"/>
                <w:kern w:val="2"/>
                <w:sz w:val="28"/>
                <w:szCs w:val="28"/>
                <w:lang w:val="en-US" w:eastAsia="zh-CN" w:bidi="ar-SA"/>
              </w:rPr>
            </w:pPr>
            <w:r>
              <w:rPr>
                <w:rFonts w:hint="eastAsia" w:ascii="仿宋" w:hAnsi="仿宋" w:eastAsia="仿宋" w:cs="仿宋"/>
                <w:sz w:val="28"/>
                <w:szCs w:val="28"/>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09" w:type="pct"/>
            <w:vAlign w:val="center"/>
          </w:tcPr>
          <w:p>
            <w:pPr>
              <w:adjustRightInd w:val="0"/>
              <w:snapToGrid w:val="0"/>
              <w:spacing w:line="500" w:lineRule="exact"/>
              <w:jc w:val="center"/>
              <w:rPr>
                <w:rFonts w:ascii="仿宋" w:hAnsi="仿宋" w:eastAsia="仿宋" w:cs="仿宋"/>
                <w:sz w:val="28"/>
                <w:szCs w:val="28"/>
              </w:rPr>
            </w:pPr>
            <w:r>
              <w:rPr>
                <w:rFonts w:hint="eastAsia" w:ascii="仿宋" w:hAnsi="仿宋" w:eastAsia="仿宋" w:cs="仿宋"/>
                <w:sz w:val="28"/>
                <w:szCs w:val="28"/>
              </w:rPr>
              <w:t>6</w:t>
            </w:r>
          </w:p>
        </w:tc>
        <w:tc>
          <w:tcPr>
            <w:tcW w:w="3095" w:type="pct"/>
            <w:vAlign w:val="center"/>
          </w:tcPr>
          <w:p>
            <w:pPr>
              <w:adjustRightInd w:val="0"/>
              <w:snapToGrid w:val="0"/>
              <w:spacing w:line="500" w:lineRule="exact"/>
              <w:rPr>
                <w:rFonts w:ascii="仿宋" w:hAnsi="仿宋" w:eastAsia="仿宋" w:cs="仿宋"/>
                <w:kern w:val="2"/>
                <w:sz w:val="28"/>
                <w:szCs w:val="28"/>
                <w:lang w:val="en-US" w:eastAsia="zh-CN" w:bidi="ar-SA"/>
              </w:rPr>
            </w:pPr>
            <w:r>
              <w:rPr>
                <w:rFonts w:hint="eastAsia" w:ascii="仿宋" w:hAnsi="仿宋" w:eastAsia="仿宋" w:cs="仿宋"/>
                <w:sz w:val="28"/>
                <w:szCs w:val="28"/>
              </w:rPr>
              <w:t>不符合招标文件规定的其他实质性要求的</w:t>
            </w:r>
          </w:p>
        </w:tc>
        <w:tc>
          <w:tcPr>
            <w:tcW w:w="1395" w:type="pct"/>
            <w:vAlign w:val="center"/>
          </w:tcPr>
          <w:p>
            <w:pPr>
              <w:adjustRightInd w:val="0"/>
              <w:snapToGrid w:val="0"/>
              <w:spacing w:line="500" w:lineRule="exact"/>
              <w:jc w:val="center"/>
              <w:rPr>
                <w:rFonts w:ascii="仿宋" w:hAnsi="仿宋" w:eastAsia="仿宋" w:cs="仿宋"/>
                <w:kern w:val="2"/>
                <w:sz w:val="28"/>
                <w:szCs w:val="28"/>
                <w:lang w:val="en-US" w:eastAsia="zh-CN" w:bidi="ar-SA"/>
              </w:rPr>
            </w:pPr>
            <w:r>
              <w:rPr>
                <w:rFonts w:hint="eastAsia" w:ascii="仿宋" w:hAnsi="仿宋" w:eastAsia="仿宋" w:cs="仿宋"/>
                <w:sz w:val="28"/>
                <w:szCs w:val="28"/>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09" w:type="pct"/>
            <w:vAlign w:val="center"/>
          </w:tcPr>
          <w:p>
            <w:pPr>
              <w:adjustRightInd w:val="0"/>
              <w:snapToGrid w:val="0"/>
              <w:spacing w:line="500" w:lineRule="exact"/>
              <w:jc w:val="center"/>
              <w:rPr>
                <w:rFonts w:ascii="仿宋" w:hAnsi="仿宋" w:eastAsia="仿宋" w:cs="仿宋"/>
                <w:sz w:val="28"/>
                <w:szCs w:val="28"/>
              </w:rPr>
            </w:pPr>
            <w:r>
              <w:rPr>
                <w:rFonts w:hint="eastAsia" w:ascii="仿宋" w:hAnsi="仿宋" w:eastAsia="仿宋" w:cs="仿宋"/>
                <w:sz w:val="28"/>
                <w:szCs w:val="28"/>
              </w:rPr>
              <w:t>7</w:t>
            </w:r>
          </w:p>
        </w:tc>
        <w:tc>
          <w:tcPr>
            <w:tcW w:w="3095" w:type="pct"/>
            <w:vAlign w:val="center"/>
          </w:tcPr>
          <w:p>
            <w:pPr>
              <w:adjustRightInd w:val="0"/>
              <w:snapToGrid w:val="0"/>
              <w:spacing w:line="500" w:lineRule="exact"/>
              <w:rPr>
                <w:rFonts w:ascii="仿宋" w:hAnsi="仿宋" w:eastAsia="仿宋" w:cs="仿宋"/>
                <w:kern w:val="2"/>
                <w:sz w:val="28"/>
                <w:szCs w:val="28"/>
                <w:lang w:val="en-US" w:eastAsia="zh-CN" w:bidi="ar-SA"/>
              </w:rPr>
            </w:pPr>
            <w:r>
              <w:rPr>
                <w:rFonts w:hint="eastAsia" w:ascii="仿宋" w:hAnsi="仿宋" w:eastAsia="仿宋" w:cs="仿宋"/>
                <w:sz w:val="28"/>
                <w:szCs w:val="28"/>
              </w:rPr>
              <w:t>违反《中华人民共和国政府采购法》和其他相关法律、法规的规定</w:t>
            </w:r>
          </w:p>
        </w:tc>
        <w:tc>
          <w:tcPr>
            <w:tcW w:w="1395" w:type="pct"/>
            <w:vAlign w:val="center"/>
          </w:tcPr>
          <w:p>
            <w:pPr>
              <w:adjustRightInd w:val="0"/>
              <w:snapToGrid w:val="0"/>
              <w:spacing w:line="500" w:lineRule="exact"/>
              <w:jc w:val="center"/>
              <w:rPr>
                <w:rFonts w:ascii="仿宋" w:hAnsi="仿宋" w:eastAsia="仿宋" w:cs="仿宋"/>
                <w:kern w:val="2"/>
                <w:sz w:val="28"/>
                <w:szCs w:val="28"/>
                <w:lang w:val="en-US" w:eastAsia="zh-CN" w:bidi="ar-SA"/>
              </w:rPr>
            </w:pPr>
            <w:r>
              <w:rPr>
                <w:rFonts w:hint="eastAsia" w:ascii="仿宋" w:hAnsi="仿宋" w:eastAsia="仿宋" w:cs="仿宋"/>
                <w:sz w:val="28"/>
                <w:szCs w:val="28"/>
              </w:rPr>
              <w:t>符合招标文件要求</w:t>
            </w:r>
          </w:p>
        </w:tc>
      </w:tr>
    </w:tbl>
    <w:p>
      <w:pPr>
        <w:pStyle w:val="16"/>
        <w:rPr>
          <w:rFonts w:hint="default" w:ascii="仿宋" w:hAnsi="仿宋" w:cs="仿宋"/>
          <w:b/>
          <w:bCs/>
          <w:sz w:val="28"/>
          <w:szCs w:val="28"/>
        </w:rPr>
      </w:pPr>
    </w:p>
    <w:p>
      <w:pPr>
        <w:pStyle w:val="16"/>
        <w:snapToGrid/>
        <w:rPr>
          <w:rFonts w:hint="default" w:ascii="仿宋" w:hAnsi="仿宋" w:cs="仿宋"/>
          <w:sz w:val="28"/>
          <w:szCs w:val="28"/>
        </w:rPr>
      </w:pPr>
      <w:r>
        <w:rPr>
          <w:rFonts w:ascii="仿宋" w:hAnsi="仿宋" w:cs="仿宋"/>
          <w:b/>
          <w:bCs/>
          <w:sz w:val="28"/>
          <w:szCs w:val="28"/>
        </w:rPr>
        <w:t>注：由评标委员会对上述资料进行审查，以上内容有一项不符合要求，则投标文件的符合性审查为不合格，投标文件无效，无资格进入后续评审阶段。</w:t>
      </w:r>
    </w:p>
    <w:p>
      <w:pPr>
        <w:spacing w:line="500" w:lineRule="exact"/>
        <w:ind w:firstLine="560" w:firstLineChars="200"/>
        <w:rPr>
          <w:rFonts w:ascii="仿宋" w:hAnsi="仿宋" w:eastAsia="仿宋" w:cs="仿宋"/>
          <w:sz w:val="28"/>
          <w:szCs w:val="28"/>
        </w:rPr>
      </w:pPr>
    </w:p>
    <w:p>
      <w:pPr>
        <w:pStyle w:val="2"/>
        <w:rPr>
          <w:rFonts w:ascii="仿宋" w:hAnsi="仿宋" w:eastAsia="仿宋" w:cs="仿宋"/>
          <w:sz w:val="28"/>
          <w:szCs w:val="28"/>
        </w:rPr>
      </w:pPr>
    </w:p>
    <w:p>
      <w:pPr>
        <w:pStyle w:val="2"/>
        <w:rPr>
          <w:rFonts w:ascii="仿宋" w:hAnsi="仿宋" w:eastAsia="仿宋" w:cs="仿宋"/>
          <w:sz w:val="28"/>
          <w:szCs w:val="28"/>
        </w:rPr>
      </w:pPr>
    </w:p>
    <w:p>
      <w:pPr>
        <w:spacing w:line="500" w:lineRule="exact"/>
        <w:ind w:firstLine="560" w:firstLineChars="200"/>
        <w:rPr>
          <w:rFonts w:ascii="仿宋" w:hAnsi="仿宋" w:eastAsia="仿宋" w:cs="仿宋"/>
          <w:sz w:val="28"/>
          <w:szCs w:val="28"/>
        </w:rPr>
      </w:pPr>
    </w:p>
    <w:p>
      <w:pPr>
        <w:spacing w:line="500" w:lineRule="exact"/>
        <w:ind w:firstLine="560" w:firstLineChars="200"/>
        <w:rPr>
          <w:rFonts w:ascii="仿宋" w:hAnsi="仿宋" w:eastAsia="仿宋" w:cs="仿宋"/>
          <w:sz w:val="28"/>
          <w:szCs w:val="28"/>
        </w:rPr>
      </w:pPr>
    </w:p>
    <w:p>
      <w:pPr>
        <w:spacing w:line="500" w:lineRule="exact"/>
        <w:ind w:firstLine="560" w:firstLineChars="200"/>
        <w:rPr>
          <w:rFonts w:ascii="仿宋" w:hAnsi="仿宋" w:eastAsia="仿宋" w:cs="仿宋"/>
          <w:sz w:val="28"/>
          <w:szCs w:val="28"/>
        </w:rPr>
      </w:pPr>
    </w:p>
    <w:p>
      <w:pPr>
        <w:spacing w:line="500" w:lineRule="exact"/>
        <w:ind w:firstLine="560" w:firstLineChars="200"/>
        <w:rPr>
          <w:rFonts w:ascii="仿宋" w:hAnsi="仿宋" w:eastAsia="仿宋" w:cs="仿宋"/>
          <w:sz w:val="28"/>
          <w:szCs w:val="28"/>
        </w:rPr>
      </w:pPr>
    </w:p>
    <w:p>
      <w:pPr>
        <w:spacing w:line="500" w:lineRule="exact"/>
        <w:ind w:firstLine="560" w:firstLineChars="200"/>
        <w:rPr>
          <w:rFonts w:ascii="仿宋" w:hAnsi="仿宋" w:eastAsia="仿宋" w:cs="仿宋"/>
          <w:sz w:val="28"/>
          <w:szCs w:val="28"/>
        </w:rPr>
      </w:pPr>
    </w:p>
    <w:p>
      <w:pPr>
        <w:pStyle w:val="25"/>
        <w:ind w:left="0" w:leftChars="0" w:firstLine="0" w:firstLineChars="0"/>
        <w:rPr>
          <w:rFonts w:hint="default"/>
        </w:rPr>
      </w:pP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bidi="ar"/>
        </w:rPr>
        <w:t>商务及技术标</w:t>
      </w:r>
      <w:r>
        <w:rPr>
          <w:rFonts w:hint="eastAsia" w:ascii="仿宋" w:hAnsi="仿宋" w:eastAsia="仿宋" w:cs="仿宋"/>
          <w:sz w:val="28"/>
          <w:szCs w:val="28"/>
        </w:rPr>
        <w:t>评分标准及办法</w:t>
      </w:r>
    </w:p>
    <w:p>
      <w:pPr>
        <w:spacing w:line="500" w:lineRule="exact"/>
        <w:ind w:firstLine="560" w:firstLineChars="200"/>
        <w:rPr>
          <w:sz w:val="28"/>
          <w:szCs w:val="28"/>
        </w:rPr>
      </w:pPr>
      <w:r>
        <w:rPr>
          <w:rFonts w:hint="eastAsia" w:ascii="仿宋" w:hAnsi="仿宋" w:eastAsia="仿宋" w:cs="仿宋"/>
          <w:sz w:val="28"/>
          <w:szCs w:val="28"/>
          <w:lang w:bidi="ar"/>
        </w:rPr>
        <w:t>满分：100分，综合评分法。各分项分值分配如下：</w:t>
      </w:r>
    </w:p>
    <w:tbl>
      <w:tblPr>
        <w:tblStyle w:val="26"/>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851"/>
        <w:gridCol w:w="709"/>
        <w:gridCol w:w="7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38" w:type="dxa"/>
            <w:shd w:val="clear" w:color="auto" w:fill="BFBFBF"/>
            <w:vAlign w:val="center"/>
          </w:tcPr>
          <w:p>
            <w:pPr>
              <w:spacing w:line="490" w:lineRule="exact"/>
              <w:jc w:val="center"/>
              <w:rPr>
                <w:rFonts w:ascii="仿宋" w:hAnsi="仿宋" w:eastAsia="仿宋" w:cs="仿宋"/>
                <w:sz w:val="28"/>
                <w:szCs w:val="28"/>
              </w:rPr>
            </w:pPr>
            <w:r>
              <w:rPr>
                <w:rFonts w:hint="eastAsia" w:ascii="仿宋" w:hAnsi="仿宋" w:eastAsia="仿宋" w:cs="仿宋"/>
                <w:sz w:val="28"/>
                <w:szCs w:val="28"/>
              </w:rPr>
              <w:t>序号</w:t>
            </w:r>
          </w:p>
        </w:tc>
        <w:tc>
          <w:tcPr>
            <w:tcW w:w="851" w:type="dxa"/>
            <w:shd w:val="clear" w:color="auto" w:fill="BFBFBF"/>
            <w:vAlign w:val="center"/>
          </w:tcPr>
          <w:p>
            <w:pPr>
              <w:spacing w:line="490" w:lineRule="exact"/>
              <w:jc w:val="center"/>
              <w:rPr>
                <w:rFonts w:ascii="仿宋" w:hAnsi="仿宋" w:eastAsia="仿宋" w:cs="仿宋"/>
                <w:sz w:val="28"/>
                <w:szCs w:val="28"/>
              </w:rPr>
            </w:pPr>
            <w:r>
              <w:rPr>
                <w:rFonts w:hint="eastAsia" w:ascii="仿宋" w:hAnsi="仿宋" w:eastAsia="仿宋" w:cs="仿宋"/>
                <w:sz w:val="28"/>
                <w:szCs w:val="28"/>
              </w:rPr>
              <w:t>评分因素</w:t>
            </w:r>
          </w:p>
        </w:tc>
        <w:tc>
          <w:tcPr>
            <w:tcW w:w="709" w:type="dxa"/>
            <w:shd w:val="clear" w:color="auto" w:fill="BFBFBF"/>
            <w:vAlign w:val="center"/>
          </w:tcPr>
          <w:p>
            <w:pPr>
              <w:spacing w:line="490" w:lineRule="exact"/>
              <w:jc w:val="center"/>
              <w:rPr>
                <w:rFonts w:ascii="仿宋" w:hAnsi="仿宋" w:eastAsia="仿宋" w:cs="仿宋"/>
                <w:sz w:val="28"/>
                <w:szCs w:val="28"/>
              </w:rPr>
            </w:pPr>
            <w:r>
              <w:rPr>
                <w:rFonts w:hint="eastAsia" w:ascii="仿宋" w:hAnsi="仿宋" w:eastAsia="仿宋" w:cs="仿宋"/>
                <w:sz w:val="28"/>
                <w:szCs w:val="28"/>
              </w:rPr>
              <w:t>分值</w:t>
            </w:r>
          </w:p>
        </w:tc>
        <w:tc>
          <w:tcPr>
            <w:tcW w:w="7825" w:type="dxa"/>
            <w:shd w:val="clear" w:color="auto" w:fill="BFBFBF"/>
            <w:vAlign w:val="center"/>
          </w:tcPr>
          <w:p>
            <w:pPr>
              <w:spacing w:line="490" w:lineRule="exact"/>
              <w:jc w:val="center"/>
              <w:rPr>
                <w:rFonts w:ascii="仿宋" w:hAnsi="仿宋" w:eastAsia="仿宋" w:cs="仿宋"/>
                <w:sz w:val="28"/>
                <w:szCs w:val="28"/>
              </w:rPr>
            </w:pPr>
            <w:r>
              <w:rPr>
                <w:rFonts w:hint="eastAsia" w:ascii="仿宋" w:hAnsi="仿宋" w:eastAsia="仿宋" w:cs="仿宋"/>
                <w:sz w:val="28"/>
                <w:szCs w:val="28"/>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jc w:val="center"/>
        </w:trPr>
        <w:tc>
          <w:tcPr>
            <w:tcW w:w="538" w:type="dxa"/>
            <w:vAlign w:val="center"/>
          </w:tcPr>
          <w:p>
            <w:pPr>
              <w:jc w:val="center"/>
              <w:rPr>
                <w:rFonts w:ascii="仿宋" w:hAnsi="仿宋" w:eastAsia="仿宋" w:cs="仿宋"/>
                <w:sz w:val="28"/>
                <w:szCs w:val="28"/>
              </w:rPr>
            </w:pPr>
            <w:r>
              <w:rPr>
                <w:rFonts w:ascii="仿宋" w:hAnsi="仿宋" w:eastAsia="仿宋" w:cs="仿宋"/>
                <w:sz w:val="28"/>
                <w:szCs w:val="28"/>
              </w:rPr>
              <w:t>1</w:t>
            </w:r>
          </w:p>
        </w:tc>
        <w:tc>
          <w:tcPr>
            <w:tcW w:w="851" w:type="dxa"/>
            <w:vAlign w:val="center"/>
          </w:tcPr>
          <w:p>
            <w:pPr>
              <w:jc w:val="center"/>
              <w:rPr>
                <w:rFonts w:ascii="仿宋" w:hAnsi="仿宋" w:eastAsia="仿宋" w:cs="仿宋"/>
                <w:sz w:val="28"/>
                <w:szCs w:val="28"/>
              </w:rPr>
            </w:pPr>
            <w:r>
              <w:rPr>
                <w:rFonts w:ascii="仿宋" w:hAnsi="仿宋" w:eastAsia="仿宋" w:cs="仿宋"/>
                <w:sz w:val="28"/>
                <w:szCs w:val="28"/>
              </w:rPr>
              <w:t>投标价格</w:t>
            </w:r>
          </w:p>
        </w:tc>
        <w:tc>
          <w:tcPr>
            <w:tcW w:w="709" w:type="dxa"/>
            <w:vAlign w:val="center"/>
          </w:tcPr>
          <w:p>
            <w:pPr>
              <w:jc w:val="center"/>
              <w:rPr>
                <w:rFonts w:ascii="仿宋" w:hAnsi="仿宋" w:eastAsia="仿宋" w:cs="仿宋"/>
                <w:sz w:val="28"/>
                <w:szCs w:val="28"/>
              </w:rPr>
            </w:pPr>
            <w:r>
              <w:rPr>
                <w:rFonts w:ascii="仿宋" w:hAnsi="仿宋" w:eastAsia="仿宋" w:cs="仿宋"/>
                <w:sz w:val="28"/>
                <w:szCs w:val="28"/>
              </w:rPr>
              <w:t>30</w:t>
            </w:r>
          </w:p>
        </w:tc>
        <w:tc>
          <w:tcPr>
            <w:tcW w:w="7825" w:type="dxa"/>
            <w:vAlign w:val="center"/>
          </w:tcPr>
          <w:p>
            <w:pPr>
              <w:spacing w:line="490" w:lineRule="exact"/>
              <w:rPr>
                <w:rFonts w:ascii="仿宋" w:hAnsi="仿宋" w:eastAsia="仿宋" w:cs="仿宋"/>
                <w:sz w:val="28"/>
                <w:szCs w:val="28"/>
              </w:rPr>
            </w:pPr>
            <w:r>
              <w:rPr>
                <w:rFonts w:hint="eastAsia" w:ascii="仿宋" w:hAnsi="仿宋" w:eastAsia="仿宋" w:cs="仿宋"/>
                <w:sz w:val="28"/>
                <w:szCs w:val="28"/>
              </w:rPr>
              <w:t>满足招标文件要求且投标价格最低的投标报价为评标基准价，其价格分为满分。其他投标人的价格分统一按照下列公式计算：</w:t>
            </w:r>
          </w:p>
          <w:p>
            <w:pPr>
              <w:spacing w:line="490" w:lineRule="exact"/>
              <w:rPr>
                <w:rFonts w:ascii="仿宋" w:hAnsi="仿宋" w:eastAsia="仿宋" w:cs="仿宋"/>
                <w:sz w:val="28"/>
                <w:szCs w:val="28"/>
              </w:rPr>
            </w:pPr>
            <w:r>
              <w:rPr>
                <w:rFonts w:hint="eastAsia" w:ascii="仿宋" w:hAnsi="仿宋" w:eastAsia="仿宋" w:cs="仿宋"/>
                <w:sz w:val="28"/>
                <w:szCs w:val="28"/>
              </w:rPr>
              <w:t>投标报价得分=(评标基准价／投标报价)×</w:t>
            </w:r>
            <w:r>
              <w:rPr>
                <w:rFonts w:ascii="仿宋" w:hAnsi="仿宋" w:eastAsia="仿宋" w:cs="仿宋"/>
                <w:sz w:val="28"/>
                <w:szCs w:val="28"/>
              </w:rPr>
              <w:t>30</w:t>
            </w:r>
            <w:r>
              <w:rPr>
                <w:rFonts w:hint="eastAsia" w:ascii="仿宋" w:hAnsi="仿宋" w:eastAsia="仿宋" w:cs="仿宋"/>
                <w:sz w:val="28"/>
                <w:szCs w:val="28"/>
              </w:rPr>
              <w:t>%×100。</w:t>
            </w:r>
          </w:p>
          <w:p>
            <w:pPr>
              <w:spacing w:line="490" w:lineRule="exact"/>
              <w:jc w:val="left"/>
              <w:rPr>
                <w:rFonts w:ascii="仿宋" w:hAnsi="仿宋" w:eastAsia="仿宋" w:cs="仿宋"/>
                <w:sz w:val="28"/>
                <w:szCs w:val="28"/>
              </w:rPr>
            </w:pPr>
            <w:r>
              <w:rPr>
                <w:rFonts w:hint="eastAsia" w:ascii="仿宋" w:hAnsi="仿宋" w:eastAsia="仿宋" w:cs="仿宋"/>
                <w:sz w:val="28"/>
                <w:szCs w:val="28"/>
              </w:rPr>
              <w:t>若投标人投标报价严重偏离市场行情，经评标委员会评定，有权对其投标作废标处理。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jc w:val="center"/>
        </w:trPr>
        <w:tc>
          <w:tcPr>
            <w:tcW w:w="538" w:type="dxa"/>
            <w:vAlign w:val="center"/>
          </w:tcPr>
          <w:p>
            <w:pPr>
              <w:jc w:val="center"/>
              <w:rPr>
                <w:rFonts w:ascii="仿宋" w:hAnsi="仿宋" w:eastAsia="仿宋" w:cs="仿宋"/>
                <w:sz w:val="28"/>
                <w:szCs w:val="28"/>
              </w:rPr>
            </w:pPr>
            <w:r>
              <w:rPr>
                <w:rFonts w:ascii="仿宋" w:hAnsi="仿宋" w:eastAsia="仿宋" w:cs="仿宋"/>
                <w:sz w:val="28"/>
                <w:szCs w:val="28"/>
              </w:rPr>
              <w:t>2</w:t>
            </w:r>
          </w:p>
        </w:tc>
        <w:tc>
          <w:tcPr>
            <w:tcW w:w="851" w:type="dxa"/>
            <w:vAlign w:val="center"/>
          </w:tcPr>
          <w:p>
            <w:pPr>
              <w:jc w:val="center"/>
              <w:rPr>
                <w:rFonts w:ascii="仿宋" w:hAnsi="仿宋" w:eastAsia="仿宋" w:cs="仿宋"/>
                <w:sz w:val="28"/>
                <w:szCs w:val="28"/>
              </w:rPr>
            </w:pPr>
            <w:r>
              <w:rPr>
                <w:rFonts w:hint="eastAsia" w:ascii="仿宋" w:hAnsi="仿宋" w:eastAsia="仿宋" w:cs="仿宋"/>
                <w:sz w:val="28"/>
                <w:szCs w:val="28"/>
              </w:rPr>
              <w:t>企业实力</w:t>
            </w:r>
          </w:p>
        </w:tc>
        <w:tc>
          <w:tcPr>
            <w:tcW w:w="709" w:type="dxa"/>
            <w:vAlign w:val="center"/>
          </w:tcPr>
          <w:p>
            <w:pPr>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p>
        </w:tc>
        <w:tc>
          <w:tcPr>
            <w:tcW w:w="7825" w:type="dxa"/>
            <w:vAlign w:val="center"/>
          </w:tcPr>
          <w:p>
            <w:pPr>
              <w:spacing w:line="490" w:lineRule="exact"/>
              <w:rPr>
                <w:rFonts w:ascii="仿宋" w:hAnsi="仿宋" w:eastAsia="仿宋" w:cs="仿宋"/>
                <w:sz w:val="28"/>
                <w:szCs w:val="28"/>
                <w:highlight w:val="none"/>
              </w:rPr>
            </w:pPr>
            <w:r>
              <w:rPr>
                <w:rFonts w:ascii="仿宋" w:hAnsi="仿宋" w:eastAsia="仿宋" w:cs="仿宋"/>
                <w:sz w:val="28"/>
                <w:szCs w:val="28"/>
                <w:highlight w:val="none"/>
              </w:rPr>
              <w:t>1</w:t>
            </w:r>
            <w:r>
              <w:rPr>
                <w:rFonts w:hint="eastAsia" w:ascii="仿宋" w:hAnsi="仿宋" w:eastAsia="仿宋" w:cs="仿宋"/>
                <w:sz w:val="28"/>
                <w:szCs w:val="28"/>
                <w:highlight w:val="none"/>
              </w:rPr>
              <w:t>、生产商</w:t>
            </w:r>
            <w:r>
              <w:rPr>
                <w:rFonts w:ascii="仿宋" w:hAnsi="仿宋" w:eastAsia="仿宋" w:cs="仿宋"/>
                <w:sz w:val="28"/>
                <w:szCs w:val="28"/>
                <w:highlight w:val="none"/>
              </w:rPr>
              <w:t>具有省级及以上高新技术企业认证的得2分，</w:t>
            </w:r>
            <w:r>
              <w:rPr>
                <w:rFonts w:hint="eastAsia" w:ascii="仿宋" w:hAnsi="仿宋" w:eastAsia="仿宋" w:cs="仿宋"/>
                <w:sz w:val="28"/>
                <w:szCs w:val="28"/>
                <w:highlight w:val="none"/>
              </w:rPr>
              <w:t>无或未提供的不得分</w:t>
            </w:r>
            <w:r>
              <w:rPr>
                <w:rFonts w:ascii="仿宋" w:hAnsi="仿宋" w:eastAsia="仿宋" w:cs="仿宋"/>
                <w:sz w:val="28"/>
                <w:szCs w:val="28"/>
                <w:highlight w:val="none"/>
              </w:rPr>
              <w:t>；</w:t>
            </w:r>
          </w:p>
          <w:p>
            <w:pPr>
              <w:spacing w:line="490" w:lineRule="exact"/>
              <w:rPr>
                <w:rFonts w:hint="eastAsia" w:ascii="仿宋" w:hAnsi="仿宋" w:eastAsia="仿宋" w:cs="仿宋"/>
                <w:sz w:val="28"/>
                <w:szCs w:val="28"/>
                <w:lang w:val="en-US" w:eastAsia="zh-CN"/>
              </w:rPr>
            </w:pPr>
            <w:r>
              <w:rPr>
                <w:rFonts w:ascii="仿宋" w:hAnsi="仿宋" w:eastAsia="仿宋" w:cs="仿宋"/>
                <w:sz w:val="28"/>
                <w:szCs w:val="28"/>
              </w:rPr>
              <w:t>2</w:t>
            </w:r>
            <w:r>
              <w:rPr>
                <w:rFonts w:hint="eastAsia" w:ascii="仿宋" w:hAnsi="仿宋" w:eastAsia="仿宋" w:cs="仿宋"/>
                <w:sz w:val="28"/>
                <w:szCs w:val="28"/>
              </w:rPr>
              <w:t>、生产商具有ISO9001质量管理体系认证证书、ISO</w:t>
            </w:r>
            <w:r>
              <w:rPr>
                <w:rFonts w:ascii="仿宋" w:hAnsi="仿宋" w:eastAsia="仿宋" w:cs="仿宋"/>
                <w:sz w:val="28"/>
                <w:szCs w:val="28"/>
              </w:rPr>
              <w:t>1</w:t>
            </w:r>
            <w:r>
              <w:rPr>
                <w:rFonts w:hint="eastAsia" w:ascii="仿宋" w:hAnsi="仿宋" w:eastAsia="仿宋" w:cs="仿宋"/>
                <w:sz w:val="28"/>
                <w:szCs w:val="28"/>
              </w:rPr>
              <w:t>4001环境管理体系认证证书有一项得1分，最高得</w:t>
            </w:r>
            <w:r>
              <w:rPr>
                <w:rFonts w:ascii="仿宋" w:hAnsi="仿宋" w:eastAsia="仿宋" w:cs="仿宋"/>
                <w:sz w:val="28"/>
                <w:szCs w:val="28"/>
              </w:rPr>
              <w:t>2</w:t>
            </w:r>
            <w:r>
              <w:rPr>
                <w:rFonts w:hint="eastAsia" w:ascii="仿宋" w:hAnsi="仿宋" w:eastAsia="仿宋" w:cs="仿宋"/>
                <w:sz w:val="28"/>
                <w:szCs w:val="28"/>
              </w:rPr>
              <w:t>分，无或未提供的不得分；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538" w:type="dxa"/>
            <w:vAlign w:val="center"/>
          </w:tcPr>
          <w:p>
            <w:pPr>
              <w:jc w:val="center"/>
              <w:rPr>
                <w:rFonts w:ascii="仿宋" w:hAnsi="仿宋" w:eastAsia="仿宋" w:cs="仿宋"/>
                <w:sz w:val="28"/>
                <w:szCs w:val="28"/>
              </w:rPr>
            </w:pPr>
            <w:r>
              <w:rPr>
                <w:rFonts w:ascii="仿宋" w:hAnsi="仿宋" w:eastAsia="仿宋" w:cs="仿宋"/>
                <w:sz w:val="28"/>
                <w:szCs w:val="28"/>
              </w:rPr>
              <w:t>3</w:t>
            </w:r>
          </w:p>
        </w:tc>
        <w:tc>
          <w:tcPr>
            <w:tcW w:w="851" w:type="dxa"/>
            <w:vAlign w:val="center"/>
          </w:tcPr>
          <w:p>
            <w:pPr>
              <w:jc w:val="center"/>
              <w:rPr>
                <w:rFonts w:ascii="仿宋" w:hAnsi="仿宋" w:eastAsia="仿宋" w:cs="仿宋"/>
                <w:sz w:val="28"/>
                <w:szCs w:val="28"/>
              </w:rPr>
            </w:pPr>
            <w:r>
              <w:rPr>
                <w:rFonts w:hint="eastAsia" w:ascii="仿宋" w:hAnsi="仿宋" w:eastAsia="仿宋" w:cs="仿宋"/>
                <w:sz w:val="28"/>
                <w:szCs w:val="28"/>
              </w:rPr>
              <w:t>投标产品业绩</w:t>
            </w:r>
          </w:p>
        </w:tc>
        <w:tc>
          <w:tcPr>
            <w:tcW w:w="709" w:type="dxa"/>
            <w:vAlign w:val="center"/>
          </w:tcPr>
          <w:p>
            <w:pPr>
              <w:spacing w:line="490" w:lineRule="exact"/>
              <w:jc w:val="center"/>
              <w:rPr>
                <w:rFonts w:ascii="仿宋" w:hAnsi="仿宋" w:eastAsia="仿宋" w:cs="仿宋"/>
                <w:sz w:val="28"/>
                <w:szCs w:val="28"/>
              </w:rPr>
            </w:pPr>
            <w:r>
              <w:rPr>
                <w:rFonts w:hint="eastAsia" w:ascii="仿宋" w:hAnsi="仿宋" w:eastAsia="仿宋" w:cs="仿宋"/>
                <w:sz w:val="28"/>
                <w:szCs w:val="28"/>
              </w:rPr>
              <w:t>6</w:t>
            </w:r>
          </w:p>
        </w:tc>
        <w:tc>
          <w:tcPr>
            <w:tcW w:w="7825" w:type="dxa"/>
            <w:vAlign w:val="center"/>
          </w:tcPr>
          <w:p>
            <w:pPr>
              <w:spacing w:line="490" w:lineRule="exact"/>
              <w:rPr>
                <w:rFonts w:ascii="仿宋" w:hAnsi="仿宋" w:eastAsia="仿宋" w:cs="仿宋"/>
                <w:sz w:val="28"/>
                <w:szCs w:val="28"/>
              </w:rPr>
            </w:pPr>
            <w:r>
              <w:rPr>
                <w:rFonts w:hint="eastAsia" w:ascii="仿宋" w:hAnsi="仿宋" w:eastAsia="仿宋" w:cs="仿宋"/>
                <w:sz w:val="28"/>
                <w:szCs w:val="28"/>
              </w:rPr>
              <w:t>所投产品近三年（201</w:t>
            </w:r>
            <w:r>
              <w:rPr>
                <w:rFonts w:ascii="仿宋" w:hAnsi="仿宋" w:eastAsia="仿宋" w:cs="仿宋"/>
                <w:sz w:val="28"/>
                <w:szCs w:val="28"/>
              </w:rPr>
              <w:t>9</w:t>
            </w:r>
            <w:r>
              <w:rPr>
                <w:rFonts w:hint="eastAsia" w:ascii="仿宋" w:hAnsi="仿宋" w:eastAsia="仿宋" w:cs="仿宋"/>
                <w:sz w:val="28"/>
                <w:szCs w:val="28"/>
              </w:rPr>
              <w:t>年</w:t>
            </w:r>
            <w:r>
              <w:rPr>
                <w:rFonts w:ascii="仿宋" w:hAnsi="仿宋" w:eastAsia="仿宋" w:cs="仿宋"/>
                <w:sz w:val="28"/>
                <w:szCs w:val="28"/>
              </w:rPr>
              <w:t>7</w:t>
            </w:r>
            <w:r>
              <w:rPr>
                <w:rFonts w:hint="eastAsia" w:ascii="仿宋" w:hAnsi="仿宋" w:eastAsia="仿宋" w:cs="仿宋"/>
                <w:sz w:val="28"/>
                <w:szCs w:val="28"/>
              </w:rPr>
              <w:t>月至投标截止日）同类项目业绩：</w:t>
            </w:r>
          </w:p>
          <w:p>
            <w:pPr>
              <w:spacing w:line="490" w:lineRule="exact"/>
              <w:rPr>
                <w:rFonts w:ascii="仿宋" w:hAnsi="仿宋" w:eastAsia="仿宋" w:cs="仿宋"/>
                <w:sz w:val="28"/>
                <w:szCs w:val="28"/>
              </w:rPr>
            </w:pPr>
            <w:r>
              <w:rPr>
                <w:rFonts w:hint="eastAsia" w:ascii="仿宋" w:hAnsi="仿宋" w:eastAsia="仿宋" w:cs="仿宋"/>
                <w:sz w:val="28"/>
                <w:szCs w:val="28"/>
              </w:rPr>
              <w:t>单个合同产品数量≥</w:t>
            </w:r>
            <w:r>
              <w:rPr>
                <w:rFonts w:ascii="仿宋" w:hAnsi="仿宋" w:eastAsia="仿宋" w:cs="仿宋"/>
                <w:sz w:val="28"/>
                <w:szCs w:val="28"/>
              </w:rPr>
              <w:t>45</w:t>
            </w:r>
            <w:r>
              <w:rPr>
                <w:rFonts w:hint="eastAsia" w:ascii="仿宋" w:hAnsi="仿宋" w:eastAsia="仿宋" w:cs="仿宋"/>
                <w:sz w:val="28"/>
                <w:szCs w:val="28"/>
              </w:rPr>
              <w:t>套的，每提供1个得2分；</w:t>
            </w:r>
            <w:r>
              <w:rPr>
                <w:rFonts w:hint="eastAsia" w:ascii="仿宋" w:hAnsi="仿宋" w:eastAsia="仿宋" w:cs="仿宋"/>
                <w:sz w:val="28"/>
                <w:szCs w:val="28"/>
                <w:lang w:val="en-US" w:eastAsia="zh-CN"/>
              </w:rPr>
              <w:t>45</w:t>
            </w:r>
            <w:r>
              <w:rPr>
                <w:rFonts w:hint="eastAsia" w:ascii="仿宋" w:hAnsi="仿宋" w:eastAsia="仿宋" w:cs="仿宋"/>
                <w:sz w:val="28"/>
                <w:szCs w:val="28"/>
              </w:rPr>
              <w:t>＞产品数量≥</w:t>
            </w:r>
            <w:r>
              <w:rPr>
                <w:rFonts w:hint="eastAsia" w:ascii="仿宋" w:hAnsi="仿宋" w:eastAsia="仿宋" w:cs="仿宋"/>
                <w:sz w:val="28"/>
                <w:szCs w:val="28"/>
                <w:lang w:val="en-US" w:eastAsia="zh-CN"/>
              </w:rPr>
              <w:t>20</w:t>
            </w:r>
            <w:r>
              <w:rPr>
                <w:rFonts w:hint="eastAsia" w:ascii="仿宋" w:hAnsi="仿宋" w:eastAsia="仿宋" w:cs="仿宋"/>
                <w:sz w:val="28"/>
                <w:szCs w:val="28"/>
              </w:rPr>
              <w:t>台的，每提供1个得1分；</w:t>
            </w:r>
            <w:r>
              <w:rPr>
                <w:rFonts w:hint="eastAsia" w:ascii="仿宋" w:hAnsi="仿宋" w:eastAsia="仿宋" w:cs="仿宋"/>
                <w:sz w:val="28"/>
                <w:szCs w:val="28"/>
                <w:lang w:val="en-US" w:eastAsia="zh-CN"/>
              </w:rPr>
              <w:t>2</w:t>
            </w:r>
            <w:r>
              <w:rPr>
                <w:rFonts w:ascii="仿宋" w:hAnsi="仿宋" w:eastAsia="仿宋" w:cs="仿宋"/>
                <w:sz w:val="28"/>
                <w:szCs w:val="28"/>
              </w:rPr>
              <w:t>0</w:t>
            </w:r>
            <w:r>
              <w:rPr>
                <w:rFonts w:hint="eastAsia" w:ascii="仿宋" w:hAnsi="仿宋" w:eastAsia="仿宋" w:cs="仿宋"/>
                <w:sz w:val="28"/>
                <w:szCs w:val="28"/>
              </w:rPr>
              <w:t>＞产品数量＞</w:t>
            </w:r>
            <w:r>
              <w:rPr>
                <w:rFonts w:ascii="仿宋" w:hAnsi="仿宋" w:eastAsia="仿宋" w:cs="仿宋"/>
                <w:sz w:val="28"/>
                <w:szCs w:val="28"/>
              </w:rPr>
              <w:t>0</w:t>
            </w:r>
            <w:r>
              <w:rPr>
                <w:rFonts w:hint="eastAsia" w:ascii="仿宋" w:hAnsi="仿宋" w:eastAsia="仿宋" w:cs="仿宋"/>
                <w:sz w:val="28"/>
                <w:szCs w:val="28"/>
              </w:rPr>
              <w:t>台的，每提供1个得0.5分；</w:t>
            </w:r>
          </w:p>
          <w:p>
            <w:pPr>
              <w:spacing w:line="490" w:lineRule="exact"/>
              <w:rPr>
                <w:rFonts w:ascii="仿宋" w:hAnsi="仿宋" w:eastAsia="仿宋" w:cs="仿宋"/>
                <w:sz w:val="28"/>
                <w:szCs w:val="28"/>
              </w:rPr>
            </w:pPr>
            <w:r>
              <w:rPr>
                <w:rFonts w:hint="eastAsia" w:ascii="仿宋" w:hAnsi="仿宋" w:eastAsia="仿宋" w:cs="仿宋"/>
                <w:sz w:val="28"/>
                <w:szCs w:val="28"/>
              </w:rPr>
              <w:t>备注：提供业绩项目的合同（须包括签订合同的首页、产品清单所在页、签字盖章页等），未提供或提供不全的不得分；投标文件中附相关资料复印或扫描件，并加盖公章（如投标人提供的业绩为生产商业绩须加盖生产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538" w:type="dxa"/>
            <w:vAlign w:val="center"/>
          </w:tcPr>
          <w:p>
            <w:pPr>
              <w:jc w:val="center"/>
              <w:rPr>
                <w:rFonts w:ascii="仿宋" w:hAnsi="仿宋" w:eastAsia="仿宋" w:cs="仿宋"/>
                <w:sz w:val="28"/>
                <w:szCs w:val="28"/>
              </w:rPr>
            </w:pPr>
            <w:r>
              <w:rPr>
                <w:rFonts w:ascii="仿宋" w:hAnsi="仿宋" w:eastAsia="仿宋" w:cs="仿宋"/>
                <w:sz w:val="28"/>
                <w:szCs w:val="28"/>
              </w:rPr>
              <w:t>4</w:t>
            </w:r>
          </w:p>
        </w:tc>
        <w:tc>
          <w:tcPr>
            <w:tcW w:w="851" w:type="dxa"/>
            <w:vAlign w:val="center"/>
          </w:tcPr>
          <w:p>
            <w:pPr>
              <w:jc w:val="center"/>
              <w:rPr>
                <w:rFonts w:ascii="仿宋" w:hAnsi="仿宋" w:eastAsia="仿宋" w:cs="仿宋"/>
                <w:sz w:val="28"/>
                <w:szCs w:val="28"/>
              </w:rPr>
            </w:pPr>
            <w:r>
              <w:rPr>
                <w:rFonts w:hint="eastAsia" w:ascii="仿宋" w:hAnsi="仿宋" w:eastAsia="仿宋" w:cs="仿宋"/>
                <w:sz w:val="28"/>
                <w:szCs w:val="28"/>
              </w:rPr>
              <w:t>项目实施方案</w:t>
            </w:r>
          </w:p>
        </w:tc>
        <w:tc>
          <w:tcPr>
            <w:tcW w:w="709" w:type="dxa"/>
            <w:vAlign w:val="center"/>
          </w:tcPr>
          <w:p>
            <w:pPr>
              <w:jc w:val="center"/>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6</w:t>
            </w:r>
          </w:p>
        </w:tc>
        <w:tc>
          <w:tcPr>
            <w:tcW w:w="7825" w:type="dxa"/>
            <w:vAlign w:val="center"/>
          </w:tcPr>
          <w:p>
            <w:pPr>
              <w:spacing w:line="490" w:lineRule="exact"/>
              <w:rPr>
                <w:rFonts w:ascii="仿宋" w:hAnsi="仿宋" w:eastAsia="仿宋" w:cs="仿宋"/>
                <w:sz w:val="28"/>
                <w:szCs w:val="28"/>
              </w:rPr>
            </w:pPr>
            <w:r>
              <w:rPr>
                <w:rFonts w:hint="eastAsia" w:ascii="仿宋" w:hAnsi="仿宋" w:eastAsia="仿宋" w:cs="仿宋"/>
                <w:sz w:val="28"/>
                <w:szCs w:val="28"/>
              </w:rPr>
              <w:t>1、投标人应自行拟定项目实施方案，包括项目团队安排、供货进度保障、调试、质量保障、应急措施等方面；根据响应程度计1～10分；</w:t>
            </w:r>
          </w:p>
          <w:p>
            <w:pPr>
              <w:spacing w:line="490" w:lineRule="exact"/>
              <w:rPr>
                <w:rFonts w:ascii="仿宋" w:hAnsi="仿宋" w:eastAsia="仿宋" w:cs="仿宋"/>
                <w:sz w:val="28"/>
                <w:szCs w:val="28"/>
              </w:rPr>
            </w:pPr>
            <w:r>
              <w:rPr>
                <w:rFonts w:hint="eastAsia" w:ascii="仿宋" w:hAnsi="仿宋" w:eastAsia="仿宋" w:cs="仿宋"/>
                <w:sz w:val="28"/>
                <w:szCs w:val="28"/>
                <w:highlight w:val="none"/>
              </w:rPr>
              <w:t>2、提供所投产品对原有陕西省公路水路安全畅通与应急处置系统工程中的应急通信调度系统平台无缝对接方案，实现与原有系统互联互通。根据响应程度计1～</w:t>
            </w:r>
            <w:r>
              <w:rPr>
                <w:rFonts w:ascii="仿宋" w:hAnsi="仿宋" w:eastAsia="仿宋" w:cs="仿宋"/>
                <w:sz w:val="28"/>
                <w:szCs w:val="28"/>
                <w:highlight w:val="none"/>
              </w:rPr>
              <w:t>6</w:t>
            </w:r>
            <w:r>
              <w:rPr>
                <w:rFonts w:hint="eastAsia" w:ascii="仿宋" w:hAnsi="仿宋" w:eastAsia="仿宋" w:cs="仿宋"/>
                <w:sz w:val="28"/>
                <w:szCs w:val="28"/>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1" w:hRule="atLeast"/>
          <w:jc w:val="center"/>
        </w:trPr>
        <w:tc>
          <w:tcPr>
            <w:tcW w:w="538" w:type="dxa"/>
            <w:vAlign w:val="center"/>
          </w:tcPr>
          <w:p>
            <w:pPr>
              <w:jc w:val="center"/>
              <w:rPr>
                <w:rFonts w:ascii="仿宋" w:hAnsi="仿宋" w:eastAsia="仿宋" w:cs="仿宋"/>
                <w:sz w:val="28"/>
                <w:szCs w:val="28"/>
              </w:rPr>
            </w:pPr>
            <w:r>
              <w:rPr>
                <w:rFonts w:hint="eastAsia" w:ascii="仿宋" w:hAnsi="仿宋" w:eastAsia="仿宋" w:cs="仿宋"/>
                <w:sz w:val="28"/>
                <w:szCs w:val="28"/>
              </w:rPr>
              <w:t>5</w:t>
            </w:r>
          </w:p>
        </w:tc>
        <w:tc>
          <w:tcPr>
            <w:tcW w:w="851" w:type="dxa"/>
            <w:vAlign w:val="center"/>
          </w:tcPr>
          <w:p>
            <w:pPr>
              <w:jc w:val="center"/>
              <w:rPr>
                <w:rFonts w:ascii="仿宋" w:hAnsi="仿宋" w:eastAsia="仿宋" w:cs="仿宋"/>
                <w:sz w:val="28"/>
                <w:szCs w:val="28"/>
              </w:rPr>
            </w:pPr>
            <w:r>
              <w:rPr>
                <w:rFonts w:hint="eastAsia" w:ascii="仿宋" w:hAnsi="仿宋" w:eastAsia="仿宋" w:cs="仿宋"/>
                <w:sz w:val="28"/>
                <w:szCs w:val="28"/>
              </w:rPr>
              <w:t>售后服务及培训方案</w:t>
            </w:r>
          </w:p>
        </w:tc>
        <w:tc>
          <w:tcPr>
            <w:tcW w:w="709" w:type="dxa"/>
            <w:vAlign w:val="center"/>
          </w:tcPr>
          <w:p>
            <w:pPr>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8</w:t>
            </w:r>
          </w:p>
        </w:tc>
        <w:tc>
          <w:tcPr>
            <w:tcW w:w="7825" w:type="dxa"/>
            <w:vAlign w:val="center"/>
          </w:tcPr>
          <w:p>
            <w:pPr>
              <w:spacing w:line="490" w:lineRule="exact"/>
              <w:rPr>
                <w:rFonts w:ascii="仿宋" w:hAnsi="仿宋" w:eastAsia="仿宋" w:cs="仿宋"/>
                <w:sz w:val="28"/>
                <w:szCs w:val="28"/>
              </w:rPr>
            </w:pPr>
            <w:r>
              <w:rPr>
                <w:rFonts w:hint="eastAsia" w:ascii="仿宋" w:hAnsi="仿宋" w:eastAsia="仿宋" w:cs="仿宋"/>
                <w:sz w:val="28"/>
                <w:szCs w:val="28"/>
              </w:rPr>
              <w:t>1、完全承诺招标文件的要求，并针对本项目实际需求提供实质性承诺，包括售后服务措施、维修响应时间、零配件及易损件储备、发生故障后的补救措施等方面，根据响应程度计1～5分；</w:t>
            </w:r>
          </w:p>
          <w:p>
            <w:pPr>
              <w:spacing w:line="490" w:lineRule="exact"/>
              <w:rPr>
                <w:rFonts w:ascii="仿宋" w:hAnsi="仿宋" w:eastAsia="仿宋" w:cs="仿宋"/>
                <w:sz w:val="28"/>
                <w:szCs w:val="28"/>
              </w:rPr>
            </w:pPr>
            <w:r>
              <w:rPr>
                <w:rFonts w:hint="eastAsia" w:ascii="仿宋" w:hAnsi="仿宋" w:eastAsia="仿宋" w:cs="仿宋"/>
                <w:sz w:val="28"/>
                <w:szCs w:val="28"/>
              </w:rPr>
              <w:t>2、提供详细的技术培训方案，保证最终用户能够熟练操作和日常维护、保养，根据响应程度计1～</w:t>
            </w:r>
            <w:r>
              <w:rPr>
                <w:rFonts w:hint="eastAsia" w:ascii="仿宋" w:hAnsi="仿宋" w:eastAsia="仿宋" w:cs="仿宋"/>
                <w:sz w:val="28"/>
                <w:szCs w:val="28"/>
                <w:lang w:val="en-US" w:eastAsia="zh-CN"/>
              </w:rPr>
              <w:t>3</w:t>
            </w:r>
            <w:r>
              <w:rPr>
                <w:rFonts w:hint="eastAsia" w:ascii="仿宋" w:hAnsi="仿宋" w:eastAsia="仿宋" w:cs="仿宋"/>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7" w:hRule="atLeast"/>
          <w:jc w:val="center"/>
        </w:trPr>
        <w:tc>
          <w:tcPr>
            <w:tcW w:w="538" w:type="dxa"/>
            <w:vAlign w:val="center"/>
          </w:tcPr>
          <w:p>
            <w:pPr>
              <w:jc w:val="center"/>
              <w:rPr>
                <w:rFonts w:ascii="仿宋" w:hAnsi="仿宋" w:eastAsia="仿宋" w:cs="仿宋"/>
                <w:sz w:val="28"/>
                <w:szCs w:val="28"/>
              </w:rPr>
            </w:pPr>
            <w:r>
              <w:rPr>
                <w:rFonts w:hint="eastAsia" w:ascii="仿宋" w:hAnsi="仿宋" w:eastAsia="仿宋" w:cs="仿宋"/>
                <w:sz w:val="28"/>
                <w:szCs w:val="28"/>
              </w:rPr>
              <w:t>6</w:t>
            </w:r>
          </w:p>
        </w:tc>
        <w:tc>
          <w:tcPr>
            <w:tcW w:w="851" w:type="dxa"/>
            <w:vAlign w:val="center"/>
          </w:tcPr>
          <w:p>
            <w:pPr>
              <w:jc w:val="center"/>
              <w:rPr>
                <w:rFonts w:ascii="仿宋" w:hAnsi="仿宋" w:eastAsia="仿宋" w:cs="仿宋"/>
                <w:sz w:val="28"/>
                <w:szCs w:val="28"/>
              </w:rPr>
            </w:pPr>
            <w:r>
              <w:rPr>
                <w:rFonts w:hint="eastAsia" w:ascii="仿宋" w:hAnsi="仿宋" w:eastAsia="仿宋" w:cs="仿宋"/>
                <w:sz w:val="28"/>
                <w:szCs w:val="28"/>
              </w:rPr>
              <w:t>技术参数指标</w:t>
            </w:r>
          </w:p>
        </w:tc>
        <w:tc>
          <w:tcPr>
            <w:tcW w:w="709" w:type="dxa"/>
            <w:vAlign w:val="center"/>
          </w:tcPr>
          <w:p>
            <w:pPr>
              <w:jc w:val="center"/>
              <w:rPr>
                <w:rFonts w:ascii="仿宋" w:hAnsi="仿宋" w:cs="仿宋"/>
                <w:sz w:val="28"/>
                <w:szCs w:val="28"/>
              </w:rPr>
            </w:pPr>
            <w:r>
              <w:rPr>
                <w:rFonts w:hint="eastAsia" w:ascii="仿宋" w:hAnsi="仿宋" w:eastAsia="仿宋" w:cs="仿宋"/>
                <w:sz w:val="28"/>
                <w:szCs w:val="28"/>
              </w:rPr>
              <w:t>30</w:t>
            </w:r>
          </w:p>
        </w:tc>
        <w:tc>
          <w:tcPr>
            <w:tcW w:w="7825" w:type="dxa"/>
            <w:vAlign w:val="center"/>
          </w:tcPr>
          <w:p>
            <w:pPr>
              <w:spacing w:line="490" w:lineRule="exact"/>
              <w:rPr>
                <w:rFonts w:ascii="仿宋" w:hAnsi="仿宋" w:eastAsia="仿宋" w:cs="仿宋"/>
                <w:sz w:val="28"/>
                <w:szCs w:val="28"/>
              </w:rPr>
            </w:pPr>
            <w:r>
              <w:rPr>
                <w:rFonts w:hint="eastAsia" w:ascii="仿宋" w:hAnsi="仿宋" w:eastAsia="仿宋" w:cs="仿宋"/>
                <w:sz w:val="28"/>
                <w:szCs w:val="28"/>
              </w:rPr>
              <w:t>基本分（25分）：所投产品技术参数完全符合、响应招标文件要求，没有负偏离的得</w:t>
            </w:r>
            <w:r>
              <w:rPr>
                <w:rFonts w:ascii="仿宋" w:hAnsi="仿宋" w:eastAsia="仿宋" w:cs="仿宋"/>
                <w:sz w:val="28"/>
                <w:szCs w:val="28"/>
              </w:rPr>
              <w:t>25</w:t>
            </w:r>
            <w:r>
              <w:rPr>
                <w:rFonts w:hint="eastAsia" w:ascii="仿宋" w:hAnsi="仿宋" w:eastAsia="仿宋" w:cs="仿宋"/>
                <w:sz w:val="28"/>
                <w:szCs w:val="28"/>
              </w:rPr>
              <w:t>分；其中“●”重要指标项不满足的一项扣</w:t>
            </w:r>
            <w:r>
              <w:rPr>
                <w:rFonts w:ascii="仿宋" w:hAnsi="仿宋" w:eastAsia="仿宋" w:cs="仿宋"/>
                <w:sz w:val="28"/>
                <w:szCs w:val="28"/>
              </w:rPr>
              <w:t>2</w:t>
            </w:r>
            <w:r>
              <w:rPr>
                <w:rFonts w:hint="eastAsia" w:ascii="仿宋" w:hAnsi="仿宋" w:eastAsia="仿宋" w:cs="仿宋"/>
                <w:sz w:val="28"/>
                <w:szCs w:val="28"/>
              </w:rPr>
              <w:t>分，其它非“●”指标项不满足一项扣</w:t>
            </w:r>
            <w:r>
              <w:rPr>
                <w:rFonts w:ascii="仿宋" w:hAnsi="仿宋" w:eastAsia="仿宋" w:cs="仿宋"/>
                <w:sz w:val="28"/>
                <w:szCs w:val="28"/>
              </w:rPr>
              <w:t>1</w:t>
            </w:r>
            <w:r>
              <w:rPr>
                <w:rFonts w:hint="eastAsia" w:ascii="仿宋" w:hAnsi="仿宋" w:eastAsia="仿宋" w:cs="仿宋"/>
                <w:sz w:val="28"/>
                <w:szCs w:val="28"/>
              </w:rPr>
              <w:t>分，扣完为止。</w:t>
            </w:r>
          </w:p>
          <w:p>
            <w:pPr>
              <w:spacing w:line="490" w:lineRule="exact"/>
              <w:rPr>
                <w:rFonts w:ascii="仿宋" w:hAnsi="仿宋" w:eastAsia="仿宋" w:cs="仿宋"/>
                <w:sz w:val="28"/>
                <w:szCs w:val="28"/>
              </w:rPr>
            </w:pPr>
            <w:r>
              <w:rPr>
                <w:rFonts w:hint="eastAsia" w:ascii="仿宋" w:hAnsi="仿宋" w:eastAsia="仿宋" w:cs="仿宋"/>
                <w:sz w:val="28"/>
                <w:szCs w:val="28"/>
              </w:rPr>
              <w:t>加分（5分）：在各自所得基本分的基础上，其中“●”参数有一项优于加1分，非“●”参数有一项优于加0.5分，</w:t>
            </w:r>
            <w:r>
              <w:rPr>
                <w:rFonts w:hint="eastAsia" w:ascii="仿宋" w:hAnsi="仿宋" w:eastAsia="仿宋" w:cs="仿宋"/>
                <w:color w:val="000000"/>
                <w:sz w:val="28"/>
                <w:szCs w:val="28"/>
              </w:rPr>
              <w:t>最多加5分，此项</w:t>
            </w:r>
            <w:r>
              <w:rPr>
                <w:rFonts w:hint="eastAsia" w:ascii="仿宋" w:hAnsi="仿宋" w:eastAsia="仿宋" w:cs="仿宋"/>
                <w:sz w:val="28"/>
                <w:szCs w:val="28"/>
              </w:rPr>
              <w:t>满分30分。</w:t>
            </w:r>
          </w:p>
          <w:p>
            <w:pPr>
              <w:spacing w:line="490" w:lineRule="exact"/>
              <w:rPr>
                <w:rFonts w:ascii="仿宋" w:hAnsi="仿宋" w:eastAsia="仿宋" w:cs="仿宋"/>
                <w:sz w:val="28"/>
                <w:szCs w:val="28"/>
              </w:rPr>
            </w:pPr>
            <w:r>
              <w:rPr>
                <w:rFonts w:ascii="仿宋" w:hAnsi="仿宋" w:eastAsia="仿宋" w:cs="仿宋"/>
                <w:sz w:val="28"/>
                <w:szCs w:val="28"/>
              </w:rPr>
              <w:t>备注：</w:t>
            </w:r>
            <w:r>
              <w:rPr>
                <w:rFonts w:hint="eastAsia" w:ascii="仿宋" w:hAnsi="仿宋" w:eastAsia="仿宋" w:cs="仿宋"/>
                <w:sz w:val="28"/>
                <w:szCs w:val="28"/>
              </w:rPr>
              <w:t>投标文件中须附有相对应功能的证明材料（包括但不限于第三方检测报告、加盖公章的产品彩页、加盖公章的官网截图）作为评审依据。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538" w:type="dxa"/>
            <w:vAlign w:val="center"/>
          </w:tcPr>
          <w:p>
            <w:pPr>
              <w:jc w:val="center"/>
              <w:rPr>
                <w:rFonts w:ascii="仿宋" w:hAnsi="仿宋" w:eastAsia="仿宋" w:cs="仿宋"/>
                <w:sz w:val="28"/>
                <w:szCs w:val="28"/>
              </w:rPr>
            </w:pPr>
            <w:r>
              <w:rPr>
                <w:rFonts w:hint="eastAsia" w:ascii="仿宋" w:hAnsi="仿宋" w:eastAsia="仿宋" w:cs="仿宋"/>
                <w:sz w:val="28"/>
                <w:szCs w:val="28"/>
              </w:rPr>
              <w:t>7</w:t>
            </w:r>
          </w:p>
        </w:tc>
        <w:tc>
          <w:tcPr>
            <w:tcW w:w="851" w:type="dxa"/>
            <w:vAlign w:val="center"/>
          </w:tcPr>
          <w:p>
            <w:pPr>
              <w:jc w:val="center"/>
              <w:rPr>
                <w:rFonts w:ascii="仿宋" w:hAnsi="仿宋" w:eastAsia="仿宋" w:cs="仿宋"/>
                <w:sz w:val="28"/>
                <w:szCs w:val="28"/>
              </w:rPr>
            </w:pPr>
            <w:r>
              <w:rPr>
                <w:rFonts w:hint="eastAsia" w:ascii="仿宋" w:hAnsi="仿宋" w:eastAsia="仿宋" w:cs="仿宋"/>
                <w:sz w:val="28"/>
                <w:szCs w:val="28"/>
              </w:rPr>
              <w:t>现场演示</w:t>
            </w:r>
          </w:p>
        </w:tc>
        <w:tc>
          <w:tcPr>
            <w:tcW w:w="709" w:type="dxa"/>
            <w:vAlign w:val="center"/>
          </w:tcPr>
          <w:p>
            <w:pPr>
              <w:jc w:val="center"/>
              <w:rPr>
                <w:rFonts w:ascii="仿宋" w:hAnsi="仿宋" w:eastAsia="仿宋" w:cs="仿宋"/>
                <w:sz w:val="28"/>
                <w:szCs w:val="28"/>
              </w:rPr>
            </w:pPr>
            <w:r>
              <w:rPr>
                <w:rFonts w:ascii="仿宋" w:hAnsi="仿宋" w:eastAsia="仿宋" w:cs="仿宋"/>
                <w:sz w:val="28"/>
                <w:szCs w:val="28"/>
              </w:rPr>
              <w:t>6</w:t>
            </w:r>
          </w:p>
        </w:tc>
        <w:tc>
          <w:tcPr>
            <w:tcW w:w="7825" w:type="dxa"/>
            <w:vAlign w:val="center"/>
          </w:tcPr>
          <w:p>
            <w:pPr>
              <w:spacing w:line="490" w:lineRule="exact"/>
              <w:rPr>
                <w:rFonts w:ascii="仿宋" w:hAnsi="仿宋" w:eastAsia="仿宋" w:cs="仿宋"/>
                <w:sz w:val="28"/>
                <w:szCs w:val="28"/>
              </w:rPr>
            </w:pPr>
            <w:r>
              <w:rPr>
                <w:rFonts w:hint="eastAsia" w:ascii="仿宋" w:hAnsi="仿宋" w:eastAsia="仿宋" w:cs="仿宋"/>
                <w:sz w:val="28"/>
                <w:szCs w:val="28"/>
              </w:rPr>
              <w:t>现场演示（</w:t>
            </w:r>
            <w:r>
              <w:rPr>
                <w:rFonts w:hint="eastAsia" w:ascii="仿宋" w:hAnsi="仿宋" w:eastAsia="仿宋" w:cs="仿宋"/>
                <w:b/>
                <w:bCs/>
                <w:color w:val="000000" w:themeColor="text1"/>
                <w:kern w:val="0"/>
                <w:sz w:val="28"/>
                <w:szCs w:val="28"/>
                <w14:textFill>
                  <w14:solidFill>
                    <w14:schemeClr w14:val="tx1"/>
                  </w14:solidFill>
                </w14:textFill>
              </w:rPr>
              <w:t>自备设备及网络环境</w:t>
            </w:r>
            <w:r>
              <w:rPr>
                <w:rFonts w:hint="eastAsia" w:ascii="仿宋" w:hAnsi="仿宋" w:eastAsia="仿宋" w:cs="仿宋"/>
                <w:sz w:val="28"/>
                <w:szCs w:val="28"/>
              </w:rPr>
              <w:t>），</w:t>
            </w:r>
            <w:r>
              <w:rPr>
                <w:rFonts w:ascii="仿宋" w:hAnsi="仿宋" w:eastAsia="仿宋" w:cs="仿宋"/>
                <w:sz w:val="28"/>
                <w:szCs w:val="28"/>
              </w:rPr>
              <w:t>时间不超过5分钟</w:t>
            </w:r>
            <w:r>
              <w:rPr>
                <w:rFonts w:hint="eastAsia" w:ascii="仿宋" w:hAnsi="仿宋" w:eastAsia="仿宋" w:cs="仿宋"/>
                <w:sz w:val="28"/>
                <w:szCs w:val="28"/>
              </w:rPr>
              <w:t>：</w:t>
            </w:r>
          </w:p>
          <w:p>
            <w:pPr>
              <w:spacing w:line="490" w:lineRule="exact"/>
              <w:rPr>
                <w:rFonts w:ascii="仿宋" w:hAnsi="仿宋" w:eastAsia="仿宋" w:cs="仿宋"/>
                <w:sz w:val="28"/>
                <w:szCs w:val="28"/>
              </w:rPr>
            </w:pPr>
            <w:r>
              <w:rPr>
                <w:rFonts w:hint="eastAsia" w:ascii="仿宋" w:hAnsi="仿宋" w:eastAsia="仿宋" w:cs="仿宋"/>
                <w:sz w:val="28"/>
                <w:szCs w:val="28"/>
              </w:rPr>
              <w:t>1、根据</w:t>
            </w:r>
            <w:r>
              <w:rPr>
                <w:rFonts w:hint="eastAsia" w:ascii="仿宋" w:hAnsi="仿宋" w:eastAsia="仿宋" w:cs="仿宋"/>
                <w:sz w:val="28"/>
                <w:szCs w:val="28"/>
                <w:highlight w:val="none"/>
              </w:rPr>
              <w:t>演示所投办案处置终端的整体</w:t>
            </w:r>
            <w:r>
              <w:rPr>
                <w:rFonts w:hint="eastAsia" w:ascii="仿宋" w:hAnsi="仿宋" w:eastAsia="仿宋" w:cs="仿宋"/>
                <w:sz w:val="28"/>
                <w:szCs w:val="28"/>
              </w:rPr>
              <w:t>功能性（包括但不限于采购需求所约定的各项参数）进行打分，得0～</w:t>
            </w:r>
            <w:r>
              <w:rPr>
                <w:rFonts w:ascii="仿宋" w:hAnsi="仿宋" w:eastAsia="仿宋" w:cs="仿宋"/>
                <w:sz w:val="28"/>
                <w:szCs w:val="28"/>
              </w:rPr>
              <w:t>2</w:t>
            </w:r>
            <w:r>
              <w:rPr>
                <w:rFonts w:hint="eastAsia" w:ascii="仿宋" w:hAnsi="仿宋" w:eastAsia="仿宋" w:cs="仿宋"/>
                <w:sz w:val="28"/>
                <w:szCs w:val="28"/>
              </w:rPr>
              <w:t>分</w:t>
            </w:r>
          </w:p>
          <w:p>
            <w:pPr>
              <w:spacing w:line="490" w:lineRule="exact"/>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、演示所投办案处置终端读取中华人民共和国交通运输部监制的中华人民共和国道路运输证数据</w:t>
            </w:r>
            <w:r>
              <w:rPr>
                <w:rFonts w:ascii="仿宋" w:hAnsi="仿宋" w:eastAsia="仿宋" w:cs="仿宋"/>
                <w:sz w:val="28"/>
                <w:szCs w:val="28"/>
              </w:rPr>
              <w:t>（</w:t>
            </w:r>
            <w:r>
              <w:rPr>
                <w:rFonts w:hint="eastAsia" w:ascii="仿宋" w:hAnsi="仿宋" w:eastAsia="仿宋" w:cs="仿宋"/>
                <w:sz w:val="28"/>
                <w:szCs w:val="28"/>
              </w:rPr>
              <w:t>成功</w:t>
            </w:r>
            <w:r>
              <w:rPr>
                <w:rFonts w:ascii="仿宋" w:hAnsi="仿宋" w:eastAsia="仿宋" w:cs="仿宋"/>
                <w:sz w:val="28"/>
                <w:szCs w:val="28"/>
              </w:rPr>
              <w:t>读取数据的得</w:t>
            </w:r>
            <w:r>
              <w:rPr>
                <w:rFonts w:hint="eastAsia" w:ascii="仿宋" w:hAnsi="仿宋" w:eastAsia="仿宋" w:cs="仿宋"/>
                <w:sz w:val="28"/>
                <w:szCs w:val="28"/>
              </w:rPr>
              <w:t>2</w:t>
            </w:r>
            <w:r>
              <w:rPr>
                <w:rFonts w:ascii="仿宋" w:hAnsi="仿宋" w:eastAsia="仿宋" w:cs="仿宋"/>
                <w:sz w:val="28"/>
                <w:szCs w:val="28"/>
              </w:rPr>
              <w:t>分，否则得0分）</w:t>
            </w:r>
            <w:r>
              <w:rPr>
                <w:rFonts w:hint="eastAsia" w:ascii="仿宋" w:hAnsi="仿宋" w:eastAsia="仿宋" w:cs="仿宋"/>
                <w:sz w:val="28"/>
                <w:szCs w:val="28"/>
              </w:rPr>
              <w:t>；</w:t>
            </w:r>
          </w:p>
          <w:p>
            <w:pPr>
              <w:spacing w:line="490" w:lineRule="exact"/>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、演示所投办案处置终端能准确读取中华人民共和国交通运输部监制的中华人民共和国从业人员从业资格证数据</w:t>
            </w:r>
            <w:r>
              <w:rPr>
                <w:rFonts w:ascii="仿宋" w:hAnsi="仿宋" w:eastAsia="仿宋" w:cs="仿宋"/>
                <w:sz w:val="28"/>
                <w:szCs w:val="28"/>
              </w:rPr>
              <w:t>（</w:t>
            </w:r>
            <w:r>
              <w:rPr>
                <w:rFonts w:hint="eastAsia" w:ascii="仿宋" w:hAnsi="仿宋" w:eastAsia="仿宋" w:cs="仿宋"/>
                <w:sz w:val="28"/>
                <w:szCs w:val="28"/>
              </w:rPr>
              <w:t>成功</w:t>
            </w:r>
            <w:r>
              <w:rPr>
                <w:rFonts w:ascii="仿宋" w:hAnsi="仿宋" w:eastAsia="仿宋" w:cs="仿宋"/>
                <w:sz w:val="28"/>
                <w:szCs w:val="28"/>
              </w:rPr>
              <w:t>读取数据的得</w:t>
            </w:r>
            <w:r>
              <w:rPr>
                <w:rFonts w:hint="eastAsia" w:ascii="仿宋" w:hAnsi="仿宋" w:eastAsia="仿宋" w:cs="仿宋"/>
                <w:sz w:val="28"/>
                <w:szCs w:val="28"/>
              </w:rPr>
              <w:t>2</w:t>
            </w:r>
            <w:r>
              <w:rPr>
                <w:rFonts w:ascii="仿宋" w:hAnsi="仿宋" w:eastAsia="仿宋" w:cs="仿宋"/>
                <w:sz w:val="28"/>
                <w:szCs w:val="28"/>
              </w:rPr>
              <w:t>分，否则得0分）</w:t>
            </w:r>
            <w:r>
              <w:rPr>
                <w:rFonts w:hint="eastAsia" w:ascii="仿宋" w:hAnsi="仿宋" w:eastAsia="仿宋" w:cs="仿宋"/>
                <w:sz w:val="28"/>
                <w:szCs w:val="28"/>
              </w:rPr>
              <w:t>；</w:t>
            </w:r>
          </w:p>
          <w:p>
            <w:pPr>
              <w:spacing w:line="490" w:lineRule="exact"/>
              <w:rPr>
                <w:rFonts w:ascii="仿宋" w:hAnsi="仿宋" w:eastAsia="仿宋" w:cs="仿宋"/>
                <w:sz w:val="28"/>
                <w:szCs w:val="28"/>
              </w:rPr>
            </w:pPr>
            <w:r>
              <w:rPr>
                <w:rFonts w:hint="eastAsia" w:ascii="仿宋" w:hAnsi="仿宋" w:eastAsia="仿宋" w:cs="仿宋"/>
                <w:sz w:val="28"/>
                <w:szCs w:val="28"/>
              </w:rPr>
              <w:t>备注：投标人演示所用的办案处置终端在演示结束后即予以封存，未中标单位在项目中标公示期结束后予以退回，中标单位在项目供货验收后予以退回。</w:t>
            </w:r>
          </w:p>
        </w:tc>
      </w:tr>
    </w:tbl>
    <w:p>
      <w:pPr>
        <w:spacing w:line="500" w:lineRule="exact"/>
        <w:rPr>
          <w:rFonts w:ascii="仿宋" w:hAnsi="仿宋" w:eastAsia="仿宋" w:cs="仿宋"/>
          <w:sz w:val="28"/>
          <w:szCs w:val="28"/>
        </w:rPr>
      </w:pPr>
      <w:r>
        <w:rPr>
          <w:rFonts w:hint="eastAsia" w:ascii="仿宋" w:hAnsi="仿宋" w:eastAsia="仿宋" w:cs="仿宋"/>
          <w:b/>
          <w:bCs/>
          <w:sz w:val="28"/>
          <w:szCs w:val="28"/>
        </w:rPr>
        <w:t>说明</w:t>
      </w:r>
      <w:r>
        <w:rPr>
          <w:rFonts w:hint="eastAsia" w:ascii="仿宋" w:hAnsi="仿宋" w:eastAsia="仿宋" w:cs="仿宋"/>
          <w:sz w:val="28"/>
          <w:szCs w:val="28"/>
        </w:rPr>
        <w:t>：</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其他同品牌供应商不作为中标候选人；</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（2）评委打分超过得分界限或未按本方法赋分时，该评委的打分按废票处理；</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（3）各种计算数字均保留两位小数，第三位“四舍五入”；</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（4）评标委员会根据以上内容打分，由高到低进行，推荐出中标候选单位。评标委员会依据评审结果写出评标报告，送采购人审定。</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采购代理机构在整个评标工作结束后，将把售标、开标、评标及推荐中标全过程的情况以书面形式（评标报告）报送采购人审核，同时报监督管理机构审核备案。</w:t>
      </w:r>
    </w:p>
    <w:p>
      <w:pPr>
        <w:pStyle w:val="59"/>
        <w:numPr>
          <w:ilvl w:val="0"/>
          <w:numId w:val="0"/>
        </w:numPr>
        <w:tabs>
          <w:tab w:val="clear" w:pos="851"/>
        </w:tabs>
        <w:spacing w:line="500" w:lineRule="exact"/>
        <w:outlineLvl w:val="9"/>
        <w:rPr>
          <w:rFonts w:hint="default" w:cs="仿宋"/>
          <w:szCs w:val="28"/>
        </w:rPr>
      </w:pPr>
      <w:bookmarkStart w:id="146" w:name="_Toc21237"/>
      <w:bookmarkStart w:id="147" w:name="_Toc29767"/>
      <w:bookmarkStart w:id="148" w:name="_Toc20432"/>
      <w:bookmarkStart w:id="149" w:name="_Toc25036"/>
      <w:bookmarkStart w:id="150" w:name="_Toc15002"/>
      <w:bookmarkStart w:id="151" w:name="_Toc28539"/>
      <w:r>
        <w:rPr>
          <w:rFonts w:cs="仿宋"/>
          <w:bCs/>
          <w:szCs w:val="28"/>
        </w:rPr>
        <w:t>十、</w:t>
      </w:r>
      <w:r>
        <w:rPr>
          <w:rFonts w:cs="仿宋"/>
          <w:szCs w:val="28"/>
        </w:rPr>
        <w:t>政策功能</w:t>
      </w:r>
      <w:bookmarkEnd w:id="146"/>
      <w:bookmarkEnd w:id="147"/>
      <w:bookmarkEnd w:id="148"/>
      <w:bookmarkEnd w:id="149"/>
      <w:bookmarkEnd w:id="150"/>
      <w:bookmarkEnd w:id="151"/>
    </w:p>
    <w:p>
      <w:pPr>
        <w:pStyle w:val="23"/>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1、关于节能产品、环境标志产品</w:t>
      </w:r>
    </w:p>
    <w:p>
      <w:pPr>
        <w:pStyle w:val="23"/>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根据《财政部 发展改革委 生态环境部 市场监管总局关于调整优化节能产品、环境标志产品政府采购执行机制的通知》（财库〔2019〕9号）规定，对政府采购节能产品、环境标志产品实施品目清单管理，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23"/>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2、关于小微企业、监狱企业、残疾人福利性单位</w:t>
      </w:r>
    </w:p>
    <w:p>
      <w:pPr>
        <w:pStyle w:val="23"/>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（1）小微企业</w:t>
      </w:r>
    </w:p>
    <w:p>
      <w:pPr>
        <w:pStyle w:val="23"/>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①根据《政府采购促进中小企业发展管理办法》（财库〔2020〕46号）的规定，在政府采购活动中，供应商提供的货物、工程或者服务符合下列情形的，享受中小企业扶持政策：</w:t>
      </w:r>
    </w:p>
    <w:p>
      <w:pPr>
        <w:pStyle w:val="23"/>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w:t>
      </w:r>
    </w:p>
    <w:p>
      <w:pPr>
        <w:pStyle w:val="23"/>
        <w:keepNext w:val="0"/>
        <w:keepLines w:val="0"/>
        <w:pageBreakBefore w:val="0"/>
        <w:wordWrap/>
        <w:overflowPunct/>
        <w:autoSpaceDE/>
        <w:autoSpaceDN/>
        <w:bidi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kern w:val="2"/>
          <w:sz w:val="28"/>
          <w:szCs w:val="28"/>
          <w:highlight w:val="none"/>
          <w:lang w:val="en-US" w:eastAsia="zh-CN" w:bidi="ar-SA"/>
        </w:rPr>
        <w:t>在本项目中，货物须由符合政策要求的中小企业制造。</w:t>
      </w:r>
    </w:p>
    <w:p>
      <w:pPr>
        <w:pStyle w:val="23"/>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②中小企业参加政府采购活动，应当出具符合财库〔2020〕46号规定的《中小企业声明函》,否则不得享受相关中小企业扶持政策。</w:t>
      </w:r>
    </w:p>
    <w:p>
      <w:pPr>
        <w:pStyle w:val="25"/>
        <w:spacing w:after="0" w:line="500" w:lineRule="exact"/>
        <w:ind w:firstLine="560" w:firstLineChars="200"/>
        <w:rPr>
          <w:rFonts w:hint="default" w:ascii="仿宋" w:hAnsi="仿宋" w:cs="仿宋"/>
          <w:sz w:val="28"/>
          <w:szCs w:val="28"/>
        </w:rPr>
      </w:pPr>
      <w:r>
        <w:rPr>
          <w:rFonts w:ascii="仿宋" w:hAnsi="仿宋" w:cs="仿宋"/>
          <w:kern w:val="2"/>
          <w:sz w:val="28"/>
          <w:szCs w:val="28"/>
        </w:rPr>
        <w:t>③根据《政府采购促进中小企业发展管理办法》（财库〔2020〕46号）的规定，享受扶持政策获得政府采购合同的，小微企业不得将合同分包给大中型企业，中型企业不得将合同分包给大型企业。</w:t>
      </w:r>
    </w:p>
    <w:p>
      <w:pPr>
        <w:pStyle w:val="23"/>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（2）监狱企业参加政府采购活动时，应当提供相关证明文件。监狱企业参加政府采购活动时，视同小微企业。</w:t>
      </w:r>
    </w:p>
    <w:p>
      <w:pPr>
        <w:pStyle w:val="23"/>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符合条件的残疾人福利性单位在参加政府采购活动时，应当提供《残疾人福利性单位声明函》，并对声明的真实性负责。残疾人福利性单位参加政府采购活动时，视同小微企业；残疾人福利性单位属于小微企业的，不重复享受政策。</w:t>
      </w:r>
    </w:p>
    <w:p>
      <w:pPr>
        <w:pStyle w:val="23"/>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3、关于信用担保和信用融资</w:t>
      </w:r>
    </w:p>
    <w:p>
      <w:pPr>
        <w:pStyle w:val="23"/>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为支持和促进中小企业发展，发挥政府采购政策导向作用，进一步解决中小微企业融资难、融资贵的问题，陕西省财政厅印发了《陕西省中小企业政府采购信用融资办法》（陕财办采〔2018〕23号）和《陕西省财政厅关于加快推进我省中小企业政府采购信用融资工作的通知》（陕财办采〔2020〕15号）。</w:t>
      </w:r>
    </w:p>
    <w:p>
      <w:pPr>
        <w:keepNext w:val="0"/>
        <w:keepLines w:val="0"/>
        <w:pageBreakBefore w:val="0"/>
        <w:widowControl w:val="0"/>
        <w:numPr>
          <w:ilvl w:val="0"/>
          <w:numId w:val="0"/>
        </w:numPr>
        <w:kinsoku/>
        <w:wordWrap w:val="0"/>
        <w:overflowPunct/>
        <w:topLinePunct w:val="0"/>
        <w:autoSpaceDE/>
        <w:autoSpaceDN/>
        <w:bidi w:val="0"/>
        <w:adjustRightInd w:val="0"/>
        <w:snapToGrid/>
        <w:spacing w:line="500" w:lineRule="exact"/>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kern w:val="2"/>
          <w:sz w:val="28"/>
          <w:szCs w:val="28"/>
          <w:highlight w:val="none"/>
          <w:lang w:val="en-US" w:eastAsia="zh-CN" w:bidi="ar-SA"/>
        </w:rPr>
        <w:t>有融资需求的供应商可凭政府采购中标（成交）通知书、政府采购合同等相关资料，按照文件规定的程序申请办理，具体规定可登录“陕西省政府采购网-陕西省政府采购信用融资平台（http://www.ccgp-shaanxi.gov.cn/zcdservice/zcd/shanxi/）”了解，</w:t>
      </w:r>
      <w:r>
        <w:rPr>
          <w:rFonts w:hint="eastAsia" w:ascii="仿宋" w:hAnsi="仿宋" w:eastAsia="仿宋" w:cs="仿宋"/>
          <w:sz w:val="28"/>
          <w:szCs w:val="28"/>
          <w:highlight w:val="none"/>
          <w:lang w:val="en-US" w:eastAsia="zh-CN"/>
        </w:rPr>
        <w:t>业务流程简图如下：</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right="0" w:rightChars="0"/>
        <w:textAlignment w:val="auto"/>
        <w:rPr>
          <w:rFonts w:hint="default" w:ascii="仿宋" w:hAnsi="仿宋" w:eastAsia="仿宋" w:cs="仿宋"/>
          <w:sz w:val="28"/>
          <w:szCs w:val="28"/>
          <w:highlight w:val="none"/>
          <w:lang w:val="en-US" w:eastAsia="zh-CN"/>
        </w:rPr>
      </w:pPr>
      <w:r>
        <w:rPr>
          <w:rFonts w:hint="eastAsia" w:ascii="仿宋" w:hAnsi="仿宋" w:eastAsia="仿宋" w:cs="仿宋"/>
          <w:i w:val="0"/>
          <w:iCs w:val="0"/>
          <w:caps w:val="0"/>
          <w:spacing w:val="0"/>
          <w:sz w:val="28"/>
          <w:szCs w:val="28"/>
          <w:highlight w:val="none"/>
          <w:shd w:val="clear" w:color="auto" w:fill="FFFFFF"/>
        </w:rPr>
        <w:t>未签订采购合同申请流程</w:t>
      </w:r>
    </w:p>
    <w:p>
      <w:pPr>
        <w:rPr>
          <w:rFonts w:hint="eastAsia" w:ascii="仿宋" w:hAnsi="仿宋" w:eastAsia="仿宋" w:cs="仿宋"/>
          <w:i w:val="0"/>
          <w:iCs w:val="0"/>
          <w:caps w:val="0"/>
          <w:spacing w:val="0"/>
          <w:sz w:val="28"/>
          <w:szCs w:val="28"/>
          <w:highlight w:val="none"/>
          <w:shd w:val="clear" w:color="auto" w:fill="FFFFFF"/>
        </w:rPr>
      </w:pPr>
      <w:r>
        <w:rPr>
          <w:rFonts w:hint="default"/>
          <w:highlight w:val="none"/>
          <w:lang w:val="en-US" w:eastAsia="zh-CN"/>
        </w:rPr>
        <w:drawing>
          <wp:inline distT="0" distB="0" distL="114300" distR="114300">
            <wp:extent cx="6181725" cy="3486150"/>
            <wp:effectExtent l="0" t="0" r="9525" b="0"/>
            <wp:docPr id="8" name="图片 1" descr="202105081846_1620470769847_2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202105081846_1620470769847_2270"/>
                    <pic:cNvPicPr>
                      <a:picLocks noChangeAspect="1"/>
                    </pic:cNvPicPr>
                  </pic:nvPicPr>
                  <pic:blipFill>
                    <a:blip r:embed="rId13"/>
                    <a:stretch>
                      <a:fillRect/>
                    </a:stretch>
                  </pic:blipFill>
                  <pic:spPr>
                    <a:xfrm>
                      <a:off x="0" y="0"/>
                      <a:ext cx="6181725" cy="3486150"/>
                    </a:xfrm>
                    <a:prstGeom prst="rect">
                      <a:avLst/>
                    </a:prstGeom>
                    <a:noFill/>
                    <a:ln>
                      <a:noFill/>
                    </a:ln>
                  </pic:spPr>
                </pic:pic>
              </a:graphicData>
            </a:graphic>
          </wp:inline>
        </w:drawing>
      </w:r>
    </w:p>
    <w:p>
      <w:pPr>
        <w:rPr>
          <w:rFonts w:hint="eastAsia" w:ascii="仿宋" w:hAnsi="仿宋" w:eastAsia="仿宋" w:cs="仿宋"/>
          <w:i w:val="0"/>
          <w:iCs w:val="0"/>
          <w:caps w:val="0"/>
          <w:spacing w:val="0"/>
          <w:sz w:val="28"/>
          <w:szCs w:val="28"/>
          <w:highlight w:val="none"/>
          <w:shd w:val="clear" w:color="auto" w:fill="FFFFFF"/>
        </w:rPr>
      </w:pPr>
      <w:r>
        <w:rPr>
          <w:rFonts w:hint="eastAsia" w:ascii="仿宋" w:hAnsi="仿宋" w:eastAsia="仿宋" w:cs="仿宋"/>
          <w:i w:val="0"/>
          <w:iCs w:val="0"/>
          <w:caps w:val="0"/>
          <w:spacing w:val="0"/>
          <w:sz w:val="28"/>
          <w:szCs w:val="28"/>
          <w:highlight w:val="none"/>
          <w:shd w:val="clear" w:color="auto" w:fill="FFFFFF"/>
        </w:rPr>
        <w:br w:type="page"/>
      </w:r>
    </w:p>
    <w:p>
      <w:pPr>
        <w:pStyle w:val="23"/>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i w:val="0"/>
          <w:iCs w:val="0"/>
          <w:caps w:val="0"/>
          <w:spacing w:val="0"/>
          <w:sz w:val="28"/>
          <w:szCs w:val="28"/>
          <w:highlight w:val="none"/>
          <w:shd w:val="clear" w:color="auto" w:fill="FFFFFF"/>
        </w:rPr>
      </w:pPr>
      <w:r>
        <w:rPr>
          <w:rFonts w:hint="eastAsia" w:ascii="仿宋" w:hAnsi="仿宋" w:eastAsia="仿宋" w:cs="仿宋"/>
          <w:i w:val="0"/>
          <w:iCs w:val="0"/>
          <w:caps w:val="0"/>
          <w:spacing w:val="0"/>
          <w:sz w:val="28"/>
          <w:szCs w:val="28"/>
          <w:highlight w:val="none"/>
          <w:shd w:val="clear" w:color="auto" w:fill="FFFFFF"/>
        </w:rPr>
        <w:t>已签订采购合同申请流程</w:t>
      </w:r>
    </w:p>
    <w:p>
      <w:pPr>
        <w:pStyle w:val="23"/>
        <w:spacing w:line="500" w:lineRule="exact"/>
        <w:ind w:firstLine="560" w:firstLineChars="200"/>
        <w:rPr>
          <w:rFonts w:ascii="仿宋" w:hAnsi="仿宋" w:eastAsia="仿宋" w:cs="仿宋"/>
          <w:sz w:val="28"/>
          <w:szCs w:val="28"/>
        </w:rPr>
      </w:pPr>
      <w:r>
        <w:rPr>
          <w:rFonts w:hint="eastAsia" w:ascii="仿宋" w:hAnsi="仿宋" w:eastAsia="仿宋" w:cs="仿宋"/>
          <w:i w:val="0"/>
          <w:iCs w:val="0"/>
          <w:caps w:val="0"/>
          <w:spacing w:val="0"/>
          <w:sz w:val="28"/>
          <w:szCs w:val="28"/>
          <w:highlight w:val="none"/>
          <w:shd w:val="clear" w:color="auto" w:fill="FFFFFF"/>
          <w:lang w:val="en-US" w:eastAsia="zh-CN"/>
        </w:rPr>
        <w:drawing>
          <wp:anchor distT="0" distB="0" distL="114300" distR="114300" simplePos="0" relativeHeight="251664384" behindDoc="0" locked="0" layoutInCell="1" allowOverlap="1">
            <wp:simplePos x="0" y="0"/>
            <wp:positionH relativeFrom="column">
              <wp:posOffset>27940</wp:posOffset>
            </wp:positionH>
            <wp:positionV relativeFrom="paragraph">
              <wp:posOffset>25400</wp:posOffset>
            </wp:positionV>
            <wp:extent cx="6223000" cy="3514725"/>
            <wp:effectExtent l="0" t="0" r="6350" b="9525"/>
            <wp:wrapSquare wrapText="bothSides"/>
            <wp:docPr id="15" name="图片 1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图片1"/>
                    <pic:cNvPicPr>
                      <a:picLocks noChangeAspect="1"/>
                    </pic:cNvPicPr>
                  </pic:nvPicPr>
                  <pic:blipFill>
                    <a:blip r:embed="rId14"/>
                    <a:stretch>
                      <a:fillRect/>
                    </a:stretch>
                  </pic:blipFill>
                  <pic:spPr>
                    <a:xfrm>
                      <a:off x="0" y="0"/>
                      <a:ext cx="6223000" cy="3514725"/>
                    </a:xfrm>
                    <a:prstGeom prst="rect">
                      <a:avLst/>
                    </a:prstGeom>
                  </pic:spPr>
                </pic:pic>
              </a:graphicData>
            </a:graphic>
          </wp:anchor>
        </w:drawing>
      </w:r>
      <w:r>
        <w:rPr>
          <w:rFonts w:hint="eastAsia" w:ascii="仿宋" w:hAnsi="仿宋" w:eastAsia="仿宋" w:cs="仿宋"/>
          <w:sz w:val="28"/>
          <w:szCs w:val="28"/>
        </w:rPr>
        <w:t>4、关于政府采购支持绿色建材</w:t>
      </w:r>
    </w:p>
    <w:p>
      <w:pPr>
        <w:pStyle w:val="23"/>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根据《财政部住房和城乡建设部关于政府采购支持绿色建材促进建筑品质提升试点工作的通知》（财库〔2020〕31号）规定，牢固树立新发展理念，发挥政府采购的示范引领作用，在政府采购工程中积极推广绿色建筑和绿色建材应用，推进建筑业供给侧结构性改革，促进绿色生产和绿色消费，推动经济社会绿色发展。</w:t>
      </w:r>
    </w:p>
    <w:p>
      <w:pPr>
        <w:pStyle w:val="23"/>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5、关于进一步加强政府绿色采购</w:t>
      </w:r>
    </w:p>
    <w:p>
      <w:pPr>
        <w:pStyle w:val="23"/>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根据《陕西省财政厅关于进一步加强政府绿色采购有关问题的通知》（陕财办采〔2021〕29号）规定，严格落实节能和环保产品采购政策、加大绿色建材产品在政府采购工程中使用、优先采购绿色印刷服务、落实绿色包装和绿色运输要求。</w:t>
      </w:r>
    </w:p>
    <w:p>
      <w:pPr>
        <w:pStyle w:val="23"/>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6、关于落实平等对待内外资企业有关政策</w:t>
      </w:r>
    </w:p>
    <w:p>
      <w:pPr>
        <w:pStyle w:val="23"/>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根据《财政部关于在政府采购活动中落实平等对待内外资企业有关政策的通知》（财库〔2021〕35号）规定，严格执行《中华人民共和国政府采购法》和《中华人民共和国外商投资法》等相关法律法规，在政府采购活动中，除涉及国家安全和国家秘密的采购项目外，不得区别对待内外资企业在中国境内生产的产品。在中国境内生产的产品，不论其供应商是内资还是外资企业，均应依法保障其平等参与政府采购活动的权利。</w:t>
      </w:r>
    </w:p>
    <w:p>
      <w:pPr>
        <w:pStyle w:val="23"/>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不得在政府采购信息发布、供应商资格条件确定和资格审查、评审标准等方面，对内资企业或外商投资企业实行差别待遇或者歧视待遇，不得以所有制形式、组织形式、股权结构、投资者国别、产品品牌以及其他不合理的条件对供应商予以限定，切实保障内外资企业公平竞争，平等维护内外资企业的合法权益。</w:t>
      </w:r>
    </w:p>
    <w:p>
      <w:pPr>
        <w:pStyle w:val="23"/>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7、其他需要落实的政府采购政策。</w:t>
      </w:r>
    </w:p>
    <w:p>
      <w:pPr>
        <w:spacing w:line="500" w:lineRule="exact"/>
        <w:rPr>
          <w:rFonts w:ascii="仿宋" w:hAnsi="仿宋" w:eastAsia="仿宋" w:cs="仿宋"/>
          <w:b/>
          <w:bCs/>
          <w:sz w:val="28"/>
          <w:szCs w:val="28"/>
        </w:rPr>
      </w:pPr>
      <w:r>
        <w:rPr>
          <w:rFonts w:hint="eastAsia" w:ascii="仿宋" w:hAnsi="仿宋" w:eastAsia="仿宋" w:cs="仿宋"/>
          <w:b/>
          <w:bCs/>
          <w:sz w:val="28"/>
          <w:szCs w:val="28"/>
        </w:rPr>
        <w:t>十一、特殊情况处理</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1、若出现综合得分并列时，投标报价得分高者为第一中标候选人，若投标报价和技术得分两项得分相同，则由全体评标委员会成员无记名投票，得票高者为第一中标候选人。</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2、评标过程中，若出现合格供应商少于三家时，本项目按废标处理并报监督管理机构批准重新组织招标。</w:t>
      </w:r>
    </w:p>
    <w:p>
      <w:pPr>
        <w:spacing w:line="500" w:lineRule="exact"/>
        <w:rPr>
          <w:rFonts w:ascii="仿宋" w:hAnsi="仿宋" w:eastAsia="仿宋" w:cs="仿宋"/>
          <w:b/>
          <w:bCs/>
          <w:sz w:val="28"/>
          <w:szCs w:val="28"/>
        </w:rPr>
      </w:pPr>
      <w:r>
        <w:rPr>
          <w:rFonts w:hint="eastAsia" w:ascii="仿宋" w:hAnsi="仿宋" w:eastAsia="仿宋" w:cs="仿宋"/>
          <w:b/>
          <w:bCs/>
          <w:sz w:val="28"/>
          <w:szCs w:val="28"/>
        </w:rPr>
        <w:t>十二、中标、询问及质疑</w:t>
      </w:r>
    </w:p>
    <w:p>
      <w:pPr>
        <w:spacing w:line="500" w:lineRule="exact"/>
        <w:ind w:firstLine="560" w:firstLineChars="200"/>
        <w:rPr>
          <w:rFonts w:ascii="仿宋" w:hAnsi="仿宋" w:cs="仿宋"/>
          <w:sz w:val="28"/>
          <w:szCs w:val="28"/>
        </w:rPr>
      </w:pPr>
      <w:r>
        <w:rPr>
          <w:rFonts w:hint="eastAsia" w:ascii="仿宋" w:hAnsi="仿宋" w:eastAsia="仿宋" w:cs="仿宋"/>
          <w:sz w:val="28"/>
          <w:szCs w:val="28"/>
        </w:rPr>
        <w:t>1、确定中标人</w:t>
      </w:r>
    </w:p>
    <w:p>
      <w:pPr>
        <w:pStyle w:val="42"/>
        <w:kinsoku w:val="0"/>
        <w:topLinePunct/>
        <w:spacing w:line="500" w:lineRule="exact"/>
        <w:ind w:firstLine="560"/>
        <w:rPr>
          <w:rFonts w:hint="default" w:ascii="仿宋" w:hAnsi="仿宋" w:cs="仿宋"/>
          <w:szCs w:val="28"/>
        </w:rPr>
      </w:pPr>
      <w:r>
        <w:rPr>
          <w:rFonts w:ascii="仿宋" w:hAnsi="仿宋" w:cs="仿宋"/>
          <w:szCs w:val="28"/>
        </w:rPr>
        <w:t>1.1采购代理机构在评标结束后2个工作日内将评标报告送采购人确认。采购人在收到评标报告后5个工作日内，从评标报告提出的中标候选供应商中，按照排序由高到低的原则确定中标供应商；</w:t>
      </w:r>
    </w:p>
    <w:p>
      <w:pPr>
        <w:pStyle w:val="42"/>
        <w:spacing w:line="500" w:lineRule="exact"/>
        <w:ind w:firstLine="560"/>
        <w:rPr>
          <w:rFonts w:hint="default"/>
          <w:szCs w:val="28"/>
        </w:rPr>
      </w:pPr>
      <w:r>
        <w:rPr>
          <w:rFonts w:ascii="仿宋" w:hAnsi="仿宋" w:cs="仿宋"/>
          <w:szCs w:val="28"/>
        </w:rPr>
        <w:t>1.2采购代理机构在中标供应商确定后2个工作日内在陕西省政府采购网公告中标结果并发放《中标通知书》。</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询问及质疑依据《中华人民共和国政府采购法》《中华人民共和国政府采购法实施条例》《中华人民共和国财政部令第94号》及相关法律法规处理。供应商在法定质疑期内一次性提出针对同一采购程序环节的质疑。</w:t>
      </w:r>
    </w:p>
    <w:p>
      <w:pPr>
        <w:pStyle w:val="42"/>
        <w:widowControl/>
        <w:adjustRightInd/>
        <w:spacing w:line="500" w:lineRule="exact"/>
        <w:ind w:firstLine="560"/>
        <w:rPr>
          <w:rFonts w:hint="default" w:ascii="仿宋" w:hAnsi="仿宋" w:cs="仿宋"/>
          <w:szCs w:val="28"/>
        </w:rPr>
      </w:pPr>
      <w:r>
        <w:rPr>
          <w:rFonts w:ascii="仿宋" w:hAnsi="仿宋" w:cs="仿宋"/>
          <w:szCs w:val="28"/>
        </w:rPr>
        <w:t>（1）质疑函应以书面方式递交；（格式见陕西省政府采购网政府采购供应商质疑函范本）</w:t>
      </w:r>
    </w:p>
    <w:p>
      <w:pPr>
        <w:pStyle w:val="42"/>
        <w:widowControl/>
        <w:adjustRightInd/>
        <w:spacing w:line="500" w:lineRule="exact"/>
        <w:ind w:firstLine="560"/>
        <w:rPr>
          <w:rFonts w:hint="default" w:ascii="仿宋" w:hAnsi="仿宋" w:cs="仿宋"/>
          <w:szCs w:val="28"/>
        </w:rPr>
      </w:pPr>
      <w:r>
        <w:rPr>
          <w:rFonts w:ascii="仿宋" w:hAnsi="仿宋" w:cs="仿宋"/>
          <w:szCs w:val="28"/>
        </w:rPr>
        <w:t>（2）质疑函递交联系方式：</w:t>
      </w:r>
    </w:p>
    <w:p>
      <w:pPr>
        <w:pStyle w:val="42"/>
        <w:widowControl/>
        <w:adjustRightInd/>
        <w:spacing w:line="500" w:lineRule="exact"/>
        <w:ind w:firstLine="1260" w:firstLineChars="450"/>
        <w:rPr>
          <w:rFonts w:hint="default" w:ascii="仿宋" w:hAnsi="仿宋" w:cs="仿宋"/>
          <w:szCs w:val="28"/>
        </w:rPr>
      </w:pPr>
      <w:r>
        <w:rPr>
          <w:rFonts w:ascii="仿宋" w:hAnsi="仿宋" w:cs="仿宋"/>
          <w:szCs w:val="28"/>
        </w:rPr>
        <w:t>采购代理机构名称：西安欣华联建工程咨询有限公司</w:t>
      </w:r>
    </w:p>
    <w:p>
      <w:pPr>
        <w:pStyle w:val="42"/>
        <w:widowControl/>
        <w:adjustRightInd/>
        <w:spacing w:line="500" w:lineRule="exact"/>
        <w:ind w:firstLine="1260" w:firstLineChars="450"/>
        <w:rPr>
          <w:rFonts w:hint="default" w:ascii="仿宋" w:hAnsi="仿宋" w:cs="仿宋"/>
          <w:szCs w:val="28"/>
        </w:rPr>
      </w:pPr>
      <w:r>
        <w:rPr>
          <w:rFonts w:ascii="仿宋" w:hAnsi="仿宋" w:cs="仿宋"/>
          <w:szCs w:val="28"/>
        </w:rPr>
        <w:t>电话：</w:t>
      </w:r>
      <w:r>
        <w:rPr>
          <w:rFonts w:hint="eastAsia" w:ascii="仿宋" w:hAnsi="仿宋" w:cs="仿宋"/>
          <w:szCs w:val="28"/>
          <w:lang w:eastAsia="zh-CN"/>
        </w:rPr>
        <w:t>029-82528801</w:t>
      </w:r>
      <w:r>
        <w:rPr>
          <w:rFonts w:ascii="仿宋" w:hAnsi="仿宋" w:cs="仿宋"/>
          <w:szCs w:val="28"/>
        </w:rPr>
        <w:t>、029-89183511</w:t>
      </w:r>
    </w:p>
    <w:p>
      <w:pPr>
        <w:pStyle w:val="42"/>
        <w:widowControl/>
        <w:adjustRightInd/>
        <w:spacing w:line="500" w:lineRule="exact"/>
        <w:ind w:firstLine="1260" w:firstLineChars="450"/>
        <w:rPr>
          <w:rFonts w:hint="default" w:ascii="仿宋" w:hAnsi="仿宋" w:cs="仿宋"/>
          <w:szCs w:val="28"/>
        </w:rPr>
      </w:pPr>
      <w:r>
        <w:rPr>
          <w:rFonts w:ascii="仿宋" w:hAnsi="仿宋" w:cs="仿宋"/>
          <w:szCs w:val="28"/>
        </w:rPr>
        <w:t>地址：西安市高新区科技二路71号竹园天寰国际14层1404室</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3、采购代理机构不做未中标原因的解释。</w:t>
      </w:r>
    </w:p>
    <w:p>
      <w:pPr>
        <w:spacing w:line="500" w:lineRule="exact"/>
        <w:rPr>
          <w:rFonts w:ascii="仿宋" w:hAnsi="仿宋" w:eastAsia="仿宋" w:cs="仿宋"/>
          <w:b/>
          <w:bCs/>
          <w:sz w:val="28"/>
          <w:szCs w:val="28"/>
        </w:rPr>
      </w:pPr>
      <w:r>
        <w:rPr>
          <w:rFonts w:hint="eastAsia" w:ascii="仿宋" w:hAnsi="仿宋" w:eastAsia="仿宋" w:cs="仿宋"/>
          <w:b/>
          <w:bCs/>
          <w:sz w:val="28"/>
          <w:szCs w:val="28"/>
        </w:rPr>
        <w:t>十三、合同授予</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1、中标通知书是合同的重要组成部分。</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2、招标文件、中标人的投标文件及评审过程中有关的澄清文件均作为合同附件。</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3、签订合同</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采购人与中标供应商应当在中标通知书发出之日起三十日内，按照采购文件确定的事项签订政府采购合同。中标供应商拒绝与采购人签订合同的，采购人可以按照评标报告推荐的中标候选人名单排序，确定下一候选人为中标供应商，也可以重新开展政府采购活动。</w:t>
      </w:r>
    </w:p>
    <w:p>
      <w:pPr>
        <w:spacing w:line="500" w:lineRule="exact"/>
        <w:rPr>
          <w:rFonts w:ascii="仿宋" w:hAnsi="仿宋" w:eastAsia="仿宋" w:cs="仿宋"/>
          <w:b/>
          <w:bCs/>
          <w:sz w:val="28"/>
          <w:szCs w:val="28"/>
        </w:rPr>
      </w:pPr>
      <w:r>
        <w:rPr>
          <w:rFonts w:hint="eastAsia" w:ascii="仿宋" w:hAnsi="仿宋" w:eastAsia="仿宋" w:cs="仿宋"/>
          <w:b/>
          <w:bCs/>
          <w:sz w:val="28"/>
          <w:szCs w:val="28"/>
        </w:rPr>
        <w:t>十四、代理服务费</w:t>
      </w:r>
    </w:p>
    <w:p>
      <w:pPr>
        <w:spacing w:line="500" w:lineRule="exact"/>
        <w:ind w:firstLine="560" w:firstLineChars="200"/>
        <w:rPr>
          <w:rFonts w:ascii="仿宋" w:hAnsi="仿宋" w:eastAsia="仿宋" w:cs="仿宋"/>
          <w:sz w:val="28"/>
          <w:szCs w:val="28"/>
        </w:rPr>
      </w:pPr>
      <w:bookmarkStart w:id="152" w:name="_Toc188808820"/>
      <w:bookmarkStart w:id="153" w:name="_Toc194663910"/>
      <w:bookmarkStart w:id="154" w:name="_Toc193187089"/>
      <w:bookmarkStart w:id="155" w:name="_Toc193126874"/>
      <w:r>
        <w:rPr>
          <w:rFonts w:hint="eastAsia" w:ascii="仿宋" w:hAnsi="仿宋" w:eastAsia="仿宋" w:cs="仿宋"/>
          <w:bCs/>
          <w:sz w:val="28"/>
          <w:szCs w:val="28"/>
          <w:lang w:bidi="ar"/>
        </w:rPr>
        <w:t>1、中标供应商在领取中标通知书时须</w:t>
      </w:r>
      <w:r>
        <w:rPr>
          <w:rFonts w:hint="eastAsia" w:ascii="仿宋" w:hAnsi="仿宋" w:eastAsia="仿宋" w:cs="仿宋"/>
          <w:sz w:val="28"/>
          <w:szCs w:val="28"/>
          <w:lang w:bidi="ar"/>
        </w:rPr>
        <w:t>向采购代理机构支付</w:t>
      </w:r>
      <w:r>
        <w:rPr>
          <w:rFonts w:hint="eastAsia" w:ascii="仿宋" w:hAnsi="仿宋" w:eastAsia="仿宋" w:cs="仿宋"/>
          <w:bCs/>
          <w:kern w:val="0"/>
          <w:sz w:val="28"/>
          <w:szCs w:val="28"/>
          <w:lang w:bidi="ar"/>
        </w:rPr>
        <w:t>代理服务费。</w:t>
      </w:r>
    </w:p>
    <w:p>
      <w:pPr>
        <w:spacing w:line="500" w:lineRule="exact"/>
        <w:ind w:firstLine="560" w:firstLineChars="200"/>
        <w:rPr>
          <w:rFonts w:hint="eastAsia" w:ascii="仿宋" w:hAnsi="仿宋" w:eastAsia="仿宋" w:cs="仿宋"/>
          <w:bCs/>
          <w:sz w:val="28"/>
          <w:szCs w:val="28"/>
          <w:lang w:bidi="ar"/>
        </w:rPr>
      </w:pPr>
      <w:r>
        <w:rPr>
          <w:rFonts w:hint="eastAsia" w:ascii="仿宋" w:hAnsi="仿宋" w:eastAsia="仿宋" w:cs="仿宋"/>
          <w:bCs/>
          <w:sz w:val="28"/>
          <w:szCs w:val="28"/>
          <w:lang w:bidi="ar"/>
        </w:rPr>
        <w:t>2、代理服务费：参照《国家计委关于印发&lt;招标代理服务收费管理暂行办法&gt;的通知》（计价格〔2002〕1980号）、《国家发展改革委员会办公厅关于招标代理服务收费有关问题的通知》（发改办价格〔2003〕857号）的规定标准下浮22%执行，按差额定率累进法收取费用，100万以下按1.5%收取，100万-500万按1.1%收取。</w:t>
      </w:r>
    </w:p>
    <w:p>
      <w:pPr>
        <w:tabs>
          <w:tab w:val="left" w:pos="2700"/>
        </w:tabs>
        <w:spacing w:line="500" w:lineRule="exact"/>
        <w:ind w:firstLine="560" w:firstLineChars="200"/>
        <w:rPr>
          <w:sz w:val="28"/>
          <w:szCs w:val="28"/>
        </w:rPr>
      </w:pPr>
      <w:r>
        <w:rPr>
          <w:rFonts w:hint="eastAsia" w:ascii="仿宋" w:hAnsi="仿宋" w:eastAsia="仿宋" w:cs="仿宋"/>
          <w:sz w:val="28"/>
          <w:szCs w:val="28"/>
          <w:lang w:bidi="ar"/>
        </w:rPr>
        <w:t>中标供应商如未按上述规定办理，其投标保证金不予退还。</w:t>
      </w:r>
    </w:p>
    <w:p>
      <w:pPr>
        <w:spacing w:line="500" w:lineRule="exact"/>
        <w:rPr>
          <w:rFonts w:ascii="仿宋" w:hAnsi="仿宋" w:eastAsia="仿宋" w:cs="仿宋"/>
          <w:b/>
          <w:bCs/>
          <w:sz w:val="28"/>
          <w:szCs w:val="28"/>
        </w:rPr>
      </w:pPr>
      <w:r>
        <w:rPr>
          <w:rFonts w:hint="eastAsia" w:ascii="仿宋" w:hAnsi="仿宋" w:eastAsia="仿宋" w:cs="仿宋"/>
          <w:b/>
          <w:bCs/>
          <w:sz w:val="28"/>
          <w:szCs w:val="28"/>
        </w:rPr>
        <w:t>十五、其他</w:t>
      </w:r>
      <w:bookmarkEnd w:id="152"/>
      <w:bookmarkEnd w:id="153"/>
      <w:bookmarkEnd w:id="154"/>
      <w:bookmarkEnd w:id="155"/>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1、如果发生下列情况本项目按废标处理并报监督管理机构批准重新组织招标：</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1.1有效供应商不足三家；</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1.2所有供应商的报价均超出预算金额，采购人不能支付的；</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1.3评标委员会三分之二以上评委认定所有投标报价存在价格不实的现象；</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1.4有证据证明有围标现象的发生。</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2、拒绝商业贿赂</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2.1遵照陕西省财政厅的规定，采购人、采购代理机构、供应商和评标委员会在招投标活动中，都要签订相应的《拒绝政府采购领域商业贿赂承诺书》，并对违反承诺的行为承担全部责任；</w:t>
      </w:r>
    </w:p>
    <w:p>
      <w:pPr>
        <w:snapToGrid w:val="0"/>
        <w:spacing w:line="500" w:lineRule="exact"/>
        <w:ind w:firstLine="560"/>
        <w:rPr>
          <w:rFonts w:ascii="仿宋" w:hAnsi="仿宋" w:eastAsia="仿宋" w:cs="仿宋"/>
          <w:b/>
          <w:bCs/>
          <w:kern w:val="0"/>
          <w:sz w:val="44"/>
          <w:szCs w:val="44"/>
        </w:rPr>
      </w:pPr>
      <w:r>
        <w:rPr>
          <w:rFonts w:hint="eastAsia" w:ascii="仿宋" w:hAnsi="仿宋" w:eastAsia="仿宋" w:cs="仿宋"/>
          <w:sz w:val="28"/>
          <w:szCs w:val="28"/>
        </w:rPr>
        <w:t>2.2供应商必须填写一份《拒绝政府采购领域商业贿赂承诺书》（附件），应保证投标文件正、副本中均有且一致。</w:t>
      </w:r>
    </w:p>
    <w:p>
      <w:pPr>
        <w:rPr>
          <w:rFonts w:ascii="仿宋" w:hAnsi="仿宋" w:eastAsia="仿宋" w:cs="仿宋"/>
          <w:b/>
          <w:bCs/>
          <w:kern w:val="0"/>
          <w:sz w:val="44"/>
          <w:szCs w:val="44"/>
        </w:rPr>
      </w:pPr>
      <w:r>
        <w:rPr>
          <w:rFonts w:hint="eastAsia" w:ascii="仿宋" w:hAnsi="仿宋" w:eastAsia="仿宋" w:cs="仿宋"/>
          <w:b/>
          <w:bCs/>
          <w:kern w:val="0"/>
          <w:sz w:val="44"/>
          <w:szCs w:val="44"/>
        </w:rPr>
        <w:br w:type="page"/>
      </w:r>
    </w:p>
    <w:p>
      <w:pPr>
        <w:snapToGrid w:val="0"/>
        <w:spacing w:line="500" w:lineRule="exact"/>
        <w:jc w:val="center"/>
        <w:outlineLvl w:val="0"/>
        <w:rPr>
          <w:rFonts w:ascii="仿宋" w:hAnsi="仿宋" w:eastAsia="仿宋" w:cs="仿宋"/>
          <w:b/>
          <w:bCs/>
          <w:kern w:val="0"/>
          <w:sz w:val="44"/>
          <w:szCs w:val="44"/>
        </w:rPr>
      </w:pPr>
      <w:bookmarkStart w:id="156" w:name="_Toc21276"/>
      <w:r>
        <w:rPr>
          <w:rFonts w:hint="eastAsia" w:ascii="仿宋" w:hAnsi="仿宋" w:eastAsia="仿宋" w:cs="仿宋"/>
          <w:b/>
          <w:bCs/>
          <w:kern w:val="0"/>
          <w:sz w:val="44"/>
          <w:szCs w:val="44"/>
        </w:rPr>
        <w:t>第四章  采购内容</w:t>
      </w:r>
      <w:bookmarkEnd w:id="156"/>
    </w:p>
    <w:p>
      <w:pPr>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一、设备清单</w:t>
      </w:r>
    </w:p>
    <w:tbl>
      <w:tblPr>
        <w:tblStyle w:val="26"/>
        <w:tblW w:w="9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1620"/>
        <w:gridCol w:w="840"/>
        <w:gridCol w:w="1030"/>
        <w:gridCol w:w="4394"/>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58"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序号</w:t>
            </w:r>
          </w:p>
        </w:tc>
        <w:tc>
          <w:tcPr>
            <w:tcW w:w="1620"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设备名称</w:t>
            </w:r>
          </w:p>
        </w:tc>
        <w:tc>
          <w:tcPr>
            <w:tcW w:w="840"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单位</w:t>
            </w:r>
          </w:p>
        </w:tc>
        <w:tc>
          <w:tcPr>
            <w:tcW w:w="1030"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数量</w:t>
            </w:r>
          </w:p>
        </w:tc>
        <w:tc>
          <w:tcPr>
            <w:tcW w:w="4394"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规格型号</w:t>
            </w:r>
            <w:r>
              <w:rPr>
                <w:rFonts w:ascii="仿宋" w:hAnsi="仿宋" w:eastAsia="仿宋" w:cs="仿宋"/>
                <w:sz w:val="28"/>
                <w:szCs w:val="28"/>
              </w:rPr>
              <w:t>/</w:t>
            </w:r>
            <w:r>
              <w:rPr>
                <w:rFonts w:hint="eastAsia" w:ascii="仿宋" w:hAnsi="仿宋" w:eastAsia="仿宋" w:cs="仿宋"/>
                <w:sz w:val="28"/>
                <w:szCs w:val="28"/>
              </w:rPr>
              <w:t>技术参数</w:t>
            </w:r>
          </w:p>
        </w:tc>
        <w:tc>
          <w:tcPr>
            <w:tcW w:w="845"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58"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w:t>
            </w:r>
          </w:p>
        </w:tc>
        <w:tc>
          <w:tcPr>
            <w:tcW w:w="1620"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车（船）载执法终端</w:t>
            </w:r>
          </w:p>
        </w:tc>
        <w:tc>
          <w:tcPr>
            <w:tcW w:w="840"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套</w:t>
            </w:r>
          </w:p>
        </w:tc>
        <w:tc>
          <w:tcPr>
            <w:tcW w:w="1030" w:type="dxa"/>
            <w:vAlign w:val="center"/>
          </w:tcPr>
          <w:p>
            <w:pPr>
              <w:spacing w:line="500" w:lineRule="exact"/>
              <w:jc w:val="center"/>
              <w:rPr>
                <w:rFonts w:ascii="仿宋" w:hAnsi="仿宋" w:eastAsia="仿宋" w:cs="仿宋"/>
                <w:sz w:val="28"/>
                <w:szCs w:val="28"/>
              </w:rPr>
            </w:pPr>
            <w:r>
              <w:rPr>
                <w:rFonts w:ascii="仿宋" w:hAnsi="仿宋" w:eastAsia="仿宋" w:cs="仿宋"/>
                <w:sz w:val="28"/>
                <w:szCs w:val="28"/>
              </w:rPr>
              <w:t>45</w:t>
            </w:r>
          </w:p>
        </w:tc>
        <w:tc>
          <w:tcPr>
            <w:tcW w:w="4394" w:type="dxa"/>
          </w:tcPr>
          <w:p>
            <w:pPr>
              <w:spacing w:line="500" w:lineRule="exact"/>
              <w:rPr>
                <w:rFonts w:ascii="仿宋" w:hAnsi="仿宋" w:eastAsia="仿宋" w:cs="仿宋"/>
                <w:sz w:val="28"/>
                <w:szCs w:val="28"/>
              </w:rPr>
            </w:pPr>
            <w:r>
              <w:rPr>
                <w:rFonts w:hint="eastAsia" w:ascii="仿宋" w:hAnsi="仿宋" w:eastAsia="仿宋" w:cs="仿宋"/>
                <w:sz w:val="28"/>
                <w:szCs w:val="28"/>
              </w:rPr>
              <w:t>含云台摄像机，LED显示屏，车载电源，硬盘录像机，控制台，打印机、办案处置终端、流量卡等。</w:t>
            </w:r>
          </w:p>
        </w:tc>
        <w:tc>
          <w:tcPr>
            <w:tcW w:w="845" w:type="dxa"/>
          </w:tcPr>
          <w:p>
            <w:pPr>
              <w:spacing w:line="500" w:lineRule="exact"/>
              <w:ind w:firstLine="560" w:firstLineChars="200"/>
              <w:rPr>
                <w:rFonts w:ascii="仿宋" w:hAnsi="仿宋" w:eastAsia="仿宋" w:cs="仿宋"/>
                <w:sz w:val="28"/>
                <w:szCs w:val="28"/>
              </w:rPr>
            </w:pPr>
          </w:p>
        </w:tc>
      </w:tr>
    </w:tbl>
    <w:p>
      <w:pPr>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二、设备技术要求</w:t>
      </w:r>
    </w:p>
    <w:p>
      <w:pPr>
        <w:spacing w:line="500" w:lineRule="exact"/>
        <w:ind w:firstLine="562" w:firstLineChars="200"/>
        <w:rPr>
          <w:rFonts w:ascii="仿宋" w:hAnsi="仿宋" w:eastAsia="仿宋" w:cs="仿宋"/>
          <w:sz w:val="28"/>
          <w:szCs w:val="28"/>
        </w:rPr>
      </w:pPr>
      <w:r>
        <w:rPr>
          <w:rFonts w:ascii="仿宋" w:hAnsi="仿宋" w:eastAsia="仿宋" w:cs="仿宋"/>
          <w:b/>
          <w:bCs/>
          <w:sz w:val="28"/>
          <w:szCs w:val="28"/>
        </w:rPr>
        <w:t>1</w:t>
      </w:r>
      <w:r>
        <w:rPr>
          <w:rFonts w:hint="eastAsia" w:ascii="仿宋" w:hAnsi="仿宋" w:eastAsia="仿宋" w:cs="仿宋"/>
          <w:b/>
          <w:bCs/>
          <w:sz w:val="28"/>
          <w:szCs w:val="28"/>
        </w:rPr>
        <w:t>、车（船）载执法终端</w:t>
      </w:r>
      <w:r>
        <w:rPr>
          <w:rFonts w:hint="eastAsia" w:ascii="仿宋" w:hAnsi="仿宋" w:eastAsia="仿宋" w:cs="仿宋"/>
          <w:sz w:val="28"/>
          <w:szCs w:val="28"/>
        </w:rPr>
        <w:t>:含云台摄像机，LED显示屏，车载电源，硬盘录像机，控制台，打印机、办案处置终端、流量卡等。</w:t>
      </w:r>
    </w:p>
    <w:p>
      <w:pPr>
        <w:spacing w:line="500" w:lineRule="exact"/>
        <w:ind w:firstLine="562" w:firstLineChars="200"/>
        <w:rPr>
          <w:rFonts w:ascii="仿宋" w:hAnsi="仿宋" w:eastAsia="仿宋" w:cs="仿宋"/>
          <w:b/>
          <w:bCs/>
          <w:sz w:val="28"/>
          <w:szCs w:val="28"/>
        </w:rPr>
      </w:pPr>
      <w:bookmarkStart w:id="157" w:name="_Toc7329_WPSOffice_Level3"/>
      <w:r>
        <w:rPr>
          <w:rFonts w:hint="eastAsia" w:ascii="仿宋" w:hAnsi="仿宋" w:eastAsia="仿宋" w:cs="仿宋"/>
          <w:b/>
          <w:bCs/>
          <w:sz w:val="28"/>
          <w:szCs w:val="28"/>
        </w:rPr>
        <w:t>1</w:t>
      </w:r>
      <w:r>
        <w:rPr>
          <w:rFonts w:ascii="仿宋" w:hAnsi="仿宋" w:eastAsia="仿宋" w:cs="仿宋"/>
          <w:b/>
          <w:bCs/>
          <w:sz w:val="28"/>
          <w:szCs w:val="28"/>
        </w:rPr>
        <w:t>.1</w:t>
      </w:r>
      <w:r>
        <w:rPr>
          <w:rFonts w:hint="eastAsia" w:ascii="仿宋" w:hAnsi="仿宋" w:eastAsia="仿宋" w:cs="仿宋"/>
          <w:b/>
          <w:bCs/>
          <w:sz w:val="28"/>
          <w:szCs w:val="28"/>
        </w:rPr>
        <w:t>云台摄像机</w:t>
      </w:r>
      <w:bookmarkEnd w:id="157"/>
    </w:p>
    <w:p>
      <w:pPr>
        <w:spacing w:line="500" w:lineRule="exact"/>
        <w:ind w:firstLine="560" w:firstLineChars="200"/>
        <w:rPr>
          <w:rFonts w:ascii="仿宋" w:hAnsi="仿宋" w:eastAsia="仿宋" w:cs="仿宋"/>
          <w:sz w:val="28"/>
          <w:szCs w:val="28"/>
        </w:rPr>
      </w:pPr>
      <w:bookmarkStart w:id="158" w:name="_Toc30627_WPSOffice_Level2"/>
      <w:bookmarkStart w:id="159" w:name="_Toc31209_WPSOffice_Level2"/>
      <w:bookmarkStart w:id="160" w:name="_Toc25529_WPSOffice_Level2"/>
      <w:r>
        <w:rPr>
          <w:rFonts w:hint="eastAsia" w:ascii="仿宋" w:hAnsi="仿宋" w:eastAsia="仿宋" w:cs="仿宋"/>
          <w:sz w:val="28"/>
          <w:szCs w:val="28"/>
        </w:rPr>
        <w:t>参数要求：</w:t>
      </w:r>
      <w:bookmarkEnd w:id="158"/>
      <w:bookmarkEnd w:id="159"/>
      <w:bookmarkEnd w:id="160"/>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.1.1</w:t>
      </w:r>
      <w:r>
        <w:rPr>
          <w:rFonts w:hint="eastAsia" w:ascii="仿宋" w:hAnsi="仿宋" w:eastAsia="仿宋" w:cs="仿宋"/>
          <w:sz w:val="28"/>
          <w:szCs w:val="28"/>
        </w:rPr>
        <w:t>、摄像机像素≥</w:t>
      </w:r>
      <w:r>
        <w:rPr>
          <w:rFonts w:ascii="仿宋" w:hAnsi="仿宋" w:eastAsia="仿宋" w:cs="仿宋"/>
          <w:sz w:val="28"/>
          <w:szCs w:val="28"/>
        </w:rPr>
        <w:t xml:space="preserve">220 </w:t>
      </w:r>
      <w:r>
        <w:rPr>
          <w:rFonts w:hint="eastAsia" w:ascii="仿宋" w:hAnsi="仿宋" w:eastAsia="仿宋" w:cs="仿宋"/>
          <w:sz w:val="28"/>
          <w:szCs w:val="28"/>
        </w:rPr>
        <w:t>万，分辨率≥</w:t>
      </w:r>
      <w:r>
        <w:rPr>
          <w:rFonts w:ascii="仿宋" w:hAnsi="仿宋" w:eastAsia="仿宋" w:cs="仿宋"/>
          <w:sz w:val="28"/>
          <w:szCs w:val="28"/>
        </w:rPr>
        <w:t>1920*1080</w:t>
      </w:r>
      <w:r>
        <w:rPr>
          <w:rFonts w:hint="eastAsia" w:ascii="仿宋" w:hAnsi="仿宋" w:eastAsia="仿宋" w:cs="仿宋"/>
          <w:sz w:val="28"/>
          <w:szCs w:val="28"/>
        </w:rPr>
        <w:t>。</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t>2、●支持≥</w:t>
      </w:r>
      <w:r>
        <w:rPr>
          <w:rFonts w:ascii="仿宋" w:hAnsi="仿宋" w:eastAsia="仿宋" w:cs="仿宋"/>
          <w:sz w:val="28"/>
          <w:szCs w:val="28"/>
        </w:rPr>
        <w:t>2</w:t>
      </w:r>
      <w:r>
        <w:rPr>
          <w:rFonts w:hint="eastAsia" w:ascii="仿宋" w:hAnsi="仿宋" w:eastAsia="仿宋" w:cs="仿宋"/>
          <w:sz w:val="28"/>
          <w:szCs w:val="28"/>
        </w:rPr>
        <w:t>0倍光学变焦；</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t>3、云台水平方向支持</w:t>
      </w:r>
      <w:r>
        <w:rPr>
          <w:rFonts w:ascii="仿宋" w:hAnsi="仿宋" w:eastAsia="仿宋" w:cs="仿宋"/>
          <w:sz w:val="28"/>
          <w:szCs w:val="28"/>
        </w:rPr>
        <w:t xml:space="preserve"> 360 </w:t>
      </w:r>
      <w:r>
        <w:rPr>
          <w:rFonts w:hint="eastAsia" w:ascii="仿宋" w:hAnsi="仿宋" w:eastAsia="仿宋" w:cs="仿宋"/>
          <w:sz w:val="28"/>
          <w:szCs w:val="28"/>
        </w:rPr>
        <w:t>度旋转，速度</w:t>
      </w:r>
      <w:r>
        <w:rPr>
          <w:rFonts w:ascii="仿宋" w:hAnsi="仿宋" w:eastAsia="仿宋" w:cs="仿宋"/>
          <w:sz w:val="28"/>
          <w:szCs w:val="28"/>
        </w:rPr>
        <w:t xml:space="preserve"> 0.05-300 </w:t>
      </w:r>
      <w:r>
        <w:rPr>
          <w:rFonts w:hint="eastAsia" w:ascii="仿宋" w:hAnsi="仿宋" w:eastAsia="仿宋" w:cs="仿宋"/>
          <w:sz w:val="28"/>
          <w:szCs w:val="28"/>
        </w:rPr>
        <w:t>度</w:t>
      </w:r>
      <w:r>
        <w:rPr>
          <w:rFonts w:ascii="仿宋" w:hAnsi="仿宋" w:eastAsia="仿宋" w:cs="仿宋"/>
          <w:sz w:val="28"/>
          <w:szCs w:val="28"/>
        </w:rPr>
        <w:t>/</w:t>
      </w:r>
      <w:r>
        <w:rPr>
          <w:rFonts w:hint="eastAsia" w:ascii="仿宋" w:hAnsi="仿宋" w:eastAsia="仿宋" w:cs="仿宋"/>
          <w:sz w:val="28"/>
          <w:szCs w:val="28"/>
        </w:rPr>
        <w:t>秒；垂直方向</w:t>
      </w:r>
      <w:r>
        <w:rPr>
          <w:rFonts w:ascii="仿宋" w:hAnsi="仿宋" w:eastAsia="仿宋" w:cs="仿宋"/>
          <w:sz w:val="28"/>
          <w:szCs w:val="28"/>
        </w:rPr>
        <w:t xml:space="preserve">180 </w:t>
      </w:r>
      <w:r>
        <w:rPr>
          <w:rFonts w:hint="eastAsia" w:ascii="仿宋" w:hAnsi="仿宋" w:eastAsia="仿宋" w:cs="仿宋"/>
          <w:sz w:val="28"/>
          <w:szCs w:val="28"/>
        </w:rPr>
        <w:t>度旋转，速度</w:t>
      </w:r>
      <w:r>
        <w:rPr>
          <w:rFonts w:ascii="仿宋" w:hAnsi="仿宋" w:eastAsia="仿宋" w:cs="仿宋"/>
          <w:sz w:val="28"/>
          <w:szCs w:val="28"/>
        </w:rPr>
        <w:t xml:space="preserve"> 0.05-60</w:t>
      </w:r>
      <w:r>
        <w:rPr>
          <w:rFonts w:hint="eastAsia" w:ascii="仿宋" w:hAnsi="仿宋" w:eastAsia="仿宋" w:cs="仿宋"/>
          <w:sz w:val="28"/>
          <w:szCs w:val="28"/>
        </w:rPr>
        <w:t>度</w:t>
      </w:r>
      <w:r>
        <w:rPr>
          <w:rFonts w:ascii="仿宋" w:hAnsi="仿宋" w:eastAsia="仿宋" w:cs="仿宋"/>
          <w:sz w:val="28"/>
          <w:szCs w:val="28"/>
        </w:rPr>
        <w:t>/</w:t>
      </w:r>
      <w:r>
        <w:rPr>
          <w:rFonts w:hint="eastAsia" w:ascii="仿宋" w:hAnsi="仿宋" w:eastAsia="仿宋" w:cs="仿宋"/>
          <w:sz w:val="28"/>
          <w:szCs w:val="28"/>
        </w:rPr>
        <w:t>秒。</w:t>
      </w:r>
      <w:r>
        <w:rPr>
          <w:rFonts w:ascii="仿宋" w:hAnsi="仿宋" w:eastAsia="仿宋" w:cs="仿宋"/>
          <w:sz w:val="28"/>
          <w:szCs w:val="28"/>
        </w:rPr>
        <w:t xml:space="preserve"> </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.1.4</w:t>
      </w:r>
      <w:r>
        <w:rPr>
          <w:rFonts w:hint="eastAsia" w:ascii="仿宋" w:hAnsi="仿宋" w:eastAsia="仿宋" w:cs="仿宋"/>
          <w:sz w:val="28"/>
          <w:szCs w:val="28"/>
        </w:rPr>
        <w:t>、云台待机功率≤2</w:t>
      </w:r>
      <w:r>
        <w:rPr>
          <w:rFonts w:ascii="仿宋" w:hAnsi="仿宋" w:eastAsia="仿宋" w:cs="仿宋"/>
          <w:sz w:val="28"/>
          <w:szCs w:val="28"/>
        </w:rPr>
        <w:t xml:space="preserve">5 </w:t>
      </w:r>
      <w:r>
        <w:rPr>
          <w:rFonts w:hint="eastAsia" w:ascii="仿宋" w:hAnsi="仿宋" w:eastAsia="仿宋" w:cs="仿宋"/>
          <w:sz w:val="28"/>
          <w:szCs w:val="28"/>
        </w:rPr>
        <w:t>瓦；</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.1.5</w:t>
      </w:r>
      <w:r>
        <w:rPr>
          <w:rFonts w:hint="eastAsia" w:ascii="仿宋" w:hAnsi="仿宋" w:eastAsia="仿宋" w:cs="仿宋"/>
          <w:sz w:val="28"/>
          <w:szCs w:val="28"/>
        </w:rPr>
        <w:t>、具有低照度功能，彩色</w:t>
      </w:r>
      <w:r>
        <w:rPr>
          <w:rFonts w:ascii="仿宋" w:hAnsi="仿宋" w:eastAsia="仿宋" w:cs="仿宋"/>
          <w:sz w:val="28"/>
          <w:szCs w:val="28"/>
        </w:rPr>
        <w:t xml:space="preserve"> 0.05Lux</w:t>
      </w:r>
      <w:r>
        <w:rPr>
          <w:rFonts w:hint="eastAsia" w:ascii="仿宋" w:hAnsi="仿宋" w:eastAsia="仿宋" w:cs="仿宋"/>
          <w:sz w:val="28"/>
          <w:szCs w:val="28"/>
        </w:rPr>
        <w:t>，黑白</w:t>
      </w:r>
      <w:r>
        <w:rPr>
          <w:rFonts w:ascii="仿宋" w:hAnsi="仿宋" w:eastAsia="仿宋" w:cs="仿宋"/>
          <w:sz w:val="28"/>
          <w:szCs w:val="28"/>
        </w:rPr>
        <w:t xml:space="preserve"> 0.01Lux</w:t>
      </w:r>
      <w:r>
        <w:rPr>
          <w:rFonts w:hint="eastAsia" w:ascii="仿宋" w:hAnsi="仿宋" w:eastAsia="仿宋" w:cs="仿宋"/>
          <w:sz w:val="28"/>
          <w:szCs w:val="28"/>
        </w:rPr>
        <w:t>。抗逆光能力强；</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.1.6</w:t>
      </w:r>
      <w:r>
        <w:rPr>
          <w:rFonts w:hint="eastAsia" w:ascii="仿宋" w:hAnsi="仿宋" w:eastAsia="仿宋" w:cs="仿宋"/>
          <w:sz w:val="28"/>
          <w:szCs w:val="28"/>
        </w:rPr>
        <w:t>、具有红外补光功能，补光照射距离≥</w:t>
      </w:r>
      <w:r>
        <w:rPr>
          <w:rFonts w:ascii="仿宋" w:hAnsi="仿宋" w:eastAsia="仿宋" w:cs="仿宋"/>
          <w:sz w:val="28"/>
          <w:szCs w:val="28"/>
        </w:rPr>
        <w:t xml:space="preserve">100 </w:t>
      </w:r>
      <w:r>
        <w:rPr>
          <w:rFonts w:hint="eastAsia" w:ascii="仿宋" w:hAnsi="仿宋" w:eastAsia="仿宋" w:cs="仿宋"/>
          <w:sz w:val="28"/>
          <w:szCs w:val="28"/>
        </w:rPr>
        <w:t>米；</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.1.7</w:t>
      </w:r>
      <w:r>
        <w:rPr>
          <w:rFonts w:hint="eastAsia" w:ascii="仿宋" w:hAnsi="仿宋" w:eastAsia="仿宋" w:cs="仿宋"/>
          <w:sz w:val="28"/>
          <w:szCs w:val="28"/>
        </w:rPr>
        <w:t>、在</w:t>
      </w:r>
      <w:r>
        <w:rPr>
          <w:rFonts w:ascii="仿宋" w:hAnsi="仿宋" w:eastAsia="仿宋" w:cs="仿宋"/>
          <w:sz w:val="28"/>
          <w:szCs w:val="28"/>
        </w:rPr>
        <w:t xml:space="preserve">-30 </w:t>
      </w:r>
      <w:r>
        <w:rPr>
          <w:rFonts w:hint="eastAsia" w:ascii="仿宋" w:hAnsi="仿宋" w:eastAsia="仿宋" w:cs="仿宋"/>
          <w:sz w:val="28"/>
          <w:szCs w:val="28"/>
        </w:rPr>
        <w:t>度至</w:t>
      </w:r>
      <w:r>
        <w:rPr>
          <w:rFonts w:ascii="仿宋" w:hAnsi="仿宋" w:eastAsia="仿宋" w:cs="仿宋"/>
          <w:sz w:val="28"/>
          <w:szCs w:val="28"/>
        </w:rPr>
        <w:t xml:space="preserve"> 70 </w:t>
      </w:r>
      <w:r>
        <w:rPr>
          <w:rFonts w:hint="eastAsia" w:ascii="仿宋" w:hAnsi="仿宋" w:eastAsia="仿宋" w:cs="仿宋"/>
          <w:sz w:val="28"/>
          <w:szCs w:val="28"/>
        </w:rPr>
        <w:t>度温度环境下正常工作。具有抗震、防水、防尘功能，防护等级≥IP66；</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.1.8</w:t>
      </w:r>
      <w:r>
        <w:rPr>
          <w:rFonts w:hint="eastAsia" w:ascii="仿宋" w:hAnsi="仿宋" w:eastAsia="仿宋" w:cs="仿宋"/>
          <w:sz w:val="28"/>
          <w:szCs w:val="28"/>
        </w:rPr>
        <w:t>、</w:t>
      </w:r>
      <w:r>
        <w:rPr>
          <w:rFonts w:ascii="仿宋" w:hAnsi="仿宋" w:eastAsia="仿宋" w:cs="仿宋"/>
          <w:sz w:val="28"/>
          <w:szCs w:val="28"/>
        </w:rPr>
        <w:t xml:space="preserve">云台控制器设置独立的≥7 英寸的监视屏和三维操控小键盘。 </w:t>
      </w:r>
      <w:bookmarkStart w:id="161" w:name="_Toc16813_WPSOffice_Level3"/>
    </w:p>
    <w:p>
      <w:pPr>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1</w:t>
      </w:r>
      <w:r>
        <w:rPr>
          <w:rFonts w:ascii="仿宋" w:hAnsi="仿宋" w:eastAsia="仿宋" w:cs="仿宋"/>
          <w:b/>
          <w:bCs/>
          <w:sz w:val="28"/>
          <w:szCs w:val="28"/>
        </w:rPr>
        <w:t xml:space="preserve">.2 </w:t>
      </w:r>
      <w:r>
        <w:rPr>
          <w:rFonts w:hint="eastAsia" w:ascii="仿宋" w:hAnsi="仿宋" w:eastAsia="仿宋" w:cs="仿宋"/>
          <w:b/>
          <w:bCs/>
          <w:sz w:val="28"/>
          <w:szCs w:val="28"/>
        </w:rPr>
        <w:t>LED显示屏</w:t>
      </w:r>
      <w:bookmarkEnd w:id="161"/>
    </w:p>
    <w:p>
      <w:pPr>
        <w:spacing w:line="500" w:lineRule="exact"/>
        <w:ind w:firstLine="560" w:firstLineChars="200"/>
        <w:rPr>
          <w:rFonts w:ascii="仿宋" w:hAnsi="仿宋" w:eastAsia="仿宋" w:cs="仿宋"/>
          <w:sz w:val="28"/>
          <w:szCs w:val="28"/>
        </w:rPr>
      </w:pPr>
      <w:bookmarkStart w:id="162" w:name="_Toc16171_WPSOffice_Level2"/>
      <w:bookmarkStart w:id="163" w:name="_Toc13854_WPSOffice_Level2"/>
      <w:bookmarkStart w:id="164" w:name="_Toc3549_WPSOffice_Level2"/>
      <w:r>
        <w:rPr>
          <w:rFonts w:hint="eastAsia" w:ascii="仿宋" w:hAnsi="仿宋" w:eastAsia="仿宋" w:cs="仿宋"/>
          <w:sz w:val="28"/>
          <w:szCs w:val="28"/>
        </w:rPr>
        <w:t>参数要求：</w:t>
      </w:r>
      <w:bookmarkEnd w:id="162"/>
      <w:bookmarkEnd w:id="163"/>
      <w:bookmarkEnd w:id="164"/>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1.2.</w:t>
      </w:r>
      <w:r>
        <w:rPr>
          <w:rFonts w:hint="eastAsia" w:ascii="仿宋" w:hAnsi="仿宋" w:eastAsia="仿宋" w:cs="仿宋"/>
          <w:sz w:val="28"/>
          <w:szCs w:val="28"/>
        </w:rPr>
        <w:t>1、点间距≤</w:t>
      </w:r>
      <w:r>
        <w:rPr>
          <w:rFonts w:ascii="仿宋" w:hAnsi="仿宋" w:eastAsia="仿宋" w:cs="仿宋"/>
          <w:sz w:val="28"/>
          <w:szCs w:val="28"/>
        </w:rPr>
        <w:t>P8</w:t>
      </w:r>
      <w:r>
        <w:rPr>
          <w:rFonts w:hint="eastAsia" w:ascii="仿宋" w:hAnsi="仿宋" w:eastAsia="仿宋" w:cs="仿宋"/>
          <w:sz w:val="28"/>
          <w:szCs w:val="28"/>
        </w:rPr>
        <w:t>，全彩显示，适应户外使用</w:t>
      </w:r>
      <w:r>
        <w:rPr>
          <w:rFonts w:ascii="仿宋" w:hAnsi="仿宋" w:eastAsia="仿宋" w:cs="仿宋"/>
          <w:sz w:val="28"/>
          <w:szCs w:val="28"/>
        </w:rPr>
        <w:t xml:space="preserve">, </w:t>
      </w:r>
      <w:r>
        <w:rPr>
          <w:rFonts w:hint="eastAsia" w:ascii="仿宋" w:hAnsi="仿宋" w:eastAsia="仿宋" w:cs="仿宋"/>
          <w:sz w:val="28"/>
          <w:szCs w:val="28"/>
        </w:rPr>
        <w:t>支持屏幕自动调节亮度；</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1.2.2</w:t>
      </w:r>
      <w:r>
        <w:rPr>
          <w:rFonts w:hint="eastAsia" w:ascii="仿宋" w:hAnsi="仿宋" w:eastAsia="仿宋" w:cs="仿宋"/>
          <w:sz w:val="28"/>
          <w:szCs w:val="28"/>
        </w:rPr>
        <w:t>、可通过专用控制器、手机</w:t>
      </w:r>
      <w:r>
        <w:rPr>
          <w:rFonts w:ascii="仿宋" w:hAnsi="仿宋" w:eastAsia="仿宋" w:cs="仿宋"/>
          <w:sz w:val="28"/>
          <w:szCs w:val="28"/>
        </w:rPr>
        <w:t xml:space="preserve"> APP</w:t>
      </w:r>
      <w:r>
        <w:rPr>
          <w:rFonts w:hint="eastAsia" w:ascii="仿宋" w:hAnsi="仿宋" w:eastAsia="仿宋" w:cs="仿宋"/>
          <w:sz w:val="28"/>
          <w:szCs w:val="28"/>
        </w:rPr>
        <w:t>、办公电脑等多种方式编辑显示内容；</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1.2.3</w:t>
      </w:r>
      <w:r>
        <w:rPr>
          <w:rFonts w:hint="eastAsia" w:ascii="仿宋" w:hAnsi="仿宋" w:eastAsia="仿宋" w:cs="仿宋"/>
          <w:sz w:val="28"/>
          <w:szCs w:val="28"/>
        </w:rPr>
        <w:t>、大面积显示屏，显示面积≥</w:t>
      </w:r>
      <w:r>
        <w:rPr>
          <w:rFonts w:ascii="仿宋" w:hAnsi="仿宋" w:eastAsia="仿宋" w:cs="仿宋"/>
          <w:sz w:val="28"/>
          <w:szCs w:val="28"/>
        </w:rPr>
        <w:t xml:space="preserve">900*250 </w:t>
      </w:r>
      <w:r>
        <w:rPr>
          <w:rFonts w:hint="eastAsia" w:ascii="仿宋" w:hAnsi="仿宋" w:eastAsia="仿宋" w:cs="仿宋"/>
          <w:sz w:val="28"/>
          <w:szCs w:val="28"/>
        </w:rPr>
        <w:t>毫米。可双行显示文字，显示简单图像；</w:t>
      </w:r>
    </w:p>
    <w:p>
      <w:pPr>
        <w:spacing w:line="500" w:lineRule="exact"/>
        <w:ind w:firstLine="560" w:firstLineChars="200"/>
        <w:rPr>
          <w:rFonts w:ascii="仿宋" w:hAnsi="仿宋" w:eastAsia="仿宋" w:cs="仿宋"/>
          <w:sz w:val="28"/>
          <w:szCs w:val="28"/>
        </w:rPr>
      </w:pPr>
      <w:bookmarkStart w:id="165" w:name="_Toc27943_WPSOffice_Level2"/>
      <w:bookmarkStart w:id="166" w:name="_Toc25247_WPSOffice_Level2"/>
      <w:bookmarkStart w:id="167" w:name="_Toc186_WPSOffice_Level2"/>
      <w:r>
        <w:rPr>
          <w:rFonts w:ascii="仿宋" w:hAnsi="仿宋" w:eastAsia="仿宋" w:cs="仿宋"/>
          <w:sz w:val="28"/>
          <w:szCs w:val="28"/>
        </w:rPr>
        <w:t>1.2.4</w:t>
      </w:r>
      <w:r>
        <w:rPr>
          <w:rFonts w:hint="eastAsia" w:ascii="仿宋" w:hAnsi="仿宋" w:eastAsia="仿宋" w:cs="仿宋"/>
          <w:sz w:val="28"/>
          <w:szCs w:val="28"/>
        </w:rPr>
        <w:t>、使用寿命≥</w:t>
      </w:r>
      <w:r>
        <w:rPr>
          <w:rFonts w:ascii="仿宋" w:hAnsi="仿宋" w:eastAsia="仿宋" w:cs="仿宋"/>
          <w:sz w:val="28"/>
          <w:szCs w:val="28"/>
        </w:rPr>
        <w:t xml:space="preserve">5 </w:t>
      </w:r>
      <w:r>
        <w:rPr>
          <w:rFonts w:hint="eastAsia" w:ascii="仿宋" w:hAnsi="仿宋" w:eastAsia="仿宋" w:cs="仿宋"/>
          <w:sz w:val="28"/>
          <w:szCs w:val="28"/>
        </w:rPr>
        <w:t>万小时，平均无故障时间≥</w:t>
      </w:r>
      <w:r>
        <w:rPr>
          <w:rFonts w:ascii="仿宋" w:hAnsi="仿宋" w:eastAsia="仿宋" w:cs="仿宋"/>
          <w:sz w:val="28"/>
          <w:szCs w:val="28"/>
        </w:rPr>
        <w:t xml:space="preserve">1 </w:t>
      </w:r>
      <w:r>
        <w:rPr>
          <w:rFonts w:hint="eastAsia" w:ascii="仿宋" w:hAnsi="仿宋" w:eastAsia="仿宋" w:cs="仿宋"/>
          <w:sz w:val="28"/>
          <w:szCs w:val="28"/>
        </w:rPr>
        <w:t>万小时；；</w:t>
      </w:r>
      <w:bookmarkEnd w:id="165"/>
      <w:bookmarkEnd w:id="166"/>
      <w:bookmarkEnd w:id="167"/>
    </w:p>
    <w:p>
      <w:pPr>
        <w:spacing w:line="500" w:lineRule="exact"/>
        <w:ind w:firstLine="560" w:firstLineChars="200"/>
        <w:rPr>
          <w:rFonts w:ascii="仿宋" w:hAnsi="仿宋" w:eastAsia="仿宋" w:cs="仿宋"/>
          <w:sz w:val="28"/>
          <w:szCs w:val="28"/>
        </w:rPr>
      </w:pPr>
      <w:bookmarkStart w:id="168" w:name="_Toc14659_WPSOffice_Level2"/>
      <w:bookmarkStart w:id="169" w:name="_Toc4489_WPSOffice_Level2"/>
      <w:bookmarkStart w:id="170" w:name="_Toc18964_WPSOffice_Level2"/>
      <w:r>
        <w:rPr>
          <w:rFonts w:ascii="仿宋" w:hAnsi="仿宋" w:eastAsia="仿宋" w:cs="仿宋"/>
          <w:sz w:val="28"/>
          <w:szCs w:val="28"/>
        </w:rPr>
        <w:t>1.2.5</w:t>
      </w:r>
      <w:r>
        <w:rPr>
          <w:rFonts w:hint="eastAsia" w:ascii="仿宋" w:hAnsi="仿宋" w:eastAsia="仿宋" w:cs="仿宋"/>
          <w:sz w:val="28"/>
          <w:szCs w:val="28"/>
        </w:rPr>
        <w:t>、</w:t>
      </w:r>
      <w:r>
        <w:rPr>
          <w:rFonts w:ascii="仿宋" w:hAnsi="仿宋" w:eastAsia="仿宋" w:cs="仿宋"/>
          <w:sz w:val="28"/>
          <w:szCs w:val="28"/>
        </w:rPr>
        <w:t xml:space="preserve">LED </w:t>
      </w:r>
      <w:r>
        <w:rPr>
          <w:rFonts w:hint="eastAsia" w:ascii="仿宋" w:hAnsi="仿宋" w:eastAsia="仿宋" w:cs="仿宋"/>
          <w:sz w:val="28"/>
          <w:szCs w:val="28"/>
        </w:rPr>
        <w:t>显示屏、云台摄像机整体集成设计制造，</w:t>
      </w:r>
      <w:r>
        <w:rPr>
          <w:rFonts w:ascii="仿宋" w:hAnsi="仿宋" w:eastAsia="仿宋" w:cs="仿宋"/>
          <w:sz w:val="28"/>
          <w:szCs w:val="28"/>
        </w:rPr>
        <w:t xml:space="preserve">LED </w:t>
      </w:r>
      <w:r>
        <w:rPr>
          <w:rFonts w:hint="eastAsia" w:ascii="仿宋" w:hAnsi="仿宋" w:eastAsia="仿宋" w:cs="仿宋"/>
          <w:sz w:val="28"/>
          <w:szCs w:val="28"/>
        </w:rPr>
        <w:t>屏嵌入其中；</w:t>
      </w:r>
      <w:bookmarkEnd w:id="168"/>
      <w:bookmarkEnd w:id="169"/>
      <w:bookmarkEnd w:id="170"/>
    </w:p>
    <w:p>
      <w:pPr>
        <w:spacing w:line="500" w:lineRule="exact"/>
        <w:ind w:firstLine="560" w:firstLineChars="200"/>
        <w:rPr>
          <w:rFonts w:ascii="仿宋" w:hAnsi="仿宋" w:eastAsia="仿宋" w:cs="仿宋"/>
          <w:sz w:val="28"/>
          <w:szCs w:val="28"/>
        </w:rPr>
      </w:pPr>
      <w:bookmarkStart w:id="171" w:name="_Toc17276_WPSOffice_Level2"/>
      <w:bookmarkStart w:id="172" w:name="_Toc25206_WPSOffice_Level2"/>
      <w:bookmarkStart w:id="173" w:name="_Toc25063_WPSOffice_Level2"/>
      <w:r>
        <w:rPr>
          <w:rFonts w:ascii="仿宋" w:hAnsi="仿宋" w:eastAsia="仿宋" w:cs="仿宋"/>
          <w:sz w:val="28"/>
          <w:szCs w:val="28"/>
        </w:rPr>
        <w:t>1.2.6</w:t>
      </w:r>
      <w:r>
        <w:rPr>
          <w:rFonts w:hint="eastAsia" w:ascii="仿宋" w:hAnsi="仿宋" w:eastAsia="仿宋" w:cs="仿宋"/>
          <w:sz w:val="28"/>
          <w:szCs w:val="28"/>
        </w:rPr>
        <w:t>、显示屏在－</w:t>
      </w:r>
      <w:r>
        <w:rPr>
          <w:rFonts w:ascii="仿宋" w:hAnsi="仿宋" w:eastAsia="仿宋" w:cs="仿宋"/>
          <w:sz w:val="28"/>
          <w:szCs w:val="28"/>
        </w:rPr>
        <w:t>40°</w:t>
      </w:r>
      <w:r>
        <w:rPr>
          <w:rFonts w:hint="eastAsia" w:ascii="仿宋" w:hAnsi="仿宋" w:eastAsia="仿宋" w:cs="仿宋"/>
          <w:sz w:val="28"/>
          <w:szCs w:val="28"/>
        </w:rPr>
        <w:t>～</w:t>
      </w:r>
      <w:r>
        <w:rPr>
          <w:rFonts w:ascii="仿宋" w:hAnsi="仿宋" w:eastAsia="仿宋" w:cs="仿宋"/>
          <w:sz w:val="28"/>
          <w:szCs w:val="28"/>
        </w:rPr>
        <w:t>55</w:t>
      </w:r>
      <w:r>
        <w:rPr>
          <w:rFonts w:hint="eastAsia" w:ascii="仿宋" w:hAnsi="仿宋" w:eastAsia="仿宋" w:cs="仿宋"/>
          <w:sz w:val="28"/>
          <w:szCs w:val="28"/>
        </w:rPr>
        <w:t>℃环境中正常启动并工作，失控率应≤１‰且为离散分布；</w:t>
      </w:r>
      <w:bookmarkEnd w:id="171"/>
      <w:bookmarkEnd w:id="172"/>
      <w:bookmarkEnd w:id="173"/>
    </w:p>
    <w:p>
      <w:pPr>
        <w:spacing w:line="500" w:lineRule="exact"/>
        <w:ind w:firstLine="560" w:firstLineChars="200"/>
        <w:rPr>
          <w:rFonts w:ascii="仿宋" w:hAnsi="仿宋" w:eastAsia="仿宋" w:cs="仿宋"/>
          <w:sz w:val="28"/>
          <w:szCs w:val="28"/>
        </w:rPr>
      </w:pPr>
      <w:bookmarkStart w:id="174" w:name="_Toc29609_WPSOffice_Level2"/>
      <w:bookmarkStart w:id="175" w:name="_Toc17172_WPSOffice_Level2"/>
      <w:bookmarkStart w:id="176" w:name="_Toc17469_WPSOffice_Level2"/>
      <w:r>
        <w:rPr>
          <w:rFonts w:ascii="仿宋" w:hAnsi="仿宋" w:eastAsia="仿宋" w:cs="仿宋"/>
          <w:sz w:val="28"/>
          <w:szCs w:val="28"/>
        </w:rPr>
        <w:t>1.2.7</w:t>
      </w:r>
      <w:r>
        <w:rPr>
          <w:rFonts w:hint="eastAsia" w:ascii="仿宋" w:hAnsi="仿宋" w:eastAsia="仿宋" w:cs="仿宋"/>
          <w:sz w:val="28"/>
          <w:szCs w:val="28"/>
        </w:rPr>
        <w:t>、显示屏电压</w:t>
      </w:r>
      <w:r>
        <w:rPr>
          <w:rFonts w:ascii="仿宋" w:hAnsi="仿宋" w:eastAsia="仿宋" w:cs="仿宋"/>
          <w:sz w:val="28"/>
          <w:szCs w:val="28"/>
        </w:rPr>
        <w:t xml:space="preserve"> DC12</w:t>
      </w:r>
      <w:r>
        <w:rPr>
          <w:rFonts w:hint="eastAsia" w:ascii="仿宋" w:hAnsi="仿宋" w:eastAsia="仿宋" w:cs="仿宋"/>
          <w:sz w:val="28"/>
          <w:szCs w:val="28"/>
        </w:rPr>
        <w:t>Ｖ／</w:t>
      </w:r>
      <w:r>
        <w:rPr>
          <w:rFonts w:ascii="仿宋" w:hAnsi="仿宋" w:eastAsia="仿宋" w:cs="仿宋"/>
          <w:sz w:val="28"/>
          <w:szCs w:val="28"/>
        </w:rPr>
        <w:t>24</w:t>
      </w:r>
      <w:r>
        <w:rPr>
          <w:rFonts w:hint="eastAsia" w:ascii="仿宋" w:hAnsi="仿宋" w:eastAsia="仿宋" w:cs="仿宋"/>
          <w:sz w:val="28"/>
          <w:szCs w:val="28"/>
        </w:rPr>
        <w:t>Ｖ，功率≤</w:t>
      </w:r>
      <w:r>
        <w:rPr>
          <w:rFonts w:ascii="仿宋" w:hAnsi="仿宋" w:eastAsia="仿宋" w:cs="仿宋"/>
          <w:sz w:val="28"/>
          <w:szCs w:val="28"/>
        </w:rPr>
        <w:t>70</w:t>
      </w:r>
      <w:r>
        <w:rPr>
          <w:rFonts w:hint="eastAsia" w:ascii="仿宋" w:hAnsi="仿宋" w:eastAsia="仿宋" w:cs="仿宋"/>
          <w:sz w:val="28"/>
          <w:szCs w:val="28"/>
        </w:rPr>
        <w:t>Ｗ；最大亮度≥</w:t>
      </w:r>
      <w:r>
        <w:rPr>
          <w:rFonts w:ascii="仿宋" w:hAnsi="仿宋" w:eastAsia="仿宋" w:cs="仿宋"/>
          <w:sz w:val="28"/>
          <w:szCs w:val="28"/>
        </w:rPr>
        <w:t>2000cd/</w:t>
      </w:r>
      <w:r>
        <w:rPr>
          <w:rFonts w:hint="eastAsia" w:ascii="仿宋" w:hAnsi="仿宋" w:eastAsia="仿宋" w:cs="仿宋"/>
          <w:sz w:val="28"/>
          <w:szCs w:val="28"/>
        </w:rPr>
        <w:t>㎡；像素和模块的均匀性满足Ｂ级标准。</w:t>
      </w:r>
      <w:bookmarkEnd w:id="174"/>
      <w:bookmarkEnd w:id="175"/>
      <w:bookmarkEnd w:id="176"/>
    </w:p>
    <w:p>
      <w:pPr>
        <w:spacing w:line="500" w:lineRule="exact"/>
        <w:ind w:firstLine="562" w:firstLineChars="200"/>
        <w:rPr>
          <w:rFonts w:ascii="仿宋" w:hAnsi="仿宋" w:eastAsia="仿宋" w:cs="仿宋"/>
          <w:b/>
          <w:bCs/>
          <w:sz w:val="28"/>
          <w:szCs w:val="28"/>
        </w:rPr>
      </w:pPr>
      <w:bookmarkStart w:id="177" w:name="_Toc7667_WPSOffice_Level3"/>
      <w:r>
        <w:rPr>
          <w:rFonts w:hint="eastAsia" w:ascii="仿宋" w:hAnsi="仿宋" w:eastAsia="仿宋" w:cs="仿宋"/>
          <w:b/>
          <w:bCs/>
          <w:sz w:val="28"/>
          <w:szCs w:val="28"/>
        </w:rPr>
        <w:t>1</w:t>
      </w:r>
      <w:r>
        <w:rPr>
          <w:rFonts w:ascii="仿宋" w:hAnsi="仿宋" w:eastAsia="仿宋" w:cs="仿宋"/>
          <w:b/>
          <w:bCs/>
          <w:sz w:val="28"/>
          <w:szCs w:val="28"/>
        </w:rPr>
        <w:t xml:space="preserve">.3 </w:t>
      </w:r>
      <w:r>
        <w:rPr>
          <w:rFonts w:hint="eastAsia" w:ascii="仿宋" w:hAnsi="仿宋" w:eastAsia="仿宋" w:cs="仿宋"/>
          <w:b/>
          <w:bCs/>
          <w:sz w:val="28"/>
          <w:szCs w:val="28"/>
        </w:rPr>
        <w:t>车载</w:t>
      </w:r>
      <w:bookmarkEnd w:id="177"/>
      <w:r>
        <w:rPr>
          <w:rFonts w:hint="eastAsia" w:ascii="仿宋" w:hAnsi="仿宋" w:eastAsia="仿宋" w:cs="仿宋"/>
          <w:b/>
          <w:bCs/>
          <w:sz w:val="28"/>
          <w:szCs w:val="28"/>
        </w:rPr>
        <w:t>电源</w:t>
      </w:r>
    </w:p>
    <w:p>
      <w:pPr>
        <w:spacing w:line="500" w:lineRule="exact"/>
        <w:ind w:firstLine="560" w:firstLineChars="200"/>
        <w:rPr>
          <w:rFonts w:ascii="仿宋" w:hAnsi="仿宋" w:eastAsia="仿宋" w:cs="仿宋"/>
          <w:sz w:val="28"/>
          <w:szCs w:val="28"/>
        </w:rPr>
      </w:pPr>
      <w:bookmarkStart w:id="178" w:name="_Toc1992_WPSOffice_Level2"/>
      <w:bookmarkStart w:id="179" w:name="_Toc18826_WPSOffice_Level2"/>
      <w:bookmarkStart w:id="180" w:name="_Toc31546_WPSOffice_Level2"/>
      <w:r>
        <w:rPr>
          <w:rFonts w:hint="eastAsia" w:ascii="仿宋" w:hAnsi="仿宋" w:eastAsia="仿宋" w:cs="仿宋"/>
          <w:sz w:val="28"/>
          <w:szCs w:val="28"/>
        </w:rPr>
        <w:t>参数要求：</w:t>
      </w:r>
      <w:bookmarkEnd w:id="178"/>
      <w:bookmarkEnd w:id="179"/>
      <w:bookmarkEnd w:id="180"/>
    </w:p>
    <w:p>
      <w:pPr>
        <w:spacing w:line="500" w:lineRule="exact"/>
        <w:ind w:firstLine="560" w:firstLineChars="200"/>
        <w:rPr>
          <w:rFonts w:ascii="仿宋" w:hAnsi="仿宋" w:eastAsia="仿宋" w:cs="仿宋"/>
          <w:sz w:val="28"/>
          <w:szCs w:val="28"/>
        </w:rPr>
      </w:pPr>
      <w:bookmarkStart w:id="181" w:name="_Toc16835_WPSOffice_Level2"/>
      <w:bookmarkStart w:id="182" w:name="_Toc23880_WPSOffice_Level2"/>
      <w:bookmarkStart w:id="183" w:name="_Toc22819_WPSOffice_Level2"/>
      <w:r>
        <w:rPr>
          <w:rFonts w:ascii="仿宋" w:hAnsi="仿宋" w:eastAsia="仿宋" w:cs="仿宋"/>
          <w:sz w:val="28"/>
          <w:szCs w:val="28"/>
        </w:rPr>
        <w:t>1.3.1、锂</w:t>
      </w:r>
      <w:r>
        <w:rPr>
          <w:rFonts w:hint="eastAsia" w:ascii="仿宋" w:hAnsi="仿宋" w:eastAsia="仿宋" w:cs="仿宋"/>
          <w:sz w:val="28"/>
          <w:szCs w:val="28"/>
        </w:rPr>
        <w:t>电子</w:t>
      </w:r>
      <w:r>
        <w:rPr>
          <w:rFonts w:ascii="仿宋" w:hAnsi="仿宋" w:eastAsia="仿宋" w:cs="仿宋"/>
          <w:sz w:val="28"/>
          <w:szCs w:val="28"/>
        </w:rPr>
        <w:t>动力电池；</w:t>
      </w:r>
      <w:bookmarkEnd w:id="181"/>
      <w:bookmarkEnd w:id="182"/>
      <w:bookmarkEnd w:id="183"/>
      <w:r>
        <w:rPr>
          <w:rFonts w:hint="eastAsia" w:ascii="仿宋" w:hAnsi="仿宋" w:eastAsia="仿宋" w:cs="仿宋"/>
          <w:sz w:val="28"/>
          <w:szCs w:val="28"/>
        </w:rPr>
        <w:t>电池合理分配和智能管理全车执法系统设备的用电要求；</w:t>
      </w:r>
    </w:p>
    <w:p>
      <w:pPr>
        <w:spacing w:line="500" w:lineRule="exact"/>
        <w:ind w:firstLine="560" w:firstLineChars="200"/>
        <w:rPr>
          <w:rFonts w:ascii="仿宋" w:hAnsi="仿宋" w:eastAsia="仿宋" w:cs="仿宋"/>
          <w:sz w:val="28"/>
          <w:szCs w:val="28"/>
        </w:rPr>
      </w:pPr>
      <w:bookmarkStart w:id="184" w:name="_Toc13984_WPSOffice_Level2"/>
      <w:bookmarkStart w:id="185" w:name="_Toc17543_WPSOffice_Level2"/>
      <w:bookmarkStart w:id="186" w:name="_Toc15086_WPSOffice_Level2"/>
      <w:r>
        <w:rPr>
          <w:rFonts w:ascii="仿宋" w:hAnsi="仿宋" w:eastAsia="仿宋" w:cs="仿宋"/>
          <w:sz w:val="28"/>
          <w:szCs w:val="28"/>
        </w:rPr>
        <w:t>1.3.2、</w:t>
      </w:r>
      <w:bookmarkEnd w:id="184"/>
      <w:bookmarkEnd w:id="185"/>
      <w:bookmarkEnd w:id="186"/>
      <w:r>
        <w:rPr>
          <w:rFonts w:hint="eastAsia" w:ascii="仿宋" w:hAnsi="仿宋" w:eastAsia="仿宋" w:cs="仿宋"/>
          <w:sz w:val="28"/>
          <w:szCs w:val="28"/>
        </w:rPr>
        <w:t>锂电池容量≥</w:t>
      </w:r>
      <w:r>
        <w:rPr>
          <w:rFonts w:ascii="仿宋" w:hAnsi="仿宋" w:eastAsia="仿宋" w:cs="仿宋"/>
          <w:sz w:val="28"/>
          <w:szCs w:val="28"/>
        </w:rPr>
        <w:t xml:space="preserve">30 </w:t>
      </w:r>
      <w:r>
        <w:rPr>
          <w:rFonts w:hint="eastAsia" w:ascii="仿宋" w:hAnsi="仿宋" w:eastAsia="仿宋" w:cs="仿宋"/>
          <w:sz w:val="28"/>
          <w:szCs w:val="28"/>
        </w:rPr>
        <w:t>安时，电压</w:t>
      </w:r>
      <w:r>
        <w:rPr>
          <w:rFonts w:ascii="仿宋" w:hAnsi="仿宋" w:eastAsia="仿宋" w:cs="仿宋"/>
          <w:sz w:val="28"/>
          <w:szCs w:val="28"/>
        </w:rPr>
        <w:t xml:space="preserve"> DC12 </w:t>
      </w:r>
      <w:r>
        <w:rPr>
          <w:rFonts w:hint="eastAsia" w:ascii="仿宋" w:hAnsi="仿宋" w:eastAsia="仿宋" w:cs="仿宋"/>
          <w:sz w:val="28"/>
          <w:szCs w:val="28"/>
        </w:rPr>
        <w:t>伏；</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1.3.</w:t>
      </w:r>
      <w:r>
        <w:rPr>
          <w:rFonts w:hint="eastAsia" w:ascii="仿宋" w:hAnsi="仿宋" w:eastAsia="仿宋" w:cs="仿宋"/>
          <w:sz w:val="28"/>
          <w:szCs w:val="28"/>
        </w:rPr>
        <w:t>3、充电时间≤</w:t>
      </w:r>
      <w:r>
        <w:rPr>
          <w:rFonts w:ascii="仿宋" w:hAnsi="仿宋" w:eastAsia="仿宋" w:cs="仿宋"/>
          <w:sz w:val="28"/>
          <w:szCs w:val="28"/>
        </w:rPr>
        <w:t xml:space="preserve">8 </w:t>
      </w:r>
      <w:r>
        <w:rPr>
          <w:rFonts w:hint="eastAsia" w:ascii="仿宋" w:hAnsi="仿宋" w:eastAsia="仿宋" w:cs="仿宋"/>
          <w:sz w:val="28"/>
          <w:szCs w:val="28"/>
        </w:rPr>
        <w:t>小时。满电时供全套执法摄录系统正常工作时间≥８小时；</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1.3.</w:t>
      </w:r>
      <w:r>
        <w:rPr>
          <w:rFonts w:hint="eastAsia" w:ascii="仿宋" w:hAnsi="仿宋" w:eastAsia="仿宋" w:cs="仿宋"/>
          <w:sz w:val="28"/>
          <w:szCs w:val="28"/>
        </w:rPr>
        <w:t>4、输入电压</w:t>
      </w:r>
      <w:r>
        <w:rPr>
          <w:rFonts w:ascii="仿宋" w:hAnsi="仿宋" w:eastAsia="仿宋" w:cs="仿宋"/>
          <w:sz w:val="28"/>
          <w:szCs w:val="28"/>
        </w:rPr>
        <w:t xml:space="preserve"> AC110-250v </w:t>
      </w:r>
      <w:r>
        <w:rPr>
          <w:rFonts w:hint="eastAsia" w:ascii="仿宋" w:hAnsi="仿宋" w:eastAsia="仿宋" w:cs="仿宋"/>
          <w:sz w:val="28"/>
          <w:szCs w:val="28"/>
        </w:rPr>
        <w:t>、</w:t>
      </w:r>
      <w:r>
        <w:rPr>
          <w:rFonts w:ascii="仿宋" w:hAnsi="仿宋" w:eastAsia="仿宋" w:cs="仿宋"/>
          <w:sz w:val="28"/>
          <w:szCs w:val="28"/>
        </w:rPr>
        <w:t xml:space="preserve"> DC12V </w:t>
      </w:r>
      <w:r>
        <w:rPr>
          <w:rFonts w:hint="eastAsia" w:ascii="仿宋" w:hAnsi="仿宋" w:eastAsia="仿宋" w:cs="仿宋"/>
          <w:sz w:val="28"/>
          <w:szCs w:val="28"/>
        </w:rPr>
        <w:t>。输出</w:t>
      </w:r>
      <w:r>
        <w:rPr>
          <w:rFonts w:ascii="仿宋" w:hAnsi="仿宋" w:eastAsia="仿宋" w:cs="仿宋"/>
          <w:sz w:val="28"/>
          <w:szCs w:val="28"/>
        </w:rPr>
        <w:t xml:space="preserve"> AC220V </w:t>
      </w:r>
      <w:r>
        <w:rPr>
          <w:rFonts w:hint="eastAsia" w:ascii="仿宋" w:hAnsi="仿宋" w:eastAsia="仿宋" w:cs="仿宋"/>
          <w:sz w:val="28"/>
          <w:szCs w:val="28"/>
        </w:rPr>
        <w:t>、DC12V/8A～12Ａ；</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1.3.</w:t>
      </w:r>
      <w:r>
        <w:rPr>
          <w:rFonts w:hint="eastAsia" w:ascii="仿宋" w:hAnsi="仿宋" w:eastAsia="仿宋" w:cs="仿宋"/>
          <w:sz w:val="28"/>
          <w:szCs w:val="28"/>
        </w:rPr>
        <w:t>5、具备欠压、过载、短路等保护功能，低电量自动声光告警提示，断电数据自动保存；</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1.3.6</w:t>
      </w:r>
      <w:r>
        <w:rPr>
          <w:rFonts w:hint="eastAsia" w:ascii="仿宋" w:hAnsi="仿宋" w:eastAsia="仿宋" w:cs="仿宋"/>
          <w:sz w:val="28"/>
          <w:szCs w:val="28"/>
        </w:rPr>
        <w:t>、有功率、电量显示装置。具有电源反接错接设备保护功能。具有自检功能；</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1.3.7</w:t>
      </w:r>
      <w:r>
        <w:rPr>
          <w:rFonts w:hint="eastAsia" w:ascii="仿宋" w:hAnsi="仿宋" w:eastAsia="仿宋" w:cs="仿宋"/>
          <w:sz w:val="28"/>
          <w:szCs w:val="28"/>
        </w:rPr>
        <w:t>、支持汽车发动机电瓶自动向锂电池充电，支持市电充电；</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1.3.</w:t>
      </w:r>
      <w:r>
        <w:rPr>
          <w:rFonts w:hint="eastAsia" w:ascii="仿宋" w:hAnsi="仿宋" w:eastAsia="仿宋" w:cs="仿宋"/>
          <w:sz w:val="28"/>
          <w:szCs w:val="28"/>
        </w:rPr>
        <w:t>8、锂电池与车载硬盘录像机、其他执法设备间具有电磁兼容性。防静电放电抗扰度Ａ级，自动释放装置达到国家行业标准；</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1.3.</w:t>
      </w:r>
      <w:r>
        <w:rPr>
          <w:rFonts w:hint="eastAsia" w:ascii="仿宋" w:hAnsi="仿宋" w:eastAsia="仿宋" w:cs="仿宋"/>
          <w:sz w:val="28"/>
          <w:szCs w:val="28"/>
        </w:rPr>
        <w:t>9、满足环境温度</w:t>
      </w:r>
      <w:r>
        <w:rPr>
          <w:rFonts w:ascii="仿宋" w:hAnsi="仿宋" w:eastAsia="仿宋" w:cs="仿宋"/>
          <w:sz w:val="28"/>
          <w:szCs w:val="28"/>
        </w:rPr>
        <w:t xml:space="preserve">-25 </w:t>
      </w:r>
      <w:r>
        <w:rPr>
          <w:rFonts w:hint="eastAsia" w:ascii="仿宋" w:hAnsi="仿宋" w:eastAsia="仿宋" w:cs="仿宋"/>
          <w:sz w:val="28"/>
          <w:szCs w:val="28"/>
        </w:rPr>
        <w:t>度至</w:t>
      </w:r>
      <w:r>
        <w:rPr>
          <w:rFonts w:ascii="仿宋" w:hAnsi="仿宋" w:eastAsia="仿宋" w:cs="仿宋"/>
          <w:sz w:val="28"/>
          <w:szCs w:val="28"/>
        </w:rPr>
        <w:t xml:space="preserve"> 60 </w:t>
      </w:r>
      <w:r>
        <w:rPr>
          <w:rFonts w:hint="eastAsia" w:ascii="仿宋" w:hAnsi="仿宋" w:eastAsia="仿宋" w:cs="仿宋"/>
          <w:sz w:val="28"/>
          <w:szCs w:val="28"/>
        </w:rPr>
        <w:t>度时的工作要求，配有自动降温系统；</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1.3.10</w:t>
      </w:r>
      <w:r>
        <w:rPr>
          <w:rFonts w:hint="eastAsia" w:ascii="仿宋" w:hAnsi="仿宋" w:eastAsia="仿宋" w:cs="仿宋"/>
          <w:sz w:val="28"/>
          <w:szCs w:val="28"/>
        </w:rPr>
        <w:t>、电源对各执法设备的线束进行集成化管理，具有稳固防虚接触性能；导线采用－</w:t>
      </w:r>
      <w:r>
        <w:rPr>
          <w:rFonts w:ascii="仿宋" w:hAnsi="仿宋" w:eastAsia="仿宋" w:cs="仿宋"/>
          <w:sz w:val="28"/>
          <w:szCs w:val="28"/>
        </w:rPr>
        <w:t>40°</w:t>
      </w:r>
      <w:r>
        <w:rPr>
          <w:rFonts w:hint="eastAsia" w:ascii="仿宋" w:hAnsi="仿宋" w:eastAsia="仿宋" w:cs="仿宋"/>
          <w:sz w:val="28"/>
          <w:szCs w:val="28"/>
        </w:rPr>
        <w:t>～＋105℃温度特性的阻燃低压电线；</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1.3.</w:t>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t>、电源具有防振、防尘、耐腐蚀和方便安装的特性。</w:t>
      </w:r>
    </w:p>
    <w:p>
      <w:pPr>
        <w:spacing w:line="500" w:lineRule="exact"/>
        <w:ind w:firstLine="562" w:firstLineChars="200"/>
        <w:rPr>
          <w:rFonts w:ascii="仿宋" w:hAnsi="仿宋" w:eastAsia="仿宋" w:cs="仿宋"/>
          <w:b/>
          <w:bCs/>
          <w:sz w:val="28"/>
          <w:szCs w:val="28"/>
        </w:rPr>
      </w:pPr>
      <w:bookmarkStart w:id="187" w:name="_Toc31119_WPSOffice_Level3"/>
      <w:r>
        <w:rPr>
          <w:rFonts w:hint="eastAsia" w:ascii="仿宋" w:hAnsi="仿宋" w:eastAsia="仿宋" w:cs="仿宋"/>
          <w:b/>
          <w:bCs/>
          <w:sz w:val="28"/>
          <w:szCs w:val="28"/>
        </w:rPr>
        <w:t>1</w:t>
      </w:r>
      <w:r>
        <w:rPr>
          <w:rFonts w:ascii="仿宋" w:hAnsi="仿宋" w:eastAsia="仿宋" w:cs="仿宋"/>
          <w:b/>
          <w:bCs/>
          <w:sz w:val="28"/>
          <w:szCs w:val="28"/>
        </w:rPr>
        <w:t>.4</w:t>
      </w:r>
      <w:r>
        <w:rPr>
          <w:rFonts w:hint="eastAsia" w:ascii="仿宋" w:hAnsi="仿宋" w:eastAsia="仿宋" w:cs="仿宋"/>
          <w:b/>
          <w:bCs/>
          <w:sz w:val="28"/>
          <w:szCs w:val="28"/>
        </w:rPr>
        <w:t>车载硬盘录像机</w:t>
      </w:r>
      <w:bookmarkEnd w:id="187"/>
    </w:p>
    <w:p>
      <w:pPr>
        <w:spacing w:line="500" w:lineRule="exact"/>
        <w:ind w:firstLine="560" w:firstLineChars="200"/>
        <w:rPr>
          <w:rFonts w:ascii="仿宋" w:hAnsi="仿宋" w:eastAsia="仿宋" w:cs="仿宋"/>
          <w:sz w:val="28"/>
          <w:szCs w:val="28"/>
        </w:rPr>
      </w:pPr>
      <w:bookmarkStart w:id="188" w:name="_Toc16096_WPSOffice_Level2"/>
      <w:bookmarkStart w:id="189" w:name="_Toc23704_WPSOffice_Level2"/>
      <w:bookmarkStart w:id="190" w:name="_Toc20503_WPSOffice_Level2"/>
      <w:r>
        <w:rPr>
          <w:rFonts w:hint="eastAsia" w:ascii="仿宋" w:hAnsi="仿宋" w:eastAsia="仿宋" w:cs="仿宋"/>
          <w:sz w:val="28"/>
          <w:szCs w:val="28"/>
        </w:rPr>
        <w:t>参数要求：</w:t>
      </w:r>
      <w:bookmarkEnd w:id="188"/>
      <w:bookmarkEnd w:id="189"/>
      <w:bookmarkEnd w:id="190"/>
    </w:p>
    <w:p>
      <w:pPr>
        <w:spacing w:line="500" w:lineRule="exact"/>
        <w:ind w:firstLine="560" w:firstLineChars="200"/>
        <w:rPr>
          <w:rFonts w:ascii="仿宋" w:hAnsi="仿宋" w:eastAsia="仿宋" w:cs="仿宋"/>
          <w:sz w:val="28"/>
          <w:szCs w:val="28"/>
        </w:rPr>
      </w:pPr>
      <w:bookmarkStart w:id="191" w:name="_Toc1034_WPSOffice_Level2"/>
      <w:bookmarkStart w:id="192" w:name="_Toc1598_WPSOffice_Level2"/>
      <w:bookmarkStart w:id="193" w:name="_Toc20284_WPSOffice_Level2"/>
      <w:r>
        <w:rPr>
          <w:rFonts w:ascii="仿宋" w:hAnsi="仿宋" w:eastAsia="仿宋" w:cs="仿宋"/>
          <w:sz w:val="28"/>
          <w:szCs w:val="28"/>
        </w:rPr>
        <w:t>1.4.</w:t>
      </w:r>
      <w:r>
        <w:rPr>
          <w:rFonts w:hint="eastAsia" w:ascii="仿宋" w:hAnsi="仿宋" w:eastAsia="仿宋" w:cs="仿宋"/>
          <w:sz w:val="28"/>
          <w:szCs w:val="28"/>
        </w:rPr>
        <w:t>1、</w:t>
      </w:r>
      <w:bookmarkEnd w:id="191"/>
      <w:bookmarkEnd w:id="192"/>
      <w:bookmarkEnd w:id="193"/>
      <w:bookmarkStart w:id="194" w:name="_Toc11858_WPSOffice_Level2"/>
      <w:bookmarkStart w:id="195" w:name="_Toc3890_WPSOffice_Level2"/>
      <w:bookmarkStart w:id="196" w:name="_Toc14710_WPSOffice_Level2"/>
      <w:r>
        <w:rPr>
          <w:rFonts w:hint="eastAsia" w:ascii="仿宋" w:hAnsi="仿宋" w:eastAsia="仿宋" w:cs="仿宋"/>
          <w:sz w:val="28"/>
          <w:szCs w:val="28"/>
        </w:rPr>
        <w:t>支持</w:t>
      </w:r>
      <w:r>
        <w:rPr>
          <w:rFonts w:ascii="仿宋" w:hAnsi="仿宋" w:eastAsia="仿宋" w:cs="仿宋"/>
          <w:sz w:val="28"/>
          <w:szCs w:val="28"/>
        </w:rPr>
        <w:t xml:space="preserve"> 4 </w:t>
      </w:r>
      <w:r>
        <w:rPr>
          <w:rFonts w:hint="eastAsia" w:ascii="仿宋" w:hAnsi="仿宋" w:eastAsia="仿宋" w:cs="仿宋"/>
          <w:sz w:val="28"/>
          <w:szCs w:val="28"/>
        </w:rPr>
        <w:t>路</w:t>
      </w:r>
      <w:r>
        <w:rPr>
          <w:rFonts w:ascii="仿宋" w:hAnsi="仿宋" w:eastAsia="仿宋" w:cs="仿宋"/>
          <w:sz w:val="28"/>
          <w:szCs w:val="28"/>
        </w:rPr>
        <w:t xml:space="preserve"> 1080P </w:t>
      </w:r>
      <w:r>
        <w:rPr>
          <w:rFonts w:hint="eastAsia" w:ascii="仿宋" w:hAnsi="仿宋" w:eastAsia="仿宋" w:cs="仿宋"/>
          <w:sz w:val="28"/>
          <w:szCs w:val="28"/>
        </w:rPr>
        <w:t>网络摄像机接入，支持</w:t>
      </w:r>
      <w:r>
        <w:rPr>
          <w:rFonts w:ascii="仿宋" w:hAnsi="仿宋" w:eastAsia="仿宋" w:cs="仿宋"/>
          <w:sz w:val="28"/>
          <w:szCs w:val="28"/>
        </w:rPr>
        <w:t xml:space="preserve"> 720P </w:t>
      </w:r>
      <w:r>
        <w:rPr>
          <w:rFonts w:hint="eastAsia" w:ascii="仿宋" w:hAnsi="仿宋" w:eastAsia="仿宋" w:cs="仿宋"/>
          <w:sz w:val="28"/>
          <w:szCs w:val="28"/>
        </w:rPr>
        <w:t xml:space="preserve">编码，支持H.264 码流； </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1.4.</w:t>
      </w:r>
      <w:r>
        <w:rPr>
          <w:rFonts w:hint="eastAsia" w:ascii="仿宋" w:hAnsi="仿宋" w:eastAsia="仿宋" w:cs="仿宋"/>
          <w:sz w:val="28"/>
          <w:szCs w:val="28"/>
        </w:rPr>
        <w:t>2、</w:t>
      </w:r>
      <w:bookmarkEnd w:id="194"/>
      <w:bookmarkEnd w:id="195"/>
      <w:bookmarkEnd w:id="196"/>
      <w:r>
        <w:rPr>
          <w:rFonts w:hint="eastAsia" w:ascii="仿宋" w:hAnsi="仿宋" w:eastAsia="仿宋" w:cs="仿宋"/>
          <w:sz w:val="28"/>
          <w:szCs w:val="28"/>
        </w:rPr>
        <w:t>支持</w:t>
      </w:r>
      <w:r>
        <w:rPr>
          <w:rFonts w:ascii="仿宋" w:hAnsi="仿宋" w:eastAsia="仿宋" w:cs="仿宋"/>
          <w:sz w:val="28"/>
          <w:szCs w:val="28"/>
        </w:rPr>
        <w:t xml:space="preserve"> 1 </w:t>
      </w:r>
      <w:r>
        <w:rPr>
          <w:rFonts w:hint="eastAsia" w:ascii="仿宋" w:hAnsi="仿宋" w:eastAsia="仿宋" w:cs="仿宋"/>
          <w:sz w:val="28"/>
          <w:szCs w:val="28"/>
        </w:rPr>
        <w:t>路以太网口，</w:t>
      </w:r>
      <w:r>
        <w:rPr>
          <w:rFonts w:ascii="仿宋" w:hAnsi="仿宋" w:eastAsia="仿宋" w:cs="仿宋"/>
          <w:sz w:val="28"/>
          <w:szCs w:val="28"/>
        </w:rPr>
        <w:t xml:space="preserve">1 </w:t>
      </w:r>
      <w:r>
        <w:rPr>
          <w:rFonts w:hint="eastAsia" w:ascii="仿宋" w:hAnsi="仿宋" w:eastAsia="仿宋" w:cs="仿宋"/>
          <w:sz w:val="28"/>
          <w:szCs w:val="28"/>
        </w:rPr>
        <w:t>路</w:t>
      </w:r>
      <w:r>
        <w:rPr>
          <w:rFonts w:ascii="仿宋" w:hAnsi="仿宋" w:eastAsia="仿宋" w:cs="仿宋"/>
          <w:sz w:val="28"/>
          <w:szCs w:val="28"/>
        </w:rPr>
        <w:t xml:space="preserve"> BNC </w:t>
      </w:r>
      <w:r>
        <w:rPr>
          <w:rFonts w:hint="eastAsia" w:ascii="仿宋" w:hAnsi="仿宋" w:eastAsia="仿宋" w:cs="仿宋"/>
          <w:sz w:val="28"/>
          <w:szCs w:val="28"/>
        </w:rPr>
        <w:t>模拟视频接口，</w:t>
      </w:r>
      <w:r>
        <w:rPr>
          <w:rFonts w:ascii="仿宋" w:hAnsi="仿宋" w:eastAsia="仿宋" w:cs="仿宋"/>
          <w:sz w:val="28"/>
          <w:szCs w:val="28"/>
        </w:rPr>
        <w:t xml:space="preserve">2 </w:t>
      </w:r>
      <w:r>
        <w:rPr>
          <w:rFonts w:hint="eastAsia" w:ascii="仿宋" w:hAnsi="仿宋" w:eastAsia="仿宋" w:cs="仿宋"/>
          <w:sz w:val="28"/>
          <w:szCs w:val="28"/>
        </w:rPr>
        <w:t>路告警输入输出接口；</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1.4.3</w:t>
      </w:r>
      <w:r>
        <w:rPr>
          <w:rFonts w:hint="eastAsia" w:ascii="仿宋" w:hAnsi="仿宋" w:eastAsia="仿宋" w:cs="仿宋"/>
          <w:sz w:val="28"/>
          <w:szCs w:val="28"/>
        </w:rPr>
        <w:t>、具备</w:t>
      </w:r>
      <w:r>
        <w:rPr>
          <w:rFonts w:ascii="仿宋" w:hAnsi="仿宋" w:eastAsia="仿宋" w:cs="仿宋"/>
          <w:sz w:val="28"/>
          <w:szCs w:val="28"/>
        </w:rPr>
        <w:t xml:space="preserve"> 1 </w:t>
      </w:r>
      <w:r>
        <w:rPr>
          <w:rFonts w:hint="eastAsia" w:ascii="仿宋" w:hAnsi="仿宋" w:eastAsia="仿宋" w:cs="仿宋"/>
          <w:sz w:val="28"/>
          <w:szCs w:val="28"/>
        </w:rPr>
        <w:t>路</w:t>
      </w:r>
      <w:r>
        <w:rPr>
          <w:rFonts w:ascii="仿宋" w:hAnsi="仿宋" w:eastAsia="仿宋" w:cs="仿宋"/>
          <w:sz w:val="28"/>
          <w:szCs w:val="28"/>
        </w:rPr>
        <w:t xml:space="preserve"> CVBS </w:t>
      </w:r>
      <w:r>
        <w:rPr>
          <w:rFonts w:hint="eastAsia" w:ascii="仿宋" w:hAnsi="仿宋" w:eastAsia="仿宋" w:cs="仿宋"/>
          <w:sz w:val="28"/>
          <w:szCs w:val="28"/>
        </w:rPr>
        <w:t>视频输出，</w:t>
      </w:r>
      <w:r>
        <w:rPr>
          <w:rFonts w:ascii="仿宋" w:hAnsi="仿宋" w:eastAsia="仿宋" w:cs="仿宋"/>
          <w:sz w:val="28"/>
          <w:szCs w:val="28"/>
        </w:rPr>
        <w:t xml:space="preserve">1 </w:t>
      </w:r>
      <w:r>
        <w:rPr>
          <w:rFonts w:hint="eastAsia" w:ascii="仿宋" w:hAnsi="仿宋" w:eastAsia="仿宋" w:cs="仿宋"/>
          <w:sz w:val="28"/>
          <w:szCs w:val="28"/>
        </w:rPr>
        <w:t>路</w:t>
      </w:r>
      <w:r>
        <w:rPr>
          <w:rFonts w:ascii="仿宋" w:hAnsi="仿宋" w:eastAsia="仿宋" w:cs="仿宋"/>
          <w:sz w:val="28"/>
          <w:szCs w:val="28"/>
        </w:rPr>
        <w:t xml:space="preserve"> CVBS </w:t>
      </w:r>
      <w:r>
        <w:rPr>
          <w:rFonts w:hint="eastAsia" w:ascii="仿宋" w:hAnsi="仿宋" w:eastAsia="仿宋" w:cs="仿宋"/>
          <w:sz w:val="28"/>
          <w:szCs w:val="28"/>
        </w:rPr>
        <w:t>音频输出；</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1.4.4</w:t>
      </w:r>
      <w:r>
        <w:rPr>
          <w:rFonts w:hint="eastAsia" w:ascii="仿宋" w:hAnsi="仿宋" w:eastAsia="仿宋" w:cs="仿宋"/>
          <w:sz w:val="28"/>
          <w:szCs w:val="28"/>
        </w:rPr>
        <w:t>、具备</w:t>
      </w:r>
      <w:r>
        <w:rPr>
          <w:rFonts w:ascii="仿宋" w:hAnsi="仿宋" w:eastAsia="仿宋" w:cs="仿宋"/>
          <w:sz w:val="28"/>
          <w:szCs w:val="28"/>
        </w:rPr>
        <w:t xml:space="preserve"> 1 </w:t>
      </w:r>
      <w:r>
        <w:rPr>
          <w:rFonts w:hint="eastAsia" w:ascii="仿宋" w:hAnsi="仿宋" w:eastAsia="仿宋" w:cs="仿宋"/>
          <w:sz w:val="28"/>
          <w:szCs w:val="28"/>
        </w:rPr>
        <w:t>路</w:t>
      </w:r>
      <w:r>
        <w:rPr>
          <w:rFonts w:ascii="仿宋" w:hAnsi="仿宋" w:eastAsia="仿宋" w:cs="仿宋"/>
          <w:sz w:val="28"/>
          <w:szCs w:val="28"/>
        </w:rPr>
        <w:t xml:space="preserve"> VGA </w:t>
      </w:r>
      <w:r>
        <w:rPr>
          <w:rFonts w:hint="eastAsia" w:ascii="仿宋" w:hAnsi="仿宋" w:eastAsia="仿宋" w:cs="仿宋"/>
          <w:sz w:val="28"/>
          <w:szCs w:val="28"/>
        </w:rPr>
        <w:t>视频输出接口，最高分辨率</w:t>
      </w:r>
      <w:r>
        <w:rPr>
          <w:rFonts w:ascii="仿宋" w:hAnsi="仿宋" w:eastAsia="仿宋" w:cs="仿宋"/>
          <w:sz w:val="28"/>
          <w:szCs w:val="28"/>
        </w:rPr>
        <w:t xml:space="preserve"> 1920*1080</w:t>
      </w:r>
      <w:r>
        <w:rPr>
          <w:rFonts w:hint="eastAsia" w:ascii="仿宋" w:hAnsi="仿宋" w:eastAsia="仿宋" w:cs="仿宋"/>
          <w:sz w:val="28"/>
          <w:szCs w:val="28"/>
        </w:rPr>
        <w:t>；</w:t>
      </w:r>
    </w:p>
    <w:p>
      <w:pPr>
        <w:spacing w:line="500" w:lineRule="exact"/>
        <w:ind w:firstLine="560" w:firstLineChars="200"/>
        <w:rPr>
          <w:rFonts w:ascii="仿宋" w:hAnsi="仿宋" w:eastAsia="仿宋" w:cs="仿宋"/>
          <w:sz w:val="28"/>
          <w:szCs w:val="28"/>
        </w:rPr>
      </w:pPr>
      <w:bookmarkStart w:id="197" w:name="_Toc12319_WPSOffice_Level2"/>
      <w:bookmarkStart w:id="198" w:name="_Toc4045_WPSOffice_Level2"/>
      <w:bookmarkStart w:id="199" w:name="_Toc31553_WPSOffice_Level2"/>
      <w:r>
        <w:rPr>
          <w:rFonts w:ascii="仿宋" w:hAnsi="仿宋" w:eastAsia="仿宋" w:cs="仿宋"/>
          <w:sz w:val="28"/>
          <w:szCs w:val="28"/>
        </w:rPr>
        <w:t>1.4.5</w:t>
      </w:r>
      <w:r>
        <w:rPr>
          <w:rFonts w:hint="eastAsia" w:ascii="仿宋" w:hAnsi="仿宋" w:eastAsia="仿宋" w:cs="仿宋"/>
          <w:sz w:val="28"/>
          <w:szCs w:val="28"/>
        </w:rPr>
        <w:t>、</w:t>
      </w:r>
      <w:bookmarkEnd w:id="197"/>
      <w:bookmarkEnd w:id="198"/>
      <w:bookmarkEnd w:id="199"/>
      <w:bookmarkStart w:id="200" w:name="_Toc8823_WPSOffice_Level2"/>
      <w:bookmarkStart w:id="201" w:name="_Toc17888_WPSOffice_Level2"/>
      <w:bookmarkStart w:id="202" w:name="_Toc30923_WPSOffice_Level2"/>
      <w:r>
        <w:rPr>
          <w:rFonts w:hint="eastAsia" w:ascii="仿宋" w:hAnsi="仿宋" w:eastAsia="仿宋" w:cs="仿宋"/>
          <w:sz w:val="28"/>
          <w:szCs w:val="28"/>
        </w:rPr>
        <w:t>字符叠加功能，支持时间、日期、车辆定位等信息图像叠加；</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1.4.6</w:t>
      </w:r>
      <w:r>
        <w:rPr>
          <w:rFonts w:hint="eastAsia" w:ascii="仿宋" w:hAnsi="仿宋" w:eastAsia="仿宋" w:cs="仿宋"/>
          <w:sz w:val="28"/>
          <w:szCs w:val="28"/>
        </w:rPr>
        <w:t>、录像方式：支持自动录像、手动录像、定时录像等；</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1.4.</w:t>
      </w:r>
      <w:r>
        <w:rPr>
          <w:rFonts w:hint="eastAsia" w:ascii="仿宋" w:hAnsi="仿宋" w:eastAsia="仿宋" w:cs="仿宋"/>
          <w:sz w:val="28"/>
          <w:szCs w:val="28"/>
        </w:rPr>
        <w:t>7、</w:t>
      </w:r>
      <w:r>
        <w:rPr>
          <w:rFonts w:ascii="仿宋" w:hAnsi="仿宋" w:eastAsia="仿宋" w:cs="仿宋"/>
          <w:sz w:val="28"/>
          <w:szCs w:val="28"/>
        </w:rPr>
        <w:t>音频格式：G.711 压缩格式；视频格式：H.264 压缩模式；</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1.4.8</w:t>
      </w:r>
      <w:r>
        <w:rPr>
          <w:rFonts w:hint="eastAsia" w:ascii="仿宋" w:hAnsi="仿宋" w:eastAsia="仿宋" w:cs="仿宋"/>
          <w:sz w:val="28"/>
          <w:szCs w:val="28"/>
        </w:rPr>
        <w:t>、</w:t>
      </w:r>
      <w:r>
        <w:rPr>
          <w:rFonts w:ascii="仿宋" w:hAnsi="仿宋" w:eastAsia="仿宋" w:cs="仿宋"/>
          <w:sz w:val="28"/>
          <w:szCs w:val="28"/>
        </w:rPr>
        <w:t>支持 2.5 寸硬盘，存储容量 1TB，能够同时支持接入硬盘和SD 卡；支持 G-sensor 模块感应功能，可有效保护硬盘；</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1.4.9</w:t>
      </w:r>
      <w:r>
        <w:rPr>
          <w:rFonts w:hint="eastAsia" w:ascii="仿宋" w:hAnsi="仿宋" w:eastAsia="仿宋" w:cs="仿宋"/>
          <w:sz w:val="28"/>
          <w:szCs w:val="28"/>
        </w:rPr>
        <w:t>、</w:t>
      </w:r>
      <w:bookmarkEnd w:id="200"/>
      <w:bookmarkEnd w:id="201"/>
      <w:bookmarkEnd w:id="202"/>
      <w:r>
        <w:rPr>
          <w:rFonts w:hint="eastAsia" w:ascii="仿宋" w:hAnsi="仿宋" w:eastAsia="仿宋" w:cs="仿宋"/>
          <w:sz w:val="28"/>
          <w:szCs w:val="28"/>
        </w:rPr>
        <w:t>硬盘录像机经过颠簸振动、抗冲击试验，保证数据不会因此丢失；</w:t>
      </w:r>
    </w:p>
    <w:p>
      <w:pPr>
        <w:spacing w:line="500" w:lineRule="exact"/>
        <w:ind w:firstLine="560" w:firstLineChars="200"/>
        <w:rPr>
          <w:rFonts w:ascii="仿宋" w:hAnsi="仿宋" w:eastAsia="仿宋" w:cs="仿宋"/>
          <w:sz w:val="28"/>
          <w:szCs w:val="28"/>
        </w:rPr>
      </w:pPr>
      <w:bookmarkStart w:id="203" w:name="_Toc27450_WPSOffice_Level2"/>
      <w:bookmarkStart w:id="204" w:name="_Toc3819_WPSOffice_Level2"/>
      <w:bookmarkStart w:id="205" w:name="_Toc1151_WPSOffice_Level2"/>
      <w:r>
        <w:rPr>
          <w:rFonts w:ascii="仿宋" w:hAnsi="仿宋" w:eastAsia="仿宋" w:cs="仿宋"/>
          <w:sz w:val="28"/>
          <w:szCs w:val="28"/>
        </w:rPr>
        <w:t>1.4.10</w:t>
      </w:r>
      <w:r>
        <w:rPr>
          <w:rFonts w:hint="eastAsia" w:ascii="仿宋" w:hAnsi="仿宋" w:eastAsia="仿宋" w:cs="仿宋"/>
          <w:sz w:val="28"/>
          <w:szCs w:val="28"/>
        </w:rPr>
        <w:t>、</w:t>
      </w:r>
      <w:bookmarkEnd w:id="203"/>
      <w:bookmarkEnd w:id="204"/>
      <w:bookmarkEnd w:id="205"/>
      <w:r>
        <w:rPr>
          <w:rFonts w:hint="eastAsia" w:ascii="仿宋" w:hAnsi="仿宋" w:eastAsia="仿宋" w:cs="仿宋"/>
          <w:sz w:val="28"/>
          <w:szCs w:val="28"/>
        </w:rPr>
        <w:t>●具备</w:t>
      </w:r>
      <w:r>
        <w:rPr>
          <w:rFonts w:ascii="仿宋" w:hAnsi="仿宋" w:eastAsia="仿宋" w:cs="仿宋"/>
          <w:sz w:val="28"/>
          <w:szCs w:val="28"/>
        </w:rPr>
        <w:t xml:space="preserve"> 4G </w:t>
      </w:r>
      <w:r>
        <w:rPr>
          <w:rFonts w:hint="eastAsia" w:ascii="仿宋" w:hAnsi="仿宋" w:eastAsia="仿宋" w:cs="仿宋"/>
          <w:sz w:val="28"/>
          <w:szCs w:val="28"/>
        </w:rPr>
        <w:t>无线模块，满足</w:t>
      </w:r>
      <w:r>
        <w:rPr>
          <w:rFonts w:ascii="仿宋" w:hAnsi="仿宋" w:eastAsia="仿宋" w:cs="仿宋"/>
          <w:sz w:val="28"/>
          <w:szCs w:val="28"/>
        </w:rPr>
        <w:t xml:space="preserve"> 4G </w:t>
      </w:r>
      <w:r>
        <w:rPr>
          <w:rFonts w:hint="eastAsia" w:ascii="仿宋" w:hAnsi="仿宋" w:eastAsia="仿宋" w:cs="仿宋"/>
          <w:sz w:val="28"/>
          <w:szCs w:val="28"/>
        </w:rPr>
        <w:t>全网通接入；模块可插拔、升级；</w:t>
      </w:r>
    </w:p>
    <w:p>
      <w:pPr>
        <w:spacing w:line="500" w:lineRule="exact"/>
        <w:ind w:firstLine="560" w:firstLineChars="200"/>
        <w:rPr>
          <w:rFonts w:ascii="仿宋" w:hAnsi="仿宋" w:eastAsia="仿宋" w:cs="仿宋"/>
          <w:sz w:val="28"/>
          <w:szCs w:val="28"/>
        </w:rPr>
      </w:pPr>
      <w:bookmarkStart w:id="206" w:name="_Toc16773_WPSOffice_Level2"/>
      <w:bookmarkStart w:id="207" w:name="_Toc5147_WPSOffice_Level2"/>
      <w:bookmarkStart w:id="208" w:name="_Toc11556_WPSOffice_Level2"/>
      <w:r>
        <w:rPr>
          <w:rFonts w:ascii="仿宋" w:hAnsi="仿宋" w:eastAsia="仿宋" w:cs="仿宋"/>
          <w:sz w:val="28"/>
          <w:szCs w:val="28"/>
        </w:rPr>
        <w:t>1.4.11</w:t>
      </w:r>
      <w:r>
        <w:rPr>
          <w:rFonts w:hint="eastAsia" w:ascii="仿宋" w:hAnsi="仿宋" w:eastAsia="仿宋" w:cs="仿宋"/>
          <w:sz w:val="28"/>
          <w:szCs w:val="28"/>
        </w:rPr>
        <w:t>、</w:t>
      </w:r>
      <w:bookmarkEnd w:id="206"/>
      <w:bookmarkEnd w:id="207"/>
      <w:bookmarkEnd w:id="208"/>
      <w:r>
        <w:rPr>
          <w:rFonts w:hint="eastAsia" w:ascii="仿宋" w:hAnsi="仿宋" w:eastAsia="仿宋" w:cs="仿宋"/>
          <w:sz w:val="28"/>
          <w:szCs w:val="28"/>
        </w:rPr>
        <w:t>●具备北斗</w:t>
      </w:r>
      <w:r>
        <w:rPr>
          <w:rFonts w:ascii="仿宋" w:hAnsi="仿宋" w:eastAsia="仿宋" w:cs="仿宋"/>
          <w:sz w:val="28"/>
          <w:szCs w:val="28"/>
        </w:rPr>
        <w:t xml:space="preserve">/GPS </w:t>
      </w:r>
      <w:r>
        <w:rPr>
          <w:rFonts w:hint="eastAsia" w:ascii="仿宋" w:hAnsi="仿宋" w:eastAsia="仿宋" w:cs="仿宋"/>
          <w:sz w:val="28"/>
          <w:szCs w:val="28"/>
        </w:rPr>
        <w:t>定位（北斗优先）；支持远程预览、回放、配置等功能；具备延时关机、定时关机功能；</w:t>
      </w:r>
    </w:p>
    <w:p>
      <w:pPr>
        <w:spacing w:line="500" w:lineRule="exact"/>
        <w:ind w:firstLine="560" w:firstLineChars="200"/>
        <w:rPr>
          <w:rFonts w:ascii="仿宋" w:hAnsi="仿宋" w:eastAsia="仿宋" w:cs="仿宋"/>
          <w:sz w:val="28"/>
          <w:szCs w:val="28"/>
        </w:rPr>
      </w:pPr>
      <w:bookmarkStart w:id="209" w:name="_Toc6437_WPSOffice_Level2"/>
      <w:bookmarkStart w:id="210" w:name="_Toc10040_WPSOffice_Level2"/>
      <w:bookmarkStart w:id="211" w:name="_Toc16304_WPSOffice_Level2"/>
      <w:r>
        <w:rPr>
          <w:rFonts w:ascii="仿宋" w:hAnsi="仿宋" w:eastAsia="仿宋" w:cs="仿宋"/>
          <w:sz w:val="28"/>
          <w:szCs w:val="28"/>
        </w:rPr>
        <w:t>1.4.12</w:t>
      </w:r>
      <w:r>
        <w:rPr>
          <w:rFonts w:hint="eastAsia" w:ascii="仿宋" w:hAnsi="仿宋" w:eastAsia="仿宋" w:cs="仿宋"/>
          <w:sz w:val="28"/>
          <w:szCs w:val="28"/>
        </w:rPr>
        <w:t>、</w:t>
      </w:r>
      <w:bookmarkEnd w:id="209"/>
      <w:bookmarkEnd w:id="210"/>
      <w:bookmarkEnd w:id="211"/>
      <w:r>
        <w:rPr>
          <w:rFonts w:hint="eastAsia" w:ascii="仿宋" w:hAnsi="仿宋" w:eastAsia="仿宋" w:cs="仿宋"/>
          <w:sz w:val="28"/>
          <w:szCs w:val="28"/>
        </w:rPr>
        <w:t>通讯接口：支持</w:t>
      </w:r>
      <w:r>
        <w:rPr>
          <w:rFonts w:ascii="仿宋" w:hAnsi="仿宋" w:eastAsia="仿宋" w:cs="仿宋"/>
          <w:sz w:val="28"/>
          <w:szCs w:val="28"/>
        </w:rPr>
        <w:t xml:space="preserve"> RS232</w:t>
      </w:r>
      <w:r>
        <w:rPr>
          <w:rFonts w:hint="eastAsia" w:ascii="仿宋" w:hAnsi="仿宋" w:eastAsia="仿宋" w:cs="仿宋"/>
          <w:sz w:val="28"/>
          <w:szCs w:val="28"/>
        </w:rPr>
        <w:t>、</w:t>
      </w:r>
      <w:r>
        <w:rPr>
          <w:rFonts w:ascii="仿宋" w:hAnsi="仿宋" w:eastAsia="仿宋" w:cs="仿宋"/>
          <w:sz w:val="28"/>
          <w:szCs w:val="28"/>
        </w:rPr>
        <w:t xml:space="preserve">RS485 </w:t>
      </w:r>
      <w:r>
        <w:rPr>
          <w:rFonts w:hint="eastAsia" w:ascii="仿宋" w:hAnsi="仿宋" w:eastAsia="仿宋" w:cs="仿宋"/>
          <w:sz w:val="28"/>
          <w:szCs w:val="28"/>
        </w:rPr>
        <w:t>等接口；</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1.4.13</w:t>
      </w:r>
      <w:r>
        <w:rPr>
          <w:rFonts w:hint="eastAsia" w:ascii="仿宋" w:hAnsi="仿宋" w:eastAsia="仿宋" w:cs="仿宋"/>
          <w:sz w:val="28"/>
          <w:szCs w:val="28"/>
        </w:rPr>
        <w:t>、可通过录像时间、录像方式等方式搜索录像视频文件；支持2、4、8、16 倍速度快进或后退回放；</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1.4.14</w:t>
      </w:r>
      <w:r>
        <w:rPr>
          <w:rFonts w:hint="eastAsia" w:ascii="仿宋" w:hAnsi="仿宋" w:eastAsia="仿宋" w:cs="仿宋"/>
          <w:sz w:val="28"/>
          <w:szCs w:val="28"/>
        </w:rPr>
        <w:t>、电源自适应智能管理，具备过载、欠压、短路、反接等保护功能；正常工作状态功耗</w:t>
      </w:r>
      <w:r>
        <w:rPr>
          <w:rFonts w:ascii="仿宋" w:hAnsi="仿宋" w:eastAsia="仿宋" w:cs="仿宋"/>
          <w:sz w:val="28"/>
          <w:szCs w:val="28"/>
        </w:rPr>
        <w:t>&lt;10W</w:t>
      </w:r>
      <w:r>
        <w:rPr>
          <w:rFonts w:hint="eastAsia" w:ascii="仿宋" w:hAnsi="仿宋" w:eastAsia="仿宋" w:cs="仿宋"/>
          <w:sz w:val="28"/>
          <w:szCs w:val="28"/>
        </w:rPr>
        <w:t>；工作温度</w:t>
      </w:r>
      <w:r>
        <w:rPr>
          <w:rFonts w:ascii="仿宋" w:hAnsi="仿宋" w:eastAsia="仿宋" w:cs="仿宋"/>
          <w:sz w:val="28"/>
          <w:szCs w:val="28"/>
        </w:rPr>
        <w:t>-20</w:t>
      </w:r>
      <w:r>
        <w:rPr>
          <w:rFonts w:hint="eastAsia" w:ascii="仿宋" w:hAnsi="仿宋" w:eastAsia="仿宋" w:cs="仿宋"/>
          <w:sz w:val="28"/>
          <w:szCs w:val="28"/>
        </w:rPr>
        <w:t>℃</w:t>
      </w:r>
      <w:r>
        <w:rPr>
          <w:rFonts w:ascii="仿宋" w:hAnsi="仿宋" w:eastAsia="仿宋" w:cs="仿宋"/>
          <w:sz w:val="28"/>
          <w:szCs w:val="28"/>
        </w:rPr>
        <w:t>-+70</w:t>
      </w:r>
      <w:r>
        <w:rPr>
          <w:rFonts w:hint="eastAsia" w:ascii="仿宋" w:hAnsi="仿宋" w:eastAsia="仿宋" w:cs="仿宋"/>
          <w:sz w:val="28"/>
          <w:szCs w:val="28"/>
        </w:rPr>
        <w:t>℃。</w:t>
      </w:r>
    </w:p>
    <w:p>
      <w:pPr>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1</w:t>
      </w:r>
      <w:r>
        <w:rPr>
          <w:rFonts w:ascii="仿宋" w:hAnsi="仿宋" w:eastAsia="仿宋" w:cs="仿宋"/>
          <w:b/>
          <w:bCs/>
          <w:sz w:val="28"/>
          <w:szCs w:val="28"/>
        </w:rPr>
        <w:t>.5</w:t>
      </w:r>
      <w:r>
        <w:rPr>
          <w:rFonts w:hint="eastAsia" w:ascii="仿宋" w:hAnsi="仿宋" w:eastAsia="仿宋" w:cs="仿宋"/>
          <w:b/>
          <w:bCs/>
          <w:sz w:val="28"/>
          <w:szCs w:val="28"/>
        </w:rPr>
        <w:t>控制台</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参数要求：</w:t>
      </w:r>
    </w:p>
    <w:p>
      <w:pPr>
        <w:spacing w:line="500" w:lineRule="exact"/>
        <w:ind w:firstLine="560" w:firstLineChars="200"/>
        <w:rPr>
          <w:rFonts w:ascii="仿宋" w:hAnsi="仿宋" w:eastAsia="仿宋" w:cs="仿宋"/>
          <w:sz w:val="28"/>
          <w:szCs w:val="28"/>
        </w:rPr>
      </w:pPr>
      <w:bookmarkStart w:id="212" w:name="_Toc4102_WPSOffice_Level2"/>
      <w:bookmarkStart w:id="213" w:name="_Toc13055_WPSOffice_Level2"/>
      <w:bookmarkStart w:id="214" w:name="_Toc28903_WPSOffice_Level2"/>
      <w:r>
        <w:rPr>
          <w:rFonts w:ascii="仿宋" w:hAnsi="仿宋" w:eastAsia="仿宋" w:cs="仿宋"/>
          <w:sz w:val="28"/>
          <w:szCs w:val="28"/>
        </w:rPr>
        <w:t>1.5.</w:t>
      </w:r>
      <w:r>
        <w:rPr>
          <w:rFonts w:hint="eastAsia" w:ascii="仿宋" w:hAnsi="仿宋" w:eastAsia="仿宋" w:cs="仿宋"/>
          <w:sz w:val="28"/>
          <w:szCs w:val="28"/>
        </w:rPr>
        <w:t>1、●处理器≥ 4核</w:t>
      </w:r>
      <w:r>
        <w:rPr>
          <w:rFonts w:ascii="仿宋" w:hAnsi="仿宋" w:eastAsia="仿宋" w:cs="仿宋"/>
          <w:sz w:val="28"/>
          <w:szCs w:val="28"/>
        </w:rPr>
        <w:t>1.6</w:t>
      </w:r>
      <w:r>
        <w:rPr>
          <w:rFonts w:hint="eastAsia" w:ascii="仿宋" w:hAnsi="仿宋" w:eastAsia="仿宋" w:cs="仿宋"/>
          <w:sz w:val="28"/>
          <w:szCs w:val="28"/>
        </w:rPr>
        <w:t>GHz；</w:t>
      </w:r>
      <w:bookmarkEnd w:id="212"/>
      <w:bookmarkEnd w:id="213"/>
      <w:bookmarkEnd w:id="214"/>
    </w:p>
    <w:p>
      <w:pPr>
        <w:spacing w:line="500" w:lineRule="exact"/>
        <w:ind w:firstLine="560" w:firstLineChars="200"/>
        <w:rPr>
          <w:rFonts w:ascii="仿宋" w:hAnsi="仿宋" w:eastAsia="仿宋" w:cs="仿宋"/>
          <w:sz w:val="28"/>
          <w:szCs w:val="28"/>
        </w:rPr>
      </w:pPr>
      <w:bookmarkStart w:id="215" w:name="_Toc26541_WPSOffice_Level2"/>
      <w:bookmarkStart w:id="216" w:name="_Toc27497_WPSOffice_Level2"/>
      <w:bookmarkStart w:id="217" w:name="_Toc26703_WPSOffice_Level2"/>
      <w:r>
        <w:rPr>
          <w:rFonts w:ascii="仿宋" w:hAnsi="仿宋" w:eastAsia="仿宋" w:cs="仿宋"/>
          <w:sz w:val="28"/>
          <w:szCs w:val="28"/>
        </w:rPr>
        <w:t>1.5.</w:t>
      </w:r>
      <w:r>
        <w:rPr>
          <w:rFonts w:hint="eastAsia" w:ascii="仿宋" w:hAnsi="仿宋" w:eastAsia="仿宋" w:cs="仿宋"/>
          <w:sz w:val="28"/>
          <w:szCs w:val="28"/>
        </w:rPr>
        <w:t>2、</w:t>
      </w:r>
      <w:bookmarkEnd w:id="215"/>
      <w:bookmarkEnd w:id="216"/>
      <w:bookmarkEnd w:id="217"/>
      <w:bookmarkStart w:id="218" w:name="_Toc18254_WPSOffice_Level2"/>
      <w:bookmarkStart w:id="219" w:name="_Toc29084_WPSOffice_Level2"/>
      <w:bookmarkStart w:id="220" w:name="_Toc20320_WPSOffice_Level2"/>
      <w:r>
        <w:rPr>
          <w:rFonts w:hint="eastAsia" w:ascii="仿宋" w:hAnsi="仿宋" w:eastAsia="仿宋" w:cs="仿宋"/>
          <w:sz w:val="28"/>
          <w:szCs w:val="28"/>
        </w:rPr>
        <w:t xml:space="preserve">内存≥ </w:t>
      </w:r>
      <w:r>
        <w:rPr>
          <w:rFonts w:ascii="仿宋" w:hAnsi="仿宋" w:eastAsia="仿宋" w:cs="仿宋"/>
          <w:sz w:val="28"/>
          <w:szCs w:val="28"/>
        </w:rPr>
        <w:t xml:space="preserve">4G DDR4 2400MHz </w:t>
      </w:r>
      <w:r>
        <w:rPr>
          <w:rFonts w:hint="eastAsia" w:ascii="仿宋" w:hAnsi="仿宋" w:eastAsia="仿宋" w:cs="仿宋"/>
          <w:sz w:val="28"/>
          <w:szCs w:val="28"/>
        </w:rPr>
        <w:t>内存，预留扩展内存槽位；</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1.5.</w:t>
      </w:r>
      <w:r>
        <w:rPr>
          <w:rFonts w:hint="eastAsia" w:ascii="仿宋" w:hAnsi="仿宋" w:eastAsia="仿宋" w:cs="仿宋"/>
          <w:sz w:val="28"/>
          <w:szCs w:val="28"/>
        </w:rPr>
        <w:t>3、硬盘≥</w:t>
      </w:r>
      <w:r>
        <w:rPr>
          <w:rFonts w:ascii="仿宋" w:hAnsi="仿宋" w:eastAsia="仿宋" w:cs="仿宋"/>
          <w:sz w:val="28"/>
          <w:szCs w:val="28"/>
        </w:rPr>
        <w:t xml:space="preserve">256G </w:t>
      </w:r>
      <w:r>
        <w:rPr>
          <w:rFonts w:hint="eastAsia" w:ascii="仿宋" w:hAnsi="仿宋" w:eastAsia="仿宋" w:cs="仿宋"/>
          <w:sz w:val="28"/>
          <w:szCs w:val="28"/>
        </w:rPr>
        <w:t>固态硬盘；</w:t>
      </w:r>
      <w:bookmarkEnd w:id="218"/>
      <w:bookmarkEnd w:id="219"/>
      <w:bookmarkEnd w:id="220"/>
      <w:r>
        <w:rPr>
          <w:rFonts w:ascii="仿宋" w:hAnsi="仿宋" w:eastAsia="仿宋" w:cs="仿宋"/>
          <w:sz w:val="28"/>
          <w:szCs w:val="28"/>
        </w:rPr>
        <w:t xml:space="preserve"> </w:t>
      </w:r>
    </w:p>
    <w:p>
      <w:pPr>
        <w:spacing w:line="500" w:lineRule="exact"/>
        <w:ind w:firstLine="560" w:firstLineChars="200"/>
        <w:rPr>
          <w:rFonts w:ascii="仿宋" w:hAnsi="仿宋" w:eastAsia="仿宋" w:cs="仿宋"/>
          <w:sz w:val="28"/>
          <w:szCs w:val="28"/>
        </w:rPr>
      </w:pPr>
      <w:bookmarkStart w:id="221" w:name="_Toc31710_WPSOffice_Level2"/>
      <w:bookmarkStart w:id="222" w:name="_Toc13020_WPSOffice_Level2"/>
      <w:bookmarkStart w:id="223" w:name="_Toc31745_WPSOffice_Level2"/>
      <w:r>
        <w:rPr>
          <w:rFonts w:ascii="仿宋" w:hAnsi="仿宋" w:eastAsia="仿宋" w:cs="仿宋"/>
          <w:sz w:val="28"/>
          <w:szCs w:val="28"/>
        </w:rPr>
        <w:t>1.5.</w:t>
      </w:r>
      <w:r>
        <w:rPr>
          <w:rFonts w:hint="eastAsia" w:ascii="仿宋" w:hAnsi="仿宋" w:eastAsia="仿宋" w:cs="仿宋"/>
          <w:sz w:val="28"/>
          <w:szCs w:val="28"/>
        </w:rPr>
        <w:t>4、显示屏</w:t>
      </w:r>
      <w:r>
        <w:rPr>
          <w:rFonts w:ascii="仿宋" w:hAnsi="仿宋" w:eastAsia="仿宋" w:cs="仿宋"/>
          <w:sz w:val="28"/>
          <w:szCs w:val="28"/>
        </w:rPr>
        <w:t xml:space="preserve"> 14.0”FHD LED </w:t>
      </w:r>
      <w:r>
        <w:rPr>
          <w:rFonts w:hint="eastAsia" w:ascii="仿宋" w:hAnsi="仿宋" w:eastAsia="仿宋" w:cs="仿宋"/>
          <w:sz w:val="28"/>
          <w:szCs w:val="28"/>
        </w:rPr>
        <w:t>全高清防眩光超液晶显示屏，分辨率1920x1080；</w:t>
      </w:r>
      <w:bookmarkEnd w:id="221"/>
      <w:bookmarkEnd w:id="222"/>
      <w:bookmarkEnd w:id="223"/>
      <w:r>
        <w:rPr>
          <w:rFonts w:ascii="仿宋" w:hAnsi="仿宋" w:eastAsia="仿宋" w:cs="仿宋"/>
          <w:sz w:val="28"/>
          <w:szCs w:val="28"/>
        </w:rPr>
        <w:t xml:space="preserve"> </w:t>
      </w:r>
    </w:p>
    <w:p>
      <w:pPr>
        <w:spacing w:line="500" w:lineRule="exact"/>
        <w:ind w:firstLine="560" w:firstLineChars="200"/>
        <w:rPr>
          <w:rFonts w:ascii="仿宋" w:hAnsi="仿宋" w:eastAsia="仿宋" w:cs="仿宋"/>
          <w:sz w:val="28"/>
          <w:szCs w:val="28"/>
        </w:rPr>
      </w:pPr>
      <w:bookmarkStart w:id="224" w:name="_Toc17913_WPSOffice_Level2"/>
      <w:bookmarkStart w:id="225" w:name="_Toc3333_WPSOffice_Level2"/>
      <w:bookmarkStart w:id="226" w:name="_Toc31719_WPSOffice_Level2"/>
      <w:r>
        <w:rPr>
          <w:rFonts w:ascii="仿宋" w:hAnsi="仿宋" w:eastAsia="仿宋" w:cs="仿宋"/>
          <w:sz w:val="28"/>
          <w:szCs w:val="28"/>
        </w:rPr>
        <w:t>1.5.</w:t>
      </w:r>
      <w:r>
        <w:rPr>
          <w:rFonts w:hint="eastAsia" w:ascii="仿宋" w:hAnsi="仿宋" w:eastAsia="仿宋" w:cs="仿宋"/>
          <w:sz w:val="28"/>
          <w:szCs w:val="28"/>
        </w:rPr>
        <w:t>5、显卡配置</w:t>
      </w:r>
      <w:r>
        <w:rPr>
          <w:rFonts w:ascii="仿宋" w:hAnsi="仿宋" w:eastAsia="仿宋" w:cs="仿宋"/>
          <w:sz w:val="28"/>
          <w:szCs w:val="28"/>
        </w:rPr>
        <w:t xml:space="preserve"> 2G </w:t>
      </w:r>
      <w:r>
        <w:rPr>
          <w:rFonts w:hint="eastAsia" w:ascii="仿宋" w:hAnsi="仿宋" w:eastAsia="仿宋" w:cs="仿宋"/>
          <w:sz w:val="28"/>
          <w:szCs w:val="28"/>
        </w:rPr>
        <w:t>独立显卡，支持双显卡切换；</w:t>
      </w:r>
      <w:bookmarkEnd w:id="224"/>
      <w:bookmarkEnd w:id="225"/>
      <w:bookmarkEnd w:id="226"/>
    </w:p>
    <w:p>
      <w:pPr>
        <w:spacing w:line="500" w:lineRule="exact"/>
        <w:ind w:firstLine="560" w:firstLineChars="200"/>
        <w:rPr>
          <w:rFonts w:ascii="仿宋" w:hAnsi="仿宋" w:eastAsia="仿宋" w:cs="仿宋"/>
          <w:sz w:val="28"/>
          <w:szCs w:val="28"/>
        </w:rPr>
      </w:pPr>
      <w:bookmarkStart w:id="227" w:name="_Toc6150_WPSOffice_Level2"/>
      <w:bookmarkStart w:id="228" w:name="_Toc6271_WPSOffice_Level2"/>
      <w:bookmarkStart w:id="229" w:name="_Toc23285_WPSOffice_Level2"/>
      <w:r>
        <w:rPr>
          <w:rFonts w:ascii="仿宋" w:hAnsi="仿宋" w:eastAsia="仿宋" w:cs="仿宋"/>
          <w:sz w:val="28"/>
          <w:szCs w:val="28"/>
        </w:rPr>
        <w:t>1.5.</w:t>
      </w:r>
      <w:r>
        <w:rPr>
          <w:rFonts w:hint="eastAsia" w:ascii="仿宋" w:hAnsi="仿宋" w:eastAsia="仿宋" w:cs="仿宋"/>
          <w:sz w:val="28"/>
          <w:szCs w:val="28"/>
        </w:rPr>
        <w:t>6、电池内置≥</w:t>
      </w:r>
      <w:r>
        <w:rPr>
          <w:rFonts w:ascii="仿宋" w:hAnsi="仿宋" w:eastAsia="仿宋" w:cs="仿宋"/>
          <w:sz w:val="28"/>
          <w:szCs w:val="28"/>
        </w:rPr>
        <w:t xml:space="preserve">35WHr </w:t>
      </w:r>
      <w:r>
        <w:rPr>
          <w:rFonts w:hint="eastAsia" w:ascii="仿宋" w:hAnsi="仿宋" w:eastAsia="仿宋" w:cs="仿宋"/>
          <w:sz w:val="28"/>
          <w:szCs w:val="28"/>
        </w:rPr>
        <w:t>的锂电池；</w:t>
      </w:r>
      <w:bookmarkEnd w:id="227"/>
      <w:bookmarkEnd w:id="228"/>
      <w:bookmarkEnd w:id="229"/>
    </w:p>
    <w:p>
      <w:pPr>
        <w:spacing w:line="500" w:lineRule="exact"/>
        <w:ind w:firstLine="560" w:firstLineChars="200"/>
        <w:rPr>
          <w:rFonts w:ascii="仿宋" w:hAnsi="仿宋" w:eastAsia="仿宋" w:cs="仿宋"/>
          <w:sz w:val="28"/>
          <w:szCs w:val="28"/>
        </w:rPr>
      </w:pPr>
      <w:bookmarkStart w:id="230" w:name="_Toc10399_WPSOffice_Level2"/>
      <w:bookmarkStart w:id="231" w:name="_Toc515_WPSOffice_Level2"/>
      <w:bookmarkStart w:id="232" w:name="_Toc3362_WPSOffice_Level2"/>
      <w:r>
        <w:rPr>
          <w:rFonts w:ascii="仿宋" w:hAnsi="仿宋" w:eastAsia="仿宋" w:cs="仿宋"/>
          <w:sz w:val="28"/>
          <w:szCs w:val="28"/>
        </w:rPr>
        <w:t>1.5.</w:t>
      </w:r>
      <w:r>
        <w:rPr>
          <w:rFonts w:hint="eastAsia" w:ascii="仿宋" w:hAnsi="仿宋" w:eastAsia="仿宋" w:cs="仿宋"/>
          <w:sz w:val="28"/>
          <w:szCs w:val="28"/>
        </w:rPr>
        <w:t>7、预装windows正版操作系统。</w:t>
      </w:r>
      <w:bookmarkEnd w:id="230"/>
      <w:bookmarkEnd w:id="231"/>
      <w:bookmarkEnd w:id="232"/>
    </w:p>
    <w:p>
      <w:pPr>
        <w:spacing w:line="500" w:lineRule="exact"/>
        <w:ind w:firstLine="562" w:firstLineChars="200"/>
        <w:rPr>
          <w:rFonts w:ascii="仿宋" w:hAnsi="仿宋" w:eastAsia="仿宋" w:cs="仿宋"/>
          <w:b/>
          <w:bCs/>
          <w:sz w:val="28"/>
          <w:szCs w:val="28"/>
        </w:rPr>
      </w:pPr>
      <w:bookmarkStart w:id="233" w:name="_Toc18638_WPSOffice_Level3"/>
      <w:r>
        <w:rPr>
          <w:rFonts w:hint="eastAsia" w:ascii="仿宋" w:hAnsi="仿宋" w:eastAsia="仿宋" w:cs="仿宋"/>
          <w:b/>
          <w:bCs/>
          <w:sz w:val="28"/>
          <w:szCs w:val="28"/>
        </w:rPr>
        <w:t>1</w:t>
      </w:r>
      <w:r>
        <w:rPr>
          <w:rFonts w:ascii="仿宋" w:hAnsi="仿宋" w:eastAsia="仿宋" w:cs="仿宋"/>
          <w:b/>
          <w:bCs/>
          <w:sz w:val="28"/>
          <w:szCs w:val="28"/>
        </w:rPr>
        <w:t>.6</w:t>
      </w:r>
      <w:r>
        <w:rPr>
          <w:rFonts w:hint="eastAsia" w:ascii="仿宋" w:hAnsi="仿宋" w:eastAsia="仿宋" w:cs="仿宋"/>
          <w:b/>
          <w:bCs/>
          <w:sz w:val="28"/>
          <w:szCs w:val="28"/>
        </w:rPr>
        <w:t>打印机</w:t>
      </w:r>
      <w:bookmarkEnd w:id="233"/>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参数要求：类型：彩色喷墨打印机；</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1.6.1</w:t>
      </w:r>
      <w:r>
        <w:rPr>
          <w:rFonts w:hint="eastAsia" w:ascii="仿宋" w:hAnsi="仿宋" w:eastAsia="仿宋" w:cs="仿宋"/>
          <w:sz w:val="28"/>
          <w:szCs w:val="28"/>
        </w:rPr>
        <w:t>介质尺寸：A4、A5、A6；</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.6.2.</w:t>
      </w:r>
      <w:r>
        <w:rPr>
          <w:rFonts w:hint="eastAsia" w:ascii="仿宋" w:hAnsi="仿宋" w:eastAsia="仿宋" w:cs="仿宋"/>
          <w:sz w:val="28"/>
          <w:szCs w:val="28"/>
        </w:rPr>
        <w:t>功能：打印、扫描、复印；</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.6.3</w:t>
      </w:r>
      <w:r>
        <w:rPr>
          <w:rFonts w:hint="eastAsia" w:ascii="仿宋" w:hAnsi="仿宋" w:eastAsia="仿宋" w:cs="仿宋"/>
          <w:sz w:val="28"/>
          <w:szCs w:val="28"/>
        </w:rPr>
        <w:t>支持USB打印和无线打印；</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1.6.4</w:t>
      </w:r>
      <w:r>
        <w:rPr>
          <w:rFonts w:hint="eastAsia" w:ascii="仿宋" w:hAnsi="仿宋" w:eastAsia="仿宋" w:cs="仿宋"/>
          <w:sz w:val="28"/>
          <w:szCs w:val="28"/>
        </w:rPr>
        <w:t>内置电池，支持移动打印；</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1.6.5</w:t>
      </w:r>
      <w:r>
        <w:rPr>
          <w:rFonts w:hint="eastAsia" w:ascii="仿宋" w:hAnsi="仿宋" w:eastAsia="仿宋" w:cs="仿宋"/>
          <w:sz w:val="28"/>
          <w:szCs w:val="28"/>
        </w:rPr>
        <w:t>打印内存≥32MB；</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.6.6</w:t>
      </w:r>
      <w:r>
        <w:rPr>
          <w:rFonts w:hint="eastAsia" w:ascii="仿宋" w:hAnsi="仿宋" w:eastAsia="仿宋" w:cs="仿宋"/>
          <w:sz w:val="28"/>
          <w:szCs w:val="28"/>
        </w:rPr>
        <w:t>打印速度黑白≥9页/分钟，彩色≥6页/分钟；</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1.6.7</w:t>
      </w:r>
      <w:r>
        <w:rPr>
          <w:rFonts w:hint="eastAsia" w:ascii="仿宋" w:hAnsi="仿宋" w:eastAsia="仿宋" w:cs="仿宋"/>
          <w:sz w:val="28"/>
          <w:szCs w:val="28"/>
        </w:rPr>
        <w:t>扫描速度黑白≥7页/分钟，彩页≥3页/分钟；</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1.6.8</w:t>
      </w:r>
      <w:r>
        <w:rPr>
          <w:rFonts w:hint="eastAsia" w:ascii="仿宋" w:hAnsi="仿宋" w:eastAsia="仿宋" w:cs="仿宋"/>
          <w:sz w:val="28"/>
          <w:szCs w:val="28"/>
        </w:rPr>
        <w:t>扫描分辨率≥300×300dpi，复印分辨率≥600dpi;</w:t>
      </w:r>
    </w:p>
    <w:p>
      <w:pPr>
        <w:spacing w:line="500" w:lineRule="exact"/>
        <w:ind w:firstLine="562" w:firstLineChars="200"/>
        <w:rPr>
          <w:rFonts w:ascii="仿宋" w:hAnsi="仿宋" w:eastAsia="仿宋" w:cs="仿宋"/>
          <w:b/>
          <w:bCs/>
          <w:sz w:val="28"/>
          <w:szCs w:val="28"/>
        </w:rPr>
      </w:pPr>
      <w:r>
        <w:rPr>
          <w:rFonts w:ascii="仿宋" w:hAnsi="仿宋" w:eastAsia="仿宋" w:cs="仿宋"/>
          <w:b/>
          <w:bCs/>
          <w:sz w:val="28"/>
          <w:szCs w:val="28"/>
        </w:rPr>
        <w:t>1.7</w:t>
      </w:r>
      <w:r>
        <w:rPr>
          <w:rFonts w:hint="eastAsia" w:ascii="仿宋" w:hAnsi="仿宋" w:eastAsia="仿宋" w:cs="仿宋"/>
          <w:b/>
          <w:bCs/>
          <w:sz w:val="28"/>
          <w:szCs w:val="28"/>
        </w:rPr>
        <w:t>办案处置终端</w:t>
      </w:r>
      <w:r>
        <w:rPr>
          <w:rFonts w:ascii="仿宋" w:hAnsi="仿宋" w:eastAsia="仿宋" w:cs="仿宋"/>
          <w:b/>
          <w:bCs/>
          <w:sz w:val="28"/>
          <w:szCs w:val="28"/>
        </w:rPr>
        <w:t xml:space="preserve"> </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参数要求：</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1.7.</w:t>
      </w:r>
      <w:r>
        <w:rPr>
          <w:rFonts w:hint="eastAsia" w:ascii="仿宋" w:hAnsi="仿宋" w:eastAsia="仿宋" w:cs="仿宋"/>
          <w:sz w:val="28"/>
          <w:szCs w:val="28"/>
        </w:rPr>
        <w:t>1、CPU：≥八核2.0GHz；</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1.7.</w:t>
      </w:r>
      <w:r>
        <w:rPr>
          <w:rFonts w:hint="eastAsia" w:ascii="仿宋" w:hAnsi="仿宋" w:eastAsia="仿宋" w:cs="仿宋"/>
          <w:sz w:val="28"/>
          <w:szCs w:val="28"/>
        </w:rPr>
        <w:t>2、制式：4G全网通，可优选考虑5G制式</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1.7.</w:t>
      </w:r>
      <w:r>
        <w:rPr>
          <w:rFonts w:hint="eastAsia" w:ascii="仿宋" w:hAnsi="仿宋" w:eastAsia="仿宋" w:cs="仿宋"/>
          <w:sz w:val="28"/>
          <w:szCs w:val="28"/>
        </w:rPr>
        <w:t>3、●屏幕尺寸：≥8</w:t>
      </w:r>
      <w:r>
        <w:rPr>
          <w:rFonts w:ascii="仿宋" w:hAnsi="仿宋" w:eastAsia="仿宋" w:cs="仿宋"/>
          <w:sz w:val="28"/>
          <w:szCs w:val="28"/>
        </w:rPr>
        <w:t>.0</w:t>
      </w:r>
      <w:r>
        <w:rPr>
          <w:rFonts w:hint="eastAsia" w:ascii="仿宋" w:hAnsi="仿宋" w:eastAsia="仿宋" w:cs="仿宋"/>
          <w:sz w:val="28"/>
          <w:szCs w:val="28"/>
        </w:rPr>
        <w:t>英寸；支持触摸，手写笔双操作，分辨率≥1920*1080；</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1.7.</w:t>
      </w:r>
      <w:r>
        <w:rPr>
          <w:rFonts w:hint="eastAsia" w:ascii="仿宋" w:hAnsi="仿宋" w:eastAsia="仿宋" w:cs="仿宋"/>
          <w:sz w:val="28"/>
          <w:szCs w:val="28"/>
        </w:rPr>
        <w:t>4、内存：≥</w:t>
      </w:r>
      <w:r>
        <w:rPr>
          <w:rFonts w:ascii="仿宋" w:hAnsi="仿宋" w:eastAsia="仿宋" w:cs="仿宋"/>
          <w:sz w:val="28"/>
          <w:szCs w:val="28"/>
        </w:rPr>
        <w:t>4</w:t>
      </w:r>
      <w:r>
        <w:rPr>
          <w:rFonts w:hint="eastAsia" w:ascii="仿宋" w:hAnsi="仿宋" w:eastAsia="仿宋" w:cs="仿宋"/>
          <w:sz w:val="28"/>
          <w:szCs w:val="28"/>
        </w:rPr>
        <w:t xml:space="preserve">GB RAM + </w:t>
      </w:r>
      <w:r>
        <w:rPr>
          <w:rFonts w:ascii="仿宋" w:hAnsi="仿宋" w:eastAsia="仿宋" w:cs="仿宋"/>
          <w:sz w:val="28"/>
          <w:szCs w:val="28"/>
        </w:rPr>
        <w:t>64</w:t>
      </w:r>
      <w:r>
        <w:rPr>
          <w:rFonts w:hint="eastAsia" w:ascii="仿宋" w:hAnsi="仿宋" w:eastAsia="仿宋" w:cs="仿宋"/>
          <w:sz w:val="28"/>
          <w:szCs w:val="28"/>
        </w:rPr>
        <w:t>GB ROM；</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1.7.</w:t>
      </w:r>
      <w:r>
        <w:rPr>
          <w:rFonts w:hint="eastAsia" w:ascii="仿宋" w:hAnsi="仿宋" w:eastAsia="仿宋" w:cs="仿宋"/>
          <w:sz w:val="28"/>
          <w:szCs w:val="28"/>
        </w:rPr>
        <w:t xml:space="preserve">5、操作系统：Android </w:t>
      </w:r>
      <w:r>
        <w:rPr>
          <w:rFonts w:ascii="仿宋" w:hAnsi="仿宋" w:eastAsia="仿宋" w:cs="仿宋"/>
          <w:sz w:val="28"/>
          <w:szCs w:val="28"/>
        </w:rPr>
        <w:t>7.0</w:t>
      </w:r>
      <w:r>
        <w:rPr>
          <w:rFonts w:hint="eastAsia" w:ascii="仿宋" w:hAnsi="仿宋" w:eastAsia="仿宋" w:cs="仿宋"/>
          <w:sz w:val="28"/>
          <w:szCs w:val="28"/>
        </w:rPr>
        <w:t>或以上；</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1.7.</w:t>
      </w:r>
      <w:r>
        <w:rPr>
          <w:rFonts w:hint="eastAsia" w:ascii="仿宋" w:hAnsi="仿宋" w:eastAsia="仿宋" w:cs="仿宋"/>
          <w:sz w:val="28"/>
          <w:szCs w:val="28"/>
        </w:rPr>
        <w:t>6、摄像头：数量≥2个，前置≥800万，后置≥1300万；</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1.7.</w:t>
      </w:r>
      <w:r>
        <w:rPr>
          <w:rFonts w:hint="eastAsia" w:ascii="仿宋" w:hAnsi="仿宋" w:eastAsia="仿宋" w:cs="仿宋"/>
          <w:sz w:val="28"/>
          <w:szCs w:val="28"/>
        </w:rPr>
        <w:t>7、Wi-Fi：802.11b/g/n/ac</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1.7.</w:t>
      </w:r>
      <w:r>
        <w:rPr>
          <w:rFonts w:hint="eastAsia" w:ascii="仿宋" w:hAnsi="仿宋" w:eastAsia="仿宋" w:cs="仿宋"/>
          <w:sz w:val="28"/>
          <w:szCs w:val="28"/>
        </w:rPr>
        <w:t>8、定位：支持GPS、北斗定位；</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1.7.</w:t>
      </w:r>
      <w:r>
        <w:rPr>
          <w:rFonts w:hint="eastAsia" w:ascii="仿宋" w:hAnsi="仿宋" w:eastAsia="仿宋" w:cs="仿宋"/>
          <w:sz w:val="28"/>
          <w:szCs w:val="28"/>
        </w:rPr>
        <w:t>9、TSAM卡座：具有；</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1.7.</w:t>
      </w:r>
      <w:r>
        <w:rPr>
          <w:rFonts w:hint="eastAsia" w:ascii="仿宋" w:hAnsi="仿宋" w:eastAsia="仿宋" w:cs="仿宋"/>
          <w:sz w:val="28"/>
          <w:szCs w:val="28"/>
        </w:rPr>
        <w:t>10、</w:t>
      </w:r>
      <w:bookmarkStart w:id="234" w:name="_Hlk89184964"/>
      <w:r>
        <w:rPr>
          <w:rFonts w:hint="eastAsia" w:ascii="仿宋" w:hAnsi="仿宋" w:eastAsia="仿宋" w:cs="仿宋"/>
          <w:sz w:val="28"/>
          <w:szCs w:val="28"/>
        </w:rPr>
        <w:t>●</w:t>
      </w:r>
      <w:bookmarkEnd w:id="234"/>
      <w:r>
        <w:rPr>
          <w:rFonts w:hint="eastAsia" w:ascii="仿宋" w:hAnsi="仿宋" w:eastAsia="仿宋" w:cs="仿宋"/>
          <w:sz w:val="28"/>
          <w:szCs w:val="28"/>
        </w:rPr>
        <w:t>支持读取符合（JT/T825-2012）《IC 卡道路运输证件》标准的相关证件，实现全国道路运输证 IC 卡通读通写；须提供权威机构出具的符合（JT/T825-2012）《IC 卡道路运输证件》标准的第三方检测报告；</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1.7.</w:t>
      </w:r>
      <w:r>
        <w:rPr>
          <w:rFonts w:hint="eastAsia" w:ascii="仿宋" w:hAnsi="仿宋" w:eastAsia="仿宋" w:cs="仿宋"/>
          <w:sz w:val="28"/>
          <w:szCs w:val="28"/>
        </w:rPr>
        <w:t>11、电池：≥8000mAh；</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1.7.</w:t>
      </w:r>
      <w:r>
        <w:rPr>
          <w:rFonts w:hint="eastAsia" w:ascii="仿宋" w:hAnsi="仿宋" w:eastAsia="仿宋" w:cs="仿宋"/>
          <w:sz w:val="28"/>
          <w:szCs w:val="28"/>
        </w:rPr>
        <w:t>12、NFC模块：支持；</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1.7.</w:t>
      </w:r>
      <w:r>
        <w:rPr>
          <w:rFonts w:hint="eastAsia" w:ascii="仿宋" w:hAnsi="仿宋" w:eastAsia="仿宋" w:cs="仿宋"/>
          <w:sz w:val="28"/>
          <w:szCs w:val="28"/>
        </w:rPr>
        <w:t>13、内置专业指纹采集器，采集图像分辨率≥</w:t>
      </w:r>
      <w:r>
        <w:rPr>
          <w:rFonts w:ascii="仿宋" w:hAnsi="仿宋" w:eastAsia="仿宋" w:cs="仿宋"/>
          <w:sz w:val="28"/>
          <w:szCs w:val="28"/>
        </w:rPr>
        <w:t>500dpi</w:t>
      </w:r>
      <w:r>
        <w:rPr>
          <w:rFonts w:hint="eastAsia" w:ascii="仿宋" w:hAnsi="仿宋" w:eastAsia="仿宋" w:cs="仿宋"/>
          <w:sz w:val="28"/>
          <w:szCs w:val="28"/>
        </w:rPr>
        <w:t>，图像大小≥</w:t>
      </w:r>
      <w:r>
        <w:rPr>
          <w:rFonts w:ascii="仿宋" w:hAnsi="仿宋" w:eastAsia="仿宋" w:cs="仿宋"/>
          <w:sz w:val="28"/>
          <w:szCs w:val="28"/>
        </w:rPr>
        <w:t>256*360 pixel</w:t>
      </w:r>
      <w:r>
        <w:rPr>
          <w:rFonts w:hint="eastAsia" w:ascii="仿宋" w:hAnsi="仿宋" w:eastAsia="仿宋" w:cs="仿宋"/>
          <w:sz w:val="28"/>
          <w:szCs w:val="28"/>
        </w:rPr>
        <w:t>，有效图像尺寸≥</w:t>
      </w:r>
      <w:r>
        <w:rPr>
          <w:rFonts w:ascii="仿宋" w:hAnsi="仿宋" w:eastAsia="仿宋" w:cs="仿宋"/>
          <w:sz w:val="28"/>
          <w:szCs w:val="28"/>
        </w:rPr>
        <w:t>12.8*18mm</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1.7.14</w:t>
      </w:r>
      <w:r>
        <w:rPr>
          <w:rFonts w:hint="eastAsia" w:ascii="仿宋" w:hAnsi="仿宋" w:eastAsia="仿宋" w:cs="仿宋"/>
          <w:sz w:val="28"/>
          <w:szCs w:val="28"/>
        </w:rPr>
        <w:t>、标配</w:t>
      </w:r>
      <w:r>
        <w:rPr>
          <w:rFonts w:ascii="仿宋" w:hAnsi="仿宋" w:eastAsia="仿宋" w:cs="仿宋"/>
          <w:sz w:val="28"/>
          <w:szCs w:val="28"/>
        </w:rPr>
        <w:t>1024</w:t>
      </w:r>
      <w:r>
        <w:rPr>
          <w:rFonts w:hint="eastAsia" w:ascii="仿宋" w:hAnsi="仿宋" w:eastAsia="仿宋" w:cs="仿宋"/>
          <w:sz w:val="28"/>
          <w:szCs w:val="28"/>
        </w:rPr>
        <w:t>级压感手写笔，支持书写签名，满足原笔迹书写、签批；</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1.7.</w:t>
      </w:r>
      <w:r>
        <w:rPr>
          <w:rFonts w:hint="eastAsia" w:ascii="仿宋" w:hAnsi="仿宋" w:eastAsia="仿宋" w:cs="仿宋"/>
          <w:sz w:val="28"/>
          <w:szCs w:val="28"/>
        </w:rPr>
        <w:t>1</w:t>
      </w:r>
      <w:r>
        <w:rPr>
          <w:rFonts w:ascii="仿宋" w:hAnsi="仿宋" w:eastAsia="仿宋" w:cs="仿宋"/>
          <w:sz w:val="28"/>
          <w:szCs w:val="28"/>
        </w:rPr>
        <w:t>5</w:t>
      </w:r>
      <w:r>
        <w:rPr>
          <w:rFonts w:hint="eastAsia" w:ascii="仿宋" w:hAnsi="仿宋" w:eastAsia="仿宋" w:cs="仿宋"/>
          <w:sz w:val="28"/>
          <w:szCs w:val="28"/>
        </w:rPr>
        <w:t>、防护等级：≥IP6</w:t>
      </w:r>
      <w:r>
        <w:rPr>
          <w:rFonts w:ascii="仿宋" w:hAnsi="仿宋" w:eastAsia="仿宋" w:cs="仿宋"/>
          <w:sz w:val="28"/>
          <w:szCs w:val="28"/>
        </w:rPr>
        <w:t>7</w:t>
      </w:r>
      <w:r>
        <w:rPr>
          <w:rFonts w:hint="eastAsia" w:ascii="仿宋" w:hAnsi="仿宋" w:eastAsia="仿宋" w:cs="仿宋"/>
          <w:sz w:val="28"/>
          <w:szCs w:val="28"/>
        </w:rPr>
        <w:t>；须提供权威机构出具的第三方检测报告；</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1.7.</w:t>
      </w:r>
      <w:r>
        <w:rPr>
          <w:rFonts w:hint="eastAsia" w:ascii="仿宋" w:hAnsi="仿宋" w:eastAsia="仿宋" w:cs="仿宋"/>
          <w:sz w:val="28"/>
          <w:szCs w:val="28"/>
        </w:rPr>
        <w:t>1</w:t>
      </w:r>
      <w:r>
        <w:rPr>
          <w:rFonts w:ascii="仿宋" w:hAnsi="仿宋" w:eastAsia="仿宋" w:cs="仿宋"/>
          <w:sz w:val="28"/>
          <w:szCs w:val="28"/>
        </w:rPr>
        <w:t>6</w:t>
      </w:r>
      <w:r>
        <w:rPr>
          <w:rFonts w:hint="eastAsia" w:ascii="仿宋" w:hAnsi="仿宋" w:eastAsia="仿宋" w:cs="仿宋"/>
          <w:sz w:val="28"/>
          <w:szCs w:val="28"/>
        </w:rPr>
        <w:t>、●支持二代居民身份证信息读取功能；须提供权威机构出具的第三方检测报告；</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1.7.</w:t>
      </w:r>
      <w:r>
        <w:rPr>
          <w:rFonts w:hint="eastAsia" w:ascii="仿宋" w:hAnsi="仿宋" w:eastAsia="仿宋" w:cs="仿宋"/>
          <w:sz w:val="28"/>
          <w:szCs w:val="28"/>
        </w:rPr>
        <w:t>1</w:t>
      </w:r>
      <w:r>
        <w:rPr>
          <w:rFonts w:ascii="仿宋" w:hAnsi="仿宋" w:eastAsia="仿宋" w:cs="仿宋"/>
          <w:sz w:val="28"/>
          <w:szCs w:val="28"/>
        </w:rPr>
        <w:t>7</w:t>
      </w:r>
      <w:r>
        <w:rPr>
          <w:rFonts w:hint="eastAsia" w:ascii="仿宋" w:hAnsi="仿宋" w:eastAsia="仿宋" w:cs="仿宋"/>
          <w:sz w:val="28"/>
          <w:szCs w:val="28"/>
        </w:rPr>
        <w:t>、满足1.5米自由跌落要求；须提供权威机构出具的第三方检测报告；</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1.7.</w:t>
      </w:r>
      <w:r>
        <w:rPr>
          <w:rFonts w:hint="eastAsia" w:ascii="仿宋" w:hAnsi="仿宋" w:eastAsia="仿宋" w:cs="仿宋"/>
          <w:sz w:val="28"/>
          <w:szCs w:val="28"/>
        </w:rPr>
        <w:t>1</w:t>
      </w:r>
      <w:r>
        <w:rPr>
          <w:rFonts w:ascii="仿宋" w:hAnsi="仿宋" w:eastAsia="仿宋" w:cs="仿宋"/>
          <w:sz w:val="28"/>
          <w:szCs w:val="28"/>
        </w:rPr>
        <w:t>8</w:t>
      </w:r>
      <w:r>
        <w:rPr>
          <w:rFonts w:hint="eastAsia" w:ascii="仿宋" w:hAnsi="仿宋" w:eastAsia="仿宋" w:cs="仿宋"/>
          <w:sz w:val="28"/>
          <w:szCs w:val="28"/>
        </w:rPr>
        <w:t>、满足-20℃下工作正常要求；须提供权威机构出具的第三方检测报告；</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1.7.19</w:t>
      </w:r>
      <w:r>
        <w:rPr>
          <w:rFonts w:hint="eastAsia" w:ascii="仿宋" w:hAnsi="仿宋" w:eastAsia="仿宋" w:cs="仿宋"/>
          <w:sz w:val="28"/>
          <w:szCs w:val="28"/>
        </w:rPr>
        <w:t>、需提供中华人民共和国工业和信息化部颁发的《电信设备进网许可证》。</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功能要求：</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1.7.20</w:t>
      </w:r>
      <w:r>
        <w:rPr>
          <w:rFonts w:hint="eastAsia" w:ascii="仿宋" w:hAnsi="仿宋" w:eastAsia="仿宋" w:cs="仿宋"/>
          <w:sz w:val="28"/>
          <w:szCs w:val="28"/>
        </w:rPr>
        <w:t>、支持从服务器上获取组织架构与通讯录信息；</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1.7.21</w:t>
      </w:r>
      <w:r>
        <w:rPr>
          <w:rFonts w:hint="eastAsia" w:ascii="仿宋" w:hAnsi="仿宋" w:eastAsia="仿宋" w:cs="仿宋"/>
          <w:sz w:val="28"/>
          <w:szCs w:val="28"/>
        </w:rPr>
        <w:t>、支持语音通话、视频通话；</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1.7.22</w:t>
      </w:r>
      <w:r>
        <w:rPr>
          <w:rFonts w:hint="eastAsia" w:ascii="仿宋" w:hAnsi="仿宋" w:eastAsia="仿宋" w:cs="仿宋"/>
          <w:sz w:val="28"/>
          <w:szCs w:val="28"/>
        </w:rPr>
        <w:t>、支持视频预览及分享功能，可预览监控视频、移动终端回传视频、无人机视频，可将预览的视频加入到视频会商中，可将预览的视频分享给调度台或终端查看； 须提供权威机构出具的第三方检测报告；</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1.7.23</w:t>
      </w:r>
      <w:r>
        <w:rPr>
          <w:rFonts w:hint="eastAsia" w:ascii="仿宋" w:hAnsi="仿宋" w:eastAsia="仿宋" w:cs="仿宋"/>
          <w:sz w:val="28"/>
          <w:szCs w:val="28"/>
        </w:rPr>
        <w:t>、支持视频会商功能，可选择调度台、移动终端、视频会议终端、IP视频电话加入视频会商进行视频会议；须提供权威机构出具的第三方检测报告；</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1.7.24</w:t>
      </w:r>
      <w:r>
        <w:rPr>
          <w:rFonts w:hint="eastAsia" w:ascii="仿宋" w:hAnsi="仿宋" w:eastAsia="仿宋" w:cs="仿宋"/>
          <w:sz w:val="28"/>
          <w:szCs w:val="28"/>
        </w:rPr>
        <w:t>、支持PoC集群对讲功能，具有PTT专用按键，支持与超短波通信系统、公网和4G专网的集群对讲；须提供权威机构出具的第三方检测报告；</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1.7.25</w:t>
      </w:r>
      <w:r>
        <w:rPr>
          <w:rFonts w:hint="eastAsia" w:ascii="仿宋" w:hAnsi="仿宋" w:eastAsia="仿宋" w:cs="仿宋"/>
          <w:sz w:val="28"/>
          <w:szCs w:val="28"/>
        </w:rPr>
        <w:t>、支持即时通讯功能，支持点对点和群组的方式进行文字、语音、图片、视频、文件、位置信息的传送，通讯记录会自动保存；须提供权威机构出具的第三方检测报告；</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1.7.26</w:t>
      </w:r>
      <w:r>
        <w:rPr>
          <w:rFonts w:hint="eastAsia" w:ascii="仿宋" w:hAnsi="仿宋" w:eastAsia="仿宋" w:cs="仿宋"/>
          <w:sz w:val="28"/>
          <w:szCs w:val="28"/>
        </w:rPr>
        <w:t>、产品需无缝接入原有已经建设的陕西省公路水路安全畅通与应急处置系统工程中的应急通信调度系统平台，实现与原有系统互联互通。</w:t>
      </w:r>
    </w:p>
    <w:p>
      <w:pPr>
        <w:pStyle w:val="25"/>
        <w:rPr>
          <w:rFonts w:hint="default"/>
        </w:rPr>
      </w:pP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 xml:space="preserve">1.8 </w:t>
      </w:r>
      <w:r>
        <w:rPr>
          <w:rFonts w:hint="eastAsia" w:ascii="仿宋" w:hAnsi="仿宋" w:eastAsia="仿宋" w:cs="仿宋"/>
          <w:sz w:val="28"/>
          <w:szCs w:val="28"/>
        </w:rPr>
        <w:t>移动网络通信</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为车载（船载）执法终端、办案处置终端提供V</w:t>
      </w:r>
      <w:r>
        <w:rPr>
          <w:rFonts w:ascii="仿宋" w:hAnsi="仿宋" w:eastAsia="仿宋" w:cs="仿宋"/>
          <w:sz w:val="28"/>
          <w:szCs w:val="28"/>
        </w:rPr>
        <w:t>PDN</w:t>
      </w:r>
      <w:r>
        <w:rPr>
          <w:rFonts w:hint="eastAsia" w:ascii="仿宋" w:hAnsi="仿宋" w:eastAsia="仿宋" w:cs="仿宋"/>
          <w:sz w:val="28"/>
          <w:szCs w:val="28"/>
        </w:rPr>
        <w:t>流量卡，每张流量卡数据流量不少于60GB/月（1年）。</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●投标人须提供产品合法来源渠道证明和真实有效的售后服务承诺。</w:t>
      </w:r>
    </w:p>
    <w:p>
      <w:pPr>
        <w:spacing w:line="500" w:lineRule="exact"/>
        <w:ind w:firstLine="562" w:firstLineChars="200"/>
        <w:rPr>
          <w:rFonts w:ascii="仿宋" w:hAnsi="仿宋" w:eastAsia="仿宋" w:cs="仿宋"/>
          <w:b/>
          <w:bCs/>
          <w:sz w:val="28"/>
          <w:szCs w:val="28"/>
        </w:rPr>
      </w:pPr>
    </w:p>
    <w:p>
      <w:pPr>
        <w:spacing w:line="500" w:lineRule="exact"/>
        <w:ind w:firstLine="562" w:firstLineChars="200"/>
        <w:rPr>
          <w:rFonts w:ascii="仿宋" w:hAnsi="仿宋" w:eastAsia="仿宋" w:cs="仿宋"/>
          <w:b/>
          <w:bCs/>
          <w:sz w:val="28"/>
          <w:szCs w:val="28"/>
        </w:rPr>
      </w:pPr>
      <w:r>
        <w:rPr>
          <w:rFonts w:ascii="仿宋" w:hAnsi="仿宋" w:eastAsia="仿宋" w:cs="仿宋"/>
          <w:b/>
          <w:bCs/>
          <w:sz w:val="28"/>
          <w:szCs w:val="28"/>
        </w:rPr>
        <w:t xml:space="preserve">6 </w:t>
      </w:r>
      <w:r>
        <w:rPr>
          <w:rFonts w:hint="eastAsia" w:ascii="仿宋" w:hAnsi="仿宋" w:eastAsia="仿宋" w:cs="仿宋"/>
          <w:b/>
          <w:bCs/>
          <w:sz w:val="28"/>
          <w:szCs w:val="28"/>
        </w:rPr>
        <w:t>设备标准要求</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根据“交通运输部”发布的《交通运输行政执法综合管理信息系统建设指南》及《交通运输行政执法装备配备及技术要求-意见征集稿》的相关要求，</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 xml:space="preserve">移动执法办案须遵循的协议标准和接口要求 </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 xml:space="preserve">应遵循交通运输行业标准（JT/T825-2012）《IC 卡道路运输证件》中（JT/T825.12-2012）《IC 卡道路运输证件 第 12 部分 IC 卡读写器技术要求》和（JT/T825.13-2012）《IC 卡道路运输证件 第 13 部分 IC 卡及关键设备检测规范》的相关技术要求，实现交通运输证照（IC 卡道路运输证和 IC 卡从业资格证）的信息读取。 </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 xml:space="preserve">1)为保障 IC 卡全国通读通写，办案处置终端必须通过交通运输部权威检测机构检测认证。 </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 xml:space="preserve">2)内置的指纹采集模块应遵循《居民身份证指纹采集器通用技术要求》（GA/T 1011-2012）中的相关技术要求，指纹有效图像尺寸宽应≥ 12.75mm，高应≥ 17.93mm；图像像素点宽应≥ 256 像素点，高应≥ 360 像素点，实现现场执法办案对监管对象的指纹录入。 </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w:t>
      </w:r>
      <w:r>
        <w:rPr>
          <w:rFonts w:ascii="仿宋" w:hAnsi="仿宋" w:eastAsia="仿宋" w:cs="仿宋"/>
          <w:sz w:val="28"/>
          <w:szCs w:val="28"/>
        </w:rPr>
        <w:t xml:space="preserve">应提供遵循其他硬件（摄像头、MIC、喇叭等）标准协议的硬件接口供执法信息系统调用。 </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w:t>
      </w:r>
      <w:r>
        <w:rPr>
          <w:rFonts w:ascii="仿宋" w:hAnsi="仿宋" w:eastAsia="仿宋" w:cs="仿宋"/>
          <w:sz w:val="28"/>
          <w:szCs w:val="28"/>
        </w:rPr>
        <w:t xml:space="preserve">应支持触摸、手写笔双操作；配备 1024 级压感手写笔，支持书写签名，满足原笔迹书写、签批； </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 xml:space="preserve">5)应提供标准接口供音视频资源管理系统调用,满足执法设备运维管理要求。 </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备注：技术标准要求中带“●”项为重要指标项目，如不满足按评分办法进行扣分处理。</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投标单位在技术偏离表中对</w:t>
      </w:r>
      <w:r>
        <w:rPr>
          <w:rFonts w:hint="eastAsia" w:ascii="仿宋" w:hAnsi="仿宋" w:eastAsia="仿宋" w:cs="仿宋"/>
          <w:sz w:val="28"/>
          <w:szCs w:val="28"/>
        </w:rPr>
        <w:t>所有项进行一一响应，并标注响应证明资料的具体出处。</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技术标准中要求的第三方检测机构是指国家认定的同时具有CNAS（</w:t>
      </w:r>
      <w:r>
        <w:rPr>
          <w:rFonts w:ascii="仿宋" w:hAnsi="仿宋" w:eastAsia="仿宋" w:cs="仿宋"/>
          <w:sz w:val="28"/>
          <w:szCs w:val="28"/>
        </w:rPr>
        <w:t>中国合格评定国家认可委员会</w:t>
      </w:r>
      <w:r>
        <w:rPr>
          <w:rFonts w:hint="eastAsia" w:ascii="仿宋" w:hAnsi="仿宋" w:eastAsia="仿宋" w:cs="仿宋"/>
          <w:sz w:val="28"/>
          <w:szCs w:val="28"/>
        </w:rPr>
        <w:t>）与CMA（中国计量认证）资质评测机构。</w:t>
      </w:r>
    </w:p>
    <w:p>
      <w:pPr>
        <w:spacing w:line="500" w:lineRule="atLeast"/>
        <w:rPr>
          <w:rFonts w:ascii="仿宋" w:hAnsi="仿宋" w:eastAsia="仿宋" w:cs="仿宋"/>
          <w:b/>
          <w:bCs/>
          <w:sz w:val="28"/>
          <w:szCs w:val="28"/>
        </w:rPr>
      </w:pPr>
    </w:p>
    <w:p>
      <w:pPr>
        <w:spacing w:line="500" w:lineRule="atLeast"/>
        <w:rPr>
          <w:rFonts w:ascii="仿宋" w:hAnsi="仿宋" w:eastAsia="仿宋" w:cs="仿宋"/>
          <w:b/>
          <w:bCs/>
          <w:sz w:val="28"/>
          <w:szCs w:val="28"/>
        </w:rPr>
        <w:sectPr>
          <w:headerReference r:id="rId6" w:type="default"/>
          <w:footerReference r:id="rId7" w:type="default"/>
          <w:pgSz w:w="11906" w:h="16838"/>
          <w:pgMar w:top="1440" w:right="1083" w:bottom="1440" w:left="1083" w:header="851" w:footer="964" w:gutter="0"/>
          <w:pgNumType w:start="1"/>
          <w:cols w:space="720" w:num="1"/>
          <w:docGrid w:type="lines" w:linePitch="312" w:charSpace="0"/>
        </w:sectPr>
      </w:pPr>
      <w:r>
        <w:rPr>
          <w:rFonts w:hint="eastAsia" w:ascii="仿宋" w:hAnsi="仿宋" w:eastAsia="仿宋" w:cs="仿宋"/>
          <w:b/>
          <w:bCs/>
          <w:sz w:val="28"/>
          <w:szCs w:val="28"/>
        </w:rPr>
        <w:t>注：采购标的对应的中小企业划分标准所属行业为：工业</w:t>
      </w:r>
    </w:p>
    <w:bookmarkEnd w:id="139"/>
    <w:bookmarkEnd w:id="140"/>
    <w:p>
      <w:pPr>
        <w:spacing w:line="500" w:lineRule="exact"/>
        <w:ind w:firstLine="3092" w:firstLineChars="700"/>
        <w:outlineLvl w:val="0"/>
        <w:rPr>
          <w:rFonts w:ascii="仿宋" w:hAnsi="仿宋" w:eastAsia="仿宋" w:cs="仿宋"/>
          <w:b/>
          <w:szCs w:val="28"/>
        </w:rPr>
      </w:pPr>
      <w:bookmarkStart w:id="235" w:name="_Toc24325"/>
      <w:bookmarkStart w:id="236" w:name="_Toc2621_WPSOffice_Level1"/>
      <w:bookmarkStart w:id="237" w:name="_Toc19557"/>
      <w:bookmarkStart w:id="238" w:name="_Toc15896"/>
      <w:bookmarkStart w:id="239" w:name="_Toc713"/>
      <w:bookmarkStart w:id="240" w:name="OLE_LINK1"/>
      <w:bookmarkStart w:id="241" w:name="OLE_LINK2"/>
      <w:r>
        <w:rPr>
          <w:rFonts w:hint="eastAsia" w:ascii="仿宋" w:hAnsi="仿宋" w:eastAsia="仿宋" w:cs="仿宋"/>
          <w:b/>
          <w:sz w:val="44"/>
          <w:szCs w:val="44"/>
        </w:rPr>
        <w:t>第五章  合同</w:t>
      </w:r>
      <w:bookmarkEnd w:id="235"/>
      <w:bookmarkStart w:id="242" w:name="_Toc20823315"/>
      <w:bookmarkStart w:id="243" w:name="_Toc16938559"/>
      <w:bookmarkStart w:id="244" w:name="_Toc513029243"/>
      <w:r>
        <w:rPr>
          <w:rFonts w:hint="eastAsia" w:ascii="仿宋" w:hAnsi="仿宋" w:eastAsia="仿宋" w:cs="仿宋"/>
          <w:b/>
          <w:sz w:val="44"/>
          <w:szCs w:val="44"/>
        </w:rPr>
        <w:t>范本</w:t>
      </w:r>
      <w:bookmarkEnd w:id="236"/>
      <w:bookmarkEnd w:id="237"/>
      <w:bookmarkEnd w:id="238"/>
      <w:bookmarkEnd w:id="239"/>
      <w:bookmarkEnd w:id="242"/>
      <w:bookmarkEnd w:id="243"/>
      <w:bookmarkEnd w:id="244"/>
    </w:p>
    <w:p>
      <w:pPr>
        <w:pStyle w:val="40"/>
        <w:widowControl/>
        <w:spacing w:line="600" w:lineRule="exact"/>
        <w:ind w:firstLine="0"/>
        <w:jc w:val="both"/>
        <w:rPr>
          <w:rFonts w:ascii="仿宋" w:hAnsi="仿宋" w:eastAsia="仿宋" w:cs="仿宋"/>
          <w:b/>
          <w:sz w:val="24"/>
        </w:rPr>
      </w:pPr>
    </w:p>
    <w:p>
      <w:pPr>
        <w:pStyle w:val="40"/>
        <w:widowControl/>
        <w:spacing w:line="600" w:lineRule="exact"/>
        <w:ind w:firstLine="0"/>
        <w:jc w:val="both"/>
        <w:rPr>
          <w:rFonts w:ascii="仿宋" w:hAnsi="仿宋" w:eastAsia="仿宋" w:cs="仿宋"/>
          <w:b/>
          <w:sz w:val="24"/>
        </w:rPr>
      </w:pPr>
    </w:p>
    <w:p>
      <w:pPr>
        <w:pStyle w:val="40"/>
        <w:widowControl/>
        <w:spacing w:line="600" w:lineRule="exact"/>
        <w:ind w:firstLine="0"/>
        <w:jc w:val="both"/>
        <w:rPr>
          <w:rFonts w:ascii="仿宋" w:hAnsi="仿宋" w:eastAsia="仿宋" w:cs="仿宋"/>
          <w:b/>
          <w:sz w:val="24"/>
          <w:highlight w:val="none"/>
        </w:rPr>
      </w:pPr>
    </w:p>
    <w:bookmarkEnd w:id="141"/>
    <w:bookmarkEnd w:id="142"/>
    <w:bookmarkEnd w:id="143"/>
    <w:bookmarkEnd w:id="240"/>
    <w:bookmarkEnd w:id="241"/>
    <w:p>
      <w:pPr>
        <w:pStyle w:val="11"/>
        <w:jc w:val="center"/>
        <w:rPr>
          <w:rFonts w:ascii="仿宋" w:hAnsi="仿宋" w:cs="仿宋"/>
          <w:b/>
          <w:sz w:val="52"/>
          <w:szCs w:val="52"/>
        </w:rPr>
      </w:pPr>
      <w:bookmarkStart w:id="245" w:name="_Toc421604335"/>
      <w:r>
        <w:rPr>
          <w:rFonts w:ascii="仿宋" w:hAnsi="仿宋" w:cs="仿宋"/>
          <w:b/>
          <w:sz w:val="52"/>
          <w:szCs w:val="52"/>
          <w:highlight w:val="none"/>
        </w:rPr>
        <w:t>陕西省高速公路路政执法总队交通</w:t>
      </w:r>
      <w:r>
        <w:rPr>
          <w:rFonts w:ascii="仿宋" w:hAnsi="仿宋" w:cs="仿宋"/>
          <w:b/>
          <w:sz w:val="52"/>
          <w:szCs w:val="52"/>
        </w:rPr>
        <w:t>管理</w:t>
      </w:r>
    </w:p>
    <w:p>
      <w:pPr>
        <w:pStyle w:val="11"/>
        <w:jc w:val="center"/>
        <w:rPr>
          <w:rFonts w:hint="default" w:ascii="仿宋" w:hAnsi="仿宋" w:cs="仿宋"/>
          <w:b/>
          <w:sz w:val="52"/>
          <w:szCs w:val="52"/>
        </w:rPr>
      </w:pPr>
      <w:r>
        <w:rPr>
          <w:rFonts w:ascii="仿宋" w:hAnsi="仿宋" w:cs="仿宋"/>
          <w:b/>
          <w:sz w:val="52"/>
          <w:szCs w:val="52"/>
          <w:highlight w:val="none"/>
        </w:rPr>
        <w:t>设备采购项</w:t>
      </w:r>
      <w:r>
        <w:rPr>
          <w:rFonts w:ascii="仿宋" w:hAnsi="仿宋" w:cs="仿宋"/>
          <w:b/>
          <w:sz w:val="52"/>
          <w:szCs w:val="52"/>
        </w:rPr>
        <w:t>目</w:t>
      </w:r>
    </w:p>
    <w:p>
      <w:pPr>
        <w:pStyle w:val="11"/>
        <w:rPr>
          <w:rFonts w:hint="default"/>
        </w:rPr>
      </w:pPr>
    </w:p>
    <w:p/>
    <w:p>
      <w:pPr>
        <w:pStyle w:val="16"/>
        <w:rPr>
          <w:rFonts w:hint="default"/>
        </w:rPr>
      </w:pPr>
    </w:p>
    <w:p>
      <w:pPr>
        <w:jc w:val="center"/>
        <w:rPr>
          <w:rFonts w:ascii="仿宋" w:hAnsi="仿宋" w:eastAsia="仿宋" w:cs="仿宋"/>
          <w:b/>
          <w:kern w:val="0"/>
          <w:sz w:val="32"/>
          <w:szCs w:val="32"/>
        </w:rPr>
      </w:pPr>
    </w:p>
    <w:p>
      <w:pPr>
        <w:pStyle w:val="11"/>
        <w:rPr>
          <w:rFonts w:hint="default"/>
        </w:rPr>
      </w:pPr>
    </w:p>
    <w:p>
      <w:pPr>
        <w:spacing w:line="600" w:lineRule="auto"/>
        <w:jc w:val="center"/>
        <w:rPr>
          <w:rFonts w:ascii="仿宋" w:hAnsi="仿宋" w:eastAsia="仿宋" w:cs="仿宋"/>
          <w:b/>
          <w:kern w:val="0"/>
          <w:sz w:val="36"/>
          <w:szCs w:val="36"/>
        </w:rPr>
      </w:pPr>
      <w:r>
        <w:rPr>
          <w:rFonts w:hint="eastAsia" w:ascii="仿宋" w:hAnsi="仿宋" w:eastAsia="仿宋" w:cs="仿宋"/>
          <w:b/>
          <w:kern w:val="0"/>
          <w:sz w:val="52"/>
          <w:szCs w:val="52"/>
        </w:rPr>
        <w:t>合 同 书</w:t>
      </w:r>
    </w:p>
    <w:p>
      <w:pPr>
        <w:spacing w:line="560" w:lineRule="exact"/>
        <w:jc w:val="center"/>
        <w:rPr>
          <w:rFonts w:ascii="仿宋" w:hAnsi="仿宋" w:eastAsia="仿宋" w:cs="仿宋"/>
          <w:b/>
          <w:kern w:val="0"/>
          <w:sz w:val="36"/>
          <w:szCs w:val="36"/>
        </w:rPr>
      </w:pPr>
    </w:p>
    <w:p>
      <w:pPr>
        <w:pStyle w:val="11"/>
        <w:rPr>
          <w:rFonts w:hint="default"/>
        </w:rPr>
      </w:pPr>
    </w:p>
    <w:p>
      <w:pPr>
        <w:spacing w:line="560" w:lineRule="exact"/>
        <w:jc w:val="center"/>
        <w:rPr>
          <w:rFonts w:ascii="仿宋" w:hAnsi="仿宋" w:eastAsia="仿宋" w:cs="仿宋"/>
          <w:b/>
          <w:kern w:val="0"/>
          <w:sz w:val="36"/>
          <w:szCs w:val="36"/>
        </w:rPr>
      </w:pPr>
      <w:r>
        <w:rPr>
          <w:rFonts w:hint="eastAsia" w:ascii="仿宋" w:hAnsi="仿宋" w:eastAsia="仿宋" w:cs="仿宋"/>
          <w:b/>
          <w:kern w:val="0"/>
          <w:sz w:val="36"/>
          <w:szCs w:val="36"/>
        </w:rPr>
        <w:t>合同编号：XXXX</w:t>
      </w:r>
    </w:p>
    <w:p>
      <w:pPr>
        <w:spacing w:line="560" w:lineRule="exact"/>
        <w:rPr>
          <w:rFonts w:ascii="仿宋" w:hAnsi="仿宋" w:eastAsia="仿宋" w:cs="仿宋"/>
          <w:b/>
        </w:rPr>
      </w:pPr>
    </w:p>
    <w:p/>
    <w:p>
      <w:pPr>
        <w:pStyle w:val="13"/>
        <w:ind w:left="1470" w:right="1470"/>
      </w:pPr>
    </w:p>
    <w:p/>
    <w:p>
      <w:pPr>
        <w:pStyle w:val="25"/>
        <w:rPr>
          <w:rFonts w:hint="default"/>
        </w:rPr>
      </w:pPr>
    </w:p>
    <w:p>
      <w:pPr>
        <w:spacing w:line="560" w:lineRule="exact"/>
        <w:ind w:left="1469" w:hanging="1469" w:hangingChars="400"/>
        <w:rPr>
          <w:rFonts w:ascii="仿宋" w:hAnsi="仿宋" w:eastAsia="仿宋" w:cs="仿宋"/>
          <w:b/>
          <w:spacing w:val="23"/>
          <w:sz w:val="32"/>
          <w:szCs w:val="32"/>
          <w:lang w:bidi="ar"/>
        </w:rPr>
      </w:pPr>
    </w:p>
    <w:p>
      <w:pPr>
        <w:spacing w:line="560" w:lineRule="exact"/>
        <w:ind w:left="1469" w:hanging="1469" w:hangingChars="400"/>
        <w:rPr>
          <w:rFonts w:ascii="仿宋" w:hAnsi="仿宋" w:eastAsia="仿宋" w:cs="仿宋"/>
          <w:b/>
          <w:spacing w:val="23"/>
          <w:sz w:val="32"/>
          <w:szCs w:val="32"/>
        </w:rPr>
      </w:pPr>
      <w:r>
        <w:rPr>
          <w:rFonts w:hint="eastAsia" w:ascii="仿宋" w:hAnsi="仿宋" w:eastAsia="仿宋" w:cs="仿宋"/>
          <w:b/>
          <w:spacing w:val="23"/>
          <w:sz w:val="32"/>
          <w:szCs w:val="32"/>
          <w:lang w:bidi="ar"/>
        </w:rPr>
        <w:t xml:space="preserve">          甲方（</w:t>
      </w:r>
      <w:r>
        <w:fldChar w:fldCharType="begin"/>
      </w:r>
      <w:r>
        <w:instrText xml:space="preserve"> HYPERLINK "http://set2.mail.qq.com/cgi-bin/mail_spam?action=check_link&amp;spam=0&amp;url=http://www.baidu.com/s?wd=%E9%87%87%E8%B4%AD%E5%8D%95&amp;hl_tag=textlink&amp;tn=SE_hldp01350_v6v6zkg6" </w:instrText>
      </w:r>
      <w:r>
        <w:fldChar w:fldCharType="separate"/>
      </w:r>
      <w:r>
        <w:rPr>
          <w:rStyle w:val="33"/>
          <w:rFonts w:hint="default" w:ascii="仿宋" w:hAnsi="仿宋" w:eastAsia="仿宋" w:cs="仿宋"/>
          <w:b/>
          <w:color w:val="auto"/>
          <w:spacing w:val="23"/>
          <w:sz w:val="32"/>
          <w:szCs w:val="32"/>
        </w:rPr>
        <w:t>采购人</w:t>
      </w:r>
      <w:r>
        <w:rPr>
          <w:rStyle w:val="33"/>
          <w:rFonts w:hint="default" w:ascii="仿宋" w:hAnsi="仿宋" w:eastAsia="仿宋" w:cs="仿宋"/>
          <w:b/>
          <w:color w:val="auto"/>
          <w:spacing w:val="23"/>
          <w:sz w:val="32"/>
          <w:szCs w:val="32"/>
        </w:rPr>
        <w:fldChar w:fldCharType="end"/>
      </w:r>
      <w:r>
        <w:rPr>
          <w:rFonts w:hint="eastAsia" w:ascii="仿宋" w:hAnsi="仿宋" w:eastAsia="仿宋" w:cs="仿宋"/>
          <w:b/>
          <w:spacing w:val="23"/>
          <w:sz w:val="32"/>
          <w:szCs w:val="32"/>
          <w:lang w:bidi="ar"/>
        </w:rPr>
        <w:t>）：</w:t>
      </w:r>
      <w:r>
        <w:rPr>
          <w:rFonts w:hint="eastAsia" w:ascii="仿宋" w:hAnsi="仿宋" w:eastAsia="仿宋" w:cs="仿宋"/>
          <w:b/>
          <w:spacing w:val="23"/>
          <w:sz w:val="32"/>
          <w:szCs w:val="32"/>
          <w:u w:val="single"/>
          <w:lang w:bidi="ar"/>
        </w:rPr>
        <w:t xml:space="preserve">           .</w:t>
      </w:r>
    </w:p>
    <w:p>
      <w:pPr>
        <w:spacing w:line="560" w:lineRule="exact"/>
        <w:ind w:left="1469" w:hanging="1469" w:hangingChars="400"/>
        <w:rPr>
          <w:rFonts w:ascii="仿宋" w:hAnsi="仿宋" w:eastAsia="仿宋" w:cs="仿宋"/>
          <w:b/>
          <w:spacing w:val="23"/>
          <w:sz w:val="32"/>
          <w:szCs w:val="32"/>
        </w:rPr>
      </w:pPr>
      <w:r>
        <w:rPr>
          <w:rFonts w:hint="eastAsia" w:ascii="仿宋" w:hAnsi="仿宋" w:eastAsia="仿宋" w:cs="仿宋"/>
          <w:b/>
          <w:spacing w:val="23"/>
          <w:sz w:val="32"/>
          <w:szCs w:val="32"/>
          <w:lang w:bidi="ar"/>
        </w:rPr>
        <w:t xml:space="preserve">          </w:t>
      </w:r>
      <w:r>
        <w:fldChar w:fldCharType="begin"/>
      </w:r>
      <w:r>
        <w:instrText xml:space="preserve"> HYPERLINK "http://set2.mail.qq.com/cgi-bin/mail_spam?action=check_link&amp;spam=0&amp;url=http://www.baidu.com/s?wd=%E4%B9%99%E6%96%B9&amp;hl_tag=textlink&amp;tn=SE_hldp01350_v6v6zkg6" </w:instrText>
      </w:r>
      <w:r>
        <w:fldChar w:fldCharType="separate"/>
      </w:r>
      <w:r>
        <w:rPr>
          <w:rStyle w:val="33"/>
          <w:rFonts w:hint="default" w:ascii="仿宋" w:hAnsi="仿宋" w:eastAsia="仿宋" w:cs="仿宋"/>
          <w:b/>
          <w:color w:val="auto"/>
          <w:spacing w:val="23"/>
          <w:sz w:val="32"/>
          <w:szCs w:val="32"/>
        </w:rPr>
        <w:t>乙方</w:t>
      </w:r>
      <w:r>
        <w:rPr>
          <w:rStyle w:val="33"/>
          <w:rFonts w:hint="default" w:ascii="仿宋" w:hAnsi="仿宋" w:eastAsia="仿宋" w:cs="仿宋"/>
          <w:b/>
          <w:color w:val="auto"/>
          <w:spacing w:val="23"/>
          <w:sz w:val="32"/>
          <w:szCs w:val="32"/>
        </w:rPr>
        <w:fldChar w:fldCharType="end"/>
      </w:r>
      <w:r>
        <w:rPr>
          <w:rFonts w:hint="eastAsia" w:ascii="仿宋" w:hAnsi="仿宋" w:eastAsia="仿宋" w:cs="仿宋"/>
          <w:b/>
          <w:spacing w:val="23"/>
          <w:sz w:val="32"/>
          <w:szCs w:val="32"/>
          <w:lang w:bidi="ar"/>
        </w:rPr>
        <w:t>（供应商）：</w:t>
      </w:r>
      <w:r>
        <w:rPr>
          <w:rFonts w:hint="eastAsia" w:ascii="仿宋" w:hAnsi="仿宋" w:eastAsia="仿宋" w:cs="仿宋"/>
          <w:b/>
          <w:spacing w:val="23"/>
          <w:sz w:val="32"/>
          <w:szCs w:val="32"/>
          <w:u w:val="single"/>
          <w:lang w:bidi="ar"/>
        </w:rPr>
        <w:t xml:space="preserve">           .</w:t>
      </w:r>
    </w:p>
    <w:p>
      <w:pPr>
        <w:pStyle w:val="23"/>
        <w:widowControl/>
        <w:adjustRightInd w:val="0"/>
        <w:spacing w:line="560" w:lineRule="exact"/>
        <w:rPr>
          <w:rFonts w:ascii="仿宋" w:hAnsi="仿宋" w:eastAsia="仿宋" w:cs="仿宋"/>
          <w:b/>
          <w:sz w:val="36"/>
          <w:szCs w:val="36"/>
          <w:lang w:bidi="ar"/>
        </w:rPr>
      </w:pPr>
      <w:r>
        <w:rPr>
          <w:rFonts w:hint="eastAsia" w:ascii="仿宋" w:hAnsi="仿宋" w:eastAsia="仿宋" w:cs="仿宋"/>
          <w:b/>
          <w:spacing w:val="23"/>
          <w:kern w:val="0"/>
          <w:sz w:val="32"/>
          <w:szCs w:val="32"/>
          <w:lang w:bidi="ar"/>
        </w:rPr>
        <w:t xml:space="preserve">          签订时间：</w:t>
      </w:r>
      <w:r>
        <w:rPr>
          <w:rFonts w:hint="eastAsia" w:ascii="仿宋" w:hAnsi="仿宋" w:eastAsia="仿宋" w:cs="仿宋"/>
          <w:b/>
          <w:spacing w:val="23"/>
          <w:kern w:val="0"/>
          <w:sz w:val="32"/>
          <w:szCs w:val="32"/>
          <w:u w:val="single"/>
          <w:lang w:bidi="ar"/>
        </w:rPr>
        <w:t xml:space="preserve">     </w:t>
      </w:r>
      <w:r>
        <w:rPr>
          <w:rFonts w:hint="eastAsia" w:ascii="仿宋" w:hAnsi="仿宋" w:eastAsia="仿宋" w:cs="仿宋"/>
          <w:b/>
          <w:spacing w:val="23"/>
          <w:kern w:val="0"/>
          <w:sz w:val="32"/>
          <w:szCs w:val="32"/>
          <w:lang w:bidi="ar"/>
        </w:rPr>
        <w:t>年</w:t>
      </w:r>
      <w:r>
        <w:rPr>
          <w:rFonts w:hint="eastAsia" w:ascii="仿宋" w:hAnsi="仿宋" w:eastAsia="仿宋" w:cs="仿宋"/>
          <w:b/>
          <w:spacing w:val="23"/>
          <w:kern w:val="0"/>
          <w:sz w:val="32"/>
          <w:szCs w:val="32"/>
          <w:u w:val="single"/>
          <w:lang w:bidi="ar"/>
        </w:rPr>
        <w:t xml:space="preserve">  </w:t>
      </w:r>
      <w:r>
        <w:rPr>
          <w:rFonts w:hint="eastAsia" w:ascii="仿宋" w:hAnsi="仿宋" w:eastAsia="仿宋" w:cs="仿宋"/>
          <w:b/>
          <w:spacing w:val="23"/>
          <w:kern w:val="0"/>
          <w:sz w:val="32"/>
          <w:szCs w:val="32"/>
          <w:lang w:bidi="ar"/>
        </w:rPr>
        <w:t>月</w:t>
      </w:r>
      <w:r>
        <w:rPr>
          <w:rFonts w:hint="eastAsia" w:ascii="仿宋" w:hAnsi="仿宋" w:eastAsia="仿宋" w:cs="仿宋"/>
          <w:b/>
          <w:spacing w:val="23"/>
          <w:kern w:val="0"/>
          <w:sz w:val="32"/>
          <w:szCs w:val="32"/>
          <w:u w:val="single"/>
          <w:lang w:bidi="ar"/>
        </w:rPr>
        <w:t xml:space="preserve">   </w:t>
      </w:r>
      <w:r>
        <w:rPr>
          <w:rFonts w:hint="eastAsia" w:ascii="仿宋" w:hAnsi="仿宋" w:eastAsia="仿宋" w:cs="仿宋"/>
          <w:b/>
          <w:spacing w:val="23"/>
          <w:kern w:val="0"/>
          <w:sz w:val="32"/>
          <w:szCs w:val="32"/>
          <w:lang w:bidi="ar"/>
        </w:rPr>
        <w:t>日</w:t>
      </w:r>
      <w:bookmarkStart w:id="246" w:name="_Toc26903"/>
    </w:p>
    <w:p>
      <w:pPr>
        <w:rPr>
          <w:lang w:bidi="ar"/>
        </w:rPr>
      </w:pPr>
    </w:p>
    <w:p>
      <w:pPr>
        <w:widowControl/>
        <w:spacing w:line="520" w:lineRule="exact"/>
        <w:jc w:val="center"/>
        <w:rPr>
          <w:rFonts w:ascii="仿宋" w:hAnsi="仿宋" w:eastAsia="仿宋" w:cs="仿宋"/>
          <w:b/>
          <w:sz w:val="32"/>
          <w:szCs w:val="32"/>
          <w:lang w:bidi="ar"/>
        </w:rPr>
      </w:pPr>
      <w:r>
        <w:rPr>
          <w:rFonts w:hint="eastAsia" w:ascii="仿宋" w:hAnsi="仿宋" w:eastAsia="仿宋" w:cs="仿宋"/>
          <w:b/>
          <w:sz w:val="32"/>
          <w:szCs w:val="32"/>
          <w:lang w:bidi="ar"/>
        </w:rPr>
        <w:t>合同范本</w:t>
      </w:r>
    </w:p>
    <w:p>
      <w:pPr>
        <w:widowControl/>
        <w:spacing w:line="500" w:lineRule="exact"/>
        <w:ind w:firstLine="560" w:firstLineChars="200"/>
        <w:jc w:val="left"/>
        <w:rPr>
          <w:rFonts w:ascii="仿宋" w:hAnsi="仿宋" w:eastAsia="仿宋" w:cs="仿宋"/>
          <w:bCs/>
          <w:sz w:val="28"/>
          <w:szCs w:val="28"/>
          <w:lang w:bidi="ar"/>
        </w:rPr>
      </w:pPr>
      <w:r>
        <w:rPr>
          <w:rFonts w:hint="eastAsia" w:ascii="仿宋" w:hAnsi="仿宋" w:eastAsia="仿宋" w:cs="仿宋"/>
          <w:bCs/>
          <w:sz w:val="28"/>
          <w:szCs w:val="28"/>
          <w:lang w:bidi="ar"/>
        </w:rPr>
        <w:t>甲方（采购人）：</w:t>
      </w:r>
      <w:r>
        <w:rPr>
          <w:rFonts w:hint="eastAsia" w:ascii="仿宋" w:hAnsi="仿宋" w:eastAsia="仿宋" w:cs="仿宋"/>
          <w:bCs/>
          <w:sz w:val="28"/>
          <w:szCs w:val="28"/>
          <w:u w:val="single"/>
          <w:lang w:bidi="ar"/>
        </w:rPr>
        <w:t xml:space="preserve">               </w:t>
      </w:r>
    </w:p>
    <w:p>
      <w:pPr>
        <w:widowControl/>
        <w:spacing w:line="500" w:lineRule="exact"/>
        <w:ind w:firstLine="560" w:firstLineChars="200"/>
        <w:jc w:val="left"/>
        <w:rPr>
          <w:rFonts w:ascii="仿宋" w:hAnsi="仿宋" w:eastAsia="仿宋" w:cs="仿宋"/>
          <w:bCs/>
          <w:sz w:val="28"/>
          <w:szCs w:val="28"/>
          <w:lang w:bidi="ar"/>
        </w:rPr>
      </w:pPr>
      <w:r>
        <w:rPr>
          <w:rFonts w:hint="eastAsia" w:ascii="仿宋" w:hAnsi="仿宋" w:eastAsia="仿宋" w:cs="仿宋"/>
          <w:bCs/>
          <w:sz w:val="28"/>
          <w:szCs w:val="28"/>
          <w:lang w:bidi="ar"/>
        </w:rPr>
        <w:t>乙方（供应商）：</w:t>
      </w:r>
      <w:r>
        <w:rPr>
          <w:rFonts w:hint="eastAsia" w:ascii="仿宋" w:hAnsi="仿宋" w:eastAsia="仿宋" w:cs="仿宋"/>
          <w:bCs/>
          <w:sz w:val="28"/>
          <w:szCs w:val="28"/>
          <w:u w:val="single"/>
          <w:lang w:bidi="ar"/>
        </w:rPr>
        <w:t xml:space="preserve">                </w:t>
      </w:r>
    </w:p>
    <w:p>
      <w:pPr>
        <w:widowControl/>
        <w:spacing w:line="500" w:lineRule="exact"/>
        <w:ind w:firstLine="560" w:firstLineChars="200"/>
        <w:jc w:val="left"/>
        <w:rPr>
          <w:rFonts w:ascii="仿宋" w:hAnsi="仿宋" w:eastAsia="仿宋" w:cs="仿宋"/>
          <w:bCs/>
          <w:sz w:val="28"/>
          <w:szCs w:val="28"/>
          <w:lang w:bidi="ar"/>
        </w:rPr>
      </w:pPr>
      <w:r>
        <w:rPr>
          <w:rFonts w:hint="eastAsia" w:ascii="仿宋" w:hAnsi="仿宋" w:eastAsia="仿宋" w:cs="仿宋"/>
          <w:bCs/>
          <w:sz w:val="28"/>
          <w:szCs w:val="28"/>
          <w:lang w:bidi="ar"/>
        </w:rPr>
        <w:t>甲乙双方根据</w:t>
      </w:r>
      <w:r>
        <w:rPr>
          <w:rFonts w:hint="eastAsia" w:ascii="仿宋" w:hAnsi="仿宋" w:eastAsia="仿宋" w:cs="仿宋"/>
          <w:bCs/>
          <w:sz w:val="28"/>
          <w:szCs w:val="28"/>
          <w:u w:val="single"/>
          <w:lang w:bidi="ar"/>
        </w:rPr>
        <w:t xml:space="preserve">           </w:t>
      </w:r>
      <w:r>
        <w:rPr>
          <w:rFonts w:hint="eastAsia" w:ascii="仿宋" w:hAnsi="仿宋" w:eastAsia="仿宋" w:cs="仿宋"/>
          <w:bCs/>
          <w:sz w:val="28"/>
          <w:szCs w:val="28"/>
          <w:lang w:bidi="ar"/>
        </w:rPr>
        <w:t>政府采购项目（项目编号：</w:t>
      </w:r>
      <w:r>
        <w:rPr>
          <w:rFonts w:hint="eastAsia" w:ascii="仿宋" w:hAnsi="仿宋" w:eastAsia="仿宋" w:cs="仿宋"/>
          <w:bCs/>
          <w:sz w:val="28"/>
          <w:szCs w:val="28"/>
          <w:u w:val="single"/>
          <w:lang w:bidi="ar"/>
        </w:rPr>
        <w:t xml:space="preserve">          </w:t>
      </w:r>
      <w:r>
        <w:rPr>
          <w:rFonts w:hint="eastAsia" w:ascii="仿宋" w:hAnsi="仿宋" w:eastAsia="仿宋" w:cs="仿宋"/>
          <w:bCs/>
          <w:sz w:val="28"/>
          <w:szCs w:val="28"/>
          <w:lang w:bidi="ar"/>
        </w:rPr>
        <w:t>）采购结果及相关招投标文件，经协商一致，订立本合同，供双方共同遵守：</w:t>
      </w:r>
    </w:p>
    <w:p>
      <w:pPr>
        <w:widowControl/>
        <w:spacing w:line="500" w:lineRule="exact"/>
        <w:jc w:val="left"/>
        <w:rPr>
          <w:rFonts w:ascii="仿宋" w:hAnsi="仿宋" w:eastAsia="仿宋" w:cs="仿宋"/>
          <w:b/>
          <w:sz w:val="28"/>
          <w:szCs w:val="28"/>
          <w:lang w:bidi="ar"/>
        </w:rPr>
      </w:pPr>
      <w:r>
        <w:rPr>
          <w:rFonts w:hint="eastAsia" w:ascii="仿宋" w:hAnsi="仿宋" w:eastAsia="仿宋" w:cs="仿宋"/>
          <w:b/>
          <w:sz w:val="28"/>
          <w:szCs w:val="28"/>
          <w:lang w:bidi="ar"/>
        </w:rPr>
        <w:t>第一条  甲方采购的物品内容和含税价格：</w:t>
      </w:r>
    </w:p>
    <w:p>
      <w:pPr>
        <w:widowControl/>
        <w:spacing w:line="500" w:lineRule="exact"/>
        <w:ind w:firstLine="560" w:firstLineChars="200"/>
        <w:jc w:val="left"/>
        <w:rPr>
          <w:rFonts w:ascii="仿宋" w:hAnsi="仿宋" w:eastAsia="仿宋" w:cs="仿宋"/>
          <w:bCs/>
          <w:sz w:val="28"/>
          <w:szCs w:val="28"/>
          <w:lang w:bidi="ar"/>
        </w:rPr>
      </w:pPr>
      <w:r>
        <w:rPr>
          <w:rFonts w:hint="eastAsia" w:ascii="仿宋" w:hAnsi="仿宋" w:eastAsia="仿宋" w:cs="仿宋"/>
          <w:bCs/>
          <w:sz w:val="28"/>
          <w:szCs w:val="28"/>
          <w:lang w:bidi="ar"/>
        </w:rPr>
        <w:t>货物名称 ____________________（后附采购清单）</w:t>
      </w:r>
    </w:p>
    <w:p>
      <w:pPr>
        <w:widowControl/>
        <w:spacing w:line="500" w:lineRule="exact"/>
        <w:ind w:firstLine="560" w:firstLineChars="200"/>
        <w:jc w:val="left"/>
        <w:rPr>
          <w:rFonts w:ascii="仿宋" w:hAnsi="仿宋" w:eastAsia="仿宋" w:cs="仿宋"/>
          <w:bCs/>
          <w:sz w:val="28"/>
          <w:szCs w:val="28"/>
          <w:lang w:bidi="ar"/>
        </w:rPr>
      </w:pPr>
      <w:r>
        <w:rPr>
          <w:rFonts w:hint="eastAsia" w:ascii="仿宋" w:hAnsi="仿宋" w:eastAsia="仿宋" w:cs="仿宋"/>
          <w:bCs/>
          <w:sz w:val="28"/>
          <w:szCs w:val="28"/>
          <w:lang w:bidi="ar"/>
        </w:rPr>
        <w:t>货物型号 ____________________</w:t>
      </w:r>
    </w:p>
    <w:p>
      <w:pPr>
        <w:widowControl/>
        <w:spacing w:line="500" w:lineRule="exact"/>
        <w:ind w:firstLine="560" w:firstLineChars="200"/>
        <w:jc w:val="left"/>
        <w:rPr>
          <w:rFonts w:ascii="仿宋" w:hAnsi="仿宋" w:eastAsia="仿宋" w:cs="仿宋"/>
          <w:bCs/>
          <w:sz w:val="28"/>
          <w:szCs w:val="28"/>
          <w:lang w:bidi="ar"/>
        </w:rPr>
      </w:pPr>
      <w:r>
        <w:rPr>
          <w:rFonts w:hint="eastAsia" w:ascii="仿宋" w:hAnsi="仿宋" w:eastAsia="仿宋" w:cs="仿宋"/>
          <w:bCs/>
          <w:sz w:val="28"/>
          <w:szCs w:val="28"/>
          <w:lang w:bidi="ar"/>
        </w:rPr>
        <w:t>数    量____________________</w:t>
      </w:r>
    </w:p>
    <w:p>
      <w:pPr>
        <w:widowControl/>
        <w:spacing w:line="500" w:lineRule="exact"/>
        <w:ind w:firstLine="560" w:firstLineChars="200"/>
        <w:jc w:val="left"/>
        <w:rPr>
          <w:rFonts w:ascii="仿宋" w:hAnsi="仿宋" w:eastAsia="仿宋" w:cs="仿宋"/>
          <w:bCs/>
          <w:sz w:val="28"/>
          <w:szCs w:val="28"/>
          <w:lang w:bidi="ar"/>
        </w:rPr>
      </w:pPr>
      <w:r>
        <w:rPr>
          <w:rFonts w:hint="eastAsia" w:ascii="仿宋" w:hAnsi="仿宋" w:eastAsia="仿宋" w:cs="仿宋"/>
          <w:bCs/>
          <w:sz w:val="28"/>
          <w:szCs w:val="28"/>
          <w:lang w:bidi="ar"/>
        </w:rPr>
        <w:t>合    计____________________（金额单位：人民币元)</w:t>
      </w:r>
    </w:p>
    <w:p>
      <w:pPr>
        <w:widowControl/>
        <w:spacing w:line="500" w:lineRule="exact"/>
        <w:ind w:firstLine="560" w:firstLineChars="200"/>
        <w:jc w:val="left"/>
        <w:rPr>
          <w:sz w:val="28"/>
          <w:szCs w:val="28"/>
          <w:highlight w:val="none"/>
        </w:rPr>
      </w:pPr>
      <w:r>
        <w:rPr>
          <w:rFonts w:hint="eastAsia" w:ascii="仿宋" w:hAnsi="仿宋" w:eastAsia="仿宋" w:cs="仿宋"/>
          <w:bCs/>
          <w:sz w:val="28"/>
          <w:szCs w:val="28"/>
          <w:highlight w:val="none"/>
          <w:lang w:bidi="ar"/>
        </w:rPr>
        <w:t>采购物品由乙免费配送，甲方不再另付任何费用。</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ascii="Times New Roman" w:hAnsi="Times New Roman" w:eastAsia="宋体" w:cs="Times New Roman"/>
          <w:bCs w:val="0"/>
          <w:sz w:val="21"/>
          <w:szCs w:val="21"/>
          <w:highlight w:val="none"/>
          <w:lang w:bidi="ar"/>
        </w:rPr>
      </w:pPr>
      <w:r>
        <w:rPr>
          <w:rFonts w:hint="eastAsia" w:ascii="仿宋" w:hAnsi="仿宋" w:eastAsia="仿宋" w:cs="仿宋"/>
          <w:b/>
          <w:sz w:val="28"/>
          <w:szCs w:val="28"/>
          <w:highlight w:val="none"/>
          <w:lang w:bidi="ar"/>
        </w:rPr>
        <w:t>第二条  货物的质量</w:t>
      </w:r>
      <w:r>
        <w:rPr>
          <w:rFonts w:hint="eastAsia"/>
          <w:highlight w:val="none"/>
        </w:rPr>
        <w:fldChar w:fldCharType="begin"/>
      </w:r>
      <w:r>
        <w:rPr>
          <w:highlight w:val="none"/>
        </w:rPr>
        <w:instrText xml:space="preserve"> HYPERLINK "http://set2.mail.qq.com/cgi-bin/mail_spam?action=check_link&amp;spam=0&amp;url=http%3A%2F%2Fwww%2Ebaidu%2Ecom%2Fs%3Fwd%3D%25E6%258A%2580%25E6%259C%25AF%25E6%25A0%2587%25E5%2587%2586%26hl_tag%3Dtextlink%26tn%3DSE_hldp01350_v6v6zkg6" </w:instrText>
      </w:r>
      <w:r>
        <w:rPr>
          <w:rFonts w:hint="eastAsia"/>
          <w:highlight w:val="none"/>
        </w:rPr>
        <w:fldChar w:fldCharType="separate"/>
      </w:r>
      <w:r>
        <w:rPr>
          <w:rFonts w:hint="eastAsia" w:ascii="仿宋" w:hAnsi="仿宋" w:eastAsia="仿宋" w:cs="仿宋"/>
          <w:b/>
          <w:sz w:val="28"/>
          <w:szCs w:val="28"/>
          <w:highlight w:val="none"/>
          <w:lang w:bidi="ar"/>
        </w:rPr>
        <w:t>技术标准</w:t>
      </w:r>
      <w:r>
        <w:rPr>
          <w:rFonts w:hint="eastAsia" w:ascii="仿宋" w:hAnsi="仿宋" w:eastAsia="仿宋" w:cs="仿宋"/>
          <w:b/>
          <w:sz w:val="28"/>
          <w:szCs w:val="28"/>
          <w:highlight w:val="none"/>
          <w:lang w:bidi="ar"/>
        </w:rPr>
        <w:fldChar w:fldCharType="end"/>
      </w:r>
      <w:r>
        <w:rPr>
          <w:rFonts w:hint="eastAsia" w:ascii="仿宋" w:hAnsi="仿宋" w:eastAsia="仿宋" w:cs="仿宋"/>
          <w:b/>
          <w:sz w:val="28"/>
          <w:szCs w:val="28"/>
          <w:highlight w:val="none"/>
          <w:lang w:bidi="ar"/>
        </w:rPr>
        <w:t>、</w:t>
      </w:r>
      <w:r>
        <w:rPr>
          <w:rFonts w:hint="eastAsia"/>
          <w:highlight w:val="none"/>
        </w:rPr>
        <w:fldChar w:fldCharType="begin"/>
      </w:r>
      <w:r>
        <w:rPr>
          <w:highlight w:val="none"/>
        </w:rPr>
        <w:instrText xml:space="preserve"> HYPERLINK "http://set2.mail.qq.com/cgi-bin/mail_spam?action=check_link&amp;spam=0&amp;url=http%3A%2F%2Fwww%2Ebaidu%2Ecom%2Fs%3Fwd%3D%25E4%25B9%2599%25E6%2596%25B9%26hl_tag%3Dtextlink%26tn%3DSE_hldp01350_v6v6zkg6" </w:instrText>
      </w:r>
      <w:r>
        <w:rPr>
          <w:rFonts w:hint="eastAsia"/>
          <w:highlight w:val="none"/>
        </w:rPr>
        <w:fldChar w:fldCharType="separate"/>
      </w:r>
      <w:r>
        <w:rPr>
          <w:rFonts w:hint="eastAsia" w:ascii="仿宋" w:hAnsi="仿宋" w:eastAsia="仿宋" w:cs="仿宋"/>
          <w:b/>
          <w:sz w:val="28"/>
          <w:szCs w:val="28"/>
          <w:highlight w:val="none"/>
          <w:lang w:bidi="ar"/>
        </w:rPr>
        <w:t>乙方</w:t>
      </w:r>
      <w:r>
        <w:rPr>
          <w:rFonts w:hint="eastAsia" w:ascii="仿宋" w:hAnsi="仿宋" w:eastAsia="仿宋" w:cs="仿宋"/>
          <w:b/>
          <w:sz w:val="28"/>
          <w:szCs w:val="28"/>
          <w:highlight w:val="none"/>
          <w:lang w:bidi="ar"/>
        </w:rPr>
        <w:fldChar w:fldCharType="end"/>
      </w:r>
      <w:r>
        <w:rPr>
          <w:rFonts w:hint="eastAsia" w:ascii="仿宋" w:hAnsi="仿宋" w:eastAsia="仿宋" w:cs="仿宋"/>
          <w:b/>
          <w:sz w:val="28"/>
          <w:szCs w:val="28"/>
          <w:highlight w:val="none"/>
          <w:lang w:bidi="ar"/>
        </w:rPr>
        <w:t>售后服务及</w:t>
      </w:r>
      <w:r>
        <w:rPr>
          <w:rFonts w:hint="eastAsia"/>
          <w:highlight w:val="none"/>
        </w:rPr>
        <w:fldChar w:fldCharType="begin"/>
      </w:r>
      <w:r>
        <w:rPr>
          <w:highlight w:val="none"/>
        </w:rPr>
        <w:instrText xml:space="preserve"> HYPERLINK "http://set2.mail.qq.com/cgi-bin/mail_spam?action=check_link&amp;spam=0&amp;url=http%3A%2F%2Fwww%2Ebaidu%2Ecom%2Fs%3Fwd%3D%25E6%258D%259F%25E5%25AE%25B3%25E8%25B5%2594%25E5%2581%25BF%26hl_tag%3Dtextlink%26tn%3DSE_hldp01350_v6v6zkg6" </w:instrText>
      </w:r>
      <w:r>
        <w:rPr>
          <w:rFonts w:hint="eastAsia"/>
          <w:highlight w:val="none"/>
        </w:rPr>
        <w:fldChar w:fldCharType="separate"/>
      </w:r>
      <w:r>
        <w:rPr>
          <w:rFonts w:hint="eastAsia" w:ascii="仿宋" w:hAnsi="仿宋" w:eastAsia="仿宋" w:cs="仿宋"/>
          <w:b/>
          <w:sz w:val="28"/>
          <w:szCs w:val="28"/>
          <w:highlight w:val="none"/>
          <w:lang w:bidi="ar"/>
        </w:rPr>
        <w:t>损害赔偿</w:t>
      </w:r>
      <w:r>
        <w:rPr>
          <w:rFonts w:hint="eastAsia" w:ascii="仿宋" w:hAnsi="仿宋" w:eastAsia="仿宋" w:cs="仿宋"/>
          <w:b/>
          <w:sz w:val="28"/>
          <w:szCs w:val="28"/>
          <w:highlight w:val="none"/>
          <w:lang w:bidi="ar"/>
        </w:rPr>
        <w:fldChar w:fldCharType="end"/>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highlight w:val="none"/>
        </w:rPr>
      </w:pPr>
      <w:r>
        <w:rPr>
          <w:rFonts w:hint="eastAsia" w:ascii="仿宋" w:hAnsi="仿宋" w:eastAsia="仿宋" w:cs="仿宋"/>
          <w:bCs/>
          <w:kern w:val="0"/>
          <w:sz w:val="28"/>
          <w:szCs w:val="28"/>
          <w:highlight w:val="none"/>
          <w:lang w:bidi="ar"/>
        </w:rPr>
        <w:t>1、货物的质量</w:t>
      </w:r>
      <w:r>
        <w:rPr>
          <w:rFonts w:hint="eastAsia"/>
          <w:highlight w:val="none"/>
        </w:rPr>
        <w:fldChar w:fldCharType="begin"/>
      </w:r>
      <w:r>
        <w:rPr>
          <w:highlight w:val="none"/>
        </w:rPr>
        <w:instrText xml:space="preserve"> HYPERLINK "http://set2.mail.qq.com/cgi-bin/mail_spam?action=check_link&amp;spam=0&amp;url=http%3A%2F%2Fwww%2Ebaidu%2Ecom%2Fs%3Fwd%3D%25E6%258A%2580%25E6%259C%25AF%25E6%25A0%2587%25E5%2587%2586%26hl_tag%3Dtextlink%26tn%3DSE_hldp01350_v6v6zkg6" </w:instrText>
      </w:r>
      <w:r>
        <w:rPr>
          <w:rFonts w:hint="eastAsia"/>
          <w:highlight w:val="none"/>
        </w:rPr>
        <w:fldChar w:fldCharType="separate"/>
      </w:r>
      <w:r>
        <w:rPr>
          <w:rFonts w:hint="eastAsia" w:ascii="仿宋" w:hAnsi="仿宋" w:eastAsia="仿宋" w:cs="仿宋"/>
          <w:bCs/>
          <w:kern w:val="0"/>
          <w:sz w:val="28"/>
          <w:szCs w:val="28"/>
          <w:highlight w:val="none"/>
          <w:lang w:bidi="ar"/>
        </w:rPr>
        <w:t>技术标准</w:t>
      </w:r>
      <w:r>
        <w:rPr>
          <w:rFonts w:hint="eastAsia" w:ascii="仿宋" w:hAnsi="仿宋" w:eastAsia="仿宋" w:cs="仿宋"/>
          <w:bCs/>
          <w:kern w:val="0"/>
          <w:sz w:val="28"/>
          <w:szCs w:val="28"/>
          <w:highlight w:val="none"/>
          <w:lang w:bidi="ar"/>
        </w:rPr>
        <w:fldChar w:fldCharType="end"/>
      </w:r>
      <w:r>
        <w:rPr>
          <w:rFonts w:hint="eastAsia" w:ascii="仿宋" w:hAnsi="仿宋" w:eastAsia="仿宋" w:cs="仿宋"/>
          <w:bCs/>
          <w:kern w:val="0"/>
          <w:sz w:val="28"/>
          <w:szCs w:val="28"/>
          <w:highlight w:val="none"/>
          <w:lang w:bidi="ar"/>
        </w:rPr>
        <w:t>按国家法律法规规定的合格标准、</w:t>
      </w:r>
      <w:r>
        <w:rPr>
          <w:rFonts w:hint="eastAsia"/>
          <w:highlight w:val="none"/>
        </w:rPr>
        <w:fldChar w:fldCharType="begin"/>
      </w:r>
      <w:r>
        <w:rPr>
          <w:highlight w:val="none"/>
        </w:rPr>
        <w:instrText xml:space="preserve"> HYPERLINK "http://set2.mail.qq.com/cgi-bin/mail_spam?action=check_link&amp;spam=0&amp;url=http%3A%2F%2Fwww%2Ebaidu%2Ecom%2Fs%3Fwd%3D%25E6%258B%259B%25E6%25A0%2587%25E6%2596%2587%25E4%25BB%25B6%26hl_tag%3Dtextlink%26tn%3DSE_hldp01350_v6v6zkg6" </w:instrText>
      </w:r>
      <w:r>
        <w:rPr>
          <w:rFonts w:hint="eastAsia"/>
          <w:highlight w:val="none"/>
        </w:rPr>
        <w:fldChar w:fldCharType="separate"/>
      </w:r>
      <w:r>
        <w:rPr>
          <w:rFonts w:hint="eastAsia" w:ascii="仿宋" w:hAnsi="仿宋" w:eastAsia="仿宋" w:cs="仿宋"/>
          <w:bCs/>
          <w:kern w:val="0"/>
          <w:sz w:val="28"/>
          <w:szCs w:val="28"/>
          <w:highlight w:val="none"/>
          <w:lang w:bidi="ar"/>
        </w:rPr>
        <w:t>招标文件</w:t>
      </w:r>
      <w:r>
        <w:rPr>
          <w:rFonts w:hint="eastAsia" w:ascii="仿宋" w:hAnsi="仿宋" w:eastAsia="仿宋" w:cs="仿宋"/>
          <w:bCs/>
          <w:kern w:val="0"/>
          <w:sz w:val="28"/>
          <w:szCs w:val="28"/>
          <w:highlight w:val="none"/>
          <w:lang w:bidi="ar"/>
        </w:rPr>
        <w:fldChar w:fldCharType="end"/>
      </w:r>
      <w:r>
        <w:rPr>
          <w:rFonts w:hint="eastAsia" w:ascii="仿宋" w:hAnsi="仿宋" w:eastAsia="仿宋" w:cs="仿宋"/>
          <w:bCs/>
          <w:kern w:val="0"/>
          <w:sz w:val="28"/>
          <w:szCs w:val="28"/>
          <w:highlight w:val="none"/>
          <w:lang w:bidi="ar"/>
        </w:rPr>
        <w:t>要求的</w:t>
      </w:r>
      <w:r>
        <w:rPr>
          <w:rFonts w:hint="eastAsia"/>
          <w:highlight w:val="none"/>
        </w:rPr>
        <w:fldChar w:fldCharType="begin"/>
      </w:r>
      <w:r>
        <w:rPr>
          <w:highlight w:val="none"/>
        </w:rPr>
        <w:instrText xml:space="preserve"> HYPERLINK "http://set2.mail.qq.com/cgi-bin/mail_spam?action=check_link&amp;spam=0&amp;url=http%3A%2F%2Fwww%2Ebaidu%2Ecom%2Fs%3Fwd%3D%25E6%258A%2580%25E6%259C%25AF%25E6%25A0%2587%25E5%2587%2586%26hl_tag%3Dtextlink%26tn%3DSE_hldp01350_v6v6zkg6" </w:instrText>
      </w:r>
      <w:r>
        <w:rPr>
          <w:rFonts w:hint="eastAsia"/>
          <w:highlight w:val="none"/>
        </w:rPr>
        <w:fldChar w:fldCharType="separate"/>
      </w:r>
      <w:r>
        <w:rPr>
          <w:rFonts w:hint="eastAsia" w:ascii="仿宋" w:hAnsi="仿宋" w:eastAsia="仿宋" w:cs="仿宋"/>
          <w:bCs/>
          <w:kern w:val="0"/>
          <w:sz w:val="28"/>
          <w:szCs w:val="28"/>
          <w:highlight w:val="none"/>
          <w:lang w:bidi="ar"/>
        </w:rPr>
        <w:t>技术标准</w:t>
      </w:r>
      <w:r>
        <w:rPr>
          <w:rFonts w:hint="eastAsia" w:ascii="仿宋" w:hAnsi="仿宋" w:eastAsia="仿宋" w:cs="仿宋"/>
          <w:bCs/>
          <w:kern w:val="0"/>
          <w:sz w:val="28"/>
          <w:szCs w:val="28"/>
          <w:highlight w:val="none"/>
          <w:lang w:bidi="ar"/>
        </w:rPr>
        <w:fldChar w:fldCharType="end"/>
      </w:r>
      <w:r>
        <w:rPr>
          <w:rFonts w:hint="eastAsia" w:ascii="仿宋" w:hAnsi="仿宋" w:eastAsia="仿宋" w:cs="仿宋"/>
          <w:bCs/>
          <w:kern w:val="0"/>
          <w:sz w:val="28"/>
          <w:szCs w:val="28"/>
          <w:highlight w:val="none"/>
          <w:lang w:bidi="ar"/>
        </w:rPr>
        <w:t>执行。</w:t>
      </w:r>
    </w:p>
    <w:p>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ascii="仿宋" w:hAnsi="仿宋" w:eastAsia="仿宋" w:cs="仿宋"/>
          <w:bCs/>
          <w:sz w:val="28"/>
          <w:szCs w:val="28"/>
          <w:highlight w:val="none"/>
          <w:lang w:bidi="ar"/>
        </w:rPr>
      </w:pPr>
      <w:r>
        <w:rPr>
          <w:rFonts w:hint="eastAsia" w:ascii="仿宋" w:hAnsi="仿宋" w:eastAsia="仿宋" w:cs="仿宋"/>
          <w:bCs/>
          <w:sz w:val="28"/>
          <w:szCs w:val="28"/>
          <w:highlight w:val="none"/>
          <w:lang w:bidi="ar"/>
        </w:rPr>
        <w:t>2、乙方从项目验收合格之日起，产品提供</w:t>
      </w:r>
      <w:r>
        <w:rPr>
          <w:rFonts w:hint="eastAsia" w:ascii="仿宋" w:hAnsi="仿宋" w:eastAsia="仿宋" w:cs="仿宋"/>
          <w:bCs/>
          <w:sz w:val="28"/>
          <w:szCs w:val="28"/>
          <w:highlight w:val="none"/>
          <w:u w:val="single"/>
          <w:lang w:val="en-US" w:eastAsia="zh-CN" w:bidi="ar"/>
        </w:rPr>
        <w:t xml:space="preserve">   </w:t>
      </w:r>
      <w:r>
        <w:rPr>
          <w:rFonts w:hint="eastAsia" w:ascii="仿宋" w:hAnsi="仿宋" w:eastAsia="仿宋" w:cs="仿宋"/>
          <w:bCs/>
          <w:sz w:val="28"/>
          <w:szCs w:val="28"/>
          <w:highlight w:val="none"/>
          <w:lang w:bidi="ar"/>
        </w:rPr>
        <w:t>年质保，质保期内出现质量问题予以免费维修。</w:t>
      </w:r>
    </w:p>
    <w:p>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ascii="仿宋" w:hAnsi="仿宋" w:eastAsia="仿宋" w:cs="仿宋"/>
          <w:bCs/>
          <w:sz w:val="28"/>
          <w:szCs w:val="28"/>
          <w:highlight w:val="none"/>
          <w:lang w:bidi="ar"/>
        </w:rPr>
      </w:pPr>
      <w:r>
        <w:rPr>
          <w:rFonts w:hint="eastAsia" w:ascii="仿宋" w:hAnsi="仿宋" w:eastAsia="仿宋" w:cs="仿宋"/>
          <w:bCs/>
          <w:sz w:val="28"/>
          <w:szCs w:val="28"/>
          <w:highlight w:val="none"/>
          <w:lang w:bidi="ar"/>
        </w:rPr>
        <w:t>3、乙方售后服务</w:t>
      </w:r>
      <w:r>
        <w:rPr>
          <w:rFonts w:hint="eastAsia"/>
          <w:highlight w:val="none"/>
        </w:rPr>
        <w:fldChar w:fldCharType="begin"/>
      </w:r>
      <w:r>
        <w:rPr>
          <w:highlight w:val="none"/>
        </w:rPr>
        <w:instrText xml:space="preserve"> HYPERLINK "http://set2.mail.qq.com/cgi-bin/mail_spam?action=check_link&amp;spam=0&amp;url=http%3A%2F%2Fwww%2Ebaidu%2Ecom%2Fs%3Fwd%3D%25E5%2593%258D%25E5%25BA%2594%25E6%2597%25B6%25E9%2597%25B4%26hl_tag%3Dtextlink%26tn%3DSE_hldp01350_v6v6zkg6" </w:instrText>
      </w:r>
      <w:r>
        <w:rPr>
          <w:rFonts w:hint="eastAsia"/>
          <w:highlight w:val="none"/>
        </w:rPr>
        <w:fldChar w:fldCharType="separate"/>
      </w:r>
      <w:r>
        <w:rPr>
          <w:rFonts w:hint="eastAsia" w:ascii="仿宋" w:hAnsi="仿宋" w:eastAsia="仿宋" w:cs="仿宋"/>
          <w:bCs/>
          <w:sz w:val="28"/>
          <w:szCs w:val="28"/>
          <w:highlight w:val="none"/>
          <w:lang w:bidi="ar"/>
        </w:rPr>
        <w:t>响应时间</w:t>
      </w:r>
      <w:r>
        <w:rPr>
          <w:rFonts w:hint="eastAsia" w:ascii="仿宋" w:hAnsi="仿宋" w:eastAsia="仿宋" w:cs="仿宋"/>
          <w:bCs/>
          <w:sz w:val="28"/>
          <w:szCs w:val="28"/>
          <w:highlight w:val="none"/>
          <w:lang w:bidi="ar"/>
        </w:rPr>
        <w:fldChar w:fldCharType="end"/>
      </w:r>
      <w:r>
        <w:rPr>
          <w:rFonts w:hint="eastAsia" w:ascii="仿宋" w:hAnsi="仿宋" w:eastAsia="仿宋" w:cs="仿宋"/>
          <w:bCs/>
          <w:sz w:val="28"/>
          <w:szCs w:val="28"/>
          <w:highlight w:val="none"/>
          <w:lang w:bidi="ar"/>
        </w:rPr>
        <w:t>：乙方须提供 7×24 小时电话报修服务，在接到甲方设备报修电话后应迅速响应。</w:t>
      </w:r>
    </w:p>
    <w:p>
      <w:pPr>
        <w:spacing w:line="500" w:lineRule="exact"/>
        <w:jc w:val="left"/>
        <w:rPr>
          <w:rFonts w:ascii="仿宋" w:hAnsi="仿宋" w:eastAsia="仿宋" w:cs="仿宋"/>
          <w:b/>
          <w:sz w:val="28"/>
          <w:szCs w:val="28"/>
          <w:highlight w:val="none"/>
          <w:lang w:bidi="ar"/>
        </w:rPr>
      </w:pPr>
      <w:r>
        <w:rPr>
          <w:rFonts w:hint="eastAsia" w:ascii="仿宋" w:hAnsi="仿宋" w:eastAsia="仿宋" w:cs="仿宋"/>
          <w:b/>
          <w:sz w:val="28"/>
          <w:szCs w:val="28"/>
          <w:highlight w:val="none"/>
          <w:lang w:bidi="ar"/>
        </w:rPr>
        <w:t>第三条  技术培训</w:t>
      </w:r>
    </w:p>
    <w:p>
      <w:pPr>
        <w:spacing w:line="500" w:lineRule="exact"/>
        <w:ind w:firstLine="560" w:firstLineChars="200"/>
        <w:jc w:val="left"/>
        <w:rPr>
          <w:rFonts w:ascii="仿宋" w:hAnsi="仿宋" w:eastAsia="仿宋" w:cs="仿宋"/>
          <w:bCs/>
          <w:sz w:val="28"/>
          <w:szCs w:val="28"/>
          <w:lang w:bidi="ar"/>
        </w:rPr>
      </w:pPr>
      <w:r>
        <w:rPr>
          <w:rFonts w:hint="eastAsia" w:ascii="仿宋" w:hAnsi="仿宋" w:eastAsia="仿宋" w:cs="仿宋"/>
          <w:bCs/>
          <w:sz w:val="28"/>
          <w:szCs w:val="28"/>
          <w:lang w:bidi="ar"/>
        </w:rPr>
        <w:t>乙方对甲方的技术培训应包括货物(产品)使用操作、保养等培训内容。乙方需按甲方要求的时间为甲方提供叁次免费集中培训培训，培训服务以受培训人员熟练掌握相应技能为原则。对于甲方初次使用或使用频率不高的产品，应在产品投入使用初期进行必要的跟踪指导，保障产品的正常使用。集中培训乙方提供培训文件，培训场地、培训人员食宿费用由甲方承担。</w:t>
      </w:r>
    </w:p>
    <w:p>
      <w:pPr>
        <w:spacing w:line="500" w:lineRule="exact"/>
        <w:jc w:val="left"/>
        <w:rPr>
          <w:rFonts w:ascii="仿宋" w:hAnsi="仿宋" w:eastAsia="仿宋" w:cs="仿宋"/>
          <w:b/>
          <w:sz w:val="28"/>
          <w:szCs w:val="28"/>
          <w:lang w:bidi="ar"/>
        </w:rPr>
      </w:pPr>
      <w:r>
        <w:rPr>
          <w:rFonts w:hint="eastAsia" w:ascii="仿宋" w:hAnsi="仿宋" w:eastAsia="仿宋" w:cs="仿宋"/>
          <w:b/>
          <w:sz w:val="28"/>
          <w:szCs w:val="28"/>
          <w:lang w:bidi="ar"/>
        </w:rPr>
        <w:t>第四条  交货和验收</w:t>
      </w:r>
    </w:p>
    <w:p>
      <w:pPr>
        <w:spacing w:line="500" w:lineRule="exact"/>
        <w:ind w:firstLine="560" w:firstLineChars="200"/>
        <w:jc w:val="left"/>
        <w:rPr>
          <w:rFonts w:ascii="仿宋" w:hAnsi="仿宋" w:eastAsia="仿宋" w:cs="仿宋"/>
          <w:bCs/>
          <w:color w:val="0000FF"/>
          <w:sz w:val="28"/>
          <w:szCs w:val="28"/>
          <w:lang w:bidi="ar"/>
        </w:rPr>
      </w:pPr>
      <w:r>
        <w:rPr>
          <w:rFonts w:hint="eastAsia" w:ascii="仿宋" w:hAnsi="仿宋" w:eastAsia="仿宋" w:cs="仿宋"/>
          <w:bCs/>
          <w:sz w:val="28"/>
          <w:szCs w:val="28"/>
          <w:lang w:bidi="ar"/>
        </w:rPr>
        <w:t>1、</w:t>
      </w:r>
      <w:r>
        <w:rPr>
          <w:rFonts w:hint="eastAsia" w:ascii="仿宋" w:hAnsi="仿宋" w:eastAsia="仿宋" w:cs="仿宋"/>
          <w:sz w:val="28"/>
          <w:szCs w:val="28"/>
        </w:rPr>
        <w:t>供货期</w:t>
      </w:r>
      <w:r>
        <w:rPr>
          <w:rFonts w:hint="eastAsia" w:ascii="仿宋" w:hAnsi="仿宋" w:eastAsia="仿宋" w:cs="仿宋"/>
          <w:bCs/>
          <w:sz w:val="28"/>
          <w:szCs w:val="28"/>
          <w:lang w:bidi="ar"/>
        </w:rPr>
        <w:t>：</w:t>
      </w:r>
      <w:r>
        <w:rPr>
          <w:rFonts w:hint="eastAsia" w:ascii="仿宋" w:hAnsi="仿宋" w:eastAsia="仿宋" w:cs="仿宋"/>
          <w:sz w:val="28"/>
          <w:szCs w:val="28"/>
          <w:shd w:val="clear" w:color="auto" w:fill="FFFFFF"/>
        </w:rPr>
        <w:t>合同签订之日起</w:t>
      </w:r>
      <w:r>
        <w:rPr>
          <w:rFonts w:hint="eastAsia" w:ascii="仿宋" w:hAnsi="仿宋" w:eastAsia="仿宋" w:cs="仿宋"/>
          <w:sz w:val="28"/>
          <w:szCs w:val="28"/>
          <w:u w:val="single"/>
          <w:shd w:val="clear" w:color="auto" w:fill="FFFFFF"/>
          <w:lang w:val="en-US" w:eastAsia="zh-CN"/>
        </w:rPr>
        <w:t xml:space="preserve">   </w:t>
      </w:r>
      <w:r>
        <w:rPr>
          <w:rFonts w:hint="eastAsia" w:ascii="仿宋" w:hAnsi="仿宋" w:eastAsia="仿宋" w:cs="仿宋"/>
          <w:sz w:val="28"/>
          <w:szCs w:val="28"/>
          <w:shd w:val="clear" w:color="auto" w:fill="FFFFFF"/>
        </w:rPr>
        <w:t>日历日</w:t>
      </w:r>
    </w:p>
    <w:p>
      <w:pPr>
        <w:spacing w:line="500" w:lineRule="exact"/>
        <w:ind w:firstLine="560" w:firstLineChars="200"/>
        <w:jc w:val="left"/>
        <w:rPr>
          <w:rFonts w:ascii="仿宋" w:hAnsi="仿宋" w:eastAsia="仿宋" w:cs="仿宋"/>
          <w:bCs/>
          <w:sz w:val="28"/>
          <w:szCs w:val="28"/>
          <w:lang w:bidi="ar"/>
        </w:rPr>
      </w:pPr>
      <w:r>
        <w:rPr>
          <w:rFonts w:hint="eastAsia" w:ascii="仿宋" w:hAnsi="仿宋" w:eastAsia="仿宋" w:cs="仿宋"/>
          <w:bCs/>
          <w:sz w:val="28"/>
          <w:szCs w:val="28"/>
          <w:lang w:bidi="ar"/>
        </w:rPr>
        <w:t xml:space="preserve">   交付地点：甲方指定地点</w:t>
      </w:r>
    </w:p>
    <w:p>
      <w:pPr>
        <w:spacing w:line="500" w:lineRule="exact"/>
        <w:ind w:firstLine="560" w:firstLineChars="200"/>
        <w:jc w:val="left"/>
        <w:rPr>
          <w:rFonts w:ascii="仿宋" w:hAnsi="仿宋" w:eastAsia="仿宋" w:cs="仿宋"/>
          <w:bCs/>
          <w:sz w:val="28"/>
          <w:szCs w:val="28"/>
          <w:lang w:bidi="ar"/>
        </w:rPr>
      </w:pPr>
      <w:r>
        <w:rPr>
          <w:rFonts w:hint="eastAsia" w:ascii="仿宋" w:hAnsi="仿宋" w:eastAsia="仿宋" w:cs="仿宋"/>
          <w:bCs/>
          <w:sz w:val="28"/>
          <w:szCs w:val="28"/>
          <w:lang w:bidi="ar"/>
        </w:rPr>
        <w:t>2、乙方负责货物的运输、安装、调试，提供货物合格证等相关资料；并承担由此产生的全部费用及风险。</w:t>
      </w:r>
    </w:p>
    <w:p>
      <w:pPr>
        <w:spacing w:line="500" w:lineRule="exact"/>
        <w:ind w:firstLine="560" w:firstLineChars="200"/>
        <w:jc w:val="left"/>
        <w:rPr>
          <w:rFonts w:ascii="仿宋" w:hAnsi="仿宋" w:eastAsia="仿宋" w:cs="仿宋"/>
          <w:bCs/>
          <w:sz w:val="28"/>
          <w:szCs w:val="28"/>
          <w:lang w:bidi="ar"/>
        </w:rPr>
      </w:pPr>
      <w:r>
        <w:rPr>
          <w:rFonts w:hint="eastAsia" w:ascii="仿宋" w:hAnsi="仿宋" w:eastAsia="仿宋" w:cs="仿宋"/>
          <w:bCs/>
          <w:sz w:val="28"/>
          <w:szCs w:val="28"/>
          <w:lang w:bidi="ar"/>
        </w:rPr>
        <w:t>3、验收标准</w:t>
      </w:r>
    </w:p>
    <w:p>
      <w:pPr>
        <w:spacing w:line="500" w:lineRule="exact"/>
        <w:ind w:firstLine="560" w:firstLineChars="200"/>
        <w:jc w:val="left"/>
        <w:rPr>
          <w:rFonts w:ascii="仿宋" w:hAnsi="仿宋" w:eastAsia="仿宋" w:cs="仿宋"/>
          <w:bCs/>
          <w:sz w:val="28"/>
          <w:szCs w:val="28"/>
          <w:lang w:bidi="ar"/>
        </w:rPr>
      </w:pPr>
      <w:r>
        <w:rPr>
          <w:rFonts w:hint="eastAsia" w:ascii="仿宋" w:hAnsi="仿宋" w:eastAsia="仿宋" w:cs="仿宋"/>
          <w:sz w:val="28"/>
          <w:szCs w:val="28"/>
        </w:rPr>
        <w:t>（1）</w:t>
      </w:r>
      <w:r>
        <w:rPr>
          <w:rFonts w:hint="eastAsia" w:ascii="仿宋" w:hAnsi="仿宋" w:eastAsia="仿宋" w:cs="仿宋"/>
          <w:bCs/>
          <w:sz w:val="28"/>
          <w:szCs w:val="28"/>
          <w:lang w:bidi="ar"/>
        </w:rPr>
        <w:t>应有产品合格证、检测报告、产品说明书、用户手册、使用手册、质保证明材料以及相应产品的检定证书和其他应具有的单证；</w:t>
      </w:r>
    </w:p>
    <w:p>
      <w:pPr>
        <w:spacing w:line="520" w:lineRule="exact"/>
        <w:ind w:firstLine="560" w:firstLineChars="200"/>
        <w:jc w:val="left"/>
        <w:rPr>
          <w:rFonts w:ascii="仿宋" w:hAnsi="仿宋" w:eastAsia="仿宋" w:cs="仿宋"/>
          <w:bCs/>
          <w:sz w:val="28"/>
          <w:szCs w:val="28"/>
          <w:lang w:bidi="ar"/>
        </w:rPr>
      </w:pPr>
      <w:r>
        <w:rPr>
          <w:rFonts w:hint="eastAsia" w:ascii="仿宋" w:hAnsi="仿宋" w:eastAsia="仿宋" w:cs="仿宋"/>
          <w:bCs/>
          <w:sz w:val="28"/>
          <w:szCs w:val="28"/>
          <w:lang w:bidi="ar"/>
        </w:rPr>
        <w:t>（2）质量符合国家法律法规规定的合格标准、招标文件、投标文件的要求。</w:t>
      </w:r>
    </w:p>
    <w:p>
      <w:pPr>
        <w:spacing w:line="520" w:lineRule="exact"/>
        <w:ind w:firstLine="560" w:firstLineChars="200"/>
        <w:jc w:val="left"/>
        <w:rPr>
          <w:rFonts w:ascii="仿宋" w:hAnsi="仿宋" w:eastAsia="仿宋" w:cs="仿宋"/>
          <w:bCs/>
          <w:sz w:val="28"/>
          <w:szCs w:val="28"/>
          <w:lang w:bidi="ar"/>
        </w:rPr>
      </w:pPr>
      <w:r>
        <w:rPr>
          <w:rFonts w:hint="eastAsia" w:ascii="仿宋" w:hAnsi="仿宋" w:eastAsia="仿宋" w:cs="仿宋"/>
          <w:bCs/>
          <w:sz w:val="28"/>
          <w:szCs w:val="28"/>
          <w:lang w:bidi="ar"/>
        </w:rPr>
        <w:t>（3）到货验收合格一周内，由甲方出具的验收报告给到乙方。</w:t>
      </w:r>
    </w:p>
    <w:p>
      <w:pPr>
        <w:spacing w:line="520" w:lineRule="exact"/>
        <w:jc w:val="left"/>
        <w:rPr>
          <w:rFonts w:ascii="仿宋" w:hAnsi="仿宋" w:eastAsia="仿宋" w:cs="仿宋"/>
          <w:b/>
          <w:sz w:val="28"/>
          <w:szCs w:val="28"/>
          <w:lang w:bidi="ar"/>
        </w:rPr>
      </w:pPr>
      <w:r>
        <w:rPr>
          <w:rFonts w:hint="eastAsia" w:ascii="仿宋" w:hAnsi="仿宋" w:eastAsia="仿宋" w:cs="仿宋"/>
          <w:b/>
          <w:sz w:val="28"/>
          <w:szCs w:val="28"/>
          <w:lang w:bidi="ar"/>
        </w:rPr>
        <w:t>第五条  价款的支付</w:t>
      </w:r>
    </w:p>
    <w:p>
      <w:pPr>
        <w:spacing w:line="520" w:lineRule="exact"/>
        <w:ind w:firstLine="560" w:firstLineChars="200"/>
        <w:jc w:val="left"/>
        <w:rPr>
          <w:rFonts w:ascii="仿宋" w:hAnsi="仿宋" w:eastAsia="仿宋" w:cs="仿宋"/>
          <w:bCs/>
          <w:sz w:val="28"/>
          <w:szCs w:val="28"/>
          <w:lang w:bidi="ar"/>
        </w:rPr>
      </w:pPr>
      <w:r>
        <w:rPr>
          <w:rFonts w:hint="eastAsia" w:ascii="仿宋" w:hAnsi="仿宋" w:eastAsia="仿宋" w:cs="仿宋"/>
          <w:bCs/>
          <w:sz w:val="28"/>
          <w:szCs w:val="28"/>
          <w:lang w:bidi="ar"/>
        </w:rPr>
        <w:t>1、支付依据：招标文件、投标文件、</w:t>
      </w:r>
      <w:r>
        <w:rPr>
          <w:rFonts w:hint="eastAsia"/>
        </w:rPr>
        <w:fldChar w:fldCharType="begin"/>
      </w:r>
      <w:r>
        <w:instrText xml:space="preserve"> HYPERLINK "http://set2.mail.qq.com/cgi-bin/mail_spam?action=check_link&amp;spam=0&amp;url=http%3A%2F%2Fwww%2Ebaidu%2Ecom%2Fs%3Fwd%3D%25E9%2587%2587%25E8%25B4%25AD%25E5%2590%2588%25E5%2590%258C%26hl_tag%3Dtextlink%26tn%3DSE_hldp01350_v6v6zkg6" </w:instrText>
      </w:r>
      <w:r>
        <w:rPr>
          <w:rFonts w:hint="eastAsia"/>
        </w:rPr>
        <w:fldChar w:fldCharType="separate"/>
      </w:r>
      <w:r>
        <w:rPr>
          <w:rFonts w:hint="eastAsia" w:ascii="仿宋" w:hAnsi="仿宋" w:eastAsia="仿宋" w:cs="仿宋"/>
          <w:bCs/>
          <w:sz w:val="28"/>
          <w:szCs w:val="28"/>
          <w:lang w:bidi="ar"/>
        </w:rPr>
        <w:t>采购合同</w:t>
      </w:r>
      <w:r>
        <w:rPr>
          <w:rFonts w:hint="eastAsia" w:ascii="仿宋" w:hAnsi="仿宋" w:eastAsia="仿宋" w:cs="仿宋"/>
          <w:bCs/>
          <w:sz w:val="28"/>
          <w:szCs w:val="28"/>
          <w:lang w:bidi="ar"/>
        </w:rPr>
        <w:fldChar w:fldCharType="end"/>
      </w:r>
      <w:r>
        <w:rPr>
          <w:rFonts w:hint="eastAsia" w:ascii="仿宋" w:hAnsi="仿宋" w:eastAsia="仿宋" w:cs="仿宋"/>
          <w:bCs/>
          <w:sz w:val="28"/>
          <w:szCs w:val="28"/>
          <w:lang w:bidi="ar"/>
        </w:rPr>
        <w:t>、乙方</w:t>
      </w:r>
      <w:r>
        <w:rPr>
          <w:rFonts w:hint="eastAsia"/>
        </w:rPr>
        <w:fldChar w:fldCharType="begin"/>
      </w:r>
      <w:r>
        <w:instrText xml:space="preserve"> HYPERLINK "http://set2.mail.qq.com/cgi-bin/mail_spam?action=check_link&amp;spam=0&amp;url=http%3A%2F%2Fwww%2Ebaidu%2Ecom%2Fs%3Fwd%3D%25E9%2594%2580%25E5%2594%25AE%25E5%258F%2591%25E7%25A5%25A8%26hl_tag%3Dtextlink%26tn%3DSE_hldp01350_v6v6zkg6" </w:instrText>
      </w:r>
      <w:r>
        <w:rPr>
          <w:rFonts w:hint="eastAsia"/>
        </w:rPr>
        <w:fldChar w:fldCharType="separate"/>
      </w:r>
      <w:r>
        <w:rPr>
          <w:rFonts w:hint="eastAsia" w:ascii="仿宋" w:hAnsi="仿宋" w:eastAsia="仿宋" w:cs="仿宋"/>
          <w:bCs/>
          <w:sz w:val="28"/>
          <w:szCs w:val="28"/>
          <w:lang w:bidi="ar"/>
        </w:rPr>
        <w:t>销售发票</w:t>
      </w:r>
      <w:r>
        <w:rPr>
          <w:rFonts w:hint="eastAsia" w:ascii="仿宋" w:hAnsi="仿宋" w:eastAsia="仿宋" w:cs="仿宋"/>
          <w:bCs/>
          <w:sz w:val="28"/>
          <w:szCs w:val="28"/>
          <w:lang w:bidi="ar"/>
        </w:rPr>
        <w:fldChar w:fldCharType="end"/>
      </w:r>
      <w:r>
        <w:rPr>
          <w:rFonts w:hint="eastAsia" w:ascii="仿宋" w:hAnsi="仿宋" w:eastAsia="仿宋" w:cs="仿宋"/>
          <w:bCs/>
          <w:sz w:val="28"/>
          <w:szCs w:val="28"/>
          <w:lang w:bidi="ar"/>
        </w:rPr>
        <w:t>、甲方出具的验收报告。</w:t>
      </w:r>
    </w:p>
    <w:p>
      <w:pPr>
        <w:spacing w:line="520" w:lineRule="exact"/>
        <w:ind w:firstLine="560" w:firstLineChars="200"/>
        <w:jc w:val="left"/>
        <w:rPr>
          <w:rFonts w:hint="eastAsia" w:ascii="仿宋" w:hAnsi="仿宋" w:eastAsia="仿宋" w:cs="仿宋"/>
          <w:bCs/>
          <w:sz w:val="28"/>
          <w:szCs w:val="28"/>
          <w:lang w:bidi="ar"/>
        </w:rPr>
      </w:pPr>
      <w:r>
        <w:rPr>
          <w:rFonts w:hint="eastAsia" w:ascii="仿宋" w:hAnsi="仿宋" w:eastAsia="仿宋" w:cs="仿宋"/>
          <w:bCs/>
          <w:sz w:val="28"/>
          <w:szCs w:val="28"/>
          <w:lang w:bidi="ar"/>
        </w:rPr>
        <w:t>2、</w:t>
      </w:r>
      <w:r>
        <w:rPr>
          <w:rFonts w:hint="eastAsia"/>
        </w:rPr>
        <w:fldChar w:fldCharType="begin"/>
      </w:r>
      <w:r>
        <w:instrText xml:space="preserve"> HYPERLINK "http://set2.mail.qq.com/cgi-bin/mail_spam?action=check_link&amp;spam=0&amp;url=http%3A%2F%2Fwww%2Ebaidu%2Ecom%2Fs%3Fwd%3D%25E7%25BB%2593%25E7%25AE%2597%25E6%2596%25B9%25E5%25BC%258F%26hl_tag%3Dtextlink%26tn%3DSE_hldp01350_v6v6zkg6" </w:instrText>
      </w:r>
      <w:r>
        <w:rPr>
          <w:rFonts w:hint="eastAsia"/>
        </w:rPr>
        <w:fldChar w:fldCharType="separate"/>
      </w:r>
      <w:r>
        <w:rPr>
          <w:rFonts w:hint="eastAsia" w:ascii="仿宋" w:hAnsi="仿宋" w:eastAsia="仿宋" w:cs="仿宋"/>
          <w:bCs/>
          <w:sz w:val="28"/>
          <w:szCs w:val="28"/>
          <w:lang w:bidi="ar"/>
        </w:rPr>
        <w:t>支付方式</w:t>
      </w:r>
      <w:r>
        <w:rPr>
          <w:rFonts w:hint="eastAsia" w:ascii="仿宋" w:hAnsi="仿宋" w:eastAsia="仿宋" w:cs="仿宋"/>
          <w:bCs/>
          <w:sz w:val="28"/>
          <w:szCs w:val="28"/>
          <w:lang w:bidi="ar"/>
        </w:rPr>
        <w:fldChar w:fldCharType="end"/>
      </w:r>
      <w:r>
        <w:rPr>
          <w:rFonts w:hint="eastAsia" w:ascii="仿宋" w:hAnsi="仿宋" w:eastAsia="仿宋" w:cs="仿宋"/>
          <w:bCs/>
          <w:sz w:val="28"/>
          <w:szCs w:val="28"/>
          <w:lang w:bidi="ar"/>
        </w:rPr>
        <w:t>：合同签订后</w:t>
      </w:r>
      <w:r>
        <w:rPr>
          <w:rFonts w:hint="eastAsia" w:ascii="仿宋" w:hAnsi="仿宋" w:eastAsia="仿宋" w:cs="仿宋"/>
          <w:bCs/>
          <w:sz w:val="28"/>
          <w:szCs w:val="28"/>
          <w:lang w:val="en-US" w:eastAsia="zh-CN" w:bidi="ar"/>
        </w:rPr>
        <w:t>5</w:t>
      </w:r>
      <w:r>
        <w:rPr>
          <w:rFonts w:hint="eastAsia" w:ascii="仿宋" w:hAnsi="仿宋" w:eastAsia="仿宋" w:cs="仿宋"/>
          <w:bCs/>
          <w:sz w:val="28"/>
          <w:szCs w:val="28"/>
          <w:lang w:bidi="ar"/>
        </w:rPr>
        <w:t>个工作日内甲方向乙方支付合同含税总价款的30%，即</w:t>
      </w:r>
      <w:r>
        <w:rPr>
          <w:rFonts w:ascii="Calibri" w:hAnsi="Calibri" w:eastAsia="仿宋" w:cs="Calibri"/>
          <w:bCs/>
          <w:sz w:val="28"/>
          <w:szCs w:val="28"/>
          <w:lang w:bidi="ar"/>
        </w:rPr>
        <w:t>¥</w:t>
      </w:r>
      <w:r>
        <w:rPr>
          <w:rFonts w:hint="eastAsia" w:ascii="仿宋" w:hAnsi="仿宋" w:eastAsia="仿宋" w:cs="仿宋"/>
          <w:bCs/>
          <w:sz w:val="28"/>
          <w:szCs w:val="28"/>
          <w:lang w:bidi="ar"/>
        </w:rPr>
        <w:t>【</w:t>
      </w:r>
      <w:r>
        <w:rPr>
          <w:rFonts w:ascii="仿宋" w:hAnsi="仿宋" w:eastAsia="仿宋" w:cs="仿宋"/>
          <w:bCs/>
          <w:sz w:val="28"/>
          <w:szCs w:val="28"/>
          <w:lang w:bidi="ar"/>
        </w:rPr>
        <w:t xml:space="preserve">         </w:t>
      </w:r>
      <w:r>
        <w:rPr>
          <w:rFonts w:hint="eastAsia" w:ascii="仿宋" w:hAnsi="仿宋" w:eastAsia="仿宋" w:cs="仿宋"/>
          <w:bCs/>
          <w:sz w:val="28"/>
          <w:szCs w:val="28"/>
          <w:lang w:bidi="ar"/>
        </w:rPr>
        <w:t xml:space="preserve">】元，人民币大写：【 </w:t>
      </w:r>
      <w:r>
        <w:rPr>
          <w:rFonts w:ascii="仿宋" w:hAnsi="仿宋" w:eastAsia="仿宋" w:cs="仿宋"/>
          <w:bCs/>
          <w:sz w:val="28"/>
          <w:szCs w:val="28"/>
          <w:lang w:bidi="ar"/>
        </w:rPr>
        <w:t xml:space="preserve">               </w:t>
      </w:r>
      <w:r>
        <w:rPr>
          <w:rFonts w:hint="eastAsia" w:ascii="仿宋" w:hAnsi="仿宋" w:eastAsia="仿宋" w:cs="仿宋"/>
          <w:bCs/>
          <w:sz w:val="28"/>
          <w:szCs w:val="28"/>
          <w:lang w:bidi="ar"/>
        </w:rPr>
        <w:t>】作为预付款；</w:t>
      </w:r>
      <w:r>
        <w:rPr>
          <w:rFonts w:hint="eastAsia" w:ascii="仿宋" w:hAnsi="仿宋" w:eastAsia="仿宋" w:cs="仿宋"/>
          <w:bCs/>
          <w:sz w:val="28"/>
          <w:szCs w:val="28"/>
          <w:lang w:eastAsia="zh-CN" w:bidi="ar"/>
        </w:rPr>
        <w:t>供货完成并</w:t>
      </w:r>
      <w:r>
        <w:rPr>
          <w:rFonts w:hint="eastAsia" w:ascii="仿宋" w:hAnsi="仿宋" w:eastAsia="仿宋" w:cs="仿宋"/>
          <w:bCs/>
          <w:sz w:val="28"/>
          <w:szCs w:val="28"/>
          <w:lang w:bidi="ar"/>
        </w:rPr>
        <w:t>经甲方验收合格后，甲方在</w:t>
      </w:r>
      <w:r>
        <w:rPr>
          <w:rFonts w:hint="eastAsia" w:ascii="仿宋" w:hAnsi="仿宋" w:eastAsia="仿宋" w:cs="仿宋"/>
          <w:bCs/>
          <w:sz w:val="28"/>
          <w:szCs w:val="28"/>
          <w:lang w:val="en-US" w:eastAsia="zh-CN" w:bidi="ar"/>
        </w:rPr>
        <w:t>5</w:t>
      </w:r>
      <w:r>
        <w:rPr>
          <w:rFonts w:hint="eastAsia" w:ascii="仿宋" w:hAnsi="仿宋" w:eastAsia="仿宋" w:cs="仿宋"/>
          <w:bCs/>
          <w:sz w:val="28"/>
          <w:szCs w:val="28"/>
          <w:lang w:bidi="ar"/>
        </w:rPr>
        <w:t>个工作日内向乙方支付剩余款项即</w:t>
      </w:r>
      <w:r>
        <w:rPr>
          <w:rFonts w:ascii="Calibri" w:hAnsi="Calibri" w:eastAsia="仿宋" w:cs="Calibri"/>
          <w:bCs/>
          <w:sz w:val="28"/>
          <w:szCs w:val="28"/>
          <w:lang w:bidi="ar"/>
        </w:rPr>
        <w:t>¥</w:t>
      </w:r>
      <w:r>
        <w:rPr>
          <w:rFonts w:hint="eastAsia" w:ascii="仿宋" w:hAnsi="仿宋" w:eastAsia="仿宋" w:cs="仿宋"/>
          <w:bCs/>
          <w:sz w:val="28"/>
          <w:szCs w:val="28"/>
          <w:lang w:bidi="ar"/>
        </w:rPr>
        <w:t>【</w:t>
      </w:r>
      <w:r>
        <w:rPr>
          <w:rFonts w:ascii="仿宋" w:hAnsi="仿宋" w:eastAsia="仿宋" w:cs="仿宋"/>
          <w:bCs/>
          <w:sz w:val="28"/>
          <w:szCs w:val="28"/>
          <w:lang w:bidi="ar"/>
        </w:rPr>
        <w:t xml:space="preserve">            </w:t>
      </w:r>
      <w:r>
        <w:rPr>
          <w:rFonts w:hint="eastAsia" w:ascii="仿宋" w:hAnsi="仿宋" w:eastAsia="仿宋" w:cs="仿宋"/>
          <w:bCs/>
          <w:sz w:val="28"/>
          <w:szCs w:val="28"/>
          <w:lang w:bidi="ar"/>
        </w:rPr>
        <w:t xml:space="preserve">】元，人民币大写：【 </w:t>
      </w:r>
      <w:r>
        <w:rPr>
          <w:rFonts w:ascii="仿宋" w:hAnsi="仿宋" w:eastAsia="仿宋" w:cs="仿宋"/>
          <w:bCs/>
          <w:sz w:val="28"/>
          <w:szCs w:val="28"/>
          <w:lang w:bidi="ar"/>
        </w:rPr>
        <w:t xml:space="preserve">              </w:t>
      </w:r>
      <w:r>
        <w:rPr>
          <w:rFonts w:hint="eastAsia" w:ascii="仿宋" w:hAnsi="仿宋" w:eastAsia="仿宋" w:cs="仿宋"/>
          <w:bCs/>
          <w:sz w:val="28"/>
          <w:szCs w:val="28"/>
          <w:lang w:bidi="ar"/>
        </w:rPr>
        <w:t>】。</w:t>
      </w:r>
    </w:p>
    <w:p>
      <w:pPr>
        <w:spacing w:line="520" w:lineRule="exact"/>
        <w:ind w:firstLine="560" w:firstLineChars="200"/>
        <w:jc w:val="left"/>
        <w:rPr>
          <w:rFonts w:ascii="仿宋" w:hAnsi="仿宋" w:eastAsia="仿宋" w:cs="仿宋"/>
          <w:bCs/>
          <w:sz w:val="28"/>
          <w:szCs w:val="28"/>
          <w:lang w:bidi="ar"/>
        </w:rPr>
      </w:pPr>
      <w:r>
        <w:rPr>
          <w:rFonts w:ascii="仿宋" w:hAnsi="仿宋" w:eastAsia="仿宋" w:cs="仿宋"/>
          <w:bCs/>
          <w:sz w:val="28"/>
          <w:szCs w:val="28"/>
          <w:lang w:bidi="ar"/>
        </w:rPr>
        <w:t>3、</w:t>
      </w:r>
      <w:r>
        <w:rPr>
          <w:rFonts w:hint="eastAsia" w:ascii="仿宋" w:hAnsi="仿宋" w:eastAsia="仿宋" w:cs="仿宋"/>
          <w:bCs/>
          <w:sz w:val="28"/>
          <w:szCs w:val="28"/>
          <w:lang w:bidi="ar"/>
        </w:rPr>
        <w:t>甲方每次付款前，乙方应提前向甲方提供符合甲方要求的合法合规的等额增值税普通发票。因乙方逾期提供发票或提供发票不符合甲方要求的，甲方有权拒绝付款且不视为违约，由此产生的一切责任概由乙方自行承担</w:t>
      </w:r>
      <w:r>
        <w:rPr>
          <w:rFonts w:ascii="仿宋" w:hAnsi="仿宋" w:eastAsia="仿宋" w:cs="仿宋"/>
          <w:bCs/>
          <w:sz w:val="28"/>
          <w:szCs w:val="28"/>
          <w:lang w:bidi="ar"/>
        </w:rPr>
        <w:t>；</w:t>
      </w:r>
    </w:p>
    <w:p>
      <w:pPr>
        <w:pStyle w:val="42"/>
        <w:widowControl/>
        <w:spacing w:line="480" w:lineRule="exact"/>
        <w:ind w:firstLine="0" w:firstLineChars="0"/>
        <w:rPr>
          <w:rFonts w:hint="default" w:ascii="仿宋" w:hAnsi="仿宋" w:cs="仿宋"/>
          <w:b/>
          <w:szCs w:val="28"/>
          <w:lang w:bidi="ar"/>
        </w:rPr>
      </w:pPr>
      <w:r>
        <w:rPr>
          <w:rFonts w:ascii="仿宋" w:hAnsi="仿宋" w:cs="仿宋"/>
          <w:b/>
          <w:szCs w:val="28"/>
          <w:lang w:bidi="ar"/>
        </w:rPr>
        <w:t xml:space="preserve">第六条  </w:t>
      </w:r>
      <w:r>
        <w:rPr>
          <w:rFonts w:ascii="仿宋" w:hAnsi="仿宋" w:cs="仿宋"/>
          <w:b/>
          <w:bCs/>
          <w:szCs w:val="28"/>
        </w:rPr>
        <w:t>履约保证金</w:t>
      </w:r>
    </w:p>
    <w:p>
      <w:pPr>
        <w:pStyle w:val="42"/>
        <w:widowControl/>
        <w:spacing w:line="480" w:lineRule="exact"/>
        <w:ind w:firstLine="560"/>
        <w:rPr>
          <w:rFonts w:hint="default" w:ascii="仿宋" w:hAnsi="仿宋" w:cs="仿宋"/>
          <w:bCs/>
          <w:szCs w:val="28"/>
        </w:rPr>
      </w:pPr>
      <w:r>
        <w:rPr>
          <w:rFonts w:ascii="仿宋" w:hAnsi="仿宋" w:cs="仿宋"/>
          <w:bCs/>
          <w:szCs w:val="28"/>
        </w:rPr>
        <w:t>1、履约担保的形式：现金、</w:t>
      </w:r>
      <w:r>
        <w:rPr>
          <w:rFonts w:hint="default" w:ascii="仿宋" w:hAnsi="仿宋" w:cs="仿宋"/>
          <w:bCs/>
          <w:szCs w:val="28"/>
        </w:rPr>
        <w:t>支票、汇票、本票、银行转帐等形式提交</w:t>
      </w:r>
      <w:r>
        <w:rPr>
          <w:rFonts w:ascii="仿宋" w:hAnsi="仿宋" w:cs="仿宋"/>
          <w:bCs/>
          <w:szCs w:val="28"/>
        </w:rPr>
        <w:t>。</w:t>
      </w:r>
    </w:p>
    <w:p>
      <w:pPr>
        <w:pStyle w:val="42"/>
        <w:widowControl/>
        <w:spacing w:line="480" w:lineRule="exact"/>
        <w:ind w:firstLine="560"/>
        <w:rPr>
          <w:rFonts w:hint="default" w:ascii="仿宋" w:hAnsi="仿宋" w:cs="仿宋"/>
          <w:bCs/>
          <w:szCs w:val="28"/>
        </w:rPr>
      </w:pPr>
      <w:r>
        <w:rPr>
          <w:rFonts w:ascii="仿宋" w:hAnsi="仿宋" w:cs="仿宋"/>
          <w:bCs/>
          <w:szCs w:val="28"/>
        </w:rPr>
        <w:t>2、履约保证金的金额：合同金额的5%。</w:t>
      </w:r>
    </w:p>
    <w:p>
      <w:pPr>
        <w:pStyle w:val="42"/>
        <w:widowControl/>
        <w:spacing w:line="480" w:lineRule="exact"/>
        <w:ind w:firstLine="560"/>
        <w:rPr>
          <w:rFonts w:hint="default" w:ascii="仿宋" w:hAnsi="仿宋" w:cs="仿宋"/>
          <w:bCs/>
          <w:szCs w:val="28"/>
        </w:rPr>
      </w:pPr>
      <w:r>
        <w:rPr>
          <w:rFonts w:ascii="仿宋" w:hAnsi="仿宋" w:cs="仿宋"/>
          <w:bCs/>
          <w:szCs w:val="28"/>
        </w:rPr>
        <w:t>3、履约保证金交纳时间：发出中标通知书后、签订合同前。</w:t>
      </w:r>
    </w:p>
    <w:p>
      <w:pPr>
        <w:pStyle w:val="42"/>
        <w:widowControl/>
        <w:spacing w:line="480" w:lineRule="exact"/>
        <w:ind w:firstLine="560"/>
        <w:rPr>
          <w:rFonts w:hint="default" w:ascii="仿宋" w:hAnsi="仿宋" w:cs="仿宋"/>
          <w:bCs/>
          <w:szCs w:val="28"/>
        </w:rPr>
      </w:pPr>
      <w:r>
        <w:rPr>
          <w:rFonts w:ascii="仿宋" w:hAnsi="仿宋" w:cs="仿宋"/>
          <w:bCs/>
          <w:szCs w:val="28"/>
        </w:rPr>
        <w:t>4、履约担保有效期：至项目质保期结束。</w:t>
      </w:r>
    </w:p>
    <w:p>
      <w:pPr>
        <w:pStyle w:val="42"/>
        <w:widowControl/>
        <w:spacing w:line="480" w:lineRule="exact"/>
        <w:ind w:firstLine="560"/>
        <w:rPr>
          <w:rFonts w:hint="default" w:ascii="仿宋" w:hAnsi="仿宋" w:cs="仿宋"/>
          <w:bCs/>
          <w:szCs w:val="28"/>
        </w:rPr>
      </w:pPr>
      <w:r>
        <w:rPr>
          <w:rFonts w:ascii="仿宋" w:hAnsi="仿宋" w:cs="仿宋"/>
          <w:bCs/>
          <w:szCs w:val="28"/>
        </w:rPr>
        <w:t>5、履约保证金退还时间、条件：甲方在项目质保期结束后30天内退还。</w:t>
      </w:r>
    </w:p>
    <w:p>
      <w:pPr>
        <w:pStyle w:val="42"/>
        <w:widowControl/>
        <w:spacing w:line="480" w:lineRule="exact"/>
        <w:ind w:firstLine="560"/>
        <w:rPr>
          <w:rFonts w:hint="default" w:ascii="仿宋" w:hAnsi="仿宋" w:cs="仿宋"/>
          <w:b/>
          <w:szCs w:val="28"/>
          <w:lang w:bidi="ar"/>
        </w:rPr>
      </w:pPr>
      <w:r>
        <w:rPr>
          <w:rFonts w:ascii="仿宋" w:hAnsi="仿宋" w:cs="仿宋"/>
          <w:bCs/>
          <w:szCs w:val="28"/>
        </w:rPr>
        <w:t>6、乙方不履行与甲方订立的合同的，履约保证金不予退还，给甲方造成的损失超过履约保证金数额的，还应当对超过部分予以赔偿。</w:t>
      </w:r>
    </w:p>
    <w:p>
      <w:pPr>
        <w:widowControl/>
        <w:spacing w:line="520" w:lineRule="exact"/>
        <w:jc w:val="left"/>
        <w:rPr>
          <w:rFonts w:ascii="仿宋" w:hAnsi="仿宋" w:eastAsia="仿宋" w:cs="仿宋"/>
          <w:b/>
          <w:sz w:val="28"/>
          <w:szCs w:val="28"/>
          <w:lang w:bidi="ar"/>
        </w:rPr>
      </w:pPr>
      <w:r>
        <w:rPr>
          <w:rFonts w:hint="eastAsia" w:ascii="仿宋" w:hAnsi="仿宋" w:eastAsia="仿宋" w:cs="仿宋"/>
          <w:b/>
          <w:sz w:val="28"/>
          <w:szCs w:val="28"/>
          <w:lang w:bidi="ar"/>
        </w:rPr>
        <w:t xml:space="preserve">第七条  </w:t>
      </w:r>
      <w:r>
        <w:rPr>
          <w:rFonts w:hint="eastAsia"/>
        </w:rPr>
        <w:fldChar w:fldCharType="begin"/>
      </w:r>
      <w:r>
        <w:instrText xml:space="preserve"> HYPERLINK "http://set2.mail.qq.com/cgi-bin/mail_spam?action=check_link&amp;spam=0&amp;url=http%3A%2F%2Fwww%2Ebaidu%2Ecom%2Fs%3Fwd%3D%25E8%25BF%259D%25E7%25BA%25A6%25E8%25B4%25A3%25E4%25BB%25BB%26hl_tag%3Dtextlink%26tn%3DSE_hldp01350_v6v6zkg6" </w:instrText>
      </w:r>
      <w:r>
        <w:rPr>
          <w:rFonts w:hint="eastAsia"/>
        </w:rPr>
        <w:fldChar w:fldCharType="separate"/>
      </w:r>
      <w:r>
        <w:rPr>
          <w:rFonts w:hint="eastAsia" w:ascii="仿宋" w:hAnsi="仿宋" w:eastAsia="仿宋" w:cs="仿宋"/>
          <w:b/>
          <w:sz w:val="28"/>
          <w:szCs w:val="28"/>
          <w:lang w:bidi="ar"/>
        </w:rPr>
        <w:t>违约责任</w:t>
      </w:r>
      <w:r>
        <w:rPr>
          <w:rFonts w:hint="eastAsia" w:ascii="仿宋" w:hAnsi="仿宋" w:eastAsia="仿宋" w:cs="仿宋"/>
          <w:b/>
          <w:sz w:val="28"/>
          <w:szCs w:val="28"/>
          <w:lang w:bidi="ar"/>
        </w:rPr>
        <w:fldChar w:fldCharType="end"/>
      </w:r>
    </w:p>
    <w:p>
      <w:pPr>
        <w:spacing w:line="520" w:lineRule="exact"/>
        <w:ind w:firstLine="560" w:firstLineChars="200"/>
        <w:jc w:val="left"/>
        <w:rPr>
          <w:rFonts w:ascii="仿宋" w:hAnsi="仿宋" w:eastAsia="仿宋" w:cs="仿宋"/>
          <w:bCs/>
          <w:sz w:val="28"/>
          <w:szCs w:val="28"/>
          <w:lang w:bidi="ar"/>
        </w:rPr>
      </w:pPr>
      <w:r>
        <w:rPr>
          <w:rFonts w:hint="eastAsia" w:ascii="仿宋" w:hAnsi="仿宋" w:eastAsia="仿宋" w:cs="仿宋"/>
          <w:bCs/>
          <w:sz w:val="28"/>
          <w:szCs w:val="28"/>
          <w:lang w:bidi="ar"/>
        </w:rPr>
        <w:t>1、乙方不能按期交货或逾期履行本合同项下义务的，每逾期1日，乙方应向甲方支付合同含税总价的0.1%作为违约金，逾期超过30日，甲方有权单方解除合同，要求乙方支付合同含税总金额的30%作为违约金。</w:t>
      </w:r>
    </w:p>
    <w:p>
      <w:pPr>
        <w:spacing w:line="520" w:lineRule="exact"/>
        <w:ind w:firstLine="560" w:firstLineChars="200"/>
        <w:jc w:val="left"/>
        <w:rPr>
          <w:rFonts w:ascii="仿宋" w:hAnsi="仿宋" w:eastAsia="仿宋" w:cs="仿宋"/>
          <w:bCs/>
          <w:sz w:val="28"/>
          <w:szCs w:val="28"/>
          <w:highlight w:val="none"/>
          <w:lang w:bidi="ar"/>
        </w:rPr>
      </w:pPr>
      <w:r>
        <w:rPr>
          <w:rFonts w:hint="eastAsia" w:ascii="仿宋" w:hAnsi="仿宋" w:eastAsia="仿宋" w:cs="仿宋"/>
          <w:bCs/>
          <w:sz w:val="28"/>
          <w:szCs w:val="28"/>
          <w:lang w:bidi="ar"/>
        </w:rPr>
        <w:t>2、乙方所交货物不符合国家法律法规和合同规定的，甲方有权拒收，并由</w:t>
      </w:r>
      <w:r>
        <w:rPr>
          <w:rFonts w:hint="eastAsia" w:ascii="仿宋" w:hAnsi="仿宋" w:eastAsia="仿宋" w:cs="仿宋"/>
          <w:bCs/>
          <w:sz w:val="28"/>
          <w:szCs w:val="28"/>
          <w:highlight w:val="none"/>
          <w:lang w:bidi="ar"/>
        </w:rPr>
        <w:t>乙方承担一切费用。</w:t>
      </w:r>
    </w:p>
    <w:p>
      <w:pPr>
        <w:spacing w:line="520" w:lineRule="exact"/>
        <w:jc w:val="left"/>
        <w:rPr>
          <w:rFonts w:ascii="仿宋" w:hAnsi="仿宋" w:eastAsia="仿宋" w:cs="仿宋"/>
          <w:b/>
          <w:sz w:val="28"/>
          <w:szCs w:val="28"/>
          <w:highlight w:val="none"/>
          <w:lang w:bidi="ar"/>
        </w:rPr>
      </w:pPr>
      <w:r>
        <w:rPr>
          <w:rFonts w:hint="eastAsia" w:ascii="仿宋" w:hAnsi="仿宋" w:eastAsia="仿宋" w:cs="仿宋"/>
          <w:b/>
          <w:sz w:val="28"/>
          <w:szCs w:val="28"/>
          <w:highlight w:val="none"/>
          <w:lang w:bidi="ar"/>
        </w:rPr>
        <w:t>第</w:t>
      </w:r>
      <w:r>
        <w:rPr>
          <w:rFonts w:hint="eastAsia" w:ascii="仿宋" w:hAnsi="仿宋" w:eastAsia="仿宋" w:cs="仿宋"/>
          <w:b/>
          <w:sz w:val="28"/>
          <w:szCs w:val="28"/>
          <w:highlight w:val="none"/>
          <w:lang w:eastAsia="zh-CN" w:bidi="ar"/>
        </w:rPr>
        <w:t>八</w:t>
      </w:r>
      <w:r>
        <w:rPr>
          <w:rFonts w:hint="eastAsia" w:ascii="仿宋" w:hAnsi="仿宋" w:eastAsia="仿宋" w:cs="仿宋"/>
          <w:b/>
          <w:sz w:val="28"/>
          <w:szCs w:val="28"/>
          <w:highlight w:val="none"/>
          <w:lang w:bidi="ar"/>
        </w:rPr>
        <w:t xml:space="preserve">条  </w:t>
      </w:r>
      <w:r>
        <w:rPr>
          <w:rFonts w:hint="eastAsia"/>
          <w:highlight w:val="none"/>
        </w:rPr>
        <w:fldChar w:fldCharType="begin"/>
      </w:r>
      <w:r>
        <w:rPr>
          <w:highlight w:val="none"/>
        </w:rPr>
        <w:instrText xml:space="preserve"> HYPERLINK "http://set2.mail.qq.com/cgi-bin/mail_spam?action=check_link&amp;spam=0&amp;url=http%3A%2F%2Fwww%2Ebaidu%2Ecom%2Fs%3Fwd%3D%25E4%25B8%258D%25E5%258F%25AF%25E6%258A%2597%25E5%258A%259B%26hl_tag%3Dtextlink%26tn%3DSE_hldp01350_v6v6zkg6" </w:instrText>
      </w:r>
      <w:r>
        <w:rPr>
          <w:rFonts w:hint="eastAsia"/>
          <w:highlight w:val="none"/>
        </w:rPr>
        <w:fldChar w:fldCharType="separate"/>
      </w:r>
      <w:r>
        <w:rPr>
          <w:rFonts w:hint="eastAsia" w:ascii="仿宋" w:hAnsi="仿宋" w:eastAsia="仿宋" w:cs="仿宋"/>
          <w:b/>
          <w:sz w:val="28"/>
          <w:szCs w:val="28"/>
          <w:highlight w:val="none"/>
          <w:lang w:bidi="ar"/>
        </w:rPr>
        <w:t>不可抗力</w:t>
      </w:r>
      <w:r>
        <w:rPr>
          <w:rFonts w:hint="eastAsia" w:ascii="仿宋" w:hAnsi="仿宋" w:eastAsia="仿宋" w:cs="仿宋"/>
          <w:b/>
          <w:sz w:val="28"/>
          <w:szCs w:val="28"/>
          <w:highlight w:val="none"/>
          <w:lang w:bidi="ar"/>
        </w:rPr>
        <w:fldChar w:fldCharType="end"/>
      </w:r>
    </w:p>
    <w:p>
      <w:pPr>
        <w:spacing w:line="520" w:lineRule="exact"/>
        <w:ind w:firstLine="560" w:firstLineChars="200"/>
        <w:jc w:val="left"/>
        <w:rPr>
          <w:rFonts w:ascii="仿宋" w:hAnsi="仿宋" w:eastAsia="仿宋" w:cs="仿宋"/>
          <w:bCs/>
          <w:sz w:val="28"/>
          <w:szCs w:val="28"/>
          <w:lang w:bidi="ar"/>
        </w:rPr>
      </w:pPr>
      <w:r>
        <w:rPr>
          <w:rFonts w:hint="eastAsia" w:ascii="仿宋" w:hAnsi="仿宋" w:eastAsia="仿宋" w:cs="仿宋"/>
          <w:bCs/>
          <w:sz w:val="28"/>
          <w:szCs w:val="28"/>
          <w:highlight w:val="none"/>
          <w:lang w:bidi="ar"/>
        </w:rPr>
        <w:t>甲乙双方任何一方由于</w:t>
      </w:r>
      <w:r>
        <w:rPr>
          <w:rFonts w:hint="eastAsia"/>
          <w:highlight w:val="none"/>
        </w:rPr>
        <w:fldChar w:fldCharType="begin"/>
      </w:r>
      <w:r>
        <w:rPr>
          <w:highlight w:val="none"/>
        </w:rPr>
        <w:instrText xml:space="preserve"> HYPERLINK "http://set2.mail.qq.com/cgi-bin/mail_spam?action=check_link&amp;spam=0&amp;url=http%3A%2F%2Fwww%2Ebaidu%2Ecom%2Fs%3Fwd%3D%25E4%25B8%258D%25E5%258F%25AF%25E6%258A%2597%25E5%258A%259B%26hl_tag%3Dtextlink%26tn%3DSE_hldp01350_v6v6zkg6" </w:instrText>
      </w:r>
      <w:r>
        <w:rPr>
          <w:rFonts w:hint="eastAsia"/>
          <w:highlight w:val="none"/>
        </w:rPr>
        <w:fldChar w:fldCharType="separate"/>
      </w:r>
      <w:r>
        <w:rPr>
          <w:rFonts w:hint="eastAsia" w:ascii="仿宋" w:hAnsi="仿宋" w:eastAsia="仿宋" w:cs="仿宋"/>
          <w:bCs/>
          <w:sz w:val="28"/>
          <w:szCs w:val="28"/>
          <w:highlight w:val="none"/>
          <w:lang w:bidi="ar"/>
        </w:rPr>
        <w:t>不可抗力</w:t>
      </w:r>
      <w:r>
        <w:rPr>
          <w:rFonts w:hint="eastAsia" w:ascii="仿宋" w:hAnsi="仿宋" w:eastAsia="仿宋" w:cs="仿宋"/>
          <w:bCs/>
          <w:sz w:val="28"/>
          <w:szCs w:val="28"/>
          <w:highlight w:val="none"/>
          <w:lang w:bidi="ar"/>
        </w:rPr>
        <w:fldChar w:fldCharType="end"/>
      </w:r>
      <w:r>
        <w:rPr>
          <w:rFonts w:hint="eastAsia" w:ascii="仿宋" w:hAnsi="仿宋" w:eastAsia="仿宋" w:cs="仿宋"/>
          <w:bCs/>
          <w:sz w:val="28"/>
          <w:szCs w:val="28"/>
          <w:highlight w:val="none"/>
          <w:lang w:bidi="ar"/>
        </w:rPr>
        <w:t>原因不能履行合同时，应及时向对</w:t>
      </w:r>
      <w:r>
        <w:rPr>
          <w:rFonts w:hint="eastAsia"/>
          <w:highlight w:val="none"/>
        </w:rPr>
        <w:fldChar w:fldCharType="begin"/>
      </w:r>
      <w:r>
        <w:rPr>
          <w:highlight w:val="none"/>
        </w:rPr>
        <w:instrText xml:space="preserve"> HYPERLINK "http://set2.mail.qq.com/cgi-bin/mail_spam?action=check_link&amp;spam=0&amp;url=http%3A%2F%2Fwww%2Ebaidu%2Ecom%2Fs%3Fwd%3D%25E6%2596%25B9%25E9%2580%259A%26hl_tag%3Dtextlink%26tn%3DSE_hldp01350_v6v6zkg6" </w:instrText>
      </w:r>
      <w:r>
        <w:rPr>
          <w:rFonts w:hint="eastAsia"/>
          <w:highlight w:val="none"/>
        </w:rPr>
        <w:fldChar w:fldCharType="separate"/>
      </w:r>
      <w:r>
        <w:rPr>
          <w:rFonts w:hint="eastAsia" w:ascii="仿宋" w:hAnsi="仿宋" w:eastAsia="仿宋" w:cs="仿宋"/>
          <w:bCs/>
          <w:sz w:val="28"/>
          <w:szCs w:val="28"/>
          <w:highlight w:val="none"/>
          <w:lang w:bidi="ar"/>
        </w:rPr>
        <w:t>方通</w:t>
      </w:r>
      <w:r>
        <w:rPr>
          <w:rFonts w:hint="eastAsia" w:ascii="仿宋" w:hAnsi="仿宋" w:eastAsia="仿宋" w:cs="仿宋"/>
          <w:bCs/>
          <w:sz w:val="28"/>
          <w:szCs w:val="28"/>
          <w:highlight w:val="none"/>
          <w:lang w:bidi="ar"/>
        </w:rPr>
        <w:fldChar w:fldCharType="end"/>
      </w:r>
      <w:r>
        <w:rPr>
          <w:rFonts w:hint="eastAsia" w:ascii="仿宋" w:hAnsi="仿宋" w:eastAsia="仿宋" w:cs="仿宋"/>
          <w:bCs/>
          <w:sz w:val="28"/>
          <w:szCs w:val="28"/>
          <w:highlight w:val="none"/>
          <w:lang w:bidi="ar"/>
        </w:rPr>
        <w:t>报不能履行或不能完全履行的理由，以减轻可</w:t>
      </w:r>
      <w:r>
        <w:rPr>
          <w:rFonts w:hint="eastAsia" w:ascii="仿宋" w:hAnsi="仿宋" w:eastAsia="仿宋" w:cs="仿宋"/>
          <w:bCs/>
          <w:sz w:val="28"/>
          <w:szCs w:val="28"/>
          <w:lang w:bidi="ar"/>
        </w:rPr>
        <w:t>能给对方造成的损失，在取得有关机构证明后，允许延期履行、部分履行或不履行合同，并根据情况可部分或全部免予承担</w:t>
      </w:r>
      <w:r>
        <w:rPr>
          <w:rFonts w:hint="eastAsia"/>
        </w:rPr>
        <w:fldChar w:fldCharType="begin"/>
      </w:r>
      <w:r>
        <w:instrText xml:space="preserve"> HYPERLINK "http://set2.mail.qq.com/cgi-bin/mail_spam?action=check_link&amp;spam=0&amp;url=http%3A%2F%2Fwww%2Ebaidu%2Ecom%2Fs%3Fwd%3D%25E8%25BF%259D%25E7%25BA%25A6%25E8%25B4%25A3%25E4%25BB%25BB%26hl_tag%3Dtextlink%26tn%3DSE_hldp01350_v6v6zkg6" </w:instrText>
      </w:r>
      <w:r>
        <w:rPr>
          <w:rFonts w:hint="eastAsia"/>
        </w:rPr>
        <w:fldChar w:fldCharType="separate"/>
      </w:r>
      <w:r>
        <w:rPr>
          <w:rFonts w:hint="eastAsia" w:ascii="仿宋" w:hAnsi="仿宋" w:eastAsia="仿宋" w:cs="仿宋"/>
          <w:bCs/>
          <w:sz w:val="28"/>
          <w:szCs w:val="28"/>
          <w:lang w:bidi="ar"/>
        </w:rPr>
        <w:t>违约责任</w:t>
      </w:r>
      <w:r>
        <w:rPr>
          <w:rFonts w:hint="eastAsia" w:ascii="仿宋" w:hAnsi="仿宋" w:eastAsia="仿宋" w:cs="仿宋"/>
          <w:bCs/>
          <w:sz w:val="28"/>
          <w:szCs w:val="28"/>
          <w:lang w:bidi="ar"/>
        </w:rPr>
        <w:fldChar w:fldCharType="end"/>
      </w:r>
      <w:r>
        <w:rPr>
          <w:rFonts w:hint="eastAsia" w:ascii="仿宋" w:hAnsi="仿宋" w:eastAsia="仿宋" w:cs="仿宋"/>
          <w:bCs/>
          <w:sz w:val="28"/>
          <w:szCs w:val="28"/>
          <w:lang w:bidi="ar"/>
        </w:rPr>
        <w:t>。</w:t>
      </w:r>
    </w:p>
    <w:p>
      <w:pPr>
        <w:spacing w:line="520" w:lineRule="exact"/>
        <w:jc w:val="left"/>
        <w:rPr>
          <w:rFonts w:ascii="仿宋" w:hAnsi="仿宋" w:eastAsia="仿宋" w:cs="仿宋"/>
          <w:b/>
          <w:sz w:val="28"/>
          <w:szCs w:val="28"/>
          <w:lang w:bidi="ar"/>
        </w:rPr>
      </w:pPr>
      <w:r>
        <w:rPr>
          <w:rFonts w:hint="eastAsia" w:ascii="仿宋" w:hAnsi="仿宋" w:eastAsia="仿宋" w:cs="仿宋"/>
          <w:b/>
          <w:sz w:val="28"/>
          <w:szCs w:val="28"/>
          <w:lang w:bidi="ar"/>
        </w:rPr>
        <w:t>第</w:t>
      </w:r>
      <w:r>
        <w:rPr>
          <w:rFonts w:hint="eastAsia" w:ascii="仿宋" w:hAnsi="仿宋" w:eastAsia="仿宋" w:cs="仿宋"/>
          <w:b/>
          <w:sz w:val="28"/>
          <w:szCs w:val="28"/>
          <w:lang w:eastAsia="zh-CN" w:bidi="ar"/>
        </w:rPr>
        <w:t>九</w:t>
      </w:r>
      <w:r>
        <w:rPr>
          <w:rFonts w:hint="eastAsia" w:ascii="仿宋" w:hAnsi="仿宋" w:eastAsia="仿宋" w:cs="仿宋"/>
          <w:b/>
          <w:sz w:val="28"/>
          <w:szCs w:val="28"/>
          <w:lang w:bidi="ar"/>
        </w:rPr>
        <w:t>条  争议解决</w:t>
      </w:r>
    </w:p>
    <w:p>
      <w:pPr>
        <w:spacing w:line="520" w:lineRule="exact"/>
        <w:ind w:firstLine="560" w:firstLineChars="200"/>
        <w:jc w:val="left"/>
        <w:rPr>
          <w:rFonts w:ascii="仿宋" w:hAnsi="仿宋" w:eastAsia="仿宋" w:cs="仿宋"/>
          <w:bCs/>
          <w:sz w:val="28"/>
          <w:szCs w:val="28"/>
          <w:lang w:bidi="ar"/>
        </w:rPr>
      </w:pPr>
      <w:r>
        <w:rPr>
          <w:rFonts w:hint="eastAsia" w:ascii="仿宋" w:hAnsi="仿宋" w:eastAsia="仿宋" w:cs="仿宋"/>
          <w:bCs/>
          <w:sz w:val="28"/>
          <w:szCs w:val="28"/>
          <w:lang w:bidi="ar"/>
        </w:rPr>
        <w:t>双方本着友好合作的态度,对合同履行过程中发生的纠纷应及时协商解决，协商不成的，向甲方所在地有管辖权的人民法院诉讼解决。</w:t>
      </w:r>
    </w:p>
    <w:p>
      <w:pPr>
        <w:spacing w:line="520" w:lineRule="exact"/>
        <w:jc w:val="left"/>
        <w:rPr>
          <w:rFonts w:ascii="仿宋" w:hAnsi="仿宋" w:eastAsia="仿宋" w:cs="仿宋"/>
          <w:b/>
          <w:sz w:val="28"/>
          <w:szCs w:val="28"/>
          <w:lang w:bidi="ar"/>
        </w:rPr>
      </w:pPr>
      <w:r>
        <w:rPr>
          <w:rFonts w:hint="eastAsia" w:ascii="仿宋" w:hAnsi="仿宋" w:eastAsia="仿宋" w:cs="仿宋"/>
          <w:b/>
          <w:sz w:val="28"/>
          <w:szCs w:val="28"/>
          <w:lang w:bidi="ar"/>
        </w:rPr>
        <w:t>第十条  监督和管理</w:t>
      </w:r>
    </w:p>
    <w:p>
      <w:pPr>
        <w:spacing w:line="520" w:lineRule="exact"/>
        <w:ind w:firstLine="560" w:firstLineChars="200"/>
        <w:jc w:val="left"/>
        <w:rPr>
          <w:rFonts w:ascii="仿宋" w:hAnsi="仿宋" w:eastAsia="仿宋" w:cs="仿宋"/>
          <w:bCs/>
          <w:sz w:val="28"/>
          <w:szCs w:val="28"/>
          <w:lang w:bidi="ar"/>
        </w:rPr>
      </w:pPr>
      <w:r>
        <w:rPr>
          <w:rFonts w:hint="eastAsia" w:ascii="仿宋" w:hAnsi="仿宋" w:eastAsia="仿宋" w:cs="仿宋"/>
          <w:bCs/>
          <w:sz w:val="28"/>
          <w:szCs w:val="28"/>
          <w:lang w:bidi="ar"/>
        </w:rPr>
        <w:t>1、政府采购合同履行中，采购人需追加与合同标的相同的货物、工程或者服务的，在不改变合同其他条款的前提下，可以与供应商协商签订补充合同，但所有补充合同的采购金额不得超过原合同采购金额的10%。</w:t>
      </w:r>
    </w:p>
    <w:p>
      <w:pPr>
        <w:spacing w:line="520" w:lineRule="exact"/>
        <w:ind w:firstLine="560" w:firstLineChars="200"/>
        <w:jc w:val="left"/>
        <w:rPr>
          <w:rFonts w:ascii="仿宋" w:hAnsi="仿宋" w:eastAsia="仿宋" w:cs="仿宋"/>
          <w:bCs/>
          <w:sz w:val="28"/>
          <w:szCs w:val="28"/>
          <w:lang w:bidi="ar"/>
        </w:rPr>
      </w:pPr>
      <w:r>
        <w:rPr>
          <w:rFonts w:hint="eastAsia" w:ascii="仿宋" w:hAnsi="仿宋" w:eastAsia="仿宋" w:cs="仿宋"/>
          <w:bCs/>
          <w:sz w:val="28"/>
          <w:szCs w:val="28"/>
          <w:lang w:bidi="ar"/>
        </w:rPr>
        <w:t>2、甲乙双方均应自觉配合有关监督管理部门对</w:t>
      </w:r>
      <w:r>
        <w:rPr>
          <w:rFonts w:hint="eastAsia"/>
        </w:rPr>
        <w:fldChar w:fldCharType="begin"/>
      </w:r>
      <w:r>
        <w:instrText xml:space="preserve"> HYPERLINK "http://set2.mail.qq.com/cgi-bin/mail_spam?action=check_link&amp;spam=0&amp;url=http%3A%2F%2Fwww%2Ebaidu%2Ecom%2Fs%3Fwd%3D%25E5%2590%2588%25E5%2590%258C%25E5%25B1%25A5%25E8%25A1%258C%26hl_tag%3Dtextlink%26tn%3DSE_hldp01350_v6v6zkg6" </w:instrText>
      </w:r>
      <w:r>
        <w:rPr>
          <w:rFonts w:hint="eastAsia"/>
        </w:rPr>
        <w:fldChar w:fldCharType="separate"/>
      </w:r>
      <w:r>
        <w:rPr>
          <w:rFonts w:hint="eastAsia" w:ascii="仿宋" w:hAnsi="仿宋" w:eastAsia="仿宋" w:cs="仿宋"/>
          <w:bCs/>
          <w:sz w:val="28"/>
          <w:szCs w:val="28"/>
          <w:lang w:bidi="ar"/>
        </w:rPr>
        <w:t>合同履行</w:t>
      </w:r>
      <w:r>
        <w:rPr>
          <w:rFonts w:hint="eastAsia" w:ascii="仿宋" w:hAnsi="仿宋" w:eastAsia="仿宋" w:cs="仿宋"/>
          <w:bCs/>
          <w:sz w:val="28"/>
          <w:szCs w:val="28"/>
          <w:lang w:bidi="ar"/>
        </w:rPr>
        <w:fldChar w:fldCharType="end"/>
      </w:r>
      <w:r>
        <w:rPr>
          <w:rFonts w:hint="eastAsia" w:ascii="仿宋" w:hAnsi="仿宋" w:eastAsia="仿宋" w:cs="仿宋"/>
          <w:bCs/>
          <w:sz w:val="28"/>
          <w:szCs w:val="28"/>
          <w:lang w:bidi="ar"/>
        </w:rPr>
        <w:t>情况的监督检查，如实反映情况，提供有关资料；否则，将对有关单位、当事人按照有关规定予以处罚。</w:t>
      </w:r>
    </w:p>
    <w:p>
      <w:pPr>
        <w:spacing w:line="520" w:lineRule="exact"/>
        <w:jc w:val="left"/>
        <w:rPr>
          <w:rFonts w:ascii="仿宋" w:hAnsi="仿宋" w:eastAsia="仿宋" w:cs="仿宋"/>
          <w:b/>
          <w:sz w:val="28"/>
          <w:szCs w:val="28"/>
          <w:lang w:bidi="ar"/>
        </w:rPr>
      </w:pPr>
      <w:r>
        <w:rPr>
          <w:rFonts w:hint="eastAsia" w:ascii="仿宋" w:hAnsi="仿宋" w:eastAsia="仿宋" w:cs="仿宋"/>
          <w:b/>
          <w:sz w:val="28"/>
          <w:szCs w:val="28"/>
          <w:lang w:bidi="ar"/>
        </w:rPr>
        <w:t>第十</w:t>
      </w:r>
      <w:r>
        <w:rPr>
          <w:rFonts w:hint="eastAsia" w:ascii="仿宋" w:hAnsi="仿宋" w:eastAsia="仿宋" w:cs="仿宋"/>
          <w:b/>
          <w:sz w:val="28"/>
          <w:szCs w:val="28"/>
          <w:lang w:eastAsia="zh-CN" w:bidi="ar"/>
        </w:rPr>
        <w:t>一</w:t>
      </w:r>
      <w:r>
        <w:rPr>
          <w:rFonts w:hint="eastAsia" w:ascii="仿宋" w:hAnsi="仿宋" w:eastAsia="仿宋" w:cs="仿宋"/>
          <w:b/>
          <w:sz w:val="28"/>
          <w:szCs w:val="28"/>
          <w:lang w:bidi="ar"/>
        </w:rPr>
        <w:t>条</w:t>
      </w:r>
      <w:r>
        <w:rPr>
          <w:rFonts w:hint="eastAsia"/>
        </w:rPr>
        <w:fldChar w:fldCharType="begin"/>
      </w:r>
      <w:r>
        <w:instrText xml:space="preserve"> HYPERLINK "http://set2.mail.qq.com/cgi-bin/mail_spam?action=check_link&amp;spam=0&amp;url=http%3A%2F%2Fwww%2Ebaidu%2Ecom%2Fs%3Fwd%3D%25E6%2597%25A0%25E6%2595%2588%25E5%2590%2588%25E5%2590%258C%26hl_tag%3Dtextlink%26tn%3DSE_hldp01350_v6v6zkg6" </w:instrText>
      </w:r>
      <w:r>
        <w:rPr>
          <w:rFonts w:hint="eastAsia"/>
        </w:rPr>
        <w:fldChar w:fldCharType="separate"/>
      </w:r>
      <w:r>
        <w:rPr>
          <w:rFonts w:hint="eastAsia" w:ascii="仿宋" w:hAnsi="仿宋" w:eastAsia="仿宋" w:cs="仿宋"/>
          <w:b/>
          <w:sz w:val="28"/>
          <w:szCs w:val="28"/>
          <w:lang w:bidi="ar"/>
        </w:rPr>
        <w:t>无效合同</w:t>
      </w:r>
      <w:r>
        <w:rPr>
          <w:rFonts w:hint="eastAsia" w:ascii="仿宋" w:hAnsi="仿宋" w:eastAsia="仿宋" w:cs="仿宋"/>
          <w:b/>
          <w:sz w:val="28"/>
          <w:szCs w:val="28"/>
          <w:lang w:bidi="ar"/>
        </w:rPr>
        <w:fldChar w:fldCharType="end"/>
      </w:r>
    </w:p>
    <w:p>
      <w:pPr>
        <w:spacing w:line="520" w:lineRule="exact"/>
        <w:ind w:firstLine="560" w:firstLineChars="200"/>
        <w:jc w:val="left"/>
        <w:rPr>
          <w:rFonts w:ascii="仿宋" w:hAnsi="仿宋" w:eastAsia="仿宋" w:cs="仿宋"/>
          <w:bCs/>
          <w:sz w:val="28"/>
          <w:szCs w:val="28"/>
          <w:lang w:bidi="ar"/>
        </w:rPr>
      </w:pPr>
      <w:r>
        <w:rPr>
          <w:rFonts w:hint="eastAsia" w:ascii="仿宋" w:hAnsi="仿宋" w:eastAsia="仿宋" w:cs="仿宋"/>
          <w:bCs/>
          <w:sz w:val="28"/>
          <w:szCs w:val="28"/>
          <w:lang w:bidi="ar"/>
        </w:rPr>
        <w:t>甲乙双方如因违反政府采购法及相关法律法规的规定，被宣告</w:t>
      </w:r>
      <w:r>
        <w:rPr>
          <w:rFonts w:hint="eastAsia"/>
        </w:rPr>
        <w:fldChar w:fldCharType="begin"/>
      </w:r>
      <w:r>
        <w:instrText xml:space="preserve"> HYPERLINK "http://set2.mail.qq.com/cgi-bin/mail_spam?action=check_link&amp;spam=0&amp;url=http%3A%2F%2Fwww%2Ebaidu%2Ecom%2Fs%3Fwd%3D%25E5%2590%2588%25E5%2590%258C%25E6%2597%25A0%25E6%2595%2588%26hl_tag%3Dtextlink%26tn%3DSE_hldp01350_v6v6zkg6" </w:instrText>
      </w:r>
      <w:r>
        <w:rPr>
          <w:rFonts w:hint="eastAsia"/>
        </w:rPr>
        <w:fldChar w:fldCharType="separate"/>
      </w:r>
      <w:r>
        <w:rPr>
          <w:rFonts w:hint="eastAsia" w:ascii="仿宋" w:hAnsi="仿宋" w:eastAsia="仿宋" w:cs="仿宋"/>
          <w:bCs/>
          <w:sz w:val="28"/>
          <w:szCs w:val="28"/>
          <w:lang w:bidi="ar"/>
        </w:rPr>
        <w:t>合同无效</w:t>
      </w:r>
      <w:r>
        <w:rPr>
          <w:rFonts w:hint="eastAsia" w:ascii="仿宋" w:hAnsi="仿宋" w:eastAsia="仿宋" w:cs="仿宋"/>
          <w:bCs/>
          <w:sz w:val="28"/>
          <w:szCs w:val="28"/>
          <w:lang w:bidi="ar"/>
        </w:rPr>
        <w:fldChar w:fldCharType="end"/>
      </w:r>
      <w:r>
        <w:rPr>
          <w:rFonts w:hint="eastAsia" w:ascii="仿宋" w:hAnsi="仿宋" w:eastAsia="仿宋" w:cs="仿宋"/>
          <w:bCs/>
          <w:sz w:val="28"/>
          <w:szCs w:val="28"/>
          <w:lang w:bidi="ar"/>
        </w:rPr>
        <w:t>的，一切责任概由过错方自行承担。</w:t>
      </w:r>
    </w:p>
    <w:p>
      <w:pPr>
        <w:spacing w:line="520" w:lineRule="exact"/>
        <w:jc w:val="left"/>
        <w:rPr>
          <w:rFonts w:ascii="仿宋" w:hAnsi="仿宋" w:eastAsia="仿宋" w:cs="仿宋"/>
          <w:b/>
          <w:sz w:val="28"/>
          <w:szCs w:val="28"/>
          <w:lang w:bidi="ar"/>
        </w:rPr>
      </w:pPr>
      <w:r>
        <w:rPr>
          <w:rFonts w:hint="eastAsia" w:ascii="仿宋" w:hAnsi="仿宋" w:eastAsia="仿宋" w:cs="仿宋"/>
          <w:b/>
          <w:sz w:val="28"/>
          <w:szCs w:val="28"/>
          <w:lang w:bidi="ar"/>
        </w:rPr>
        <w:t>第十</w:t>
      </w:r>
      <w:r>
        <w:rPr>
          <w:rFonts w:hint="eastAsia" w:ascii="仿宋" w:hAnsi="仿宋" w:eastAsia="仿宋" w:cs="仿宋"/>
          <w:b/>
          <w:sz w:val="28"/>
          <w:szCs w:val="28"/>
          <w:lang w:eastAsia="zh-CN" w:bidi="ar"/>
        </w:rPr>
        <w:t>二</w:t>
      </w:r>
      <w:r>
        <w:rPr>
          <w:rFonts w:hint="eastAsia" w:ascii="仿宋" w:hAnsi="仿宋" w:eastAsia="仿宋" w:cs="仿宋"/>
          <w:b/>
          <w:sz w:val="28"/>
          <w:szCs w:val="28"/>
          <w:lang w:bidi="ar"/>
        </w:rPr>
        <w:t>条附则</w:t>
      </w:r>
    </w:p>
    <w:p>
      <w:pPr>
        <w:spacing w:line="520" w:lineRule="exact"/>
        <w:ind w:firstLine="560" w:firstLineChars="200"/>
        <w:jc w:val="left"/>
        <w:rPr>
          <w:rFonts w:ascii="仿宋" w:hAnsi="仿宋" w:eastAsia="仿宋" w:cs="仿宋"/>
          <w:bCs/>
          <w:sz w:val="28"/>
          <w:szCs w:val="28"/>
          <w:lang w:bidi="ar"/>
        </w:rPr>
      </w:pPr>
      <w:r>
        <w:rPr>
          <w:rFonts w:hint="eastAsia" w:ascii="仿宋" w:hAnsi="仿宋" w:eastAsia="仿宋" w:cs="仿宋"/>
          <w:bCs/>
          <w:sz w:val="28"/>
          <w:szCs w:val="28"/>
          <w:lang w:bidi="ar"/>
        </w:rPr>
        <w:t>1、</w:t>
      </w:r>
      <w:r>
        <w:rPr>
          <w:rFonts w:hint="eastAsia" w:ascii="仿宋" w:hAnsi="仿宋" w:eastAsia="仿宋" w:cs="仿宋"/>
          <w:bCs/>
          <w:sz w:val="28"/>
          <w:szCs w:val="28"/>
          <w:u w:val="single"/>
          <w:lang w:bidi="ar"/>
        </w:rPr>
        <w:t xml:space="preserve"> </w:t>
      </w:r>
      <w:r>
        <w:rPr>
          <w:rFonts w:ascii="仿宋" w:hAnsi="仿宋" w:eastAsia="仿宋" w:cs="仿宋"/>
          <w:bCs/>
          <w:sz w:val="28"/>
          <w:szCs w:val="28"/>
          <w:u w:val="single"/>
          <w:lang w:bidi="ar"/>
        </w:rPr>
        <w:t xml:space="preserve">        </w:t>
      </w:r>
      <w:r>
        <w:rPr>
          <w:rFonts w:hint="eastAsia" w:ascii="仿宋" w:hAnsi="仿宋" w:eastAsia="仿宋" w:cs="仿宋"/>
          <w:bCs/>
          <w:sz w:val="28"/>
          <w:szCs w:val="28"/>
          <w:lang w:bidi="ar"/>
        </w:rPr>
        <w:t>招标项目（项目编号：</w:t>
      </w:r>
      <w:r>
        <w:rPr>
          <w:rFonts w:ascii="仿宋" w:hAnsi="仿宋" w:eastAsia="仿宋" w:cs="仿宋"/>
          <w:bCs/>
          <w:sz w:val="28"/>
          <w:szCs w:val="28"/>
          <w:u w:val="single"/>
          <w:lang w:bidi="ar"/>
        </w:rPr>
        <w:t xml:space="preserve">      </w:t>
      </w:r>
      <w:r>
        <w:rPr>
          <w:rFonts w:hint="eastAsia" w:ascii="仿宋" w:hAnsi="仿宋" w:eastAsia="仿宋" w:cs="仿宋"/>
          <w:bCs/>
          <w:sz w:val="28"/>
          <w:szCs w:val="28"/>
          <w:lang w:bidi="ar"/>
        </w:rPr>
        <w:t>）的</w:t>
      </w:r>
      <w:r>
        <w:rPr>
          <w:rFonts w:hint="eastAsia"/>
        </w:rPr>
        <w:fldChar w:fldCharType="begin"/>
      </w:r>
      <w:r>
        <w:instrText xml:space="preserve"> HYPERLINK "http://set2.mail.qq.com/cgi-bin/mail_spam?action=check_link&amp;spam=0&amp;url=http%3A%2F%2Fwww%2Ebaidu%2Ecom%2Fs%3Fwd%3D%25E6%258B%259B%25E6%25A0%2587%25E6%2596%2587%25E4%25BB%25B6%26hl_tag%3Dtextlink%26tn%3DSE_hldp01350_v6v6zkg6" </w:instrText>
      </w:r>
      <w:r>
        <w:rPr>
          <w:rFonts w:hint="eastAsia"/>
        </w:rPr>
        <w:fldChar w:fldCharType="separate"/>
      </w:r>
      <w:r>
        <w:rPr>
          <w:rFonts w:hint="eastAsia" w:ascii="仿宋" w:hAnsi="仿宋" w:eastAsia="仿宋" w:cs="仿宋"/>
          <w:bCs/>
          <w:sz w:val="28"/>
          <w:szCs w:val="28"/>
          <w:lang w:bidi="ar"/>
        </w:rPr>
        <w:t>招标文件</w:t>
      </w:r>
      <w:r>
        <w:rPr>
          <w:rFonts w:hint="eastAsia" w:ascii="仿宋" w:hAnsi="仿宋" w:eastAsia="仿宋" w:cs="仿宋"/>
          <w:bCs/>
          <w:sz w:val="28"/>
          <w:szCs w:val="28"/>
          <w:lang w:bidi="ar"/>
        </w:rPr>
        <w:fldChar w:fldCharType="end"/>
      </w:r>
      <w:r>
        <w:rPr>
          <w:rFonts w:hint="eastAsia" w:ascii="仿宋" w:hAnsi="仿宋" w:eastAsia="仿宋" w:cs="仿宋"/>
          <w:bCs/>
          <w:sz w:val="28"/>
          <w:szCs w:val="28"/>
          <w:lang w:bidi="ar"/>
        </w:rPr>
        <w:t>、中标通知书、乙方投标文件及澄清说明文件都是本合同的组成部分，甲、乙双方必须全面遵守，如有违反，应承担违约责任。</w:t>
      </w:r>
    </w:p>
    <w:p>
      <w:pPr>
        <w:spacing w:line="520" w:lineRule="exact"/>
        <w:ind w:firstLine="560" w:firstLineChars="200"/>
        <w:jc w:val="left"/>
        <w:rPr>
          <w:rFonts w:ascii="仿宋" w:hAnsi="仿宋" w:eastAsia="仿宋" w:cs="仿宋"/>
          <w:bCs/>
          <w:sz w:val="28"/>
          <w:szCs w:val="28"/>
          <w:lang w:bidi="ar"/>
        </w:rPr>
      </w:pPr>
      <w:r>
        <w:rPr>
          <w:rFonts w:hint="eastAsia" w:ascii="仿宋" w:hAnsi="仿宋" w:eastAsia="仿宋" w:cs="仿宋"/>
          <w:bCs/>
          <w:sz w:val="28"/>
          <w:szCs w:val="28"/>
          <w:lang w:bidi="ar"/>
        </w:rPr>
        <w:t>2、本合同一式六份,甲乙双方各执两份,政府采购代理机构两份。</w:t>
      </w:r>
    </w:p>
    <w:p>
      <w:pPr>
        <w:spacing w:line="520" w:lineRule="exact"/>
        <w:ind w:firstLine="560" w:firstLineChars="200"/>
        <w:jc w:val="left"/>
        <w:rPr>
          <w:rFonts w:ascii="仿宋" w:hAnsi="仿宋" w:eastAsia="仿宋" w:cs="仿宋"/>
          <w:bCs/>
          <w:sz w:val="28"/>
          <w:szCs w:val="28"/>
          <w:lang w:bidi="ar"/>
        </w:rPr>
      </w:pPr>
      <w:r>
        <w:rPr>
          <w:rFonts w:hint="eastAsia" w:ascii="仿宋" w:hAnsi="仿宋" w:eastAsia="仿宋" w:cs="仿宋"/>
          <w:bCs/>
          <w:sz w:val="28"/>
          <w:szCs w:val="28"/>
          <w:lang w:bidi="ar"/>
        </w:rPr>
        <w:t>3、本合同自签字盖章或直接盖章之日起生效。</w:t>
      </w:r>
    </w:p>
    <w:p>
      <w:pPr>
        <w:spacing w:line="520" w:lineRule="exact"/>
        <w:ind w:firstLine="560" w:firstLineChars="200"/>
        <w:jc w:val="left"/>
        <w:rPr>
          <w:rFonts w:ascii="仿宋" w:hAnsi="仿宋" w:eastAsia="仿宋" w:cs="仿宋"/>
          <w:sz w:val="28"/>
          <w:szCs w:val="28"/>
          <w:highlight w:val="none"/>
        </w:rPr>
      </w:pPr>
      <w:r>
        <w:rPr>
          <w:rFonts w:hint="eastAsia" w:ascii="仿宋" w:hAnsi="仿宋" w:eastAsia="仿宋" w:cs="仿宋"/>
          <w:bCs/>
          <w:sz w:val="28"/>
          <w:szCs w:val="28"/>
          <w:highlight w:val="none"/>
          <w:lang w:bidi="ar"/>
        </w:rPr>
        <w:t>4、附件：</w:t>
      </w:r>
      <w:r>
        <w:rPr>
          <w:rFonts w:hint="eastAsia" w:ascii="仿宋" w:hAnsi="仿宋" w:eastAsia="仿宋" w:cs="仿宋"/>
          <w:sz w:val="28"/>
          <w:szCs w:val="28"/>
          <w:highlight w:val="none"/>
        </w:rPr>
        <w:t>（包含但不限于供货</w:t>
      </w:r>
      <w:r>
        <w:rPr>
          <w:rFonts w:hint="eastAsia" w:ascii="仿宋" w:hAnsi="仿宋" w:eastAsia="仿宋" w:cs="仿宋"/>
          <w:kern w:val="0"/>
          <w:sz w:val="28"/>
          <w:szCs w:val="28"/>
          <w:highlight w:val="none"/>
        </w:rPr>
        <w:t>清单和货物详细技术参数</w:t>
      </w:r>
      <w:r>
        <w:rPr>
          <w:rFonts w:hint="eastAsia" w:ascii="仿宋" w:hAnsi="仿宋" w:eastAsia="仿宋" w:cs="仿宋"/>
          <w:sz w:val="28"/>
          <w:szCs w:val="28"/>
          <w:highlight w:val="none"/>
        </w:rPr>
        <w:t>）</w:t>
      </w:r>
    </w:p>
    <w:p>
      <w:pPr>
        <w:pStyle w:val="2"/>
        <w:rPr>
          <w:rFonts w:eastAsia="仿宋"/>
          <w:highlight w:val="none"/>
        </w:rPr>
      </w:pPr>
      <w:r>
        <w:rPr>
          <w:rFonts w:hint="eastAsia" w:ascii="仿宋" w:hAnsi="仿宋" w:eastAsia="仿宋" w:cs="仿宋"/>
          <w:sz w:val="28"/>
          <w:szCs w:val="28"/>
          <w:highlight w:val="none"/>
        </w:rPr>
        <w:t>（以下无正文）</w:t>
      </w:r>
    </w:p>
    <w:p>
      <w:pPr>
        <w:widowControl/>
        <w:spacing w:line="500" w:lineRule="exact"/>
        <w:ind w:firstLine="560" w:firstLineChars="200"/>
        <w:jc w:val="left"/>
        <w:rPr>
          <w:rFonts w:ascii="仿宋" w:hAnsi="仿宋" w:eastAsia="仿宋" w:cs="仿宋"/>
          <w:bCs/>
          <w:sz w:val="28"/>
          <w:szCs w:val="28"/>
          <w:highlight w:val="none"/>
          <w:lang w:bidi="ar"/>
        </w:rPr>
      </w:pPr>
      <w:r>
        <w:rPr>
          <w:rFonts w:hint="eastAsia" w:ascii="仿宋" w:hAnsi="仿宋" w:eastAsia="仿宋" w:cs="仿宋"/>
          <w:bCs/>
          <w:sz w:val="28"/>
          <w:szCs w:val="28"/>
          <w:highlight w:val="none"/>
          <w:lang w:bidi="ar"/>
        </w:rPr>
        <w:t>采购人(甲方)：供应商(乙方)：</w:t>
      </w:r>
    </w:p>
    <w:p>
      <w:pPr>
        <w:keepNext w:val="0"/>
        <w:keepLines w:val="0"/>
        <w:pageBreakBefore w:val="0"/>
        <w:widowControl/>
        <w:kinsoku/>
        <w:wordWrap/>
        <w:overflowPunct/>
        <w:topLinePunct w:val="0"/>
        <w:autoSpaceDE/>
        <w:autoSpaceDN/>
        <w:bidi w:val="0"/>
        <w:adjustRightInd/>
        <w:snapToGrid/>
        <w:spacing w:line="500" w:lineRule="exact"/>
        <w:ind w:firstLine="543" w:firstLineChars="259"/>
        <w:jc w:val="left"/>
        <w:textAlignment w:val="auto"/>
        <w:rPr>
          <w:rFonts w:ascii="仿宋" w:hAnsi="仿宋" w:eastAsia="仿宋" w:cs="仿宋"/>
          <w:bCs/>
          <w:sz w:val="28"/>
          <w:szCs w:val="28"/>
          <w:highlight w:val="none"/>
          <w:lang w:bidi="ar"/>
        </w:rPr>
      </w:pPr>
      <w:r>
        <w:rPr>
          <w:highlight w:val="none"/>
        </w:rPr>
        <w:fldChar w:fldCharType="begin"/>
      </w:r>
      <w:r>
        <w:rPr>
          <w:highlight w:val="none"/>
        </w:rPr>
        <w:instrText xml:space="preserve"> HYPERLINK "http://set2.mail.qq.com/cgi-bin/mail_spam?action=check_link&amp;spam=0&amp;url=http%3A%2F%2Fwww%2Ebaidu%2Ecom%2Fs%3Fwd%3D%25E6%25B3%2595%25E5%25AE%259A%25E4%25BB%25A3%25E8%25A1%25A8%25E4%25BA%25BA%26hl_tag%3Dtextlink%26tn%3DSE_hldp01350_v6v6zkg6" </w:instrText>
      </w:r>
      <w:r>
        <w:rPr>
          <w:highlight w:val="none"/>
        </w:rPr>
        <w:fldChar w:fldCharType="separate"/>
      </w:r>
      <w:r>
        <w:rPr>
          <w:rFonts w:hint="eastAsia" w:ascii="仿宋" w:hAnsi="仿宋" w:eastAsia="仿宋" w:cs="仿宋"/>
          <w:bCs/>
          <w:sz w:val="28"/>
          <w:szCs w:val="28"/>
          <w:highlight w:val="none"/>
          <w:lang w:bidi="ar"/>
        </w:rPr>
        <w:t>法定代表人</w:t>
      </w:r>
      <w:r>
        <w:rPr>
          <w:rFonts w:ascii="仿宋" w:hAnsi="仿宋" w:eastAsia="仿宋" w:cs="仿宋"/>
          <w:bCs/>
          <w:sz w:val="28"/>
          <w:szCs w:val="28"/>
          <w:highlight w:val="none"/>
          <w:lang w:bidi="ar"/>
        </w:rPr>
        <w:fldChar w:fldCharType="end"/>
      </w:r>
      <w:r>
        <w:rPr>
          <w:rFonts w:hint="eastAsia" w:ascii="仿宋" w:hAnsi="仿宋" w:eastAsia="仿宋" w:cs="仿宋"/>
          <w:bCs/>
          <w:sz w:val="28"/>
          <w:szCs w:val="28"/>
          <w:highlight w:val="none"/>
          <w:lang w:bidi="ar"/>
        </w:rPr>
        <w:t>：</w:t>
      </w:r>
      <w:r>
        <w:rPr>
          <w:highlight w:val="none"/>
        </w:rPr>
        <w:fldChar w:fldCharType="begin"/>
      </w:r>
      <w:r>
        <w:rPr>
          <w:highlight w:val="none"/>
        </w:rPr>
        <w:instrText xml:space="preserve"> HYPERLINK "http://set2.mail.qq.com/cgi-bin/mail_spam?action=check_link&amp;spam=0&amp;url=http%3A%2F%2Fwww%2Ebaidu%2Ecom%2Fs%3Fwd%3D%25E6%25B3%2595%25E5%25AE%259A%25E4%25BB%25A3%25E8%25A1%25A8%25E4%25BA%25BA%26hl_tag%3Dtextlink%26tn%3DSE_hldp01350_v6v6zkg6" </w:instrText>
      </w:r>
      <w:r>
        <w:rPr>
          <w:highlight w:val="none"/>
        </w:rPr>
        <w:fldChar w:fldCharType="separate"/>
      </w:r>
      <w:r>
        <w:rPr>
          <w:rFonts w:hint="eastAsia" w:ascii="仿宋" w:hAnsi="仿宋" w:eastAsia="仿宋" w:cs="仿宋"/>
          <w:bCs/>
          <w:sz w:val="28"/>
          <w:szCs w:val="28"/>
          <w:highlight w:val="none"/>
          <w:lang w:bidi="ar"/>
        </w:rPr>
        <w:t>法定代表人</w:t>
      </w:r>
      <w:r>
        <w:rPr>
          <w:rFonts w:ascii="仿宋" w:hAnsi="仿宋" w:eastAsia="仿宋" w:cs="仿宋"/>
          <w:bCs/>
          <w:sz w:val="28"/>
          <w:szCs w:val="28"/>
          <w:highlight w:val="none"/>
          <w:lang w:bidi="ar"/>
        </w:rPr>
        <w:fldChar w:fldCharType="end"/>
      </w:r>
      <w:r>
        <w:rPr>
          <w:rFonts w:hint="eastAsia" w:ascii="仿宋" w:hAnsi="仿宋" w:eastAsia="仿宋" w:cs="仿宋"/>
          <w:bCs/>
          <w:sz w:val="28"/>
          <w:szCs w:val="28"/>
          <w:highlight w:val="none"/>
          <w:lang w:bidi="ar"/>
        </w:rPr>
        <w:t>：</w:t>
      </w:r>
    </w:p>
    <w:p>
      <w:pPr>
        <w:keepNext w:val="0"/>
        <w:keepLines w:val="0"/>
        <w:pageBreakBefore w:val="0"/>
        <w:widowControl/>
        <w:kinsoku/>
        <w:wordWrap/>
        <w:overflowPunct/>
        <w:topLinePunct w:val="0"/>
        <w:autoSpaceDE/>
        <w:autoSpaceDN/>
        <w:bidi w:val="0"/>
        <w:adjustRightInd/>
        <w:snapToGrid/>
        <w:spacing w:line="500" w:lineRule="exact"/>
        <w:ind w:firstLine="543" w:firstLineChars="259"/>
        <w:jc w:val="left"/>
        <w:textAlignment w:val="auto"/>
        <w:rPr>
          <w:rFonts w:ascii="仿宋" w:hAnsi="仿宋" w:eastAsia="仿宋" w:cs="仿宋"/>
          <w:bCs/>
          <w:sz w:val="28"/>
          <w:szCs w:val="28"/>
          <w:highlight w:val="none"/>
          <w:lang w:bidi="ar"/>
        </w:rPr>
      </w:pPr>
      <w:r>
        <w:rPr>
          <w:highlight w:val="none"/>
        </w:rPr>
        <w:fldChar w:fldCharType="begin"/>
      </w:r>
      <w:r>
        <w:rPr>
          <w:highlight w:val="none"/>
        </w:rPr>
        <w:instrText xml:space="preserve"> HYPERLINK "http://set2.mail.qq.com/cgi-bin/mail_spam?action=check_link&amp;spam=0&amp;url=http%3A%2F%2Fwww%2Ebaidu%2Ecom%2Fs%3Fwd%3D%25E5%25A7%2594%25E6%2589%2598%25E4%25BB%25A3%25E7%2590%2586%25E4%25BA%25BA%26hl_tag%3Dtextlink%26tn%3DSE_hldp01350_v6v6zkg6" </w:instrText>
      </w:r>
      <w:r>
        <w:rPr>
          <w:highlight w:val="none"/>
        </w:rPr>
        <w:fldChar w:fldCharType="separate"/>
      </w:r>
      <w:r>
        <w:rPr>
          <w:rFonts w:hint="eastAsia" w:ascii="仿宋" w:hAnsi="仿宋" w:eastAsia="仿宋" w:cs="仿宋"/>
          <w:bCs/>
          <w:sz w:val="28"/>
          <w:szCs w:val="28"/>
          <w:highlight w:val="none"/>
          <w:lang w:bidi="ar"/>
        </w:rPr>
        <w:t>委托代理人</w:t>
      </w:r>
      <w:r>
        <w:rPr>
          <w:rFonts w:ascii="仿宋" w:hAnsi="仿宋" w:eastAsia="仿宋" w:cs="仿宋"/>
          <w:bCs/>
          <w:sz w:val="28"/>
          <w:szCs w:val="28"/>
          <w:highlight w:val="none"/>
          <w:lang w:bidi="ar"/>
        </w:rPr>
        <w:fldChar w:fldCharType="end"/>
      </w:r>
      <w:r>
        <w:rPr>
          <w:rFonts w:hint="eastAsia" w:ascii="仿宋" w:hAnsi="仿宋" w:eastAsia="仿宋" w:cs="仿宋"/>
          <w:bCs/>
          <w:sz w:val="28"/>
          <w:szCs w:val="28"/>
          <w:highlight w:val="none"/>
          <w:lang w:bidi="ar"/>
        </w:rPr>
        <w:t>：</w:t>
      </w:r>
      <w:r>
        <w:rPr>
          <w:highlight w:val="none"/>
        </w:rPr>
        <w:fldChar w:fldCharType="begin"/>
      </w:r>
      <w:r>
        <w:rPr>
          <w:highlight w:val="none"/>
        </w:rPr>
        <w:instrText xml:space="preserve"> HYPERLINK "http://set2.mail.qq.com/cgi-bin/mail_spam?action=check_link&amp;spam=0&amp;url=http%3A%2F%2Fwww%2Ebaidu%2Ecom%2Fs%3Fwd%3D%25E5%25A7%2594%25E6%2589%2598%25E4%25BB%25A3%25E7%2590%2586%25E4%25BA%25BA%26hl_tag%3Dtextlink%26tn%3DSE_hldp01350_v6v6zkg6" </w:instrText>
      </w:r>
      <w:r>
        <w:rPr>
          <w:highlight w:val="none"/>
        </w:rPr>
        <w:fldChar w:fldCharType="separate"/>
      </w:r>
      <w:r>
        <w:rPr>
          <w:rFonts w:hint="eastAsia" w:ascii="仿宋" w:hAnsi="仿宋" w:eastAsia="仿宋" w:cs="仿宋"/>
          <w:bCs/>
          <w:sz w:val="28"/>
          <w:szCs w:val="28"/>
          <w:highlight w:val="none"/>
          <w:lang w:bidi="ar"/>
        </w:rPr>
        <w:t>委托代理人</w:t>
      </w:r>
      <w:r>
        <w:rPr>
          <w:rFonts w:ascii="仿宋" w:hAnsi="仿宋" w:eastAsia="仿宋" w:cs="仿宋"/>
          <w:bCs/>
          <w:sz w:val="28"/>
          <w:szCs w:val="28"/>
          <w:highlight w:val="none"/>
          <w:lang w:bidi="ar"/>
        </w:rPr>
        <w:fldChar w:fldCharType="end"/>
      </w:r>
      <w:r>
        <w:rPr>
          <w:rFonts w:hint="eastAsia" w:ascii="仿宋" w:hAnsi="仿宋" w:eastAsia="仿宋" w:cs="仿宋"/>
          <w:bCs/>
          <w:sz w:val="28"/>
          <w:szCs w:val="28"/>
          <w:highlight w:val="none"/>
          <w:lang w:bidi="ar"/>
        </w:rPr>
        <w:t>：</w:t>
      </w:r>
    </w:p>
    <w:p>
      <w:pPr>
        <w:keepNext w:val="0"/>
        <w:keepLines w:val="0"/>
        <w:pageBreakBefore w:val="0"/>
        <w:widowControl/>
        <w:kinsoku/>
        <w:wordWrap/>
        <w:overflowPunct/>
        <w:topLinePunct w:val="0"/>
        <w:autoSpaceDE/>
        <w:autoSpaceDN/>
        <w:bidi w:val="0"/>
        <w:adjustRightInd/>
        <w:snapToGrid/>
        <w:spacing w:line="500" w:lineRule="exact"/>
        <w:ind w:firstLine="543" w:firstLineChars="259"/>
        <w:jc w:val="left"/>
        <w:textAlignment w:val="auto"/>
        <w:rPr>
          <w:rFonts w:ascii="仿宋" w:hAnsi="仿宋" w:eastAsia="仿宋" w:cs="仿宋"/>
          <w:bCs/>
          <w:sz w:val="28"/>
          <w:szCs w:val="28"/>
          <w:highlight w:val="none"/>
          <w:lang w:bidi="ar"/>
        </w:rPr>
      </w:pPr>
      <w:r>
        <w:rPr>
          <w:highlight w:val="none"/>
        </w:rPr>
        <w:fldChar w:fldCharType="begin"/>
      </w:r>
      <w:r>
        <w:rPr>
          <w:highlight w:val="none"/>
        </w:rPr>
        <w:instrText xml:space="preserve"> HYPERLINK "http://set2.mail.qq.com/cgi-bin/mail_spam?action=check_link&amp;spam=0&amp;url=http%3A%2F%2Fwww%2Ebaidu%2Ecom%2Fs%3Fwd%3D%25E5%25BC%2580%25E6%2588%25B7%25E9%2593%25B6%25E8%25A1%258C%26hl_tag%3Dtextlink%26tn%3DSE_hldp01350_v6v6zkg6" </w:instrText>
      </w:r>
      <w:r>
        <w:rPr>
          <w:highlight w:val="none"/>
        </w:rPr>
        <w:fldChar w:fldCharType="separate"/>
      </w:r>
      <w:r>
        <w:rPr>
          <w:rFonts w:hint="eastAsia" w:ascii="仿宋" w:hAnsi="仿宋" w:eastAsia="仿宋" w:cs="仿宋"/>
          <w:bCs/>
          <w:sz w:val="28"/>
          <w:szCs w:val="28"/>
          <w:highlight w:val="none"/>
          <w:lang w:bidi="ar"/>
        </w:rPr>
        <w:t>开户银行</w:t>
      </w:r>
      <w:r>
        <w:rPr>
          <w:rFonts w:ascii="仿宋" w:hAnsi="仿宋" w:eastAsia="仿宋" w:cs="仿宋"/>
          <w:bCs/>
          <w:sz w:val="28"/>
          <w:szCs w:val="28"/>
          <w:highlight w:val="none"/>
          <w:lang w:bidi="ar"/>
        </w:rPr>
        <w:fldChar w:fldCharType="end"/>
      </w:r>
      <w:r>
        <w:rPr>
          <w:rFonts w:hint="eastAsia" w:ascii="仿宋" w:hAnsi="仿宋" w:eastAsia="仿宋" w:cs="仿宋"/>
          <w:bCs/>
          <w:sz w:val="28"/>
          <w:szCs w:val="28"/>
          <w:highlight w:val="none"/>
          <w:lang w:bidi="ar"/>
        </w:rPr>
        <w:t>：</w:t>
      </w:r>
      <w:r>
        <w:rPr>
          <w:highlight w:val="none"/>
        </w:rPr>
        <w:fldChar w:fldCharType="begin"/>
      </w:r>
      <w:r>
        <w:rPr>
          <w:highlight w:val="none"/>
        </w:rPr>
        <w:instrText xml:space="preserve"> HYPERLINK "http://set2.mail.qq.com/cgi-bin/mail_spam?action=check_link&amp;spam=0&amp;url=http%3A%2F%2Fwww%2Ebaidu%2Ecom%2Fs%3Fwd%3D%25E5%25BC%2580%25E6%2588%25B7%25E9%2593%25B6%25E8%25A1%258C%26hl_tag%3Dtextlink%26tn%3DSE_hldp01350_v6v6zkg6" </w:instrText>
      </w:r>
      <w:r>
        <w:rPr>
          <w:highlight w:val="none"/>
        </w:rPr>
        <w:fldChar w:fldCharType="separate"/>
      </w:r>
      <w:r>
        <w:rPr>
          <w:rFonts w:hint="eastAsia" w:ascii="仿宋" w:hAnsi="仿宋" w:eastAsia="仿宋" w:cs="仿宋"/>
          <w:bCs/>
          <w:sz w:val="28"/>
          <w:szCs w:val="28"/>
          <w:highlight w:val="none"/>
          <w:lang w:bidi="ar"/>
        </w:rPr>
        <w:t>开户银行</w:t>
      </w:r>
      <w:r>
        <w:rPr>
          <w:rFonts w:ascii="仿宋" w:hAnsi="仿宋" w:eastAsia="仿宋" w:cs="仿宋"/>
          <w:bCs/>
          <w:sz w:val="28"/>
          <w:szCs w:val="28"/>
          <w:highlight w:val="none"/>
          <w:lang w:bidi="ar"/>
        </w:rPr>
        <w:fldChar w:fldCharType="end"/>
      </w:r>
      <w:r>
        <w:rPr>
          <w:rFonts w:hint="eastAsia" w:ascii="仿宋" w:hAnsi="仿宋" w:eastAsia="仿宋" w:cs="仿宋"/>
          <w:bCs/>
          <w:sz w:val="28"/>
          <w:szCs w:val="28"/>
          <w:highlight w:val="none"/>
          <w:lang w:bidi="ar"/>
        </w:rPr>
        <w:t>：</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ascii="仿宋" w:hAnsi="仿宋" w:eastAsia="仿宋" w:cs="仿宋"/>
          <w:bCs/>
          <w:sz w:val="28"/>
          <w:szCs w:val="28"/>
          <w:highlight w:val="none"/>
          <w:lang w:bidi="ar"/>
        </w:rPr>
      </w:pPr>
      <w:r>
        <w:rPr>
          <w:rFonts w:hint="eastAsia" w:ascii="仿宋" w:hAnsi="仿宋" w:eastAsia="仿宋" w:cs="仿宋"/>
          <w:bCs/>
          <w:sz w:val="28"/>
          <w:szCs w:val="28"/>
          <w:highlight w:val="none"/>
          <w:lang w:bidi="ar"/>
        </w:rPr>
        <w:t>账    号：账     号：</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ascii="仿宋" w:hAnsi="仿宋" w:eastAsia="仿宋" w:cs="仿宋"/>
          <w:bCs/>
          <w:sz w:val="28"/>
          <w:szCs w:val="28"/>
          <w:highlight w:val="none"/>
          <w:lang w:bidi="ar"/>
        </w:rPr>
      </w:pPr>
      <w:r>
        <w:rPr>
          <w:rFonts w:hint="eastAsia" w:ascii="仿宋" w:hAnsi="仿宋" w:eastAsia="仿宋" w:cs="仿宋"/>
          <w:bCs/>
          <w:sz w:val="28"/>
          <w:szCs w:val="28"/>
          <w:highlight w:val="none"/>
          <w:lang w:bidi="ar"/>
        </w:rPr>
        <w:t>电    话：电    话：</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sz w:val="28"/>
          <w:szCs w:val="28"/>
          <w:highlight w:val="none"/>
          <w:lang w:bidi="ar"/>
        </w:rPr>
      </w:pPr>
      <w:r>
        <w:rPr>
          <w:rFonts w:hint="eastAsia" w:ascii="仿宋" w:hAnsi="仿宋" w:eastAsia="仿宋" w:cs="仿宋"/>
          <w:bCs/>
          <w:sz w:val="28"/>
          <w:szCs w:val="28"/>
          <w:highlight w:val="none"/>
          <w:lang w:bidi="ar"/>
        </w:rPr>
        <w:t>地    址：地    址：</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ascii="仿宋" w:hAnsi="仿宋" w:eastAsia="仿宋" w:cs="仿宋"/>
          <w:b/>
          <w:bCs/>
          <w:sz w:val="28"/>
          <w:szCs w:val="28"/>
          <w:highlight w:val="none"/>
        </w:rPr>
      </w:pPr>
      <w:r>
        <w:rPr>
          <w:rFonts w:hint="eastAsia" w:ascii="仿宋" w:hAnsi="仿宋" w:eastAsia="仿宋" w:cs="仿宋"/>
          <w:bCs/>
          <w:sz w:val="28"/>
          <w:szCs w:val="28"/>
          <w:highlight w:val="none"/>
          <w:lang w:bidi="ar"/>
        </w:rPr>
        <w:t>时    间：  年月日    时    间：  年月日</w:t>
      </w:r>
    </w:p>
    <w:p>
      <w:pPr>
        <w:pStyle w:val="2"/>
        <w:rPr>
          <w:rFonts w:ascii="仿宋" w:hAnsi="仿宋" w:eastAsia="仿宋" w:cs="仿宋"/>
          <w:sz w:val="28"/>
          <w:szCs w:val="28"/>
          <w:highlight w:val="yellow"/>
        </w:rPr>
      </w:pPr>
    </w:p>
    <w:p>
      <w:pPr>
        <w:pStyle w:val="2"/>
        <w:rPr>
          <w:rFonts w:ascii="仿宋" w:hAnsi="仿宋" w:eastAsia="仿宋" w:cs="仿宋"/>
          <w:sz w:val="28"/>
          <w:szCs w:val="28"/>
        </w:rPr>
      </w:pPr>
    </w:p>
    <w:p/>
    <w:p/>
    <w:p>
      <w:pPr>
        <w:widowControl/>
        <w:spacing w:line="360" w:lineRule="auto"/>
        <w:jc w:val="center"/>
        <w:outlineLvl w:val="0"/>
        <w:rPr>
          <w:rFonts w:ascii="仿宋" w:hAnsi="仿宋" w:eastAsia="仿宋" w:cs="仿宋"/>
          <w:b/>
          <w:sz w:val="44"/>
          <w:szCs w:val="44"/>
        </w:rPr>
      </w:pPr>
      <w:r>
        <w:rPr>
          <w:rFonts w:hint="eastAsia" w:ascii="仿宋" w:hAnsi="仿宋" w:eastAsia="仿宋" w:cs="仿宋"/>
          <w:kern w:val="0"/>
          <w:sz w:val="28"/>
          <w:szCs w:val="28"/>
        </w:rPr>
        <w:br w:type="page"/>
      </w:r>
      <w:bookmarkStart w:id="247" w:name="_Toc12275"/>
      <w:bookmarkStart w:id="248" w:name="_Toc31522_WPSOffice_Level1"/>
      <w:bookmarkStart w:id="249" w:name="_Toc1161"/>
      <w:bookmarkStart w:id="250" w:name="_Toc3645"/>
      <w:r>
        <w:rPr>
          <w:rFonts w:hint="eastAsia" w:ascii="仿宋" w:hAnsi="仿宋" w:eastAsia="仿宋" w:cs="仿宋"/>
          <w:b/>
          <w:bCs/>
          <w:kern w:val="0"/>
          <w:sz w:val="44"/>
          <w:szCs w:val="44"/>
        </w:rPr>
        <w:t>第六章  投标文件格式</w:t>
      </w:r>
      <w:bookmarkEnd w:id="245"/>
      <w:bookmarkEnd w:id="246"/>
      <w:bookmarkEnd w:id="247"/>
      <w:bookmarkEnd w:id="248"/>
      <w:bookmarkEnd w:id="249"/>
      <w:bookmarkEnd w:id="250"/>
      <w:bookmarkStart w:id="251" w:name="_Toc26554094"/>
      <w:bookmarkStart w:id="252" w:name="_Toc49090576"/>
      <w:bookmarkStart w:id="253" w:name="_Toc120614282"/>
    </w:p>
    <w:tbl>
      <w:tblPr>
        <w:tblStyle w:val="26"/>
        <w:tblpPr w:leftFromText="180" w:rightFromText="180" w:vertAnchor="text" w:horzAnchor="page" w:tblpX="9105" w:tblpY="2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660" w:type="dxa"/>
            <w:vAlign w:val="center"/>
          </w:tcPr>
          <w:p>
            <w:pPr>
              <w:spacing w:line="360" w:lineRule="auto"/>
              <w:jc w:val="center"/>
              <w:rPr>
                <w:rFonts w:ascii="仿宋" w:hAnsi="仿宋" w:eastAsia="仿宋" w:cs="仿宋"/>
                <w:b/>
                <w:sz w:val="40"/>
                <w:szCs w:val="44"/>
              </w:rPr>
            </w:pPr>
            <w:bookmarkStart w:id="254" w:name="_Toc2950_WPSOffice_Level1"/>
            <w:bookmarkStart w:id="255" w:name="_Toc19647_WPSOffice_Level1"/>
            <w:r>
              <w:rPr>
                <w:rFonts w:hint="eastAsia" w:ascii="仿宋" w:hAnsi="仿宋" w:eastAsia="仿宋" w:cs="仿宋"/>
                <w:b/>
                <w:sz w:val="40"/>
                <w:szCs w:val="44"/>
              </w:rPr>
              <w:t>正/副本</w:t>
            </w:r>
          </w:p>
        </w:tc>
      </w:tr>
    </w:tbl>
    <w:p>
      <w:pPr>
        <w:pStyle w:val="42"/>
        <w:widowControl/>
        <w:ind w:firstLine="0" w:firstLineChars="0"/>
        <w:jc w:val="left"/>
        <w:outlineLvl w:val="1"/>
        <w:rPr>
          <w:rFonts w:hint="default" w:ascii="仿宋" w:hAnsi="仿宋" w:cs="仿宋"/>
          <w:b/>
          <w:sz w:val="32"/>
          <w:szCs w:val="32"/>
        </w:rPr>
      </w:pPr>
      <w:bookmarkStart w:id="256" w:name="_Toc26032"/>
      <w:bookmarkStart w:id="257" w:name="_Toc27346"/>
      <w:r>
        <w:rPr>
          <w:rFonts w:ascii="仿宋" w:hAnsi="仿宋" w:cs="仿宋"/>
          <w:b/>
          <w:sz w:val="32"/>
          <w:szCs w:val="32"/>
        </w:rPr>
        <w:t>A 资格标</w:t>
      </w:r>
      <w:bookmarkEnd w:id="256"/>
      <w:bookmarkEnd w:id="257"/>
    </w:p>
    <w:p>
      <w:pPr>
        <w:pStyle w:val="40"/>
        <w:widowControl/>
        <w:spacing w:before="0" w:after="0"/>
        <w:ind w:firstLine="0"/>
        <w:jc w:val="both"/>
        <w:rPr>
          <w:rFonts w:ascii="仿宋" w:hAnsi="仿宋" w:eastAsia="仿宋" w:cs="仿宋"/>
          <w:b/>
          <w:sz w:val="32"/>
          <w:szCs w:val="32"/>
        </w:rPr>
      </w:pPr>
      <w:r>
        <w:rPr>
          <w:rFonts w:hint="eastAsia" w:ascii="仿宋" w:hAnsi="仿宋" w:eastAsia="仿宋" w:cs="仿宋"/>
          <w:b/>
          <w:sz w:val="32"/>
          <w:szCs w:val="32"/>
        </w:rPr>
        <w:t>项 目 编 号：</w:t>
      </w:r>
      <w:bookmarkEnd w:id="254"/>
      <w:bookmarkEnd w:id="255"/>
      <w:r>
        <w:rPr>
          <w:rFonts w:hint="eastAsia" w:ascii="仿宋" w:hAnsi="仿宋" w:eastAsia="仿宋" w:cs="仿宋"/>
          <w:b/>
          <w:sz w:val="32"/>
          <w:szCs w:val="32"/>
        </w:rPr>
        <w:t>XHLJZC-SX2022-062</w:t>
      </w:r>
    </w:p>
    <w:p>
      <w:pPr>
        <w:pStyle w:val="40"/>
        <w:widowControl/>
        <w:ind w:left="1680" w:firstLine="420"/>
        <w:jc w:val="both"/>
        <w:rPr>
          <w:rFonts w:hint="default" w:ascii="仿宋" w:hAnsi="仿宋" w:eastAsia="仿宋" w:cs="仿宋"/>
          <w:b/>
          <w:sz w:val="32"/>
          <w:szCs w:val="32"/>
          <w:lang w:val="en-US" w:eastAsia="zh-CN"/>
        </w:rPr>
      </w:pPr>
      <w:r>
        <w:rPr>
          <w:rFonts w:hint="eastAsia" w:ascii="仿宋" w:hAnsi="仿宋" w:eastAsia="仿宋" w:cs="仿宋"/>
          <w:b/>
          <w:sz w:val="32"/>
          <w:szCs w:val="32"/>
        </w:rPr>
        <w:t>ZC</w:t>
      </w:r>
      <w:r>
        <w:rPr>
          <w:rFonts w:hint="eastAsia" w:ascii="仿宋" w:hAnsi="仿宋" w:eastAsia="仿宋" w:cs="仿宋"/>
          <w:b/>
          <w:sz w:val="32"/>
          <w:szCs w:val="32"/>
          <w:lang w:val="en-US" w:eastAsia="zh-CN"/>
        </w:rPr>
        <w:t>SP</w:t>
      </w:r>
      <w:r>
        <w:rPr>
          <w:rFonts w:hint="eastAsia" w:ascii="仿宋" w:hAnsi="仿宋" w:eastAsia="仿宋" w:cs="仿宋"/>
          <w:b/>
          <w:sz w:val="32"/>
          <w:szCs w:val="32"/>
        </w:rPr>
        <w:t>-省本级-2022-</w:t>
      </w:r>
      <w:r>
        <w:rPr>
          <w:rFonts w:hint="eastAsia" w:ascii="仿宋" w:hAnsi="仿宋" w:eastAsia="仿宋" w:cs="仿宋"/>
          <w:b/>
          <w:sz w:val="32"/>
          <w:szCs w:val="32"/>
          <w:lang w:val="en-US" w:eastAsia="zh-CN"/>
        </w:rPr>
        <w:t>03410</w:t>
      </w:r>
    </w:p>
    <w:p>
      <w:pPr>
        <w:pStyle w:val="40"/>
        <w:widowControl/>
        <w:spacing w:before="0" w:after="0"/>
        <w:ind w:firstLine="0"/>
        <w:jc w:val="both"/>
        <w:rPr>
          <w:rFonts w:ascii="仿宋" w:hAnsi="仿宋" w:eastAsia="仿宋" w:cs="仿宋"/>
          <w:b/>
          <w:sz w:val="32"/>
          <w:szCs w:val="32"/>
        </w:rPr>
      </w:pPr>
    </w:p>
    <w:p>
      <w:pPr>
        <w:pStyle w:val="40"/>
        <w:widowControl/>
        <w:spacing w:before="0" w:after="0" w:line="600" w:lineRule="exact"/>
        <w:ind w:firstLine="0"/>
        <w:jc w:val="both"/>
        <w:rPr>
          <w:rFonts w:ascii="仿宋" w:hAnsi="仿宋" w:eastAsia="仿宋" w:cs="仿宋"/>
          <w:b/>
          <w:sz w:val="44"/>
          <w:szCs w:val="44"/>
          <w:highlight w:val="green"/>
        </w:rPr>
      </w:pPr>
    </w:p>
    <w:p>
      <w:pPr>
        <w:pStyle w:val="42"/>
        <w:widowControl/>
        <w:spacing w:line="480" w:lineRule="auto"/>
        <w:ind w:firstLine="0" w:firstLineChars="0"/>
        <w:jc w:val="center"/>
        <w:rPr>
          <w:rFonts w:ascii="仿宋" w:hAnsi="仿宋" w:cs="仿宋"/>
          <w:b/>
          <w:sz w:val="52"/>
          <w:szCs w:val="52"/>
          <w:highlight w:val="none"/>
        </w:rPr>
      </w:pPr>
      <w:bookmarkStart w:id="258" w:name="_Toc6284_WPSOffice_Level1"/>
      <w:bookmarkStart w:id="259" w:name="_Toc17020_WPSOffice_Level1"/>
      <w:r>
        <w:rPr>
          <w:rFonts w:ascii="仿宋" w:hAnsi="仿宋" w:cs="仿宋"/>
          <w:b/>
          <w:sz w:val="52"/>
          <w:szCs w:val="52"/>
        </w:rPr>
        <w:t>陕西</w:t>
      </w:r>
      <w:r>
        <w:rPr>
          <w:rFonts w:ascii="仿宋" w:hAnsi="仿宋" w:cs="仿宋"/>
          <w:b/>
          <w:sz w:val="52"/>
          <w:szCs w:val="52"/>
          <w:highlight w:val="none"/>
        </w:rPr>
        <w:t>省高速公路路政执法总队交通管理</w:t>
      </w:r>
    </w:p>
    <w:p>
      <w:pPr>
        <w:pStyle w:val="42"/>
        <w:widowControl/>
        <w:spacing w:line="480" w:lineRule="auto"/>
        <w:ind w:firstLine="0" w:firstLineChars="0"/>
        <w:jc w:val="center"/>
        <w:rPr>
          <w:rFonts w:hint="default" w:ascii="仿宋" w:hAnsi="仿宋" w:cs="仿宋"/>
          <w:b/>
          <w:sz w:val="52"/>
          <w:szCs w:val="52"/>
          <w:highlight w:val="none"/>
        </w:rPr>
      </w:pPr>
      <w:r>
        <w:rPr>
          <w:rFonts w:ascii="仿宋" w:hAnsi="仿宋" w:cs="仿宋"/>
          <w:b/>
          <w:sz w:val="52"/>
          <w:szCs w:val="52"/>
          <w:highlight w:val="none"/>
        </w:rPr>
        <w:t>设备采购项目</w:t>
      </w:r>
    </w:p>
    <w:p>
      <w:pPr>
        <w:pStyle w:val="42"/>
        <w:widowControl/>
        <w:spacing w:line="480" w:lineRule="auto"/>
        <w:ind w:firstLine="0" w:firstLineChars="0"/>
        <w:jc w:val="center"/>
        <w:rPr>
          <w:rFonts w:hint="default" w:ascii="仿宋" w:hAnsi="仿宋" w:cs="仿宋"/>
          <w:b/>
          <w:sz w:val="52"/>
          <w:szCs w:val="52"/>
        </w:rPr>
      </w:pPr>
    </w:p>
    <w:p>
      <w:pPr>
        <w:pStyle w:val="42"/>
        <w:widowControl/>
        <w:spacing w:line="480" w:lineRule="auto"/>
        <w:ind w:firstLine="0" w:firstLineChars="0"/>
        <w:jc w:val="center"/>
        <w:rPr>
          <w:rFonts w:hint="default" w:ascii="仿宋" w:hAnsi="仿宋" w:cs="仿宋"/>
          <w:b/>
          <w:sz w:val="72"/>
          <w:szCs w:val="72"/>
        </w:rPr>
      </w:pPr>
      <w:r>
        <w:rPr>
          <w:rFonts w:ascii="仿宋" w:hAnsi="仿宋" w:cs="仿宋"/>
          <w:b/>
          <w:sz w:val="52"/>
          <w:szCs w:val="52"/>
        </w:rPr>
        <w:t>投 标 文 件</w:t>
      </w:r>
      <w:bookmarkEnd w:id="258"/>
      <w:bookmarkEnd w:id="259"/>
    </w:p>
    <w:p>
      <w:pPr>
        <w:pStyle w:val="42"/>
        <w:widowControl/>
        <w:spacing w:line="480" w:lineRule="auto"/>
        <w:ind w:firstLine="0" w:firstLineChars="0"/>
        <w:jc w:val="center"/>
        <w:rPr>
          <w:rFonts w:hint="default" w:ascii="仿宋" w:hAnsi="仿宋" w:cs="仿宋"/>
          <w:b/>
          <w:sz w:val="52"/>
          <w:szCs w:val="52"/>
        </w:rPr>
      </w:pPr>
      <w:bookmarkStart w:id="260" w:name="_Toc24484_WPSOffice_Level1"/>
      <w:bookmarkStart w:id="261" w:name="_Toc17469_WPSOffice_Level1"/>
      <w:r>
        <w:rPr>
          <w:rFonts w:ascii="仿宋" w:hAnsi="仿宋" w:cs="仿宋"/>
          <w:b/>
          <w:sz w:val="52"/>
          <w:szCs w:val="52"/>
        </w:rPr>
        <w:t>（格式）</w:t>
      </w:r>
      <w:bookmarkEnd w:id="260"/>
      <w:bookmarkEnd w:id="261"/>
    </w:p>
    <w:bookmarkEnd w:id="144"/>
    <w:bookmarkEnd w:id="145"/>
    <w:bookmarkEnd w:id="251"/>
    <w:bookmarkEnd w:id="252"/>
    <w:bookmarkEnd w:id="253"/>
    <w:p>
      <w:pPr>
        <w:spacing w:line="480" w:lineRule="auto"/>
        <w:jc w:val="center"/>
        <w:rPr>
          <w:rFonts w:ascii="仿宋" w:hAnsi="仿宋" w:eastAsia="仿宋" w:cs="仿宋"/>
          <w:b/>
          <w:spacing w:val="8"/>
          <w:sz w:val="28"/>
          <w:szCs w:val="28"/>
          <w:u w:val="single"/>
        </w:rPr>
      </w:pPr>
      <w:bookmarkStart w:id="262" w:name="_Toc4511"/>
    </w:p>
    <w:p>
      <w:pPr>
        <w:pStyle w:val="2"/>
      </w:pPr>
    </w:p>
    <w:p/>
    <w:p>
      <w:pPr>
        <w:pStyle w:val="11"/>
        <w:rPr>
          <w:rFonts w:hint="default"/>
        </w:rPr>
      </w:pPr>
    </w:p>
    <w:p/>
    <w:p>
      <w:pPr>
        <w:pStyle w:val="25"/>
        <w:rPr>
          <w:rFonts w:hint="default"/>
        </w:rPr>
      </w:pPr>
    </w:p>
    <w:p>
      <w:pPr>
        <w:pStyle w:val="24"/>
        <w:spacing w:after="0"/>
        <w:ind w:firstLine="1687" w:firstLineChars="600"/>
        <w:rPr>
          <w:rFonts w:hint="default" w:ascii="仿宋" w:hAnsi="仿宋" w:cs="仿宋"/>
          <w:b/>
          <w:bCs/>
          <w:sz w:val="28"/>
          <w:szCs w:val="28"/>
          <w:u w:val="single"/>
        </w:rPr>
      </w:pPr>
      <w:r>
        <w:rPr>
          <w:rFonts w:ascii="仿宋" w:hAnsi="仿宋" w:cs="仿宋"/>
          <w:b/>
          <w:bCs/>
          <w:sz w:val="28"/>
          <w:szCs w:val="28"/>
        </w:rPr>
        <w:t>投标文件内容：</w:t>
      </w:r>
      <w:r>
        <w:rPr>
          <w:rFonts w:ascii="仿宋" w:hAnsi="仿宋" w:cs="仿宋"/>
          <w:b/>
          <w:bCs/>
          <w:sz w:val="28"/>
          <w:szCs w:val="28"/>
          <w:u w:val="single"/>
        </w:rPr>
        <w:t xml:space="preserve">    资 格 标    </w:t>
      </w:r>
    </w:p>
    <w:p>
      <w:pPr>
        <w:pStyle w:val="24"/>
        <w:spacing w:after="0"/>
        <w:ind w:firstLine="0" w:firstLineChars="0"/>
        <w:jc w:val="center"/>
        <w:rPr>
          <w:rFonts w:hint="default" w:ascii="仿宋" w:hAnsi="仿宋" w:cs="仿宋"/>
          <w:b/>
          <w:spacing w:val="8"/>
          <w:sz w:val="28"/>
          <w:szCs w:val="28"/>
        </w:rPr>
      </w:pPr>
      <w:r>
        <w:rPr>
          <w:rFonts w:ascii="仿宋" w:hAnsi="仿宋" w:cs="仿宋"/>
          <w:b/>
          <w:spacing w:val="8"/>
          <w:sz w:val="28"/>
          <w:szCs w:val="28"/>
        </w:rPr>
        <w:t>供应商名称：</w:t>
      </w:r>
      <w:r>
        <w:rPr>
          <w:rFonts w:ascii="仿宋" w:hAnsi="仿宋" w:cs="仿宋"/>
          <w:b/>
          <w:spacing w:val="8"/>
          <w:sz w:val="28"/>
          <w:szCs w:val="28"/>
          <w:u w:val="single"/>
        </w:rPr>
        <w:t xml:space="preserve">                 </w:t>
      </w:r>
      <w:r>
        <w:rPr>
          <w:rFonts w:ascii="仿宋" w:hAnsi="仿宋" w:cs="仿宋"/>
          <w:b/>
          <w:spacing w:val="8"/>
          <w:sz w:val="28"/>
          <w:szCs w:val="28"/>
        </w:rPr>
        <w:t>（公     章）</w:t>
      </w:r>
    </w:p>
    <w:p>
      <w:pPr>
        <w:spacing w:line="480" w:lineRule="auto"/>
        <w:jc w:val="center"/>
        <w:rPr>
          <w:rFonts w:ascii="仿宋" w:hAnsi="仿宋" w:eastAsia="仿宋" w:cs="仿宋"/>
          <w:b/>
          <w:sz w:val="28"/>
          <w:szCs w:val="28"/>
        </w:rPr>
      </w:pPr>
      <w:r>
        <w:rPr>
          <w:rFonts w:hint="eastAsia" w:ascii="仿宋" w:hAnsi="仿宋" w:eastAsia="仿宋" w:cs="仿宋"/>
          <w:b/>
          <w:sz w:val="28"/>
          <w:szCs w:val="28"/>
        </w:rPr>
        <w:t>法定代表人或被授权委托人</w:t>
      </w:r>
      <w:r>
        <w:rPr>
          <w:rFonts w:hint="eastAsia" w:ascii="仿宋" w:hAnsi="仿宋" w:eastAsia="仿宋" w:cs="仿宋"/>
          <w:b/>
          <w:sz w:val="28"/>
          <w:szCs w:val="28"/>
          <w:u w:val="single"/>
        </w:rPr>
        <w:t xml:space="preserve">        </w:t>
      </w:r>
      <w:r>
        <w:rPr>
          <w:rFonts w:hint="eastAsia" w:ascii="仿宋" w:hAnsi="仿宋" w:eastAsia="仿宋" w:cs="仿宋"/>
          <w:b/>
          <w:sz w:val="28"/>
          <w:szCs w:val="28"/>
        </w:rPr>
        <w:t>（签字或盖章）</w:t>
      </w:r>
    </w:p>
    <w:p>
      <w:pPr>
        <w:spacing w:line="480" w:lineRule="auto"/>
        <w:jc w:val="center"/>
        <w:rPr>
          <w:rFonts w:ascii="仿宋" w:hAnsi="仿宋" w:eastAsia="仿宋" w:cs="仿宋"/>
          <w:b/>
          <w:kern w:val="0"/>
          <w:sz w:val="44"/>
          <w:szCs w:val="44"/>
        </w:rPr>
      </w:pPr>
      <w:r>
        <w:rPr>
          <w:rFonts w:hint="eastAsia" w:ascii="仿宋" w:hAnsi="仿宋" w:eastAsia="仿宋" w:cs="仿宋"/>
          <w:b/>
          <w:sz w:val="28"/>
          <w:szCs w:val="28"/>
        </w:rPr>
        <w:t>时      间：</w:t>
      </w:r>
      <w:r>
        <w:rPr>
          <w:rFonts w:hint="eastAsia" w:ascii="仿宋" w:hAnsi="仿宋" w:eastAsia="仿宋" w:cs="仿宋"/>
          <w:b/>
          <w:sz w:val="28"/>
          <w:szCs w:val="28"/>
          <w:u w:val="single"/>
        </w:rPr>
        <w:t xml:space="preserve">                                </w:t>
      </w:r>
      <w:r>
        <w:rPr>
          <w:rFonts w:hint="eastAsia" w:ascii="仿宋" w:hAnsi="仿宋" w:eastAsia="仿宋" w:cs="仿宋"/>
          <w:b/>
          <w:sz w:val="28"/>
          <w:szCs w:val="28"/>
        </w:rPr>
        <w:t xml:space="preserve"> .</w:t>
      </w:r>
    </w:p>
    <w:p>
      <w:pPr>
        <w:adjustRightInd w:val="0"/>
        <w:spacing w:line="480" w:lineRule="auto"/>
        <w:jc w:val="center"/>
        <w:rPr>
          <w:rFonts w:ascii="仿宋" w:hAnsi="仿宋" w:eastAsia="仿宋" w:cs="仿宋"/>
          <w:b/>
          <w:bCs/>
          <w:sz w:val="28"/>
          <w:szCs w:val="28"/>
        </w:rPr>
      </w:pPr>
      <w:r>
        <w:rPr>
          <w:rFonts w:hint="eastAsia" w:ascii="仿宋" w:hAnsi="仿宋" w:eastAsia="仿宋" w:cs="仿宋"/>
          <w:b/>
          <w:kern w:val="0"/>
          <w:sz w:val="44"/>
          <w:szCs w:val="44"/>
        </w:rPr>
        <w:t>目  录</w:t>
      </w:r>
    </w:p>
    <w:p>
      <w:pPr>
        <w:spacing w:line="480" w:lineRule="auto"/>
        <w:jc w:val="center"/>
        <w:rPr>
          <w:rFonts w:ascii="仿宋" w:hAnsi="仿宋" w:eastAsia="仿宋" w:cs="仿宋"/>
          <w:b/>
          <w:bCs/>
          <w:sz w:val="28"/>
          <w:szCs w:val="28"/>
        </w:rPr>
      </w:pPr>
      <w:r>
        <w:fldChar w:fldCharType="begin"/>
      </w:r>
      <w:r>
        <w:instrText xml:space="preserve"> HYPERLINK \l "_Toc15109" </w:instrText>
      </w:r>
      <w:r>
        <w:fldChar w:fldCharType="separate"/>
      </w:r>
      <w:r>
        <w:rPr>
          <w:rFonts w:hint="eastAsia" w:ascii="仿宋" w:hAnsi="仿宋" w:eastAsia="仿宋" w:cs="仿宋"/>
          <w:b/>
          <w:bCs/>
          <w:sz w:val="28"/>
          <w:szCs w:val="28"/>
        </w:rPr>
        <w:t>第一部分    供应商资格声明文件</w:t>
      </w:r>
      <w:r>
        <w:rPr>
          <w:rFonts w:hint="eastAsia" w:ascii="仿宋" w:hAnsi="仿宋" w:eastAsia="仿宋" w:cs="仿宋"/>
          <w:b/>
          <w:bCs/>
          <w:sz w:val="28"/>
          <w:szCs w:val="28"/>
        </w:rPr>
        <w:fldChar w:fldCharType="end"/>
      </w:r>
      <w:r>
        <w:rPr>
          <w:rFonts w:hint="eastAsia" w:ascii="仿宋" w:hAnsi="仿宋" w:eastAsia="仿宋" w:cs="仿宋"/>
          <w:b/>
          <w:bCs/>
          <w:sz w:val="28"/>
          <w:szCs w:val="28"/>
        </w:rPr>
        <w:t xml:space="preserve">                             （页码）</w:t>
      </w:r>
    </w:p>
    <w:p>
      <w:pPr>
        <w:spacing w:line="480" w:lineRule="auto"/>
        <w:jc w:val="center"/>
        <w:rPr>
          <w:rFonts w:ascii="仿宋" w:hAnsi="仿宋" w:eastAsia="仿宋" w:cs="仿宋"/>
          <w:b/>
          <w:bCs/>
          <w:sz w:val="28"/>
          <w:szCs w:val="28"/>
        </w:rPr>
      </w:pPr>
      <w:r>
        <w:fldChar w:fldCharType="begin"/>
      </w:r>
      <w:r>
        <w:instrText xml:space="preserve"> HYPERLINK \l "_Toc30925" </w:instrText>
      </w:r>
      <w:r>
        <w:fldChar w:fldCharType="separate"/>
      </w:r>
      <w:r>
        <w:rPr>
          <w:rFonts w:hint="eastAsia" w:ascii="仿宋" w:hAnsi="仿宋" w:eastAsia="仿宋" w:cs="仿宋"/>
          <w:b/>
          <w:bCs/>
          <w:sz w:val="28"/>
          <w:szCs w:val="28"/>
        </w:rPr>
        <w:t>第二部分    供应商资格证明文件</w:t>
      </w:r>
      <w:r>
        <w:rPr>
          <w:rFonts w:hint="eastAsia" w:ascii="仿宋" w:hAnsi="仿宋" w:eastAsia="仿宋" w:cs="仿宋"/>
          <w:b/>
          <w:bCs/>
          <w:sz w:val="28"/>
          <w:szCs w:val="28"/>
        </w:rPr>
        <w:fldChar w:fldCharType="end"/>
      </w:r>
      <w:r>
        <w:rPr>
          <w:rFonts w:hint="eastAsia" w:ascii="仿宋" w:hAnsi="仿宋" w:eastAsia="仿宋" w:cs="仿宋"/>
          <w:b/>
          <w:bCs/>
          <w:sz w:val="28"/>
          <w:szCs w:val="28"/>
        </w:rPr>
        <w:t xml:space="preserve">                             （页码）</w:t>
      </w:r>
    </w:p>
    <w:p>
      <w:pPr>
        <w:adjustRightInd w:val="0"/>
        <w:spacing w:line="480" w:lineRule="auto"/>
        <w:jc w:val="center"/>
        <w:rPr>
          <w:rFonts w:ascii="仿宋" w:hAnsi="仿宋" w:eastAsia="仿宋" w:cs="仿宋"/>
          <w:b/>
          <w:kern w:val="0"/>
          <w:sz w:val="44"/>
          <w:szCs w:val="44"/>
        </w:rPr>
      </w:pPr>
    </w:p>
    <w:p>
      <w:pPr>
        <w:adjustRightInd w:val="0"/>
        <w:spacing w:line="480" w:lineRule="auto"/>
        <w:jc w:val="center"/>
        <w:rPr>
          <w:rFonts w:ascii="仿宋" w:hAnsi="仿宋" w:eastAsia="仿宋" w:cs="仿宋"/>
          <w:b/>
          <w:kern w:val="0"/>
          <w:sz w:val="44"/>
          <w:szCs w:val="44"/>
        </w:rPr>
      </w:pPr>
    </w:p>
    <w:p>
      <w:pPr>
        <w:adjustRightInd w:val="0"/>
        <w:spacing w:line="480" w:lineRule="auto"/>
        <w:jc w:val="center"/>
        <w:rPr>
          <w:rFonts w:ascii="仿宋" w:hAnsi="仿宋" w:eastAsia="仿宋" w:cs="仿宋"/>
          <w:b/>
          <w:kern w:val="0"/>
          <w:sz w:val="44"/>
          <w:szCs w:val="44"/>
        </w:rPr>
      </w:pPr>
    </w:p>
    <w:p>
      <w:pPr>
        <w:adjustRightInd w:val="0"/>
        <w:spacing w:line="480" w:lineRule="auto"/>
        <w:jc w:val="center"/>
        <w:rPr>
          <w:rFonts w:ascii="仿宋" w:hAnsi="仿宋" w:eastAsia="仿宋" w:cs="仿宋"/>
          <w:b/>
          <w:kern w:val="0"/>
          <w:sz w:val="44"/>
          <w:szCs w:val="44"/>
        </w:rPr>
      </w:pPr>
    </w:p>
    <w:p>
      <w:pPr>
        <w:adjustRightInd w:val="0"/>
        <w:spacing w:line="480" w:lineRule="auto"/>
        <w:jc w:val="center"/>
        <w:rPr>
          <w:rFonts w:ascii="仿宋" w:hAnsi="仿宋" w:eastAsia="仿宋" w:cs="仿宋"/>
          <w:b/>
          <w:kern w:val="0"/>
          <w:sz w:val="44"/>
          <w:szCs w:val="44"/>
        </w:rPr>
      </w:pPr>
    </w:p>
    <w:p>
      <w:pPr>
        <w:adjustRightInd w:val="0"/>
        <w:spacing w:line="480" w:lineRule="auto"/>
        <w:jc w:val="center"/>
        <w:rPr>
          <w:rFonts w:ascii="仿宋" w:hAnsi="仿宋" w:eastAsia="仿宋" w:cs="仿宋"/>
          <w:b/>
          <w:kern w:val="0"/>
          <w:sz w:val="44"/>
          <w:szCs w:val="44"/>
        </w:rPr>
      </w:pPr>
    </w:p>
    <w:p>
      <w:pPr>
        <w:adjustRightInd w:val="0"/>
        <w:spacing w:line="480" w:lineRule="auto"/>
        <w:jc w:val="center"/>
        <w:rPr>
          <w:rFonts w:ascii="仿宋" w:hAnsi="仿宋" w:eastAsia="仿宋" w:cs="仿宋"/>
          <w:b/>
          <w:kern w:val="0"/>
          <w:sz w:val="44"/>
          <w:szCs w:val="44"/>
        </w:rPr>
      </w:pPr>
    </w:p>
    <w:p>
      <w:pPr>
        <w:adjustRightInd w:val="0"/>
        <w:spacing w:line="480" w:lineRule="auto"/>
        <w:jc w:val="center"/>
        <w:rPr>
          <w:rFonts w:ascii="仿宋" w:hAnsi="仿宋" w:eastAsia="仿宋" w:cs="仿宋"/>
          <w:b/>
          <w:kern w:val="0"/>
          <w:sz w:val="44"/>
          <w:szCs w:val="44"/>
        </w:rPr>
      </w:pPr>
    </w:p>
    <w:p>
      <w:pPr>
        <w:adjustRightInd w:val="0"/>
        <w:spacing w:line="480" w:lineRule="auto"/>
        <w:jc w:val="center"/>
        <w:rPr>
          <w:rFonts w:ascii="仿宋" w:hAnsi="仿宋" w:eastAsia="仿宋" w:cs="仿宋"/>
          <w:b/>
          <w:kern w:val="0"/>
          <w:sz w:val="44"/>
          <w:szCs w:val="44"/>
        </w:rPr>
      </w:pPr>
    </w:p>
    <w:p>
      <w:pPr>
        <w:pStyle w:val="16"/>
        <w:rPr>
          <w:rFonts w:hint="default" w:ascii="仿宋" w:hAnsi="仿宋" w:cs="仿宋"/>
          <w:b/>
          <w:sz w:val="44"/>
          <w:szCs w:val="44"/>
        </w:rPr>
      </w:pPr>
    </w:p>
    <w:p>
      <w:pPr>
        <w:pStyle w:val="16"/>
        <w:rPr>
          <w:rFonts w:hint="default" w:ascii="仿宋" w:hAnsi="仿宋" w:cs="仿宋"/>
          <w:b/>
          <w:sz w:val="44"/>
          <w:szCs w:val="44"/>
        </w:rPr>
      </w:pPr>
    </w:p>
    <w:p>
      <w:pPr>
        <w:pStyle w:val="16"/>
        <w:rPr>
          <w:rFonts w:hint="default" w:ascii="仿宋" w:hAnsi="仿宋" w:cs="仿宋"/>
          <w:b/>
          <w:sz w:val="44"/>
          <w:szCs w:val="44"/>
        </w:rPr>
      </w:pPr>
    </w:p>
    <w:p>
      <w:pPr>
        <w:pStyle w:val="16"/>
        <w:rPr>
          <w:rFonts w:hint="default" w:ascii="仿宋" w:hAnsi="仿宋" w:cs="仿宋"/>
          <w:b/>
          <w:sz w:val="44"/>
          <w:szCs w:val="44"/>
        </w:rPr>
      </w:pPr>
    </w:p>
    <w:p>
      <w:pPr>
        <w:pStyle w:val="16"/>
        <w:rPr>
          <w:rFonts w:hint="default" w:ascii="仿宋" w:hAnsi="仿宋" w:cs="仿宋"/>
          <w:b/>
          <w:sz w:val="44"/>
          <w:szCs w:val="44"/>
        </w:rPr>
      </w:pPr>
    </w:p>
    <w:p>
      <w:pPr>
        <w:pStyle w:val="16"/>
        <w:rPr>
          <w:rFonts w:hint="default" w:ascii="仿宋" w:hAnsi="仿宋" w:cs="仿宋"/>
          <w:b/>
          <w:sz w:val="44"/>
          <w:szCs w:val="44"/>
        </w:rPr>
      </w:pPr>
    </w:p>
    <w:p>
      <w:pPr>
        <w:pStyle w:val="16"/>
        <w:rPr>
          <w:rFonts w:hint="default" w:ascii="仿宋" w:hAnsi="仿宋" w:cs="仿宋"/>
          <w:b/>
          <w:sz w:val="44"/>
          <w:szCs w:val="44"/>
        </w:rPr>
      </w:pPr>
    </w:p>
    <w:p>
      <w:pPr>
        <w:pStyle w:val="16"/>
        <w:rPr>
          <w:rFonts w:hint="default" w:ascii="仿宋" w:hAnsi="仿宋" w:cs="仿宋"/>
          <w:b/>
          <w:sz w:val="44"/>
          <w:szCs w:val="44"/>
        </w:rPr>
      </w:pPr>
    </w:p>
    <w:p>
      <w:pPr>
        <w:pStyle w:val="16"/>
        <w:rPr>
          <w:rFonts w:hint="default" w:ascii="仿宋" w:hAnsi="仿宋" w:cs="仿宋"/>
          <w:b/>
          <w:sz w:val="44"/>
          <w:szCs w:val="44"/>
        </w:rPr>
      </w:pPr>
    </w:p>
    <w:p>
      <w:pPr>
        <w:pStyle w:val="16"/>
        <w:rPr>
          <w:rFonts w:hint="default" w:ascii="仿宋" w:hAnsi="仿宋" w:cs="仿宋"/>
          <w:b/>
          <w:sz w:val="44"/>
          <w:szCs w:val="44"/>
        </w:rPr>
      </w:pPr>
    </w:p>
    <w:p>
      <w:pPr>
        <w:pStyle w:val="16"/>
        <w:rPr>
          <w:rFonts w:hint="default" w:ascii="仿宋" w:hAnsi="仿宋" w:cs="仿宋"/>
          <w:b/>
          <w:sz w:val="44"/>
          <w:szCs w:val="44"/>
        </w:rPr>
      </w:pPr>
    </w:p>
    <w:p>
      <w:pPr>
        <w:spacing w:line="480" w:lineRule="atLeast"/>
        <w:jc w:val="center"/>
        <w:outlineLvl w:val="2"/>
        <w:rPr>
          <w:rFonts w:ascii="仿宋" w:hAnsi="仿宋" w:eastAsia="仿宋" w:cs="仿宋"/>
          <w:b/>
          <w:bCs/>
          <w:sz w:val="36"/>
          <w:szCs w:val="36"/>
        </w:rPr>
      </w:pPr>
      <w:bookmarkStart w:id="263" w:name="_Toc23500"/>
      <w:r>
        <w:rPr>
          <w:rFonts w:hint="eastAsia" w:ascii="仿宋" w:hAnsi="仿宋" w:eastAsia="仿宋" w:cs="仿宋"/>
          <w:b/>
          <w:bCs/>
          <w:sz w:val="36"/>
          <w:szCs w:val="36"/>
        </w:rPr>
        <w:t>第一部分  供应商资格声明文件</w:t>
      </w:r>
      <w:bookmarkEnd w:id="263"/>
    </w:p>
    <w:tbl>
      <w:tblPr>
        <w:tblStyle w:val="26"/>
        <w:tblpPr w:leftFromText="180" w:rightFromText="180" w:vertAnchor="text" w:horzAnchor="page" w:tblpX="1268" w:tblpY="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0"/>
        <w:gridCol w:w="1486"/>
        <w:gridCol w:w="1218"/>
        <w:gridCol w:w="1455"/>
        <w:gridCol w:w="1218"/>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rPr>
            </w:pPr>
            <w:r>
              <w:rPr>
                <w:rFonts w:hint="eastAsia" w:ascii="仿宋" w:hAnsi="仿宋" w:eastAsia="仿宋" w:cs="仿宋"/>
                <w:bCs/>
                <w:sz w:val="24"/>
                <w:szCs w:val="24"/>
              </w:rPr>
              <w:t>供应商名称</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rPr>
            </w:pPr>
            <w:r>
              <w:rPr>
                <w:rFonts w:hint="eastAsia" w:ascii="仿宋" w:hAnsi="仿宋" w:eastAsia="仿宋" w:cs="仿宋"/>
                <w:bCs/>
                <w:sz w:val="24"/>
                <w:szCs w:val="24"/>
              </w:rPr>
              <w:t>注册地址</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rPr>
            </w:pPr>
            <w:r>
              <w:rPr>
                <w:rFonts w:hint="eastAsia" w:ascii="仿宋" w:hAnsi="仿宋" w:eastAsia="仿宋" w:cs="仿宋"/>
                <w:bCs/>
                <w:sz w:val="24"/>
                <w:szCs w:val="24"/>
              </w:rPr>
              <w:t>成立时间</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rPr>
            </w:pPr>
            <w:r>
              <w:rPr>
                <w:rFonts w:hint="eastAsia" w:ascii="仿宋" w:hAnsi="仿宋" w:eastAsia="仿宋" w:cs="仿宋"/>
                <w:bCs/>
                <w:sz w:val="24"/>
                <w:szCs w:val="24"/>
              </w:rPr>
              <w:t>经营范围</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rPr>
            </w:pPr>
            <w:r>
              <w:rPr>
                <w:rFonts w:hint="eastAsia" w:ascii="仿宋" w:hAnsi="仿宋" w:eastAsia="仿宋" w:cs="仿宋"/>
                <w:bCs/>
                <w:sz w:val="24"/>
                <w:szCs w:val="24"/>
              </w:rPr>
              <w:t>基本账户开户银行</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rPr>
            </w:pPr>
            <w:r>
              <w:rPr>
                <w:rFonts w:hint="eastAsia" w:ascii="仿宋" w:hAnsi="仿宋" w:eastAsia="仿宋" w:cs="仿宋"/>
                <w:bCs/>
                <w:sz w:val="24"/>
                <w:szCs w:val="24"/>
              </w:rPr>
              <w:t>基本账户账号</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rPr>
            </w:pPr>
            <w:r>
              <w:rPr>
                <w:rFonts w:hint="eastAsia" w:ascii="仿宋" w:hAnsi="仿宋" w:eastAsia="仿宋" w:cs="仿宋"/>
                <w:bCs/>
                <w:sz w:val="24"/>
                <w:szCs w:val="24"/>
              </w:rPr>
              <w:t>法定代表人</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7"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rPr>
            </w:pPr>
            <w:r>
              <w:rPr>
                <w:rFonts w:hint="eastAsia" w:ascii="仿宋" w:hAnsi="仿宋" w:eastAsia="仿宋" w:cs="仿宋"/>
                <w:bCs/>
                <w:sz w:val="24"/>
                <w:szCs w:val="24"/>
              </w:rPr>
              <w:t>近三年内在经营活动中有无重大违法纪录</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rPr>
            </w:pPr>
            <w:r>
              <w:rPr>
                <w:rFonts w:hint="eastAsia" w:ascii="仿宋" w:hAnsi="仿宋" w:eastAsia="仿宋" w:cs="仿宋"/>
                <w:bCs/>
                <w:sz w:val="24"/>
                <w:szCs w:val="24"/>
              </w:rPr>
              <w:t>是否依法缴纳税收</w:t>
            </w:r>
          </w:p>
        </w:tc>
        <w:tc>
          <w:tcPr>
            <w:tcW w:w="6499" w:type="dxa"/>
            <w:gridSpan w:val="5"/>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rPr>
            </w:pPr>
            <w:r>
              <w:rPr>
                <w:rFonts w:hint="eastAsia" w:ascii="仿宋" w:hAnsi="仿宋" w:eastAsia="仿宋" w:cs="仿宋"/>
                <w:bCs/>
                <w:sz w:val="24"/>
                <w:szCs w:val="24"/>
              </w:rPr>
              <w:t>是否依法缴纳社会保险</w:t>
            </w:r>
          </w:p>
        </w:tc>
        <w:tc>
          <w:tcPr>
            <w:tcW w:w="6499" w:type="dxa"/>
            <w:gridSpan w:val="5"/>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rPr>
            </w:pPr>
            <w:r>
              <w:rPr>
                <w:rFonts w:hint="eastAsia" w:ascii="仿宋" w:hAnsi="仿宋" w:eastAsia="仿宋" w:cs="仿宋"/>
                <w:bCs/>
                <w:kern w:val="0"/>
                <w:sz w:val="24"/>
                <w:szCs w:val="24"/>
              </w:rPr>
              <w:t>单位概</w:t>
            </w:r>
            <w:r>
              <w:rPr>
                <w:rFonts w:hint="eastAsia" w:ascii="仿宋" w:hAnsi="仿宋" w:eastAsia="仿宋" w:cs="仿宋"/>
                <w:bCs/>
                <w:sz w:val="24"/>
                <w:szCs w:val="24"/>
              </w:rPr>
              <w:t>况</w:t>
            </w:r>
          </w:p>
        </w:tc>
        <w:tc>
          <w:tcPr>
            <w:tcW w:w="1486"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rPr>
            </w:pPr>
            <w:r>
              <w:rPr>
                <w:rFonts w:hint="eastAsia" w:ascii="仿宋" w:hAnsi="仿宋" w:eastAsia="仿宋" w:cs="仿宋"/>
                <w:bCs/>
                <w:sz w:val="24"/>
                <w:szCs w:val="24"/>
              </w:rPr>
              <w:t>注册资本</w:t>
            </w: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right"/>
              <w:rPr>
                <w:rFonts w:ascii="仿宋" w:hAnsi="仿宋" w:eastAsia="仿宋" w:cs="仿宋"/>
                <w:bCs/>
                <w:sz w:val="24"/>
                <w:szCs w:val="24"/>
              </w:rPr>
            </w:pPr>
            <w:r>
              <w:rPr>
                <w:rFonts w:hint="eastAsia" w:ascii="仿宋" w:hAnsi="仿宋" w:eastAsia="仿宋" w:cs="仿宋"/>
                <w:bCs/>
                <w:sz w:val="24"/>
                <w:szCs w:val="24"/>
              </w:rPr>
              <w:t xml:space="preserve">    万元</w:t>
            </w: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rPr>
            </w:pPr>
            <w:r>
              <w:rPr>
                <w:rFonts w:hint="eastAsia" w:ascii="仿宋" w:hAnsi="仿宋" w:eastAsia="仿宋" w:cs="仿宋"/>
                <w:bCs/>
                <w:sz w:val="24"/>
                <w:szCs w:val="24"/>
              </w:rPr>
              <w:t>占地面积</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right"/>
              <w:rPr>
                <w:rFonts w:ascii="仿宋" w:hAnsi="仿宋" w:eastAsia="仿宋" w:cs="仿宋"/>
                <w:bCs/>
                <w:sz w:val="24"/>
                <w:szCs w:val="24"/>
              </w:rPr>
            </w:pPr>
            <w:r>
              <w:rPr>
                <w:rFonts w:hint="eastAsia" w:ascii="仿宋" w:hAnsi="仿宋" w:eastAsia="仿宋" w:cs="仿宋"/>
                <w:bCs/>
                <w:sz w:val="24"/>
                <w:szCs w:val="24"/>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szCs w:val="24"/>
              </w:rPr>
            </w:pPr>
          </w:p>
        </w:tc>
        <w:tc>
          <w:tcPr>
            <w:tcW w:w="1486"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rPr>
            </w:pPr>
            <w:r>
              <w:rPr>
                <w:rFonts w:hint="eastAsia" w:ascii="仿宋" w:hAnsi="仿宋" w:eastAsia="仿宋" w:cs="仿宋"/>
                <w:bCs/>
                <w:sz w:val="24"/>
                <w:szCs w:val="24"/>
              </w:rPr>
              <w:t>固定资产</w:t>
            </w: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ind w:left="960" w:hanging="960" w:hangingChars="400"/>
              <w:jc w:val="right"/>
              <w:rPr>
                <w:rFonts w:ascii="仿宋" w:hAnsi="仿宋" w:eastAsia="仿宋" w:cs="仿宋"/>
                <w:bCs/>
                <w:sz w:val="24"/>
                <w:szCs w:val="24"/>
              </w:rPr>
            </w:pPr>
            <w:r>
              <w:rPr>
                <w:rFonts w:hint="eastAsia" w:ascii="仿宋" w:hAnsi="仿宋" w:eastAsia="仿宋" w:cs="仿宋"/>
                <w:bCs/>
                <w:sz w:val="24"/>
                <w:szCs w:val="24"/>
              </w:rPr>
              <w:t xml:space="preserve">    万元</w:t>
            </w: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rPr>
            </w:pPr>
            <w:r>
              <w:rPr>
                <w:rFonts w:hint="eastAsia" w:ascii="仿宋" w:hAnsi="仿宋" w:eastAsia="仿宋" w:cs="仿宋"/>
                <w:bCs/>
                <w:sz w:val="24"/>
                <w:szCs w:val="24"/>
              </w:rPr>
              <w:t>建筑面积</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right"/>
              <w:rPr>
                <w:rFonts w:ascii="仿宋" w:hAnsi="仿宋" w:eastAsia="仿宋" w:cs="仿宋"/>
                <w:bCs/>
                <w:sz w:val="24"/>
                <w:szCs w:val="24"/>
              </w:rPr>
            </w:pPr>
            <w:r>
              <w:rPr>
                <w:rFonts w:hint="eastAsia" w:ascii="仿宋" w:hAnsi="仿宋" w:eastAsia="仿宋" w:cs="仿宋"/>
                <w:bCs/>
                <w:sz w:val="24"/>
                <w:szCs w:val="24"/>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szCs w:val="24"/>
              </w:rPr>
            </w:pPr>
          </w:p>
        </w:tc>
        <w:tc>
          <w:tcPr>
            <w:tcW w:w="1486"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rPr>
            </w:pPr>
            <w:r>
              <w:rPr>
                <w:rFonts w:hint="eastAsia" w:ascii="仿宋" w:hAnsi="仿宋" w:eastAsia="仿宋" w:cs="仿宋"/>
                <w:bCs/>
                <w:sz w:val="24"/>
                <w:szCs w:val="24"/>
              </w:rPr>
              <w:t>净资产</w:t>
            </w: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rPr>
                <w:rFonts w:ascii="仿宋" w:hAnsi="仿宋" w:eastAsia="仿宋" w:cs="仿宋"/>
                <w:bCs/>
                <w:sz w:val="24"/>
                <w:szCs w:val="24"/>
              </w:rPr>
            </w:pPr>
            <w:r>
              <w:rPr>
                <w:rFonts w:hint="eastAsia" w:ascii="仿宋" w:hAnsi="仿宋" w:eastAsia="仿宋" w:cs="仿宋"/>
                <w:bCs/>
                <w:sz w:val="24"/>
                <w:szCs w:val="24"/>
              </w:rPr>
              <w:t xml:space="preserve">    万元</w:t>
            </w: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rPr>
            </w:pPr>
            <w:r>
              <w:rPr>
                <w:rFonts w:hint="eastAsia" w:ascii="仿宋" w:hAnsi="仿宋" w:eastAsia="仿宋" w:cs="仿宋"/>
                <w:bCs/>
                <w:sz w:val="24"/>
                <w:szCs w:val="24"/>
              </w:rPr>
              <w:t>职工总数</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rPr>
            </w:pPr>
            <w:r>
              <w:rPr>
                <w:rFonts w:hint="eastAsia" w:ascii="仿宋" w:hAnsi="仿宋" w:eastAsia="仿宋" w:cs="仿宋"/>
                <w:bCs/>
                <w:sz w:val="24"/>
                <w:szCs w:val="24"/>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7" w:hRule="atLeast"/>
        </w:trPr>
        <w:tc>
          <w:tcPr>
            <w:tcW w:w="3140" w:type="dxa"/>
            <w:vMerge w:val="restart"/>
            <w:tcBorders>
              <w:top w:val="single" w:color="auto" w:sz="4" w:space="0"/>
              <w:left w:val="single" w:color="auto" w:sz="4" w:space="0"/>
              <w:right w:val="single" w:color="auto" w:sz="4" w:space="0"/>
            </w:tcBorders>
            <w:vAlign w:val="center"/>
          </w:tcPr>
          <w:p>
            <w:pPr>
              <w:spacing w:line="400" w:lineRule="exact"/>
              <w:jc w:val="center"/>
              <w:rPr>
                <w:rFonts w:ascii="仿宋" w:hAnsi="仿宋" w:eastAsia="仿宋" w:cs="仿宋"/>
                <w:sz w:val="24"/>
                <w:szCs w:val="24"/>
              </w:rPr>
            </w:pPr>
            <w:r>
              <w:rPr>
                <w:rFonts w:hint="eastAsia" w:ascii="仿宋" w:hAnsi="仿宋" w:eastAsia="仿宋" w:cs="仿宋"/>
                <w:kern w:val="0"/>
                <w:sz w:val="24"/>
                <w:szCs w:val="24"/>
                <w:lang w:val="zh-TW"/>
              </w:rPr>
              <w:t>财务状况</w:t>
            </w:r>
          </w:p>
        </w:tc>
        <w:tc>
          <w:tcPr>
            <w:tcW w:w="1486"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rPr>
            </w:pPr>
            <w:r>
              <w:rPr>
                <w:rFonts w:hint="eastAsia" w:ascii="仿宋" w:hAnsi="仿宋" w:eastAsia="仿宋" w:cs="仿宋"/>
                <w:bCs/>
                <w:sz w:val="24"/>
                <w:szCs w:val="24"/>
              </w:rPr>
              <w:t>年份</w:t>
            </w: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rPr>
            </w:pPr>
            <w:r>
              <w:rPr>
                <w:rFonts w:hint="eastAsia" w:ascii="仿宋" w:hAnsi="仿宋" w:eastAsia="仿宋" w:cs="仿宋"/>
                <w:bCs/>
                <w:kern w:val="0"/>
                <w:sz w:val="24"/>
                <w:szCs w:val="24"/>
              </w:rPr>
              <w:t>主营收入</w:t>
            </w:r>
          </w:p>
          <w:p>
            <w:pPr>
              <w:adjustRightInd w:val="0"/>
              <w:spacing w:line="400" w:lineRule="exact"/>
              <w:jc w:val="center"/>
              <w:rPr>
                <w:rFonts w:ascii="仿宋" w:hAnsi="仿宋" w:eastAsia="仿宋" w:cs="仿宋"/>
                <w:bCs/>
                <w:sz w:val="24"/>
                <w:szCs w:val="24"/>
              </w:rPr>
            </w:pPr>
            <w:r>
              <w:rPr>
                <w:rFonts w:hint="eastAsia" w:ascii="仿宋" w:hAnsi="仿宋" w:eastAsia="仿宋" w:cs="仿宋"/>
                <w:bCs/>
                <w:sz w:val="24"/>
                <w:szCs w:val="24"/>
              </w:rPr>
              <w:t>（万元）</w:t>
            </w: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rPr>
            </w:pPr>
            <w:r>
              <w:rPr>
                <w:rFonts w:hint="eastAsia" w:ascii="仿宋" w:hAnsi="仿宋" w:eastAsia="仿宋" w:cs="仿宋"/>
                <w:bCs/>
                <w:kern w:val="0"/>
                <w:sz w:val="24"/>
                <w:szCs w:val="24"/>
              </w:rPr>
              <w:t>收入总额</w:t>
            </w:r>
          </w:p>
          <w:p>
            <w:pPr>
              <w:adjustRightInd w:val="0"/>
              <w:spacing w:line="400" w:lineRule="exact"/>
              <w:jc w:val="center"/>
              <w:rPr>
                <w:rFonts w:ascii="仿宋" w:hAnsi="仿宋" w:eastAsia="仿宋" w:cs="仿宋"/>
                <w:bCs/>
                <w:sz w:val="24"/>
                <w:szCs w:val="24"/>
              </w:rPr>
            </w:pPr>
            <w:r>
              <w:rPr>
                <w:rFonts w:hint="eastAsia" w:ascii="仿宋" w:hAnsi="仿宋" w:eastAsia="仿宋" w:cs="仿宋"/>
                <w:bCs/>
                <w:sz w:val="24"/>
                <w:szCs w:val="24"/>
              </w:rPr>
              <w:t>（万元）</w:t>
            </w: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rPr>
            </w:pPr>
            <w:r>
              <w:rPr>
                <w:rFonts w:hint="eastAsia" w:ascii="仿宋" w:hAnsi="仿宋" w:eastAsia="仿宋" w:cs="仿宋"/>
                <w:bCs/>
                <w:kern w:val="0"/>
                <w:sz w:val="24"/>
                <w:szCs w:val="24"/>
              </w:rPr>
              <w:t>利润总额</w:t>
            </w:r>
          </w:p>
          <w:p>
            <w:pPr>
              <w:adjustRightInd w:val="0"/>
              <w:spacing w:line="400" w:lineRule="exact"/>
              <w:jc w:val="center"/>
              <w:rPr>
                <w:rFonts w:ascii="仿宋" w:hAnsi="仿宋" w:eastAsia="仿宋" w:cs="仿宋"/>
                <w:bCs/>
                <w:sz w:val="24"/>
                <w:szCs w:val="24"/>
              </w:rPr>
            </w:pPr>
            <w:r>
              <w:rPr>
                <w:rFonts w:hint="eastAsia" w:ascii="仿宋" w:hAnsi="仿宋" w:eastAsia="仿宋" w:cs="仿宋"/>
                <w:bCs/>
                <w:sz w:val="24"/>
                <w:szCs w:val="24"/>
              </w:rPr>
              <w:t>（万元）</w:t>
            </w:r>
          </w:p>
        </w:tc>
        <w:tc>
          <w:tcPr>
            <w:tcW w:w="1122"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rPr>
            </w:pPr>
            <w:r>
              <w:rPr>
                <w:rFonts w:hint="eastAsia" w:ascii="仿宋" w:hAnsi="仿宋" w:eastAsia="仿宋" w:cs="仿宋"/>
                <w:bCs/>
                <w:kern w:val="0"/>
                <w:sz w:val="24"/>
                <w:szCs w:val="24"/>
              </w:rPr>
              <w:t>净利润</w:t>
            </w:r>
          </w:p>
          <w:p>
            <w:pPr>
              <w:adjustRightInd w:val="0"/>
              <w:spacing w:line="400" w:lineRule="exact"/>
              <w:jc w:val="center"/>
              <w:rPr>
                <w:rFonts w:ascii="仿宋" w:hAnsi="仿宋" w:eastAsia="仿宋" w:cs="仿宋"/>
                <w:bCs/>
                <w:sz w:val="24"/>
                <w:szCs w:val="24"/>
              </w:rPr>
            </w:pPr>
            <w:r>
              <w:rPr>
                <w:rFonts w:hint="eastAsia" w:ascii="仿宋" w:hAnsi="仿宋" w:eastAsia="仿宋" w:cs="仿宋"/>
                <w:bCs/>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vMerge w:val="continue"/>
            <w:tcBorders>
              <w:left w:val="single" w:color="auto" w:sz="4" w:space="0"/>
              <w:right w:val="single" w:color="auto" w:sz="4" w:space="0"/>
            </w:tcBorders>
            <w:vAlign w:val="center"/>
          </w:tcPr>
          <w:p>
            <w:pPr>
              <w:spacing w:line="400" w:lineRule="exact"/>
              <w:jc w:val="center"/>
              <w:rPr>
                <w:rFonts w:ascii="仿宋" w:hAnsi="仿宋" w:eastAsia="仿宋" w:cs="仿宋"/>
                <w:sz w:val="24"/>
                <w:szCs w:val="24"/>
              </w:rPr>
            </w:pPr>
          </w:p>
        </w:tc>
        <w:tc>
          <w:tcPr>
            <w:tcW w:w="1486" w:type="dxa"/>
            <w:tcBorders>
              <w:top w:val="single" w:color="auto" w:sz="4" w:space="0"/>
              <w:left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rPr>
            </w:pPr>
            <w:r>
              <w:rPr>
                <w:rFonts w:hint="eastAsia" w:ascii="仿宋" w:hAnsi="仿宋" w:eastAsia="仿宋" w:cs="仿宋"/>
                <w:bCs/>
                <w:sz w:val="24"/>
                <w:szCs w:val="24"/>
              </w:rPr>
              <w:t>2019年</w:t>
            </w:r>
          </w:p>
        </w:tc>
        <w:tc>
          <w:tcPr>
            <w:tcW w:w="1218" w:type="dxa"/>
            <w:tcBorders>
              <w:top w:val="single" w:color="auto" w:sz="4" w:space="0"/>
              <w:left w:val="single" w:color="auto" w:sz="4" w:space="0"/>
              <w:right w:val="single" w:color="auto" w:sz="4" w:space="0"/>
            </w:tcBorders>
          </w:tcPr>
          <w:p>
            <w:pPr>
              <w:adjustRightInd w:val="0"/>
              <w:spacing w:line="400" w:lineRule="exact"/>
              <w:rPr>
                <w:rFonts w:ascii="仿宋" w:hAnsi="仿宋" w:eastAsia="仿宋" w:cs="仿宋"/>
                <w:bCs/>
                <w:sz w:val="24"/>
                <w:szCs w:val="24"/>
              </w:rPr>
            </w:pPr>
          </w:p>
        </w:tc>
        <w:tc>
          <w:tcPr>
            <w:tcW w:w="1455" w:type="dxa"/>
            <w:tcBorders>
              <w:top w:val="single" w:color="auto" w:sz="4" w:space="0"/>
              <w:left w:val="single" w:color="auto" w:sz="4" w:space="0"/>
              <w:right w:val="single" w:color="auto" w:sz="4" w:space="0"/>
            </w:tcBorders>
          </w:tcPr>
          <w:p>
            <w:pPr>
              <w:adjustRightInd w:val="0"/>
              <w:spacing w:line="400" w:lineRule="exact"/>
              <w:rPr>
                <w:rFonts w:ascii="仿宋" w:hAnsi="仿宋" w:eastAsia="仿宋" w:cs="仿宋"/>
                <w:bCs/>
                <w:sz w:val="24"/>
                <w:szCs w:val="24"/>
              </w:rPr>
            </w:pPr>
          </w:p>
        </w:tc>
        <w:tc>
          <w:tcPr>
            <w:tcW w:w="1218" w:type="dxa"/>
            <w:tcBorders>
              <w:top w:val="single" w:color="auto" w:sz="4" w:space="0"/>
              <w:left w:val="single" w:color="auto" w:sz="4" w:space="0"/>
              <w:right w:val="single" w:color="auto" w:sz="4" w:space="0"/>
            </w:tcBorders>
          </w:tcPr>
          <w:p>
            <w:pPr>
              <w:adjustRightInd w:val="0"/>
              <w:spacing w:line="400" w:lineRule="exact"/>
              <w:rPr>
                <w:rFonts w:ascii="仿宋" w:hAnsi="仿宋" w:eastAsia="仿宋" w:cs="仿宋"/>
                <w:bCs/>
                <w:sz w:val="24"/>
                <w:szCs w:val="24"/>
              </w:rPr>
            </w:pPr>
          </w:p>
        </w:tc>
        <w:tc>
          <w:tcPr>
            <w:tcW w:w="1122" w:type="dxa"/>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vMerge w:val="continue"/>
            <w:tcBorders>
              <w:left w:val="single" w:color="auto" w:sz="4" w:space="0"/>
              <w:right w:val="single" w:color="auto" w:sz="4" w:space="0"/>
            </w:tcBorders>
            <w:vAlign w:val="center"/>
          </w:tcPr>
          <w:p>
            <w:pPr>
              <w:spacing w:line="400" w:lineRule="exact"/>
              <w:jc w:val="center"/>
              <w:rPr>
                <w:rFonts w:ascii="仿宋" w:hAnsi="仿宋" w:eastAsia="仿宋" w:cs="仿宋"/>
                <w:kern w:val="0"/>
                <w:sz w:val="24"/>
                <w:szCs w:val="24"/>
                <w:lang w:val="zh-TW"/>
              </w:rPr>
            </w:pPr>
          </w:p>
        </w:tc>
        <w:tc>
          <w:tcPr>
            <w:tcW w:w="1486" w:type="dxa"/>
            <w:tcBorders>
              <w:top w:val="single" w:color="auto" w:sz="4" w:space="0"/>
              <w:left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rPr>
            </w:pPr>
            <w:r>
              <w:rPr>
                <w:rFonts w:hint="eastAsia" w:ascii="仿宋" w:hAnsi="仿宋" w:eastAsia="仿宋" w:cs="仿宋"/>
                <w:bCs/>
                <w:sz w:val="24"/>
                <w:szCs w:val="24"/>
              </w:rPr>
              <w:t>2020年</w:t>
            </w:r>
          </w:p>
        </w:tc>
        <w:tc>
          <w:tcPr>
            <w:tcW w:w="1218" w:type="dxa"/>
            <w:tcBorders>
              <w:top w:val="single" w:color="auto" w:sz="4" w:space="0"/>
              <w:left w:val="single" w:color="auto" w:sz="4" w:space="0"/>
              <w:right w:val="single" w:color="auto" w:sz="4" w:space="0"/>
            </w:tcBorders>
          </w:tcPr>
          <w:p>
            <w:pPr>
              <w:adjustRightInd w:val="0"/>
              <w:spacing w:line="400" w:lineRule="exact"/>
              <w:rPr>
                <w:rFonts w:ascii="仿宋" w:hAnsi="仿宋" w:eastAsia="仿宋" w:cs="仿宋"/>
                <w:bCs/>
                <w:sz w:val="24"/>
                <w:szCs w:val="24"/>
              </w:rPr>
            </w:pPr>
          </w:p>
        </w:tc>
        <w:tc>
          <w:tcPr>
            <w:tcW w:w="1455" w:type="dxa"/>
            <w:tcBorders>
              <w:top w:val="single" w:color="auto" w:sz="4" w:space="0"/>
              <w:left w:val="single" w:color="auto" w:sz="4" w:space="0"/>
              <w:right w:val="single" w:color="auto" w:sz="4" w:space="0"/>
            </w:tcBorders>
          </w:tcPr>
          <w:p>
            <w:pPr>
              <w:adjustRightInd w:val="0"/>
              <w:spacing w:line="400" w:lineRule="exact"/>
              <w:rPr>
                <w:rFonts w:ascii="仿宋" w:hAnsi="仿宋" w:eastAsia="仿宋" w:cs="仿宋"/>
                <w:bCs/>
                <w:sz w:val="24"/>
                <w:szCs w:val="24"/>
              </w:rPr>
            </w:pPr>
          </w:p>
        </w:tc>
        <w:tc>
          <w:tcPr>
            <w:tcW w:w="1218" w:type="dxa"/>
            <w:tcBorders>
              <w:top w:val="single" w:color="auto" w:sz="4" w:space="0"/>
              <w:left w:val="single" w:color="auto" w:sz="4" w:space="0"/>
              <w:right w:val="single" w:color="auto" w:sz="4" w:space="0"/>
            </w:tcBorders>
          </w:tcPr>
          <w:p>
            <w:pPr>
              <w:adjustRightInd w:val="0"/>
              <w:spacing w:line="400" w:lineRule="exact"/>
              <w:rPr>
                <w:rFonts w:ascii="仿宋" w:hAnsi="仿宋" w:eastAsia="仿宋" w:cs="仿宋"/>
                <w:bCs/>
                <w:sz w:val="24"/>
                <w:szCs w:val="24"/>
              </w:rPr>
            </w:pPr>
          </w:p>
        </w:tc>
        <w:tc>
          <w:tcPr>
            <w:tcW w:w="1122" w:type="dxa"/>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vMerge w:val="continue"/>
            <w:tcBorders>
              <w:left w:val="single" w:color="auto" w:sz="4" w:space="0"/>
              <w:right w:val="single" w:color="auto" w:sz="4" w:space="0"/>
            </w:tcBorders>
            <w:vAlign w:val="center"/>
          </w:tcPr>
          <w:p>
            <w:pPr>
              <w:spacing w:line="400" w:lineRule="exact"/>
              <w:jc w:val="center"/>
              <w:rPr>
                <w:rFonts w:ascii="仿宋" w:hAnsi="仿宋" w:eastAsia="仿宋" w:cs="仿宋"/>
                <w:kern w:val="0"/>
                <w:sz w:val="24"/>
                <w:szCs w:val="24"/>
                <w:lang w:val="zh-TW"/>
              </w:rPr>
            </w:pPr>
          </w:p>
        </w:tc>
        <w:tc>
          <w:tcPr>
            <w:tcW w:w="1486"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rPr>
            </w:pPr>
            <w:r>
              <w:rPr>
                <w:rFonts w:hint="eastAsia" w:ascii="仿宋" w:hAnsi="仿宋" w:eastAsia="仿宋" w:cs="仿宋"/>
                <w:bCs/>
                <w:sz w:val="24"/>
                <w:szCs w:val="24"/>
              </w:rPr>
              <w:t>2021年</w:t>
            </w:r>
          </w:p>
        </w:tc>
        <w:tc>
          <w:tcPr>
            <w:tcW w:w="1218" w:type="dxa"/>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sz w:val="24"/>
                <w:szCs w:val="24"/>
              </w:rPr>
            </w:pPr>
          </w:p>
        </w:tc>
        <w:tc>
          <w:tcPr>
            <w:tcW w:w="1455" w:type="dxa"/>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sz w:val="24"/>
                <w:szCs w:val="24"/>
              </w:rPr>
            </w:pPr>
          </w:p>
        </w:tc>
        <w:tc>
          <w:tcPr>
            <w:tcW w:w="1218" w:type="dxa"/>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sz w:val="24"/>
                <w:szCs w:val="24"/>
              </w:rPr>
            </w:pPr>
          </w:p>
        </w:tc>
        <w:tc>
          <w:tcPr>
            <w:tcW w:w="1122" w:type="dxa"/>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trPr>
        <w:tc>
          <w:tcPr>
            <w:tcW w:w="3140" w:type="dxa"/>
            <w:tcBorders>
              <w:left w:val="single" w:color="auto" w:sz="4" w:space="0"/>
              <w:right w:val="single" w:color="auto" w:sz="4" w:space="0"/>
            </w:tcBorders>
            <w:vAlign w:val="center"/>
          </w:tcPr>
          <w:p>
            <w:pPr>
              <w:spacing w:line="400" w:lineRule="exact"/>
              <w:jc w:val="center"/>
              <w:rPr>
                <w:rFonts w:ascii="仿宋" w:hAnsi="仿宋" w:eastAsia="仿宋" w:cs="仿宋"/>
                <w:kern w:val="0"/>
                <w:sz w:val="24"/>
                <w:szCs w:val="24"/>
                <w:lang w:val="zh-TW"/>
              </w:rPr>
            </w:pPr>
            <w:r>
              <w:rPr>
                <w:rFonts w:hint="eastAsia" w:ascii="仿宋" w:hAnsi="仿宋" w:eastAsia="仿宋" w:cs="仿宋"/>
                <w:kern w:val="0"/>
                <w:sz w:val="24"/>
                <w:szCs w:val="24"/>
                <w:lang w:val="zh-TW"/>
              </w:rPr>
              <w:t>其他补充说明</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rPr>
                <w:rFonts w:ascii="仿宋" w:hAnsi="仿宋" w:eastAsia="仿宋" w:cs="仿宋"/>
                <w:bCs/>
                <w:sz w:val="24"/>
                <w:szCs w:val="24"/>
              </w:rPr>
            </w:pPr>
          </w:p>
        </w:tc>
      </w:tr>
    </w:tbl>
    <w:p>
      <w:pPr>
        <w:pStyle w:val="42"/>
        <w:widowControl/>
        <w:spacing w:line="500" w:lineRule="exact"/>
        <w:ind w:firstLine="560"/>
        <w:rPr>
          <w:rFonts w:hint="default" w:ascii="仿宋" w:hAnsi="仿宋" w:cs="仿宋"/>
          <w:szCs w:val="28"/>
        </w:rPr>
      </w:pPr>
    </w:p>
    <w:p>
      <w:pPr>
        <w:pStyle w:val="42"/>
        <w:widowControl/>
        <w:spacing w:line="500" w:lineRule="exact"/>
        <w:ind w:firstLine="560"/>
        <w:rPr>
          <w:rFonts w:hint="default" w:ascii="仿宋" w:hAnsi="仿宋" w:cs="仿宋"/>
          <w:szCs w:val="28"/>
        </w:rPr>
      </w:pPr>
      <w:r>
        <w:rPr>
          <w:rFonts w:ascii="仿宋" w:hAnsi="仿宋" w:cs="仿宋"/>
          <w:szCs w:val="28"/>
        </w:rPr>
        <w:t>我们保证上述声明中的资料和数据是真实的、正确的。如有虚假，我方愿承担相关法律责任。</w:t>
      </w:r>
    </w:p>
    <w:p>
      <w:pPr>
        <w:pStyle w:val="42"/>
        <w:widowControl/>
        <w:spacing w:line="500" w:lineRule="exact"/>
        <w:ind w:firstLine="560"/>
        <w:rPr>
          <w:rFonts w:hint="default" w:ascii="仿宋" w:hAnsi="仿宋" w:cs="仿宋"/>
          <w:szCs w:val="28"/>
        </w:rPr>
      </w:pPr>
      <w:r>
        <w:rPr>
          <w:rFonts w:ascii="仿宋" w:hAnsi="仿宋" w:cs="仿宋"/>
          <w:szCs w:val="28"/>
        </w:rPr>
        <w:t>供  应  商：</w:t>
      </w:r>
      <w:r>
        <w:rPr>
          <w:rFonts w:ascii="仿宋" w:hAnsi="仿宋" w:cs="仿宋"/>
          <w:szCs w:val="28"/>
          <w:u w:val="single"/>
        </w:rPr>
        <w:t xml:space="preserve">                （</w:t>
      </w:r>
      <w:r>
        <w:rPr>
          <w:rFonts w:ascii="仿宋" w:hAnsi="仿宋" w:cs="仿宋"/>
          <w:szCs w:val="28"/>
        </w:rPr>
        <w:t>公      章）</w:t>
      </w:r>
    </w:p>
    <w:p>
      <w:pPr>
        <w:pStyle w:val="42"/>
        <w:widowControl/>
        <w:spacing w:line="500" w:lineRule="exact"/>
        <w:ind w:firstLine="560"/>
        <w:rPr>
          <w:rFonts w:hint="default" w:ascii="仿宋" w:hAnsi="仿宋" w:cs="仿宋"/>
          <w:szCs w:val="28"/>
        </w:rPr>
      </w:pPr>
      <w:r>
        <w:rPr>
          <w:rFonts w:ascii="仿宋" w:hAnsi="仿宋" w:cs="仿宋"/>
          <w:szCs w:val="28"/>
        </w:rPr>
        <w:t>法定代表人：</w:t>
      </w:r>
      <w:r>
        <w:rPr>
          <w:rFonts w:ascii="仿宋" w:hAnsi="仿宋" w:cs="仿宋"/>
          <w:szCs w:val="28"/>
          <w:u w:val="single"/>
        </w:rPr>
        <w:t xml:space="preserve">                （</w:t>
      </w:r>
      <w:r>
        <w:rPr>
          <w:rFonts w:ascii="仿宋" w:hAnsi="仿宋" w:cs="仿宋"/>
          <w:szCs w:val="28"/>
        </w:rPr>
        <w:t>签字或盖章）</w:t>
      </w:r>
    </w:p>
    <w:p>
      <w:pPr>
        <w:pStyle w:val="42"/>
        <w:widowControl/>
        <w:spacing w:line="500" w:lineRule="exact"/>
        <w:ind w:firstLine="560"/>
        <w:rPr>
          <w:rFonts w:hint="default" w:ascii="仿宋" w:hAnsi="仿宋" w:cs="仿宋"/>
          <w:szCs w:val="28"/>
        </w:rPr>
      </w:pPr>
      <w:r>
        <w:rPr>
          <w:rFonts w:ascii="仿宋" w:hAnsi="仿宋" w:cs="仿宋"/>
          <w:szCs w:val="28"/>
        </w:rPr>
        <w:t>电话号码：</w:t>
      </w:r>
      <w:r>
        <w:rPr>
          <w:rFonts w:ascii="仿宋" w:hAnsi="仿宋" w:cs="仿宋"/>
          <w:szCs w:val="28"/>
          <w:u w:val="single"/>
        </w:rPr>
        <w:t xml:space="preserve">                              .</w:t>
      </w:r>
    </w:p>
    <w:p>
      <w:pPr>
        <w:pStyle w:val="42"/>
        <w:widowControl/>
        <w:spacing w:line="500" w:lineRule="exact"/>
        <w:ind w:firstLine="560"/>
        <w:rPr>
          <w:rFonts w:hint="default" w:ascii="仿宋" w:hAnsi="仿宋" w:cs="仿宋"/>
          <w:szCs w:val="28"/>
          <w:u w:val="single"/>
        </w:rPr>
      </w:pPr>
      <w:r>
        <w:rPr>
          <w:rFonts w:ascii="仿宋" w:hAnsi="仿宋" w:cs="仿宋"/>
          <w:szCs w:val="28"/>
        </w:rPr>
        <w:t>传    真：</w:t>
      </w:r>
      <w:r>
        <w:rPr>
          <w:rFonts w:ascii="仿宋" w:hAnsi="仿宋" w:cs="仿宋"/>
          <w:szCs w:val="28"/>
          <w:u w:val="single"/>
        </w:rPr>
        <w:t xml:space="preserve">                              .</w:t>
      </w:r>
    </w:p>
    <w:p>
      <w:pPr>
        <w:spacing w:line="50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日    期：</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年</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月</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日</w:t>
      </w:r>
    </w:p>
    <w:p>
      <w:pPr>
        <w:pStyle w:val="16"/>
        <w:rPr>
          <w:rFonts w:hint="default" w:ascii="仿宋" w:hAnsi="仿宋" w:cs="仿宋"/>
          <w:b/>
          <w:sz w:val="44"/>
          <w:szCs w:val="44"/>
        </w:rPr>
      </w:pPr>
    </w:p>
    <w:p>
      <w:pPr>
        <w:pStyle w:val="16"/>
        <w:rPr>
          <w:rFonts w:hint="default" w:ascii="仿宋" w:hAnsi="仿宋" w:cs="仿宋"/>
          <w:b/>
          <w:sz w:val="44"/>
          <w:szCs w:val="44"/>
        </w:rPr>
      </w:pPr>
    </w:p>
    <w:p>
      <w:pPr>
        <w:pStyle w:val="16"/>
        <w:rPr>
          <w:rFonts w:hint="default" w:ascii="仿宋" w:hAnsi="仿宋" w:cs="仿宋"/>
          <w:b/>
          <w:sz w:val="44"/>
          <w:szCs w:val="44"/>
        </w:rPr>
      </w:pPr>
    </w:p>
    <w:p>
      <w:pPr>
        <w:pStyle w:val="16"/>
        <w:rPr>
          <w:rFonts w:hint="default" w:ascii="仿宋" w:hAnsi="仿宋" w:cs="仿宋"/>
          <w:b/>
          <w:sz w:val="44"/>
          <w:szCs w:val="44"/>
        </w:rPr>
      </w:pPr>
    </w:p>
    <w:p>
      <w:pPr>
        <w:pStyle w:val="16"/>
        <w:rPr>
          <w:rFonts w:hint="default" w:ascii="仿宋" w:hAnsi="仿宋" w:cs="仿宋"/>
          <w:b/>
          <w:sz w:val="44"/>
          <w:szCs w:val="44"/>
        </w:rPr>
      </w:pPr>
    </w:p>
    <w:p>
      <w:pPr>
        <w:pStyle w:val="16"/>
        <w:rPr>
          <w:rFonts w:hint="default" w:ascii="仿宋" w:hAnsi="仿宋" w:cs="仿宋"/>
          <w:b/>
          <w:sz w:val="44"/>
          <w:szCs w:val="44"/>
        </w:rPr>
      </w:pPr>
    </w:p>
    <w:p>
      <w:pPr>
        <w:pStyle w:val="16"/>
        <w:rPr>
          <w:rFonts w:hint="default" w:ascii="仿宋" w:hAnsi="仿宋" w:cs="仿宋"/>
          <w:b/>
          <w:sz w:val="44"/>
          <w:szCs w:val="44"/>
        </w:rPr>
      </w:pPr>
    </w:p>
    <w:p>
      <w:pPr>
        <w:pStyle w:val="16"/>
        <w:rPr>
          <w:rFonts w:hint="default" w:ascii="仿宋" w:hAnsi="仿宋" w:cs="仿宋"/>
          <w:b/>
          <w:sz w:val="44"/>
          <w:szCs w:val="44"/>
        </w:rPr>
      </w:pPr>
    </w:p>
    <w:p>
      <w:pPr>
        <w:pStyle w:val="16"/>
        <w:rPr>
          <w:rFonts w:hint="default" w:ascii="仿宋" w:hAnsi="仿宋" w:cs="仿宋"/>
          <w:b/>
          <w:sz w:val="44"/>
          <w:szCs w:val="44"/>
        </w:rPr>
      </w:pPr>
    </w:p>
    <w:p>
      <w:pPr>
        <w:pStyle w:val="16"/>
        <w:rPr>
          <w:rFonts w:hint="default" w:ascii="仿宋" w:hAnsi="仿宋" w:cs="仿宋"/>
          <w:b/>
          <w:sz w:val="44"/>
          <w:szCs w:val="44"/>
        </w:rPr>
      </w:pPr>
    </w:p>
    <w:p>
      <w:pPr>
        <w:pStyle w:val="16"/>
        <w:rPr>
          <w:rFonts w:hint="default" w:ascii="仿宋" w:hAnsi="仿宋" w:cs="仿宋"/>
          <w:b/>
          <w:sz w:val="44"/>
          <w:szCs w:val="44"/>
        </w:rPr>
      </w:pPr>
    </w:p>
    <w:p>
      <w:pPr>
        <w:pStyle w:val="16"/>
        <w:rPr>
          <w:rFonts w:hint="default" w:ascii="仿宋" w:hAnsi="仿宋" w:cs="仿宋"/>
          <w:b/>
          <w:sz w:val="44"/>
          <w:szCs w:val="44"/>
        </w:rPr>
      </w:pPr>
    </w:p>
    <w:p>
      <w:pPr>
        <w:pStyle w:val="16"/>
        <w:rPr>
          <w:rFonts w:hint="default" w:ascii="仿宋" w:hAnsi="仿宋" w:cs="仿宋"/>
          <w:b/>
          <w:sz w:val="44"/>
          <w:szCs w:val="44"/>
        </w:rPr>
      </w:pPr>
    </w:p>
    <w:p>
      <w:pPr>
        <w:pStyle w:val="16"/>
        <w:rPr>
          <w:rFonts w:hint="default" w:ascii="仿宋" w:hAnsi="仿宋" w:cs="仿宋"/>
          <w:b/>
          <w:sz w:val="44"/>
          <w:szCs w:val="44"/>
        </w:rPr>
      </w:pPr>
    </w:p>
    <w:p>
      <w:pPr>
        <w:pStyle w:val="16"/>
        <w:rPr>
          <w:rFonts w:hint="default" w:ascii="仿宋" w:hAnsi="仿宋" w:cs="仿宋"/>
          <w:b/>
          <w:sz w:val="44"/>
          <w:szCs w:val="44"/>
        </w:rPr>
      </w:pPr>
    </w:p>
    <w:p>
      <w:pPr>
        <w:pStyle w:val="16"/>
        <w:rPr>
          <w:rFonts w:hint="default" w:ascii="仿宋" w:hAnsi="仿宋" w:cs="仿宋"/>
          <w:b/>
          <w:sz w:val="44"/>
          <w:szCs w:val="44"/>
        </w:rPr>
      </w:pPr>
    </w:p>
    <w:p>
      <w:pPr>
        <w:pStyle w:val="16"/>
        <w:rPr>
          <w:rFonts w:hint="default" w:ascii="仿宋" w:hAnsi="仿宋" w:cs="仿宋"/>
          <w:b/>
          <w:sz w:val="44"/>
          <w:szCs w:val="44"/>
        </w:rPr>
      </w:pPr>
    </w:p>
    <w:p>
      <w:pPr>
        <w:pStyle w:val="16"/>
        <w:rPr>
          <w:rFonts w:hint="default" w:ascii="仿宋" w:hAnsi="仿宋" w:cs="仿宋"/>
          <w:b/>
          <w:sz w:val="44"/>
          <w:szCs w:val="44"/>
        </w:rPr>
      </w:pPr>
    </w:p>
    <w:p>
      <w:pPr>
        <w:spacing w:line="500" w:lineRule="atLeast"/>
        <w:jc w:val="center"/>
        <w:outlineLvl w:val="2"/>
        <w:rPr>
          <w:rFonts w:ascii="仿宋" w:hAnsi="仿宋" w:eastAsia="仿宋" w:cs="仿宋"/>
          <w:b/>
          <w:bCs/>
          <w:sz w:val="36"/>
          <w:szCs w:val="36"/>
        </w:rPr>
      </w:pPr>
      <w:bookmarkStart w:id="264" w:name="_Toc28044"/>
      <w:r>
        <w:rPr>
          <w:rFonts w:hint="eastAsia" w:ascii="仿宋" w:hAnsi="仿宋" w:eastAsia="仿宋" w:cs="仿宋"/>
          <w:b/>
          <w:bCs/>
          <w:sz w:val="36"/>
          <w:szCs w:val="36"/>
        </w:rPr>
        <w:t>第二部分  供应商资格证明文件</w:t>
      </w:r>
      <w:bookmarkEnd w:id="264"/>
    </w:p>
    <w:p>
      <w:pPr>
        <w:spacing w:line="500" w:lineRule="exact"/>
        <w:rPr>
          <w:rFonts w:ascii="仿宋" w:hAnsi="仿宋" w:eastAsia="仿宋" w:cs="仿宋"/>
          <w:b/>
          <w:bCs/>
          <w:sz w:val="28"/>
          <w:szCs w:val="28"/>
        </w:rPr>
      </w:pPr>
      <w:r>
        <w:rPr>
          <w:rFonts w:hint="eastAsia" w:ascii="仿宋" w:hAnsi="仿宋" w:eastAsia="仿宋" w:cs="仿宋"/>
          <w:b/>
          <w:bCs/>
          <w:sz w:val="28"/>
          <w:szCs w:val="28"/>
        </w:rPr>
        <w:t>资格要求：</w:t>
      </w:r>
    </w:p>
    <w:p>
      <w:pPr>
        <w:pStyle w:val="23"/>
        <w:widowControl/>
        <w:spacing w:line="50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1、满足《中华人民共和国政府采购法》第二十二条规定；</w:t>
      </w:r>
    </w:p>
    <w:p>
      <w:pPr>
        <w:pStyle w:val="23"/>
        <w:widowControl/>
        <w:spacing w:line="50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本项目的特定资格要求：（1）供应商应具有独立承担民事责任的能力且具备向采购人提供相关货物及服务的企业法人、事业法人、其他组织或者自然人,企业法人应提供统一社会信用代码的营业执照；事业法人应提供统一社会信用代码的事业单位法人证；其他组织应提供合法证明文件；自然人提供身份证明文件；</w:t>
      </w:r>
    </w:p>
    <w:p>
      <w:pPr>
        <w:widowControl/>
        <w:tabs>
          <w:tab w:val="left" w:pos="1834"/>
        </w:tabs>
        <w:spacing w:line="5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（2）法定代表人授权委托书（附法定代表人身份证复印件）及被授权委托人身份证（法定代表人参加投标只须提供法定代表人身份证）；</w:t>
      </w:r>
    </w:p>
    <w:p>
      <w:pPr>
        <w:widowControl/>
        <w:spacing w:line="5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（3）提供2021年度经审计的财务报告或开标前六个月内其基本账户银行出具的资信证明或财政部门认可的政府采购专业担保机构出具的担保函；</w:t>
      </w:r>
    </w:p>
    <w:p>
      <w:pPr>
        <w:widowControl/>
        <w:spacing w:line="500" w:lineRule="exact"/>
        <w:ind w:firstLine="560" w:firstLineChars="200"/>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（4）提供2021年12月以来任意3个月依法缴纳税收和社会保险的相关证明材料；注：依法免税或不需要缴纳社会保险的供应商提供相关部门出具的证明文件</w:t>
      </w:r>
      <w:r>
        <w:rPr>
          <w:rFonts w:hint="eastAsia" w:ascii="仿宋" w:hAnsi="仿宋" w:eastAsia="仿宋" w:cs="仿宋"/>
          <w:kern w:val="0"/>
          <w:sz w:val="28"/>
          <w:szCs w:val="28"/>
          <w:lang w:eastAsia="zh-CN"/>
        </w:rPr>
        <w:t>；</w:t>
      </w:r>
    </w:p>
    <w:p>
      <w:pPr>
        <w:widowControl/>
        <w:spacing w:line="5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（5）提供具有履行合同所必需的设备和专业技术能力的承诺；</w:t>
      </w:r>
    </w:p>
    <w:p>
      <w:pPr>
        <w:widowControl/>
        <w:spacing w:line="5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（6）提供参加政府采购活动前3年内在经营活动中没有重大违法记录的书面声明；</w:t>
      </w:r>
    </w:p>
    <w:p>
      <w:pPr>
        <w:pStyle w:val="16"/>
        <w:snapToGrid/>
        <w:spacing w:line="500" w:lineRule="exact"/>
        <w:ind w:firstLine="560" w:firstLineChars="200"/>
        <w:rPr>
          <w:rFonts w:ascii="仿宋" w:hAnsi="仿宋" w:cs="仿宋"/>
          <w:sz w:val="28"/>
          <w:szCs w:val="28"/>
        </w:rPr>
      </w:pPr>
      <w:r>
        <w:rPr>
          <w:rFonts w:ascii="仿宋" w:hAnsi="仿宋" w:cs="仿宋"/>
          <w:sz w:val="28"/>
          <w:szCs w:val="28"/>
        </w:rPr>
        <w:t>（7）投标保证金交纳凭证；</w:t>
      </w:r>
    </w:p>
    <w:p>
      <w:pPr>
        <w:pStyle w:val="16"/>
        <w:snapToGrid/>
        <w:spacing w:line="500" w:lineRule="exact"/>
        <w:ind w:firstLine="560" w:firstLineChars="200"/>
        <w:rPr>
          <w:rFonts w:hint="eastAsia" w:ascii="仿宋" w:hAnsi="仿宋" w:eastAsia="仿宋" w:cs="仿宋"/>
          <w:sz w:val="28"/>
          <w:szCs w:val="28"/>
          <w:lang w:eastAsia="zh-CN"/>
        </w:rPr>
      </w:pPr>
      <w:r>
        <w:rPr>
          <w:rFonts w:hint="eastAsia" w:ascii="仿宋" w:hAnsi="仿宋" w:cs="仿宋"/>
          <w:sz w:val="28"/>
          <w:szCs w:val="28"/>
          <w:lang w:eastAsia="zh-CN"/>
        </w:rPr>
        <w:t>（</w:t>
      </w:r>
      <w:r>
        <w:rPr>
          <w:rFonts w:hint="eastAsia" w:ascii="仿宋" w:hAnsi="仿宋" w:cs="仿宋"/>
          <w:sz w:val="28"/>
          <w:szCs w:val="28"/>
          <w:lang w:val="en-US" w:eastAsia="zh-CN"/>
        </w:rPr>
        <w:t>8</w:t>
      </w:r>
      <w:r>
        <w:rPr>
          <w:rFonts w:hint="eastAsia" w:ascii="仿宋" w:hAnsi="仿宋" w:cs="仿宋"/>
          <w:sz w:val="28"/>
          <w:szCs w:val="28"/>
          <w:lang w:eastAsia="zh-CN"/>
        </w:rPr>
        <w:t>）</w:t>
      </w:r>
      <w:r>
        <w:rPr>
          <w:rFonts w:hint="eastAsia" w:ascii="仿宋" w:hAnsi="仿宋" w:eastAsia="仿宋" w:cs="仿宋"/>
          <w:sz w:val="28"/>
          <w:szCs w:val="28"/>
          <w:highlight w:val="none"/>
          <w:shd w:val="clear" w:color="auto" w:fill="FFFFFF"/>
          <w:lang w:val="en-US" w:eastAsia="zh-CN"/>
        </w:rPr>
        <w:t>提供《中小企业声明函》；供应商为监狱企业的，应提供监狱企业相关资格证明材料；供应商为残疾人福利性单位的，应提供《残疾人福利性单位声明函》；</w:t>
      </w:r>
    </w:p>
    <w:p>
      <w:pPr>
        <w:pStyle w:val="23"/>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9</w:t>
      </w:r>
      <w:r>
        <w:rPr>
          <w:rFonts w:hint="eastAsia" w:ascii="仿宋" w:hAnsi="仿宋" w:eastAsia="仿宋" w:cs="仿宋"/>
          <w:sz w:val="28"/>
          <w:szCs w:val="28"/>
        </w:rPr>
        <w:t>）供应商认为有必要提供而增加其竞争性的其它资料。</w:t>
      </w:r>
    </w:p>
    <w:p>
      <w:pPr>
        <w:pStyle w:val="16"/>
        <w:snapToGrid/>
        <w:rPr>
          <w:rFonts w:hint="default" w:ascii="仿宋" w:hAnsi="仿宋" w:cs="仿宋"/>
          <w:b/>
          <w:sz w:val="28"/>
          <w:szCs w:val="28"/>
          <w:highlight w:val="cyan"/>
        </w:rPr>
      </w:pPr>
    </w:p>
    <w:p>
      <w:pPr>
        <w:pStyle w:val="16"/>
        <w:snapToGrid/>
        <w:ind w:firstLine="562" w:firstLineChars="200"/>
        <w:rPr>
          <w:rFonts w:hint="default" w:ascii="仿宋" w:hAnsi="仿宋" w:cs="仿宋"/>
          <w:b/>
          <w:sz w:val="28"/>
          <w:szCs w:val="28"/>
        </w:rPr>
      </w:pPr>
      <w:r>
        <w:rPr>
          <w:rFonts w:ascii="仿宋" w:hAnsi="仿宋" w:cs="仿宋"/>
          <w:b/>
          <w:sz w:val="28"/>
          <w:szCs w:val="28"/>
        </w:rPr>
        <w:t>注：身份证原件现场单独递交。</w:t>
      </w:r>
    </w:p>
    <w:p>
      <w:pPr>
        <w:pStyle w:val="16"/>
        <w:snapToGrid/>
        <w:ind w:firstLine="562" w:firstLineChars="200"/>
        <w:rPr>
          <w:rFonts w:hint="default" w:ascii="仿宋" w:hAnsi="仿宋" w:cs="仿宋"/>
          <w:b/>
          <w:sz w:val="28"/>
          <w:szCs w:val="28"/>
        </w:rPr>
      </w:pPr>
      <w:r>
        <w:rPr>
          <w:rFonts w:ascii="仿宋" w:hAnsi="仿宋" w:cs="仿宋"/>
          <w:b/>
          <w:sz w:val="28"/>
          <w:szCs w:val="28"/>
        </w:rPr>
        <w:t>以上资格要求第（2）项须按照格式要求签字盖章，其余每一项均为加盖单位公章的复印件或扫描件。</w:t>
      </w:r>
    </w:p>
    <w:p>
      <w:pPr>
        <w:pStyle w:val="23"/>
      </w:pPr>
      <w:bookmarkStart w:id="265" w:name="_Toc8220"/>
      <w:bookmarkStart w:id="266" w:name="_Toc16146"/>
    </w:p>
    <w:p>
      <w:pPr>
        <w:pStyle w:val="40"/>
        <w:widowControl/>
        <w:ind w:firstLine="0"/>
        <w:jc w:val="center"/>
        <w:outlineLvl w:val="3"/>
        <w:rPr>
          <w:rFonts w:ascii="仿宋" w:hAnsi="仿宋" w:eastAsia="仿宋" w:cs="仿宋"/>
          <w:sz w:val="30"/>
          <w:szCs w:val="30"/>
        </w:rPr>
      </w:pPr>
      <w:r>
        <w:fldChar w:fldCharType="begin"/>
      </w:r>
      <w:r>
        <w:instrText xml:space="preserve"> HYPERLINK \l "_Toc19385" </w:instrText>
      </w:r>
      <w:r>
        <w:fldChar w:fldCharType="separate"/>
      </w:r>
      <w:r>
        <w:rPr>
          <w:rFonts w:hint="eastAsia" w:ascii="仿宋" w:hAnsi="仿宋" w:eastAsia="仿宋" w:cs="仿宋"/>
          <w:b/>
          <w:bCs/>
          <w:szCs w:val="28"/>
        </w:rPr>
        <w:t>1、供应商具有独立承担民事责任的能力</w:t>
      </w:r>
      <w:r>
        <w:rPr>
          <w:rFonts w:hint="eastAsia" w:ascii="仿宋" w:hAnsi="仿宋" w:eastAsia="仿宋" w:cs="仿宋"/>
          <w:b/>
          <w:bCs/>
          <w:szCs w:val="28"/>
        </w:rPr>
        <w:fldChar w:fldCharType="end"/>
      </w:r>
      <w:bookmarkEnd w:id="265"/>
      <w:bookmarkEnd w:id="266"/>
    </w:p>
    <w:p>
      <w:pPr>
        <w:pStyle w:val="40"/>
        <w:widowControl/>
        <w:spacing w:line="500" w:lineRule="atLeast"/>
        <w:ind w:firstLine="560" w:firstLineChars="200"/>
        <w:jc w:val="both"/>
        <w:rPr>
          <w:rFonts w:ascii="仿宋" w:hAnsi="仿宋" w:eastAsia="仿宋" w:cs="仿宋"/>
          <w:szCs w:val="28"/>
        </w:rPr>
      </w:pPr>
      <w:r>
        <w:rPr>
          <w:rFonts w:hint="eastAsia" w:ascii="仿宋" w:hAnsi="仿宋" w:eastAsia="仿宋" w:cs="仿宋"/>
          <w:szCs w:val="28"/>
        </w:rPr>
        <w:t>供应商应具有独立承担民事责任的能力且具备向采购人提供相关货物及服务的企业法人、事业法人、其他组织或者自然人,企业法人应提供统一社会信用代码的营业执照；事业法人应提供统一社会信用代码的事业单位法人证；其他组织应提供合法证明文件；自然人提供身份证明文件；</w:t>
      </w:r>
    </w:p>
    <w:p>
      <w:pPr>
        <w:spacing w:line="500" w:lineRule="atLeast"/>
        <w:rPr>
          <w:sz w:val="28"/>
          <w:szCs w:val="28"/>
        </w:rPr>
        <w:sectPr>
          <w:footerReference r:id="rId8" w:type="default"/>
          <w:pgSz w:w="11906" w:h="16838"/>
          <w:pgMar w:top="1440" w:right="1080" w:bottom="1440" w:left="1080" w:header="851" w:footer="992" w:gutter="0"/>
          <w:pgNumType w:start="36"/>
          <w:cols w:space="425" w:num="1"/>
          <w:docGrid w:type="lines" w:linePitch="312" w:charSpace="0"/>
        </w:sectPr>
      </w:pPr>
    </w:p>
    <w:p>
      <w:pPr>
        <w:pStyle w:val="20"/>
        <w:tabs>
          <w:tab w:val="right" w:leader="dot" w:pos="9460"/>
        </w:tabs>
        <w:spacing w:line="360" w:lineRule="auto"/>
        <w:jc w:val="center"/>
        <w:outlineLvl w:val="3"/>
        <w:rPr>
          <w:rFonts w:ascii="仿宋" w:hAnsi="仿宋" w:eastAsia="仿宋" w:cs="仿宋"/>
          <w:b/>
          <w:bCs/>
          <w:sz w:val="28"/>
          <w:szCs w:val="28"/>
          <w:highlight w:val="yellow"/>
        </w:rPr>
      </w:pPr>
      <w:r>
        <w:fldChar w:fldCharType="begin"/>
      </w:r>
      <w:r>
        <w:instrText xml:space="preserve"> HYPERLINK \l "_Toc3988" </w:instrText>
      </w:r>
      <w:r>
        <w:fldChar w:fldCharType="separate"/>
      </w:r>
      <w:r>
        <w:rPr>
          <w:rFonts w:hint="eastAsia" w:ascii="仿宋" w:hAnsi="仿宋" w:eastAsia="仿宋" w:cs="仿宋"/>
          <w:b/>
          <w:bCs/>
          <w:sz w:val="28"/>
          <w:szCs w:val="28"/>
        </w:rPr>
        <w:t>2、供应商授权合法的人员参加投标全过程</w:t>
      </w:r>
      <w:r>
        <w:rPr>
          <w:rFonts w:hint="eastAsia" w:ascii="仿宋" w:hAnsi="仿宋" w:eastAsia="仿宋" w:cs="仿宋"/>
          <w:b/>
          <w:bCs/>
          <w:sz w:val="28"/>
          <w:szCs w:val="28"/>
        </w:rPr>
        <w:fldChar w:fldCharType="end"/>
      </w:r>
    </w:p>
    <w:p>
      <w:pPr>
        <w:pStyle w:val="45"/>
        <w:spacing w:line="500" w:lineRule="atLeast"/>
        <w:jc w:val="center"/>
        <w:rPr>
          <w:rFonts w:ascii="仿宋" w:hAnsi="仿宋" w:eastAsia="仿宋" w:cs="仿宋"/>
          <w:sz w:val="28"/>
          <w:szCs w:val="28"/>
        </w:rPr>
      </w:pPr>
      <w:r>
        <w:rPr>
          <w:rFonts w:hint="eastAsia" w:ascii="仿宋" w:hAnsi="仿宋" w:eastAsia="仿宋" w:cs="仿宋"/>
          <w:b/>
          <w:bCs/>
          <w:sz w:val="28"/>
          <w:szCs w:val="28"/>
        </w:rPr>
        <w:t>2.1法定代表人身份证明书</w:t>
      </w:r>
    </w:p>
    <w:p>
      <w:pPr>
        <w:pStyle w:val="45"/>
        <w:spacing w:line="500" w:lineRule="atLeast"/>
        <w:ind w:firstLine="560" w:firstLineChars="200"/>
        <w:jc w:val="left"/>
        <w:rPr>
          <w:rFonts w:ascii="仿宋" w:hAnsi="仿宋" w:eastAsia="仿宋" w:cs="仿宋"/>
          <w:sz w:val="28"/>
          <w:szCs w:val="28"/>
          <w:u w:val="single"/>
        </w:rPr>
      </w:pPr>
      <w:r>
        <w:rPr>
          <w:rFonts w:hint="eastAsia" w:ascii="仿宋" w:hAnsi="仿宋" w:eastAsia="仿宋" w:cs="仿宋"/>
          <w:sz w:val="28"/>
          <w:szCs w:val="28"/>
        </w:rPr>
        <w:t>供应商名称：</w:t>
      </w:r>
      <w:r>
        <w:rPr>
          <w:rFonts w:hint="eastAsia" w:ascii="仿宋" w:hAnsi="仿宋" w:eastAsia="仿宋" w:cs="仿宋"/>
          <w:sz w:val="28"/>
          <w:szCs w:val="28"/>
          <w:u w:val="single"/>
        </w:rPr>
        <w:t xml:space="preserve">                                . </w:t>
      </w:r>
    </w:p>
    <w:p>
      <w:pPr>
        <w:pStyle w:val="45"/>
        <w:spacing w:line="500" w:lineRule="atLeast"/>
        <w:ind w:firstLine="560" w:firstLineChars="200"/>
        <w:jc w:val="left"/>
        <w:rPr>
          <w:rFonts w:ascii="仿宋" w:hAnsi="仿宋" w:eastAsia="仿宋" w:cs="仿宋"/>
          <w:sz w:val="28"/>
          <w:szCs w:val="28"/>
        </w:rPr>
      </w:pPr>
      <w:r>
        <w:rPr>
          <w:rFonts w:hint="eastAsia" w:ascii="仿宋" w:hAnsi="仿宋" w:eastAsia="仿宋" w:cs="仿宋"/>
          <w:sz w:val="28"/>
          <w:szCs w:val="28"/>
        </w:rPr>
        <w:t>单位性质：</w:t>
      </w:r>
      <w:r>
        <w:rPr>
          <w:rFonts w:hint="eastAsia" w:ascii="仿宋" w:hAnsi="仿宋" w:eastAsia="仿宋" w:cs="仿宋"/>
          <w:sz w:val="28"/>
          <w:szCs w:val="28"/>
          <w:u w:val="single"/>
        </w:rPr>
        <w:t xml:space="preserve">                                  . </w:t>
      </w:r>
    </w:p>
    <w:p>
      <w:pPr>
        <w:pStyle w:val="45"/>
        <w:spacing w:line="500" w:lineRule="atLeas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 </w:t>
      </w:r>
    </w:p>
    <w:p>
      <w:pPr>
        <w:pStyle w:val="45"/>
        <w:spacing w:line="500" w:lineRule="atLeas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pStyle w:val="45"/>
        <w:spacing w:line="500" w:lineRule="atLeast"/>
        <w:ind w:firstLine="560" w:firstLineChars="200"/>
        <w:rPr>
          <w:rFonts w:ascii="仿宋" w:hAnsi="仿宋" w:eastAsia="仿宋" w:cs="仿宋"/>
          <w:sz w:val="28"/>
          <w:szCs w:val="28"/>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pStyle w:val="45"/>
        <w:spacing w:line="500" w:lineRule="atLeast"/>
        <w:ind w:firstLine="560" w:firstLineChars="200"/>
        <w:rPr>
          <w:rFonts w:ascii="仿宋" w:hAnsi="仿宋" w:eastAsia="仿宋" w:cs="仿宋"/>
          <w:sz w:val="28"/>
          <w:szCs w:val="28"/>
        </w:rPr>
      </w:pPr>
      <w:r>
        <w:rPr>
          <w:rFonts w:hint="eastAsia" w:ascii="仿宋" w:hAnsi="仿宋" w:eastAsia="仿宋" w:cs="仿宋"/>
          <w:sz w:val="28"/>
          <w:szCs w:val="28"/>
        </w:rPr>
        <w:t>姓名：</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性别：</w:t>
      </w:r>
      <w:r>
        <w:rPr>
          <w:rFonts w:hint="eastAsia" w:ascii="仿宋" w:hAnsi="仿宋" w:eastAsia="仿宋" w:cs="仿宋"/>
          <w:sz w:val="28"/>
          <w:szCs w:val="28"/>
          <w:u w:val="single"/>
        </w:rPr>
        <w:t xml:space="preserve">      </w:t>
      </w:r>
      <w:r>
        <w:rPr>
          <w:rFonts w:hint="eastAsia" w:ascii="仿宋" w:hAnsi="仿宋" w:eastAsia="仿宋" w:cs="仿宋"/>
          <w:sz w:val="28"/>
          <w:szCs w:val="28"/>
        </w:rPr>
        <w:t>年龄：</w:t>
      </w:r>
      <w:r>
        <w:rPr>
          <w:rFonts w:hint="eastAsia" w:ascii="仿宋" w:hAnsi="仿宋" w:eastAsia="仿宋" w:cs="仿宋"/>
          <w:sz w:val="28"/>
          <w:szCs w:val="28"/>
          <w:u w:val="single"/>
        </w:rPr>
        <w:t xml:space="preserve">     </w:t>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p>
    <w:p>
      <w:pPr>
        <w:pStyle w:val="45"/>
        <w:spacing w:line="500" w:lineRule="atLeast"/>
        <w:ind w:firstLine="560" w:firstLineChars="200"/>
        <w:jc w:val="left"/>
        <w:rPr>
          <w:rFonts w:ascii="仿宋" w:hAnsi="仿宋" w:eastAsia="仿宋" w:cs="仿宋"/>
          <w:sz w:val="28"/>
          <w:szCs w:val="28"/>
        </w:rPr>
      </w:pP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w:t>
      </w:r>
    </w:p>
    <w:p>
      <w:pPr>
        <w:pStyle w:val="45"/>
        <w:spacing w:line="500" w:lineRule="atLeast"/>
        <w:ind w:firstLine="560" w:firstLineChars="200"/>
        <w:rPr>
          <w:rFonts w:ascii="仿宋" w:hAnsi="仿宋" w:eastAsia="仿宋" w:cs="仿宋"/>
          <w:sz w:val="28"/>
          <w:szCs w:val="28"/>
        </w:rPr>
      </w:pPr>
    </w:p>
    <w:p>
      <w:pPr>
        <w:pStyle w:val="45"/>
        <w:spacing w:line="500" w:lineRule="atLeas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pStyle w:val="45"/>
        <w:spacing w:line="500" w:lineRule="atLeast"/>
        <w:ind w:firstLine="560" w:firstLineChars="200"/>
        <w:rPr>
          <w:rFonts w:ascii="仿宋" w:hAnsi="仿宋" w:eastAsia="仿宋" w:cs="仿宋"/>
          <w:sz w:val="28"/>
          <w:szCs w:val="28"/>
        </w:rPr>
      </w:pPr>
    </w:p>
    <w:p>
      <w:pPr>
        <w:pStyle w:val="45"/>
        <w:spacing w:line="500" w:lineRule="atLeast"/>
        <w:ind w:firstLine="560" w:firstLineChars="200"/>
        <w:rPr>
          <w:rFonts w:ascii="仿宋" w:hAnsi="仿宋" w:eastAsia="仿宋" w:cs="仿宋"/>
          <w:sz w:val="28"/>
          <w:szCs w:val="28"/>
        </w:rPr>
      </w:pPr>
      <w:r>
        <w:rPr>
          <w:rFonts w:hint="eastAsia" w:ascii="仿宋" w:hAnsi="仿宋" w:eastAsia="仿宋" w:cs="仿宋"/>
          <w:sz w:val="28"/>
          <w:szCs w:val="28"/>
        </w:rPr>
        <w:t>法定代表人身份证复印件</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5" w:hRule="atLeast"/>
          <w:jc w:val="center"/>
        </w:trPr>
        <w:tc>
          <w:tcPr>
            <w:tcW w:w="8120" w:type="dxa"/>
            <w:vAlign w:val="center"/>
          </w:tcPr>
          <w:p>
            <w:pPr>
              <w:adjustRightInd w:val="0"/>
              <w:snapToGrid w:val="0"/>
              <w:spacing w:line="500" w:lineRule="atLeast"/>
              <w:jc w:val="center"/>
              <w:rPr>
                <w:rFonts w:ascii="仿宋" w:hAnsi="仿宋" w:eastAsia="仿宋" w:cs="仿宋"/>
                <w:sz w:val="28"/>
                <w:szCs w:val="28"/>
              </w:rPr>
            </w:pPr>
            <w:r>
              <w:rPr>
                <w:rFonts w:hint="eastAsia" w:ascii="仿宋" w:hAnsi="仿宋" w:eastAsia="仿宋" w:cs="仿宋"/>
                <w:sz w:val="28"/>
                <w:szCs w:val="28"/>
              </w:rPr>
              <w:t>法定代表人身份证复印件</w:t>
            </w:r>
          </w:p>
          <w:p>
            <w:pPr>
              <w:adjustRightInd w:val="0"/>
              <w:snapToGrid w:val="0"/>
              <w:spacing w:line="500" w:lineRule="atLeast"/>
              <w:jc w:val="center"/>
              <w:rPr>
                <w:rFonts w:ascii="仿宋" w:hAnsi="仿宋" w:eastAsia="仿宋" w:cs="仿宋"/>
                <w:sz w:val="28"/>
                <w:szCs w:val="28"/>
                <w:u w:val="single"/>
              </w:rPr>
            </w:pPr>
            <w:r>
              <w:rPr>
                <w:rFonts w:hint="eastAsia" w:ascii="仿宋" w:hAnsi="仿宋" w:eastAsia="仿宋" w:cs="仿宋"/>
                <w:sz w:val="28"/>
                <w:szCs w:val="28"/>
              </w:rPr>
              <w:t>正反面</w:t>
            </w:r>
          </w:p>
        </w:tc>
      </w:tr>
    </w:tbl>
    <w:p>
      <w:pPr>
        <w:pStyle w:val="45"/>
        <w:spacing w:line="500" w:lineRule="atLeast"/>
        <w:rPr>
          <w:rFonts w:ascii="仿宋" w:hAnsi="仿宋" w:eastAsia="仿宋" w:cs="仿宋"/>
          <w:sz w:val="28"/>
          <w:szCs w:val="28"/>
        </w:rPr>
      </w:pPr>
    </w:p>
    <w:p>
      <w:pPr>
        <w:pStyle w:val="45"/>
        <w:spacing w:line="500" w:lineRule="exact"/>
        <w:jc w:val="right"/>
        <w:rPr>
          <w:rFonts w:ascii="仿宋" w:hAnsi="仿宋" w:eastAsia="仿宋" w:cs="仿宋"/>
          <w:sz w:val="28"/>
          <w:szCs w:val="28"/>
        </w:rPr>
      </w:pPr>
      <w:r>
        <w:rPr>
          <w:rFonts w:hint="eastAsia" w:ascii="仿宋" w:hAnsi="仿宋" w:eastAsia="仿宋" w:cs="仿宋"/>
          <w:sz w:val="28"/>
          <w:szCs w:val="28"/>
        </w:rPr>
        <w:t>供应商：</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pStyle w:val="45"/>
        <w:spacing w:line="500" w:lineRule="exact"/>
        <w:rPr>
          <w:rFonts w:ascii="仿宋" w:hAnsi="仿宋" w:eastAsia="仿宋" w:cs="仿宋"/>
          <w:sz w:val="28"/>
          <w:szCs w:val="28"/>
        </w:rPr>
      </w:pPr>
    </w:p>
    <w:p>
      <w:pPr>
        <w:spacing w:line="500" w:lineRule="exact"/>
        <w:jc w:val="right"/>
        <w:rPr>
          <w:rFonts w:ascii="仿宋" w:hAnsi="仿宋" w:eastAsia="仿宋" w:cs="仿宋"/>
          <w:b/>
          <w:bCs/>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500" w:lineRule="atLeast"/>
        <w:jc w:val="center"/>
        <w:rPr>
          <w:rFonts w:ascii="仿宋" w:hAnsi="仿宋" w:eastAsia="仿宋" w:cs="仿宋"/>
          <w:b/>
          <w:bCs/>
          <w:sz w:val="28"/>
          <w:szCs w:val="28"/>
        </w:rPr>
      </w:pPr>
    </w:p>
    <w:p>
      <w:pPr>
        <w:spacing w:line="500" w:lineRule="atLeast"/>
        <w:jc w:val="center"/>
        <w:rPr>
          <w:rFonts w:ascii="仿宋" w:hAnsi="仿宋" w:eastAsia="仿宋" w:cs="仿宋"/>
          <w:b/>
          <w:bCs/>
          <w:sz w:val="28"/>
          <w:szCs w:val="28"/>
        </w:rPr>
      </w:pPr>
      <w:r>
        <w:rPr>
          <w:rFonts w:hint="eastAsia" w:ascii="仿宋" w:hAnsi="仿宋" w:eastAsia="仿宋" w:cs="仿宋"/>
          <w:b/>
          <w:bCs/>
          <w:sz w:val="28"/>
          <w:szCs w:val="28"/>
        </w:rPr>
        <w:t>2.2法定代表人授权委托书</w:t>
      </w:r>
    </w:p>
    <w:p>
      <w:pPr>
        <w:adjustRightInd w:val="0"/>
        <w:snapToGrid w:val="0"/>
        <w:spacing w:line="500" w:lineRule="atLeast"/>
        <w:ind w:firstLine="560" w:firstLineChars="200"/>
        <w:rPr>
          <w:rFonts w:ascii="仿宋" w:hAnsi="仿宋" w:eastAsia="仿宋" w:cs="仿宋"/>
          <w:sz w:val="28"/>
          <w:szCs w:val="28"/>
        </w:rPr>
      </w:pPr>
      <w:r>
        <w:rPr>
          <w:rFonts w:hint="eastAsia" w:ascii="仿宋" w:hAnsi="仿宋" w:eastAsia="仿宋" w:cs="仿宋"/>
          <w:sz w:val="28"/>
          <w:szCs w:val="28"/>
        </w:rPr>
        <w:t>注册于</w:t>
      </w:r>
      <w:r>
        <w:rPr>
          <w:rFonts w:hint="eastAsia" w:ascii="仿宋" w:hAnsi="仿宋" w:eastAsia="仿宋" w:cs="仿宋"/>
          <w:sz w:val="28"/>
          <w:szCs w:val="28"/>
          <w:u w:val="single"/>
        </w:rPr>
        <w:t>（工商行政管理局名称）</w:t>
      </w:r>
      <w:r>
        <w:rPr>
          <w:rFonts w:hint="eastAsia" w:ascii="仿宋" w:hAnsi="仿宋" w:eastAsia="仿宋" w:cs="仿宋"/>
          <w:sz w:val="28"/>
          <w:szCs w:val="28"/>
        </w:rPr>
        <w:t>之</w:t>
      </w:r>
      <w:r>
        <w:rPr>
          <w:rFonts w:hint="eastAsia" w:ascii="仿宋" w:hAnsi="仿宋" w:eastAsia="仿宋" w:cs="仿宋"/>
          <w:sz w:val="28"/>
          <w:szCs w:val="28"/>
          <w:u w:val="single"/>
        </w:rPr>
        <w:t>（供应商全称）</w:t>
      </w:r>
      <w:r>
        <w:rPr>
          <w:rFonts w:hint="eastAsia" w:ascii="仿宋" w:hAnsi="仿宋" w:eastAsia="仿宋" w:cs="仿宋"/>
          <w:sz w:val="28"/>
          <w:szCs w:val="28"/>
        </w:rPr>
        <w:t>法定代表人</w:t>
      </w:r>
      <w:r>
        <w:rPr>
          <w:rFonts w:hint="eastAsia" w:ascii="仿宋" w:hAnsi="仿宋" w:eastAsia="仿宋" w:cs="仿宋"/>
          <w:sz w:val="28"/>
          <w:szCs w:val="28"/>
          <w:u w:val="single"/>
        </w:rPr>
        <w:t>（姓名、职务）</w:t>
      </w:r>
      <w:r>
        <w:rPr>
          <w:rFonts w:hint="eastAsia" w:ascii="仿宋" w:hAnsi="仿宋" w:eastAsia="仿宋" w:cs="仿宋"/>
          <w:sz w:val="28"/>
          <w:szCs w:val="28"/>
        </w:rPr>
        <w:t>授权</w:t>
      </w:r>
      <w:r>
        <w:rPr>
          <w:rFonts w:hint="eastAsia" w:ascii="仿宋" w:hAnsi="仿宋" w:eastAsia="仿宋" w:cs="仿宋"/>
          <w:sz w:val="28"/>
          <w:szCs w:val="28"/>
          <w:u w:val="single"/>
        </w:rPr>
        <w:t>（被授权委托人姓名、职务）</w:t>
      </w:r>
      <w:r>
        <w:rPr>
          <w:rFonts w:hint="eastAsia" w:ascii="仿宋" w:hAnsi="仿宋" w:eastAsia="仿宋" w:cs="仿宋"/>
          <w:sz w:val="28"/>
          <w:szCs w:val="28"/>
        </w:rPr>
        <w:t>为本公司的合法代理人，就</w:t>
      </w:r>
      <w:r>
        <w:rPr>
          <w:rFonts w:hint="eastAsia" w:ascii="仿宋" w:hAnsi="仿宋" w:eastAsia="仿宋" w:cs="仿宋"/>
          <w:sz w:val="28"/>
          <w:szCs w:val="28"/>
          <w:u w:val="single"/>
        </w:rPr>
        <w:t>（项目名称）</w:t>
      </w:r>
      <w:r>
        <w:rPr>
          <w:rFonts w:hint="eastAsia" w:ascii="仿宋" w:hAnsi="仿宋" w:eastAsia="仿宋" w:cs="仿宋"/>
          <w:sz w:val="28"/>
          <w:szCs w:val="28"/>
        </w:rPr>
        <w:t>的投标及合同的执行和完成，以本公司的名义处理一切与之有关的事宜。</w:t>
      </w:r>
    </w:p>
    <w:p>
      <w:pPr>
        <w:adjustRightInd w:val="0"/>
        <w:snapToGrid w:val="0"/>
        <w:spacing w:line="500" w:lineRule="atLeast"/>
        <w:rPr>
          <w:rFonts w:ascii="仿宋" w:hAnsi="仿宋" w:eastAsia="仿宋" w:cs="仿宋"/>
          <w:sz w:val="28"/>
          <w:szCs w:val="28"/>
          <w:u w:val="single"/>
        </w:rPr>
      </w:pPr>
      <w:r>
        <w:rPr>
          <w:rFonts w:hint="eastAsia" w:ascii="仿宋" w:hAnsi="仿宋" w:eastAsia="仿宋" w:cs="仿宋"/>
          <w:sz w:val="28"/>
          <w:szCs w:val="28"/>
        </w:rPr>
        <w:t>附：被授权委托人姓名：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年龄：</w:t>
      </w:r>
      <w:r>
        <w:rPr>
          <w:rFonts w:hint="eastAsia" w:ascii="仿宋" w:hAnsi="仿宋" w:eastAsia="仿宋" w:cs="仿宋"/>
          <w:sz w:val="28"/>
          <w:szCs w:val="28"/>
          <w:u w:val="single"/>
        </w:rPr>
        <w:t xml:space="preserve">        .</w:t>
      </w:r>
    </w:p>
    <w:p>
      <w:pPr>
        <w:adjustRightInd w:val="0"/>
        <w:snapToGrid w:val="0"/>
        <w:spacing w:line="500" w:lineRule="atLeast"/>
        <w:ind w:firstLine="630"/>
        <w:rPr>
          <w:rFonts w:ascii="仿宋" w:hAnsi="仿宋" w:eastAsia="仿宋" w:cs="仿宋"/>
          <w:sz w:val="28"/>
          <w:szCs w:val="28"/>
        </w:rPr>
      </w:pPr>
      <w:r>
        <w:rPr>
          <w:rFonts w:hint="eastAsia" w:ascii="仿宋" w:hAnsi="仿宋" w:eastAsia="仿宋" w:cs="仿宋"/>
          <w:sz w:val="28"/>
          <w:szCs w:val="28"/>
        </w:rPr>
        <w:t>职    务：</w:t>
      </w:r>
      <w:r>
        <w:rPr>
          <w:rFonts w:hint="eastAsia" w:ascii="仿宋" w:hAnsi="仿宋" w:eastAsia="仿宋" w:cs="仿宋"/>
          <w:sz w:val="28"/>
          <w:szCs w:val="28"/>
          <w:u w:val="single"/>
        </w:rPr>
        <w:t xml:space="preserve">             </w:t>
      </w: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p>
    <w:p>
      <w:pPr>
        <w:adjustRightInd w:val="0"/>
        <w:snapToGrid w:val="0"/>
        <w:spacing w:line="500" w:lineRule="atLeast"/>
        <w:ind w:firstLine="630"/>
        <w:rPr>
          <w:rFonts w:ascii="仿宋" w:hAnsi="仿宋" w:eastAsia="仿宋" w:cs="仿宋"/>
          <w:sz w:val="28"/>
          <w:szCs w:val="28"/>
          <w:u w:val="single"/>
        </w:rPr>
      </w:pPr>
      <w:r>
        <w:rPr>
          <w:rFonts w:hint="eastAsia" w:ascii="仿宋" w:hAnsi="仿宋" w:eastAsia="仿宋" w:cs="仿宋"/>
          <w:sz w:val="28"/>
          <w:szCs w:val="28"/>
        </w:rPr>
        <w:t>通讯地址：</w:t>
      </w:r>
      <w:r>
        <w:rPr>
          <w:rFonts w:hint="eastAsia" w:ascii="仿宋" w:hAnsi="仿宋" w:eastAsia="仿宋" w:cs="仿宋"/>
          <w:sz w:val="28"/>
          <w:szCs w:val="28"/>
          <w:u w:val="single"/>
        </w:rPr>
        <w:t xml:space="preserve">                                          .</w:t>
      </w:r>
    </w:p>
    <w:p>
      <w:pPr>
        <w:adjustRightInd w:val="0"/>
        <w:snapToGrid w:val="0"/>
        <w:spacing w:line="500" w:lineRule="atLeast"/>
        <w:ind w:firstLine="630"/>
        <w:rPr>
          <w:rFonts w:ascii="仿宋" w:hAnsi="仿宋" w:eastAsia="仿宋" w:cs="仿宋"/>
          <w:sz w:val="28"/>
          <w:szCs w:val="28"/>
          <w:u w:val="single"/>
        </w:rPr>
      </w:pPr>
      <w:r>
        <w:rPr>
          <w:rFonts w:hint="eastAsia" w:ascii="仿宋" w:hAnsi="仿宋" w:eastAsia="仿宋" w:cs="仿宋"/>
          <w:sz w:val="28"/>
          <w:szCs w:val="28"/>
        </w:rPr>
        <w:t>邮政编码：</w:t>
      </w:r>
      <w:r>
        <w:rPr>
          <w:rFonts w:hint="eastAsia" w:ascii="仿宋" w:hAnsi="仿宋" w:eastAsia="仿宋" w:cs="仿宋"/>
          <w:sz w:val="28"/>
          <w:szCs w:val="28"/>
          <w:u w:val="single"/>
        </w:rPr>
        <w:t xml:space="preserve">                                          .</w:t>
      </w:r>
    </w:p>
    <w:p>
      <w:pPr>
        <w:adjustRightInd w:val="0"/>
        <w:snapToGrid w:val="0"/>
        <w:spacing w:line="500" w:lineRule="atLeast"/>
        <w:ind w:firstLine="630"/>
        <w:rPr>
          <w:rFonts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传真：</w:t>
      </w:r>
      <w:r>
        <w:rPr>
          <w:rFonts w:hint="eastAsia" w:ascii="仿宋" w:hAnsi="仿宋" w:eastAsia="仿宋" w:cs="仿宋"/>
          <w:sz w:val="28"/>
          <w:szCs w:val="28"/>
          <w:u w:val="single"/>
        </w:rPr>
        <w:t xml:space="preserve">               .</w:t>
      </w:r>
    </w:p>
    <w:p>
      <w:pPr>
        <w:adjustRightInd w:val="0"/>
        <w:snapToGrid w:val="0"/>
        <w:spacing w:line="500" w:lineRule="atLeast"/>
        <w:ind w:firstLine="630"/>
        <w:rPr>
          <w:rFonts w:ascii="仿宋" w:hAnsi="仿宋" w:eastAsia="仿宋" w:cs="仿宋"/>
          <w:sz w:val="28"/>
          <w:szCs w:val="28"/>
        </w:rPr>
      </w:pPr>
    </w:p>
    <w:p>
      <w:pPr>
        <w:adjustRightInd w:val="0"/>
        <w:snapToGrid w:val="0"/>
        <w:spacing w:line="500" w:lineRule="atLeast"/>
        <w:ind w:firstLine="630"/>
        <w:rPr>
          <w:rFonts w:ascii="仿宋" w:hAnsi="仿宋" w:eastAsia="仿宋" w:cs="仿宋"/>
          <w:sz w:val="28"/>
          <w:szCs w:val="28"/>
        </w:rPr>
      </w:pPr>
      <w:r>
        <w:rPr>
          <w:rFonts w:hint="eastAsia" w:ascii="仿宋" w:hAnsi="仿宋" w:eastAsia="仿宋" w:cs="仿宋"/>
          <w:sz w:val="28"/>
          <w:szCs w:val="28"/>
        </w:rPr>
        <w:t>法定代表人、被授权委托人身份证复印件</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9"/>
        <w:gridCol w:w="4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1" w:hRule="atLeast"/>
          <w:jc w:val="center"/>
        </w:trPr>
        <w:tc>
          <w:tcPr>
            <w:tcW w:w="4719" w:type="dxa"/>
            <w:vAlign w:val="center"/>
          </w:tcPr>
          <w:p>
            <w:pPr>
              <w:adjustRightInd w:val="0"/>
              <w:snapToGrid w:val="0"/>
              <w:spacing w:line="500" w:lineRule="atLeast"/>
              <w:jc w:val="center"/>
              <w:rPr>
                <w:rFonts w:ascii="仿宋" w:hAnsi="仿宋" w:eastAsia="仿宋" w:cs="仿宋"/>
                <w:sz w:val="28"/>
                <w:szCs w:val="28"/>
              </w:rPr>
            </w:pPr>
            <w:r>
              <w:rPr>
                <w:rFonts w:hint="eastAsia" w:ascii="仿宋" w:hAnsi="仿宋" w:eastAsia="仿宋" w:cs="仿宋"/>
                <w:sz w:val="28"/>
                <w:szCs w:val="28"/>
              </w:rPr>
              <w:t>法定代表人身份证复印件</w:t>
            </w:r>
          </w:p>
          <w:p>
            <w:pPr>
              <w:adjustRightInd w:val="0"/>
              <w:snapToGrid w:val="0"/>
              <w:spacing w:line="500" w:lineRule="atLeast"/>
              <w:jc w:val="center"/>
              <w:rPr>
                <w:rFonts w:ascii="仿宋" w:hAnsi="仿宋" w:eastAsia="仿宋" w:cs="仿宋"/>
                <w:sz w:val="28"/>
                <w:szCs w:val="28"/>
              </w:rPr>
            </w:pPr>
            <w:r>
              <w:rPr>
                <w:rFonts w:hint="eastAsia" w:ascii="仿宋" w:hAnsi="仿宋" w:eastAsia="仿宋" w:cs="仿宋"/>
                <w:sz w:val="28"/>
                <w:szCs w:val="28"/>
              </w:rPr>
              <w:t>正反面</w:t>
            </w:r>
          </w:p>
        </w:tc>
        <w:tc>
          <w:tcPr>
            <w:tcW w:w="4721" w:type="dxa"/>
            <w:vAlign w:val="center"/>
          </w:tcPr>
          <w:p>
            <w:pPr>
              <w:adjustRightInd w:val="0"/>
              <w:snapToGrid w:val="0"/>
              <w:spacing w:line="500" w:lineRule="atLeast"/>
              <w:jc w:val="center"/>
              <w:rPr>
                <w:rFonts w:ascii="仿宋" w:hAnsi="仿宋" w:eastAsia="仿宋" w:cs="仿宋"/>
                <w:sz w:val="28"/>
                <w:szCs w:val="28"/>
              </w:rPr>
            </w:pPr>
            <w:r>
              <w:rPr>
                <w:rFonts w:hint="eastAsia" w:ascii="仿宋" w:hAnsi="仿宋" w:eastAsia="仿宋" w:cs="仿宋"/>
                <w:sz w:val="28"/>
                <w:szCs w:val="28"/>
              </w:rPr>
              <w:t>被授权委托人身份证复印件</w:t>
            </w:r>
          </w:p>
          <w:p>
            <w:pPr>
              <w:adjustRightInd w:val="0"/>
              <w:snapToGrid w:val="0"/>
              <w:spacing w:line="500" w:lineRule="atLeast"/>
              <w:jc w:val="center"/>
              <w:rPr>
                <w:rFonts w:ascii="仿宋" w:hAnsi="仿宋" w:eastAsia="仿宋" w:cs="仿宋"/>
                <w:sz w:val="28"/>
                <w:szCs w:val="28"/>
              </w:rPr>
            </w:pPr>
            <w:r>
              <w:rPr>
                <w:rFonts w:hint="eastAsia" w:ascii="仿宋" w:hAnsi="仿宋" w:eastAsia="仿宋" w:cs="仿宋"/>
                <w:sz w:val="28"/>
                <w:szCs w:val="28"/>
              </w:rPr>
              <w:t>正反面</w:t>
            </w:r>
          </w:p>
        </w:tc>
      </w:tr>
    </w:tbl>
    <w:p>
      <w:pPr>
        <w:adjustRightInd w:val="0"/>
        <w:snapToGrid w:val="0"/>
        <w:spacing w:line="500" w:lineRule="atLeast"/>
        <w:ind w:firstLine="630"/>
        <w:rPr>
          <w:rFonts w:ascii="仿宋" w:hAnsi="仿宋" w:eastAsia="仿宋" w:cs="仿宋"/>
          <w:sz w:val="28"/>
          <w:szCs w:val="28"/>
        </w:rPr>
      </w:pPr>
    </w:p>
    <w:p>
      <w:pPr>
        <w:adjustRightInd w:val="0"/>
        <w:snapToGrid w:val="0"/>
        <w:spacing w:line="500" w:lineRule="atLeast"/>
        <w:rPr>
          <w:rFonts w:ascii="仿宋" w:hAnsi="仿宋" w:eastAsia="仿宋" w:cs="仿宋"/>
          <w:sz w:val="28"/>
          <w:szCs w:val="28"/>
        </w:rPr>
      </w:pPr>
    </w:p>
    <w:p>
      <w:pPr>
        <w:adjustRightInd w:val="0"/>
        <w:snapToGrid w:val="0"/>
        <w:spacing w:line="500" w:lineRule="atLeast"/>
        <w:ind w:firstLine="630"/>
        <w:rPr>
          <w:rFonts w:ascii="仿宋" w:hAnsi="仿宋" w:eastAsia="仿宋" w:cs="仿宋"/>
          <w:sz w:val="28"/>
          <w:szCs w:val="28"/>
        </w:rPr>
      </w:pPr>
      <w:r>
        <w:rPr>
          <w:rFonts w:hint="eastAsia" w:ascii="仿宋" w:hAnsi="仿宋" w:eastAsia="仿宋" w:cs="仿宋"/>
          <w:sz w:val="28"/>
          <w:szCs w:val="28"/>
        </w:rPr>
        <w:t>供应商名称：</w:t>
      </w:r>
      <w:r>
        <w:rPr>
          <w:rFonts w:hint="eastAsia" w:ascii="仿宋" w:hAnsi="仿宋" w:eastAsia="仿宋" w:cs="仿宋"/>
          <w:sz w:val="28"/>
          <w:szCs w:val="28"/>
          <w:u w:val="single"/>
        </w:rPr>
        <w:t xml:space="preserve">                              </w:t>
      </w:r>
      <w:r>
        <w:rPr>
          <w:rFonts w:hint="eastAsia" w:ascii="仿宋" w:hAnsi="仿宋" w:eastAsia="仿宋" w:cs="仿宋"/>
          <w:sz w:val="28"/>
          <w:szCs w:val="28"/>
        </w:rPr>
        <w:t>（公      章）</w:t>
      </w:r>
    </w:p>
    <w:p>
      <w:pPr>
        <w:adjustRightInd w:val="0"/>
        <w:snapToGrid w:val="0"/>
        <w:spacing w:line="500" w:lineRule="atLeast"/>
        <w:ind w:firstLine="630"/>
        <w:rPr>
          <w:rFonts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（签字或盖章）</w:t>
      </w:r>
    </w:p>
    <w:p>
      <w:pPr>
        <w:adjustRightInd w:val="0"/>
        <w:snapToGrid w:val="0"/>
        <w:spacing w:line="500" w:lineRule="atLeast"/>
        <w:ind w:firstLine="630"/>
        <w:rPr>
          <w:rFonts w:ascii="仿宋" w:hAnsi="仿宋" w:eastAsia="仿宋" w:cs="仿宋"/>
          <w:sz w:val="28"/>
          <w:szCs w:val="28"/>
        </w:rPr>
      </w:pPr>
      <w:r>
        <w:rPr>
          <w:rFonts w:hint="eastAsia" w:ascii="仿宋" w:hAnsi="仿宋" w:eastAsia="仿宋" w:cs="仿宋"/>
          <w:sz w:val="28"/>
          <w:szCs w:val="28"/>
        </w:rPr>
        <w:t>被授权委托人：</w:t>
      </w:r>
      <w:r>
        <w:rPr>
          <w:rFonts w:hint="eastAsia" w:ascii="仿宋" w:hAnsi="仿宋" w:eastAsia="仿宋" w:cs="仿宋"/>
          <w:sz w:val="28"/>
          <w:szCs w:val="28"/>
          <w:u w:val="single"/>
        </w:rPr>
        <w:t xml:space="preserve">                            </w:t>
      </w:r>
      <w:r>
        <w:rPr>
          <w:rFonts w:hint="eastAsia" w:ascii="仿宋" w:hAnsi="仿宋" w:eastAsia="仿宋" w:cs="仿宋"/>
          <w:sz w:val="28"/>
          <w:szCs w:val="28"/>
        </w:rPr>
        <w:t>（签      字）</w:t>
      </w:r>
    </w:p>
    <w:p>
      <w:pPr>
        <w:spacing w:line="500" w:lineRule="atLeast"/>
        <w:ind w:firstLine="560" w:firstLineChars="200"/>
        <w:jc w:val="center"/>
        <w:rPr>
          <w:rFonts w:ascii="仿宋" w:hAnsi="仿宋" w:eastAsia="仿宋" w:cs="仿宋"/>
          <w:sz w:val="28"/>
          <w:szCs w:val="28"/>
          <w:u w:val="single"/>
        </w:rPr>
      </w:pPr>
      <w:r>
        <w:rPr>
          <w:rFonts w:hint="eastAsia" w:ascii="仿宋" w:hAnsi="仿宋" w:eastAsia="仿宋" w:cs="仿宋"/>
          <w:sz w:val="28"/>
          <w:szCs w:val="28"/>
        </w:rPr>
        <w:t xml:space="preserve">          授权日期：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500" w:lineRule="atLeast"/>
      </w:pPr>
    </w:p>
    <w:p>
      <w:pPr>
        <w:spacing w:line="500" w:lineRule="atLeast"/>
        <w:jc w:val="center"/>
        <w:rPr>
          <w:rFonts w:ascii="仿宋" w:hAnsi="仿宋" w:eastAsia="仿宋" w:cs="仿宋"/>
        </w:rPr>
      </w:pPr>
      <w:r>
        <w:rPr>
          <w:rFonts w:hint="eastAsia" w:ascii="仿宋" w:hAnsi="仿宋" w:eastAsia="仿宋" w:cs="仿宋"/>
          <w:b/>
          <w:bCs/>
          <w:sz w:val="28"/>
          <w:szCs w:val="28"/>
        </w:rPr>
        <w:t>（注：本授权有效期为自授权之日起至投标有效期结束之日止）</w:t>
      </w:r>
    </w:p>
    <w:p>
      <w:pPr>
        <w:sectPr>
          <w:footerReference r:id="rId9" w:type="default"/>
          <w:pgSz w:w="11906" w:h="16838"/>
          <w:pgMar w:top="1440" w:right="1080" w:bottom="1440" w:left="1080" w:header="851" w:footer="992" w:gutter="0"/>
          <w:cols w:space="425" w:num="1"/>
          <w:docGrid w:type="lines" w:linePitch="312" w:charSpace="0"/>
        </w:sectPr>
      </w:pPr>
    </w:p>
    <w:p>
      <w:pPr>
        <w:pStyle w:val="20"/>
        <w:tabs>
          <w:tab w:val="right" w:leader="dot" w:pos="9460"/>
        </w:tabs>
        <w:spacing w:line="360" w:lineRule="auto"/>
        <w:jc w:val="center"/>
        <w:outlineLvl w:val="3"/>
      </w:pPr>
      <w:r>
        <w:rPr>
          <w:rFonts w:hint="eastAsia" w:ascii="仿宋" w:hAnsi="仿宋" w:eastAsia="仿宋" w:cs="仿宋"/>
          <w:b/>
          <w:bCs/>
          <w:sz w:val="28"/>
          <w:szCs w:val="28"/>
        </w:rPr>
        <w:t>3、供应商具有良好的商业信誉和健全的财务会计制度</w:t>
      </w:r>
    </w:p>
    <w:p>
      <w:pPr>
        <w:spacing w:line="500" w:lineRule="exact"/>
        <w:ind w:firstLine="560" w:firstLineChars="200"/>
        <w:rPr>
          <w:rFonts w:eastAsia="仿宋"/>
        </w:rPr>
        <w:sectPr>
          <w:pgSz w:w="11906" w:h="16838"/>
          <w:pgMar w:top="1440" w:right="1080" w:bottom="1440" w:left="1080" w:header="851" w:footer="992" w:gutter="0"/>
          <w:cols w:space="425" w:num="1"/>
          <w:docGrid w:type="lines" w:linePitch="312" w:charSpace="0"/>
        </w:sectPr>
      </w:pPr>
      <w:r>
        <w:rPr>
          <w:rFonts w:hint="eastAsia" w:ascii="仿宋" w:hAnsi="仿宋" w:eastAsia="仿宋" w:cs="仿宋"/>
          <w:sz w:val="28"/>
          <w:szCs w:val="28"/>
        </w:rPr>
        <w:t>提供2021年度经审计的财务报告或开标前六个月内其基本账户银行出具的资信证明或财政部门认可的政府采购专业担保机构出具的担保函。</w:t>
      </w:r>
    </w:p>
    <w:p>
      <w:pPr>
        <w:pStyle w:val="20"/>
        <w:tabs>
          <w:tab w:val="right" w:leader="dot" w:pos="9460"/>
        </w:tabs>
        <w:spacing w:line="360" w:lineRule="auto"/>
        <w:jc w:val="center"/>
        <w:outlineLvl w:val="3"/>
        <w:rPr>
          <w:rFonts w:ascii="仿宋" w:hAnsi="仿宋" w:eastAsia="仿宋" w:cs="仿宋"/>
          <w:b/>
          <w:bCs/>
          <w:sz w:val="28"/>
          <w:szCs w:val="28"/>
        </w:rPr>
      </w:pPr>
      <w:r>
        <w:rPr>
          <w:rFonts w:hint="eastAsia" w:ascii="仿宋" w:hAnsi="仿宋" w:eastAsia="仿宋" w:cs="仿宋"/>
          <w:b/>
          <w:bCs/>
          <w:sz w:val="28"/>
          <w:szCs w:val="28"/>
        </w:rPr>
        <w:t>4、供应商有依法缴纳税收和社会保障资金的良好记录</w:t>
      </w:r>
    </w:p>
    <w:p>
      <w:pPr>
        <w:spacing w:line="50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rPr>
        <w:t>提供2021年12月以来任意3个月依法缴纳税收和</w:t>
      </w:r>
      <w:r>
        <w:rPr>
          <w:rFonts w:hint="eastAsia" w:ascii="仿宋" w:hAnsi="仿宋" w:eastAsia="仿宋" w:cs="仿宋"/>
          <w:sz w:val="28"/>
          <w:szCs w:val="28"/>
          <w:highlight w:val="none"/>
        </w:rPr>
        <w:t>社会保险的相关证明材料。注：依法免税或不需要缴纳社会保险的供应商提供相关部门出具的证明文件</w:t>
      </w:r>
      <w:r>
        <w:rPr>
          <w:rFonts w:hint="eastAsia" w:ascii="仿宋" w:hAnsi="仿宋" w:eastAsia="仿宋" w:cs="仿宋"/>
          <w:sz w:val="28"/>
          <w:szCs w:val="28"/>
          <w:highlight w:val="none"/>
          <w:lang w:eastAsia="zh-CN"/>
        </w:rPr>
        <w:t>；</w:t>
      </w:r>
    </w:p>
    <w:p>
      <w:pPr>
        <w:sectPr>
          <w:pgSz w:w="11906" w:h="16838"/>
          <w:pgMar w:top="1440" w:right="1080" w:bottom="1440" w:left="1080" w:header="851" w:footer="992" w:gutter="0"/>
          <w:cols w:space="425" w:num="1"/>
          <w:docGrid w:type="lines" w:linePitch="312" w:charSpace="0"/>
        </w:sectPr>
      </w:pPr>
    </w:p>
    <w:p>
      <w:pPr>
        <w:pStyle w:val="20"/>
        <w:tabs>
          <w:tab w:val="right" w:leader="dot" w:pos="9460"/>
        </w:tabs>
        <w:spacing w:line="360" w:lineRule="auto"/>
        <w:jc w:val="center"/>
        <w:outlineLvl w:val="3"/>
        <w:rPr>
          <w:rFonts w:ascii="仿宋" w:hAnsi="仿宋" w:eastAsia="仿宋" w:cs="仿宋"/>
          <w:b/>
          <w:bCs/>
          <w:sz w:val="28"/>
          <w:szCs w:val="28"/>
        </w:rPr>
      </w:pPr>
      <w:r>
        <w:rPr>
          <w:rFonts w:hint="eastAsia" w:ascii="仿宋" w:hAnsi="仿宋" w:eastAsia="仿宋" w:cs="仿宋"/>
          <w:b/>
          <w:bCs/>
          <w:sz w:val="28"/>
          <w:szCs w:val="28"/>
        </w:rPr>
        <w:t>5、供应商具有履行合同所必需的设备和专业技术能力</w:t>
      </w:r>
    </w:p>
    <w:p>
      <w:pPr>
        <w:ind w:firstLine="560" w:firstLineChars="200"/>
        <w:rPr>
          <w:rFonts w:ascii="仿宋" w:hAnsi="仿宋" w:eastAsia="仿宋" w:cs="仿宋"/>
          <w:sz w:val="28"/>
          <w:szCs w:val="28"/>
        </w:rPr>
        <w:sectPr>
          <w:pgSz w:w="11906" w:h="16838"/>
          <w:pgMar w:top="1440" w:right="1080" w:bottom="1440" w:left="1080" w:header="851" w:footer="992" w:gutter="0"/>
          <w:cols w:space="425" w:num="1"/>
          <w:docGrid w:type="lines" w:linePitch="312" w:charSpace="0"/>
        </w:sectPr>
      </w:pPr>
      <w:r>
        <w:rPr>
          <w:rFonts w:hint="eastAsia" w:ascii="仿宋" w:hAnsi="仿宋" w:eastAsia="仿宋" w:cs="仿宋"/>
          <w:sz w:val="28"/>
          <w:szCs w:val="28"/>
        </w:rPr>
        <w:t>提供具有履行合同所必需的设备和专业技术能力的承诺。</w:t>
      </w:r>
    </w:p>
    <w:p>
      <w:pPr>
        <w:pStyle w:val="20"/>
        <w:tabs>
          <w:tab w:val="right" w:leader="dot" w:pos="9460"/>
        </w:tabs>
        <w:spacing w:line="360" w:lineRule="auto"/>
        <w:jc w:val="center"/>
        <w:outlineLvl w:val="3"/>
        <w:rPr>
          <w:rFonts w:ascii="仿宋" w:hAnsi="仿宋" w:eastAsia="仿宋" w:cs="仿宋"/>
          <w:b/>
          <w:bCs/>
          <w:sz w:val="28"/>
          <w:szCs w:val="28"/>
        </w:rPr>
      </w:pPr>
      <w:r>
        <w:rPr>
          <w:rFonts w:hint="eastAsia" w:ascii="仿宋" w:hAnsi="仿宋" w:eastAsia="仿宋" w:cs="仿宋"/>
          <w:b/>
          <w:bCs/>
          <w:sz w:val="28"/>
          <w:szCs w:val="28"/>
        </w:rPr>
        <w:t>6、供应商参加政府采购活动前三年内，在经营活动中没有重大违法记录</w:t>
      </w:r>
    </w:p>
    <w:p>
      <w:pPr>
        <w:pStyle w:val="20"/>
        <w:tabs>
          <w:tab w:val="right" w:leader="dot" w:pos="9460"/>
        </w:tabs>
        <w:spacing w:line="360" w:lineRule="auto"/>
        <w:ind w:left="0" w:leftChars="0" w:firstLine="560" w:firstLineChars="200"/>
        <w:rPr>
          <w:rFonts w:eastAsia="仿宋"/>
        </w:rPr>
        <w:sectPr>
          <w:pgSz w:w="11906" w:h="16838"/>
          <w:pgMar w:top="1440" w:right="1080" w:bottom="1440" w:left="1080" w:header="851" w:footer="992" w:gutter="0"/>
          <w:cols w:space="425" w:num="1"/>
          <w:docGrid w:type="lines" w:linePitch="312" w:charSpace="0"/>
        </w:sectPr>
      </w:pPr>
      <w:r>
        <w:rPr>
          <w:rFonts w:hint="eastAsia" w:ascii="仿宋" w:hAnsi="仿宋" w:eastAsia="仿宋" w:cs="仿宋"/>
          <w:sz w:val="28"/>
          <w:szCs w:val="28"/>
        </w:rPr>
        <w:t>提供参加政府采购活动前3年内在经营活动中没有重大违法记录的书面声明。</w:t>
      </w:r>
    </w:p>
    <w:p>
      <w:pPr>
        <w:pStyle w:val="20"/>
        <w:tabs>
          <w:tab w:val="right" w:leader="dot" w:pos="9460"/>
        </w:tabs>
        <w:spacing w:line="360" w:lineRule="auto"/>
        <w:jc w:val="center"/>
        <w:outlineLvl w:val="3"/>
        <w:rPr>
          <w:rFonts w:ascii="仿宋" w:hAnsi="仿宋" w:eastAsia="仿宋" w:cs="仿宋"/>
          <w:sz w:val="28"/>
          <w:szCs w:val="28"/>
        </w:rPr>
      </w:pPr>
      <w:r>
        <w:rPr>
          <w:rFonts w:hint="eastAsia" w:ascii="仿宋" w:hAnsi="仿宋" w:eastAsia="仿宋" w:cs="仿宋"/>
          <w:b/>
          <w:bCs/>
          <w:sz w:val="28"/>
          <w:szCs w:val="28"/>
        </w:rPr>
        <w:t>7、供应商投标保证金交纳凭证</w:t>
      </w:r>
    </w:p>
    <w:p>
      <w:pPr>
        <w:spacing w:line="500" w:lineRule="atLeast"/>
        <w:ind w:firstLine="573"/>
        <w:rPr>
          <w:rFonts w:ascii="仿宋" w:hAnsi="仿宋" w:eastAsia="仿宋" w:cs="仿宋"/>
          <w:sz w:val="28"/>
          <w:szCs w:val="28"/>
        </w:rPr>
      </w:pPr>
      <w:r>
        <w:rPr>
          <w:rFonts w:hint="eastAsia" w:ascii="仿宋" w:hAnsi="仿宋" w:eastAsia="仿宋" w:cs="仿宋"/>
          <w:sz w:val="28"/>
          <w:szCs w:val="28"/>
        </w:rPr>
        <w:t>鉴于</w:t>
      </w:r>
      <w:r>
        <w:rPr>
          <w:rFonts w:hint="eastAsia" w:ascii="仿宋" w:hAnsi="仿宋" w:eastAsia="仿宋" w:cs="仿宋"/>
          <w:sz w:val="28"/>
          <w:szCs w:val="28"/>
          <w:u w:val="single"/>
        </w:rPr>
        <w:t xml:space="preserve">            </w:t>
      </w:r>
      <w:r>
        <w:rPr>
          <w:rFonts w:hint="eastAsia" w:ascii="仿宋" w:hAnsi="仿宋" w:eastAsia="仿宋" w:cs="仿宋"/>
          <w:sz w:val="28"/>
          <w:szCs w:val="28"/>
        </w:rPr>
        <w:t>（供应商）于</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日参加</w:t>
      </w:r>
      <w:r>
        <w:rPr>
          <w:rFonts w:hint="eastAsia" w:ascii="仿宋" w:hAnsi="仿宋" w:eastAsia="仿宋" w:cs="仿宋"/>
          <w:sz w:val="28"/>
          <w:szCs w:val="28"/>
          <w:u w:val="single"/>
        </w:rPr>
        <w:t xml:space="preserve">          </w:t>
      </w:r>
      <w:r>
        <w:rPr>
          <w:rFonts w:hint="eastAsia" w:ascii="仿宋" w:hAnsi="仿宋" w:eastAsia="仿宋" w:cs="仿宋"/>
          <w:sz w:val="28"/>
          <w:szCs w:val="28"/>
        </w:rPr>
        <w:t>项目的公开招标。供应商在此承担向采购代理机构交纳金额</w:t>
      </w:r>
      <w:r>
        <w:rPr>
          <w:rFonts w:hint="eastAsia" w:ascii="仿宋" w:hAnsi="仿宋" w:eastAsia="仿宋" w:cs="仿宋"/>
          <w:sz w:val="28"/>
          <w:szCs w:val="28"/>
          <w:u w:val="single"/>
        </w:rPr>
        <w:t xml:space="preserve">        </w:t>
      </w:r>
      <w:r>
        <w:rPr>
          <w:rFonts w:hint="eastAsia" w:ascii="仿宋" w:hAnsi="仿宋" w:eastAsia="仿宋" w:cs="仿宋"/>
          <w:sz w:val="28"/>
          <w:szCs w:val="28"/>
        </w:rPr>
        <w:t>元的责任。</w:t>
      </w:r>
    </w:p>
    <w:p>
      <w:pPr>
        <w:spacing w:line="500" w:lineRule="atLeast"/>
        <w:ind w:firstLine="573"/>
        <w:rPr>
          <w:rFonts w:ascii="仿宋" w:hAnsi="仿宋" w:eastAsia="仿宋" w:cs="仿宋"/>
          <w:sz w:val="28"/>
          <w:szCs w:val="28"/>
        </w:rPr>
      </w:pPr>
      <w:r>
        <w:rPr>
          <w:rFonts w:hint="eastAsia" w:ascii="仿宋" w:hAnsi="仿宋" w:eastAsia="仿宋" w:cs="仿宋"/>
          <w:sz w:val="28"/>
          <w:szCs w:val="28"/>
        </w:rPr>
        <w:t>投标保证金在投标有效期内保持有效。</w:t>
      </w:r>
    </w:p>
    <w:p>
      <w:pPr>
        <w:spacing w:line="500" w:lineRule="atLeast"/>
        <w:ind w:firstLine="570"/>
        <w:jc w:val="center"/>
        <w:rPr>
          <w:rFonts w:ascii="仿宋" w:hAnsi="仿宋" w:eastAsia="仿宋" w:cs="仿宋"/>
          <w:sz w:val="28"/>
          <w:szCs w:val="28"/>
        </w:rPr>
      </w:pPr>
    </w:p>
    <w:tbl>
      <w:tblPr>
        <w:tblStyle w:val="26"/>
        <w:tblW w:w="0" w:type="auto"/>
        <w:jc w:val="center"/>
        <w:tblLayout w:type="fixed"/>
        <w:tblCellMar>
          <w:top w:w="0" w:type="dxa"/>
          <w:left w:w="108" w:type="dxa"/>
          <w:bottom w:w="0" w:type="dxa"/>
          <w:right w:w="108" w:type="dxa"/>
        </w:tblCellMar>
      </w:tblPr>
      <w:tblGrid>
        <w:gridCol w:w="8610"/>
      </w:tblGrid>
      <w:tr>
        <w:tblPrEx>
          <w:tblCellMar>
            <w:top w:w="0" w:type="dxa"/>
            <w:left w:w="108" w:type="dxa"/>
            <w:bottom w:w="0" w:type="dxa"/>
            <w:right w:w="108" w:type="dxa"/>
          </w:tblCellMar>
        </w:tblPrEx>
        <w:trPr>
          <w:trHeight w:val="3726" w:hRule="atLeast"/>
          <w:jc w:val="center"/>
        </w:trPr>
        <w:tc>
          <w:tcPr>
            <w:tcW w:w="8610" w:type="dxa"/>
            <w:tcBorders>
              <w:top w:val="single" w:color="auto" w:sz="8" w:space="0"/>
              <w:left w:val="single" w:color="auto" w:sz="8" w:space="0"/>
              <w:bottom w:val="single" w:color="auto" w:sz="8" w:space="0"/>
              <w:right w:val="single" w:color="auto" w:sz="8" w:space="0"/>
            </w:tcBorders>
            <w:vAlign w:val="center"/>
          </w:tcPr>
          <w:p>
            <w:pPr>
              <w:spacing w:line="500" w:lineRule="atLeast"/>
              <w:ind w:firstLine="570"/>
              <w:jc w:val="center"/>
              <w:rPr>
                <w:rFonts w:ascii="仿宋" w:hAnsi="仿宋" w:eastAsia="仿宋" w:cs="仿宋"/>
                <w:sz w:val="28"/>
                <w:szCs w:val="28"/>
              </w:rPr>
            </w:pPr>
            <w:r>
              <w:rPr>
                <w:rFonts w:hint="eastAsia" w:ascii="仿宋" w:hAnsi="仿宋" w:eastAsia="仿宋" w:cs="仿宋"/>
                <w:sz w:val="28"/>
                <w:szCs w:val="28"/>
              </w:rPr>
              <w:t>投标保证金证明（供应商交纳凭证复印件）</w:t>
            </w:r>
          </w:p>
        </w:tc>
      </w:tr>
    </w:tbl>
    <w:p>
      <w:pPr>
        <w:spacing w:line="500" w:lineRule="atLeast"/>
        <w:ind w:firstLine="570"/>
        <w:jc w:val="center"/>
        <w:rPr>
          <w:rFonts w:ascii="仿宋" w:hAnsi="仿宋" w:eastAsia="仿宋" w:cs="仿宋"/>
          <w:sz w:val="28"/>
          <w:szCs w:val="28"/>
        </w:rPr>
      </w:pPr>
    </w:p>
    <w:p>
      <w:pPr>
        <w:pStyle w:val="16"/>
        <w:rPr>
          <w:rFonts w:hint="default" w:ascii="仿宋" w:hAnsi="仿宋" w:cs="仿宋"/>
          <w:color w:val="FF0000"/>
          <w:sz w:val="28"/>
          <w:szCs w:val="28"/>
        </w:rPr>
      </w:pPr>
    </w:p>
    <w:p>
      <w:pPr>
        <w:pStyle w:val="16"/>
        <w:rPr>
          <w:rFonts w:hint="default" w:ascii="仿宋" w:hAnsi="仿宋" w:cs="仿宋"/>
          <w:color w:val="FF0000"/>
          <w:sz w:val="28"/>
          <w:szCs w:val="28"/>
        </w:rPr>
      </w:pPr>
    </w:p>
    <w:p>
      <w:pPr>
        <w:pStyle w:val="16"/>
        <w:rPr>
          <w:rFonts w:hint="default" w:ascii="仿宋" w:hAnsi="仿宋" w:cs="仿宋"/>
          <w:color w:val="FF0000"/>
          <w:sz w:val="28"/>
          <w:szCs w:val="28"/>
        </w:rPr>
      </w:pPr>
    </w:p>
    <w:p>
      <w:pPr>
        <w:pStyle w:val="16"/>
        <w:rPr>
          <w:rFonts w:hint="default" w:ascii="仿宋" w:hAnsi="仿宋" w:cs="仿宋"/>
          <w:color w:val="FF0000"/>
          <w:sz w:val="28"/>
          <w:szCs w:val="28"/>
        </w:rPr>
      </w:pPr>
    </w:p>
    <w:p>
      <w:pPr>
        <w:pStyle w:val="16"/>
        <w:rPr>
          <w:rFonts w:hint="default" w:ascii="仿宋" w:hAnsi="仿宋" w:cs="仿宋"/>
          <w:color w:val="FF0000"/>
          <w:sz w:val="28"/>
          <w:szCs w:val="28"/>
        </w:rPr>
      </w:pPr>
    </w:p>
    <w:p>
      <w:pPr>
        <w:pStyle w:val="16"/>
        <w:rPr>
          <w:rFonts w:hint="default" w:ascii="仿宋" w:hAnsi="仿宋" w:cs="仿宋"/>
          <w:color w:val="FF0000"/>
          <w:sz w:val="28"/>
          <w:szCs w:val="28"/>
        </w:rPr>
      </w:pPr>
    </w:p>
    <w:p>
      <w:pPr>
        <w:pStyle w:val="16"/>
        <w:rPr>
          <w:rFonts w:hint="default" w:ascii="仿宋" w:hAnsi="仿宋" w:cs="仿宋"/>
          <w:color w:val="FF0000"/>
          <w:sz w:val="28"/>
          <w:szCs w:val="28"/>
        </w:rPr>
      </w:pPr>
    </w:p>
    <w:p>
      <w:pPr>
        <w:pStyle w:val="16"/>
        <w:rPr>
          <w:rFonts w:hint="default" w:ascii="仿宋" w:hAnsi="仿宋" w:cs="仿宋"/>
          <w:color w:val="FF0000"/>
          <w:sz w:val="28"/>
          <w:szCs w:val="28"/>
        </w:rPr>
      </w:pPr>
    </w:p>
    <w:p>
      <w:pPr>
        <w:pStyle w:val="16"/>
        <w:rPr>
          <w:rFonts w:hint="default" w:ascii="仿宋" w:hAnsi="仿宋" w:cs="仿宋"/>
          <w:color w:val="FF0000"/>
          <w:sz w:val="28"/>
          <w:szCs w:val="28"/>
        </w:rPr>
      </w:pPr>
    </w:p>
    <w:p>
      <w:pPr>
        <w:pStyle w:val="16"/>
        <w:rPr>
          <w:rFonts w:hint="default" w:ascii="仿宋" w:hAnsi="仿宋" w:cs="仿宋"/>
          <w:color w:val="FF0000"/>
          <w:sz w:val="28"/>
          <w:szCs w:val="28"/>
        </w:rPr>
      </w:pPr>
    </w:p>
    <w:p>
      <w:pPr>
        <w:pStyle w:val="16"/>
        <w:snapToGrid/>
        <w:ind w:firstLine="562" w:firstLineChars="200"/>
        <w:rPr>
          <w:rFonts w:hint="default" w:ascii="仿宋" w:hAnsi="仿宋" w:cs="仿宋"/>
          <w:b/>
          <w:bCs/>
          <w:sz w:val="28"/>
          <w:szCs w:val="28"/>
        </w:rPr>
      </w:pPr>
    </w:p>
    <w:p>
      <w:pPr>
        <w:pStyle w:val="16"/>
        <w:snapToGrid/>
        <w:ind w:firstLine="562" w:firstLineChars="200"/>
        <w:rPr>
          <w:rFonts w:hint="default" w:ascii="仿宋" w:hAnsi="仿宋" w:cs="仿宋"/>
          <w:b/>
          <w:bCs/>
          <w:sz w:val="28"/>
          <w:szCs w:val="28"/>
        </w:rPr>
      </w:pPr>
    </w:p>
    <w:p>
      <w:pPr>
        <w:pStyle w:val="16"/>
        <w:snapToGrid/>
        <w:ind w:firstLine="562" w:firstLineChars="200"/>
        <w:rPr>
          <w:rFonts w:hint="default" w:ascii="仿宋" w:hAnsi="仿宋" w:cs="仿宋"/>
          <w:b/>
          <w:bCs/>
          <w:sz w:val="28"/>
          <w:szCs w:val="28"/>
        </w:rPr>
      </w:pPr>
    </w:p>
    <w:p>
      <w:pPr>
        <w:pStyle w:val="16"/>
        <w:snapToGrid/>
        <w:ind w:firstLine="562" w:firstLineChars="200"/>
        <w:rPr>
          <w:rFonts w:hint="default" w:ascii="仿宋" w:hAnsi="仿宋" w:cs="仿宋"/>
          <w:b/>
          <w:bCs/>
          <w:sz w:val="28"/>
          <w:szCs w:val="28"/>
        </w:rPr>
      </w:pPr>
    </w:p>
    <w:p>
      <w:pPr>
        <w:pStyle w:val="19"/>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outlineLvl w:val="3"/>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8、其他条件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lang w:val="en-US" w:eastAsia="zh-CN"/>
        </w:rPr>
        <w:t>提供《中小企业声明函》；供应商为监狱企业的，应提供监狱企业相关资格证明材料；供应商为残疾人福利性单位的，应提供《残疾人福利性单位声明函》。</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lang w:val="en-US" w:eastAsia="zh-CN"/>
        </w:rPr>
        <w:t>（1）</w:t>
      </w:r>
      <w:r>
        <w:rPr>
          <w:rFonts w:hint="eastAsia" w:ascii="仿宋" w:hAnsi="仿宋" w:eastAsia="仿宋" w:cs="仿宋"/>
          <w:b/>
          <w:bCs/>
          <w:kern w:val="0"/>
          <w:sz w:val="28"/>
          <w:szCs w:val="28"/>
          <w:highlight w:val="none"/>
        </w:rPr>
        <w:t>中小企业声明函</w:t>
      </w:r>
    </w:p>
    <w:p>
      <w:pPr>
        <w:spacing w:line="480" w:lineRule="atLeast"/>
        <w:ind w:firstLine="560" w:firstLineChars="200"/>
        <w:rPr>
          <w:rFonts w:ascii="仿宋" w:hAnsi="仿宋" w:eastAsia="仿宋" w:cs="仿宋"/>
          <w:sz w:val="28"/>
          <w:szCs w:val="28"/>
        </w:rPr>
      </w:pPr>
      <w:r>
        <w:rPr>
          <w:rFonts w:hint="eastAsia" w:ascii="仿宋" w:hAnsi="仿宋" w:eastAsia="仿宋" w:cs="仿宋"/>
          <w:sz w:val="28"/>
          <w:szCs w:val="28"/>
        </w:rPr>
        <w:t>本公司郑重声明，根据《政府采购促进中小企业发展管理办法》（财库〔2020〕46号）的规定，本公司参加（单位名称）的（项目名称）采购活动，提供的货物全部由符合政策要求的中小企业制造。相关企业的具体情况如下：</w:t>
      </w:r>
    </w:p>
    <w:p>
      <w:p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rPr>
        <w:t>1.</w:t>
      </w:r>
      <w:r>
        <w:rPr>
          <w:rFonts w:hint="eastAsia" w:ascii="仿宋" w:hAnsi="仿宋" w:eastAsia="仿宋" w:cs="仿宋"/>
          <w:sz w:val="28"/>
          <w:szCs w:val="28"/>
          <w:u w:val="single"/>
        </w:rPr>
        <w:t>（标的名称）</w:t>
      </w:r>
      <w:r>
        <w:rPr>
          <w:rFonts w:hint="eastAsia" w:ascii="仿宋" w:hAnsi="仿宋" w:eastAsia="仿宋" w:cs="仿宋"/>
          <w:sz w:val="28"/>
          <w:szCs w:val="28"/>
        </w:rPr>
        <w:t>，属</w:t>
      </w:r>
      <w:r>
        <w:rPr>
          <w:rFonts w:hint="eastAsia" w:ascii="仿宋" w:hAnsi="仿宋" w:eastAsia="仿宋" w:cs="仿宋"/>
          <w:sz w:val="28"/>
          <w:szCs w:val="28"/>
          <w:highlight w:val="none"/>
        </w:rPr>
        <w:t>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lang w:eastAsia="zh-CN"/>
        </w:rPr>
        <w:t>工业</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；制造商为</w:t>
      </w:r>
      <w:r>
        <w:rPr>
          <w:rFonts w:hint="eastAsia" w:ascii="仿宋" w:hAnsi="仿宋" w:eastAsia="仿宋" w:cs="仿宋"/>
          <w:sz w:val="28"/>
          <w:szCs w:val="28"/>
          <w:highlight w:val="none"/>
          <w:u w:val="single"/>
        </w:rPr>
        <w:t>（企业名称）</w:t>
      </w:r>
      <w:r>
        <w:rPr>
          <w:rFonts w:hint="eastAsia" w:ascii="仿宋" w:hAnsi="仿宋" w:eastAsia="仿宋" w:cs="仿宋"/>
          <w:sz w:val="28"/>
          <w:szCs w:val="28"/>
          <w:highlight w:val="none"/>
        </w:rPr>
        <w:t>，从业人员</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人，营业收入为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万元，资产总额为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万元</w:t>
      </w:r>
      <w:r>
        <w:rPr>
          <w:rFonts w:hint="eastAsia" w:ascii="仿宋" w:hAnsi="仿宋" w:eastAsia="仿宋" w:cs="仿宋"/>
          <w:kern w:val="0"/>
          <w:sz w:val="28"/>
          <w:szCs w:val="28"/>
          <w:highlight w:val="none"/>
          <w:vertAlign w:val="superscript"/>
          <w:lang w:bidi="ar"/>
        </w:rPr>
        <w:t>1</w:t>
      </w:r>
      <w:r>
        <w:rPr>
          <w:rFonts w:hint="eastAsia" w:ascii="仿宋" w:hAnsi="仿宋" w:eastAsia="仿宋" w:cs="仿宋"/>
          <w:sz w:val="28"/>
          <w:szCs w:val="28"/>
          <w:highlight w:val="none"/>
        </w:rPr>
        <w:t>，属于</w:t>
      </w:r>
      <w:r>
        <w:rPr>
          <w:rFonts w:hint="eastAsia" w:ascii="仿宋" w:hAnsi="仿宋" w:eastAsia="仿宋" w:cs="仿宋"/>
          <w:sz w:val="28"/>
          <w:szCs w:val="28"/>
          <w:highlight w:val="none"/>
          <w:u w:val="single"/>
        </w:rPr>
        <w:t>（中型企业、小型企业、微型企业）</w:t>
      </w:r>
      <w:r>
        <w:rPr>
          <w:rFonts w:hint="eastAsia" w:ascii="仿宋" w:hAnsi="仿宋" w:eastAsia="仿宋" w:cs="仿宋"/>
          <w:sz w:val="28"/>
          <w:szCs w:val="28"/>
          <w:highlight w:val="none"/>
        </w:rPr>
        <w:t>；</w:t>
      </w:r>
    </w:p>
    <w:p>
      <w:pPr>
        <w:spacing w:line="480" w:lineRule="atLeast"/>
        <w:ind w:firstLine="560" w:firstLineChars="200"/>
        <w:rPr>
          <w:rFonts w:ascii="仿宋" w:hAnsi="仿宋" w:eastAsia="仿宋" w:cs="仿宋"/>
          <w:sz w:val="28"/>
          <w:szCs w:val="28"/>
        </w:rPr>
      </w:pPr>
      <w:r>
        <w:rPr>
          <w:rFonts w:hint="eastAsia" w:ascii="仿宋" w:hAnsi="仿宋" w:eastAsia="仿宋" w:cs="仿宋"/>
          <w:sz w:val="28"/>
          <w:szCs w:val="28"/>
          <w:highlight w:val="none"/>
        </w:rPr>
        <w:t>2.</w:t>
      </w:r>
      <w:r>
        <w:rPr>
          <w:rFonts w:hint="eastAsia" w:ascii="仿宋" w:hAnsi="仿宋" w:eastAsia="仿宋" w:cs="仿宋"/>
          <w:sz w:val="28"/>
          <w:szCs w:val="28"/>
          <w:highlight w:val="none"/>
          <w:u w:val="single"/>
        </w:rPr>
        <w:t>（标的名称）</w:t>
      </w:r>
      <w:r>
        <w:rPr>
          <w:rFonts w:hint="eastAsia" w:ascii="仿宋" w:hAnsi="仿宋" w:eastAsia="仿宋" w:cs="仿宋"/>
          <w:sz w:val="28"/>
          <w:szCs w:val="28"/>
          <w:highlight w:val="none"/>
        </w:rPr>
        <w:t>，属于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lang w:eastAsia="zh-CN"/>
        </w:rPr>
        <w:t>工业</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；制造商为</w:t>
      </w:r>
      <w:r>
        <w:rPr>
          <w:rFonts w:hint="eastAsia" w:ascii="仿宋" w:hAnsi="仿宋" w:eastAsia="仿宋" w:cs="仿宋"/>
          <w:sz w:val="28"/>
          <w:szCs w:val="28"/>
          <w:u w:val="single"/>
        </w:rPr>
        <w:t>（企业名称）</w:t>
      </w:r>
      <w:r>
        <w:rPr>
          <w:rFonts w:hint="eastAsia" w:ascii="仿宋" w:hAnsi="仿宋" w:eastAsia="仿宋" w:cs="仿宋"/>
          <w:sz w:val="28"/>
          <w:szCs w:val="28"/>
        </w:rPr>
        <w:t>，从业人员</w:t>
      </w:r>
      <w:r>
        <w:rPr>
          <w:rFonts w:hint="eastAsia" w:ascii="仿宋" w:hAnsi="仿宋" w:eastAsia="仿宋" w:cs="仿宋"/>
          <w:sz w:val="28"/>
          <w:szCs w:val="28"/>
          <w:u w:val="single"/>
        </w:rPr>
        <w:t xml:space="preserve">   </w:t>
      </w:r>
      <w:r>
        <w:rPr>
          <w:rFonts w:hint="eastAsia" w:ascii="仿宋" w:hAnsi="仿宋" w:eastAsia="仿宋" w:cs="仿宋"/>
          <w:sz w:val="28"/>
          <w:szCs w:val="28"/>
        </w:rPr>
        <w:t>人，营业收入为</w:t>
      </w:r>
      <w:r>
        <w:rPr>
          <w:rFonts w:hint="eastAsia" w:ascii="仿宋" w:hAnsi="仿宋" w:eastAsia="仿宋" w:cs="仿宋"/>
          <w:sz w:val="28"/>
          <w:szCs w:val="28"/>
          <w:u w:val="single"/>
        </w:rPr>
        <w:t xml:space="preserve">   </w:t>
      </w:r>
      <w:r>
        <w:rPr>
          <w:rFonts w:hint="eastAsia" w:ascii="仿宋" w:hAnsi="仿宋" w:eastAsia="仿宋" w:cs="仿宋"/>
          <w:sz w:val="28"/>
          <w:szCs w:val="28"/>
        </w:rPr>
        <w:t>万元，资产总额为</w:t>
      </w:r>
      <w:r>
        <w:rPr>
          <w:rFonts w:hint="eastAsia" w:ascii="仿宋" w:hAnsi="仿宋" w:eastAsia="仿宋" w:cs="仿宋"/>
          <w:sz w:val="28"/>
          <w:szCs w:val="28"/>
          <w:u w:val="single"/>
        </w:rPr>
        <w:t xml:space="preserve">   </w:t>
      </w:r>
      <w:r>
        <w:rPr>
          <w:rFonts w:hint="eastAsia" w:ascii="仿宋" w:hAnsi="仿宋" w:eastAsia="仿宋" w:cs="仿宋"/>
          <w:sz w:val="28"/>
          <w:szCs w:val="28"/>
        </w:rPr>
        <w:t>万元</w:t>
      </w:r>
      <w:r>
        <w:rPr>
          <w:rFonts w:hint="eastAsia" w:ascii="仿宋" w:hAnsi="仿宋" w:eastAsia="仿宋" w:cs="仿宋"/>
          <w:kern w:val="0"/>
          <w:sz w:val="28"/>
          <w:szCs w:val="28"/>
          <w:vertAlign w:val="superscript"/>
          <w:lang w:bidi="ar"/>
        </w:rPr>
        <w:t>1</w:t>
      </w:r>
      <w:r>
        <w:rPr>
          <w:rFonts w:hint="eastAsia" w:ascii="仿宋" w:hAnsi="仿宋" w:eastAsia="仿宋" w:cs="仿宋"/>
          <w:sz w:val="28"/>
          <w:szCs w:val="28"/>
        </w:rPr>
        <w:t>，属于</w:t>
      </w:r>
      <w:r>
        <w:rPr>
          <w:rFonts w:hint="eastAsia" w:ascii="仿宋" w:hAnsi="仿宋" w:eastAsia="仿宋" w:cs="仿宋"/>
          <w:sz w:val="28"/>
          <w:szCs w:val="28"/>
          <w:u w:val="single"/>
        </w:rPr>
        <w:t>（中型企业、小型企业、微型企业）</w:t>
      </w:r>
      <w:r>
        <w:rPr>
          <w:rFonts w:hint="eastAsia" w:ascii="仿宋" w:hAnsi="仿宋" w:eastAsia="仿宋" w:cs="仿宋"/>
          <w:sz w:val="28"/>
          <w:szCs w:val="28"/>
        </w:rPr>
        <w:t>；</w:t>
      </w:r>
    </w:p>
    <w:p>
      <w:pPr>
        <w:spacing w:line="480" w:lineRule="atLeast"/>
        <w:ind w:firstLine="560" w:firstLineChars="200"/>
        <w:rPr>
          <w:rFonts w:ascii="仿宋" w:hAnsi="仿宋" w:eastAsia="仿宋" w:cs="仿宋"/>
          <w:sz w:val="28"/>
          <w:szCs w:val="28"/>
        </w:rPr>
      </w:pPr>
      <w:r>
        <w:rPr>
          <w:rFonts w:hint="eastAsia" w:ascii="仿宋" w:hAnsi="仿宋" w:eastAsia="仿宋" w:cs="仿宋"/>
          <w:sz w:val="28"/>
          <w:szCs w:val="28"/>
        </w:rPr>
        <w:t>......</w:t>
      </w:r>
    </w:p>
    <w:p>
      <w:pPr>
        <w:spacing w:line="480" w:lineRule="atLeast"/>
        <w:ind w:firstLine="560" w:firstLineChars="200"/>
        <w:rPr>
          <w:rFonts w:ascii="仿宋" w:hAnsi="仿宋" w:eastAsia="仿宋" w:cs="仿宋"/>
          <w:sz w:val="28"/>
          <w:szCs w:val="28"/>
        </w:rPr>
      </w:pPr>
      <w:r>
        <w:rPr>
          <w:rFonts w:hint="eastAsia" w:ascii="仿宋" w:hAnsi="仿宋" w:eastAsia="仿宋" w:cs="仿宋"/>
          <w:sz w:val="28"/>
          <w:szCs w:val="28"/>
        </w:rPr>
        <w:t>以上企业，不属于大企业的分支机构，不存在控股股东为大企业的情形，也不存在与大企业的负责人为同一人的情形。</w:t>
      </w:r>
    </w:p>
    <w:p>
      <w:pPr>
        <w:spacing w:line="480" w:lineRule="atLeast"/>
        <w:ind w:firstLine="560" w:firstLineChars="200"/>
        <w:rPr>
          <w:rFonts w:ascii="仿宋" w:hAnsi="仿宋" w:eastAsia="仿宋" w:cs="仿宋"/>
          <w:sz w:val="28"/>
          <w:szCs w:val="28"/>
        </w:rPr>
      </w:pPr>
      <w:r>
        <w:rPr>
          <w:rFonts w:hint="eastAsia" w:ascii="仿宋" w:hAnsi="仿宋" w:eastAsia="仿宋" w:cs="仿宋"/>
          <w:sz w:val="28"/>
          <w:szCs w:val="28"/>
        </w:rPr>
        <w:t>本企业对上述声明内容的真实性负责。如有虚假，将依法承担相应责任。</w:t>
      </w:r>
    </w:p>
    <w:p>
      <w:pPr>
        <w:spacing w:line="480" w:lineRule="atLeast"/>
        <w:ind w:firstLine="560" w:firstLineChars="200"/>
        <w:jc w:val="left"/>
        <w:rPr>
          <w:rFonts w:ascii="仿宋" w:hAnsi="仿宋" w:eastAsia="仿宋" w:cs="仿宋"/>
          <w:sz w:val="28"/>
          <w:szCs w:val="28"/>
        </w:rPr>
      </w:pPr>
    </w:p>
    <w:p>
      <w:pPr>
        <w:widowControl/>
        <w:spacing w:line="500" w:lineRule="exact"/>
        <w:ind w:firstLine="4200" w:firstLineChars="1500"/>
        <w:jc w:val="left"/>
        <w:rPr>
          <w:rFonts w:ascii="仿宋" w:hAnsi="仿宋" w:eastAsia="仿宋" w:cs="仿宋"/>
          <w:sz w:val="28"/>
          <w:szCs w:val="28"/>
        </w:rPr>
      </w:pPr>
      <w:r>
        <w:rPr>
          <w:rFonts w:hint="eastAsia" w:ascii="仿宋" w:hAnsi="仿宋" w:eastAsia="仿宋" w:cs="仿宋"/>
          <w:kern w:val="0"/>
          <w:sz w:val="28"/>
          <w:szCs w:val="28"/>
          <w:lang w:bidi="ar"/>
        </w:rPr>
        <w:t>企业名称（盖章）：</w:t>
      </w:r>
      <w:r>
        <w:rPr>
          <w:rFonts w:hint="eastAsia" w:ascii="仿宋" w:hAnsi="仿宋" w:eastAsia="仿宋" w:cs="仿宋"/>
          <w:b/>
          <w:sz w:val="28"/>
          <w:szCs w:val="28"/>
          <w:u w:val="single"/>
          <w:lang w:val="zh-CN"/>
        </w:rPr>
        <w:t xml:space="preserve">          </w:t>
      </w:r>
      <w:r>
        <w:rPr>
          <w:rFonts w:hint="eastAsia" w:ascii="仿宋" w:hAnsi="仿宋" w:eastAsia="仿宋" w:cs="仿宋"/>
          <w:b/>
          <w:sz w:val="28"/>
          <w:szCs w:val="28"/>
          <w:u w:val="single"/>
        </w:rPr>
        <w:t xml:space="preserve">  </w:t>
      </w:r>
      <w:r>
        <w:rPr>
          <w:rFonts w:hint="eastAsia" w:ascii="仿宋" w:hAnsi="仿宋" w:eastAsia="仿宋" w:cs="仿宋"/>
          <w:b/>
          <w:sz w:val="28"/>
          <w:szCs w:val="28"/>
          <w:u w:val="single"/>
          <w:lang w:val="zh-CN"/>
        </w:rPr>
        <w:t xml:space="preserve">      </w:t>
      </w:r>
      <w:r>
        <w:rPr>
          <w:rFonts w:hint="eastAsia" w:ascii="仿宋" w:hAnsi="仿宋" w:eastAsia="仿宋" w:cs="仿宋"/>
          <w:b/>
          <w:sz w:val="28"/>
          <w:szCs w:val="28"/>
          <w:u w:val="single"/>
        </w:rPr>
        <w:t xml:space="preserve">  </w:t>
      </w:r>
      <w:r>
        <w:rPr>
          <w:rFonts w:hint="eastAsia" w:ascii="仿宋" w:hAnsi="仿宋" w:eastAsia="仿宋" w:cs="仿宋"/>
          <w:sz w:val="28"/>
          <w:szCs w:val="28"/>
          <w:u w:val="single"/>
        </w:rPr>
        <w:t>.</w:t>
      </w:r>
    </w:p>
    <w:p>
      <w:pPr>
        <w:autoSpaceDN w:val="0"/>
        <w:spacing w:line="500" w:lineRule="exact"/>
        <w:ind w:firstLine="4200" w:firstLineChars="150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日 期：</w:t>
      </w:r>
      <w:r>
        <w:rPr>
          <w:rFonts w:hint="eastAsia" w:ascii="仿宋" w:hAnsi="仿宋" w:eastAsia="仿宋" w:cs="仿宋"/>
          <w:kern w:val="0"/>
          <w:sz w:val="28"/>
          <w:szCs w:val="28"/>
          <w:u w:val="single"/>
          <w:lang w:bidi="ar"/>
        </w:rPr>
        <w:t xml:space="preserve">     </w:t>
      </w:r>
      <w:r>
        <w:rPr>
          <w:rFonts w:hint="eastAsia" w:ascii="仿宋" w:hAnsi="仿宋" w:eastAsia="仿宋" w:cs="仿宋"/>
          <w:kern w:val="0"/>
          <w:sz w:val="28"/>
          <w:szCs w:val="28"/>
          <w:lang w:bidi="ar"/>
        </w:rPr>
        <w:t>年</w:t>
      </w:r>
      <w:r>
        <w:rPr>
          <w:rFonts w:hint="eastAsia" w:ascii="仿宋" w:hAnsi="仿宋" w:eastAsia="仿宋" w:cs="仿宋"/>
          <w:kern w:val="0"/>
          <w:sz w:val="28"/>
          <w:szCs w:val="28"/>
          <w:u w:val="single"/>
          <w:lang w:bidi="ar"/>
        </w:rPr>
        <w:t xml:space="preserve">    </w:t>
      </w:r>
      <w:r>
        <w:rPr>
          <w:rFonts w:hint="eastAsia" w:ascii="仿宋" w:hAnsi="仿宋" w:eastAsia="仿宋" w:cs="仿宋"/>
          <w:kern w:val="0"/>
          <w:sz w:val="28"/>
          <w:szCs w:val="28"/>
          <w:lang w:bidi="ar"/>
        </w:rPr>
        <w:t>月</w:t>
      </w:r>
      <w:r>
        <w:rPr>
          <w:rFonts w:hint="eastAsia" w:ascii="仿宋" w:hAnsi="仿宋" w:eastAsia="仿宋" w:cs="仿宋"/>
          <w:kern w:val="0"/>
          <w:sz w:val="28"/>
          <w:szCs w:val="28"/>
          <w:u w:val="single"/>
          <w:lang w:bidi="ar"/>
        </w:rPr>
        <w:t xml:space="preserve">    </w:t>
      </w:r>
      <w:r>
        <w:rPr>
          <w:rFonts w:hint="eastAsia" w:ascii="仿宋" w:hAnsi="仿宋" w:eastAsia="仿宋" w:cs="仿宋"/>
          <w:kern w:val="0"/>
          <w:sz w:val="28"/>
          <w:szCs w:val="28"/>
          <w:lang w:bidi="ar"/>
        </w:rPr>
        <w:t>日</w:t>
      </w:r>
    </w:p>
    <w:p>
      <w:pPr>
        <w:pStyle w:val="2"/>
        <w:rPr>
          <w:rFonts w:hint="eastAsia"/>
        </w:rPr>
      </w:pPr>
      <w:bookmarkStart w:id="346" w:name="_GoBack"/>
      <w:bookmarkEnd w:id="346"/>
    </w:p>
    <w:p>
      <w:pPr>
        <w:pStyle w:val="11"/>
        <w:keepNext w:val="0"/>
        <w:keepLines w:val="0"/>
        <w:pageBreakBefore w:val="0"/>
        <w:widowControl w:val="0"/>
        <w:kinsoku/>
        <w:wordWrap/>
        <w:overflowPunct/>
        <w:topLinePunct w:val="0"/>
        <w:autoSpaceDE/>
        <w:autoSpaceDN/>
        <w:bidi w:val="0"/>
        <w:spacing w:line="50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注：非中型、小型、微型企业可不填写此表</w:t>
      </w:r>
    </w:p>
    <w:p>
      <w:pPr>
        <w:rPr>
          <w:rFonts w:hint="eastAsia"/>
        </w:rPr>
      </w:pPr>
    </w:p>
    <w:p>
      <w:pPr>
        <w:pStyle w:val="43"/>
        <w:keepNext w:val="0"/>
        <w:keepLines w:val="0"/>
        <w:pageBreakBefore w:val="0"/>
        <w:widowControl w:val="0"/>
        <w:kinsoku/>
        <w:wordWrap/>
        <w:overflowPunct/>
        <w:topLinePunct w:val="0"/>
        <w:autoSpaceDE/>
        <w:autoSpaceDN/>
        <w:bidi w:val="0"/>
        <w:spacing w:line="500" w:lineRule="atLeast"/>
        <w:jc w:val="both"/>
        <w:rPr>
          <w:rFonts w:hint="eastAsia" w:ascii="仿宋" w:hAnsi="仿宋" w:eastAsia="仿宋" w:cs="仿宋"/>
          <w:b w:val="0"/>
          <w:sz w:val="24"/>
          <w:szCs w:val="24"/>
          <w:highlight w:val="none"/>
          <w:lang w:val="zh-CN"/>
        </w:rPr>
      </w:pPr>
      <w:r>
        <w:rPr>
          <w:rFonts w:hint="eastAsia" w:ascii="仿宋" w:hAnsi="仿宋" w:eastAsia="仿宋" w:cs="仿宋"/>
          <w:b/>
          <w:bCs/>
          <w:color w:val="000000"/>
          <w:kern w:val="0"/>
          <w:sz w:val="22"/>
          <w:szCs w:val="22"/>
          <w:highlight w:val="none"/>
          <w:lang w:val="en-US" w:eastAsia="zh-CN" w:bidi="ar"/>
        </w:rPr>
        <w:t>从业人员、营业收入、资产总额填报上一年度数据，无上一年度数据的新成立企业可不填报。</w:t>
      </w:r>
    </w:p>
    <w:p>
      <w:pPr>
        <w:keepNext w:val="0"/>
        <w:keepLines w:val="0"/>
        <w:pageBreakBefore w:val="0"/>
        <w:widowControl w:val="0"/>
        <w:tabs>
          <w:tab w:val="left" w:pos="1755"/>
        </w:tabs>
        <w:kinsoku/>
        <w:wordWrap/>
        <w:overflowPunct/>
        <w:topLinePunct w:val="0"/>
        <w:autoSpaceDE/>
        <w:autoSpaceDN/>
        <w:bidi w:val="0"/>
        <w:spacing w:line="500" w:lineRule="atLeast"/>
        <w:ind w:left="-120"/>
        <w:jc w:val="center"/>
        <w:outlineLvl w:val="9"/>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val="en-US" w:eastAsia="zh-CN"/>
        </w:rPr>
        <w:t>（2）</w:t>
      </w:r>
      <w:r>
        <w:rPr>
          <w:rFonts w:hint="eastAsia" w:ascii="仿宋" w:hAnsi="仿宋" w:eastAsia="仿宋" w:cs="仿宋"/>
          <w:b/>
          <w:bCs/>
          <w:sz w:val="28"/>
          <w:szCs w:val="28"/>
          <w:highlight w:val="none"/>
        </w:rPr>
        <w:t>监狱企业相关资格证明材料</w:t>
      </w:r>
    </w:p>
    <w:p>
      <w:pPr>
        <w:pStyle w:val="11"/>
        <w:keepNext w:val="0"/>
        <w:keepLines w:val="0"/>
        <w:pageBreakBefore w:val="0"/>
        <w:widowControl w:val="0"/>
        <w:kinsoku/>
        <w:wordWrap/>
        <w:overflowPunct/>
        <w:topLinePunct w:val="0"/>
        <w:autoSpaceDE/>
        <w:autoSpaceDN/>
        <w:bidi w:val="0"/>
        <w:ind w:left="-119"/>
        <w:jc w:val="center"/>
        <w:rPr>
          <w:rFonts w:eastAsia="宋体"/>
          <w:highlight w:val="none"/>
        </w:rPr>
      </w:pPr>
    </w:p>
    <w:p>
      <w:pPr>
        <w:pStyle w:val="11"/>
        <w:keepNext w:val="0"/>
        <w:keepLines w:val="0"/>
        <w:pageBreakBefore w:val="0"/>
        <w:widowControl w:val="0"/>
        <w:kinsoku/>
        <w:wordWrap/>
        <w:overflowPunct/>
        <w:topLinePunct w:val="0"/>
        <w:autoSpaceDE/>
        <w:autoSpaceDN/>
        <w:bidi w:val="0"/>
        <w:ind w:left="-119"/>
        <w:jc w:val="center"/>
        <w:rPr>
          <w:rFonts w:eastAsia="宋体"/>
          <w:highlight w:val="none"/>
        </w:rPr>
      </w:pPr>
    </w:p>
    <w:p>
      <w:pPr>
        <w:pStyle w:val="11"/>
        <w:keepNext w:val="0"/>
        <w:keepLines w:val="0"/>
        <w:pageBreakBefore w:val="0"/>
        <w:widowControl w:val="0"/>
        <w:kinsoku/>
        <w:wordWrap/>
        <w:overflowPunct/>
        <w:topLinePunct w:val="0"/>
        <w:autoSpaceDE/>
        <w:autoSpaceDN/>
        <w:bidi w:val="0"/>
        <w:ind w:left="-119"/>
        <w:jc w:val="center"/>
        <w:rPr>
          <w:rFonts w:eastAsia="宋体"/>
          <w:highlight w:val="none"/>
        </w:rPr>
      </w:pPr>
    </w:p>
    <w:p>
      <w:pPr>
        <w:pStyle w:val="11"/>
        <w:keepNext w:val="0"/>
        <w:keepLines w:val="0"/>
        <w:pageBreakBefore w:val="0"/>
        <w:widowControl w:val="0"/>
        <w:kinsoku/>
        <w:wordWrap/>
        <w:overflowPunct/>
        <w:topLinePunct w:val="0"/>
        <w:autoSpaceDE/>
        <w:autoSpaceDN/>
        <w:bidi w:val="0"/>
        <w:ind w:left="-119"/>
        <w:jc w:val="center"/>
        <w:rPr>
          <w:rFonts w:eastAsia="宋体"/>
          <w:highlight w:val="none"/>
        </w:rPr>
      </w:pPr>
    </w:p>
    <w:p>
      <w:pPr>
        <w:pStyle w:val="11"/>
        <w:keepNext w:val="0"/>
        <w:keepLines w:val="0"/>
        <w:pageBreakBefore w:val="0"/>
        <w:widowControl w:val="0"/>
        <w:kinsoku/>
        <w:wordWrap/>
        <w:overflowPunct/>
        <w:topLinePunct w:val="0"/>
        <w:autoSpaceDE/>
        <w:autoSpaceDN/>
        <w:bidi w:val="0"/>
        <w:ind w:left="-119"/>
        <w:jc w:val="center"/>
        <w:rPr>
          <w:rFonts w:eastAsia="宋体"/>
          <w:highlight w:val="none"/>
        </w:rPr>
      </w:pPr>
    </w:p>
    <w:p>
      <w:pPr>
        <w:pStyle w:val="11"/>
        <w:keepNext w:val="0"/>
        <w:keepLines w:val="0"/>
        <w:pageBreakBefore w:val="0"/>
        <w:widowControl w:val="0"/>
        <w:kinsoku/>
        <w:wordWrap/>
        <w:overflowPunct/>
        <w:topLinePunct w:val="0"/>
        <w:autoSpaceDE/>
        <w:autoSpaceDN/>
        <w:bidi w:val="0"/>
        <w:ind w:left="-119"/>
        <w:jc w:val="center"/>
        <w:rPr>
          <w:rFonts w:eastAsia="宋体"/>
          <w:highlight w:val="none"/>
        </w:rPr>
      </w:pPr>
    </w:p>
    <w:p>
      <w:pPr>
        <w:pStyle w:val="11"/>
        <w:keepNext w:val="0"/>
        <w:keepLines w:val="0"/>
        <w:pageBreakBefore w:val="0"/>
        <w:widowControl w:val="0"/>
        <w:kinsoku/>
        <w:wordWrap/>
        <w:overflowPunct/>
        <w:topLinePunct w:val="0"/>
        <w:autoSpaceDE/>
        <w:autoSpaceDN/>
        <w:bidi w:val="0"/>
        <w:ind w:left="-119"/>
        <w:jc w:val="center"/>
        <w:rPr>
          <w:rFonts w:eastAsia="宋体"/>
          <w:highlight w:val="none"/>
        </w:rPr>
      </w:pPr>
    </w:p>
    <w:p>
      <w:pPr>
        <w:pStyle w:val="11"/>
        <w:keepNext w:val="0"/>
        <w:keepLines w:val="0"/>
        <w:pageBreakBefore w:val="0"/>
        <w:widowControl w:val="0"/>
        <w:kinsoku/>
        <w:wordWrap/>
        <w:overflowPunct/>
        <w:topLinePunct w:val="0"/>
        <w:autoSpaceDE/>
        <w:autoSpaceDN/>
        <w:bidi w:val="0"/>
        <w:ind w:left="-119"/>
        <w:jc w:val="center"/>
        <w:rPr>
          <w:rFonts w:eastAsia="宋体"/>
          <w:highlight w:val="none"/>
        </w:rPr>
      </w:pPr>
    </w:p>
    <w:p>
      <w:pPr>
        <w:pStyle w:val="11"/>
        <w:keepNext w:val="0"/>
        <w:keepLines w:val="0"/>
        <w:pageBreakBefore w:val="0"/>
        <w:widowControl w:val="0"/>
        <w:kinsoku/>
        <w:wordWrap/>
        <w:overflowPunct/>
        <w:topLinePunct w:val="0"/>
        <w:autoSpaceDE/>
        <w:autoSpaceDN/>
        <w:bidi w:val="0"/>
        <w:ind w:left="-119"/>
        <w:jc w:val="center"/>
        <w:rPr>
          <w:rFonts w:eastAsia="宋体"/>
          <w:highlight w:val="none"/>
        </w:rPr>
      </w:pPr>
    </w:p>
    <w:p>
      <w:pPr>
        <w:pStyle w:val="11"/>
        <w:keepNext w:val="0"/>
        <w:keepLines w:val="0"/>
        <w:pageBreakBefore w:val="0"/>
        <w:widowControl w:val="0"/>
        <w:kinsoku/>
        <w:wordWrap/>
        <w:overflowPunct/>
        <w:topLinePunct w:val="0"/>
        <w:autoSpaceDE/>
        <w:autoSpaceDN/>
        <w:bidi w:val="0"/>
        <w:ind w:left="-119"/>
        <w:jc w:val="center"/>
        <w:rPr>
          <w:rFonts w:eastAsia="宋体"/>
          <w:highlight w:val="none"/>
        </w:rPr>
      </w:pPr>
    </w:p>
    <w:p>
      <w:pPr>
        <w:pStyle w:val="11"/>
        <w:keepNext w:val="0"/>
        <w:keepLines w:val="0"/>
        <w:pageBreakBefore w:val="0"/>
        <w:widowControl w:val="0"/>
        <w:kinsoku/>
        <w:wordWrap/>
        <w:overflowPunct/>
        <w:topLinePunct w:val="0"/>
        <w:autoSpaceDE/>
        <w:autoSpaceDN/>
        <w:bidi w:val="0"/>
        <w:ind w:left="-119"/>
        <w:jc w:val="center"/>
        <w:rPr>
          <w:rFonts w:eastAsia="宋体"/>
          <w:highlight w:val="none"/>
        </w:rPr>
      </w:pPr>
    </w:p>
    <w:p>
      <w:pPr>
        <w:pStyle w:val="11"/>
        <w:keepNext w:val="0"/>
        <w:keepLines w:val="0"/>
        <w:pageBreakBefore w:val="0"/>
        <w:widowControl w:val="0"/>
        <w:kinsoku/>
        <w:wordWrap/>
        <w:overflowPunct/>
        <w:topLinePunct w:val="0"/>
        <w:autoSpaceDE/>
        <w:autoSpaceDN/>
        <w:bidi w:val="0"/>
        <w:ind w:left="-119"/>
        <w:jc w:val="center"/>
        <w:rPr>
          <w:highlight w:val="none"/>
        </w:rPr>
      </w:pPr>
    </w:p>
    <w:p>
      <w:pPr>
        <w:keepNext w:val="0"/>
        <w:keepLines w:val="0"/>
        <w:pageBreakBefore w:val="0"/>
        <w:widowControl w:val="0"/>
        <w:kinsoku/>
        <w:wordWrap/>
        <w:overflowPunct/>
        <w:topLinePunct w:val="0"/>
        <w:autoSpaceDE/>
        <w:autoSpaceDN/>
        <w:bidi w:val="0"/>
        <w:spacing w:line="400" w:lineRule="exact"/>
        <w:jc w:val="left"/>
        <w:rPr>
          <w:rFonts w:hint="eastAsia" w:ascii="仿宋" w:hAnsi="仿宋" w:eastAsia="仿宋" w:cs="仿宋"/>
          <w:b/>
          <w:spacing w:val="6"/>
          <w:sz w:val="28"/>
          <w:szCs w:val="21"/>
          <w:highlight w:val="none"/>
        </w:rPr>
      </w:pPr>
      <w:r>
        <w:rPr>
          <w:rFonts w:hint="eastAsia" w:ascii="仿宋" w:hAnsi="仿宋" w:eastAsia="仿宋" w:cs="仿宋"/>
          <w:b/>
          <w:spacing w:val="6"/>
          <w:sz w:val="28"/>
          <w:szCs w:val="21"/>
          <w:highlight w:val="none"/>
        </w:rPr>
        <w:t>注：非监狱企业可不填写此表。</w:t>
      </w:r>
    </w:p>
    <w:p>
      <w:pPr>
        <w:pStyle w:val="11"/>
        <w:keepNext w:val="0"/>
        <w:keepLines w:val="0"/>
        <w:pageBreakBefore w:val="0"/>
        <w:widowControl w:val="0"/>
        <w:kinsoku/>
        <w:wordWrap/>
        <w:overflowPunct/>
        <w:topLinePunct w:val="0"/>
        <w:autoSpaceDE/>
        <w:autoSpaceDN/>
        <w:bidi w:val="0"/>
        <w:ind w:left="-119"/>
        <w:jc w:val="center"/>
        <w:outlineLvl w:val="9"/>
        <w:rPr>
          <w:b/>
          <w:bCs/>
          <w:sz w:val="32"/>
          <w:szCs w:val="24"/>
          <w:highlight w:val="none"/>
        </w:rPr>
      </w:pPr>
    </w:p>
    <w:p>
      <w:pPr>
        <w:pStyle w:val="11"/>
        <w:keepNext w:val="0"/>
        <w:keepLines w:val="0"/>
        <w:pageBreakBefore w:val="0"/>
        <w:widowControl w:val="0"/>
        <w:kinsoku/>
        <w:wordWrap/>
        <w:overflowPunct/>
        <w:topLinePunct w:val="0"/>
        <w:autoSpaceDE/>
        <w:autoSpaceDN/>
        <w:bidi w:val="0"/>
        <w:ind w:left="-119"/>
        <w:jc w:val="center"/>
        <w:outlineLvl w:val="9"/>
        <w:rPr>
          <w:b/>
          <w:bCs/>
          <w:sz w:val="32"/>
          <w:szCs w:val="24"/>
          <w:highlight w:val="none"/>
        </w:rPr>
      </w:pPr>
    </w:p>
    <w:p>
      <w:pPr>
        <w:pStyle w:val="11"/>
        <w:keepNext w:val="0"/>
        <w:keepLines w:val="0"/>
        <w:pageBreakBefore w:val="0"/>
        <w:widowControl w:val="0"/>
        <w:kinsoku/>
        <w:wordWrap/>
        <w:overflowPunct/>
        <w:topLinePunct w:val="0"/>
        <w:autoSpaceDE/>
        <w:autoSpaceDN/>
        <w:bidi w:val="0"/>
        <w:ind w:left="-119"/>
        <w:jc w:val="center"/>
        <w:outlineLvl w:val="9"/>
        <w:rPr>
          <w:b/>
          <w:bCs/>
          <w:sz w:val="32"/>
          <w:szCs w:val="24"/>
          <w:highlight w:val="none"/>
        </w:rPr>
      </w:pPr>
    </w:p>
    <w:p>
      <w:pPr>
        <w:pStyle w:val="11"/>
        <w:keepNext w:val="0"/>
        <w:keepLines w:val="0"/>
        <w:pageBreakBefore w:val="0"/>
        <w:widowControl w:val="0"/>
        <w:kinsoku/>
        <w:wordWrap/>
        <w:overflowPunct/>
        <w:topLinePunct w:val="0"/>
        <w:autoSpaceDE/>
        <w:autoSpaceDN/>
        <w:bidi w:val="0"/>
        <w:ind w:left="-119"/>
        <w:jc w:val="center"/>
        <w:outlineLvl w:val="9"/>
        <w:rPr>
          <w:b/>
          <w:bCs/>
          <w:sz w:val="32"/>
          <w:szCs w:val="24"/>
          <w:highlight w:val="none"/>
        </w:rPr>
      </w:pPr>
    </w:p>
    <w:p>
      <w:pPr>
        <w:pStyle w:val="11"/>
        <w:keepNext w:val="0"/>
        <w:keepLines w:val="0"/>
        <w:pageBreakBefore w:val="0"/>
        <w:widowControl w:val="0"/>
        <w:kinsoku/>
        <w:wordWrap/>
        <w:overflowPunct/>
        <w:topLinePunct w:val="0"/>
        <w:autoSpaceDE/>
        <w:autoSpaceDN/>
        <w:bidi w:val="0"/>
        <w:ind w:left="-119"/>
        <w:jc w:val="center"/>
        <w:outlineLvl w:val="9"/>
        <w:rPr>
          <w:b/>
          <w:bCs/>
          <w:sz w:val="32"/>
          <w:szCs w:val="24"/>
          <w:highlight w:val="none"/>
        </w:rPr>
      </w:pPr>
    </w:p>
    <w:p>
      <w:pPr>
        <w:pStyle w:val="11"/>
        <w:keepNext w:val="0"/>
        <w:keepLines w:val="0"/>
        <w:pageBreakBefore w:val="0"/>
        <w:widowControl w:val="0"/>
        <w:kinsoku/>
        <w:wordWrap/>
        <w:overflowPunct/>
        <w:topLinePunct w:val="0"/>
        <w:autoSpaceDE/>
        <w:autoSpaceDN/>
        <w:bidi w:val="0"/>
        <w:ind w:left="-119"/>
        <w:jc w:val="center"/>
        <w:outlineLvl w:val="9"/>
        <w:rPr>
          <w:b/>
          <w:bCs/>
          <w:sz w:val="32"/>
          <w:szCs w:val="24"/>
          <w:highlight w:val="none"/>
        </w:rPr>
      </w:pPr>
    </w:p>
    <w:p>
      <w:pPr>
        <w:pStyle w:val="11"/>
        <w:keepNext w:val="0"/>
        <w:keepLines w:val="0"/>
        <w:pageBreakBefore w:val="0"/>
        <w:widowControl w:val="0"/>
        <w:kinsoku/>
        <w:wordWrap/>
        <w:overflowPunct/>
        <w:topLinePunct w:val="0"/>
        <w:autoSpaceDE/>
        <w:autoSpaceDN/>
        <w:bidi w:val="0"/>
        <w:ind w:left="-119"/>
        <w:jc w:val="center"/>
        <w:outlineLvl w:val="9"/>
        <w:rPr>
          <w:b/>
          <w:bCs/>
          <w:sz w:val="32"/>
          <w:szCs w:val="24"/>
          <w:highlight w:val="none"/>
        </w:rPr>
      </w:pPr>
    </w:p>
    <w:p>
      <w:pPr>
        <w:pStyle w:val="11"/>
        <w:keepNext w:val="0"/>
        <w:keepLines w:val="0"/>
        <w:pageBreakBefore w:val="0"/>
        <w:widowControl w:val="0"/>
        <w:kinsoku/>
        <w:wordWrap/>
        <w:overflowPunct/>
        <w:topLinePunct w:val="0"/>
        <w:autoSpaceDE/>
        <w:autoSpaceDN/>
        <w:bidi w:val="0"/>
        <w:ind w:left="-119"/>
        <w:jc w:val="center"/>
        <w:outlineLvl w:val="9"/>
        <w:rPr>
          <w:b/>
          <w:bCs/>
          <w:sz w:val="32"/>
          <w:szCs w:val="24"/>
          <w:highlight w:val="none"/>
        </w:rPr>
      </w:pPr>
    </w:p>
    <w:p>
      <w:pPr>
        <w:pStyle w:val="11"/>
        <w:keepNext w:val="0"/>
        <w:keepLines w:val="0"/>
        <w:pageBreakBefore w:val="0"/>
        <w:widowControl w:val="0"/>
        <w:kinsoku/>
        <w:wordWrap/>
        <w:overflowPunct/>
        <w:topLinePunct w:val="0"/>
        <w:autoSpaceDE/>
        <w:autoSpaceDN/>
        <w:bidi w:val="0"/>
        <w:ind w:left="-119"/>
        <w:jc w:val="center"/>
        <w:outlineLvl w:val="9"/>
        <w:rPr>
          <w:b/>
          <w:bCs/>
          <w:sz w:val="32"/>
          <w:szCs w:val="24"/>
          <w:highlight w:val="none"/>
        </w:rPr>
      </w:pPr>
    </w:p>
    <w:p>
      <w:pPr>
        <w:pStyle w:val="11"/>
        <w:keepNext w:val="0"/>
        <w:keepLines w:val="0"/>
        <w:pageBreakBefore w:val="0"/>
        <w:widowControl w:val="0"/>
        <w:kinsoku/>
        <w:wordWrap/>
        <w:overflowPunct/>
        <w:topLinePunct w:val="0"/>
        <w:autoSpaceDE/>
        <w:autoSpaceDN/>
        <w:bidi w:val="0"/>
        <w:ind w:left="-119"/>
        <w:jc w:val="center"/>
        <w:outlineLvl w:val="9"/>
        <w:rPr>
          <w:b/>
          <w:bCs/>
          <w:sz w:val="32"/>
          <w:szCs w:val="24"/>
          <w:highlight w:val="none"/>
        </w:rPr>
      </w:pPr>
    </w:p>
    <w:p>
      <w:pPr>
        <w:pStyle w:val="11"/>
        <w:keepNext w:val="0"/>
        <w:keepLines w:val="0"/>
        <w:pageBreakBefore w:val="0"/>
        <w:widowControl w:val="0"/>
        <w:kinsoku/>
        <w:wordWrap/>
        <w:overflowPunct/>
        <w:topLinePunct w:val="0"/>
        <w:autoSpaceDE/>
        <w:autoSpaceDN/>
        <w:bidi w:val="0"/>
        <w:ind w:left="-119"/>
        <w:jc w:val="center"/>
        <w:outlineLvl w:val="9"/>
        <w:rPr>
          <w:b/>
          <w:bCs/>
          <w:sz w:val="28"/>
          <w:szCs w:val="28"/>
          <w:highlight w:val="none"/>
        </w:rPr>
      </w:pPr>
      <w:r>
        <w:rPr>
          <w:rFonts w:hint="eastAsia" w:ascii="仿宋" w:hAnsi="仿宋" w:cs="仿宋"/>
          <w:b/>
          <w:bCs/>
          <w:kern w:val="0"/>
          <w:sz w:val="28"/>
          <w:szCs w:val="28"/>
          <w:highlight w:val="none"/>
          <w:lang w:val="en-US" w:eastAsia="zh-CN"/>
        </w:rPr>
        <w:t>（3）</w:t>
      </w:r>
      <w:r>
        <w:rPr>
          <w:b/>
          <w:bCs/>
          <w:sz w:val="28"/>
          <w:szCs w:val="28"/>
          <w:highlight w:val="none"/>
        </w:rPr>
        <w:t>残疾人福利性单位声明函</w:t>
      </w:r>
    </w:p>
    <w:p>
      <w:pPr>
        <w:keepNext w:val="0"/>
        <w:keepLines w:val="0"/>
        <w:pageBreakBefore w:val="0"/>
        <w:widowControl w:val="0"/>
        <w:kinsoku/>
        <w:wordWrap/>
        <w:overflowPunct/>
        <w:topLinePunct w:val="0"/>
        <w:autoSpaceDE/>
        <w:autoSpaceDN/>
        <w:bidi w:val="0"/>
        <w:adjustRightInd/>
        <w:snapToGrid/>
        <w:spacing w:line="500" w:lineRule="atLeast"/>
        <w:ind w:firstLine="584" w:firstLineChars="200"/>
        <w:textAlignment w:val="auto"/>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本单位郑重声明，根据《财政部民政部中国残疾人联合会关于促进残疾人就业政府采购政策的通知》（财库</w:t>
      </w:r>
      <w:r>
        <w:rPr>
          <w:rFonts w:hint="eastAsia" w:ascii="仿宋" w:hAnsi="仿宋" w:eastAsia="仿宋" w:cs="仿宋"/>
          <w:sz w:val="28"/>
          <w:szCs w:val="28"/>
          <w:highlight w:val="none"/>
        </w:rPr>
        <w:t>〔2017〕141</w:t>
      </w:r>
      <w:r>
        <w:rPr>
          <w:rFonts w:hint="eastAsia" w:ascii="仿宋" w:hAnsi="仿宋" w:eastAsia="仿宋" w:cs="仿宋"/>
          <w:spacing w:val="6"/>
          <w:sz w:val="28"/>
          <w:szCs w:val="28"/>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500" w:lineRule="atLeast"/>
        <w:ind w:firstLine="584" w:firstLineChars="200"/>
        <w:textAlignment w:val="auto"/>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500" w:lineRule="atLeast"/>
        <w:ind w:firstLine="584" w:firstLineChars="200"/>
        <w:textAlignment w:val="auto"/>
        <w:rPr>
          <w:rFonts w:hint="eastAsia" w:ascii="仿宋" w:hAnsi="仿宋" w:eastAsia="仿宋" w:cs="仿宋"/>
          <w:spacing w:val="6"/>
          <w:sz w:val="28"/>
          <w:szCs w:val="28"/>
          <w:highlight w:val="none"/>
        </w:rPr>
      </w:pPr>
    </w:p>
    <w:p>
      <w:pPr>
        <w:keepNext w:val="0"/>
        <w:keepLines w:val="0"/>
        <w:pageBreakBefore w:val="0"/>
        <w:widowControl w:val="0"/>
        <w:kinsoku/>
        <w:wordWrap/>
        <w:overflowPunct/>
        <w:topLinePunct w:val="0"/>
        <w:autoSpaceDE/>
        <w:autoSpaceDN/>
        <w:bidi w:val="0"/>
        <w:adjustRightInd/>
        <w:snapToGrid/>
        <w:spacing w:line="500" w:lineRule="atLeast"/>
        <w:ind w:firstLine="584" w:firstLineChars="200"/>
        <w:textAlignment w:val="auto"/>
        <w:rPr>
          <w:rFonts w:hint="eastAsia" w:ascii="仿宋" w:hAnsi="仿宋" w:eastAsia="仿宋" w:cs="仿宋"/>
          <w:spacing w:val="6"/>
          <w:sz w:val="28"/>
          <w:szCs w:val="28"/>
          <w:highlight w:val="none"/>
        </w:rPr>
      </w:pPr>
    </w:p>
    <w:p>
      <w:pPr>
        <w:keepNext w:val="0"/>
        <w:keepLines w:val="0"/>
        <w:pageBreakBefore w:val="0"/>
        <w:widowControl w:val="0"/>
        <w:tabs>
          <w:tab w:val="left" w:pos="4860"/>
        </w:tabs>
        <w:kinsoku/>
        <w:wordWrap/>
        <w:overflowPunct/>
        <w:topLinePunct w:val="0"/>
        <w:autoSpaceDE/>
        <w:autoSpaceDN/>
        <w:bidi w:val="0"/>
        <w:adjustRightInd/>
        <w:snapToGrid/>
        <w:spacing w:line="500" w:lineRule="atLeast"/>
        <w:ind w:right="1560" w:firstLine="584" w:firstLineChars="200"/>
        <w:jc w:val="center"/>
        <w:textAlignment w:val="auto"/>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 xml:space="preserve">               单位名称（盖章）：</w:t>
      </w:r>
    </w:p>
    <w:p>
      <w:pPr>
        <w:keepNext w:val="0"/>
        <w:keepLines w:val="0"/>
        <w:pageBreakBefore w:val="0"/>
        <w:widowControl w:val="0"/>
        <w:tabs>
          <w:tab w:val="left" w:pos="4860"/>
        </w:tabs>
        <w:kinsoku/>
        <w:wordWrap/>
        <w:overflowPunct/>
        <w:topLinePunct w:val="0"/>
        <w:autoSpaceDE/>
        <w:autoSpaceDN/>
        <w:bidi w:val="0"/>
        <w:adjustRightInd/>
        <w:snapToGrid/>
        <w:spacing w:line="500" w:lineRule="atLeast"/>
        <w:ind w:right="1560" w:firstLine="584" w:firstLineChars="200"/>
        <w:jc w:val="center"/>
        <w:textAlignment w:val="auto"/>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 xml:space="preserve">       日  期：</w:t>
      </w:r>
    </w:p>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bCs/>
          <w:sz w:val="28"/>
          <w:szCs w:val="28"/>
          <w:highlight w:val="none"/>
        </w:rPr>
      </w:pPr>
    </w:p>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kern w:val="0"/>
          <w:sz w:val="28"/>
          <w:szCs w:val="28"/>
          <w:highlight w:val="none"/>
        </w:rPr>
      </w:pPr>
    </w:p>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kern w:val="0"/>
          <w:sz w:val="28"/>
          <w:szCs w:val="28"/>
          <w:highlight w:val="none"/>
        </w:rPr>
      </w:pPr>
    </w:p>
    <w:p>
      <w:pPr>
        <w:keepNext w:val="0"/>
        <w:keepLines w:val="0"/>
        <w:pageBreakBefore w:val="0"/>
        <w:widowControl w:val="0"/>
        <w:kinsoku/>
        <w:wordWrap/>
        <w:overflowPunct/>
        <w:topLinePunct w:val="0"/>
        <w:autoSpaceDE/>
        <w:autoSpaceDN/>
        <w:bidi w:val="0"/>
        <w:spacing w:line="360" w:lineRule="auto"/>
        <w:jc w:val="center"/>
        <w:rPr>
          <w:rStyle w:val="65"/>
          <w:rFonts w:hint="eastAsia" w:ascii="仿宋" w:hAnsi="仿宋" w:eastAsia="仿宋" w:cs="仿宋"/>
          <w:sz w:val="24"/>
          <w:szCs w:val="24"/>
          <w:highlight w:val="none"/>
        </w:rPr>
      </w:pPr>
    </w:p>
    <w:p>
      <w:pPr>
        <w:keepNext w:val="0"/>
        <w:keepLines w:val="0"/>
        <w:pageBreakBefore w:val="0"/>
        <w:widowControl w:val="0"/>
        <w:kinsoku/>
        <w:wordWrap/>
        <w:overflowPunct/>
        <w:topLinePunct w:val="0"/>
        <w:autoSpaceDE/>
        <w:autoSpaceDN/>
        <w:bidi w:val="0"/>
        <w:spacing w:line="400" w:lineRule="exact"/>
        <w:jc w:val="left"/>
        <w:rPr>
          <w:rFonts w:hint="eastAsia" w:ascii="仿宋" w:hAnsi="仿宋" w:eastAsia="仿宋" w:cs="仿宋"/>
          <w:b/>
          <w:spacing w:val="6"/>
          <w:sz w:val="28"/>
          <w:szCs w:val="21"/>
          <w:highlight w:val="none"/>
        </w:rPr>
      </w:pPr>
      <w:r>
        <w:rPr>
          <w:rFonts w:hint="eastAsia" w:ascii="仿宋" w:hAnsi="仿宋" w:eastAsia="仿宋" w:cs="仿宋"/>
          <w:b/>
          <w:spacing w:val="6"/>
          <w:sz w:val="28"/>
          <w:szCs w:val="21"/>
          <w:highlight w:val="none"/>
        </w:rPr>
        <w:t>注：非残疾人福利性单位可不填写此表。</w:t>
      </w:r>
    </w:p>
    <w:p>
      <w:pPr>
        <w:pStyle w:val="16"/>
        <w:snapToGrid/>
        <w:ind w:firstLine="562" w:firstLineChars="200"/>
        <w:rPr>
          <w:rFonts w:hint="default" w:ascii="仿宋" w:hAnsi="仿宋" w:cs="仿宋"/>
          <w:b/>
          <w:bCs/>
          <w:sz w:val="28"/>
          <w:szCs w:val="28"/>
        </w:rPr>
      </w:pPr>
    </w:p>
    <w:p>
      <w:pPr>
        <w:pStyle w:val="16"/>
        <w:snapToGrid/>
        <w:ind w:firstLine="562" w:firstLineChars="200"/>
        <w:rPr>
          <w:rFonts w:hint="default" w:ascii="仿宋" w:hAnsi="仿宋" w:cs="仿宋"/>
          <w:b/>
          <w:bCs/>
          <w:sz w:val="28"/>
          <w:szCs w:val="28"/>
        </w:rPr>
      </w:pPr>
    </w:p>
    <w:p>
      <w:pPr>
        <w:pStyle w:val="16"/>
        <w:snapToGrid/>
        <w:ind w:firstLine="562" w:firstLineChars="200"/>
        <w:rPr>
          <w:rFonts w:hint="default" w:ascii="仿宋" w:hAnsi="仿宋" w:cs="仿宋"/>
          <w:b/>
          <w:bCs/>
          <w:sz w:val="28"/>
          <w:szCs w:val="28"/>
        </w:rPr>
      </w:pPr>
    </w:p>
    <w:p>
      <w:pPr>
        <w:pStyle w:val="16"/>
        <w:snapToGrid/>
        <w:ind w:firstLine="562" w:firstLineChars="200"/>
        <w:rPr>
          <w:rFonts w:hint="default" w:ascii="仿宋" w:hAnsi="仿宋" w:cs="仿宋"/>
          <w:b/>
          <w:bCs/>
          <w:sz w:val="28"/>
          <w:szCs w:val="28"/>
        </w:rPr>
      </w:pPr>
    </w:p>
    <w:p>
      <w:pPr>
        <w:pStyle w:val="16"/>
        <w:snapToGrid/>
        <w:ind w:firstLine="562" w:firstLineChars="200"/>
        <w:rPr>
          <w:rFonts w:hint="default" w:ascii="仿宋" w:hAnsi="仿宋" w:cs="仿宋"/>
          <w:b/>
          <w:bCs/>
          <w:sz w:val="28"/>
          <w:szCs w:val="28"/>
        </w:rPr>
      </w:pPr>
    </w:p>
    <w:p>
      <w:pPr>
        <w:pStyle w:val="16"/>
        <w:snapToGrid/>
        <w:rPr>
          <w:rFonts w:hint="default" w:ascii="仿宋" w:hAnsi="仿宋" w:cs="仿宋"/>
          <w:b/>
          <w:bCs/>
          <w:sz w:val="28"/>
          <w:szCs w:val="28"/>
        </w:rPr>
      </w:pPr>
    </w:p>
    <w:p>
      <w:pPr>
        <w:pStyle w:val="15"/>
        <w:ind w:left="0" w:leftChars="0"/>
        <w:jc w:val="center"/>
        <w:outlineLvl w:val="3"/>
        <w:rPr>
          <w:rFonts w:hint="default" w:ascii="仿宋" w:hAnsi="仿宋" w:cs="仿宋"/>
          <w:b/>
          <w:bCs/>
          <w:kern w:val="2"/>
          <w:sz w:val="28"/>
          <w:szCs w:val="28"/>
        </w:rPr>
      </w:pPr>
      <w:r>
        <w:rPr>
          <w:rFonts w:hint="eastAsia" w:ascii="仿宋" w:hAnsi="仿宋" w:cs="仿宋"/>
          <w:b/>
          <w:bCs/>
          <w:kern w:val="2"/>
          <w:sz w:val="28"/>
          <w:szCs w:val="28"/>
          <w:lang w:val="en-US" w:eastAsia="zh-CN"/>
        </w:rPr>
        <w:t>9</w:t>
      </w:r>
      <w:r>
        <w:rPr>
          <w:rFonts w:ascii="仿宋" w:hAnsi="仿宋" w:cs="仿宋"/>
          <w:b/>
          <w:bCs/>
          <w:kern w:val="2"/>
          <w:sz w:val="28"/>
          <w:szCs w:val="28"/>
        </w:rPr>
        <w:t>、供应商认为有必要提供而增加其竞争性的其它资料</w:t>
      </w:r>
    </w:p>
    <w:p/>
    <w:p>
      <w:pPr>
        <w:pStyle w:val="16"/>
        <w:rPr>
          <w:rFonts w:hint="default"/>
        </w:rPr>
      </w:pPr>
    </w:p>
    <w:p>
      <w:pPr>
        <w:pStyle w:val="16"/>
        <w:rPr>
          <w:rFonts w:hint="default"/>
        </w:rPr>
      </w:pPr>
    </w:p>
    <w:p>
      <w:pPr>
        <w:pStyle w:val="16"/>
        <w:rPr>
          <w:rFonts w:hint="default"/>
        </w:rPr>
      </w:pPr>
    </w:p>
    <w:p>
      <w:pPr>
        <w:pStyle w:val="16"/>
        <w:rPr>
          <w:rFonts w:hint="default"/>
        </w:rPr>
      </w:pPr>
    </w:p>
    <w:p>
      <w:pPr>
        <w:pStyle w:val="16"/>
        <w:rPr>
          <w:rFonts w:hint="default"/>
        </w:rPr>
      </w:pPr>
    </w:p>
    <w:p>
      <w:pPr>
        <w:pStyle w:val="16"/>
        <w:rPr>
          <w:rFonts w:hint="default"/>
        </w:rPr>
      </w:pPr>
    </w:p>
    <w:p>
      <w:pPr>
        <w:pStyle w:val="16"/>
        <w:rPr>
          <w:rFonts w:hint="default"/>
        </w:rPr>
      </w:pPr>
    </w:p>
    <w:p>
      <w:pPr>
        <w:pStyle w:val="16"/>
        <w:rPr>
          <w:rFonts w:hint="default"/>
        </w:rPr>
      </w:pPr>
    </w:p>
    <w:p>
      <w:pPr>
        <w:pStyle w:val="16"/>
        <w:rPr>
          <w:rFonts w:hint="default"/>
        </w:rPr>
      </w:pPr>
    </w:p>
    <w:p>
      <w:pPr>
        <w:pStyle w:val="16"/>
        <w:rPr>
          <w:rFonts w:hint="default"/>
        </w:rPr>
      </w:pPr>
    </w:p>
    <w:p>
      <w:pPr>
        <w:pStyle w:val="16"/>
        <w:rPr>
          <w:rFonts w:hint="default"/>
        </w:rPr>
      </w:pPr>
    </w:p>
    <w:p>
      <w:pPr>
        <w:pStyle w:val="16"/>
        <w:rPr>
          <w:rFonts w:hint="default"/>
        </w:rPr>
      </w:pPr>
    </w:p>
    <w:p>
      <w:pPr>
        <w:pStyle w:val="16"/>
        <w:rPr>
          <w:rFonts w:hint="default"/>
        </w:rPr>
      </w:pPr>
    </w:p>
    <w:p>
      <w:pPr>
        <w:pStyle w:val="16"/>
        <w:rPr>
          <w:rFonts w:hint="default"/>
        </w:rPr>
      </w:pPr>
    </w:p>
    <w:p>
      <w:pPr>
        <w:pStyle w:val="16"/>
        <w:rPr>
          <w:rFonts w:hint="default"/>
        </w:rPr>
      </w:pPr>
    </w:p>
    <w:p>
      <w:pPr>
        <w:pStyle w:val="16"/>
        <w:rPr>
          <w:rFonts w:hint="default"/>
        </w:rPr>
      </w:pPr>
    </w:p>
    <w:p>
      <w:pPr>
        <w:pStyle w:val="16"/>
        <w:rPr>
          <w:rFonts w:hint="default"/>
        </w:rPr>
      </w:pPr>
    </w:p>
    <w:p>
      <w:pPr>
        <w:pStyle w:val="16"/>
        <w:rPr>
          <w:rFonts w:hint="default"/>
        </w:rPr>
      </w:pPr>
    </w:p>
    <w:p>
      <w:pPr>
        <w:pStyle w:val="16"/>
        <w:rPr>
          <w:rFonts w:hint="default"/>
        </w:rPr>
      </w:pPr>
    </w:p>
    <w:p>
      <w:pPr>
        <w:pStyle w:val="16"/>
        <w:rPr>
          <w:rFonts w:hint="default"/>
        </w:rPr>
      </w:pPr>
    </w:p>
    <w:p>
      <w:pPr>
        <w:pStyle w:val="16"/>
        <w:rPr>
          <w:rFonts w:hint="default"/>
        </w:rPr>
      </w:pPr>
    </w:p>
    <w:p>
      <w:pPr>
        <w:pStyle w:val="16"/>
        <w:rPr>
          <w:rFonts w:hint="default"/>
        </w:rPr>
      </w:pPr>
    </w:p>
    <w:p>
      <w:pPr>
        <w:pStyle w:val="16"/>
        <w:rPr>
          <w:rFonts w:hint="default"/>
        </w:rPr>
      </w:pPr>
    </w:p>
    <w:p>
      <w:pPr>
        <w:pStyle w:val="16"/>
        <w:rPr>
          <w:rFonts w:hint="default"/>
        </w:rPr>
      </w:pPr>
    </w:p>
    <w:p>
      <w:pPr>
        <w:pStyle w:val="16"/>
        <w:rPr>
          <w:rFonts w:hint="default"/>
        </w:rPr>
      </w:pPr>
    </w:p>
    <w:p>
      <w:pPr>
        <w:pStyle w:val="16"/>
        <w:rPr>
          <w:rFonts w:hint="default"/>
        </w:rPr>
      </w:pPr>
    </w:p>
    <w:p>
      <w:pPr>
        <w:pStyle w:val="16"/>
        <w:rPr>
          <w:rFonts w:hint="default"/>
        </w:rPr>
      </w:pPr>
    </w:p>
    <w:p>
      <w:pPr>
        <w:pStyle w:val="16"/>
        <w:rPr>
          <w:rFonts w:hint="default"/>
        </w:rPr>
      </w:pPr>
    </w:p>
    <w:p>
      <w:pPr>
        <w:pStyle w:val="16"/>
        <w:rPr>
          <w:rFonts w:hint="default"/>
        </w:rPr>
      </w:pPr>
    </w:p>
    <w:p>
      <w:pPr>
        <w:pStyle w:val="16"/>
        <w:rPr>
          <w:rFonts w:hint="default"/>
        </w:rPr>
      </w:pPr>
    </w:p>
    <w:p>
      <w:pPr>
        <w:pStyle w:val="16"/>
        <w:rPr>
          <w:rFonts w:hint="default"/>
        </w:rPr>
      </w:pPr>
    </w:p>
    <w:p>
      <w:pPr>
        <w:pStyle w:val="16"/>
        <w:rPr>
          <w:rFonts w:hint="default"/>
        </w:rPr>
      </w:pPr>
    </w:p>
    <w:p>
      <w:pPr>
        <w:pStyle w:val="16"/>
        <w:rPr>
          <w:rFonts w:hint="default"/>
        </w:rPr>
      </w:pPr>
    </w:p>
    <w:p>
      <w:pPr>
        <w:pStyle w:val="16"/>
        <w:rPr>
          <w:rFonts w:hint="default"/>
        </w:rPr>
      </w:pPr>
    </w:p>
    <w:p>
      <w:pPr>
        <w:pStyle w:val="16"/>
        <w:rPr>
          <w:rFonts w:hint="default"/>
        </w:rPr>
      </w:pPr>
    </w:p>
    <w:p>
      <w:pPr>
        <w:pStyle w:val="16"/>
        <w:rPr>
          <w:rFonts w:hint="default"/>
        </w:rPr>
      </w:pPr>
    </w:p>
    <w:p>
      <w:pPr>
        <w:pStyle w:val="16"/>
        <w:rPr>
          <w:rFonts w:hint="default"/>
        </w:rPr>
      </w:pPr>
    </w:p>
    <w:p>
      <w:pPr>
        <w:pStyle w:val="16"/>
        <w:rPr>
          <w:rFonts w:hint="default"/>
        </w:rPr>
      </w:pPr>
    </w:p>
    <w:p>
      <w:pPr>
        <w:pStyle w:val="16"/>
        <w:rPr>
          <w:rFonts w:hint="default"/>
        </w:rPr>
      </w:pPr>
    </w:p>
    <w:p>
      <w:pPr>
        <w:pStyle w:val="16"/>
        <w:rPr>
          <w:rFonts w:hint="default"/>
        </w:rPr>
      </w:pPr>
    </w:p>
    <w:p>
      <w:pPr>
        <w:pStyle w:val="16"/>
        <w:rPr>
          <w:rFonts w:hint="default"/>
        </w:rPr>
      </w:pPr>
    </w:p>
    <w:p>
      <w:pPr>
        <w:pStyle w:val="16"/>
        <w:rPr>
          <w:rFonts w:hint="default"/>
        </w:rPr>
      </w:pPr>
    </w:p>
    <w:p>
      <w:pPr>
        <w:pStyle w:val="16"/>
        <w:rPr>
          <w:rFonts w:hint="default"/>
        </w:rPr>
      </w:pPr>
    </w:p>
    <w:p>
      <w:pPr>
        <w:pStyle w:val="16"/>
        <w:rPr>
          <w:rFonts w:hint="default"/>
        </w:rPr>
      </w:pPr>
    </w:p>
    <w:p>
      <w:pPr>
        <w:pStyle w:val="16"/>
        <w:rPr>
          <w:rFonts w:hint="default"/>
        </w:rPr>
      </w:pPr>
    </w:p>
    <w:p>
      <w:pPr>
        <w:pStyle w:val="16"/>
        <w:rPr>
          <w:rFonts w:hint="default"/>
        </w:rPr>
      </w:pPr>
    </w:p>
    <w:p>
      <w:pPr>
        <w:pStyle w:val="16"/>
        <w:rPr>
          <w:rFonts w:hint="default"/>
        </w:rPr>
      </w:pPr>
    </w:p>
    <w:p>
      <w:pPr>
        <w:pStyle w:val="16"/>
        <w:rPr>
          <w:rFonts w:hint="default"/>
        </w:rPr>
      </w:pPr>
    </w:p>
    <w:p>
      <w:pPr>
        <w:pStyle w:val="16"/>
        <w:rPr>
          <w:rFonts w:hint="default"/>
        </w:rPr>
      </w:pPr>
    </w:p>
    <w:p>
      <w:pPr>
        <w:pStyle w:val="16"/>
        <w:rPr>
          <w:rFonts w:hint="default"/>
        </w:rPr>
      </w:pPr>
    </w:p>
    <w:p>
      <w:pPr>
        <w:pStyle w:val="16"/>
        <w:rPr>
          <w:rFonts w:hint="default"/>
        </w:rPr>
      </w:pPr>
    </w:p>
    <w:p>
      <w:pPr>
        <w:pStyle w:val="16"/>
        <w:rPr>
          <w:rFonts w:hint="default"/>
        </w:rPr>
      </w:pPr>
    </w:p>
    <w:p>
      <w:pPr>
        <w:pStyle w:val="16"/>
        <w:rPr>
          <w:rFonts w:hint="default"/>
        </w:rPr>
      </w:pPr>
    </w:p>
    <w:p>
      <w:pPr>
        <w:pStyle w:val="16"/>
        <w:rPr>
          <w:rFonts w:hint="default"/>
        </w:rPr>
      </w:pPr>
    </w:p>
    <w:p/>
    <w:bookmarkEnd w:id="262"/>
    <w:tbl>
      <w:tblPr>
        <w:tblStyle w:val="26"/>
        <w:tblpPr w:leftFromText="180" w:rightFromText="180" w:vertAnchor="text" w:horzAnchor="page" w:tblpX="9086" w:tblpY="32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660" w:type="dxa"/>
            <w:vAlign w:val="center"/>
          </w:tcPr>
          <w:p>
            <w:pPr>
              <w:spacing w:line="360" w:lineRule="auto"/>
              <w:jc w:val="center"/>
              <w:rPr>
                <w:rFonts w:ascii="仿宋" w:hAnsi="仿宋" w:eastAsia="仿宋" w:cs="仿宋"/>
                <w:b/>
                <w:sz w:val="40"/>
                <w:szCs w:val="44"/>
              </w:rPr>
            </w:pPr>
            <w:bookmarkStart w:id="267" w:name="_Toc438541313"/>
            <w:bookmarkStart w:id="268" w:name="_Toc5680"/>
            <w:bookmarkStart w:id="269" w:name="_Toc19526"/>
            <w:bookmarkStart w:id="270" w:name="_Toc25352_WPSOffice_Level1"/>
            <w:bookmarkStart w:id="271" w:name="_Toc3443"/>
            <w:bookmarkStart w:id="272" w:name="_Toc13405_WPSOffice_Level1"/>
            <w:bookmarkStart w:id="273" w:name="_Toc204524343"/>
            <w:bookmarkStart w:id="274" w:name="_Toc120614284"/>
            <w:r>
              <w:rPr>
                <w:rFonts w:hint="eastAsia" w:ascii="仿宋" w:hAnsi="仿宋" w:eastAsia="仿宋" w:cs="仿宋"/>
                <w:b/>
                <w:sz w:val="40"/>
                <w:szCs w:val="44"/>
              </w:rPr>
              <w:t>正/副本</w:t>
            </w:r>
          </w:p>
        </w:tc>
      </w:tr>
    </w:tbl>
    <w:p>
      <w:pPr>
        <w:pStyle w:val="42"/>
        <w:widowControl/>
        <w:ind w:firstLine="0" w:firstLineChars="0"/>
        <w:jc w:val="left"/>
        <w:outlineLvl w:val="1"/>
        <w:rPr>
          <w:rFonts w:hint="default" w:ascii="仿宋" w:hAnsi="仿宋" w:cs="仿宋"/>
          <w:b/>
          <w:sz w:val="32"/>
          <w:szCs w:val="32"/>
        </w:rPr>
      </w:pPr>
      <w:bookmarkStart w:id="275" w:name="_Toc22964"/>
      <w:r>
        <w:rPr>
          <w:rFonts w:ascii="仿宋" w:hAnsi="仿宋" w:cs="仿宋"/>
          <w:b/>
          <w:sz w:val="32"/>
          <w:szCs w:val="32"/>
        </w:rPr>
        <w:t>B 商务及技术标</w:t>
      </w:r>
      <w:bookmarkEnd w:id="275"/>
    </w:p>
    <w:p>
      <w:pPr>
        <w:pStyle w:val="40"/>
        <w:widowControl/>
        <w:spacing w:before="0" w:after="0"/>
        <w:ind w:firstLine="0"/>
        <w:jc w:val="both"/>
        <w:rPr>
          <w:rFonts w:ascii="仿宋" w:hAnsi="仿宋" w:eastAsia="仿宋" w:cs="仿宋"/>
          <w:b/>
          <w:sz w:val="32"/>
          <w:szCs w:val="32"/>
        </w:rPr>
      </w:pPr>
      <w:r>
        <w:rPr>
          <w:rFonts w:hint="eastAsia" w:ascii="仿宋" w:hAnsi="仿宋" w:eastAsia="仿宋" w:cs="仿宋"/>
          <w:b/>
          <w:sz w:val="32"/>
          <w:szCs w:val="32"/>
        </w:rPr>
        <w:t>项 目 编 号：XHLJZC-SX2022-062</w:t>
      </w:r>
    </w:p>
    <w:p>
      <w:pPr>
        <w:pStyle w:val="40"/>
        <w:widowControl/>
        <w:spacing w:before="0" w:after="0"/>
        <w:ind w:left="1680" w:firstLine="420"/>
        <w:jc w:val="both"/>
        <w:rPr>
          <w:rFonts w:hint="default" w:ascii="仿宋" w:hAnsi="仿宋" w:eastAsia="仿宋" w:cs="仿宋"/>
          <w:b/>
          <w:sz w:val="32"/>
          <w:szCs w:val="32"/>
          <w:lang w:val="en-US" w:eastAsia="zh-CN"/>
        </w:rPr>
      </w:pPr>
      <w:r>
        <w:rPr>
          <w:rFonts w:hint="eastAsia" w:ascii="仿宋" w:hAnsi="仿宋" w:eastAsia="仿宋" w:cs="仿宋"/>
          <w:b/>
          <w:sz w:val="32"/>
          <w:szCs w:val="32"/>
        </w:rPr>
        <w:t>ZC</w:t>
      </w:r>
      <w:r>
        <w:rPr>
          <w:rFonts w:hint="eastAsia" w:ascii="仿宋" w:hAnsi="仿宋" w:eastAsia="仿宋" w:cs="仿宋"/>
          <w:b/>
          <w:sz w:val="32"/>
          <w:szCs w:val="32"/>
          <w:lang w:val="en-US" w:eastAsia="zh-CN"/>
        </w:rPr>
        <w:t>SP</w:t>
      </w:r>
      <w:r>
        <w:rPr>
          <w:rFonts w:hint="eastAsia" w:ascii="仿宋" w:hAnsi="仿宋" w:eastAsia="仿宋" w:cs="仿宋"/>
          <w:b/>
          <w:sz w:val="32"/>
          <w:szCs w:val="32"/>
        </w:rPr>
        <w:t>-省本级-2022-</w:t>
      </w:r>
      <w:r>
        <w:rPr>
          <w:rFonts w:hint="eastAsia" w:ascii="仿宋" w:hAnsi="仿宋" w:eastAsia="仿宋" w:cs="仿宋"/>
          <w:b/>
          <w:sz w:val="32"/>
          <w:szCs w:val="32"/>
          <w:lang w:val="en-US" w:eastAsia="zh-CN"/>
        </w:rPr>
        <w:t>03410</w:t>
      </w:r>
    </w:p>
    <w:p>
      <w:pPr>
        <w:pStyle w:val="40"/>
        <w:widowControl/>
        <w:spacing w:before="0" w:after="0" w:line="600" w:lineRule="exact"/>
        <w:ind w:firstLine="0"/>
        <w:jc w:val="both"/>
        <w:rPr>
          <w:rFonts w:ascii="仿宋" w:hAnsi="仿宋" w:eastAsia="仿宋" w:cs="仿宋"/>
          <w:b/>
          <w:sz w:val="44"/>
          <w:szCs w:val="44"/>
          <w:highlight w:val="green"/>
        </w:rPr>
      </w:pPr>
    </w:p>
    <w:p>
      <w:pPr>
        <w:pStyle w:val="40"/>
        <w:widowControl/>
        <w:spacing w:before="0" w:after="0" w:line="600" w:lineRule="exact"/>
        <w:ind w:firstLine="0"/>
        <w:jc w:val="both"/>
        <w:rPr>
          <w:rFonts w:ascii="仿宋" w:hAnsi="仿宋" w:eastAsia="仿宋" w:cs="仿宋"/>
          <w:b/>
          <w:sz w:val="44"/>
          <w:szCs w:val="44"/>
          <w:highlight w:val="green"/>
        </w:rPr>
      </w:pPr>
    </w:p>
    <w:p>
      <w:pPr>
        <w:pStyle w:val="40"/>
        <w:widowControl/>
        <w:spacing w:before="0" w:after="0" w:line="600" w:lineRule="exact"/>
        <w:ind w:firstLine="0"/>
        <w:jc w:val="both"/>
        <w:rPr>
          <w:rFonts w:ascii="仿宋" w:hAnsi="仿宋" w:eastAsia="仿宋" w:cs="仿宋"/>
          <w:b/>
          <w:sz w:val="44"/>
          <w:szCs w:val="44"/>
          <w:highlight w:val="green"/>
        </w:rPr>
      </w:pPr>
    </w:p>
    <w:p>
      <w:pPr>
        <w:pStyle w:val="42"/>
        <w:widowControl/>
        <w:spacing w:line="480" w:lineRule="auto"/>
        <w:ind w:firstLine="0" w:firstLineChars="0"/>
        <w:jc w:val="center"/>
        <w:rPr>
          <w:rFonts w:ascii="仿宋" w:hAnsi="仿宋" w:cs="仿宋"/>
          <w:b/>
          <w:sz w:val="52"/>
          <w:szCs w:val="52"/>
          <w:highlight w:val="none"/>
        </w:rPr>
      </w:pPr>
      <w:r>
        <w:rPr>
          <w:rFonts w:ascii="仿宋" w:hAnsi="仿宋" w:cs="仿宋"/>
          <w:b/>
          <w:sz w:val="52"/>
          <w:szCs w:val="52"/>
        </w:rPr>
        <w:t>陕西省高</w:t>
      </w:r>
      <w:r>
        <w:rPr>
          <w:rFonts w:ascii="仿宋" w:hAnsi="仿宋" w:cs="仿宋"/>
          <w:b/>
          <w:sz w:val="52"/>
          <w:szCs w:val="52"/>
          <w:highlight w:val="none"/>
        </w:rPr>
        <w:t>速公路路政执法总队交通管理</w:t>
      </w:r>
    </w:p>
    <w:p>
      <w:pPr>
        <w:pStyle w:val="42"/>
        <w:widowControl/>
        <w:spacing w:line="480" w:lineRule="auto"/>
        <w:ind w:firstLine="0" w:firstLineChars="0"/>
        <w:jc w:val="center"/>
        <w:rPr>
          <w:rFonts w:hint="default" w:ascii="仿宋" w:hAnsi="仿宋" w:cs="仿宋"/>
          <w:b/>
          <w:sz w:val="52"/>
          <w:szCs w:val="52"/>
        </w:rPr>
      </w:pPr>
      <w:r>
        <w:rPr>
          <w:rFonts w:ascii="仿宋" w:hAnsi="仿宋" w:cs="仿宋"/>
          <w:b/>
          <w:sz w:val="52"/>
          <w:szCs w:val="52"/>
          <w:highlight w:val="none"/>
        </w:rPr>
        <w:t>设备采</w:t>
      </w:r>
      <w:r>
        <w:rPr>
          <w:rFonts w:ascii="仿宋" w:hAnsi="仿宋" w:cs="仿宋"/>
          <w:b/>
          <w:sz w:val="52"/>
          <w:szCs w:val="52"/>
        </w:rPr>
        <w:t>购项目</w:t>
      </w:r>
    </w:p>
    <w:p>
      <w:pPr>
        <w:pStyle w:val="42"/>
        <w:widowControl/>
        <w:spacing w:line="480" w:lineRule="auto"/>
        <w:ind w:firstLine="0" w:firstLineChars="0"/>
        <w:jc w:val="center"/>
        <w:rPr>
          <w:rFonts w:hint="default" w:ascii="仿宋" w:hAnsi="仿宋" w:cs="仿宋"/>
          <w:b/>
          <w:sz w:val="52"/>
          <w:szCs w:val="52"/>
        </w:rPr>
      </w:pPr>
    </w:p>
    <w:p>
      <w:pPr>
        <w:pStyle w:val="42"/>
        <w:widowControl/>
        <w:spacing w:line="480" w:lineRule="auto"/>
        <w:ind w:firstLine="0" w:firstLineChars="0"/>
        <w:jc w:val="center"/>
        <w:rPr>
          <w:rFonts w:hint="default" w:ascii="仿宋" w:hAnsi="仿宋" w:cs="仿宋"/>
          <w:b/>
          <w:sz w:val="72"/>
          <w:szCs w:val="72"/>
        </w:rPr>
      </w:pPr>
      <w:r>
        <w:rPr>
          <w:rFonts w:ascii="仿宋" w:hAnsi="仿宋" w:cs="仿宋"/>
          <w:b/>
          <w:sz w:val="52"/>
          <w:szCs w:val="52"/>
        </w:rPr>
        <w:t>投 标 文 件</w:t>
      </w:r>
    </w:p>
    <w:p>
      <w:pPr>
        <w:pStyle w:val="42"/>
        <w:widowControl/>
        <w:spacing w:line="480" w:lineRule="auto"/>
        <w:ind w:firstLine="0" w:firstLineChars="0"/>
        <w:jc w:val="center"/>
        <w:rPr>
          <w:rFonts w:hint="default" w:ascii="仿宋" w:hAnsi="仿宋" w:cs="仿宋"/>
          <w:b/>
          <w:sz w:val="52"/>
          <w:szCs w:val="52"/>
        </w:rPr>
      </w:pPr>
      <w:r>
        <w:rPr>
          <w:rFonts w:ascii="仿宋" w:hAnsi="仿宋" w:cs="仿宋"/>
          <w:b/>
          <w:sz w:val="52"/>
          <w:szCs w:val="52"/>
        </w:rPr>
        <w:t>（格式）</w:t>
      </w:r>
    </w:p>
    <w:p>
      <w:pPr>
        <w:spacing w:line="480" w:lineRule="auto"/>
        <w:jc w:val="center"/>
        <w:rPr>
          <w:rFonts w:ascii="仿宋" w:hAnsi="仿宋" w:eastAsia="仿宋" w:cs="仿宋"/>
          <w:b/>
          <w:spacing w:val="8"/>
          <w:sz w:val="28"/>
          <w:szCs w:val="28"/>
          <w:u w:val="single"/>
        </w:rPr>
      </w:pPr>
    </w:p>
    <w:p>
      <w:pPr>
        <w:pStyle w:val="2"/>
      </w:pPr>
    </w:p>
    <w:p/>
    <w:p>
      <w:pPr>
        <w:pStyle w:val="11"/>
        <w:rPr>
          <w:rFonts w:hint="default"/>
        </w:rPr>
      </w:pPr>
    </w:p>
    <w:p/>
    <w:p>
      <w:pPr>
        <w:ind w:firstLine="1687" w:firstLineChars="600"/>
        <w:rPr>
          <w:rFonts w:ascii="仿宋" w:hAnsi="仿宋" w:eastAsia="仿宋" w:cs="仿宋"/>
          <w:b/>
          <w:bCs/>
          <w:sz w:val="28"/>
          <w:szCs w:val="24"/>
        </w:rPr>
      </w:pPr>
    </w:p>
    <w:p>
      <w:pPr>
        <w:pStyle w:val="25"/>
        <w:ind w:firstLine="0"/>
        <w:rPr>
          <w:rFonts w:hint="default"/>
        </w:rPr>
      </w:pPr>
    </w:p>
    <w:p>
      <w:pPr>
        <w:ind w:firstLine="1687" w:firstLineChars="600"/>
        <w:rPr>
          <w:rFonts w:ascii="仿宋" w:hAnsi="仿宋" w:eastAsia="仿宋" w:cs="仿宋"/>
          <w:b/>
          <w:bCs/>
          <w:sz w:val="28"/>
          <w:szCs w:val="24"/>
          <w:u w:val="single"/>
        </w:rPr>
      </w:pPr>
      <w:r>
        <w:rPr>
          <w:rFonts w:hint="eastAsia" w:ascii="仿宋" w:hAnsi="仿宋" w:eastAsia="仿宋" w:cs="仿宋"/>
          <w:b/>
          <w:bCs/>
          <w:sz w:val="28"/>
          <w:szCs w:val="24"/>
        </w:rPr>
        <w:t>投标文件内容：</w:t>
      </w:r>
      <w:r>
        <w:rPr>
          <w:rFonts w:hint="eastAsia" w:ascii="仿宋" w:hAnsi="仿宋" w:eastAsia="仿宋" w:cs="仿宋"/>
          <w:b/>
          <w:bCs/>
          <w:sz w:val="28"/>
          <w:szCs w:val="24"/>
          <w:u w:val="single"/>
        </w:rPr>
        <w:t xml:space="preserve">    商务及技术标    </w:t>
      </w:r>
    </w:p>
    <w:p>
      <w:pPr>
        <w:jc w:val="center"/>
        <w:rPr>
          <w:rFonts w:ascii="仿宋" w:hAnsi="仿宋" w:eastAsia="仿宋" w:cs="仿宋"/>
          <w:b/>
          <w:bCs/>
          <w:sz w:val="28"/>
          <w:szCs w:val="24"/>
          <w:u w:val="single"/>
        </w:rPr>
      </w:pPr>
      <w:r>
        <w:rPr>
          <w:rFonts w:hint="eastAsia" w:ascii="仿宋" w:hAnsi="仿宋" w:eastAsia="仿宋" w:cs="仿宋"/>
          <w:b/>
          <w:bCs/>
          <w:sz w:val="28"/>
          <w:szCs w:val="24"/>
        </w:rPr>
        <w:t>供应商名称：</w:t>
      </w:r>
      <w:r>
        <w:rPr>
          <w:rFonts w:hint="eastAsia" w:ascii="仿宋" w:hAnsi="仿宋" w:eastAsia="仿宋" w:cs="仿宋"/>
          <w:b/>
          <w:bCs/>
          <w:sz w:val="28"/>
          <w:szCs w:val="24"/>
          <w:u w:val="single"/>
        </w:rPr>
        <w:t xml:space="preserve">                     （公     章）</w:t>
      </w:r>
    </w:p>
    <w:p>
      <w:pPr>
        <w:jc w:val="center"/>
        <w:rPr>
          <w:rFonts w:ascii="仿宋" w:hAnsi="仿宋" w:eastAsia="仿宋" w:cs="仿宋"/>
          <w:b/>
          <w:bCs/>
          <w:sz w:val="28"/>
          <w:szCs w:val="24"/>
          <w:u w:val="single"/>
        </w:rPr>
      </w:pPr>
      <w:r>
        <w:rPr>
          <w:rFonts w:hint="eastAsia" w:ascii="仿宋" w:hAnsi="仿宋" w:eastAsia="仿宋" w:cs="仿宋"/>
          <w:b/>
          <w:bCs/>
          <w:sz w:val="28"/>
          <w:szCs w:val="24"/>
        </w:rPr>
        <w:t>法定代表人或被授权委托人：</w:t>
      </w:r>
      <w:r>
        <w:rPr>
          <w:rFonts w:hint="eastAsia" w:ascii="仿宋" w:hAnsi="仿宋" w:eastAsia="仿宋" w:cs="仿宋"/>
          <w:b/>
          <w:bCs/>
          <w:sz w:val="28"/>
          <w:szCs w:val="24"/>
          <w:u w:val="single"/>
        </w:rPr>
        <w:t xml:space="preserve">      （签字或盖章）</w:t>
      </w:r>
    </w:p>
    <w:p>
      <w:pPr>
        <w:jc w:val="center"/>
        <w:rPr>
          <w:rFonts w:ascii="仿宋" w:hAnsi="仿宋" w:eastAsia="仿宋" w:cs="仿宋"/>
          <w:b/>
          <w:kern w:val="0"/>
          <w:sz w:val="44"/>
          <w:szCs w:val="44"/>
        </w:rPr>
      </w:pPr>
      <w:r>
        <w:rPr>
          <w:rFonts w:hint="eastAsia" w:ascii="仿宋" w:hAnsi="仿宋" w:eastAsia="仿宋" w:cs="仿宋"/>
          <w:b/>
          <w:bCs/>
          <w:sz w:val="28"/>
          <w:szCs w:val="24"/>
        </w:rPr>
        <w:t>时      间：</w:t>
      </w:r>
      <w:r>
        <w:rPr>
          <w:rFonts w:hint="eastAsia" w:ascii="仿宋" w:hAnsi="仿宋" w:eastAsia="仿宋" w:cs="仿宋"/>
          <w:b/>
          <w:bCs/>
          <w:sz w:val="28"/>
          <w:szCs w:val="24"/>
          <w:u w:val="single"/>
        </w:rPr>
        <w:t xml:space="preserve">                                 .</w:t>
      </w:r>
    </w:p>
    <w:p>
      <w:pPr>
        <w:adjustRightInd w:val="0"/>
        <w:spacing w:line="480" w:lineRule="auto"/>
        <w:jc w:val="center"/>
        <w:rPr>
          <w:rFonts w:ascii="仿宋" w:hAnsi="仿宋" w:eastAsia="仿宋" w:cs="仿宋"/>
          <w:b/>
          <w:bCs/>
          <w:sz w:val="28"/>
          <w:szCs w:val="28"/>
        </w:rPr>
      </w:pPr>
      <w:r>
        <w:rPr>
          <w:rFonts w:hint="eastAsia" w:ascii="仿宋" w:hAnsi="仿宋" w:eastAsia="仿宋" w:cs="仿宋"/>
          <w:b/>
          <w:kern w:val="0"/>
          <w:sz w:val="44"/>
          <w:szCs w:val="44"/>
        </w:rPr>
        <w:t>目  录</w:t>
      </w:r>
    </w:p>
    <w:p>
      <w:pPr>
        <w:spacing w:line="480" w:lineRule="auto"/>
        <w:jc w:val="center"/>
        <w:rPr>
          <w:rFonts w:ascii="仿宋" w:hAnsi="仿宋" w:eastAsia="仿宋" w:cs="仿宋"/>
          <w:b/>
          <w:bCs/>
          <w:sz w:val="28"/>
          <w:szCs w:val="28"/>
        </w:rPr>
      </w:pPr>
      <w:r>
        <w:fldChar w:fldCharType="begin"/>
      </w:r>
      <w:r>
        <w:instrText xml:space="preserve"> HYPERLINK \l "_Toc15109" </w:instrText>
      </w:r>
      <w:r>
        <w:fldChar w:fldCharType="separate"/>
      </w:r>
      <w:r>
        <w:rPr>
          <w:rFonts w:hint="eastAsia" w:ascii="仿宋" w:hAnsi="仿宋" w:eastAsia="仿宋" w:cs="仿宋"/>
          <w:b/>
          <w:bCs/>
          <w:sz w:val="28"/>
          <w:szCs w:val="28"/>
        </w:rPr>
        <w:t>第一部分    投标响应函</w:t>
      </w:r>
      <w:r>
        <w:rPr>
          <w:rFonts w:hint="eastAsia" w:ascii="仿宋" w:hAnsi="仿宋" w:eastAsia="仿宋" w:cs="仿宋"/>
          <w:b/>
          <w:bCs/>
          <w:sz w:val="28"/>
          <w:szCs w:val="28"/>
        </w:rPr>
        <w:fldChar w:fldCharType="end"/>
      </w:r>
      <w:r>
        <w:rPr>
          <w:rFonts w:hint="eastAsia" w:ascii="仿宋" w:hAnsi="仿宋" w:eastAsia="仿宋" w:cs="仿宋"/>
          <w:b/>
          <w:bCs/>
          <w:sz w:val="28"/>
          <w:szCs w:val="28"/>
        </w:rPr>
        <w:t xml:space="preserve">                                   （页码）</w:t>
      </w:r>
    </w:p>
    <w:p>
      <w:pPr>
        <w:spacing w:line="480" w:lineRule="auto"/>
        <w:jc w:val="center"/>
        <w:rPr>
          <w:rFonts w:ascii="仿宋" w:hAnsi="仿宋" w:eastAsia="仿宋" w:cs="仿宋"/>
          <w:b/>
          <w:bCs/>
          <w:sz w:val="28"/>
          <w:szCs w:val="28"/>
        </w:rPr>
      </w:pPr>
      <w:r>
        <w:fldChar w:fldCharType="begin"/>
      </w:r>
      <w:r>
        <w:instrText xml:space="preserve"> HYPERLINK \l "_Toc30925" </w:instrText>
      </w:r>
      <w:r>
        <w:fldChar w:fldCharType="separate"/>
      </w:r>
      <w:r>
        <w:rPr>
          <w:rFonts w:hint="eastAsia" w:ascii="仿宋" w:hAnsi="仿宋" w:eastAsia="仿宋" w:cs="仿宋"/>
          <w:b/>
          <w:bCs/>
          <w:sz w:val="28"/>
          <w:szCs w:val="28"/>
        </w:rPr>
        <w:t>第二部分    报价一览表</w:t>
      </w:r>
      <w:r>
        <w:rPr>
          <w:rFonts w:hint="eastAsia" w:ascii="仿宋" w:hAnsi="仿宋" w:eastAsia="仿宋" w:cs="仿宋"/>
          <w:b/>
          <w:bCs/>
          <w:sz w:val="28"/>
          <w:szCs w:val="28"/>
        </w:rPr>
        <w:fldChar w:fldCharType="end"/>
      </w:r>
      <w:r>
        <w:rPr>
          <w:rFonts w:hint="eastAsia" w:ascii="仿宋" w:hAnsi="仿宋" w:eastAsia="仿宋" w:cs="仿宋"/>
          <w:b/>
          <w:bCs/>
          <w:sz w:val="28"/>
          <w:szCs w:val="28"/>
        </w:rPr>
        <w:t xml:space="preserve">                                   （页码）</w:t>
      </w:r>
    </w:p>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第三部分    业绩证明文件                                 （页码）</w:t>
      </w:r>
    </w:p>
    <w:p>
      <w:pPr>
        <w:spacing w:line="480" w:lineRule="auto"/>
        <w:jc w:val="center"/>
        <w:rPr>
          <w:rFonts w:ascii="仿宋" w:hAnsi="仿宋" w:eastAsia="仿宋" w:cs="仿宋"/>
          <w:b/>
          <w:bCs/>
          <w:sz w:val="28"/>
          <w:szCs w:val="28"/>
        </w:rPr>
      </w:pPr>
      <w:r>
        <w:fldChar w:fldCharType="begin"/>
      </w:r>
      <w:r>
        <w:instrText xml:space="preserve"> HYPERLINK \l "_Toc29348" </w:instrText>
      </w:r>
      <w:r>
        <w:fldChar w:fldCharType="separate"/>
      </w:r>
      <w:r>
        <w:rPr>
          <w:rFonts w:hint="eastAsia" w:ascii="仿宋" w:hAnsi="仿宋" w:eastAsia="仿宋" w:cs="仿宋"/>
          <w:b/>
          <w:bCs/>
          <w:sz w:val="28"/>
          <w:szCs w:val="28"/>
        </w:rPr>
        <w:t xml:space="preserve">第四部分  </w:t>
      </w:r>
      <w:r>
        <w:rPr>
          <w:rFonts w:hint="eastAsia" w:ascii="仿宋" w:hAnsi="仿宋" w:eastAsia="仿宋" w:cs="仿宋"/>
          <w:b/>
          <w:bCs/>
          <w:sz w:val="28"/>
          <w:szCs w:val="28"/>
        </w:rPr>
        <w:fldChar w:fldCharType="end"/>
      </w:r>
      <w:r>
        <w:rPr>
          <w:rFonts w:hint="eastAsia" w:ascii="仿宋" w:hAnsi="仿宋" w:eastAsia="仿宋" w:cs="仿宋"/>
          <w:b/>
          <w:bCs/>
          <w:sz w:val="28"/>
          <w:szCs w:val="28"/>
        </w:rPr>
        <w:t xml:space="preserve">  投标方案说明                                 （页码）</w:t>
      </w:r>
    </w:p>
    <w:p>
      <w:pPr>
        <w:spacing w:line="480" w:lineRule="auto"/>
        <w:jc w:val="center"/>
        <w:rPr>
          <w:b/>
          <w:bCs/>
        </w:rPr>
      </w:pPr>
      <w:r>
        <w:rPr>
          <w:rFonts w:hint="eastAsia" w:ascii="仿宋" w:hAnsi="仿宋" w:eastAsia="仿宋" w:cs="仿宋"/>
          <w:b/>
          <w:bCs/>
          <w:sz w:val="28"/>
          <w:szCs w:val="28"/>
        </w:rPr>
        <w:t>第五部分    供应商承诺书                                 （页码）</w:t>
      </w:r>
    </w:p>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第六部分    政府采购供应商拒绝政府采购领域商业贿赂承诺书 （页码）</w:t>
      </w:r>
    </w:p>
    <w:p>
      <w:pPr>
        <w:pStyle w:val="11"/>
        <w:spacing w:line="480" w:lineRule="auto"/>
        <w:jc w:val="center"/>
        <w:rPr>
          <w:rFonts w:hint="default" w:ascii="仿宋" w:hAnsi="仿宋" w:cs="仿宋"/>
          <w:sz w:val="28"/>
          <w:szCs w:val="28"/>
        </w:rPr>
      </w:pPr>
      <w:r>
        <w:rPr>
          <w:rFonts w:ascii="仿宋" w:hAnsi="仿宋" w:cs="仿宋"/>
          <w:b/>
          <w:bCs/>
          <w:kern w:val="2"/>
          <w:sz w:val="28"/>
          <w:szCs w:val="28"/>
        </w:rPr>
        <w:t xml:space="preserve">第七部分    附件                      </w:t>
      </w:r>
      <w:r>
        <w:rPr>
          <w:rFonts w:hint="eastAsia" w:ascii="仿宋" w:hAnsi="仿宋" w:cs="仿宋"/>
          <w:b/>
          <w:bCs/>
          <w:kern w:val="2"/>
          <w:sz w:val="28"/>
          <w:szCs w:val="28"/>
          <w:lang w:val="en-US" w:eastAsia="zh-CN"/>
        </w:rPr>
        <w:t xml:space="preserve">        </w:t>
      </w:r>
      <w:r>
        <w:rPr>
          <w:rFonts w:ascii="仿宋" w:hAnsi="仿宋" w:cs="仿宋"/>
          <w:b/>
          <w:bCs/>
          <w:kern w:val="2"/>
          <w:sz w:val="28"/>
          <w:szCs w:val="28"/>
        </w:rPr>
        <w:t xml:space="preserve">           </w:t>
      </w:r>
      <w:r>
        <w:rPr>
          <w:rFonts w:ascii="仿宋" w:hAnsi="仿宋" w:cs="仿宋"/>
          <w:b/>
          <w:bCs/>
          <w:sz w:val="28"/>
          <w:szCs w:val="28"/>
        </w:rPr>
        <w:t>（页码）</w:t>
      </w:r>
    </w:p>
    <w:p>
      <w:pPr>
        <w:pStyle w:val="11"/>
        <w:spacing w:line="500" w:lineRule="exact"/>
        <w:rPr>
          <w:rFonts w:hint="default" w:ascii="仿宋" w:hAnsi="仿宋" w:cs="仿宋"/>
          <w:sz w:val="28"/>
          <w:szCs w:val="28"/>
        </w:rPr>
      </w:pPr>
    </w:p>
    <w:p>
      <w:pPr>
        <w:rPr>
          <w:rFonts w:ascii="仿宋" w:hAnsi="仿宋" w:cs="仿宋"/>
          <w:sz w:val="28"/>
          <w:szCs w:val="28"/>
        </w:rPr>
      </w:pPr>
    </w:p>
    <w:p>
      <w:pPr>
        <w:pStyle w:val="16"/>
        <w:rPr>
          <w:rFonts w:hint="default" w:ascii="仿宋" w:hAnsi="仿宋" w:cs="仿宋"/>
          <w:sz w:val="28"/>
          <w:szCs w:val="28"/>
        </w:rPr>
      </w:pPr>
    </w:p>
    <w:p>
      <w:pPr>
        <w:pStyle w:val="16"/>
        <w:rPr>
          <w:rFonts w:hint="default" w:ascii="仿宋" w:hAnsi="仿宋" w:cs="仿宋"/>
          <w:sz w:val="28"/>
          <w:szCs w:val="28"/>
        </w:rPr>
      </w:pPr>
    </w:p>
    <w:p>
      <w:pPr>
        <w:pStyle w:val="16"/>
        <w:rPr>
          <w:rFonts w:hint="default" w:ascii="仿宋" w:hAnsi="仿宋" w:cs="仿宋"/>
          <w:sz w:val="28"/>
          <w:szCs w:val="28"/>
        </w:rPr>
      </w:pPr>
    </w:p>
    <w:p>
      <w:pPr>
        <w:pStyle w:val="16"/>
        <w:rPr>
          <w:rFonts w:hint="default" w:ascii="仿宋" w:hAnsi="仿宋" w:cs="仿宋"/>
          <w:sz w:val="28"/>
          <w:szCs w:val="28"/>
        </w:rPr>
      </w:pPr>
    </w:p>
    <w:p>
      <w:pPr>
        <w:pStyle w:val="16"/>
        <w:rPr>
          <w:rFonts w:hint="default" w:ascii="仿宋" w:hAnsi="仿宋" w:cs="仿宋"/>
          <w:sz w:val="28"/>
          <w:szCs w:val="28"/>
        </w:rPr>
      </w:pPr>
    </w:p>
    <w:p>
      <w:pPr>
        <w:pStyle w:val="16"/>
        <w:rPr>
          <w:rFonts w:hint="default" w:ascii="仿宋" w:hAnsi="仿宋" w:cs="仿宋"/>
          <w:sz w:val="28"/>
          <w:szCs w:val="28"/>
        </w:rPr>
      </w:pPr>
    </w:p>
    <w:p>
      <w:pPr>
        <w:pStyle w:val="16"/>
        <w:rPr>
          <w:rFonts w:hint="default" w:ascii="仿宋" w:hAnsi="仿宋" w:cs="仿宋"/>
          <w:sz w:val="28"/>
          <w:szCs w:val="28"/>
        </w:rPr>
      </w:pPr>
    </w:p>
    <w:p>
      <w:pPr>
        <w:pStyle w:val="16"/>
        <w:rPr>
          <w:rFonts w:hint="default" w:ascii="仿宋" w:hAnsi="仿宋" w:cs="仿宋"/>
          <w:sz w:val="28"/>
          <w:szCs w:val="28"/>
        </w:rPr>
      </w:pPr>
    </w:p>
    <w:p>
      <w:pPr>
        <w:pStyle w:val="16"/>
        <w:rPr>
          <w:rFonts w:hint="default" w:ascii="仿宋" w:hAnsi="仿宋" w:cs="仿宋"/>
          <w:sz w:val="28"/>
          <w:szCs w:val="28"/>
        </w:rPr>
      </w:pPr>
    </w:p>
    <w:p>
      <w:pPr>
        <w:pStyle w:val="16"/>
        <w:rPr>
          <w:rFonts w:hint="default" w:ascii="仿宋" w:hAnsi="仿宋" w:cs="仿宋"/>
          <w:sz w:val="28"/>
          <w:szCs w:val="28"/>
        </w:rPr>
      </w:pPr>
    </w:p>
    <w:p>
      <w:pPr>
        <w:pStyle w:val="16"/>
        <w:rPr>
          <w:rFonts w:hint="default" w:ascii="仿宋" w:hAnsi="仿宋" w:cs="仿宋"/>
          <w:sz w:val="28"/>
          <w:szCs w:val="28"/>
        </w:rPr>
      </w:pPr>
    </w:p>
    <w:p>
      <w:pPr>
        <w:pStyle w:val="16"/>
        <w:rPr>
          <w:rFonts w:hint="default" w:ascii="仿宋" w:hAnsi="仿宋" w:cs="仿宋"/>
          <w:sz w:val="28"/>
          <w:szCs w:val="28"/>
        </w:rPr>
      </w:pPr>
    </w:p>
    <w:p>
      <w:pPr>
        <w:pStyle w:val="16"/>
        <w:rPr>
          <w:rFonts w:hint="default" w:ascii="仿宋" w:hAnsi="仿宋" w:cs="仿宋"/>
          <w:sz w:val="28"/>
          <w:szCs w:val="28"/>
        </w:rPr>
      </w:pPr>
    </w:p>
    <w:p>
      <w:pPr>
        <w:pStyle w:val="16"/>
        <w:rPr>
          <w:rFonts w:hint="default" w:ascii="仿宋" w:hAnsi="仿宋" w:cs="仿宋"/>
          <w:sz w:val="28"/>
          <w:szCs w:val="28"/>
        </w:rPr>
      </w:pPr>
    </w:p>
    <w:p>
      <w:pPr>
        <w:pStyle w:val="16"/>
        <w:rPr>
          <w:rFonts w:hint="default" w:ascii="仿宋" w:hAnsi="仿宋" w:cs="仿宋"/>
          <w:sz w:val="28"/>
          <w:szCs w:val="28"/>
        </w:rPr>
      </w:pPr>
    </w:p>
    <w:p>
      <w:pPr>
        <w:pStyle w:val="16"/>
        <w:rPr>
          <w:rFonts w:hint="default" w:ascii="仿宋" w:hAnsi="仿宋" w:cs="仿宋"/>
          <w:sz w:val="28"/>
          <w:szCs w:val="28"/>
        </w:rPr>
      </w:pPr>
    </w:p>
    <w:p>
      <w:pPr>
        <w:pStyle w:val="16"/>
        <w:rPr>
          <w:rFonts w:hint="default" w:ascii="仿宋" w:hAnsi="仿宋" w:cs="仿宋"/>
          <w:sz w:val="28"/>
          <w:szCs w:val="28"/>
        </w:rPr>
      </w:pPr>
    </w:p>
    <w:p>
      <w:pPr>
        <w:pStyle w:val="16"/>
        <w:rPr>
          <w:rFonts w:hint="default" w:ascii="仿宋" w:hAnsi="仿宋" w:cs="仿宋"/>
          <w:sz w:val="28"/>
          <w:szCs w:val="28"/>
        </w:rPr>
      </w:pPr>
    </w:p>
    <w:p>
      <w:pPr>
        <w:pStyle w:val="16"/>
        <w:rPr>
          <w:rFonts w:hint="default" w:ascii="仿宋" w:hAnsi="仿宋" w:cs="仿宋"/>
          <w:sz w:val="28"/>
          <w:szCs w:val="28"/>
        </w:rPr>
      </w:pPr>
    </w:p>
    <w:p>
      <w:pPr>
        <w:pStyle w:val="16"/>
        <w:rPr>
          <w:rFonts w:hint="default" w:ascii="仿宋" w:hAnsi="仿宋" w:cs="仿宋"/>
          <w:sz w:val="28"/>
          <w:szCs w:val="28"/>
        </w:rPr>
      </w:pPr>
    </w:p>
    <w:p>
      <w:pPr>
        <w:pStyle w:val="11"/>
        <w:spacing w:line="500" w:lineRule="exact"/>
        <w:jc w:val="center"/>
        <w:outlineLvl w:val="2"/>
        <w:rPr>
          <w:rFonts w:hint="default" w:ascii="仿宋" w:hAnsi="仿宋" w:cs="仿宋"/>
          <w:b/>
          <w:bCs/>
          <w:sz w:val="44"/>
          <w:szCs w:val="44"/>
        </w:rPr>
      </w:pPr>
      <w:bookmarkStart w:id="276" w:name="_Toc689"/>
      <w:r>
        <w:rPr>
          <w:rFonts w:ascii="仿宋" w:hAnsi="仿宋" w:cs="仿宋"/>
          <w:b/>
          <w:bCs/>
          <w:sz w:val="36"/>
          <w:szCs w:val="36"/>
        </w:rPr>
        <w:t>第一部分  投标响应函</w:t>
      </w:r>
      <w:bookmarkEnd w:id="267"/>
      <w:bookmarkEnd w:id="268"/>
      <w:bookmarkEnd w:id="269"/>
      <w:bookmarkEnd w:id="270"/>
      <w:bookmarkEnd w:id="271"/>
      <w:bookmarkEnd w:id="272"/>
      <w:bookmarkEnd w:id="276"/>
    </w:p>
    <w:p>
      <w:pPr>
        <w:spacing w:line="500" w:lineRule="exact"/>
        <w:rPr>
          <w:rFonts w:ascii="仿宋" w:hAnsi="仿宋" w:eastAsia="仿宋" w:cs="仿宋"/>
          <w:b/>
          <w:bCs/>
          <w:sz w:val="28"/>
          <w:szCs w:val="28"/>
        </w:rPr>
      </w:pPr>
      <w:r>
        <w:rPr>
          <w:rFonts w:hint="eastAsia" w:ascii="仿宋" w:hAnsi="仿宋" w:eastAsia="仿宋" w:cs="仿宋"/>
          <w:b/>
          <w:bCs/>
          <w:sz w:val="28"/>
          <w:szCs w:val="28"/>
        </w:rPr>
        <w:t>致：</w:t>
      </w:r>
      <w:r>
        <w:rPr>
          <w:rFonts w:hint="eastAsia" w:ascii="仿宋" w:hAnsi="仿宋" w:eastAsia="仿宋" w:cs="仿宋"/>
          <w:b/>
          <w:bCs/>
          <w:sz w:val="28"/>
          <w:szCs w:val="28"/>
          <w:u w:val="single"/>
        </w:rPr>
        <w:t xml:space="preserve">        （采购代理机构）   </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我公司收到贵单位</w:t>
      </w:r>
      <w:r>
        <w:rPr>
          <w:rFonts w:hint="eastAsia" w:ascii="仿宋" w:hAnsi="仿宋" w:eastAsia="仿宋" w:cs="仿宋"/>
          <w:sz w:val="28"/>
          <w:szCs w:val="28"/>
          <w:u w:val="single"/>
        </w:rPr>
        <w:t xml:space="preserve">              </w:t>
      </w:r>
      <w:r>
        <w:rPr>
          <w:rFonts w:hint="eastAsia" w:ascii="仿宋" w:hAnsi="仿宋" w:eastAsia="仿宋" w:cs="仿宋"/>
          <w:sz w:val="28"/>
          <w:szCs w:val="28"/>
        </w:rPr>
        <w:t>招标文件，经详细研究，我们决定参加本次招标活动。为此，我方郑重声明以下诸点，并负法律责任。</w:t>
      </w:r>
    </w:p>
    <w:p>
      <w:pPr>
        <w:spacing w:line="500" w:lineRule="exact"/>
        <w:ind w:firstLine="560" w:firstLineChars="200"/>
        <w:rPr>
          <w:rFonts w:eastAsia="仿宋"/>
          <w:sz w:val="28"/>
          <w:szCs w:val="28"/>
        </w:rPr>
      </w:pPr>
      <w:r>
        <w:rPr>
          <w:rFonts w:hint="eastAsia" w:ascii="仿宋" w:hAnsi="仿宋" w:eastAsia="仿宋" w:cs="仿宋"/>
          <w:sz w:val="28"/>
          <w:szCs w:val="28"/>
        </w:rPr>
        <w:t>1、愿意按照招标文件中的一切要求，提供货物及服务，完成合同的责任和义务。</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2、按招标文件的规定，我公司的投标总报价为：</w:t>
      </w:r>
    </w:p>
    <w:p>
      <w:pPr>
        <w:spacing w:line="50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（大写）：人民币</w:t>
      </w:r>
      <w:r>
        <w:rPr>
          <w:rFonts w:hint="eastAsia" w:ascii="仿宋" w:hAnsi="仿宋" w:eastAsia="仿宋" w:cs="仿宋"/>
          <w:sz w:val="28"/>
          <w:szCs w:val="28"/>
          <w:u w:val="single"/>
        </w:rPr>
        <w:t xml:space="preserve">          </w:t>
      </w:r>
      <w:r>
        <w:rPr>
          <w:rFonts w:hint="eastAsia" w:ascii="仿宋" w:hAnsi="仿宋" w:eastAsia="仿宋" w:cs="仿宋"/>
          <w:sz w:val="28"/>
          <w:szCs w:val="28"/>
        </w:rPr>
        <w:t>；（小写）¥：</w:t>
      </w:r>
      <w:r>
        <w:rPr>
          <w:rFonts w:hint="eastAsia" w:ascii="仿宋" w:hAnsi="仿宋" w:eastAsia="仿宋" w:cs="仿宋"/>
          <w:sz w:val="28"/>
          <w:szCs w:val="28"/>
          <w:u w:val="single"/>
        </w:rPr>
        <w:t xml:space="preserve">      </w:t>
      </w:r>
      <w:r>
        <w:rPr>
          <w:rFonts w:hint="eastAsia" w:ascii="仿宋" w:hAnsi="仿宋" w:eastAsia="仿宋" w:cs="仿宋"/>
          <w:sz w:val="28"/>
          <w:szCs w:val="28"/>
        </w:rPr>
        <w:t>元</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3、我方提交的投标文件正本一份、副本三份、电子文档一份。</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4、已详细阅读了招标文件，完全理解并放弃提出含糊不清或易形成歧义的表述和资料。</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5、在规定的招标有效期内撤回投标文件，我们愿接受政府采购的有关处罚决定。</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6、同意向贵方提供可能要求的，与本次招标有关的任何证据或资料。我们完全理解最低报价不作为中标的唯一条件，且尊重评标委员会的结论和中标结果。</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7、我方的投标有效期为从提交投标文件的截止之日起</w:t>
      </w:r>
      <w:r>
        <w:rPr>
          <w:rFonts w:hint="eastAsia" w:ascii="仿宋" w:hAnsi="仿宋" w:eastAsia="仿宋" w:cs="仿宋"/>
          <w:sz w:val="28"/>
          <w:szCs w:val="28"/>
          <w:u w:val="single"/>
        </w:rPr>
        <w:t xml:space="preserve">       </w:t>
      </w:r>
      <w:r>
        <w:rPr>
          <w:rFonts w:hint="eastAsia" w:ascii="仿宋" w:hAnsi="仿宋" w:eastAsia="仿宋" w:cs="仿宋"/>
          <w:sz w:val="28"/>
          <w:szCs w:val="28"/>
        </w:rPr>
        <w:t>日历日。</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8、有关于投标文件的函电，请按下列地址联系。</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投标供应商全称：</w:t>
      </w:r>
      <w:r>
        <w:rPr>
          <w:rFonts w:hint="eastAsia" w:ascii="仿宋" w:hAnsi="仿宋" w:eastAsia="仿宋" w:cs="仿宋"/>
          <w:sz w:val="28"/>
          <w:szCs w:val="28"/>
          <w:u w:val="single"/>
        </w:rPr>
        <w:t xml:space="preserve">                       </w:t>
      </w:r>
      <w:r>
        <w:rPr>
          <w:rFonts w:hint="eastAsia" w:ascii="仿宋" w:hAnsi="仿宋" w:eastAsia="仿宋" w:cs="仿宋"/>
          <w:sz w:val="28"/>
          <w:szCs w:val="28"/>
        </w:rPr>
        <w:t>（公      章）</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法定代表人或被授权委托人：</w:t>
      </w:r>
      <w:r>
        <w:rPr>
          <w:rFonts w:hint="eastAsia" w:ascii="仿宋" w:hAnsi="仿宋" w:eastAsia="仿宋" w:cs="仿宋"/>
          <w:sz w:val="28"/>
          <w:szCs w:val="28"/>
          <w:u w:val="single"/>
        </w:rPr>
        <w:t xml:space="preserve">             </w:t>
      </w:r>
      <w:r>
        <w:rPr>
          <w:rFonts w:hint="eastAsia" w:ascii="仿宋" w:hAnsi="仿宋" w:eastAsia="仿宋" w:cs="仿宋"/>
          <w:sz w:val="28"/>
          <w:szCs w:val="28"/>
        </w:rPr>
        <w:t>（签字或盖章）</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地    址：__________________________________________</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开户银行：__________________________________________</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账    号：__________________________________________</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电    话：__________________________________________</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传    真：__________________________________________</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邮    编：__________________________________________</w:t>
      </w:r>
    </w:p>
    <w:p>
      <w:pPr>
        <w:spacing w:line="500" w:lineRule="exact"/>
        <w:jc w:val="center"/>
        <w:rPr>
          <w:rFonts w:ascii="仿宋" w:hAnsi="仿宋" w:eastAsia="仿宋" w:cs="仿宋"/>
          <w:sz w:val="28"/>
          <w:szCs w:val="28"/>
        </w:rPr>
      </w:pPr>
      <w:r>
        <w:rPr>
          <w:rFonts w:hint="eastAsia" w:ascii="仿宋" w:hAnsi="仿宋" w:eastAsia="仿宋" w:cs="仿宋"/>
          <w:sz w:val="28"/>
          <w:szCs w:val="28"/>
        </w:rPr>
        <w:t xml:space="preserve">                                   _____年_____月_____日</w:t>
      </w:r>
    </w:p>
    <w:p>
      <w:pPr>
        <w:spacing w:line="500" w:lineRule="atLeast"/>
        <w:jc w:val="center"/>
        <w:rPr>
          <w:rFonts w:ascii="仿宋" w:hAnsi="仿宋" w:eastAsia="仿宋" w:cs="仿宋"/>
          <w:b/>
          <w:bCs/>
          <w:sz w:val="36"/>
          <w:szCs w:val="36"/>
        </w:rPr>
      </w:pPr>
      <w:bookmarkStart w:id="277" w:name="_Toc1669_WPSOffice_Level1"/>
      <w:bookmarkStart w:id="278" w:name="_Toc438541314"/>
      <w:bookmarkStart w:id="279" w:name="_Toc21079"/>
      <w:bookmarkStart w:id="280" w:name="_Toc8963_WPSOffice_Level1"/>
      <w:bookmarkStart w:id="281" w:name="_Toc27691"/>
      <w:bookmarkStart w:id="282" w:name="_Toc17278"/>
    </w:p>
    <w:p>
      <w:pPr>
        <w:spacing w:line="500" w:lineRule="atLeast"/>
        <w:jc w:val="center"/>
        <w:outlineLvl w:val="2"/>
        <w:rPr>
          <w:rFonts w:ascii="仿宋" w:hAnsi="仿宋" w:eastAsia="仿宋" w:cs="仿宋"/>
          <w:b/>
          <w:bCs/>
          <w:sz w:val="36"/>
          <w:szCs w:val="36"/>
        </w:rPr>
      </w:pPr>
      <w:bookmarkStart w:id="283" w:name="_Toc2634"/>
      <w:r>
        <w:rPr>
          <w:rFonts w:hint="eastAsia" w:ascii="仿宋" w:hAnsi="仿宋" w:eastAsia="仿宋" w:cs="仿宋"/>
          <w:b/>
          <w:bCs/>
          <w:sz w:val="36"/>
          <w:szCs w:val="36"/>
        </w:rPr>
        <w:t>第二部分  报价一览表</w:t>
      </w:r>
      <w:bookmarkEnd w:id="277"/>
      <w:bookmarkEnd w:id="278"/>
      <w:bookmarkEnd w:id="279"/>
      <w:bookmarkEnd w:id="280"/>
      <w:bookmarkEnd w:id="281"/>
      <w:bookmarkEnd w:id="282"/>
      <w:bookmarkEnd w:id="283"/>
    </w:p>
    <w:p>
      <w:pPr>
        <w:pStyle w:val="11"/>
        <w:rPr>
          <w:rFonts w:hint="default"/>
        </w:rPr>
      </w:pPr>
    </w:p>
    <w:p>
      <w:pPr>
        <w:spacing w:line="500" w:lineRule="exact"/>
        <w:rPr>
          <w:rFonts w:ascii="仿宋" w:hAnsi="仿宋" w:eastAsia="仿宋" w:cs="仿宋"/>
          <w:sz w:val="28"/>
          <w:szCs w:val="28"/>
        </w:rPr>
      </w:pPr>
      <w:r>
        <w:rPr>
          <w:rFonts w:hint="eastAsia" w:ascii="仿宋" w:hAnsi="仿宋" w:eastAsia="仿宋" w:cs="仿宋"/>
          <w:sz w:val="28"/>
          <w:szCs w:val="28"/>
        </w:rPr>
        <w:t>项目名称：陕西省高速公路路政执法总队交通管理设备采购项目</w:t>
      </w:r>
    </w:p>
    <w:p>
      <w:pPr>
        <w:spacing w:line="500" w:lineRule="exact"/>
        <w:rPr>
          <w:rFonts w:ascii="仿宋" w:hAnsi="仿宋" w:eastAsia="仿宋" w:cs="仿宋"/>
          <w:kern w:val="0"/>
          <w:sz w:val="28"/>
          <w:szCs w:val="28"/>
        </w:rPr>
      </w:pPr>
      <w:r>
        <w:rPr>
          <w:rFonts w:hint="eastAsia" w:ascii="仿宋" w:hAnsi="仿宋" w:eastAsia="仿宋" w:cs="仿宋"/>
          <w:sz w:val="28"/>
          <w:szCs w:val="28"/>
        </w:rPr>
        <w:t>项目编号：ZC</w:t>
      </w:r>
      <w:r>
        <w:rPr>
          <w:rFonts w:hint="eastAsia" w:ascii="仿宋" w:hAnsi="仿宋" w:eastAsia="仿宋" w:cs="仿宋"/>
          <w:sz w:val="28"/>
          <w:szCs w:val="28"/>
          <w:lang w:val="en-US" w:eastAsia="zh-CN"/>
        </w:rPr>
        <w:t>SP</w:t>
      </w:r>
      <w:r>
        <w:rPr>
          <w:rFonts w:hint="eastAsia" w:ascii="仿宋" w:hAnsi="仿宋" w:eastAsia="仿宋" w:cs="仿宋"/>
          <w:sz w:val="28"/>
          <w:szCs w:val="28"/>
        </w:rPr>
        <w:t>-省本级-2022-</w:t>
      </w:r>
      <w:r>
        <w:rPr>
          <w:rFonts w:hint="eastAsia" w:ascii="仿宋" w:hAnsi="仿宋" w:eastAsia="仿宋" w:cs="仿宋"/>
          <w:sz w:val="28"/>
          <w:szCs w:val="28"/>
          <w:lang w:val="en-US" w:eastAsia="zh-CN"/>
        </w:rPr>
        <w:t>03410</w:t>
      </w:r>
      <w:r>
        <w:rPr>
          <w:rFonts w:hint="eastAsia" w:ascii="仿宋" w:hAnsi="仿宋" w:eastAsia="仿宋" w:cs="仿宋"/>
          <w:sz w:val="28"/>
          <w:szCs w:val="28"/>
        </w:rPr>
        <w:t>、</w:t>
      </w:r>
      <w:r>
        <w:rPr>
          <w:rFonts w:hint="eastAsia" w:ascii="仿宋" w:hAnsi="仿宋" w:eastAsia="仿宋" w:cs="仿宋"/>
          <w:kern w:val="0"/>
          <w:sz w:val="28"/>
          <w:szCs w:val="28"/>
        </w:rPr>
        <w:t>XHLJZC-SX2022-062</w:t>
      </w:r>
    </w:p>
    <w:p>
      <w:pPr>
        <w:spacing w:line="500" w:lineRule="exact"/>
        <w:rPr>
          <w:rFonts w:ascii="仿宋" w:hAnsi="仿宋" w:eastAsia="仿宋" w:cs="仿宋"/>
          <w:sz w:val="28"/>
          <w:szCs w:val="28"/>
        </w:rPr>
      </w:pPr>
      <w:r>
        <w:rPr>
          <w:rFonts w:hint="eastAsia" w:ascii="仿宋" w:hAnsi="仿宋" w:eastAsia="仿宋" w:cs="仿宋"/>
          <w:sz w:val="28"/>
          <w:szCs w:val="28"/>
        </w:rPr>
        <w:t>供 应 商：</w:t>
      </w:r>
    </w:p>
    <w:p>
      <w:pPr>
        <w:spacing w:line="500" w:lineRule="exact"/>
        <w:jc w:val="right"/>
        <w:rPr>
          <w:rFonts w:ascii="仿宋" w:hAnsi="仿宋" w:eastAsia="仿宋" w:cs="仿宋"/>
          <w:sz w:val="28"/>
          <w:szCs w:val="28"/>
        </w:rPr>
      </w:pPr>
      <w:r>
        <w:rPr>
          <w:rFonts w:hint="eastAsia" w:ascii="仿宋" w:hAnsi="仿宋" w:eastAsia="仿宋" w:cs="仿宋"/>
          <w:sz w:val="28"/>
          <w:szCs w:val="28"/>
        </w:rPr>
        <w:t>报价单位：人民币  元</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3"/>
        <w:gridCol w:w="2284"/>
        <w:gridCol w:w="1786"/>
        <w:gridCol w:w="2322"/>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2383" w:type="dxa"/>
            <w:vAlign w:val="center"/>
          </w:tcPr>
          <w:p>
            <w:pPr>
              <w:pStyle w:val="43"/>
              <w:spacing w:line="500" w:lineRule="exact"/>
              <w:rPr>
                <w:rFonts w:ascii="仿宋" w:hAnsi="仿宋" w:eastAsia="仿宋" w:cs="仿宋"/>
                <w:b w:val="0"/>
                <w:kern w:val="2"/>
                <w:sz w:val="28"/>
                <w:szCs w:val="28"/>
                <w:lang w:val="zh-CN"/>
              </w:rPr>
            </w:pPr>
            <w:r>
              <w:rPr>
                <w:rFonts w:hint="eastAsia" w:ascii="仿宋" w:hAnsi="仿宋" w:eastAsia="仿宋" w:cs="仿宋"/>
                <w:b w:val="0"/>
                <w:kern w:val="2"/>
                <w:sz w:val="28"/>
                <w:szCs w:val="28"/>
                <w:lang w:val="zh-CN"/>
              </w:rPr>
              <w:t>采购内容</w:t>
            </w:r>
          </w:p>
        </w:tc>
        <w:tc>
          <w:tcPr>
            <w:tcW w:w="2284" w:type="dxa"/>
            <w:vAlign w:val="center"/>
          </w:tcPr>
          <w:p>
            <w:pPr>
              <w:pStyle w:val="43"/>
              <w:spacing w:line="500" w:lineRule="exact"/>
              <w:rPr>
                <w:rFonts w:ascii="仿宋" w:hAnsi="仿宋" w:eastAsia="仿宋" w:cs="仿宋"/>
                <w:b w:val="0"/>
                <w:kern w:val="2"/>
                <w:sz w:val="28"/>
                <w:szCs w:val="28"/>
                <w:lang w:val="zh-CN"/>
              </w:rPr>
            </w:pPr>
            <w:r>
              <w:rPr>
                <w:rFonts w:hint="eastAsia" w:ascii="仿宋" w:hAnsi="仿宋" w:eastAsia="仿宋" w:cs="仿宋"/>
                <w:b w:val="0"/>
                <w:kern w:val="2"/>
                <w:sz w:val="28"/>
                <w:szCs w:val="28"/>
                <w:lang w:val="zh-CN"/>
              </w:rPr>
              <w:t>总报价</w:t>
            </w:r>
          </w:p>
          <w:p>
            <w:pPr>
              <w:pStyle w:val="43"/>
              <w:spacing w:line="500" w:lineRule="exact"/>
              <w:rPr>
                <w:rFonts w:ascii="仿宋" w:hAnsi="仿宋" w:eastAsia="仿宋" w:cs="仿宋"/>
                <w:b w:val="0"/>
                <w:kern w:val="2"/>
                <w:sz w:val="28"/>
                <w:szCs w:val="28"/>
                <w:lang w:val="zh-CN"/>
              </w:rPr>
            </w:pPr>
            <w:r>
              <w:rPr>
                <w:rFonts w:hint="eastAsia" w:ascii="仿宋" w:hAnsi="仿宋" w:eastAsia="仿宋" w:cs="仿宋"/>
                <w:b w:val="0"/>
                <w:kern w:val="2"/>
                <w:sz w:val="28"/>
                <w:szCs w:val="28"/>
                <w:lang w:val="zh-CN"/>
              </w:rPr>
              <w:t>（元）</w:t>
            </w:r>
          </w:p>
        </w:tc>
        <w:tc>
          <w:tcPr>
            <w:tcW w:w="1786" w:type="dxa"/>
            <w:vAlign w:val="center"/>
          </w:tcPr>
          <w:p>
            <w:pPr>
              <w:pStyle w:val="43"/>
              <w:spacing w:line="500" w:lineRule="exact"/>
              <w:rPr>
                <w:rFonts w:ascii="仿宋" w:hAnsi="仿宋" w:eastAsia="仿宋" w:cs="仿宋"/>
                <w:b w:val="0"/>
                <w:kern w:val="2"/>
                <w:sz w:val="28"/>
                <w:szCs w:val="28"/>
                <w:lang w:val="zh-CN"/>
              </w:rPr>
            </w:pPr>
            <w:r>
              <w:rPr>
                <w:rFonts w:hint="eastAsia" w:ascii="仿宋" w:hAnsi="仿宋" w:eastAsia="仿宋" w:cs="仿宋"/>
                <w:b w:val="0"/>
                <w:kern w:val="2"/>
                <w:sz w:val="28"/>
                <w:szCs w:val="28"/>
                <w:lang w:val="zh-CN"/>
              </w:rPr>
              <w:t>供货期</w:t>
            </w:r>
          </w:p>
          <w:p>
            <w:pPr>
              <w:pStyle w:val="43"/>
              <w:spacing w:line="500" w:lineRule="exact"/>
              <w:rPr>
                <w:rFonts w:ascii="仿宋" w:hAnsi="仿宋" w:eastAsia="仿宋" w:cs="仿宋"/>
                <w:b w:val="0"/>
                <w:kern w:val="2"/>
                <w:sz w:val="28"/>
                <w:szCs w:val="28"/>
                <w:lang w:val="zh-CN"/>
              </w:rPr>
            </w:pPr>
            <w:r>
              <w:rPr>
                <w:rFonts w:hint="eastAsia" w:ascii="仿宋" w:hAnsi="仿宋" w:eastAsia="仿宋" w:cs="仿宋"/>
                <w:b w:val="0"/>
                <w:kern w:val="2"/>
                <w:sz w:val="28"/>
                <w:szCs w:val="28"/>
                <w:lang w:val="zh-CN"/>
              </w:rPr>
              <w:t>（日历日）</w:t>
            </w:r>
          </w:p>
        </w:tc>
        <w:tc>
          <w:tcPr>
            <w:tcW w:w="2322" w:type="dxa"/>
            <w:vAlign w:val="center"/>
          </w:tcPr>
          <w:p>
            <w:pPr>
              <w:pStyle w:val="43"/>
              <w:spacing w:line="500" w:lineRule="exact"/>
              <w:rPr>
                <w:rFonts w:ascii="仿宋" w:hAnsi="仿宋" w:eastAsia="仿宋" w:cs="仿宋"/>
                <w:b w:val="0"/>
                <w:bCs/>
                <w:kern w:val="2"/>
                <w:sz w:val="28"/>
                <w:szCs w:val="28"/>
                <w:lang w:val="zh-CN"/>
              </w:rPr>
            </w:pPr>
            <w:r>
              <w:rPr>
                <w:rFonts w:hint="eastAsia" w:ascii="仿宋" w:hAnsi="仿宋" w:eastAsia="仿宋" w:cs="仿宋"/>
                <w:b w:val="0"/>
                <w:bCs/>
                <w:kern w:val="2"/>
                <w:sz w:val="28"/>
                <w:szCs w:val="28"/>
                <w:lang w:val="zh-CN"/>
              </w:rPr>
              <w:t>质量标准</w:t>
            </w:r>
          </w:p>
          <w:p>
            <w:pPr>
              <w:pStyle w:val="43"/>
              <w:spacing w:line="500" w:lineRule="exact"/>
              <w:rPr>
                <w:rFonts w:ascii="仿宋" w:hAnsi="仿宋" w:eastAsia="仿宋" w:cs="仿宋"/>
                <w:b w:val="0"/>
                <w:kern w:val="2"/>
                <w:sz w:val="28"/>
                <w:szCs w:val="28"/>
                <w:lang w:val="zh-CN"/>
              </w:rPr>
            </w:pPr>
            <w:r>
              <w:rPr>
                <w:rFonts w:hint="eastAsia" w:ascii="仿宋" w:hAnsi="仿宋" w:eastAsia="仿宋" w:cs="仿宋"/>
                <w:b w:val="0"/>
                <w:bCs/>
                <w:kern w:val="2"/>
                <w:sz w:val="28"/>
                <w:szCs w:val="28"/>
                <w:lang w:val="zh-CN"/>
              </w:rPr>
              <w:t>（合格</w:t>
            </w:r>
            <w:r>
              <w:rPr>
                <w:rFonts w:hint="eastAsia" w:ascii="仿宋" w:hAnsi="仿宋" w:eastAsia="仿宋" w:cs="仿宋"/>
                <w:b w:val="0"/>
                <w:bCs/>
                <w:kern w:val="2"/>
                <w:sz w:val="28"/>
                <w:szCs w:val="28"/>
              </w:rPr>
              <w:t>/不合格）</w:t>
            </w:r>
          </w:p>
        </w:tc>
        <w:tc>
          <w:tcPr>
            <w:tcW w:w="1187" w:type="dxa"/>
            <w:vAlign w:val="center"/>
          </w:tcPr>
          <w:p>
            <w:pPr>
              <w:pStyle w:val="43"/>
              <w:spacing w:line="500" w:lineRule="exact"/>
              <w:rPr>
                <w:rFonts w:ascii="仿宋" w:hAnsi="仿宋" w:eastAsia="仿宋" w:cs="仿宋"/>
                <w:b w:val="0"/>
                <w:kern w:val="2"/>
                <w:sz w:val="28"/>
                <w:szCs w:val="28"/>
                <w:lang w:val="zh-CN"/>
              </w:rPr>
            </w:pPr>
            <w:r>
              <w:rPr>
                <w:rFonts w:hint="eastAsia" w:ascii="仿宋" w:hAnsi="仿宋" w:eastAsia="仿宋" w:cs="仿宋"/>
                <w:b w:val="0"/>
                <w:kern w:val="2"/>
                <w:sz w:val="28"/>
                <w:szCs w:val="28"/>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2383" w:type="dxa"/>
            <w:vAlign w:val="center"/>
          </w:tcPr>
          <w:p>
            <w:pPr>
              <w:pStyle w:val="43"/>
              <w:spacing w:line="500" w:lineRule="atLeast"/>
              <w:rPr>
                <w:rFonts w:ascii="仿宋" w:hAnsi="仿宋" w:eastAsia="仿宋" w:cs="仿宋"/>
                <w:b w:val="0"/>
                <w:kern w:val="2"/>
                <w:sz w:val="28"/>
                <w:szCs w:val="28"/>
                <w:lang w:val="zh-CN"/>
              </w:rPr>
            </w:pPr>
          </w:p>
        </w:tc>
        <w:tc>
          <w:tcPr>
            <w:tcW w:w="2284" w:type="dxa"/>
            <w:vAlign w:val="center"/>
          </w:tcPr>
          <w:p>
            <w:pPr>
              <w:pStyle w:val="43"/>
              <w:spacing w:line="500" w:lineRule="atLeast"/>
              <w:rPr>
                <w:rFonts w:ascii="仿宋" w:hAnsi="仿宋" w:eastAsia="仿宋" w:cs="仿宋"/>
                <w:b w:val="0"/>
                <w:kern w:val="2"/>
                <w:sz w:val="28"/>
                <w:szCs w:val="28"/>
                <w:lang w:val="zh-CN"/>
              </w:rPr>
            </w:pPr>
          </w:p>
        </w:tc>
        <w:tc>
          <w:tcPr>
            <w:tcW w:w="1786" w:type="dxa"/>
            <w:vAlign w:val="center"/>
          </w:tcPr>
          <w:p>
            <w:pPr>
              <w:pStyle w:val="43"/>
              <w:spacing w:line="500" w:lineRule="atLeast"/>
              <w:rPr>
                <w:rFonts w:ascii="仿宋" w:hAnsi="仿宋" w:eastAsia="仿宋" w:cs="仿宋"/>
                <w:b w:val="0"/>
                <w:kern w:val="2"/>
                <w:sz w:val="28"/>
                <w:szCs w:val="28"/>
                <w:lang w:val="zh-CN"/>
              </w:rPr>
            </w:pPr>
          </w:p>
        </w:tc>
        <w:tc>
          <w:tcPr>
            <w:tcW w:w="2322" w:type="dxa"/>
            <w:vAlign w:val="center"/>
          </w:tcPr>
          <w:p>
            <w:pPr>
              <w:pStyle w:val="43"/>
              <w:spacing w:line="500" w:lineRule="atLeast"/>
              <w:rPr>
                <w:rFonts w:ascii="仿宋" w:hAnsi="仿宋" w:eastAsia="仿宋" w:cs="仿宋"/>
                <w:b w:val="0"/>
                <w:kern w:val="2"/>
                <w:sz w:val="28"/>
                <w:szCs w:val="28"/>
                <w:lang w:val="zh-CN"/>
              </w:rPr>
            </w:pPr>
          </w:p>
        </w:tc>
        <w:tc>
          <w:tcPr>
            <w:tcW w:w="1187" w:type="dxa"/>
            <w:vAlign w:val="center"/>
          </w:tcPr>
          <w:p>
            <w:pPr>
              <w:pStyle w:val="43"/>
              <w:spacing w:line="500" w:lineRule="atLeast"/>
              <w:rPr>
                <w:rFonts w:ascii="仿宋" w:hAnsi="仿宋" w:eastAsia="仿宋" w:cs="仿宋"/>
                <w:b w:val="0"/>
                <w:kern w:val="2"/>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9962" w:type="dxa"/>
            <w:gridSpan w:val="5"/>
          </w:tcPr>
          <w:p>
            <w:pPr>
              <w:pStyle w:val="43"/>
              <w:spacing w:line="500" w:lineRule="atLeast"/>
              <w:jc w:val="both"/>
              <w:rPr>
                <w:rFonts w:ascii="仿宋" w:hAnsi="仿宋" w:eastAsia="仿宋" w:cs="仿宋"/>
                <w:b w:val="0"/>
                <w:kern w:val="2"/>
                <w:sz w:val="28"/>
                <w:szCs w:val="28"/>
                <w:lang w:val="zh-CN"/>
              </w:rPr>
            </w:pPr>
            <w:r>
              <w:rPr>
                <w:rFonts w:hint="eastAsia" w:ascii="仿宋" w:hAnsi="仿宋" w:eastAsia="仿宋" w:cs="仿宋"/>
                <w:b w:val="0"/>
                <w:kern w:val="2"/>
                <w:sz w:val="28"/>
                <w:szCs w:val="28"/>
                <w:lang w:val="zh-CN"/>
              </w:rPr>
              <w:t>总报价（大写）：</w:t>
            </w:r>
          </w:p>
        </w:tc>
      </w:tr>
    </w:tbl>
    <w:p>
      <w:pPr>
        <w:spacing w:line="500" w:lineRule="exact"/>
        <w:rPr>
          <w:rFonts w:hint="eastAsia" w:ascii="仿宋" w:hAnsi="仿宋" w:eastAsia="仿宋" w:cs="仿宋"/>
          <w:b/>
          <w:bCs/>
          <w:sz w:val="28"/>
          <w:szCs w:val="28"/>
          <w:lang w:eastAsia="zh-CN"/>
        </w:rPr>
      </w:pPr>
      <w:r>
        <w:rPr>
          <w:rFonts w:hint="eastAsia" w:ascii="仿宋" w:hAnsi="仿宋" w:eastAsia="仿宋" w:cs="仿宋"/>
          <w:b/>
          <w:bCs/>
          <w:sz w:val="28"/>
          <w:szCs w:val="28"/>
        </w:rPr>
        <w:t>注：包括货物价款、人工费、运杂费（含保险费）、安装调试费、技术资料费、培训费、售后服务费、验收费、税金及风险</w:t>
      </w:r>
      <w:r>
        <w:rPr>
          <w:rFonts w:hint="eastAsia" w:ascii="仿宋" w:hAnsi="仿宋" w:eastAsia="仿宋" w:cs="仿宋"/>
          <w:b/>
          <w:bCs/>
          <w:sz w:val="28"/>
          <w:szCs w:val="28"/>
          <w:highlight w:val="none"/>
        </w:rPr>
        <w:t>等所有费用</w:t>
      </w:r>
      <w:r>
        <w:rPr>
          <w:rFonts w:hint="eastAsia" w:ascii="仿宋" w:hAnsi="仿宋" w:eastAsia="仿宋" w:cs="仿宋"/>
          <w:b/>
          <w:bCs/>
          <w:sz w:val="28"/>
          <w:szCs w:val="28"/>
          <w:highlight w:val="none"/>
          <w:lang w:eastAsia="zh-CN"/>
        </w:rPr>
        <w:t>。</w:t>
      </w:r>
    </w:p>
    <w:p>
      <w:pPr>
        <w:spacing w:line="500" w:lineRule="exact"/>
        <w:jc w:val="right"/>
        <w:rPr>
          <w:rFonts w:ascii="仿宋" w:hAnsi="仿宋" w:eastAsia="仿宋" w:cs="仿宋"/>
          <w:sz w:val="28"/>
          <w:szCs w:val="28"/>
        </w:rPr>
      </w:pPr>
    </w:p>
    <w:p>
      <w:pPr>
        <w:spacing w:line="500" w:lineRule="exact"/>
        <w:jc w:val="right"/>
        <w:rPr>
          <w:rFonts w:ascii="仿宋" w:hAnsi="仿宋" w:eastAsia="仿宋" w:cs="仿宋"/>
          <w:sz w:val="28"/>
          <w:szCs w:val="28"/>
        </w:rPr>
      </w:pPr>
      <w:r>
        <w:rPr>
          <w:rFonts w:hint="eastAsia" w:ascii="仿宋" w:hAnsi="仿宋" w:eastAsia="仿宋" w:cs="仿宋"/>
          <w:sz w:val="28"/>
          <w:szCs w:val="28"/>
        </w:rPr>
        <w:t>供  应  商：</w:t>
      </w:r>
      <w:r>
        <w:rPr>
          <w:rFonts w:hint="eastAsia" w:ascii="仿宋" w:hAnsi="仿宋" w:eastAsia="仿宋" w:cs="仿宋"/>
          <w:sz w:val="28"/>
          <w:szCs w:val="28"/>
          <w:u w:val="single"/>
        </w:rPr>
        <w:t xml:space="preserve">                      </w:t>
      </w:r>
      <w:r>
        <w:rPr>
          <w:rFonts w:hint="eastAsia" w:ascii="仿宋" w:hAnsi="仿宋" w:eastAsia="仿宋" w:cs="仿宋"/>
          <w:sz w:val="28"/>
          <w:szCs w:val="28"/>
        </w:rPr>
        <w:t>（公      章）</w:t>
      </w:r>
    </w:p>
    <w:p>
      <w:pPr>
        <w:spacing w:line="500" w:lineRule="exact"/>
        <w:jc w:val="right"/>
        <w:rPr>
          <w:rFonts w:ascii="仿宋" w:hAnsi="仿宋" w:eastAsia="仿宋" w:cs="仿宋"/>
          <w:sz w:val="28"/>
          <w:szCs w:val="28"/>
        </w:rPr>
      </w:pPr>
    </w:p>
    <w:p>
      <w:pPr>
        <w:spacing w:line="500" w:lineRule="exact"/>
        <w:jc w:val="right"/>
        <w:rPr>
          <w:rFonts w:ascii="仿宋" w:hAnsi="仿宋" w:eastAsia="仿宋" w:cs="仿宋"/>
          <w:sz w:val="28"/>
          <w:szCs w:val="28"/>
        </w:rPr>
      </w:pPr>
      <w:r>
        <w:rPr>
          <w:rFonts w:hint="eastAsia" w:ascii="仿宋" w:hAnsi="仿宋" w:eastAsia="仿宋" w:cs="仿宋"/>
          <w:sz w:val="28"/>
          <w:szCs w:val="28"/>
        </w:rPr>
        <w:t>法定代表人或被授权委托人：</w:t>
      </w:r>
      <w:r>
        <w:rPr>
          <w:rFonts w:hint="eastAsia" w:ascii="仿宋" w:hAnsi="仿宋" w:eastAsia="仿宋" w:cs="仿宋"/>
          <w:sz w:val="28"/>
          <w:szCs w:val="28"/>
          <w:u w:val="single"/>
        </w:rPr>
        <w:t xml:space="preserve">        </w:t>
      </w:r>
      <w:r>
        <w:rPr>
          <w:rFonts w:hint="eastAsia" w:ascii="仿宋" w:hAnsi="仿宋" w:eastAsia="仿宋" w:cs="仿宋"/>
          <w:sz w:val="28"/>
          <w:szCs w:val="28"/>
        </w:rPr>
        <w:t>（签字或盖章）</w:t>
      </w:r>
    </w:p>
    <w:p>
      <w:pPr>
        <w:spacing w:line="500" w:lineRule="exact"/>
        <w:jc w:val="right"/>
        <w:rPr>
          <w:rFonts w:ascii="仿宋" w:hAnsi="仿宋" w:eastAsia="仿宋" w:cs="仿宋"/>
          <w:sz w:val="28"/>
          <w:szCs w:val="28"/>
        </w:rPr>
      </w:pPr>
    </w:p>
    <w:p>
      <w:pPr>
        <w:spacing w:line="500" w:lineRule="exact"/>
        <w:jc w:val="right"/>
        <w:rPr>
          <w:rFonts w:ascii="仿宋" w:hAnsi="仿宋" w:eastAsia="仿宋" w:cs="仿宋"/>
          <w:bCs/>
          <w:sz w:val="32"/>
          <w:szCs w:val="32"/>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bookmarkStart w:id="284" w:name="_Toc438541316"/>
      <w:bookmarkStart w:id="285" w:name="_Toc12941"/>
      <w:bookmarkStart w:id="286" w:name="_Toc16561"/>
    </w:p>
    <w:p>
      <w:pPr>
        <w:rPr>
          <w:rFonts w:ascii="仿宋" w:hAnsi="仿宋" w:eastAsia="仿宋" w:cs="仿宋"/>
          <w:bCs/>
          <w:sz w:val="32"/>
          <w:szCs w:val="32"/>
        </w:rPr>
      </w:pPr>
      <w:r>
        <w:rPr>
          <w:rFonts w:hint="eastAsia" w:ascii="仿宋" w:hAnsi="仿宋" w:eastAsia="仿宋" w:cs="仿宋"/>
          <w:bCs/>
          <w:sz w:val="32"/>
          <w:szCs w:val="32"/>
        </w:rPr>
        <w:br w:type="page"/>
      </w:r>
    </w:p>
    <w:p>
      <w:pPr>
        <w:pStyle w:val="43"/>
        <w:spacing w:line="500" w:lineRule="exact"/>
        <w:rPr>
          <w:rFonts w:ascii="仿宋" w:hAnsi="仿宋" w:eastAsia="仿宋" w:cs="仿宋"/>
          <w:bCs/>
          <w:sz w:val="32"/>
          <w:szCs w:val="32"/>
        </w:rPr>
      </w:pPr>
      <w:r>
        <w:rPr>
          <w:rFonts w:hint="eastAsia" w:ascii="仿宋" w:hAnsi="仿宋" w:eastAsia="仿宋" w:cs="仿宋"/>
          <w:bCs/>
          <w:sz w:val="32"/>
          <w:szCs w:val="32"/>
        </w:rPr>
        <w:t>分项报价表</w:t>
      </w:r>
    </w:p>
    <w:p>
      <w:pPr>
        <w:spacing w:line="500" w:lineRule="exact"/>
        <w:ind w:firstLine="5320" w:firstLineChars="1900"/>
        <w:jc w:val="right"/>
        <w:rPr>
          <w:rFonts w:ascii="仿宋" w:hAnsi="仿宋" w:eastAsia="仿宋" w:cs="仿宋"/>
          <w:kern w:val="0"/>
          <w:sz w:val="28"/>
          <w:szCs w:val="28"/>
        </w:rPr>
      </w:pPr>
      <w:r>
        <w:rPr>
          <w:rFonts w:hint="eastAsia" w:ascii="仿宋" w:hAnsi="仿宋" w:eastAsia="仿宋" w:cs="仿宋"/>
          <w:kern w:val="0"/>
          <w:sz w:val="28"/>
          <w:szCs w:val="28"/>
        </w:rPr>
        <w:t>（报价单位：人民币 元）</w:t>
      </w:r>
    </w:p>
    <w:tbl>
      <w:tblPr>
        <w:tblStyle w:val="26"/>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977"/>
        <w:gridCol w:w="1214"/>
        <w:gridCol w:w="1480"/>
        <w:gridCol w:w="1386"/>
        <w:gridCol w:w="734"/>
        <w:gridCol w:w="874"/>
        <w:gridCol w:w="804"/>
        <w:gridCol w:w="703"/>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pStyle w:val="16"/>
              <w:jc w:val="center"/>
              <w:rPr>
                <w:rFonts w:hint="default"/>
              </w:rPr>
            </w:pPr>
            <w:r>
              <w:rPr>
                <w:rFonts w:ascii="仿宋" w:hAnsi="仿宋" w:cs="仿宋"/>
                <w:b/>
                <w:bCs/>
                <w:sz w:val="24"/>
                <w:szCs w:val="24"/>
              </w:rPr>
              <w:t>序号</w:t>
            </w:r>
          </w:p>
        </w:tc>
        <w:tc>
          <w:tcPr>
            <w:tcW w:w="977" w:type="dxa"/>
            <w:vAlign w:val="center"/>
          </w:tcPr>
          <w:p>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名称</w:t>
            </w:r>
          </w:p>
        </w:tc>
        <w:tc>
          <w:tcPr>
            <w:tcW w:w="1214" w:type="dxa"/>
            <w:vAlign w:val="center"/>
          </w:tcPr>
          <w:p>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生产厂家</w:t>
            </w:r>
          </w:p>
        </w:tc>
        <w:tc>
          <w:tcPr>
            <w:tcW w:w="1480" w:type="dxa"/>
            <w:vAlign w:val="center"/>
          </w:tcPr>
          <w:p>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品牌、型号</w:t>
            </w:r>
          </w:p>
        </w:tc>
        <w:tc>
          <w:tcPr>
            <w:tcW w:w="1386" w:type="dxa"/>
            <w:vAlign w:val="center"/>
          </w:tcPr>
          <w:p>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规格、产地</w:t>
            </w:r>
          </w:p>
        </w:tc>
        <w:tc>
          <w:tcPr>
            <w:tcW w:w="734" w:type="dxa"/>
            <w:vAlign w:val="center"/>
          </w:tcPr>
          <w:p>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单位</w:t>
            </w:r>
          </w:p>
        </w:tc>
        <w:tc>
          <w:tcPr>
            <w:tcW w:w="874" w:type="dxa"/>
            <w:vAlign w:val="center"/>
          </w:tcPr>
          <w:p>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数量</w:t>
            </w:r>
          </w:p>
        </w:tc>
        <w:tc>
          <w:tcPr>
            <w:tcW w:w="804" w:type="dxa"/>
            <w:vAlign w:val="center"/>
          </w:tcPr>
          <w:p>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单价</w:t>
            </w:r>
          </w:p>
        </w:tc>
        <w:tc>
          <w:tcPr>
            <w:tcW w:w="703" w:type="dxa"/>
            <w:vAlign w:val="center"/>
          </w:tcPr>
          <w:p>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合价</w:t>
            </w:r>
          </w:p>
        </w:tc>
        <w:tc>
          <w:tcPr>
            <w:tcW w:w="816" w:type="dxa"/>
            <w:vAlign w:val="center"/>
          </w:tcPr>
          <w:p>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1</w:t>
            </w:r>
          </w:p>
        </w:tc>
        <w:tc>
          <w:tcPr>
            <w:tcW w:w="977" w:type="dxa"/>
            <w:vAlign w:val="center"/>
          </w:tcPr>
          <w:p>
            <w:pPr>
              <w:widowControl/>
              <w:jc w:val="left"/>
              <w:rPr>
                <w:rFonts w:ascii="仿宋" w:hAnsi="仿宋" w:eastAsia="仿宋" w:cs="仿宋"/>
                <w:kern w:val="0"/>
                <w:sz w:val="24"/>
                <w:szCs w:val="24"/>
              </w:rPr>
            </w:pPr>
          </w:p>
        </w:tc>
        <w:tc>
          <w:tcPr>
            <w:tcW w:w="1214" w:type="dxa"/>
            <w:vAlign w:val="center"/>
          </w:tcPr>
          <w:p>
            <w:pPr>
              <w:widowControl/>
              <w:jc w:val="left"/>
              <w:rPr>
                <w:rFonts w:ascii="仿宋" w:hAnsi="仿宋" w:eastAsia="仿宋" w:cs="仿宋"/>
                <w:kern w:val="0"/>
                <w:sz w:val="24"/>
                <w:szCs w:val="24"/>
              </w:rPr>
            </w:pPr>
          </w:p>
        </w:tc>
        <w:tc>
          <w:tcPr>
            <w:tcW w:w="1480" w:type="dxa"/>
            <w:vAlign w:val="center"/>
          </w:tcPr>
          <w:p>
            <w:pPr>
              <w:widowControl/>
              <w:jc w:val="left"/>
              <w:rPr>
                <w:rFonts w:ascii="仿宋" w:hAnsi="仿宋" w:eastAsia="仿宋" w:cs="仿宋"/>
                <w:kern w:val="0"/>
                <w:sz w:val="24"/>
                <w:szCs w:val="24"/>
              </w:rPr>
            </w:pPr>
          </w:p>
        </w:tc>
        <w:tc>
          <w:tcPr>
            <w:tcW w:w="1386" w:type="dxa"/>
            <w:vAlign w:val="center"/>
          </w:tcPr>
          <w:p>
            <w:pPr>
              <w:widowControl/>
              <w:jc w:val="left"/>
              <w:rPr>
                <w:rFonts w:ascii="仿宋" w:hAnsi="仿宋" w:eastAsia="仿宋" w:cs="仿宋"/>
                <w:kern w:val="0"/>
                <w:sz w:val="24"/>
                <w:szCs w:val="24"/>
              </w:rPr>
            </w:pPr>
          </w:p>
        </w:tc>
        <w:tc>
          <w:tcPr>
            <w:tcW w:w="734" w:type="dxa"/>
            <w:vAlign w:val="center"/>
          </w:tcPr>
          <w:p>
            <w:pPr>
              <w:widowControl/>
              <w:jc w:val="center"/>
              <w:rPr>
                <w:rFonts w:ascii="仿宋" w:hAnsi="仿宋" w:eastAsia="仿宋" w:cs="仿宋"/>
                <w:kern w:val="0"/>
                <w:sz w:val="24"/>
                <w:szCs w:val="24"/>
              </w:rPr>
            </w:pPr>
          </w:p>
        </w:tc>
        <w:tc>
          <w:tcPr>
            <w:tcW w:w="874" w:type="dxa"/>
            <w:vAlign w:val="center"/>
          </w:tcPr>
          <w:p>
            <w:pPr>
              <w:widowControl/>
              <w:jc w:val="center"/>
              <w:rPr>
                <w:rFonts w:ascii="仿宋" w:hAnsi="仿宋" w:eastAsia="仿宋" w:cs="仿宋"/>
                <w:kern w:val="0"/>
                <w:sz w:val="24"/>
                <w:szCs w:val="24"/>
              </w:rPr>
            </w:pPr>
          </w:p>
        </w:tc>
        <w:tc>
          <w:tcPr>
            <w:tcW w:w="804" w:type="dxa"/>
            <w:vAlign w:val="center"/>
          </w:tcPr>
          <w:p>
            <w:pPr>
              <w:widowControl/>
              <w:jc w:val="center"/>
              <w:rPr>
                <w:rFonts w:ascii="仿宋" w:hAnsi="仿宋" w:eastAsia="仿宋" w:cs="仿宋"/>
                <w:kern w:val="0"/>
                <w:sz w:val="24"/>
                <w:szCs w:val="24"/>
              </w:rPr>
            </w:pPr>
          </w:p>
        </w:tc>
        <w:tc>
          <w:tcPr>
            <w:tcW w:w="703" w:type="dxa"/>
            <w:vAlign w:val="center"/>
          </w:tcPr>
          <w:p>
            <w:pPr>
              <w:widowControl/>
              <w:jc w:val="left"/>
              <w:rPr>
                <w:rFonts w:ascii="仿宋" w:hAnsi="仿宋" w:eastAsia="仿宋" w:cs="仿宋"/>
                <w:b/>
                <w:bCs/>
                <w:kern w:val="0"/>
                <w:sz w:val="24"/>
                <w:szCs w:val="24"/>
              </w:rPr>
            </w:pPr>
          </w:p>
        </w:tc>
        <w:tc>
          <w:tcPr>
            <w:tcW w:w="816" w:type="dxa"/>
            <w:vAlign w:val="center"/>
          </w:tcPr>
          <w:p>
            <w:pPr>
              <w:widowControl/>
              <w:jc w:val="left"/>
              <w:rPr>
                <w:rFonts w:ascii="仿宋" w:hAnsi="仿宋" w:eastAsia="仿宋" w:cs="仿宋"/>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2</w:t>
            </w:r>
          </w:p>
        </w:tc>
        <w:tc>
          <w:tcPr>
            <w:tcW w:w="977" w:type="dxa"/>
            <w:vAlign w:val="center"/>
          </w:tcPr>
          <w:p>
            <w:pPr>
              <w:widowControl/>
              <w:jc w:val="left"/>
              <w:rPr>
                <w:rFonts w:ascii="仿宋" w:hAnsi="仿宋" w:eastAsia="仿宋" w:cs="仿宋"/>
                <w:b/>
                <w:bCs/>
                <w:kern w:val="0"/>
                <w:sz w:val="24"/>
                <w:szCs w:val="24"/>
              </w:rPr>
            </w:pPr>
          </w:p>
        </w:tc>
        <w:tc>
          <w:tcPr>
            <w:tcW w:w="1214" w:type="dxa"/>
            <w:vAlign w:val="center"/>
          </w:tcPr>
          <w:p>
            <w:pPr>
              <w:widowControl/>
              <w:jc w:val="left"/>
              <w:rPr>
                <w:rFonts w:ascii="仿宋" w:hAnsi="仿宋" w:eastAsia="仿宋" w:cs="仿宋"/>
                <w:b/>
                <w:bCs/>
                <w:kern w:val="0"/>
                <w:sz w:val="24"/>
                <w:szCs w:val="24"/>
              </w:rPr>
            </w:pPr>
          </w:p>
        </w:tc>
        <w:tc>
          <w:tcPr>
            <w:tcW w:w="1480" w:type="dxa"/>
            <w:vAlign w:val="center"/>
          </w:tcPr>
          <w:p>
            <w:pPr>
              <w:widowControl/>
              <w:jc w:val="left"/>
              <w:rPr>
                <w:rFonts w:ascii="仿宋" w:hAnsi="仿宋" w:eastAsia="仿宋" w:cs="仿宋"/>
                <w:kern w:val="0"/>
                <w:sz w:val="24"/>
                <w:szCs w:val="24"/>
              </w:rPr>
            </w:pPr>
          </w:p>
        </w:tc>
        <w:tc>
          <w:tcPr>
            <w:tcW w:w="1386" w:type="dxa"/>
            <w:vAlign w:val="center"/>
          </w:tcPr>
          <w:p>
            <w:pPr>
              <w:widowControl/>
              <w:jc w:val="left"/>
              <w:rPr>
                <w:rFonts w:ascii="仿宋" w:hAnsi="仿宋" w:eastAsia="仿宋" w:cs="仿宋"/>
                <w:kern w:val="0"/>
                <w:sz w:val="24"/>
                <w:szCs w:val="24"/>
              </w:rPr>
            </w:pPr>
          </w:p>
        </w:tc>
        <w:tc>
          <w:tcPr>
            <w:tcW w:w="734" w:type="dxa"/>
            <w:vAlign w:val="center"/>
          </w:tcPr>
          <w:p>
            <w:pPr>
              <w:widowControl/>
              <w:jc w:val="center"/>
              <w:rPr>
                <w:rFonts w:ascii="仿宋" w:hAnsi="仿宋" w:eastAsia="仿宋" w:cs="仿宋"/>
                <w:kern w:val="0"/>
                <w:sz w:val="24"/>
                <w:szCs w:val="24"/>
              </w:rPr>
            </w:pPr>
          </w:p>
        </w:tc>
        <w:tc>
          <w:tcPr>
            <w:tcW w:w="874" w:type="dxa"/>
            <w:vAlign w:val="center"/>
          </w:tcPr>
          <w:p>
            <w:pPr>
              <w:widowControl/>
              <w:jc w:val="center"/>
              <w:rPr>
                <w:rFonts w:ascii="仿宋" w:hAnsi="仿宋" w:eastAsia="仿宋" w:cs="仿宋"/>
                <w:kern w:val="0"/>
                <w:sz w:val="24"/>
                <w:szCs w:val="24"/>
              </w:rPr>
            </w:pPr>
          </w:p>
        </w:tc>
        <w:tc>
          <w:tcPr>
            <w:tcW w:w="804" w:type="dxa"/>
            <w:vAlign w:val="center"/>
          </w:tcPr>
          <w:p>
            <w:pPr>
              <w:widowControl/>
              <w:jc w:val="center"/>
              <w:rPr>
                <w:rFonts w:ascii="仿宋" w:hAnsi="仿宋" w:eastAsia="仿宋" w:cs="仿宋"/>
                <w:kern w:val="0"/>
                <w:sz w:val="24"/>
                <w:szCs w:val="24"/>
              </w:rPr>
            </w:pPr>
          </w:p>
        </w:tc>
        <w:tc>
          <w:tcPr>
            <w:tcW w:w="703" w:type="dxa"/>
            <w:vAlign w:val="center"/>
          </w:tcPr>
          <w:p>
            <w:pPr>
              <w:widowControl/>
              <w:jc w:val="left"/>
              <w:rPr>
                <w:rFonts w:ascii="仿宋" w:hAnsi="仿宋" w:eastAsia="仿宋" w:cs="仿宋"/>
                <w:b/>
                <w:bCs/>
                <w:kern w:val="0"/>
                <w:sz w:val="24"/>
                <w:szCs w:val="24"/>
              </w:rPr>
            </w:pPr>
          </w:p>
        </w:tc>
        <w:tc>
          <w:tcPr>
            <w:tcW w:w="816" w:type="dxa"/>
            <w:vAlign w:val="center"/>
          </w:tcPr>
          <w:p>
            <w:pPr>
              <w:widowControl/>
              <w:jc w:val="left"/>
              <w:rPr>
                <w:rFonts w:ascii="仿宋" w:hAnsi="仿宋" w:eastAsia="仿宋" w:cs="仿宋"/>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ascii="仿宋" w:hAnsi="仿宋" w:eastAsia="仿宋" w:cs="仿宋"/>
                <w:b/>
                <w:bCs/>
                <w:kern w:val="0"/>
                <w:sz w:val="24"/>
                <w:szCs w:val="24"/>
              </w:rPr>
            </w:pPr>
            <w:r>
              <w:rPr>
                <w:rFonts w:hint="eastAsia" w:ascii="仿宋" w:hAnsi="仿宋" w:eastAsia="仿宋" w:cs="仿宋"/>
                <w:b/>
                <w:kern w:val="0"/>
                <w:sz w:val="24"/>
                <w:szCs w:val="24"/>
              </w:rPr>
              <w:t>3</w:t>
            </w:r>
          </w:p>
        </w:tc>
        <w:tc>
          <w:tcPr>
            <w:tcW w:w="977" w:type="dxa"/>
            <w:vAlign w:val="center"/>
          </w:tcPr>
          <w:p>
            <w:pPr>
              <w:widowControl/>
              <w:jc w:val="left"/>
              <w:rPr>
                <w:rFonts w:ascii="仿宋" w:hAnsi="仿宋" w:eastAsia="仿宋" w:cs="仿宋"/>
                <w:kern w:val="0"/>
                <w:sz w:val="24"/>
                <w:szCs w:val="24"/>
              </w:rPr>
            </w:pPr>
          </w:p>
        </w:tc>
        <w:tc>
          <w:tcPr>
            <w:tcW w:w="1214" w:type="dxa"/>
            <w:vAlign w:val="center"/>
          </w:tcPr>
          <w:p>
            <w:pPr>
              <w:widowControl/>
              <w:jc w:val="left"/>
              <w:rPr>
                <w:rFonts w:ascii="仿宋" w:hAnsi="仿宋" w:eastAsia="仿宋" w:cs="仿宋"/>
                <w:kern w:val="0"/>
                <w:sz w:val="24"/>
                <w:szCs w:val="24"/>
              </w:rPr>
            </w:pPr>
          </w:p>
        </w:tc>
        <w:tc>
          <w:tcPr>
            <w:tcW w:w="1480" w:type="dxa"/>
            <w:vAlign w:val="center"/>
          </w:tcPr>
          <w:p>
            <w:pPr>
              <w:widowControl/>
              <w:jc w:val="left"/>
              <w:rPr>
                <w:rFonts w:ascii="仿宋" w:hAnsi="仿宋" w:eastAsia="仿宋" w:cs="仿宋"/>
                <w:kern w:val="0"/>
                <w:sz w:val="24"/>
                <w:szCs w:val="24"/>
              </w:rPr>
            </w:pPr>
          </w:p>
        </w:tc>
        <w:tc>
          <w:tcPr>
            <w:tcW w:w="1386" w:type="dxa"/>
            <w:vAlign w:val="center"/>
          </w:tcPr>
          <w:p>
            <w:pPr>
              <w:widowControl/>
              <w:jc w:val="left"/>
              <w:rPr>
                <w:rFonts w:ascii="仿宋" w:hAnsi="仿宋" w:eastAsia="仿宋" w:cs="仿宋"/>
                <w:kern w:val="0"/>
                <w:sz w:val="24"/>
                <w:szCs w:val="24"/>
              </w:rPr>
            </w:pPr>
          </w:p>
        </w:tc>
        <w:tc>
          <w:tcPr>
            <w:tcW w:w="734" w:type="dxa"/>
            <w:vAlign w:val="center"/>
          </w:tcPr>
          <w:p>
            <w:pPr>
              <w:widowControl/>
              <w:jc w:val="center"/>
              <w:rPr>
                <w:rFonts w:ascii="仿宋" w:hAnsi="仿宋" w:eastAsia="仿宋" w:cs="仿宋"/>
                <w:kern w:val="0"/>
                <w:sz w:val="24"/>
                <w:szCs w:val="24"/>
              </w:rPr>
            </w:pPr>
          </w:p>
        </w:tc>
        <w:tc>
          <w:tcPr>
            <w:tcW w:w="874" w:type="dxa"/>
            <w:vAlign w:val="center"/>
          </w:tcPr>
          <w:p>
            <w:pPr>
              <w:widowControl/>
              <w:jc w:val="center"/>
              <w:rPr>
                <w:rFonts w:ascii="仿宋" w:hAnsi="仿宋" w:eastAsia="仿宋" w:cs="仿宋"/>
                <w:kern w:val="0"/>
                <w:sz w:val="24"/>
                <w:szCs w:val="24"/>
              </w:rPr>
            </w:pPr>
          </w:p>
        </w:tc>
        <w:tc>
          <w:tcPr>
            <w:tcW w:w="804" w:type="dxa"/>
            <w:vAlign w:val="center"/>
          </w:tcPr>
          <w:p>
            <w:pPr>
              <w:widowControl/>
              <w:jc w:val="center"/>
              <w:rPr>
                <w:rFonts w:ascii="仿宋" w:hAnsi="仿宋" w:eastAsia="仿宋" w:cs="仿宋"/>
                <w:kern w:val="0"/>
                <w:sz w:val="24"/>
                <w:szCs w:val="24"/>
              </w:rPr>
            </w:pPr>
          </w:p>
        </w:tc>
        <w:tc>
          <w:tcPr>
            <w:tcW w:w="703" w:type="dxa"/>
            <w:vAlign w:val="center"/>
          </w:tcPr>
          <w:p>
            <w:pPr>
              <w:widowControl/>
              <w:rPr>
                <w:rFonts w:ascii="仿宋" w:hAnsi="仿宋" w:eastAsia="仿宋" w:cs="仿宋"/>
                <w:kern w:val="0"/>
                <w:sz w:val="24"/>
                <w:szCs w:val="24"/>
              </w:rPr>
            </w:pPr>
          </w:p>
        </w:tc>
        <w:tc>
          <w:tcPr>
            <w:tcW w:w="816" w:type="dxa"/>
            <w:vAlign w:val="center"/>
          </w:tcPr>
          <w:p>
            <w:pPr>
              <w:widowControl/>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ascii="仿宋" w:hAnsi="仿宋" w:eastAsia="仿宋" w:cs="仿宋"/>
                <w:b/>
                <w:kern w:val="0"/>
                <w:sz w:val="24"/>
                <w:szCs w:val="24"/>
              </w:rPr>
            </w:pPr>
            <w:r>
              <w:rPr>
                <w:rFonts w:hint="eastAsia" w:ascii="仿宋" w:hAnsi="仿宋" w:eastAsia="仿宋" w:cs="仿宋"/>
                <w:b/>
                <w:bCs/>
                <w:kern w:val="0"/>
                <w:sz w:val="24"/>
                <w:szCs w:val="24"/>
              </w:rPr>
              <w:t>4</w:t>
            </w:r>
          </w:p>
        </w:tc>
        <w:tc>
          <w:tcPr>
            <w:tcW w:w="977" w:type="dxa"/>
            <w:vAlign w:val="center"/>
          </w:tcPr>
          <w:p>
            <w:pPr>
              <w:widowControl/>
              <w:jc w:val="left"/>
              <w:rPr>
                <w:rFonts w:ascii="仿宋" w:hAnsi="仿宋" w:eastAsia="仿宋" w:cs="仿宋"/>
                <w:kern w:val="0"/>
                <w:sz w:val="24"/>
                <w:szCs w:val="24"/>
              </w:rPr>
            </w:pPr>
          </w:p>
        </w:tc>
        <w:tc>
          <w:tcPr>
            <w:tcW w:w="1214" w:type="dxa"/>
            <w:vAlign w:val="center"/>
          </w:tcPr>
          <w:p>
            <w:pPr>
              <w:widowControl/>
              <w:jc w:val="left"/>
              <w:rPr>
                <w:rFonts w:ascii="仿宋" w:hAnsi="仿宋" w:eastAsia="仿宋" w:cs="仿宋"/>
                <w:kern w:val="0"/>
                <w:sz w:val="24"/>
                <w:szCs w:val="24"/>
              </w:rPr>
            </w:pPr>
          </w:p>
        </w:tc>
        <w:tc>
          <w:tcPr>
            <w:tcW w:w="1480" w:type="dxa"/>
            <w:vAlign w:val="center"/>
          </w:tcPr>
          <w:p>
            <w:pPr>
              <w:widowControl/>
              <w:jc w:val="left"/>
              <w:rPr>
                <w:rFonts w:ascii="仿宋" w:hAnsi="仿宋" w:eastAsia="仿宋" w:cs="仿宋"/>
                <w:kern w:val="0"/>
                <w:sz w:val="24"/>
                <w:szCs w:val="24"/>
              </w:rPr>
            </w:pPr>
          </w:p>
        </w:tc>
        <w:tc>
          <w:tcPr>
            <w:tcW w:w="1386" w:type="dxa"/>
            <w:vAlign w:val="center"/>
          </w:tcPr>
          <w:p>
            <w:pPr>
              <w:widowControl/>
              <w:jc w:val="left"/>
              <w:rPr>
                <w:rFonts w:ascii="仿宋" w:hAnsi="仿宋" w:eastAsia="仿宋" w:cs="仿宋"/>
                <w:kern w:val="0"/>
                <w:sz w:val="24"/>
                <w:szCs w:val="24"/>
              </w:rPr>
            </w:pPr>
          </w:p>
        </w:tc>
        <w:tc>
          <w:tcPr>
            <w:tcW w:w="734" w:type="dxa"/>
            <w:vAlign w:val="center"/>
          </w:tcPr>
          <w:p>
            <w:pPr>
              <w:widowControl/>
              <w:jc w:val="center"/>
              <w:rPr>
                <w:rFonts w:ascii="仿宋" w:hAnsi="仿宋" w:eastAsia="仿宋" w:cs="仿宋"/>
                <w:kern w:val="0"/>
                <w:sz w:val="24"/>
                <w:szCs w:val="24"/>
              </w:rPr>
            </w:pPr>
          </w:p>
        </w:tc>
        <w:tc>
          <w:tcPr>
            <w:tcW w:w="874" w:type="dxa"/>
            <w:vAlign w:val="center"/>
          </w:tcPr>
          <w:p>
            <w:pPr>
              <w:widowControl/>
              <w:jc w:val="center"/>
              <w:rPr>
                <w:rFonts w:ascii="仿宋" w:hAnsi="仿宋" w:eastAsia="仿宋" w:cs="仿宋"/>
                <w:kern w:val="0"/>
                <w:sz w:val="24"/>
                <w:szCs w:val="24"/>
              </w:rPr>
            </w:pPr>
          </w:p>
        </w:tc>
        <w:tc>
          <w:tcPr>
            <w:tcW w:w="804" w:type="dxa"/>
            <w:vAlign w:val="center"/>
          </w:tcPr>
          <w:p>
            <w:pPr>
              <w:widowControl/>
              <w:jc w:val="center"/>
              <w:rPr>
                <w:rFonts w:ascii="仿宋" w:hAnsi="仿宋" w:eastAsia="仿宋" w:cs="仿宋"/>
                <w:kern w:val="0"/>
                <w:sz w:val="24"/>
                <w:szCs w:val="24"/>
              </w:rPr>
            </w:pPr>
          </w:p>
        </w:tc>
        <w:tc>
          <w:tcPr>
            <w:tcW w:w="703" w:type="dxa"/>
            <w:vAlign w:val="center"/>
          </w:tcPr>
          <w:p>
            <w:pPr>
              <w:widowControl/>
              <w:rPr>
                <w:rFonts w:ascii="仿宋" w:hAnsi="仿宋" w:eastAsia="仿宋" w:cs="仿宋"/>
                <w:kern w:val="0"/>
                <w:sz w:val="24"/>
                <w:szCs w:val="24"/>
              </w:rPr>
            </w:pPr>
          </w:p>
        </w:tc>
        <w:tc>
          <w:tcPr>
            <w:tcW w:w="816" w:type="dxa"/>
            <w:vAlign w:val="center"/>
          </w:tcPr>
          <w:p>
            <w:pPr>
              <w:widowControl/>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ascii="仿宋" w:hAnsi="仿宋" w:eastAsia="仿宋" w:cs="仿宋"/>
                <w:b/>
                <w:kern w:val="0"/>
                <w:sz w:val="24"/>
                <w:szCs w:val="24"/>
              </w:rPr>
            </w:pPr>
            <w:r>
              <w:rPr>
                <w:rFonts w:hint="eastAsia" w:ascii="仿宋" w:hAnsi="仿宋" w:eastAsia="仿宋" w:cs="仿宋"/>
                <w:b/>
                <w:kern w:val="0"/>
                <w:sz w:val="24"/>
                <w:szCs w:val="24"/>
              </w:rPr>
              <w:t>5</w:t>
            </w:r>
          </w:p>
        </w:tc>
        <w:tc>
          <w:tcPr>
            <w:tcW w:w="977" w:type="dxa"/>
            <w:vAlign w:val="center"/>
          </w:tcPr>
          <w:p>
            <w:pPr>
              <w:widowControl/>
              <w:jc w:val="left"/>
              <w:rPr>
                <w:rFonts w:ascii="仿宋" w:hAnsi="仿宋" w:eastAsia="仿宋" w:cs="仿宋"/>
                <w:b/>
                <w:bCs/>
                <w:kern w:val="0"/>
                <w:sz w:val="24"/>
                <w:szCs w:val="24"/>
              </w:rPr>
            </w:pPr>
          </w:p>
        </w:tc>
        <w:tc>
          <w:tcPr>
            <w:tcW w:w="1214" w:type="dxa"/>
            <w:vAlign w:val="center"/>
          </w:tcPr>
          <w:p>
            <w:pPr>
              <w:widowControl/>
              <w:jc w:val="left"/>
              <w:rPr>
                <w:rFonts w:ascii="仿宋" w:hAnsi="仿宋" w:eastAsia="仿宋" w:cs="仿宋"/>
                <w:b/>
                <w:bCs/>
                <w:kern w:val="0"/>
                <w:sz w:val="24"/>
                <w:szCs w:val="24"/>
              </w:rPr>
            </w:pPr>
          </w:p>
        </w:tc>
        <w:tc>
          <w:tcPr>
            <w:tcW w:w="1480" w:type="dxa"/>
            <w:vAlign w:val="center"/>
          </w:tcPr>
          <w:p>
            <w:pPr>
              <w:rPr>
                <w:rFonts w:ascii="仿宋" w:hAnsi="仿宋" w:eastAsia="仿宋" w:cs="仿宋"/>
                <w:kern w:val="0"/>
                <w:sz w:val="24"/>
                <w:szCs w:val="24"/>
              </w:rPr>
            </w:pPr>
          </w:p>
        </w:tc>
        <w:tc>
          <w:tcPr>
            <w:tcW w:w="1386" w:type="dxa"/>
            <w:vAlign w:val="center"/>
          </w:tcPr>
          <w:p>
            <w:pPr>
              <w:rPr>
                <w:rFonts w:ascii="仿宋" w:hAnsi="仿宋" w:eastAsia="仿宋" w:cs="仿宋"/>
                <w:kern w:val="0"/>
                <w:sz w:val="24"/>
                <w:szCs w:val="24"/>
              </w:rPr>
            </w:pPr>
          </w:p>
        </w:tc>
        <w:tc>
          <w:tcPr>
            <w:tcW w:w="734" w:type="dxa"/>
            <w:vAlign w:val="center"/>
          </w:tcPr>
          <w:p>
            <w:pPr>
              <w:jc w:val="center"/>
              <w:rPr>
                <w:rFonts w:ascii="仿宋" w:hAnsi="仿宋" w:eastAsia="仿宋" w:cs="仿宋"/>
                <w:kern w:val="0"/>
                <w:sz w:val="24"/>
                <w:szCs w:val="24"/>
              </w:rPr>
            </w:pPr>
          </w:p>
        </w:tc>
        <w:tc>
          <w:tcPr>
            <w:tcW w:w="874" w:type="dxa"/>
            <w:vAlign w:val="center"/>
          </w:tcPr>
          <w:p>
            <w:pPr>
              <w:jc w:val="center"/>
              <w:rPr>
                <w:rFonts w:ascii="仿宋" w:hAnsi="仿宋" w:eastAsia="仿宋" w:cs="仿宋"/>
                <w:kern w:val="0"/>
                <w:sz w:val="24"/>
                <w:szCs w:val="24"/>
              </w:rPr>
            </w:pPr>
          </w:p>
        </w:tc>
        <w:tc>
          <w:tcPr>
            <w:tcW w:w="804" w:type="dxa"/>
            <w:vAlign w:val="center"/>
          </w:tcPr>
          <w:p>
            <w:pPr>
              <w:jc w:val="center"/>
              <w:rPr>
                <w:rFonts w:ascii="仿宋" w:hAnsi="仿宋" w:eastAsia="仿宋" w:cs="仿宋"/>
                <w:kern w:val="0"/>
                <w:sz w:val="24"/>
                <w:szCs w:val="24"/>
              </w:rPr>
            </w:pPr>
          </w:p>
        </w:tc>
        <w:tc>
          <w:tcPr>
            <w:tcW w:w="703" w:type="dxa"/>
            <w:vAlign w:val="center"/>
          </w:tcPr>
          <w:p>
            <w:pPr>
              <w:rPr>
                <w:rFonts w:ascii="仿宋" w:hAnsi="仿宋" w:eastAsia="仿宋" w:cs="仿宋"/>
                <w:kern w:val="0"/>
                <w:sz w:val="24"/>
                <w:szCs w:val="24"/>
              </w:rPr>
            </w:pPr>
          </w:p>
        </w:tc>
        <w:tc>
          <w:tcPr>
            <w:tcW w:w="816" w:type="dxa"/>
            <w:vAlign w:val="center"/>
          </w:tcPr>
          <w:p>
            <w:pP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ascii="仿宋" w:hAnsi="仿宋" w:eastAsia="仿宋" w:cs="仿宋"/>
                <w:b/>
                <w:kern w:val="0"/>
                <w:sz w:val="24"/>
                <w:szCs w:val="24"/>
              </w:rPr>
            </w:pPr>
            <w:r>
              <w:rPr>
                <w:rFonts w:hint="eastAsia" w:ascii="仿宋" w:hAnsi="仿宋" w:eastAsia="仿宋" w:cs="仿宋"/>
                <w:b/>
                <w:kern w:val="0"/>
                <w:sz w:val="24"/>
                <w:szCs w:val="24"/>
              </w:rPr>
              <w:t>6</w:t>
            </w:r>
          </w:p>
        </w:tc>
        <w:tc>
          <w:tcPr>
            <w:tcW w:w="977" w:type="dxa"/>
            <w:vAlign w:val="center"/>
          </w:tcPr>
          <w:p>
            <w:pPr>
              <w:widowControl/>
              <w:jc w:val="left"/>
              <w:rPr>
                <w:rFonts w:ascii="仿宋" w:hAnsi="仿宋" w:eastAsia="仿宋" w:cs="仿宋"/>
                <w:b/>
                <w:bCs/>
                <w:kern w:val="0"/>
                <w:sz w:val="24"/>
                <w:szCs w:val="24"/>
              </w:rPr>
            </w:pPr>
          </w:p>
        </w:tc>
        <w:tc>
          <w:tcPr>
            <w:tcW w:w="1214" w:type="dxa"/>
            <w:vAlign w:val="center"/>
          </w:tcPr>
          <w:p>
            <w:pPr>
              <w:widowControl/>
              <w:jc w:val="left"/>
              <w:rPr>
                <w:rFonts w:ascii="仿宋" w:hAnsi="仿宋" w:eastAsia="仿宋" w:cs="仿宋"/>
                <w:b/>
                <w:bCs/>
                <w:kern w:val="0"/>
                <w:sz w:val="24"/>
                <w:szCs w:val="24"/>
              </w:rPr>
            </w:pPr>
          </w:p>
        </w:tc>
        <w:tc>
          <w:tcPr>
            <w:tcW w:w="1480" w:type="dxa"/>
            <w:vAlign w:val="center"/>
          </w:tcPr>
          <w:p>
            <w:pPr>
              <w:rPr>
                <w:rFonts w:ascii="仿宋" w:hAnsi="仿宋" w:eastAsia="仿宋" w:cs="仿宋"/>
                <w:kern w:val="0"/>
                <w:sz w:val="24"/>
                <w:szCs w:val="24"/>
              </w:rPr>
            </w:pPr>
          </w:p>
        </w:tc>
        <w:tc>
          <w:tcPr>
            <w:tcW w:w="1386" w:type="dxa"/>
            <w:vAlign w:val="center"/>
          </w:tcPr>
          <w:p>
            <w:pPr>
              <w:rPr>
                <w:rFonts w:ascii="仿宋" w:hAnsi="仿宋" w:eastAsia="仿宋" w:cs="仿宋"/>
                <w:kern w:val="0"/>
                <w:sz w:val="24"/>
                <w:szCs w:val="24"/>
              </w:rPr>
            </w:pPr>
          </w:p>
        </w:tc>
        <w:tc>
          <w:tcPr>
            <w:tcW w:w="734" w:type="dxa"/>
            <w:vAlign w:val="center"/>
          </w:tcPr>
          <w:p>
            <w:pPr>
              <w:jc w:val="center"/>
              <w:rPr>
                <w:rFonts w:ascii="仿宋" w:hAnsi="仿宋" w:eastAsia="仿宋" w:cs="仿宋"/>
                <w:kern w:val="0"/>
                <w:sz w:val="24"/>
                <w:szCs w:val="24"/>
              </w:rPr>
            </w:pPr>
          </w:p>
        </w:tc>
        <w:tc>
          <w:tcPr>
            <w:tcW w:w="874" w:type="dxa"/>
            <w:vAlign w:val="center"/>
          </w:tcPr>
          <w:p>
            <w:pPr>
              <w:jc w:val="center"/>
              <w:rPr>
                <w:rFonts w:ascii="仿宋" w:hAnsi="仿宋" w:eastAsia="仿宋" w:cs="仿宋"/>
                <w:kern w:val="0"/>
                <w:sz w:val="24"/>
                <w:szCs w:val="24"/>
              </w:rPr>
            </w:pPr>
          </w:p>
        </w:tc>
        <w:tc>
          <w:tcPr>
            <w:tcW w:w="804" w:type="dxa"/>
            <w:vAlign w:val="center"/>
          </w:tcPr>
          <w:p>
            <w:pPr>
              <w:jc w:val="center"/>
              <w:rPr>
                <w:rFonts w:ascii="仿宋" w:hAnsi="仿宋" w:eastAsia="仿宋" w:cs="仿宋"/>
                <w:kern w:val="0"/>
                <w:sz w:val="24"/>
                <w:szCs w:val="24"/>
              </w:rPr>
            </w:pPr>
          </w:p>
        </w:tc>
        <w:tc>
          <w:tcPr>
            <w:tcW w:w="703" w:type="dxa"/>
            <w:vAlign w:val="center"/>
          </w:tcPr>
          <w:p>
            <w:pPr>
              <w:rPr>
                <w:rFonts w:ascii="仿宋" w:hAnsi="仿宋" w:eastAsia="仿宋" w:cs="仿宋"/>
                <w:kern w:val="0"/>
                <w:sz w:val="24"/>
                <w:szCs w:val="24"/>
              </w:rPr>
            </w:pPr>
          </w:p>
        </w:tc>
        <w:tc>
          <w:tcPr>
            <w:tcW w:w="816" w:type="dxa"/>
            <w:vAlign w:val="center"/>
          </w:tcPr>
          <w:p>
            <w:pP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ascii="仿宋" w:hAnsi="仿宋" w:eastAsia="仿宋" w:cs="仿宋"/>
                <w:b/>
                <w:kern w:val="0"/>
                <w:sz w:val="24"/>
                <w:szCs w:val="24"/>
              </w:rPr>
            </w:pPr>
            <w:r>
              <w:rPr>
                <w:rFonts w:hint="eastAsia" w:ascii="仿宋" w:hAnsi="仿宋" w:eastAsia="仿宋" w:cs="仿宋"/>
                <w:b/>
                <w:kern w:val="0"/>
                <w:sz w:val="24"/>
                <w:szCs w:val="24"/>
              </w:rPr>
              <w:t>7</w:t>
            </w:r>
          </w:p>
        </w:tc>
        <w:tc>
          <w:tcPr>
            <w:tcW w:w="977" w:type="dxa"/>
            <w:vAlign w:val="center"/>
          </w:tcPr>
          <w:p>
            <w:pPr>
              <w:widowControl/>
              <w:jc w:val="left"/>
              <w:rPr>
                <w:rFonts w:ascii="仿宋" w:hAnsi="仿宋" w:eastAsia="仿宋" w:cs="仿宋"/>
                <w:b/>
                <w:bCs/>
                <w:kern w:val="0"/>
                <w:sz w:val="24"/>
                <w:szCs w:val="24"/>
              </w:rPr>
            </w:pPr>
          </w:p>
        </w:tc>
        <w:tc>
          <w:tcPr>
            <w:tcW w:w="1214" w:type="dxa"/>
            <w:vAlign w:val="center"/>
          </w:tcPr>
          <w:p>
            <w:pPr>
              <w:widowControl/>
              <w:jc w:val="left"/>
              <w:rPr>
                <w:rFonts w:ascii="仿宋" w:hAnsi="仿宋" w:eastAsia="仿宋" w:cs="仿宋"/>
                <w:b/>
                <w:bCs/>
                <w:kern w:val="0"/>
                <w:sz w:val="24"/>
                <w:szCs w:val="24"/>
              </w:rPr>
            </w:pPr>
          </w:p>
        </w:tc>
        <w:tc>
          <w:tcPr>
            <w:tcW w:w="1480" w:type="dxa"/>
            <w:vAlign w:val="center"/>
          </w:tcPr>
          <w:p>
            <w:pPr>
              <w:rPr>
                <w:rFonts w:ascii="仿宋" w:hAnsi="仿宋" w:eastAsia="仿宋" w:cs="仿宋"/>
                <w:kern w:val="0"/>
                <w:sz w:val="24"/>
                <w:szCs w:val="24"/>
              </w:rPr>
            </w:pPr>
          </w:p>
        </w:tc>
        <w:tc>
          <w:tcPr>
            <w:tcW w:w="1386" w:type="dxa"/>
            <w:vAlign w:val="center"/>
          </w:tcPr>
          <w:p>
            <w:pPr>
              <w:rPr>
                <w:rFonts w:ascii="仿宋" w:hAnsi="仿宋" w:eastAsia="仿宋" w:cs="仿宋"/>
                <w:kern w:val="0"/>
                <w:sz w:val="24"/>
                <w:szCs w:val="24"/>
              </w:rPr>
            </w:pPr>
          </w:p>
        </w:tc>
        <w:tc>
          <w:tcPr>
            <w:tcW w:w="734" w:type="dxa"/>
            <w:vAlign w:val="center"/>
          </w:tcPr>
          <w:p>
            <w:pPr>
              <w:jc w:val="center"/>
              <w:rPr>
                <w:rFonts w:ascii="仿宋" w:hAnsi="仿宋" w:eastAsia="仿宋" w:cs="仿宋"/>
                <w:kern w:val="0"/>
                <w:sz w:val="24"/>
                <w:szCs w:val="24"/>
              </w:rPr>
            </w:pPr>
          </w:p>
        </w:tc>
        <w:tc>
          <w:tcPr>
            <w:tcW w:w="874" w:type="dxa"/>
            <w:vAlign w:val="center"/>
          </w:tcPr>
          <w:p>
            <w:pPr>
              <w:jc w:val="center"/>
              <w:rPr>
                <w:rFonts w:ascii="仿宋" w:hAnsi="仿宋" w:eastAsia="仿宋" w:cs="仿宋"/>
                <w:kern w:val="0"/>
                <w:sz w:val="24"/>
                <w:szCs w:val="24"/>
              </w:rPr>
            </w:pPr>
          </w:p>
        </w:tc>
        <w:tc>
          <w:tcPr>
            <w:tcW w:w="804" w:type="dxa"/>
            <w:vAlign w:val="center"/>
          </w:tcPr>
          <w:p>
            <w:pPr>
              <w:jc w:val="center"/>
              <w:rPr>
                <w:rFonts w:ascii="仿宋" w:hAnsi="仿宋" w:eastAsia="仿宋" w:cs="仿宋"/>
                <w:kern w:val="0"/>
                <w:sz w:val="24"/>
                <w:szCs w:val="24"/>
              </w:rPr>
            </w:pPr>
          </w:p>
        </w:tc>
        <w:tc>
          <w:tcPr>
            <w:tcW w:w="703" w:type="dxa"/>
            <w:vAlign w:val="center"/>
          </w:tcPr>
          <w:p>
            <w:pPr>
              <w:rPr>
                <w:rFonts w:ascii="仿宋" w:hAnsi="仿宋" w:eastAsia="仿宋" w:cs="仿宋"/>
                <w:kern w:val="0"/>
                <w:sz w:val="24"/>
                <w:szCs w:val="24"/>
              </w:rPr>
            </w:pPr>
          </w:p>
        </w:tc>
        <w:tc>
          <w:tcPr>
            <w:tcW w:w="816" w:type="dxa"/>
            <w:vAlign w:val="center"/>
          </w:tcPr>
          <w:p>
            <w:pP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ascii="仿宋" w:hAnsi="仿宋" w:eastAsia="仿宋" w:cs="仿宋"/>
                <w:b/>
                <w:kern w:val="0"/>
                <w:sz w:val="24"/>
                <w:szCs w:val="24"/>
              </w:rPr>
            </w:pPr>
            <w:r>
              <w:rPr>
                <w:rFonts w:hint="eastAsia" w:ascii="仿宋" w:hAnsi="仿宋" w:eastAsia="仿宋" w:cs="仿宋"/>
                <w:b/>
                <w:kern w:val="0"/>
                <w:sz w:val="24"/>
                <w:szCs w:val="24"/>
              </w:rPr>
              <w:t>8</w:t>
            </w:r>
          </w:p>
        </w:tc>
        <w:tc>
          <w:tcPr>
            <w:tcW w:w="977" w:type="dxa"/>
            <w:vAlign w:val="center"/>
          </w:tcPr>
          <w:p>
            <w:pPr>
              <w:widowControl/>
              <w:jc w:val="left"/>
              <w:rPr>
                <w:rFonts w:ascii="仿宋" w:hAnsi="仿宋" w:eastAsia="仿宋" w:cs="仿宋"/>
                <w:b/>
                <w:bCs/>
                <w:kern w:val="0"/>
                <w:sz w:val="24"/>
                <w:szCs w:val="24"/>
              </w:rPr>
            </w:pPr>
          </w:p>
        </w:tc>
        <w:tc>
          <w:tcPr>
            <w:tcW w:w="1214" w:type="dxa"/>
            <w:vAlign w:val="center"/>
          </w:tcPr>
          <w:p>
            <w:pPr>
              <w:widowControl/>
              <w:jc w:val="left"/>
              <w:rPr>
                <w:rFonts w:ascii="仿宋" w:hAnsi="仿宋" w:eastAsia="仿宋" w:cs="仿宋"/>
                <w:b/>
                <w:bCs/>
                <w:kern w:val="0"/>
                <w:sz w:val="24"/>
                <w:szCs w:val="24"/>
              </w:rPr>
            </w:pPr>
          </w:p>
        </w:tc>
        <w:tc>
          <w:tcPr>
            <w:tcW w:w="1480" w:type="dxa"/>
            <w:vAlign w:val="center"/>
          </w:tcPr>
          <w:p>
            <w:pPr>
              <w:rPr>
                <w:rFonts w:ascii="仿宋" w:hAnsi="仿宋" w:eastAsia="仿宋" w:cs="仿宋"/>
                <w:kern w:val="0"/>
                <w:sz w:val="24"/>
                <w:szCs w:val="24"/>
              </w:rPr>
            </w:pPr>
          </w:p>
        </w:tc>
        <w:tc>
          <w:tcPr>
            <w:tcW w:w="1386" w:type="dxa"/>
            <w:vAlign w:val="center"/>
          </w:tcPr>
          <w:p>
            <w:pPr>
              <w:rPr>
                <w:rFonts w:ascii="仿宋" w:hAnsi="仿宋" w:eastAsia="仿宋" w:cs="仿宋"/>
                <w:kern w:val="0"/>
                <w:sz w:val="24"/>
                <w:szCs w:val="24"/>
              </w:rPr>
            </w:pPr>
          </w:p>
        </w:tc>
        <w:tc>
          <w:tcPr>
            <w:tcW w:w="734" w:type="dxa"/>
            <w:vAlign w:val="center"/>
          </w:tcPr>
          <w:p>
            <w:pPr>
              <w:jc w:val="center"/>
              <w:rPr>
                <w:rFonts w:ascii="仿宋" w:hAnsi="仿宋" w:eastAsia="仿宋" w:cs="仿宋"/>
                <w:kern w:val="0"/>
                <w:sz w:val="24"/>
                <w:szCs w:val="24"/>
              </w:rPr>
            </w:pPr>
          </w:p>
        </w:tc>
        <w:tc>
          <w:tcPr>
            <w:tcW w:w="874" w:type="dxa"/>
            <w:vAlign w:val="center"/>
          </w:tcPr>
          <w:p>
            <w:pPr>
              <w:jc w:val="center"/>
              <w:rPr>
                <w:rFonts w:ascii="仿宋" w:hAnsi="仿宋" w:eastAsia="仿宋" w:cs="仿宋"/>
                <w:kern w:val="0"/>
                <w:sz w:val="24"/>
                <w:szCs w:val="24"/>
              </w:rPr>
            </w:pPr>
          </w:p>
        </w:tc>
        <w:tc>
          <w:tcPr>
            <w:tcW w:w="804" w:type="dxa"/>
            <w:vAlign w:val="center"/>
          </w:tcPr>
          <w:p>
            <w:pPr>
              <w:jc w:val="center"/>
              <w:rPr>
                <w:rFonts w:ascii="仿宋" w:hAnsi="仿宋" w:eastAsia="仿宋" w:cs="仿宋"/>
                <w:kern w:val="0"/>
                <w:sz w:val="24"/>
                <w:szCs w:val="24"/>
              </w:rPr>
            </w:pPr>
          </w:p>
        </w:tc>
        <w:tc>
          <w:tcPr>
            <w:tcW w:w="703" w:type="dxa"/>
            <w:vAlign w:val="center"/>
          </w:tcPr>
          <w:p>
            <w:pPr>
              <w:rPr>
                <w:rFonts w:ascii="仿宋" w:hAnsi="仿宋" w:eastAsia="仿宋" w:cs="仿宋"/>
                <w:kern w:val="0"/>
                <w:sz w:val="24"/>
                <w:szCs w:val="24"/>
              </w:rPr>
            </w:pPr>
          </w:p>
        </w:tc>
        <w:tc>
          <w:tcPr>
            <w:tcW w:w="816" w:type="dxa"/>
            <w:vAlign w:val="center"/>
          </w:tcPr>
          <w:p>
            <w:pP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ascii="仿宋" w:hAnsi="仿宋" w:eastAsia="仿宋" w:cs="仿宋"/>
                <w:b/>
                <w:kern w:val="0"/>
                <w:sz w:val="24"/>
                <w:szCs w:val="24"/>
              </w:rPr>
            </w:pPr>
            <w:r>
              <w:rPr>
                <w:rFonts w:hint="eastAsia" w:ascii="仿宋" w:hAnsi="仿宋" w:eastAsia="仿宋" w:cs="仿宋"/>
                <w:b/>
                <w:kern w:val="0"/>
                <w:sz w:val="24"/>
                <w:szCs w:val="24"/>
              </w:rPr>
              <w:t>9</w:t>
            </w:r>
          </w:p>
        </w:tc>
        <w:tc>
          <w:tcPr>
            <w:tcW w:w="977" w:type="dxa"/>
            <w:vAlign w:val="center"/>
          </w:tcPr>
          <w:p>
            <w:pPr>
              <w:widowControl/>
              <w:jc w:val="left"/>
              <w:rPr>
                <w:rFonts w:ascii="仿宋" w:hAnsi="仿宋" w:eastAsia="仿宋" w:cs="仿宋"/>
                <w:b/>
                <w:bCs/>
                <w:kern w:val="0"/>
                <w:sz w:val="24"/>
                <w:szCs w:val="24"/>
              </w:rPr>
            </w:pPr>
          </w:p>
        </w:tc>
        <w:tc>
          <w:tcPr>
            <w:tcW w:w="1214" w:type="dxa"/>
            <w:vAlign w:val="center"/>
          </w:tcPr>
          <w:p>
            <w:pPr>
              <w:widowControl/>
              <w:jc w:val="left"/>
              <w:rPr>
                <w:rFonts w:ascii="仿宋" w:hAnsi="仿宋" w:eastAsia="仿宋" w:cs="仿宋"/>
                <w:b/>
                <w:bCs/>
                <w:kern w:val="0"/>
                <w:sz w:val="24"/>
                <w:szCs w:val="24"/>
              </w:rPr>
            </w:pPr>
          </w:p>
        </w:tc>
        <w:tc>
          <w:tcPr>
            <w:tcW w:w="1480" w:type="dxa"/>
            <w:vAlign w:val="center"/>
          </w:tcPr>
          <w:p>
            <w:pPr>
              <w:rPr>
                <w:rFonts w:ascii="仿宋" w:hAnsi="仿宋" w:eastAsia="仿宋" w:cs="仿宋"/>
                <w:kern w:val="0"/>
                <w:sz w:val="24"/>
                <w:szCs w:val="24"/>
              </w:rPr>
            </w:pPr>
          </w:p>
        </w:tc>
        <w:tc>
          <w:tcPr>
            <w:tcW w:w="1386" w:type="dxa"/>
            <w:vAlign w:val="center"/>
          </w:tcPr>
          <w:p>
            <w:pPr>
              <w:rPr>
                <w:rFonts w:ascii="仿宋" w:hAnsi="仿宋" w:eastAsia="仿宋" w:cs="仿宋"/>
                <w:kern w:val="0"/>
                <w:sz w:val="24"/>
                <w:szCs w:val="24"/>
              </w:rPr>
            </w:pPr>
          </w:p>
        </w:tc>
        <w:tc>
          <w:tcPr>
            <w:tcW w:w="734" w:type="dxa"/>
            <w:vAlign w:val="center"/>
          </w:tcPr>
          <w:p>
            <w:pPr>
              <w:jc w:val="center"/>
              <w:rPr>
                <w:rFonts w:ascii="仿宋" w:hAnsi="仿宋" w:eastAsia="仿宋" w:cs="仿宋"/>
                <w:kern w:val="0"/>
                <w:sz w:val="24"/>
                <w:szCs w:val="24"/>
              </w:rPr>
            </w:pPr>
          </w:p>
        </w:tc>
        <w:tc>
          <w:tcPr>
            <w:tcW w:w="874" w:type="dxa"/>
            <w:vAlign w:val="center"/>
          </w:tcPr>
          <w:p>
            <w:pPr>
              <w:jc w:val="center"/>
              <w:rPr>
                <w:rFonts w:ascii="仿宋" w:hAnsi="仿宋" w:eastAsia="仿宋" w:cs="仿宋"/>
                <w:kern w:val="0"/>
                <w:sz w:val="24"/>
                <w:szCs w:val="24"/>
              </w:rPr>
            </w:pPr>
          </w:p>
        </w:tc>
        <w:tc>
          <w:tcPr>
            <w:tcW w:w="804" w:type="dxa"/>
            <w:vAlign w:val="center"/>
          </w:tcPr>
          <w:p>
            <w:pPr>
              <w:jc w:val="center"/>
              <w:rPr>
                <w:rFonts w:ascii="仿宋" w:hAnsi="仿宋" w:eastAsia="仿宋" w:cs="仿宋"/>
                <w:kern w:val="0"/>
                <w:sz w:val="24"/>
                <w:szCs w:val="24"/>
              </w:rPr>
            </w:pPr>
          </w:p>
        </w:tc>
        <w:tc>
          <w:tcPr>
            <w:tcW w:w="703" w:type="dxa"/>
            <w:vAlign w:val="center"/>
          </w:tcPr>
          <w:p>
            <w:pPr>
              <w:rPr>
                <w:rFonts w:ascii="仿宋" w:hAnsi="仿宋" w:eastAsia="仿宋" w:cs="仿宋"/>
                <w:kern w:val="0"/>
                <w:sz w:val="24"/>
                <w:szCs w:val="24"/>
              </w:rPr>
            </w:pPr>
          </w:p>
        </w:tc>
        <w:tc>
          <w:tcPr>
            <w:tcW w:w="816" w:type="dxa"/>
            <w:vAlign w:val="center"/>
          </w:tcPr>
          <w:p>
            <w:pP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ascii="仿宋" w:hAnsi="仿宋" w:eastAsia="仿宋" w:cs="仿宋"/>
                <w:b/>
                <w:kern w:val="0"/>
                <w:sz w:val="24"/>
                <w:szCs w:val="24"/>
              </w:rPr>
            </w:pPr>
            <w:r>
              <w:rPr>
                <w:rFonts w:hint="eastAsia" w:ascii="仿宋" w:hAnsi="仿宋" w:eastAsia="仿宋" w:cs="仿宋"/>
                <w:b/>
                <w:kern w:val="0"/>
                <w:sz w:val="24"/>
                <w:szCs w:val="24"/>
              </w:rPr>
              <w:t>10</w:t>
            </w:r>
          </w:p>
        </w:tc>
        <w:tc>
          <w:tcPr>
            <w:tcW w:w="977" w:type="dxa"/>
            <w:vAlign w:val="center"/>
          </w:tcPr>
          <w:p>
            <w:pPr>
              <w:widowControl/>
              <w:jc w:val="left"/>
              <w:rPr>
                <w:rFonts w:ascii="仿宋" w:hAnsi="仿宋" w:eastAsia="仿宋" w:cs="仿宋"/>
                <w:b/>
                <w:bCs/>
                <w:kern w:val="0"/>
                <w:sz w:val="24"/>
                <w:szCs w:val="24"/>
              </w:rPr>
            </w:pPr>
          </w:p>
        </w:tc>
        <w:tc>
          <w:tcPr>
            <w:tcW w:w="1214" w:type="dxa"/>
            <w:vAlign w:val="center"/>
          </w:tcPr>
          <w:p>
            <w:pPr>
              <w:widowControl/>
              <w:jc w:val="left"/>
              <w:rPr>
                <w:rFonts w:ascii="仿宋" w:hAnsi="仿宋" w:eastAsia="仿宋" w:cs="仿宋"/>
                <w:b/>
                <w:bCs/>
                <w:kern w:val="0"/>
                <w:sz w:val="24"/>
                <w:szCs w:val="24"/>
              </w:rPr>
            </w:pPr>
          </w:p>
        </w:tc>
        <w:tc>
          <w:tcPr>
            <w:tcW w:w="1480" w:type="dxa"/>
            <w:vAlign w:val="center"/>
          </w:tcPr>
          <w:p>
            <w:pPr>
              <w:rPr>
                <w:rFonts w:ascii="仿宋" w:hAnsi="仿宋" w:eastAsia="仿宋" w:cs="仿宋"/>
                <w:kern w:val="0"/>
                <w:sz w:val="24"/>
                <w:szCs w:val="24"/>
              </w:rPr>
            </w:pPr>
          </w:p>
        </w:tc>
        <w:tc>
          <w:tcPr>
            <w:tcW w:w="1386" w:type="dxa"/>
            <w:vAlign w:val="center"/>
          </w:tcPr>
          <w:p>
            <w:pPr>
              <w:rPr>
                <w:rFonts w:ascii="仿宋" w:hAnsi="仿宋" w:eastAsia="仿宋" w:cs="仿宋"/>
                <w:kern w:val="0"/>
                <w:sz w:val="24"/>
                <w:szCs w:val="24"/>
              </w:rPr>
            </w:pPr>
          </w:p>
        </w:tc>
        <w:tc>
          <w:tcPr>
            <w:tcW w:w="734" w:type="dxa"/>
            <w:vAlign w:val="center"/>
          </w:tcPr>
          <w:p>
            <w:pPr>
              <w:jc w:val="center"/>
              <w:rPr>
                <w:rFonts w:ascii="仿宋" w:hAnsi="仿宋" w:eastAsia="仿宋" w:cs="仿宋"/>
                <w:kern w:val="0"/>
                <w:sz w:val="24"/>
                <w:szCs w:val="24"/>
              </w:rPr>
            </w:pPr>
          </w:p>
        </w:tc>
        <w:tc>
          <w:tcPr>
            <w:tcW w:w="874" w:type="dxa"/>
            <w:vAlign w:val="center"/>
          </w:tcPr>
          <w:p>
            <w:pPr>
              <w:jc w:val="center"/>
              <w:rPr>
                <w:rFonts w:ascii="仿宋" w:hAnsi="仿宋" w:eastAsia="仿宋" w:cs="仿宋"/>
                <w:kern w:val="0"/>
                <w:sz w:val="24"/>
                <w:szCs w:val="24"/>
              </w:rPr>
            </w:pPr>
          </w:p>
        </w:tc>
        <w:tc>
          <w:tcPr>
            <w:tcW w:w="804" w:type="dxa"/>
            <w:vAlign w:val="center"/>
          </w:tcPr>
          <w:p>
            <w:pPr>
              <w:jc w:val="center"/>
              <w:rPr>
                <w:rFonts w:ascii="仿宋" w:hAnsi="仿宋" w:eastAsia="仿宋" w:cs="仿宋"/>
                <w:kern w:val="0"/>
                <w:sz w:val="24"/>
                <w:szCs w:val="24"/>
              </w:rPr>
            </w:pPr>
          </w:p>
        </w:tc>
        <w:tc>
          <w:tcPr>
            <w:tcW w:w="703" w:type="dxa"/>
            <w:vAlign w:val="center"/>
          </w:tcPr>
          <w:p>
            <w:pPr>
              <w:rPr>
                <w:rFonts w:ascii="仿宋" w:hAnsi="仿宋" w:eastAsia="仿宋" w:cs="仿宋"/>
                <w:kern w:val="0"/>
                <w:sz w:val="24"/>
                <w:szCs w:val="24"/>
              </w:rPr>
            </w:pPr>
          </w:p>
        </w:tc>
        <w:tc>
          <w:tcPr>
            <w:tcW w:w="816" w:type="dxa"/>
            <w:vAlign w:val="center"/>
          </w:tcPr>
          <w:p>
            <w:pP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ascii="仿宋" w:hAnsi="仿宋" w:eastAsia="仿宋" w:cs="仿宋"/>
                <w:b/>
                <w:kern w:val="0"/>
                <w:sz w:val="24"/>
                <w:szCs w:val="24"/>
              </w:rPr>
            </w:pPr>
            <w:r>
              <w:rPr>
                <w:rFonts w:hint="eastAsia" w:ascii="仿宋" w:hAnsi="仿宋" w:eastAsia="仿宋" w:cs="仿宋"/>
                <w:b/>
                <w:kern w:val="0"/>
                <w:sz w:val="24"/>
                <w:szCs w:val="24"/>
              </w:rPr>
              <w:t>...</w:t>
            </w:r>
          </w:p>
        </w:tc>
        <w:tc>
          <w:tcPr>
            <w:tcW w:w="977" w:type="dxa"/>
            <w:vAlign w:val="center"/>
          </w:tcPr>
          <w:p>
            <w:pPr>
              <w:widowControl/>
              <w:jc w:val="left"/>
              <w:rPr>
                <w:rFonts w:ascii="仿宋" w:hAnsi="仿宋" w:eastAsia="仿宋" w:cs="仿宋"/>
                <w:b/>
                <w:bCs/>
                <w:kern w:val="0"/>
                <w:sz w:val="24"/>
                <w:szCs w:val="24"/>
              </w:rPr>
            </w:pPr>
          </w:p>
        </w:tc>
        <w:tc>
          <w:tcPr>
            <w:tcW w:w="1214" w:type="dxa"/>
            <w:vAlign w:val="center"/>
          </w:tcPr>
          <w:p>
            <w:pPr>
              <w:widowControl/>
              <w:jc w:val="left"/>
              <w:rPr>
                <w:rFonts w:ascii="仿宋" w:hAnsi="仿宋" w:eastAsia="仿宋" w:cs="仿宋"/>
                <w:b/>
                <w:bCs/>
                <w:kern w:val="0"/>
                <w:sz w:val="24"/>
                <w:szCs w:val="24"/>
              </w:rPr>
            </w:pPr>
          </w:p>
        </w:tc>
        <w:tc>
          <w:tcPr>
            <w:tcW w:w="1480" w:type="dxa"/>
            <w:vAlign w:val="center"/>
          </w:tcPr>
          <w:p>
            <w:pPr>
              <w:rPr>
                <w:rFonts w:ascii="仿宋" w:hAnsi="仿宋" w:eastAsia="仿宋" w:cs="仿宋"/>
                <w:kern w:val="0"/>
                <w:sz w:val="24"/>
                <w:szCs w:val="24"/>
              </w:rPr>
            </w:pPr>
          </w:p>
        </w:tc>
        <w:tc>
          <w:tcPr>
            <w:tcW w:w="1386" w:type="dxa"/>
            <w:vAlign w:val="center"/>
          </w:tcPr>
          <w:p>
            <w:pPr>
              <w:rPr>
                <w:rFonts w:ascii="仿宋" w:hAnsi="仿宋" w:eastAsia="仿宋" w:cs="仿宋"/>
                <w:kern w:val="0"/>
                <w:sz w:val="24"/>
                <w:szCs w:val="24"/>
              </w:rPr>
            </w:pPr>
          </w:p>
        </w:tc>
        <w:tc>
          <w:tcPr>
            <w:tcW w:w="734" w:type="dxa"/>
            <w:vAlign w:val="center"/>
          </w:tcPr>
          <w:p>
            <w:pPr>
              <w:jc w:val="center"/>
              <w:rPr>
                <w:rFonts w:ascii="仿宋" w:hAnsi="仿宋" w:eastAsia="仿宋" w:cs="仿宋"/>
                <w:kern w:val="0"/>
                <w:sz w:val="24"/>
                <w:szCs w:val="24"/>
              </w:rPr>
            </w:pPr>
          </w:p>
        </w:tc>
        <w:tc>
          <w:tcPr>
            <w:tcW w:w="874" w:type="dxa"/>
            <w:vAlign w:val="center"/>
          </w:tcPr>
          <w:p>
            <w:pPr>
              <w:jc w:val="center"/>
              <w:rPr>
                <w:rFonts w:ascii="仿宋" w:hAnsi="仿宋" w:eastAsia="仿宋" w:cs="仿宋"/>
                <w:kern w:val="0"/>
                <w:sz w:val="24"/>
                <w:szCs w:val="24"/>
              </w:rPr>
            </w:pPr>
          </w:p>
        </w:tc>
        <w:tc>
          <w:tcPr>
            <w:tcW w:w="804" w:type="dxa"/>
            <w:vAlign w:val="center"/>
          </w:tcPr>
          <w:p>
            <w:pPr>
              <w:jc w:val="center"/>
              <w:rPr>
                <w:rFonts w:ascii="仿宋" w:hAnsi="仿宋" w:eastAsia="仿宋" w:cs="仿宋"/>
                <w:kern w:val="0"/>
                <w:sz w:val="24"/>
                <w:szCs w:val="24"/>
              </w:rPr>
            </w:pPr>
          </w:p>
        </w:tc>
        <w:tc>
          <w:tcPr>
            <w:tcW w:w="703" w:type="dxa"/>
            <w:vAlign w:val="center"/>
          </w:tcPr>
          <w:p>
            <w:pPr>
              <w:rPr>
                <w:rFonts w:ascii="仿宋" w:hAnsi="仿宋" w:eastAsia="仿宋" w:cs="仿宋"/>
                <w:kern w:val="0"/>
                <w:sz w:val="24"/>
                <w:szCs w:val="24"/>
              </w:rPr>
            </w:pPr>
          </w:p>
        </w:tc>
        <w:tc>
          <w:tcPr>
            <w:tcW w:w="816" w:type="dxa"/>
            <w:vAlign w:val="center"/>
          </w:tcPr>
          <w:p>
            <w:pP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jc w:val="center"/>
              <w:rPr>
                <w:rFonts w:ascii="仿宋" w:hAnsi="仿宋" w:eastAsia="仿宋" w:cs="仿宋"/>
                <w:b/>
                <w:bCs/>
                <w:kern w:val="0"/>
                <w:sz w:val="28"/>
                <w:szCs w:val="28"/>
              </w:rPr>
            </w:pPr>
            <w:r>
              <w:rPr>
                <w:rFonts w:hint="eastAsia" w:ascii="仿宋" w:hAnsi="仿宋" w:eastAsia="仿宋" w:cs="仿宋"/>
                <w:b/>
                <w:bCs/>
                <w:kern w:val="0"/>
                <w:sz w:val="28"/>
                <w:szCs w:val="28"/>
              </w:rPr>
              <w:t>总价</w:t>
            </w:r>
          </w:p>
        </w:tc>
        <w:tc>
          <w:tcPr>
            <w:tcW w:w="8988" w:type="dxa"/>
            <w:gridSpan w:val="9"/>
            <w:vAlign w:val="center"/>
          </w:tcPr>
          <w:p>
            <w:pPr>
              <w:rPr>
                <w:rFonts w:ascii="仿宋" w:hAnsi="仿宋" w:eastAsia="仿宋" w:cs="仿宋"/>
                <w:b/>
                <w:bCs/>
                <w:kern w:val="0"/>
                <w:sz w:val="28"/>
                <w:szCs w:val="28"/>
              </w:rPr>
            </w:pPr>
            <w:r>
              <w:rPr>
                <w:rFonts w:hint="eastAsia" w:ascii="仿宋" w:hAnsi="仿宋" w:eastAsia="仿宋" w:cs="仿宋"/>
                <w:b/>
                <w:bCs/>
                <w:kern w:val="0"/>
                <w:sz w:val="28"/>
                <w:szCs w:val="28"/>
              </w:rPr>
              <w:t>大写：人民币                              （小写：</w:t>
            </w:r>
            <w:r>
              <w:rPr>
                <w:rFonts w:hint="eastAsia" w:ascii="仿宋" w:hAnsi="仿宋" w:eastAsia="仿宋" w:cs="仿宋"/>
                <w:b/>
                <w:bCs/>
                <w:kern w:val="0"/>
                <w:sz w:val="28"/>
                <w:szCs w:val="28"/>
                <w:lang w:val="zh-CN"/>
              </w:rPr>
              <w:t>¥</w:t>
            </w:r>
            <w:r>
              <w:rPr>
                <w:rFonts w:hint="eastAsia" w:ascii="仿宋" w:hAnsi="仿宋" w:eastAsia="仿宋" w:cs="仿宋"/>
                <w:b/>
                <w:bCs/>
                <w:kern w:val="0"/>
                <w:sz w:val="28"/>
                <w:szCs w:val="28"/>
              </w:rPr>
              <w:t xml:space="preserve">    元）</w:t>
            </w:r>
          </w:p>
        </w:tc>
      </w:tr>
    </w:tbl>
    <w:p>
      <w:pPr>
        <w:spacing w:line="500" w:lineRule="atLeast"/>
        <w:jc w:val="left"/>
        <w:rPr>
          <w:rFonts w:ascii="仿宋" w:hAnsi="仿宋" w:eastAsia="仿宋" w:cs="仿宋"/>
          <w:sz w:val="28"/>
          <w:szCs w:val="28"/>
        </w:rPr>
      </w:pPr>
      <w:r>
        <w:rPr>
          <w:rFonts w:hint="eastAsia" w:ascii="仿宋" w:hAnsi="仿宋" w:eastAsia="仿宋" w:cs="仿宋"/>
          <w:sz w:val="28"/>
          <w:szCs w:val="28"/>
        </w:rPr>
        <w:t>注：1.若表格不够用，各供应商可按此表复制。</w:t>
      </w:r>
    </w:p>
    <w:p>
      <w:pPr>
        <w:spacing w:line="500" w:lineRule="atLeast"/>
        <w:ind w:firstLine="560" w:firstLineChars="200"/>
        <w:jc w:val="left"/>
        <w:rPr>
          <w:rFonts w:ascii="仿宋" w:hAnsi="仿宋" w:eastAsia="仿宋" w:cs="仿宋"/>
          <w:sz w:val="28"/>
          <w:szCs w:val="28"/>
        </w:rPr>
      </w:pPr>
      <w:r>
        <w:rPr>
          <w:rFonts w:hint="eastAsia" w:ascii="仿宋" w:hAnsi="仿宋" w:eastAsia="仿宋" w:cs="仿宋"/>
          <w:sz w:val="28"/>
          <w:szCs w:val="28"/>
        </w:rPr>
        <w:t>2.名称同第四章采购内容。</w:t>
      </w:r>
    </w:p>
    <w:p>
      <w:pPr>
        <w:spacing w:line="500" w:lineRule="exact"/>
        <w:rPr>
          <w:rFonts w:ascii="仿宋" w:hAnsi="仿宋" w:eastAsia="仿宋" w:cs="仿宋"/>
          <w:sz w:val="28"/>
          <w:szCs w:val="28"/>
        </w:rPr>
      </w:pPr>
    </w:p>
    <w:p>
      <w:pPr>
        <w:pStyle w:val="43"/>
        <w:spacing w:line="500" w:lineRule="exact"/>
        <w:ind w:firstLine="2660" w:firstLineChars="950"/>
        <w:jc w:val="both"/>
        <w:rPr>
          <w:rFonts w:ascii="仿宋" w:hAnsi="仿宋" w:eastAsia="仿宋" w:cs="仿宋"/>
          <w:b w:val="0"/>
          <w:kern w:val="2"/>
          <w:sz w:val="28"/>
          <w:szCs w:val="28"/>
          <w:lang w:val="zh-CN"/>
        </w:rPr>
      </w:pPr>
      <w:r>
        <w:rPr>
          <w:rFonts w:hint="eastAsia" w:ascii="仿宋" w:hAnsi="仿宋" w:eastAsia="仿宋" w:cs="仿宋"/>
          <w:b w:val="0"/>
          <w:kern w:val="2"/>
          <w:sz w:val="28"/>
          <w:szCs w:val="28"/>
          <w:lang w:val="zh-CN"/>
        </w:rPr>
        <w:t>供</w:t>
      </w:r>
      <w:r>
        <w:rPr>
          <w:rFonts w:hint="eastAsia" w:ascii="仿宋" w:hAnsi="仿宋" w:eastAsia="仿宋" w:cs="仿宋"/>
          <w:b w:val="0"/>
          <w:kern w:val="2"/>
          <w:sz w:val="28"/>
          <w:szCs w:val="28"/>
        </w:rPr>
        <w:t xml:space="preserve">  </w:t>
      </w:r>
      <w:r>
        <w:rPr>
          <w:rFonts w:hint="eastAsia" w:ascii="仿宋" w:hAnsi="仿宋" w:eastAsia="仿宋" w:cs="仿宋"/>
          <w:b w:val="0"/>
          <w:kern w:val="2"/>
          <w:sz w:val="28"/>
          <w:szCs w:val="28"/>
          <w:lang w:val="zh-CN"/>
        </w:rPr>
        <w:t>应</w:t>
      </w:r>
      <w:r>
        <w:rPr>
          <w:rFonts w:hint="eastAsia" w:ascii="仿宋" w:hAnsi="仿宋" w:eastAsia="仿宋" w:cs="仿宋"/>
          <w:b w:val="0"/>
          <w:kern w:val="2"/>
          <w:sz w:val="28"/>
          <w:szCs w:val="28"/>
        </w:rPr>
        <w:t xml:space="preserve">  </w:t>
      </w:r>
      <w:r>
        <w:rPr>
          <w:rFonts w:hint="eastAsia" w:ascii="仿宋" w:hAnsi="仿宋" w:eastAsia="仿宋" w:cs="仿宋"/>
          <w:b w:val="0"/>
          <w:kern w:val="2"/>
          <w:sz w:val="28"/>
          <w:szCs w:val="28"/>
          <w:lang w:val="zh-CN"/>
        </w:rPr>
        <w:t>商：</w:t>
      </w:r>
      <w:r>
        <w:rPr>
          <w:rFonts w:hint="eastAsia" w:ascii="仿宋" w:hAnsi="仿宋" w:eastAsia="仿宋" w:cs="仿宋"/>
          <w:b w:val="0"/>
          <w:kern w:val="2"/>
          <w:sz w:val="28"/>
          <w:szCs w:val="28"/>
          <w:u w:val="single"/>
          <w:lang w:val="zh-CN"/>
        </w:rPr>
        <w:t xml:space="preserve">          </w:t>
      </w:r>
      <w:r>
        <w:rPr>
          <w:rFonts w:hint="eastAsia" w:ascii="仿宋" w:hAnsi="仿宋" w:eastAsia="仿宋" w:cs="仿宋"/>
          <w:b w:val="0"/>
          <w:kern w:val="2"/>
          <w:sz w:val="28"/>
          <w:szCs w:val="28"/>
          <w:u w:val="single"/>
        </w:rPr>
        <w:t xml:space="preserve">   </w:t>
      </w:r>
      <w:r>
        <w:rPr>
          <w:rFonts w:hint="eastAsia" w:ascii="仿宋" w:hAnsi="仿宋" w:eastAsia="仿宋" w:cs="仿宋"/>
          <w:b w:val="0"/>
          <w:kern w:val="2"/>
          <w:sz w:val="28"/>
          <w:szCs w:val="28"/>
          <w:u w:val="single"/>
          <w:lang w:val="zh-CN"/>
        </w:rPr>
        <w:t xml:space="preserve">       </w:t>
      </w:r>
      <w:r>
        <w:rPr>
          <w:rFonts w:hint="eastAsia" w:ascii="仿宋" w:hAnsi="仿宋" w:eastAsia="仿宋" w:cs="仿宋"/>
          <w:b w:val="0"/>
          <w:kern w:val="2"/>
          <w:sz w:val="28"/>
          <w:szCs w:val="28"/>
          <w:u w:val="single"/>
        </w:rPr>
        <w:t xml:space="preserve">  </w:t>
      </w:r>
      <w:r>
        <w:rPr>
          <w:rFonts w:hint="eastAsia" w:ascii="仿宋" w:hAnsi="仿宋" w:eastAsia="仿宋" w:cs="仿宋"/>
          <w:b w:val="0"/>
          <w:kern w:val="2"/>
          <w:sz w:val="28"/>
          <w:szCs w:val="28"/>
          <w:lang w:val="zh-CN"/>
        </w:rPr>
        <w:t>（公</w:t>
      </w:r>
      <w:r>
        <w:rPr>
          <w:rFonts w:hint="eastAsia" w:ascii="仿宋" w:hAnsi="仿宋" w:eastAsia="仿宋" w:cs="仿宋"/>
          <w:b w:val="0"/>
          <w:kern w:val="2"/>
          <w:sz w:val="28"/>
          <w:szCs w:val="28"/>
        </w:rPr>
        <w:t xml:space="preserve">      </w:t>
      </w:r>
      <w:r>
        <w:rPr>
          <w:rFonts w:hint="eastAsia" w:ascii="仿宋" w:hAnsi="仿宋" w:eastAsia="仿宋" w:cs="仿宋"/>
          <w:b w:val="0"/>
          <w:kern w:val="2"/>
          <w:sz w:val="28"/>
          <w:szCs w:val="28"/>
          <w:lang w:val="zh-CN"/>
        </w:rPr>
        <w:t>章）</w:t>
      </w:r>
    </w:p>
    <w:p>
      <w:pPr>
        <w:pStyle w:val="43"/>
        <w:spacing w:line="500" w:lineRule="exact"/>
        <w:ind w:firstLine="2660" w:firstLineChars="950"/>
        <w:jc w:val="both"/>
        <w:rPr>
          <w:rFonts w:ascii="仿宋" w:hAnsi="仿宋" w:eastAsia="仿宋" w:cs="仿宋"/>
          <w:b w:val="0"/>
          <w:kern w:val="2"/>
          <w:sz w:val="28"/>
          <w:szCs w:val="28"/>
          <w:lang w:val="zh-CN"/>
        </w:rPr>
      </w:pPr>
      <w:r>
        <w:rPr>
          <w:rFonts w:hint="eastAsia" w:ascii="仿宋" w:hAnsi="仿宋" w:eastAsia="仿宋" w:cs="仿宋"/>
          <w:b w:val="0"/>
          <w:kern w:val="2"/>
          <w:sz w:val="28"/>
          <w:szCs w:val="28"/>
          <w:lang w:val="zh-CN"/>
        </w:rPr>
        <w:t>法定代表人或被授权委托人：</w:t>
      </w:r>
      <w:r>
        <w:rPr>
          <w:rFonts w:hint="eastAsia" w:ascii="仿宋" w:hAnsi="仿宋" w:eastAsia="仿宋" w:cs="仿宋"/>
          <w:b w:val="0"/>
          <w:kern w:val="2"/>
          <w:sz w:val="28"/>
          <w:szCs w:val="28"/>
          <w:u w:val="single"/>
          <w:lang w:val="zh-CN"/>
        </w:rPr>
        <w:t xml:space="preserve">        </w:t>
      </w:r>
      <w:r>
        <w:rPr>
          <w:rFonts w:hint="eastAsia" w:ascii="仿宋" w:hAnsi="仿宋" w:eastAsia="仿宋" w:cs="仿宋"/>
          <w:b w:val="0"/>
          <w:kern w:val="2"/>
          <w:sz w:val="28"/>
          <w:szCs w:val="28"/>
          <w:lang w:val="zh-CN"/>
        </w:rPr>
        <w:t>（签字或盖章）</w:t>
      </w:r>
    </w:p>
    <w:p>
      <w:pPr>
        <w:pStyle w:val="43"/>
        <w:spacing w:line="500" w:lineRule="exact"/>
        <w:ind w:firstLine="2660" w:firstLineChars="950"/>
        <w:jc w:val="both"/>
        <w:rPr>
          <w:rFonts w:ascii="仿宋" w:hAnsi="仿宋" w:eastAsia="仿宋" w:cs="仿宋"/>
          <w:b w:val="0"/>
          <w:kern w:val="2"/>
          <w:sz w:val="28"/>
          <w:szCs w:val="28"/>
          <w:lang w:val="zh-CN"/>
        </w:rPr>
      </w:pPr>
      <w:r>
        <w:rPr>
          <w:rFonts w:hint="eastAsia" w:ascii="仿宋" w:hAnsi="仿宋" w:eastAsia="仿宋" w:cs="仿宋"/>
          <w:b w:val="0"/>
          <w:kern w:val="2"/>
          <w:sz w:val="28"/>
          <w:szCs w:val="28"/>
          <w:lang w:val="zh-CN"/>
        </w:rPr>
        <w:t xml:space="preserve">日   </w:t>
      </w:r>
      <w:r>
        <w:rPr>
          <w:rFonts w:hint="eastAsia" w:ascii="仿宋" w:hAnsi="仿宋" w:eastAsia="仿宋" w:cs="仿宋"/>
          <w:b w:val="0"/>
          <w:kern w:val="2"/>
          <w:sz w:val="28"/>
          <w:szCs w:val="28"/>
        </w:rPr>
        <w:t xml:space="preserve"> </w:t>
      </w:r>
      <w:r>
        <w:rPr>
          <w:rFonts w:hint="eastAsia" w:ascii="仿宋" w:hAnsi="仿宋" w:eastAsia="仿宋" w:cs="仿宋"/>
          <w:b w:val="0"/>
          <w:kern w:val="2"/>
          <w:sz w:val="28"/>
          <w:szCs w:val="28"/>
          <w:lang w:val="zh-CN"/>
        </w:rPr>
        <w:t xml:space="preserve">  期：</w:t>
      </w:r>
      <w:r>
        <w:rPr>
          <w:rFonts w:hint="eastAsia" w:ascii="仿宋" w:hAnsi="仿宋" w:eastAsia="仿宋" w:cs="仿宋"/>
          <w:b w:val="0"/>
          <w:kern w:val="2"/>
          <w:sz w:val="28"/>
          <w:szCs w:val="28"/>
          <w:u w:val="single"/>
          <w:lang w:val="zh-CN"/>
        </w:rPr>
        <w:t xml:space="preserve">        </w:t>
      </w:r>
      <w:r>
        <w:rPr>
          <w:rFonts w:hint="eastAsia" w:ascii="仿宋" w:hAnsi="仿宋" w:eastAsia="仿宋" w:cs="仿宋"/>
          <w:b w:val="0"/>
          <w:kern w:val="2"/>
          <w:sz w:val="28"/>
          <w:szCs w:val="28"/>
          <w:lang w:val="zh-CN"/>
        </w:rPr>
        <w:t>年</w:t>
      </w:r>
      <w:r>
        <w:rPr>
          <w:rFonts w:hint="eastAsia" w:ascii="仿宋" w:hAnsi="仿宋" w:eastAsia="仿宋" w:cs="仿宋"/>
          <w:b w:val="0"/>
          <w:kern w:val="2"/>
          <w:sz w:val="28"/>
          <w:szCs w:val="28"/>
          <w:u w:val="single"/>
          <w:lang w:val="zh-CN"/>
        </w:rPr>
        <w:t xml:space="preserve">    </w:t>
      </w:r>
      <w:r>
        <w:rPr>
          <w:rFonts w:hint="eastAsia" w:ascii="仿宋" w:hAnsi="仿宋" w:eastAsia="仿宋" w:cs="仿宋"/>
          <w:b w:val="0"/>
          <w:kern w:val="2"/>
          <w:sz w:val="28"/>
          <w:szCs w:val="28"/>
          <w:lang w:val="zh-CN"/>
        </w:rPr>
        <w:t>月</w:t>
      </w:r>
      <w:r>
        <w:rPr>
          <w:rFonts w:hint="eastAsia" w:ascii="仿宋" w:hAnsi="仿宋" w:eastAsia="仿宋" w:cs="仿宋"/>
          <w:b w:val="0"/>
          <w:kern w:val="2"/>
          <w:sz w:val="28"/>
          <w:szCs w:val="28"/>
          <w:u w:val="single"/>
          <w:lang w:val="zh-CN"/>
        </w:rPr>
        <w:t xml:space="preserve">    </w:t>
      </w:r>
      <w:r>
        <w:rPr>
          <w:rFonts w:hint="eastAsia" w:ascii="仿宋" w:hAnsi="仿宋" w:eastAsia="仿宋" w:cs="仿宋"/>
          <w:b w:val="0"/>
          <w:kern w:val="2"/>
          <w:sz w:val="28"/>
          <w:szCs w:val="28"/>
          <w:lang w:val="zh-CN"/>
        </w:rPr>
        <w:t>日</w:t>
      </w:r>
    </w:p>
    <w:p>
      <w:pPr>
        <w:pStyle w:val="43"/>
        <w:spacing w:line="500" w:lineRule="exact"/>
        <w:ind w:firstLine="2660" w:firstLineChars="950"/>
        <w:jc w:val="both"/>
        <w:rPr>
          <w:rFonts w:ascii="仿宋" w:hAnsi="仿宋" w:eastAsia="仿宋" w:cs="仿宋"/>
          <w:b w:val="0"/>
          <w:kern w:val="2"/>
          <w:sz w:val="28"/>
          <w:szCs w:val="28"/>
          <w:lang w:val="zh-CN"/>
        </w:rPr>
      </w:pPr>
    </w:p>
    <w:p>
      <w:pPr>
        <w:pStyle w:val="43"/>
        <w:spacing w:line="500" w:lineRule="exact"/>
        <w:ind w:firstLine="2660" w:firstLineChars="950"/>
        <w:jc w:val="both"/>
        <w:rPr>
          <w:rFonts w:ascii="仿宋" w:hAnsi="仿宋" w:eastAsia="仿宋" w:cs="仿宋"/>
          <w:b w:val="0"/>
          <w:kern w:val="2"/>
          <w:sz w:val="28"/>
          <w:szCs w:val="28"/>
          <w:lang w:val="zh-CN"/>
        </w:rPr>
      </w:pPr>
    </w:p>
    <w:p>
      <w:pPr>
        <w:pStyle w:val="43"/>
        <w:spacing w:line="500" w:lineRule="exact"/>
        <w:ind w:firstLine="2660" w:firstLineChars="950"/>
        <w:jc w:val="both"/>
        <w:rPr>
          <w:rFonts w:ascii="仿宋" w:hAnsi="仿宋" w:eastAsia="仿宋" w:cs="仿宋"/>
          <w:b w:val="0"/>
          <w:kern w:val="2"/>
          <w:sz w:val="28"/>
          <w:szCs w:val="28"/>
          <w:lang w:val="zh-CN"/>
        </w:rPr>
      </w:pPr>
    </w:p>
    <w:p>
      <w:pPr>
        <w:pStyle w:val="43"/>
        <w:spacing w:line="500" w:lineRule="exact"/>
        <w:ind w:firstLine="2660" w:firstLineChars="950"/>
        <w:jc w:val="both"/>
        <w:rPr>
          <w:rFonts w:ascii="仿宋" w:hAnsi="仿宋" w:eastAsia="仿宋" w:cs="仿宋"/>
          <w:b w:val="0"/>
          <w:kern w:val="2"/>
          <w:sz w:val="28"/>
          <w:szCs w:val="28"/>
          <w:lang w:val="zh-CN"/>
        </w:rPr>
      </w:pPr>
    </w:p>
    <w:p>
      <w:pPr>
        <w:adjustRightInd w:val="0"/>
        <w:snapToGrid w:val="0"/>
        <w:spacing w:line="360" w:lineRule="auto"/>
        <w:jc w:val="center"/>
        <w:rPr>
          <w:rFonts w:ascii="仿宋" w:hAnsi="仿宋" w:eastAsia="仿宋" w:cs="仿宋"/>
          <w:b/>
          <w:sz w:val="32"/>
          <w:szCs w:val="32"/>
        </w:rPr>
      </w:pPr>
      <w:r>
        <w:rPr>
          <w:rFonts w:hint="eastAsia" w:ascii="仿宋" w:hAnsi="仿宋" w:eastAsia="仿宋" w:cs="仿宋"/>
          <w:b/>
          <w:sz w:val="32"/>
          <w:szCs w:val="32"/>
        </w:rPr>
        <w:t>技术要求响应表</w:t>
      </w:r>
    </w:p>
    <w:tbl>
      <w:tblPr>
        <w:tblStyle w:val="2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05"/>
        <w:gridCol w:w="2192"/>
        <w:gridCol w:w="2373"/>
        <w:gridCol w:w="2315"/>
        <w:gridCol w:w="1086"/>
        <w:gridCol w:w="119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4"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2192" w:type="dxa"/>
            <w:vAlign w:val="center"/>
          </w:tcPr>
          <w:p>
            <w:pPr>
              <w:spacing w:line="500" w:lineRule="exact"/>
              <w:jc w:val="center"/>
              <w:rPr>
                <w:rFonts w:ascii="仿宋" w:hAnsi="仿宋" w:eastAsia="仿宋" w:cs="仿宋"/>
                <w:b/>
                <w:bCs/>
                <w:sz w:val="24"/>
                <w:szCs w:val="24"/>
              </w:rPr>
            </w:pPr>
            <w:r>
              <w:rPr>
                <w:rFonts w:hint="eastAsia" w:ascii="仿宋" w:hAnsi="仿宋" w:eastAsia="仿宋" w:cs="仿宋"/>
                <w:b/>
                <w:bCs/>
                <w:sz w:val="24"/>
                <w:szCs w:val="24"/>
              </w:rPr>
              <w:t>名称</w:t>
            </w:r>
          </w:p>
        </w:tc>
        <w:tc>
          <w:tcPr>
            <w:tcW w:w="2373" w:type="dxa"/>
            <w:vAlign w:val="center"/>
          </w:tcPr>
          <w:p>
            <w:pPr>
              <w:spacing w:line="500" w:lineRule="exact"/>
              <w:jc w:val="center"/>
              <w:rPr>
                <w:rFonts w:ascii="仿宋" w:hAnsi="仿宋" w:eastAsia="仿宋" w:cs="仿宋"/>
                <w:b/>
                <w:bCs/>
                <w:sz w:val="24"/>
                <w:szCs w:val="24"/>
              </w:rPr>
            </w:pPr>
            <w:r>
              <w:rPr>
                <w:rFonts w:hint="eastAsia" w:ascii="仿宋" w:hAnsi="仿宋" w:eastAsia="仿宋" w:cs="仿宋"/>
                <w:b/>
                <w:bCs/>
                <w:sz w:val="24"/>
                <w:szCs w:val="24"/>
              </w:rPr>
              <w:t>招标文件技术要求</w:t>
            </w:r>
          </w:p>
        </w:tc>
        <w:tc>
          <w:tcPr>
            <w:tcW w:w="2315" w:type="dxa"/>
            <w:vAlign w:val="center"/>
          </w:tcPr>
          <w:p>
            <w:pPr>
              <w:spacing w:line="500" w:lineRule="exact"/>
              <w:jc w:val="center"/>
              <w:rPr>
                <w:rFonts w:ascii="仿宋" w:hAnsi="仿宋" w:eastAsia="仿宋" w:cs="仿宋"/>
                <w:b/>
                <w:bCs/>
                <w:sz w:val="24"/>
                <w:szCs w:val="24"/>
              </w:rPr>
            </w:pPr>
            <w:r>
              <w:rPr>
                <w:rFonts w:hint="eastAsia" w:ascii="仿宋" w:hAnsi="仿宋" w:eastAsia="仿宋" w:cs="仿宋"/>
                <w:b/>
                <w:bCs/>
                <w:sz w:val="24"/>
                <w:szCs w:val="24"/>
              </w:rPr>
              <w:t>投标文件技术响应</w:t>
            </w:r>
          </w:p>
        </w:tc>
        <w:tc>
          <w:tcPr>
            <w:tcW w:w="1086" w:type="dxa"/>
            <w:vAlign w:val="center"/>
          </w:tcPr>
          <w:p>
            <w:pPr>
              <w:spacing w:line="500" w:lineRule="exact"/>
              <w:jc w:val="center"/>
              <w:rPr>
                <w:rFonts w:ascii="仿宋" w:hAnsi="仿宋" w:eastAsia="仿宋" w:cs="仿宋"/>
                <w:b/>
                <w:bCs/>
                <w:sz w:val="24"/>
                <w:szCs w:val="24"/>
              </w:rPr>
            </w:pPr>
            <w:r>
              <w:rPr>
                <w:rFonts w:hint="eastAsia" w:ascii="仿宋" w:hAnsi="仿宋" w:eastAsia="仿宋" w:cs="仿宋"/>
                <w:b/>
                <w:bCs/>
                <w:sz w:val="24"/>
                <w:szCs w:val="24"/>
              </w:rPr>
              <w:t>偏离</w:t>
            </w:r>
          </w:p>
        </w:tc>
        <w:tc>
          <w:tcPr>
            <w:tcW w:w="1197" w:type="dxa"/>
            <w:vAlign w:val="center"/>
          </w:tcPr>
          <w:p>
            <w:pPr>
              <w:spacing w:line="500" w:lineRule="exact"/>
              <w:jc w:val="center"/>
              <w:rPr>
                <w:rFonts w:ascii="仿宋" w:hAnsi="仿宋" w:eastAsia="仿宋" w:cs="仿宋"/>
                <w:b/>
                <w:bCs/>
                <w:sz w:val="24"/>
                <w:szCs w:val="24"/>
              </w:rPr>
            </w:pPr>
            <w:r>
              <w:rPr>
                <w:rFonts w:hint="eastAsia" w:ascii="仿宋" w:hAnsi="仿宋" w:eastAsia="仿宋" w:cs="仿宋"/>
                <w:b/>
                <w:bCs/>
                <w:sz w:val="24"/>
                <w:szCs w:val="24"/>
              </w:rPr>
              <w:t>响应说明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rPr>
            </w:pPr>
            <w:r>
              <w:rPr>
                <w:rFonts w:hint="eastAsia" w:ascii="仿宋" w:hAnsi="仿宋" w:eastAsia="仿宋" w:cs="仿宋"/>
                <w:sz w:val="24"/>
                <w:szCs w:val="24"/>
              </w:rPr>
              <w:t>1</w:t>
            </w:r>
          </w:p>
        </w:tc>
        <w:tc>
          <w:tcPr>
            <w:tcW w:w="2192" w:type="dxa"/>
          </w:tcPr>
          <w:p>
            <w:pPr>
              <w:spacing w:line="500" w:lineRule="exact"/>
              <w:jc w:val="center"/>
              <w:rPr>
                <w:rFonts w:ascii="仿宋" w:hAnsi="仿宋" w:eastAsia="仿宋" w:cs="仿宋"/>
                <w:sz w:val="24"/>
                <w:szCs w:val="24"/>
              </w:rPr>
            </w:pPr>
          </w:p>
        </w:tc>
        <w:tc>
          <w:tcPr>
            <w:tcW w:w="2373" w:type="dxa"/>
          </w:tcPr>
          <w:p>
            <w:pPr>
              <w:spacing w:line="500" w:lineRule="exact"/>
              <w:jc w:val="center"/>
              <w:rPr>
                <w:rFonts w:ascii="仿宋" w:hAnsi="仿宋" w:eastAsia="仿宋" w:cs="仿宋"/>
                <w:sz w:val="24"/>
                <w:szCs w:val="24"/>
              </w:rPr>
            </w:pPr>
          </w:p>
        </w:tc>
        <w:tc>
          <w:tcPr>
            <w:tcW w:w="2315" w:type="dxa"/>
          </w:tcPr>
          <w:p>
            <w:pPr>
              <w:spacing w:line="500" w:lineRule="exact"/>
              <w:jc w:val="center"/>
              <w:rPr>
                <w:rFonts w:ascii="仿宋" w:hAnsi="仿宋" w:eastAsia="仿宋" w:cs="仿宋"/>
                <w:sz w:val="24"/>
                <w:szCs w:val="24"/>
              </w:rPr>
            </w:pPr>
          </w:p>
        </w:tc>
        <w:tc>
          <w:tcPr>
            <w:tcW w:w="1086" w:type="dxa"/>
          </w:tcPr>
          <w:p>
            <w:pPr>
              <w:spacing w:line="500" w:lineRule="exact"/>
              <w:jc w:val="center"/>
              <w:rPr>
                <w:rFonts w:ascii="仿宋" w:hAnsi="仿宋" w:eastAsia="仿宋" w:cs="仿宋"/>
                <w:sz w:val="24"/>
                <w:szCs w:val="24"/>
              </w:rPr>
            </w:pPr>
          </w:p>
        </w:tc>
        <w:tc>
          <w:tcPr>
            <w:tcW w:w="1197" w:type="dxa"/>
          </w:tcPr>
          <w:p>
            <w:pPr>
              <w:spacing w:line="500" w:lineRule="exact"/>
              <w:jc w:val="center"/>
              <w:rPr>
                <w:rFonts w:ascii="仿宋" w:hAnsi="仿宋" w:eastAsia="仿宋" w:cs="仿宋"/>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6"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rPr>
            </w:pPr>
            <w:r>
              <w:rPr>
                <w:rFonts w:hint="eastAsia" w:ascii="仿宋" w:hAnsi="仿宋" w:eastAsia="仿宋" w:cs="仿宋"/>
                <w:sz w:val="24"/>
                <w:szCs w:val="24"/>
              </w:rPr>
              <w:t>2</w:t>
            </w:r>
          </w:p>
        </w:tc>
        <w:tc>
          <w:tcPr>
            <w:tcW w:w="2192" w:type="dxa"/>
          </w:tcPr>
          <w:p>
            <w:pPr>
              <w:spacing w:line="500" w:lineRule="exact"/>
              <w:jc w:val="center"/>
              <w:rPr>
                <w:rFonts w:ascii="仿宋" w:hAnsi="仿宋" w:eastAsia="仿宋" w:cs="仿宋"/>
                <w:sz w:val="24"/>
                <w:szCs w:val="24"/>
              </w:rPr>
            </w:pPr>
          </w:p>
        </w:tc>
        <w:tc>
          <w:tcPr>
            <w:tcW w:w="2373" w:type="dxa"/>
          </w:tcPr>
          <w:p>
            <w:pPr>
              <w:spacing w:line="500" w:lineRule="exact"/>
              <w:jc w:val="center"/>
              <w:rPr>
                <w:rFonts w:ascii="仿宋" w:hAnsi="仿宋" w:eastAsia="仿宋" w:cs="仿宋"/>
                <w:sz w:val="24"/>
                <w:szCs w:val="24"/>
              </w:rPr>
            </w:pPr>
          </w:p>
        </w:tc>
        <w:tc>
          <w:tcPr>
            <w:tcW w:w="2315" w:type="dxa"/>
          </w:tcPr>
          <w:p>
            <w:pPr>
              <w:spacing w:line="500" w:lineRule="exact"/>
              <w:jc w:val="center"/>
              <w:rPr>
                <w:rFonts w:ascii="仿宋" w:hAnsi="仿宋" w:eastAsia="仿宋" w:cs="仿宋"/>
                <w:sz w:val="24"/>
                <w:szCs w:val="24"/>
              </w:rPr>
            </w:pPr>
          </w:p>
        </w:tc>
        <w:tc>
          <w:tcPr>
            <w:tcW w:w="1086" w:type="dxa"/>
          </w:tcPr>
          <w:p>
            <w:pPr>
              <w:spacing w:line="500" w:lineRule="exact"/>
              <w:jc w:val="center"/>
              <w:rPr>
                <w:rFonts w:ascii="仿宋" w:hAnsi="仿宋" w:eastAsia="仿宋" w:cs="仿宋"/>
                <w:sz w:val="24"/>
                <w:szCs w:val="24"/>
              </w:rPr>
            </w:pPr>
          </w:p>
        </w:tc>
        <w:tc>
          <w:tcPr>
            <w:tcW w:w="1197" w:type="dxa"/>
          </w:tcPr>
          <w:p>
            <w:pPr>
              <w:spacing w:line="500" w:lineRule="exact"/>
              <w:jc w:val="center"/>
              <w:rPr>
                <w:rFonts w:ascii="仿宋" w:hAnsi="仿宋" w:eastAsia="仿宋" w:cs="仿宋"/>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50"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rPr>
            </w:pPr>
            <w:r>
              <w:rPr>
                <w:rFonts w:hint="eastAsia" w:ascii="仿宋" w:hAnsi="仿宋" w:eastAsia="仿宋" w:cs="仿宋"/>
                <w:sz w:val="24"/>
                <w:szCs w:val="24"/>
              </w:rPr>
              <w:t>3</w:t>
            </w:r>
          </w:p>
        </w:tc>
        <w:tc>
          <w:tcPr>
            <w:tcW w:w="2192" w:type="dxa"/>
          </w:tcPr>
          <w:p>
            <w:pPr>
              <w:spacing w:line="500" w:lineRule="exact"/>
              <w:jc w:val="center"/>
              <w:rPr>
                <w:rFonts w:ascii="仿宋" w:hAnsi="仿宋" w:eastAsia="仿宋" w:cs="仿宋"/>
                <w:sz w:val="24"/>
                <w:szCs w:val="24"/>
              </w:rPr>
            </w:pPr>
          </w:p>
        </w:tc>
        <w:tc>
          <w:tcPr>
            <w:tcW w:w="2373" w:type="dxa"/>
          </w:tcPr>
          <w:p>
            <w:pPr>
              <w:spacing w:line="500" w:lineRule="exact"/>
              <w:jc w:val="center"/>
              <w:rPr>
                <w:rFonts w:ascii="仿宋" w:hAnsi="仿宋" w:eastAsia="仿宋" w:cs="仿宋"/>
                <w:sz w:val="24"/>
                <w:szCs w:val="24"/>
              </w:rPr>
            </w:pPr>
          </w:p>
        </w:tc>
        <w:tc>
          <w:tcPr>
            <w:tcW w:w="2315" w:type="dxa"/>
          </w:tcPr>
          <w:p>
            <w:pPr>
              <w:spacing w:line="500" w:lineRule="exact"/>
              <w:jc w:val="center"/>
              <w:rPr>
                <w:rFonts w:ascii="仿宋" w:hAnsi="仿宋" w:eastAsia="仿宋" w:cs="仿宋"/>
                <w:sz w:val="24"/>
                <w:szCs w:val="24"/>
              </w:rPr>
            </w:pPr>
          </w:p>
        </w:tc>
        <w:tc>
          <w:tcPr>
            <w:tcW w:w="1086" w:type="dxa"/>
          </w:tcPr>
          <w:p>
            <w:pPr>
              <w:spacing w:line="500" w:lineRule="exact"/>
              <w:jc w:val="center"/>
              <w:rPr>
                <w:rFonts w:ascii="仿宋" w:hAnsi="仿宋" w:eastAsia="仿宋" w:cs="仿宋"/>
                <w:sz w:val="24"/>
                <w:szCs w:val="24"/>
              </w:rPr>
            </w:pPr>
          </w:p>
        </w:tc>
        <w:tc>
          <w:tcPr>
            <w:tcW w:w="1197" w:type="dxa"/>
          </w:tcPr>
          <w:p>
            <w:pPr>
              <w:spacing w:line="500" w:lineRule="exact"/>
              <w:jc w:val="center"/>
              <w:rPr>
                <w:rFonts w:ascii="仿宋" w:hAnsi="仿宋" w:eastAsia="仿宋" w:cs="仿宋"/>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6"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rPr>
            </w:pPr>
            <w:r>
              <w:rPr>
                <w:rFonts w:hint="eastAsia" w:ascii="仿宋" w:hAnsi="仿宋" w:eastAsia="仿宋" w:cs="仿宋"/>
                <w:sz w:val="24"/>
                <w:szCs w:val="24"/>
              </w:rPr>
              <w:t>4</w:t>
            </w:r>
          </w:p>
        </w:tc>
        <w:tc>
          <w:tcPr>
            <w:tcW w:w="2192" w:type="dxa"/>
          </w:tcPr>
          <w:p>
            <w:pPr>
              <w:spacing w:line="500" w:lineRule="exact"/>
              <w:jc w:val="center"/>
              <w:rPr>
                <w:rFonts w:ascii="仿宋" w:hAnsi="仿宋" w:eastAsia="仿宋" w:cs="仿宋"/>
                <w:sz w:val="24"/>
                <w:szCs w:val="24"/>
              </w:rPr>
            </w:pPr>
          </w:p>
        </w:tc>
        <w:tc>
          <w:tcPr>
            <w:tcW w:w="2373" w:type="dxa"/>
          </w:tcPr>
          <w:p>
            <w:pPr>
              <w:spacing w:line="500" w:lineRule="exact"/>
              <w:jc w:val="center"/>
              <w:rPr>
                <w:rFonts w:ascii="仿宋" w:hAnsi="仿宋" w:eastAsia="仿宋" w:cs="仿宋"/>
                <w:sz w:val="24"/>
                <w:szCs w:val="24"/>
              </w:rPr>
            </w:pPr>
          </w:p>
        </w:tc>
        <w:tc>
          <w:tcPr>
            <w:tcW w:w="2315" w:type="dxa"/>
          </w:tcPr>
          <w:p>
            <w:pPr>
              <w:spacing w:line="500" w:lineRule="exact"/>
              <w:jc w:val="center"/>
              <w:rPr>
                <w:rFonts w:ascii="仿宋" w:hAnsi="仿宋" w:eastAsia="仿宋" w:cs="仿宋"/>
                <w:sz w:val="24"/>
                <w:szCs w:val="24"/>
              </w:rPr>
            </w:pPr>
          </w:p>
        </w:tc>
        <w:tc>
          <w:tcPr>
            <w:tcW w:w="1086" w:type="dxa"/>
          </w:tcPr>
          <w:p>
            <w:pPr>
              <w:spacing w:line="500" w:lineRule="exact"/>
              <w:jc w:val="center"/>
              <w:rPr>
                <w:rFonts w:ascii="仿宋" w:hAnsi="仿宋" w:eastAsia="仿宋" w:cs="仿宋"/>
                <w:sz w:val="24"/>
                <w:szCs w:val="24"/>
              </w:rPr>
            </w:pPr>
          </w:p>
        </w:tc>
        <w:tc>
          <w:tcPr>
            <w:tcW w:w="1197" w:type="dxa"/>
          </w:tcPr>
          <w:p>
            <w:pPr>
              <w:spacing w:line="500" w:lineRule="exact"/>
              <w:jc w:val="center"/>
              <w:rPr>
                <w:rFonts w:ascii="仿宋" w:hAnsi="仿宋" w:eastAsia="仿宋" w:cs="仿宋"/>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rPr>
            </w:pPr>
            <w:r>
              <w:rPr>
                <w:rFonts w:hint="eastAsia" w:ascii="仿宋" w:hAnsi="仿宋" w:eastAsia="仿宋" w:cs="仿宋"/>
                <w:sz w:val="24"/>
                <w:szCs w:val="24"/>
              </w:rPr>
              <w:t>5</w:t>
            </w:r>
          </w:p>
        </w:tc>
        <w:tc>
          <w:tcPr>
            <w:tcW w:w="2192" w:type="dxa"/>
          </w:tcPr>
          <w:p>
            <w:pPr>
              <w:spacing w:line="500" w:lineRule="exact"/>
              <w:jc w:val="center"/>
              <w:rPr>
                <w:rFonts w:ascii="仿宋" w:hAnsi="仿宋" w:eastAsia="仿宋" w:cs="仿宋"/>
                <w:sz w:val="24"/>
                <w:szCs w:val="24"/>
              </w:rPr>
            </w:pPr>
          </w:p>
        </w:tc>
        <w:tc>
          <w:tcPr>
            <w:tcW w:w="2373" w:type="dxa"/>
          </w:tcPr>
          <w:p>
            <w:pPr>
              <w:spacing w:line="500" w:lineRule="exact"/>
              <w:jc w:val="center"/>
              <w:rPr>
                <w:rFonts w:ascii="仿宋" w:hAnsi="仿宋" w:eastAsia="仿宋" w:cs="仿宋"/>
                <w:sz w:val="24"/>
                <w:szCs w:val="24"/>
              </w:rPr>
            </w:pPr>
          </w:p>
        </w:tc>
        <w:tc>
          <w:tcPr>
            <w:tcW w:w="2315" w:type="dxa"/>
          </w:tcPr>
          <w:p>
            <w:pPr>
              <w:spacing w:line="500" w:lineRule="exact"/>
              <w:jc w:val="center"/>
              <w:rPr>
                <w:rFonts w:ascii="仿宋" w:hAnsi="仿宋" w:eastAsia="仿宋" w:cs="仿宋"/>
                <w:sz w:val="24"/>
                <w:szCs w:val="24"/>
              </w:rPr>
            </w:pPr>
          </w:p>
        </w:tc>
        <w:tc>
          <w:tcPr>
            <w:tcW w:w="1086" w:type="dxa"/>
          </w:tcPr>
          <w:p>
            <w:pPr>
              <w:spacing w:line="500" w:lineRule="exact"/>
              <w:jc w:val="center"/>
              <w:rPr>
                <w:rFonts w:ascii="仿宋" w:hAnsi="仿宋" w:eastAsia="仿宋" w:cs="仿宋"/>
                <w:sz w:val="24"/>
                <w:szCs w:val="24"/>
              </w:rPr>
            </w:pPr>
          </w:p>
        </w:tc>
        <w:tc>
          <w:tcPr>
            <w:tcW w:w="1197" w:type="dxa"/>
          </w:tcPr>
          <w:p>
            <w:pPr>
              <w:spacing w:line="500" w:lineRule="exact"/>
              <w:jc w:val="center"/>
              <w:rPr>
                <w:rFonts w:ascii="仿宋" w:hAnsi="仿宋" w:eastAsia="仿宋" w:cs="仿宋"/>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6"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rPr>
            </w:pPr>
            <w:r>
              <w:rPr>
                <w:rFonts w:hint="eastAsia" w:ascii="仿宋" w:hAnsi="仿宋" w:eastAsia="仿宋" w:cs="仿宋"/>
                <w:sz w:val="24"/>
                <w:szCs w:val="24"/>
              </w:rPr>
              <w:t>6</w:t>
            </w:r>
          </w:p>
        </w:tc>
        <w:tc>
          <w:tcPr>
            <w:tcW w:w="2192" w:type="dxa"/>
          </w:tcPr>
          <w:p>
            <w:pPr>
              <w:spacing w:line="500" w:lineRule="exact"/>
              <w:jc w:val="center"/>
              <w:rPr>
                <w:rFonts w:ascii="仿宋" w:hAnsi="仿宋" w:eastAsia="仿宋" w:cs="仿宋"/>
                <w:sz w:val="24"/>
                <w:szCs w:val="24"/>
              </w:rPr>
            </w:pPr>
          </w:p>
        </w:tc>
        <w:tc>
          <w:tcPr>
            <w:tcW w:w="2373" w:type="dxa"/>
          </w:tcPr>
          <w:p>
            <w:pPr>
              <w:spacing w:line="500" w:lineRule="exact"/>
              <w:jc w:val="center"/>
              <w:rPr>
                <w:rFonts w:ascii="仿宋" w:hAnsi="仿宋" w:eastAsia="仿宋" w:cs="仿宋"/>
                <w:sz w:val="24"/>
                <w:szCs w:val="24"/>
              </w:rPr>
            </w:pPr>
          </w:p>
        </w:tc>
        <w:tc>
          <w:tcPr>
            <w:tcW w:w="2315" w:type="dxa"/>
          </w:tcPr>
          <w:p>
            <w:pPr>
              <w:spacing w:line="500" w:lineRule="exact"/>
              <w:jc w:val="center"/>
              <w:rPr>
                <w:rFonts w:ascii="仿宋" w:hAnsi="仿宋" w:eastAsia="仿宋" w:cs="仿宋"/>
                <w:sz w:val="24"/>
                <w:szCs w:val="24"/>
              </w:rPr>
            </w:pPr>
          </w:p>
        </w:tc>
        <w:tc>
          <w:tcPr>
            <w:tcW w:w="1086" w:type="dxa"/>
          </w:tcPr>
          <w:p>
            <w:pPr>
              <w:spacing w:line="500" w:lineRule="exact"/>
              <w:jc w:val="center"/>
              <w:rPr>
                <w:rFonts w:ascii="仿宋" w:hAnsi="仿宋" w:eastAsia="仿宋" w:cs="仿宋"/>
                <w:sz w:val="24"/>
                <w:szCs w:val="24"/>
              </w:rPr>
            </w:pPr>
          </w:p>
        </w:tc>
        <w:tc>
          <w:tcPr>
            <w:tcW w:w="1197" w:type="dxa"/>
          </w:tcPr>
          <w:p>
            <w:pPr>
              <w:spacing w:line="500" w:lineRule="exact"/>
              <w:jc w:val="center"/>
              <w:rPr>
                <w:rFonts w:ascii="仿宋" w:hAnsi="仿宋" w:eastAsia="仿宋" w:cs="仿宋"/>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rPr>
            </w:pPr>
            <w:r>
              <w:rPr>
                <w:rFonts w:hint="eastAsia" w:ascii="仿宋" w:hAnsi="仿宋" w:eastAsia="仿宋" w:cs="仿宋"/>
                <w:sz w:val="24"/>
                <w:szCs w:val="24"/>
              </w:rPr>
              <w:t>7</w:t>
            </w:r>
          </w:p>
        </w:tc>
        <w:tc>
          <w:tcPr>
            <w:tcW w:w="2192" w:type="dxa"/>
          </w:tcPr>
          <w:p>
            <w:pPr>
              <w:spacing w:line="500" w:lineRule="exact"/>
              <w:jc w:val="center"/>
              <w:rPr>
                <w:rFonts w:ascii="仿宋" w:hAnsi="仿宋" w:eastAsia="仿宋" w:cs="仿宋"/>
                <w:sz w:val="24"/>
                <w:szCs w:val="24"/>
              </w:rPr>
            </w:pPr>
          </w:p>
        </w:tc>
        <w:tc>
          <w:tcPr>
            <w:tcW w:w="2373" w:type="dxa"/>
          </w:tcPr>
          <w:p>
            <w:pPr>
              <w:spacing w:line="500" w:lineRule="exact"/>
              <w:jc w:val="center"/>
              <w:rPr>
                <w:rFonts w:ascii="仿宋" w:hAnsi="仿宋" w:eastAsia="仿宋" w:cs="仿宋"/>
                <w:sz w:val="24"/>
                <w:szCs w:val="24"/>
              </w:rPr>
            </w:pPr>
          </w:p>
        </w:tc>
        <w:tc>
          <w:tcPr>
            <w:tcW w:w="2315" w:type="dxa"/>
          </w:tcPr>
          <w:p>
            <w:pPr>
              <w:spacing w:line="500" w:lineRule="exact"/>
              <w:jc w:val="center"/>
              <w:rPr>
                <w:rFonts w:ascii="仿宋" w:hAnsi="仿宋" w:eastAsia="仿宋" w:cs="仿宋"/>
                <w:sz w:val="24"/>
                <w:szCs w:val="24"/>
              </w:rPr>
            </w:pPr>
          </w:p>
        </w:tc>
        <w:tc>
          <w:tcPr>
            <w:tcW w:w="1086" w:type="dxa"/>
          </w:tcPr>
          <w:p>
            <w:pPr>
              <w:spacing w:line="500" w:lineRule="exact"/>
              <w:jc w:val="center"/>
              <w:rPr>
                <w:rFonts w:ascii="仿宋" w:hAnsi="仿宋" w:eastAsia="仿宋" w:cs="仿宋"/>
                <w:sz w:val="24"/>
                <w:szCs w:val="24"/>
              </w:rPr>
            </w:pPr>
          </w:p>
        </w:tc>
        <w:tc>
          <w:tcPr>
            <w:tcW w:w="1197" w:type="dxa"/>
          </w:tcPr>
          <w:p>
            <w:pPr>
              <w:spacing w:line="500" w:lineRule="exact"/>
              <w:jc w:val="center"/>
              <w:rPr>
                <w:rFonts w:ascii="仿宋" w:hAnsi="仿宋" w:eastAsia="仿宋" w:cs="仿宋"/>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rPr>
            </w:pPr>
            <w:r>
              <w:rPr>
                <w:rFonts w:hint="eastAsia" w:ascii="仿宋" w:hAnsi="仿宋" w:eastAsia="仿宋" w:cs="仿宋"/>
                <w:sz w:val="24"/>
                <w:szCs w:val="24"/>
              </w:rPr>
              <w:t>8</w:t>
            </w:r>
          </w:p>
        </w:tc>
        <w:tc>
          <w:tcPr>
            <w:tcW w:w="2192" w:type="dxa"/>
          </w:tcPr>
          <w:p>
            <w:pPr>
              <w:spacing w:line="500" w:lineRule="exact"/>
              <w:jc w:val="center"/>
              <w:rPr>
                <w:rFonts w:ascii="仿宋" w:hAnsi="仿宋" w:eastAsia="仿宋" w:cs="仿宋"/>
                <w:sz w:val="24"/>
                <w:szCs w:val="24"/>
              </w:rPr>
            </w:pPr>
          </w:p>
        </w:tc>
        <w:tc>
          <w:tcPr>
            <w:tcW w:w="2373" w:type="dxa"/>
          </w:tcPr>
          <w:p>
            <w:pPr>
              <w:spacing w:line="500" w:lineRule="exact"/>
              <w:jc w:val="center"/>
              <w:rPr>
                <w:rFonts w:ascii="仿宋" w:hAnsi="仿宋" w:eastAsia="仿宋" w:cs="仿宋"/>
                <w:sz w:val="24"/>
                <w:szCs w:val="24"/>
              </w:rPr>
            </w:pPr>
          </w:p>
        </w:tc>
        <w:tc>
          <w:tcPr>
            <w:tcW w:w="2315" w:type="dxa"/>
          </w:tcPr>
          <w:p>
            <w:pPr>
              <w:spacing w:line="500" w:lineRule="exact"/>
              <w:jc w:val="center"/>
              <w:rPr>
                <w:rFonts w:ascii="仿宋" w:hAnsi="仿宋" w:eastAsia="仿宋" w:cs="仿宋"/>
                <w:sz w:val="24"/>
                <w:szCs w:val="24"/>
              </w:rPr>
            </w:pPr>
          </w:p>
        </w:tc>
        <w:tc>
          <w:tcPr>
            <w:tcW w:w="1086" w:type="dxa"/>
          </w:tcPr>
          <w:p>
            <w:pPr>
              <w:spacing w:line="500" w:lineRule="exact"/>
              <w:jc w:val="center"/>
              <w:rPr>
                <w:rFonts w:ascii="仿宋" w:hAnsi="仿宋" w:eastAsia="仿宋" w:cs="仿宋"/>
                <w:sz w:val="24"/>
                <w:szCs w:val="24"/>
              </w:rPr>
            </w:pPr>
          </w:p>
        </w:tc>
        <w:tc>
          <w:tcPr>
            <w:tcW w:w="1197" w:type="dxa"/>
          </w:tcPr>
          <w:p>
            <w:pPr>
              <w:spacing w:line="500" w:lineRule="exact"/>
              <w:jc w:val="center"/>
              <w:rPr>
                <w:rFonts w:ascii="仿宋" w:hAnsi="仿宋" w:eastAsia="仿宋" w:cs="仿宋"/>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rPr>
            </w:pPr>
            <w:r>
              <w:rPr>
                <w:rFonts w:hint="eastAsia" w:ascii="仿宋" w:hAnsi="仿宋" w:eastAsia="仿宋" w:cs="仿宋"/>
                <w:sz w:val="24"/>
                <w:szCs w:val="24"/>
              </w:rPr>
              <w:t>9</w:t>
            </w:r>
          </w:p>
        </w:tc>
        <w:tc>
          <w:tcPr>
            <w:tcW w:w="2192" w:type="dxa"/>
          </w:tcPr>
          <w:p>
            <w:pPr>
              <w:spacing w:line="500" w:lineRule="exact"/>
              <w:jc w:val="center"/>
              <w:rPr>
                <w:rFonts w:ascii="仿宋" w:hAnsi="仿宋" w:eastAsia="仿宋" w:cs="仿宋"/>
                <w:sz w:val="24"/>
                <w:szCs w:val="24"/>
              </w:rPr>
            </w:pPr>
          </w:p>
        </w:tc>
        <w:tc>
          <w:tcPr>
            <w:tcW w:w="2373" w:type="dxa"/>
          </w:tcPr>
          <w:p>
            <w:pPr>
              <w:spacing w:line="500" w:lineRule="exact"/>
              <w:jc w:val="center"/>
              <w:rPr>
                <w:rFonts w:ascii="仿宋" w:hAnsi="仿宋" w:eastAsia="仿宋" w:cs="仿宋"/>
                <w:sz w:val="24"/>
                <w:szCs w:val="24"/>
              </w:rPr>
            </w:pPr>
          </w:p>
        </w:tc>
        <w:tc>
          <w:tcPr>
            <w:tcW w:w="2315" w:type="dxa"/>
          </w:tcPr>
          <w:p>
            <w:pPr>
              <w:spacing w:line="500" w:lineRule="exact"/>
              <w:jc w:val="center"/>
              <w:rPr>
                <w:rFonts w:ascii="仿宋" w:hAnsi="仿宋" w:eastAsia="仿宋" w:cs="仿宋"/>
                <w:sz w:val="24"/>
                <w:szCs w:val="24"/>
              </w:rPr>
            </w:pPr>
          </w:p>
        </w:tc>
        <w:tc>
          <w:tcPr>
            <w:tcW w:w="1086" w:type="dxa"/>
          </w:tcPr>
          <w:p>
            <w:pPr>
              <w:spacing w:line="500" w:lineRule="exact"/>
              <w:jc w:val="center"/>
              <w:rPr>
                <w:rFonts w:ascii="仿宋" w:hAnsi="仿宋" w:eastAsia="仿宋" w:cs="仿宋"/>
                <w:sz w:val="24"/>
                <w:szCs w:val="24"/>
              </w:rPr>
            </w:pPr>
          </w:p>
        </w:tc>
        <w:tc>
          <w:tcPr>
            <w:tcW w:w="1197" w:type="dxa"/>
          </w:tcPr>
          <w:p>
            <w:pPr>
              <w:spacing w:line="500" w:lineRule="exact"/>
              <w:jc w:val="center"/>
              <w:rPr>
                <w:rFonts w:ascii="仿宋" w:hAnsi="仿宋" w:eastAsia="仿宋" w:cs="仿宋"/>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rPr>
            </w:pPr>
            <w:r>
              <w:rPr>
                <w:rFonts w:hint="eastAsia" w:ascii="仿宋" w:hAnsi="仿宋" w:eastAsia="仿宋" w:cs="仿宋"/>
                <w:sz w:val="24"/>
                <w:szCs w:val="24"/>
              </w:rPr>
              <w:t>10</w:t>
            </w:r>
          </w:p>
        </w:tc>
        <w:tc>
          <w:tcPr>
            <w:tcW w:w="2192" w:type="dxa"/>
          </w:tcPr>
          <w:p>
            <w:pPr>
              <w:spacing w:line="500" w:lineRule="exact"/>
              <w:jc w:val="center"/>
              <w:rPr>
                <w:rFonts w:ascii="仿宋" w:hAnsi="仿宋" w:eastAsia="仿宋" w:cs="仿宋"/>
                <w:sz w:val="24"/>
                <w:szCs w:val="24"/>
              </w:rPr>
            </w:pPr>
          </w:p>
        </w:tc>
        <w:tc>
          <w:tcPr>
            <w:tcW w:w="2373" w:type="dxa"/>
          </w:tcPr>
          <w:p>
            <w:pPr>
              <w:spacing w:line="500" w:lineRule="exact"/>
              <w:jc w:val="center"/>
              <w:rPr>
                <w:rFonts w:ascii="仿宋" w:hAnsi="仿宋" w:eastAsia="仿宋" w:cs="仿宋"/>
                <w:sz w:val="24"/>
                <w:szCs w:val="24"/>
              </w:rPr>
            </w:pPr>
          </w:p>
        </w:tc>
        <w:tc>
          <w:tcPr>
            <w:tcW w:w="2315" w:type="dxa"/>
          </w:tcPr>
          <w:p>
            <w:pPr>
              <w:spacing w:line="500" w:lineRule="exact"/>
              <w:jc w:val="center"/>
              <w:rPr>
                <w:rFonts w:ascii="仿宋" w:hAnsi="仿宋" w:eastAsia="仿宋" w:cs="仿宋"/>
                <w:sz w:val="24"/>
                <w:szCs w:val="24"/>
              </w:rPr>
            </w:pPr>
          </w:p>
        </w:tc>
        <w:tc>
          <w:tcPr>
            <w:tcW w:w="1086" w:type="dxa"/>
          </w:tcPr>
          <w:p>
            <w:pPr>
              <w:spacing w:line="500" w:lineRule="exact"/>
              <w:jc w:val="center"/>
              <w:rPr>
                <w:rFonts w:ascii="仿宋" w:hAnsi="仿宋" w:eastAsia="仿宋" w:cs="仿宋"/>
                <w:sz w:val="24"/>
                <w:szCs w:val="24"/>
              </w:rPr>
            </w:pPr>
          </w:p>
        </w:tc>
        <w:tc>
          <w:tcPr>
            <w:tcW w:w="1197" w:type="dxa"/>
          </w:tcPr>
          <w:p>
            <w:pPr>
              <w:spacing w:line="500" w:lineRule="exact"/>
              <w:jc w:val="center"/>
              <w:rPr>
                <w:rFonts w:ascii="仿宋" w:hAnsi="仿宋" w:eastAsia="仿宋" w:cs="仿宋"/>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rPr>
            </w:pPr>
            <w:r>
              <w:rPr>
                <w:rFonts w:hint="eastAsia" w:ascii="仿宋" w:hAnsi="仿宋" w:eastAsia="仿宋" w:cs="仿宋"/>
                <w:sz w:val="24"/>
                <w:szCs w:val="24"/>
              </w:rPr>
              <w:t>...</w:t>
            </w:r>
          </w:p>
        </w:tc>
        <w:tc>
          <w:tcPr>
            <w:tcW w:w="2192" w:type="dxa"/>
          </w:tcPr>
          <w:p>
            <w:pPr>
              <w:spacing w:line="500" w:lineRule="exact"/>
              <w:jc w:val="center"/>
              <w:rPr>
                <w:rFonts w:ascii="仿宋" w:hAnsi="仿宋" w:eastAsia="仿宋" w:cs="仿宋"/>
                <w:sz w:val="24"/>
                <w:szCs w:val="24"/>
              </w:rPr>
            </w:pPr>
          </w:p>
        </w:tc>
        <w:tc>
          <w:tcPr>
            <w:tcW w:w="2373" w:type="dxa"/>
          </w:tcPr>
          <w:p>
            <w:pPr>
              <w:spacing w:line="500" w:lineRule="exact"/>
              <w:jc w:val="center"/>
              <w:rPr>
                <w:rFonts w:ascii="仿宋" w:hAnsi="仿宋" w:eastAsia="仿宋" w:cs="仿宋"/>
                <w:sz w:val="24"/>
                <w:szCs w:val="24"/>
              </w:rPr>
            </w:pPr>
          </w:p>
        </w:tc>
        <w:tc>
          <w:tcPr>
            <w:tcW w:w="2315" w:type="dxa"/>
          </w:tcPr>
          <w:p>
            <w:pPr>
              <w:spacing w:line="500" w:lineRule="exact"/>
              <w:jc w:val="center"/>
              <w:rPr>
                <w:rFonts w:ascii="仿宋" w:hAnsi="仿宋" w:eastAsia="仿宋" w:cs="仿宋"/>
                <w:sz w:val="24"/>
                <w:szCs w:val="24"/>
              </w:rPr>
            </w:pPr>
          </w:p>
        </w:tc>
        <w:tc>
          <w:tcPr>
            <w:tcW w:w="1086" w:type="dxa"/>
          </w:tcPr>
          <w:p>
            <w:pPr>
              <w:spacing w:line="500" w:lineRule="exact"/>
              <w:jc w:val="center"/>
              <w:rPr>
                <w:rFonts w:ascii="仿宋" w:hAnsi="仿宋" w:eastAsia="仿宋" w:cs="仿宋"/>
                <w:sz w:val="24"/>
                <w:szCs w:val="24"/>
              </w:rPr>
            </w:pPr>
          </w:p>
        </w:tc>
        <w:tc>
          <w:tcPr>
            <w:tcW w:w="1197" w:type="dxa"/>
          </w:tcPr>
          <w:p>
            <w:pPr>
              <w:spacing w:line="500" w:lineRule="exact"/>
              <w:jc w:val="center"/>
              <w:rPr>
                <w:rFonts w:ascii="仿宋" w:hAnsi="仿宋" w:eastAsia="仿宋" w:cs="仿宋"/>
                <w:sz w:val="24"/>
                <w:szCs w:val="24"/>
              </w:rPr>
            </w:pPr>
          </w:p>
        </w:tc>
      </w:tr>
    </w:tbl>
    <w:p>
      <w:pPr>
        <w:spacing w:line="360" w:lineRule="auto"/>
        <w:rPr>
          <w:rFonts w:ascii="仿宋" w:hAnsi="仿宋" w:eastAsia="仿宋" w:cs="仿宋"/>
          <w:bCs/>
          <w:sz w:val="28"/>
          <w:szCs w:val="28"/>
        </w:rPr>
      </w:pPr>
      <w:r>
        <w:rPr>
          <w:rFonts w:hint="eastAsia" w:ascii="仿宋" w:hAnsi="仿宋" w:eastAsia="仿宋" w:cs="仿宋"/>
          <w:bCs/>
          <w:sz w:val="28"/>
          <w:szCs w:val="28"/>
        </w:rPr>
        <w:t>注：1.招标文件技术要求详见招标文件第四章采购内容</w:t>
      </w:r>
    </w:p>
    <w:p>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2.偏离填写：有偏离（正/负）、无偏离</w:t>
      </w:r>
    </w:p>
    <w:p>
      <w:pPr>
        <w:spacing w:line="360" w:lineRule="auto"/>
        <w:ind w:firstLine="560" w:firstLineChars="200"/>
        <w:rPr>
          <w:rFonts w:ascii="仿宋" w:hAnsi="仿宋" w:eastAsia="仿宋" w:cs="仿宋"/>
          <w:b/>
          <w:sz w:val="28"/>
          <w:szCs w:val="28"/>
        </w:rPr>
      </w:pPr>
      <w:r>
        <w:rPr>
          <w:rFonts w:hint="eastAsia" w:ascii="仿宋" w:hAnsi="仿宋" w:eastAsia="仿宋" w:cs="仿宋"/>
          <w:bCs/>
          <w:sz w:val="28"/>
          <w:szCs w:val="28"/>
        </w:rPr>
        <w:t>3.响应说明填写：优于、满足</w:t>
      </w:r>
    </w:p>
    <w:p>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4.表格不够用，各供应商可按此表复制</w:t>
      </w:r>
    </w:p>
    <w:p>
      <w:pPr>
        <w:pStyle w:val="11"/>
        <w:rPr>
          <w:rFonts w:hint="default"/>
        </w:rPr>
      </w:pPr>
    </w:p>
    <w:p>
      <w:pPr>
        <w:pStyle w:val="43"/>
        <w:spacing w:line="500" w:lineRule="atLeast"/>
        <w:ind w:firstLine="2660" w:firstLineChars="950"/>
        <w:jc w:val="both"/>
        <w:rPr>
          <w:rFonts w:ascii="仿宋" w:hAnsi="仿宋" w:eastAsia="仿宋" w:cs="仿宋"/>
          <w:b w:val="0"/>
          <w:kern w:val="2"/>
          <w:sz w:val="28"/>
          <w:szCs w:val="28"/>
          <w:lang w:val="zh-CN"/>
        </w:rPr>
      </w:pPr>
      <w:r>
        <w:rPr>
          <w:rFonts w:hint="eastAsia" w:ascii="仿宋" w:hAnsi="仿宋" w:eastAsia="仿宋" w:cs="仿宋"/>
          <w:b w:val="0"/>
          <w:kern w:val="2"/>
          <w:sz w:val="28"/>
          <w:szCs w:val="28"/>
          <w:lang w:val="zh-CN"/>
        </w:rPr>
        <w:t>供</w:t>
      </w:r>
      <w:r>
        <w:rPr>
          <w:rFonts w:hint="eastAsia" w:ascii="仿宋" w:hAnsi="仿宋" w:eastAsia="仿宋" w:cs="仿宋"/>
          <w:b w:val="0"/>
          <w:kern w:val="2"/>
          <w:sz w:val="28"/>
          <w:szCs w:val="28"/>
        </w:rPr>
        <w:t xml:space="preserve">  </w:t>
      </w:r>
      <w:r>
        <w:rPr>
          <w:rFonts w:hint="eastAsia" w:ascii="仿宋" w:hAnsi="仿宋" w:eastAsia="仿宋" w:cs="仿宋"/>
          <w:b w:val="0"/>
          <w:kern w:val="2"/>
          <w:sz w:val="28"/>
          <w:szCs w:val="28"/>
          <w:lang w:val="zh-CN"/>
        </w:rPr>
        <w:t>应</w:t>
      </w:r>
      <w:r>
        <w:rPr>
          <w:rFonts w:hint="eastAsia" w:ascii="仿宋" w:hAnsi="仿宋" w:eastAsia="仿宋" w:cs="仿宋"/>
          <w:b w:val="0"/>
          <w:kern w:val="2"/>
          <w:sz w:val="28"/>
          <w:szCs w:val="28"/>
        </w:rPr>
        <w:t xml:space="preserve">  </w:t>
      </w:r>
      <w:r>
        <w:rPr>
          <w:rFonts w:hint="eastAsia" w:ascii="仿宋" w:hAnsi="仿宋" w:eastAsia="仿宋" w:cs="仿宋"/>
          <w:b w:val="0"/>
          <w:kern w:val="2"/>
          <w:sz w:val="28"/>
          <w:szCs w:val="28"/>
          <w:lang w:val="zh-CN"/>
        </w:rPr>
        <w:t>商：</w:t>
      </w:r>
      <w:r>
        <w:rPr>
          <w:rFonts w:hint="eastAsia" w:ascii="仿宋" w:hAnsi="仿宋" w:eastAsia="仿宋" w:cs="仿宋"/>
          <w:b w:val="0"/>
          <w:kern w:val="2"/>
          <w:sz w:val="28"/>
          <w:szCs w:val="28"/>
          <w:u w:val="single"/>
          <w:lang w:val="zh-CN"/>
        </w:rPr>
        <w:t xml:space="preserve">          </w:t>
      </w:r>
      <w:r>
        <w:rPr>
          <w:rFonts w:hint="eastAsia" w:ascii="仿宋" w:hAnsi="仿宋" w:eastAsia="仿宋" w:cs="仿宋"/>
          <w:b w:val="0"/>
          <w:kern w:val="2"/>
          <w:sz w:val="28"/>
          <w:szCs w:val="28"/>
          <w:u w:val="single"/>
        </w:rPr>
        <w:t xml:space="preserve">   </w:t>
      </w:r>
      <w:r>
        <w:rPr>
          <w:rFonts w:hint="eastAsia" w:ascii="仿宋" w:hAnsi="仿宋" w:eastAsia="仿宋" w:cs="仿宋"/>
          <w:b w:val="0"/>
          <w:kern w:val="2"/>
          <w:sz w:val="28"/>
          <w:szCs w:val="28"/>
          <w:u w:val="single"/>
          <w:lang w:val="zh-CN"/>
        </w:rPr>
        <w:t xml:space="preserve">       </w:t>
      </w:r>
      <w:r>
        <w:rPr>
          <w:rFonts w:hint="eastAsia" w:ascii="仿宋" w:hAnsi="仿宋" w:eastAsia="仿宋" w:cs="仿宋"/>
          <w:b w:val="0"/>
          <w:kern w:val="2"/>
          <w:sz w:val="28"/>
          <w:szCs w:val="28"/>
          <w:u w:val="single"/>
        </w:rPr>
        <w:t xml:space="preserve">  </w:t>
      </w:r>
      <w:r>
        <w:rPr>
          <w:rFonts w:hint="eastAsia" w:ascii="仿宋" w:hAnsi="仿宋" w:eastAsia="仿宋" w:cs="仿宋"/>
          <w:b w:val="0"/>
          <w:kern w:val="2"/>
          <w:sz w:val="28"/>
          <w:szCs w:val="28"/>
          <w:lang w:val="zh-CN"/>
        </w:rPr>
        <w:t>（公</w:t>
      </w:r>
      <w:r>
        <w:rPr>
          <w:rFonts w:hint="eastAsia" w:ascii="仿宋" w:hAnsi="仿宋" w:eastAsia="仿宋" w:cs="仿宋"/>
          <w:b w:val="0"/>
          <w:kern w:val="2"/>
          <w:sz w:val="28"/>
          <w:szCs w:val="28"/>
        </w:rPr>
        <w:t xml:space="preserve">      </w:t>
      </w:r>
      <w:r>
        <w:rPr>
          <w:rFonts w:hint="eastAsia" w:ascii="仿宋" w:hAnsi="仿宋" w:eastAsia="仿宋" w:cs="仿宋"/>
          <w:b w:val="0"/>
          <w:kern w:val="2"/>
          <w:sz w:val="28"/>
          <w:szCs w:val="28"/>
          <w:lang w:val="zh-CN"/>
        </w:rPr>
        <w:t>章）</w:t>
      </w:r>
    </w:p>
    <w:p>
      <w:pPr>
        <w:pStyle w:val="43"/>
        <w:spacing w:line="500" w:lineRule="atLeast"/>
        <w:ind w:firstLine="2660" w:firstLineChars="950"/>
        <w:jc w:val="both"/>
        <w:rPr>
          <w:rFonts w:ascii="仿宋" w:hAnsi="仿宋" w:eastAsia="仿宋" w:cs="仿宋"/>
          <w:b w:val="0"/>
          <w:kern w:val="2"/>
          <w:sz w:val="28"/>
          <w:szCs w:val="28"/>
          <w:lang w:val="zh-CN"/>
        </w:rPr>
      </w:pPr>
      <w:r>
        <w:rPr>
          <w:rFonts w:hint="eastAsia" w:ascii="仿宋" w:hAnsi="仿宋" w:eastAsia="仿宋" w:cs="仿宋"/>
          <w:b w:val="0"/>
          <w:kern w:val="2"/>
          <w:sz w:val="28"/>
          <w:szCs w:val="28"/>
          <w:lang w:val="zh-CN"/>
        </w:rPr>
        <w:t>法定代表人或被授权委托人：</w:t>
      </w:r>
      <w:r>
        <w:rPr>
          <w:rFonts w:hint="eastAsia" w:ascii="仿宋" w:hAnsi="仿宋" w:eastAsia="仿宋" w:cs="仿宋"/>
          <w:b w:val="0"/>
          <w:kern w:val="2"/>
          <w:sz w:val="28"/>
          <w:szCs w:val="28"/>
          <w:u w:val="single"/>
          <w:lang w:val="zh-CN"/>
        </w:rPr>
        <w:t xml:space="preserve">        </w:t>
      </w:r>
      <w:r>
        <w:rPr>
          <w:rFonts w:hint="eastAsia" w:ascii="仿宋" w:hAnsi="仿宋" w:eastAsia="仿宋" w:cs="仿宋"/>
          <w:b w:val="0"/>
          <w:kern w:val="2"/>
          <w:sz w:val="28"/>
          <w:szCs w:val="28"/>
          <w:lang w:val="zh-CN"/>
        </w:rPr>
        <w:t>（签字或盖章）</w:t>
      </w:r>
    </w:p>
    <w:p>
      <w:pPr>
        <w:pStyle w:val="43"/>
        <w:spacing w:line="500" w:lineRule="atLeast"/>
        <w:ind w:firstLine="2660" w:firstLineChars="950"/>
        <w:jc w:val="both"/>
        <w:rPr>
          <w:rFonts w:ascii="仿宋" w:hAnsi="仿宋" w:eastAsia="仿宋" w:cs="仿宋"/>
          <w:b w:val="0"/>
          <w:kern w:val="2"/>
          <w:sz w:val="28"/>
          <w:szCs w:val="28"/>
          <w:lang w:val="zh-CN"/>
        </w:rPr>
      </w:pPr>
      <w:r>
        <w:rPr>
          <w:rFonts w:hint="eastAsia" w:ascii="仿宋" w:hAnsi="仿宋" w:eastAsia="仿宋" w:cs="仿宋"/>
          <w:b w:val="0"/>
          <w:kern w:val="2"/>
          <w:sz w:val="28"/>
          <w:szCs w:val="28"/>
          <w:lang w:val="zh-CN"/>
        </w:rPr>
        <w:t xml:space="preserve">日   </w:t>
      </w:r>
      <w:r>
        <w:rPr>
          <w:rFonts w:hint="eastAsia" w:ascii="仿宋" w:hAnsi="仿宋" w:eastAsia="仿宋" w:cs="仿宋"/>
          <w:b w:val="0"/>
          <w:kern w:val="2"/>
          <w:sz w:val="28"/>
          <w:szCs w:val="28"/>
        </w:rPr>
        <w:t xml:space="preserve"> </w:t>
      </w:r>
      <w:r>
        <w:rPr>
          <w:rFonts w:hint="eastAsia" w:ascii="仿宋" w:hAnsi="仿宋" w:eastAsia="仿宋" w:cs="仿宋"/>
          <w:b w:val="0"/>
          <w:kern w:val="2"/>
          <w:sz w:val="28"/>
          <w:szCs w:val="28"/>
          <w:lang w:val="zh-CN"/>
        </w:rPr>
        <w:t xml:space="preserve">  期：</w:t>
      </w:r>
      <w:r>
        <w:rPr>
          <w:rFonts w:hint="eastAsia" w:ascii="仿宋" w:hAnsi="仿宋" w:eastAsia="仿宋" w:cs="仿宋"/>
          <w:b w:val="0"/>
          <w:kern w:val="2"/>
          <w:sz w:val="28"/>
          <w:szCs w:val="28"/>
          <w:u w:val="single"/>
          <w:lang w:val="zh-CN"/>
        </w:rPr>
        <w:t xml:space="preserve">        </w:t>
      </w:r>
      <w:r>
        <w:rPr>
          <w:rFonts w:hint="eastAsia" w:ascii="仿宋" w:hAnsi="仿宋" w:eastAsia="仿宋" w:cs="仿宋"/>
          <w:b w:val="0"/>
          <w:kern w:val="2"/>
          <w:sz w:val="28"/>
          <w:szCs w:val="28"/>
          <w:lang w:val="zh-CN"/>
        </w:rPr>
        <w:t>年</w:t>
      </w:r>
      <w:r>
        <w:rPr>
          <w:rFonts w:hint="eastAsia" w:ascii="仿宋" w:hAnsi="仿宋" w:eastAsia="仿宋" w:cs="仿宋"/>
          <w:b w:val="0"/>
          <w:kern w:val="2"/>
          <w:sz w:val="28"/>
          <w:szCs w:val="28"/>
          <w:u w:val="single"/>
          <w:lang w:val="zh-CN"/>
        </w:rPr>
        <w:t xml:space="preserve">    </w:t>
      </w:r>
      <w:r>
        <w:rPr>
          <w:rFonts w:hint="eastAsia" w:ascii="仿宋" w:hAnsi="仿宋" w:eastAsia="仿宋" w:cs="仿宋"/>
          <w:b w:val="0"/>
          <w:kern w:val="2"/>
          <w:sz w:val="28"/>
          <w:szCs w:val="28"/>
          <w:lang w:val="zh-CN"/>
        </w:rPr>
        <w:t>月</w:t>
      </w:r>
      <w:r>
        <w:rPr>
          <w:rFonts w:hint="eastAsia" w:ascii="仿宋" w:hAnsi="仿宋" w:eastAsia="仿宋" w:cs="仿宋"/>
          <w:b w:val="0"/>
          <w:kern w:val="2"/>
          <w:sz w:val="28"/>
          <w:szCs w:val="28"/>
          <w:u w:val="single"/>
          <w:lang w:val="zh-CN"/>
        </w:rPr>
        <w:t xml:space="preserve">    </w:t>
      </w:r>
      <w:r>
        <w:rPr>
          <w:rFonts w:hint="eastAsia" w:ascii="仿宋" w:hAnsi="仿宋" w:eastAsia="仿宋" w:cs="仿宋"/>
          <w:b w:val="0"/>
          <w:kern w:val="2"/>
          <w:sz w:val="28"/>
          <w:szCs w:val="28"/>
          <w:lang w:val="zh-CN"/>
        </w:rPr>
        <w:t>日</w:t>
      </w:r>
    </w:p>
    <w:p>
      <w:pPr>
        <w:adjustRightInd w:val="0"/>
        <w:snapToGrid w:val="0"/>
        <w:spacing w:line="360" w:lineRule="auto"/>
        <w:rPr>
          <w:rFonts w:ascii="仿宋" w:hAnsi="仿宋" w:eastAsia="仿宋" w:cs="仿宋"/>
          <w:b/>
          <w:sz w:val="32"/>
          <w:szCs w:val="32"/>
        </w:rPr>
      </w:pPr>
    </w:p>
    <w:p>
      <w:pPr>
        <w:adjustRightInd w:val="0"/>
        <w:snapToGrid w:val="0"/>
        <w:spacing w:line="360" w:lineRule="auto"/>
        <w:jc w:val="center"/>
        <w:rPr>
          <w:rFonts w:ascii="仿宋" w:hAnsi="仿宋" w:eastAsia="仿宋" w:cs="仿宋"/>
          <w:b/>
          <w:sz w:val="32"/>
          <w:szCs w:val="32"/>
        </w:rPr>
      </w:pPr>
      <w:r>
        <w:rPr>
          <w:rFonts w:hint="eastAsia" w:ascii="仿宋" w:hAnsi="仿宋" w:eastAsia="仿宋" w:cs="仿宋"/>
          <w:b/>
          <w:sz w:val="32"/>
          <w:szCs w:val="32"/>
        </w:rPr>
        <w:t>商务要求响应表</w:t>
      </w:r>
    </w:p>
    <w:tbl>
      <w:tblPr>
        <w:tblStyle w:val="2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08"/>
        <w:gridCol w:w="1500"/>
        <w:gridCol w:w="3757"/>
        <w:gridCol w:w="2568"/>
        <w:gridCol w:w="98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190" w:hRule="exact"/>
          <w:jc w:val="center"/>
        </w:trPr>
        <w:tc>
          <w:tcPr>
            <w:tcW w:w="908"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序号</w:t>
            </w:r>
          </w:p>
        </w:tc>
        <w:tc>
          <w:tcPr>
            <w:tcW w:w="1500" w:type="dxa"/>
            <w:vAlign w:val="center"/>
          </w:tcPr>
          <w:p>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名称</w:t>
            </w:r>
          </w:p>
        </w:tc>
        <w:tc>
          <w:tcPr>
            <w:tcW w:w="3757" w:type="dxa"/>
            <w:vAlign w:val="center"/>
          </w:tcPr>
          <w:p>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招标文件商务要求</w:t>
            </w:r>
          </w:p>
        </w:tc>
        <w:tc>
          <w:tcPr>
            <w:tcW w:w="2568" w:type="dxa"/>
            <w:vAlign w:val="center"/>
          </w:tcPr>
          <w:p>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投标文件</w:t>
            </w:r>
          </w:p>
          <w:p>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（响应/不响应）</w:t>
            </w:r>
          </w:p>
        </w:tc>
        <w:tc>
          <w:tcPr>
            <w:tcW w:w="987" w:type="dxa"/>
            <w:vAlign w:val="center"/>
          </w:tcPr>
          <w:p>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响应</w:t>
            </w:r>
          </w:p>
          <w:p>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010" w:hRule="exact"/>
          <w:jc w:val="center"/>
        </w:trPr>
        <w:tc>
          <w:tcPr>
            <w:tcW w:w="908"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w:t>
            </w:r>
          </w:p>
        </w:tc>
        <w:tc>
          <w:tcPr>
            <w:tcW w:w="1500"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供货期</w:t>
            </w:r>
          </w:p>
        </w:tc>
        <w:tc>
          <w:tcPr>
            <w:tcW w:w="3757" w:type="dxa"/>
            <w:vAlign w:val="center"/>
          </w:tcPr>
          <w:p>
            <w:pPr>
              <w:pStyle w:val="23"/>
              <w:widowControl/>
              <w:spacing w:line="500" w:lineRule="exact"/>
              <w:jc w:val="center"/>
              <w:rPr>
                <w:rFonts w:ascii="仿宋" w:hAnsi="仿宋" w:eastAsia="仿宋" w:cs="仿宋"/>
                <w:sz w:val="28"/>
                <w:szCs w:val="28"/>
              </w:rPr>
            </w:pPr>
            <w:r>
              <w:rPr>
                <w:rFonts w:hint="eastAsia" w:ascii="仿宋" w:hAnsi="仿宋" w:eastAsia="仿宋" w:cs="仿宋"/>
                <w:sz w:val="28"/>
                <w:szCs w:val="28"/>
                <w:shd w:val="clear" w:color="auto" w:fill="FFFFFF"/>
              </w:rPr>
              <w:t>合同签订之日起30日历日</w:t>
            </w:r>
          </w:p>
        </w:tc>
        <w:tc>
          <w:tcPr>
            <w:tcW w:w="2568" w:type="dxa"/>
          </w:tcPr>
          <w:p>
            <w:pPr>
              <w:spacing w:line="500" w:lineRule="exact"/>
              <w:jc w:val="center"/>
              <w:rPr>
                <w:rFonts w:ascii="仿宋" w:hAnsi="仿宋" w:eastAsia="仿宋" w:cs="仿宋"/>
                <w:sz w:val="28"/>
                <w:szCs w:val="28"/>
              </w:rPr>
            </w:pPr>
          </w:p>
        </w:tc>
        <w:tc>
          <w:tcPr>
            <w:tcW w:w="987" w:type="dxa"/>
          </w:tcPr>
          <w:p>
            <w:pPr>
              <w:spacing w:line="500" w:lineRule="exact"/>
              <w:jc w:val="center"/>
              <w:rPr>
                <w:rFonts w:ascii="仿宋" w:hAnsi="仿宋" w:eastAsia="仿宋" w:cs="仿宋"/>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74" w:hRule="exact"/>
          <w:jc w:val="center"/>
        </w:trPr>
        <w:tc>
          <w:tcPr>
            <w:tcW w:w="908"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2</w:t>
            </w:r>
          </w:p>
        </w:tc>
        <w:tc>
          <w:tcPr>
            <w:tcW w:w="1500"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质量标准</w:t>
            </w:r>
          </w:p>
        </w:tc>
        <w:tc>
          <w:tcPr>
            <w:tcW w:w="3757"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合格</w:t>
            </w:r>
          </w:p>
        </w:tc>
        <w:tc>
          <w:tcPr>
            <w:tcW w:w="2568" w:type="dxa"/>
          </w:tcPr>
          <w:p>
            <w:pPr>
              <w:spacing w:line="500" w:lineRule="exact"/>
              <w:jc w:val="center"/>
              <w:rPr>
                <w:rFonts w:ascii="仿宋" w:hAnsi="仿宋" w:eastAsia="仿宋" w:cs="仿宋"/>
                <w:sz w:val="28"/>
                <w:szCs w:val="28"/>
              </w:rPr>
            </w:pPr>
          </w:p>
        </w:tc>
        <w:tc>
          <w:tcPr>
            <w:tcW w:w="987" w:type="dxa"/>
          </w:tcPr>
          <w:p>
            <w:pPr>
              <w:spacing w:line="500" w:lineRule="exact"/>
              <w:jc w:val="center"/>
              <w:rPr>
                <w:rFonts w:ascii="仿宋" w:hAnsi="仿宋" w:eastAsia="仿宋" w:cs="仿宋"/>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2614" w:hRule="exact"/>
          <w:jc w:val="center"/>
        </w:trPr>
        <w:tc>
          <w:tcPr>
            <w:tcW w:w="908"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3</w:t>
            </w:r>
          </w:p>
        </w:tc>
        <w:tc>
          <w:tcPr>
            <w:tcW w:w="1500"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付款方式</w:t>
            </w:r>
          </w:p>
        </w:tc>
        <w:tc>
          <w:tcPr>
            <w:tcW w:w="3757" w:type="dxa"/>
            <w:vAlign w:val="center"/>
          </w:tcPr>
          <w:p>
            <w:pPr>
              <w:spacing w:line="500" w:lineRule="exact"/>
              <w:jc w:val="center"/>
              <w:rPr>
                <w:rFonts w:ascii="仿宋" w:hAnsi="仿宋" w:eastAsia="仿宋" w:cs="仿宋"/>
                <w:sz w:val="28"/>
                <w:szCs w:val="28"/>
              </w:rPr>
            </w:pPr>
            <w:r>
              <w:rPr>
                <w:rFonts w:hint="eastAsia" w:ascii="仿宋" w:hAnsi="仿宋" w:eastAsia="仿宋" w:cs="仿宋"/>
                <w:bCs/>
                <w:sz w:val="28"/>
                <w:szCs w:val="28"/>
                <w:lang w:bidi="ar"/>
              </w:rPr>
              <w:t>合同签订后</w:t>
            </w:r>
            <w:r>
              <w:rPr>
                <w:rFonts w:hint="eastAsia" w:ascii="仿宋" w:hAnsi="仿宋" w:eastAsia="仿宋" w:cs="仿宋"/>
                <w:bCs/>
                <w:sz w:val="28"/>
                <w:szCs w:val="28"/>
                <w:lang w:val="en-US" w:eastAsia="zh-CN" w:bidi="ar"/>
              </w:rPr>
              <w:t>5个</w:t>
            </w:r>
            <w:r>
              <w:rPr>
                <w:rFonts w:hint="eastAsia" w:ascii="仿宋" w:hAnsi="仿宋" w:eastAsia="仿宋" w:cs="仿宋"/>
                <w:bCs/>
                <w:sz w:val="28"/>
                <w:szCs w:val="28"/>
                <w:lang w:bidi="ar"/>
              </w:rPr>
              <w:t>工作日内支付合同总价款的30%作为预付款；</w:t>
            </w:r>
            <w:r>
              <w:rPr>
                <w:rFonts w:hint="eastAsia" w:ascii="仿宋" w:hAnsi="仿宋" w:eastAsia="仿宋" w:cs="仿宋"/>
                <w:bCs/>
                <w:sz w:val="28"/>
                <w:szCs w:val="28"/>
                <w:lang w:eastAsia="zh-CN" w:bidi="ar"/>
              </w:rPr>
              <w:t>供货完成并经验收合格</w:t>
            </w:r>
            <w:r>
              <w:rPr>
                <w:rFonts w:hint="eastAsia" w:ascii="仿宋" w:hAnsi="仿宋" w:eastAsia="仿宋" w:cs="仿宋"/>
                <w:bCs/>
                <w:sz w:val="28"/>
                <w:szCs w:val="28"/>
                <w:lang w:bidi="ar"/>
              </w:rPr>
              <w:t>后，</w:t>
            </w:r>
            <w:r>
              <w:rPr>
                <w:rFonts w:hint="eastAsia" w:ascii="仿宋" w:hAnsi="仿宋" w:eastAsia="仿宋" w:cs="仿宋"/>
                <w:bCs/>
                <w:sz w:val="28"/>
                <w:szCs w:val="28"/>
                <w:lang w:eastAsia="zh-CN" w:bidi="ar"/>
              </w:rPr>
              <w:t>采购人</w:t>
            </w:r>
            <w:r>
              <w:rPr>
                <w:rFonts w:hint="eastAsia" w:ascii="仿宋" w:hAnsi="仿宋" w:eastAsia="仿宋" w:cs="仿宋"/>
                <w:bCs/>
                <w:sz w:val="28"/>
                <w:szCs w:val="28"/>
                <w:lang w:bidi="ar"/>
              </w:rPr>
              <w:t>在</w:t>
            </w:r>
            <w:r>
              <w:rPr>
                <w:rFonts w:hint="eastAsia" w:ascii="仿宋" w:hAnsi="仿宋" w:eastAsia="仿宋" w:cs="仿宋"/>
                <w:bCs/>
                <w:sz w:val="28"/>
                <w:szCs w:val="28"/>
                <w:lang w:val="en-US" w:eastAsia="zh-CN" w:bidi="ar"/>
              </w:rPr>
              <w:t>5</w:t>
            </w:r>
            <w:r>
              <w:rPr>
                <w:rFonts w:hint="eastAsia" w:ascii="仿宋" w:hAnsi="仿宋" w:eastAsia="仿宋" w:cs="仿宋"/>
                <w:bCs/>
                <w:sz w:val="28"/>
                <w:szCs w:val="28"/>
                <w:lang w:bidi="ar"/>
              </w:rPr>
              <w:t>个工作日内向</w:t>
            </w:r>
            <w:r>
              <w:rPr>
                <w:rFonts w:hint="eastAsia" w:ascii="仿宋" w:hAnsi="仿宋" w:eastAsia="仿宋" w:cs="仿宋"/>
                <w:bCs/>
                <w:sz w:val="28"/>
                <w:szCs w:val="28"/>
                <w:lang w:eastAsia="zh-CN" w:bidi="ar"/>
              </w:rPr>
              <w:t>供应商</w:t>
            </w:r>
            <w:r>
              <w:rPr>
                <w:rFonts w:hint="eastAsia" w:ascii="仿宋" w:hAnsi="仿宋" w:eastAsia="仿宋" w:cs="仿宋"/>
                <w:bCs/>
                <w:sz w:val="28"/>
                <w:szCs w:val="28"/>
                <w:lang w:bidi="ar"/>
              </w:rPr>
              <w:t>支付合同总价款的</w:t>
            </w:r>
            <w:r>
              <w:rPr>
                <w:rFonts w:ascii="仿宋" w:hAnsi="仿宋" w:eastAsia="仿宋" w:cs="仿宋"/>
                <w:bCs/>
                <w:sz w:val="28"/>
                <w:szCs w:val="28"/>
                <w:lang w:bidi="ar"/>
              </w:rPr>
              <w:t>70</w:t>
            </w:r>
            <w:r>
              <w:rPr>
                <w:rFonts w:hint="eastAsia" w:ascii="仿宋" w:hAnsi="仿宋" w:eastAsia="仿宋" w:cs="仿宋"/>
                <w:bCs/>
                <w:sz w:val="28"/>
                <w:szCs w:val="28"/>
                <w:lang w:bidi="ar"/>
              </w:rPr>
              <w:t>%。</w:t>
            </w:r>
          </w:p>
        </w:tc>
        <w:tc>
          <w:tcPr>
            <w:tcW w:w="2568" w:type="dxa"/>
          </w:tcPr>
          <w:p>
            <w:pPr>
              <w:spacing w:line="500" w:lineRule="exact"/>
              <w:jc w:val="center"/>
              <w:rPr>
                <w:rFonts w:ascii="仿宋" w:hAnsi="仿宋" w:eastAsia="仿宋" w:cs="仿宋"/>
                <w:sz w:val="28"/>
                <w:szCs w:val="28"/>
              </w:rPr>
            </w:pPr>
          </w:p>
        </w:tc>
        <w:tc>
          <w:tcPr>
            <w:tcW w:w="987" w:type="dxa"/>
          </w:tcPr>
          <w:p>
            <w:pPr>
              <w:spacing w:line="500" w:lineRule="exact"/>
              <w:jc w:val="center"/>
              <w:rPr>
                <w:rFonts w:ascii="仿宋" w:hAnsi="仿宋" w:eastAsia="仿宋" w:cs="仿宋"/>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33" w:hRule="atLeast"/>
          <w:jc w:val="center"/>
        </w:trPr>
        <w:tc>
          <w:tcPr>
            <w:tcW w:w="908"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4</w:t>
            </w:r>
          </w:p>
        </w:tc>
        <w:tc>
          <w:tcPr>
            <w:tcW w:w="1500"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质保期</w:t>
            </w:r>
          </w:p>
        </w:tc>
        <w:tc>
          <w:tcPr>
            <w:tcW w:w="3757" w:type="dxa"/>
            <w:vAlign w:val="center"/>
          </w:tcPr>
          <w:p>
            <w:pPr>
              <w:spacing w:line="500" w:lineRule="exact"/>
              <w:jc w:val="center"/>
              <w:rPr>
                <w:rFonts w:ascii="仿宋" w:hAnsi="仿宋" w:eastAsia="仿宋" w:cs="仿宋"/>
                <w:bCs/>
                <w:sz w:val="28"/>
                <w:szCs w:val="28"/>
                <w:lang w:bidi="ar"/>
              </w:rPr>
            </w:pPr>
            <w:r>
              <w:rPr>
                <w:rFonts w:hint="eastAsia" w:ascii="仿宋" w:hAnsi="仿宋" w:eastAsia="仿宋" w:cs="仿宋"/>
                <w:bCs/>
                <w:sz w:val="28"/>
                <w:szCs w:val="28"/>
                <w:lang w:bidi="ar"/>
              </w:rPr>
              <w:t>验收合格后</w:t>
            </w:r>
            <w:r>
              <w:rPr>
                <w:rFonts w:hint="eastAsia" w:ascii="仿宋" w:hAnsi="仿宋" w:eastAsia="仿宋" w:cs="仿宋"/>
                <w:bCs/>
                <w:sz w:val="28"/>
                <w:szCs w:val="28"/>
                <w:lang w:eastAsia="zh-CN" w:bidi="ar"/>
              </w:rPr>
              <w:t>一</w:t>
            </w:r>
            <w:r>
              <w:rPr>
                <w:rFonts w:hint="eastAsia" w:ascii="仿宋" w:hAnsi="仿宋" w:eastAsia="仿宋" w:cs="仿宋"/>
                <w:bCs/>
                <w:sz w:val="28"/>
                <w:szCs w:val="28"/>
                <w:lang w:bidi="ar"/>
              </w:rPr>
              <w:t>年</w:t>
            </w:r>
          </w:p>
        </w:tc>
        <w:tc>
          <w:tcPr>
            <w:tcW w:w="2568" w:type="dxa"/>
          </w:tcPr>
          <w:p>
            <w:pPr>
              <w:spacing w:line="500" w:lineRule="exact"/>
              <w:jc w:val="center"/>
              <w:rPr>
                <w:rFonts w:ascii="仿宋" w:hAnsi="仿宋" w:eastAsia="仿宋" w:cs="仿宋"/>
                <w:sz w:val="28"/>
                <w:szCs w:val="28"/>
              </w:rPr>
            </w:pPr>
          </w:p>
        </w:tc>
        <w:tc>
          <w:tcPr>
            <w:tcW w:w="987" w:type="dxa"/>
          </w:tcPr>
          <w:p>
            <w:pPr>
              <w:spacing w:line="500" w:lineRule="exact"/>
              <w:jc w:val="center"/>
              <w:rPr>
                <w:rFonts w:ascii="仿宋" w:hAnsi="仿宋" w:eastAsia="仿宋" w:cs="仿宋"/>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10" w:hRule="atLeast"/>
          <w:jc w:val="center"/>
        </w:trPr>
        <w:tc>
          <w:tcPr>
            <w:tcW w:w="908"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5</w:t>
            </w:r>
          </w:p>
        </w:tc>
        <w:tc>
          <w:tcPr>
            <w:tcW w:w="1500"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合同条款</w:t>
            </w:r>
          </w:p>
        </w:tc>
        <w:tc>
          <w:tcPr>
            <w:tcW w:w="3757"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第五章  合同范本</w:t>
            </w:r>
          </w:p>
        </w:tc>
        <w:tc>
          <w:tcPr>
            <w:tcW w:w="2568" w:type="dxa"/>
            <w:vAlign w:val="center"/>
          </w:tcPr>
          <w:p>
            <w:pPr>
              <w:spacing w:line="500" w:lineRule="exact"/>
              <w:jc w:val="center"/>
              <w:rPr>
                <w:rFonts w:ascii="仿宋" w:hAnsi="仿宋" w:eastAsia="仿宋" w:cs="仿宋"/>
                <w:sz w:val="28"/>
                <w:szCs w:val="28"/>
              </w:rPr>
            </w:pPr>
          </w:p>
        </w:tc>
        <w:tc>
          <w:tcPr>
            <w:tcW w:w="987" w:type="dxa"/>
          </w:tcPr>
          <w:p>
            <w:pPr>
              <w:spacing w:line="500" w:lineRule="exact"/>
              <w:jc w:val="center"/>
              <w:rPr>
                <w:rFonts w:ascii="仿宋" w:hAnsi="仿宋" w:eastAsia="仿宋" w:cs="仿宋"/>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97" w:hRule="atLeast"/>
          <w:jc w:val="center"/>
        </w:trPr>
        <w:tc>
          <w:tcPr>
            <w:tcW w:w="908"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6</w:t>
            </w:r>
          </w:p>
        </w:tc>
        <w:tc>
          <w:tcPr>
            <w:tcW w:w="1500"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w:t>
            </w:r>
          </w:p>
        </w:tc>
        <w:tc>
          <w:tcPr>
            <w:tcW w:w="3757" w:type="dxa"/>
            <w:vAlign w:val="center"/>
          </w:tcPr>
          <w:p>
            <w:pPr>
              <w:spacing w:line="500" w:lineRule="exact"/>
              <w:jc w:val="center"/>
              <w:rPr>
                <w:rFonts w:ascii="仿宋" w:hAnsi="仿宋" w:eastAsia="仿宋" w:cs="仿宋"/>
                <w:sz w:val="28"/>
                <w:szCs w:val="28"/>
              </w:rPr>
            </w:pPr>
          </w:p>
        </w:tc>
        <w:tc>
          <w:tcPr>
            <w:tcW w:w="2568" w:type="dxa"/>
            <w:vAlign w:val="center"/>
          </w:tcPr>
          <w:p>
            <w:pPr>
              <w:spacing w:line="500" w:lineRule="exact"/>
              <w:jc w:val="center"/>
              <w:rPr>
                <w:rFonts w:ascii="仿宋" w:hAnsi="仿宋" w:eastAsia="仿宋" w:cs="仿宋"/>
                <w:sz w:val="28"/>
                <w:szCs w:val="28"/>
              </w:rPr>
            </w:pPr>
          </w:p>
        </w:tc>
        <w:tc>
          <w:tcPr>
            <w:tcW w:w="987" w:type="dxa"/>
            <w:vAlign w:val="center"/>
          </w:tcPr>
          <w:p>
            <w:pPr>
              <w:spacing w:line="500" w:lineRule="exact"/>
              <w:jc w:val="center"/>
              <w:rPr>
                <w:rFonts w:ascii="仿宋" w:hAnsi="仿宋" w:eastAsia="仿宋" w:cs="仿宋"/>
                <w:sz w:val="28"/>
                <w:szCs w:val="28"/>
              </w:rPr>
            </w:pPr>
          </w:p>
        </w:tc>
      </w:tr>
    </w:tbl>
    <w:p>
      <w:pPr>
        <w:spacing w:line="500" w:lineRule="exact"/>
        <w:rPr>
          <w:rFonts w:ascii="仿宋" w:hAnsi="仿宋" w:eastAsia="仿宋" w:cs="仿宋"/>
          <w:bCs/>
          <w:sz w:val="28"/>
          <w:szCs w:val="28"/>
        </w:rPr>
      </w:pPr>
      <w:r>
        <w:rPr>
          <w:rFonts w:hint="eastAsia" w:ascii="仿宋" w:hAnsi="仿宋" w:eastAsia="仿宋" w:cs="仿宋"/>
          <w:bCs/>
          <w:sz w:val="28"/>
          <w:szCs w:val="28"/>
        </w:rPr>
        <w:t>注：1.响应说明：若优于要求具体填写相关内容。</w:t>
      </w:r>
    </w:p>
    <w:p>
      <w:pPr>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2.表格不够用，各供应商可按此表复制。</w:t>
      </w:r>
    </w:p>
    <w:p>
      <w:pPr>
        <w:pStyle w:val="21"/>
        <w:ind w:left="0" w:leftChars="0"/>
      </w:pPr>
    </w:p>
    <w:p/>
    <w:p>
      <w:pPr>
        <w:pStyle w:val="43"/>
        <w:spacing w:line="500" w:lineRule="exact"/>
        <w:ind w:firstLine="2660" w:firstLineChars="950"/>
        <w:jc w:val="both"/>
        <w:rPr>
          <w:rFonts w:ascii="仿宋" w:hAnsi="仿宋" w:eastAsia="仿宋" w:cs="仿宋"/>
          <w:b w:val="0"/>
          <w:kern w:val="2"/>
          <w:sz w:val="28"/>
          <w:szCs w:val="28"/>
          <w:lang w:val="zh-CN"/>
        </w:rPr>
      </w:pPr>
      <w:r>
        <w:rPr>
          <w:rFonts w:hint="eastAsia" w:ascii="仿宋" w:hAnsi="仿宋" w:eastAsia="仿宋" w:cs="仿宋"/>
          <w:b w:val="0"/>
          <w:kern w:val="2"/>
          <w:sz w:val="28"/>
          <w:szCs w:val="28"/>
          <w:lang w:val="zh-CN"/>
        </w:rPr>
        <w:t>供</w:t>
      </w:r>
      <w:r>
        <w:rPr>
          <w:rFonts w:hint="eastAsia" w:ascii="仿宋" w:hAnsi="仿宋" w:eastAsia="仿宋" w:cs="仿宋"/>
          <w:b w:val="0"/>
          <w:kern w:val="2"/>
          <w:sz w:val="28"/>
          <w:szCs w:val="28"/>
        </w:rPr>
        <w:t xml:space="preserve">  </w:t>
      </w:r>
      <w:r>
        <w:rPr>
          <w:rFonts w:hint="eastAsia" w:ascii="仿宋" w:hAnsi="仿宋" w:eastAsia="仿宋" w:cs="仿宋"/>
          <w:b w:val="0"/>
          <w:kern w:val="2"/>
          <w:sz w:val="28"/>
          <w:szCs w:val="28"/>
          <w:lang w:val="zh-CN"/>
        </w:rPr>
        <w:t>应</w:t>
      </w:r>
      <w:r>
        <w:rPr>
          <w:rFonts w:hint="eastAsia" w:ascii="仿宋" w:hAnsi="仿宋" w:eastAsia="仿宋" w:cs="仿宋"/>
          <w:b w:val="0"/>
          <w:kern w:val="2"/>
          <w:sz w:val="28"/>
          <w:szCs w:val="28"/>
        </w:rPr>
        <w:t xml:space="preserve">  </w:t>
      </w:r>
      <w:r>
        <w:rPr>
          <w:rFonts w:hint="eastAsia" w:ascii="仿宋" w:hAnsi="仿宋" w:eastAsia="仿宋" w:cs="仿宋"/>
          <w:b w:val="0"/>
          <w:kern w:val="2"/>
          <w:sz w:val="28"/>
          <w:szCs w:val="28"/>
          <w:lang w:val="zh-CN"/>
        </w:rPr>
        <w:t>商：</w:t>
      </w:r>
      <w:r>
        <w:rPr>
          <w:rFonts w:hint="eastAsia" w:ascii="仿宋" w:hAnsi="仿宋" w:eastAsia="仿宋" w:cs="仿宋"/>
          <w:b w:val="0"/>
          <w:kern w:val="2"/>
          <w:sz w:val="28"/>
          <w:szCs w:val="28"/>
          <w:u w:val="single"/>
          <w:lang w:val="zh-CN"/>
        </w:rPr>
        <w:t xml:space="preserve">          </w:t>
      </w:r>
      <w:r>
        <w:rPr>
          <w:rFonts w:hint="eastAsia" w:ascii="仿宋" w:hAnsi="仿宋" w:eastAsia="仿宋" w:cs="仿宋"/>
          <w:b w:val="0"/>
          <w:kern w:val="2"/>
          <w:sz w:val="28"/>
          <w:szCs w:val="28"/>
          <w:u w:val="single"/>
        </w:rPr>
        <w:t xml:space="preserve">   </w:t>
      </w:r>
      <w:r>
        <w:rPr>
          <w:rFonts w:hint="eastAsia" w:ascii="仿宋" w:hAnsi="仿宋" w:eastAsia="仿宋" w:cs="仿宋"/>
          <w:b w:val="0"/>
          <w:kern w:val="2"/>
          <w:sz w:val="28"/>
          <w:szCs w:val="28"/>
          <w:u w:val="single"/>
          <w:lang w:val="zh-CN"/>
        </w:rPr>
        <w:t xml:space="preserve">       </w:t>
      </w:r>
      <w:r>
        <w:rPr>
          <w:rFonts w:hint="eastAsia" w:ascii="仿宋" w:hAnsi="仿宋" w:eastAsia="仿宋" w:cs="仿宋"/>
          <w:b w:val="0"/>
          <w:kern w:val="2"/>
          <w:sz w:val="28"/>
          <w:szCs w:val="28"/>
          <w:u w:val="single"/>
        </w:rPr>
        <w:t xml:space="preserve">  </w:t>
      </w:r>
      <w:r>
        <w:rPr>
          <w:rFonts w:hint="eastAsia" w:ascii="仿宋" w:hAnsi="仿宋" w:eastAsia="仿宋" w:cs="仿宋"/>
          <w:b w:val="0"/>
          <w:kern w:val="2"/>
          <w:sz w:val="28"/>
          <w:szCs w:val="28"/>
          <w:lang w:val="zh-CN"/>
        </w:rPr>
        <w:t>（公</w:t>
      </w:r>
      <w:r>
        <w:rPr>
          <w:rFonts w:hint="eastAsia" w:ascii="仿宋" w:hAnsi="仿宋" w:eastAsia="仿宋" w:cs="仿宋"/>
          <w:b w:val="0"/>
          <w:kern w:val="2"/>
          <w:sz w:val="28"/>
          <w:szCs w:val="28"/>
        </w:rPr>
        <w:t xml:space="preserve">      </w:t>
      </w:r>
      <w:r>
        <w:rPr>
          <w:rFonts w:hint="eastAsia" w:ascii="仿宋" w:hAnsi="仿宋" w:eastAsia="仿宋" w:cs="仿宋"/>
          <w:b w:val="0"/>
          <w:kern w:val="2"/>
          <w:sz w:val="28"/>
          <w:szCs w:val="28"/>
          <w:lang w:val="zh-CN"/>
        </w:rPr>
        <w:t>章）</w:t>
      </w:r>
    </w:p>
    <w:p>
      <w:pPr>
        <w:pStyle w:val="43"/>
        <w:spacing w:line="500" w:lineRule="exact"/>
        <w:ind w:firstLine="2660" w:firstLineChars="950"/>
        <w:jc w:val="both"/>
        <w:rPr>
          <w:rFonts w:ascii="仿宋" w:hAnsi="仿宋" w:eastAsia="仿宋" w:cs="仿宋"/>
          <w:b w:val="0"/>
          <w:kern w:val="2"/>
          <w:sz w:val="28"/>
          <w:szCs w:val="28"/>
          <w:lang w:val="zh-CN"/>
        </w:rPr>
      </w:pPr>
      <w:r>
        <w:rPr>
          <w:rFonts w:hint="eastAsia" w:ascii="仿宋" w:hAnsi="仿宋" w:eastAsia="仿宋" w:cs="仿宋"/>
          <w:b w:val="0"/>
          <w:kern w:val="2"/>
          <w:sz w:val="28"/>
          <w:szCs w:val="28"/>
          <w:lang w:val="zh-CN"/>
        </w:rPr>
        <w:t>法定代表人或被授权委托人：</w:t>
      </w:r>
      <w:r>
        <w:rPr>
          <w:rFonts w:hint="eastAsia" w:ascii="仿宋" w:hAnsi="仿宋" w:eastAsia="仿宋" w:cs="仿宋"/>
          <w:b w:val="0"/>
          <w:kern w:val="2"/>
          <w:sz w:val="28"/>
          <w:szCs w:val="28"/>
          <w:u w:val="single"/>
          <w:lang w:val="zh-CN"/>
        </w:rPr>
        <w:t xml:space="preserve">        </w:t>
      </w:r>
      <w:r>
        <w:rPr>
          <w:rFonts w:hint="eastAsia" w:ascii="仿宋" w:hAnsi="仿宋" w:eastAsia="仿宋" w:cs="仿宋"/>
          <w:b w:val="0"/>
          <w:kern w:val="2"/>
          <w:sz w:val="28"/>
          <w:szCs w:val="28"/>
          <w:lang w:val="zh-CN"/>
        </w:rPr>
        <w:t>（签字或盖章）</w:t>
      </w:r>
    </w:p>
    <w:p>
      <w:pPr>
        <w:pStyle w:val="43"/>
        <w:spacing w:line="500" w:lineRule="exact"/>
        <w:ind w:firstLine="2660" w:firstLineChars="950"/>
        <w:jc w:val="both"/>
        <w:rPr>
          <w:rFonts w:ascii="仿宋" w:hAnsi="仿宋" w:eastAsia="仿宋" w:cs="仿宋"/>
          <w:b w:val="0"/>
          <w:kern w:val="2"/>
          <w:sz w:val="28"/>
          <w:szCs w:val="28"/>
          <w:lang w:val="zh-CN"/>
        </w:rPr>
      </w:pPr>
      <w:r>
        <w:rPr>
          <w:rFonts w:hint="eastAsia" w:ascii="仿宋" w:hAnsi="仿宋" w:eastAsia="仿宋" w:cs="仿宋"/>
          <w:b w:val="0"/>
          <w:kern w:val="2"/>
          <w:sz w:val="28"/>
          <w:szCs w:val="28"/>
          <w:lang w:val="zh-CN"/>
        </w:rPr>
        <w:t xml:space="preserve">日   </w:t>
      </w:r>
      <w:r>
        <w:rPr>
          <w:rFonts w:hint="eastAsia" w:ascii="仿宋" w:hAnsi="仿宋" w:eastAsia="仿宋" w:cs="仿宋"/>
          <w:b w:val="0"/>
          <w:kern w:val="2"/>
          <w:sz w:val="28"/>
          <w:szCs w:val="28"/>
        </w:rPr>
        <w:t xml:space="preserve"> </w:t>
      </w:r>
      <w:r>
        <w:rPr>
          <w:rFonts w:hint="eastAsia" w:ascii="仿宋" w:hAnsi="仿宋" w:eastAsia="仿宋" w:cs="仿宋"/>
          <w:b w:val="0"/>
          <w:kern w:val="2"/>
          <w:sz w:val="28"/>
          <w:szCs w:val="28"/>
          <w:lang w:val="zh-CN"/>
        </w:rPr>
        <w:t xml:space="preserve">  期：</w:t>
      </w:r>
      <w:r>
        <w:rPr>
          <w:rFonts w:hint="eastAsia" w:ascii="仿宋" w:hAnsi="仿宋" w:eastAsia="仿宋" w:cs="仿宋"/>
          <w:b w:val="0"/>
          <w:kern w:val="2"/>
          <w:sz w:val="28"/>
          <w:szCs w:val="28"/>
          <w:u w:val="single"/>
          <w:lang w:val="zh-CN"/>
        </w:rPr>
        <w:t xml:space="preserve">        </w:t>
      </w:r>
      <w:r>
        <w:rPr>
          <w:rFonts w:hint="eastAsia" w:ascii="仿宋" w:hAnsi="仿宋" w:eastAsia="仿宋" w:cs="仿宋"/>
          <w:b w:val="0"/>
          <w:kern w:val="2"/>
          <w:sz w:val="28"/>
          <w:szCs w:val="28"/>
          <w:lang w:val="zh-CN"/>
        </w:rPr>
        <w:t>年</w:t>
      </w:r>
      <w:r>
        <w:rPr>
          <w:rFonts w:hint="eastAsia" w:ascii="仿宋" w:hAnsi="仿宋" w:eastAsia="仿宋" w:cs="仿宋"/>
          <w:b w:val="0"/>
          <w:kern w:val="2"/>
          <w:sz w:val="28"/>
          <w:szCs w:val="28"/>
          <w:u w:val="single"/>
          <w:lang w:val="zh-CN"/>
        </w:rPr>
        <w:t xml:space="preserve">    </w:t>
      </w:r>
      <w:r>
        <w:rPr>
          <w:rFonts w:hint="eastAsia" w:ascii="仿宋" w:hAnsi="仿宋" w:eastAsia="仿宋" w:cs="仿宋"/>
          <w:b w:val="0"/>
          <w:kern w:val="2"/>
          <w:sz w:val="28"/>
          <w:szCs w:val="28"/>
          <w:lang w:val="zh-CN"/>
        </w:rPr>
        <w:t>月</w:t>
      </w:r>
      <w:r>
        <w:rPr>
          <w:rFonts w:hint="eastAsia" w:ascii="仿宋" w:hAnsi="仿宋" w:eastAsia="仿宋" w:cs="仿宋"/>
          <w:b w:val="0"/>
          <w:kern w:val="2"/>
          <w:sz w:val="28"/>
          <w:szCs w:val="28"/>
          <w:u w:val="single"/>
          <w:lang w:val="zh-CN"/>
        </w:rPr>
        <w:t xml:space="preserve">    </w:t>
      </w:r>
      <w:r>
        <w:rPr>
          <w:rFonts w:hint="eastAsia" w:ascii="仿宋" w:hAnsi="仿宋" w:eastAsia="仿宋" w:cs="仿宋"/>
          <w:b w:val="0"/>
          <w:kern w:val="2"/>
          <w:sz w:val="28"/>
          <w:szCs w:val="28"/>
          <w:lang w:val="zh-CN"/>
        </w:rPr>
        <w:t>日</w:t>
      </w:r>
    </w:p>
    <w:bookmarkEnd w:id="284"/>
    <w:bookmarkEnd w:id="285"/>
    <w:bookmarkEnd w:id="286"/>
    <w:p>
      <w:pPr>
        <w:rPr>
          <w:rFonts w:ascii="仿宋" w:hAnsi="仿宋" w:cs="仿宋"/>
          <w:szCs w:val="28"/>
        </w:rPr>
      </w:pPr>
      <w:r>
        <w:rPr>
          <w:rFonts w:ascii="仿宋" w:hAnsi="仿宋" w:cs="仿宋"/>
          <w:szCs w:val="28"/>
        </w:rPr>
        <w:br w:type="page"/>
      </w:r>
    </w:p>
    <w:p>
      <w:pPr>
        <w:spacing w:line="500" w:lineRule="atLeast"/>
        <w:jc w:val="center"/>
        <w:outlineLvl w:val="2"/>
        <w:rPr>
          <w:rFonts w:ascii="仿宋" w:hAnsi="仿宋" w:eastAsia="仿宋" w:cs="仿宋"/>
          <w:b/>
          <w:bCs/>
          <w:sz w:val="36"/>
          <w:szCs w:val="36"/>
        </w:rPr>
      </w:pPr>
      <w:bookmarkStart w:id="287" w:name="_Toc28061"/>
      <w:bookmarkStart w:id="288" w:name="_Toc19205"/>
      <w:bookmarkStart w:id="289" w:name="_Toc438541323"/>
      <w:bookmarkStart w:id="290" w:name="_Toc18268_WPSOffice_Level1"/>
      <w:bookmarkStart w:id="291" w:name="_Toc14381_WPSOffice_Level1"/>
      <w:bookmarkStart w:id="292" w:name="_Toc14488"/>
      <w:bookmarkStart w:id="293" w:name="_Toc18984"/>
      <w:bookmarkStart w:id="294" w:name="_Toc11782"/>
      <w:bookmarkStart w:id="295" w:name="_Toc438541320"/>
      <w:bookmarkStart w:id="296" w:name="_Toc5608"/>
      <w:r>
        <w:rPr>
          <w:rFonts w:hint="eastAsia" w:ascii="仿宋" w:hAnsi="仿宋" w:eastAsia="仿宋" w:cs="仿宋"/>
          <w:b/>
          <w:bCs/>
          <w:sz w:val="36"/>
          <w:szCs w:val="36"/>
        </w:rPr>
        <w:t>第三部分  业绩证明文件</w:t>
      </w:r>
      <w:bookmarkEnd w:id="287"/>
      <w:bookmarkEnd w:id="288"/>
      <w:bookmarkEnd w:id="289"/>
      <w:bookmarkEnd w:id="290"/>
      <w:bookmarkEnd w:id="291"/>
      <w:bookmarkEnd w:id="292"/>
      <w:bookmarkEnd w:id="293"/>
      <w:bookmarkEnd w:id="294"/>
    </w:p>
    <w:p>
      <w:pPr>
        <w:spacing w:line="500" w:lineRule="exact"/>
        <w:rPr>
          <w:rFonts w:ascii="仿宋" w:hAnsi="仿宋" w:eastAsia="仿宋" w:cs="仿宋"/>
          <w:sz w:val="28"/>
          <w:szCs w:val="24"/>
          <w:u w:val="single"/>
        </w:rPr>
      </w:pPr>
      <w:r>
        <w:rPr>
          <w:rFonts w:hint="eastAsia" w:ascii="仿宋" w:hAnsi="仿宋" w:eastAsia="仿宋" w:cs="仿宋"/>
          <w:sz w:val="28"/>
          <w:szCs w:val="24"/>
        </w:rPr>
        <w:t>供应商名称：</w:t>
      </w:r>
      <w:r>
        <w:rPr>
          <w:rFonts w:hint="eastAsia" w:ascii="仿宋" w:hAnsi="仿宋" w:eastAsia="仿宋" w:cs="仿宋"/>
          <w:sz w:val="28"/>
          <w:szCs w:val="24"/>
          <w:u w:val="single"/>
        </w:rPr>
        <w:t xml:space="preserve">                          </w:t>
      </w:r>
      <w:r>
        <w:rPr>
          <w:rFonts w:hint="eastAsia" w:ascii="仿宋" w:hAnsi="仿宋" w:eastAsia="仿宋" w:cs="仿宋"/>
          <w:sz w:val="28"/>
          <w:szCs w:val="24"/>
        </w:rPr>
        <w:t xml:space="preserve">     采购项目编号：</w:t>
      </w:r>
      <w:r>
        <w:rPr>
          <w:rFonts w:hint="eastAsia" w:ascii="仿宋" w:hAnsi="仿宋" w:eastAsia="仿宋" w:cs="仿宋"/>
          <w:sz w:val="28"/>
          <w:szCs w:val="24"/>
          <w:u w:val="single"/>
        </w:rPr>
        <w:t xml:space="preserve">           .</w:t>
      </w:r>
    </w:p>
    <w:tbl>
      <w:tblPr>
        <w:tblStyle w:val="2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13"/>
        <w:gridCol w:w="1554"/>
        <w:gridCol w:w="2697"/>
        <w:gridCol w:w="1123"/>
        <w:gridCol w:w="1065"/>
        <w:gridCol w:w="900"/>
        <w:gridCol w:w="174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b/>
                <w:bCs/>
                <w:sz w:val="24"/>
              </w:rPr>
            </w:pPr>
            <w:r>
              <w:rPr>
                <w:rFonts w:hint="eastAsia" w:ascii="仿宋" w:hAnsi="仿宋" w:eastAsia="仿宋" w:cs="仿宋"/>
                <w:b/>
                <w:bCs/>
                <w:sz w:val="24"/>
              </w:rPr>
              <w:t>序号</w:t>
            </w:r>
          </w:p>
        </w:tc>
        <w:tc>
          <w:tcPr>
            <w:tcW w:w="1554" w:type="dxa"/>
            <w:vAlign w:val="center"/>
          </w:tcPr>
          <w:p>
            <w:pPr>
              <w:spacing w:line="500" w:lineRule="exact"/>
              <w:jc w:val="center"/>
              <w:rPr>
                <w:rFonts w:ascii="仿宋" w:hAnsi="仿宋" w:eastAsia="仿宋" w:cs="仿宋"/>
                <w:b/>
                <w:bCs/>
                <w:sz w:val="24"/>
              </w:rPr>
            </w:pPr>
            <w:r>
              <w:rPr>
                <w:rFonts w:hint="eastAsia" w:ascii="仿宋" w:hAnsi="仿宋" w:eastAsia="仿宋" w:cs="仿宋"/>
                <w:b/>
                <w:bCs/>
                <w:sz w:val="24"/>
              </w:rPr>
              <w:t>项目名称</w:t>
            </w:r>
          </w:p>
        </w:tc>
        <w:tc>
          <w:tcPr>
            <w:tcW w:w="2697" w:type="dxa"/>
            <w:vAlign w:val="center"/>
          </w:tcPr>
          <w:p>
            <w:pPr>
              <w:spacing w:line="500" w:lineRule="exact"/>
              <w:jc w:val="center"/>
              <w:rPr>
                <w:rFonts w:ascii="仿宋" w:hAnsi="仿宋" w:eastAsia="仿宋" w:cs="仿宋"/>
                <w:b/>
                <w:bCs/>
                <w:sz w:val="24"/>
              </w:rPr>
            </w:pPr>
            <w:r>
              <w:rPr>
                <w:rFonts w:hint="eastAsia" w:ascii="仿宋" w:hAnsi="仿宋" w:eastAsia="仿宋" w:cs="仿宋"/>
                <w:b/>
                <w:bCs/>
                <w:sz w:val="24"/>
              </w:rPr>
              <w:t>项目内容</w:t>
            </w:r>
          </w:p>
          <w:p>
            <w:pPr>
              <w:spacing w:line="500" w:lineRule="exact"/>
              <w:jc w:val="center"/>
              <w:rPr>
                <w:rFonts w:ascii="仿宋" w:hAnsi="仿宋" w:eastAsia="仿宋" w:cs="仿宋"/>
                <w:b/>
                <w:bCs/>
                <w:sz w:val="24"/>
              </w:rPr>
            </w:pPr>
            <w:r>
              <w:rPr>
                <w:rFonts w:hint="eastAsia" w:ascii="仿宋" w:hAnsi="仿宋" w:eastAsia="仿宋" w:cs="仿宋"/>
                <w:b/>
                <w:bCs/>
                <w:sz w:val="24"/>
              </w:rPr>
              <w:t>（类似项目）</w:t>
            </w: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b/>
                <w:bCs/>
                <w:sz w:val="24"/>
              </w:rPr>
            </w:pPr>
            <w:r>
              <w:rPr>
                <w:rFonts w:hint="eastAsia" w:ascii="仿宋" w:hAnsi="仿宋" w:eastAsia="仿宋" w:cs="仿宋"/>
                <w:b/>
                <w:bCs/>
                <w:sz w:val="24"/>
              </w:rPr>
              <w:t>完成日期</w:t>
            </w:r>
          </w:p>
        </w:tc>
        <w:tc>
          <w:tcPr>
            <w:tcW w:w="1065" w:type="dxa"/>
            <w:vAlign w:val="center"/>
          </w:tcPr>
          <w:p>
            <w:pPr>
              <w:spacing w:line="500" w:lineRule="exact"/>
              <w:jc w:val="center"/>
              <w:rPr>
                <w:rFonts w:ascii="仿宋" w:hAnsi="仿宋" w:eastAsia="仿宋" w:cs="仿宋"/>
                <w:b/>
                <w:bCs/>
                <w:sz w:val="24"/>
              </w:rPr>
            </w:pPr>
            <w:r>
              <w:rPr>
                <w:rFonts w:hint="eastAsia" w:ascii="仿宋" w:hAnsi="仿宋" w:eastAsia="仿宋" w:cs="仿宋"/>
                <w:b/>
                <w:bCs/>
                <w:sz w:val="24"/>
              </w:rPr>
              <w:t>质量</w:t>
            </w:r>
          </w:p>
        </w:tc>
        <w:tc>
          <w:tcPr>
            <w:tcW w:w="900" w:type="dxa"/>
            <w:vAlign w:val="center"/>
          </w:tcPr>
          <w:p>
            <w:pPr>
              <w:spacing w:line="500" w:lineRule="exact"/>
              <w:jc w:val="center"/>
              <w:rPr>
                <w:rFonts w:ascii="仿宋" w:hAnsi="仿宋" w:eastAsia="仿宋" w:cs="仿宋"/>
                <w:b/>
                <w:bCs/>
                <w:sz w:val="24"/>
              </w:rPr>
            </w:pPr>
            <w:r>
              <w:rPr>
                <w:rFonts w:hint="eastAsia" w:ascii="仿宋" w:hAnsi="仿宋" w:eastAsia="仿宋" w:cs="仿宋"/>
                <w:b/>
                <w:bCs/>
                <w:sz w:val="24"/>
              </w:rPr>
              <w:t>金额</w:t>
            </w:r>
          </w:p>
        </w:tc>
        <w:tc>
          <w:tcPr>
            <w:tcW w:w="1748" w:type="dxa"/>
            <w:vAlign w:val="center"/>
          </w:tcPr>
          <w:p>
            <w:pPr>
              <w:spacing w:line="500" w:lineRule="exact"/>
              <w:jc w:val="center"/>
              <w:rPr>
                <w:rFonts w:ascii="仿宋" w:hAnsi="仿宋" w:eastAsia="仿宋" w:cs="仿宋"/>
                <w:b/>
                <w:bCs/>
                <w:sz w:val="24"/>
              </w:rPr>
            </w:pPr>
            <w:r>
              <w:rPr>
                <w:rFonts w:hint="eastAsia" w:ascii="仿宋" w:hAnsi="仿宋" w:eastAsia="仿宋" w:cs="仿宋"/>
                <w:b/>
                <w:bCs/>
                <w:sz w:val="24"/>
              </w:rPr>
              <w:t>业主名称、联系人及电话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sz w:val="24"/>
              </w:rPr>
            </w:pPr>
            <w:r>
              <w:rPr>
                <w:rFonts w:hint="eastAsia" w:ascii="仿宋" w:hAnsi="仿宋" w:eastAsia="仿宋" w:cs="仿宋"/>
                <w:sz w:val="24"/>
              </w:rPr>
              <w:t>1</w:t>
            </w:r>
          </w:p>
        </w:tc>
        <w:tc>
          <w:tcPr>
            <w:tcW w:w="1554" w:type="dxa"/>
            <w:vAlign w:val="center"/>
          </w:tcPr>
          <w:p>
            <w:pPr>
              <w:spacing w:line="500" w:lineRule="exact"/>
              <w:jc w:val="center"/>
              <w:rPr>
                <w:rFonts w:ascii="仿宋" w:hAnsi="仿宋" w:eastAsia="仿宋" w:cs="仿宋"/>
                <w:sz w:val="24"/>
              </w:rPr>
            </w:pPr>
          </w:p>
        </w:tc>
        <w:tc>
          <w:tcPr>
            <w:tcW w:w="2697" w:type="dxa"/>
            <w:vAlign w:val="center"/>
          </w:tcPr>
          <w:p>
            <w:pPr>
              <w:spacing w:line="500" w:lineRule="exact"/>
              <w:jc w:val="center"/>
              <w:rPr>
                <w:rFonts w:ascii="仿宋" w:hAnsi="仿宋" w:eastAsia="仿宋" w:cs="仿宋"/>
                <w:sz w:val="24"/>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rPr>
            </w:pPr>
          </w:p>
        </w:tc>
        <w:tc>
          <w:tcPr>
            <w:tcW w:w="1065" w:type="dxa"/>
            <w:vAlign w:val="center"/>
          </w:tcPr>
          <w:p>
            <w:pPr>
              <w:spacing w:line="500" w:lineRule="exact"/>
              <w:jc w:val="center"/>
              <w:rPr>
                <w:rFonts w:ascii="仿宋" w:hAnsi="仿宋" w:eastAsia="仿宋" w:cs="仿宋"/>
                <w:sz w:val="24"/>
              </w:rPr>
            </w:pPr>
          </w:p>
        </w:tc>
        <w:tc>
          <w:tcPr>
            <w:tcW w:w="900" w:type="dxa"/>
          </w:tcPr>
          <w:p>
            <w:pPr>
              <w:spacing w:line="500" w:lineRule="exact"/>
              <w:jc w:val="center"/>
              <w:rPr>
                <w:rFonts w:ascii="仿宋" w:hAnsi="仿宋" w:eastAsia="仿宋" w:cs="仿宋"/>
                <w:sz w:val="24"/>
              </w:rPr>
            </w:pPr>
          </w:p>
        </w:tc>
        <w:tc>
          <w:tcPr>
            <w:tcW w:w="1748" w:type="dxa"/>
          </w:tcPr>
          <w:p>
            <w:pPr>
              <w:spacing w:line="500" w:lineRule="exact"/>
              <w:jc w:val="center"/>
              <w:rPr>
                <w:rFonts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sz w:val="24"/>
              </w:rPr>
            </w:pPr>
            <w:r>
              <w:rPr>
                <w:rFonts w:hint="eastAsia" w:ascii="仿宋" w:hAnsi="仿宋" w:eastAsia="仿宋" w:cs="仿宋"/>
                <w:sz w:val="24"/>
              </w:rPr>
              <w:t>2</w:t>
            </w:r>
          </w:p>
        </w:tc>
        <w:tc>
          <w:tcPr>
            <w:tcW w:w="1554" w:type="dxa"/>
            <w:vAlign w:val="center"/>
          </w:tcPr>
          <w:p>
            <w:pPr>
              <w:spacing w:line="500" w:lineRule="exact"/>
              <w:jc w:val="center"/>
              <w:rPr>
                <w:rFonts w:ascii="仿宋" w:hAnsi="仿宋" w:eastAsia="仿宋" w:cs="仿宋"/>
                <w:sz w:val="24"/>
              </w:rPr>
            </w:pPr>
          </w:p>
        </w:tc>
        <w:tc>
          <w:tcPr>
            <w:tcW w:w="2697" w:type="dxa"/>
            <w:vAlign w:val="center"/>
          </w:tcPr>
          <w:p>
            <w:pPr>
              <w:spacing w:line="500" w:lineRule="exact"/>
              <w:jc w:val="center"/>
              <w:rPr>
                <w:rFonts w:ascii="仿宋" w:hAnsi="仿宋" w:eastAsia="仿宋" w:cs="仿宋"/>
                <w:sz w:val="24"/>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rPr>
            </w:pPr>
          </w:p>
        </w:tc>
        <w:tc>
          <w:tcPr>
            <w:tcW w:w="1065" w:type="dxa"/>
            <w:vAlign w:val="center"/>
          </w:tcPr>
          <w:p>
            <w:pPr>
              <w:spacing w:line="500" w:lineRule="exact"/>
              <w:jc w:val="center"/>
              <w:rPr>
                <w:rFonts w:ascii="仿宋" w:hAnsi="仿宋" w:eastAsia="仿宋" w:cs="仿宋"/>
                <w:sz w:val="24"/>
              </w:rPr>
            </w:pPr>
          </w:p>
        </w:tc>
        <w:tc>
          <w:tcPr>
            <w:tcW w:w="900" w:type="dxa"/>
          </w:tcPr>
          <w:p>
            <w:pPr>
              <w:spacing w:line="500" w:lineRule="exact"/>
              <w:jc w:val="center"/>
              <w:rPr>
                <w:rFonts w:ascii="仿宋" w:hAnsi="仿宋" w:eastAsia="仿宋" w:cs="仿宋"/>
                <w:sz w:val="24"/>
              </w:rPr>
            </w:pPr>
          </w:p>
        </w:tc>
        <w:tc>
          <w:tcPr>
            <w:tcW w:w="1748" w:type="dxa"/>
          </w:tcPr>
          <w:p>
            <w:pPr>
              <w:spacing w:line="500" w:lineRule="exact"/>
              <w:jc w:val="center"/>
              <w:rPr>
                <w:rFonts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sz w:val="24"/>
              </w:rPr>
            </w:pPr>
            <w:r>
              <w:rPr>
                <w:rFonts w:hint="eastAsia" w:ascii="仿宋" w:hAnsi="仿宋" w:eastAsia="仿宋" w:cs="仿宋"/>
                <w:sz w:val="24"/>
              </w:rPr>
              <w:t>3</w:t>
            </w:r>
          </w:p>
        </w:tc>
        <w:tc>
          <w:tcPr>
            <w:tcW w:w="1554" w:type="dxa"/>
            <w:vAlign w:val="center"/>
          </w:tcPr>
          <w:p>
            <w:pPr>
              <w:spacing w:line="500" w:lineRule="exact"/>
              <w:jc w:val="center"/>
              <w:rPr>
                <w:rFonts w:ascii="仿宋" w:hAnsi="仿宋" w:eastAsia="仿宋" w:cs="仿宋"/>
                <w:sz w:val="24"/>
              </w:rPr>
            </w:pPr>
          </w:p>
        </w:tc>
        <w:tc>
          <w:tcPr>
            <w:tcW w:w="2697" w:type="dxa"/>
            <w:vAlign w:val="center"/>
          </w:tcPr>
          <w:p>
            <w:pPr>
              <w:spacing w:line="500" w:lineRule="exact"/>
              <w:jc w:val="center"/>
              <w:rPr>
                <w:rFonts w:ascii="仿宋" w:hAnsi="仿宋" w:eastAsia="仿宋" w:cs="仿宋"/>
                <w:sz w:val="24"/>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rPr>
            </w:pPr>
          </w:p>
        </w:tc>
        <w:tc>
          <w:tcPr>
            <w:tcW w:w="1065" w:type="dxa"/>
            <w:vAlign w:val="center"/>
          </w:tcPr>
          <w:p>
            <w:pPr>
              <w:spacing w:line="500" w:lineRule="exact"/>
              <w:jc w:val="center"/>
              <w:rPr>
                <w:rFonts w:ascii="仿宋" w:hAnsi="仿宋" w:eastAsia="仿宋" w:cs="仿宋"/>
                <w:sz w:val="24"/>
              </w:rPr>
            </w:pPr>
          </w:p>
        </w:tc>
        <w:tc>
          <w:tcPr>
            <w:tcW w:w="900" w:type="dxa"/>
          </w:tcPr>
          <w:p>
            <w:pPr>
              <w:spacing w:line="500" w:lineRule="exact"/>
              <w:jc w:val="center"/>
              <w:rPr>
                <w:rFonts w:ascii="仿宋" w:hAnsi="仿宋" w:eastAsia="仿宋" w:cs="仿宋"/>
                <w:sz w:val="24"/>
              </w:rPr>
            </w:pPr>
          </w:p>
        </w:tc>
        <w:tc>
          <w:tcPr>
            <w:tcW w:w="1748" w:type="dxa"/>
          </w:tcPr>
          <w:p>
            <w:pPr>
              <w:spacing w:line="500" w:lineRule="exact"/>
              <w:jc w:val="center"/>
              <w:rPr>
                <w:rFonts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sz w:val="24"/>
              </w:rPr>
            </w:pPr>
            <w:r>
              <w:rPr>
                <w:rFonts w:hint="eastAsia" w:ascii="仿宋" w:hAnsi="仿宋" w:eastAsia="仿宋" w:cs="仿宋"/>
                <w:sz w:val="24"/>
              </w:rPr>
              <w:t>4</w:t>
            </w:r>
          </w:p>
        </w:tc>
        <w:tc>
          <w:tcPr>
            <w:tcW w:w="1554" w:type="dxa"/>
            <w:vAlign w:val="center"/>
          </w:tcPr>
          <w:p>
            <w:pPr>
              <w:spacing w:line="500" w:lineRule="exact"/>
              <w:jc w:val="center"/>
              <w:rPr>
                <w:rFonts w:ascii="仿宋" w:hAnsi="仿宋" w:eastAsia="仿宋" w:cs="仿宋"/>
                <w:sz w:val="24"/>
              </w:rPr>
            </w:pPr>
          </w:p>
        </w:tc>
        <w:tc>
          <w:tcPr>
            <w:tcW w:w="2697" w:type="dxa"/>
            <w:vAlign w:val="center"/>
          </w:tcPr>
          <w:p>
            <w:pPr>
              <w:spacing w:line="500" w:lineRule="exact"/>
              <w:jc w:val="center"/>
              <w:rPr>
                <w:rFonts w:ascii="仿宋" w:hAnsi="仿宋" w:eastAsia="仿宋" w:cs="仿宋"/>
                <w:sz w:val="24"/>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rPr>
            </w:pPr>
          </w:p>
        </w:tc>
        <w:tc>
          <w:tcPr>
            <w:tcW w:w="1065" w:type="dxa"/>
            <w:vAlign w:val="center"/>
          </w:tcPr>
          <w:p>
            <w:pPr>
              <w:spacing w:line="500" w:lineRule="exact"/>
              <w:jc w:val="center"/>
              <w:rPr>
                <w:rFonts w:ascii="仿宋" w:hAnsi="仿宋" w:eastAsia="仿宋" w:cs="仿宋"/>
                <w:sz w:val="24"/>
              </w:rPr>
            </w:pPr>
          </w:p>
        </w:tc>
        <w:tc>
          <w:tcPr>
            <w:tcW w:w="900" w:type="dxa"/>
          </w:tcPr>
          <w:p>
            <w:pPr>
              <w:spacing w:line="500" w:lineRule="exact"/>
              <w:jc w:val="center"/>
              <w:rPr>
                <w:rFonts w:ascii="仿宋" w:hAnsi="仿宋" w:eastAsia="仿宋" w:cs="仿宋"/>
                <w:sz w:val="24"/>
              </w:rPr>
            </w:pPr>
          </w:p>
        </w:tc>
        <w:tc>
          <w:tcPr>
            <w:tcW w:w="1748" w:type="dxa"/>
          </w:tcPr>
          <w:p>
            <w:pPr>
              <w:spacing w:line="500" w:lineRule="exact"/>
              <w:jc w:val="center"/>
              <w:rPr>
                <w:rFonts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sz w:val="24"/>
              </w:rPr>
            </w:pPr>
            <w:r>
              <w:rPr>
                <w:rFonts w:hint="eastAsia" w:ascii="仿宋" w:hAnsi="仿宋" w:eastAsia="仿宋" w:cs="仿宋"/>
                <w:sz w:val="24"/>
              </w:rPr>
              <w:t>5</w:t>
            </w:r>
          </w:p>
        </w:tc>
        <w:tc>
          <w:tcPr>
            <w:tcW w:w="1554" w:type="dxa"/>
            <w:vAlign w:val="center"/>
          </w:tcPr>
          <w:p>
            <w:pPr>
              <w:spacing w:line="500" w:lineRule="exact"/>
              <w:jc w:val="center"/>
              <w:rPr>
                <w:rFonts w:ascii="仿宋" w:hAnsi="仿宋" w:eastAsia="仿宋" w:cs="仿宋"/>
                <w:sz w:val="24"/>
              </w:rPr>
            </w:pPr>
          </w:p>
        </w:tc>
        <w:tc>
          <w:tcPr>
            <w:tcW w:w="2697" w:type="dxa"/>
            <w:vAlign w:val="center"/>
          </w:tcPr>
          <w:p>
            <w:pPr>
              <w:spacing w:line="500" w:lineRule="exact"/>
              <w:jc w:val="center"/>
              <w:rPr>
                <w:rFonts w:ascii="仿宋" w:hAnsi="仿宋" w:eastAsia="仿宋" w:cs="仿宋"/>
                <w:sz w:val="24"/>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rPr>
            </w:pPr>
          </w:p>
        </w:tc>
        <w:tc>
          <w:tcPr>
            <w:tcW w:w="1065" w:type="dxa"/>
            <w:vAlign w:val="center"/>
          </w:tcPr>
          <w:p>
            <w:pPr>
              <w:spacing w:line="500" w:lineRule="exact"/>
              <w:jc w:val="center"/>
              <w:rPr>
                <w:rFonts w:ascii="仿宋" w:hAnsi="仿宋" w:eastAsia="仿宋" w:cs="仿宋"/>
                <w:sz w:val="24"/>
              </w:rPr>
            </w:pPr>
          </w:p>
        </w:tc>
        <w:tc>
          <w:tcPr>
            <w:tcW w:w="900" w:type="dxa"/>
          </w:tcPr>
          <w:p>
            <w:pPr>
              <w:spacing w:line="500" w:lineRule="exact"/>
              <w:jc w:val="center"/>
              <w:rPr>
                <w:rFonts w:ascii="仿宋" w:hAnsi="仿宋" w:eastAsia="仿宋" w:cs="仿宋"/>
                <w:sz w:val="24"/>
              </w:rPr>
            </w:pPr>
          </w:p>
        </w:tc>
        <w:tc>
          <w:tcPr>
            <w:tcW w:w="1748" w:type="dxa"/>
          </w:tcPr>
          <w:p>
            <w:pPr>
              <w:spacing w:line="500" w:lineRule="exact"/>
              <w:jc w:val="center"/>
              <w:rPr>
                <w:rFonts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sz w:val="24"/>
              </w:rPr>
            </w:pPr>
            <w:r>
              <w:rPr>
                <w:rFonts w:hint="eastAsia" w:ascii="仿宋" w:hAnsi="仿宋" w:eastAsia="仿宋" w:cs="仿宋"/>
                <w:sz w:val="24"/>
              </w:rPr>
              <w:t>6</w:t>
            </w:r>
          </w:p>
        </w:tc>
        <w:tc>
          <w:tcPr>
            <w:tcW w:w="1554" w:type="dxa"/>
            <w:vAlign w:val="center"/>
          </w:tcPr>
          <w:p>
            <w:pPr>
              <w:spacing w:line="500" w:lineRule="exact"/>
              <w:jc w:val="center"/>
              <w:rPr>
                <w:rFonts w:ascii="仿宋" w:hAnsi="仿宋" w:eastAsia="仿宋" w:cs="仿宋"/>
                <w:sz w:val="24"/>
              </w:rPr>
            </w:pPr>
          </w:p>
        </w:tc>
        <w:tc>
          <w:tcPr>
            <w:tcW w:w="2697" w:type="dxa"/>
            <w:vAlign w:val="center"/>
          </w:tcPr>
          <w:p>
            <w:pPr>
              <w:spacing w:line="500" w:lineRule="exact"/>
              <w:jc w:val="center"/>
              <w:rPr>
                <w:rFonts w:ascii="仿宋" w:hAnsi="仿宋" w:eastAsia="仿宋" w:cs="仿宋"/>
                <w:sz w:val="24"/>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rPr>
            </w:pPr>
          </w:p>
        </w:tc>
        <w:tc>
          <w:tcPr>
            <w:tcW w:w="1065" w:type="dxa"/>
            <w:vAlign w:val="center"/>
          </w:tcPr>
          <w:p>
            <w:pPr>
              <w:spacing w:line="500" w:lineRule="exact"/>
              <w:jc w:val="center"/>
              <w:rPr>
                <w:rFonts w:ascii="仿宋" w:hAnsi="仿宋" w:eastAsia="仿宋" w:cs="仿宋"/>
                <w:sz w:val="24"/>
              </w:rPr>
            </w:pPr>
          </w:p>
        </w:tc>
        <w:tc>
          <w:tcPr>
            <w:tcW w:w="900" w:type="dxa"/>
          </w:tcPr>
          <w:p>
            <w:pPr>
              <w:spacing w:line="500" w:lineRule="exact"/>
              <w:jc w:val="center"/>
              <w:rPr>
                <w:rFonts w:ascii="仿宋" w:hAnsi="仿宋" w:eastAsia="仿宋" w:cs="仿宋"/>
                <w:sz w:val="24"/>
              </w:rPr>
            </w:pPr>
          </w:p>
        </w:tc>
        <w:tc>
          <w:tcPr>
            <w:tcW w:w="1748" w:type="dxa"/>
          </w:tcPr>
          <w:p>
            <w:pPr>
              <w:spacing w:line="500" w:lineRule="exact"/>
              <w:jc w:val="center"/>
              <w:rPr>
                <w:rFonts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sz w:val="24"/>
              </w:rPr>
            </w:pPr>
            <w:r>
              <w:rPr>
                <w:rFonts w:hint="eastAsia" w:ascii="仿宋" w:hAnsi="仿宋" w:eastAsia="仿宋" w:cs="仿宋"/>
                <w:sz w:val="24"/>
              </w:rPr>
              <w:t>7</w:t>
            </w:r>
          </w:p>
        </w:tc>
        <w:tc>
          <w:tcPr>
            <w:tcW w:w="1554" w:type="dxa"/>
            <w:vAlign w:val="center"/>
          </w:tcPr>
          <w:p>
            <w:pPr>
              <w:spacing w:line="500" w:lineRule="exact"/>
              <w:jc w:val="center"/>
              <w:rPr>
                <w:rFonts w:ascii="仿宋" w:hAnsi="仿宋" w:eastAsia="仿宋" w:cs="仿宋"/>
                <w:sz w:val="24"/>
              </w:rPr>
            </w:pPr>
          </w:p>
        </w:tc>
        <w:tc>
          <w:tcPr>
            <w:tcW w:w="2697" w:type="dxa"/>
            <w:vAlign w:val="center"/>
          </w:tcPr>
          <w:p>
            <w:pPr>
              <w:spacing w:line="500" w:lineRule="exact"/>
              <w:jc w:val="center"/>
              <w:rPr>
                <w:rFonts w:ascii="仿宋" w:hAnsi="仿宋" w:eastAsia="仿宋" w:cs="仿宋"/>
                <w:sz w:val="24"/>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rPr>
            </w:pPr>
          </w:p>
        </w:tc>
        <w:tc>
          <w:tcPr>
            <w:tcW w:w="1065" w:type="dxa"/>
            <w:vAlign w:val="center"/>
          </w:tcPr>
          <w:p>
            <w:pPr>
              <w:spacing w:line="500" w:lineRule="exact"/>
              <w:jc w:val="center"/>
              <w:rPr>
                <w:rFonts w:ascii="仿宋" w:hAnsi="仿宋" w:eastAsia="仿宋" w:cs="仿宋"/>
                <w:sz w:val="24"/>
              </w:rPr>
            </w:pPr>
          </w:p>
        </w:tc>
        <w:tc>
          <w:tcPr>
            <w:tcW w:w="900" w:type="dxa"/>
          </w:tcPr>
          <w:p>
            <w:pPr>
              <w:spacing w:line="500" w:lineRule="exact"/>
              <w:jc w:val="center"/>
              <w:rPr>
                <w:rFonts w:ascii="仿宋" w:hAnsi="仿宋" w:eastAsia="仿宋" w:cs="仿宋"/>
                <w:sz w:val="24"/>
              </w:rPr>
            </w:pPr>
          </w:p>
        </w:tc>
        <w:tc>
          <w:tcPr>
            <w:tcW w:w="1748" w:type="dxa"/>
          </w:tcPr>
          <w:p>
            <w:pPr>
              <w:spacing w:line="500" w:lineRule="exact"/>
              <w:jc w:val="center"/>
              <w:rPr>
                <w:rFonts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sz w:val="24"/>
              </w:rPr>
            </w:pPr>
            <w:r>
              <w:rPr>
                <w:rFonts w:hint="eastAsia" w:ascii="仿宋" w:hAnsi="仿宋" w:eastAsia="仿宋" w:cs="仿宋"/>
                <w:sz w:val="24"/>
              </w:rPr>
              <w:t>8</w:t>
            </w:r>
          </w:p>
        </w:tc>
        <w:tc>
          <w:tcPr>
            <w:tcW w:w="1554" w:type="dxa"/>
            <w:vAlign w:val="center"/>
          </w:tcPr>
          <w:p>
            <w:pPr>
              <w:spacing w:line="500" w:lineRule="exact"/>
              <w:jc w:val="center"/>
              <w:rPr>
                <w:rFonts w:ascii="仿宋" w:hAnsi="仿宋" w:eastAsia="仿宋" w:cs="仿宋"/>
                <w:sz w:val="24"/>
              </w:rPr>
            </w:pPr>
          </w:p>
        </w:tc>
        <w:tc>
          <w:tcPr>
            <w:tcW w:w="2697" w:type="dxa"/>
            <w:vAlign w:val="center"/>
          </w:tcPr>
          <w:p>
            <w:pPr>
              <w:spacing w:line="500" w:lineRule="exact"/>
              <w:jc w:val="center"/>
              <w:rPr>
                <w:rFonts w:ascii="仿宋" w:hAnsi="仿宋" w:eastAsia="仿宋" w:cs="仿宋"/>
                <w:sz w:val="24"/>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rPr>
            </w:pPr>
          </w:p>
        </w:tc>
        <w:tc>
          <w:tcPr>
            <w:tcW w:w="1065" w:type="dxa"/>
            <w:vAlign w:val="center"/>
          </w:tcPr>
          <w:p>
            <w:pPr>
              <w:spacing w:line="500" w:lineRule="exact"/>
              <w:jc w:val="center"/>
              <w:rPr>
                <w:rFonts w:ascii="仿宋" w:hAnsi="仿宋" w:eastAsia="仿宋" w:cs="仿宋"/>
                <w:sz w:val="24"/>
              </w:rPr>
            </w:pPr>
          </w:p>
        </w:tc>
        <w:tc>
          <w:tcPr>
            <w:tcW w:w="900" w:type="dxa"/>
          </w:tcPr>
          <w:p>
            <w:pPr>
              <w:spacing w:line="500" w:lineRule="exact"/>
              <w:jc w:val="center"/>
              <w:rPr>
                <w:rFonts w:ascii="仿宋" w:hAnsi="仿宋" w:eastAsia="仿宋" w:cs="仿宋"/>
                <w:sz w:val="24"/>
              </w:rPr>
            </w:pPr>
          </w:p>
        </w:tc>
        <w:tc>
          <w:tcPr>
            <w:tcW w:w="1748" w:type="dxa"/>
          </w:tcPr>
          <w:p>
            <w:pPr>
              <w:spacing w:line="500" w:lineRule="exact"/>
              <w:jc w:val="center"/>
              <w:rPr>
                <w:rFonts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sz w:val="24"/>
              </w:rPr>
            </w:pPr>
            <w:r>
              <w:rPr>
                <w:rFonts w:hint="eastAsia" w:ascii="仿宋" w:hAnsi="仿宋" w:eastAsia="仿宋" w:cs="仿宋"/>
                <w:sz w:val="24"/>
              </w:rPr>
              <w:t>9</w:t>
            </w:r>
          </w:p>
        </w:tc>
        <w:tc>
          <w:tcPr>
            <w:tcW w:w="1554" w:type="dxa"/>
            <w:vAlign w:val="center"/>
          </w:tcPr>
          <w:p>
            <w:pPr>
              <w:spacing w:line="500" w:lineRule="exact"/>
              <w:jc w:val="center"/>
              <w:rPr>
                <w:rFonts w:ascii="仿宋" w:hAnsi="仿宋" w:eastAsia="仿宋" w:cs="仿宋"/>
                <w:sz w:val="24"/>
              </w:rPr>
            </w:pPr>
          </w:p>
        </w:tc>
        <w:tc>
          <w:tcPr>
            <w:tcW w:w="2697" w:type="dxa"/>
            <w:vAlign w:val="center"/>
          </w:tcPr>
          <w:p>
            <w:pPr>
              <w:spacing w:line="500" w:lineRule="exact"/>
              <w:jc w:val="center"/>
              <w:rPr>
                <w:rFonts w:ascii="仿宋" w:hAnsi="仿宋" w:eastAsia="仿宋" w:cs="仿宋"/>
                <w:sz w:val="24"/>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rPr>
            </w:pPr>
          </w:p>
        </w:tc>
        <w:tc>
          <w:tcPr>
            <w:tcW w:w="1065" w:type="dxa"/>
            <w:vAlign w:val="center"/>
          </w:tcPr>
          <w:p>
            <w:pPr>
              <w:spacing w:line="500" w:lineRule="exact"/>
              <w:jc w:val="center"/>
              <w:rPr>
                <w:rFonts w:ascii="仿宋" w:hAnsi="仿宋" w:eastAsia="仿宋" w:cs="仿宋"/>
                <w:sz w:val="24"/>
              </w:rPr>
            </w:pPr>
          </w:p>
        </w:tc>
        <w:tc>
          <w:tcPr>
            <w:tcW w:w="900" w:type="dxa"/>
          </w:tcPr>
          <w:p>
            <w:pPr>
              <w:spacing w:line="500" w:lineRule="exact"/>
              <w:jc w:val="center"/>
              <w:rPr>
                <w:rFonts w:ascii="仿宋" w:hAnsi="仿宋" w:eastAsia="仿宋" w:cs="仿宋"/>
                <w:sz w:val="24"/>
              </w:rPr>
            </w:pPr>
          </w:p>
        </w:tc>
        <w:tc>
          <w:tcPr>
            <w:tcW w:w="1748" w:type="dxa"/>
          </w:tcPr>
          <w:p>
            <w:pPr>
              <w:spacing w:line="500" w:lineRule="exact"/>
              <w:jc w:val="center"/>
              <w:rPr>
                <w:rFonts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jc w:val="center"/>
        </w:trPr>
        <w:tc>
          <w:tcPr>
            <w:tcW w:w="613" w:type="dxa"/>
            <w:vAlign w:val="center"/>
          </w:tcPr>
          <w:p>
            <w:pPr>
              <w:spacing w:line="500" w:lineRule="exact"/>
              <w:ind w:left="120"/>
              <w:jc w:val="center"/>
              <w:rPr>
                <w:rFonts w:ascii="仿宋" w:hAnsi="仿宋" w:eastAsia="仿宋" w:cs="仿宋"/>
                <w:sz w:val="24"/>
              </w:rPr>
            </w:pPr>
            <w:r>
              <w:rPr>
                <w:rFonts w:hint="eastAsia" w:ascii="仿宋" w:hAnsi="仿宋" w:eastAsia="仿宋" w:cs="仿宋"/>
                <w:sz w:val="24"/>
              </w:rPr>
              <w:t>...</w:t>
            </w:r>
          </w:p>
        </w:tc>
        <w:tc>
          <w:tcPr>
            <w:tcW w:w="1554" w:type="dxa"/>
            <w:vAlign w:val="center"/>
          </w:tcPr>
          <w:p>
            <w:pPr>
              <w:spacing w:line="500" w:lineRule="exact"/>
              <w:jc w:val="center"/>
              <w:rPr>
                <w:rFonts w:ascii="仿宋" w:hAnsi="仿宋" w:eastAsia="仿宋" w:cs="仿宋"/>
                <w:sz w:val="24"/>
              </w:rPr>
            </w:pPr>
          </w:p>
        </w:tc>
        <w:tc>
          <w:tcPr>
            <w:tcW w:w="2697" w:type="dxa"/>
            <w:vAlign w:val="center"/>
          </w:tcPr>
          <w:p>
            <w:pPr>
              <w:spacing w:line="500" w:lineRule="exact"/>
              <w:jc w:val="center"/>
              <w:rPr>
                <w:rFonts w:ascii="仿宋" w:hAnsi="仿宋" w:eastAsia="仿宋" w:cs="仿宋"/>
                <w:sz w:val="24"/>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rPr>
            </w:pPr>
          </w:p>
        </w:tc>
        <w:tc>
          <w:tcPr>
            <w:tcW w:w="1065" w:type="dxa"/>
            <w:vAlign w:val="center"/>
          </w:tcPr>
          <w:p>
            <w:pPr>
              <w:spacing w:line="500" w:lineRule="exact"/>
              <w:jc w:val="center"/>
              <w:rPr>
                <w:rFonts w:ascii="仿宋" w:hAnsi="仿宋" w:eastAsia="仿宋" w:cs="仿宋"/>
                <w:sz w:val="24"/>
              </w:rPr>
            </w:pPr>
          </w:p>
        </w:tc>
        <w:tc>
          <w:tcPr>
            <w:tcW w:w="900" w:type="dxa"/>
            <w:vAlign w:val="center"/>
          </w:tcPr>
          <w:p>
            <w:pPr>
              <w:spacing w:line="500" w:lineRule="exact"/>
              <w:jc w:val="center"/>
              <w:rPr>
                <w:rFonts w:ascii="仿宋" w:hAnsi="仿宋" w:eastAsia="仿宋" w:cs="仿宋"/>
                <w:sz w:val="24"/>
              </w:rPr>
            </w:pPr>
          </w:p>
        </w:tc>
        <w:tc>
          <w:tcPr>
            <w:tcW w:w="1748" w:type="dxa"/>
            <w:vAlign w:val="center"/>
          </w:tcPr>
          <w:p>
            <w:pPr>
              <w:spacing w:line="500" w:lineRule="exact"/>
              <w:jc w:val="center"/>
              <w:rPr>
                <w:rFonts w:ascii="仿宋" w:hAnsi="仿宋" w:eastAsia="仿宋" w:cs="仿宋"/>
                <w:sz w:val="24"/>
              </w:rPr>
            </w:pPr>
          </w:p>
        </w:tc>
      </w:tr>
    </w:tbl>
    <w:p>
      <w:pPr>
        <w:spacing w:line="500" w:lineRule="exact"/>
        <w:rPr>
          <w:rFonts w:ascii="仿宋" w:hAnsi="仿宋" w:eastAsia="仿宋" w:cs="仿宋"/>
          <w:bCs/>
          <w:sz w:val="28"/>
          <w:szCs w:val="24"/>
        </w:rPr>
      </w:pPr>
      <w:r>
        <w:rPr>
          <w:rFonts w:hint="eastAsia" w:ascii="仿宋" w:hAnsi="仿宋" w:eastAsia="仿宋" w:cs="仿宋"/>
          <w:bCs/>
          <w:sz w:val="28"/>
          <w:szCs w:val="24"/>
        </w:rPr>
        <w:t>注：1.若表格不够用，各供应商可按此表自行复制；</w:t>
      </w:r>
    </w:p>
    <w:p>
      <w:pPr>
        <w:spacing w:line="500" w:lineRule="exact"/>
        <w:ind w:firstLine="560" w:firstLineChars="200"/>
        <w:rPr>
          <w:rFonts w:ascii="仿宋" w:hAnsi="仿宋" w:eastAsia="仿宋" w:cs="仿宋"/>
          <w:sz w:val="28"/>
          <w:szCs w:val="28"/>
        </w:rPr>
      </w:pPr>
      <w:r>
        <w:rPr>
          <w:rFonts w:hint="eastAsia" w:ascii="仿宋" w:hAnsi="仿宋" w:eastAsia="仿宋" w:cs="仿宋"/>
          <w:bCs/>
          <w:sz w:val="28"/>
          <w:szCs w:val="24"/>
        </w:rPr>
        <w:t>2.</w:t>
      </w:r>
      <w:r>
        <w:rPr>
          <w:rFonts w:hint="eastAsia" w:ascii="仿宋" w:hAnsi="仿宋" w:eastAsia="仿宋" w:cs="仿宋"/>
          <w:sz w:val="28"/>
          <w:szCs w:val="28"/>
        </w:rPr>
        <w:t>提供2019年1月1日以来供应商类似项目的业绩合同（以合同签订日期为准），附业绩合同复印件加盖公章。</w:t>
      </w:r>
    </w:p>
    <w:p>
      <w:pPr>
        <w:pStyle w:val="11"/>
        <w:rPr>
          <w:rFonts w:hint="default"/>
        </w:rPr>
      </w:pPr>
    </w:p>
    <w:p/>
    <w:p>
      <w:pPr>
        <w:spacing w:line="500" w:lineRule="exact"/>
        <w:jc w:val="right"/>
        <w:rPr>
          <w:rFonts w:ascii="仿宋" w:hAnsi="仿宋" w:eastAsia="仿宋" w:cs="仿宋"/>
          <w:sz w:val="28"/>
          <w:szCs w:val="28"/>
          <w:lang w:val="zh-CN"/>
        </w:rPr>
      </w:pPr>
      <w:r>
        <w:rPr>
          <w:rFonts w:hint="eastAsia" w:ascii="仿宋" w:hAnsi="仿宋" w:eastAsia="仿宋" w:cs="仿宋"/>
          <w:sz w:val="28"/>
          <w:szCs w:val="28"/>
          <w:lang w:val="zh-CN"/>
        </w:rPr>
        <w:t>供</w:t>
      </w:r>
      <w:r>
        <w:rPr>
          <w:rFonts w:hint="eastAsia" w:ascii="仿宋" w:hAnsi="仿宋" w:eastAsia="仿宋" w:cs="仿宋"/>
          <w:sz w:val="28"/>
          <w:szCs w:val="28"/>
        </w:rPr>
        <w:t xml:space="preserve">  </w:t>
      </w:r>
      <w:r>
        <w:rPr>
          <w:rFonts w:hint="eastAsia" w:ascii="仿宋" w:hAnsi="仿宋" w:eastAsia="仿宋" w:cs="仿宋"/>
          <w:sz w:val="28"/>
          <w:szCs w:val="28"/>
          <w:lang w:val="zh-CN"/>
        </w:rPr>
        <w:t>应</w:t>
      </w:r>
      <w:r>
        <w:rPr>
          <w:rFonts w:hint="eastAsia" w:ascii="仿宋" w:hAnsi="仿宋" w:eastAsia="仿宋" w:cs="仿宋"/>
          <w:sz w:val="28"/>
          <w:szCs w:val="28"/>
        </w:rPr>
        <w:t xml:space="preserve">  </w:t>
      </w:r>
      <w:r>
        <w:rPr>
          <w:rFonts w:hint="eastAsia" w:ascii="仿宋" w:hAnsi="仿宋" w:eastAsia="仿宋" w:cs="仿宋"/>
          <w:sz w:val="28"/>
          <w:szCs w:val="28"/>
          <w:lang w:val="zh-CN"/>
        </w:rPr>
        <w:t>商：</w:t>
      </w:r>
      <w:r>
        <w:rPr>
          <w:rFonts w:hint="eastAsia" w:ascii="仿宋" w:hAnsi="仿宋" w:eastAsia="仿宋" w:cs="仿宋"/>
          <w:sz w:val="28"/>
          <w:szCs w:val="28"/>
          <w:u w:val="single"/>
          <w:lang w:val="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lang w:val="zh-CN"/>
        </w:rPr>
        <w:t>（公</w:t>
      </w:r>
      <w:r>
        <w:rPr>
          <w:rFonts w:hint="eastAsia" w:ascii="仿宋" w:hAnsi="仿宋" w:eastAsia="仿宋" w:cs="仿宋"/>
          <w:sz w:val="28"/>
          <w:szCs w:val="28"/>
        </w:rPr>
        <w:t xml:space="preserve">      </w:t>
      </w:r>
      <w:r>
        <w:rPr>
          <w:rFonts w:hint="eastAsia" w:ascii="仿宋" w:hAnsi="仿宋" w:eastAsia="仿宋" w:cs="仿宋"/>
          <w:sz w:val="28"/>
          <w:szCs w:val="28"/>
          <w:lang w:val="zh-CN"/>
        </w:rPr>
        <w:t>章）</w:t>
      </w:r>
    </w:p>
    <w:p>
      <w:pPr>
        <w:spacing w:line="500" w:lineRule="exact"/>
        <w:jc w:val="right"/>
        <w:rPr>
          <w:rFonts w:ascii="仿宋" w:hAnsi="仿宋" w:eastAsia="仿宋" w:cs="仿宋"/>
          <w:sz w:val="28"/>
          <w:szCs w:val="28"/>
          <w:lang w:val="zh-CN"/>
        </w:rPr>
      </w:pPr>
      <w:r>
        <w:rPr>
          <w:rFonts w:hint="eastAsia" w:ascii="仿宋" w:hAnsi="仿宋" w:eastAsia="仿宋" w:cs="仿宋"/>
          <w:sz w:val="28"/>
          <w:szCs w:val="28"/>
          <w:lang w:val="zh-CN"/>
        </w:rPr>
        <w:t>法定代表人或被授权委托人：</w:t>
      </w:r>
      <w:r>
        <w:rPr>
          <w:rFonts w:hint="eastAsia" w:ascii="仿宋" w:hAnsi="仿宋" w:eastAsia="仿宋" w:cs="仿宋"/>
          <w:sz w:val="28"/>
          <w:szCs w:val="28"/>
          <w:u w:val="single"/>
          <w:lang w:val="zh-CN"/>
        </w:rPr>
        <w:t xml:space="preserve">        </w:t>
      </w:r>
      <w:r>
        <w:rPr>
          <w:rFonts w:hint="eastAsia" w:ascii="仿宋" w:hAnsi="仿宋" w:eastAsia="仿宋" w:cs="仿宋"/>
          <w:sz w:val="28"/>
          <w:szCs w:val="28"/>
          <w:lang w:val="zh-CN"/>
        </w:rPr>
        <w:t>（签字或盖章）</w:t>
      </w:r>
    </w:p>
    <w:p>
      <w:pPr>
        <w:spacing w:line="500" w:lineRule="exact"/>
        <w:ind w:firstLine="560"/>
        <w:jc w:val="center"/>
        <w:rPr>
          <w:rFonts w:ascii="仿宋" w:hAnsi="仿宋" w:eastAsia="仿宋" w:cs="仿宋"/>
          <w:bCs/>
          <w:sz w:val="28"/>
          <w:szCs w:val="28"/>
          <w:lang w:val="zh-CN"/>
        </w:rPr>
      </w:pPr>
      <w:r>
        <w:rPr>
          <w:rFonts w:hint="eastAsia" w:ascii="仿宋" w:hAnsi="仿宋" w:eastAsia="仿宋" w:cs="仿宋"/>
          <w:bCs/>
          <w:sz w:val="28"/>
          <w:szCs w:val="28"/>
          <w:lang w:val="zh-CN"/>
        </w:rPr>
        <w:t xml:space="preserve">日   </w:t>
      </w:r>
      <w:r>
        <w:rPr>
          <w:rFonts w:hint="eastAsia" w:ascii="仿宋" w:hAnsi="仿宋" w:eastAsia="仿宋" w:cs="仿宋"/>
          <w:bCs/>
          <w:sz w:val="28"/>
          <w:szCs w:val="28"/>
        </w:rPr>
        <w:t xml:space="preserve"> </w:t>
      </w:r>
      <w:r>
        <w:rPr>
          <w:rFonts w:hint="eastAsia" w:ascii="仿宋" w:hAnsi="仿宋" w:eastAsia="仿宋" w:cs="仿宋"/>
          <w:bCs/>
          <w:sz w:val="28"/>
          <w:szCs w:val="28"/>
          <w:lang w:val="zh-CN"/>
        </w:rPr>
        <w:t xml:space="preserve">  期：</w:t>
      </w:r>
      <w:r>
        <w:rPr>
          <w:rFonts w:hint="eastAsia" w:ascii="仿宋" w:hAnsi="仿宋" w:eastAsia="仿宋" w:cs="仿宋"/>
          <w:bCs/>
          <w:sz w:val="28"/>
          <w:szCs w:val="28"/>
          <w:u w:val="single"/>
          <w:lang w:val="zh-CN"/>
        </w:rPr>
        <w:t xml:space="preserve">     </w:t>
      </w:r>
      <w:r>
        <w:rPr>
          <w:rFonts w:hint="eastAsia" w:ascii="仿宋" w:hAnsi="仿宋" w:eastAsia="仿宋" w:cs="仿宋"/>
          <w:bCs/>
          <w:sz w:val="28"/>
          <w:szCs w:val="28"/>
          <w:lang w:val="zh-CN"/>
        </w:rPr>
        <w:t>年</w:t>
      </w:r>
      <w:r>
        <w:rPr>
          <w:rFonts w:hint="eastAsia" w:ascii="仿宋" w:hAnsi="仿宋" w:eastAsia="仿宋" w:cs="仿宋"/>
          <w:bCs/>
          <w:sz w:val="28"/>
          <w:szCs w:val="28"/>
          <w:u w:val="single"/>
          <w:lang w:val="zh-CN"/>
        </w:rPr>
        <w:t xml:space="preserve">    </w:t>
      </w:r>
      <w:r>
        <w:rPr>
          <w:rFonts w:hint="eastAsia" w:ascii="仿宋" w:hAnsi="仿宋" w:eastAsia="仿宋" w:cs="仿宋"/>
          <w:bCs/>
          <w:sz w:val="28"/>
          <w:szCs w:val="28"/>
          <w:lang w:val="zh-CN"/>
        </w:rPr>
        <w:t>月</w:t>
      </w:r>
      <w:r>
        <w:rPr>
          <w:rFonts w:hint="eastAsia" w:ascii="仿宋" w:hAnsi="仿宋" w:eastAsia="仿宋" w:cs="仿宋"/>
          <w:bCs/>
          <w:sz w:val="28"/>
          <w:szCs w:val="28"/>
          <w:u w:val="single"/>
          <w:lang w:val="zh-CN"/>
        </w:rPr>
        <w:t xml:space="preserve">  </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zh-CN"/>
        </w:rPr>
        <w:t xml:space="preserve"> </w:t>
      </w:r>
      <w:r>
        <w:rPr>
          <w:rFonts w:hint="eastAsia" w:ascii="仿宋" w:hAnsi="仿宋" w:eastAsia="仿宋" w:cs="仿宋"/>
          <w:bCs/>
          <w:sz w:val="28"/>
          <w:szCs w:val="28"/>
          <w:lang w:val="zh-CN"/>
        </w:rPr>
        <w:t>日</w:t>
      </w:r>
      <w:bookmarkEnd w:id="295"/>
      <w:bookmarkEnd w:id="296"/>
      <w:bookmarkStart w:id="297" w:name="_Toc438541322"/>
    </w:p>
    <w:p>
      <w:pPr>
        <w:pStyle w:val="25"/>
        <w:rPr>
          <w:rFonts w:hint="default"/>
        </w:rPr>
      </w:pPr>
    </w:p>
    <w:p>
      <w:pPr>
        <w:spacing w:line="500" w:lineRule="atLeast"/>
        <w:jc w:val="center"/>
        <w:outlineLvl w:val="2"/>
        <w:rPr>
          <w:rFonts w:ascii="仿宋" w:hAnsi="仿宋" w:eastAsia="仿宋" w:cs="仿宋"/>
          <w:b/>
          <w:bCs/>
          <w:sz w:val="36"/>
          <w:szCs w:val="36"/>
          <w:highlight w:val="none"/>
        </w:rPr>
      </w:pPr>
      <w:bookmarkStart w:id="298" w:name="_Toc2574"/>
      <w:bookmarkStart w:id="299" w:name="_Toc13736"/>
      <w:bookmarkStart w:id="300" w:name="_Toc24582"/>
      <w:bookmarkStart w:id="301" w:name="_Toc26416_WPSOffice_Level1"/>
      <w:bookmarkStart w:id="302" w:name="_Toc18258_WPSOffice_Level1"/>
      <w:bookmarkStart w:id="303" w:name="_Toc9395"/>
      <w:r>
        <w:rPr>
          <w:rFonts w:hint="eastAsia" w:ascii="仿宋" w:hAnsi="仿宋" w:eastAsia="仿宋" w:cs="仿宋"/>
          <w:b/>
          <w:bCs/>
          <w:sz w:val="36"/>
          <w:szCs w:val="36"/>
          <w:highlight w:val="none"/>
        </w:rPr>
        <w:t>第四部分  投标</w:t>
      </w:r>
      <w:bookmarkEnd w:id="297"/>
      <w:bookmarkEnd w:id="298"/>
      <w:bookmarkEnd w:id="299"/>
      <w:bookmarkEnd w:id="300"/>
      <w:bookmarkEnd w:id="301"/>
      <w:bookmarkEnd w:id="302"/>
      <w:r>
        <w:rPr>
          <w:rFonts w:hint="eastAsia" w:ascii="仿宋" w:hAnsi="仿宋" w:eastAsia="仿宋" w:cs="仿宋"/>
          <w:b/>
          <w:bCs/>
          <w:sz w:val="36"/>
          <w:szCs w:val="36"/>
          <w:highlight w:val="none"/>
        </w:rPr>
        <w:t>方案说明</w:t>
      </w:r>
      <w:bookmarkEnd w:id="303"/>
    </w:p>
    <w:p>
      <w:pPr>
        <w:pStyle w:val="11"/>
        <w:rPr>
          <w:rFonts w:hint="default"/>
        </w:rPr>
      </w:pPr>
    </w:p>
    <w:p>
      <w:pPr>
        <w:numPr>
          <w:ilvl w:val="0"/>
          <w:numId w:val="6"/>
        </w:numPr>
        <w:spacing w:line="360" w:lineRule="auto"/>
        <w:ind w:firstLine="560" w:firstLineChars="200"/>
        <w:rPr>
          <w:rFonts w:ascii="仿宋" w:hAnsi="仿宋" w:eastAsia="仿宋" w:cs="仿宋"/>
          <w:sz w:val="28"/>
          <w:szCs w:val="28"/>
        </w:rPr>
      </w:pPr>
      <w:bookmarkStart w:id="304" w:name="_Toc29179"/>
      <w:bookmarkStart w:id="305" w:name="_Toc1371_WPSOffice_Level1"/>
      <w:bookmarkStart w:id="306" w:name="_Toc438541324"/>
      <w:bookmarkStart w:id="307" w:name="_Toc20394"/>
      <w:bookmarkStart w:id="308" w:name="_Toc27627"/>
      <w:bookmarkStart w:id="309" w:name="_Toc8829_WPSOffice_Level1"/>
      <w:r>
        <w:rPr>
          <w:rFonts w:hint="eastAsia" w:ascii="仿宋" w:hAnsi="仿宋" w:eastAsia="仿宋" w:cs="仿宋"/>
          <w:sz w:val="28"/>
          <w:szCs w:val="28"/>
        </w:rPr>
        <w:t>供应商企业简介；</w:t>
      </w:r>
    </w:p>
    <w:p>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2、企业实力</w:t>
      </w:r>
      <w:r>
        <w:rPr>
          <w:rFonts w:hint="eastAsia" w:ascii="仿宋" w:hAnsi="仿宋" w:eastAsia="仿宋" w:cs="仿宋"/>
          <w:sz w:val="28"/>
          <w:szCs w:val="28"/>
          <w:lang w:eastAsia="zh-CN"/>
        </w:rPr>
        <w:t>；</w:t>
      </w:r>
    </w:p>
    <w:p>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3、项目实施方案</w:t>
      </w:r>
      <w:r>
        <w:rPr>
          <w:rFonts w:hint="eastAsia" w:ascii="仿宋" w:hAnsi="仿宋" w:eastAsia="仿宋" w:cs="仿宋"/>
          <w:sz w:val="28"/>
          <w:szCs w:val="28"/>
          <w:lang w:eastAsia="zh-CN"/>
        </w:rPr>
        <w:t>；</w:t>
      </w:r>
    </w:p>
    <w:p>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4、售后服务及培训方案</w:t>
      </w:r>
      <w:r>
        <w:rPr>
          <w:rFonts w:hint="eastAsia" w:ascii="仿宋" w:hAnsi="仿宋" w:eastAsia="仿宋" w:cs="仿宋"/>
          <w:sz w:val="28"/>
          <w:szCs w:val="28"/>
          <w:lang w:eastAsia="zh-CN"/>
        </w:rPr>
        <w:t>；</w:t>
      </w:r>
    </w:p>
    <w:p>
      <w:pPr>
        <w:tabs>
          <w:tab w:val="left" w:pos="904"/>
        </w:tabs>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5、所投产品技术参数指标</w:t>
      </w:r>
      <w:r>
        <w:rPr>
          <w:rFonts w:hint="eastAsia" w:ascii="仿宋" w:hAnsi="仿宋" w:eastAsia="仿宋" w:cs="仿宋"/>
          <w:sz w:val="28"/>
          <w:szCs w:val="28"/>
          <w:lang w:eastAsia="zh-CN"/>
        </w:rPr>
        <w:t>；</w:t>
      </w:r>
    </w:p>
    <w:p>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6、现场演示</w:t>
      </w:r>
      <w:r>
        <w:rPr>
          <w:rFonts w:hint="eastAsia" w:ascii="仿宋" w:hAnsi="仿宋" w:eastAsia="仿宋" w:cs="仿宋"/>
          <w:sz w:val="28"/>
          <w:szCs w:val="28"/>
          <w:highlight w:val="none"/>
          <w:lang w:eastAsia="zh-CN"/>
        </w:rPr>
        <w:t>；</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7、供应商认为有必要提供而增加其竞争性的其它资料。</w:t>
      </w:r>
    </w:p>
    <w:p>
      <w:pPr>
        <w:rPr>
          <w:rFonts w:ascii="仿宋" w:hAnsi="仿宋" w:eastAsia="仿宋" w:cs="仿宋"/>
          <w:b/>
          <w:bCs/>
          <w:sz w:val="36"/>
          <w:szCs w:val="36"/>
        </w:rPr>
      </w:pPr>
      <w:r>
        <w:rPr>
          <w:rFonts w:hint="eastAsia" w:ascii="仿宋" w:hAnsi="仿宋" w:eastAsia="仿宋" w:cs="仿宋"/>
          <w:b/>
          <w:bCs/>
          <w:sz w:val="36"/>
          <w:szCs w:val="36"/>
        </w:rPr>
        <w:br w:type="page"/>
      </w:r>
    </w:p>
    <w:p>
      <w:pPr>
        <w:spacing w:line="500" w:lineRule="atLeast"/>
        <w:jc w:val="center"/>
        <w:outlineLvl w:val="2"/>
        <w:rPr>
          <w:rFonts w:ascii="仿宋" w:hAnsi="仿宋" w:eastAsia="仿宋" w:cs="仿宋"/>
          <w:sz w:val="28"/>
          <w:szCs w:val="28"/>
        </w:rPr>
      </w:pPr>
      <w:bookmarkStart w:id="310" w:name="_Toc7356"/>
      <w:r>
        <w:rPr>
          <w:rFonts w:hint="eastAsia" w:ascii="仿宋" w:hAnsi="仿宋" w:eastAsia="仿宋" w:cs="仿宋"/>
          <w:b/>
          <w:bCs/>
          <w:sz w:val="36"/>
          <w:szCs w:val="36"/>
        </w:rPr>
        <w:t xml:space="preserve">第五部分  </w:t>
      </w:r>
      <w:bookmarkEnd w:id="304"/>
      <w:bookmarkEnd w:id="305"/>
      <w:bookmarkEnd w:id="306"/>
      <w:bookmarkEnd w:id="307"/>
      <w:bookmarkEnd w:id="308"/>
      <w:bookmarkEnd w:id="309"/>
      <w:r>
        <w:rPr>
          <w:rFonts w:hint="eastAsia" w:ascii="仿宋" w:hAnsi="仿宋" w:eastAsia="仿宋" w:cs="仿宋"/>
          <w:b/>
          <w:bCs/>
          <w:sz w:val="36"/>
          <w:szCs w:val="36"/>
        </w:rPr>
        <w:t>供应商承诺书</w:t>
      </w:r>
      <w:bookmarkEnd w:id="310"/>
    </w:p>
    <w:p>
      <w:pPr>
        <w:spacing w:line="500" w:lineRule="atLeast"/>
        <w:rPr>
          <w:rFonts w:ascii="仿宋" w:hAnsi="仿宋" w:eastAsia="仿宋" w:cs="仿宋"/>
          <w:sz w:val="28"/>
          <w:szCs w:val="28"/>
        </w:rPr>
      </w:pPr>
      <w:r>
        <w:rPr>
          <w:rFonts w:hint="eastAsia" w:ascii="仿宋" w:hAnsi="仿宋" w:eastAsia="仿宋" w:cs="仿宋"/>
          <w:b/>
          <w:bCs/>
          <w:sz w:val="28"/>
          <w:szCs w:val="28"/>
        </w:rPr>
        <w:t>致：</w:t>
      </w:r>
      <w:r>
        <w:rPr>
          <w:rFonts w:hint="eastAsia" w:ascii="仿宋" w:hAnsi="仿宋" w:eastAsia="仿宋" w:cs="仿宋"/>
          <w:b/>
          <w:bCs/>
          <w:sz w:val="28"/>
          <w:szCs w:val="28"/>
          <w:u w:val="single"/>
        </w:rPr>
        <w:t xml:space="preserve">   （采购代理机构）</w:t>
      </w:r>
    </w:p>
    <w:p>
      <w:pPr>
        <w:spacing w:line="500" w:lineRule="atLeast"/>
        <w:ind w:firstLine="560" w:firstLineChars="200"/>
        <w:rPr>
          <w:rFonts w:ascii="仿宋" w:hAnsi="仿宋" w:eastAsia="仿宋" w:cs="仿宋"/>
          <w:sz w:val="28"/>
          <w:szCs w:val="28"/>
        </w:rPr>
      </w:pPr>
      <w:r>
        <w:rPr>
          <w:rFonts w:hint="eastAsia" w:ascii="仿宋" w:hAnsi="仿宋" w:eastAsia="仿宋" w:cs="仿宋"/>
          <w:sz w:val="28"/>
          <w:szCs w:val="28"/>
        </w:rPr>
        <w:t xml:space="preserve">作为参加贵单位组织的 </w:t>
      </w:r>
      <w:r>
        <w:rPr>
          <w:rFonts w:hint="eastAsia" w:ascii="仿宋" w:hAnsi="仿宋" w:eastAsia="仿宋" w:cs="仿宋"/>
          <w:sz w:val="28"/>
          <w:szCs w:val="28"/>
          <w:u w:val="single"/>
        </w:rPr>
        <w:t xml:space="preserve">                      </w:t>
      </w:r>
      <w:r>
        <w:rPr>
          <w:rFonts w:hint="eastAsia" w:ascii="仿宋" w:hAnsi="仿宋" w:eastAsia="仿宋" w:cs="仿宋"/>
          <w:sz w:val="28"/>
          <w:szCs w:val="28"/>
        </w:rPr>
        <w:t>的投标供应商，本公司郑重承诺：</w:t>
      </w:r>
    </w:p>
    <w:p>
      <w:pPr>
        <w:spacing w:line="500" w:lineRule="atLeast"/>
        <w:ind w:firstLine="560" w:firstLineChars="200"/>
        <w:rPr>
          <w:rFonts w:ascii="仿宋" w:hAnsi="仿宋" w:eastAsia="仿宋" w:cs="仿宋"/>
          <w:sz w:val="28"/>
          <w:szCs w:val="28"/>
        </w:rPr>
      </w:pPr>
      <w:r>
        <w:rPr>
          <w:rFonts w:hint="eastAsia" w:ascii="仿宋" w:hAnsi="仿宋" w:eastAsia="仿宋" w:cs="仿宋"/>
          <w:sz w:val="28"/>
          <w:szCs w:val="28"/>
        </w:rPr>
        <w:t>1、在参加本项目投标之前不存在被依法禁止经营行为、财产被接管或冻结的情况，如有隐瞒实情，愿承担一切责任及后果。</w:t>
      </w:r>
    </w:p>
    <w:p>
      <w:pPr>
        <w:spacing w:line="500" w:lineRule="atLeast"/>
        <w:ind w:firstLine="560" w:firstLineChars="200"/>
        <w:rPr>
          <w:rFonts w:ascii="仿宋" w:hAnsi="仿宋" w:eastAsia="仿宋" w:cs="仿宋"/>
          <w:sz w:val="28"/>
          <w:szCs w:val="28"/>
        </w:rPr>
      </w:pPr>
      <w:r>
        <w:rPr>
          <w:rFonts w:hint="eastAsia" w:ascii="仿宋" w:hAnsi="仿宋" w:eastAsia="仿宋" w:cs="仿宋"/>
          <w:sz w:val="28"/>
          <w:szCs w:val="28"/>
        </w:rPr>
        <w:t>2、近三年受到有关行政主管部门的行政处理、不良行为记录为</w:t>
      </w:r>
      <w:r>
        <w:rPr>
          <w:rFonts w:hint="eastAsia" w:ascii="仿宋" w:hAnsi="仿宋" w:eastAsia="仿宋" w:cs="仿宋"/>
          <w:sz w:val="28"/>
          <w:szCs w:val="28"/>
          <w:u w:val="single"/>
        </w:rPr>
        <w:t xml:space="preserve">   </w:t>
      </w:r>
      <w:r>
        <w:rPr>
          <w:rFonts w:hint="eastAsia" w:ascii="仿宋" w:hAnsi="仿宋" w:eastAsia="仿宋" w:cs="仿宋"/>
          <w:sz w:val="28"/>
          <w:szCs w:val="28"/>
        </w:rPr>
        <w:t>次（没有填零），如有隐瞒实情，愿承担一切责任及后果。</w:t>
      </w:r>
    </w:p>
    <w:p>
      <w:pPr>
        <w:spacing w:line="500" w:lineRule="atLeast"/>
        <w:ind w:firstLine="560" w:firstLineChars="200"/>
        <w:rPr>
          <w:rFonts w:ascii="仿宋" w:hAnsi="仿宋" w:eastAsia="仿宋" w:cs="仿宋"/>
          <w:sz w:val="28"/>
          <w:szCs w:val="28"/>
        </w:rPr>
      </w:pPr>
      <w:r>
        <w:rPr>
          <w:rFonts w:hint="eastAsia" w:ascii="仿宋" w:hAnsi="仿宋" w:eastAsia="仿宋" w:cs="仿宋"/>
          <w:sz w:val="28"/>
          <w:szCs w:val="28"/>
        </w:rPr>
        <w:t>3、参加本次投标提交的所有资格证明文件是真实的、有效的，如有隐瞒实情，愿承担一切责任及后果。</w:t>
      </w:r>
    </w:p>
    <w:p>
      <w:pPr>
        <w:spacing w:line="500" w:lineRule="atLeast"/>
        <w:ind w:firstLine="560" w:firstLineChars="200"/>
        <w:rPr>
          <w:rFonts w:ascii="仿宋" w:hAnsi="仿宋" w:eastAsia="仿宋" w:cs="仿宋"/>
          <w:sz w:val="28"/>
          <w:szCs w:val="28"/>
        </w:rPr>
      </w:pPr>
      <w:r>
        <w:rPr>
          <w:rFonts w:hint="eastAsia" w:ascii="仿宋" w:hAnsi="仿宋" w:eastAsia="仿宋" w:cs="仿宋"/>
          <w:sz w:val="28"/>
          <w:szCs w:val="28"/>
        </w:rPr>
        <w:t>4、我方已阅读《财政部关于在政府采购活动中查询及使用信用记录有关问题的通知-财库〔2016〕125号》文件，并领会了文件的精神。因违反文件规定所产生的后果由我方自行承担。</w:t>
      </w:r>
    </w:p>
    <w:p>
      <w:pPr>
        <w:spacing w:line="500" w:lineRule="atLeast"/>
        <w:rPr>
          <w:rFonts w:ascii="仿宋" w:hAnsi="仿宋" w:eastAsia="仿宋" w:cs="仿宋"/>
          <w:sz w:val="28"/>
          <w:szCs w:val="28"/>
        </w:rPr>
      </w:pPr>
    </w:p>
    <w:p>
      <w:pPr>
        <w:pStyle w:val="11"/>
        <w:rPr>
          <w:rFonts w:hint="default" w:ascii="仿宋" w:hAnsi="仿宋" w:cs="仿宋"/>
          <w:sz w:val="28"/>
          <w:szCs w:val="28"/>
        </w:rPr>
      </w:pPr>
    </w:p>
    <w:p>
      <w:pPr>
        <w:pStyle w:val="11"/>
        <w:rPr>
          <w:rFonts w:hint="default" w:ascii="仿宋" w:hAnsi="仿宋" w:cs="仿宋"/>
          <w:sz w:val="28"/>
          <w:szCs w:val="28"/>
        </w:rPr>
      </w:pPr>
    </w:p>
    <w:p>
      <w:pPr>
        <w:pStyle w:val="43"/>
        <w:spacing w:line="500" w:lineRule="atLeast"/>
        <w:ind w:firstLine="2660" w:firstLineChars="950"/>
        <w:jc w:val="both"/>
        <w:rPr>
          <w:rFonts w:ascii="仿宋" w:hAnsi="仿宋" w:eastAsia="仿宋" w:cs="仿宋"/>
          <w:b w:val="0"/>
          <w:kern w:val="2"/>
          <w:sz w:val="28"/>
          <w:szCs w:val="28"/>
          <w:lang w:val="zh-CN"/>
        </w:rPr>
      </w:pPr>
      <w:r>
        <w:rPr>
          <w:rFonts w:hint="eastAsia" w:ascii="仿宋" w:hAnsi="仿宋" w:eastAsia="仿宋" w:cs="仿宋"/>
          <w:b w:val="0"/>
          <w:kern w:val="2"/>
          <w:sz w:val="28"/>
          <w:szCs w:val="28"/>
          <w:lang w:val="zh-CN"/>
        </w:rPr>
        <w:t>供</w:t>
      </w:r>
      <w:r>
        <w:rPr>
          <w:rFonts w:hint="eastAsia" w:ascii="仿宋" w:hAnsi="仿宋" w:eastAsia="仿宋" w:cs="仿宋"/>
          <w:b w:val="0"/>
          <w:kern w:val="2"/>
          <w:sz w:val="28"/>
          <w:szCs w:val="28"/>
        </w:rPr>
        <w:t xml:space="preserve">  </w:t>
      </w:r>
      <w:r>
        <w:rPr>
          <w:rFonts w:hint="eastAsia" w:ascii="仿宋" w:hAnsi="仿宋" w:eastAsia="仿宋" w:cs="仿宋"/>
          <w:b w:val="0"/>
          <w:kern w:val="2"/>
          <w:sz w:val="28"/>
          <w:szCs w:val="28"/>
          <w:lang w:val="zh-CN"/>
        </w:rPr>
        <w:t>应</w:t>
      </w:r>
      <w:r>
        <w:rPr>
          <w:rFonts w:hint="eastAsia" w:ascii="仿宋" w:hAnsi="仿宋" w:eastAsia="仿宋" w:cs="仿宋"/>
          <w:b w:val="0"/>
          <w:kern w:val="2"/>
          <w:sz w:val="28"/>
          <w:szCs w:val="28"/>
        </w:rPr>
        <w:t xml:space="preserve">  </w:t>
      </w:r>
      <w:r>
        <w:rPr>
          <w:rFonts w:hint="eastAsia" w:ascii="仿宋" w:hAnsi="仿宋" w:eastAsia="仿宋" w:cs="仿宋"/>
          <w:b w:val="0"/>
          <w:kern w:val="2"/>
          <w:sz w:val="28"/>
          <w:szCs w:val="28"/>
          <w:lang w:val="zh-CN"/>
        </w:rPr>
        <w:t>商：</w:t>
      </w:r>
      <w:r>
        <w:rPr>
          <w:rFonts w:hint="eastAsia" w:ascii="仿宋" w:hAnsi="仿宋" w:eastAsia="仿宋" w:cs="仿宋"/>
          <w:b w:val="0"/>
          <w:kern w:val="2"/>
          <w:sz w:val="28"/>
          <w:szCs w:val="28"/>
          <w:u w:val="single"/>
          <w:lang w:val="zh-CN"/>
        </w:rPr>
        <w:t xml:space="preserve">          </w:t>
      </w:r>
      <w:r>
        <w:rPr>
          <w:rFonts w:hint="eastAsia" w:ascii="仿宋" w:hAnsi="仿宋" w:eastAsia="仿宋" w:cs="仿宋"/>
          <w:b w:val="0"/>
          <w:kern w:val="2"/>
          <w:sz w:val="28"/>
          <w:szCs w:val="28"/>
          <w:u w:val="single"/>
        </w:rPr>
        <w:t xml:space="preserve">   </w:t>
      </w:r>
      <w:r>
        <w:rPr>
          <w:rFonts w:hint="eastAsia" w:ascii="仿宋" w:hAnsi="仿宋" w:eastAsia="仿宋" w:cs="仿宋"/>
          <w:b w:val="0"/>
          <w:kern w:val="2"/>
          <w:sz w:val="28"/>
          <w:szCs w:val="28"/>
          <w:u w:val="single"/>
          <w:lang w:val="zh-CN"/>
        </w:rPr>
        <w:t xml:space="preserve">       </w:t>
      </w:r>
      <w:r>
        <w:rPr>
          <w:rFonts w:hint="eastAsia" w:ascii="仿宋" w:hAnsi="仿宋" w:eastAsia="仿宋" w:cs="仿宋"/>
          <w:b w:val="0"/>
          <w:kern w:val="2"/>
          <w:sz w:val="28"/>
          <w:szCs w:val="28"/>
          <w:u w:val="single"/>
        </w:rPr>
        <w:t xml:space="preserve">  </w:t>
      </w:r>
      <w:r>
        <w:rPr>
          <w:rFonts w:hint="eastAsia" w:ascii="仿宋" w:hAnsi="仿宋" w:eastAsia="仿宋" w:cs="仿宋"/>
          <w:b w:val="0"/>
          <w:kern w:val="2"/>
          <w:sz w:val="28"/>
          <w:szCs w:val="28"/>
          <w:lang w:val="zh-CN"/>
        </w:rPr>
        <w:t>（公</w:t>
      </w:r>
      <w:r>
        <w:rPr>
          <w:rFonts w:hint="eastAsia" w:ascii="仿宋" w:hAnsi="仿宋" w:eastAsia="仿宋" w:cs="仿宋"/>
          <w:b w:val="0"/>
          <w:kern w:val="2"/>
          <w:sz w:val="28"/>
          <w:szCs w:val="28"/>
        </w:rPr>
        <w:t xml:space="preserve">      </w:t>
      </w:r>
      <w:r>
        <w:rPr>
          <w:rFonts w:hint="eastAsia" w:ascii="仿宋" w:hAnsi="仿宋" w:eastAsia="仿宋" w:cs="仿宋"/>
          <w:b w:val="0"/>
          <w:kern w:val="2"/>
          <w:sz w:val="28"/>
          <w:szCs w:val="28"/>
          <w:lang w:val="zh-CN"/>
        </w:rPr>
        <w:t>章）</w:t>
      </w:r>
    </w:p>
    <w:p>
      <w:pPr>
        <w:pStyle w:val="43"/>
        <w:spacing w:line="500" w:lineRule="atLeast"/>
        <w:ind w:firstLine="2660" w:firstLineChars="950"/>
        <w:jc w:val="both"/>
        <w:rPr>
          <w:rFonts w:ascii="仿宋" w:hAnsi="仿宋" w:eastAsia="仿宋" w:cs="仿宋"/>
          <w:b w:val="0"/>
          <w:kern w:val="2"/>
          <w:sz w:val="28"/>
          <w:szCs w:val="28"/>
          <w:lang w:val="zh-CN"/>
        </w:rPr>
      </w:pPr>
      <w:r>
        <w:rPr>
          <w:rFonts w:hint="eastAsia" w:ascii="仿宋" w:hAnsi="仿宋" w:eastAsia="仿宋" w:cs="仿宋"/>
          <w:b w:val="0"/>
          <w:kern w:val="2"/>
          <w:sz w:val="28"/>
          <w:szCs w:val="28"/>
          <w:lang w:val="zh-CN"/>
        </w:rPr>
        <w:t>法定代表人或被授权委托人：</w:t>
      </w:r>
      <w:r>
        <w:rPr>
          <w:rFonts w:hint="eastAsia" w:ascii="仿宋" w:hAnsi="仿宋" w:eastAsia="仿宋" w:cs="仿宋"/>
          <w:b w:val="0"/>
          <w:kern w:val="2"/>
          <w:sz w:val="28"/>
          <w:szCs w:val="28"/>
          <w:u w:val="single"/>
          <w:lang w:val="zh-CN"/>
        </w:rPr>
        <w:t xml:space="preserve">        </w:t>
      </w:r>
      <w:r>
        <w:rPr>
          <w:rFonts w:hint="eastAsia" w:ascii="仿宋" w:hAnsi="仿宋" w:eastAsia="仿宋" w:cs="仿宋"/>
          <w:b w:val="0"/>
          <w:kern w:val="2"/>
          <w:sz w:val="28"/>
          <w:szCs w:val="28"/>
          <w:lang w:val="zh-CN"/>
        </w:rPr>
        <w:t>（签字或盖章）</w:t>
      </w:r>
    </w:p>
    <w:p>
      <w:pPr>
        <w:pStyle w:val="43"/>
        <w:spacing w:line="500" w:lineRule="atLeast"/>
        <w:ind w:firstLine="2660" w:firstLineChars="950"/>
        <w:jc w:val="both"/>
        <w:rPr>
          <w:rFonts w:ascii="仿宋" w:hAnsi="仿宋" w:eastAsia="仿宋" w:cs="仿宋"/>
          <w:b w:val="0"/>
          <w:kern w:val="2"/>
          <w:sz w:val="24"/>
          <w:szCs w:val="24"/>
          <w:lang w:val="zh-CN"/>
        </w:rPr>
      </w:pPr>
      <w:r>
        <w:rPr>
          <w:rFonts w:hint="eastAsia" w:ascii="仿宋" w:hAnsi="仿宋" w:eastAsia="仿宋" w:cs="仿宋"/>
          <w:b w:val="0"/>
          <w:kern w:val="2"/>
          <w:sz w:val="28"/>
          <w:szCs w:val="28"/>
          <w:lang w:val="zh-CN"/>
        </w:rPr>
        <w:t xml:space="preserve">日   </w:t>
      </w:r>
      <w:r>
        <w:rPr>
          <w:rFonts w:hint="eastAsia" w:ascii="仿宋" w:hAnsi="仿宋" w:eastAsia="仿宋" w:cs="仿宋"/>
          <w:b w:val="0"/>
          <w:kern w:val="2"/>
          <w:sz w:val="28"/>
          <w:szCs w:val="28"/>
        </w:rPr>
        <w:t xml:space="preserve"> </w:t>
      </w:r>
      <w:r>
        <w:rPr>
          <w:rFonts w:hint="eastAsia" w:ascii="仿宋" w:hAnsi="仿宋" w:eastAsia="仿宋" w:cs="仿宋"/>
          <w:b w:val="0"/>
          <w:kern w:val="2"/>
          <w:sz w:val="28"/>
          <w:szCs w:val="28"/>
          <w:lang w:val="zh-CN"/>
        </w:rPr>
        <w:t xml:space="preserve">  期：</w:t>
      </w:r>
      <w:r>
        <w:rPr>
          <w:rFonts w:hint="eastAsia" w:ascii="仿宋" w:hAnsi="仿宋" w:eastAsia="仿宋" w:cs="仿宋"/>
          <w:b w:val="0"/>
          <w:kern w:val="2"/>
          <w:sz w:val="28"/>
          <w:szCs w:val="28"/>
          <w:u w:val="single"/>
          <w:lang w:val="zh-CN"/>
        </w:rPr>
        <w:t xml:space="preserve">        </w:t>
      </w:r>
      <w:r>
        <w:rPr>
          <w:rFonts w:hint="eastAsia" w:ascii="仿宋" w:hAnsi="仿宋" w:eastAsia="仿宋" w:cs="仿宋"/>
          <w:b w:val="0"/>
          <w:kern w:val="2"/>
          <w:sz w:val="28"/>
          <w:szCs w:val="28"/>
          <w:lang w:val="zh-CN"/>
        </w:rPr>
        <w:t>年</w:t>
      </w:r>
      <w:r>
        <w:rPr>
          <w:rFonts w:hint="eastAsia" w:ascii="仿宋" w:hAnsi="仿宋" w:eastAsia="仿宋" w:cs="仿宋"/>
          <w:b w:val="0"/>
          <w:kern w:val="2"/>
          <w:sz w:val="28"/>
          <w:szCs w:val="28"/>
          <w:u w:val="single"/>
          <w:lang w:val="zh-CN"/>
        </w:rPr>
        <w:t xml:space="preserve">    </w:t>
      </w:r>
      <w:r>
        <w:rPr>
          <w:rFonts w:hint="eastAsia" w:ascii="仿宋" w:hAnsi="仿宋" w:eastAsia="仿宋" w:cs="仿宋"/>
          <w:b w:val="0"/>
          <w:kern w:val="2"/>
          <w:sz w:val="28"/>
          <w:szCs w:val="28"/>
          <w:lang w:val="zh-CN"/>
        </w:rPr>
        <w:t>月</w:t>
      </w:r>
      <w:r>
        <w:rPr>
          <w:rFonts w:hint="eastAsia" w:ascii="仿宋" w:hAnsi="仿宋" w:eastAsia="仿宋" w:cs="仿宋"/>
          <w:b w:val="0"/>
          <w:kern w:val="2"/>
          <w:sz w:val="28"/>
          <w:szCs w:val="28"/>
          <w:u w:val="single"/>
          <w:lang w:val="zh-CN"/>
        </w:rPr>
        <w:t xml:space="preserve">    </w:t>
      </w:r>
      <w:r>
        <w:rPr>
          <w:rFonts w:hint="eastAsia" w:ascii="仿宋" w:hAnsi="仿宋" w:eastAsia="仿宋" w:cs="仿宋"/>
          <w:b w:val="0"/>
          <w:kern w:val="2"/>
          <w:sz w:val="28"/>
          <w:szCs w:val="28"/>
          <w:lang w:val="zh-CN"/>
        </w:rPr>
        <w:t>日</w:t>
      </w:r>
    </w:p>
    <w:p>
      <w:pPr>
        <w:tabs>
          <w:tab w:val="left" w:pos="1755"/>
        </w:tabs>
        <w:spacing w:line="480" w:lineRule="auto"/>
        <w:jc w:val="center"/>
        <w:outlineLvl w:val="2"/>
      </w:pPr>
      <w:r>
        <w:rPr>
          <w:rFonts w:hint="eastAsia" w:ascii="仿宋" w:hAnsi="仿宋" w:eastAsia="仿宋" w:cs="仿宋"/>
          <w:sz w:val="28"/>
          <w:szCs w:val="28"/>
        </w:rPr>
        <w:br w:type="page"/>
      </w:r>
      <w:bookmarkStart w:id="311" w:name="_Toc24209"/>
      <w:bookmarkStart w:id="312" w:name="_Toc438541325"/>
      <w:bookmarkStart w:id="313" w:name="_Toc31068"/>
      <w:bookmarkStart w:id="314" w:name="_Toc22372_WPSOffice_Level1"/>
      <w:bookmarkStart w:id="315" w:name="_Toc23378"/>
      <w:bookmarkStart w:id="316" w:name="_Toc31299"/>
      <w:bookmarkStart w:id="317" w:name="_Toc31198"/>
      <w:bookmarkStart w:id="318" w:name="_Toc6166_WPSOffice_Level1"/>
      <w:r>
        <w:rPr>
          <w:rFonts w:hint="eastAsia" w:ascii="仿宋" w:hAnsi="仿宋" w:eastAsia="仿宋" w:cs="仿宋"/>
          <w:b/>
          <w:bCs/>
          <w:sz w:val="32"/>
          <w:szCs w:val="32"/>
        </w:rPr>
        <w:t>第六部分  政府采购供应商拒绝政府采购</w:t>
      </w:r>
      <w:bookmarkEnd w:id="311"/>
      <w:bookmarkEnd w:id="312"/>
      <w:bookmarkEnd w:id="313"/>
      <w:bookmarkStart w:id="319" w:name="_Toc435777821"/>
      <w:bookmarkStart w:id="320" w:name="_Toc28167"/>
      <w:bookmarkStart w:id="321" w:name="_Toc438541326"/>
      <w:bookmarkStart w:id="322" w:name="_Toc437247481"/>
      <w:bookmarkStart w:id="323" w:name="_Toc437425973"/>
      <w:r>
        <w:rPr>
          <w:rFonts w:hint="eastAsia" w:ascii="仿宋" w:hAnsi="仿宋" w:eastAsia="仿宋" w:cs="仿宋"/>
          <w:b/>
          <w:bCs/>
          <w:sz w:val="32"/>
          <w:szCs w:val="32"/>
        </w:rPr>
        <w:t>领域</w:t>
      </w:r>
      <w:bookmarkStart w:id="324" w:name="_Toc435777721"/>
      <w:bookmarkStart w:id="325" w:name="_Toc435776434"/>
      <w:r>
        <w:rPr>
          <w:rFonts w:hint="eastAsia" w:ascii="仿宋" w:hAnsi="仿宋" w:eastAsia="仿宋" w:cs="仿宋"/>
          <w:b/>
          <w:bCs/>
          <w:sz w:val="32"/>
          <w:szCs w:val="32"/>
        </w:rPr>
        <w:t>商业</w:t>
      </w:r>
      <w:bookmarkEnd w:id="319"/>
      <w:bookmarkEnd w:id="320"/>
      <w:bookmarkEnd w:id="321"/>
      <w:bookmarkEnd w:id="322"/>
      <w:bookmarkEnd w:id="323"/>
      <w:bookmarkEnd w:id="324"/>
      <w:bookmarkEnd w:id="325"/>
      <w:r>
        <w:rPr>
          <w:rFonts w:hint="eastAsia" w:ascii="仿宋" w:hAnsi="仿宋" w:eastAsia="仿宋" w:cs="仿宋"/>
          <w:b/>
          <w:bCs/>
          <w:sz w:val="32"/>
          <w:szCs w:val="32"/>
        </w:rPr>
        <w:t>贿赂承诺书</w:t>
      </w:r>
      <w:bookmarkEnd w:id="273"/>
      <w:bookmarkEnd w:id="274"/>
      <w:bookmarkEnd w:id="314"/>
      <w:bookmarkEnd w:id="315"/>
      <w:bookmarkEnd w:id="316"/>
      <w:bookmarkEnd w:id="317"/>
      <w:bookmarkEnd w:id="318"/>
    </w:p>
    <w:p>
      <w:pPr>
        <w:spacing w:line="480" w:lineRule="auto"/>
        <w:ind w:firstLine="560" w:firstLineChars="200"/>
        <w:rPr>
          <w:rFonts w:ascii="仿宋" w:hAnsi="仿宋" w:eastAsia="仿宋" w:cs="仿宋"/>
          <w:sz w:val="28"/>
          <w:szCs w:val="28"/>
        </w:rPr>
      </w:pPr>
      <w:r>
        <w:rPr>
          <w:rFonts w:hint="eastAsia" w:ascii="仿宋" w:hAnsi="仿宋" w:eastAsia="仿宋" w:cs="仿宋"/>
          <w:sz w:val="28"/>
          <w:szCs w:val="28"/>
        </w:rPr>
        <w:t>为响应党中央、国务院关于治理政府采购领域商业贿赂行为的号召，我单位在此庄严承诺：</w:t>
      </w:r>
    </w:p>
    <w:p>
      <w:pPr>
        <w:numPr>
          <w:ilvl w:val="0"/>
          <w:numId w:val="7"/>
        </w:numPr>
        <w:spacing w:line="480" w:lineRule="atLeast"/>
        <w:ind w:firstLine="560" w:firstLineChars="200"/>
        <w:rPr>
          <w:rFonts w:ascii="仿宋" w:hAnsi="仿宋" w:eastAsia="仿宋" w:cs="仿宋"/>
          <w:sz w:val="28"/>
          <w:szCs w:val="28"/>
        </w:rPr>
      </w:pPr>
      <w:r>
        <w:rPr>
          <w:rFonts w:hint="eastAsia" w:ascii="仿宋" w:hAnsi="仿宋" w:eastAsia="仿宋" w:cs="仿宋"/>
          <w:sz w:val="28"/>
          <w:szCs w:val="28"/>
        </w:rPr>
        <w:t>在参与政府采购活动中遵纪守法、诚信经营、公平竞标。</w:t>
      </w:r>
    </w:p>
    <w:p>
      <w:pPr>
        <w:numPr>
          <w:ilvl w:val="0"/>
          <w:numId w:val="7"/>
        </w:numPr>
        <w:spacing w:line="480" w:lineRule="atLeast"/>
        <w:ind w:firstLine="560" w:firstLineChars="200"/>
        <w:rPr>
          <w:rFonts w:ascii="仿宋" w:hAnsi="仿宋" w:eastAsia="仿宋" w:cs="仿宋"/>
          <w:sz w:val="28"/>
          <w:szCs w:val="28"/>
        </w:rPr>
      </w:pPr>
      <w:r>
        <w:rPr>
          <w:rFonts w:hint="eastAsia" w:ascii="仿宋" w:hAnsi="仿宋" w:eastAsia="仿宋" w:cs="仿宋"/>
          <w:sz w:val="28"/>
          <w:szCs w:val="28"/>
        </w:rPr>
        <w:t>不向采购人、采购代理机构和政府采购评审专家进行任何形式的商业贿赂以谋取交易机会。</w:t>
      </w:r>
    </w:p>
    <w:p>
      <w:pPr>
        <w:numPr>
          <w:ilvl w:val="0"/>
          <w:numId w:val="7"/>
        </w:numPr>
        <w:spacing w:line="480" w:lineRule="atLeast"/>
        <w:ind w:firstLine="560" w:firstLineChars="200"/>
        <w:rPr>
          <w:rFonts w:ascii="仿宋" w:hAnsi="仿宋" w:eastAsia="仿宋" w:cs="仿宋"/>
          <w:sz w:val="28"/>
          <w:szCs w:val="28"/>
        </w:rPr>
      </w:pPr>
      <w:r>
        <w:rPr>
          <w:rFonts w:hint="eastAsia" w:ascii="仿宋" w:hAnsi="仿宋" w:eastAsia="仿宋" w:cs="仿宋"/>
          <w:sz w:val="28"/>
          <w:szCs w:val="28"/>
        </w:rPr>
        <w:t>不向采购代理机构和采购人提供虚假资格文件或采用虚假应标方式参与政府采购市场竞争并谋取中标、成交。</w:t>
      </w:r>
    </w:p>
    <w:p>
      <w:pPr>
        <w:numPr>
          <w:ilvl w:val="0"/>
          <w:numId w:val="7"/>
        </w:numPr>
        <w:spacing w:line="480" w:lineRule="atLeast"/>
        <w:ind w:firstLine="560" w:firstLineChars="200"/>
        <w:rPr>
          <w:rFonts w:ascii="仿宋" w:hAnsi="仿宋" w:eastAsia="仿宋" w:cs="仿宋"/>
          <w:sz w:val="28"/>
          <w:szCs w:val="28"/>
        </w:rPr>
      </w:pPr>
      <w:r>
        <w:rPr>
          <w:rFonts w:hint="eastAsia" w:ascii="仿宋" w:hAnsi="仿宋" w:eastAsia="仿宋" w:cs="仿宋"/>
          <w:sz w:val="28"/>
          <w:szCs w:val="28"/>
        </w:rPr>
        <w:t>不采取“围标、陪标”等商业欺诈手段获得政府采购定单。</w:t>
      </w:r>
    </w:p>
    <w:p>
      <w:pPr>
        <w:numPr>
          <w:ilvl w:val="0"/>
          <w:numId w:val="7"/>
        </w:numPr>
        <w:spacing w:line="480" w:lineRule="atLeast"/>
        <w:ind w:firstLine="560" w:firstLineChars="200"/>
        <w:rPr>
          <w:rFonts w:ascii="仿宋" w:hAnsi="仿宋" w:eastAsia="仿宋" w:cs="仿宋"/>
          <w:sz w:val="28"/>
          <w:szCs w:val="28"/>
        </w:rPr>
      </w:pPr>
      <w:r>
        <w:rPr>
          <w:rFonts w:hint="eastAsia" w:ascii="仿宋" w:hAnsi="仿宋" w:eastAsia="仿宋" w:cs="仿宋"/>
          <w:sz w:val="28"/>
          <w:szCs w:val="28"/>
        </w:rPr>
        <w:t>不采取不正当手段低毁、排挤其他供应商。</w:t>
      </w:r>
    </w:p>
    <w:p>
      <w:pPr>
        <w:numPr>
          <w:ilvl w:val="0"/>
          <w:numId w:val="7"/>
        </w:numPr>
        <w:spacing w:line="480" w:lineRule="atLeast"/>
        <w:ind w:firstLine="560" w:firstLineChars="200"/>
        <w:rPr>
          <w:rFonts w:ascii="仿宋" w:hAnsi="仿宋" w:eastAsia="仿宋" w:cs="仿宋"/>
          <w:sz w:val="28"/>
          <w:szCs w:val="28"/>
        </w:rPr>
      </w:pPr>
      <w:r>
        <w:rPr>
          <w:rFonts w:hint="eastAsia" w:ascii="仿宋" w:hAnsi="仿宋" w:eastAsia="仿宋" w:cs="仿宋"/>
          <w:sz w:val="28"/>
          <w:szCs w:val="28"/>
        </w:rPr>
        <w:t>不在提供商品和服务时“偷梁换柱、以次充好”损害采购人的合法权益。</w:t>
      </w:r>
    </w:p>
    <w:p>
      <w:pPr>
        <w:numPr>
          <w:ilvl w:val="0"/>
          <w:numId w:val="7"/>
        </w:numPr>
        <w:spacing w:line="480" w:lineRule="atLeast"/>
        <w:ind w:firstLine="560" w:firstLineChars="200"/>
        <w:rPr>
          <w:rFonts w:ascii="仿宋" w:hAnsi="仿宋" w:eastAsia="仿宋" w:cs="仿宋"/>
          <w:sz w:val="28"/>
          <w:szCs w:val="28"/>
        </w:rPr>
      </w:pPr>
      <w:r>
        <w:rPr>
          <w:rFonts w:hint="eastAsia" w:ascii="仿宋" w:hAnsi="仿宋" w:eastAsia="仿宋" w:cs="仿宋"/>
          <w:sz w:val="28"/>
          <w:szCs w:val="28"/>
        </w:rPr>
        <w:t>不与采购人、采购代理机构政府采购评审专家或其他供应商恶意串通，进行质疑和投诉，维护政府采购市场秩序。</w:t>
      </w:r>
    </w:p>
    <w:p>
      <w:pPr>
        <w:numPr>
          <w:ilvl w:val="0"/>
          <w:numId w:val="7"/>
        </w:numPr>
        <w:spacing w:line="480" w:lineRule="atLeast"/>
        <w:ind w:firstLine="560" w:firstLineChars="200"/>
        <w:rPr>
          <w:rFonts w:ascii="仿宋" w:hAnsi="仿宋" w:eastAsia="仿宋" w:cs="仿宋"/>
          <w:sz w:val="28"/>
          <w:szCs w:val="28"/>
        </w:rPr>
      </w:pPr>
      <w:r>
        <w:rPr>
          <w:rFonts w:hint="eastAsia" w:ascii="仿宋" w:hAnsi="仿宋" w:eastAsia="仿宋" w:cs="仿宋"/>
          <w:sz w:val="28"/>
          <w:szCs w:val="28"/>
        </w:rPr>
        <w:t>尊重和接受政府采购监督管理部门的监督和采购代理机构的招标要求，承担因违约行为给采购人造成的损失。</w:t>
      </w:r>
    </w:p>
    <w:p>
      <w:pPr>
        <w:numPr>
          <w:ilvl w:val="0"/>
          <w:numId w:val="7"/>
        </w:numPr>
        <w:spacing w:line="480" w:lineRule="atLeast"/>
        <w:ind w:firstLine="560" w:firstLineChars="200"/>
        <w:rPr>
          <w:rFonts w:ascii="仿宋" w:hAnsi="仿宋" w:eastAsia="仿宋" w:cs="仿宋"/>
          <w:sz w:val="28"/>
          <w:szCs w:val="28"/>
        </w:rPr>
      </w:pPr>
      <w:r>
        <w:rPr>
          <w:rFonts w:hint="eastAsia" w:ascii="仿宋" w:hAnsi="仿宋" w:eastAsia="仿宋" w:cs="仿宋"/>
          <w:sz w:val="28"/>
          <w:szCs w:val="28"/>
        </w:rPr>
        <w:t>不发生其他有悖于政府采购公开、公平、公正和诚信原则的行为。</w:t>
      </w:r>
    </w:p>
    <w:p>
      <w:pPr>
        <w:widowControl/>
        <w:tabs>
          <w:tab w:val="left" w:pos="2394"/>
        </w:tabs>
        <w:spacing w:line="500" w:lineRule="atLeast"/>
        <w:ind w:firstLine="840" w:firstLineChars="300"/>
        <w:rPr>
          <w:rFonts w:ascii="仿宋" w:hAnsi="仿宋" w:eastAsia="仿宋" w:cs="仿宋"/>
          <w:kern w:val="0"/>
          <w:sz w:val="28"/>
          <w:szCs w:val="28"/>
        </w:rPr>
      </w:pPr>
      <w:r>
        <w:rPr>
          <w:rFonts w:hint="eastAsia" w:ascii="仿宋" w:hAnsi="仿宋" w:eastAsia="仿宋" w:cs="仿宋"/>
          <w:kern w:val="0"/>
          <w:sz w:val="28"/>
          <w:szCs w:val="28"/>
        </w:rPr>
        <w:t>承诺单位：</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（公      章）</w:t>
      </w:r>
    </w:p>
    <w:p>
      <w:pPr>
        <w:widowControl/>
        <w:tabs>
          <w:tab w:val="left" w:pos="2394"/>
        </w:tabs>
        <w:spacing w:line="500" w:lineRule="atLeast"/>
        <w:ind w:firstLine="840" w:firstLineChars="300"/>
        <w:rPr>
          <w:rFonts w:ascii="仿宋" w:hAnsi="仿宋" w:eastAsia="仿宋" w:cs="仿宋"/>
          <w:kern w:val="0"/>
          <w:sz w:val="28"/>
          <w:szCs w:val="28"/>
        </w:rPr>
      </w:pPr>
      <w:r>
        <w:rPr>
          <w:rFonts w:hint="eastAsia" w:ascii="仿宋" w:hAnsi="仿宋" w:eastAsia="仿宋" w:cs="仿宋"/>
          <w:sz w:val="28"/>
          <w:szCs w:val="28"/>
        </w:rPr>
        <w:t>法定代表人或被授权委托人</w:t>
      </w:r>
      <w:r>
        <w:rPr>
          <w:rFonts w:hint="eastAsia" w:ascii="仿宋" w:hAnsi="仿宋" w:eastAsia="仿宋" w:cs="仿宋"/>
          <w:kern w:val="0"/>
          <w:sz w:val="28"/>
          <w:szCs w:val="28"/>
        </w:rPr>
        <w:t>：：</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（签字或盖章）</w:t>
      </w:r>
    </w:p>
    <w:p>
      <w:pPr>
        <w:widowControl/>
        <w:tabs>
          <w:tab w:val="left" w:pos="2394"/>
        </w:tabs>
        <w:spacing w:line="500" w:lineRule="atLeast"/>
        <w:ind w:firstLine="840" w:firstLineChars="300"/>
        <w:rPr>
          <w:rFonts w:ascii="仿宋" w:hAnsi="仿宋" w:eastAsia="仿宋" w:cs="仿宋"/>
          <w:kern w:val="0"/>
          <w:sz w:val="28"/>
          <w:szCs w:val="28"/>
          <w:u w:val="single"/>
        </w:rPr>
      </w:pPr>
      <w:r>
        <w:rPr>
          <w:rFonts w:hint="eastAsia" w:ascii="仿宋" w:hAnsi="仿宋" w:eastAsia="仿宋" w:cs="仿宋"/>
          <w:kern w:val="0"/>
          <w:sz w:val="28"/>
          <w:szCs w:val="28"/>
        </w:rPr>
        <w:t>地    址：</w:t>
      </w:r>
      <w:r>
        <w:rPr>
          <w:rFonts w:hint="eastAsia" w:ascii="仿宋" w:hAnsi="仿宋" w:eastAsia="仿宋" w:cs="仿宋"/>
          <w:kern w:val="0"/>
          <w:sz w:val="28"/>
          <w:szCs w:val="28"/>
          <w:u w:val="single"/>
        </w:rPr>
        <w:t xml:space="preserve">                                   .</w:t>
      </w:r>
    </w:p>
    <w:p>
      <w:pPr>
        <w:widowControl/>
        <w:tabs>
          <w:tab w:val="left" w:pos="2394"/>
        </w:tabs>
        <w:spacing w:line="500" w:lineRule="atLeast"/>
        <w:ind w:firstLine="840" w:firstLineChars="300"/>
        <w:rPr>
          <w:rFonts w:ascii="仿宋" w:hAnsi="仿宋" w:eastAsia="仿宋" w:cs="仿宋"/>
          <w:kern w:val="0"/>
          <w:sz w:val="28"/>
          <w:szCs w:val="28"/>
          <w:u w:val="single"/>
        </w:rPr>
      </w:pPr>
      <w:r>
        <w:rPr>
          <w:rFonts w:hint="eastAsia" w:ascii="仿宋" w:hAnsi="仿宋" w:eastAsia="仿宋" w:cs="仿宋"/>
          <w:kern w:val="0"/>
          <w:sz w:val="28"/>
          <w:szCs w:val="28"/>
        </w:rPr>
        <w:t>邮    编：</w:t>
      </w:r>
      <w:r>
        <w:rPr>
          <w:rFonts w:hint="eastAsia" w:ascii="仿宋" w:hAnsi="仿宋" w:eastAsia="仿宋" w:cs="仿宋"/>
          <w:kern w:val="0"/>
          <w:sz w:val="28"/>
          <w:szCs w:val="28"/>
          <w:u w:val="single"/>
        </w:rPr>
        <w:t xml:space="preserve">                                   .</w:t>
      </w:r>
    </w:p>
    <w:p>
      <w:pPr>
        <w:widowControl/>
        <w:tabs>
          <w:tab w:val="left" w:pos="2394"/>
        </w:tabs>
        <w:spacing w:line="500" w:lineRule="atLeast"/>
        <w:ind w:firstLine="840" w:firstLineChars="300"/>
        <w:rPr>
          <w:rFonts w:ascii="仿宋" w:hAnsi="仿宋" w:eastAsia="仿宋" w:cs="仿宋"/>
          <w:kern w:val="0"/>
          <w:sz w:val="28"/>
          <w:szCs w:val="28"/>
        </w:rPr>
      </w:pPr>
      <w:r>
        <w:rPr>
          <w:rFonts w:hint="eastAsia" w:ascii="仿宋" w:hAnsi="仿宋" w:eastAsia="仿宋" w:cs="仿宋"/>
          <w:kern w:val="0"/>
          <w:sz w:val="28"/>
          <w:szCs w:val="28"/>
        </w:rPr>
        <w:t>电    话：</w:t>
      </w:r>
      <w:r>
        <w:rPr>
          <w:rFonts w:hint="eastAsia" w:ascii="仿宋" w:hAnsi="仿宋" w:eastAsia="仿宋" w:cs="仿宋"/>
          <w:kern w:val="0"/>
          <w:sz w:val="28"/>
          <w:szCs w:val="28"/>
          <w:u w:val="single"/>
        </w:rPr>
        <w:t xml:space="preserve">                                   .</w:t>
      </w:r>
    </w:p>
    <w:p>
      <w:pPr>
        <w:spacing w:line="500" w:lineRule="atLeast"/>
        <w:ind w:firstLine="2240" w:firstLineChars="800"/>
        <w:rPr>
          <w:rFonts w:ascii="仿宋" w:hAnsi="仿宋" w:eastAsia="仿宋" w:cs="仿宋"/>
          <w:kern w:val="0"/>
          <w:sz w:val="28"/>
          <w:szCs w:val="28"/>
        </w:rPr>
      </w:pP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年</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月</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日</w:t>
      </w:r>
    </w:p>
    <w:p>
      <w:pPr>
        <w:tabs>
          <w:tab w:val="left" w:pos="1755"/>
        </w:tabs>
        <w:spacing w:line="480" w:lineRule="auto"/>
        <w:jc w:val="center"/>
        <w:outlineLvl w:val="2"/>
      </w:pPr>
      <w:bookmarkStart w:id="326" w:name="_Toc14162_WPSOffice_Level1"/>
      <w:bookmarkStart w:id="327" w:name="_Toc20090_WPSOffice_Level1"/>
      <w:bookmarkStart w:id="328" w:name="_Toc25411"/>
      <w:bookmarkStart w:id="329" w:name="_Toc21078"/>
      <w:bookmarkStart w:id="330" w:name="_Toc18861"/>
      <w:bookmarkStart w:id="331" w:name="_Toc28493"/>
      <w:r>
        <w:rPr>
          <w:rFonts w:hint="eastAsia" w:ascii="仿宋" w:hAnsi="仿宋" w:eastAsia="仿宋" w:cs="仿宋"/>
          <w:b/>
          <w:bCs/>
          <w:sz w:val="36"/>
          <w:szCs w:val="36"/>
        </w:rPr>
        <w:t>第七部分  附件</w:t>
      </w:r>
      <w:bookmarkEnd w:id="326"/>
      <w:bookmarkEnd w:id="327"/>
      <w:bookmarkEnd w:id="328"/>
      <w:bookmarkEnd w:id="329"/>
      <w:bookmarkEnd w:id="330"/>
      <w:bookmarkEnd w:id="331"/>
    </w:p>
    <w:p>
      <w:pPr>
        <w:spacing w:line="480" w:lineRule="auto"/>
        <w:jc w:val="center"/>
        <w:outlineLvl w:val="3"/>
      </w:pPr>
      <w:bookmarkStart w:id="332" w:name="_Toc20607"/>
      <w:bookmarkStart w:id="333" w:name="_Toc24063"/>
      <w:bookmarkStart w:id="334" w:name="_Toc5558"/>
      <w:bookmarkStart w:id="335" w:name="_Toc13622"/>
      <w:bookmarkStart w:id="336" w:name="_Toc30274"/>
      <w:bookmarkStart w:id="337" w:name="_Toc8639"/>
      <w:r>
        <w:rPr>
          <w:rFonts w:hint="eastAsia" w:ascii="仿宋" w:hAnsi="仿宋" w:eastAsia="仿宋" w:cs="仿宋"/>
          <w:b/>
          <w:bCs/>
          <w:kern w:val="0"/>
          <w:sz w:val="32"/>
          <w:szCs w:val="32"/>
        </w:rPr>
        <w:t>一</w:t>
      </w:r>
      <w:bookmarkEnd w:id="332"/>
      <w:bookmarkEnd w:id="333"/>
      <w:r>
        <w:rPr>
          <w:rFonts w:hint="eastAsia" w:ascii="仿宋" w:hAnsi="仿宋" w:eastAsia="仿宋" w:cs="仿宋"/>
          <w:b/>
          <w:bCs/>
          <w:kern w:val="0"/>
          <w:sz w:val="32"/>
          <w:szCs w:val="32"/>
        </w:rPr>
        <w:t>、中小企业声明函</w:t>
      </w:r>
      <w:bookmarkEnd w:id="334"/>
      <w:bookmarkEnd w:id="335"/>
      <w:bookmarkEnd w:id="336"/>
      <w:bookmarkEnd w:id="337"/>
    </w:p>
    <w:p>
      <w:pPr>
        <w:spacing w:line="480" w:lineRule="atLeast"/>
        <w:ind w:firstLine="560" w:firstLineChars="200"/>
        <w:rPr>
          <w:rFonts w:ascii="仿宋" w:hAnsi="仿宋" w:eastAsia="仿宋" w:cs="仿宋"/>
          <w:sz w:val="28"/>
          <w:szCs w:val="28"/>
        </w:rPr>
      </w:pPr>
      <w:r>
        <w:rPr>
          <w:rFonts w:hint="eastAsia" w:ascii="仿宋" w:hAnsi="仿宋" w:eastAsia="仿宋" w:cs="仿宋"/>
          <w:sz w:val="28"/>
          <w:szCs w:val="28"/>
        </w:rPr>
        <w:t>本公司郑重声明，根据《政府采购促进中小企业发展管理办法》（财库〔2020〕46号）的规定，本公司参加（单位名称）的（项目名称）采购活动，提供的货物全部由符合政策要求的中小企业制造。相关企业的具体情况如下：</w:t>
      </w:r>
    </w:p>
    <w:p>
      <w:p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rPr>
        <w:t>1.</w:t>
      </w:r>
      <w:r>
        <w:rPr>
          <w:rFonts w:hint="eastAsia" w:ascii="仿宋" w:hAnsi="仿宋" w:eastAsia="仿宋" w:cs="仿宋"/>
          <w:sz w:val="28"/>
          <w:szCs w:val="28"/>
          <w:u w:val="single"/>
        </w:rPr>
        <w:t>（标的名称）</w:t>
      </w:r>
      <w:r>
        <w:rPr>
          <w:rFonts w:hint="eastAsia" w:ascii="仿宋" w:hAnsi="仿宋" w:eastAsia="仿宋" w:cs="仿宋"/>
          <w:sz w:val="28"/>
          <w:szCs w:val="28"/>
        </w:rPr>
        <w:t>，属</w:t>
      </w:r>
      <w:r>
        <w:rPr>
          <w:rFonts w:hint="eastAsia" w:ascii="仿宋" w:hAnsi="仿宋" w:eastAsia="仿宋" w:cs="仿宋"/>
          <w:sz w:val="28"/>
          <w:szCs w:val="28"/>
          <w:highlight w:val="none"/>
        </w:rPr>
        <w:t>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lang w:eastAsia="zh-CN"/>
        </w:rPr>
        <w:t>工业</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；制造商为</w:t>
      </w:r>
      <w:r>
        <w:rPr>
          <w:rFonts w:hint="eastAsia" w:ascii="仿宋" w:hAnsi="仿宋" w:eastAsia="仿宋" w:cs="仿宋"/>
          <w:sz w:val="28"/>
          <w:szCs w:val="28"/>
          <w:highlight w:val="none"/>
          <w:u w:val="single"/>
        </w:rPr>
        <w:t>（企业名称）</w:t>
      </w:r>
      <w:r>
        <w:rPr>
          <w:rFonts w:hint="eastAsia" w:ascii="仿宋" w:hAnsi="仿宋" w:eastAsia="仿宋" w:cs="仿宋"/>
          <w:sz w:val="28"/>
          <w:szCs w:val="28"/>
          <w:highlight w:val="none"/>
        </w:rPr>
        <w:t>，从业人员</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人，营业收入为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万元，资产总额为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万元</w:t>
      </w:r>
      <w:r>
        <w:rPr>
          <w:rFonts w:hint="eastAsia" w:ascii="仿宋" w:hAnsi="仿宋" w:eastAsia="仿宋" w:cs="仿宋"/>
          <w:kern w:val="0"/>
          <w:sz w:val="28"/>
          <w:szCs w:val="28"/>
          <w:highlight w:val="none"/>
          <w:vertAlign w:val="superscript"/>
          <w:lang w:bidi="ar"/>
        </w:rPr>
        <w:t>1</w:t>
      </w:r>
      <w:r>
        <w:rPr>
          <w:rFonts w:hint="eastAsia" w:ascii="仿宋" w:hAnsi="仿宋" w:eastAsia="仿宋" w:cs="仿宋"/>
          <w:sz w:val="28"/>
          <w:szCs w:val="28"/>
          <w:highlight w:val="none"/>
        </w:rPr>
        <w:t>，属于</w:t>
      </w:r>
      <w:r>
        <w:rPr>
          <w:rFonts w:hint="eastAsia" w:ascii="仿宋" w:hAnsi="仿宋" w:eastAsia="仿宋" w:cs="仿宋"/>
          <w:sz w:val="28"/>
          <w:szCs w:val="28"/>
          <w:highlight w:val="none"/>
          <w:u w:val="single"/>
        </w:rPr>
        <w:t>（中型企业、小型企业、微型企业）</w:t>
      </w:r>
      <w:r>
        <w:rPr>
          <w:rFonts w:hint="eastAsia" w:ascii="仿宋" w:hAnsi="仿宋" w:eastAsia="仿宋" w:cs="仿宋"/>
          <w:sz w:val="28"/>
          <w:szCs w:val="28"/>
          <w:highlight w:val="none"/>
        </w:rPr>
        <w:t>；</w:t>
      </w:r>
    </w:p>
    <w:p>
      <w:pPr>
        <w:spacing w:line="480" w:lineRule="atLeast"/>
        <w:ind w:firstLine="560" w:firstLineChars="200"/>
        <w:rPr>
          <w:rFonts w:ascii="仿宋" w:hAnsi="仿宋" w:eastAsia="仿宋" w:cs="仿宋"/>
          <w:sz w:val="28"/>
          <w:szCs w:val="28"/>
        </w:rPr>
      </w:pPr>
      <w:r>
        <w:rPr>
          <w:rFonts w:hint="eastAsia" w:ascii="仿宋" w:hAnsi="仿宋" w:eastAsia="仿宋" w:cs="仿宋"/>
          <w:sz w:val="28"/>
          <w:szCs w:val="28"/>
          <w:highlight w:val="none"/>
        </w:rPr>
        <w:t>2.</w:t>
      </w:r>
      <w:r>
        <w:rPr>
          <w:rFonts w:hint="eastAsia" w:ascii="仿宋" w:hAnsi="仿宋" w:eastAsia="仿宋" w:cs="仿宋"/>
          <w:sz w:val="28"/>
          <w:szCs w:val="28"/>
          <w:highlight w:val="none"/>
          <w:u w:val="single"/>
        </w:rPr>
        <w:t>（标的名称）</w:t>
      </w:r>
      <w:r>
        <w:rPr>
          <w:rFonts w:hint="eastAsia" w:ascii="仿宋" w:hAnsi="仿宋" w:eastAsia="仿宋" w:cs="仿宋"/>
          <w:sz w:val="28"/>
          <w:szCs w:val="28"/>
          <w:highlight w:val="none"/>
        </w:rPr>
        <w:t>，属于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lang w:eastAsia="zh-CN"/>
        </w:rPr>
        <w:t>工业</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；制造商为</w:t>
      </w:r>
      <w:r>
        <w:rPr>
          <w:rFonts w:hint="eastAsia" w:ascii="仿宋" w:hAnsi="仿宋" w:eastAsia="仿宋" w:cs="仿宋"/>
          <w:sz w:val="28"/>
          <w:szCs w:val="28"/>
          <w:u w:val="single"/>
        </w:rPr>
        <w:t>（企业名称）</w:t>
      </w:r>
      <w:r>
        <w:rPr>
          <w:rFonts w:hint="eastAsia" w:ascii="仿宋" w:hAnsi="仿宋" w:eastAsia="仿宋" w:cs="仿宋"/>
          <w:sz w:val="28"/>
          <w:szCs w:val="28"/>
        </w:rPr>
        <w:t>，从业人员</w:t>
      </w:r>
      <w:r>
        <w:rPr>
          <w:rFonts w:hint="eastAsia" w:ascii="仿宋" w:hAnsi="仿宋" w:eastAsia="仿宋" w:cs="仿宋"/>
          <w:sz w:val="28"/>
          <w:szCs w:val="28"/>
          <w:u w:val="single"/>
        </w:rPr>
        <w:t xml:space="preserve">   </w:t>
      </w:r>
      <w:r>
        <w:rPr>
          <w:rFonts w:hint="eastAsia" w:ascii="仿宋" w:hAnsi="仿宋" w:eastAsia="仿宋" w:cs="仿宋"/>
          <w:sz w:val="28"/>
          <w:szCs w:val="28"/>
        </w:rPr>
        <w:t>人，营业收入为</w:t>
      </w:r>
      <w:r>
        <w:rPr>
          <w:rFonts w:hint="eastAsia" w:ascii="仿宋" w:hAnsi="仿宋" w:eastAsia="仿宋" w:cs="仿宋"/>
          <w:sz w:val="28"/>
          <w:szCs w:val="28"/>
          <w:u w:val="single"/>
        </w:rPr>
        <w:t xml:space="preserve">   </w:t>
      </w:r>
      <w:r>
        <w:rPr>
          <w:rFonts w:hint="eastAsia" w:ascii="仿宋" w:hAnsi="仿宋" w:eastAsia="仿宋" w:cs="仿宋"/>
          <w:sz w:val="28"/>
          <w:szCs w:val="28"/>
        </w:rPr>
        <w:t>万元，资产总额为</w:t>
      </w:r>
      <w:r>
        <w:rPr>
          <w:rFonts w:hint="eastAsia" w:ascii="仿宋" w:hAnsi="仿宋" w:eastAsia="仿宋" w:cs="仿宋"/>
          <w:sz w:val="28"/>
          <w:szCs w:val="28"/>
          <w:u w:val="single"/>
        </w:rPr>
        <w:t xml:space="preserve">   </w:t>
      </w:r>
      <w:r>
        <w:rPr>
          <w:rFonts w:hint="eastAsia" w:ascii="仿宋" w:hAnsi="仿宋" w:eastAsia="仿宋" w:cs="仿宋"/>
          <w:sz w:val="28"/>
          <w:szCs w:val="28"/>
        </w:rPr>
        <w:t>万元</w:t>
      </w:r>
      <w:r>
        <w:rPr>
          <w:rFonts w:hint="eastAsia" w:ascii="仿宋" w:hAnsi="仿宋" w:eastAsia="仿宋" w:cs="仿宋"/>
          <w:kern w:val="0"/>
          <w:sz w:val="28"/>
          <w:szCs w:val="28"/>
          <w:vertAlign w:val="superscript"/>
          <w:lang w:bidi="ar"/>
        </w:rPr>
        <w:t>1</w:t>
      </w:r>
      <w:r>
        <w:rPr>
          <w:rFonts w:hint="eastAsia" w:ascii="仿宋" w:hAnsi="仿宋" w:eastAsia="仿宋" w:cs="仿宋"/>
          <w:sz w:val="28"/>
          <w:szCs w:val="28"/>
        </w:rPr>
        <w:t>，属于</w:t>
      </w:r>
      <w:r>
        <w:rPr>
          <w:rFonts w:hint="eastAsia" w:ascii="仿宋" w:hAnsi="仿宋" w:eastAsia="仿宋" w:cs="仿宋"/>
          <w:sz w:val="28"/>
          <w:szCs w:val="28"/>
          <w:u w:val="single"/>
        </w:rPr>
        <w:t>（中型企业、小型企业、微型企业）</w:t>
      </w:r>
      <w:r>
        <w:rPr>
          <w:rFonts w:hint="eastAsia" w:ascii="仿宋" w:hAnsi="仿宋" w:eastAsia="仿宋" w:cs="仿宋"/>
          <w:sz w:val="28"/>
          <w:szCs w:val="28"/>
        </w:rPr>
        <w:t>；</w:t>
      </w:r>
    </w:p>
    <w:p>
      <w:pPr>
        <w:spacing w:line="480" w:lineRule="atLeast"/>
        <w:ind w:firstLine="560" w:firstLineChars="200"/>
        <w:rPr>
          <w:rFonts w:ascii="仿宋" w:hAnsi="仿宋" w:eastAsia="仿宋" w:cs="仿宋"/>
          <w:sz w:val="28"/>
          <w:szCs w:val="28"/>
        </w:rPr>
      </w:pPr>
      <w:r>
        <w:rPr>
          <w:rFonts w:hint="eastAsia" w:ascii="仿宋" w:hAnsi="仿宋" w:eastAsia="仿宋" w:cs="仿宋"/>
          <w:sz w:val="28"/>
          <w:szCs w:val="28"/>
        </w:rPr>
        <w:t>......</w:t>
      </w:r>
    </w:p>
    <w:p>
      <w:pPr>
        <w:spacing w:line="480" w:lineRule="atLeast"/>
        <w:ind w:firstLine="560" w:firstLineChars="200"/>
        <w:rPr>
          <w:rFonts w:ascii="仿宋" w:hAnsi="仿宋" w:eastAsia="仿宋" w:cs="仿宋"/>
          <w:sz w:val="28"/>
          <w:szCs w:val="28"/>
        </w:rPr>
      </w:pPr>
      <w:r>
        <w:rPr>
          <w:rFonts w:hint="eastAsia" w:ascii="仿宋" w:hAnsi="仿宋" w:eastAsia="仿宋" w:cs="仿宋"/>
          <w:sz w:val="28"/>
          <w:szCs w:val="28"/>
        </w:rPr>
        <w:t>以上企业，不属于大企业的分支机构，不存在控股股东为大企业的情形，也不存在与大企业的负责人为同一人的情形。</w:t>
      </w:r>
    </w:p>
    <w:p>
      <w:pPr>
        <w:spacing w:line="480" w:lineRule="atLeast"/>
        <w:ind w:firstLine="560" w:firstLineChars="200"/>
        <w:rPr>
          <w:rFonts w:ascii="仿宋" w:hAnsi="仿宋" w:eastAsia="仿宋" w:cs="仿宋"/>
          <w:sz w:val="28"/>
          <w:szCs w:val="28"/>
        </w:rPr>
      </w:pPr>
      <w:r>
        <w:rPr>
          <w:rFonts w:hint="eastAsia" w:ascii="仿宋" w:hAnsi="仿宋" w:eastAsia="仿宋" w:cs="仿宋"/>
          <w:sz w:val="28"/>
          <w:szCs w:val="28"/>
        </w:rPr>
        <w:t>本企业对上述声明内容的真实性负责。如有虚假，将依法承担相应责任。</w:t>
      </w:r>
    </w:p>
    <w:p>
      <w:pPr>
        <w:spacing w:line="480" w:lineRule="atLeast"/>
        <w:ind w:firstLine="560" w:firstLineChars="200"/>
        <w:jc w:val="left"/>
        <w:rPr>
          <w:rFonts w:ascii="仿宋" w:hAnsi="仿宋" w:eastAsia="仿宋" w:cs="仿宋"/>
          <w:sz w:val="28"/>
          <w:szCs w:val="28"/>
        </w:rPr>
      </w:pPr>
    </w:p>
    <w:p>
      <w:pPr>
        <w:widowControl/>
        <w:spacing w:line="500" w:lineRule="exact"/>
        <w:ind w:firstLine="4200" w:firstLineChars="1500"/>
        <w:jc w:val="left"/>
        <w:rPr>
          <w:rFonts w:ascii="仿宋" w:hAnsi="仿宋" w:eastAsia="仿宋" w:cs="仿宋"/>
          <w:sz w:val="28"/>
          <w:szCs w:val="28"/>
        </w:rPr>
      </w:pPr>
      <w:r>
        <w:rPr>
          <w:rFonts w:hint="eastAsia" w:ascii="仿宋" w:hAnsi="仿宋" w:eastAsia="仿宋" w:cs="仿宋"/>
          <w:kern w:val="0"/>
          <w:sz w:val="28"/>
          <w:szCs w:val="28"/>
          <w:lang w:bidi="ar"/>
        </w:rPr>
        <w:t>企业名称（盖章）：</w:t>
      </w:r>
      <w:r>
        <w:rPr>
          <w:rFonts w:hint="eastAsia" w:ascii="仿宋" w:hAnsi="仿宋" w:eastAsia="仿宋" w:cs="仿宋"/>
          <w:b/>
          <w:sz w:val="28"/>
          <w:szCs w:val="28"/>
          <w:u w:val="single"/>
          <w:lang w:val="zh-CN"/>
        </w:rPr>
        <w:t xml:space="preserve">          </w:t>
      </w:r>
      <w:r>
        <w:rPr>
          <w:rFonts w:hint="eastAsia" w:ascii="仿宋" w:hAnsi="仿宋" w:eastAsia="仿宋" w:cs="仿宋"/>
          <w:b/>
          <w:sz w:val="28"/>
          <w:szCs w:val="28"/>
          <w:u w:val="single"/>
        </w:rPr>
        <w:t xml:space="preserve">  </w:t>
      </w:r>
      <w:r>
        <w:rPr>
          <w:rFonts w:hint="eastAsia" w:ascii="仿宋" w:hAnsi="仿宋" w:eastAsia="仿宋" w:cs="仿宋"/>
          <w:b/>
          <w:sz w:val="28"/>
          <w:szCs w:val="28"/>
          <w:u w:val="single"/>
          <w:lang w:val="zh-CN"/>
        </w:rPr>
        <w:t xml:space="preserve">      </w:t>
      </w:r>
      <w:r>
        <w:rPr>
          <w:rFonts w:hint="eastAsia" w:ascii="仿宋" w:hAnsi="仿宋" w:eastAsia="仿宋" w:cs="仿宋"/>
          <w:b/>
          <w:sz w:val="28"/>
          <w:szCs w:val="28"/>
          <w:u w:val="single"/>
        </w:rPr>
        <w:t xml:space="preserve">  </w:t>
      </w:r>
      <w:r>
        <w:rPr>
          <w:rFonts w:hint="eastAsia" w:ascii="仿宋" w:hAnsi="仿宋" w:eastAsia="仿宋" w:cs="仿宋"/>
          <w:sz w:val="28"/>
          <w:szCs w:val="28"/>
          <w:u w:val="single"/>
        </w:rPr>
        <w:t>.</w:t>
      </w:r>
    </w:p>
    <w:p>
      <w:pPr>
        <w:autoSpaceDN w:val="0"/>
        <w:spacing w:line="500" w:lineRule="exact"/>
        <w:ind w:firstLine="4200" w:firstLineChars="1500"/>
        <w:jc w:val="left"/>
        <w:rPr>
          <w:rFonts w:ascii="仿宋" w:hAnsi="仿宋" w:eastAsia="仿宋" w:cs="仿宋"/>
          <w:sz w:val="28"/>
          <w:szCs w:val="28"/>
        </w:rPr>
      </w:pPr>
      <w:r>
        <w:rPr>
          <w:rFonts w:hint="eastAsia" w:ascii="仿宋" w:hAnsi="仿宋" w:eastAsia="仿宋" w:cs="仿宋"/>
          <w:kern w:val="0"/>
          <w:sz w:val="28"/>
          <w:szCs w:val="28"/>
          <w:lang w:bidi="ar"/>
        </w:rPr>
        <w:t>日 期：</w:t>
      </w:r>
      <w:r>
        <w:rPr>
          <w:rFonts w:hint="eastAsia" w:ascii="仿宋" w:hAnsi="仿宋" w:eastAsia="仿宋" w:cs="仿宋"/>
          <w:kern w:val="0"/>
          <w:sz w:val="28"/>
          <w:szCs w:val="28"/>
          <w:u w:val="single"/>
          <w:lang w:bidi="ar"/>
        </w:rPr>
        <w:t xml:space="preserve">     </w:t>
      </w:r>
      <w:r>
        <w:rPr>
          <w:rFonts w:hint="eastAsia" w:ascii="仿宋" w:hAnsi="仿宋" w:eastAsia="仿宋" w:cs="仿宋"/>
          <w:kern w:val="0"/>
          <w:sz w:val="28"/>
          <w:szCs w:val="28"/>
          <w:lang w:bidi="ar"/>
        </w:rPr>
        <w:t>年</w:t>
      </w:r>
      <w:r>
        <w:rPr>
          <w:rFonts w:hint="eastAsia" w:ascii="仿宋" w:hAnsi="仿宋" w:eastAsia="仿宋" w:cs="仿宋"/>
          <w:kern w:val="0"/>
          <w:sz w:val="28"/>
          <w:szCs w:val="28"/>
          <w:u w:val="single"/>
          <w:lang w:bidi="ar"/>
        </w:rPr>
        <w:t xml:space="preserve">    </w:t>
      </w:r>
      <w:r>
        <w:rPr>
          <w:rFonts w:hint="eastAsia" w:ascii="仿宋" w:hAnsi="仿宋" w:eastAsia="仿宋" w:cs="仿宋"/>
          <w:kern w:val="0"/>
          <w:sz w:val="28"/>
          <w:szCs w:val="28"/>
          <w:lang w:bidi="ar"/>
        </w:rPr>
        <w:t>月</w:t>
      </w:r>
      <w:r>
        <w:rPr>
          <w:rFonts w:hint="eastAsia" w:ascii="仿宋" w:hAnsi="仿宋" w:eastAsia="仿宋" w:cs="仿宋"/>
          <w:kern w:val="0"/>
          <w:sz w:val="28"/>
          <w:szCs w:val="28"/>
          <w:u w:val="single"/>
          <w:lang w:bidi="ar"/>
        </w:rPr>
        <w:t xml:space="preserve">    </w:t>
      </w:r>
      <w:r>
        <w:rPr>
          <w:rFonts w:hint="eastAsia" w:ascii="仿宋" w:hAnsi="仿宋" w:eastAsia="仿宋" w:cs="仿宋"/>
          <w:kern w:val="0"/>
          <w:sz w:val="28"/>
          <w:szCs w:val="28"/>
          <w:lang w:bidi="ar"/>
        </w:rPr>
        <w:t>日</w:t>
      </w:r>
    </w:p>
    <w:p>
      <w:pPr>
        <w:spacing w:line="500" w:lineRule="exact"/>
        <w:rPr>
          <w:rFonts w:ascii="仿宋" w:hAnsi="仿宋" w:eastAsia="仿宋" w:cs="仿宋"/>
          <w:b/>
          <w:bCs/>
          <w:sz w:val="28"/>
          <w:szCs w:val="28"/>
        </w:rPr>
      </w:pPr>
    </w:p>
    <w:p>
      <w:pPr>
        <w:pStyle w:val="11"/>
        <w:spacing w:line="500" w:lineRule="exact"/>
        <w:rPr>
          <w:rFonts w:hint="default"/>
        </w:rPr>
      </w:pPr>
      <w:r>
        <w:rPr>
          <w:rFonts w:ascii="仿宋" w:hAnsi="仿宋" w:cs="仿宋"/>
          <w:b/>
          <w:bCs/>
          <w:sz w:val="28"/>
          <w:szCs w:val="28"/>
        </w:rPr>
        <w:t>注：非小型、微型企业可不填写此表。</w:t>
      </w:r>
    </w:p>
    <w:p>
      <w:pPr>
        <w:pStyle w:val="24"/>
        <w:ind w:firstLine="0" w:firstLineChars="0"/>
        <w:rPr>
          <w:rFonts w:hint="default"/>
        </w:rPr>
      </w:pPr>
    </w:p>
    <w:p>
      <w:pPr>
        <w:pStyle w:val="24"/>
        <w:ind w:firstLine="0" w:firstLineChars="0"/>
        <w:rPr>
          <w:rFonts w:hint="default" w:ascii="仿宋" w:hAnsi="仿宋" w:cs="仿宋"/>
          <w:b/>
          <w:bCs/>
          <w:sz w:val="28"/>
          <w:szCs w:val="28"/>
        </w:rPr>
      </w:pPr>
    </w:p>
    <w:p>
      <w:pPr>
        <w:widowControl/>
        <w:jc w:val="center"/>
        <w:rPr>
          <w:rFonts w:ascii="仿宋" w:hAnsi="仿宋" w:eastAsia="仿宋" w:cs="仿宋"/>
          <w:b/>
          <w:bCs/>
          <w:sz w:val="32"/>
          <w:szCs w:val="32"/>
        </w:rPr>
      </w:pPr>
      <w:r>
        <w:rPr>
          <w:rFonts w:hint="eastAsia" w:ascii="仿宋" w:hAnsi="仿宋" w:eastAsia="仿宋" w:cs="仿宋"/>
          <w:b/>
          <w:bCs/>
          <w:kern w:val="0"/>
          <w:sz w:val="22"/>
          <w:szCs w:val="22"/>
          <w:vertAlign w:val="superscript"/>
          <w:lang w:bidi="ar"/>
        </w:rPr>
        <w:t xml:space="preserve">1 </w:t>
      </w:r>
      <w:r>
        <w:rPr>
          <w:rFonts w:hint="eastAsia" w:ascii="仿宋" w:hAnsi="仿宋" w:eastAsia="仿宋" w:cs="仿宋"/>
          <w:b/>
          <w:bCs/>
          <w:kern w:val="0"/>
          <w:sz w:val="22"/>
          <w:szCs w:val="22"/>
          <w:lang w:bidi="ar"/>
        </w:rPr>
        <w:t>从业人员、营业收入、资产总额填报上一年度数据，无上一年度数据的新成立企业可不填报。</w:t>
      </w:r>
      <w:bookmarkStart w:id="338" w:name="_Toc13115"/>
      <w:bookmarkStart w:id="339" w:name="_Toc26990"/>
      <w:bookmarkStart w:id="340" w:name="_Toc32499"/>
    </w:p>
    <w:p>
      <w:pPr>
        <w:tabs>
          <w:tab w:val="left" w:pos="1755"/>
        </w:tabs>
        <w:spacing w:line="500" w:lineRule="atLeast"/>
        <w:ind w:left="-120"/>
        <w:jc w:val="center"/>
        <w:outlineLvl w:val="3"/>
        <w:rPr>
          <w:rFonts w:ascii="仿宋" w:hAnsi="仿宋" w:eastAsia="仿宋" w:cs="仿宋"/>
          <w:b/>
          <w:bCs/>
          <w:sz w:val="32"/>
          <w:szCs w:val="32"/>
        </w:rPr>
      </w:pPr>
      <w:r>
        <w:rPr>
          <w:rFonts w:hint="eastAsia" w:ascii="仿宋" w:hAnsi="仿宋" w:eastAsia="仿宋" w:cs="仿宋"/>
          <w:b/>
          <w:bCs/>
          <w:sz w:val="32"/>
          <w:szCs w:val="32"/>
        </w:rPr>
        <w:t>二、监狱企业相关资格证明材料</w:t>
      </w:r>
      <w:bookmarkEnd w:id="338"/>
      <w:bookmarkEnd w:id="339"/>
      <w:bookmarkEnd w:id="340"/>
    </w:p>
    <w:p>
      <w:pPr>
        <w:pStyle w:val="11"/>
        <w:spacing w:line="500" w:lineRule="exact"/>
        <w:ind w:left="-119"/>
        <w:jc w:val="center"/>
        <w:rPr>
          <w:rFonts w:hint="default"/>
        </w:rPr>
      </w:pPr>
    </w:p>
    <w:p>
      <w:pPr>
        <w:pStyle w:val="11"/>
        <w:spacing w:line="500" w:lineRule="exact"/>
        <w:ind w:left="-119"/>
        <w:jc w:val="center"/>
        <w:rPr>
          <w:rFonts w:hint="default"/>
        </w:rPr>
      </w:pPr>
    </w:p>
    <w:p>
      <w:pPr>
        <w:pStyle w:val="11"/>
        <w:spacing w:line="500" w:lineRule="exact"/>
        <w:ind w:left="-119"/>
        <w:jc w:val="center"/>
        <w:rPr>
          <w:rFonts w:hint="default"/>
        </w:rPr>
      </w:pPr>
    </w:p>
    <w:p>
      <w:pPr>
        <w:pStyle w:val="11"/>
        <w:spacing w:line="500" w:lineRule="exact"/>
        <w:ind w:left="-119"/>
        <w:jc w:val="center"/>
        <w:rPr>
          <w:rFonts w:hint="default"/>
        </w:rPr>
      </w:pPr>
    </w:p>
    <w:p>
      <w:pPr>
        <w:pStyle w:val="11"/>
        <w:spacing w:line="500" w:lineRule="exact"/>
        <w:ind w:left="-119"/>
        <w:jc w:val="center"/>
        <w:rPr>
          <w:rFonts w:hint="default"/>
        </w:rPr>
      </w:pPr>
    </w:p>
    <w:p>
      <w:pPr>
        <w:pStyle w:val="11"/>
        <w:spacing w:line="500" w:lineRule="exact"/>
        <w:ind w:left="-119"/>
        <w:jc w:val="center"/>
        <w:rPr>
          <w:rFonts w:hint="default"/>
        </w:rPr>
      </w:pPr>
    </w:p>
    <w:p>
      <w:pPr>
        <w:pStyle w:val="11"/>
        <w:spacing w:line="500" w:lineRule="exact"/>
        <w:ind w:left="-119"/>
        <w:jc w:val="center"/>
        <w:rPr>
          <w:rFonts w:hint="default"/>
        </w:rPr>
      </w:pPr>
    </w:p>
    <w:p>
      <w:pPr>
        <w:pStyle w:val="11"/>
        <w:spacing w:line="500" w:lineRule="exact"/>
        <w:ind w:left="-119"/>
        <w:jc w:val="center"/>
        <w:rPr>
          <w:rFonts w:hint="default"/>
        </w:rPr>
      </w:pPr>
    </w:p>
    <w:p>
      <w:pPr>
        <w:pStyle w:val="11"/>
        <w:spacing w:line="500" w:lineRule="exact"/>
        <w:ind w:left="-119"/>
        <w:jc w:val="center"/>
        <w:rPr>
          <w:rFonts w:hint="default"/>
        </w:rPr>
      </w:pPr>
    </w:p>
    <w:p>
      <w:pPr>
        <w:pStyle w:val="11"/>
        <w:spacing w:line="500" w:lineRule="exact"/>
        <w:ind w:left="-119"/>
        <w:jc w:val="center"/>
        <w:rPr>
          <w:rFonts w:hint="default"/>
        </w:rPr>
      </w:pPr>
    </w:p>
    <w:p>
      <w:pPr>
        <w:pStyle w:val="11"/>
        <w:spacing w:line="500" w:lineRule="exact"/>
        <w:ind w:left="-119"/>
        <w:jc w:val="center"/>
        <w:rPr>
          <w:rFonts w:hint="default"/>
        </w:rPr>
      </w:pPr>
    </w:p>
    <w:p>
      <w:pPr>
        <w:pStyle w:val="11"/>
        <w:spacing w:line="500" w:lineRule="exact"/>
        <w:ind w:left="-119"/>
        <w:jc w:val="center"/>
        <w:rPr>
          <w:rFonts w:hint="default"/>
        </w:rPr>
      </w:pPr>
    </w:p>
    <w:p>
      <w:pPr>
        <w:spacing w:line="400" w:lineRule="exact"/>
        <w:jc w:val="left"/>
        <w:rPr>
          <w:rFonts w:ascii="仿宋" w:hAnsi="仿宋" w:eastAsia="仿宋" w:cs="仿宋"/>
          <w:b/>
          <w:spacing w:val="6"/>
          <w:sz w:val="28"/>
          <w:szCs w:val="21"/>
        </w:rPr>
      </w:pPr>
      <w:r>
        <w:rPr>
          <w:rFonts w:hint="eastAsia" w:ascii="仿宋" w:hAnsi="仿宋" w:eastAsia="仿宋" w:cs="仿宋"/>
          <w:b/>
          <w:spacing w:val="6"/>
          <w:sz w:val="28"/>
          <w:szCs w:val="21"/>
        </w:rPr>
        <w:t>注：非监狱企业可不填写此表。</w:t>
      </w:r>
    </w:p>
    <w:p>
      <w:pPr>
        <w:pStyle w:val="11"/>
        <w:spacing w:line="500" w:lineRule="exact"/>
        <w:ind w:left="-119"/>
        <w:jc w:val="center"/>
        <w:outlineLvl w:val="3"/>
        <w:rPr>
          <w:rFonts w:hint="default"/>
          <w:b/>
          <w:bCs/>
          <w:sz w:val="32"/>
          <w:szCs w:val="24"/>
        </w:rPr>
      </w:pPr>
      <w:r>
        <w:br w:type="page"/>
      </w:r>
      <w:r>
        <w:rPr>
          <w:b/>
          <w:bCs/>
          <w:sz w:val="32"/>
          <w:szCs w:val="24"/>
        </w:rPr>
        <w:t>三、残疾人福利性单位声明函</w:t>
      </w:r>
    </w:p>
    <w:p>
      <w:pPr>
        <w:spacing w:line="500" w:lineRule="exact"/>
        <w:ind w:firstLine="584" w:firstLineChars="200"/>
        <w:rPr>
          <w:rFonts w:ascii="仿宋" w:hAnsi="仿宋" w:eastAsia="仿宋" w:cs="仿宋"/>
          <w:spacing w:val="6"/>
          <w:sz w:val="28"/>
          <w:szCs w:val="28"/>
        </w:rPr>
      </w:pPr>
      <w:r>
        <w:rPr>
          <w:rFonts w:hint="eastAsia" w:ascii="仿宋" w:hAnsi="仿宋" w:eastAsia="仿宋" w:cs="仿宋"/>
          <w:spacing w:val="6"/>
          <w:sz w:val="28"/>
          <w:szCs w:val="28"/>
        </w:rPr>
        <w:t>本单位郑重声明，根据《财政部 民政部 中国残疾人联合会关于促进残疾人就业政府采购政策的通知》（财库</w:t>
      </w:r>
      <w:r>
        <w:rPr>
          <w:rFonts w:hint="eastAsia" w:ascii="仿宋" w:hAnsi="仿宋" w:eastAsia="仿宋" w:cs="仿宋"/>
          <w:sz w:val="28"/>
          <w:szCs w:val="28"/>
        </w:rPr>
        <w:t>〔2017〕141</w:t>
      </w:r>
      <w:r>
        <w:rPr>
          <w:rFonts w:hint="eastAsia" w:ascii="仿宋" w:hAnsi="仿宋" w:eastAsia="仿宋" w:cs="仿宋"/>
          <w:spacing w:val="6"/>
          <w:sz w:val="28"/>
          <w:szCs w:val="28"/>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00" w:lineRule="exact"/>
        <w:ind w:firstLine="584" w:firstLineChars="200"/>
        <w:rPr>
          <w:rFonts w:ascii="仿宋" w:hAnsi="仿宋" w:eastAsia="仿宋" w:cs="仿宋"/>
          <w:spacing w:val="6"/>
          <w:sz w:val="28"/>
          <w:szCs w:val="28"/>
        </w:rPr>
      </w:pPr>
      <w:r>
        <w:rPr>
          <w:rFonts w:hint="eastAsia" w:ascii="仿宋" w:hAnsi="仿宋" w:eastAsia="仿宋" w:cs="仿宋"/>
          <w:spacing w:val="6"/>
          <w:sz w:val="28"/>
          <w:szCs w:val="28"/>
        </w:rPr>
        <w:t>本单位对上述声明的真实性负责。如有虚假，将依法承担相应责任。</w:t>
      </w:r>
    </w:p>
    <w:p>
      <w:pPr>
        <w:spacing w:line="500" w:lineRule="exact"/>
        <w:ind w:firstLine="584" w:firstLineChars="200"/>
        <w:rPr>
          <w:rFonts w:ascii="仿宋" w:hAnsi="仿宋" w:eastAsia="仿宋" w:cs="仿宋"/>
          <w:spacing w:val="6"/>
          <w:sz w:val="28"/>
          <w:szCs w:val="28"/>
        </w:rPr>
      </w:pPr>
    </w:p>
    <w:p>
      <w:pPr>
        <w:spacing w:line="500" w:lineRule="exact"/>
        <w:ind w:firstLine="584" w:firstLineChars="200"/>
        <w:rPr>
          <w:rFonts w:ascii="仿宋" w:hAnsi="仿宋" w:eastAsia="仿宋" w:cs="仿宋"/>
          <w:spacing w:val="6"/>
          <w:sz w:val="28"/>
          <w:szCs w:val="28"/>
        </w:rPr>
      </w:pPr>
    </w:p>
    <w:p>
      <w:pPr>
        <w:tabs>
          <w:tab w:val="left" w:pos="4860"/>
        </w:tabs>
        <w:spacing w:line="500" w:lineRule="exact"/>
        <w:ind w:right="1560" w:firstLine="584" w:firstLineChars="200"/>
        <w:jc w:val="center"/>
        <w:rPr>
          <w:rFonts w:ascii="仿宋" w:hAnsi="仿宋" w:eastAsia="仿宋" w:cs="仿宋"/>
          <w:spacing w:val="6"/>
          <w:sz w:val="28"/>
          <w:szCs w:val="28"/>
        </w:rPr>
      </w:pPr>
      <w:r>
        <w:rPr>
          <w:rFonts w:hint="eastAsia" w:ascii="仿宋" w:hAnsi="仿宋" w:eastAsia="仿宋" w:cs="仿宋"/>
          <w:spacing w:val="6"/>
          <w:sz w:val="28"/>
          <w:szCs w:val="28"/>
        </w:rPr>
        <w:t xml:space="preserve">               单位名称（盖章）：</w:t>
      </w:r>
    </w:p>
    <w:p>
      <w:pPr>
        <w:tabs>
          <w:tab w:val="left" w:pos="4860"/>
        </w:tabs>
        <w:spacing w:line="500" w:lineRule="exact"/>
        <w:ind w:right="1560" w:firstLine="584" w:firstLineChars="200"/>
        <w:jc w:val="center"/>
        <w:rPr>
          <w:rFonts w:ascii="仿宋" w:hAnsi="仿宋" w:eastAsia="仿宋" w:cs="仿宋"/>
          <w:spacing w:val="6"/>
          <w:sz w:val="28"/>
          <w:szCs w:val="28"/>
        </w:rPr>
      </w:pPr>
      <w:r>
        <w:rPr>
          <w:rFonts w:hint="eastAsia" w:ascii="仿宋" w:hAnsi="仿宋" w:eastAsia="仿宋" w:cs="仿宋"/>
          <w:spacing w:val="6"/>
          <w:sz w:val="28"/>
          <w:szCs w:val="28"/>
        </w:rPr>
        <w:t xml:space="preserve">       日  期：</w:t>
      </w:r>
    </w:p>
    <w:p>
      <w:pPr>
        <w:spacing w:line="500" w:lineRule="exact"/>
        <w:jc w:val="center"/>
        <w:rPr>
          <w:rFonts w:ascii="仿宋" w:hAnsi="仿宋" w:eastAsia="仿宋" w:cs="仿宋"/>
          <w:b/>
          <w:bCs/>
          <w:sz w:val="28"/>
          <w:szCs w:val="28"/>
        </w:rPr>
      </w:pPr>
    </w:p>
    <w:p>
      <w:pPr>
        <w:spacing w:line="500" w:lineRule="exact"/>
        <w:jc w:val="center"/>
        <w:rPr>
          <w:rFonts w:ascii="仿宋" w:hAnsi="仿宋" w:eastAsia="仿宋" w:cs="仿宋"/>
          <w:kern w:val="0"/>
          <w:sz w:val="28"/>
          <w:szCs w:val="28"/>
        </w:rPr>
      </w:pPr>
    </w:p>
    <w:p>
      <w:pPr>
        <w:spacing w:line="500" w:lineRule="exact"/>
        <w:jc w:val="center"/>
        <w:rPr>
          <w:rFonts w:ascii="仿宋" w:hAnsi="仿宋" w:eastAsia="仿宋" w:cs="仿宋"/>
          <w:kern w:val="0"/>
          <w:sz w:val="28"/>
          <w:szCs w:val="28"/>
        </w:rPr>
      </w:pPr>
    </w:p>
    <w:p>
      <w:pPr>
        <w:spacing w:line="500" w:lineRule="exact"/>
        <w:jc w:val="center"/>
        <w:rPr>
          <w:rStyle w:val="47"/>
          <w:rFonts w:hint="default" w:ascii="仿宋" w:hAnsi="仿宋" w:eastAsia="仿宋" w:cs="仿宋"/>
          <w:sz w:val="24"/>
          <w:szCs w:val="24"/>
        </w:rPr>
      </w:pPr>
    </w:p>
    <w:p>
      <w:pPr>
        <w:spacing w:line="500" w:lineRule="exact"/>
        <w:jc w:val="left"/>
        <w:rPr>
          <w:rFonts w:ascii="仿宋" w:hAnsi="仿宋" w:eastAsia="仿宋" w:cs="仿宋"/>
          <w:b/>
          <w:spacing w:val="6"/>
          <w:sz w:val="28"/>
          <w:szCs w:val="21"/>
        </w:rPr>
      </w:pPr>
      <w:r>
        <w:rPr>
          <w:rFonts w:hint="eastAsia" w:ascii="仿宋" w:hAnsi="仿宋" w:eastAsia="仿宋" w:cs="仿宋"/>
          <w:b/>
          <w:spacing w:val="6"/>
          <w:sz w:val="28"/>
          <w:szCs w:val="21"/>
        </w:rPr>
        <w:t>注：非残疾人福利性单位可不填写此表。</w:t>
      </w:r>
    </w:p>
    <w:p>
      <w:pPr>
        <w:spacing w:line="500" w:lineRule="exact"/>
        <w:jc w:val="center"/>
        <w:rPr>
          <w:rStyle w:val="47"/>
          <w:rFonts w:hint="default" w:ascii="仿宋" w:hAnsi="仿宋" w:eastAsia="仿宋" w:cs="仿宋"/>
          <w:sz w:val="24"/>
          <w:szCs w:val="24"/>
        </w:rPr>
      </w:pPr>
    </w:p>
    <w:p>
      <w:pPr>
        <w:pStyle w:val="11"/>
        <w:spacing w:line="500" w:lineRule="exact"/>
        <w:rPr>
          <w:rFonts w:hint="default" w:ascii="仿宋" w:hAnsi="仿宋" w:cs="仿宋"/>
          <w:sz w:val="28"/>
          <w:szCs w:val="28"/>
        </w:rPr>
      </w:pPr>
    </w:p>
    <w:p>
      <w:pPr>
        <w:pStyle w:val="11"/>
        <w:spacing w:line="500" w:lineRule="exact"/>
        <w:rPr>
          <w:rFonts w:hint="default" w:ascii="仿宋" w:hAnsi="仿宋" w:cs="仿宋"/>
          <w:sz w:val="28"/>
          <w:szCs w:val="28"/>
        </w:rPr>
      </w:pPr>
    </w:p>
    <w:p>
      <w:pPr>
        <w:pStyle w:val="11"/>
        <w:spacing w:line="500" w:lineRule="exact"/>
        <w:rPr>
          <w:rFonts w:hint="default" w:ascii="仿宋" w:hAnsi="仿宋" w:cs="仿宋"/>
          <w:sz w:val="28"/>
          <w:szCs w:val="28"/>
        </w:rPr>
      </w:pPr>
    </w:p>
    <w:p>
      <w:pPr>
        <w:rPr>
          <w:rFonts w:ascii="仿宋" w:hAnsi="仿宋" w:eastAsia="仿宋" w:cs="仿宋"/>
          <w:kern w:val="0"/>
          <w:sz w:val="28"/>
          <w:szCs w:val="28"/>
        </w:rPr>
      </w:pPr>
    </w:p>
    <w:p>
      <w:pPr>
        <w:pStyle w:val="11"/>
        <w:rPr>
          <w:rFonts w:hint="default"/>
        </w:rPr>
      </w:pPr>
    </w:p>
    <w:p/>
    <w:p>
      <w:pPr>
        <w:pStyle w:val="16"/>
        <w:rPr>
          <w:rFonts w:hint="default"/>
        </w:rPr>
      </w:pPr>
    </w:p>
    <w:p>
      <w:pPr>
        <w:pStyle w:val="16"/>
        <w:rPr>
          <w:rFonts w:hint="default"/>
        </w:rPr>
      </w:pPr>
    </w:p>
    <w:p>
      <w:pPr>
        <w:pStyle w:val="11"/>
        <w:spacing w:line="500" w:lineRule="exact"/>
        <w:rPr>
          <w:rFonts w:hint="default" w:ascii="仿宋" w:hAnsi="仿宋" w:cs="仿宋"/>
          <w:sz w:val="28"/>
          <w:szCs w:val="28"/>
        </w:rPr>
      </w:pPr>
    </w:p>
    <w:p>
      <w:pPr>
        <w:pStyle w:val="11"/>
        <w:spacing w:line="500" w:lineRule="exact"/>
        <w:rPr>
          <w:rFonts w:hint="default" w:ascii="仿宋" w:hAnsi="仿宋" w:cs="仿宋"/>
          <w:sz w:val="28"/>
          <w:szCs w:val="28"/>
        </w:rPr>
      </w:pPr>
    </w:p>
    <w:p>
      <w:pPr>
        <w:pStyle w:val="13"/>
        <w:ind w:left="0" w:leftChars="0" w:right="1470"/>
        <w:outlineLvl w:val="1"/>
      </w:pPr>
      <w:bookmarkStart w:id="341" w:name="_Toc26044"/>
      <w:bookmarkStart w:id="342" w:name="_Toc22499"/>
      <w:bookmarkStart w:id="343" w:name="_Toc26174"/>
      <w:r>
        <w:rPr>
          <w:rFonts w:hint="eastAsia" w:ascii="仿宋" w:hAnsi="仿宋" w:eastAsia="仿宋" w:cs="仿宋"/>
          <w:b/>
          <w:bCs/>
          <w:sz w:val="32"/>
          <w:szCs w:val="28"/>
        </w:rPr>
        <w:t>C 电子文档</w:t>
      </w:r>
      <w:bookmarkEnd w:id="341"/>
      <w:bookmarkEnd w:id="342"/>
      <w:bookmarkEnd w:id="343"/>
    </w:p>
    <w:p>
      <w:pPr>
        <w:pStyle w:val="11"/>
        <w:spacing w:after="0" w:line="500" w:lineRule="exact"/>
        <w:ind w:firstLine="562" w:firstLineChars="200"/>
        <w:rPr>
          <w:rFonts w:hint="default" w:ascii="仿宋" w:hAnsi="仿宋" w:cs="仿宋"/>
          <w:b/>
          <w:bCs/>
          <w:sz w:val="28"/>
          <w:szCs w:val="28"/>
        </w:rPr>
      </w:pPr>
      <w:r>
        <w:rPr>
          <w:rFonts w:ascii="仿宋" w:hAnsi="仿宋" w:cs="仿宋"/>
          <w:b/>
          <w:bCs/>
          <w:sz w:val="28"/>
          <w:szCs w:val="28"/>
        </w:rPr>
        <w:t>电子文档要求：1、供应商所提供的电子版投标文件必须能够打开，内容必须与文字版投标文件内容一致。</w:t>
      </w:r>
    </w:p>
    <w:p>
      <w:pPr>
        <w:pStyle w:val="11"/>
        <w:spacing w:after="0" w:line="500" w:lineRule="exact"/>
        <w:ind w:left="420" w:leftChars="200"/>
        <w:rPr>
          <w:rFonts w:hint="default" w:ascii="仿宋" w:hAnsi="仿宋" w:cs="仿宋"/>
          <w:sz w:val="28"/>
          <w:szCs w:val="28"/>
        </w:rPr>
      </w:pPr>
      <w:r>
        <w:rPr>
          <w:rFonts w:ascii="仿宋" w:hAnsi="仿宋" w:cs="仿宋"/>
          <w:b/>
          <w:bCs/>
          <w:sz w:val="28"/>
          <w:szCs w:val="28"/>
        </w:rPr>
        <w:t>2、格式要求为：word版及</w:t>
      </w:r>
      <w:r>
        <w:rPr>
          <w:rFonts w:hint="eastAsia" w:ascii="仿宋" w:hAnsi="仿宋" w:cs="仿宋"/>
          <w:b/>
          <w:bCs/>
          <w:sz w:val="28"/>
          <w:szCs w:val="28"/>
          <w:lang w:val="en-US" w:eastAsia="zh-CN"/>
        </w:rPr>
        <w:t>pdf</w:t>
      </w:r>
      <w:r>
        <w:rPr>
          <w:rFonts w:ascii="仿宋" w:hAnsi="仿宋" w:cs="仿宋"/>
          <w:b/>
          <w:bCs/>
          <w:sz w:val="28"/>
          <w:szCs w:val="28"/>
        </w:rPr>
        <w:t>各一份。</w:t>
      </w:r>
    </w:p>
    <w:p>
      <w:bookmarkStart w:id="344" w:name="_Toc26999"/>
    </w:p>
    <w:p/>
    <w:p/>
    <w:p/>
    <w:p/>
    <w:p/>
    <w:p/>
    <w:p/>
    <w:p/>
    <w:p/>
    <w:p/>
    <w:p/>
    <w:p/>
    <w:p/>
    <w:p/>
    <w:p/>
    <w:p/>
    <w:p/>
    <w:p/>
    <w:p/>
    <w:p/>
    <w:p/>
    <w:p/>
    <w:p/>
    <w:p/>
    <w:p/>
    <w:p/>
    <w:p/>
    <w:p/>
    <w:p/>
    <w:p/>
    <w:p/>
    <w:p/>
    <w:p/>
    <w:p/>
    <w:p/>
    <w:p/>
    <w:p>
      <w:pPr>
        <w:pStyle w:val="11"/>
        <w:jc w:val="center"/>
        <w:outlineLvl w:val="0"/>
        <w:rPr>
          <w:rFonts w:hint="default" w:ascii="仿宋" w:hAnsi="仿宋" w:cs="仿宋"/>
          <w:b/>
          <w:kern w:val="2"/>
          <w:sz w:val="36"/>
          <w:szCs w:val="36"/>
        </w:rPr>
      </w:pPr>
      <w:bookmarkStart w:id="345" w:name="_Toc27614"/>
      <w:r>
        <w:rPr>
          <w:rFonts w:ascii="仿宋" w:hAnsi="仿宋" w:cs="仿宋"/>
          <w:b/>
          <w:kern w:val="2"/>
          <w:sz w:val="36"/>
          <w:szCs w:val="36"/>
        </w:rPr>
        <w:t>第七章  投标保证金退还申请表</w:t>
      </w:r>
      <w:bookmarkEnd w:id="344"/>
      <w:bookmarkEnd w:id="345"/>
    </w:p>
    <w:tbl>
      <w:tblPr>
        <w:tblStyle w:val="26"/>
        <w:tblW w:w="10020" w:type="dxa"/>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6"/>
        <w:gridCol w:w="7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566" w:type="dxa"/>
            <w:vAlign w:val="center"/>
          </w:tcPr>
          <w:p>
            <w:pPr>
              <w:spacing w:line="500" w:lineRule="exact"/>
              <w:jc w:val="center"/>
              <w:outlineLvl w:val="5"/>
              <w:rPr>
                <w:rFonts w:ascii="仿宋" w:hAnsi="仿宋" w:eastAsia="仿宋" w:cs="仿宋"/>
                <w:b/>
                <w:sz w:val="24"/>
                <w:szCs w:val="24"/>
              </w:rPr>
            </w:pPr>
            <w:r>
              <w:rPr>
                <w:rFonts w:hint="eastAsia" w:ascii="仿宋" w:hAnsi="仿宋" w:eastAsia="仿宋" w:cs="仿宋"/>
                <w:b/>
                <w:sz w:val="24"/>
                <w:szCs w:val="24"/>
              </w:rPr>
              <w:t>申请退款单位名称</w:t>
            </w:r>
          </w:p>
        </w:tc>
        <w:tc>
          <w:tcPr>
            <w:tcW w:w="7454" w:type="dxa"/>
            <w:vAlign w:val="center"/>
          </w:tcPr>
          <w:p>
            <w:pPr>
              <w:spacing w:line="500" w:lineRule="exact"/>
              <w:outlineLvl w:val="5"/>
              <w:rPr>
                <w:rFonts w:ascii="仿宋" w:hAnsi="仿宋" w:eastAsia="仿宋" w:cs="仿宋"/>
                <w:b/>
                <w:sz w:val="24"/>
                <w:szCs w:val="24"/>
              </w:rPr>
            </w:pPr>
            <w:r>
              <w:rPr>
                <w:rFonts w:hint="eastAsia" w:ascii="仿宋" w:hAnsi="仿宋" w:eastAsia="仿宋" w:cs="仿宋"/>
                <w:b/>
                <w:sz w:val="24"/>
                <w:szCs w:val="24"/>
              </w:rPr>
              <w:t xml:space="preserve">                       （加盖公章）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566" w:type="dxa"/>
            <w:vAlign w:val="center"/>
          </w:tcPr>
          <w:p>
            <w:pPr>
              <w:spacing w:line="500" w:lineRule="exact"/>
              <w:jc w:val="center"/>
              <w:outlineLvl w:val="5"/>
              <w:rPr>
                <w:rFonts w:ascii="仿宋" w:hAnsi="仿宋" w:eastAsia="仿宋" w:cs="仿宋"/>
                <w:b/>
                <w:sz w:val="24"/>
                <w:szCs w:val="24"/>
              </w:rPr>
            </w:pPr>
            <w:r>
              <w:rPr>
                <w:rFonts w:hint="eastAsia" w:ascii="仿宋" w:hAnsi="仿宋" w:eastAsia="仿宋" w:cs="仿宋"/>
                <w:b/>
                <w:sz w:val="24"/>
                <w:szCs w:val="24"/>
              </w:rPr>
              <w:t>项目名称</w:t>
            </w:r>
          </w:p>
        </w:tc>
        <w:tc>
          <w:tcPr>
            <w:tcW w:w="7454" w:type="dxa"/>
            <w:vAlign w:val="center"/>
          </w:tcPr>
          <w:p>
            <w:pPr>
              <w:spacing w:line="500" w:lineRule="exact"/>
              <w:jc w:val="center"/>
              <w:outlineLvl w:val="5"/>
              <w:rPr>
                <w:rFonts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566" w:type="dxa"/>
            <w:vAlign w:val="center"/>
          </w:tcPr>
          <w:p>
            <w:pPr>
              <w:spacing w:line="500" w:lineRule="exact"/>
              <w:jc w:val="center"/>
              <w:outlineLvl w:val="5"/>
              <w:rPr>
                <w:rFonts w:ascii="仿宋" w:hAnsi="仿宋" w:eastAsia="仿宋" w:cs="仿宋"/>
                <w:b/>
                <w:sz w:val="24"/>
                <w:szCs w:val="24"/>
              </w:rPr>
            </w:pPr>
            <w:r>
              <w:rPr>
                <w:rFonts w:hint="eastAsia" w:ascii="仿宋" w:hAnsi="仿宋" w:eastAsia="仿宋" w:cs="仿宋"/>
                <w:b/>
                <w:sz w:val="24"/>
                <w:szCs w:val="24"/>
              </w:rPr>
              <w:t>项目编号</w:t>
            </w:r>
          </w:p>
        </w:tc>
        <w:tc>
          <w:tcPr>
            <w:tcW w:w="7454" w:type="dxa"/>
            <w:vAlign w:val="center"/>
          </w:tcPr>
          <w:p>
            <w:pPr>
              <w:spacing w:line="500" w:lineRule="exact"/>
              <w:jc w:val="center"/>
              <w:outlineLvl w:val="5"/>
              <w:rPr>
                <w:rFonts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2566" w:type="dxa"/>
            <w:vAlign w:val="center"/>
          </w:tcPr>
          <w:p>
            <w:pPr>
              <w:spacing w:line="500" w:lineRule="exact"/>
              <w:jc w:val="center"/>
              <w:outlineLvl w:val="5"/>
              <w:rPr>
                <w:rFonts w:ascii="仿宋" w:hAnsi="仿宋" w:eastAsia="仿宋" w:cs="仿宋"/>
                <w:b/>
                <w:sz w:val="24"/>
                <w:szCs w:val="24"/>
              </w:rPr>
            </w:pPr>
            <w:r>
              <w:rPr>
                <w:rFonts w:hint="eastAsia" w:ascii="仿宋" w:hAnsi="仿宋" w:eastAsia="仿宋" w:cs="仿宋"/>
                <w:b/>
                <w:sz w:val="24"/>
                <w:szCs w:val="24"/>
              </w:rPr>
              <w:t>开标日期</w:t>
            </w:r>
          </w:p>
        </w:tc>
        <w:tc>
          <w:tcPr>
            <w:tcW w:w="7454" w:type="dxa"/>
            <w:vAlign w:val="center"/>
          </w:tcPr>
          <w:p>
            <w:pPr>
              <w:spacing w:line="500" w:lineRule="exact"/>
              <w:jc w:val="center"/>
              <w:outlineLvl w:val="5"/>
              <w:rPr>
                <w:rFonts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566" w:type="dxa"/>
            <w:vAlign w:val="center"/>
          </w:tcPr>
          <w:p>
            <w:pPr>
              <w:spacing w:line="500" w:lineRule="exact"/>
              <w:jc w:val="center"/>
              <w:outlineLvl w:val="5"/>
              <w:rPr>
                <w:rFonts w:ascii="仿宋" w:hAnsi="仿宋" w:eastAsia="仿宋" w:cs="仿宋"/>
                <w:b/>
                <w:sz w:val="24"/>
                <w:szCs w:val="24"/>
              </w:rPr>
            </w:pPr>
            <w:r>
              <w:rPr>
                <w:rFonts w:hint="eastAsia" w:ascii="仿宋" w:hAnsi="仿宋" w:eastAsia="仿宋" w:cs="仿宋"/>
                <w:b/>
                <w:sz w:val="24"/>
                <w:szCs w:val="24"/>
              </w:rPr>
              <w:t>保证金交纳金额</w:t>
            </w:r>
          </w:p>
        </w:tc>
        <w:tc>
          <w:tcPr>
            <w:tcW w:w="7454" w:type="dxa"/>
            <w:vAlign w:val="center"/>
          </w:tcPr>
          <w:p>
            <w:pPr>
              <w:spacing w:line="500" w:lineRule="exact"/>
              <w:jc w:val="center"/>
              <w:outlineLvl w:val="5"/>
              <w:rPr>
                <w:rFonts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566" w:type="dxa"/>
            <w:vMerge w:val="restart"/>
            <w:vAlign w:val="center"/>
          </w:tcPr>
          <w:p>
            <w:pPr>
              <w:spacing w:line="500" w:lineRule="exact"/>
              <w:jc w:val="center"/>
              <w:outlineLvl w:val="5"/>
              <w:rPr>
                <w:rFonts w:ascii="仿宋" w:hAnsi="仿宋" w:eastAsia="仿宋" w:cs="仿宋"/>
                <w:b/>
                <w:sz w:val="24"/>
                <w:szCs w:val="24"/>
              </w:rPr>
            </w:pPr>
            <w:r>
              <w:rPr>
                <w:rFonts w:hint="eastAsia" w:ascii="仿宋" w:hAnsi="仿宋" w:eastAsia="仿宋" w:cs="仿宋"/>
                <w:b/>
                <w:sz w:val="24"/>
                <w:szCs w:val="24"/>
              </w:rPr>
              <w:t>应退保证金金额</w:t>
            </w:r>
          </w:p>
        </w:tc>
        <w:tc>
          <w:tcPr>
            <w:tcW w:w="7454" w:type="dxa"/>
            <w:vAlign w:val="center"/>
          </w:tcPr>
          <w:p>
            <w:pPr>
              <w:spacing w:line="500" w:lineRule="exact"/>
              <w:outlineLvl w:val="5"/>
              <w:rPr>
                <w:rFonts w:ascii="仿宋" w:hAnsi="仿宋" w:eastAsia="仿宋" w:cs="仿宋"/>
                <w:b/>
                <w:sz w:val="24"/>
                <w:szCs w:val="24"/>
              </w:rPr>
            </w:pPr>
            <w:r>
              <w:rPr>
                <w:rFonts w:hint="eastAsia" w:ascii="仿宋" w:hAnsi="仿宋" w:eastAsia="仿宋" w:cs="仿宋"/>
                <w:b/>
                <w:sz w:val="24"/>
                <w:szCs w:val="24"/>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566" w:type="dxa"/>
            <w:vMerge w:val="continue"/>
            <w:vAlign w:val="center"/>
          </w:tcPr>
          <w:p>
            <w:pPr>
              <w:spacing w:line="500" w:lineRule="exact"/>
              <w:jc w:val="center"/>
              <w:outlineLvl w:val="5"/>
              <w:rPr>
                <w:rFonts w:ascii="仿宋" w:hAnsi="仿宋" w:eastAsia="仿宋" w:cs="仿宋"/>
                <w:b/>
                <w:sz w:val="24"/>
                <w:szCs w:val="24"/>
              </w:rPr>
            </w:pPr>
          </w:p>
        </w:tc>
        <w:tc>
          <w:tcPr>
            <w:tcW w:w="7454" w:type="dxa"/>
            <w:vAlign w:val="center"/>
          </w:tcPr>
          <w:p>
            <w:pPr>
              <w:spacing w:line="500" w:lineRule="exact"/>
              <w:outlineLvl w:val="5"/>
              <w:rPr>
                <w:rFonts w:ascii="仿宋" w:hAnsi="仿宋" w:eastAsia="仿宋" w:cs="仿宋"/>
                <w:b/>
                <w:sz w:val="24"/>
                <w:szCs w:val="24"/>
              </w:rPr>
            </w:pPr>
            <w:r>
              <w:rPr>
                <w:rFonts w:hint="eastAsia" w:ascii="仿宋" w:hAnsi="仿宋" w:eastAsia="仿宋" w:cs="仿宋"/>
                <w:b/>
                <w:sz w:val="24"/>
                <w:szCs w:val="24"/>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2566" w:type="dxa"/>
            <w:vAlign w:val="center"/>
          </w:tcPr>
          <w:p>
            <w:pPr>
              <w:spacing w:line="500" w:lineRule="exact"/>
              <w:jc w:val="center"/>
              <w:outlineLvl w:val="5"/>
              <w:rPr>
                <w:rFonts w:ascii="仿宋" w:hAnsi="仿宋" w:eastAsia="仿宋" w:cs="仿宋"/>
                <w:b/>
                <w:sz w:val="24"/>
                <w:szCs w:val="24"/>
              </w:rPr>
            </w:pPr>
            <w:r>
              <w:rPr>
                <w:rFonts w:hint="eastAsia" w:ascii="仿宋" w:hAnsi="仿宋" w:eastAsia="仿宋" w:cs="仿宋"/>
                <w:b/>
                <w:sz w:val="24"/>
                <w:szCs w:val="24"/>
              </w:rPr>
              <w:t>收款单位名称</w:t>
            </w:r>
          </w:p>
        </w:tc>
        <w:tc>
          <w:tcPr>
            <w:tcW w:w="7454" w:type="dxa"/>
          </w:tcPr>
          <w:p>
            <w:pPr>
              <w:spacing w:line="500" w:lineRule="exact"/>
              <w:outlineLvl w:val="5"/>
              <w:rPr>
                <w:rFonts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2566" w:type="dxa"/>
            <w:vAlign w:val="center"/>
          </w:tcPr>
          <w:p>
            <w:pPr>
              <w:spacing w:line="500" w:lineRule="exact"/>
              <w:jc w:val="center"/>
              <w:outlineLvl w:val="5"/>
              <w:rPr>
                <w:rFonts w:ascii="仿宋" w:hAnsi="仿宋" w:eastAsia="仿宋" w:cs="仿宋"/>
                <w:b/>
                <w:sz w:val="24"/>
                <w:szCs w:val="24"/>
              </w:rPr>
            </w:pPr>
            <w:r>
              <w:rPr>
                <w:rFonts w:hint="eastAsia" w:ascii="仿宋" w:hAnsi="仿宋" w:eastAsia="仿宋" w:cs="仿宋"/>
                <w:b/>
                <w:sz w:val="24"/>
                <w:szCs w:val="24"/>
              </w:rPr>
              <w:t>收款单位开户银行</w:t>
            </w:r>
          </w:p>
        </w:tc>
        <w:tc>
          <w:tcPr>
            <w:tcW w:w="7454" w:type="dxa"/>
          </w:tcPr>
          <w:p>
            <w:pPr>
              <w:spacing w:line="500" w:lineRule="exact"/>
              <w:outlineLvl w:val="5"/>
              <w:rPr>
                <w:rFonts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2566" w:type="dxa"/>
            <w:vAlign w:val="center"/>
          </w:tcPr>
          <w:p>
            <w:pPr>
              <w:spacing w:line="500" w:lineRule="exact"/>
              <w:jc w:val="center"/>
              <w:outlineLvl w:val="5"/>
              <w:rPr>
                <w:rFonts w:ascii="仿宋" w:hAnsi="仿宋" w:eastAsia="仿宋" w:cs="仿宋"/>
                <w:b/>
                <w:sz w:val="24"/>
                <w:szCs w:val="24"/>
              </w:rPr>
            </w:pPr>
            <w:r>
              <w:rPr>
                <w:rFonts w:hint="eastAsia" w:ascii="仿宋" w:hAnsi="仿宋" w:eastAsia="仿宋" w:cs="仿宋"/>
                <w:b/>
                <w:sz w:val="24"/>
                <w:szCs w:val="24"/>
              </w:rPr>
              <w:t>收款单位账号</w:t>
            </w:r>
          </w:p>
        </w:tc>
        <w:tc>
          <w:tcPr>
            <w:tcW w:w="7454" w:type="dxa"/>
          </w:tcPr>
          <w:p>
            <w:pPr>
              <w:spacing w:line="500" w:lineRule="exact"/>
              <w:outlineLvl w:val="5"/>
              <w:rPr>
                <w:rFonts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566" w:type="dxa"/>
            <w:vAlign w:val="center"/>
          </w:tcPr>
          <w:p>
            <w:pPr>
              <w:spacing w:line="500" w:lineRule="exact"/>
              <w:jc w:val="center"/>
              <w:outlineLvl w:val="5"/>
              <w:rPr>
                <w:rFonts w:ascii="仿宋" w:hAnsi="仿宋" w:eastAsia="仿宋" w:cs="仿宋"/>
                <w:b/>
                <w:sz w:val="24"/>
                <w:szCs w:val="24"/>
              </w:rPr>
            </w:pPr>
            <w:r>
              <w:rPr>
                <w:rFonts w:hint="eastAsia" w:ascii="仿宋" w:hAnsi="仿宋" w:eastAsia="仿宋" w:cs="仿宋"/>
                <w:b/>
                <w:sz w:val="24"/>
                <w:szCs w:val="24"/>
              </w:rPr>
              <w:t>收款单位联系方式</w:t>
            </w:r>
          </w:p>
        </w:tc>
        <w:tc>
          <w:tcPr>
            <w:tcW w:w="7454" w:type="dxa"/>
          </w:tcPr>
          <w:p>
            <w:pPr>
              <w:spacing w:line="500" w:lineRule="exact"/>
              <w:outlineLvl w:val="5"/>
              <w:rPr>
                <w:rFonts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2566" w:type="dxa"/>
            <w:vAlign w:val="center"/>
          </w:tcPr>
          <w:p>
            <w:pPr>
              <w:spacing w:line="500" w:lineRule="exact"/>
              <w:jc w:val="center"/>
              <w:outlineLvl w:val="5"/>
              <w:rPr>
                <w:rFonts w:ascii="仿宋" w:hAnsi="仿宋" w:eastAsia="仿宋" w:cs="仿宋"/>
                <w:b/>
                <w:sz w:val="24"/>
                <w:szCs w:val="24"/>
              </w:rPr>
            </w:pPr>
            <w:r>
              <w:rPr>
                <w:rFonts w:hint="eastAsia" w:ascii="仿宋" w:hAnsi="仿宋" w:eastAsia="仿宋" w:cs="仿宋"/>
                <w:b/>
                <w:sz w:val="24"/>
                <w:szCs w:val="24"/>
              </w:rPr>
              <w:t>采购代理机构审核</w:t>
            </w:r>
          </w:p>
        </w:tc>
        <w:tc>
          <w:tcPr>
            <w:tcW w:w="7454" w:type="dxa"/>
            <w:vAlign w:val="center"/>
          </w:tcPr>
          <w:p>
            <w:pPr>
              <w:spacing w:line="500" w:lineRule="exact"/>
              <w:outlineLvl w:val="5"/>
              <w:rPr>
                <w:rFonts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10020" w:type="dxa"/>
            <w:gridSpan w:val="2"/>
          </w:tcPr>
          <w:p>
            <w:pPr>
              <w:spacing w:line="500" w:lineRule="exact"/>
              <w:outlineLvl w:val="5"/>
              <w:rPr>
                <w:rFonts w:ascii="仿宋" w:hAnsi="仿宋" w:eastAsia="仿宋" w:cs="仿宋"/>
                <w:b/>
                <w:sz w:val="24"/>
                <w:szCs w:val="24"/>
              </w:rPr>
            </w:pPr>
            <w:r>
              <w:rPr>
                <w:rFonts w:hint="eastAsia" w:ascii="仿宋" w:hAnsi="仿宋" w:eastAsia="仿宋" w:cs="仿宋"/>
                <w:b/>
                <w:sz w:val="24"/>
                <w:szCs w:val="24"/>
              </w:rPr>
              <w:t>注：1.本表仅用于供应商退还保证金时使用。</w:t>
            </w:r>
          </w:p>
          <w:p>
            <w:pPr>
              <w:spacing w:line="500" w:lineRule="exact"/>
              <w:ind w:firstLine="482" w:firstLineChars="200"/>
              <w:jc w:val="left"/>
              <w:outlineLvl w:val="5"/>
              <w:rPr>
                <w:rFonts w:ascii="仿宋" w:hAnsi="仿宋" w:eastAsia="仿宋" w:cs="仿宋"/>
                <w:b/>
                <w:sz w:val="24"/>
                <w:szCs w:val="24"/>
              </w:rPr>
            </w:pPr>
            <w:r>
              <w:rPr>
                <w:rFonts w:hint="eastAsia" w:ascii="仿宋" w:hAnsi="仿宋" w:eastAsia="仿宋" w:cs="仿宋"/>
                <w:b/>
                <w:sz w:val="24"/>
                <w:szCs w:val="24"/>
              </w:rPr>
              <w:t>2.请供应商在递交投标文件的同时向采购代理机构工作人员单独递交本表，以便尽快退还供应商的保证金。</w:t>
            </w:r>
          </w:p>
        </w:tc>
      </w:tr>
    </w:tbl>
    <w:p>
      <w:pPr>
        <w:pStyle w:val="13"/>
        <w:ind w:left="0" w:leftChars="0" w:right="1470"/>
      </w:pPr>
    </w:p>
    <w:p>
      <w:pPr>
        <w:pStyle w:val="13"/>
        <w:ind w:left="0" w:leftChars="0" w:right="1470"/>
      </w:pPr>
    </w:p>
    <w:p>
      <w:pPr>
        <w:pStyle w:val="13"/>
        <w:ind w:left="0" w:leftChars="0" w:right="1470"/>
      </w:pPr>
    </w:p>
    <w:p>
      <w:pPr>
        <w:pStyle w:val="13"/>
        <w:ind w:left="0" w:leftChars="0" w:right="1470"/>
      </w:pPr>
    </w:p>
    <w:sectPr>
      <w:headerReference r:id="rId10" w:type="default"/>
      <w:footerReference r:id="rId11"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Book Antiqua">
    <w:panose1 w:val="02040602050305030304"/>
    <w:charset w:val="00"/>
    <w:family w:val="roman"/>
    <w:pitch w:val="default"/>
    <w:sig w:usb0="00000287" w:usb1="00000000" w:usb2="00000000" w:usb3="00000000" w:csb0="2000009F" w:csb1="DFD70000"/>
  </w:font>
  <w:font w:name="Consolas">
    <w:panose1 w:val="020B0609020204030204"/>
    <w:charset w:val="00"/>
    <w:family w:val="modern"/>
    <w:pitch w:val="default"/>
    <w:sig w:usb0="E10002FF" w:usb1="4000FCFF" w:usb2="00000009" w:usb3="00000000" w:csb0="600001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hint="default" w:ascii="仿宋" w:hAnsi="仿宋" w:cs="仿宋"/>
      </w:rPr>
    </w:pPr>
    <w:r>
      <w:rPr>
        <w:rFonts w:ascii="仿宋" w:hAnsi="仿宋" w:cs="仿宋"/>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-53340</wp:posOffset>
              </wp:positionV>
              <wp:extent cx="6170295" cy="3810"/>
              <wp:effectExtent l="0" t="0" r="0" b="0"/>
              <wp:wrapNone/>
              <wp:docPr id="7" name="直接连接符 7"/>
              <wp:cNvGraphicFramePr/>
              <a:graphic xmlns:a="http://schemas.openxmlformats.org/drawingml/2006/main">
                <a:graphicData uri="http://schemas.microsoft.com/office/word/2010/wordprocessingShape">
                  <wps:wsp>
                    <wps:cNvCnPr/>
                    <wps:spPr>
                      <a:xfrm>
                        <a:off x="0" y="0"/>
                        <a:ext cx="6170295" cy="38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05pt;margin-top:-4.2pt;height:0.3pt;width:485.85pt;z-index:251659264;mso-width-relative:page;mso-height-relative:page;" filled="f" stroked="t" coordsize="21600,21600" o:gfxdata="UEsDBAoAAAAAAIdO4kAAAAAAAAAAAAAAAAAEAAAAZHJzL1BLAwQUAAAACACHTuJAQhqBCtUAAAAG&#10;AQAADwAAAGRycy9kb3ducmV2LnhtbE2PvU7DQBCEeyTe4bRINFFydkDEMT6nANzREEBpN77FtvDt&#10;Ob7LDzw9myqUs7Oa+aZYnVyvDjSGzrOBdJaAIq697bgx8PFeTTNQISJb7D2TgR8KsCqvrwrMrT/y&#10;Gx3WsVESwiFHA22MQ651qFtyGGZ+IBbvy48Oo8ix0XbEo4S7Xs+T5EE77FgaWhzoqaX6e713BkL1&#10;Sbvqd1JPks1d42m+e359QWNub9LkEVSkU7w8wxlf0KEUpq3fsw2qP2sVDUyze1DiLhepDNnKYZGB&#10;Lgv9H7/8A1BLAwQUAAAACACHTuJARDFQ3vABAADbAwAADgAAAGRycy9lMm9Eb2MueG1srVNLjhMx&#10;EN0jcQfLe9JJ0ExmWunMYsKwQRAJOEDFdqct+SeXJ51cggsgsYMVS/bchuEYlN0h82GTBb1wl8tV&#10;r+o9l+dXO2vYVkXU3jV8MhpzppzwUrtNwz9+uHlxwRkmcBKMd6rhe4X8avH82bwPtZr6zhupIiMQ&#10;h3UfGt6lFOqqQtEpCzjyQTk6bH20kGgbN5WM0BO6NdV0PD6veh9liF4oRPIuh0N+QIynAPq21UIt&#10;vbi1yqUBNSoDiShhpwPyRem2bZVI79oWVWKm4cQ0lZWKkL3Oa7WYQ72JEDotDi3AKS084WRBOyp6&#10;hFpCAnYb9T9QVovo0bdpJLytBiJFEWIxGT/R5n0HQRUuJDWGo+j4/2DF2+0qMi0bPuPMgaULv/v8&#10;49enr79/fqH17vs3Nssi9QFrir12q3jYYVjFzHjXRpv/xIXtirD7o7Bql5gg5/lkNp5ennEm6Ozl&#10;xaToXt3nhojptfKWZaPhRrtMG2rYvsFE9Sj0b0h2G8f6hl+eTTMi0Ay2dPdk2kA80G1KLnqj5Y02&#10;Jmdg3KyvTWRbyHNQvsyKcB+F5SJLwG6IK0fDhHQK5CsnWdoHUsjRw+C5BaskZ0bRO8oWAUKdQJtT&#10;Iqm0cdRBFnaQMltrL/dF4eKnOy89HuYzD9XDfcm+f5OL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IagQrVAAAABgEAAA8AAAAAAAAAAQAgAAAAIgAAAGRycy9kb3ducmV2LnhtbFBLAQIUABQAAAAI&#10;AIdO4kBEMVDe8AEAANsDAAAOAAAAAAAAAAEAIAAAACQBAABkcnMvZTJvRG9jLnhtbFBLBQYAAAAA&#10;BgAGAFkBAACGBQAAAAA=&#10;">
              <v:fill on="f" focussize="0,0"/>
              <v:stroke color="#000000" joinstyle="round"/>
              <v:imagedata o:title=""/>
              <o:lock v:ext="edit" aspectratio="f"/>
            </v:line>
          </w:pict>
        </mc:Fallback>
      </mc:AlternateContent>
    </w:r>
    <w:r>
      <w:rPr>
        <w:rFonts w:ascii="仿宋" w:hAnsi="仿宋" w:cs="仿宋"/>
      </w:rPr>
      <w:t>西安欣华联建工程咨询有限公司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hint="default" w:ascii="仿宋" w:hAnsi="仿宋" w:cs="仿宋"/>
      </w:rPr>
    </w:pPr>
    <w:r>
      <w:rPr>
        <w:rFonts w:ascii="仿宋" w:hAnsi="仿宋" w:cs="仿宋"/>
      </w:rPr>
      <mc:AlternateContent>
        <mc:Choice Requires="wps">
          <w:drawing>
            <wp:anchor distT="0" distB="0" distL="114300" distR="114300" simplePos="0" relativeHeight="251666432" behindDoc="0" locked="0" layoutInCell="1" allowOverlap="1">
              <wp:simplePos x="0" y="0"/>
              <wp:positionH relativeFrom="column">
                <wp:posOffset>635</wp:posOffset>
              </wp:positionH>
              <wp:positionV relativeFrom="paragraph">
                <wp:posOffset>-53340</wp:posOffset>
              </wp:positionV>
              <wp:extent cx="6170295" cy="3810"/>
              <wp:effectExtent l="0" t="0" r="0" b="0"/>
              <wp:wrapNone/>
              <wp:docPr id="6" name="直接连接符 6"/>
              <wp:cNvGraphicFramePr/>
              <a:graphic xmlns:a="http://schemas.openxmlformats.org/drawingml/2006/main">
                <a:graphicData uri="http://schemas.microsoft.com/office/word/2010/wordprocessingShape">
                  <wps:wsp>
                    <wps:cNvCnPr/>
                    <wps:spPr>
                      <a:xfrm>
                        <a:off x="0" y="0"/>
                        <a:ext cx="6170295" cy="38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05pt;margin-top:-4.2pt;height:0.3pt;width:485.85pt;z-index:251666432;mso-width-relative:page;mso-height-relative:page;" filled="f" stroked="t" coordsize="21600,21600" o:gfxdata="UEsDBAoAAAAAAIdO4kAAAAAAAAAAAAAAAAAEAAAAZHJzL1BLAwQUAAAACACHTuJAQhqBCtUAAAAG&#10;AQAADwAAAGRycy9kb3ducmV2LnhtbE2PvU7DQBCEeyTe4bRINFFydkDEMT6nANzREEBpN77FtvDt&#10;Ob7LDzw9myqUs7Oa+aZYnVyvDjSGzrOBdJaAIq697bgx8PFeTTNQISJb7D2TgR8KsCqvrwrMrT/y&#10;Gx3WsVESwiFHA22MQ651qFtyGGZ+IBbvy48Oo8ix0XbEo4S7Xs+T5EE77FgaWhzoqaX6e713BkL1&#10;Sbvqd1JPks1d42m+e359QWNub9LkEVSkU7w8wxlf0KEUpq3fsw2qP2sVDUyze1DiLhepDNnKYZGB&#10;Lgv9H7/8A1BLAwQUAAAACACHTuJAi79U4/EBAADbAwAADgAAAGRycy9lMm9Eb2MueG1srVPNbhMx&#10;EL4j8Q6W72SToIZ2lU0PDeWCIBL0ASa2N2vJf/K42eQleAEkbnDiyJ23aXmMjr0hhXLJgT14x+OZ&#10;b+b7PJ5f7qxhWxVRe9fwyWjMmXLCS+02Db/5eP3inDNM4CQY71TD9wr55eL5s3kfajX1nTdSRUYg&#10;Dus+NLxLKdRVhaJTFnDkg3J02PpoIdE2bioZoSd0a6rpeDyreh9liF4oRPIuh0N+QIynAPq21UIt&#10;vbi1yqUBNSoDiShhpwPyRem2bZVI79sWVWKm4cQ0lZWKkL3Oa7WYQ72JEDotDi3AKS084WRBOyp6&#10;hFpCAnYb9T9QVovo0bdpJLytBiJFEWIxGT/R5kMHQRUuJDWGo+j4/2DFu+0qMi0bPuPMgaULv//8&#10;4+7T118/v9B6//0bm2WR+oA1xV65VTzsMKxiZrxro81/4sJ2Rdj9UVi1S0yQczZ5NZ5enHEm6Ozl&#10;+aToXj3mhojpjfKWZaPhRrtMG2rYvsVE9Sj0d0h2G8f6hl+cTTMi0Ay2dPdk2kA80G1KLnqj5bU2&#10;Jmdg3KyvTGRbyHNQvsyKcP8Ky0WWgN0QV46GCekUyNdOsrQPpJCjh8FzC1ZJzoyid5QtAoQ6gTan&#10;RFJp46iDLOwgZbbWXu6LwsVPd156PMxnHqo/9yX78U0uH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CGoEK1QAAAAYBAAAPAAAAAAAAAAEAIAAAACIAAABkcnMvZG93bnJldi54bWxQSwECFAAUAAAA&#10;CACHTuJAi79U4/EBAADbAwAADgAAAAAAAAABACAAAAAkAQAAZHJzL2Uyb0RvYy54bWxQSwUGAAAA&#10;AAYABgBZAQAAhwUAAAAA&#10;">
              <v:fill on="f" focussize="0,0"/>
              <v:stroke color="#000000" joinstyle="round"/>
              <v:imagedata o:title=""/>
              <o:lock v:ext="edit" aspectratio="f"/>
            </v:line>
          </w:pict>
        </mc:Fallback>
      </mc:AlternateContent>
    </w:r>
    <w:r>
      <w:rPr>
        <w:rFonts w:ascii="仿宋" w:hAnsi="仿宋" w:cs="仿宋"/>
      </w:rPr>
      <w:t>西安欣华联建工程咨询有限公司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hint="default" w:ascii="仿宋" w:hAnsi="仿宋" w:cs="仿宋"/>
      </w:rPr>
    </w:pPr>
    <w:r>
      <w:rPr>
        <w:rFonts w:ascii="仿宋" w:hAnsi="仿宋" w:cs="仿宋"/>
      </w:rPr>
      <mc:AlternateContent>
        <mc:Choice Requires="wps">
          <w:drawing>
            <wp:anchor distT="0" distB="0" distL="114300" distR="114300" simplePos="0" relativeHeight="251667456" behindDoc="0" locked="0" layoutInCell="1" allowOverlap="1">
              <wp:simplePos x="0" y="0"/>
              <wp:positionH relativeFrom="column">
                <wp:posOffset>635</wp:posOffset>
              </wp:positionH>
              <wp:positionV relativeFrom="paragraph">
                <wp:posOffset>-53340</wp:posOffset>
              </wp:positionV>
              <wp:extent cx="6170295" cy="3810"/>
              <wp:effectExtent l="0" t="0" r="0" b="0"/>
              <wp:wrapNone/>
              <wp:docPr id="11" name="直接连接符 7"/>
              <wp:cNvGraphicFramePr/>
              <a:graphic xmlns:a="http://schemas.openxmlformats.org/drawingml/2006/main">
                <a:graphicData uri="http://schemas.microsoft.com/office/word/2010/wordprocessingShape">
                  <wps:wsp>
                    <wps:cNvCnPr/>
                    <wps:spPr>
                      <a:xfrm>
                        <a:off x="0" y="0"/>
                        <a:ext cx="6170295" cy="38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7" o:spid="_x0000_s1026" o:spt="20" style="position:absolute;left:0pt;margin-left:0.05pt;margin-top:-4.2pt;height:0.3pt;width:485.85pt;z-index:251667456;mso-width-relative:page;mso-height-relative:page;" filled="f" stroked="t" coordsize="21600,21600" o:gfxdata="UEsDBAoAAAAAAIdO4kAAAAAAAAAAAAAAAAAEAAAAZHJzL1BLAwQUAAAACACHTuJAQhqBCtUAAAAG&#10;AQAADwAAAGRycy9kb3ducmV2LnhtbE2PvU7DQBCEeyTe4bRINFFydkDEMT6nANzREEBpN77FtvDt&#10;Ob7LDzw9myqUs7Oa+aZYnVyvDjSGzrOBdJaAIq697bgx8PFeTTNQISJb7D2TgR8KsCqvrwrMrT/y&#10;Gx3WsVESwiFHA22MQ651qFtyGGZ+IBbvy48Oo8ix0XbEo4S7Xs+T5EE77FgaWhzoqaX6e713BkL1&#10;Sbvqd1JPks1d42m+e359QWNub9LkEVSkU7w8wxlf0KEUpq3fsw2qP2sVDUyze1DiLhepDNnKYZGB&#10;Lgv9H7/8A1BLAwQUAAAACACHTuJA3xe4LPABAADcAwAADgAAAGRycy9lMm9Eb2MueG1srVNLjhMx&#10;EN0jcQfLe9JJ0Pxa6cxiwrBBEAk4QMV2d1vyTy5POrkEF0BiByuW7LkNwzEou0MGhk0W9MJdLle9&#10;qvdcXlzvrGFbFVF71/DZZMqZcsJL7bqGv393++ySM0zgJBjvVMP3Cvn18umTxRBqNfe9N1JFRiAO&#10;6yE0vE8p1FWFolcWcOKDcnTY+mgh0TZ2lYwwELo11Xw6Pa8GH2WIXihE8q7GQ35AjKcA+rbVQq28&#10;uLPKpRE1KgOJKGGvA/Jl6bZtlUhv2hZVYqbhxDSVlYqQvclrtVxA3UUIvRaHFuCUFh5xsqAdFT1C&#10;rSABu4v6HyirRfTo2zQR3lYjkaIIsZhNH2nztoegCheSGsNRdPx/sOL1dh2ZljQJM84cWLrx+4/f&#10;fnz4/PP7J1rvv35hF1mlIWBNwTduHQ87DOuYKe/aaPOfyLBdUXZ/VFbtEhPkPJ9dTOdXZ5wJOnt+&#10;OSvCVw+5IWJ6qbxl2Wi40S7zhhq2rzBRPQr9HZLdxrGh4Vdn84wINIQtXT6ZNhARdF3JRW+0vNXG&#10;5AyM3ebGRLaFPAjly6wI96+wXGQF2I9x5WgckV6BfOEkS/tACjl6GTy3YJXkzCh6SNkiQKgTaHNK&#10;JJU2jjrIwo5SZmvj5b4oXPx06aXHw4DmqfpzX7IfHuXy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IagQrVAAAABgEAAA8AAAAAAAAAAQAgAAAAIgAAAGRycy9kb3ducmV2LnhtbFBLAQIUABQAAAAI&#10;AIdO4kDfF7gs8AEAANwDAAAOAAAAAAAAAAEAIAAAACQBAABkcnMvZTJvRG9jLnhtbFBLBQYAAAAA&#10;BgAGAFkBAACGBQAAAAA=&#10;">
              <v:fill on="f" focussize="0,0"/>
              <v:stroke color="#000000" joinstyle="round"/>
              <v:imagedata o:title=""/>
              <o:lock v:ext="edit" aspectratio="f"/>
            </v:line>
          </w:pict>
        </mc:Fallback>
      </mc:AlternateContent>
    </w:r>
    <w:r>
      <w:rPr>
        <w:rFonts w:ascii="仿宋" w:hAnsi="仿宋" w:cs="仿宋"/>
      </w:rPr>
      <w:t>西安欣华联建工程咨询有限公司</w:t>
    </w:r>
    <w:r>
      <w:rPr>
        <w:rFonts w:ascii="仿宋" w:hAnsi="仿宋" w:cs="仿宋"/>
      </w:rPr>
      <mc:AlternateContent>
        <mc:Choice Requires="wps">
          <w:drawing>
            <wp:anchor distT="0" distB="0" distL="114300" distR="114300" simplePos="0" relativeHeight="251668480" behindDoc="0" locked="0" layoutInCell="1" allowOverlap="1">
              <wp:simplePos x="0" y="0"/>
              <wp:positionH relativeFrom="margin">
                <wp:posOffset>2865755</wp:posOffset>
              </wp:positionH>
              <wp:positionV relativeFrom="paragraph">
                <wp:posOffset>285750</wp:posOffset>
              </wp:positionV>
              <wp:extent cx="457200" cy="14795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457200" cy="147955"/>
                      </a:xfrm>
                      <a:prstGeom prst="rect">
                        <a:avLst/>
                      </a:prstGeom>
                      <a:noFill/>
                      <a:ln>
                        <a:noFill/>
                      </a:ln>
                    </wps:spPr>
                    <wps:txbx>
                      <w:txbxContent>
                        <w:p>
                          <w:pPr>
                            <w:snapToGrid w:val="0"/>
                            <w:rPr>
                              <w:rFonts w:ascii="仿宋" w:hAnsi="仿宋" w:eastAsia="仿宋" w:cs="仿宋"/>
                              <w:sz w:val="18"/>
                            </w:rPr>
                          </w:pPr>
                          <w:r>
                            <w:rPr>
                              <w:rFonts w:hint="eastAsia" w:ascii="仿宋" w:hAnsi="仿宋" w:eastAsia="仿宋" w:cs="仿宋"/>
                              <w:sz w:val="18"/>
                            </w:rPr>
                            <w:t xml:space="preserve">第 </w:t>
                          </w:r>
                          <w:r>
                            <w:rPr>
                              <w:rFonts w:hint="eastAsia" w:ascii="仿宋" w:hAnsi="仿宋" w:eastAsia="仿宋" w:cs="仿宋"/>
                              <w:sz w:val="18"/>
                            </w:rPr>
                            <w:fldChar w:fldCharType="begin"/>
                          </w:r>
                          <w:r>
                            <w:rPr>
                              <w:rFonts w:hint="eastAsia" w:ascii="仿宋" w:hAnsi="仿宋" w:eastAsia="仿宋" w:cs="仿宋"/>
                              <w:sz w:val="18"/>
                            </w:rPr>
                            <w:instrText xml:space="preserve"> PAGE  \* MERGEFORMAT </w:instrText>
                          </w:r>
                          <w:r>
                            <w:rPr>
                              <w:rFonts w:hint="eastAsia" w:ascii="仿宋" w:hAnsi="仿宋" w:eastAsia="仿宋" w:cs="仿宋"/>
                              <w:sz w:val="18"/>
                            </w:rPr>
                            <w:fldChar w:fldCharType="separate"/>
                          </w:r>
                          <w:r>
                            <w:rPr>
                              <w:rFonts w:hint="eastAsia" w:ascii="仿宋" w:hAnsi="仿宋" w:eastAsia="仿宋" w:cs="仿宋"/>
                              <w:sz w:val="18"/>
                            </w:rPr>
                            <w:t>13</w:t>
                          </w:r>
                          <w:r>
                            <w:rPr>
                              <w:rFonts w:hint="eastAsia" w:ascii="仿宋" w:hAnsi="仿宋" w:eastAsia="仿宋" w:cs="仿宋"/>
                              <w:sz w:val="18"/>
                            </w:rPr>
                            <w:fldChar w:fldCharType="end"/>
                          </w:r>
                          <w:r>
                            <w:rPr>
                              <w:rFonts w:hint="eastAsia" w:ascii="仿宋" w:hAnsi="仿宋" w:eastAsia="仿宋" w:cs="仿宋"/>
                              <w:sz w:val="18"/>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left:225.65pt;margin-top:22.5pt;height:11.65pt;width:36pt;mso-position-horizontal-relative:margin;mso-wrap-style:none;z-index:251668480;mso-width-relative:page;mso-height-relative:page;" filled="f" stroked="f" coordsize="21600,21600" o:gfxdata="UEsDBAoAAAAAAIdO4kAAAAAAAAAAAAAAAAAEAAAAZHJzL1BLAwQUAAAACACHTuJAlJSiP9UAAAAJ&#10;AQAADwAAAGRycy9kb3ducmV2LnhtbE2PMU/DMBCFdyT+g3VIbNRJQ0sU4nSoxMJGQZXY3PgaR9jn&#10;KHbT5N9znWC7u/f07nv1bvZOTDjGPpCCfJWBQGqD6alT8PX59lSCiEmT0S4QKlgwwq65v6t1ZcKV&#10;PnA6pE5wCMVKK7ApDZWUsbXodVyFAYm1cxi9TryOnTSjvnK4d3KdZVvpdU/8weoB9xbbn8PFK3iZ&#10;jwGHiHv8Pk/taPuldO+LUo8PefYKIuGc/sxww2d0aJjpFC5konAKnjd5wdbbwJ3YsFkXfDgp2JYF&#10;yKaW/xs0v1BLAwQUAAAACACHTuJAtr7o0M4BAACZAwAADgAAAGRycy9lMm9Eb2MueG1srVPNjtMw&#10;EL4j8Q6W79TtqmUharoCVYuQECAtPIDr2I0l/8njNukLwBtw4sKd5+pz7NhJurBc9sDFmYwn33zf&#10;N5P1TW8NOcoI2ruaLmZzSqQTvtFuX9OvX25fvKIEEncNN97Jmp4k0JvN82frLlTyyrfeNDISBHFQ&#10;daGmbUqhYgxEKy2HmQ/S4aXy0fKEr3HPmsg7RLeGXc3nL1nnYxOiFxIAs9vhko6I8SmAXikt5NaL&#10;g5UuDahRGp5QErQ6AN0UtkpJkT4pBTIRU1NUmsqJTTDe5ZNt1rzaRx5aLUYK/CkUHmmyXDtseoHa&#10;8sTJIep/oKwW0YNXaSa8ZYOQ4giqWMwfeXPX8iCLFrQawsV0+H+w4uPxcyS6wU1YUuK4xYmff3w/&#10;//x9/vWNYA4N6gJUWHcXsDL1b32PxVMeMJl19yra/ERFBO/R3tPFXtknIjC5XF3jAlAi8GqxvH69&#10;WmUU9vBxiJDeSW9JDmoacXrFVH78AGkonUpyL+dvtTFlgsb9lUDMnGGZ+cAwR6nf9aOcnW9OqKbD&#10;wdfU4Z5TYt479DXvyBTEKdhNwSFEvW+R2qLwgvDmkJBE4ZY7DLBjY5xYUTduV16JP99L1cMftbk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lJSiP9UAAAAJAQAADwAAAAAAAAABACAAAAAiAAAAZHJz&#10;L2Rvd25yZXYueG1sUEsBAhQAFAAAAAgAh07iQLa+6NDOAQAAmQMAAA4AAAAAAAAAAQAgAAAAJAEA&#10;AGRycy9lMm9Eb2MueG1sUEsFBgAAAAAGAAYAWQEAAGQFAAAAAA==&#10;">
              <v:fill on="f" focussize="0,0"/>
              <v:stroke on="f"/>
              <v:imagedata o:title=""/>
              <o:lock v:ext="edit" aspectratio="f"/>
              <v:textbox inset="0mm,0mm,0mm,0mm" style="mso-fit-shape-to-text:t;">
                <w:txbxContent>
                  <w:p>
                    <w:pPr>
                      <w:snapToGrid w:val="0"/>
                      <w:rPr>
                        <w:rFonts w:ascii="仿宋" w:hAnsi="仿宋" w:eastAsia="仿宋" w:cs="仿宋"/>
                        <w:sz w:val="18"/>
                      </w:rPr>
                    </w:pPr>
                    <w:r>
                      <w:rPr>
                        <w:rFonts w:hint="eastAsia" w:ascii="仿宋" w:hAnsi="仿宋" w:eastAsia="仿宋" w:cs="仿宋"/>
                        <w:sz w:val="18"/>
                      </w:rPr>
                      <w:t xml:space="preserve">第 </w:t>
                    </w:r>
                    <w:r>
                      <w:rPr>
                        <w:rFonts w:hint="eastAsia" w:ascii="仿宋" w:hAnsi="仿宋" w:eastAsia="仿宋" w:cs="仿宋"/>
                        <w:sz w:val="18"/>
                      </w:rPr>
                      <w:fldChar w:fldCharType="begin"/>
                    </w:r>
                    <w:r>
                      <w:rPr>
                        <w:rFonts w:hint="eastAsia" w:ascii="仿宋" w:hAnsi="仿宋" w:eastAsia="仿宋" w:cs="仿宋"/>
                        <w:sz w:val="18"/>
                      </w:rPr>
                      <w:instrText xml:space="preserve"> PAGE  \* MERGEFORMAT </w:instrText>
                    </w:r>
                    <w:r>
                      <w:rPr>
                        <w:rFonts w:hint="eastAsia" w:ascii="仿宋" w:hAnsi="仿宋" w:eastAsia="仿宋" w:cs="仿宋"/>
                        <w:sz w:val="18"/>
                      </w:rPr>
                      <w:fldChar w:fldCharType="separate"/>
                    </w:r>
                    <w:r>
                      <w:rPr>
                        <w:rFonts w:hint="eastAsia" w:ascii="仿宋" w:hAnsi="仿宋" w:eastAsia="仿宋" w:cs="仿宋"/>
                        <w:sz w:val="18"/>
                      </w:rPr>
                      <w:t>13</w:t>
                    </w:r>
                    <w:r>
                      <w:rPr>
                        <w:rFonts w:hint="eastAsia" w:ascii="仿宋" w:hAnsi="仿宋" w:eastAsia="仿宋" w:cs="仿宋"/>
                        <w:sz w:val="18"/>
                      </w:rPr>
                      <w:fldChar w:fldCharType="end"/>
                    </w:r>
                    <w:r>
                      <w:rPr>
                        <w:rFonts w:hint="eastAsia" w:ascii="仿宋" w:hAnsi="仿宋" w:eastAsia="仿宋" w:cs="仿宋"/>
                        <w:sz w:val="18"/>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hint="default" w:ascii="仿宋" w:hAnsi="仿宋" w:cs="仿宋"/>
      </w:rPr>
    </w:pPr>
    <w:r>
      <w:rPr>
        <w:rFonts w:ascii="仿宋" w:hAnsi="仿宋" w:cs="仿宋"/>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-28575</wp:posOffset>
              </wp:positionV>
              <wp:extent cx="6108065" cy="3810"/>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6108065" cy="38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5.35pt;margin-top:-2.25pt;height:0.3pt;width:480.95pt;z-index:251660288;mso-width-relative:page;mso-height-relative:page;" filled="f" stroked="t" coordsize="21600,21600" o:gfxdata="UEsDBAoAAAAAAIdO4kAAAAAAAAAAAAAAAAAEAAAAZHJzL1BLAwQUAAAACACHTuJAQUrXOdYAAAAI&#10;AQAADwAAAGRycy9kb3ducmV2LnhtbE2PwU7DMBBE70j8g7VI3Fq7KbQkxKkQAi5ISJTA2YmXJMJe&#10;R7Gblr9nOcFxdkazb8rdyTsx4xSHQBpWSwUCqQ12oE5D/fa4uAERkyFrXCDU8I0RdtX5WWkKG470&#10;ivM+dYJLKBZGQ5/SWEgZ2x69icswIrH3GSZvEsupk3YyRy73TmZKbaQ3A/GH3ox432P7tT94DXcf&#10;zw/rl7nxwdm8q9+tr9VTpvXlxUrdgkh4Sn9h+MVndKiYqQkHslE41mrLSQ2Lq2sQ7OfbbAOi4cM6&#10;B1mV8v+A6gdQSwMEFAAAAAgAh07iQDPzWq34AQAA5QMAAA4AAABkcnMvZTJvRG9jLnhtbK1TvY4T&#10;MRDukXgHyz3ZTbiLwiqbKy4cDYJI/PQT/+xa8p9sXzZ5CV4AiQ4qSvp7G47HYOwNAY4mBS6s8cz4&#10;m/k+j5dXe6PJToSonG3pdFJTIixzXNmupe/e3jxZUBITWA7aWdHSg4j0avX40XLwjZi53mkuAkEQ&#10;G5vBt7RPyTdVFVkvDMSJ88JiULpgIOExdBUPMCC60dWsrufV4AL3wTERI3rXY5AeEcM5gE5KxcTa&#10;sVsjbBpRg9CQkFLslY90VbqVUrD0WsooEtEtRaap7FgE7W3eq9USmi6A7xU7tgDntPCAkwFlsegJ&#10;ag0JyG1Q/0AZxYKLTqYJc6YaiRRFkMW0fqDNmx68KFxQ6uhPosf/B8te7TaBKN7SC0osGHzw+4/f&#10;vn/4/OPuE+73X7+QiyzS4GODudd2E46n6DchM97LYIjUyr/HaSoaICuyLxIfThKLfSIMnfNpvajn&#10;l5QwjD1dTMsLVCNKRvMhphfCGZKNlmplswDQwO5lTFgZU3+lZLe2ZGjps8tZRgScRolTgKbxyCja&#10;rtyNTit+o7TON2Lottc6kB3kiSgr80Pcv9JykTXEfswroXFWegH8ueUkHTxqZfGL0NyCEZwSLfBH&#10;ZQsBoUmg9DmZWFpb7CBLPIqara3jh6J18ePrlx6Pk5rH689zuf37d65+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FK1znWAAAACAEAAA8AAAAAAAAAAQAgAAAAIgAAAGRycy9kb3ducmV2LnhtbFBL&#10;AQIUABQAAAAIAIdO4kAz81qt+AEAAOUDAAAOAAAAAAAAAAEAIAAAACUBAABkcnMvZTJvRG9jLnht&#10;bFBLBQYAAAAABgAGAFkBAACP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margin">
                <wp:posOffset>2877820</wp:posOffset>
              </wp:positionH>
              <wp:positionV relativeFrom="paragraph">
                <wp:posOffset>265430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default" w:ascii="仿宋" w:hAnsi="仿宋" w:cs="仿宋"/>
                            </w:rPr>
                          </w:pPr>
                          <w:r>
                            <w:rPr>
                              <w:rFonts w:ascii="仿宋" w:hAnsi="仿宋" w:cs="仿宋"/>
                            </w:rPr>
                            <w:t xml:space="preserve">第 </w:t>
                          </w:r>
                          <w:r>
                            <w:rPr>
                              <w:rFonts w:ascii="仿宋" w:hAnsi="仿宋" w:cs="仿宋"/>
                            </w:rPr>
                            <w:fldChar w:fldCharType="begin"/>
                          </w:r>
                          <w:r>
                            <w:rPr>
                              <w:rFonts w:ascii="仿宋" w:hAnsi="仿宋" w:cs="仿宋"/>
                            </w:rPr>
                            <w:instrText xml:space="preserve"> PAGE  \* MERGEFORMAT </w:instrText>
                          </w:r>
                          <w:r>
                            <w:rPr>
                              <w:rFonts w:ascii="仿宋" w:hAnsi="仿宋" w:cs="仿宋"/>
                            </w:rPr>
                            <w:fldChar w:fldCharType="separate"/>
                          </w:r>
                          <w:r>
                            <w:rPr>
                              <w:rFonts w:ascii="仿宋" w:hAnsi="仿宋" w:cs="仿宋"/>
                            </w:rPr>
                            <w:t>1</w:t>
                          </w:r>
                          <w:r>
                            <w:rPr>
                              <w:rFonts w:ascii="仿宋" w:hAnsi="仿宋" w:cs="仿宋"/>
                            </w:rPr>
                            <w:fldChar w:fldCharType="end"/>
                          </w:r>
                          <w:r>
                            <w:rPr>
                              <w:rFonts w:ascii="仿宋" w:hAnsi="仿宋" w:cs="仿宋"/>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6.6pt;margin-top:20.9pt;height:144pt;width:144pt;mso-position-horizontal-relative:margin;mso-wrap-style:none;z-index:251662336;mso-width-relative:page;mso-height-relative:page;" filled="f" stroked="f" coordsize="21600,21600" o:gfxdata="UEsDBAoAAAAAAIdO4kAAAAAAAAAAAAAAAAAEAAAAZHJzL1BLAwQUAAAACACHTuJAoVxlqNcAAAAK&#10;AQAADwAAAGRycy9kb3ducmV2LnhtbE2PS0/DMBCE70j8B2uRuFHnBbQhTiUqwhGpDQeObrxNAn5E&#10;tpuGf89ygtvuzmj2m2q7GM1m9GF0VkC6SoCh7ZwabS/gvW3u1sBClFZJ7SwK+MYA2/r6qpKlche7&#10;x/kQe0YhNpRSwBDjVHIeugGNDCs3oSXt5LyRkVbfc+XlhcKN5lmSPHAjR0sfBjnhbsDu63A2AnZN&#10;2/oZg9cf+Nrkn2/PBb4sQtzepMkTsIhL/DPDLz6hQ01MR3e2KjAtoLjPM7LSkFIFMjwWKR2OAvJs&#10;swZeV/x/hfoHUEsDBBQAAAAIAIdO4kCvY9gwLAIAAFUEAAAOAAAAZHJzL2Uyb0RvYy54bWytVM2O&#10;0zAQviPxDpbvNGlRV1XVdFW2KkKq2JUK4uw6ThPJf7LdJuUB4A04ceHOc/U59nN+umjhsAcuztgz&#10;/sbfNzNZ3DZKkpNwvjI6o+NRSonQ3OSVPmT086fNmxklPjCdM2m0yOhZeHq7fP1qUdu5mJjSyFw4&#10;AhDt57XNaBmCnSeJ56VQzI+MFRrOwjjFArbukOSO1UBXMpmk6U1SG5dbZ7jwHqfrzkl7RPcSQFMU&#10;FRdrw49K6NChOiFZACVfVtbTZfvaohA83BeFF4HIjIJpaFckgb2Pa7JcsPnBMVtWvH8Ce8kTnnFS&#10;rNJIeoVas8DI0VV/QamKO+NNEUbcqKQj0ioCFuP0mTa7klnRcoHU3l5F9/8Pln88PThS5RmdUqKZ&#10;QsEvP75ffv6+/PpGplGe2vo5onYWcaF5Zxo0zXDucRhZN4VT8Qs+BH6Ie76KK5pAeLw0m8xmKVwc&#10;vmED/OTpunU+vBdGkWhk1KF6rajstPWhCx1CYjZtNpWUbQWlJnVGb95O0/bC1QNwqZEjkugeG63Q&#10;7Jue2d7kZxBzpusMb/mmQvIt8+GBObQCHoxhCfdYCmmQxPQWJaVxX/91HuNRIXgpqdFaGdWYJErk&#10;B43KATAMhhuM/WDoo7oz6NUxhtDy1sQFF+RgFs6oL5igVcwBF9McmTIaBvMudO2NCeRitWqD0GuW&#10;ha3eWR6ho3jero4BAra6RlE6JXqt0G1tZfrJiO38576Nevob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VxlqNcAAAAKAQAADwAAAAAAAAABACAAAAAiAAAAZHJzL2Rvd25yZXYueG1sUEsBAhQA&#10;FAAAAAgAh07iQK9j2DAsAgAAVQQAAA4AAAAAAAAAAQAgAAAAJgEAAGRycy9lMm9Eb2MueG1sUEsF&#10;BgAAAAAGAAYAWQEAAMQFAAAAAA==&#10;">
              <v:fill on="f" focussize="0,0"/>
              <v:stroke on="f" weight="0.5pt"/>
              <v:imagedata o:title=""/>
              <o:lock v:ext="edit" aspectratio="f"/>
              <v:textbox inset="0mm,0mm,0mm,0mm" style="mso-fit-shape-to-text:t;">
                <w:txbxContent>
                  <w:p>
                    <w:pPr>
                      <w:pStyle w:val="16"/>
                      <w:rPr>
                        <w:rFonts w:hint="default" w:ascii="仿宋" w:hAnsi="仿宋" w:cs="仿宋"/>
                      </w:rPr>
                    </w:pPr>
                    <w:r>
                      <w:rPr>
                        <w:rFonts w:ascii="仿宋" w:hAnsi="仿宋" w:cs="仿宋"/>
                      </w:rPr>
                      <w:t xml:space="preserve">第 </w:t>
                    </w:r>
                    <w:r>
                      <w:rPr>
                        <w:rFonts w:ascii="仿宋" w:hAnsi="仿宋" w:cs="仿宋"/>
                      </w:rPr>
                      <w:fldChar w:fldCharType="begin"/>
                    </w:r>
                    <w:r>
                      <w:rPr>
                        <w:rFonts w:ascii="仿宋" w:hAnsi="仿宋" w:cs="仿宋"/>
                      </w:rPr>
                      <w:instrText xml:space="preserve"> PAGE  \* MERGEFORMAT </w:instrText>
                    </w:r>
                    <w:r>
                      <w:rPr>
                        <w:rFonts w:ascii="仿宋" w:hAnsi="仿宋" w:cs="仿宋"/>
                      </w:rPr>
                      <w:fldChar w:fldCharType="separate"/>
                    </w:r>
                    <w:r>
                      <w:rPr>
                        <w:rFonts w:ascii="仿宋" w:hAnsi="仿宋" w:cs="仿宋"/>
                      </w:rPr>
                      <w:t>1</w:t>
                    </w:r>
                    <w:r>
                      <w:rPr>
                        <w:rFonts w:ascii="仿宋" w:hAnsi="仿宋" w:cs="仿宋"/>
                      </w:rPr>
                      <w:fldChar w:fldCharType="end"/>
                    </w:r>
                    <w:r>
                      <w:rPr>
                        <w:rFonts w:ascii="仿宋" w:hAnsi="仿宋" w:cs="仿宋"/>
                      </w:rPr>
                      <w:t xml:space="preserve"> 页</w:t>
                    </w:r>
                  </w:p>
                </w:txbxContent>
              </v:textbox>
            </v:shape>
          </w:pict>
        </mc:Fallback>
      </mc:AlternateContent>
    </w:r>
    <w:r>
      <w:rPr>
        <w:rFonts w:ascii="仿宋" w:hAnsi="仿宋" w:cs="仿宋"/>
      </w:rPr>
      <w:t xml:space="preserve">西安欣华联建工程咨询有限公司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hint="default" w:ascii="仿宋" w:hAnsi="仿宋" w:cs="仿宋"/>
      </w:rPr>
    </w:pPr>
    <w:r>
      <w:rPr>
        <w:rFonts w:ascii="仿宋" w:hAnsi="仿宋" w:cs="仿宋"/>
      </w:rPr>
      <mc:AlternateContent>
        <mc:Choice Requires="wps">
          <w:drawing>
            <wp:anchor distT="0" distB="0" distL="114300" distR="114300" simplePos="0" relativeHeight="251663360" behindDoc="0" locked="0" layoutInCell="1" allowOverlap="1">
              <wp:simplePos x="0" y="0"/>
              <wp:positionH relativeFrom="column">
                <wp:posOffset>67945</wp:posOffset>
              </wp:positionH>
              <wp:positionV relativeFrom="paragraph">
                <wp:posOffset>-28575</wp:posOffset>
              </wp:positionV>
              <wp:extent cx="6108065" cy="3810"/>
              <wp:effectExtent l="0" t="0" r="0" b="0"/>
              <wp:wrapNone/>
              <wp:docPr id="9" name="直接连接符 9"/>
              <wp:cNvGraphicFramePr/>
              <a:graphic xmlns:a="http://schemas.openxmlformats.org/drawingml/2006/main">
                <a:graphicData uri="http://schemas.microsoft.com/office/word/2010/wordprocessingShape">
                  <wps:wsp>
                    <wps:cNvCnPr/>
                    <wps:spPr>
                      <a:xfrm flipV="1">
                        <a:off x="0" y="0"/>
                        <a:ext cx="6108065" cy="38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5.35pt;margin-top:-2.25pt;height:0.3pt;width:480.95pt;z-index:251663360;mso-width-relative:page;mso-height-relative:page;" filled="f" stroked="t" coordsize="21600,21600" o:gfxdata="UEsDBAoAAAAAAIdO4kAAAAAAAAAAAAAAAAAEAAAAZHJzL1BLAwQUAAAACACHTuJAQUrXOdYAAAAI&#10;AQAADwAAAGRycy9kb3ducmV2LnhtbE2PwU7DMBBE70j8g7VI3Fq7KbQkxKkQAi5ISJTA2YmXJMJe&#10;R7Gblr9nOcFxdkazb8rdyTsx4xSHQBpWSwUCqQ12oE5D/fa4uAERkyFrXCDU8I0RdtX5WWkKG470&#10;ivM+dYJLKBZGQ5/SWEgZ2x69icswIrH3GSZvEsupk3YyRy73TmZKbaQ3A/GH3ox432P7tT94DXcf&#10;zw/rl7nxwdm8q9+tr9VTpvXlxUrdgkh4Sn9h+MVndKiYqQkHslE41mrLSQ2Lq2sQ7OfbbAOi4cM6&#10;B1mV8v+A6gdQSwMEFAAAAAgAh07iQMWLi1f3AQAA5QMAAA4AAABkcnMvZTJvRG9jLnhtbK1TvY4T&#10;MRDukXgHyz3ZTdBFuVU2V1w4GgSR+OknXjtryX/y+LLJS/ACSHRQUdLzNhyPwdgbAhzNFbiwxjPj&#10;b+b7PF5eHaxhexlRe9fy6aTmTDrhO+12LX/75ubJgjNM4Dow3smWHyXyq9XjR8shNHLme286GRmB&#10;OGyG0PI+pdBUFYpeWsCJD9JRUPloIdEx7qouwkDo1lSzup5Xg49diF5IRPKuxyA/IcaHAHqltJBr&#10;L26tdGlEjdJAIkrY64B8VbpVSor0SimUiZmWE9NUdipC9jbv1WoJzS5C6LU4tQAPaeEeJwvaUdEz&#10;1BoSsNuo/4GyWkSPXqWJ8LYaiRRFiMW0vqfN6x6CLFxIagxn0fH/wYqX+01kumv5JWcOLD343Yev&#10;399/+vHtI+13Xz6zyyzSELCh3Gu3iacThk3MjA8qWqaMDu9omooGxIodisTHs8TykJgg53xaL+r5&#10;BWeCYk8X0/IC1YiS0ULE9Fx6y7LRcqNdFgAa2L/ARJUp9VdKdhvHBmr9YpYRgaZR0RSQaQMxQrcr&#10;d9Eb3d1oY/INjLvttYlsD3kiysr8CPevtFxkDdiPeSU0zkovoXvmOpaOgbRy9EV4bsHKjjMj6Udl&#10;iwChSaDNQzKptHHUQZZ4FDVbW98di9bFT69fejxNah6vP8/l9u/fufo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UrXOdYAAAAIAQAADwAAAAAAAAABACAAAAAiAAAAZHJzL2Rvd25yZXYueG1sUEsB&#10;AhQAFAAAAAgAh07iQMWLi1f3AQAA5QMAAA4AAAAAAAAAAQAgAAAAJQEAAGRycy9lMm9Eb2MueG1s&#10;UEsFBgAAAAAGAAYAWQEAAI4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margin">
                <wp:posOffset>2877820</wp:posOffset>
              </wp:positionH>
              <wp:positionV relativeFrom="paragraph">
                <wp:posOffset>265430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default" w:ascii="仿宋" w:hAnsi="仿宋" w:cs="仿宋"/>
                            </w:rPr>
                          </w:pPr>
                          <w:r>
                            <w:rPr>
                              <w:rFonts w:ascii="仿宋" w:hAnsi="仿宋" w:cs="仿宋"/>
                            </w:rPr>
                            <w:t xml:space="preserve">第 </w:t>
                          </w:r>
                          <w:r>
                            <w:rPr>
                              <w:rFonts w:ascii="仿宋" w:hAnsi="仿宋" w:cs="仿宋"/>
                            </w:rPr>
                            <w:fldChar w:fldCharType="begin"/>
                          </w:r>
                          <w:r>
                            <w:rPr>
                              <w:rFonts w:ascii="仿宋" w:hAnsi="仿宋" w:cs="仿宋"/>
                            </w:rPr>
                            <w:instrText xml:space="preserve"> PAGE  \* MERGEFORMAT </w:instrText>
                          </w:r>
                          <w:r>
                            <w:rPr>
                              <w:rFonts w:ascii="仿宋" w:hAnsi="仿宋" w:cs="仿宋"/>
                            </w:rPr>
                            <w:fldChar w:fldCharType="separate"/>
                          </w:r>
                          <w:r>
                            <w:rPr>
                              <w:rFonts w:ascii="仿宋" w:hAnsi="仿宋" w:cs="仿宋"/>
                            </w:rPr>
                            <w:t>1</w:t>
                          </w:r>
                          <w:r>
                            <w:rPr>
                              <w:rFonts w:ascii="仿宋" w:hAnsi="仿宋" w:cs="仿宋"/>
                            </w:rPr>
                            <w:fldChar w:fldCharType="end"/>
                          </w:r>
                          <w:r>
                            <w:rPr>
                              <w:rFonts w:ascii="仿宋" w:hAnsi="仿宋" w:cs="仿宋"/>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6.6pt;margin-top:20.9pt;height:144pt;width:144pt;mso-position-horizontal-relative:margin;mso-wrap-style:none;z-index:251664384;mso-width-relative:page;mso-height-relative:page;" filled="f" stroked="f" coordsize="21600,21600" o:gfxdata="UEsDBAoAAAAAAIdO4kAAAAAAAAAAAAAAAAAEAAAAZHJzL1BLAwQUAAAACACHTuJAoVxlqNcAAAAK&#10;AQAADwAAAGRycy9kb3ducmV2LnhtbE2PS0/DMBCE70j8B2uRuFHnBbQhTiUqwhGpDQeObrxNAn5E&#10;tpuGf89ygtvuzmj2m2q7GM1m9GF0VkC6SoCh7ZwabS/gvW3u1sBClFZJ7SwK+MYA2/r6qpKlche7&#10;x/kQe0YhNpRSwBDjVHIeugGNDCs3oSXt5LyRkVbfc+XlhcKN5lmSPHAjR0sfBjnhbsDu63A2AnZN&#10;2/oZg9cf+Nrkn2/PBb4sQtzepMkTsIhL/DPDLz6hQ01MR3e2KjAtoLjPM7LSkFIFMjwWKR2OAvJs&#10;swZeV/x/hfoHUEsDBBQAAAAIAIdO4kDK3dcMKgIAAFcEAAAOAAAAZHJzL2Uyb0RvYy54bWytVM2O&#10;0zAQviPxDpbvNG0Rq6pquipbFSFV7EoFcXYdp4nkP9luk/IA8AacuHDnufocfHaSLlo47IGLM/aM&#10;v/H3zUwWt62S5CScr43O6WQ0pkRobopaH3L66ePm1YwSH5gumDRa5PQsPL1dvnyxaOxcTE1lZCEc&#10;AYj288bmtArBzrPM80oo5kfGCg1naZxiAVt3yArHGqArmU3H45usMa6wznDhPU7XnZP2iO45gKYs&#10;ay7Whh+V0KFDdUKyAEq+qq2ny/TashQ83JelF4HInIJpSCuSwN7HNVsu2PzgmK1q3j+BPecJTzgp&#10;VmskvUKtWWDk6Oq/oFTNnfGmDCNuVNYRSYqAxWT8RJtdxaxIXCC1t1fR/f+D5R9OD47UBToBkmim&#10;UPHL92+XH78uP78SnEGgxvo54nYWkaF9a1oED+ceh5F3WzoVv2BE4AfW+SqvaAPh8dJsOpuN4eLw&#10;DRvgZ4/XrfPhnTCKRCOnDvVLsrLT1ocudAiJ2bTZ1FKmGkpNmpzevH4zTheuHoBLjRyRRPfYaIV2&#10;3/bM9qY4g5gzXW94yzc1km+ZDw/MoRnwYIxLuMdSSoMkprcoqYz78q/zGI8awUtJg+bKqcYsUSLf&#10;a9QOgGEw3GDsB0Mf1Z1Bt04whpYnExdckINZOqM+Y4ZWMQdcTHNkymkYzLvQNThmkIvVKgWh2ywL&#10;W72zPEJH8bxdHQMETLpGUToleq3Qb6ky/WzEhv5zn6Ie/wf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FcZajXAAAACgEAAA8AAAAAAAAAAQAgAAAAIgAAAGRycy9kb3ducmV2LnhtbFBLAQIUABQA&#10;AAAIAIdO4kDK3dcMKgIAAFcEAAAOAAAAAAAAAAEAIAAAACYBAABkcnMvZTJvRG9jLnhtbFBLBQYA&#10;AAAABgAGAFkBAADCBQAAAAA=&#10;">
              <v:fill on="f" focussize="0,0"/>
              <v:stroke on="f" weight="0.5pt"/>
              <v:imagedata o:title=""/>
              <o:lock v:ext="edit" aspectratio="f"/>
              <v:textbox inset="0mm,0mm,0mm,0mm" style="mso-fit-shape-to-text:t;">
                <w:txbxContent>
                  <w:p>
                    <w:pPr>
                      <w:pStyle w:val="16"/>
                      <w:rPr>
                        <w:rFonts w:hint="default" w:ascii="仿宋" w:hAnsi="仿宋" w:cs="仿宋"/>
                      </w:rPr>
                    </w:pPr>
                    <w:r>
                      <w:rPr>
                        <w:rFonts w:ascii="仿宋" w:hAnsi="仿宋" w:cs="仿宋"/>
                      </w:rPr>
                      <w:t xml:space="preserve">第 </w:t>
                    </w:r>
                    <w:r>
                      <w:rPr>
                        <w:rFonts w:ascii="仿宋" w:hAnsi="仿宋" w:cs="仿宋"/>
                      </w:rPr>
                      <w:fldChar w:fldCharType="begin"/>
                    </w:r>
                    <w:r>
                      <w:rPr>
                        <w:rFonts w:ascii="仿宋" w:hAnsi="仿宋" w:cs="仿宋"/>
                      </w:rPr>
                      <w:instrText xml:space="preserve"> PAGE  \* MERGEFORMAT </w:instrText>
                    </w:r>
                    <w:r>
                      <w:rPr>
                        <w:rFonts w:ascii="仿宋" w:hAnsi="仿宋" w:cs="仿宋"/>
                      </w:rPr>
                      <w:fldChar w:fldCharType="separate"/>
                    </w:r>
                    <w:r>
                      <w:rPr>
                        <w:rFonts w:ascii="仿宋" w:hAnsi="仿宋" w:cs="仿宋"/>
                      </w:rPr>
                      <w:t>1</w:t>
                    </w:r>
                    <w:r>
                      <w:rPr>
                        <w:rFonts w:ascii="仿宋" w:hAnsi="仿宋" w:cs="仿宋"/>
                      </w:rPr>
                      <w:fldChar w:fldCharType="end"/>
                    </w:r>
                    <w:r>
                      <w:rPr>
                        <w:rFonts w:ascii="仿宋" w:hAnsi="仿宋" w:cs="仿宋"/>
                      </w:rPr>
                      <w:t xml:space="preserve"> 页</w:t>
                    </w:r>
                  </w:p>
                </w:txbxContent>
              </v:textbox>
            </v:shape>
          </w:pict>
        </mc:Fallback>
      </mc:AlternateContent>
    </w:r>
    <w:r>
      <w:rPr>
        <w:rFonts w:ascii="仿宋" w:hAnsi="仿宋" w:cs="仿宋"/>
      </w:rPr>
      <w:t xml:space="preserve">西安欣华联建工程咨询有限公司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hint="default" w:ascii="仿宋" w:hAnsi="仿宋" w:cs="仿宋"/>
      </w:rPr>
    </w:pPr>
    <w:r>
      <w:rPr>
        <w:rFonts w:ascii="仿宋" w:hAnsi="仿宋" w:cs="仿宋"/>
      </w:rPr>
      <mc:AlternateContent>
        <mc:Choice Requires="wps">
          <w:drawing>
            <wp:anchor distT="0" distB="0" distL="114300" distR="114300" simplePos="0" relativeHeight="251665408" behindDoc="0" locked="0" layoutInCell="1" allowOverlap="1">
              <wp:simplePos x="0" y="0"/>
              <wp:positionH relativeFrom="column">
                <wp:posOffset>2540</wp:posOffset>
              </wp:positionH>
              <wp:positionV relativeFrom="paragraph">
                <wp:posOffset>-26670</wp:posOffset>
              </wp:positionV>
              <wp:extent cx="6170295" cy="3810"/>
              <wp:effectExtent l="0" t="0" r="0" b="0"/>
              <wp:wrapNone/>
              <wp:docPr id="1" name="直接连接符 1"/>
              <wp:cNvGraphicFramePr/>
              <a:graphic xmlns:a="http://schemas.openxmlformats.org/drawingml/2006/main">
                <a:graphicData uri="http://schemas.microsoft.com/office/word/2010/wordprocessingShape">
                  <wps:wsp>
                    <wps:cNvCnPr/>
                    <wps:spPr>
                      <a:xfrm>
                        <a:off x="0" y="0"/>
                        <a:ext cx="6170295" cy="38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2pt;margin-top:-2.1pt;height:0.3pt;width:485.85pt;z-index:251665408;mso-width-relative:page;mso-height-relative:page;" filled="f" stroked="t" coordsize="21600,21600" o:gfxdata="UEsDBAoAAAAAAIdO4kAAAAAAAAAAAAAAAAAEAAAAZHJzL1BLAwQUAAAACACHTuJAtvh8h9QAAAAG&#10;AQAADwAAAGRycy9kb3ducmV2LnhtbE2Oy07DMBBF90j8gzVIbKrWSVq1EOJ0AWTHhgLqdhoPSUQ8&#10;TmP3AV/PsCrL+9C9p1ifXa+ONIbOs4F0loAirr3tuDHw/lZN70CFiGyx90wGvinAury+KjC3/sSv&#10;dNzERskIhxwNtDEOudahbslhmPmBWLJPPzqMIsdG2xFPMu56nSXJUjvsWB5aHOixpfprc3AGQvVB&#10;++pnUk+S7bzxlO2fXp7RmNubNHkAFekcL2X4wxd0KIVp5w9sg+oNLKRnYLrIQEl6v8pSUDsx5kvQ&#10;ZaH/45e/UEsDBBQAAAAIAIdO4kDmF0tQ8AEAANsDAAAOAAAAZHJzL2Uyb0RvYy54bWytU81uEzEQ&#10;viPxDpbvZLNBLe0qmx4aygVBJOABJrY3a8l/8rjZ5CV4ASRucOLInbdpeQzG3pBCueTAHrzj8cw3&#10;830ez6921rCtiqi9a3k9mXKmnPBSu03LP7y/eXbBGSZwEox3quV7hfxq8fTJfAiNmvneG6kiIxCH&#10;zRBa3qcUmqpC0SsLOPFBOTrsfLSQaBs3lYwwELo11Ww6Pa8GH2WIXihE8i7HQ35AjKcA+q7TQi29&#10;uLXKpRE1KgOJKGGvA/JF6bbrlEhvuw5VYqblxDSVlYqQvc5rtZhDs4kQei0OLcApLTziZEE7KnqE&#10;WkICdhv1P1BWi+jRd2kivK1GIkURYlFPH2nzroegCheSGsNRdPx/sOLNdhWZljQJnDmwdOH3n77f&#10;ffzy88dnWu+/fWV1FmkI2FDstVvFww7DKmbGuy7a/CcubFeE3R+FVbvEBDnP6xfT2eUZZ4LOnl/U&#10;RffqITdETK+UtywbLTfaZdrQwPY1JqpHob9Dsts4NrT88myWEYFmsKO7J9MG4oFuU3LRGy1vtDE5&#10;A+NmfW0i20Keg/JlVoT7V1gusgTsx7hyNE5Ir0C+dJKlfSCFHD0MnluwSnJmFL2jbBEgNAm0OSWS&#10;ShtHHWRhRymztfZyXxQufrrz0uNhPvNQ/bkv2Q9vcvE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vh8h9QAAAAGAQAADwAAAAAAAAABACAAAAAiAAAAZHJzL2Rvd25yZXYueG1sUEsBAhQAFAAAAAgA&#10;h07iQOYXS1DwAQAA2wMAAA4AAAAAAAAAAQAgAAAAIwEAAGRycy9lMm9Eb2MueG1sUEsFBgAAAAAG&#10;AAYAWQEAAIUFAAAAAA==&#10;">
              <v:fill on="f" focussize="0,0"/>
              <v:stroke color="#000000" joinstyle="round"/>
              <v:imagedata o:title=""/>
              <o:lock v:ext="edit" aspectratio="f"/>
            </v:line>
          </w:pict>
        </mc:Fallback>
      </mc:AlternateContent>
    </w:r>
    <w:r>
      <w:rPr>
        <w:rFonts w:ascii="仿宋" w:hAnsi="仿宋" w:cs="仿宋"/>
      </w:rPr>
      <mc:AlternateContent>
        <mc:Choice Requires="wps">
          <w:drawing>
            <wp:anchor distT="0" distB="0" distL="114300" distR="114300" simplePos="0" relativeHeight="251661312" behindDoc="0" locked="0" layoutInCell="1" allowOverlap="1">
              <wp:simplePos x="0" y="0"/>
              <wp:positionH relativeFrom="column">
                <wp:posOffset>2701290</wp:posOffset>
              </wp:positionH>
              <wp:positionV relativeFrom="paragraph">
                <wp:posOffset>435023895</wp:posOffset>
              </wp:positionV>
              <wp:extent cx="6189345" cy="7620"/>
              <wp:effectExtent l="0" t="0" r="0" b="0"/>
              <wp:wrapNone/>
              <wp:docPr id="2" name="直接连接符 2"/>
              <wp:cNvGraphicFramePr/>
              <a:graphic xmlns:a="http://schemas.openxmlformats.org/drawingml/2006/main">
                <a:graphicData uri="http://schemas.microsoft.com/office/word/2010/wordprocessingShape">
                  <wps:wsp>
                    <wps:cNvCnPr/>
                    <wps:spPr>
                      <a:xfrm>
                        <a:off x="0" y="0"/>
                        <a:ext cx="6189345" cy="7620"/>
                      </a:xfrm>
                      <a:prstGeom prst="line">
                        <a:avLst/>
                      </a:prstGeom>
                      <a:ln w="9525" cap="flat" cmpd="sng">
                        <a:solidFill>
                          <a:schemeClr val="tx1"/>
                        </a:solidFill>
                        <a:prstDash val="solid"/>
                        <a:headEnd type="none" w="med" len="med"/>
                        <a:tailEnd type="none" w="med" len="med"/>
                      </a:ln>
                    </wps:spPr>
                    <wps:bodyPr/>
                  </wps:wsp>
                </a:graphicData>
              </a:graphic>
            </wp:anchor>
          </w:drawing>
        </mc:Choice>
        <mc:Fallback>
          <w:pict>
            <v:line id="_x0000_s1026" o:spid="_x0000_s1026" o:spt="20" style="position:absolute;left:0pt;margin-left:212.7pt;margin-top:34253.85pt;height:0.6pt;width:487.35pt;z-index:251661312;mso-width-relative:page;mso-height-relative:page;" filled="f" stroked="t" coordsize="21600,21600" o:gfxdata="UEsDBAoAAAAAAIdO4kAAAAAAAAAAAAAAAAAEAAAAZHJzL1BLAwQUAAAACACHTuJABD1H7twAAAAQ&#10;AQAADwAAAGRycy9kb3ducmV2LnhtbE2PTU/DMAyG70j8h8hIXKYtaem2UpruAPTGZYOJq9eatqJx&#10;uib7gF9PJg5wtP3o9fPmq7PpxZFG11nWEM0UCOLK1h03Gt5ey2kKwnnkGnvLpOGLHKyK66scs9qe&#10;eE3HjW9ECGGXoYbW+yGT0lUtGXQzOxCH24cdDfowjo2sRzyFcNPLWKmFNNhx+NDiQI8tVZ+bg9Hg&#10;yi3ty+9JNVHvd42leP/08oxa395E6gGEp7P/g+GiH9ShCE47e+DaiV5DEs+TgGpYpHO1XIK4MIlS&#10;EYjd7zK9B1nk8n+R4gdQSwMEFAAAAAgAh07iQC5QnQvwAQAA2wMAAA4AAABkcnMvZTJvRG9jLnht&#10;bK1TvY4TMRDukXgHyz3ZZOHC3SqbKy4cDYKTgAeY2N6sJf/J48smL8ELINFBRUnP23A8BmNvyMHR&#10;pGAL73g88818n8eLy501bKsiau9aPptMOVNOeKndpuXv310/OecMEzgJxjvV8r1Cfrl8/GgxhEbV&#10;vvdGqsgIxGEzhJb3KYWmqlD0ygJOfFCODjsfLSTaxk0lIwyEbk1VT6fzavBRhuiFQiTvajzkB8R4&#10;CqDvOi3Uyotbq1waUaMykIgS9jogX5Zuu06J9KbrUCVmWk5MU1mpCNnrvFbLBTSbCKHX4tACnNLC&#10;A04WtKOiR6gVJGC3Uf8DZbWIHn2XJsLbaiRSFCEWs+kDbd72EFThQlJjOIqO/w9WvN7eRKZly2vO&#10;HFi68LuP3358+Pzz+yda775+YXUWaQjYUOyVu4mHHYabmBnvumjzn7iwXRF2fxRW7RIT5JzPzi+e&#10;PjvjTNDZ83lddK/uc0PE9FJ5y7LRcqNdpg0NbF9honoU+jsku41jQ8svzuqMCDSDHd09mTYQD3Sb&#10;koveaHmtjckZGDfrKxPZFvIclC+zIty/wnKRFWA/xpWjcUJ6BfKFkyztAynk6GHw3IJVkjOj6B1l&#10;iwChSaDNKZFU2jjqIAs7SpmttZf7onDx052XHg/zmYfqz33Jvn+Ty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EPUfu3AAAABABAAAPAAAAAAAAAAEAIAAAACIAAABkcnMvZG93bnJldi54bWxQSwEC&#10;FAAUAAAACACHTuJALlCdC/ABAADbAwAADgAAAAAAAAABACAAAAArAQAAZHJzL2Uyb0RvYy54bWxQ&#10;SwUGAAAAAAYABgBZAQAAjQUAAAAA&#10;">
              <v:fill on="f" focussize="0,0"/>
              <v:stroke color="#000000 [3213]" joinstyle="round"/>
              <v:imagedata o:title=""/>
              <o:lock v:ext="edit" aspectratio="f"/>
            </v:line>
          </w:pict>
        </mc:Fallback>
      </mc:AlternateContent>
    </w:r>
    <w:r>
      <w:rPr>
        <w:rFonts w:ascii="仿宋" w:hAnsi="仿宋" w:cs="仿宋"/>
      </w:rPr>
      <w:t>西安欣华联建工程咨询有限公司</w:t>
    </w:r>
    <w:r>
      <w:rPr>
        <w:rFonts w:ascii="仿宋" w:hAnsi="仿宋" w:cs="仿宋"/>
      </w:rPr>
      <mc:AlternateContent>
        <mc:Choice Requires="wps">
          <w:drawing>
            <wp:anchor distT="0" distB="0" distL="114300" distR="114300" simplePos="0" relativeHeight="251664384" behindDoc="0" locked="0" layoutInCell="1" allowOverlap="1">
              <wp:simplePos x="0" y="0"/>
              <wp:positionH relativeFrom="margin">
                <wp:posOffset>2865755</wp:posOffset>
              </wp:positionH>
              <wp:positionV relativeFrom="paragraph">
                <wp:posOffset>285750</wp:posOffset>
              </wp:positionV>
              <wp:extent cx="457200"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457200" cy="147955"/>
                      </a:xfrm>
                      <a:prstGeom prst="rect">
                        <a:avLst/>
                      </a:prstGeom>
                      <a:noFill/>
                      <a:ln>
                        <a:noFill/>
                      </a:ln>
                    </wps:spPr>
                    <wps:txbx>
                      <w:txbxContent>
                        <w:p>
                          <w:pPr>
                            <w:snapToGrid w:val="0"/>
                            <w:rPr>
                              <w:rFonts w:ascii="仿宋" w:hAnsi="仿宋" w:eastAsia="仿宋" w:cs="仿宋"/>
                              <w:sz w:val="18"/>
                            </w:rPr>
                          </w:pPr>
                          <w:r>
                            <w:rPr>
                              <w:rFonts w:hint="eastAsia" w:ascii="仿宋" w:hAnsi="仿宋" w:eastAsia="仿宋" w:cs="仿宋"/>
                              <w:sz w:val="18"/>
                            </w:rPr>
                            <w:t xml:space="preserve">第 </w:t>
                          </w:r>
                          <w:r>
                            <w:rPr>
                              <w:rFonts w:hint="eastAsia" w:ascii="仿宋" w:hAnsi="仿宋" w:eastAsia="仿宋" w:cs="仿宋"/>
                              <w:sz w:val="18"/>
                            </w:rPr>
                            <w:fldChar w:fldCharType="begin"/>
                          </w:r>
                          <w:r>
                            <w:rPr>
                              <w:rFonts w:hint="eastAsia" w:ascii="仿宋" w:hAnsi="仿宋" w:eastAsia="仿宋" w:cs="仿宋"/>
                              <w:sz w:val="18"/>
                            </w:rPr>
                            <w:instrText xml:space="preserve"> PAGE  \* MERGEFORMAT </w:instrText>
                          </w:r>
                          <w:r>
                            <w:rPr>
                              <w:rFonts w:hint="eastAsia" w:ascii="仿宋" w:hAnsi="仿宋" w:eastAsia="仿宋" w:cs="仿宋"/>
                              <w:sz w:val="18"/>
                            </w:rPr>
                            <w:fldChar w:fldCharType="separate"/>
                          </w:r>
                          <w:r>
                            <w:rPr>
                              <w:rFonts w:hint="eastAsia" w:ascii="仿宋" w:hAnsi="仿宋" w:eastAsia="仿宋" w:cs="仿宋"/>
                              <w:sz w:val="18"/>
                            </w:rPr>
                            <w:t>98</w:t>
                          </w:r>
                          <w:r>
                            <w:rPr>
                              <w:rFonts w:hint="eastAsia" w:ascii="仿宋" w:hAnsi="仿宋" w:eastAsia="仿宋" w:cs="仿宋"/>
                              <w:sz w:val="18"/>
                            </w:rPr>
                            <w:fldChar w:fldCharType="end"/>
                          </w:r>
                          <w:r>
                            <w:rPr>
                              <w:rFonts w:hint="eastAsia" w:ascii="仿宋" w:hAnsi="仿宋" w:eastAsia="仿宋" w:cs="仿宋"/>
                              <w:sz w:val="18"/>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left:225.65pt;margin-top:22.5pt;height:11.65pt;width:36pt;mso-position-horizontal-relative:margin;mso-wrap-style:none;z-index:251664384;mso-width-relative:page;mso-height-relative:page;" filled="f" stroked="f" coordsize="21600,21600" o:gfxdata="UEsDBAoAAAAAAIdO4kAAAAAAAAAAAAAAAAAEAAAAZHJzL1BLAwQUAAAACACHTuJAlJSiP9UAAAAJ&#10;AQAADwAAAGRycy9kb3ducmV2LnhtbE2PMU/DMBCFdyT+g3VIbNRJQ0sU4nSoxMJGQZXY3PgaR9jn&#10;KHbT5N9znWC7u/f07nv1bvZOTDjGPpCCfJWBQGqD6alT8PX59lSCiEmT0S4QKlgwwq65v6t1ZcKV&#10;PnA6pE5wCMVKK7ApDZWUsbXodVyFAYm1cxi9TryOnTSjvnK4d3KdZVvpdU/8weoB9xbbn8PFK3iZ&#10;jwGHiHv8Pk/taPuldO+LUo8PefYKIuGc/sxww2d0aJjpFC5konAKnjd5wdbbwJ3YsFkXfDgp2JYF&#10;yKaW/xs0v1BLAwQUAAAACACHTuJAhGdweM4BAACXAwAADgAAAGRycy9lMm9Eb2MueG1srVPNjtMw&#10;EL4j8Q6W79Tt7paFqOkKVC1CQoC08ACuYzeW/CeP26QvAG/AiQt3nqvPsWMn6cJy2QMXZzKefPN9&#10;30xWN7015CAjaO9qupjNKZFO+Ea7XU2/frl98YoSSNw13Hgna3qUQG/Wz5+tulDJC99608hIEMRB&#10;1YWatimFijEQrbQcZj5Ih5fKR8sTvsYdayLvEN0adjGfv2Sdj02IXkgAzG6GSzoixqcAeqW0kBsv&#10;9la6NKBGaXhCSdDqAHRd2ColRfqkFMhETE1RaSonNsF4m0+2XvFqF3lotRgp8KdQeKTJcu2w6Rlq&#10;wxMn+6j/gbJaRA9epZnwlg1CiiOoYjF/5M1dy4MsWtBqCGfT4f/Bio+Hz5HopqaXlDhuceCnH99P&#10;P3+ffn0jl9meLkCFVXcB61L/1ve4NFMeMJlV9yra/EQ9BO/R3OPZXNknIjB5tbzG8VMi8Gpxdf16&#10;ucwo7OHjECG9k96SHNQ04uyKpfzwAdJQOpXkXs7famPK/Iz7K4GYOcMy84FhjlK/7Uc5W98cUU2H&#10;Y6+pwy2nxLx36GrekCmIU7Cdgn2IetcitUXhBeHNPiGJwi13GGDHxjivom7crbwQf76Xqof/aX0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lJSiP9UAAAAJAQAADwAAAAAAAAABACAAAAAiAAAAZHJz&#10;L2Rvd25yZXYueG1sUEsBAhQAFAAAAAgAh07iQIRncHjOAQAAlwMAAA4AAAAAAAAAAQAgAAAAJAEA&#10;AGRycy9lMm9Eb2MueG1sUEsFBgAAAAAGAAYAWQEAAGQFAAAAAA==&#10;">
              <v:fill on="f" focussize="0,0"/>
              <v:stroke on="f"/>
              <v:imagedata o:title=""/>
              <o:lock v:ext="edit" aspectratio="f"/>
              <v:textbox inset="0mm,0mm,0mm,0mm" style="mso-fit-shape-to-text:t;">
                <w:txbxContent>
                  <w:p>
                    <w:pPr>
                      <w:snapToGrid w:val="0"/>
                      <w:rPr>
                        <w:rFonts w:ascii="仿宋" w:hAnsi="仿宋" w:eastAsia="仿宋" w:cs="仿宋"/>
                        <w:sz w:val="18"/>
                      </w:rPr>
                    </w:pPr>
                    <w:r>
                      <w:rPr>
                        <w:rFonts w:hint="eastAsia" w:ascii="仿宋" w:hAnsi="仿宋" w:eastAsia="仿宋" w:cs="仿宋"/>
                        <w:sz w:val="18"/>
                      </w:rPr>
                      <w:t xml:space="preserve">第 </w:t>
                    </w:r>
                    <w:r>
                      <w:rPr>
                        <w:rFonts w:hint="eastAsia" w:ascii="仿宋" w:hAnsi="仿宋" w:eastAsia="仿宋" w:cs="仿宋"/>
                        <w:sz w:val="18"/>
                      </w:rPr>
                      <w:fldChar w:fldCharType="begin"/>
                    </w:r>
                    <w:r>
                      <w:rPr>
                        <w:rFonts w:hint="eastAsia" w:ascii="仿宋" w:hAnsi="仿宋" w:eastAsia="仿宋" w:cs="仿宋"/>
                        <w:sz w:val="18"/>
                      </w:rPr>
                      <w:instrText xml:space="preserve"> PAGE  \* MERGEFORMAT </w:instrText>
                    </w:r>
                    <w:r>
                      <w:rPr>
                        <w:rFonts w:hint="eastAsia" w:ascii="仿宋" w:hAnsi="仿宋" w:eastAsia="仿宋" w:cs="仿宋"/>
                        <w:sz w:val="18"/>
                      </w:rPr>
                      <w:fldChar w:fldCharType="separate"/>
                    </w:r>
                    <w:r>
                      <w:rPr>
                        <w:rFonts w:hint="eastAsia" w:ascii="仿宋" w:hAnsi="仿宋" w:eastAsia="仿宋" w:cs="仿宋"/>
                        <w:sz w:val="18"/>
                      </w:rPr>
                      <w:t>98</w:t>
                    </w:r>
                    <w:r>
                      <w:rPr>
                        <w:rFonts w:hint="eastAsia" w:ascii="仿宋" w:hAnsi="仿宋" w:eastAsia="仿宋" w:cs="仿宋"/>
                        <w:sz w:val="18"/>
                      </w:rPr>
                      <w:fldChar w:fldCharType="end"/>
                    </w:r>
                    <w:r>
                      <w:rPr>
                        <w:rFonts w:hint="eastAsia" w:ascii="仿宋" w:hAnsi="仿宋" w:eastAsia="仿宋" w:cs="仿宋"/>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widowControl/>
      <w:spacing w:line="240" w:lineRule="auto"/>
      <w:ind w:firstLine="0"/>
      <w:jc w:val="both"/>
      <w:rPr>
        <w:rFonts w:ascii="仿宋" w:hAnsi="仿宋" w:eastAsia="仿宋" w:cs="仿宋"/>
        <w:sz w:val="18"/>
        <w:szCs w:val="18"/>
        <w:u w:val="single"/>
      </w:rPr>
    </w:pPr>
    <w:r>
      <w:rPr>
        <w:rFonts w:hint="eastAsia" w:ascii="仿宋" w:hAnsi="仿宋" w:eastAsia="仿宋" w:cs="仿宋"/>
        <w:sz w:val="18"/>
        <w:szCs w:val="18"/>
        <w:u w:val="single"/>
      </w:rPr>
      <w:t xml:space="preserve">项目名称：陕西省高速公路路政执法总队交通管理设备采购项目           </w:t>
    </w:r>
    <w:r>
      <w:rPr>
        <w:rFonts w:hint="eastAsia" w:ascii="仿宋" w:hAnsi="仿宋" w:eastAsia="仿宋" w:cs="仿宋"/>
        <w:sz w:val="18"/>
        <w:szCs w:val="18"/>
        <w:u w:val="single"/>
        <w:lang w:val="en-US" w:eastAsia="zh-CN"/>
      </w:rPr>
      <w:t xml:space="preserve">   </w:t>
    </w:r>
    <w:r>
      <w:rPr>
        <w:rFonts w:hint="eastAsia" w:ascii="仿宋" w:hAnsi="仿宋" w:eastAsia="仿宋" w:cs="仿宋"/>
        <w:sz w:val="18"/>
        <w:szCs w:val="18"/>
        <w:u w:val="single"/>
      </w:rPr>
      <w:t xml:space="preserve">           项目编号：XHLJZC-SX2022-062</w:t>
    </w:r>
  </w:p>
  <w:p>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widowControl/>
      <w:spacing w:line="240" w:lineRule="auto"/>
      <w:ind w:firstLine="0"/>
      <w:jc w:val="both"/>
      <w:rPr>
        <w:rFonts w:ascii="仿宋" w:hAnsi="仿宋" w:eastAsia="仿宋" w:cs="仿宋"/>
        <w:sz w:val="18"/>
        <w:szCs w:val="18"/>
        <w:u w:val="single"/>
      </w:rPr>
    </w:pPr>
    <w:r>
      <w:rPr>
        <w:rFonts w:hint="eastAsia" w:ascii="仿宋" w:hAnsi="仿宋" w:eastAsia="仿宋" w:cs="仿宋"/>
        <w:sz w:val="18"/>
        <w:szCs w:val="18"/>
        <w:u w:val="single"/>
      </w:rPr>
      <w:t xml:space="preserve">陕西省高速公路路政执法总队交通管理设备采购项目     </w:t>
    </w:r>
    <w:r>
      <w:rPr>
        <w:rFonts w:ascii="仿宋" w:hAnsi="仿宋" w:eastAsia="仿宋" w:cs="仿宋"/>
        <w:sz w:val="18"/>
        <w:szCs w:val="18"/>
        <w:u w:val="single"/>
      </w:rPr>
      <w:t xml:space="preserve">                     </w:t>
    </w:r>
    <w:r>
      <w:rPr>
        <w:rFonts w:hint="eastAsia" w:ascii="仿宋" w:hAnsi="仿宋" w:eastAsia="仿宋" w:cs="仿宋"/>
        <w:sz w:val="18"/>
        <w:szCs w:val="18"/>
        <w:u w:val="single"/>
        <w:lang w:val="en-US" w:eastAsia="zh-CN"/>
      </w:rPr>
      <w:t xml:space="preserve">    </w:t>
    </w:r>
    <w:r>
      <w:rPr>
        <w:rFonts w:ascii="仿宋" w:hAnsi="仿宋" w:eastAsia="仿宋" w:cs="仿宋"/>
        <w:sz w:val="18"/>
        <w:szCs w:val="18"/>
        <w:u w:val="single"/>
      </w:rPr>
      <w:t xml:space="preserve">   </w:t>
    </w:r>
    <w:r>
      <w:rPr>
        <w:rFonts w:hint="eastAsia" w:ascii="仿宋" w:hAnsi="仿宋" w:eastAsia="仿宋" w:cs="仿宋"/>
        <w:sz w:val="18"/>
        <w:szCs w:val="18"/>
        <w:u w:val="single"/>
      </w:rPr>
      <w:t xml:space="preserve"> 项目编号：XHLJZC-</w:t>
    </w:r>
    <w:r>
      <w:rPr>
        <w:rFonts w:hint="eastAsia" w:ascii="仿宋" w:hAnsi="仿宋" w:eastAsia="仿宋" w:cs="仿宋"/>
        <w:sz w:val="18"/>
        <w:szCs w:val="18"/>
        <w:highlight w:val="none"/>
        <w:u w:val="single"/>
        <w:lang w:val="en-US" w:eastAsia="zh-CN"/>
      </w:rPr>
      <w:t>SX</w:t>
    </w:r>
    <w:r>
      <w:rPr>
        <w:rFonts w:hint="eastAsia" w:ascii="仿宋" w:hAnsi="仿宋" w:eastAsia="仿宋" w:cs="仿宋"/>
        <w:sz w:val="18"/>
        <w:szCs w:val="18"/>
        <w:highlight w:val="none"/>
        <w:u w:val="single"/>
      </w:rPr>
      <w:t>20</w:t>
    </w:r>
    <w:r>
      <w:rPr>
        <w:rFonts w:hint="eastAsia" w:ascii="仿宋" w:hAnsi="仿宋" w:eastAsia="仿宋" w:cs="仿宋"/>
        <w:sz w:val="18"/>
        <w:szCs w:val="18"/>
        <w:u w:val="single"/>
      </w:rPr>
      <w:t>22-062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widowControl/>
      <w:spacing w:line="240" w:lineRule="auto"/>
      <w:ind w:firstLine="0"/>
      <w:jc w:val="both"/>
      <w:rPr>
        <w:rFonts w:ascii="仿宋" w:hAnsi="仿宋" w:eastAsia="仿宋" w:cs="仿宋"/>
        <w:sz w:val="18"/>
        <w:szCs w:val="18"/>
        <w:u w:val="single"/>
      </w:rPr>
    </w:pPr>
    <w:r>
      <w:rPr>
        <w:rFonts w:hint="eastAsia" w:ascii="仿宋" w:hAnsi="仿宋" w:eastAsia="仿宋" w:cs="仿宋"/>
        <w:sz w:val="18"/>
        <w:szCs w:val="18"/>
        <w:u w:val="single"/>
      </w:rPr>
      <w:t>项目名称：陕西省高速公路路政执法总队交通管理设备采购项目                      项目编号：XHLJZC-SX2022-062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06312C"/>
    <w:multiLevelType w:val="singleLevel"/>
    <w:tmpl w:val="A906312C"/>
    <w:lvl w:ilvl="0" w:tentative="0">
      <w:start w:val="1"/>
      <w:numFmt w:val="decimal"/>
      <w:suff w:val="nothing"/>
      <w:lvlText w:val="%1、"/>
      <w:lvlJc w:val="left"/>
    </w:lvl>
  </w:abstractNum>
  <w:abstractNum w:abstractNumId="1">
    <w:nsid w:val="BF9419E1"/>
    <w:multiLevelType w:val="singleLevel"/>
    <w:tmpl w:val="BF9419E1"/>
    <w:lvl w:ilvl="0" w:tentative="0">
      <w:start w:val="1"/>
      <w:numFmt w:val="decimal"/>
      <w:suff w:val="nothing"/>
      <w:lvlText w:val="%1、"/>
      <w:lvlJc w:val="left"/>
    </w:lvl>
  </w:abstractNum>
  <w:abstractNum w:abstractNumId="2">
    <w:nsid w:val="E8AA69F8"/>
    <w:multiLevelType w:val="singleLevel"/>
    <w:tmpl w:val="E8AA69F8"/>
    <w:lvl w:ilvl="0" w:tentative="0">
      <w:start w:val="1"/>
      <w:numFmt w:val="decimal"/>
      <w:suff w:val="nothing"/>
      <w:lvlText w:val="%1、"/>
      <w:lvlJc w:val="left"/>
    </w:lvl>
  </w:abstractNum>
  <w:abstractNum w:abstractNumId="3">
    <w:nsid w:val="EA7B9676"/>
    <w:multiLevelType w:val="singleLevel"/>
    <w:tmpl w:val="EA7B9676"/>
    <w:lvl w:ilvl="0" w:tentative="0">
      <w:start w:val="6"/>
      <w:numFmt w:val="chineseCounting"/>
      <w:suff w:val="nothing"/>
      <w:lvlText w:val="%1、"/>
      <w:lvlJc w:val="left"/>
      <w:rPr>
        <w:rFonts w:hint="eastAsia"/>
      </w:rPr>
    </w:lvl>
  </w:abstractNum>
  <w:abstractNum w:abstractNumId="4">
    <w:nsid w:val="F701290B"/>
    <w:multiLevelType w:val="singleLevel"/>
    <w:tmpl w:val="F701290B"/>
    <w:lvl w:ilvl="0" w:tentative="0">
      <w:start w:val="1"/>
      <w:numFmt w:val="bullet"/>
      <w:pStyle w:val="7"/>
      <w:lvlText w:val=""/>
      <w:lvlJc w:val="left"/>
      <w:pPr>
        <w:tabs>
          <w:tab w:val="left" w:pos="360"/>
        </w:tabs>
        <w:ind w:left="360" w:hanging="360"/>
      </w:pPr>
      <w:rPr>
        <w:rFonts w:hint="default" w:ascii="Wingdings" w:hAnsi="Wingdings"/>
      </w:rPr>
    </w:lvl>
  </w:abstractNum>
  <w:abstractNum w:abstractNumId="5">
    <w:nsid w:val="171657A1"/>
    <w:multiLevelType w:val="multilevel"/>
    <w:tmpl w:val="171657A1"/>
    <w:lvl w:ilvl="0" w:tentative="0">
      <w:start w:val="1"/>
      <w:numFmt w:val="decimal"/>
      <w:suff w:val="nothing"/>
      <w:lvlText w:val="%1 "/>
      <w:lvlJc w:val="left"/>
      <w:pPr>
        <w:ind w:left="0" w:firstLine="0"/>
      </w:pPr>
      <w:rPr>
        <w:rFonts w:hint="default" w:ascii="Book Antiqua" w:hAnsi="Book Antiqua" w:eastAsia="黑体" w:cs="Book Antiqua"/>
        <w:b/>
        <w:bCs/>
        <w:i w:val="0"/>
        <w:iCs w:val="0"/>
        <w:caps w:val="0"/>
        <w:strike w:val="0"/>
        <w:dstrike w:val="0"/>
        <w:vanish w:val="0"/>
        <w:color w:val="000000"/>
        <w:sz w:val="144"/>
        <w:szCs w:val="144"/>
        <w:vertAlign w:val="baseline"/>
      </w:rPr>
    </w:lvl>
    <w:lvl w:ilvl="1" w:tentative="0">
      <w:start w:val="1"/>
      <w:numFmt w:val="decimal"/>
      <w:suff w:val="nothing"/>
      <w:lvlText w:val="%1.%2 "/>
      <w:lvlJc w:val="left"/>
      <w:pPr>
        <w:ind w:left="0" w:firstLine="0"/>
      </w:pPr>
      <w:rPr>
        <w:rFonts w:hint="default" w:ascii="Book Antiqua" w:hAnsi="Book Antiqua" w:eastAsia="黑体" w:cs="Book Antiqua"/>
        <w:b w:val="0"/>
        <w:bCs/>
        <w:i w:val="0"/>
        <w:iCs w:val="0"/>
        <w:caps w:val="0"/>
        <w:strike w:val="0"/>
        <w:dstrike w:val="0"/>
        <w:snapToGrid w:val="0"/>
        <w:vanish w:val="0"/>
        <w:color w:val="000000"/>
        <w:spacing w:val="0"/>
        <w:kern w:val="0"/>
        <w:sz w:val="36"/>
        <w:szCs w:val="36"/>
        <w:vertAlign w:val="baseline"/>
      </w:rPr>
    </w:lvl>
    <w:lvl w:ilvl="2" w:tentative="0">
      <w:start w:val="1"/>
      <w:numFmt w:val="decimal"/>
      <w:suff w:val="nothing"/>
      <w:lvlText w:val="%1.%2.%3 "/>
      <w:lvlJc w:val="left"/>
      <w:pPr>
        <w:ind w:left="8930" w:firstLine="0"/>
      </w:pPr>
      <w:rPr>
        <w:rFonts w:hint="default" w:ascii="Book Antiqua" w:hAnsi="Book Antiqua" w:eastAsia="黑体" w:cs="Book Antiqua"/>
        <w:b w:val="0"/>
        <w:bCs/>
        <w:i w:val="0"/>
        <w:iCs w:val="0"/>
        <w:caps w:val="0"/>
        <w:strike w:val="0"/>
        <w:dstrike w:val="0"/>
        <w:snapToGrid w:val="0"/>
        <w:vanish w:val="0"/>
        <w:color w:val="000000"/>
        <w:kern w:val="0"/>
        <w:sz w:val="32"/>
        <w:szCs w:val="32"/>
        <w:vertAlign w:val="baseline"/>
      </w:rPr>
    </w:lvl>
    <w:lvl w:ilvl="3" w:tentative="0">
      <w:start w:val="1"/>
      <w:numFmt w:val="decimal"/>
      <w:suff w:val="nothing"/>
      <w:lvlText w:val="%1.%2.%3.%4 "/>
      <w:lvlJc w:val="left"/>
      <w:pPr>
        <w:ind w:left="567" w:firstLine="0"/>
      </w:pPr>
      <w:rPr>
        <w:rFonts w:hint="default" w:ascii="Book Antiqua" w:hAnsi="Book Antiqua" w:eastAsia="黑体" w:cs="Book Antiqua"/>
        <w:bCs/>
        <w:i w:val="0"/>
        <w:iCs w:val="0"/>
        <w:caps w:val="0"/>
        <w:strike w:val="0"/>
        <w:dstrike w:val="0"/>
        <w:vanish w:val="0"/>
        <w:color w:val="000000"/>
        <w:sz w:val="28"/>
        <w:szCs w:val="28"/>
        <w:vertAlign w:val="baseline"/>
      </w:rPr>
    </w:lvl>
    <w:lvl w:ilvl="4" w:tentative="0">
      <w:start w:val="1"/>
      <w:numFmt w:val="decimal"/>
      <w:pStyle w:val="5"/>
      <w:suff w:val="nothing"/>
      <w:lvlText w:val="%1.%2.%3.%4.%5 "/>
      <w:lvlJc w:val="left"/>
      <w:pPr>
        <w:ind w:left="0" w:firstLine="0"/>
      </w:pPr>
      <w:rPr>
        <w:rFonts w:hint="default" w:ascii="Book Antiqua" w:hAnsi="Book Antiqua" w:eastAsia="黑体" w:cs="Book Antiqua"/>
        <w:bCs/>
        <w:i w:val="0"/>
        <w:iCs w:val="0"/>
        <w:caps w:val="0"/>
        <w:strike w:val="0"/>
        <w:dstrike w:val="0"/>
        <w:vanish w:val="0"/>
        <w:color w:val="000000"/>
        <w:sz w:val="24"/>
        <w:szCs w:val="24"/>
        <w:vertAlign w:val="baseline"/>
      </w:rPr>
    </w:lvl>
    <w:lvl w:ilvl="5" w:tentative="0">
      <w:start w:val="1"/>
      <w:numFmt w:val="decimal"/>
      <w:lvlText w:val="步骤 %6"/>
      <w:lvlJc w:val="right"/>
      <w:pPr>
        <w:tabs>
          <w:tab w:val="left" w:pos="1701"/>
        </w:tabs>
        <w:ind w:left="1701" w:hanging="159"/>
      </w:pPr>
      <w:rPr>
        <w:rFonts w:hint="default" w:ascii="Book Antiqua" w:hAnsi="Book Antiqua" w:eastAsia="黑体" w:cs="Arial"/>
        <w:b w:val="0"/>
        <w:bCs/>
        <w:i w:val="0"/>
        <w:iCs w:val="0"/>
        <w:caps w:val="0"/>
        <w:strike w:val="0"/>
        <w:dstrike w:val="0"/>
        <w:vanish w:val="0"/>
        <w:color w:val="auto"/>
        <w:sz w:val="21"/>
        <w:szCs w:val="20"/>
        <w:vertAlign w:val="baseline"/>
      </w:rPr>
    </w:lvl>
    <w:lvl w:ilvl="6" w:tentative="0">
      <w:start w:val="1"/>
      <w:numFmt w:val="decimal"/>
      <w:lvlText w:val="%7."/>
      <w:lvlJc w:val="left"/>
      <w:pPr>
        <w:tabs>
          <w:tab w:val="left" w:pos="2126"/>
        </w:tabs>
        <w:ind w:left="2126" w:hanging="425"/>
      </w:pPr>
      <w:rPr>
        <w:rFonts w:hint="default" w:ascii="Times New Roman" w:hAnsi="Times New Roman" w:eastAsia="黑体" w:cs="Times New Roman"/>
        <w:b w:val="0"/>
        <w:bCs/>
        <w:i w:val="0"/>
        <w:iCs w:val="0"/>
        <w:color w:val="auto"/>
        <w:sz w:val="21"/>
        <w:szCs w:val="21"/>
      </w:rPr>
    </w:lvl>
    <w:lvl w:ilvl="7" w:tentative="0">
      <w:start w:val="1"/>
      <w:numFmt w:val="decimal"/>
      <w:lvlRestart w:val="1"/>
      <w:suff w:val="space"/>
      <w:lvlText w:val="图%1-%8"/>
      <w:lvlJc w:val="left"/>
      <w:pPr>
        <w:ind w:left="1701" w:firstLine="0"/>
      </w:pPr>
      <w:rPr>
        <w:rFonts w:hint="default" w:ascii="Times New Roman" w:hAnsi="Times New Roman" w:eastAsia="黑体" w:cs="Book Antiqua"/>
        <w:b w:val="0"/>
        <w:bCs/>
        <w:i w:val="0"/>
        <w:iCs w:val="0"/>
        <w:strike w:val="0"/>
        <w:dstrike w:val="0"/>
        <w:color w:val="auto"/>
        <w:sz w:val="21"/>
        <w:szCs w:val="21"/>
        <w:vertAlign w:val="baseline"/>
      </w:rPr>
    </w:lvl>
    <w:lvl w:ilvl="8" w:tentative="0">
      <w:start w:val="1"/>
      <w:numFmt w:val="decimal"/>
      <w:lvlRestart w:val="1"/>
      <w:suff w:val="space"/>
      <w:lvlText w:val="表%1-%9"/>
      <w:lvlJc w:val="left"/>
      <w:pPr>
        <w:ind w:left="1701" w:firstLine="0"/>
      </w:pPr>
      <w:rPr>
        <w:rFonts w:hint="default" w:ascii="Times New Roman" w:hAnsi="Times New Roman" w:eastAsia="黑体"/>
        <w:b w:val="0"/>
        <w:bCs/>
        <w:i w:val="0"/>
        <w:iCs w:val="0"/>
        <w:color w:val="auto"/>
        <w:sz w:val="21"/>
        <w:szCs w:val="21"/>
      </w:rPr>
    </w:lvl>
  </w:abstractNum>
  <w:abstractNum w:abstractNumId="6">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pStyle w:val="59"/>
      <w:isLgl/>
      <w:lvlText w:val="%1.%2"/>
      <w:lvlJc w:val="left"/>
      <w:pPr>
        <w:tabs>
          <w:tab w:val="left" w:pos="851"/>
        </w:tabs>
        <w:ind w:left="0" w:firstLine="0"/>
      </w:pPr>
    </w:lvl>
    <w:lvl w:ilvl="2" w:tentative="0">
      <w:start w:val="1"/>
      <w:numFmt w:val="decimal"/>
      <w:pStyle w:val="60"/>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num w:numId="1">
    <w:abstractNumId w:val="5"/>
  </w:num>
  <w:num w:numId="2">
    <w:abstractNumId w:val="4"/>
  </w:num>
  <w:num w:numId="3">
    <w:abstractNumId w:val="6"/>
  </w:num>
  <w:num w:numId="4">
    <w:abstractNumId w:val="3"/>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1YTBiNjM1N2UyYTRhOTEzYjA1OGZiOGE3YjhhNzEifQ=="/>
  </w:docVars>
  <w:rsids>
    <w:rsidRoot w:val="33AC38C4"/>
    <w:rsid w:val="000837DD"/>
    <w:rsid w:val="000E68FA"/>
    <w:rsid w:val="00125861"/>
    <w:rsid w:val="00177A77"/>
    <w:rsid w:val="001A752D"/>
    <w:rsid w:val="002375FC"/>
    <w:rsid w:val="00296B37"/>
    <w:rsid w:val="00296F62"/>
    <w:rsid w:val="002A00D3"/>
    <w:rsid w:val="002D6E61"/>
    <w:rsid w:val="00305807"/>
    <w:rsid w:val="00356A16"/>
    <w:rsid w:val="003E1232"/>
    <w:rsid w:val="003E7E1F"/>
    <w:rsid w:val="003F1F6D"/>
    <w:rsid w:val="004A69BA"/>
    <w:rsid w:val="00501A94"/>
    <w:rsid w:val="005D474C"/>
    <w:rsid w:val="00624C91"/>
    <w:rsid w:val="00742D9C"/>
    <w:rsid w:val="007D70D7"/>
    <w:rsid w:val="007E39DD"/>
    <w:rsid w:val="008322BB"/>
    <w:rsid w:val="009042BB"/>
    <w:rsid w:val="00A30AAE"/>
    <w:rsid w:val="00A34EFA"/>
    <w:rsid w:val="00A455B3"/>
    <w:rsid w:val="00B32E4D"/>
    <w:rsid w:val="00BC5693"/>
    <w:rsid w:val="00CD5760"/>
    <w:rsid w:val="00D05FF6"/>
    <w:rsid w:val="00D17E27"/>
    <w:rsid w:val="00E8529D"/>
    <w:rsid w:val="00F46762"/>
    <w:rsid w:val="00F72F88"/>
    <w:rsid w:val="00FD6EE0"/>
    <w:rsid w:val="00FF60AA"/>
    <w:rsid w:val="0133656B"/>
    <w:rsid w:val="016775C2"/>
    <w:rsid w:val="02125666"/>
    <w:rsid w:val="02181133"/>
    <w:rsid w:val="021D3BB1"/>
    <w:rsid w:val="026C0C38"/>
    <w:rsid w:val="026C549F"/>
    <w:rsid w:val="02C22E4A"/>
    <w:rsid w:val="02CF7A3A"/>
    <w:rsid w:val="030E077B"/>
    <w:rsid w:val="031F2FA7"/>
    <w:rsid w:val="037A095A"/>
    <w:rsid w:val="03895AEB"/>
    <w:rsid w:val="038D6E90"/>
    <w:rsid w:val="03B15486"/>
    <w:rsid w:val="03E0629E"/>
    <w:rsid w:val="04043713"/>
    <w:rsid w:val="04364B0E"/>
    <w:rsid w:val="043872C6"/>
    <w:rsid w:val="046F5689"/>
    <w:rsid w:val="049E0E2B"/>
    <w:rsid w:val="04C17856"/>
    <w:rsid w:val="04C62F3B"/>
    <w:rsid w:val="04CE504D"/>
    <w:rsid w:val="04D052A8"/>
    <w:rsid w:val="05B514BE"/>
    <w:rsid w:val="06074925"/>
    <w:rsid w:val="06171836"/>
    <w:rsid w:val="062736E9"/>
    <w:rsid w:val="06333633"/>
    <w:rsid w:val="063B1C58"/>
    <w:rsid w:val="06832FA6"/>
    <w:rsid w:val="069A0A43"/>
    <w:rsid w:val="06E12F07"/>
    <w:rsid w:val="06E423FD"/>
    <w:rsid w:val="06FF117C"/>
    <w:rsid w:val="070653CC"/>
    <w:rsid w:val="071B3080"/>
    <w:rsid w:val="07A37E3B"/>
    <w:rsid w:val="07B0770E"/>
    <w:rsid w:val="07FA6991"/>
    <w:rsid w:val="082822EA"/>
    <w:rsid w:val="082F264E"/>
    <w:rsid w:val="083A0B3E"/>
    <w:rsid w:val="08435176"/>
    <w:rsid w:val="087E1C52"/>
    <w:rsid w:val="08A75568"/>
    <w:rsid w:val="08B53E4F"/>
    <w:rsid w:val="08B551C5"/>
    <w:rsid w:val="08D54A99"/>
    <w:rsid w:val="08DA3F6B"/>
    <w:rsid w:val="090B4355"/>
    <w:rsid w:val="09792717"/>
    <w:rsid w:val="09B33AD3"/>
    <w:rsid w:val="09CE6635"/>
    <w:rsid w:val="0AD9478D"/>
    <w:rsid w:val="0B5E740E"/>
    <w:rsid w:val="0B997ABD"/>
    <w:rsid w:val="0BAB4F7F"/>
    <w:rsid w:val="0BE605C9"/>
    <w:rsid w:val="0BE832C4"/>
    <w:rsid w:val="0BEF517C"/>
    <w:rsid w:val="0C19404B"/>
    <w:rsid w:val="0C1A3FB2"/>
    <w:rsid w:val="0C210B2D"/>
    <w:rsid w:val="0C34090D"/>
    <w:rsid w:val="0C6F6D18"/>
    <w:rsid w:val="0C7B0574"/>
    <w:rsid w:val="0C7B131D"/>
    <w:rsid w:val="0C822729"/>
    <w:rsid w:val="0CAB01D8"/>
    <w:rsid w:val="0CC37F8B"/>
    <w:rsid w:val="0CD13905"/>
    <w:rsid w:val="0CE67188"/>
    <w:rsid w:val="0D0758FB"/>
    <w:rsid w:val="0D693ECA"/>
    <w:rsid w:val="0D707DB3"/>
    <w:rsid w:val="0D797BC8"/>
    <w:rsid w:val="0DA20D97"/>
    <w:rsid w:val="0DA60ECE"/>
    <w:rsid w:val="0DAD0977"/>
    <w:rsid w:val="0DCF2C5E"/>
    <w:rsid w:val="0DD92C16"/>
    <w:rsid w:val="0E004658"/>
    <w:rsid w:val="0E8338C9"/>
    <w:rsid w:val="0ED3625B"/>
    <w:rsid w:val="0F404305"/>
    <w:rsid w:val="0F652C69"/>
    <w:rsid w:val="0F9F17DF"/>
    <w:rsid w:val="0FA47B58"/>
    <w:rsid w:val="0FC41115"/>
    <w:rsid w:val="0FCD6AC3"/>
    <w:rsid w:val="0FDB5CB2"/>
    <w:rsid w:val="100268E6"/>
    <w:rsid w:val="102F5835"/>
    <w:rsid w:val="103D6409"/>
    <w:rsid w:val="106A0DA2"/>
    <w:rsid w:val="10B714E3"/>
    <w:rsid w:val="10E11DAB"/>
    <w:rsid w:val="116154B1"/>
    <w:rsid w:val="117E0F7D"/>
    <w:rsid w:val="11B31BB8"/>
    <w:rsid w:val="11BF1C0B"/>
    <w:rsid w:val="11D7042A"/>
    <w:rsid w:val="11DD5E6D"/>
    <w:rsid w:val="11FF222F"/>
    <w:rsid w:val="1256784C"/>
    <w:rsid w:val="126D2A4F"/>
    <w:rsid w:val="12747D73"/>
    <w:rsid w:val="12794C71"/>
    <w:rsid w:val="12861559"/>
    <w:rsid w:val="12965A4B"/>
    <w:rsid w:val="12B75F6D"/>
    <w:rsid w:val="12CB3684"/>
    <w:rsid w:val="12D45DCF"/>
    <w:rsid w:val="12DF61CE"/>
    <w:rsid w:val="13022C38"/>
    <w:rsid w:val="13412693"/>
    <w:rsid w:val="135A2CE6"/>
    <w:rsid w:val="13670C33"/>
    <w:rsid w:val="13806784"/>
    <w:rsid w:val="13AB5CA8"/>
    <w:rsid w:val="14081E2D"/>
    <w:rsid w:val="148F405C"/>
    <w:rsid w:val="14AD4931"/>
    <w:rsid w:val="153674A4"/>
    <w:rsid w:val="156D60D7"/>
    <w:rsid w:val="157A515D"/>
    <w:rsid w:val="15B63FD5"/>
    <w:rsid w:val="15B92641"/>
    <w:rsid w:val="15E50ECA"/>
    <w:rsid w:val="16451919"/>
    <w:rsid w:val="16D15293"/>
    <w:rsid w:val="17005FBC"/>
    <w:rsid w:val="178860AD"/>
    <w:rsid w:val="178E63E4"/>
    <w:rsid w:val="17B11C21"/>
    <w:rsid w:val="17E23670"/>
    <w:rsid w:val="18063E8D"/>
    <w:rsid w:val="18161EDA"/>
    <w:rsid w:val="185B1FE2"/>
    <w:rsid w:val="18722EE9"/>
    <w:rsid w:val="18821758"/>
    <w:rsid w:val="189B2498"/>
    <w:rsid w:val="18B76B4E"/>
    <w:rsid w:val="18BB206F"/>
    <w:rsid w:val="192A099B"/>
    <w:rsid w:val="192F5A09"/>
    <w:rsid w:val="19390DD6"/>
    <w:rsid w:val="195833A8"/>
    <w:rsid w:val="19DD0D97"/>
    <w:rsid w:val="19FE3922"/>
    <w:rsid w:val="1A491A28"/>
    <w:rsid w:val="1A9B4369"/>
    <w:rsid w:val="1AE1170F"/>
    <w:rsid w:val="1AF328E2"/>
    <w:rsid w:val="1AF3324A"/>
    <w:rsid w:val="1AF52A73"/>
    <w:rsid w:val="1B070C4A"/>
    <w:rsid w:val="1BA82DA5"/>
    <w:rsid w:val="1BCC0FEE"/>
    <w:rsid w:val="1C0D58A7"/>
    <w:rsid w:val="1C161137"/>
    <w:rsid w:val="1C4346E1"/>
    <w:rsid w:val="1C7D51BD"/>
    <w:rsid w:val="1C8A5169"/>
    <w:rsid w:val="1CD026E5"/>
    <w:rsid w:val="1D607FF8"/>
    <w:rsid w:val="1DAA1F34"/>
    <w:rsid w:val="1DAE63EC"/>
    <w:rsid w:val="1DD82485"/>
    <w:rsid w:val="1E50465B"/>
    <w:rsid w:val="1EB124AC"/>
    <w:rsid w:val="1EC024D4"/>
    <w:rsid w:val="1EC220AD"/>
    <w:rsid w:val="1F022AED"/>
    <w:rsid w:val="1F27545C"/>
    <w:rsid w:val="1F800B2C"/>
    <w:rsid w:val="1F810364"/>
    <w:rsid w:val="1F8169D4"/>
    <w:rsid w:val="1FBE4C66"/>
    <w:rsid w:val="1FD20E64"/>
    <w:rsid w:val="20051926"/>
    <w:rsid w:val="20120B0E"/>
    <w:rsid w:val="20B449AA"/>
    <w:rsid w:val="20FB1D7B"/>
    <w:rsid w:val="21123BCD"/>
    <w:rsid w:val="211F33D1"/>
    <w:rsid w:val="213071EA"/>
    <w:rsid w:val="21CB366A"/>
    <w:rsid w:val="21CD3DC1"/>
    <w:rsid w:val="22D96755"/>
    <w:rsid w:val="22F02194"/>
    <w:rsid w:val="233A5D99"/>
    <w:rsid w:val="23610BF5"/>
    <w:rsid w:val="237E4848"/>
    <w:rsid w:val="23BE00B4"/>
    <w:rsid w:val="23C65C05"/>
    <w:rsid w:val="23CB1530"/>
    <w:rsid w:val="24186728"/>
    <w:rsid w:val="24391FCC"/>
    <w:rsid w:val="245C416B"/>
    <w:rsid w:val="24665464"/>
    <w:rsid w:val="24A4303F"/>
    <w:rsid w:val="24A85F4F"/>
    <w:rsid w:val="25244A61"/>
    <w:rsid w:val="259B2DFF"/>
    <w:rsid w:val="25B25376"/>
    <w:rsid w:val="25DC4787"/>
    <w:rsid w:val="25E847EB"/>
    <w:rsid w:val="260C0FF2"/>
    <w:rsid w:val="260E64C3"/>
    <w:rsid w:val="264F2CFF"/>
    <w:rsid w:val="268B0DAE"/>
    <w:rsid w:val="26A02BC0"/>
    <w:rsid w:val="26C30DB4"/>
    <w:rsid w:val="26E54B5E"/>
    <w:rsid w:val="276F005E"/>
    <w:rsid w:val="27C70350"/>
    <w:rsid w:val="27D119AC"/>
    <w:rsid w:val="286208D7"/>
    <w:rsid w:val="286A6ED2"/>
    <w:rsid w:val="28757F59"/>
    <w:rsid w:val="287723DD"/>
    <w:rsid w:val="289C346E"/>
    <w:rsid w:val="29080D00"/>
    <w:rsid w:val="290D0804"/>
    <w:rsid w:val="29104399"/>
    <w:rsid w:val="29236F71"/>
    <w:rsid w:val="29343186"/>
    <w:rsid w:val="29912B16"/>
    <w:rsid w:val="29C553E2"/>
    <w:rsid w:val="29E637CA"/>
    <w:rsid w:val="2A03190E"/>
    <w:rsid w:val="2A853B8B"/>
    <w:rsid w:val="2A8C2A8A"/>
    <w:rsid w:val="2A8E16D9"/>
    <w:rsid w:val="2A923EAF"/>
    <w:rsid w:val="2AA61E69"/>
    <w:rsid w:val="2AB91A60"/>
    <w:rsid w:val="2AC1125F"/>
    <w:rsid w:val="2AD1375B"/>
    <w:rsid w:val="2AD748CF"/>
    <w:rsid w:val="2AE850A9"/>
    <w:rsid w:val="2B17490F"/>
    <w:rsid w:val="2B2A2FF8"/>
    <w:rsid w:val="2B526AAD"/>
    <w:rsid w:val="2B6373AC"/>
    <w:rsid w:val="2B7B0336"/>
    <w:rsid w:val="2BA07916"/>
    <w:rsid w:val="2BAE1743"/>
    <w:rsid w:val="2C326C88"/>
    <w:rsid w:val="2C4C0E86"/>
    <w:rsid w:val="2C622328"/>
    <w:rsid w:val="2C725028"/>
    <w:rsid w:val="2C770AFE"/>
    <w:rsid w:val="2CAC5589"/>
    <w:rsid w:val="2CFD76BC"/>
    <w:rsid w:val="2D006ED4"/>
    <w:rsid w:val="2D0637A8"/>
    <w:rsid w:val="2D445CBE"/>
    <w:rsid w:val="2D48136A"/>
    <w:rsid w:val="2E5346AA"/>
    <w:rsid w:val="2EBF0997"/>
    <w:rsid w:val="2EF2727F"/>
    <w:rsid w:val="2F375C5E"/>
    <w:rsid w:val="2F3D6450"/>
    <w:rsid w:val="2F3E6E42"/>
    <w:rsid w:val="2F462582"/>
    <w:rsid w:val="2F66122A"/>
    <w:rsid w:val="2F6E3407"/>
    <w:rsid w:val="2F78470D"/>
    <w:rsid w:val="2F9F3CF3"/>
    <w:rsid w:val="2FB716BC"/>
    <w:rsid w:val="2FD83198"/>
    <w:rsid w:val="2FE6203B"/>
    <w:rsid w:val="2FF275D2"/>
    <w:rsid w:val="2FFD02C4"/>
    <w:rsid w:val="30096B09"/>
    <w:rsid w:val="302D6332"/>
    <w:rsid w:val="303135DC"/>
    <w:rsid w:val="303D1AEB"/>
    <w:rsid w:val="30434E15"/>
    <w:rsid w:val="30502980"/>
    <w:rsid w:val="30593508"/>
    <w:rsid w:val="30A17D94"/>
    <w:rsid w:val="30F05D12"/>
    <w:rsid w:val="30F95388"/>
    <w:rsid w:val="30FE0FDD"/>
    <w:rsid w:val="30FF49EA"/>
    <w:rsid w:val="311873C2"/>
    <w:rsid w:val="3130699B"/>
    <w:rsid w:val="31434FCB"/>
    <w:rsid w:val="3185533B"/>
    <w:rsid w:val="319234CF"/>
    <w:rsid w:val="31AD4B3A"/>
    <w:rsid w:val="31C72034"/>
    <w:rsid w:val="320100F1"/>
    <w:rsid w:val="325E0DB4"/>
    <w:rsid w:val="32763F3A"/>
    <w:rsid w:val="32916F90"/>
    <w:rsid w:val="32952294"/>
    <w:rsid w:val="33247082"/>
    <w:rsid w:val="336A6FAF"/>
    <w:rsid w:val="33AC38C4"/>
    <w:rsid w:val="33D17133"/>
    <w:rsid w:val="33E51D62"/>
    <w:rsid w:val="341944A9"/>
    <w:rsid w:val="345D532D"/>
    <w:rsid w:val="345D61A1"/>
    <w:rsid w:val="34836916"/>
    <w:rsid w:val="34FB5BBD"/>
    <w:rsid w:val="352B6A18"/>
    <w:rsid w:val="355A21C6"/>
    <w:rsid w:val="35866518"/>
    <w:rsid w:val="35CE4683"/>
    <w:rsid w:val="361E4AE6"/>
    <w:rsid w:val="36203BF5"/>
    <w:rsid w:val="36255C44"/>
    <w:rsid w:val="36285FDD"/>
    <w:rsid w:val="36382F77"/>
    <w:rsid w:val="36413AA3"/>
    <w:rsid w:val="36EA6E66"/>
    <w:rsid w:val="37092AF7"/>
    <w:rsid w:val="376F6EDF"/>
    <w:rsid w:val="377B3BDF"/>
    <w:rsid w:val="379C71E3"/>
    <w:rsid w:val="37D55376"/>
    <w:rsid w:val="37FB5F35"/>
    <w:rsid w:val="380F07E5"/>
    <w:rsid w:val="38397632"/>
    <w:rsid w:val="384321A7"/>
    <w:rsid w:val="38510044"/>
    <w:rsid w:val="389F0D88"/>
    <w:rsid w:val="38FF472E"/>
    <w:rsid w:val="3942200C"/>
    <w:rsid w:val="39696C18"/>
    <w:rsid w:val="39961511"/>
    <w:rsid w:val="39AD120F"/>
    <w:rsid w:val="39FE7232"/>
    <w:rsid w:val="3A383F90"/>
    <w:rsid w:val="3A994551"/>
    <w:rsid w:val="3AA233B0"/>
    <w:rsid w:val="3AE30638"/>
    <w:rsid w:val="3B2918C2"/>
    <w:rsid w:val="3B4D383B"/>
    <w:rsid w:val="3B5C1AB6"/>
    <w:rsid w:val="3BC22A08"/>
    <w:rsid w:val="3BD648D2"/>
    <w:rsid w:val="3C21415B"/>
    <w:rsid w:val="3C281A27"/>
    <w:rsid w:val="3CBD429C"/>
    <w:rsid w:val="3D2C23B6"/>
    <w:rsid w:val="3D5F13DF"/>
    <w:rsid w:val="3D8A6036"/>
    <w:rsid w:val="3DBE7E92"/>
    <w:rsid w:val="3DCB380D"/>
    <w:rsid w:val="3DCC58DF"/>
    <w:rsid w:val="3DCE22E0"/>
    <w:rsid w:val="3E49086C"/>
    <w:rsid w:val="3EE02273"/>
    <w:rsid w:val="3EE377F9"/>
    <w:rsid w:val="3EEC2F11"/>
    <w:rsid w:val="3F7352B7"/>
    <w:rsid w:val="40011D73"/>
    <w:rsid w:val="406B603B"/>
    <w:rsid w:val="407C4D82"/>
    <w:rsid w:val="40816CD3"/>
    <w:rsid w:val="408D2CE0"/>
    <w:rsid w:val="40A94E35"/>
    <w:rsid w:val="40E702D3"/>
    <w:rsid w:val="40F47DD2"/>
    <w:rsid w:val="413D2FBF"/>
    <w:rsid w:val="415E19AD"/>
    <w:rsid w:val="41730511"/>
    <w:rsid w:val="41742F7F"/>
    <w:rsid w:val="41A45C31"/>
    <w:rsid w:val="42175DE6"/>
    <w:rsid w:val="42197AF1"/>
    <w:rsid w:val="42294680"/>
    <w:rsid w:val="42504AB8"/>
    <w:rsid w:val="4254669C"/>
    <w:rsid w:val="42B0369E"/>
    <w:rsid w:val="42B8554C"/>
    <w:rsid w:val="430A7413"/>
    <w:rsid w:val="43173315"/>
    <w:rsid w:val="433B01F8"/>
    <w:rsid w:val="434626F9"/>
    <w:rsid w:val="43491BA1"/>
    <w:rsid w:val="43635059"/>
    <w:rsid w:val="43C67E9C"/>
    <w:rsid w:val="43EE5D8E"/>
    <w:rsid w:val="43EF4B3E"/>
    <w:rsid w:val="441D629E"/>
    <w:rsid w:val="44307034"/>
    <w:rsid w:val="44315157"/>
    <w:rsid w:val="443835DA"/>
    <w:rsid w:val="44420495"/>
    <w:rsid w:val="44580936"/>
    <w:rsid w:val="44972AB2"/>
    <w:rsid w:val="44DD5BED"/>
    <w:rsid w:val="44E110EC"/>
    <w:rsid w:val="450E3FAF"/>
    <w:rsid w:val="45474CFD"/>
    <w:rsid w:val="458324DC"/>
    <w:rsid w:val="458A7B18"/>
    <w:rsid w:val="45A57BAB"/>
    <w:rsid w:val="45A879D2"/>
    <w:rsid w:val="45D97854"/>
    <w:rsid w:val="46036683"/>
    <w:rsid w:val="464C43F1"/>
    <w:rsid w:val="46695C48"/>
    <w:rsid w:val="46972647"/>
    <w:rsid w:val="469A6FE4"/>
    <w:rsid w:val="4799269C"/>
    <w:rsid w:val="479E7FE4"/>
    <w:rsid w:val="479F3B90"/>
    <w:rsid w:val="47B37D20"/>
    <w:rsid w:val="47C02A7A"/>
    <w:rsid w:val="482C5A25"/>
    <w:rsid w:val="48527724"/>
    <w:rsid w:val="48917A25"/>
    <w:rsid w:val="489C3950"/>
    <w:rsid w:val="48A73A31"/>
    <w:rsid w:val="48AB5C8A"/>
    <w:rsid w:val="48FE35AC"/>
    <w:rsid w:val="491311E3"/>
    <w:rsid w:val="492E4B02"/>
    <w:rsid w:val="494E3998"/>
    <w:rsid w:val="4A0C18D0"/>
    <w:rsid w:val="4A336FB4"/>
    <w:rsid w:val="4A4D3308"/>
    <w:rsid w:val="4A6242BC"/>
    <w:rsid w:val="4A781DF1"/>
    <w:rsid w:val="4A8D192B"/>
    <w:rsid w:val="4A9A20BA"/>
    <w:rsid w:val="4AFA296E"/>
    <w:rsid w:val="4B1911F2"/>
    <w:rsid w:val="4B4B7D18"/>
    <w:rsid w:val="4B656869"/>
    <w:rsid w:val="4B7440C2"/>
    <w:rsid w:val="4B8B5559"/>
    <w:rsid w:val="4BBF1C15"/>
    <w:rsid w:val="4BF13283"/>
    <w:rsid w:val="4C2A466B"/>
    <w:rsid w:val="4C6451CF"/>
    <w:rsid w:val="4CB80080"/>
    <w:rsid w:val="4CCA52F1"/>
    <w:rsid w:val="4CF055EE"/>
    <w:rsid w:val="4CF45063"/>
    <w:rsid w:val="4D0470D5"/>
    <w:rsid w:val="4D1214E6"/>
    <w:rsid w:val="4D5F4AE3"/>
    <w:rsid w:val="4D6B7310"/>
    <w:rsid w:val="4D863560"/>
    <w:rsid w:val="4D924CCF"/>
    <w:rsid w:val="4D9D2EC2"/>
    <w:rsid w:val="4DA11DD8"/>
    <w:rsid w:val="4DAD7DED"/>
    <w:rsid w:val="4DF70A26"/>
    <w:rsid w:val="4E0C4693"/>
    <w:rsid w:val="4E127DA7"/>
    <w:rsid w:val="4E141781"/>
    <w:rsid w:val="4E4361B3"/>
    <w:rsid w:val="4E6F45A6"/>
    <w:rsid w:val="4EC66F5E"/>
    <w:rsid w:val="4ED93C8A"/>
    <w:rsid w:val="4EE3431C"/>
    <w:rsid w:val="4F2A03A3"/>
    <w:rsid w:val="4F9F29BD"/>
    <w:rsid w:val="4FC6772C"/>
    <w:rsid w:val="4FCD60AC"/>
    <w:rsid w:val="4FCF54F6"/>
    <w:rsid w:val="4FDE5F20"/>
    <w:rsid w:val="502D6AE4"/>
    <w:rsid w:val="503E5A6A"/>
    <w:rsid w:val="508605D9"/>
    <w:rsid w:val="50A65E90"/>
    <w:rsid w:val="50CD548F"/>
    <w:rsid w:val="51144B85"/>
    <w:rsid w:val="512D2052"/>
    <w:rsid w:val="51477D68"/>
    <w:rsid w:val="51DA4902"/>
    <w:rsid w:val="51F6547F"/>
    <w:rsid w:val="51FF1C32"/>
    <w:rsid w:val="52076CA1"/>
    <w:rsid w:val="520C1704"/>
    <w:rsid w:val="520F5A57"/>
    <w:rsid w:val="52665C2B"/>
    <w:rsid w:val="527D3C92"/>
    <w:rsid w:val="52805540"/>
    <w:rsid w:val="5284715E"/>
    <w:rsid w:val="52A1549E"/>
    <w:rsid w:val="52CF1307"/>
    <w:rsid w:val="5304612E"/>
    <w:rsid w:val="53146793"/>
    <w:rsid w:val="532F3584"/>
    <w:rsid w:val="53382AF6"/>
    <w:rsid w:val="5341266C"/>
    <w:rsid w:val="53483599"/>
    <w:rsid w:val="53537745"/>
    <w:rsid w:val="53B77530"/>
    <w:rsid w:val="54212AF2"/>
    <w:rsid w:val="544F4CE5"/>
    <w:rsid w:val="54510D61"/>
    <w:rsid w:val="54CB2162"/>
    <w:rsid w:val="55AC1D61"/>
    <w:rsid w:val="55F06C20"/>
    <w:rsid w:val="56114BB2"/>
    <w:rsid w:val="564776D2"/>
    <w:rsid w:val="564D747D"/>
    <w:rsid w:val="56AA6EF5"/>
    <w:rsid w:val="56CB2EF7"/>
    <w:rsid w:val="57616E10"/>
    <w:rsid w:val="577337DA"/>
    <w:rsid w:val="57B32A0E"/>
    <w:rsid w:val="57D04C5C"/>
    <w:rsid w:val="57D7497F"/>
    <w:rsid w:val="57DF0403"/>
    <w:rsid w:val="57E53AE8"/>
    <w:rsid w:val="57EE710F"/>
    <w:rsid w:val="57FD00E5"/>
    <w:rsid w:val="581038EE"/>
    <w:rsid w:val="58526DEF"/>
    <w:rsid w:val="58AC28C3"/>
    <w:rsid w:val="58B30533"/>
    <w:rsid w:val="58E722DE"/>
    <w:rsid w:val="58FC29ED"/>
    <w:rsid w:val="594D4389"/>
    <w:rsid w:val="59570D64"/>
    <w:rsid w:val="59BD4FF3"/>
    <w:rsid w:val="59E06FAB"/>
    <w:rsid w:val="59EE244B"/>
    <w:rsid w:val="59F22AD8"/>
    <w:rsid w:val="59FE4EE4"/>
    <w:rsid w:val="5A12004C"/>
    <w:rsid w:val="5A2B266A"/>
    <w:rsid w:val="5A543D99"/>
    <w:rsid w:val="5A6058D2"/>
    <w:rsid w:val="5A6E49E2"/>
    <w:rsid w:val="5AEE2378"/>
    <w:rsid w:val="5B37645A"/>
    <w:rsid w:val="5B55074A"/>
    <w:rsid w:val="5B711CD4"/>
    <w:rsid w:val="5B7855EB"/>
    <w:rsid w:val="5B950086"/>
    <w:rsid w:val="5B995664"/>
    <w:rsid w:val="5BCB3845"/>
    <w:rsid w:val="5BE6384E"/>
    <w:rsid w:val="5C2417CB"/>
    <w:rsid w:val="5C4307BC"/>
    <w:rsid w:val="5CAE35A5"/>
    <w:rsid w:val="5CD66177"/>
    <w:rsid w:val="5CE9729B"/>
    <w:rsid w:val="5D0D6309"/>
    <w:rsid w:val="5D5E4DB7"/>
    <w:rsid w:val="5D635F29"/>
    <w:rsid w:val="5D7A14C5"/>
    <w:rsid w:val="5D900CE9"/>
    <w:rsid w:val="5D9B02E7"/>
    <w:rsid w:val="5DCB13D2"/>
    <w:rsid w:val="5DE828D3"/>
    <w:rsid w:val="5DEC0485"/>
    <w:rsid w:val="5E1967BC"/>
    <w:rsid w:val="5E320E74"/>
    <w:rsid w:val="5E5105EC"/>
    <w:rsid w:val="5EC46585"/>
    <w:rsid w:val="5ECA5B63"/>
    <w:rsid w:val="5EE82966"/>
    <w:rsid w:val="5F15731E"/>
    <w:rsid w:val="5F1F40D2"/>
    <w:rsid w:val="5F226AC0"/>
    <w:rsid w:val="5F4F0E5B"/>
    <w:rsid w:val="5F8E4ADB"/>
    <w:rsid w:val="5F9D5229"/>
    <w:rsid w:val="5FB6394F"/>
    <w:rsid w:val="5FB9318A"/>
    <w:rsid w:val="5FD20EE7"/>
    <w:rsid w:val="600663C8"/>
    <w:rsid w:val="601E082E"/>
    <w:rsid w:val="6080371A"/>
    <w:rsid w:val="60A11F6C"/>
    <w:rsid w:val="60A71681"/>
    <w:rsid w:val="60D1050D"/>
    <w:rsid w:val="60EE1A26"/>
    <w:rsid w:val="60F8107F"/>
    <w:rsid w:val="612E1B66"/>
    <w:rsid w:val="61701AC5"/>
    <w:rsid w:val="61730824"/>
    <w:rsid w:val="617A4B16"/>
    <w:rsid w:val="61920181"/>
    <w:rsid w:val="61A84853"/>
    <w:rsid w:val="62016730"/>
    <w:rsid w:val="622B6426"/>
    <w:rsid w:val="627B7E9F"/>
    <w:rsid w:val="628F33AD"/>
    <w:rsid w:val="629972EB"/>
    <w:rsid w:val="62A86574"/>
    <w:rsid w:val="62B80608"/>
    <w:rsid w:val="62BE2FF3"/>
    <w:rsid w:val="62CD613F"/>
    <w:rsid w:val="62DD1F8C"/>
    <w:rsid w:val="63275CF4"/>
    <w:rsid w:val="63346127"/>
    <w:rsid w:val="63402BEB"/>
    <w:rsid w:val="63B95F87"/>
    <w:rsid w:val="63CB474D"/>
    <w:rsid w:val="640B2635"/>
    <w:rsid w:val="642E6818"/>
    <w:rsid w:val="643A741C"/>
    <w:rsid w:val="6477050C"/>
    <w:rsid w:val="64872CE3"/>
    <w:rsid w:val="64BC1286"/>
    <w:rsid w:val="64F977F6"/>
    <w:rsid w:val="655F7541"/>
    <w:rsid w:val="65BE010D"/>
    <w:rsid w:val="65DE0F69"/>
    <w:rsid w:val="660C21F0"/>
    <w:rsid w:val="66205B10"/>
    <w:rsid w:val="66471A99"/>
    <w:rsid w:val="66591E7D"/>
    <w:rsid w:val="66607BBE"/>
    <w:rsid w:val="66D10C23"/>
    <w:rsid w:val="66D432C5"/>
    <w:rsid w:val="671C645D"/>
    <w:rsid w:val="672577A4"/>
    <w:rsid w:val="67307DA3"/>
    <w:rsid w:val="674A4E86"/>
    <w:rsid w:val="67722252"/>
    <w:rsid w:val="67831661"/>
    <w:rsid w:val="67F05B9A"/>
    <w:rsid w:val="68374AD9"/>
    <w:rsid w:val="686235C4"/>
    <w:rsid w:val="688356D2"/>
    <w:rsid w:val="68C1269E"/>
    <w:rsid w:val="68FB170C"/>
    <w:rsid w:val="6921379E"/>
    <w:rsid w:val="69440852"/>
    <w:rsid w:val="69A16757"/>
    <w:rsid w:val="69B71022"/>
    <w:rsid w:val="69BD6173"/>
    <w:rsid w:val="69D06350"/>
    <w:rsid w:val="69D26857"/>
    <w:rsid w:val="69DE0CFA"/>
    <w:rsid w:val="6A1055C1"/>
    <w:rsid w:val="6A4E534E"/>
    <w:rsid w:val="6A5827AD"/>
    <w:rsid w:val="6A582B68"/>
    <w:rsid w:val="6A6E23B2"/>
    <w:rsid w:val="6AD34B93"/>
    <w:rsid w:val="6AE70738"/>
    <w:rsid w:val="6AF44DEA"/>
    <w:rsid w:val="6AF61231"/>
    <w:rsid w:val="6B5E5F23"/>
    <w:rsid w:val="6B647ABE"/>
    <w:rsid w:val="6B961BC0"/>
    <w:rsid w:val="6BD04C1C"/>
    <w:rsid w:val="6C2860BB"/>
    <w:rsid w:val="6C2E3BA6"/>
    <w:rsid w:val="6C3B3902"/>
    <w:rsid w:val="6C4312E5"/>
    <w:rsid w:val="6C526C75"/>
    <w:rsid w:val="6C894C5E"/>
    <w:rsid w:val="6C9436BB"/>
    <w:rsid w:val="6CC35851"/>
    <w:rsid w:val="6CD05E9D"/>
    <w:rsid w:val="6CEE2283"/>
    <w:rsid w:val="6D2106FC"/>
    <w:rsid w:val="6D263819"/>
    <w:rsid w:val="6DAB69A9"/>
    <w:rsid w:val="6DB84779"/>
    <w:rsid w:val="6DDD6884"/>
    <w:rsid w:val="6E1F4345"/>
    <w:rsid w:val="6E462E06"/>
    <w:rsid w:val="6E6A2D9D"/>
    <w:rsid w:val="6EA22A4F"/>
    <w:rsid w:val="6EAF1446"/>
    <w:rsid w:val="6ECB392F"/>
    <w:rsid w:val="6ED0600D"/>
    <w:rsid w:val="6ED451A6"/>
    <w:rsid w:val="6EDA6084"/>
    <w:rsid w:val="6EED3168"/>
    <w:rsid w:val="6F630851"/>
    <w:rsid w:val="6F895208"/>
    <w:rsid w:val="6F996B23"/>
    <w:rsid w:val="70844E4F"/>
    <w:rsid w:val="70DC1F64"/>
    <w:rsid w:val="7132025E"/>
    <w:rsid w:val="714E6684"/>
    <w:rsid w:val="718A139B"/>
    <w:rsid w:val="71C3127A"/>
    <w:rsid w:val="72060891"/>
    <w:rsid w:val="7217111C"/>
    <w:rsid w:val="72457E9C"/>
    <w:rsid w:val="72606548"/>
    <w:rsid w:val="727B1415"/>
    <w:rsid w:val="72F02F4D"/>
    <w:rsid w:val="7326711B"/>
    <w:rsid w:val="73277329"/>
    <w:rsid w:val="73337CF4"/>
    <w:rsid w:val="73357F10"/>
    <w:rsid w:val="73563865"/>
    <w:rsid w:val="735710F7"/>
    <w:rsid w:val="738B79BE"/>
    <w:rsid w:val="73A723E2"/>
    <w:rsid w:val="73AC5D54"/>
    <w:rsid w:val="73C46132"/>
    <w:rsid w:val="74017DE6"/>
    <w:rsid w:val="740622CB"/>
    <w:rsid w:val="74884519"/>
    <w:rsid w:val="74B4645F"/>
    <w:rsid w:val="74DD759C"/>
    <w:rsid w:val="74FC2155"/>
    <w:rsid w:val="759043E0"/>
    <w:rsid w:val="759F3B3B"/>
    <w:rsid w:val="75C8506C"/>
    <w:rsid w:val="75DA7B6D"/>
    <w:rsid w:val="75FE70F2"/>
    <w:rsid w:val="76002183"/>
    <w:rsid w:val="762017F8"/>
    <w:rsid w:val="76464DAE"/>
    <w:rsid w:val="765E465B"/>
    <w:rsid w:val="76663335"/>
    <w:rsid w:val="766E7FC7"/>
    <w:rsid w:val="76791BE6"/>
    <w:rsid w:val="769C6556"/>
    <w:rsid w:val="76A73F43"/>
    <w:rsid w:val="7739189D"/>
    <w:rsid w:val="777F175A"/>
    <w:rsid w:val="777F205E"/>
    <w:rsid w:val="7792638A"/>
    <w:rsid w:val="77C343C2"/>
    <w:rsid w:val="77C55F12"/>
    <w:rsid w:val="77FE193C"/>
    <w:rsid w:val="7812483A"/>
    <w:rsid w:val="78654B4A"/>
    <w:rsid w:val="787F1801"/>
    <w:rsid w:val="78A27DF6"/>
    <w:rsid w:val="78BB4F9B"/>
    <w:rsid w:val="78C57DBA"/>
    <w:rsid w:val="78FB135E"/>
    <w:rsid w:val="78FC150D"/>
    <w:rsid w:val="79445BD1"/>
    <w:rsid w:val="795E7133"/>
    <w:rsid w:val="796079BE"/>
    <w:rsid w:val="79772BC5"/>
    <w:rsid w:val="79AB41EE"/>
    <w:rsid w:val="79F852DD"/>
    <w:rsid w:val="7A147910"/>
    <w:rsid w:val="7A7253C9"/>
    <w:rsid w:val="7A785DFA"/>
    <w:rsid w:val="7A9A52DD"/>
    <w:rsid w:val="7AAA19D8"/>
    <w:rsid w:val="7ABA0445"/>
    <w:rsid w:val="7AC92062"/>
    <w:rsid w:val="7AE62BB3"/>
    <w:rsid w:val="7B166879"/>
    <w:rsid w:val="7B1B78A1"/>
    <w:rsid w:val="7B4D5BE4"/>
    <w:rsid w:val="7B9C7192"/>
    <w:rsid w:val="7BA1607D"/>
    <w:rsid w:val="7BA864C4"/>
    <w:rsid w:val="7C097263"/>
    <w:rsid w:val="7C0C1942"/>
    <w:rsid w:val="7C154AF9"/>
    <w:rsid w:val="7C931E40"/>
    <w:rsid w:val="7CC768D5"/>
    <w:rsid w:val="7CEC7892"/>
    <w:rsid w:val="7D436164"/>
    <w:rsid w:val="7DAE78D2"/>
    <w:rsid w:val="7DE37223"/>
    <w:rsid w:val="7DED57CE"/>
    <w:rsid w:val="7DF033B2"/>
    <w:rsid w:val="7E1A042F"/>
    <w:rsid w:val="7E3A1D07"/>
    <w:rsid w:val="7E7A5B1D"/>
    <w:rsid w:val="7EDE145C"/>
    <w:rsid w:val="7F534BBD"/>
    <w:rsid w:val="7FD74225"/>
    <w:rsid w:val="7FE14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iPriority="0" w:semiHidden="0" w:name="Body Text Indent 3"/>
    <w:lsdException w:qFormat="1" w:uiPriority="99"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65"/>
    <w:qFormat/>
    <w:uiPriority w:val="9"/>
    <w:pPr>
      <w:spacing w:before="100" w:beforeAutospacing="1" w:after="100" w:afterAutospacing="1"/>
      <w:jc w:val="left"/>
      <w:outlineLvl w:val="0"/>
    </w:pPr>
    <w:rPr>
      <w:rFonts w:hint="eastAsia" w:ascii="宋体" w:hAnsi="宋体"/>
      <w:b/>
      <w:kern w:val="44"/>
      <w:sz w:val="48"/>
      <w:szCs w:val="48"/>
    </w:rPr>
  </w:style>
  <w:style w:type="paragraph" w:styleId="4">
    <w:name w:val="heading 4"/>
    <w:basedOn w:val="1"/>
    <w:next w:val="5"/>
    <w:qFormat/>
    <w:uiPriority w:val="0"/>
    <w:pPr>
      <w:keepNext/>
      <w:keepLines/>
      <w:spacing w:before="280" w:after="290" w:line="372" w:lineRule="auto"/>
      <w:outlineLvl w:val="3"/>
    </w:pPr>
    <w:rPr>
      <w:rFonts w:ascii="Arial" w:hAnsi="Arial" w:eastAsia="黑体" w:cs="Arial"/>
      <w:b/>
      <w:kern w:val="0"/>
      <w:sz w:val="28"/>
      <w:szCs w:val="28"/>
    </w:rPr>
  </w:style>
  <w:style w:type="paragraph" w:styleId="5">
    <w:name w:val="heading 5"/>
    <w:basedOn w:val="1"/>
    <w:next w:val="1"/>
    <w:qFormat/>
    <w:uiPriority w:val="0"/>
    <w:pPr>
      <w:keepNext/>
      <w:keepLines/>
      <w:numPr>
        <w:ilvl w:val="4"/>
        <w:numId w:val="1"/>
      </w:numPr>
      <w:outlineLvl w:val="4"/>
    </w:pPr>
    <w:rPr>
      <w:rFonts w:hint="eastAsia" w:ascii="Book Antiqua" w:hAnsi="Book Antiqua" w:eastAsia="黑体" w:cs="宋体"/>
      <w:kern w:val="0"/>
      <w:sz w:val="24"/>
      <w:szCs w:val="24"/>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2">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styleId="6">
    <w:name w:val="Normal Indent"/>
    <w:basedOn w:val="1"/>
    <w:qFormat/>
    <w:uiPriority w:val="0"/>
    <w:pPr>
      <w:ind w:firstLine="420"/>
    </w:pPr>
  </w:style>
  <w:style w:type="paragraph" w:styleId="7">
    <w:name w:val="List Bullet"/>
    <w:basedOn w:val="1"/>
    <w:qFormat/>
    <w:uiPriority w:val="0"/>
    <w:pPr>
      <w:numPr>
        <w:ilvl w:val="0"/>
        <w:numId w:val="2"/>
      </w:numPr>
    </w:pPr>
  </w:style>
  <w:style w:type="paragraph" w:styleId="8">
    <w:name w:val="toa heading"/>
    <w:basedOn w:val="1"/>
    <w:next w:val="1"/>
    <w:qFormat/>
    <w:uiPriority w:val="0"/>
    <w:pPr>
      <w:spacing w:before="120"/>
    </w:pPr>
    <w:rPr>
      <w:rFonts w:ascii="Arial" w:hAnsi="Arial"/>
      <w:sz w:val="24"/>
    </w:rPr>
  </w:style>
  <w:style w:type="paragraph" w:styleId="9">
    <w:name w:val="annotation text"/>
    <w:basedOn w:val="1"/>
    <w:qFormat/>
    <w:uiPriority w:val="0"/>
    <w:pPr>
      <w:jc w:val="left"/>
    </w:pPr>
  </w:style>
  <w:style w:type="paragraph" w:styleId="10">
    <w:name w:val="Body Text 3"/>
    <w:basedOn w:val="1"/>
    <w:qFormat/>
    <w:uiPriority w:val="0"/>
    <w:pPr>
      <w:spacing w:after="120"/>
    </w:pPr>
    <w:rPr>
      <w:sz w:val="16"/>
      <w:szCs w:val="16"/>
    </w:rPr>
  </w:style>
  <w:style w:type="paragraph" w:styleId="11">
    <w:name w:val="Body Text"/>
    <w:basedOn w:val="1"/>
    <w:next w:val="1"/>
    <w:unhideWhenUsed/>
    <w:qFormat/>
    <w:uiPriority w:val="0"/>
    <w:pPr>
      <w:spacing w:after="120"/>
    </w:pPr>
    <w:rPr>
      <w:rFonts w:hint="eastAsia" w:ascii="宋体" w:hAnsi="宋体" w:eastAsia="仿宋" w:cs="宋体"/>
      <w:kern w:val="0"/>
      <w:sz w:val="24"/>
      <w:szCs w:val="21"/>
    </w:rPr>
  </w:style>
  <w:style w:type="paragraph" w:styleId="12">
    <w:name w:val="Body Text Indent"/>
    <w:basedOn w:val="1"/>
    <w:unhideWhenUsed/>
    <w:qFormat/>
    <w:uiPriority w:val="0"/>
    <w:pPr>
      <w:adjustRightInd w:val="0"/>
      <w:spacing w:after="120" w:line="360" w:lineRule="auto"/>
      <w:ind w:left="420" w:leftChars="200"/>
    </w:pPr>
    <w:rPr>
      <w:rFonts w:hint="eastAsia" w:ascii="宋体" w:hAnsi="宋体" w:eastAsia="仿宋" w:cs="宋体"/>
      <w:kern w:val="0"/>
      <w:sz w:val="24"/>
      <w:szCs w:val="21"/>
    </w:rPr>
  </w:style>
  <w:style w:type="paragraph" w:styleId="13">
    <w:name w:val="Block Text"/>
    <w:basedOn w:val="1"/>
    <w:unhideWhenUsed/>
    <w:qFormat/>
    <w:uiPriority w:val="99"/>
    <w:pPr>
      <w:ind w:left="1440" w:leftChars="700" w:right="700" w:rightChars="700"/>
    </w:pPr>
  </w:style>
  <w:style w:type="paragraph" w:styleId="14">
    <w:name w:val="toc 3"/>
    <w:basedOn w:val="1"/>
    <w:next w:val="1"/>
    <w:unhideWhenUsed/>
    <w:qFormat/>
    <w:uiPriority w:val="39"/>
    <w:pPr>
      <w:ind w:left="840" w:leftChars="400"/>
    </w:pPr>
  </w:style>
  <w:style w:type="paragraph" w:styleId="15">
    <w:name w:val="Body Text Indent 2"/>
    <w:basedOn w:val="1"/>
    <w:unhideWhenUsed/>
    <w:qFormat/>
    <w:uiPriority w:val="0"/>
    <w:pPr>
      <w:spacing w:after="120" w:line="480" w:lineRule="auto"/>
      <w:ind w:left="420" w:leftChars="200"/>
    </w:pPr>
    <w:rPr>
      <w:rFonts w:hint="eastAsia" w:ascii="宋体" w:hAnsi="宋体" w:eastAsia="仿宋" w:cs="宋体"/>
      <w:kern w:val="0"/>
      <w:sz w:val="24"/>
      <w:szCs w:val="21"/>
    </w:rPr>
  </w:style>
  <w:style w:type="paragraph" w:styleId="16">
    <w:name w:val="footer"/>
    <w:basedOn w:val="1"/>
    <w:unhideWhenUsed/>
    <w:qFormat/>
    <w:uiPriority w:val="0"/>
    <w:pPr>
      <w:tabs>
        <w:tab w:val="center" w:pos="4153"/>
        <w:tab w:val="right" w:pos="8306"/>
      </w:tabs>
      <w:snapToGrid w:val="0"/>
      <w:jc w:val="left"/>
    </w:pPr>
    <w:rPr>
      <w:rFonts w:hint="eastAsia" w:ascii="宋体" w:hAnsi="宋体" w:eastAsia="仿宋" w:cs="宋体"/>
      <w:kern w:val="0"/>
      <w:sz w:val="18"/>
      <w:szCs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unhideWhenUsed/>
    <w:qFormat/>
    <w:uiPriority w:val="39"/>
  </w:style>
  <w:style w:type="paragraph" w:styleId="19">
    <w:name w:val="Body Text Indent 3"/>
    <w:basedOn w:val="1"/>
    <w:unhideWhenUsed/>
    <w:qFormat/>
    <w:uiPriority w:val="0"/>
    <w:pPr>
      <w:spacing w:after="120"/>
      <w:ind w:left="420" w:leftChars="200"/>
    </w:pPr>
    <w:rPr>
      <w:rFonts w:hint="eastAsia" w:ascii="宋体" w:hAnsi="宋体" w:eastAsia="仿宋" w:cs="宋体"/>
      <w:kern w:val="0"/>
      <w:sz w:val="16"/>
      <w:szCs w:val="16"/>
    </w:rPr>
  </w:style>
  <w:style w:type="paragraph" w:styleId="20">
    <w:name w:val="toc 2"/>
    <w:basedOn w:val="1"/>
    <w:next w:val="1"/>
    <w:semiHidden/>
    <w:qFormat/>
    <w:uiPriority w:val="0"/>
    <w:pPr>
      <w:ind w:left="420" w:leftChars="200"/>
    </w:pPr>
  </w:style>
  <w:style w:type="paragraph" w:styleId="21">
    <w:name w:val="toc 9"/>
    <w:basedOn w:val="1"/>
    <w:next w:val="1"/>
    <w:qFormat/>
    <w:uiPriority w:val="0"/>
    <w:pPr>
      <w:tabs>
        <w:tab w:val="left" w:pos="0"/>
      </w:tabs>
      <w:ind w:left="3360" w:leftChars="1600"/>
    </w:pPr>
  </w:style>
  <w:style w:type="paragraph" w:styleId="22">
    <w:name w:val="Body Text 2"/>
    <w:basedOn w:val="1"/>
    <w:qFormat/>
    <w:uiPriority w:val="0"/>
    <w:pPr>
      <w:adjustRightInd w:val="0"/>
      <w:snapToGrid w:val="0"/>
      <w:spacing w:line="480" w:lineRule="atLeast"/>
    </w:pPr>
    <w:rPr>
      <w:rFonts w:ascii="宋体" w:hAnsi="宋体"/>
      <w:sz w:val="28"/>
    </w:rPr>
  </w:style>
  <w:style w:type="paragraph" w:styleId="23">
    <w:name w:val="Normal (Web)"/>
    <w:basedOn w:val="1"/>
    <w:unhideWhenUsed/>
    <w:qFormat/>
    <w:uiPriority w:val="99"/>
    <w:rPr>
      <w:sz w:val="24"/>
    </w:rPr>
  </w:style>
  <w:style w:type="paragraph" w:styleId="24">
    <w:name w:val="Body Text First Indent"/>
    <w:basedOn w:val="11"/>
    <w:next w:val="1"/>
    <w:qFormat/>
    <w:uiPriority w:val="0"/>
    <w:pPr>
      <w:ind w:firstLine="420" w:firstLineChars="100"/>
    </w:pPr>
    <w:rPr>
      <w:rFonts w:ascii="Times New Roman" w:hAnsi="Times New Roman"/>
      <w:sz w:val="18"/>
      <w:szCs w:val="18"/>
    </w:rPr>
  </w:style>
  <w:style w:type="paragraph" w:styleId="25">
    <w:name w:val="Body Text First Indent 2"/>
    <w:basedOn w:val="12"/>
    <w:next w:val="1"/>
    <w:qFormat/>
    <w:uiPriority w:val="0"/>
    <w:pPr>
      <w:ind w:left="0" w:leftChars="0" w:firstLine="420"/>
    </w:pPr>
    <w:rPr>
      <w:szCs w:val="24"/>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22"/>
    <w:rPr>
      <w:rFonts w:ascii="Times New Roman" w:hAnsi="Times New Roman" w:eastAsia="宋体" w:cs="Times New Roman"/>
      <w:b/>
    </w:rPr>
  </w:style>
  <w:style w:type="character" w:styleId="30">
    <w:name w:val="FollowedHyperlink"/>
    <w:basedOn w:val="28"/>
    <w:qFormat/>
    <w:uiPriority w:val="0"/>
    <w:rPr>
      <w:color w:val="333333"/>
      <w:u w:val="none"/>
    </w:rPr>
  </w:style>
  <w:style w:type="character" w:styleId="31">
    <w:name w:val="Emphasis"/>
    <w:basedOn w:val="28"/>
    <w:qFormat/>
    <w:uiPriority w:val="0"/>
  </w:style>
  <w:style w:type="character" w:styleId="32">
    <w:name w:val="HTML Definition"/>
    <w:basedOn w:val="28"/>
    <w:qFormat/>
    <w:uiPriority w:val="0"/>
    <w:rPr>
      <w:i/>
      <w:iCs/>
    </w:rPr>
  </w:style>
  <w:style w:type="character" w:styleId="33">
    <w:name w:val="Hyperlink"/>
    <w:unhideWhenUsed/>
    <w:qFormat/>
    <w:uiPriority w:val="99"/>
    <w:rPr>
      <w:rFonts w:hint="eastAsia" w:ascii="宋体" w:hAnsi="宋体" w:eastAsia="宋体" w:cs="宋体"/>
      <w:color w:val="000000"/>
      <w:sz w:val="14"/>
      <w:szCs w:val="14"/>
      <w:u w:val="none"/>
    </w:rPr>
  </w:style>
  <w:style w:type="character" w:styleId="34">
    <w:name w:val="HTML Code"/>
    <w:basedOn w:val="28"/>
    <w:qFormat/>
    <w:uiPriority w:val="0"/>
    <w:rPr>
      <w:rFonts w:hint="default" w:ascii="Consolas" w:hAnsi="Consolas" w:eastAsia="Consolas" w:cs="Consolas"/>
      <w:color w:val="C7254E"/>
      <w:sz w:val="21"/>
      <w:szCs w:val="21"/>
      <w:shd w:val="clear" w:color="auto" w:fill="F9F2F4"/>
    </w:rPr>
  </w:style>
  <w:style w:type="character" w:styleId="35">
    <w:name w:val="HTML Keyboard"/>
    <w:basedOn w:val="28"/>
    <w:qFormat/>
    <w:uiPriority w:val="0"/>
    <w:rPr>
      <w:rFonts w:ascii="Consolas" w:hAnsi="Consolas" w:eastAsia="Consolas" w:cs="Consolas"/>
      <w:color w:val="FFFFFF"/>
      <w:sz w:val="21"/>
      <w:szCs w:val="21"/>
      <w:shd w:val="clear" w:color="auto" w:fill="333333"/>
    </w:rPr>
  </w:style>
  <w:style w:type="character" w:styleId="36">
    <w:name w:val="HTML Sample"/>
    <w:basedOn w:val="28"/>
    <w:qFormat/>
    <w:uiPriority w:val="0"/>
    <w:rPr>
      <w:rFonts w:hint="default" w:ascii="Consolas" w:hAnsi="Consolas" w:eastAsia="Consolas" w:cs="Consolas"/>
      <w:sz w:val="21"/>
      <w:szCs w:val="21"/>
    </w:rPr>
  </w:style>
  <w:style w:type="paragraph" w:customStyle="1" w:styleId="37">
    <w:name w:val="段"/>
    <w:next w:val="1"/>
    <w:qFormat/>
    <w:uiPriority w:val="0"/>
    <w:pPr>
      <w:autoSpaceDE w:val="0"/>
      <w:autoSpaceDN w:val="0"/>
      <w:spacing w:line="360" w:lineRule="auto"/>
      <w:ind w:firstLine="200" w:firstLineChars="200"/>
      <w:jc w:val="both"/>
    </w:pPr>
    <w:rPr>
      <w:rFonts w:ascii="宋体" w:hAnsi="宋体" w:eastAsia="宋体" w:cs="Times New Roman"/>
      <w:sz w:val="24"/>
      <w:lang w:val="en-US" w:eastAsia="zh-CN" w:bidi="ar-SA"/>
    </w:rPr>
  </w:style>
  <w:style w:type="paragraph" w:customStyle="1" w:styleId="38">
    <w:name w:val="正文缩进1"/>
    <w:basedOn w:val="1"/>
    <w:qFormat/>
    <w:uiPriority w:val="0"/>
    <w:pPr>
      <w:ind w:firstLine="420" w:firstLineChars="200"/>
    </w:pPr>
  </w:style>
  <w:style w:type="paragraph" w:customStyle="1" w:styleId="39">
    <w:name w:val="BodyText"/>
    <w:basedOn w:val="1"/>
    <w:next w:val="1"/>
    <w:qFormat/>
    <w:uiPriority w:val="0"/>
    <w:pPr>
      <w:spacing w:after="120"/>
      <w:textAlignment w:val="baseline"/>
    </w:pPr>
    <w:rPr>
      <w:rFonts w:ascii="宋体" w:hAnsi="宋体" w:eastAsia="仿宋"/>
      <w:kern w:val="0"/>
      <w:sz w:val="24"/>
      <w:szCs w:val="21"/>
    </w:rPr>
  </w:style>
  <w:style w:type="paragraph" w:customStyle="1" w:styleId="40">
    <w:name w:val="普通正文"/>
    <w:basedOn w:val="1"/>
    <w:qFormat/>
    <w:uiPriority w:val="0"/>
    <w:pPr>
      <w:adjustRightInd w:val="0"/>
      <w:spacing w:before="120" w:after="120" w:line="360" w:lineRule="auto"/>
      <w:ind w:firstLine="480"/>
      <w:jc w:val="left"/>
    </w:pPr>
    <w:rPr>
      <w:rFonts w:ascii="Arial" w:hAnsi="Arial"/>
      <w:kern w:val="0"/>
      <w:sz w:val="28"/>
      <w:szCs w:val="24"/>
    </w:rPr>
  </w:style>
  <w:style w:type="paragraph" w:customStyle="1" w:styleId="41">
    <w:name w:val="title11"/>
    <w:basedOn w:val="1"/>
    <w:qFormat/>
    <w:uiPriority w:val="0"/>
    <w:pPr>
      <w:spacing w:before="150" w:line="450" w:lineRule="atLeast"/>
      <w:jc w:val="left"/>
    </w:pPr>
    <w:rPr>
      <w:b/>
      <w:kern w:val="0"/>
      <w:sz w:val="24"/>
      <w:szCs w:val="24"/>
    </w:rPr>
  </w:style>
  <w:style w:type="paragraph" w:customStyle="1" w:styleId="42">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43">
    <w:name w:val="目录"/>
    <w:basedOn w:val="1"/>
    <w:qFormat/>
    <w:uiPriority w:val="0"/>
    <w:pPr>
      <w:widowControl/>
      <w:jc w:val="center"/>
    </w:pPr>
    <w:rPr>
      <w:rFonts w:ascii="宋体"/>
      <w:b/>
      <w:kern w:val="0"/>
      <w:sz w:val="36"/>
    </w:rPr>
  </w:style>
  <w:style w:type="paragraph" w:customStyle="1" w:styleId="44">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5">
    <w:name w:val="正文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6">
    <w:name w:val="样式9 Char"/>
    <w:basedOn w:val="1"/>
    <w:qFormat/>
    <w:uiPriority w:val="0"/>
    <w:pPr>
      <w:widowControl/>
      <w:spacing w:line="440" w:lineRule="exact"/>
      <w:ind w:firstLine="200" w:firstLineChars="200"/>
      <w:jc w:val="left"/>
    </w:pPr>
    <w:rPr>
      <w:spacing w:val="6"/>
      <w:kern w:val="0"/>
      <w:sz w:val="24"/>
    </w:rPr>
  </w:style>
  <w:style w:type="character" w:customStyle="1" w:styleId="47">
    <w:name w:val="标题 1 字符"/>
    <w:qFormat/>
    <w:uiPriority w:val="99"/>
    <w:rPr>
      <w:rFonts w:hint="eastAsia" w:ascii="宋体" w:hAnsi="宋体" w:eastAsia="宋体" w:cs="宋体"/>
      <w:b/>
      <w:kern w:val="44"/>
      <w:sz w:val="48"/>
      <w:szCs w:val="48"/>
      <w:lang w:val="en-US" w:eastAsia="zh-CN" w:bidi="ar"/>
    </w:rPr>
  </w:style>
  <w:style w:type="character" w:customStyle="1" w:styleId="48">
    <w:name w:val="button"/>
    <w:basedOn w:val="28"/>
    <w:qFormat/>
    <w:uiPriority w:val="0"/>
  </w:style>
  <w:style w:type="character" w:customStyle="1" w:styleId="49">
    <w:name w:val="hover3"/>
    <w:basedOn w:val="28"/>
    <w:qFormat/>
    <w:uiPriority w:val="0"/>
    <w:rPr>
      <w:shd w:val="clear" w:color="auto" w:fill="EEEEEE"/>
    </w:rPr>
  </w:style>
  <w:style w:type="character" w:customStyle="1" w:styleId="50">
    <w:name w:val="old"/>
    <w:basedOn w:val="28"/>
    <w:qFormat/>
    <w:uiPriority w:val="0"/>
    <w:rPr>
      <w:color w:val="999999"/>
    </w:rPr>
  </w:style>
  <w:style w:type="character" w:customStyle="1" w:styleId="51">
    <w:name w:val="hour_am"/>
    <w:basedOn w:val="28"/>
    <w:qFormat/>
    <w:uiPriority w:val="0"/>
  </w:style>
  <w:style w:type="character" w:customStyle="1" w:styleId="52">
    <w:name w:val="hour_pm"/>
    <w:basedOn w:val="28"/>
    <w:qFormat/>
    <w:uiPriority w:val="0"/>
  </w:style>
  <w:style w:type="character" w:customStyle="1" w:styleId="53">
    <w:name w:val="glyphicon4"/>
    <w:basedOn w:val="28"/>
    <w:qFormat/>
    <w:uiPriority w:val="0"/>
  </w:style>
  <w:style w:type="character" w:customStyle="1" w:styleId="54">
    <w:name w:val="indent"/>
    <w:basedOn w:val="28"/>
    <w:qFormat/>
    <w:uiPriority w:val="0"/>
  </w:style>
  <w:style w:type="character" w:customStyle="1" w:styleId="55">
    <w:name w:val="tmpztreemove_arrow"/>
    <w:basedOn w:val="28"/>
    <w:qFormat/>
    <w:uiPriority w:val="0"/>
    <w:rPr>
      <w:shd w:val="clear" w:color="auto" w:fill="FFFFFF"/>
    </w:rPr>
  </w:style>
  <w:style w:type="character" w:customStyle="1" w:styleId="56">
    <w:name w:val="glyphicon"/>
    <w:basedOn w:val="28"/>
    <w:qFormat/>
    <w:uiPriority w:val="0"/>
  </w:style>
  <w:style w:type="character" w:customStyle="1" w:styleId="57">
    <w:name w:val="hover2"/>
    <w:basedOn w:val="28"/>
    <w:qFormat/>
    <w:uiPriority w:val="0"/>
    <w:rPr>
      <w:shd w:val="clear" w:color="auto" w:fill="EEEEEE"/>
    </w:rPr>
  </w:style>
  <w:style w:type="character" w:customStyle="1" w:styleId="58">
    <w:name w:val="hover"/>
    <w:basedOn w:val="28"/>
    <w:qFormat/>
    <w:uiPriority w:val="0"/>
    <w:rPr>
      <w:shd w:val="clear" w:color="auto" w:fill="EEEEEE"/>
    </w:rPr>
  </w:style>
  <w:style w:type="paragraph" w:customStyle="1" w:styleId="59">
    <w:name w:val="正文 1.1"/>
    <w:basedOn w:val="1"/>
    <w:next w:val="60"/>
    <w:qFormat/>
    <w:uiPriority w:val="0"/>
    <w:pPr>
      <w:numPr>
        <w:ilvl w:val="1"/>
        <w:numId w:val="3"/>
      </w:numPr>
      <w:adjustRightInd w:val="0"/>
      <w:spacing w:line="360" w:lineRule="auto"/>
      <w:outlineLvl w:val="1"/>
    </w:pPr>
    <w:rPr>
      <w:rFonts w:hint="eastAsia" w:ascii="仿宋" w:hAnsi="仿宋" w:eastAsia="仿宋"/>
      <w:b/>
      <w:kern w:val="0"/>
      <w:sz w:val="28"/>
      <w:szCs w:val="21"/>
    </w:rPr>
  </w:style>
  <w:style w:type="paragraph" w:customStyle="1" w:styleId="60">
    <w:name w:val="正文 1.1.1"/>
    <w:basedOn w:val="1"/>
    <w:next w:val="1"/>
    <w:qFormat/>
    <w:uiPriority w:val="0"/>
    <w:pPr>
      <w:numPr>
        <w:ilvl w:val="2"/>
        <w:numId w:val="3"/>
      </w:numPr>
      <w:adjustRightInd w:val="0"/>
      <w:spacing w:line="360" w:lineRule="auto"/>
      <w:outlineLvl w:val="2"/>
    </w:pPr>
    <w:rPr>
      <w:rFonts w:hint="eastAsia" w:ascii="宋体" w:hAnsi="宋体"/>
      <w:color w:val="FF0000"/>
      <w:kern w:val="0"/>
      <w:sz w:val="28"/>
      <w:szCs w:val="21"/>
    </w:rPr>
  </w:style>
  <w:style w:type="paragraph" w:styleId="61">
    <w:name w:val="List Paragraph"/>
    <w:basedOn w:val="1"/>
    <w:qFormat/>
    <w:uiPriority w:val="34"/>
    <w:pPr>
      <w:ind w:firstLine="420" w:firstLineChars="200"/>
    </w:pPr>
  </w:style>
  <w:style w:type="character" w:customStyle="1" w:styleId="62">
    <w:name w:val="font112"/>
    <w:basedOn w:val="28"/>
    <w:qFormat/>
    <w:uiPriority w:val="0"/>
    <w:rPr>
      <w:rFonts w:hint="eastAsia" w:ascii="宋体" w:hAnsi="宋体" w:eastAsia="宋体" w:cs="宋体"/>
      <w:color w:val="000000"/>
      <w:sz w:val="21"/>
      <w:szCs w:val="21"/>
      <w:u w:val="none"/>
    </w:rPr>
  </w:style>
  <w:style w:type="character" w:customStyle="1" w:styleId="63">
    <w:name w:val="标题 1 字符1"/>
    <w:link w:val="3"/>
    <w:qFormat/>
    <w:uiPriority w:val="99"/>
    <w:rPr>
      <w:b/>
      <w:kern w:val="44"/>
      <w:sz w:val="44"/>
    </w:rPr>
  </w:style>
  <w:style w:type="paragraph" w:customStyle="1" w:styleId="64">
    <w:name w:val="Revision"/>
    <w:hidden/>
    <w:semiHidden/>
    <w:qFormat/>
    <w:uiPriority w:val="99"/>
    <w:rPr>
      <w:rFonts w:ascii="Times New Roman" w:hAnsi="Times New Roman" w:eastAsia="宋体" w:cs="Times New Roman"/>
      <w:kern w:val="2"/>
      <w:sz w:val="21"/>
      <w:lang w:val="en-US" w:eastAsia="zh-CN" w:bidi="ar-SA"/>
    </w:rPr>
  </w:style>
  <w:style w:type="character" w:customStyle="1" w:styleId="65">
    <w:name w:val="标题 1 Char"/>
    <w:link w:val="3"/>
    <w:qFormat/>
    <w:uiPriority w:val="99"/>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26585</Words>
  <Characters>29041</Characters>
  <Lines>342</Lines>
  <Paragraphs>96</Paragraphs>
  <TotalTime>0</TotalTime>
  <ScaleCrop>false</ScaleCrop>
  <LinksUpToDate>false</LinksUpToDate>
  <CharactersWithSpaces>31875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2022-03-02T08:42:00Z</dcterms:created>
  <dc:creator>念</dc:creator>
  <cp:lastModifiedBy>小可爱</cp:lastModifiedBy>
  <cp:lastPrinted>2022-10-09T09:46:00Z</cp:lastPrinted>
  <dcterms:modified xsi:type="dcterms:W3CDTF">2022-10-17T03:41:10Z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3B089653B577457491889C47A6175AE1</vt:lpwstr>
  </property>
</Properties>
</file>