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5D" w:rsidRDefault="00CC075D" w:rsidP="00CC075D">
      <w:pPr>
        <w:tabs>
          <w:tab w:val="right" w:pos="7653"/>
        </w:tabs>
        <w:ind w:rightChars="-141" w:right="-296"/>
        <w:rPr>
          <w:rFonts w:ascii="宋体"/>
          <w:sz w:val="28"/>
        </w:rPr>
      </w:pPr>
      <w:r>
        <w:rPr>
          <w:rFonts w:ascii="宋体" w:hAnsi="宋体" w:hint="eastAsia"/>
          <w:sz w:val="28"/>
        </w:rPr>
        <w:t>项目编号：</w:t>
      </w:r>
      <w:r>
        <w:rPr>
          <w:rFonts w:ascii="宋体" w:hAnsi="宋体"/>
          <w:sz w:val="28"/>
        </w:rPr>
        <w:t>LZBG2022-749</w:t>
      </w:r>
    </w:p>
    <w:p w:rsidR="00CC075D" w:rsidRDefault="00CC075D">
      <w:pPr>
        <w:tabs>
          <w:tab w:val="left" w:pos="840"/>
        </w:tabs>
        <w:rPr>
          <w:rFonts w:ascii="宋体"/>
          <w:sz w:val="24"/>
        </w:rPr>
      </w:pPr>
    </w:p>
    <w:p w:rsidR="00CC075D" w:rsidRDefault="00CC075D">
      <w:pPr>
        <w:tabs>
          <w:tab w:val="left" w:pos="840"/>
        </w:tabs>
        <w:rPr>
          <w:rFonts w:ascii="宋体"/>
          <w:sz w:val="24"/>
        </w:rPr>
      </w:pPr>
    </w:p>
    <w:p w:rsidR="00CC075D" w:rsidRDefault="00CC075D">
      <w:pPr>
        <w:tabs>
          <w:tab w:val="left" w:pos="840"/>
        </w:tabs>
        <w:rPr>
          <w:rFonts w:ascii="宋体"/>
          <w:sz w:val="24"/>
        </w:rPr>
      </w:pPr>
    </w:p>
    <w:p w:rsidR="00CC075D" w:rsidRDefault="00CC075D">
      <w:pPr>
        <w:pStyle w:val="a0"/>
        <w:rPr>
          <w:rFonts w:ascii="宋体"/>
          <w:color w:val="000000"/>
          <w:sz w:val="18"/>
          <w:szCs w:val="18"/>
        </w:rPr>
      </w:pPr>
    </w:p>
    <w:p w:rsidR="00CC075D" w:rsidRDefault="00CC075D">
      <w:pPr>
        <w:pStyle w:val="a0"/>
        <w:spacing w:line="360" w:lineRule="auto"/>
        <w:jc w:val="center"/>
        <w:rPr>
          <w:rFonts w:ascii="宋体"/>
          <w:sz w:val="48"/>
          <w:szCs w:val="48"/>
        </w:rPr>
      </w:pPr>
      <w:r>
        <w:rPr>
          <w:rFonts w:ascii="宋体" w:hAnsi="宋体" w:hint="eastAsia"/>
          <w:sz w:val="48"/>
          <w:szCs w:val="48"/>
        </w:rPr>
        <w:t>陕西省</w:t>
      </w:r>
      <w:proofErr w:type="gramStart"/>
      <w:r>
        <w:rPr>
          <w:rFonts w:ascii="宋体" w:hAnsi="宋体" w:hint="eastAsia"/>
          <w:sz w:val="48"/>
          <w:szCs w:val="48"/>
        </w:rPr>
        <w:t>泾</w:t>
      </w:r>
      <w:proofErr w:type="gramEnd"/>
      <w:r>
        <w:rPr>
          <w:rFonts w:ascii="宋体" w:hAnsi="宋体" w:hint="eastAsia"/>
          <w:sz w:val="48"/>
          <w:szCs w:val="48"/>
        </w:rPr>
        <w:t>惠渠灌区贺兰水库除险加固工程</w:t>
      </w:r>
    </w:p>
    <w:p w:rsidR="00CC075D" w:rsidRDefault="00E57974">
      <w:pPr>
        <w:pStyle w:val="a0"/>
        <w:spacing w:line="360" w:lineRule="auto"/>
        <w:jc w:val="center"/>
        <w:rPr>
          <w:rFonts w:ascii="宋体"/>
          <w:sz w:val="84"/>
          <w:szCs w:val="8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0;margin-top:25.4pt;width:341.25pt;height:305.15pt;z-index:-251658240;visibility:visible;mso-position-horizontal:center;mso-position-horizontal-relative:margin">
            <v:imagedata r:id="rId7" o:title="" blacklevel="15729f"/>
            <w10:wrap anchorx="margin"/>
          </v:shape>
        </w:pict>
      </w:r>
    </w:p>
    <w:p w:rsidR="00CC075D" w:rsidRDefault="00CC075D">
      <w:pPr>
        <w:pStyle w:val="a0"/>
        <w:spacing w:line="360" w:lineRule="auto"/>
        <w:jc w:val="center"/>
        <w:rPr>
          <w:rFonts w:ascii="宋体"/>
          <w:sz w:val="84"/>
          <w:szCs w:val="84"/>
        </w:rPr>
      </w:pPr>
      <w:r>
        <w:rPr>
          <w:rFonts w:ascii="宋体" w:hAnsi="宋体" w:hint="eastAsia"/>
          <w:sz w:val="84"/>
          <w:szCs w:val="84"/>
        </w:rPr>
        <w:t>施工标招标文件</w:t>
      </w:r>
    </w:p>
    <w:p w:rsidR="00CC075D" w:rsidRDefault="00CC075D">
      <w:pPr>
        <w:pStyle w:val="a0"/>
        <w:spacing w:line="360" w:lineRule="auto"/>
        <w:jc w:val="center"/>
        <w:rPr>
          <w:rFonts w:ascii="宋体"/>
          <w:sz w:val="48"/>
          <w:szCs w:val="48"/>
        </w:rPr>
      </w:pPr>
    </w:p>
    <w:p w:rsidR="00CC075D" w:rsidRDefault="00CC075D">
      <w:pPr>
        <w:pStyle w:val="a0"/>
        <w:jc w:val="center"/>
        <w:rPr>
          <w:rFonts w:ascii="宋体"/>
        </w:rPr>
      </w:pPr>
      <w:r>
        <w:rPr>
          <w:rFonts w:ascii="宋体" w:hAnsi="宋体" w:hint="eastAsia"/>
        </w:rPr>
        <w:t>合同编号：</w:t>
      </w:r>
      <w:r>
        <w:rPr>
          <w:rFonts w:ascii="宋体" w:hAnsi="宋体"/>
        </w:rPr>
        <w:t>GC.23.2</w:t>
      </w:r>
      <w:r>
        <w:rPr>
          <w:rFonts w:ascii="宋体" w:hAnsi="宋体" w:hint="eastAsia"/>
        </w:rPr>
        <w:t>（施工标）</w:t>
      </w:r>
    </w:p>
    <w:p w:rsidR="00CC075D" w:rsidRDefault="00CC075D">
      <w:pPr>
        <w:pStyle w:val="a0"/>
        <w:jc w:val="center"/>
        <w:rPr>
          <w:rFonts w:ascii="宋体"/>
        </w:rPr>
      </w:pPr>
    </w:p>
    <w:p w:rsidR="00CC075D" w:rsidRDefault="00CC075D">
      <w:pPr>
        <w:pStyle w:val="a0"/>
        <w:jc w:val="center"/>
        <w:rPr>
          <w:rFonts w:ascii="宋体"/>
          <w:b w:val="0"/>
          <w:sz w:val="15"/>
        </w:rPr>
      </w:pPr>
    </w:p>
    <w:p w:rsidR="00CC075D" w:rsidRDefault="00CC075D">
      <w:pPr>
        <w:jc w:val="center"/>
        <w:rPr>
          <w:rFonts w:ascii="宋体"/>
          <w:sz w:val="72"/>
        </w:rPr>
      </w:pPr>
    </w:p>
    <w:p w:rsidR="00CC075D" w:rsidRDefault="00CC075D">
      <w:pPr>
        <w:rPr>
          <w:rFonts w:ascii="宋体"/>
          <w:b/>
          <w:sz w:val="24"/>
        </w:rPr>
      </w:pPr>
    </w:p>
    <w:p w:rsidR="00CC075D" w:rsidRDefault="00CC075D">
      <w:pPr>
        <w:rPr>
          <w:rFonts w:ascii="宋体"/>
          <w:b/>
          <w:sz w:val="24"/>
        </w:rPr>
      </w:pPr>
    </w:p>
    <w:p w:rsidR="00CC075D" w:rsidRDefault="00CC075D">
      <w:pPr>
        <w:rPr>
          <w:rFonts w:ascii="宋体"/>
          <w:b/>
          <w:sz w:val="24"/>
        </w:rPr>
      </w:pPr>
    </w:p>
    <w:p w:rsidR="00CC075D" w:rsidRDefault="00CC075D">
      <w:pPr>
        <w:rPr>
          <w:rFonts w:ascii="宋体"/>
          <w:b/>
          <w:sz w:val="24"/>
        </w:rPr>
      </w:pPr>
    </w:p>
    <w:p w:rsidR="00CC075D" w:rsidRDefault="00CC075D">
      <w:pPr>
        <w:pStyle w:val="a0"/>
      </w:pPr>
    </w:p>
    <w:p w:rsidR="00CC075D" w:rsidRDefault="00CC075D" w:rsidP="00F87868">
      <w:pPr>
        <w:snapToGrid w:val="0"/>
        <w:spacing w:line="660" w:lineRule="exact"/>
        <w:ind w:firstLineChars="550" w:firstLine="1546"/>
        <w:rPr>
          <w:rFonts w:ascii="宋体"/>
          <w:b/>
          <w:sz w:val="28"/>
        </w:rPr>
      </w:pPr>
    </w:p>
    <w:p w:rsidR="00CC075D" w:rsidRDefault="00CC075D" w:rsidP="00F87868">
      <w:pPr>
        <w:snapToGrid w:val="0"/>
        <w:spacing w:line="480" w:lineRule="auto"/>
        <w:ind w:firstLineChars="393" w:firstLine="1263"/>
        <w:rPr>
          <w:rFonts w:ascii="宋体"/>
          <w:b/>
          <w:sz w:val="32"/>
          <w:szCs w:val="32"/>
        </w:rPr>
      </w:pPr>
      <w:r>
        <w:rPr>
          <w:rFonts w:ascii="宋体" w:hAnsi="宋体" w:hint="eastAsia"/>
          <w:b/>
          <w:sz w:val="32"/>
          <w:szCs w:val="32"/>
        </w:rPr>
        <w:t>采</w:t>
      </w:r>
      <w:r>
        <w:rPr>
          <w:rFonts w:ascii="宋体" w:hAnsi="宋体"/>
          <w:b/>
          <w:sz w:val="32"/>
          <w:szCs w:val="32"/>
        </w:rPr>
        <w:t xml:space="preserve"> </w:t>
      </w:r>
      <w:r>
        <w:rPr>
          <w:rFonts w:ascii="宋体" w:hAnsi="宋体" w:hint="eastAsia"/>
          <w:b/>
          <w:sz w:val="32"/>
          <w:szCs w:val="32"/>
        </w:rPr>
        <w:t>购</w:t>
      </w:r>
      <w:r>
        <w:rPr>
          <w:rFonts w:ascii="宋体" w:hAnsi="宋体"/>
          <w:b/>
          <w:sz w:val="32"/>
          <w:szCs w:val="32"/>
        </w:rPr>
        <w:t xml:space="preserve">  </w:t>
      </w:r>
      <w:r>
        <w:rPr>
          <w:rFonts w:ascii="宋体" w:hAnsi="宋体" w:hint="eastAsia"/>
          <w:b/>
          <w:sz w:val="32"/>
          <w:szCs w:val="32"/>
        </w:rPr>
        <w:t>人：陕西省</w:t>
      </w:r>
      <w:proofErr w:type="gramStart"/>
      <w:r>
        <w:rPr>
          <w:rFonts w:ascii="宋体" w:hAnsi="宋体" w:hint="eastAsia"/>
          <w:b/>
          <w:sz w:val="32"/>
          <w:szCs w:val="32"/>
        </w:rPr>
        <w:t>泾惠渠</w:t>
      </w:r>
      <w:proofErr w:type="gramEnd"/>
      <w:r>
        <w:rPr>
          <w:rFonts w:ascii="宋体" w:hAnsi="宋体" w:hint="eastAsia"/>
          <w:b/>
          <w:sz w:val="32"/>
          <w:szCs w:val="32"/>
        </w:rPr>
        <w:t>灌溉中心</w:t>
      </w:r>
    </w:p>
    <w:p w:rsidR="00CC075D" w:rsidRDefault="00CC075D" w:rsidP="00F87868">
      <w:pPr>
        <w:snapToGrid w:val="0"/>
        <w:spacing w:line="480" w:lineRule="auto"/>
        <w:ind w:firstLineChars="393" w:firstLine="1263"/>
        <w:rPr>
          <w:rFonts w:ascii="宋体"/>
          <w:b/>
          <w:sz w:val="32"/>
          <w:szCs w:val="32"/>
        </w:rPr>
      </w:pPr>
      <w:r>
        <w:rPr>
          <w:rFonts w:ascii="宋体" w:hAnsi="宋体" w:hint="eastAsia"/>
          <w:b/>
          <w:sz w:val="32"/>
          <w:szCs w:val="32"/>
        </w:rPr>
        <w:t>采购代理机构：龙寰项目管理咨询有限公司</w:t>
      </w:r>
    </w:p>
    <w:p w:rsidR="00CC075D" w:rsidRDefault="00CC075D" w:rsidP="00F87868">
      <w:pPr>
        <w:tabs>
          <w:tab w:val="left" w:pos="6185"/>
        </w:tabs>
        <w:spacing w:line="480" w:lineRule="auto"/>
        <w:ind w:firstLineChars="1025" w:firstLine="3293"/>
        <w:rPr>
          <w:rFonts w:ascii="宋体"/>
          <w:b/>
          <w:sz w:val="32"/>
          <w:szCs w:val="32"/>
        </w:rPr>
      </w:pPr>
      <w:r>
        <w:rPr>
          <w:rFonts w:ascii="宋体" w:hAnsi="宋体" w:hint="eastAsia"/>
          <w:b/>
          <w:sz w:val="32"/>
          <w:szCs w:val="32"/>
        </w:rPr>
        <w:t>二〇二二年六月</w:t>
      </w:r>
    </w:p>
    <w:p w:rsidR="00CC075D" w:rsidRDefault="00CC075D">
      <w:pPr>
        <w:pStyle w:val="a0"/>
      </w:pPr>
    </w:p>
    <w:p w:rsidR="00CC075D" w:rsidRDefault="00CC075D">
      <w:pPr>
        <w:pStyle w:val="a0"/>
      </w:pPr>
    </w:p>
    <w:p w:rsidR="00CC075D" w:rsidRDefault="00CC075D">
      <w:pPr>
        <w:tabs>
          <w:tab w:val="left" w:pos="6185"/>
        </w:tabs>
        <w:spacing w:line="600" w:lineRule="auto"/>
        <w:jc w:val="center"/>
        <w:rPr>
          <w:rFonts w:ascii="宋体"/>
          <w:b/>
          <w:sz w:val="36"/>
          <w:szCs w:val="36"/>
        </w:rPr>
      </w:pPr>
      <w:r>
        <w:rPr>
          <w:rFonts w:ascii="宋体" w:hAnsi="宋体" w:hint="eastAsia"/>
          <w:b/>
          <w:sz w:val="36"/>
          <w:szCs w:val="36"/>
        </w:rPr>
        <w:t>目</w:t>
      </w:r>
      <w:r>
        <w:rPr>
          <w:rFonts w:ascii="宋体" w:hAnsi="宋体"/>
          <w:b/>
          <w:sz w:val="36"/>
          <w:szCs w:val="36"/>
        </w:rPr>
        <w:t xml:space="preserve"> </w:t>
      </w:r>
      <w:r>
        <w:rPr>
          <w:rFonts w:ascii="宋体" w:hAnsi="宋体" w:hint="eastAsia"/>
          <w:b/>
          <w:sz w:val="36"/>
          <w:szCs w:val="36"/>
        </w:rPr>
        <w:t>录</w:t>
      </w:r>
    </w:p>
    <w:p w:rsidR="00CC075D" w:rsidRDefault="00CC075D" w:rsidP="00F87868">
      <w:pPr>
        <w:spacing w:line="600" w:lineRule="auto"/>
        <w:ind w:firstLineChars="450" w:firstLine="1260"/>
        <w:rPr>
          <w:rFonts w:ascii="宋体"/>
          <w:sz w:val="28"/>
          <w:szCs w:val="28"/>
        </w:rPr>
      </w:pPr>
      <w:r>
        <w:rPr>
          <w:rFonts w:ascii="宋体" w:hAnsi="宋体" w:hint="eastAsia"/>
          <w:sz w:val="28"/>
          <w:szCs w:val="28"/>
        </w:rPr>
        <w:t>第一章</w:t>
      </w:r>
      <w:r>
        <w:rPr>
          <w:rFonts w:ascii="宋体" w:hAnsi="宋体"/>
          <w:sz w:val="28"/>
          <w:szCs w:val="28"/>
        </w:rPr>
        <w:t xml:space="preserve">  </w:t>
      </w:r>
      <w:r>
        <w:rPr>
          <w:rFonts w:ascii="宋体" w:hAnsi="宋体" w:hint="eastAsia"/>
          <w:sz w:val="28"/>
          <w:szCs w:val="28"/>
        </w:rPr>
        <w:t>招标公告……</w:t>
      </w:r>
      <w:proofErr w:type="gramStart"/>
      <w:r>
        <w:rPr>
          <w:rFonts w:ascii="宋体" w:hAnsi="宋体" w:hint="eastAsia"/>
          <w:sz w:val="28"/>
          <w:szCs w:val="28"/>
        </w:rPr>
        <w:t>……………………………………</w:t>
      </w:r>
      <w:proofErr w:type="gramEnd"/>
      <w:r>
        <w:rPr>
          <w:rFonts w:ascii="宋体" w:hAnsi="宋体"/>
          <w:sz w:val="28"/>
          <w:szCs w:val="28"/>
        </w:rPr>
        <w:t>3</w:t>
      </w:r>
    </w:p>
    <w:p w:rsidR="00CC075D" w:rsidRDefault="00CC075D" w:rsidP="00F87868">
      <w:pPr>
        <w:spacing w:line="600" w:lineRule="auto"/>
        <w:ind w:firstLineChars="450" w:firstLine="1260"/>
        <w:rPr>
          <w:rFonts w:ascii="宋体"/>
          <w:sz w:val="28"/>
          <w:szCs w:val="28"/>
        </w:rPr>
      </w:pPr>
      <w:r>
        <w:rPr>
          <w:rFonts w:ascii="宋体" w:hAnsi="宋体" w:hint="eastAsia"/>
          <w:sz w:val="28"/>
          <w:szCs w:val="28"/>
        </w:rPr>
        <w:t>第二章</w:t>
      </w:r>
      <w:r>
        <w:rPr>
          <w:rFonts w:ascii="宋体" w:hAnsi="宋体"/>
          <w:sz w:val="28"/>
          <w:szCs w:val="28"/>
        </w:rPr>
        <w:t xml:space="preserve">  </w:t>
      </w:r>
      <w:r>
        <w:rPr>
          <w:rFonts w:ascii="宋体" w:hAnsi="宋体" w:hint="eastAsia"/>
          <w:sz w:val="28"/>
          <w:szCs w:val="28"/>
        </w:rPr>
        <w:t>投标人须知……</w:t>
      </w:r>
      <w:proofErr w:type="gramStart"/>
      <w:r>
        <w:rPr>
          <w:rFonts w:ascii="宋体" w:hAnsi="宋体" w:hint="eastAsia"/>
          <w:sz w:val="28"/>
          <w:szCs w:val="28"/>
        </w:rPr>
        <w:t>…………………………………</w:t>
      </w:r>
      <w:proofErr w:type="gramEnd"/>
      <w:r>
        <w:rPr>
          <w:rFonts w:ascii="宋体" w:hAnsi="宋体"/>
          <w:sz w:val="28"/>
          <w:szCs w:val="28"/>
        </w:rPr>
        <w:t>6</w:t>
      </w:r>
    </w:p>
    <w:p w:rsidR="00CC075D" w:rsidRDefault="00CC075D" w:rsidP="00F87868">
      <w:pPr>
        <w:spacing w:line="600" w:lineRule="auto"/>
        <w:ind w:firstLineChars="450" w:firstLine="1260"/>
        <w:rPr>
          <w:rFonts w:ascii="宋体"/>
          <w:sz w:val="28"/>
          <w:szCs w:val="28"/>
        </w:rPr>
      </w:pPr>
      <w:r>
        <w:rPr>
          <w:rFonts w:ascii="宋体" w:hAnsi="宋体" w:hint="eastAsia"/>
          <w:sz w:val="28"/>
          <w:szCs w:val="28"/>
        </w:rPr>
        <w:t>第三章</w:t>
      </w:r>
      <w:r>
        <w:rPr>
          <w:rFonts w:ascii="宋体" w:hAnsi="宋体"/>
          <w:sz w:val="28"/>
          <w:szCs w:val="28"/>
        </w:rPr>
        <w:t xml:space="preserve">  </w:t>
      </w:r>
      <w:r>
        <w:rPr>
          <w:rFonts w:ascii="宋体" w:hAnsi="宋体" w:hint="eastAsia"/>
          <w:sz w:val="28"/>
          <w:szCs w:val="28"/>
        </w:rPr>
        <w:t>评标办法……</w:t>
      </w:r>
      <w:proofErr w:type="gramStart"/>
      <w:r>
        <w:rPr>
          <w:rFonts w:ascii="宋体" w:hAnsi="宋体" w:hint="eastAsia"/>
          <w:sz w:val="28"/>
          <w:szCs w:val="28"/>
        </w:rPr>
        <w:t>……………………………………</w:t>
      </w:r>
      <w:proofErr w:type="gramEnd"/>
      <w:r>
        <w:rPr>
          <w:rFonts w:ascii="宋体" w:hAnsi="宋体"/>
          <w:sz w:val="28"/>
          <w:szCs w:val="28"/>
        </w:rPr>
        <w:t>24</w:t>
      </w:r>
    </w:p>
    <w:p w:rsidR="00CC075D" w:rsidRDefault="00CC075D" w:rsidP="00F87868">
      <w:pPr>
        <w:spacing w:line="600" w:lineRule="auto"/>
        <w:ind w:firstLineChars="450" w:firstLine="1260"/>
        <w:rPr>
          <w:rFonts w:ascii="宋体"/>
          <w:sz w:val="28"/>
          <w:szCs w:val="28"/>
        </w:rPr>
      </w:pPr>
      <w:r>
        <w:rPr>
          <w:rFonts w:ascii="宋体" w:hAnsi="宋体" w:hint="eastAsia"/>
          <w:sz w:val="28"/>
          <w:szCs w:val="28"/>
        </w:rPr>
        <w:t>第四章</w:t>
      </w:r>
      <w:r>
        <w:rPr>
          <w:rFonts w:ascii="宋体" w:hAnsi="宋体"/>
          <w:sz w:val="28"/>
          <w:szCs w:val="28"/>
        </w:rPr>
        <w:t xml:space="preserve"> </w:t>
      </w:r>
      <w:r>
        <w:rPr>
          <w:rFonts w:ascii="宋体" w:hAnsi="宋体" w:hint="eastAsia"/>
          <w:sz w:val="28"/>
          <w:szCs w:val="28"/>
        </w:rPr>
        <w:t>合同条款及格式……</w:t>
      </w:r>
      <w:proofErr w:type="gramStart"/>
      <w:r>
        <w:rPr>
          <w:rFonts w:ascii="宋体" w:hAnsi="宋体" w:hint="eastAsia"/>
          <w:sz w:val="28"/>
          <w:szCs w:val="28"/>
        </w:rPr>
        <w:t>……………………………</w:t>
      </w:r>
      <w:proofErr w:type="gramEnd"/>
      <w:r>
        <w:rPr>
          <w:rFonts w:ascii="宋体" w:hAnsi="宋体"/>
          <w:sz w:val="28"/>
          <w:szCs w:val="28"/>
        </w:rPr>
        <w:t xml:space="preserve"> 31</w:t>
      </w:r>
    </w:p>
    <w:p w:rsidR="00CC075D" w:rsidRDefault="00CC075D" w:rsidP="00F87868">
      <w:pPr>
        <w:spacing w:line="600" w:lineRule="auto"/>
        <w:ind w:firstLineChars="450" w:firstLine="1260"/>
        <w:rPr>
          <w:rFonts w:ascii="宋体"/>
          <w:sz w:val="28"/>
          <w:szCs w:val="28"/>
        </w:rPr>
      </w:pPr>
      <w:r>
        <w:rPr>
          <w:rFonts w:ascii="宋体" w:hAnsi="宋体" w:hint="eastAsia"/>
          <w:sz w:val="28"/>
          <w:szCs w:val="28"/>
        </w:rPr>
        <w:t>第五章</w:t>
      </w:r>
      <w:r>
        <w:rPr>
          <w:rFonts w:ascii="宋体" w:hAnsi="宋体"/>
          <w:sz w:val="28"/>
          <w:szCs w:val="28"/>
        </w:rPr>
        <w:t xml:space="preserve">  </w:t>
      </w:r>
      <w:r>
        <w:rPr>
          <w:rFonts w:ascii="宋体" w:hAnsi="宋体" w:hint="eastAsia"/>
          <w:sz w:val="28"/>
          <w:szCs w:val="28"/>
        </w:rPr>
        <w:t>工程量清单……</w:t>
      </w:r>
      <w:proofErr w:type="gramStart"/>
      <w:r>
        <w:rPr>
          <w:rFonts w:ascii="宋体" w:hAnsi="宋体" w:hint="eastAsia"/>
          <w:sz w:val="28"/>
          <w:szCs w:val="28"/>
        </w:rPr>
        <w:t>…………………………………</w:t>
      </w:r>
      <w:proofErr w:type="gramEnd"/>
      <w:r>
        <w:rPr>
          <w:rFonts w:ascii="宋体" w:hAnsi="宋体"/>
          <w:sz w:val="28"/>
          <w:szCs w:val="28"/>
        </w:rPr>
        <w:t>84</w:t>
      </w:r>
    </w:p>
    <w:p w:rsidR="00CC075D" w:rsidRDefault="00CC075D" w:rsidP="00F87868">
      <w:pPr>
        <w:spacing w:line="600" w:lineRule="auto"/>
        <w:ind w:firstLineChars="450" w:firstLine="1260"/>
        <w:rPr>
          <w:rFonts w:ascii="宋体"/>
          <w:sz w:val="28"/>
          <w:szCs w:val="28"/>
        </w:rPr>
      </w:pPr>
      <w:r>
        <w:rPr>
          <w:rFonts w:ascii="宋体" w:hAnsi="宋体" w:hint="eastAsia"/>
          <w:sz w:val="28"/>
          <w:szCs w:val="28"/>
        </w:rPr>
        <w:t>第六章</w:t>
      </w:r>
      <w:r>
        <w:rPr>
          <w:rFonts w:ascii="宋体" w:hAnsi="宋体"/>
          <w:sz w:val="28"/>
          <w:szCs w:val="28"/>
        </w:rPr>
        <w:t xml:space="preserve"> </w:t>
      </w:r>
      <w:r>
        <w:rPr>
          <w:rFonts w:ascii="宋体" w:hAnsi="宋体" w:hint="eastAsia"/>
          <w:sz w:val="28"/>
          <w:szCs w:val="28"/>
        </w:rPr>
        <w:t>招标图纸……</w:t>
      </w:r>
      <w:proofErr w:type="gramStart"/>
      <w:r>
        <w:rPr>
          <w:rFonts w:ascii="宋体" w:hAnsi="宋体" w:hint="eastAsia"/>
          <w:sz w:val="28"/>
          <w:szCs w:val="28"/>
        </w:rPr>
        <w:t>……………………………………</w:t>
      </w:r>
      <w:proofErr w:type="gramEnd"/>
      <w:r>
        <w:rPr>
          <w:rFonts w:ascii="宋体" w:hAnsi="宋体"/>
          <w:sz w:val="28"/>
          <w:szCs w:val="28"/>
        </w:rPr>
        <w:t>110</w:t>
      </w:r>
    </w:p>
    <w:p w:rsidR="00CC075D" w:rsidRDefault="00CC075D" w:rsidP="00F87868">
      <w:pPr>
        <w:spacing w:line="600" w:lineRule="auto"/>
        <w:ind w:firstLineChars="450" w:firstLine="1260"/>
        <w:rPr>
          <w:rFonts w:ascii="宋体"/>
          <w:sz w:val="28"/>
          <w:szCs w:val="28"/>
        </w:rPr>
      </w:pPr>
      <w:r>
        <w:rPr>
          <w:rFonts w:ascii="宋体" w:hAnsi="宋体" w:hint="eastAsia"/>
          <w:sz w:val="28"/>
          <w:szCs w:val="28"/>
        </w:rPr>
        <w:t>第七章</w:t>
      </w:r>
      <w:r>
        <w:rPr>
          <w:rFonts w:ascii="宋体" w:hAnsi="宋体"/>
          <w:sz w:val="28"/>
          <w:szCs w:val="28"/>
        </w:rPr>
        <w:t xml:space="preserve"> </w:t>
      </w:r>
      <w:r>
        <w:rPr>
          <w:rFonts w:ascii="宋体" w:hAnsi="宋体" w:hint="eastAsia"/>
          <w:sz w:val="28"/>
          <w:szCs w:val="28"/>
        </w:rPr>
        <w:t>技术标准和要求……</w:t>
      </w:r>
      <w:proofErr w:type="gramStart"/>
      <w:r>
        <w:rPr>
          <w:rFonts w:ascii="宋体" w:hAnsi="宋体" w:hint="eastAsia"/>
          <w:sz w:val="28"/>
          <w:szCs w:val="28"/>
        </w:rPr>
        <w:t>…………………………</w:t>
      </w:r>
      <w:proofErr w:type="gramEnd"/>
      <w:r>
        <w:rPr>
          <w:rFonts w:ascii="宋体" w:hAnsi="宋体"/>
          <w:sz w:val="28"/>
          <w:szCs w:val="28"/>
        </w:rPr>
        <w:t xml:space="preserve"> 111</w:t>
      </w:r>
    </w:p>
    <w:p w:rsidR="00CC075D" w:rsidRDefault="00CC075D" w:rsidP="00F87868">
      <w:pPr>
        <w:spacing w:line="600" w:lineRule="auto"/>
        <w:ind w:firstLineChars="450" w:firstLine="1260"/>
        <w:rPr>
          <w:rFonts w:ascii="宋体"/>
          <w:sz w:val="28"/>
          <w:szCs w:val="28"/>
        </w:rPr>
      </w:pPr>
      <w:r>
        <w:rPr>
          <w:rFonts w:ascii="宋体" w:hAnsi="宋体" w:hint="eastAsia"/>
          <w:sz w:val="28"/>
          <w:szCs w:val="28"/>
        </w:rPr>
        <w:t>第八章</w:t>
      </w:r>
      <w:r>
        <w:rPr>
          <w:rFonts w:ascii="宋体" w:hAnsi="宋体"/>
          <w:sz w:val="28"/>
          <w:szCs w:val="28"/>
        </w:rPr>
        <w:t xml:space="preserve">  </w:t>
      </w:r>
      <w:r>
        <w:rPr>
          <w:rFonts w:ascii="宋体" w:hAnsi="宋体" w:hint="eastAsia"/>
          <w:sz w:val="28"/>
          <w:szCs w:val="28"/>
        </w:rPr>
        <w:t>投标文件格式……</w:t>
      </w:r>
      <w:proofErr w:type="gramStart"/>
      <w:r>
        <w:rPr>
          <w:rFonts w:ascii="宋体" w:hAnsi="宋体" w:hint="eastAsia"/>
          <w:sz w:val="28"/>
          <w:szCs w:val="28"/>
        </w:rPr>
        <w:t>………………………………</w:t>
      </w:r>
      <w:proofErr w:type="gramEnd"/>
      <w:r>
        <w:rPr>
          <w:rFonts w:ascii="宋体" w:hAnsi="宋体"/>
          <w:sz w:val="28"/>
          <w:szCs w:val="28"/>
        </w:rPr>
        <w:t>169</w:t>
      </w:r>
    </w:p>
    <w:p w:rsidR="00CC075D" w:rsidRDefault="00CC075D">
      <w:pPr>
        <w:spacing w:line="360" w:lineRule="auto"/>
        <w:jc w:val="center"/>
        <w:rPr>
          <w:rFonts w:ascii="宋体"/>
          <w:b/>
          <w:sz w:val="36"/>
        </w:rPr>
      </w:pPr>
    </w:p>
    <w:p w:rsidR="00CC075D" w:rsidRDefault="00CC075D">
      <w:pPr>
        <w:tabs>
          <w:tab w:val="left" w:pos="6185"/>
        </w:tabs>
        <w:spacing w:line="600" w:lineRule="auto"/>
        <w:jc w:val="center"/>
        <w:rPr>
          <w:rFonts w:ascii="宋体"/>
          <w:b/>
          <w:sz w:val="28"/>
        </w:rPr>
      </w:pPr>
    </w:p>
    <w:p w:rsidR="00CC075D" w:rsidRDefault="00CC075D" w:rsidP="00F87868">
      <w:pPr>
        <w:tabs>
          <w:tab w:val="left" w:pos="6185"/>
        </w:tabs>
        <w:spacing w:line="600" w:lineRule="auto"/>
        <w:ind w:firstLineChars="1100" w:firstLine="3092"/>
        <w:rPr>
          <w:rFonts w:ascii="宋体"/>
          <w:b/>
          <w:sz w:val="28"/>
        </w:rPr>
      </w:pPr>
    </w:p>
    <w:p w:rsidR="00CC075D" w:rsidRDefault="00CC075D" w:rsidP="00F87868">
      <w:pPr>
        <w:tabs>
          <w:tab w:val="left" w:pos="6185"/>
        </w:tabs>
        <w:spacing w:line="600" w:lineRule="auto"/>
        <w:ind w:firstLineChars="1100" w:firstLine="3092"/>
        <w:rPr>
          <w:rFonts w:ascii="宋体"/>
          <w:b/>
          <w:sz w:val="28"/>
        </w:rPr>
      </w:pPr>
    </w:p>
    <w:p w:rsidR="00CC075D" w:rsidRDefault="00CC075D">
      <w:pPr>
        <w:widowControl/>
        <w:shd w:val="clear" w:color="auto" w:fill="FFFFFF"/>
        <w:spacing w:line="360" w:lineRule="auto"/>
        <w:textAlignment w:val="baseline"/>
        <w:outlineLvl w:val="5"/>
        <w:rPr>
          <w:rFonts w:ascii="宋体" w:cs="宋体"/>
          <w:b/>
          <w:bCs/>
          <w:color w:val="333333"/>
          <w:kern w:val="0"/>
          <w:sz w:val="36"/>
          <w:szCs w:val="36"/>
        </w:rPr>
      </w:pPr>
    </w:p>
    <w:p w:rsidR="00CC075D" w:rsidRDefault="00CC075D">
      <w:pPr>
        <w:widowControl/>
        <w:shd w:val="clear" w:color="auto" w:fill="FFFFFF"/>
        <w:spacing w:line="360" w:lineRule="auto"/>
        <w:jc w:val="center"/>
        <w:textAlignment w:val="baseline"/>
        <w:outlineLvl w:val="5"/>
        <w:rPr>
          <w:rFonts w:ascii="宋体" w:cs="宋体"/>
          <w:b/>
          <w:bCs/>
          <w:color w:val="333333"/>
          <w:kern w:val="0"/>
          <w:sz w:val="36"/>
          <w:szCs w:val="36"/>
        </w:rPr>
      </w:pPr>
      <w:r>
        <w:rPr>
          <w:rFonts w:ascii="宋体" w:hAnsi="宋体" w:cs="宋体" w:hint="eastAsia"/>
          <w:b/>
          <w:bCs/>
          <w:color w:val="333333"/>
          <w:kern w:val="0"/>
          <w:sz w:val="36"/>
          <w:szCs w:val="36"/>
        </w:rPr>
        <w:lastRenderedPageBreak/>
        <w:t>第一章</w:t>
      </w:r>
      <w:r>
        <w:rPr>
          <w:rFonts w:ascii="宋体" w:hAnsi="宋体" w:cs="宋体"/>
          <w:b/>
          <w:bCs/>
          <w:color w:val="333333"/>
          <w:kern w:val="0"/>
          <w:sz w:val="36"/>
          <w:szCs w:val="36"/>
        </w:rPr>
        <w:t xml:space="preserve"> </w:t>
      </w:r>
      <w:r>
        <w:rPr>
          <w:rFonts w:ascii="宋体" w:hAnsi="宋体" w:cs="宋体" w:hint="eastAsia"/>
          <w:b/>
          <w:bCs/>
          <w:color w:val="333333"/>
          <w:kern w:val="0"/>
          <w:sz w:val="36"/>
          <w:szCs w:val="36"/>
        </w:rPr>
        <w:t>招标公告</w:t>
      </w:r>
    </w:p>
    <w:p w:rsidR="00CC075D" w:rsidRDefault="00CC075D">
      <w:pPr>
        <w:widowControl/>
        <w:shd w:val="clear" w:color="auto" w:fill="FFFFFF"/>
        <w:spacing w:line="480" w:lineRule="atLeast"/>
        <w:textAlignment w:val="baseline"/>
        <w:rPr>
          <w:rFonts w:ascii="宋体"/>
          <w:b/>
          <w:bCs/>
          <w:color w:val="000000"/>
          <w:kern w:val="0"/>
          <w:sz w:val="24"/>
          <w:shd w:val="clear" w:color="auto" w:fill="FFFFFF"/>
        </w:rPr>
      </w:pPr>
      <w:bookmarkStart w:id="0" w:name="_Hlk106109327"/>
      <w:r>
        <w:rPr>
          <w:rFonts w:ascii="宋体" w:hAnsi="宋体" w:hint="eastAsia"/>
          <w:b/>
          <w:bCs/>
          <w:color w:val="000000"/>
          <w:kern w:val="0"/>
          <w:sz w:val="24"/>
          <w:shd w:val="clear" w:color="auto" w:fill="FFFFFF"/>
        </w:rPr>
        <w:t>项目概况</w:t>
      </w:r>
    </w:p>
    <w:p w:rsidR="00CC075D" w:rsidRDefault="00CC075D">
      <w:pPr>
        <w:widowControl/>
        <w:shd w:val="clear" w:color="auto" w:fill="FFFFFF"/>
        <w:spacing w:line="480" w:lineRule="atLeast"/>
        <w:ind w:firstLine="480"/>
        <w:textAlignment w:val="baseline"/>
        <w:rPr>
          <w:rFonts w:ascii="宋体"/>
          <w:color w:val="000000"/>
          <w:kern w:val="0"/>
          <w:szCs w:val="21"/>
          <w:shd w:val="clear" w:color="auto" w:fill="FFFFFF"/>
        </w:rPr>
      </w:pPr>
      <w:r>
        <w:rPr>
          <w:rFonts w:ascii="宋体" w:hAnsi="宋体" w:hint="eastAsia"/>
          <w:color w:val="000000"/>
          <w:kern w:val="0"/>
          <w:szCs w:val="21"/>
          <w:shd w:val="clear" w:color="auto" w:fill="FFFFFF"/>
        </w:rPr>
        <w:t>陕西省</w:t>
      </w:r>
      <w:proofErr w:type="gramStart"/>
      <w:r>
        <w:rPr>
          <w:rFonts w:ascii="宋体" w:hAnsi="宋体" w:hint="eastAsia"/>
          <w:color w:val="000000"/>
          <w:kern w:val="0"/>
          <w:szCs w:val="21"/>
          <w:shd w:val="clear" w:color="auto" w:fill="FFFFFF"/>
        </w:rPr>
        <w:t>泾</w:t>
      </w:r>
      <w:proofErr w:type="gramEnd"/>
      <w:r>
        <w:rPr>
          <w:rFonts w:ascii="宋体" w:hAnsi="宋体" w:hint="eastAsia"/>
          <w:color w:val="000000"/>
          <w:kern w:val="0"/>
          <w:szCs w:val="21"/>
          <w:shd w:val="clear" w:color="auto" w:fill="FFFFFF"/>
        </w:rPr>
        <w:t>惠渠灌区贺兰水库除险加固工程招标项目的潜在投标人应在西安市</w:t>
      </w:r>
      <w:proofErr w:type="gramStart"/>
      <w:r>
        <w:rPr>
          <w:rFonts w:ascii="宋体" w:hAnsi="宋体" w:hint="eastAsia"/>
          <w:color w:val="000000"/>
          <w:kern w:val="0"/>
          <w:szCs w:val="21"/>
          <w:shd w:val="clear" w:color="auto" w:fill="FFFFFF"/>
        </w:rPr>
        <w:t>太</w:t>
      </w:r>
      <w:proofErr w:type="gramEnd"/>
      <w:r>
        <w:rPr>
          <w:rFonts w:ascii="宋体" w:hAnsi="宋体" w:hint="eastAsia"/>
          <w:color w:val="000000"/>
          <w:kern w:val="0"/>
          <w:szCs w:val="21"/>
          <w:shd w:val="clear" w:color="auto" w:fill="FFFFFF"/>
        </w:rPr>
        <w:t>白南路</w:t>
      </w:r>
      <w:r>
        <w:rPr>
          <w:rFonts w:ascii="宋体" w:hAnsi="宋体"/>
          <w:color w:val="000000"/>
          <w:kern w:val="0"/>
          <w:szCs w:val="21"/>
          <w:shd w:val="clear" w:color="auto" w:fill="FFFFFF"/>
        </w:rPr>
        <w:t>181</w:t>
      </w:r>
      <w:r>
        <w:rPr>
          <w:rFonts w:ascii="宋体" w:hAnsi="宋体" w:hint="eastAsia"/>
          <w:color w:val="000000"/>
          <w:kern w:val="0"/>
          <w:szCs w:val="21"/>
          <w:shd w:val="clear" w:color="auto" w:fill="FFFFFF"/>
        </w:rPr>
        <w:t>号西部电子社区</w:t>
      </w:r>
      <w:r>
        <w:rPr>
          <w:rFonts w:ascii="宋体" w:hAnsi="宋体"/>
          <w:color w:val="000000"/>
          <w:kern w:val="0"/>
          <w:szCs w:val="21"/>
          <w:shd w:val="clear" w:color="auto" w:fill="FFFFFF"/>
        </w:rPr>
        <w:t>A</w:t>
      </w:r>
      <w:r>
        <w:rPr>
          <w:rFonts w:ascii="宋体" w:hAnsi="宋体" w:hint="eastAsia"/>
          <w:color w:val="000000"/>
          <w:kern w:val="0"/>
          <w:szCs w:val="21"/>
          <w:shd w:val="clear" w:color="auto" w:fill="FFFFFF"/>
        </w:rPr>
        <w:t>座</w:t>
      </w:r>
      <w:r>
        <w:rPr>
          <w:rFonts w:ascii="宋体" w:hAnsi="宋体"/>
          <w:color w:val="000000"/>
          <w:kern w:val="0"/>
          <w:szCs w:val="21"/>
          <w:shd w:val="clear" w:color="auto" w:fill="FFFFFF"/>
        </w:rPr>
        <w:t>A</w:t>
      </w:r>
      <w:r>
        <w:rPr>
          <w:rFonts w:ascii="宋体" w:hAnsi="宋体" w:hint="eastAsia"/>
          <w:color w:val="000000"/>
          <w:kern w:val="0"/>
          <w:szCs w:val="21"/>
          <w:shd w:val="clear" w:color="auto" w:fill="FFFFFF"/>
        </w:rPr>
        <w:t>区</w:t>
      </w:r>
      <w:r>
        <w:rPr>
          <w:rFonts w:ascii="宋体" w:hAnsi="宋体"/>
          <w:color w:val="000000"/>
          <w:kern w:val="0"/>
          <w:szCs w:val="21"/>
          <w:shd w:val="clear" w:color="auto" w:fill="FFFFFF"/>
        </w:rPr>
        <w:t>505</w:t>
      </w:r>
      <w:r>
        <w:rPr>
          <w:rFonts w:ascii="宋体" w:hAnsi="宋体" w:hint="eastAsia"/>
          <w:color w:val="000000"/>
          <w:kern w:val="0"/>
          <w:szCs w:val="21"/>
          <w:shd w:val="clear" w:color="auto" w:fill="FFFFFF"/>
        </w:rPr>
        <w:t>室获取招标文件，并于</w:t>
      </w:r>
      <w:r>
        <w:rPr>
          <w:rFonts w:ascii="宋体" w:hAnsi="宋体"/>
          <w:color w:val="000000"/>
          <w:kern w:val="0"/>
          <w:szCs w:val="21"/>
          <w:shd w:val="clear" w:color="auto" w:fill="FFFFFF"/>
        </w:rPr>
        <w:t>2022</w:t>
      </w:r>
      <w:r>
        <w:rPr>
          <w:rFonts w:ascii="宋体" w:hAnsi="宋体" w:hint="eastAsia"/>
          <w:color w:val="000000"/>
          <w:kern w:val="0"/>
          <w:szCs w:val="21"/>
          <w:shd w:val="clear" w:color="auto" w:fill="FFFFFF"/>
        </w:rPr>
        <w:t>年</w:t>
      </w:r>
      <w:r>
        <w:rPr>
          <w:rFonts w:ascii="宋体" w:hAnsi="宋体"/>
          <w:color w:val="000000"/>
          <w:kern w:val="0"/>
          <w:szCs w:val="21"/>
          <w:shd w:val="clear" w:color="auto" w:fill="FFFFFF"/>
        </w:rPr>
        <w:t>7</w:t>
      </w:r>
      <w:r>
        <w:rPr>
          <w:rFonts w:ascii="宋体" w:hAnsi="宋体" w:hint="eastAsia"/>
          <w:color w:val="000000"/>
          <w:kern w:val="0"/>
          <w:szCs w:val="21"/>
          <w:shd w:val="clear" w:color="auto" w:fill="FFFFFF"/>
        </w:rPr>
        <w:t>月</w:t>
      </w:r>
      <w:r>
        <w:rPr>
          <w:rFonts w:ascii="宋体" w:hAnsi="宋体"/>
          <w:color w:val="000000"/>
          <w:kern w:val="0"/>
          <w:szCs w:val="21"/>
          <w:shd w:val="clear" w:color="auto" w:fill="FFFFFF"/>
        </w:rPr>
        <w:t>13</w:t>
      </w:r>
      <w:r>
        <w:rPr>
          <w:rFonts w:ascii="宋体" w:hAnsi="宋体" w:hint="eastAsia"/>
          <w:color w:val="000000"/>
          <w:kern w:val="0"/>
          <w:szCs w:val="21"/>
          <w:shd w:val="clear" w:color="auto" w:fill="FFFFFF"/>
        </w:rPr>
        <w:t>日</w:t>
      </w:r>
      <w:r>
        <w:rPr>
          <w:rFonts w:ascii="宋体" w:hAnsi="宋体"/>
          <w:color w:val="000000"/>
          <w:kern w:val="0"/>
          <w:szCs w:val="21"/>
          <w:shd w:val="clear" w:color="auto" w:fill="FFFFFF"/>
        </w:rPr>
        <w:t xml:space="preserve"> 10</w:t>
      </w:r>
      <w:r>
        <w:rPr>
          <w:rFonts w:ascii="宋体" w:hAnsi="宋体" w:hint="eastAsia"/>
          <w:color w:val="000000"/>
          <w:kern w:val="0"/>
          <w:szCs w:val="21"/>
          <w:shd w:val="clear" w:color="auto" w:fill="FFFFFF"/>
        </w:rPr>
        <w:t>时</w:t>
      </w:r>
      <w:r>
        <w:rPr>
          <w:rFonts w:ascii="宋体" w:hAnsi="宋体"/>
          <w:color w:val="000000"/>
          <w:kern w:val="0"/>
          <w:szCs w:val="21"/>
          <w:shd w:val="clear" w:color="auto" w:fill="FFFFFF"/>
        </w:rPr>
        <w:t>30</w:t>
      </w:r>
      <w:r>
        <w:rPr>
          <w:rFonts w:ascii="宋体" w:hAnsi="宋体" w:hint="eastAsia"/>
          <w:color w:val="000000"/>
          <w:kern w:val="0"/>
          <w:szCs w:val="21"/>
          <w:shd w:val="clear" w:color="auto" w:fill="FFFFFF"/>
        </w:rPr>
        <w:t>分（北京时间）前递交投标文件。</w:t>
      </w:r>
    </w:p>
    <w:p w:rsidR="00CC075D" w:rsidRDefault="00CC075D">
      <w:pPr>
        <w:widowControl/>
        <w:shd w:val="clear" w:color="auto" w:fill="FFFFFF"/>
        <w:spacing w:line="480" w:lineRule="atLeast"/>
        <w:textAlignment w:val="baseline"/>
        <w:rPr>
          <w:rFonts w:ascii="宋体"/>
          <w:b/>
          <w:bCs/>
          <w:color w:val="000000"/>
          <w:kern w:val="0"/>
          <w:szCs w:val="21"/>
          <w:shd w:val="clear" w:color="auto" w:fill="FFFFFF"/>
        </w:rPr>
      </w:pPr>
      <w:r>
        <w:rPr>
          <w:rFonts w:ascii="宋体" w:hAnsi="宋体" w:hint="eastAsia"/>
          <w:b/>
          <w:bCs/>
          <w:color w:val="000000"/>
          <w:kern w:val="0"/>
          <w:szCs w:val="21"/>
          <w:shd w:val="clear" w:color="auto" w:fill="FFFFFF"/>
        </w:rPr>
        <w:t>一、项目基本情况</w:t>
      </w:r>
    </w:p>
    <w:p w:rsidR="00CC075D" w:rsidRDefault="00CC075D">
      <w:pPr>
        <w:widowControl/>
        <w:shd w:val="clear" w:color="auto" w:fill="FFFFFF"/>
        <w:spacing w:line="480" w:lineRule="atLeast"/>
        <w:ind w:firstLine="480"/>
        <w:textAlignment w:val="baseline"/>
        <w:rPr>
          <w:rFonts w:ascii="宋体"/>
          <w:color w:val="000000"/>
          <w:kern w:val="0"/>
          <w:szCs w:val="21"/>
          <w:shd w:val="clear" w:color="auto" w:fill="FFFFFF"/>
        </w:rPr>
      </w:pPr>
      <w:r>
        <w:rPr>
          <w:rFonts w:ascii="宋体" w:hAnsi="宋体" w:hint="eastAsia"/>
          <w:color w:val="000000"/>
          <w:kern w:val="0"/>
          <w:szCs w:val="21"/>
          <w:shd w:val="clear" w:color="auto" w:fill="FFFFFF"/>
        </w:rPr>
        <w:t>项目编号：</w:t>
      </w:r>
      <w:r>
        <w:rPr>
          <w:rFonts w:ascii="宋体" w:hAnsi="宋体"/>
          <w:color w:val="000000"/>
          <w:kern w:val="0"/>
          <w:szCs w:val="21"/>
          <w:shd w:val="clear" w:color="auto" w:fill="FFFFFF"/>
        </w:rPr>
        <w:t>LZBG2022-749</w:t>
      </w:r>
    </w:p>
    <w:p w:rsidR="00CC075D" w:rsidRDefault="00CC075D">
      <w:pPr>
        <w:widowControl/>
        <w:shd w:val="clear" w:color="auto" w:fill="FFFFFF"/>
        <w:spacing w:line="480" w:lineRule="atLeast"/>
        <w:ind w:firstLine="480"/>
        <w:textAlignment w:val="baseline"/>
        <w:rPr>
          <w:rFonts w:ascii="宋体"/>
          <w:color w:val="000000"/>
          <w:kern w:val="0"/>
          <w:szCs w:val="21"/>
          <w:shd w:val="clear" w:color="auto" w:fill="FFFFFF"/>
        </w:rPr>
      </w:pPr>
      <w:r>
        <w:rPr>
          <w:rFonts w:ascii="宋体" w:hAnsi="宋体" w:hint="eastAsia"/>
          <w:color w:val="000000"/>
          <w:kern w:val="0"/>
          <w:szCs w:val="21"/>
          <w:shd w:val="clear" w:color="auto" w:fill="FFFFFF"/>
        </w:rPr>
        <w:t>项目名称：</w:t>
      </w:r>
      <w:bookmarkStart w:id="1" w:name="_Hlk105663629"/>
      <w:r>
        <w:rPr>
          <w:rFonts w:ascii="宋体" w:hAnsi="宋体" w:hint="eastAsia"/>
          <w:color w:val="000000"/>
          <w:kern w:val="0"/>
          <w:szCs w:val="21"/>
          <w:shd w:val="clear" w:color="auto" w:fill="FFFFFF"/>
        </w:rPr>
        <w:t>陕西省</w:t>
      </w:r>
      <w:proofErr w:type="gramStart"/>
      <w:r>
        <w:rPr>
          <w:rFonts w:ascii="宋体" w:hAnsi="宋体" w:hint="eastAsia"/>
          <w:color w:val="000000"/>
          <w:kern w:val="0"/>
          <w:szCs w:val="21"/>
          <w:shd w:val="clear" w:color="auto" w:fill="FFFFFF"/>
        </w:rPr>
        <w:t>泾</w:t>
      </w:r>
      <w:proofErr w:type="gramEnd"/>
      <w:r>
        <w:rPr>
          <w:rFonts w:ascii="宋体" w:hAnsi="宋体" w:hint="eastAsia"/>
          <w:color w:val="000000"/>
          <w:kern w:val="0"/>
          <w:szCs w:val="21"/>
          <w:shd w:val="clear" w:color="auto" w:fill="FFFFFF"/>
        </w:rPr>
        <w:t>惠渠灌区贺兰水库除险加固工程</w:t>
      </w:r>
      <w:bookmarkEnd w:id="1"/>
    </w:p>
    <w:p w:rsidR="00CC075D" w:rsidRDefault="00CC075D">
      <w:pPr>
        <w:widowControl/>
        <w:shd w:val="clear" w:color="auto" w:fill="FFFFFF"/>
        <w:spacing w:line="480" w:lineRule="atLeast"/>
        <w:ind w:firstLine="480"/>
        <w:textAlignment w:val="baseline"/>
        <w:rPr>
          <w:rFonts w:ascii="宋体"/>
          <w:color w:val="000000"/>
          <w:kern w:val="0"/>
          <w:szCs w:val="21"/>
          <w:shd w:val="clear" w:color="auto" w:fill="FFFFFF"/>
        </w:rPr>
      </w:pPr>
      <w:r>
        <w:rPr>
          <w:rFonts w:ascii="宋体" w:hAnsi="宋体" w:hint="eastAsia"/>
          <w:color w:val="000000"/>
          <w:kern w:val="0"/>
          <w:szCs w:val="21"/>
          <w:shd w:val="clear" w:color="auto" w:fill="FFFFFF"/>
        </w:rPr>
        <w:t>采购方式：公开招标</w:t>
      </w:r>
    </w:p>
    <w:p w:rsidR="00CC075D" w:rsidRDefault="00CC075D">
      <w:pPr>
        <w:widowControl/>
        <w:shd w:val="clear" w:color="auto" w:fill="FFFFFF"/>
        <w:spacing w:line="480" w:lineRule="atLeast"/>
        <w:ind w:firstLine="480"/>
        <w:textAlignment w:val="baseline"/>
        <w:rPr>
          <w:rFonts w:ascii="宋体"/>
          <w:color w:val="000000"/>
          <w:kern w:val="0"/>
          <w:szCs w:val="21"/>
          <w:shd w:val="clear" w:color="auto" w:fill="FFFFFF"/>
        </w:rPr>
      </w:pPr>
      <w:r>
        <w:rPr>
          <w:rFonts w:ascii="宋体" w:hAnsi="宋体" w:hint="eastAsia"/>
          <w:color w:val="000000"/>
          <w:kern w:val="0"/>
          <w:szCs w:val="21"/>
          <w:shd w:val="clear" w:color="auto" w:fill="FFFFFF"/>
        </w:rPr>
        <w:t>预算金额：</w:t>
      </w:r>
      <w:r>
        <w:rPr>
          <w:rFonts w:ascii="宋体" w:hAnsi="宋体"/>
          <w:color w:val="000000"/>
          <w:kern w:val="0"/>
          <w:szCs w:val="21"/>
          <w:shd w:val="clear" w:color="auto" w:fill="FFFFFF"/>
        </w:rPr>
        <w:t>7</w:t>
      </w:r>
      <w:r>
        <w:rPr>
          <w:rFonts w:ascii="宋体"/>
          <w:color w:val="000000"/>
          <w:kern w:val="0"/>
          <w:szCs w:val="21"/>
          <w:shd w:val="clear" w:color="auto" w:fill="FFFFFF"/>
        </w:rPr>
        <w:t>,</w:t>
      </w:r>
      <w:r>
        <w:rPr>
          <w:rFonts w:ascii="宋体" w:hAnsi="宋体"/>
          <w:color w:val="000000"/>
          <w:kern w:val="0"/>
          <w:szCs w:val="21"/>
          <w:shd w:val="clear" w:color="auto" w:fill="FFFFFF"/>
        </w:rPr>
        <w:t>309,900</w:t>
      </w:r>
      <w:r>
        <w:rPr>
          <w:rFonts w:ascii="宋体"/>
          <w:color w:val="000000"/>
          <w:kern w:val="0"/>
          <w:szCs w:val="21"/>
          <w:shd w:val="clear" w:color="auto" w:fill="FFFFFF"/>
        </w:rPr>
        <w:t>.00</w:t>
      </w:r>
      <w:r>
        <w:rPr>
          <w:rFonts w:ascii="宋体" w:hAnsi="宋体" w:hint="eastAsia"/>
          <w:color w:val="000000"/>
          <w:kern w:val="0"/>
          <w:szCs w:val="21"/>
          <w:shd w:val="clear" w:color="auto" w:fill="FFFFFF"/>
        </w:rPr>
        <w:t>元</w:t>
      </w:r>
    </w:p>
    <w:p w:rsidR="00CC075D" w:rsidRDefault="00CC075D">
      <w:pPr>
        <w:widowControl/>
        <w:shd w:val="clear" w:color="auto" w:fill="FFFFFF"/>
        <w:spacing w:line="480" w:lineRule="atLeast"/>
        <w:ind w:firstLine="480"/>
        <w:textAlignment w:val="baseline"/>
        <w:rPr>
          <w:rFonts w:ascii="宋体"/>
          <w:color w:val="000000"/>
          <w:kern w:val="0"/>
          <w:szCs w:val="21"/>
          <w:shd w:val="clear" w:color="auto" w:fill="FFFFFF"/>
        </w:rPr>
      </w:pPr>
      <w:r>
        <w:rPr>
          <w:rFonts w:ascii="宋体" w:hAnsi="宋体" w:hint="eastAsia"/>
          <w:color w:val="000000"/>
          <w:kern w:val="0"/>
          <w:szCs w:val="21"/>
          <w:shd w:val="clear" w:color="auto" w:fill="FFFFFF"/>
        </w:rPr>
        <w:t>采购需求：</w:t>
      </w:r>
      <w:r>
        <w:rPr>
          <w:rFonts w:ascii="宋体" w:hAnsi="宋体"/>
          <w:color w:val="000000"/>
          <w:kern w:val="0"/>
          <w:szCs w:val="21"/>
          <w:shd w:val="clear" w:color="auto" w:fill="FFFFFF"/>
        </w:rPr>
        <w:t xml:space="preserve"> </w:t>
      </w:r>
    </w:p>
    <w:p w:rsidR="00CC075D" w:rsidRDefault="00CC075D">
      <w:pPr>
        <w:widowControl/>
        <w:shd w:val="clear" w:color="auto" w:fill="FFFFFF"/>
        <w:spacing w:line="480" w:lineRule="atLeast"/>
        <w:ind w:firstLine="480"/>
        <w:textAlignment w:val="baseline"/>
        <w:rPr>
          <w:rFonts w:ascii="宋体"/>
          <w:color w:val="000000"/>
          <w:kern w:val="0"/>
          <w:szCs w:val="21"/>
          <w:shd w:val="clear" w:color="auto" w:fill="FFFFFF"/>
        </w:rPr>
      </w:pPr>
      <w:r>
        <w:rPr>
          <w:rFonts w:ascii="宋体" w:hAnsi="宋体" w:hint="eastAsia"/>
          <w:color w:val="000000"/>
          <w:kern w:val="0"/>
          <w:szCs w:val="21"/>
          <w:shd w:val="clear" w:color="auto" w:fill="FFFFFF"/>
        </w:rPr>
        <w:t>合同包（陕西省</w:t>
      </w:r>
      <w:proofErr w:type="gramStart"/>
      <w:r>
        <w:rPr>
          <w:rFonts w:ascii="宋体" w:hAnsi="宋体" w:hint="eastAsia"/>
          <w:color w:val="000000"/>
          <w:kern w:val="0"/>
          <w:szCs w:val="21"/>
          <w:shd w:val="clear" w:color="auto" w:fill="FFFFFF"/>
        </w:rPr>
        <w:t>泾</w:t>
      </w:r>
      <w:proofErr w:type="gramEnd"/>
      <w:r>
        <w:rPr>
          <w:rFonts w:ascii="宋体" w:hAnsi="宋体" w:hint="eastAsia"/>
          <w:color w:val="000000"/>
          <w:kern w:val="0"/>
          <w:szCs w:val="21"/>
          <w:shd w:val="clear" w:color="auto" w:fill="FFFFFF"/>
        </w:rPr>
        <w:t>惠渠灌区贺兰水库除险加固工程）：</w:t>
      </w:r>
    </w:p>
    <w:p w:rsidR="00CC075D" w:rsidRDefault="00CC075D" w:rsidP="00B830B0">
      <w:pPr>
        <w:widowControl/>
        <w:shd w:val="clear" w:color="auto" w:fill="FFFFFF"/>
        <w:spacing w:line="480" w:lineRule="atLeast"/>
        <w:ind w:firstLine="480"/>
        <w:textAlignment w:val="baseline"/>
        <w:rPr>
          <w:rFonts w:ascii="宋体"/>
          <w:kern w:val="0"/>
          <w:szCs w:val="21"/>
          <w:shd w:val="clear" w:color="auto" w:fill="FFFFFF"/>
        </w:rPr>
      </w:pPr>
      <w:r>
        <w:rPr>
          <w:rFonts w:ascii="宋体" w:hAnsi="宋体" w:hint="eastAsia"/>
          <w:kern w:val="0"/>
          <w:szCs w:val="21"/>
          <w:shd w:val="clear" w:color="auto" w:fill="FFFFFF"/>
        </w:rPr>
        <w:t>合同</w:t>
      </w:r>
      <w:proofErr w:type="gramStart"/>
      <w:r>
        <w:rPr>
          <w:rFonts w:ascii="宋体" w:hAnsi="宋体" w:hint="eastAsia"/>
          <w:kern w:val="0"/>
          <w:szCs w:val="21"/>
          <w:shd w:val="clear" w:color="auto" w:fill="FFFFFF"/>
        </w:rPr>
        <w:t>包预算</w:t>
      </w:r>
      <w:proofErr w:type="gramEnd"/>
      <w:r>
        <w:rPr>
          <w:rFonts w:ascii="宋体" w:hAnsi="宋体" w:hint="eastAsia"/>
          <w:kern w:val="0"/>
          <w:szCs w:val="21"/>
          <w:shd w:val="clear" w:color="auto" w:fill="FFFFFF"/>
        </w:rPr>
        <w:t>金额：</w:t>
      </w:r>
      <w:r>
        <w:rPr>
          <w:rFonts w:ascii="宋体" w:hAnsi="宋体"/>
          <w:kern w:val="0"/>
          <w:szCs w:val="21"/>
          <w:shd w:val="clear" w:color="auto" w:fill="FFFFFF"/>
        </w:rPr>
        <w:t>7,309,900.00</w:t>
      </w:r>
      <w:r>
        <w:rPr>
          <w:rFonts w:ascii="宋体" w:hAnsi="宋体" w:hint="eastAsia"/>
          <w:kern w:val="0"/>
          <w:szCs w:val="21"/>
          <w:shd w:val="clear" w:color="auto" w:fill="FFFFFF"/>
        </w:rPr>
        <w:t>元</w:t>
      </w:r>
    </w:p>
    <w:tbl>
      <w:tblPr>
        <w:tblW w:w="5000" w:type="pct"/>
        <w:tblCellMar>
          <w:left w:w="0" w:type="dxa"/>
          <w:right w:w="0" w:type="dxa"/>
        </w:tblCellMar>
        <w:tblLook w:val="00A0" w:firstRow="1" w:lastRow="0" w:firstColumn="1" w:lastColumn="0" w:noHBand="0" w:noVBand="0"/>
      </w:tblPr>
      <w:tblGrid>
        <w:gridCol w:w="697"/>
        <w:gridCol w:w="1782"/>
        <w:gridCol w:w="1782"/>
        <w:gridCol w:w="938"/>
        <w:gridCol w:w="1431"/>
        <w:gridCol w:w="1599"/>
        <w:gridCol w:w="1037"/>
      </w:tblGrid>
      <w:tr w:rsidR="00CC075D">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b/>
                <w:bCs/>
                <w:kern w:val="0"/>
                <w:szCs w:val="21"/>
              </w:rPr>
            </w:pPr>
            <w:r>
              <w:rPr>
                <w:rFonts w:ascii="宋体" w:hAnsi="宋体" w:cs="宋体" w:hint="eastAsia"/>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b/>
                <w:bCs/>
                <w:kern w:val="0"/>
                <w:szCs w:val="21"/>
              </w:rPr>
            </w:pPr>
            <w:r>
              <w:rPr>
                <w:rFonts w:ascii="宋体" w:hAnsi="宋体" w:cs="宋体" w:hint="eastAsia"/>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b/>
                <w:bCs/>
                <w:kern w:val="0"/>
                <w:szCs w:val="21"/>
              </w:rPr>
            </w:pPr>
            <w:r>
              <w:rPr>
                <w:rFonts w:ascii="宋体" w:hAnsi="宋体" w:cs="宋体" w:hint="eastAsia"/>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b/>
                <w:bCs/>
                <w:kern w:val="0"/>
                <w:szCs w:val="21"/>
              </w:rPr>
            </w:pPr>
            <w:r>
              <w:rPr>
                <w:rFonts w:ascii="宋体" w:hAnsi="宋体" w:cs="宋体" w:hint="eastAsia"/>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b/>
                <w:bCs/>
                <w:kern w:val="0"/>
                <w:szCs w:val="21"/>
              </w:rPr>
            </w:pPr>
            <w:r>
              <w:rPr>
                <w:rFonts w:ascii="宋体" w:hAnsi="宋体" w:cs="宋体" w:hint="eastAsia"/>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b/>
                <w:bCs/>
                <w:kern w:val="0"/>
                <w:szCs w:val="21"/>
              </w:rPr>
            </w:pPr>
            <w:r>
              <w:rPr>
                <w:rFonts w:ascii="宋体" w:hAnsi="宋体" w:cs="宋体" w:hint="eastAsia"/>
                <w:b/>
                <w:bCs/>
                <w:kern w:val="0"/>
                <w:szCs w:val="21"/>
              </w:rPr>
              <w:t>品目预算</w:t>
            </w:r>
            <w:r>
              <w:rPr>
                <w:rFonts w:ascii="宋体" w:hAnsi="宋体" w:cs="宋体"/>
                <w:b/>
                <w:bCs/>
                <w:kern w:val="0"/>
                <w:szCs w:val="21"/>
              </w:rPr>
              <w:t>(</w:t>
            </w:r>
            <w:r>
              <w:rPr>
                <w:rFonts w:ascii="宋体" w:hAnsi="宋体" w:cs="宋体" w:hint="eastAsia"/>
                <w:b/>
                <w:bCs/>
                <w:kern w:val="0"/>
                <w:szCs w:val="21"/>
              </w:rPr>
              <w:t>元</w:t>
            </w:r>
            <w:r>
              <w:rPr>
                <w:rFonts w:ascii="宋体" w:hAnsi="宋体" w:cs="宋体"/>
                <w:b/>
                <w:bCs/>
                <w:kern w:val="0"/>
                <w:szCs w:val="21"/>
              </w:rPr>
              <w:t>)</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b/>
                <w:bCs/>
                <w:kern w:val="0"/>
                <w:szCs w:val="21"/>
              </w:rPr>
            </w:pPr>
            <w:r>
              <w:rPr>
                <w:rFonts w:ascii="宋体" w:hAnsi="宋体" w:cs="宋体" w:hint="eastAsia"/>
                <w:b/>
                <w:bCs/>
                <w:kern w:val="0"/>
                <w:szCs w:val="21"/>
              </w:rPr>
              <w:t>最高限价</w:t>
            </w:r>
            <w:r>
              <w:rPr>
                <w:rFonts w:ascii="宋体" w:hAnsi="宋体" w:cs="宋体"/>
                <w:b/>
                <w:bCs/>
                <w:kern w:val="0"/>
                <w:szCs w:val="21"/>
              </w:rPr>
              <w:t>(</w:t>
            </w:r>
            <w:r>
              <w:rPr>
                <w:rFonts w:ascii="宋体" w:hAnsi="宋体" w:cs="宋体" w:hint="eastAsia"/>
                <w:b/>
                <w:bCs/>
                <w:kern w:val="0"/>
                <w:szCs w:val="21"/>
              </w:rPr>
              <w:t>元</w:t>
            </w:r>
            <w:r>
              <w:rPr>
                <w:rFonts w:ascii="宋体" w:hAnsi="宋体" w:cs="宋体"/>
                <w:b/>
                <w:bCs/>
                <w:kern w:val="0"/>
                <w:szCs w:val="21"/>
              </w:rPr>
              <w:t>)</w:t>
            </w:r>
          </w:p>
        </w:tc>
      </w:tr>
      <w:tr w:rsidR="00CC075D">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kern w:val="0"/>
                <w:szCs w:val="21"/>
              </w:rPr>
            </w:pPr>
            <w:r>
              <w:rPr>
                <w:rFonts w:ascii="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kern w:val="0"/>
                <w:szCs w:val="21"/>
              </w:rPr>
            </w:pPr>
            <w:r>
              <w:rPr>
                <w:rFonts w:ascii="宋体" w:hAnsi="宋体" w:cs="宋体" w:hint="eastAsia"/>
                <w:kern w:val="0"/>
                <w:szCs w:val="21"/>
              </w:rPr>
              <w:t>水库工程施工</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kern w:val="0"/>
                <w:szCs w:val="21"/>
              </w:rPr>
            </w:pPr>
            <w:r>
              <w:rPr>
                <w:rFonts w:ascii="宋体" w:hAnsi="宋体" w:cs="宋体" w:hint="eastAsia"/>
                <w:kern w:val="0"/>
                <w:szCs w:val="21"/>
              </w:rPr>
              <w:t>施工标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kern w:val="0"/>
                <w:szCs w:val="21"/>
              </w:rPr>
            </w:pPr>
            <w:r>
              <w:rPr>
                <w:rFonts w:ascii="宋体" w:hAnsi="宋体" w:cs="宋体"/>
                <w:kern w:val="0"/>
                <w:szCs w:val="21"/>
              </w:rPr>
              <w:t>1(</w:t>
            </w:r>
            <w:r>
              <w:rPr>
                <w:rFonts w:ascii="宋体" w:hAnsi="宋体" w:cs="宋体" w:hint="eastAsia"/>
                <w:kern w:val="0"/>
                <w:szCs w:val="21"/>
              </w:rPr>
              <w:t>项</w:t>
            </w:r>
            <w:r>
              <w:rPr>
                <w:rFonts w:ascii="宋体" w:hAnsi="宋体" w:cs="宋体"/>
                <w:kern w:val="0"/>
                <w:szCs w:val="21"/>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wordWrap w:val="0"/>
              <w:spacing w:line="360" w:lineRule="atLeast"/>
              <w:jc w:val="center"/>
              <w:rPr>
                <w:rFonts w:ascii="宋体" w:cs="宋体"/>
                <w:kern w:val="0"/>
                <w:szCs w:val="21"/>
              </w:rPr>
            </w:pPr>
            <w:r>
              <w:rPr>
                <w:rFonts w:ascii="宋体" w:hAnsi="宋体" w:cs="宋体" w:hint="eastAsia"/>
                <w:kern w:val="0"/>
                <w:szCs w:val="21"/>
              </w:rPr>
              <w:t>详见招标文件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spacing w:line="360" w:lineRule="atLeast"/>
              <w:jc w:val="right"/>
              <w:rPr>
                <w:rFonts w:ascii="宋体" w:cs="宋体"/>
                <w:kern w:val="0"/>
                <w:szCs w:val="21"/>
              </w:rPr>
            </w:pPr>
            <w:r>
              <w:rPr>
                <w:rFonts w:ascii="宋体" w:hAnsi="宋体" w:cs="宋体"/>
                <w:kern w:val="0"/>
                <w:szCs w:val="21"/>
              </w:rPr>
              <w:t>7,309,900.00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C075D" w:rsidRDefault="00CC075D">
            <w:pPr>
              <w:widowControl/>
              <w:spacing w:line="360" w:lineRule="atLeast"/>
              <w:jc w:val="right"/>
              <w:rPr>
                <w:rFonts w:ascii="宋体" w:cs="宋体"/>
                <w:kern w:val="0"/>
                <w:szCs w:val="21"/>
              </w:rPr>
            </w:pPr>
            <w:r>
              <w:rPr>
                <w:rFonts w:ascii="宋体" w:cs="宋体"/>
                <w:kern w:val="0"/>
                <w:szCs w:val="21"/>
              </w:rPr>
              <w:t>-</w:t>
            </w:r>
          </w:p>
        </w:tc>
      </w:tr>
    </w:tbl>
    <w:p w:rsidR="00CC075D" w:rsidRDefault="00CC075D">
      <w:pPr>
        <w:widowControl/>
        <w:shd w:val="clear" w:color="auto" w:fill="FFFFFF"/>
        <w:spacing w:line="480" w:lineRule="atLeast"/>
        <w:ind w:firstLine="630"/>
        <w:textAlignment w:val="baseline"/>
        <w:rPr>
          <w:rFonts w:ascii="宋体" w:cs="宋体"/>
          <w:color w:val="333333"/>
          <w:kern w:val="0"/>
          <w:szCs w:val="21"/>
        </w:rPr>
      </w:pPr>
      <w:r>
        <w:rPr>
          <w:rFonts w:ascii="宋体" w:hAnsi="宋体" w:cs="宋体" w:hint="eastAsia"/>
          <w:color w:val="333333"/>
          <w:kern w:val="0"/>
          <w:szCs w:val="21"/>
        </w:rPr>
        <w:t>本合同包不接受联合体投标</w:t>
      </w:r>
    </w:p>
    <w:p w:rsidR="00CC075D" w:rsidRDefault="00CC075D">
      <w:pPr>
        <w:widowControl/>
        <w:shd w:val="clear" w:color="auto" w:fill="FFFFFF"/>
        <w:spacing w:line="480" w:lineRule="atLeast"/>
        <w:ind w:firstLine="630"/>
        <w:textAlignment w:val="baseline"/>
        <w:rPr>
          <w:rFonts w:ascii="宋体" w:cs="宋体"/>
          <w:color w:val="333333"/>
          <w:kern w:val="0"/>
          <w:szCs w:val="21"/>
        </w:rPr>
      </w:pPr>
      <w:r>
        <w:rPr>
          <w:rFonts w:ascii="宋体" w:hAnsi="宋体" w:cs="宋体" w:hint="eastAsia"/>
          <w:color w:val="333333"/>
          <w:kern w:val="0"/>
          <w:szCs w:val="21"/>
        </w:rPr>
        <w:t>合同履行期限：</w:t>
      </w:r>
      <w:r w:rsidRPr="0005570F">
        <w:rPr>
          <w:rFonts w:ascii="宋体" w:hAnsi="宋体" w:cs="宋体" w:hint="eastAsia"/>
          <w:color w:val="333333"/>
          <w:kern w:val="0"/>
          <w:szCs w:val="21"/>
        </w:rPr>
        <w:t>合同签订后</w:t>
      </w:r>
      <w:r w:rsidRPr="0005570F">
        <w:rPr>
          <w:rFonts w:ascii="宋体" w:hAnsi="宋体" w:cs="宋体"/>
          <w:color w:val="333333"/>
          <w:kern w:val="0"/>
          <w:szCs w:val="21"/>
        </w:rPr>
        <w:t>5</w:t>
      </w:r>
      <w:r w:rsidRPr="0005570F">
        <w:rPr>
          <w:rFonts w:ascii="宋体" w:hAnsi="宋体" w:cs="宋体" w:hint="eastAsia"/>
          <w:color w:val="333333"/>
          <w:kern w:val="0"/>
          <w:szCs w:val="21"/>
        </w:rPr>
        <w:t>个月</w:t>
      </w:r>
    </w:p>
    <w:p w:rsidR="00CC075D" w:rsidRDefault="00CC075D">
      <w:pPr>
        <w:widowControl/>
        <w:shd w:val="clear" w:color="auto" w:fill="FFFFFF"/>
        <w:spacing w:line="480" w:lineRule="atLeast"/>
        <w:textAlignment w:val="baseline"/>
        <w:rPr>
          <w:rFonts w:ascii="宋体" w:cs="宋体"/>
          <w:color w:val="333333"/>
          <w:kern w:val="0"/>
          <w:szCs w:val="21"/>
        </w:rPr>
      </w:pPr>
      <w:r>
        <w:rPr>
          <w:rFonts w:ascii="宋体" w:hAnsi="宋体" w:cs="宋体" w:hint="eastAsia"/>
          <w:b/>
          <w:bCs/>
          <w:color w:val="333333"/>
          <w:kern w:val="0"/>
          <w:szCs w:val="21"/>
        </w:rPr>
        <w:t>二、投标人的资格要求：</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color w:val="333333"/>
          <w:kern w:val="0"/>
          <w:szCs w:val="21"/>
        </w:rPr>
        <w:t>1.</w:t>
      </w:r>
      <w:r>
        <w:rPr>
          <w:rFonts w:ascii="宋体" w:hAnsi="宋体" w:cs="宋体" w:hint="eastAsia"/>
          <w:color w:val="333333"/>
          <w:kern w:val="0"/>
          <w:szCs w:val="21"/>
        </w:rPr>
        <w:t>满足《中华人民共和国政府采购法》第二十二条规定；</w:t>
      </w:r>
    </w:p>
    <w:p w:rsidR="00CC075D" w:rsidRDefault="00CC075D">
      <w:pPr>
        <w:widowControl/>
        <w:shd w:val="clear" w:color="auto" w:fill="FFFFFF"/>
        <w:spacing w:line="360" w:lineRule="auto"/>
        <w:ind w:firstLine="480"/>
        <w:textAlignment w:val="baseline"/>
        <w:rPr>
          <w:rFonts w:ascii="宋体" w:cs="宋体"/>
          <w:color w:val="333333"/>
          <w:kern w:val="0"/>
          <w:szCs w:val="21"/>
        </w:rPr>
      </w:pPr>
      <w:r>
        <w:rPr>
          <w:rFonts w:ascii="宋体" w:hAnsi="宋体" w:cs="宋体"/>
          <w:color w:val="333333"/>
          <w:kern w:val="0"/>
          <w:szCs w:val="21"/>
        </w:rPr>
        <w:t>2.</w:t>
      </w:r>
      <w:r>
        <w:rPr>
          <w:rFonts w:ascii="宋体" w:hAnsi="宋体" w:cs="宋体" w:hint="eastAsia"/>
          <w:color w:val="333333"/>
          <w:kern w:val="0"/>
          <w:szCs w:val="21"/>
        </w:rPr>
        <w:t>落实政府采购政策需满足的资格要求：本项目非专门面向中小企业。</w:t>
      </w:r>
    </w:p>
    <w:p w:rsidR="00CC075D" w:rsidRDefault="00CC075D">
      <w:pPr>
        <w:widowControl/>
        <w:shd w:val="clear" w:color="auto" w:fill="FFFFFF"/>
        <w:spacing w:line="360" w:lineRule="auto"/>
        <w:ind w:firstLine="480"/>
        <w:textAlignment w:val="baseline"/>
        <w:rPr>
          <w:rFonts w:ascii="宋体" w:cs="宋体"/>
          <w:color w:val="333333"/>
          <w:kern w:val="0"/>
          <w:szCs w:val="21"/>
        </w:rPr>
      </w:pPr>
      <w:r>
        <w:rPr>
          <w:rFonts w:ascii="宋体" w:hAnsi="宋体" w:cs="宋体"/>
          <w:color w:val="333333"/>
          <w:kern w:val="0"/>
          <w:szCs w:val="21"/>
        </w:rPr>
        <w:t>3.</w:t>
      </w:r>
      <w:r>
        <w:rPr>
          <w:rFonts w:ascii="宋体" w:hAnsi="宋体" w:cs="宋体" w:hint="eastAsia"/>
          <w:color w:val="333333"/>
          <w:kern w:val="0"/>
          <w:szCs w:val="21"/>
        </w:rPr>
        <w:t>本项目的特定资格要求：</w:t>
      </w:r>
    </w:p>
    <w:p w:rsidR="00CC075D" w:rsidRDefault="00CC075D">
      <w:pPr>
        <w:widowControl/>
        <w:shd w:val="clear" w:color="auto" w:fill="FFFFFF"/>
        <w:spacing w:line="360" w:lineRule="auto"/>
        <w:ind w:firstLine="480"/>
        <w:textAlignment w:val="baseline"/>
        <w:rPr>
          <w:rFonts w:ascii="宋体" w:cs="宋体"/>
          <w:color w:val="333333"/>
          <w:kern w:val="0"/>
          <w:szCs w:val="21"/>
        </w:rPr>
      </w:pPr>
      <w:r>
        <w:rPr>
          <w:rFonts w:ascii="宋体" w:hAnsi="宋体" w:cs="宋体" w:hint="eastAsia"/>
          <w:color w:val="333333"/>
          <w:kern w:val="0"/>
          <w:szCs w:val="21"/>
        </w:rPr>
        <w:t>合同包</w:t>
      </w:r>
      <w:r>
        <w:rPr>
          <w:rFonts w:ascii="宋体" w:hAnsi="宋体" w:cs="宋体"/>
          <w:color w:val="333333"/>
          <w:kern w:val="0"/>
          <w:szCs w:val="21"/>
        </w:rPr>
        <w:t>1(</w:t>
      </w:r>
      <w:r>
        <w:rPr>
          <w:rFonts w:ascii="宋体" w:hAnsi="宋体" w:cs="宋体" w:hint="eastAsia"/>
          <w:color w:val="333333"/>
          <w:kern w:val="0"/>
          <w:szCs w:val="21"/>
        </w:rPr>
        <w:t>陕西省</w:t>
      </w:r>
      <w:proofErr w:type="gramStart"/>
      <w:r>
        <w:rPr>
          <w:rFonts w:ascii="宋体" w:hAnsi="宋体" w:cs="宋体" w:hint="eastAsia"/>
          <w:color w:val="333333"/>
          <w:kern w:val="0"/>
          <w:szCs w:val="21"/>
        </w:rPr>
        <w:t>泾</w:t>
      </w:r>
      <w:proofErr w:type="gramEnd"/>
      <w:r>
        <w:rPr>
          <w:rFonts w:ascii="宋体" w:hAnsi="宋体" w:cs="宋体" w:hint="eastAsia"/>
          <w:color w:val="333333"/>
          <w:kern w:val="0"/>
          <w:szCs w:val="21"/>
        </w:rPr>
        <w:t>惠渠灌区贺兰水库除险加固工程</w:t>
      </w:r>
      <w:r>
        <w:rPr>
          <w:rFonts w:ascii="宋体" w:hAnsi="宋体" w:cs="宋体"/>
          <w:color w:val="333333"/>
          <w:kern w:val="0"/>
          <w:szCs w:val="21"/>
        </w:rPr>
        <w:t>)</w:t>
      </w:r>
      <w:r>
        <w:rPr>
          <w:rFonts w:ascii="宋体" w:hAnsi="宋体" w:cs="宋体" w:hint="eastAsia"/>
          <w:color w:val="333333"/>
          <w:kern w:val="0"/>
          <w:szCs w:val="21"/>
        </w:rPr>
        <w:t>特定资格要求如下：（</w:t>
      </w:r>
      <w:r>
        <w:rPr>
          <w:rFonts w:ascii="宋体" w:hAnsi="宋体" w:cs="宋体"/>
          <w:color w:val="333333"/>
          <w:kern w:val="0"/>
          <w:szCs w:val="21"/>
        </w:rPr>
        <w:t>1</w:t>
      </w:r>
      <w:r>
        <w:rPr>
          <w:rFonts w:ascii="宋体" w:hAnsi="宋体" w:cs="宋体" w:hint="eastAsia"/>
          <w:color w:val="333333"/>
          <w:kern w:val="0"/>
          <w:szCs w:val="21"/>
        </w:rPr>
        <w:t>）投标人为中华人民共和国境内注册，能够独立承担民事责任的法人或其他组织；（</w:t>
      </w:r>
      <w:r>
        <w:rPr>
          <w:rFonts w:ascii="宋体" w:hAnsi="宋体" w:cs="宋体"/>
          <w:color w:val="333333"/>
          <w:kern w:val="0"/>
          <w:szCs w:val="21"/>
        </w:rPr>
        <w:t>2</w:t>
      </w:r>
      <w:r>
        <w:rPr>
          <w:rFonts w:ascii="宋体" w:hAnsi="宋体" w:cs="宋体" w:hint="eastAsia"/>
          <w:color w:val="333333"/>
          <w:kern w:val="0"/>
          <w:szCs w:val="21"/>
        </w:rPr>
        <w:t>）投标人须具备水利水电工程施工总承包二级（含二级）以上资质、财务状况良好、具有建设行政主管部门颁发的安全生产许可证，并具有类似工程施工经验；施工企业主要负责人、项目经理和专职安全生产管理员须具有水行政主管部门颁发的安全生产考核合格证。（</w:t>
      </w:r>
      <w:r>
        <w:rPr>
          <w:rFonts w:ascii="宋体" w:hAnsi="宋体" w:cs="宋体"/>
          <w:color w:val="333333"/>
          <w:kern w:val="0"/>
          <w:szCs w:val="21"/>
        </w:rPr>
        <w:t>3</w:t>
      </w:r>
      <w:r>
        <w:rPr>
          <w:rFonts w:ascii="宋体" w:hAnsi="宋体" w:cs="宋体" w:hint="eastAsia"/>
          <w:color w:val="333333"/>
          <w:kern w:val="0"/>
          <w:szCs w:val="21"/>
        </w:rPr>
        <w:t>）技术负责人须是投标人本单位人员，并具有水利</w:t>
      </w:r>
      <w:r>
        <w:rPr>
          <w:rFonts w:ascii="宋体" w:hAnsi="宋体" w:cs="宋体" w:hint="eastAsia"/>
          <w:color w:val="333333"/>
          <w:kern w:val="0"/>
          <w:szCs w:val="21"/>
        </w:rPr>
        <w:lastRenderedPageBreak/>
        <w:t>相关专业高级（含高级）以上技术职称，具有类似工程施工经验；（</w:t>
      </w:r>
      <w:r>
        <w:rPr>
          <w:rFonts w:ascii="宋体" w:hAnsi="宋体" w:cs="宋体"/>
          <w:color w:val="333333"/>
          <w:kern w:val="0"/>
          <w:szCs w:val="21"/>
        </w:rPr>
        <w:t>4</w:t>
      </w:r>
      <w:r>
        <w:rPr>
          <w:rFonts w:ascii="宋体" w:hAnsi="宋体" w:cs="宋体" w:hint="eastAsia"/>
          <w:color w:val="333333"/>
          <w:kern w:val="0"/>
          <w:szCs w:val="21"/>
        </w:rPr>
        <w:t>）投标人拟派项目经理须具备有效的水利水电专业二级及以上建造</w:t>
      </w:r>
      <w:proofErr w:type="gramStart"/>
      <w:r>
        <w:rPr>
          <w:rFonts w:ascii="宋体" w:hAnsi="宋体" w:cs="宋体" w:hint="eastAsia"/>
          <w:color w:val="333333"/>
          <w:kern w:val="0"/>
          <w:szCs w:val="21"/>
        </w:rPr>
        <w:t>师注册</w:t>
      </w:r>
      <w:proofErr w:type="gramEnd"/>
      <w:r>
        <w:rPr>
          <w:rFonts w:ascii="宋体" w:hAnsi="宋体" w:cs="宋体" w:hint="eastAsia"/>
          <w:color w:val="333333"/>
          <w:kern w:val="0"/>
          <w:szCs w:val="21"/>
        </w:rPr>
        <w:t>证书，且未担任其他建设工程项目的项目经理。</w:t>
      </w:r>
    </w:p>
    <w:p w:rsidR="00CC075D" w:rsidRDefault="00CC075D">
      <w:pPr>
        <w:widowControl/>
        <w:shd w:val="clear" w:color="auto" w:fill="FFFFFF"/>
        <w:spacing w:line="360" w:lineRule="auto"/>
        <w:ind w:firstLine="480"/>
        <w:textAlignment w:val="baseline"/>
        <w:rPr>
          <w:rFonts w:ascii="宋体" w:cs="宋体"/>
          <w:color w:val="333333"/>
          <w:kern w:val="0"/>
          <w:szCs w:val="21"/>
        </w:rPr>
      </w:pPr>
      <w:r>
        <w:rPr>
          <w:rFonts w:ascii="宋体" w:hAnsi="宋体" w:cs="宋体" w:hint="eastAsia"/>
          <w:color w:val="333333"/>
          <w:kern w:val="0"/>
          <w:szCs w:val="21"/>
        </w:rPr>
        <w:t>注</w:t>
      </w:r>
      <w:r>
        <w:rPr>
          <w:rFonts w:ascii="宋体" w:hAnsi="宋体" w:cs="宋体"/>
          <w:color w:val="333333"/>
          <w:kern w:val="0"/>
          <w:szCs w:val="21"/>
        </w:rPr>
        <w:t>:</w:t>
      </w:r>
      <w:r>
        <w:rPr>
          <w:rFonts w:ascii="宋体" w:hAnsi="宋体" w:cs="宋体" w:hint="eastAsia"/>
          <w:color w:val="333333"/>
          <w:kern w:val="0"/>
          <w:szCs w:val="21"/>
        </w:rPr>
        <w:t>①在评标过程中，将对投标人的资质、业绩、主要从业人员、良好行为、不良行为等信息在“陕西省水利建设市场主体信用信息管理平台”上进行查询，作为评审的重要依据。</w:t>
      </w:r>
    </w:p>
    <w:p w:rsidR="00CC075D" w:rsidRDefault="00CC075D">
      <w:pPr>
        <w:widowControl/>
        <w:shd w:val="clear" w:color="auto" w:fill="FFFFFF"/>
        <w:spacing w:line="360" w:lineRule="auto"/>
        <w:ind w:firstLine="480"/>
        <w:textAlignment w:val="baseline"/>
        <w:rPr>
          <w:rFonts w:ascii="宋体" w:cs="宋体"/>
          <w:color w:val="333333"/>
          <w:kern w:val="0"/>
          <w:szCs w:val="21"/>
        </w:rPr>
      </w:pPr>
      <w:r>
        <w:rPr>
          <w:rFonts w:ascii="宋体" w:hAnsi="宋体" w:cs="宋体" w:hint="eastAsia"/>
          <w:color w:val="333333"/>
          <w:kern w:val="0"/>
          <w:szCs w:val="21"/>
        </w:rPr>
        <w:t>②凡参与投标的施工企业、企业法定代表人、项目经理、技术负责人和专职安全员不得为失信被执行人、税收违法黑名单、政府采购严重违法失信行为记录名单。核查平台“信用中国”和“中国政府采购网”。</w:t>
      </w:r>
    </w:p>
    <w:p w:rsidR="00CC075D" w:rsidRDefault="00CC075D" w:rsidP="00F87868">
      <w:pPr>
        <w:adjustRightInd w:val="0"/>
        <w:snapToGrid w:val="0"/>
        <w:spacing w:line="360" w:lineRule="auto"/>
        <w:ind w:firstLineChars="200" w:firstLine="420"/>
        <w:rPr>
          <w:rFonts w:ascii="宋体" w:cs="宋体"/>
          <w:color w:val="333333"/>
          <w:kern w:val="0"/>
          <w:szCs w:val="21"/>
        </w:rPr>
      </w:pPr>
      <w:r>
        <w:rPr>
          <w:rFonts w:ascii="宋体" w:hAnsi="宋体" w:cs="宋体"/>
          <w:color w:val="333333"/>
          <w:kern w:val="0"/>
          <w:szCs w:val="21"/>
        </w:rPr>
        <w:t>4</w:t>
      </w:r>
      <w:r>
        <w:rPr>
          <w:rFonts w:ascii="宋体" w:hAnsi="宋体" w:cs="宋体" w:hint="eastAsia"/>
          <w:color w:val="333333"/>
          <w:kern w:val="0"/>
          <w:szCs w:val="21"/>
        </w:rPr>
        <w:t>、本次招标不接受联合体投标。</w:t>
      </w:r>
    </w:p>
    <w:p w:rsidR="00CC075D" w:rsidRDefault="00CC075D" w:rsidP="00F87868">
      <w:pPr>
        <w:adjustRightInd w:val="0"/>
        <w:snapToGrid w:val="0"/>
        <w:spacing w:line="360" w:lineRule="auto"/>
        <w:ind w:firstLineChars="200" w:firstLine="422"/>
        <w:rPr>
          <w:rFonts w:ascii="宋体" w:cs="宋体"/>
          <w:color w:val="333333"/>
          <w:kern w:val="0"/>
          <w:szCs w:val="21"/>
        </w:rPr>
      </w:pPr>
      <w:r>
        <w:rPr>
          <w:rFonts w:ascii="宋体" w:hAnsi="宋体" w:cs="宋体" w:hint="eastAsia"/>
          <w:b/>
          <w:bCs/>
          <w:color w:val="333333"/>
          <w:kern w:val="0"/>
          <w:szCs w:val="21"/>
        </w:rPr>
        <w:t>三、获取招标文件</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hint="eastAsia"/>
          <w:color w:val="333333"/>
          <w:kern w:val="0"/>
          <w:szCs w:val="21"/>
        </w:rPr>
        <w:t>时间：</w:t>
      </w:r>
      <w:r>
        <w:rPr>
          <w:rFonts w:ascii="宋体" w:hAnsi="宋体" w:cs="宋体"/>
          <w:color w:val="333333"/>
          <w:kern w:val="0"/>
          <w:szCs w:val="21"/>
        </w:rPr>
        <w:t>2022</w:t>
      </w:r>
      <w:r>
        <w:rPr>
          <w:rFonts w:ascii="宋体" w:hAnsi="宋体" w:cs="宋体" w:hint="eastAsia"/>
          <w:color w:val="333333"/>
          <w:kern w:val="0"/>
          <w:szCs w:val="21"/>
        </w:rPr>
        <w:t>年</w:t>
      </w:r>
      <w:r>
        <w:rPr>
          <w:rFonts w:ascii="宋体" w:hAnsi="宋体" w:cs="宋体"/>
          <w:color w:val="333333"/>
          <w:kern w:val="0"/>
          <w:szCs w:val="21"/>
        </w:rPr>
        <w:t>6</w:t>
      </w:r>
      <w:r>
        <w:rPr>
          <w:rFonts w:ascii="宋体" w:hAnsi="宋体" w:cs="宋体" w:hint="eastAsia"/>
          <w:color w:val="333333"/>
          <w:kern w:val="0"/>
          <w:szCs w:val="21"/>
        </w:rPr>
        <w:t>月</w:t>
      </w:r>
      <w:r>
        <w:rPr>
          <w:rFonts w:ascii="宋体" w:hAnsi="宋体" w:cs="宋体"/>
          <w:color w:val="333333"/>
          <w:kern w:val="0"/>
          <w:szCs w:val="21"/>
        </w:rPr>
        <w:t>23</w:t>
      </w:r>
      <w:r>
        <w:rPr>
          <w:rFonts w:ascii="宋体" w:hAnsi="宋体" w:cs="宋体" w:hint="eastAsia"/>
          <w:color w:val="333333"/>
          <w:kern w:val="0"/>
          <w:szCs w:val="21"/>
        </w:rPr>
        <w:t>日至</w:t>
      </w:r>
      <w:r>
        <w:rPr>
          <w:rFonts w:ascii="宋体" w:hAnsi="宋体" w:cs="宋体"/>
          <w:color w:val="333333"/>
          <w:kern w:val="0"/>
          <w:szCs w:val="21"/>
        </w:rPr>
        <w:t>2022</w:t>
      </w:r>
      <w:r>
        <w:rPr>
          <w:rFonts w:ascii="宋体" w:hAnsi="宋体" w:cs="宋体" w:hint="eastAsia"/>
          <w:color w:val="333333"/>
          <w:kern w:val="0"/>
          <w:szCs w:val="21"/>
        </w:rPr>
        <w:t>年</w:t>
      </w:r>
      <w:r>
        <w:rPr>
          <w:rFonts w:ascii="宋体" w:hAnsi="宋体" w:cs="宋体"/>
          <w:color w:val="333333"/>
          <w:kern w:val="0"/>
          <w:szCs w:val="21"/>
        </w:rPr>
        <w:t>6</w:t>
      </w:r>
      <w:r>
        <w:rPr>
          <w:rFonts w:ascii="宋体" w:hAnsi="宋体" w:cs="宋体" w:hint="eastAsia"/>
          <w:color w:val="333333"/>
          <w:kern w:val="0"/>
          <w:szCs w:val="21"/>
        </w:rPr>
        <w:t>月</w:t>
      </w:r>
      <w:r>
        <w:rPr>
          <w:rFonts w:ascii="宋体" w:hAnsi="宋体" w:cs="宋体"/>
          <w:color w:val="333333"/>
          <w:kern w:val="0"/>
          <w:szCs w:val="21"/>
        </w:rPr>
        <w:t>29</w:t>
      </w:r>
      <w:r>
        <w:rPr>
          <w:rFonts w:ascii="宋体" w:hAnsi="宋体" w:cs="宋体" w:hint="eastAsia"/>
          <w:color w:val="333333"/>
          <w:kern w:val="0"/>
          <w:szCs w:val="21"/>
        </w:rPr>
        <w:t>日，每日上午</w:t>
      </w:r>
      <w:r>
        <w:rPr>
          <w:rFonts w:ascii="宋体" w:hAnsi="宋体" w:cs="宋体"/>
          <w:color w:val="333333"/>
          <w:kern w:val="0"/>
          <w:szCs w:val="21"/>
        </w:rPr>
        <w:t>09:00:00</w:t>
      </w:r>
      <w:r>
        <w:rPr>
          <w:rFonts w:ascii="宋体" w:hAnsi="宋体" w:cs="宋体" w:hint="eastAsia"/>
          <w:color w:val="333333"/>
          <w:kern w:val="0"/>
          <w:szCs w:val="21"/>
        </w:rPr>
        <w:t>至</w:t>
      </w:r>
      <w:r>
        <w:rPr>
          <w:rFonts w:ascii="宋体" w:hAnsi="宋体" w:cs="宋体"/>
          <w:color w:val="333333"/>
          <w:kern w:val="0"/>
          <w:szCs w:val="21"/>
        </w:rPr>
        <w:t>12:00:00</w:t>
      </w:r>
      <w:r>
        <w:rPr>
          <w:rFonts w:ascii="宋体" w:hAnsi="宋体" w:cs="宋体" w:hint="eastAsia"/>
          <w:color w:val="333333"/>
          <w:kern w:val="0"/>
          <w:szCs w:val="21"/>
        </w:rPr>
        <w:t>，下午</w:t>
      </w:r>
      <w:r>
        <w:rPr>
          <w:rFonts w:ascii="宋体" w:hAnsi="宋体" w:cs="宋体"/>
          <w:color w:val="333333"/>
          <w:kern w:val="0"/>
          <w:szCs w:val="21"/>
        </w:rPr>
        <w:t>14:00:00</w:t>
      </w:r>
      <w:r>
        <w:rPr>
          <w:rFonts w:ascii="宋体" w:hAnsi="宋体" w:cs="宋体" w:hint="eastAsia"/>
          <w:color w:val="333333"/>
          <w:kern w:val="0"/>
          <w:szCs w:val="21"/>
        </w:rPr>
        <w:t>至</w:t>
      </w:r>
      <w:r>
        <w:rPr>
          <w:rFonts w:ascii="宋体" w:hAnsi="宋体" w:cs="宋体"/>
          <w:color w:val="333333"/>
          <w:kern w:val="0"/>
          <w:szCs w:val="21"/>
        </w:rPr>
        <w:t>17:30:00</w:t>
      </w:r>
      <w:r>
        <w:rPr>
          <w:rFonts w:ascii="宋体" w:hAnsi="宋体" w:hint="eastAsia"/>
          <w:color w:val="000000"/>
          <w:kern w:val="0"/>
          <w:szCs w:val="21"/>
          <w:shd w:val="clear" w:color="auto" w:fill="FFFFFF"/>
        </w:rPr>
        <w:t>（北京时间</w:t>
      </w:r>
      <w:r>
        <w:rPr>
          <w:rFonts w:ascii="宋体"/>
          <w:color w:val="000000"/>
          <w:kern w:val="0"/>
          <w:szCs w:val="21"/>
          <w:shd w:val="clear" w:color="auto" w:fill="FFFFFF"/>
        </w:rPr>
        <w:t>,</w:t>
      </w:r>
      <w:r>
        <w:rPr>
          <w:rFonts w:ascii="宋体" w:hAnsi="宋体" w:hint="eastAsia"/>
          <w:color w:val="000000"/>
          <w:kern w:val="0"/>
          <w:szCs w:val="21"/>
          <w:shd w:val="clear" w:color="auto" w:fill="FFFFFF"/>
        </w:rPr>
        <w:t>法定节假日除外）</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hint="eastAsia"/>
          <w:color w:val="333333"/>
          <w:kern w:val="0"/>
          <w:szCs w:val="21"/>
        </w:rPr>
        <w:t>地点：西安市</w:t>
      </w:r>
      <w:proofErr w:type="gramStart"/>
      <w:r>
        <w:rPr>
          <w:rFonts w:ascii="宋体" w:hAnsi="宋体" w:cs="宋体" w:hint="eastAsia"/>
          <w:color w:val="333333"/>
          <w:kern w:val="0"/>
          <w:szCs w:val="21"/>
        </w:rPr>
        <w:t>太</w:t>
      </w:r>
      <w:proofErr w:type="gramEnd"/>
      <w:r>
        <w:rPr>
          <w:rFonts w:ascii="宋体" w:hAnsi="宋体" w:cs="宋体" w:hint="eastAsia"/>
          <w:color w:val="333333"/>
          <w:kern w:val="0"/>
          <w:szCs w:val="21"/>
        </w:rPr>
        <w:t>白南路</w:t>
      </w:r>
      <w:r>
        <w:rPr>
          <w:rFonts w:ascii="宋体" w:hAnsi="宋体" w:cs="宋体"/>
          <w:color w:val="333333"/>
          <w:kern w:val="0"/>
          <w:szCs w:val="21"/>
        </w:rPr>
        <w:t>181</w:t>
      </w:r>
      <w:r>
        <w:rPr>
          <w:rFonts w:ascii="宋体" w:hAnsi="宋体" w:cs="宋体" w:hint="eastAsia"/>
          <w:color w:val="333333"/>
          <w:kern w:val="0"/>
          <w:szCs w:val="21"/>
        </w:rPr>
        <w:t>号西部电子社区</w:t>
      </w:r>
      <w:r>
        <w:rPr>
          <w:rFonts w:ascii="宋体" w:hAnsi="宋体" w:cs="宋体"/>
          <w:color w:val="333333"/>
          <w:kern w:val="0"/>
          <w:szCs w:val="21"/>
        </w:rPr>
        <w:t>A</w:t>
      </w:r>
      <w:r>
        <w:rPr>
          <w:rFonts w:ascii="宋体" w:hAnsi="宋体" w:cs="宋体" w:hint="eastAsia"/>
          <w:color w:val="333333"/>
          <w:kern w:val="0"/>
          <w:szCs w:val="21"/>
        </w:rPr>
        <w:t>座</w:t>
      </w:r>
      <w:r>
        <w:rPr>
          <w:rFonts w:ascii="宋体" w:hAnsi="宋体" w:cs="宋体"/>
          <w:color w:val="333333"/>
          <w:kern w:val="0"/>
          <w:szCs w:val="21"/>
        </w:rPr>
        <w:t>A</w:t>
      </w:r>
      <w:r>
        <w:rPr>
          <w:rFonts w:ascii="宋体" w:hAnsi="宋体" w:cs="宋体" w:hint="eastAsia"/>
          <w:color w:val="333333"/>
          <w:kern w:val="0"/>
          <w:szCs w:val="21"/>
        </w:rPr>
        <w:t>区</w:t>
      </w:r>
      <w:r>
        <w:rPr>
          <w:rFonts w:ascii="宋体" w:hAnsi="宋体" w:cs="宋体"/>
          <w:color w:val="333333"/>
          <w:kern w:val="0"/>
          <w:szCs w:val="21"/>
        </w:rPr>
        <w:t>505</w:t>
      </w:r>
      <w:r>
        <w:rPr>
          <w:rFonts w:ascii="宋体" w:hAnsi="宋体" w:cs="宋体" w:hint="eastAsia"/>
          <w:color w:val="333333"/>
          <w:kern w:val="0"/>
          <w:szCs w:val="21"/>
        </w:rPr>
        <w:t>室招标七部</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hint="eastAsia"/>
          <w:color w:val="333333"/>
          <w:kern w:val="0"/>
          <w:szCs w:val="21"/>
        </w:rPr>
        <w:t>方式：现场获取</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hint="eastAsia"/>
          <w:color w:val="333333"/>
          <w:kern w:val="0"/>
          <w:szCs w:val="21"/>
        </w:rPr>
        <w:t>售价：</w:t>
      </w:r>
      <w:r>
        <w:rPr>
          <w:rFonts w:ascii="宋体" w:hAnsi="宋体" w:cs="宋体"/>
          <w:color w:val="333333"/>
          <w:kern w:val="0"/>
          <w:szCs w:val="21"/>
        </w:rPr>
        <w:t>500</w:t>
      </w:r>
      <w:r>
        <w:rPr>
          <w:rFonts w:ascii="宋体" w:hAnsi="宋体" w:cs="宋体" w:hint="eastAsia"/>
          <w:color w:val="333333"/>
          <w:kern w:val="0"/>
          <w:szCs w:val="21"/>
        </w:rPr>
        <w:t>元</w:t>
      </w:r>
    </w:p>
    <w:p w:rsidR="00CC075D" w:rsidRDefault="00CC075D">
      <w:pPr>
        <w:widowControl/>
        <w:shd w:val="clear" w:color="auto" w:fill="FFFFFF"/>
        <w:spacing w:line="480" w:lineRule="atLeast"/>
        <w:textAlignment w:val="baseline"/>
        <w:rPr>
          <w:rFonts w:ascii="宋体" w:cs="宋体"/>
          <w:color w:val="333333"/>
          <w:kern w:val="0"/>
          <w:szCs w:val="21"/>
        </w:rPr>
      </w:pPr>
      <w:r>
        <w:rPr>
          <w:rFonts w:ascii="宋体" w:hAnsi="宋体" w:cs="宋体" w:hint="eastAsia"/>
          <w:b/>
          <w:bCs/>
          <w:color w:val="333333"/>
          <w:kern w:val="0"/>
          <w:szCs w:val="21"/>
        </w:rPr>
        <w:t>四、提交投标文件截止时间、开标时间和地点</w:t>
      </w:r>
    </w:p>
    <w:p w:rsidR="00CC075D" w:rsidRPr="008F3B54" w:rsidRDefault="00CC075D">
      <w:pPr>
        <w:widowControl/>
        <w:shd w:val="clear" w:color="auto" w:fill="FFFFFF"/>
        <w:spacing w:line="480" w:lineRule="atLeast"/>
        <w:ind w:firstLine="480"/>
        <w:textAlignment w:val="baseline"/>
        <w:rPr>
          <w:rFonts w:ascii="宋体" w:cs="宋体"/>
          <w:color w:val="0000FF"/>
          <w:kern w:val="0"/>
          <w:sz w:val="18"/>
          <w:szCs w:val="18"/>
          <w:highlight w:val="lightGray"/>
        </w:rPr>
      </w:pPr>
      <w:r>
        <w:rPr>
          <w:rFonts w:ascii="宋体" w:hAnsi="宋体" w:cs="宋体"/>
          <w:color w:val="333333"/>
          <w:kern w:val="0"/>
          <w:szCs w:val="21"/>
        </w:rPr>
        <w:t>2022</w:t>
      </w:r>
      <w:r>
        <w:rPr>
          <w:rFonts w:ascii="宋体" w:hAnsi="宋体" w:cs="宋体" w:hint="eastAsia"/>
          <w:color w:val="333333"/>
          <w:kern w:val="0"/>
          <w:szCs w:val="21"/>
        </w:rPr>
        <w:t>年</w:t>
      </w:r>
      <w:r>
        <w:rPr>
          <w:rFonts w:ascii="宋体" w:hAnsi="宋体" w:cs="宋体"/>
          <w:color w:val="333333"/>
          <w:kern w:val="0"/>
          <w:szCs w:val="21"/>
        </w:rPr>
        <w:t>7</w:t>
      </w:r>
      <w:r>
        <w:rPr>
          <w:rFonts w:ascii="宋体" w:hAnsi="宋体" w:cs="宋体" w:hint="eastAsia"/>
          <w:color w:val="333333"/>
          <w:kern w:val="0"/>
          <w:szCs w:val="21"/>
        </w:rPr>
        <w:t>月</w:t>
      </w:r>
      <w:r>
        <w:rPr>
          <w:rFonts w:ascii="宋体" w:hAnsi="宋体" w:cs="宋体"/>
          <w:color w:val="333333"/>
          <w:kern w:val="0"/>
          <w:szCs w:val="21"/>
        </w:rPr>
        <w:t>13</w:t>
      </w:r>
      <w:r>
        <w:rPr>
          <w:rFonts w:ascii="宋体" w:hAnsi="宋体" w:cs="宋体" w:hint="eastAsia"/>
          <w:color w:val="333333"/>
          <w:kern w:val="0"/>
          <w:szCs w:val="21"/>
        </w:rPr>
        <w:t>日</w:t>
      </w:r>
      <w:r>
        <w:rPr>
          <w:rFonts w:ascii="宋体" w:hAnsi="宋体" w:cs="宋体"/>
          <w:color w:val="333333"/>
          <w:kern w:val="0"/>
          <w:szCs w:val="21"/>
        </w:rPr>
        <w:t>10</w:t>
      </w:r>
      <w:r>
        <w:rPr>
          <w:rFonts w:ascii="宋体" w:hAnsi="宋体" w:cs="宋体" w:hint="eastAsia"/>
          <w:color w:val="333333"/>
          <w:kern w:val="0"/>
          <w:szCs w:val="21"/>
        </w:rPr>
        <w:t>时</w:t>
      </w:r>
      <w:r>
        <w:rPr>
          <w:rFonts w:ascii="宋体" w:hAnsi="宋体" w:cs="宋体"/>
          <w:color w:val="333333"/>
          <w:kern w:val="0"/>
          <w:szCs w:val="21"/>
        </w:rPr>
        <w:t>30</w:t>
      </w:r>
      <w:r>
        <w:rPr>
          <w:rFonts w:ascii="宋体" w:hAnsi="宋体" w:cs="宋体" w:hint="eastAsia"/>
          <w:color w:val="333333"/>
          <w:kern w:val="0"/>
          <w:szCs w:val="21"/>
        </w:rPr>
        <w:t>分</w:t>
      </w:r>
      <w:r>
        <w:rPr>
          <w:rFonts w:ascii="宋体" w:cs="宋体"/>
          <w:color w:val="333333"/>
          <w:kern w:val="0"/>
          <w:szCs w:val="21"/>
        </w:rPr>
        <w:t>00</w:t>
      </w:r>
      <w:r>
        <w:rPr>
          <w:rFonts w:ascii="宋体" w:hAnsi="宋体" w:cs="宋体" w:hint="eastAsia"/>
          <w:color w:val="333333"/>
          <w:kern w:val="0"/>
          <w:szCs w:val="21"/>
        </w:rPr>
        <w:t>秒</w:t>
      </w:r>
      <w:r>
        <w:rPr>
          <w:rFonts w:ascii="宋体" w:cs="宋体"/>
          <w:color w:val="333333"/>
          <w:kern w:val="0"/>
          <w:szCs w:val="21"/>
        </w:rPr>
        <w:t> </w:t>
      </w:r>
      <w:r>
        <w:rPr>
          <w:rFonts w:ascii="宋体" w:hAnsi="宋体" w:cs="宋体" w:hint="eastAsia"/>
          <w:color w:val="333333"/>
          <w:kern w:val="0"/>
          <w:szCs w:val="21"/>
        </w:rPr>
        <w:t>（北京时间）</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hint="eastAsia"/>
          <w:color w:val="333333"/>
          <w:kern w:val="0"/>
          <w:szCs w:val="21"/>
        </w:rPr>
        <w:t>地点：西安市</w:t>
      </w:r>
      <w:proofErr w:type="gramStart"/>
      <w:r>
        <w:rPr>
          <w:rFonts w:ascii="宋体" w:hAnsi="宋体" w:cs="宋体" w:hint="eastAsia"/>
          <w:color w:val="333333"/>
          <w:kern w:val="0"/>
          <w:szCs w:val="21"/>
        </w:rPr>
        <w:t>太</w:t>
      </w:r>
      <w:proofErr w:type="gramEnd"/>
      <w:r>
        <w:rPr>
          <w:rFonts w:ascii="宋体" w:hAnsi="宋体" w:cs="宋体" w:hint="eastAsia"/>
          <w:color w:val="333333"/>
          <w:kern w:val="0"/>
          <w:szCs w:val="21"/>
        </w:rPr>
        <w:t>白南路</w:t>
      </w:r>
      <w:r>
        <w:rPr>
          <w:rFonts w:ascii="宋体" w:hAnsi="宋体" w:cs="宋体"/>
          <w:color w:val="333333"/>
          <w:kern w:val="0"/>
          <w:szCs w:val="21"/>
        </w:rPr>
        <w:t>181</w:t>
      </w:r>
      <w:r>
        <w:rPr>
          <w:rFonts w:ascii="宋体" w:hAnsi="宋体" w:cs="宋体" w:hint="eastAsia"/>
          <w:color w:val="333333"/>
          <w:kern w:val="0"/>
          <w:szCs w:val="21"/>
        </w:rPr>
        <w:t>号西部电子社区</w:t>
      </w:r>
      <w:r>
        <w:rPr>
          <w:rFonts w:ascii="宋体" w:hAnsi="宋体" w:cs="宋体"/>
          <w:color w:val="333333"/>
          <w:kern w:val="0"/>
          <w:szCs w:val="21"/>
        </w:rPr>
        <w:t>A</w:t>
      </w:r>
      <w:r>
        <w:rPr>
          <w:rFonts w:ascii="宋体" w:hAnsi="宋体" w:cs="宋体" w:hint="eastAsia"/>
          <w:color w:val="333333"/>
          <w:kern w:val="0"/>
          <w:szCs w:val="21"/>
        </w:rPr>
        <w:t>座</w:t>
      </w:r>
      <w:r>
        <w:rPr>
          <w:rFonts w:ascii="宋体" w:hAnsi="宋体" w:cs="宋体"/>
          <w:color w:val="333333"/>
          <w:kern w:val="0"/>
          <w:szCs w:val="21"/>
        </w:rPr>
        <w:t>A</w:t>
      </w:r>
      <w:r>
        <w:rPr>
          <w:rFonts w:ascii="宋体" w:hAnsi="宋体" w:cs="宋体" w:hint="eastAsia"/>
          <w:color w:val="333333"/>
          <w:kern w:val="0"/>
          <w:szCs w:val="21"/>
        </w:rPr>
        <w:t>区</w:t>
      </w:r>
      <w:r>
        <w:rPr>
          <w:rFonts w:ascii="宋体" w:hAnsi="宋体" w:cs="宋体"/>
          <w:color w:val="333333"/>
          <w:kern w:val="0"/>
          <w:szCs w:val="21"/>
        </w:rPr>
        <w:t>501</w:t>
      </w:r>
      <w:r>
        <w:rPr>
          <w:rFonts w:ascii="宋体" w:hAnsi="宋体" w:cs="宋体" w:hint="eastAsia"/>
          <w:color w:val="333333"/>
          <w:kern w:val="0"/>
          <w:szCs w:val="21"/>
        </w:rPr>
        <w:t>室</w:t>
      </w:r>
    </w:p>
    <w:p w:rsidR="00CC075D" w:rsidRDefault="00CC075D">
      <w:pPr>
        <w:widowControl/>
        <w:shd w:val="clear" w:color="auto" w:fill="FFFFFF"/>
        <w:spacing w:line="480" w:lineRule="atLeast"/>
        <w:textAlignment w:val="baseline"/>
        <w:rPr>
          <w:rFonts w:ascii="宋体" w:cs="宋体"/>
          <w:b/>
          <w:bCs/>
          <w:color w:val="333333"/>
          <w:kern w:val="0"/>
          <w:szCs w:val="21"/>
        </w:rPr>
      </w:pPr>
      <w:r>
        <w:rPr>
          <w:rFonts w:ascii="宋体" w:hAnsi="宋体" w:cs="宋体" w:hint="eastAsia"/>
          <w:b/>
          <w:bCs/>
          <w:color w:val="333333"/>
          <w:kern w:val="0"/>
          <w:szCs w:val="21"/>
        </w:rPr>
        <w:t>五、公告期限</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hint="eastAsia"/>
          <w:color w:val="333333"/>
          <w:kern w:val="0"/>
          <w:szCs w:val="21"/>
        </w:rPr>
        <w:t>自本公告发布之日起</w:t>
      </w:r>
      <w:r>
        <w:rPr>
          <w:rFonts w:ascii="宋体" w:hAnsi="宋体" w:cs="宋体"/>
          <w:color w:val="333333"/>
          <w:kern w:val="0"/>
          <w:szCs w:val="21"/>
        </w:rPr>
        <w:t>5</w:t>
      </w:r>
      <w:r>
        <w:rPr>
          <w:rFonts w:ascii="宋体" w:hAnsi="宋体" w:cs="宋体" w:hint="eastAsia"/>
          <w:color w:val="333333"/>
          <w:kern w:val="0"/>
          <w:szCs w:val="21"/>
        </w:rPr>
        <w:t>个工作日。</w:t>
      </w:r>
    </w:p>
    <w:p w:rsidR="00CC075D" w:rsidRDefault="00CC075D">
      <w:pPr>
        <w:widowControl/>
        <w:shd w:val="clear" w:color="auto" w:fill="FFFFFF"/>
        <w:spacing w:line="480" w:lineRule="atLeast"/>
        <w:textAlignment w:val="baseline"/>
        <w:rPr>
          <w:rFonts w:ascii="宋体" w:cs="宋体"/>
          <w:b/>
          <w:bCs/>
          <w:color w:val="333333"/>
          <w:kern w:val="0"/>
          <w:szCs w:val="21"/>
        </w:rPr>
      </w:pPr>
      <w:r>
        <w:rPr>
          <w:rFonts w:ascii="宋体" w:hAnsi="宋体" w:cs="宋体" w:hint="eastAsia"/>
          <w:b/>
          <w:bCs/>
          <w:color w:val="333333"/>
          <w:kern w:val="0"/>
          <w:szCs w:val="21"/>
        </w:rPr>
        <w:t>六、其他补充事宜</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hint="eastAsia"/>
          <w:color w:val="333333"/>
          <w:kern w:val="0"/>
          <w:szCs w:val="21"/>
        </w:rPr>
        <w:t>本项目开标地点：西安市</w:t>
      </w:r>
      <w:proofErr w:type="gramStart"/>
      <w:r>
        <w:rPr>
          <w:rFonts w:ascii="宋体" w:hAnsi="宋体" w:cs="宋体" w:hint="eastAsia"/>
          <w:color w:val="333333"/>
          <w:kern w:val="0"/>
          <w:szCs w:val="21"/>
        </w:rPr>
        <w:t>太</w:t>
      </w:r>
      <w:proofErr w:type="gramEnd"/>
      <w:r>
        <w:rPr>
          <w:rFonts w:ascii="宋体" w:hAnsi="宋体" w:cs="宋体" w:hint="eastAsia"/>
          <w:color w:val="333333"/>
          <w:kern w:val="0"/>
          <w:szCs w:val="21"/>
        </w:rPr>
        <w:t>白南路</w:t>
      </w:r>
      <w:r>
        <w:rPr>
          <w:rFonts w:ascii="宋体" w:hAnsi="宋体" w:cs="宋体"/>
          <w:color w:val="333333"/>
          <w:kern w:val="0"/>
          <w:szCs w:val="21"/>
        </w:rPr>
        <w:t>181</w:t>
      </w:r>
      <w:r>
        <w:rPr>
          <w:rFonts w:ascii="宋体" w:hAnsi="宋体" w:cs="宋体" w:hint="eastAsia"/>
          <w:color w:val="333333"/>
          <w:kern w:val="0"/>
          <w:szCs w:val="21"/>
        </w:rPr>
        <w:t>号西部电子社区</w:t>
      </w:r>
      <w:r>
        <w:rPr>
          <w:rFonts w:ascii="宋体" w:hAnsi="宋体" w:cs="宋体"/>
          <w:color w:val="333333"/>
          <w:kern w:val="0"/>
          <w:szCs w:val="21"/>
        </w:rPr>
        <w:t>A</w:t>
      </w:r>
      <w:r>
        <w:rPr>
          <w:rFonts w:ascii="宋体" w:hAnsi="宋体" w:cs="宋体" w:hint="eastAsia"/>
          <w:color w:val="333333"/>
          <w:kern w:val="0"/>
          <w:szCs w:val="21"/>
        </w:rPr>
        <w:t>座</w:t>
      </w:r>
      <w:r>
        <w:rPr>
          <w:rFonts w:ascii="宋体" w:hAnsi="宋体" w:cs="宋体"/>
          <w:color w:val="333333"/>
          <w:kern w:val="0"/>
          <w:szCs w:val="21"/>
        </w:rPr>
        <w:t>A</w:t>
      </w:r>
      <w:r>
        <w:rPr>
          <w:rFonts w:ascii="宋体" w:hAnsi="宋体" w:cs="宋体" w:hint="eastAsia"/>
          <w:color w:val="333333"/>
          <w:kern w:val="0"/>
          <w:szCs w:val="21"/>
        </w:rPr>
        <w:t>区</w:t>
      </w:r>
      <w:r>
        <w:rPr>
          <w:rFonts w:ascii="宋体" w:hAnsi="宋体" w:cs="宋体"/>
          <w:color w:val="333333"/>
          <w:kern w:val="0"/>
          <w:szCs w:val="21"/>
        </w:rPr>
        <w:t>501</w:t>
      </w:r>
      <w:r>
        <w:rPr>
          <w:rFonts w:ascii="宋体" w:hAnsi="宋体" w:cs="宋体" w:hint="eastAsia"/>
          <w:color w:val="333333"/>
          <w:kern w:val="0"/>
          <w:szCs w:val="21"/>
        </w:rPr>
        <w:t>室</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color w:val="333333"/>
          <w:kern w:val="0"/>
          <w:szCs w:val="21"/>
        </w:rPr>
        <w:t>1</w:t>
      </w:r>
      <w:r>
        <w:rPr>
          <w:rFonts w:ascii="宋体" w:hAnsi="宋体" w:cs="宋体" w:hint="eastAsia"/>
          <w:color w:val="333333"/>
          <w:kern w:val="0"/>
          <w:szCs w:val="21"/>
        </w:rPr>
        <w:t>、陕西省</w:t>
      </w:r>
      <w:proofErr w:type="gramStart"/>
      <w:r>
        <w:rPr>
          <w:rFonts w:ascii="宋体" w:hAnsi="宋体" w:cs="宋体" w:hint="eastAsia"/>
          <w:color w:val="333333"/>
          <w:kern w:val="0"/>
          <w:szCs w:val="21"/>
        </w:rPr>
        <w:t>泾</w:t>
      </w:r>
      <w:proofErr w:type="gramEnd"/>
      <w:r>
        <w:rPr>
          <w:rFonts w:ascii="宋体" w:hAnsi="宋体" w:cs="宋体" w:hint="eastAsia"/>
          <w:color w:val="333333"/>
          <w:kern w:val="0"/>
          <w:szCs w:val="21"/>
        </w:rPr>
        <w:t>惠渠灌区贺兰水库除险加固工程已由陕西省水利厅</w:t>
      </w:r>
      <w:proofErr w:type="gramStart"/>
      <w:r>
        <w:rPr>
          <w:rFonts w:ascii="宋体" w:hAnsi="宋体" w:cs="宋体" w:hint="eastAsia"/>
          <w:color w:val="333333"/>
          <w:kern w:val="0"/>
          <w:szCs w:val="21"/>
        </w:rPr>
        <w:t>以陕水河湖</w:t>
      </w:r>
      <w:proofErr w:type="gramEnd"/>
      <w:r>
        <w:rPr>
          <w:rFonts w:ascii="宋体" w:hAnsi="宋体" w:cs="宋体" w:hint="eastAsia"/>
          <w:color w:val="333333"/>
          <w:kern w:val="0"/>
          <w:szCs w:val="21"/>
        </w:rPr>
        <w:t>发</w:t>
      </w:r>
      <w:r>
        <w:rPr>
          <w:rFonts w:ascii="宋体" w:hAnsi="宋体" w:cs="宋体"/>
          <w:color w:val="333333"/>
          <w:kern w:val="0"/>
          <w:szCs w:val="21"/>
        </w:rPr>
        <w:t>[2021]97</w:t>
      </w:r>
      <w:r>
        <w:rPr>
          <w:rFonts w:ascii="宋体" w:hAnsi="宋体" w:cs="宋体" w:hint="eastAsia"/>
          <w:color w:val="333333"/>
          <w:kern w:val="0"/>
          <w:szCs w:val="21"/>
        </w:rPr>
        <w:t>号文件批准建设，建设资金已落实，项目法人和采购人均为陕西省</w:t>
      </w:r>
      <w:proofErr w:type="gramStart"/>
      <w:r>
        <w:rPr>
          <w:rFonts w:ascii="宋体" w:hAnsi="宋体" w:cs="宋体" w:hint="eastAsia"/>
          <w:color w:val="333333"/>
          <w:kern w:val="0"/>
          <w:szCs w:val="21"/>
        </w:rPr>
        <w:t>泾惠渠</w:t>
      </w:r>
      <w:proofErr w:type="gramEnd"/>
      <w:r>
        <w:rPr>
          <w:rFonts w:ascii="宋体" w:hAnsi="宋体" w:cs="宋体" w:hint="eastAsia"/>
          <w:color w:val="333333"/>
          <w:kern w:val="0"/>
          <w:szCs w:val="21"/>
        </w:rPr>
        <w:t>灌溉中心，项目已具备招标条件，现对该项目进行公开招标。</w:t>
      </w:r>
    </w:p>
    <w:p w:rsidR="00CC075D" w:rsidRDefault="00CC075D">
      <w:pPr>
        <w:widowControl/>
        <w:shd w:val="clear" w:color="auto" w:fill="FFFFFF"/>
        <w:spacing w:line="480" w:lineRule="atLeast"/>
        <w:ind w:firstLine="480"/>
        <w:textAlignment w:val="baseline"/>
        <w:rPr>
          <w:rFonts w:ascii="宋体"/>
          <w:color w:val="000000"/>
          <w:kern w:val="0"/>
          <w:szCs w:val="21"/>
          <w:shd w:val="clear" w:color="auto" w:fill="FFFFFF"/>
        </w:rPr>
      </w:pPr>
      <w:r>
        <w:rPr>
          <w:rFonts w:ascii="宋体" w:hAnsi="宋体"/>
          <w:color w:val="000000"/>
          <w:kern w:val="0"/>
          <w:szCs w:val="21"/>
          <w:shd w:val="clear" w:color="auto" w:fill="FFFFFF"/>
        </w:rPr>
        <w:t>2</w:t>
      </w:r>
      <w:r>
        <w:rPr>
          <w:rFonts w:ascii="宋体" w:hAnsi="宋体" w:hint="eastAsia"/>
          <w:color w:val="000000"/>
          <w:kern w:val="0"/>
          <w:szCs w:val="21"/>
          <w:shd w:val="clear" w:color="auto" w:fill="FFFFFF"/>
        </w:rPr>
        <w:t>、购买招标文件时需携带单位介绍信及经办人身份证复印件，现金购买招标文件。</w:t>
      </w:r>
    </w:p>
    <w:p w:rsidR="00CC075D" w:rsidRDefault="00CC075D" w:rsidP="00B830B0">
      <w:pPr>
        <w:widowControl/>
        <w:shd w:val="clear" w:color="auto" w:fill="FFFFFF"/>
        <w:spacing w:line="480" w:lineRule="atLeast"/>
        <w:ind w:firstLine="480"/>
        <w:textAlignment w:val="baseline"/>
        <w:rPr>
          <w:rFonts w:ascii="宋体"/>
          <w:color w:val="000000"/>
          <w:kern w:val="0"/>
          <w:szCs w:val="21"/>
          <w:shd w:val="clear" w:color="auto" w:fill="FFFFFF"/>
        </w:rPr>
      </w:pPr>
      <w:r>
        <w:rPr>
          <w:rFonts w:ascii="宋体" w:hAnsi="宋体"/>
          <w:color w:val="000000"/>
          <w:kern w:val="0"/>
          <w:szCs w:val="21"/>
          <w:shd w:val="clear" w:color="auto" w:fill="FFFFFF"/>
        </w:rPr>
        <w:t>3</w:t>
      </w:r>
      <w:r>
        <w:rPr>
          <w:rFonts w:ascii="宋体" w:hAnsi="宋体" w:hint="eastAsia"/>
          <w:color w:val="000000"/>
          <w:kern w:val="0"/>
          <w:szCs w:val="21"/>
          <w:shd w:val="clear" w:color="auto" w:fill="FFFFFF"/>
        </w:rPr>
        <w:t>、本项目最高限价详见招标文件要求。</w:t>
      </w:r>
    </w:p>
    <w:p w:rsidR="00CC075D" w:rsidRDefault="00CC075D">
      <w:pPr>
        <w:widowControl/>
        <w:shd w:val="clear" w:color="auto" w:fill="FFFFFF"/>
        <w:spacing w:line="480" w:lineRule="atLeast"/>
        <w:ind w:firstLine="480"/>
        <w:textAlignment w:val="baseline"/>
        <w:rPr>
          <w:rFonts w:ascii="宋体" w:cs="宋体"/>
          <w:kern w:val="0"/>
          <w:szCs w:val="21"/>
        </w:rPr>
      </w:pPr>
      <w:r>
        <w:rPr>
          <w:rFonts w:ascii="宋体" w:hAnsi="宋体" w:cs="宋体"/>
          <w:kern w:val="0"/>
          <w:szCs w:val="21"/>
        </w:rPr>
        <w:t>4</w:t>
      </w:r>
      <w:r>
        <w:rPr>
          <w:rFonts w:ascii="宋体" w:hAnsi="宋体" w:cs="宋体" w:hint="eastAsia"/>
          <w:kern w:val="0"/>
          <w:szCs w:val="21"/>
        </w:rPr>
        <w:t>、采购需求：施工</w:t>
      </w:r>
      <w:proofErr w:type="gramStart"/>
      <w:r>
        <w:rPr>
          <w:rFonts w:ascii="宋体" w:hAnsi="宋体" w:cs="宋体" w:hint="eastAsia"/>
          <w:kern w:val="0"/>
          <w:szCs w:val="21"/>
        </w:rPr>
        <w:t>标主要</w:t>
      </w:r>
      <w:proofErr w:type="gramEnd"/>
      <w:r>
        <w:rPr>
          <w:rFonts w:ascii="宋体" w:hAnsi="宋体" w:cs="宋体" w:hint="eastAsia"/>
          <w:kern w:val="0"/>
          <w:szCs w:val="21"/>
        </w:rPr>
        <w:t>建设内容为：大坝坝顶增设防浪墙、大坝上游护坡改造、棱体上游裂缝灌浆、放水设施改造、完善大坝安全监测、溢洪道改造加固。</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color w:val="333333"/>
          <w:kern w:val="0"/>
          <w:szCs w:val="21"/>
        </w:rPr>
        <w:t>5</w:t>
      </w:r>
      <w:r>
        <w:rPr>
          <w:rFonts w:ascii="宋体" w:hAnsi="宋体" w:cs="宋体" w:hint="eastAsia"/>
          <w:color w:val="333333"/>
          <w:kern w:val="0"/>
          <w:szCs w:val="21"/>
        </w:rPr>
        <w:t>、本次招标实行资格后审，资格审查的具体要求详见招标文件，资格后审不合格的投标人的投标文件将被否决。</w:t>
      </w:r>
    </w:p>
    <w:p w:rsidR="00CC075D" w:rsidRDefault="00CC075D">
      <w:pPr>
        <w:widowControl/>
        <w:shd w:val="clear" w:color="auto" w:fill="FFFFFF"/>
        <w:spacing w:line="480" w:lineRule="atLeast"/>
        <w:ind w:firstLine="480"/>
        <w:textAlignment w:val="baseline"/>
        <w:rPr>
          <w:rFonts w:ascii="宋体"/>
          <w:color w:val="000000"/>
          <w:kern w:val="0"/>
          <w:szCs w:val="21"/>
          <w:shd w:val="clear" w:color="auto" w:fill="FFFFFF"/>
        </w:rPr>
      </w:pPr>
      <w:r>
        <w:rPr>
          <w:rFonts w:ascii="宋体" w:hAnsi="宋体"/>
          <w:color w:val="000000"/>
          <w:kern w:val="0"/>
          <w:szCs w:val="21"/>
          <w:shd w:val="clear" w:color="auto" w:fill="FFFFFF"/>
        </w:rPr>
        <w:lastRenderedPageBreak/>
        <w:t>6</w:t>
      </w:r>
      <w:r>
        <w:rPr>
          <w:rFonts w:ascii="宋体" w:hAnsi="宋体" w:hint="eastAsia"/>
          <w:color w:val="000000"/>
          <w:kern w:val="0"/>
          <w:szCs w:val="21"/>
          <w:shd w:val="clear" w:color="auto" w:fill="FFFFFF"/>
        </w:rPr>
        <w:t>、需要落实政府采购政策：（</w:t>
      </w:r>
      <w:r>
        <w:rPr>
          <w:rFonts w:ascii="宋体" w:hAnsi="宋体"/>
          <w:color w:val="000000"/>
          <w:kern w:val="0"/>
          <w:szCs w:val="21"/>
          <w:shd w:val="clear" w:color="auto" w:fill="FFFFFF"/>
        </w:rPr>
        <w:t>1</w:t>
      </w:r>
      <w:r>
        <w:rPr>
          <w:rFonts w:ascii="宋体" w:hAnsi="宋体" w:hint="eastAsia"/>
          <w:color w:val="000000"/>
          <w:kern w:val="0"/>
          <w:szCs w:val="21"/>
          <w:shd w:val="clear" w:color="auto" w:fill="FFFFFF"/>
        </w:rPr>
        <w:t>）《财政部</w:t>
      </w:r>
      <w:r>
        <w:rPr>
          <w:rFonts w:ascii="宋体" w:hAnsi="宋体"/>
          <w:color w:val="000000"/>
          <w:kern w:val="0"/>
          <w:szCs w:val="21"/>
          <w:shd w:val="clear" w:color="auto" w:fill="FFFFFF"/>
        </w:rPr>
        <w:t xml:space="preserve"> </w:t>
      </w:r>
      <w:r>
        <w:rPr>
          <w:rFonts w:ascii="宋体" w:hAnsi="宋体" w:hint="eastAsia"/>
          <w:color w:val="000000"/>
          <w:kern w:val="0"/>
          <w:szCs w:val="21"/>
          <w:shd w:val="clear" w:color="auto" w:fill="FFFFFF"/>
        </w:rPr>
        <w:t>国家发展改革委关于印发〈节能产品政府采购实施意见〉的通知》（财库〔</w:t>
      </w:r>
      <w:r>
        <w:rPr>
          <w:rFonts w:ascii="宋体" w:hAnsi="宋体"/>
          <w:color w:val="000000"/>
          <w:kern w:val="0"/>
          <w:szCs w:val="21"/>
          <w:shd w:val="clear" w:color="auto" w:fill="FFFFFF"/>
        </w:rPr>
        <w:t>2004</w:t>
      </w:r>
      <w:r>
        <w:rPr>
          <w:rFonts w:ascii="宋体" w:hAnsi="宋体" w:hint="eastAsia"/>
          <w:color w:val="000000"/>
          <w:kern w:val="0"/>
          <w:szCs w:val="21"/>
          <w:shd w:val="clear" w:color="auto" w:fill="FFFFFF"/>
        </w:rPr>
        <w:t>〕</w:t>
      </w:r>
      <w:r>
        <w:rPr>
          <w:rFonts w:ascii="宋体" w:hAnsi="宋体"/>
          <w:color w:val="000000"/>
          <w:kern w:val="0"/>
          <w:szCs w:val="21"/>
          <w:shd w:val="clear" w:color="auto" w:fill="FFFFFF"/>
        </w:rPr>
        <w:t>185</w:t>
      </w:r>
      <w:r>
        <w:rPr>
          <w:rFonts w:ascii="宋体" w:hAnsi="宋体" w:hint="eastAsia"/>
          <w:color w:val="000000"/>
          <w:kern w:val="0"/>
          <w:szCs w:val="21"/>
          <w:shd w:val="clear" w:color="auto" w:fill="FFFFFF"/>
        </w:rPr>
        <w:t>号）；（</w:t>
      </w:r>
      <w:r>
        <w:rPr>
          <w:rFonts w:ascii="宋体" w:hAnsi="宋体"/>
          <w:color w:val="000000"/>
          <w:kern w:val="0"/>
          <w:szCs w:val="21"/>
          <w:shd w:val="clear" w:color="auto" w:fill="FFFFFF"/>
        </w:rPr>
        <w:t>2</w:t>
      </w:r>
      <w:r>
        <w:rPr>
          <w:rFonts w:ascii="宋体" w:hAnsi="宋体" w:hint="eastAsia"/>
          <w:color w:val="000000"/>
          <w:kern w:val="0"/>
          <w:szCs w:val="21"/>
          <w:shd w:val="clear" w:color="auto" w:fill="FFFFFF"/>
        </w:rPr>
        <w:t>）《国务院办公厅关于建立政府强制采购节能产品制度的通知》（国办发〔</w:t>
      </w:r>
      <w:r>
        <w:rPr>
          <w:rFonts w:ascii="宋体" w:hAnsi="宋体"/>
          <w:color w:val="000000"/>
          <w:kern w:val="0"/>
          <w:szCs w:val="21"/>
          <w:shd w:val="clear" w:color="auto" w:fill="FFFFFF"/>
        </w:rPr>
        <w:t>2007</w:t>
      </w:r>
      <w:r>
        <w:rPr>
          <w:rFonts w:ascii="宋体" w:hAnsi="宋体" w:hint="eastAsia"/>
          <w:color w:val="000000"/>
          <w:kern w:val="0"/>
          <w:szCs w:val="21"/>
          <w:shd w:val="clear" w:color="auto" w:fill="FFFFFF"/>
        </w:rPr>
        <w:t>〕</w:t>
      </w:r>
      <w:r>
        <w:rPr>
          <w:rFonts w:ascii="宋体" w:hAnsi="宋体"/>
          <w:color w:val="000000"/>
          <w:kern w:val="0"/>
          <w:szCs w:val="21"/>
          <w:shd w:val="clear" w:color="auto" w:fill="FFFFFF"/>
        </w:rPr>
        <w:t>51</w:t>
      </w:r>
      <w:r>
        <w:rPr>
          <w:rFonts w:ascii="宋体" w:hAnsi="宋体" w:hint="eastAsia"/>
          <w:color w:val="000000"/>
          <w:kern w:val="0"/>
          <w:szCs w:val="21"/>
          <w:shd w:val="clear" w:color="auto" w:fill="FFFFFF"/>
        </w:rPr>
        <w:t>号）；（</w:t>
      </w:r>
      <w:r>
        <w:rPr>
          <w:rFonts w:ascii="宋体" w:hAnsi="宋体"/>
          <w:color w:val="000000"/>
          <w:kern w:val="0"/>
          <w:szCs w:val="21"/>
          <w:shd w:val="clear" w:color="auto" w:fill="FFFFFF"/>
        </w:rPr>
        <w:t>3</w:t>
      </w:r>
      <w:r>
        <w:rPr>
          <w:rFonts w:ascii="宋体" w:hAnsi="宋体" w:hint="eastAsia"/>
          <w:color w:val="000000"/>
          <w:kern w:val="0"/>
          <w:szCs w:val="21"/>
          <w:shd w:val="clear" w:color="auto" w:fill="FFFFFF"/>
        </w:rPr>
        <w:t>）《财政部环保总局关于环境标志产品政府采购实施的意见》（财库〔</w:t>
      </w:r>
      <w:r>
        <w:rPr>
          <w:rFonts w:ascii="宋体" w:hAnsi="宋体"/>
          <w:color w:val="000000"/>
          <w:kern w:val="0"/>
          <w:szCs w:val="21"/>
          <w:shd w:val="clear" w:color="auto" w:fill="FFFFFF"/>
        </w:rPr>
        <w:t>2006</w:t>
      </w:r>
      <w:r>
        <w:rPr>
          <w:rFonts w:ascii="宋体" w:hAnsi="宋体" w:hint="eastAsia"/>
          <w:color w:val="000000"/>
          <w:kern w:val="0"/>
          <w:szCs w:val="21"/>
          <w:shd w:val="clear" w:color="auto" w:fill="FFFFFF"/>
        </w:rPr>
        <w:t>〕</w:t>
      </w:r>
      <w:r>
        <w:rPr>
          <w:rFonts w:ascii="宋体" w:hAnsi="宋体"/>
          <w:color w:val="000000"/>
          <w:kern w:val="0"/>
          <w:szCs w:val="21"/>
          <w:shd w:val="clear" w:color="auto" w:fill="FFFFFF"/>
        </w:rPr>
        <w:t>90</w:t>
      </w:r>
      <w:r>
        <w:rPr>
          <w:rFonts w:ascii="宋体" w:hAnsi="宋体" w:hint="eastAsia"/>
          <w:color w:val="000000"/>
          <w:kern w:val="0"/>
          <w:szCs w:val="21"/>
          <w:shd w:val="clear" w:color="auto" w:fill="FFFFFF"/>
        </w:rPr>
        <w:t>号）；（</w:t>
      </w:r>
      <w:r>
        <w:rPr>
          <w:rFonts w:ascii="宋体" w:hAnsi="宋体"/>
          <w:color w:val="000000"/>
          <w:kern w:val="0"/>
          <w:szCs w:val="21"/>
          <w:shd w:val="clear" w:color="auto" w:fill="FFFFFF"/>
        </w:rPr>
        <w:t>4</w:t>
      </w:r>
      <w:r>
        <w:rPr>
          <w:rFonts w:ascii="宋体" w:hAnsi="宋体" w:hint="eastAsia"/>
          <w:color w:val="000000"/>
          <w:kern w:val="0"/>
          <w:szCs w:val="21"/>
          <w:shd w:val="clear" w:color="auto" w:fill="FFFFFF"/>
        </w:rPr>
        <w:t>）《财政部</w:t>
      </w:r>
      <w:r>
        <w:rPr>
          <w:rFonts w:ascii="宋体" w:hAnsi="宋体"/>
          <w:color w:val="000000"/>
          <w:kern w:val="0"/>
          <w:szCs w:val="21"/>
          <w:shd w:val="clear" w:color="auto" w:fill="FFFFFF"/>
        </w:rPr>
        <w:t xml:space="preserve"> </w:t>
      </w:r>
      <w:r>
        <w:rPr>
          <w:rFonts w:ascii="宋体" w:hAnsi="宋体" w:hint="eastAsia"/>
          <w:color w:val="000000"/>
          <w:kern w:val="0"/>
          <w:szCs w:val="21"/>
          <w:shd w:val="clear" w:color="auto" w:fill="FFFFFF"/>
        </w:rPr>
        <w:t>司法部关于政府采购支持监狱企业发展有关问题的通知》（财库〔</w:t>
      </w:r>
      <w:r>
        <w:rPr>
          <w:rFonts w:ascii="宋体" w:hAnsi="宋体"/>
          <w:color w:val="000000"/>
          <w:kern w:val="0"/>
          <w:szCs w:val="21"/>
          <w:shd w:val="clear" w:color="auto" w:fill="FFFFFF"/>
        </w:rPr>
        <w:t>2014</w:t>
      </w:r>
      <w:r>
        <w:rPr>
          <w:rFonts w:ascii="宋体" w:hAnsi="宋体" w:hint="eastAsia"/>
          <w:color w:val="000000"/>
          <w:kern w:val="0"/>
          <w:szCs w:val="21"/>
          <w:shd w:val="clear" w:color="auto" w:fill="FFFFFF"/>
        </w:rPr>
        <w:t>〕</w:t>
      </w:r>
      <w:r>
        <w:rPr>
          <w:rFonts w:ascii="宋体" w:hAnsi="宋体"/>
          <w:color w:val="000000"/>
          <w:kern w:val="0"/>
          <w:szCs w:val="21"/>
          <w:shd w:val="clear" w:color="auto" w:fill="FFFFFF"/>
        </w:rPr>
        <w:t>68</w:t>
      </w:r>
      <w:r>
        <w:rPr>
          <w:rFonts w:ascii="宋体" w:hAnsi="宋体" w:hint="eastAsia"/>
          <w:color w:val="000000"/>
          <w:kern w:val="0"/>
          <w:szCs w:val="21"/>
          <w:shd w:val="clear" w:color="auto" w:fill="FFFFFF"/>
        </w:rPr>
        <w:t>号）；（</w:t>
      </w:r>
      <w:r>
        <w:rPr>
          <w:rFonts w:ascii="宋体" w:hAnsi="宋体"/>
          <w:color w:val="000000"/>
          <w:kern w:val="0"/>
          <w:szCs w:val="21"/>
          <w:shd w:val="clear" w:color="auto" w:fill="FFFFFF"/>
        </w:rPr>
        <w:t>5</w:t>
      </w:r>
      <w:r>
        <w:rPr>
          <w:rFonts w:ascii="宋体" w:hAnsi="宋体" w:hint="eastAsia"/>
          <w:color w:val="000000"/>
          <w:kern w:val="0"/>
          <w:szCs w:val="21"/>
          <w:shd w:val="clear" w:color="auto" w:fill="FFFFFF"/>
        </w:rPr>
        <w:t>）《三部门联合发布关于促进残疾人就业政府采购政策的通知》（财库〔</w:t>
      </w:r>
      <w:r>
        <w:rPr>
          <w:rFonts w:ascii="宋体" w:hAnsi="宋体"/>
          <w:color w:val="000000"/>
          <w:kern w:val="0"/>
          <w:szCs w:val="21"/>
          <w:shd w:val="clear" w:color="auto" w:fill="FFFFFF"/>
        </w:rPr>
        <w:t>2017</w:t>
      </w:r>
      <w:r>
        <w:rPr>
          <w:rFonts w:ascii="宋体" w:hAnsi="宋体" w:hint="eastAsia"/>
          <w:color w:val="000000"/>
          <w:kern w:val="0"/>
          <w:szCs w:val="21"/>
          <w:shd w:val="clear" w:color="auto" w:fill="FFFFFF"/>
        </w:rPr>
        <w:t>〕</w:t>
      </w:r>
      <w:r>
        <w:rPr>
          <w:rFonts w:ascii="宋体" w:hAnsi="宋体"/>
          <w:color w:val="000000"/>
          <w:kern w:val="0"/>
          <w:szCs w:val="21"/>
          <w:shd w:val="clear" w:color="auto" w:fill="FFFFFF"/>
        </w:rPr>
        <w:t>141</w:t>
      </w:r>
      <w:r>
        <w:rPr>
          <w:rFonts w:ascii="宋体" w:hAnsi="宋体" w:hint="eastAsia"/>
          <w:color w:val="000000"/>
          <w:kern w:val="0"/>
          <w:szCs w:val="21"/>
          <w:shd w:val="clear" w:color="auto" w:fill="FFFFFF"/>
        </w:rPr>
        <w:t>号）；（</w:t>
      </w:r>
      <w:r>
        <w:rPr>
          <w:rFonts w:ascii="宋体" w:hAnsi="宋体"/>
          <w:color w:val="000000"/>
          <w:kern w:val="0"/>
          <w:szCs w:val="21"/>
          <w:shd w:val="clear" w:color="auto" w:fill="FFFFFF"/>
        </w:rPr>
        <w:t>6</w:t>
      </w:r>
      <w:r>
        <w:rPr>
          <w:rFonts w:ascii="宋体" w:hAnsi="宋体" w:hint="eastAsia"/>
          <w:color w:val="000000"/>
          <w:kern w:val="0"/>
          <w:szCs w:val="21"/>
          <w:shd w:val="clear" w:color="auto" w:fill="FFFFFF"/>
        </w:rPr>
        <w:t>）《财政部</w:t>
      </w:r>
      <w:r>
        <w:rPr>
          <w:rFonts w:ascii="宋体" w:hAnsi="宋体"/>
          <w:color w:val="000000"/>
          <w:kern w:val="0"/>
          <w:szCs w:val="21"/>
          <w:shd w:val="clear" w:color="auto" w:fill="FFFFFF"/>
        </w:rPr>
        <w:t xml:space="preserve"> </w:t>
      </w:r>
      <w:r>
        <w:rPr>
          <w:rFonts w:ascii="宋体" w:hAnsi="宋体" w:hint="eastAsia"/>
          <w:color w:val="000000"/>
          <w:kern w:val="0"/>
          <w:szCs w:val="21"/>
          <w:shd w:val="clear" w:color="auto" w:fill="FFFFFF"/>
        </w:rPr>
        <w:t>发展改革委</w:t>
      </w:r>
      <w:r>
        <w:rPr>
          <w:rFonts w:ascii="宋体" w:hAnsi="宋体"/>
          <w:color w:val="000000"/>
          <w:kern w:val="0"/>
          <w:szCs w:val="21"/>
          <w:shd w:val="clear" w:color="auto" w:fill="FFFFFF"/>
        </w:rPr>
        <w:t xml:space="preserve"> </w:t>
      </w:r>
      <w:r>
        <w:rPr>
          <w:rFonts w:ascii="宋体" w:hAnsi="宋体" w:hint="eastAsia"/>
          <w:color w:val="000000"/>
          <w:kern w:val="0"/>
          <w:szCs w:val="21"/>
          <w:shd w:val="clear" w:color="auto" w:fill="FFFFFF"/>
        </w:rPr>
        <w:t>生态环境部</w:t>
      </w:r>
      <w:r>
        <w:rPr>
          <w:rFonts w:ascii="宋体" w:hAnsi="宋体"/>
          <w:color w:val="000000"/>
          <w:kern w:val="0"/>
          <w:szCs w:val="21"/>
          <w:shd w:val="clear" w:color="auto" w:fill="FFFFFF"/>
        </w:rPr>
        <w:t xml:space="preserve"> </w:t>
      </w:r>
      <w:r>
        <w:rPr>
          <w:rFonts w:ascii="宋体" w:hAnsi="宋体" w:hint="eastAsia"/>
          <w:color w:val="000000"/>
          <w:kern w:val="0"/>
          <w:szCs w:val="21"/>
          <w:shd w:val="clear" w:color="auto" w:fill="FFFFFF"/>
        </w:rPr>
        <w:t>市场监管总局关于调整优化节能产品、环境标志产品政府采购执行机制的通知》（财库〔</w:t>
      </w:r>
      <w:r>
        <w:rPr>
          <w:rFonts w:ascii="宋体" w:hAnsi="宋体"/>
          <w:color w:val="000000"/>
          <w:kern w:val="0"/>
          <w:szCs w:val="21"/>
          <w:shd w:val="clear" w:color="auto" w:fill="FFFFFF"/>
        </w:rPr>
        <w:t>2019</w:t>
      </w:r>
      <w:r>
        <w:rPr>
          <w:rFonts w:ascii="宋体" w:hAnsi="宋体" w:hint="eastAsia"/>
          <w:color w:val="000000"/>
          <w:kern w:val="0"/>
          <w:szCs w:val="21"/>
          <w:shd w:val="clear" w:color="auto" w:fill="FFFFFF"/>
        </w:rPr>
        <w:t>〕</w:t>
      </w:r>
      <w:r>
        <w:rPr>
          <w:rFonts w:ascii="宋体" w:hAnsi="宋体"/>
          <w:color w:val="000000"/>
          <w:kern w:val="0"/>
          <w:szCs w:val="21"/>
          <w:shd w:val="clear" w:color="auto" w:fill="FFFFFF"/>
        </w:rPr>
        <w:t>9</w:t>
      </w:r>
      <w:r>
        <w:rPr>
          <w:rFonts w:ascii="宋体" w:hAnsi="宋体" w:hint="eastAsia"/>
          <w:color w:val="000000"/>
          <w:kern w:val="0"/>
          <w:szCs w:val="21"/>
          <w:shd w:val="clear" w:color="auto" w:fill="FFFFFF"/>
        </w:rPr>
        <w:t>号）；（</w:t>
      </w:r>
      <w:r>
        <w:rPr>
          <w:rFonts w:ascii="宋体" w:hAnsi="宋体"/>
          <w:color w:val="000000"/>
          <w:kern w:val="0"/>
          <w:szCs w:val="21"/>
          <w:shd w:val="clear" w:color="auto" w:fill="FFFFFF"/>
        </w:rPr>
        <w:t>7</w:t>
      </w:r>
      <w:r>
        <w:rPr>
          <w:rFonts w:ascii="宋体" w:hAnsi="宋体" w:hint="eastAsia"/>
          <w:color w:val="000000"/>
          <w:kern w:val="0"/>
          <w:szCs w:val="21"/>
          <w:shd w:val="clear" w:color="auto" w:fill="FFFFFF"/>
        </w:rPr>
        <w:t>）《关于运用政府采购政策支持乡村产业振兴的通知》（财库〔</w:t>
      </w:r>
      <w:r>
        <w:rPr>
          <w:rFonts w:ascii="宋体" w:hAnsi="宋体"/>
          <w:color w:val="000000"/>
          <w:kern w:val="0"/>
          <w:szCs w:val="21"/>
          <w:shd w:val="clear" w:color="auto" w:fill="FFFFFF"/>
        </w:rPr>
        <w:t>2021</w:t>
      </w:r>
      <w:r>
        <w:rPr>
          <w:rFonts w:ascii="宋体" w:hAnsi="宋体" w:hint="eastAsia"/>
          <w:color w:val="000000"/>
          <w:kern w:val="0"/>
          <w:szCs w:val="21"/>
          <w:shd w:val="clear" w:color="auto" w:fill="FFFFFF"/>
        </w:rPr>
        <w:t>〕</w:t>
      </w:r>
      <w:r>
        <w:rPr>
          <w:rFonts w:ascii="宋体" w:hAnsi="宋体"/>
          <w:color w:val="000000"/>
          <w:kern w:val="0"/>
          <w:szCs w:val="21"/>
          <w:shd w:val="clear" w:color="auto" w:fill="FFFFFF"/>
        </w:rPr>
        <w:t xml:space="preserve">19 </w:t>
      </w:r>
      <w:r>
        <w:rPr>
          <w:rFonts w:ascii="宋体" w:hAnsi="宋体" w:hint="eastAsia"/>
          <w:color w:val="000000"/>
          <w:kern w:val="0"/>
          <w:szCs w:val="21"/>
          <w:shd w:val="clear" w:color="auto" w:fill="FFFFFF"/>
        </w:rPr>
        <w:t>号）；（</w:t>
      </w:r>
      <w:r>
        <w:rPr>
          <w:rFonts w:ascii="宋体" w:hAnsi="宋体"/>
          <w:color w:val="000000"/>
          <w:kern w:val="0"/>
          <w:szCs w:val="21"/>
          <w:shd w:val="clear" w:color="auto" w:fill="FFFFFF"/>
        </w:rPr>
        <w:t>8</w:t>
      </w:r>
      <w:r>
        <w:rPr>
          <w:rFonts w:ascii="宋体" w:hAnsi="宋体" w:hint="eastAsia"/>
          <w:color w:val="000000"/>
          <w:kern w:val="0"/>
          <w:szCs w:val="21"/>
          <w:shd w:val="clear" w:color="auto" w:fill="FFFFFF"/>
        </w:rPr>
        <w:t>）《政府采购促进中小企业发展管理办法》（财库〔</w:t>
      </w:r>
      <w:r>
        <w:rPr>
          <w:rFonts w:ascii="宋体" w:hAnsi="宋体"/>
          <w:color w:val="000000"/>
          <w:kern w:val="0"/>
          <w:szCs w:val="21"/>
          <w:shd w:val="clear" w:color="auto" w:fill="FFFFFF"/>
        </w:rPr>
        <w:t>2020</w:t>
      </w:r>
      <w:r>
        <w:rPr>
          <w:rFonts w:ascii="宋体" w:hAnsi="宋体" w:hint="eastAsia"/>
          <w:color w:val="000000"/>
          <w:kern w:val="0"/>
          <w:szCs w:val="21"/>
          <w:shd w:val="clear" w:color="auto" w:fill="FFFFFF"/>
        </w:rPr>
        <w:t>〕</w:t>
      </w:r>
      <w:r>
        <w:rPr>
          <w:rFonts w:ascii="宋体" w:hAnsi="宋体"/>
          <w:color w:val="000000"/>
          <w:kern w:val="0"/>
          <w:szCs w:val="21"/>
          <w:shd w:val="clear" w:color="auto" w:fill="FFFFFF"/>
        </w:rPr>
        <w:t>46</w:t>
      </w:r>
      <w:r>
        <w:rPr>
          <w:rFonts w:ascii="宋体" w:hAnsi="宋体" w:hint="eastAsia"/>
          <w:color w:val="000000"/>
          <w:kern w:val="0"/>
          <w:szCs w:val="21"/>
          <w:shd w:val="clear" w:color="auto" w:fill="FFFFFF"/>
        </w:rPr>
        <w:t>号）；（</w:t>
      </w:r>
      <w:r>
        <w:rPr>
          <w:rFonts w:ascii="宋体" w:hAnsi="宋体"/>
          <w:color w:val="000000"/>
          <w:kern w:val="0"/>
          <w:szCs w:val="21"/>
          <w:shd w:val="clear" w:color="auto" w:fill="FFFFFF"/>
        </w:rPr>
        <w:t>9</w:t>
      </w:r>
      <w:r>
        <w:rPr>
          <w:rFonts w:ascii="宋体" w:hAnsi="宋体" w:hint="eastAsia"/>
          <w:color w:val="000000"/>
          <w:kern w:val="0"/>
          <w:szCs w:val="21"/>
          <w:shd w:val="clear" w:color="auto" w:fill="FFFFFF"/>
        </w:rPr>
        <w:t>）陕西省财政厅关于印发《陕西省中小企业政府采购信用融资办法》（陕财办采〔</w:t>
      </w:r>
      <w:r>
        <w:rPr>
          <w:rFonts w:ascii="宋体" w:hAnsi="宋体"/>
          <w:color w:val="000000"/>
          <w:kern w:val="0"/>
          <w:szCs w:val="21"/>
          <w:shd w:val="clear" w:color="auto" w:fill="FFFFFF"/>
        </w:rPr>
        <w:t>2018</w:t>
      </w:r>
      <w:r>
        <w:rPr>
          <w:rFonts w:ascii="宋体" w:hAnsi="宋体" w:hint="eastAsia"/>
          <w:color w:val="000000"/>
          <w:kern w:val="0"/>
          <w:szCs w:val="21"/>
          <w:shd w:val="clear" w:color="auto" w:fill="FFFFFF"/>
        </w:rPr>
        <w:t>〕</w:t>
      </w:r>
      <w:r>
        <w:rPr>
          <w:rFonts w:ascii="宋体" w:hAnsi="宋体"/>
          <w:color w:val="000000"/>
          <w:kern w:val="0"/>
          <w:szCs w:val="21"/>
          <w:shd w:val="clear" w:color="auto" w:fill="FFFFFF"/>
        </w:rPr>
        <w:t>23</w:t>
      </w:r>
      <w:r>
        <w:rPr>
          <w:rFonts w:ascii="宋体" w:hAnsi="宋体" w:hint="eastAsia"/>
          <w:color w:val="000000"/>
          <w:kern w:val="0"/>
          <w:szCs w:val="21"/>
          <w:shd w:val="clear" w:color="auto" w:fill="FFFFFF"/>
        </w:rPr>
        <w:t>号）。</w:t>
      </w:r>
    </w:p>
    <w:p w:rsidR="00CC075D" w:rsidRDefault="00CC075D">
      <w:pPr>
        <w:widowControl/>
        <w:shd w:val="clear" w:color="auto" w:fill="FFFFFF"/>
        <w:spacing w:line="480" w:lineRule="atLeast"/>
        <w:textAlignment w:val="baseline"/>
        <w:rPr>
          <w:rFonts w:ascii="宋体"/>
          <w:kern w:val="0"/>
          <w:szCs w:val="21"/>
          <w:shd w:val="clear" w:color="auto" w:fill="FFFFFF"/>
        </w:rPr>
      </w:pPr>
      <w:r>
        <w:rPr>
          <w:rFonts w:ascii="宋体" w:hAnsi="宋体" w:cs="宋体" w:hint="eastAsia"/>
          <w:b/>
          <w:bCs/>
          <w:kern w:val="0"/>
          <w:szCs w:val="21"/>
        </w:rPr>
        <w:t>七、对本次招标提出询问，请按以下方式联系。</w:t>
      </w:r>
    </w:p>
    <w:p w:rsidR="00CC075D" w:rsidRDefault="00CC075D">
      <w:pPr>
        <w:widowControl/>
        <w:shd w:val="clear" w:color="auto" w:fill="FFFFFF"/>
        <w:spacing w:line="480" w:lineRule="atLeast"/>
        <w:textAlignment w:val="baseline"/>
        <w:rPr>
          <w:rFonts w:ascii="宋体"/>
          <w:kern w:val="0"/>
          <w:szCs w:val="21"/>
          <w:shd w:val="clear" w:color="auto" w:fill="FFFFFF"/>
        </w:rPr>
      </w:pPr>
      <w:r>
        <w:rPr>
          <w:rFonts w:ascii="宋体" w:hAnsi="宋体" w:cs="宋体"/>
          <w:kern w:val="0"/>
          <w:szCs w:val="21"/>
        </w:rPr>
        <w:t>1.</w:t>
      </w:r>
      <w:r>
        <w:rPr>
          <w:rFonts w:ascii="宋体" w:hAnsi="宋体" w:cs="宋体" w:hint="eastAsia"/>
          <w:kern w:val="0"/>
          <w:szCs w:val="21"/>
        </w:rPr>
        <w:t>采购人信息</w:t>
      </w:r>
    </w:p>
    <w:p w:rsidR="00CC075D" w:rsidRDefault="00CC075D">
      <w:pPr>
        <w:widowControl/>
        <w:shd w:val="clear" w:color="auto" w:fill="FFFFFF"/>
        <w:spacing w:line="480" w:lineRule="atLeast"/>
        <w:ind w:firstLine="480"/>
        <w:textAlignment w:val="baseline"/>
        <w:rPr>
          <w:rFonts w:ascii="宋体" w:cs="宋体"/>
          <w:kern w:val="0"/>
          <w:szCs w:val="21"/>
        </w:rPr>
      </w:pPr>
      <w:r>
        <w:rPr>
          <w:rFonts w:ascii="宋体" w:hAnsi="宋体" w:cs="宋体" w:hint="eastAsia"/>
          <w:kern w:val="0"/>
          <w:szCs w:val="21"/>
        </w:rPr>
        <w:t>名称：陕西省</w:t>
      </w:r>
      <w:proofErr w:type="gramStart"/>
      <w:r>
        <w:rPr>
          <w:rFonts w:ascii="宋体" w:hAnsi="宋体" w:cs="宋体" w:hint="eastAsia"/>
          <w:kern w:val="0"/>
          <w:szCs w:val="21"/>
        </w:rPr>
        <w:t>泾惠渠</w:t>
      </w:r>
      <w:proofErr w:type="gramEnd"/>
      <w:r>
        <w:rPr>
          <w:rFonts w:ascii="宋体" w:hAnsi="宋体" w:cs="宋体" w:hint="eastAsia"/>
          <w:kern w:val="0"/>
          <w:szCs w:val="21"/>
        </w:rPr>
        <w:t>灌溉中心</w:t>
      </w:r>
    </w:p>
    <w:p w:rsidR="00CC075D" w:rsidRDefault="00CC075D">
      <w:pPr>
        <w:widowControl/>
        <w:shd w:val="clear" w:color="auto" w:fill="FFFFFF"/>
        <w:spacing w:line="480" w:lineRule="atLeast"/>
        <w:ind w:firstLine="480"/>
        <w:textAlignment w:val="baseline"/>
        <w:rPr>
          <w:rFonts w:ascii="宋体" w:cs="宋体"/>
          <w:kern w:val="0"/>
          <w:szCs w:val="21"/>
        </w:rPr>
      </w:pPr>
      <w:r>
        <w:rPr>
          <w:rFonts w:ascii="宋体" w:hAnsi="宋体" w:cs="宋体" w:hint="eastAsia"/>
          <w:kern w:val="0"/>
          <w:szCs w:val="21"/>
        </w:rPr>
        <w:t>地址：三原</w:t>
      </w:r>
      <w:proofErr w:type="gramStart"/>
      <w:r>
        <w:rPr>
          <w:rFonts w:ascii="宋体" w:hAnsi="宋体" w:cs="宋体" w:hint="eastAsia"/>
          <w:kern w:val="0"/>
          <w:szCs w:val="21"/>
        </w:rPr>
        <w:t>县宴友思</w:t>
      </w:r>
      <w:proofErr w:type="gramEnd"/>
      <w:r>
        <w:rPr>
          <w:rFonts w:ascii="宋体" w:hAnsi="宋体" w:cs="宋体" w:hint="eastAsia"/>
          <w:kern w:val="0"/>
          <w:szCs w:val="21"/>
        </w:rPr>
        <w:t>大街</w:t>
      </w:r>
      <w:r>
        <w:rPr>
          <w:rFonts w:ascii="宋体" w:hAnsi="宋体" w:cs="宋体"/>
          <w:kern w:val="0"/>
          <w:szCs w:val="21"/>
        </w:rPr>
        <w:t>1</w:t>
      </w:r>
      <w:r>
        <w:rPr>
          <w:rFonts w:ascii="宋体" w:hAnsi="宋体" w:cs="宋体" w:hint="eastAsia"/>
          <w:kern w:val="0"/>
          <w:szCs w:val="21"/>
        </w:rPr>
        <w:t>号</w:t>
      </w:r>
    </w:p>
    <w:p w:rsidR="00CC075D" w:rsidRDefault="00CC075D">
      <w:pPr>
        <w:widowControl/>
        <w:shd w:val="clear" w:color="auto" w:fill="FFFFFF"/>
        <w:spacing w:line="480" w:lineRule="atLeast"/>
        <w:ind w:firstLine="480"/>
        <w:textAlignment w:val="baseline"/>
        <w:rPr>
          <w:rFonts w:ascii="宋体" w:cs="宋体"/>
          <w:kern w:val="0"/>
          <w:szCs w:val="21"/>
        </w:rPr>
      </w:pPr>
      <w:r>
        <w:rPr>
          <w:rFonts w:ascii="宋体" w:hAnsi="宋体" w:cs="宋体" w:hint="eastAsia"/>
          <w:kern w:val="0"/>
          <w:szCs w:val="21"/>
        </w:rPr>
        <w:t>联系方式：</w:t>
      </w:r>
      <w:r>
        <w:rPr>
          <w:rFonts w:ascii="宋体" w:hAnsi="宋体" w:cs="宋体"/>
          <w:kern w:val="0"/>
          <w:szCs w:val="21"/>
        </w:rPr>
        <w:t>029-32250383</w:t>
      </w:r>
    </w:p>
    <w:p w:rsidR="00CC075D" w:rsidRDefault="00CC075D">
      <w:pPr>
        <w:widowControl/>
        <w:shd w:val="clear" w:color="auto" w:fill="FFFFFF"/>
        <w:spacing w:line="480" w:lineRule="atLeast"/>
        <w:textAlignment w:val="baseline"/>
        <w:rPr>
          <w:rFonts w:ascii="宋体" w:cs="宋体"/>
          <w:kern w:val="0"/>
          <w:szCs w:val="21"/>
        </w:rPr>
      </w:pPr>
      <w:r>
        <w:rPr>
          <w:rFonts w:ascii="宋体" w:hAnsi="宋体" w:cs="宋体"/>
          <w:kern w:val="0"/>
          <w:szCs w:val="21"/>
        </w:rPr>
        <w:t>2.</w:t>
      </w:r>
      <w:r>
        <w:rPr>
          <w:rFonts w:ascii="宋体" w:hAnsi="宋体" w:cs="宋体" w:hint="eastAsia"/>
          <w:kern w:val="0"/>
          <w:szCs w:val="21"/>
        </w:rPr>
        <w:t>采购代理机构信息</w:t>
      </w:r>
    </w:p>
    <w:p w:rsidR="00CC075D" w:rsidRDefault="00CC075D" w:rsidP="00F87868">
      <w:pPr>
        <w:widowControl/>
        <w:shd w:val="clear" w:color="auto" w:fill="FFFFFF"/>
        <w:spacing w:line="480" w:lineRule="atLeast"/>
        <w:ind w:firstLineChars="200" w:firstLine="420"/>
        <w:textAlignment w:val="baseline"/>
        <w:rPr>
          <w:rFonts w:ascii="宋体" w:cs="宋体"/>
          <w:kern w:val="0"/>
          <w:szCs w:val="21"/>
        </w:rPr>
      </w:pPr>
      <w:r>
        <w:rPr>
          <w:rFonts w:ascii="宋体" w:hAnsi="宋体" w:cs="宋体" w:hint="eastAsia"/>
          <w:kern w:val="0"/>
          <w:szCs w:val="21"/>
        </w:rPr>
        <w:t>名称：龙寰项目管理咨询有限公司</w:t>
      </w:r>
    </w:p>
    <w:p w:rsidR="00CC075D" w:rsidRDefault="00CC075D" w:rsidP="00F87868">
      <w:pPr>
        <w:widowControl/>
        <w:shd w:val="clear" w:color="auto" w:fill="FFFFFF"/>
        <w:spacing w:line="480" w:lineRule="atLeast"/>
        <w:ind w:firstLineChars="200" w:firstLine="420"/>
        <w:textAlignment w:val="baseline"/>
        <w:rPr>
          <w:rFonts w:ascii="宋体" w:cs="宋体"/>
          <w:kern w:val="0"/>
          <w:szCs w:val="21"/>
        </w:rPr>
      </w:pPr>
      <w:r>
        <w:rPr>
          <w:rFonts w:ascii="宋体" w:hAnsi="宋体" w:cs="宋体" w:hint="eastAsia"/>
          <w:kern w:val="0"/>
          <w:szCs w:val="21"/>
        </w:rPr>
        <w:t>地址：西安市</w:t>
      </w:r>
      <w:proofErr w:type="gramStart"/>
      <w:r>
        <w:rPr>
          <w:rFonts w:ascii="宋体" w:hAnsi="宋体" w:cs="宋体" w:hint="eastAsia"/>
          <w:kern w:val="0"/>
          <w:szCs w:val="21"/>
        </w:rPr>
        <w:t>太</w:t>
      </w:r>
      <w:proofErr w:type="gramEnd"/>
      <w:r>
        <w:rPr>
          <w:rFonts w:ascii="宋体" w:hAnsi="宋体" w:cs="宋体" w:hint="eastAsia"/>
          <w:kern w:val="0"/>
          <w:szCs w:val="21"/>
        </w:rPr>
        <w:t>白南路</w:t>
      </w:r>
      <w:r>
        <w:rPr>
          <w:rFonts w:ascii="宋体" w:hAnsi="宋体" w:cs="宋体"/>
          <w:kern w:val="0"/>
          <w:szCs w:val="21"/>
        </w:rPr>
        <w:t>181</w:t>
      </w:r>
      <w:r>
        <w:rPr>
          <w:rFonts w:ascii="宋体" w:hAnsi="宋体" w:cs="宋体" w:hint="eastAsia"/>
          <w:kern w:val="0"/>
          <w:szCs w:val="21"/>
        </w:rPr>
        <w:t>号西部电子社区</w:t>
      </w:r>
      <w:r>
        <w:rPr>
          <w:rFonts w:ascii="宋体" w:hAnsi="宋体" w:cs="宋体"/>
          <w:kern w:val="0"/>
          <w:szCs w:val="21"/>
        </w:rPr>
        <w:t>A</w:t>
      </w:r>
      <w:r>
        <w:rPr>
          <w:rFonts w:ascii="宋体" w:hAnsi="宋体" w:cs="宋体" w:hint="eastAsia"/>
          <w:kern w:val="0"/>
          <w:szCs w:val="21"/>
        </w:rPr>
        <w:t>座</w:t>
      </w:r>
      <w:r>
        <w:rPr>
          <w:rFonts w:ascii="宋体" w:hAnsi="宋体" w:cs="宋体"/>
          <w:kern w:val="0"/>
          <w:szCs w:val="21"/>
        </w:rPr>
        <w:t>A</w:t>
      </w:r>
      <w:r>
        <w:rPr>
          <w:rFonts w:ascii="宋体" w:hAnsi="宋体" w:cs="宋体" w:hint="eastAsia"/>
          <w:kern w:val="0"/>
          <w:szCs w:val="21"/>
        </w:rPr>
        <w:t>区</w:t>
      </w:r>
      <w:r>
        <w:rPr>
          <w:rFonts w:ascii="宋体" w:hAnsi="宋体" w:cs="宋体"/>
          <w:kern w:val="0"/>
          <w:szCs w:val="21"/>
        </w:rPr>
        <w:t>501</w:t>
      </w:r>
      <w:r>
        <w:rPr>
          <w:rFonts w:ascii="宋体" w:hAnsi="宋体" w:cs="宋体" w:hint="eastAsia"/>
          <w:kern w:val="0"/>
          <w:szCs w:val="21"/>
        </w:rPr>
        <w:t>室</w:t>
      </w:r>
    </w:p>
    <w:p w:rsidR="00CC075D" w:rsidRDefault="00CC075D" w:rsidP="00F87868">
      <w:pPr>
        <w:widowControl/>
        <w:shd w:val="clear" w:color="auto" w:fill="FFFFFF"/>
        <w:spacing w:line="480" w:lineRule="atLeast"/>
        <w:ind w:firstLineChars="200" w:firstLine="420"/>
        <w:textAlignment w:val="baseline"/>
        <w:rPr>
          <w:rFonts w:ascii="宋体" w:cs="宋体"/>
          <w:kern w:val="0"/>
          <w:szCs w:val="21"/>
        </w:rPr>
      </w:pPr>
      <w:r>
        <w:rPr>
          <w:rFonts w:ascii="宋体" w:hAnsi="宋体" w:cs="宋体" w:hint="eastAsia"/>
          <w:kern w:val="0"/>
          <w:szCs w:val="21"/>
        </w:rPr>
        <w:t>联系方式：</w:t>
      </w:r>
      <w:r>
        <w:rPr>
          <w:rFonts w:ascii="宋体" w:hAnsi="宋体" w:cs="宋体"/>
          <w:kern w:val="0"/>
          <w:szCs w:val="21"/>
        </w:rPr>
        <w:t>029-88228899</w:t>
      </w:r>
    </w:p>
    <w:p w:rsidR="00CC075D" w:rsidRDefault="00CC075D">
      <w:pPr>
        <w:widowControl/>
        <w:shd w:val="clear" w:color="auto" w:fill="FFFFFF"/>
        <w:spacing w:line="480" w:lineRule="atLeast"/>
        <w:textAlignment w:val="baseline"/>
        <w:rPr>
          <w:rFonts w:ascii="宋体" w:cs="宋体"/>
          <w:kern w:val="0"/>
          <w:szCs w:val="21"/>
        </w:rPr>
      </w:pPr>
      <w:r>
        <w:rPr>
          <w:rFonts w:ascii="宋体" w:hAnsi="宋体" w:cs="宋体"/>
          <w:kern w:val="0"/>
          <w:szCs w:val="21"/>
        </w:rPr>
        <w:t>3.</w:t>
      </w:r>
      <w:r>
        <w:rPr>
          <w:rFonts w:ascii="宋体" w:hAnsi="宋体" w:cs="宋体" w:hint="eastAsia"/>
          <w:kern w:val="0"/>
          <w:szCs w:val="21"/>
        </w:rPr>
        <w:t>项目联系方式</w:t>
      </w:r>
    </w:p>
    <w:p w:rsidR="00CC075D" w:rsidRDefault="00CC075D">
      <w:pPr>
        <w:widowControl/>
        <w:shd w:val="clear" w:color="auto" w:fill="FFFFFF"/>
        <w:spacing w:line="480" w:lineRule="atLeast"/>
        <w:ind w:firstLine="480"/>
        <w:textAlignment w:val="baseline"/>
        <w:rPr>
          <w:rFonts w:ascii="宋体" w:cs="宋体"/>
          <w:kern w:val="0"/>
          <w:szCs w:val="21"/>
        </w:rPr>
      </w:pPr>
      <w:r>
        <w:rPr>
          <w:rFonts w:ascii="宋体" w:hAnsi="宋体" w:cs="宋体" w:hint="eastAsia"/>
          <w:kern w:val="0"/>
          <w:szCs w:val="21"/>
        </w:rPr>
        <w:t>项目联系人：何燕杰、樊军辉</w:t>
      </w:r>
    </w:p>
    <w:p w:rsidR="00CC075D" w:rsidRDefault="00CC075D">
      <w:pPr>
        <w:widowControl/>
        <w:shd w:val="clear" w:color="auto" w:fill="FFFFFF"/>
        <w:spacing w:line="480" w:lineRule="atLeast"/>
        <w:ind w:firstLine="480"/>
        <w:textAlignment w:val="baseline"/>
        <w:rPr>
          <w:rFonts w:ascii="宋体" w:cs="宋体"/>
          <w:color w:val="333333"/>
          <w:kern w:val="0"/>
          <w:szCs w:val="21"/>
        </w:rPr>
      </w:pPr>
      <w:r>
        <w:rPr>
          <w:rFonts w:ascii="宋体" w:hAnsi="宋体" w:cs="宋体" w:hint="eastAsia"/>
          <w:color w:val="333333"/>
          <w:kern w:val="0"/>
          <w:szCs w:val="21"/>
        </w:rPr>
        <w:t>电话：</w:t>
      </w:r>
      <w:r>
        <w:rPr>
          <w:rFonts w:ascii="宋体" w:hAnsi="宋体" w:cs="宋体"/>
          <w:color w:val="333333"/>
          <w:kern w:val="0"/>
          <w:szCs w:val="21"/>
        </w:rPr>
        <w:t>029-88228899-674</w:t>
      </w:r>
    </w:p>
    <w:p w:rsidR="00CC075D" w:rsidRDefault="00CC075D">
      <w:pPr>
        <w:widowControl/>
        <w:shd w:val="clear" w:color="auto" w:fill="FFFFFF"/>
        <w:spacing w:line="480" w:lineRule="atLeast"/>
        <w:ind w:firstLine="480"/>
        <w:jc w:val="right"/>
        <w:textAlignment w:val="baseline"/>
        <w:rPr>
          <w:rFonts w:ascii="宋体" w:cs="宋体"/>
          <w:color w:val="333333"/>
          <w:kern w:val="0"/>
          <w:szCs w:val="21"/>
        </w:rPr>
      </w:pPr>
      <w:r>
        <w:rPr>
          <w:rFonts w:ascii="宋体" w:hAnsi="宋体" w:cs="宋体" w:hint="eastAsia"/>
          <w:color w:val="333333"/>
          <w:kern w:val="0"/>
          <w:szCs w:val="21"/>
        </w:rPr>
        <w:t>龙寰项目管理咨询有限公司</w:t>
      </w:r>
    </w:p>
    <w:p w:rsidR="00CC075D" w:rsidRDefault="00CC075D">
      <w:pPr>
        <w:widowControl/>
        <w:shd w:val="clear" w:color="auto" w:fill="FFFFFF"/>
        <w:spacing w:line="480" w:lineRule="atLeast"/>
        <w:ind w:firstLine="480"/>
        <w:jc w:val="right"/>
        <w:textAlignment w:val="baseline"/>
        <w:rPr>
          <w:rFonts w:ascii="宋体" w:cs="宋体"/>
          <w:color w:val="333333"/>
          <w:kern w:val="0"/>
          <w:szCs w:val="21"/>
        </w:rPr>
      </w:pPr>
      <w:r>
        <w:rPr>
          <w:rFonts w:ascii="宋体" w:hAnsi="宋体" w:cs="宋体"/>
          <w:color w:val="333333"/>
          <w:kern w:val="0"/>
          <w:szCs w:val="21"/>
        </w:rPr>
        <w:t>2022</w:t>
      </w:r>
      <w:r>
        <w:rPr>
          <w:rFonts w:ascii="宋体" w:hAnsi="宋体" w:cs="宋体" w:hint="eastAsia"/>
          <w:color w:val="333333"/>
          <w:kern w:val="0"/>
          <w:szCs w:val="21"/>
        </w:rPr>
        <w:t>年</w:t>
      </w:r>
      <w:r>
        <w:rPr>
          <w:rFonts w:ascii="宋体" w:hAnsi="宋体" w:cs="宋体"/>
          <w:color w:val="333333"/>
          <w:kern w:val="0"/>
          <w:szCs w:val="21"/>
        </w:rPr>
        <w:t>6</w:t>
      </w:r>
      <w:r>
        <w:rPr>
          <w:rFonts w:ascii="宋体" w:hAnsi="宋体" w:cs="宋体" w:hint="eastAsia"/>
          <w:color w:val="333333"/>
          <w:kern w:val="0"/>
          <w:szCs w:val="21"/>
        </w:rPr>
        <w:t>月</w:t>
      </w:r>
      <w:r>
        <w:rPr>
          <w:rFonts w:ascii="宋体" w:hAnsi="宋体" w:cs="宋体"/>
          <w:color w:val="333333"/>
          <w:kern w:val="0"/>
          <w:szCs w:val="21"/>
        </w:rPr>
        <w:t>22</w:t>
      </w:r>
      <w:r>
        <w:rPr>
          <w:rFonts w:ascii="宋体" w:hAnsi="宋体" w:cs="宋体" w:hint="eastAsia"/>
          <w:color w:val="333333"/>
          <w:kern w:val="0"/>
          <w:szCs w:val="21"/>
        </w:rPr>
        <w:t>日</w:t>
      </w:r>
    </w:p>
    <w:bookmarkEnd w:id="0"/>
    <w:p w:rsidR="00CC075D" w:rsidRDefault="00CC075D"/>
    <w:p w:rsidR="00CC075D" w:rsidRDefault="00CC075D" w:rsidP="00D72173">
      <w:pPr>
        <w:pStyle w:val="a0"/>
      </w:pPr>
    </w:p>
    <w:p w:rsidR="00CC075D" w:rsidRDefault="00CC075D" w:rsidP="00D72173">
      <w:pPr>
        <w:pStyle w:val="a0"/>
      </w:pPr>
    </w:p>
    <w:p w:rsidR="00CC075D" w:rsidRDefault="00CC075D" w:rsidP="00D72173">
      <w:pPr>
        <w:pStyle w:val="a0"/>
      </w:pPr>
    </w:p>
    <w:p w:rsidR="00CC075D" w:rsidRPr="00D72173" w:rsidRDefault="00CC075D" w:rsidP="00D72173">
      <w:pPr>
        <w:pStyle w:val="a0"/>
      </w:pPr>
    </w:p>
    <w:p w:rsidR="00CC075D" w:rsidRDefault="00CC075D">
      <w:pPr>
        <w:autoSpaceDE w:val="0"/>
        <w:autoSpaceDN w:val="0"/>
        <w:spacing w:before="69"/>
        <w:jc w:val="center"/>
        <w:outlineLvl w:val="1"/>
        <w:rPr>
          <w:rFonts w:ascii="宋体" w:cs="宋体"/>
          <w:b/>
          <w:bCs/>
          <w:kern w:val="0"/>
          <w:sz w:val="32"/>
          <w:szCs w:val="32"/>
          <w:highlight w:val="yellow"/>
          <w:lang w:val="zh-CN"/>
        </w:rPr>
      </w:pPr>
      <w:r>
        <w:rPr>
          <w:rFonts w:ascii="宋体" w:hAnsi="宋体" w:cs="宋体" w:hint="eastAsia"/>
          <w:b/>
          <w:bCs/>
          <w:kern w:val="0"/>
          <w:sz w:val="32"/>
          <w:szCs w:val="32"/>
          <w:lang w:val="zh-CN"/>
        </w:rPr>
        <w:lastRenderedPageBreak/>
        <w:t>第二章投标人须知</w:t>
      </w:r>
    </w:p>
    <w:p w:rsidR="00CC075D" w:rsidRDefault="00CC075D">
      <w:pPr>
        <w:autoSpaceDE w:val="0"/>
        <w:autoSpaceDN w:val="0"/>
        <w:spacing w:before="210"/>
        <w:ind w:left="3290" w:right="3285"/>
        <w:jc w:val="center"/>
        <w:outlineLvl w:val="2"/>
        <w:rPr>
          <w:rFonts w:ascii="宋体" w:cs="宋体"/>
          <w:b/>
          <w:bCs/>
          <w:kern w:val="0"/>
          <w:sz w:val="24"/>
          <w:lang w:val="zh-CN"/>
        </w:rPr>
      </w:pPr>
      <w:bookmarkStart w:id="2" w:name="_bookmark64"/>
      <w:bookmarkEnd w:id="2"/>
      <w:r>
        <w:rPr>
          <w:rFonts w:ascii="宋体" w:hAnsi="宋体" w:cs="宋体" w:hint="eastAsia"/>
          <w:b/>
          <w:bCs/>
          <w:kern w:val="0"/>
          <w:sz w:val="24"/>
          <w:lang w:val="zh-CN"/>
        </w:rPr>
        <w:t>投标人须知前附表</w:t>
      </w:r>
    </w:p>
    <w:tbl>
      <w:tblPr>
        <w:tblW w:w="10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119"/>
        <w:gridCol w:w="120"/>
        <w:gridCol w:w="2299"/>
        <w:gridCol w:w="6094"/>
        <w:gridCol w:w="423"/>
        <w:gridCol w:w="214"/>
      </w:tblGrid>
      <w:tr w:rsidR="00CC075D" w:rsidTr="005568FE">
        <w:trPr>
          <w:trHeight w:val="493"/>
          <w:jc w:val="center"/>
        </w:trPr>
        <w:tc>
          <w:tcPr>
            <w:tcW w:w="1120" w:type="dxa"/>
          </w:tcPr>
          <w:p w:rsidR="00CC075D" w:rsidRPr="005568FE" w:rsidRDefault="00CC075D" w:rsidP="005568FE">
            <w:pPr>
              <w:autoSpaceDE w:val="0"/>
              <w:autoSpaceDN w:val="0"/>
              <w:spacing w:before="111"/>
              <w:ind w:left="224" w:right="213"/>
              <w:jc w:val="center"/>
              <w:rPr>
                <w:rFonts w:ascii="宋体" w:cs="宋体"/>
                <w:b/>
                <w:kern w:val="0"/>
                <w:sz w:val="22"/>
                <w:szCs w:val="21"/>
                <w:lang w:val="zh-CN" w:eastAsia="en-US"/>
              </w:rPr>
            </w:pPr>
            <w:proofErr w:type="spellStart"/>
            <w:r w:rsidRPr="005568FE">
              <w:rPr>
                <w:rFonts w:ascii="宋体" w:hAnsi="宋体" w:cs="宋体" w:hint="eastAsia"/>
                <w:b/>
                <w:kern w:val="0"/>
                <w:sz w:val="22"/>
                <w:szCs w:val="21"/>
                <w:lang w:val="zh-CN" w:eastAsia="en-US"/>
              </w:rPr>
              <w:t>条款号</w:t>
            </w:r>
            <w:proofErr w:type="spellEnd"/>
          </w:p>
        </w:tc>
        <w:tc>
          <w:tcPr>
            <w:tcW w:w="2419" w:type="dxa"/>
            <w:gridSpan w:val="2"/>
          </w:tcPr>
          <w:p w:rsidR="00CC075D" w:rsidRPr="005568FE" w:rsidRDefault="00CC075D" w:rsidP="005568FE">
            <w:pPr>
              <w:autoSpaceDE w:val="0"/>
              <w:autoSpaceDN w:val="0"/>
              <w:spacing w:before="111"/>
              <w:ind w:left="184" w:right="172"/>
              <w:jc w:val="center"/>
              <w:rPr>
                <w:rFonts w:ascii="宋体" w:cs="宋体"/>
                <w:b/>
                <w:kern w:val="0"/>
                <w:sz w:val="22"/>
                <w:szCs w:val="21"/>
                <w:lang w:val="zh-CN" w:eastAsia="en-US"/>
              </w:rPr>
            </w:pPr>
            <w:proofErr w:type="spellStart"/>
            <w:r w:rsidRPr="005568FE">
              <w:rPr>
                <w:rFonts w:ascii="宋体" w:hAnsi="宋体" w:cs="宋体" w:hint="eastAsia"/>
                <w:b/>
                <w:kern w:val="0"/>
                <w:sz w:val="22"/>
                <w:szCs w:val="21"/>
                <w:lang w:val="zh-CN" w:eastAsia="en-US"/>
              </w:rPr>
              <w:t>条款名称</w:t>
            </w:r>
            <w:proofErr w:type="spellEnd"/>
          </w:p>
        </w:tc>
        <w:tc>
          <w:tcPr>
            <w:tcW w:w="6521" w:type="dxa"/>
            <w:gridSpan w:val="3"/>
          </w:tcPr>
          <w:p w:rsidR="00CC075D" w:rsidRPr="005568FE" w:rsidRDefault="00CC075D" w:rsidP="005568FE">
            <w:pPr>
              <w:autoSpaceDE w:val="0"/>
              <w:autoSpaceDN w:val="0"/>
              <w:spacing w:before="111"/>
              <w:ind w:left="2491" w:right="2480"/>
              <w:jc w:val="center"/>
              <w:rPr>
                <w:rFonts w:ascii="宋体" w:cs="宋体"/>
                <w:b/>
                <w:kern w:val="0"/>
                <w:sz w:val="22"/>
                <w:szCs w:val="21"/>
                <w:lang w:val="zh-CN" w:eastAsia="en-US"/>
              </w:rPr>
            </w:pPr>
            <w:proofErr w:type="spellStart"/>
            <w:r w:rsidRPr="005568FE">
              <w:rPr>
                <w:rFonts w:ascii="宋体" w:hAnsi="宋体" w:cs="宋体" w:hint="eastAsia"/>
                <w:b/>
                <w:kern w:val="0"/>
                <w:sz w:val="22"/>
                <w:szCs w:val="21"/>
                <w:lang w:val="zh-CN" w:eastAsia="en-US"/>
              </w:rPr>
              <w:t>编列内容</w:t>
            </w:r>
            <w:proofErr w:type="spellEnd"/>
          </w:p>
        </w:tc>
      </w:tr>
      <w:tr w:rsidR="00CC075D" w:rsidTr="005568FE">
        <w:trPr>
          <w:trHeight w:val="1319"/>
          <w:jc w:val="center"/>
        </w:trPr>
        <w:tc>
          <w:tcPr>
            <w:tcW w:w="1120" w:type="dxa"/>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1.1.2</w:t>
            </w:r>
          </w:p>
        </w:tc>
        <w:tc>
          <w:tcPr>
            <w:tcW w:w="2419" w:type="dxa"/>
            <w:gridSpan w:val="2"/>
            <w:vAlign w:val="center"/>
          </w:tcPr>
          <w:p w:rsidR="00CC075D" w:rsidRPr="005568FE" w:rsidRDefault="00CC075D" w:rsidP="005568FE">
            <w:pPr>
              <w:autoSpaceDE w:val="0"/>
              <w:autoSpaceDN w:val="0"/>
              <w:ind w:left="182"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eastAsia="en-US"/>
              </w:rPr>
              <w:t>采购</w:t>
            </w:r>
            <w:r w:rsidRPr="005568FE">
              <w:rPr>
                <w:rFonts w:ascii="宋体" w:hAnsi="宋体" w:cs="宋体" w:hint="eastAsia"/>
                <w:kern w:val="0"/>
                <w:sz w:val="22"/>
                <w:szCs w:val="21"/>
                <w:lang w:val="zh-CN" w:eastAsia="en-US"/>
              </w:rPr>
              <w:t>人</w:t>
            </w:r>
            <w:proofErr w:type="spellEnd"/>
          </w:p>
        </w:tc>
        <w:tc>
          <w:tcPr>
            <w:tcW w:w="6521" w:type="dxa"/>
            <w:gridSpan w:val="3"/>
            <w:vAlign w:val="center"/>
          </w:tcPr>
          <w:p w:rsidR="00CC075D" w:rsidRPr="005568FE" w:rsidRDefault="00CC075D" w:rsidP="005568FE">
            <w:pPr>
              <w:autoSpaceDE w:val="0"/>
              <w:autoSpaceDN w:val="0"/>
              <w:spacing w:before="34" w:line="278" w:lineRule="auto"/>
              <w:ind w:left="107" w:right="3016"/>
              <w:rPr>
                <w:rFonts w:ascii="宋体" w:cs="宋体"/>
                <w:spacing w:val="-1"/>
                <w:kern w:val="0"/>
                <w:sz w:val="22"/>
                <w:szCs w:val="21"/>
                <w:lang w:val="zh-CN"/>
              </w:rPr>
            </w:pPr>
            <w:r w:rsidRPr="005568FE">
              <w:rPr>
                <w:rFonts w:ascii="宋体" w:hAnsi="宋体" w:cs="宋体" w:hint="eastAsia"/>
                <w:spacing w:val="-1"/>
                <w:kern w:val="0"/>
                <w:sz w:val="22"/>
                <w:szCs w:val="21"/>
                <w:lang w:val="zh-CN"/>
              </w:rPr>
              <w:t>名称：陕西省</w:t>
            </w:r>
            <w:proofErr w:type="gramStart"/>
            <w:r w:rsidRPr="005568FE">
              <w:rPr>
                <w:rFonts w:ascii="宋体" w:hAnsi="宋体" w:cs="宋体" w:hint="eastAsia"/>
                <w:spacing w:val="-1"/>
                <w:kern w:val="0"/>
                <w:sz w:val="22"/>
                <w:szCs w:val="21"/>
                <w:lang w:val="zh-CN"/>
              </w:rPr>
              <w:t>泾惠渠</w:t>
            </w:r>
            <w:proofErr w:type="gramEnd"/>
            <w:r w:rsidRPr="005568FE">
              <w:rPr>
                <w:rFonts w:ascii="宋体" w:hAnsi="宋体" w:cs="宋体" w:hint="eastAsia"/>
                <w:spacing w:val="-1"/>
                <w:kern w:val="0"/>
                <w:sz w:val="22"/>
                <w:szCs w:val="21"/>
                <w:lang w:val="zh-CN"/>
              </w:rPr>
              <w:t>灌溉中心</w:t>
            </w:r>
          </w:p>
          <w:p w:rsidR="00CC075D" w:rsidRPr="005568FE" w:rsidRDefault="00CC075D" w:rsidP="005568FE">
            <w:pPr>
              <w:autoSpaceDE w:val="0"/>
              <w:autoSpaceDN w:val="0"/>
              <w:spacing w:before="34" w:line="278" w:lineRule="auto"/>
              <w:ind w:left="107" w:right="3016"/>
              <w:rPr>
                <w:rFonts w:ascii="宋体" w:cs="宋体"/>
                <w:spacing w:val="-33"/>
                <w:kern w:val="0"/>
                <w:sz w:val="22"/>
                <w:szCs w:val="21"/>
                <w:lang w:val="zh-CN"/>
              </w:rPr>
            </w:pPr>
            <w:r w:rsidRPr="005568FE">
              <w:rPr>
                <w:rFonts w:ascii="宋体" w:hAnsi="宋体" w:cs="宋体" w:hint="eastAsia"/>
                <w:spacing w:val="-5"/>
                <w:kern w:val="0"/>
                <w:sz w:val="22"/>
                <w:szCs w:val="21"/>
                <w:lang w:val="zh-CN"/>
              </w:rPr>
              <w:t>地址：三原</w:t>
            </w:r>
            <w:proofErr w:type="gramStart"/>
            <w:r w:rsidRPr="005568FE">
              <w:rPr>
                <w:rFonts w:ascii="宋体" w:hAnsi="宋体" w:cs="宋体" w:hint="eastAsia"/>
                <w:spacing w:val="-5"/>
                <w:kern w:val="0"/>
                <w:sz w:val="22"/>
                <w:szCs w:val="21"/>
                <w:lang w:val="zh-CN"/>
              </w:rPr>
              <w:t>县宴友思</w:t>
            </w:r>
            <w:proofErr w:type="gramEnd"/>
            <w:r w:rsidRPr="005568FE">
              <w:rPr>
                <w:rFonts w:ascii="宋体" w:hAnsi="宋体" w:cs="宋体" w:hint="eastAsia"/>
                <w:spacing w:val="-5"/>
                <w:kern w:val="0"/>
                <w:sz w:val="22"/>
                <w:szCs w:val="21"/>
                <w:lang w:val="zh-CN"/>
              </w:rPr>
              <w:t>大街</w:t>
            </w:r>
            <w:r w:rsidRPr="005568FE">
              <w:rPr>
                <w:rFonts w:ascii="宋体" w:hAnsi="宋体" w:cs="宋体"/>
                <w:spacing w:val="-5"/>
                <w:kern w:val="0"/>
                <w:sz w:val="22"/>
                <w:szCs w:val="21"/>
                <w:lang w:val="zh-CN"/>
              </w:rPr>
              <w:t xml:space="preserve"> </w:t>
            </w:r>
            <w:r w:rsidRPr="005568FE">
              <w:rPr>
                <w:rFonts w:ascii="宋体" w:hAnsi="宋体" w:cs="宋体"/>
                <w:kern w:val="0"/>
                <w:sz w:val="22"/>
                <w:szCs w:val="21"/>
                <w:lang w:val="zh-CN"/>
              </w:rPr>
              <w:t>1</w:t>
            </w:r>
            <w:r w:rsidRPr="005568FE">
              <w:rPr>
                <w:rFonts w:ascii="宋体" w:hAnsi="宋体" w:cs="宋体"/>
                <w:spacing w:val="-33"/>
                <w:kern w:val="0"/>
                <w:sz w:val="22"/>
                <w:szCs w:val="21"/>
                <w:lang w:val="zh-CN"/>
              </w:rPr>
              <w:t xml:space="preserve"> </w:t>
            </w:r>
            <w:r w:rsidRPr="005568FE">
              <w:rPr>
                <w:rFonts w:ascii="宋体" w:hAnsi="宋体" w:cs="宋体" w:hint="eastAsia"/>
                <w:spacing w:val="-33"/>
                <w:kern w:val="0"/>
                <w:sz w:val="22"/>
                <w:szCs w:val="21"/>
                <w:lang w:val="zh-CN"/>
              </w:rPr>
              <w:t>号</w:t>
            </w:r>
          </w:p>
          <w:p w:rsidR="00CC075D" w:rsidRPr="005568FE" w:rsidRDefault="00CC075D" w:rsidP="005568FE">
            <w:pPr>
              <w:autoSpaceDE w:val="0"/>
              <w:autoSpaceDN w:val="0"/>
              <w:spacing w:before="34" w:line="278" w:lineRule="auto"/>
              <w:ind w:left="107" w:right="3016"/>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联系人：</w:t>
            </w:r>
            <w:r w:rsidRPr="005568FE">
              <w:rPr>
                <w:rFonts w:ascii="宋体" w:hAnsi="宋体" w:cs="宋体" w:hint="eastAsia"/>
                <w:kern w:val="0"/>
                <w:sz w:val="22"/>
                <w:szCs w:val="21"/>
                <w:lang w:eastAsia="en-US"/>
              </w:rPr>
              <w:t>苟</w:t>
            </w:r>
            <w:proofErr w:type="spellEnd"/>
            <w:r w:rsidRPr="005568FE">
              <w:rPr>
                <w:rFonts w:ascii="宋体" w:hAnsi="宋体" w:cs="宋体"/>
                <w:kern w:val="0"/>
                <w:sz w:val="22"/>
                <w:szCs w:val="21"/>
                <w:lang w:eastAsia="en-US"/>
              </w:rPr>
              <w:t xml:space="preserve"> </w:t>
            </w:r>
            <w:r w:rsidRPr="005568FE">
              <w:rPr>
                <w:rFonts w:ascii="宋体" w:hAnsi="宋体" w:cs="宋体" w:hint="eastAsia"/>
                <w:kern w:val="0"/>
                <w:sz w:val="22"/>
                <w:szCs w:val="21"/>
                <w:lang w:eastAsia="en-US"/>
              </w:rPr>
              <w:t>武</w:t>
            </w:r>
          </w:p>
          <w:p w:rsidR="00CC075D" w:rsidRPr="005568FE" w:rsidRDefault="00CC075D" w:rsidP="005568FE">
            <w:pPr>
              <w:autoSpaceDE w:val="0"/>
              <w:autoSpaceDN w:val="0"/>
              <w:spacing w:before="2"/>
              <w:ind w:left="107"/>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电话</w:t>
            </w:r>
            <w:proofErr w:type="spellEnd"/>
            <w:r w:rsidRPr="005568FE">
              <w:rPr>
                <w:rFonts w:ascii="宋体" w:hAnsi="宋体" w:cs="宋体" w:hint="eastAsia"/>
                <w:kern w:val="0"/>
                <w:sz w:val="22"/>
                <w:szCs w:val="21"/>
                <w:lang w:val="zh-CN" w:eastAsia="en-US"/>
              </w:rPr>
              <w:t>：</w:t>
            </w:r>
            <w:r w:rsidRPr="005568FE">
              <w:rPr>
                <w:rFonts w:ascii="宋体" w:hAnsi="宋体" w:cs="宋体"/>
                <w:kern w:val="0"/>
                <w:sz w:val="22"/>
                <w:szCs w:val="21"/>
                <w:lang w:val="zh-CN" w:eastAsia="en-US"/>
              </w:rPr>
              <w:t>029-32250383</w:t>
            </w:r>
          </w:p>
        </w:tc>
      </w:tr>
      <w:tr w:rsidR="00CC075D" w:rsidTr="005568FE">
        <w:trPr>
          <w:trHeight w:val="1318"/>
          <w:jc w:val="center"/>
        </w:trPr>
        <w:tc>
          <w:tcPr>
            <w:tcW w:w="1120" w:type="dxa"/>
            <w:vAlign w:val="center"/>
          </w:tcPr>
          <w:p w:rsidR="00CC075D" w:rsidRPr="005568FE" w:rsidRDefault="00CC075D" w:rsidP="005568FE">
            <w:pPr>
              <w:autoSpaceDE w:val="0"/>
              <w:autoSpaceDN w:val="0"/>
              <w:spacing w:before="1"/>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1.1.3</w:t>
            </w:r>
          </w:p>
        </w:tc>
        <w:tc>
          <w:tcPr>
            <w:tcW w:w="2419" w:type="dxa"/>
            <w:gridSpan w:val="2"/>
            <w:vAlign w:val="center"/>
          </w:tcPr>
          <w:p w:rsidR="00CC075D" w:rsidRPr="005568FE" w:rsidRDefault="00CC075D" w:rsidP="005568FE">
            <w:pPr>
              <w:autoSpaceDE w:val="0"/>
              <w:autoSpaceDN w:val="0"/>
              <w:ind w:left="182"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eastAsia="en-US"/>
              </w:rPr>
              <w:t>采购</w:t>
            </w:r>
            <w:r w:rsidRPr="005568FE">
              <w:rPr>
                <w:rFonts w:ascii="宋体" w:hAnsi="宋体" w:cs="宋体" w:hint="eastAsia"/>
                <w:kern w:val="0"/>
                <w:sz w:val="22"/>
                <w:szCs w:val="21"/>
                <w:lang w:val="zh-CN" w:eastAsia="en-US"/>
              </w:rPr>
              <w:t>代理机构</w:t>
            </w:r>
            <w:proofErr w:type="spellEnd"/>
          </w:p>
        </w:tc>
        <w:tc>
          <w:tcPr>
            <w:tcW w:w="6521" w:type="dxa"/>
            <w:gridSpan w:val="3"/>
            <w:vAlign w:val="center"/>
          </w:tcPr>
          <w:p w:rsidR="00CC075D" w:rsidRPr="005568FE" w:rsidRDefault="00CC075D" w:rsidP="005568FE">
            <w:pPr>
              <w:autoSpaceDE w:val="0"/>
              <w:autoSpaceDN w:val="0"/>
              <w:spacing w:before="35"/>
              <w:ind w:left="107"/>
              <w:rPr>
                <w:rFonts w:ascii="宋体" w:cs="宋体"/>
                <w:kern w:val="0"/>
                <w:sz w:val="22"/>
                <w:szCs w:val="21"/>
                <w:lang w:val="zh-CN"/>
              </w:rPr>
            </w:pPr>
            <w:r w:rsidRPr="005568FE">
              <w:rPr>
                <w:rFonts w:ascii="宋体" w:hAnsi="宋体" w:cs="宋体" w:hint="eastAsia"/>
                <w:kern w:val="0"/>
                <w:sz w:val="22"/>
                <w:szCs w:val="21"/>
                <w:lang w:val="zh-CN"/>
              </w:rPr>
              <w:t>名称：龙寰项目管理咨询有限公司</w:t>
            </w:r>
          </w:p>
          <w:p w:rsidR="00CC075D" w:rsidRPr="005568FE" w:rsidRDefault="00CC075D" w:rsidP="005568FE">
            <w:pPr>
              <w:tabs>
                <w:tab w:val="left" w:pos="1367"/>
              </w:tabs>
              <w:autoSpaceDE w:val="0"/>
              <w:autoSpaceDN w:val="0"/>
              <w:spacing w:before="42" w:line="280" w:lineRule="auto"/>
              <w:ind w:left="107"/>
              <w:rPr>
                <w:rFonts w:ascii="宋体" w:cs="宋体"/>
                <w:kern w:val="0"/>
                <w:sz w:val="22"/>
                <w:szCs w:val="21"/>
              </w:rPr>
            </w:pPr>
            <w:r w:rsidRPr="005568FE">
              <w:rPr>
                <w:rFonts w:ascii="宋体" w:hAnsi="宋体" w:cs="宋体" w:hint="eastAsia"/>
                <w:kern w:val="0"/>
                <w:sz w:val="22"/>
                <w:szCs w:val="21"/>
                <w:lang w:val="zh-CN"/>
              </w:rPr>
              <w:t>地址：</w:t>
            </w:r>
            <w:r w:rsidRPr="005568FE">
              <w:rPr>
                <w:rFonts w:ascii="宋体" w:hAnsi="宋体" w:cs="宋体" w:hint="eastAsia"/>
                <w:kern w:val="0"/>
                <w:sz w:val="22"/>
                <w:szCs w:val="21"/>
              </w:rPr>
              <w:t>西安市</w:t>
            </w:r>
            <w:proofErr w:type="gramStart"/>
            <w:r w:rsidRPr="005568FE">
              <w:rPr>
                <w:rFonts w:ascii="宋体" w:hAnsi="宋体" w:cs="宋体" w:hint="eastAsia"/>
                <w:kern w:val="0"/>
                <w:sz w:val="22"/>
                <w:szCs w:val="21"/>
              </w:rPr>
              <w:t>太</w:t>
            </w:r>
            <w:proofErr w:type="gramEnd"/>
            <w:r w:rsidRPr="005568FE">
              <w:rPr>
                <w:rFonts w:ascii="宋体" w:hAnsi="宋体" w:cs="宋体" w:hint="eastAsia"/>
                <w:kern w:val="0"/>
                <w:sz w:val="22"/>
                <w:szCs w:val="21"/>
              </w:rPr>
              <w:t>白南路</w:t>
            </w:r>
            <w:r w:rsidRPr="005568FE">
              <w:rPr>
                <w:rFonts w:ascii="宋体" w:hAnsi="宋体" w:cs="宋体"/>
                <w:kern w:val="0"/>
                <w:sz w:val="22"/>
                <w:szCs w:val="21"/>
              </w:rPr>
              <w:t>181</w:t>
            </w:r>
            <w:r w:rsidRPr="005568FE">
              <w:rPr>
                <w:rFonts w:ascii="宋体" w:hAnsi="宋体" w:cs="宋体" w:hint="eastAsia"/>
                <w:kern w:val="0"/>
                <w:sz w:val="22"/>
                <w:szCs w:val="21"/>
              </w:rPr>
              <w:t>号西部电子社区</w:t>
            </w:r>
            <w:r w:rsidRPr="005568FE">
              <w:rPr>
                <w:rFonts w:ascii="宋体" w:hAnsi="宋体" w:cs="宋体"/>
                <w:kern w:val="0"/>
                <w:sz w:val="22"/>
                <w:szCs w:val="21"/>
              </w:rPr>
              <w:t>A</w:t>
            </w:r>
            <w:r w:rsidRPr="005568FE">
              <w:rPr>
                <w:rFonts w:ascii="宋体" w:hAnsi="宋体" w:cs="宋体" w:hint="eastAsia"/>
                <w:kern w:val="0"/>
                <w:sz w:val="22"/>
                <w:szCs w:val="21"/>
              </w:rPr>
              <w:t>座</w:t>
            </w:r>
            <w:r w:rsidRPr="005568FE">
              <w:rPr>
                <w:rFonts w:ascii="宋体" w:hAnsi="宋体" w:cs="宋体"/>
                <w:kern w:val="0"/>
                <w:sz w:val="22"/>
                <w:szCs w:val="21"/>
              </w:rPr>
              <w:t>A</w:t>
            </w:r>
            <w:r w:rsidRPr="005568FE">
              <w:rPr>
                <w:rFonts w:ascii="宋体" w:hAnsi="宋体" w:cs="宋体" w:hint="eastAsia"/>
                <w:kern w:val="0"/>
                <w:sz w:val="22"/>
                <w:szCs w:val="21"/>
              </w:rPr>
              <w:t>区</w:t>
            </w:r>
            <w:r w:rsidRPr="005568FE">
              <w:rPr>
                <w:rFonts w:ascii="宋体" w:hAnsi="宋体" w:cs="宋体"/>
                <w:kern w:val="0"/>
                <w:sz w:val="22"/>
                <w:szCs w:val="21"/>
              </w:rPr>
              <w:t>501</w:t>
            </w:r>
            <w:r w:rsidRPr="005568FE">
              <w:rPr>
                <w:rFonts w:ascii="宋体" w:hAnsi="宋体" w:cs="宋体" w:hint="eastAsia"/>
                <w:kern w:val="0"/>
                <w:sz w:val="22"/>
                <w:szCs w:val="21"/>
              </w:rPr>
              <w:t>室</w:t>
            </w:r>
          </w:p>
          <w:p w:rsidR="00CC075D" w:rsidRPr="005568FE" w:rsidRDefault="00CC075D" w:rsidP="005568FE">
            <w:pPr>
              <w:tabs>
                <w:tab w:val="left" w:pos="1367"/>
              </w:tabs>
              <w:autoSpaceDE w:val="0"/>
              <w:autoSpaceDN w:val="0"/>
              <w:spacing w:before="42" w:line="280" w:lineRule="auto"/>
              <w:ind w:left="107"/>
              <w:rPr>
                <w:rFonts w:ascii="宋体" w:cs="宋体"/>
                <w:kern w:val="0"/>
                <w:sz w:val="22"/>
                <w:szCs w:val="21"/>
                <w:lang w:val="zh-CN"/>
              </w:rPr>
            </w:pPr>
            <w:r w:rsidRPr="005568FE">
              <w:rPr>
                <w:rFonts w:ascii="宋体" w:hAnsi="宋体" w:cs="宋体" w:hint="eastAsia"/>
                <w:kern w:val="0"/>
                <w:sz w:val="22"/>
                <w:szCs w:val="21"/>
                <w:lang w:val="zh-CN"/>
              </w:rPr>
              <w:t>联系人：何燕杰、樊军辉</w:t>
            </w:r>
          </w:p>
          <w:p w:rsidR="00CC075D" w:rsidRPr="005568FE" w:rsidRDefault="00CC075D" w:rsidP="005568FE">
            <w:pPr>
              <w:autoSpaceDE w:val="0"/>
              <w:autoSpaceDN w:val="0"/>
              <w:spacing w:line="266" w:lineRule="exact"/>
              <w:ind w:left="107"/>
              <w:rPr>
                <w:rFonts w:ascii="宋体" w:cs="宋体"/>
                <w:kern w:val="0"/>
                <w:sz w:val="22"/>
                <w:szCs w:val="21"/>
                <w:lang w:val="zh-CN" w:eastAsia="en-US"/>
              </w:rPr>
            </w:pPr>
            <w:r w:rsidRPr="005568FE">
              <w:rPr>
                <w:rFonts w:ascii="宋体" w:hAnsi="宋体" w:cs="宋体" w:hint="eastAsia"/>
                <w:kern w:val="0"/>
                <w:sz w:val="22"/>
                <w:szCs w:val="21"/>
                <w:lang w:val="zh-CN" w:eastAsia="en-US"/>
              </w:rPr>
              <w:t>电话：</w:t>
            </w:r>
            <w:r w:rsidRPr="005568FE">
              <w:rPr>
                <w:rFonts w:ascii="宋体" w:hAnsi="宋体" w:cs="宋体"/>
                <w:kern w:val="0"/>
                <w:sz w:val="22"/>
                <w:szCs w:val="21"/>
                <w:lang w:eastAsia="en-US"/>
              </w:rPr>
              <w:t>029-88228899-674</w:t>
            </w:r>
          </w:p>
        </w:tc>
      </w:tr>
      <w:tr w:rsidR="00CC075D" w:rsidTr="005568FE">
        <w:trPr>
          <w:trHeight w:val="699"/>
          <w:jc w:val="center"/>
        </w:trPr>
        <w:tc>
          <w:tcPr>
            <w:tcW w:w="1120" w:type="dxa"/>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1.1.4</w:t>
            </w:r>
          </w:p>
        </w:tc>
        <w:tc>
          <w:tcPr>
            <w:tcW w:w="2419" w:type="dxa"/>
            <w:gridSpan w:val="2"/>
            <w:vAlign w:val="center"/>
          </w:tcPr>
          <w:p w:rsidR="00CC075D" w:rsidRPr="005568FE" w:rsidRDefault="00CC075D" w:rsidP="005568FE">
            <w:pPr>
              <w:autoSpaceDE w:val="0"/>
              <w:autoSpaceDN w:val="0"/>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项目名称</w:t>
            </w:r>
            <w:proofErr w:type="spellEnd"/>
          </w:p>
        </w:tc>
        <w:tc>
          <w:tcPr>
            <w:tcW w:w="6521" w:type="dxa"/>
            <w:gridSpan w:val="3"/>
            <w:vAlign w:val="center"/>
          </w:tcPr>
          <w:p w:rsidR="00CC075D" w:rsidRPr="005568FE" w:rsidRDefault="00CC075D" w:rsidP="005568FE">
            <w:pPr>
              <w:autoSpaceDE w:val="0"/>
              <w:autoSpaceDN w:val="0"/>
              <w:ind w:left="107"/>
              <w:rPr>
                <w:rFonts w:ascii="宋体" w:cs="宋体"/>
                <w:kern w:val="0"/>
                <w:sz w:val="22"/>
                <w:szCs w:val="21"/>
                <w:lang w:val="zh-CN"/>
              </w:rPr>
            </w:pPr>
            <w:r w:rsidRPr="005568FE">
              <w:rPr>
                <w:rFonts w:ascii="宋体" w:hAnsi="宋体" w:cs="宋体" w:hint="eastAsia"/>
                <w:kern w:val="0"/>
                <w:sz w:val="22"/>
                <w:szCs w:val="21"/>
                <w:lang w:val="zh-CN"/>
              </w:rPr>
              <w:t>陕西省</w:t>
            </w:r>
            <w:proofErr w:type="gramStart"/>
            <w:r w:rsidRPr="005568FE">
              <w:rPr>
                <w:rFonts w:ascii="宋体" w:hAnsi="宋体" w:cs="宋体" w:hint="eastAsia"/>
                <w:kern w:val="0"/>
                <w:sz w:val="22"/>
                <w:szCs w:val="21"/>
                <w:lang w:val="zh-CN"/>
              </w:rPr>
              <w:t>泾</w:t>
            </w:r>
            <w:proofErr w:type="gramEnd"/>
            <w:r w:rsidRPr="005568FE">
              <w:rPr>
                <w:rFonts w:ascii="宋体" w:hAnsi="宋体" w:cs="宋体" w:hint="eastAsia"/>
                <w:kern w:val="0"/>
                <w:sz w:val="22"/>
                <w:szCs w:val="21"/>
                <w:lang w:val="zh-CN"/>
              </w:rPr>
              <w:t>惠渠灌区贺兰水库除险加固工程</w:t>
            </w:r>
          </w:p>
        </w:tc>
      </w:tr>
      <w:tr w:rsidR="00CC075D" w:rsidTr="005568FE">
        <w:trPr>
          <w:trHeight w:val="493"/>
          <w:jc w:val="center"/>
        </w:trPr>
        <w:tc>
          <w:tcPr>
            <w:tcW w:w="1120" w:type="dxa"/>
            <w:vAlign w:val="center"/>
          </w:tcPr>
          <w:p w:rsidR="00CC075D" w:rsidRPr="005568FE" w:rsidRDefault="00CC075D" w:rsidP="005568FE">
            <w:pPr>
              <w:autoSpaceDE w:val="0"/>
              <w:autoSpaceDN w:val="0"/>
              <w:spacing w:before="111"/>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1.1.5</w:t>
            </w:r>
          </w:p>
        </w:tc>
        <w:tc>
          <w:tcPr>
            <w:tcW w:w="2419" w:type="dxa"/>
            <w:gridSpan w:val="2"/>
            <w:vAlign w:val="center"/>
          </w:tcPr>
          <w:p w:rsidR="00CC075D" w:rsidRPr="005568FE" w:rsidRDefault="00CC075D" w:rsidP="005568FE">
            <w:pPr>
              <w:autoSpaceDE w:val="0"/>
              <w:autoSpaceDN w:val="0"/>
              <w:spacing w:before="111"/>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建设地点</w:t>
            </w:r>
            <w:proofErr w:type="spellEnd"/>
          </w:p>
        </w:tc>
        <w:tc>
          <w:tcPr>
            <w:tcW w:w="6521" w:type="dxa"/>
            <w:gridSpan w:val="3"/>
            <w:vAlign w:val="center"/>
          </w:tcPr>
          <w:p w:rsidR="00CC075D" w:rsidRPr="005568FE" w:rsidRDefault="00CC075D" w:rsidP="005568FE">
            <w:pPr>
              <w:autoSpaceDE w:val="0"/>
              <w:autoSpaceDN w:val="0"/>
              <w:spacing w:before="111"/>
              <w:ind w:left="107"/>
              <w:rPr>
                <w:rFonts w:ascii="宋体" w:cs="宋体"/>
                <w:kern w:val="0"/>
                <w:sz w:val="22"/>
                <w:szCs w:val="21"/>
                <w:lang w:val="zh-CN"/>
              </w:rPr>
            </w:pPr>
            <w:r w:rsidRPr="005568FE">
              <w:rPr>
                <w:rFonts w:ascii="宋体" w:hAnsi="宋体" w:cs="宋体" w:hint="eastAsia"/>
                <w:kern w:val="0"/>
                <w:sz w:val="22"/>
                <w:szCs w:val="21"/>
                <w:lang w:val="zh-CN"/>
              </w:rPr>
              <w:t>陕西省</w:t>
            </w:r>
            <w:proofErr w:type="gramStart"/>
            <w:r w:rsidRPr="005568FE">
              <w:rPr>
                <w:rFonts w:ascii="宋体" w:hAnsi="宋体" w:cs="宋体" w:hint="eastAsia"/>
                <w:kern w:val="0"/>
                <w:sz w:val="22"/>
                <w:szCs w:val="21"/>
                <w:lang w:val="zh-CN"/>
              </w:rPr>
              <w:t>泾</w:t>
            </w:r>
            <w:proofErr w:type="gramEnd"/>
            <w:r w:rsidRPr="005568FE">
              <w:rPr>
                <w:rFonts w:ascii="宋体" w:hAnsi="宋体" w:cs="宋体" w:hint="eastAsia"/>
                <w:kern w:val="0"/>
                <w:sz w:val="22"/>
                <w:szCs w:val="21"/>
                <w:lang w:val="zh-CN"/>
              </w:rPr>
              <w:t>惠渠灌区境内</w:t>
            </w:r>
          </w:p>
        </w:tc>
      </w:tr>
      <w:tr w:rsidR="00CC075D" w:rsidTr="005568FE">
        <w:trPr>
          <w:trHeight w:val="624"/>
          <w:jc w:val="center"/>
        </w:trPr>
        <w:tc>
          <w:tcPr>
            <w:tcW w:w="1120" w:type="dxa"/>
            <w:vAlign w:val="center"/>
          </w:tcPr>
          <w:p w:rsidR="00CC075D" w:rsidRPr="005568FE" w:rsidRDefault="00CC075D" w:rsidP="005568FE">
            <w:pPr>
              <w:autoSpaceDE w:val="0"/>
              <w:autoSpaceDN w:val="0"/>
              <w:spacing w:before="176"/>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1.1.6</w:t>
            </w:r>
          </w:p>
        </w:tc>
        <w:tc>
          <w:tcPr>
            <w:tcW w:w="2419" w:type="dxa"/>
            <w:gridSpan w:val="2"/>
            <w:vAlign w:val="center"/>
          </w:tcPr>
          <w:p w:rsidR="00CC075D" w:rsidRPr="005568FE" w:rsidRDefault="00CC075D" w:rsidP="005568FE">
            <w:pPr>
              <w:autoSpaceDE w:val="0"/>
              <w:autoSpaceDN w:val="0"/>
              <w:spacing w:before="176"/>
              <w:ind w:left="182"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现场管理机构</w:t>
            </w:r>
            <w:proofErr w:type="spellEnd"/>
          </w:p>
        </w:tc>
        <w:tc>
          <w:tcPr>
            <w:tcW w:w="6521" w:type="dxa"/>
            <w:gridSpan w:val="3"/>
            <w:vAlign w:val="center"/>
          </w:tcPr>
          <w:p w:rsidR="00CC075D" w:rsidRPr="005568FE" w:rsidRDefault="00CC075D" w:rsidP="005568FE">
            <w:pPr>
              <w:autoSpaceDE w:val="0"/>
              <w:autoSpaceDN w:val="0"/>
              <w:spacing w:before="176"/>
              <w:ind w:left="107"/>
              <w:rPr>
                <w:rFonts w:ascii="宋体" w:cs="宋体"/>
                <w:kern w:val="0"/>
                <w:sz w:val="22"/>
                <w:szCs w:val="21"/>
                <w:lang w:val="zh-CN"/>
              </w:rPr>
            </w:pPr>
            <w:r w:rsidRPr="005568FE">
              <w:rPr>
                <w:rFonts w:ascii="宋体" w:hAnsi="宋体" w:cs="宋体" w:hint="eastAsia"/>
                <w:kern w:val="0"/>
                <w:sz w:val="22"/>
                <w:szCs w:val="21"/>
                <w:lang w:val="zh-CN"/>
              </w:rPr>
              <w:t>陕西省</w:t>
            </w:r>
            <w:proofErr w:type="gramStart"/>
            <w:r w:rsidRPr="005568FE">
              <w:rPr>
                <w:rFonts w:ascii="宋体" w:hAnsi="宋体" w:cs="宋体" w:hint="eastAsia"/>
                <w:kern w:val="0"/>
                <w:sz w:val="22"/>
                <w:szCs w:val="21"/>
                <w:lang w:val="zh-CN"/>
              </w:rPr>
              <w:t>泾惠渠</w:t>
            </w:r>
            <w:proofErr w:type="gramEnd"/>
            <w:r w:rsidRPr="005568FE">
              <w:rPr>
                <w:rFonts w:ascii="宋体" w:hAnsi="宋体" w:cs="宋体" w:hint="eastAsia"/>
                <w:kern w:val="0"/>
                <w:sz w:val="22"/>
                <w:szCs w:val="21"/>
                <w:lang w:val="zh-CN"/>
              </w:rPr>
              <w:t>灌溉中心</w:t>
            </w:r>
          </w:p>
        </w:tc>
      </w:tr>
      <w:tr w:rsidR="00CC075D" w:rsidTr="005568FE">
        <w:trPr>
          <w:trHeight w:val="508"/>
          <w:jc w:val="center"/>
        </w:trPr>
        <w:tc>
          <w:tcPr>
            <w:tcW w:w="1120" w:type="dxa"/>
            <w:vAlign w:val="center"/>
          </w:tcPr>
          <w:p w:rsidR="00CC075D" w:rsidRPr="005568FE" w:rsidRDefault="00CC075D" w:rsidP="005568FE">
            <w:pPr>
              <w:autoSpaceDE w:val="0"/>
              <w:autoSpaceDN w:val="0"/>
              <w:spacing w:before="119"/>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1.1.8</w:t>
            </w:r>
          </w:p>
        </w:tc>
        <w:tc>
          <w:tcPr>
            <w:tcW w:w="2419" w:type="dxa"/>
            <w:gridSpan w:val="2"/>
            <w:vAlign w:val="center"/>
          </w:tcPr>
          <w:p w:rsidR="00CC075D" w:rsidRPr="005568FE" w:rsidRDefault="00CC075D" w:rsidP="005568FE">
            <w:pPr>
              <w:autoSpaceDE w:val="0"/>
              <w:autoSpaceDN w:val="0"/>
              <w:spacing w:before="119"/>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资金来源</w:t>
            </w:r>
            <w:proofErr w:type="spellEnd"/>
          </w:p>
        </w:tc>
        <w:tc>
          <w:tcPr>
            <w:tcW w:w="6521" w:type="dxa"/>
            <w:gridSpan w:val="3"/>
            <w:vAlign w:val="center"/>
          </w:tcPr>
          <w:p w:rsidR="00CC075D" w:rsidRPr="005568FE" w:rsidRDefault="00CC075D" w:rsidP="005568FE">
            <w:pPr>
              <w:autoSpaceDE w:val="0"/>
              <w:autoSpaceDN w:val="0"/>
              <w:spacing w:before="117"/>
              <w:ind w:left="107"/>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省级财政资金</w:t>
            </w:r>
            <w:proofErr w:type="spellEnd"/>
          </w:p>
        </w:tc>
      </w:tr>
      <w:tr w:rsidR="00CC075D" w:rsidTr="005568FE">
        <w:trPr>
          <w:trHeight w:val="493"/>
          <w:jc w:val="center"/>
        </w:trPr>
        <w:tc>
          <w:tcPr>
            <w:tcW w:w="1120" w:type="dxa"/>
            <w:vAlign w:val="center"/>
          </w:tcPr>
          <w:p w:rsidR="00CC075D" w:rsidRPr="005568FE" w:rsidRDefault="00CC075D" w:rsidP="005568FE">
            <w:pPr>
              <w:autoSpaceDE w:val="0"/>
              <w:autoSpaceDN w:val="0"/>
              <w:spacing w:before="111"/>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1.1.9</w:t>
            </w:r>
          </w:p>
        </w:tc>
        <w:tc>
          <w:tcPr>
            <w:tcW w:w="2419" w:type="dxa"/>
            <w:gridSpan w:val="2"/>
            <w:vAlign w:val="center"/>
          </w:tcPr>
          <w:p w:rsidR="00CC075D" w:rsidRPr="005568FE" w:rsidRDefault="00CC075D" w:rsidP="005568FE">
            <w:pPr>
              <w:autoSpaceDE w:val="0"/>
              <w:autoSpaceDN w:val="0"/>
              <w:spacing w:before="111"/>
              <w:ind w:left="182"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资金落实情况</w:t>
            </w:r>
            <w:proofErr w:type="spellEnd"/>
          </w:p>
        </w:tc>
        <w:tc>
          <w:tcPr>
            <w:tcW w:w="6521" w:type="dxa"/>
            <w:gridSpan w:val="3"/>
            <w:vAlign w:val="center"/>
          </w:tcPr>
          <w:p w:rsidR="00CC075D" w:rsidRPr="005568FE" w:rsidRDefault="00CC075D" w:rsidP="005568FE">
            <w:pPr>
              <w:autoSpaceDE w:val="0"/>
              <w:autoSpaceDN w:val="0"/>
              <w:spacing w:before="111"/>
              <w:ind w:left="107"/>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已落实到位</w:t>
            </w:r>
            <w:proofErr w:type="spellEnd"/>
          </w:p>
        </w:tc>
      </w:tr>
      <w:tr w:rsidR="00CC075D" w:rsidTr="005568FE">
        <w:trPr>
          <w:trHeight w:val="1133"/>
          <w:jc w:val="center"/>
        </w:trPr>
        <w:tc>
          <w:tcPr>
            <w:tcW w:w="1120" w:type="dxa"/>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1.2.1</w:t>
            </w:r>
          </w:p>
        </w:tc>
        <w:tc>
          <w:tcPr>
            <w:tcW w:w="2419" w:type="dxa"/>
            <w:gridSpan w:val="2"/>
            <w:vAlign w:val="center"/>
          </w:tcPr>
          <w:p w:rsidR="00CC075D" w:rsidRPr="005568FE" w:rsidRDefault="00CC075D" w:rsidP="005568FE">
            <w:pPr>
              <w:autoSpaceDE w:val="0"/>
              <w:autoSpaceDN w:val="0"/>
              <w:spacing w:before="111"/>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招标范围</w:t>
            </w:r>
            <w:proofErr w:type="spellEnd"/>
          </w:p>
        </w:tc>
        <w:tc>
          <w:tcPr>
            <w:tcW w:w="6521" w:type="dxa"/>
            <w:gridSpan w:val="3"/>
            <w:vAlign w:val="center"/>
          </w:tcPr>
          <w:p w:rsidR="00CC075D" w:rsidRPr="005568FE" w:rsidRDefault="00CC075D" w:rsidP="005568FE">
            <w:pPr>
              <w:autoSpaceDE w:val="0"/>
              <w:autoSpaceDN w:val="0"/>
              <w:spacing w:before="111" w:line="269" w:lineRule="exact"/>
              <w:ind w:left="107"/>
              <w:rPr>
                <w:rFonts w:ascii="宋体" w:cs="宋体"/>
                <w:kern w:val="0"/>
                <w:sz w:val="22"/>
                <w:szCs w:val="21"/>
                <w:lang w:val="zh-CN"/>
              </w:rPr>
            </w:pPr>
            <w:r w:rsidRPr="005568FE">
              <w:rPr>
                <w:rFonts w:ascii="宋体" w:hAnsi="宋体" w:cs="宋体" w:hint="eastAsia"/>
                <w:kern w:val="0"/>
                <w:sz w:val="22"/>
                <w:szCs w:val="21"/>
              </w:rPr>
              <w:t>大坝坝顶增设防浪墙、大坝上游护坡改造、棱体上游裂缝灌浆、放水设施改造、完善大坝安全监测、溢洪道改造加固。</w:t>
            </w:r>
            <w:r w:rsidRPr="005568FE">
              <w:rPr>
                <w:rFonts w:ascii="宋体" w:hAnsi="宋体" w:cs="宋体" w:hint="eastAsia"/>
                <w:kern w:val="0"/>
                <w:sz w:val="22"/>
                <w:szCs w:val="21"/>
                <w:lang w:val="zh-CN"/>
              </w:rPr>
              <w:t>具体内容详见工程量清单及施工图纸。</w:t>
            </w:r>
          </w:p>
        </w:tc>
      </w:tr>
      <w:tr w:rsidR="00CC075D" w:rsidTr="005568FE">
        <w:trPr>
          <w:trHeight w:val="1060"/>
          <w:jc w:val="center"/>
        </w:trPr>
        <w:tc>
          <w:tcPr>
            <w:tcW w:w="1120" w:type="dxa"/>
            <w:vAlign w:val="center"/>
          </w:tcPr>
          <w:p w:rsidR="00CC075D" w:rsidRPr="005568FE" w:rsidRDefault="00CC075D" w:rsidP="005568FE">
            <w:pPr>
              <w:autoSpaceDE w:val="0"/>
              <w:autoSpaceDN w:val="0"/>
              <w:spacing w:before="137"/>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1.2.2</w:t>
            </w:r>
          </w:p>
        </w:tc>
        <w:tc>
          <w:tcPr>
            <w:tcW w:w="2419" w:type="dxa"/>
            <w:gridSpan w:val="2"/>
            <w:vAlign w:val="center"/>
          </w:tcPr>
          <w:p w:rsidR="00CC075D" w:rsidRPr="005568FE" w:rsidRDefault="00CC075D" w:rsidP="005568FE">
            <w:pPr>
              <w:autoSpaceDE w:val="0"/>
              <w:autoSpaceDN w:val="0"/>
              <w:spacing w:before="111"/>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计划工期</w:t>
            </w:r>
            <w:proofErr w:type="spellEnd"/>
          </w:p>
        </w:tc>
        <w:tc>
          <w:tcPr>
            <w:tcW w:w="6521" w:type="dxa"/>
            <w:gridSpan w:val="3"/>
            <w:vAlign w:val="center"/>
          </w:tcPr>
          <w:p w:rsidR="00CC075D" w:rsidRPr="005568FE" w:rsidRDefault="00CC075D" w:rsidP="005568FE">
            <w:pPr>
              <w:autoSpaceDE w:val="0"/>
              <w:autoSpaceDN w:val="0"/>
              <w:spacing w:before="111"/>
              <w:ind w:left="107"/>
              <w:rPr>
                <w:rFonts w:ascii="宋体" w:cs="宋体"/>
                <w:kern w:val="0"/>
                <w:sz w:val="22"/>
                <w:szCs w:val="21"/>
                <w:lang w:val="zh-CN"/>
              </w:rPr>
            </w:pPr>
            <w:r w:rsidRPr="005568FE">
              <w:rPr>
                <w:rFonts w:ascii="宋体" w:hAnsi="宋体" w:cs="宋体" w:hint="eastAsia"/>
                <w:kern w:val="0"/>
                <w:sz w:val="22"/>
                <w:szCs w:val="21"/>
                <w:lang w:val="zh-CN"/>
              </w:rPr>
              <w:t>计</w:t>
            </w:r>
            <w:r w:rsidRPr="005568FE">
              <w:rPr>
                <w:rFonts w:ascii="宋体" w:hAnsi="宋体" w:cs="宋体"/>
                <w:kern w:val="0"/>
                <w:sz w:val="22"/>
                <w:szCs w:val="21"/>
                <w:lang w:val="zh-CN"/>
              </w:rPr>
              <w:t xml:space="preserve"> </w:t>
            </w:r>
            <w:r w:rsidRPr="005568FE">
              <w:rPr>
                <w:rFonts w:ascii="宋体" w:hAnsi="宋体" w:cs="宋体" w:hint="eastAsia"/>
                <w:kern w:val="0"/>
                <w:sz w:val="22"/>
                <w:szCs w:val="21"/>
                <w:lang w:val="zh-CN"/>
              </w:rPr>
              <w:t>划</w:t>
            </w:r>
            <w:r w:rsidRPr="005568FE">
              <w:rPr>
                <w:rFonts w:ascii="宋体" w:hAnsi="宋体" w:cs="宋体"/>
                <w:kern w:val="0"/>
                <w:sz w:val="22"/>
                <w:szCs w:val="21"/>
                <w:lang w:val="zh-CN"/>
              </w:rPr>
              <w:t xml:space="preserve"> </w:t>
            </w:r>
            <w:r w:rsidRPr="005568FE">
              <w:rPr>
                <w:rFonts w:ascii="宋体" w:hAnsi="宋体" w:cs="宋体" w:hint="eastAsia"/>
                <w:kern w:val="0"/>
                <w:sz w:val="22"/>
                <w:szCs w:val="21"/>
                <w:lang w:val="zh-CN"/>
              </w:rPr>
              <w:t>工</w:t>
            </w:r>
            <w:r w:rsidRPr="005568FE">
              <w:rPr>
                <w:rFonts w:ascii="宋体" w:hAnsi="宋体" w:cs="宋体"/>
                <w:kern w:val="0"/>
                <w:sz w:val="22"/>
                <w:szCs w:val="21"/>
                <w:lang w:val="zh-CN"/>
              </w:rPr>
              <w:t xml:space="preserve"> </w:t>
            </w:r>
            <w:r w:rsidRPr="005568FE">
              <w:rPr>
                <w:rFonts w:ascii="宋体" w:hAnsi="宋体" w:cs="宋体" w:hint="eastAsia"/>
                <w:kern w:val="0"/>
                <w:sz w:val="22"/>
                <w:szCs w:val="21"/>
                <w:lang w:val="zh-CN"/>
              </w:rPr>
              <w:t>期：</w:t>
            </w:r>
            <w:r w:rsidRPr="005568FE">
              <w:rPr>
                <w:rFonts w:ascii="宋体" w:hAnsi="宋体" w:cs="宋体"/>
                <w:kern w:val="0"/>
                <w:sz w:val="22"/>
                <w:szCs w:val="21"/>
                <w:lang w:val="zh-CN"/>
              </w:rPr>
              <w:t>153</w:t>
            </w:r>
            <w:r w:rsidRPr="005568FE">
              <w:rPr>
                <w:rFonts w:ascii="宋体" w:hAnsi="宋体" w:cs="宋体" w:hint="eastAsia"/>
                <w:kern w:val="0"/>
                <w:sz w:val="22"/>
                <w:szCs w:val="21"/>
                <w:lang w:val="zh-CN"/>
              </w:rPr>
              <w:t>日历天</w:t>
            </w:r>
          </w:p>
          <w:p w:rsidR="00CC075D" w:rsidRPr="005568FE" w:rsidRDefault="00CC075D" w:rsidP="005568FE">
            <w:pPr>
              <w:autoSpaceDE w:val="0"/>
              <w:autoSpaceDN w:val="0"/>
              <w:spacing w:before="111"/>
              <w:ind w:left="107"/>
              <w:rPr>
                <w:rFonts w:ascii="宋体" w:cs="宋体"/>
                <w:kern w:val="0"/>
                <w:sz w:val="22"/>
                <w:szCs w:val="21"/>
                <w:lang w:val="zh-CN"/>
              </w:rPr>
            </w:pPr>
            <w:r w:rsidRPr="005568FE">
              <w:rPr>
                <w:rFonts w:ascii="宋体" w:hAnsi="宋体" w:cs="宋体" w:hint="eastAsia"/>
                <w:kern w:val="0"/>
                <w:sz w:val="22"/>
                <w:szCs w:val="21"/>
                <w:lang w:val="zh-CN"/>
              </w:rPr>
              <w:t>计划开工日期：</w:t>
            </w:r>
            <w:r w:rsidRPr="005568FE">
              <w:rPr>
                <w:rFonts w:ascii="宋体" w:hAnsi="宋体" w:cs="宋体"/>
                <w:kern w:val="0"/>
                <w:sz w:val="22"/>
                <w:szCs w:val="21"/>
                <w:lang w:val="zh-CN"/>
              </w:rPr>
              <w:t>2022</w:t>
            </w:r>
            <w:r w:rsidRPr="005568FE">
              <w:rPr>
                <w:rFonts w:ascii="宋体" w:hAnsi="宋体" w:cs="宋体" w:hint="eastAsia"/>
                <w:kern w:val="0"/>
                <w:sz w:val="22"/>
                <w:szCs w:val="21"/>
                <w:lang w:val="zh-CN"/>
              </w:rPr>
              <w:t>年</w:t>
            </w:r>
            <w:r w:rsidRPr="005568FE">
              <w:rPr>
                <w:rFonts w:ascii="宋体" w:hAnsi="宋体" w:cs="宋体"/>
                <w:kern w:val="0"/>
                <w:sz w:val="22"/>
                <w:szCs w:val="21"/>
                <w:lang w:val="zh-CN"/>
              </w:rPr>
              <w:t>8</w:t>
            </w:r>
            <w:r w:rsidRPr="005568FE">
              <w:rPr>
                <w:rFonts w:ascii="宋体" w:hAnsi="宋体" w:cs="宋体" w:hint="eastAsia"/>
                <w:kern w:val="0"/>
                <w:sz w:val="22"/>
                <w:szCs w:val="21"/>
                <w:lang w:val="zh-CN"/>
              </w:rPr>
              <w:t>月</w:t>
            </w:r>
            <w:r w:rsidRPr="005568FE">
              <w:rPr>
                <w:rFonts w:ascii="宋体" w:hAnsi="宋体" w:cs="宋体"/>
                <w:kern w:val="0"/>
                <w:sz w:val="22"/>
                <w:szCs w:val="21"/>
                <w:lang w:val="zh-CN"/>
              </w:rPr>
              <w:t>1</w:t>
            </w:r>
            <w:r w:rsidRPr="005568FE">
              <w:rPr>
                <w:rFonts w:ascii="宋体" w:hAnsi="宋体" w:cs="宋体" w:hint="eastAsia"/>
                <w:kern w:val="0"/>
                <w:sz w:val="22"/>
                <w:szCs w:val="21"/>
                <w:lang w:val="zh-CN"/>
              </w:rPr>
              <w:t>日</w:t>
            </w:r>
          </w:p>
          <w:p w:rsidR="00CC075D" w:rsidRPr="005568FE" w:rsidRDefault="00CC075D" w:rsidP="005568FE">
            <w:pPr>
              <w:autoSpaceDE w:val="0"/>
              <w:autoSpaceDN w:val="0"/>
              <w:spacing w:before="111"/>
              <w:ind w:left="107"/>
              <w:rPr>
                <w:rFonts w:ascii="宋体" w:cs="宋体"/>
                <w:kern w:val="0"/>
                <w:sz w:val="22"/>
                <w:szCs w:val="21"/>
                <w:lang w:val="zh-CN"/>
              </w:rPr>
            </w:pPr>
            <w:r w:rsidRPr="005568FE">
              <w:rPr>
                <w:rFonts w:ascii="宋体" w:hAnsi="宋体" w:cs="宋体" w:hint="eastAsia"/>
                <w:kern w:val="0"/>
                <w:sz w:val="22"/>
                <w:szCs w:val="21"/>
                <w:lang w:val="zh-CN"/>
              </w:rPr>
              <w:t>计划完工日期：</w:t>
            </w:r>
            <w:r w:rsidRPr="005568FE">
              <w:rPr>
                <w:rFonts w:ascii="宋体" w:hAnsi="宋体" w:cs="宋体"/>
                <w:kern w:val="0"/>
                <w:sz w:val="22"/>
                <w:szCs w:val="21"/>
                <w:lang w:val="zh-CN"/>
              </w:rPr>
              <w:t>2022</w:t>
            </w:r>
            <w:r w:rsidRPr="005568FE">
              <w:rPr>
                <w:rFonts w:ascii="宋体" w:hAnsi="宋体" w:cs="宋体" w:hint="eastAsia"/>
                <w:kern w:val="0"/>
                <w:sz w:val="22"/>
                <w:szCs w:val="21"/>
                <w:lang w:val="zh-CN"/>
              </w:rPr>
              <w:t>年</w:t>
            </w:r>
            <w:r w:rsidRPr="005568FE">
              <w:rPr>
                <w:rFonts w:ascii="宋体" w:hAnsi="宋体" w:cs="宋体"/>
                <w:kern w:val="0"/>
                <w:sz w:val="22"/>
                <w:szCs w:val="21"/>
                <w:lang w:val="zh-CN"/>
              </w:rPr>
              <w:t>12</w:t>
            </w:r>
            <w:r w:rsidRPr="005568FE">
              <w:rPr>
                <w:rFonts w:ascii="宋体" w:hAnsi="宋体" w:cs="宋体" w:hint="eastAsia"/>
                <w:kern w:val="0"/>
                <w:sz w:val="22"/>
                <w:szCs w:val="21"/>
                <w:lang w:val="zh-CN"/>
              </w:rPr>
              <w:t>月</w:t>
            </w:r>
            <w:r w:rsidRPr="005568FE">
              <w:rPr>
                <w:rFonts w:ascii="宋体" w:hAnsi="宋体" w:cs="宋体"/>
                <w:kern w:val="0"/>
                <w:sz w:val="22"/>
                <w:szCs w:val="21"/>
                <w:lang w:val="zh-CN"/>
              </w:rPr>
              <w:t>31</w:t>
            </w:r>
            <w:r w:rsidRPr="005568FE">
              <w:rPr>
                <w:rFonts w:ascii="宋体" w:hAnsi="宋体" w:cs="宋体" w:hint="eastAsia"/>
                <w:kern w:val="0"/>
                <w:sz w:val="22"/>
                <w:szCs w:val="21"/>
                <w:lang w:val="zh-CN"/>
              </w:rPr>
              <w:t>日</w:t>
            </w:r>
          </w:p>
        </w:tc>
      </w:tr>
      <w:tr w:rsidR="00CC075D" w:rsidTr="005568FE">
        <w:trPr>
          <w:trHeight w:val="908"/>
          <w:jc w:val="center"/>
        </w:trPr>
        <w:tc>
          <w:tcPr>
            <w:tcW w:w="1120" w:type="dxa"/>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1.2.3</w:t>
            </w:r>
          </w:p>
        </w:tc>
        <w:tc>
          <w:tcPr>
            <w:tcW w:w="2419" w:type="dxa"/>
            <w:gridSpan w:val="2"/>
            <w:vAlign w:val="center"/>
          </w:tcPr>
          <w:p w:rsidR="00CC075D" w:rsidRPr="005568FE" w:rsidRDefault="00CC075D" w:rsidP="005568FE">
            <w:pPr>
              <w:autoSpaceDE w:val="0"/>
              <w:autoSpaceDN w:val="0"/>
              <w:spacing w:before="111"/>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质量要求</w:t>
            </w:r>
            <w:proofErr w:type="spellEnd"/>
          </w:p>
        </w:tc>
        <w:tc>
          <w:tcPr>
            <w:tcW w:w="6521" w:type="dxa"/>
            <w:gridSpan w:val="3"/>
            <w:vAlign w:val="center"/>
          </w:tcPr>
          <w:p w:rsidR="00CC075D" w:rsidRPr="005568FE" w:rsidRDefault="00CC075D" w:rsidP="005568FE">
            <w:pPr>
              <w:autoSpaceDE w:val="0"/>
              <w:autoSpaceDN w:val="0"/>
              <w:spacing w:before="111" w:line="242" w:lineRule="auto"/>
              <w:ind w:left="107" w:right="-15"/>
              <w:rPr>
                <w:rFonts w:ascii="宋体" w:cs="宋体"/>
                <w:kern w:val="0"/>
                <w:sz w:val="22"/>
                <w:szCs w:val="21"/>
                <w:lang w:val="zh-CN"/>
              </w:rPr>
            </w:pPr>
            <w:r w:rsidRPr="005568FE">
              <w:rPr>
                <w:rFonts w:ascii="宋体" w:hAnsi="宋体" w:cs="宋体" w:hint="eastAsia"/>
                <w:kern w:val="0"/>
                <w:sz w:val="22"/>
                <w:szCs w:val="21"/>
                <w:lang w:val="zh-CN"/>
              </w:rPr>
              <w:t>达到《水利水电工程施工质量检验与评定规程》（</w:t>
            </w:r>
            <w:r w:rsidRPr="005568FE">
              <w:rPr>
                <w:rFonts w:ascii="宋体" w:hAnsi="宋体" w:cs="宋体"/>
                <w:kern w:val="0"/>
                <w:sz w:val="22"/>
                <w:szCs w:val="21"/>
                <w:lang w:val="zh-CN"/>
              </w:rPr>
              <w:t>SL176-2007</w:t>
            </w:r>
            <w:r w:rsidRPr="005568FE">
              <w:rPr>
                <w:rFonts w:ascii="宋体" w:hAnsi="宋体" w:cs="宋体" w:hint="eastAsia"/>
                <w:kern w:val="0"/>
                <w:sz w:val="22"/>
                <w:szCs w:val="21"/>
                <w:lang w:val="zh-CN"/>
              </w:rPr>
              <w:t>）合格标准。</w:t>
            </w:r>
          </w:p>
        </w:tc>
      </w:tr>
      <w:tr w:rsidR="00CC075D" w:rsidTr="005568FE">
        <w:trPr>
          <w:gridAfter w:val="1"/>
          <w:wAfter w:w="214" w:type="dxa"/>
          <w:trHeight w:val="6110"/>
          <w:jc w:val="center"/>
        </w:trPr>
        <w:tc>
          <w:tcPr>
            <w:tcW w:w="1120" w:type="dxa"/>
            <w:vAlign w:val="center"/>
          </w:tcPr>
          <w:p w:rsidR="00CC075D" w:rsidRPr="005568FE" w:rsidRDefault="00CC075D" w:rsidP="005568FE">
            <w:pPr>
              <w:autoSpaceDE w:val="0"/>
              <w:autoSpaceDN w:val="0"/>
              <w:spacing w:before="161"/>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lastRenderedPageBreak/>
              <w:t>1.3.1</w:t>
            </w:r>
          </w:p>
        </w:tc>
        <w:tc>
          <w:tcPr>
            <w:tcW w:w="2419" w:type="dxa"/>
            <w:gridSpan w:val="2"/>
            <w:vAlign w:val="center"/>
          </w:tcPr>
          <w:p w:rsidR="00CC075D" w:rsidRPr="005568FE" w:rsidRDefault="00CC075D" w:rsidP="005568FE">
            <w:pPr>
              <w:autoSpaceDE w:val="0"/>
              <w:autoSpaceDN w:val="0"/>
              <w:spacing w:line="242" w:lineRule="auto"/>
              <w:ind w:left="32" w:right="52"/>
              <w:jc w:val="center"/>
              <w:rPr>
                <w:rFonts w:ascii="宋体" w:cs="宋体"/>
                <w:kern w:val="0"/>
                <w:sz w:val="22"/>
                <w:szCs w:val="21"/>
                <w:lang w:val="zh-CN"/>
              </w:rPr>
            </w:pPr>
            <w:r w:rsidRPr="005568FE">
              <w:rPr>
                <w:rFonts w:ascii="宋体" w:hAnsi="宋体" w:cs="宋体" w:hint="eastAsia"/>
                <w:kern w:val="0"/>
                <w:sz w:val="22"/>
                <w:szCs w:val="21"/>
                <w:lang w:val="zh-CN"/>
              </w:rPr>
              <w:t>投标人资质条件、能力和信誉</w:t>
            </w:r>
          </w:p>
        </w:tc>
        <w:tc>
          <w:tcPr>
            <w:tcW w:w="6521" w:type="dxa"/>
            <w:gridSpan w:val="2"/>
            <w:vAlign w:val="center"/>
          </w:tcPr>
          <w:p w:rsidR="00CC075D" w:rsidRPr="005568FE" w:rsidRDefault="00CC075D" w:rsidP="005568FE">
            <w:pPr>
              <w:autoSpaceDE w:val="0"/>
              <w:autoSpaceDN w:val="0"/>
              <w:spacing w:before="2" w:line="242" w:lineRule="auto"/>
              <w:ind w:left="107" w:right="88"/>
              <w:rPr>
                <w:rFonts w:ascii="宋体" w:cs="宋体"/>
                <w:b/>
                <w:kern w:val="0"/>
                <w:sz w:val="22"/>
                <w:szCs w:val="21"/>
                <w:lang w:val="zh-CN"/>
              </w:rPr>
            </w:pPr>
            <w:r w:rsidRPr="005568FE">
              <w:rPr>
                <w:rFonts w:ascii="宋体" w:hAnsi="宋体" w:cs="宋体" w:hint="eastAsia"/>
                <w:b/>
                <w:kern w:val="0"/>
                <w:sz w:val="22"/>
                <w:szCs w:val="21"/>
                <w:lang w:val="zh-CN"/>
              </w:rPr>
              <w:t>资质条件：</w:t>
            </w:r>
          </w:p>
          <w:p w:rsidR="00CC075D" w:rsidRPr="005568FE" w:rsidRDefault="00CC075D" w:rsidP="005568FE">
            <w:pPr>
              <w:autoSpaceDE w:val="0"/>
              <w:autoSpaceDN w:val="0"/>
              <w:spacing w:before="2" w:line="242" w:lineRule="auto"/>
              <w:ind w:left="107" w:right="88"/>
              <w:rPr>
                <w:rFonts w:ascii="宋体" w:cs="宋体"/>
                <w:b/>
                <w:kern w:val="0"/>
                <w:sz w:val="22"/>
                <w:szCs w:val="21"/>
                <w:lang w:val="zh-CN"/>
              </w:rPr>
            </w:pPr>
            <w:r w:rsidRPr="005568FE">
              <w:rPr>
                <w:rFonts w:ascii="宋体" w:hAnsi="宋体" w:cs="宋体" w:hint="eastAsia"/>
                <w:b/>
                <w:kern w:val="0"/>
                <w:sz w:val="22"/>
                <w:szCs w:val="21"/>
                <w:lang w:val="zh-CN"/>
              </w:rPr>
              <w:t>一、基本资格条件</w:t>
            </w:r>
          </w:p>
          <w:p w:rsidR="00CC075D" w:rsidRPr="005568FE" w:rsidRDefault="00CC075D" w:rsidP="005568FE">
            <w:pPr>
              <w:autoSpaceDE w:val="0"/>
              <w:autoSpaceDN w:val="0"/>
              <w:spacing w:before="2" w:line="242" w:lineRule="auto"/>
              <w:ind w:left="107" w:right="88"/>
              <w:rPr>
                <w:rFonts w:ascii="宋体" w:cs="宋体"/>
                <w:b/>
                <w:kern w:val="0"/>
                <w:sz w:val="22"/>
                <w:szCs w:val="21"/>
                <w:lang w:val="zh-CN"/>
              </w:rPr>
            </w:pPr>
            <w:r w:rsidRPr="005568FE">
              <w:rPr>
                <w:rFonts w:ascii="宋体" w:hAnsi="宋体" w:cs="宋体"/>
                <w:b/>
                <w:kern w:val="0"/>
                <w:sz w:val="22"/>
                <w:szCs w:val="21"/>
                <w:lang w:val="zh-CN"/>
              </w:rPr>
              <w:t>1</w:t>
            </w:r>
            <w:r w:rsidRPr="005568FE">
              <w:rPr>
                <w:rFonts w:ascii="宋体" w:hAnsi="宋体" w:cs="宋体" w:hint="eastAsia"/>
                <w:b/>
                <w:kern w:val="0"/>
                <w:sz w:val="22"/>
                <w:szCs w:val="21"/>
                <w:lang w:val="zh-CN"/>
              </w:rPr>
              <w:t>、满足《中华人民共和国政府采购法》第二十二条规定；</w:t>
            </w:r>
          </w:p>
          <w:p w:rsidR="00CC075D" w:rsidRPr="005568FE" w:rsidRDefault="00CC075D" w:rsidP="005568FE">
            <w:pPr>
              <w:autoSpaceDE w:val="0"/>
              <w:autoSpaceDN w:val="0"/>
              <w:spacing w:before="2" w:line="242" w:lineRule="auto"/>
              <w:ind w:left="107" w:right="88"/>
              <w:rPr>
                <w:rFonts w:ascii="宋体" w:cs="宋体"/>
                <w:b/>
                <w:kern w:val="0"/>
                <w:sz w:val="22"/>
                <w:szCs w:val="21"/>
                <w:lang w:val="zh-CN"/>
              </w:rPr>
            </w:pPr>
            <w:r w:rsidRPr="005568FE">
              <w:rPr>
                <w:rFonts w:ascii="宋体" w:hAnsi="宋体" w:cs="宋体" w:hint="eastAsia"/>
                <w:b/>
                <w:kern w:val="0"/>
                <w:sz w:val="22"/>
                <w:szCs w:val="21"/>
                <w:lang w:val="zh-CN"/>
              </w:rPr>
              <w:t>二、特定资格条件</w:t>
            </w:r>
          </w:p>
          <w:p w:rsidR="00CC075D" w:rsidRPr="005568FE" w:rsidRDefault="00CC075D" w:rsidP="005568FE">
            <w:pPr>
              <w:autoSpaceDE w:val="0"/>
              <w:autoSpaceDN w:val="0"/>
              <w:spacing w:before="2" w:line="242" w:lineRule="auto"/>
              <w:ind w:left="107" w:right="88"/>
              <w:rPr>
                <w:rFonts w:ascii="宋体" w:cs="宋体"/>
                <w:kern w:val="0"/>
                <w:sz w:val="22"/>
                <w:szCs w:val="21"/>
                <w:lang w:val="zh-CN"/>
              </w:rPr>
            </w:pPr>
            <w:r w:rsidRPr="005568FE">
              <w:rPr>
                <w:rFonts w:ascii="宋体" w:hAnsi="宋体" w:cs="宋体"/>
                <w:kern w:val="0"/>
                <w:sz w:val="22"/>
                <w:szCs w:val="21"/>
                <w:lang w:val="zh-CN"/>
              </w:rPr>
              <w:t>1</w:t>
            </w:r>
            <w:r w:rsidRPr="005568FE">
              <w:rPr>
                <w:rFonts w:ascii="宋体" w:hAnsi="宋体" w:cs="宋体" w:hint="eastAsia"/>
                <w:kern w:val="0"/>
                <w:sz w:val="22"/>
                <w:szCs w:val="21"/>
                <w:lang w:val="zh-CN"/>
              </w:rPr>
              <w:t>、投标人为中华人民共和国境内注册，能够独立承担民事责任的法人或其他组织；</w:t>
            </w:r>
          </w:p>
          <w:p w:rsidR="00CC075D" w:rsidRPr="005568FE" w:rsidRDefault="00CC075D" w:rsidP="005568FE">
            <w:pPr>
              <w:autoSpaceDE w:val="0"/>
              <w:autoSpaceDN w:val="0"/>
              <w:spacing w:before="2" w:line="360" w:lineRule="auto"/>
              <w:ind w:left="107" w:right="88"/>
              <w:rPr>
                <w:rFonts w:ascii="宋体" w:cs="宋体"/>
                <w:kern w:val="0"/>
                <w:sz w:val="22"/>
                <w:szCs w:val="21"/>
                <w:lang w:val="zh-CN"/>
              </w:rPr>
            </w:pPr>
            <w:r w:rsidRPr="005568FE">
              <w:rPr>
                <w:rFonts w:ascii="宋体" w:hAnsi="宋体" w:cs="宋体"/>
                <w:kern w:val="0"/>
                <w:sz w:val="22"/>
                <w:szCs w:val="21"/>
                <w:lang w:val="zh-CN"/>
              </w:rPr>
              <w:t>2</w:t>
            </w:r>
            <w:r w:rsidRPr="005568FE">
              <w:rPr>
                <w:rFonts w:ascii="宋体" w:hAnsi="宋体" w:cs="宋体" w:hint="eastAsia"/>
                <w:kern w:val="0"/>
                <w:sz w:val="22"/>
                <w:szCs w:val="21"/>
                <w:lang w:val="zh-CN"/>
              </w:rPr>
              <w:t>、投标人须具备水利水电工程施工总承包二级（含二级）以上资质、具有建设行政主管部门颁发的安全生产许可证，并具有类似工程施工经验；</w:t>
            </w:r>
          </w:p>
          <w:p w:rsidR="00CC075D" w:rsidRPr="005568FE" w:rsidRDefault="00CC075D" w:rsidP="005568FE">
            <w:pPr>
              <w:autoSpaceDE w:val="0"/>
              <w:autoSpaceDN w:val="0"/>
              <w:spacing w:before="2" w:line="360" w:lineRule="auto"/>
              <w:ind w:left="107" w:right="88"/>
              <w:rPr>
                <w:rFonts w:ascii="宋体" w:cs="宋体"/>
                <w:kern w:val="0"/>
                <w:sz w:val="22"/>
                <w:szCs w:val="21"/>
                <w:lang w:val="zh-CN"/>
              </w:rPr>
            </w:pPr>
            <w:r w:rsidRPr="005568FE">
              <w:rPr>
                <w:rFonts w:ascii="宋体" w:hAnsi="宋体" w:cs="宋体" w:hint="eastAsia"/>
                <w:kern w:val="0"/>
                <w:sz w:val="22"/>
                <w:szCs w:val="21"/>
                <w:lang w:val="zh-CN"/>
              </w:rPr>
              <w:t>财务要求：近三年（</w:t>
            </w:r>
            <w:r w:rsidRPr="005568FE">
              <w:rPr>
                <w:rFonts w:ascii="宋体" w:hAnsi="宋体" w:cs="宋体"/>
                <w:kern w:val="0"/>
                <w:sz w:val="22"/>
                <w:szCs w:val="21"/>
                <w:lang w:val="zh-CN"/>
              </w:rPr>
              <w:t>2019</w:t>
            </w:r>
            <w:r w:rsidRPr="005568FE">
              <w:rPr>
                <w:rFonts w:ascii="宋体" w:hAnsi="宋体" w:cs="宋体" w:hint="eastAsia"/>
                <w:kern w:val="0"/>
                <w:sz w:val="22"/>
                <w:szCs w:val="21"/>
                <w:lang w:val="zh-CN"/>
              </w:rPr>
              <w:t>、</w:t>
            </w:r>
            <w:r w:rsidRPr="005568FE">
              <w:rPr>
                <w:rFonts w:ascii="宋体" w:hAnsi="宋体" w:cs="宋体"/>
                <w:kern w:val="0"/>
                <w:sz w:val="22"/>
                <w:szCs w:val="21"/>
                <w:lang w:val="zh-CN"/>
              </w:rPr>
              <w:t>2020</w:t>
            </w:r>
            <w:r w:rsidRPr="005568FE">
              <w:rPr>
                <w:rFonts w:ascii="宋体" w:hAnsi="宋体" w:cs="宋体" w:hint="eastAsia"/>
                <w:kern w:val="0"/>
                <w:sz w:val="22"/>
                <w:szCs w:val="21"/>
                <w:lang w:val="zh-CN"/>
              </w:rPr>
              <w:t>、</w:t>
            </w:r>
            <w:r w:rsidRPr="005568FE">
              <w:rPr>
                <w:rFonts w:ascii="宋体" w:hAnsi="宋体" w:cs="宋体"/>
                <w:kern w:val="0"/>
                <w:sz w:val="22"/>
                <w:szCs w:val="21"/>
                <w:lang w:val="zh-CN"/>
              </w:rPr>
              <w:t>2021</w:t>
            </w:r>
            <w:r w:rsidRPr="005568FE">
              <w:rPr>
                <w:rFonts w:ascii="宋体" w:hAnsi="宋体" w:cs="宋体" w:hint="eastAsia"/>
                <w:kern w:val="0"/>
                <w:sz w:val="22"/>
                <w:szCs w:val="21"/>
                <w:lang w:val="zh-CN"/>
              </w:rPr>
              <w:t>）财务状况良好，无亏损。</w:t>
            </w:r>
          </w:p>
          <w:p w:rsidR="00CC075D" w:rsidRPr="005568FE" w:rsidRDefault="00CC075D" w:rsidP="005568FE">
            <w:pPr>
              <w:autoSpaceDE w:val="0"/>
              <w:autoSpaceDN w:val="0"/>
              <w:spacing w:before="2" w:line="360" w:lineRule="auto"/>
              <w:ind w:left="107" w:right="88"/>
              <w:rPr>
                <w:rFonts w:ascii="宋体" w:cs="宋体"/>
                <w:kern w:val="0"/>
                <w:sz w:val="22"/>
                <w:szCs w:val="21"/>
                <w:lang w:val="zh-CN"/>
              </w:rPr>
            </w:pPr>
            <w:r w:rsidRPr="005568FE">
              <w:rPr>
                <w:rFonts w:ascii="宋体" w:hAnsi="宋体" w:cs="宋体" w:hint="eastAsia"/>
                <w:kern w:val="0"/>
                <w:sz w:val="22"/>
                <w:szCs w:val="21"/>
                <w:lang w:val="zh-CN"/>
              </w:rPr>
              <w:t>业绩要求：近五年（</w:t>
            </w:r>
            <w:r w:rsidRPr="005568FE">
              <w:rPr>
                <w:rFonts w:ascii="宋体" w:hAnsi="宋体" w:cs="宋体"/>
                <w:kern w:val="0"/>
                <w:sz w:val="22"/>
                <w:szCs w:val="21"/>
                <w:lang w:val="zh-CN"/>
              </w:rPr>
              <w:t>2017</w:t>
            </w:r>
            <w:r w:rsidRPr="005568FE">
              <w:rPr>
                <w:rFonts w:ascii="宋体" w:hAnsi="宋体" w:cs="宋体" w:hint="eastAsia"/>
                <w:kern w:val="0"/>
                <w:sz w:val="22"/>
                <w:szCs w:val="21"/>
                <w:lang w:val="zh-CN"/>
              </w:rPr>
              <w:t>年至</w:t>
            </w:r>
            <w:r w:rsidRPr="005568FE">
              <w:rPr>
                <w:rFonts w:ascii="宋体" w:hAnsi="宋体" w:cs="宋体"/>
                <w:kern w:val="0"/>
                <w:sz w:val="22"/>
                <w:szCs w:val="21"/>
                <w:lang w:val="zh-CN"/>
              </w:rPr>
              <w:t>2021</w:t>
            </w:r>
            <w:r w:rsidRPr="005568FE">
              <w:rPr>
                <w:rFonts w:ascii="宋体" w:hAnsi="宋体" w:cs="宋体" w:hint="eastAsia"/>
                <w:kern w:val="0"/>
                <w:sz w:val="22"/>
                <w:szCs w:val="21"/>
                <w:lang w:val="zh-CN"/>
              </w:rPr>
              <w:t>年）具有类似工程施工经验。</w:t>
            </w:r>
          </w:p>
          <w:p w:rsidR="00CC075D" w:rsidRPr="005568FE" w:rsidRDefault="00CC075D" w:rsidP="005568FE">
            <w:pPr>
              <w:autoSpaceDE w:val="0"/>
              <w:autoSpaceDN w:val="0"/>
              <w:spacing w:before="2" w:line="360" w:lineRule="auto"/>
              <w:ind w:left="107" w:right="88"/>
              <w:rPr>
                <w:rFonts w:ascii="宋体" w:cs="宋体"/>
                <w:kern w:val="0"/>
                <w:sz w:val="22"/>
                <w:szCs w:val="21"/>
                <w:lang w:val="zh-CN"/>
              </w:rPr>
            </w:pPr>
            <w:r w:rsidRPr="005568FE">
              <w:rPr>
                <w:rFonts w:ascii="宋体" w:hAnsi="宋体" w:cs="宋体" w:hint="eastAsia"/>
                <w:kern w:val="0"/>
                <w:sz w:val="22"/>
                <w:szCs w:val="21"/>
                <w:lang w:val="zh-CN"/>
              </w:rPr>
              <w:t>信誉要求：</w:t>
            </w:r>
          </w:p>
          <w:p w:rsidR="00CC075D" w:rsidRPr="005568FE" w:rsidRDefault="00CC075D" w:rsidP="005568FE">
            <w:pPr>
              <w:autoSpaceDE w:val="0"/>
              <w:autoSpaceDN w:val="0"/>
              <w:spacing w:before="2" w:line="360" w:lineRule="auto"/>
              <w:ind w:left="107" w:right="88"/>
              <w:rPr>
                <w:rFonts w:ascii="宋体" w:cs="宋体"/>
                <w:kern w:val="0"/>
                <w:sz w:val="22"/>
                <w:szCs w:val="21"/>
                <w:lang w:val="zh-CN"/>
              </w:rPr>
            </w:pPr>
            <w:r w:rsidRPr="005568FE">
              <w:rPr>
                <w:rFonts w:ascii="宋体" w:hAnsi="宋体" w:cs="宋体" w:hint="eastAsia"/>
                <w:kern w:val="0"/>
                <w:sz w:val="22"/>
                <w:szCs w:val="21"/>
                <w:lang w:val="zh-CN"/>
              </w:rPr>
              <w:t>通过信用中国网站</w:t>
            </w:r>
            <w:r w:rsidRPr="005568FE">
              <w:rPr>
                <w:rFonts w:ascii="宋体" w:hAnsi="宋体" w:cs="宋体"/>
                <w:kern w:val="0"/>
                <w:sz w:val="22"/>
                <w:szCs w:val="21"/>
                <w:lang w:val="zh-CN"/>
              </w:rPr>
              <w:t>(www.creditchina.gov.cn)</w:t>
            </w:r>
            <w:r w:rsidRPr="005568FE">
              <w:rPr>
                <w:rFonts w:ascii="宋体" w:hAnsi="宋体" w:cs="宋体" w:hint="eastAsia"/>
                <w:kern w:val="0"/>
                <w:sz w:val="22"/>
                <w:szCs w:val="21"/>
                <w:lang w:val="zh-CN"/>
              </w:rPr>
              <w:t>、中国政府采购网</w:t>
            </w:r>
            <w:r w:rsidRPr="005568FE">
              <w:rPr>
                <w:rFonts w:ascii="宋体" w:hAnsi="宋体" w:cs="宋体"/>
                <w:kern w:val="0"/>
                <w:sz w:val="22"/>
                <w:szCs w:val="21"/>
                <w:lang w:val="zh-CN"/>
              </w:rPr>
              <w:t xml:space="preserve">(www.ccgp.gov.cn) </w:t>
            </w:r>
            <w:r w:rsidRPr="005568FE">
              <w:rPr>
                <w:rFonts w:ascii="宋体" w:hAnsi="宋体" w:cs="宋体" w:hint="eastAsia"/>
                <w:kern w:val="0"/>
                <w:sz w:val="22"/>
                <w:szCs w:val="21"/>
                <w:lang w:val="zh-CN"/>
              </w:rPr>
              <w:t>查询相关主体信用记录，未被列入失信被执行人、税收违法黑名单、政府采购严重违法失信行为记录名单</w:t>
            </w:r>
          </w:p>
          <w:p w:rsidR="00CC075D" w:rsidRPr="005568FE" w:rsidRDefault="00CC075D" w:rsidP="005568FE">
            <w:pPr>
              <w:autoSpaceDE w:val="0"/>
              <w:autoSpaceDN w:val="0"/>
              <w:spacing w:before="2" w:line="360" w:lineRule="auto"/>
              <w:ind w:left="107" w:right="88"/>
              <w:rPr>
                <w:rFonts w:ascii="宋体" w:cs="宋体"/>
                <w:kern w:val="0"/>
                <w:sz w:val="22"/>
                <w:szCs w:val="21"/>
                <w:lang w:val="zh-CN"/>
              </w:rPr>
            </w:pPr>
            <w:r w:rsidRPr="005568FE">
              <w:rPr>
                <w:rFonts w:ascii="宋体" w:hAnsi="宋体" w:cs="宋体" w:hint="eastAsia"/>
                <w:kern w:val="0"/>
                <w:sz w:val="22"/>
                <w:szCs w:val="21"/>
                <w:lang w:val="zh-CN"/>
              </w:rPr>
              <w:t>项目经理（建造师，下同）资格：须具备有效的水利水电专业二级及以上建造</w:t>
            </w:r>
            <w:proofErr w:type="gramStart"/>
            <w:r w:rsidRPr="005568FE">
              <w:rPr>
                <w:rFonts w:ascii="宋体" w:hAnsi="宋体" w:cs="宋体" w:hint="eastAsia"/>
                <w:kern w:val="0"/>
                <w:sz w:val="22"/>
                <w:szCs w:val="21"/>
                <w:lang w:val="zh-CN"/>
              </w:rPr>
              <w:t>师注册</w:t>
            </w:r>
            <w:proofErr w:type="gramEnd"/>
            <w:r w:rsidRPr="005568FE">
              <w:rPr>
                <w:rFonts w:ascii="宋体" w:hAnsi="宋体" w:cs="宋体" w:hint="eastAsia"/>
                <w:kern w:val="0"/>
                <w:sz w:val="22"/>
                <w:szCs w:val="21"/>
                <w:lang w:val="zh-CN"/>
              </w:rPr>
              <w:t>证书及水行政主管部门颁发的安全生产考核合格证，且未担任其他建设工程项目的项目经理。</w:t>
            </w:r>
          </w:p>
          <w:p w:rsidR="00CC075D" w:rsidRPr="005568FE" w:rsidRDefault="00CC075D" w:rsidP="005568FE">
            <w:pPr>
              <w:autoSpaceDE w:val="0"/>
              <w:autoSpaceDN w:val="0"/>
              <w:adjustRightInd w:val="0"/>
              <w:snapToGrid w:val="0"/>
              <w:spacing w:line="360" w:lineRule="auto"/>
              <w:rPr>
                <w:rFonts w:ascii="宋体" w:cs="宋体"/>
                <w:kern w:val="0"/>
                <w:sz w:val="22"/>
                <w:szCs w:val="21"/>
                <w:lang w:val="zh-CN"/>
              </w:rPr>
            </w:pPr>
            <w:r w:rsidRPr="005568FE">
              <w:rPr>
                <w:rFonts w:ascii="宋体" w:hAnsi="宋体" w:cs="宋体" w:hint="eastAsia"/>
                <w:kern w:val="0"/>
                <w:sz w:val="22"/>
                <w:szCs w:val="21"/>
                <w:lang w:val="zh-CN"/>
              </w:rPr>
              <w:t>技术负责人资格：须是投标人本单位人员，并具有水利相关专业高级（含</w:t>
            </w:r>
            <w:r w:rsidRPr="005568FE">
              <w:rPr>
                <w:rFonts w:ascii="宋体" w:hAnsi="宋体" w:cs="宋体" w:hint="eastAsia"/>
                <w:kern w:val="0"/>
                <w:sz w:val="22"/>
                <w:szCs w:val="21"/>
              </w:rPr>
              <w:t>高</w:t>
            </w:r>
            <w:r w:rsidRPr="005568FE">
              <w:rPr>
                <w:rFonts w:ascii="宋体" w:hAnsi="宋体" w:cs="宋体" w:hint="eastAsia"/>
                <w:kern w:val="0"/>
                <w:sz w:val="22"/>
                <w:szCs w:val="21"/>
                <w:lang w:val="zh-CN"/>
              </w:rPr>
              <w:t>级）以上技术职称，具有类似工程施工经验。</w:t>
            </w:r>
            <w:r w:rsidRPr="005568FE">
              <w:rPr>
                <w:rFonts w:ascii="宋体" w:hAnsi="宋体" w:cs="宋体"/>
                <w:kern w:val="0"/>
                <w:sz w:val="22"/>
                <w:szCs w:val="21"/>
                <w:lang w:val="zh-CN"/>
              </w:rPr>
              <w:t xml:space="preserve"> </w:t>
            </w:r>
          </w:p>
          <w:p w:rsidR="00CC075D" w:rsidRPr="005568FE" w:rsidRDefault="00CC075D" w:rsidP="005568FE">
            <w:pPr>
              <w:autoSpaceDE w:val="0"/>
              <w:autoSpaceDN w:val="0"/>
              <w:adjustRightInd w:val="0"/>
              <w:snapToGrid w:val="0"/>
              <w:spacing w:line="360" w:lineRule="auto"/>
              <w:rPr>
                <w:rFonts w:ascii="宋体" w:cs="宋体"/>
                <w:kern w:val="0"/>
                <w:sz w:val="22"/>
                <w:szCs w:val="21"/>
                <w:lang w:val="zh-CN"/>
              </w:rPr>
            </w:pPr>
            <w:r w:rsidRPr="005568FE">
              <w:rPr>
                <w:rFonts w:ascii="宋体" w:hAnsi="宋体" w:cs="宋体" w:hint="eastAsia"/>
                <w:kern w:val="0"/>
                <w:sz w:val="22"/>
                <w:szCs w:val="21"/>
                <w:lang w:val="zh-CN"/>
              </w:rPr>
              <w:t>专职安全生产管理员：须是投标人本单位人员，并有水行政主管部门颁发的《安全生产考核合格证书》。</w:t>
            </w:r>
          </w:p>
          <w:p w:rsidR="00CC075D" w:rsidRPr="005568FE" w:rsidRDefault="00CC075D" w:rsidP="005568FE">
            <w:pPr>
              <w:autoSpaceDE w:val="0"/>
              <w:autoSpaceDN w:val="0"/>
              <w:spacing w:before="2" w:line="360" w:lineRule="auto"/>
              <w:ind w:left="107" w:right="88"/>
              <w:rPr>
                <w:rFonts w:ascii="宋体" w:cs="宋体"/>
                <w:kern w:val="0"/>
                <w:sz w:val="22"/>
                <w:szCs w:val="21"/>
                <w:lang w:val="zh-CN"/>
              </w:rPr>
            </w:pPr>
            <w:r w:rsidRPr="005568FE">
              <w:rPr>
                <w:rFonts w:ascii="宋体" w:hAnsi="宋体" w:cs="宋体" w:hint="eastAsia"/>
                <w:kern w:val="0"/>
                <w:sz w:val="22"/>
                <w:szCs w:val="21"/>
                <w:lang w:val="zh-CN"/>
              </w:rPr>
              <w:t>注：投标人、投标人法定代表人、项目经理、技术负责人和专职安全生产管理员不得为失信被执行人，否则</w:t>
            </w:r>
            <w:proofErr w:type="gramStart"/>
            <w:r w:rsidRPr="005568FE">
              <w:rPr>
                <w:rFonts w:ascii="宋体" w:hAnsi="宋体" w:cs="宋体" w:hint="eastAsia"/>
                <w:kern w:val="0"/>
                <w:sz w:val="22"/>
                <w:szCs w:val="21"/>
                <w:lang w:val="zh-CN"/>
              </w:rPr>
              <w:t>按废标处理</w:t>
            </w:r>
            <w:proofErr w:type="gramEnd"/>
            <w:r w:rsidRPr="005568FE">
              <w:rPr>
                <w:rFonts w:ascii="宋体" w:hAnsi="宋体" w:cs="宋体" w:hint="eastAsia"/>
                <w:kern w:val="0"/>
                <w:sz w:val="22"/>
                <w:szCs w:val="21"/>
                <w:lang w:val="zh-CN"/>
              </w:rPr>
              <w:t>。</w:t>
            </w:r>
          </w:p>
        </w:tc>
      </w:tr>
      <w:tr w:rsidR="00CC075D" w:rsidTr="005568FE">
        <w:trPr>
          <w:gridAfter w:val="1"/>
          <w:wAfter w:w="214" w:type="dxa"/>
          <w:trHeight w:val="567"/>
          <w:jc w:val="center"/>
        </w:trPr>
        <w:tc>
          <w:tcPr>
            <w:tcW w:w="1120" w:type="dxa"/>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1.3.2</w:t>
            </w:r>
          </w:p>
        </w:tc>
        <w:tc>
          <w:tcPr>
            <w:tcW w:w="2419" w:type="dxa"/>
            <w:gridSpan w:val="2"/>
            <w:vAlign w:val="center"/>
          </w:tcPr>
          <w:p w:rsidR="00CC075D" w:rsidRPr="005568FE" w:rsidRDefault="00CC075D" w:rsidP="005568FE">
            <w:pPr>
              <w:autoSpaceDE w:val="0"/>
              <w:autoSpaceDN w:val="0"/>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是否接受联合体投标</w:t>
            </w:r>
            <w:proofErr w:type="spellEnd"/>
          </w:p>
        </w:tc>
        <w:tc>
          <w:tcPr>
            <w:tcW w:w="6521" w:type="dxa"/>
            <w:gridSpan w:val="2"/>
            <w:vAlign w:val="center"/>
          </w:tcPr>
          <w:p w:rsidR="00CC075D" w:rsidRPr="005568FE" w:rsidRDefault="00CC075D" w:rsidP="005568FE">
            <w:pPr>
              <w:autoSpaceDE w:val="0"/>
              <w:autoSpaceDN w:val="0"/>
              <w:ind w:left="107"/>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不接受</w:t>
            </w:r>
            <w:proofErr w:type="spellEnd"/>
          </w:p>
        </w:tc>
      </w:tr>
      <w:tr w:rsidR="00CC075D" w:rsidTr="005568FE">
        <w:trPr>
          <w:gridAfter w:val="1"/>
          <w:wAfter w:w="214" w:type="dxa"/>
          <w:trHeight w:val="567"/>
          <w:jc w:val="center"/>
        </w:trPr>
        <w:tc>
          <w:tcPr>
            <w:tcW w:w="1120" w:type="dxa"/>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w:t>
            </w:r>
            <w:r w:rsidRPr="005568FE">
              <w:rPr>
                <w:rFonts w:ascii="宋体" w:hAnsi="宋体" w:cs="宋体"/>
                <w:kern w:val="0"/>
                <w:sz w:val="22"/>
                <w:szCs w:val="21"/>
                <w:lang w:eastAsia="en-US"/>
              </w:rPr>
              <w:t>8</w:t>
            </w:r>
          </w:p>
        </w:tc>
        <w:tc>
          <w:tcPr>
            <w:tcW w:w="2419" w:type="dxa"/>
            <w:gridSpan w:val="2"/>
            <w:vAlign w:val="center"/>
          </w:tcPr>
          <w:p w:rsidR="00CC075D" w:rsidRPr="005568FE" w:rsidRDefault="00CC075D" w:rsidP="005568FE">
            <w:pPr>
              <w:autoSpaceDE w:val="0"/>
              <w:autoSpaceDN w:val="0"/>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踏勘现场</w:t>
            </w:r>
            <w:proofErr w:type="spellEnd"/>
          </w:p>
        </w:tc>
        <w:tc>
          <w:tcPr>
            <w:tcW w:w="6521" w:type="dxa"/>
            <w:gridSpan w:val="2"/>
            <w:vAlign w:val="center"/>
          </w:tcPr>
          <w:p w:rsidR="00CC075D" w:rsidRPr="005568FE" w:rsidRDefault="00CC075D" w:rsidP="005568FE">
            <w:pPr>
              <w:autoSpaceDE w:val="0"/>
              <w:autoSpaceDN w:val="0"/>
              <w:ind w:left="107"/>
              <w:rPr>
                <w:rFonts w:ascii="宋体" w:cs="宋体"/>
                <w:kern w:val="0"/>
                <w:sz w:val="22"/>
                <w:szCs w:val="21"/>
                <w:lang w:val="zh-CN"/>
              </w:rPr>
            </w:pPr>
            <w:r w:rsidRPr="005568FE">
              <w:rPr>
                <w:rFonts w:ascii="宋体" w:hAnsi="宋体" w:cs="宋体" w:hint="eastAsia"/>
                <w:kern w:val="0"/>
                <w:sz w:val="22"/>
                <w:szCs w:val="21"/>
                <w:lang w:val="zh-CN"/>
              </w:rPr>
              <w:t>采购人（采购代理人）不统一组织踏勘现场</w:t>
            </w:r>
          </w:p>
        </w:tc>
      </w:tr>
      <w:tr w:rsidR="00CC075D" w:rsidTr="005568FE">
        <w:trPr>
          <w:gridAfter w:val="1"/>
          <w:wAfter w:w="214" w:type="dxa"/>
          <w:trHeight w:val="567"/>
          <w:jc w:val="center"/>
        </w:trPr>
        <w:tc>
          <w:tcPr>
            <w:tcW w:w="1120" w:type="dxa"/>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w:t>
            </w:r>
            <w:r w:rsidRPr="005568FE">
              <w:rPr>
                <w:rFonts w:ascii="宋体" w:hAnsi="宋体" w:cs="宋体"/>
                <w:kern w:val="0"/>
                <w:sz w:val="22"/>
                <w:szCs w:val="21"/>
                <w:lang w:eastAsia="en-US"/>
              </w:rPr>
              <w:t>9</w:t>
            </w:r>
          </w:p>
        </w:tc>
        <w:tc>
          <w:tcPr>
            <w:tcW w:w="2419" w:type="dxa"/>
            <w:gridSpan w:val="2"/>
            <w:vAlign w:val="center"/>
          </w:tcPr>
          <w:p w:rsidR="00CC075D" w:rsidRPr="005568FE" w:rsidRDefault="00CC075D" w:rsidP="005568FE">
            <w:pPr>
              <w:autoSpaceDE w:val="0"/>
              <w:autoSpaceDN w:val="0"/>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投标预备会</w:t>
            </w:r>
            <w:proofErr w:type="spellEnd"/>
          </w:p>
        </w:tc>
        <w:tc>
          <w:tcPr>
            <w:tcW w:w="6521" w:type="dxa"/>
            <w:gridSpan w:val="2"/>
            <w:vAlign w:val="center"/>
          </w:tcPr>
          <w:p w:rsidR="00CC075D" w:rsidRPr="005568FE" w:rsidRDefault="00CC075D" w:rsidP="005568FE">
            <w:pPr>
              <w:autoSpaceDE w:val="0"/>
              <w:autoSpaceDN w:val="0"/>
              <w:ind w:left="107"/>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不召开</w:t>
            </w:r>
            <w:proofErr w:type="spellEnd"/>
          </w:p>
        </w:tc>
      </w:tr>
      <w:tr w:rsidR="00CC075D" w:rsidTr="005568FE">
        <w:trPr>
          <w:gridAfter w:val="1"/>
          <w:wAfter w:w="214" w:type="dxa"/>
          <w:trHeight w:val="567"/>
          <w:jc w:val="center"/>
        </w:trPr>
        <w:tc>
          <w:tcPr>
            <w:tcW w:w="1120" w:type="dxa"/>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1.10</w:t>
            </w:r>
          </w:p>
        </w:tc>
        <w:tc>
          <w:tcPr>
            <w:tcW w:w="2419" w:type="dxa"/>
            <w:gridSpan w:val="2"/>
            <w:vAlign w:val="center"/>
          </w:tcPr>
          <w:p w:rsidR="00CC075D" w:rsidRPr="005568FE" w:rsidRDefault="00CC075D" w:rsidP="005568FE">
            <w:pPr>
              <w:autoSpaceDE w:val="0"/>
              <w:autoSpaceDN w:val="0"/>
              <w:ind w:left="182"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分包</w:t>
            </w:r>
            <w:proofErr w:type="spellEnd"/>
          </w:p>
        </w:tc>
        <w:tc>
          <w:tcPr>
            <w:tcW w:w="6521" w:type="dxa"/>
            <w:gridSpan w:val="2"/>
            <w:vAlign w:val="center"/>
          </w:tcPr>
          <w:p w:rsidR="00CC075D" w:rsidRPr="005568FE" w:rsidRDefault="00CC075D" w:rsidP="005568FE">
            <w:pPr>
              <w:autoSpaceDE w:val="0"/>
              <w:autoSpaceDN w:val="0"/>
              <w:ind w:left="107"/>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不允许分包</w:t>
            </w:r>
            <w:proofErr w:type="spellEnd"/>
          </w:p>
        </w:tc>
      </w:tr>
      <w:tr w:rsidR="00CC075D" w:rsidTr="005568FE">
        <w:trPr>
          <w:gridAfter w:val="1"/>
          <w:wAfter w:w="214" w:type="dxa"/>
          <w:trHeight w:val="567"/>
          <w:jc w:val="center"/>
        </w:trPr>
        <w:tc>
          <w:tcPr>
            <w:tcW w:w="1120" w:type="dxa"/>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1.11</w:t>
            </w:r>
          </w:p>
        </w:tc>
        <w:tc>
          <w:tcPr>
            <w:tcW w:w="2419" w:type="dxa"/>
            <w:gridSpan w:val="2"/>
            <w:vAlign w:val="center"/>
          </w:tcPr>
          <w:p w:rsidR="00CC075D" w:rsidRPr="005568FE" w:rsidRDefault="00CC075D" w:rsidP="005568FE">
            <w:pPr>
              <w:autoSpaceDE w:val="0"/>
              <w:autoSpaceDN w:val="0"/>
              <w:ind w:left="182"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偏离</w:t>
            </w:r>
            <w:proofErr w:type="spellEnd"/>
          </w:p>
        </w:tc>
        <w:tc>
          <w:tcPr>
            <w:tcW w:w="6521" w:type="dxa"/>
            <w:gridSpan w:val="2"/>
            <w:vAlign w:val="center"/>
          </w:tcPr>
          <w:p w:rsidR="00CC075D" w:rsidRPr="005568FE" w:rsidRDefault="00CC075D" w:rsidP="005568FE">
            <w:pPr>
              <w:autoSpaceDE w:val="0"/>
              <w:autoSpaceDN w:val="0"/>
              <w:spacing w:before="168" w:line="242" w:lineRule="auto"/>
              <w:ind w:left="107" w:right="34"/>
              <w:rPr>
                <w:rFonts w:ascii="宋体" w:cs="宋体"/>
                <w:kern w:val="0"/>
                <w:sz w:val="22"/>
                <w:szCs w:val="21"/>
                <w:lang w:val="zh-CN"/>
              </w:rPr>
            </w:pPr>
            <w:r w:rsidRPr="005568FE">
              <w:rPr>
                <w:rFonts w:ascii="宋体" w:hAnsi="宋体" w:cs="宋体" w:hint="eastAsia"/>
                <w:kern w:val="0"/>
                <w:sz w:val="22"/>
                <w:szCs w:val="21"/>
                <w:lang w:val="zh-CN"/>
              </w:rPr>
              <w:t>无偏离，否则发包人将拒绝实质上未响应招标文件规定的投标文件。</w:t>
            </w:r>
          </w:p>
        </w:tc>
      </w:tr>
      <w:tr w:rsidR="00CC075D" w:rsidTr="005568FE">
        <w:trPr>
          <w:gridAfter w:val="1"/>
          <w:wAfter w:w="214" w:type="dxa"/>
          <w:trHeight w:val="567"/>
          <w:jc w:val="center"/>
        </w:trPr>
        <w:tc>
          <w:tcPr>
            <w:tcW w:w="1120" w:type="dxa"/>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3.3.1</w:t>
            </w:r>
          </w:p>
        </w:tc>
        <w:tc>
          <w:tcPr>
            <w:tcW w:w="2419" w:type="dxa"/>
            <w:gridSpan w:val="2"/>
            <w:vAlign w:val="center"/>
          </w:tcPr>
          <w:p w:rsidR="00CC075D" w:rsidRPr="005568FE" w:rsidRDefault="00CC075D" w:rsidP="005568FE">
            <w:pPr>
              <w:autoSpaceDE w:val="0"/>
              <w:autoSpaceDN w:val="0"/>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投标有效期</w:t>
            </w:r>
            <w:proofErr w:type="spellEnd"/>
          </w:p>
        </w:tc>
        <w:tc>
          <w:tcPr>
            <w:tcW w:w="6521" w:type="dxa"/>
            <w:gridSpan w:val="2"/>
            <w:vAlign w:val="center"/>
          </w:tcPr>
          <w:p w:rsidR="00CC075D" w:rsidRPr="005568FE" w:rsidRDefault="00CC075D" w:rsidP="005568FE">
            <w:pPr>
              <w:autoSpaceDE w:val="0"/>
              <w:autoSpaceDN w:val="0"/>
              <w:ind w:left="107"/>
              <w:rPr>
                <w:rFonts w:ascii="宋体" w:cs="宋体"/>
                <w:kern w:val="0"/>
                <w:sz w:val="22"/>
                <w:szCs w:val="21"/>
                <w:lang w:val="zh-CN"/>
              </w:rPr>
            </w:pPr>
            <w:r w:rsidRPr="005568FE">
              <w:rPr>
                <w:rFonts w:ascii="宋体" w:hAnsi="宋体" w:cs="宋体" w:hint="eastAsia"/>
                <w:kern w:val="0"/>
                <w:sz w:val="22"/>
                <w:szCs w:val="21"/>
                <w:lang w:val="zh-CN"/>
              </w:rPr>
              <w:t>自投标截止时间起</w:t>
            </w:r>
            <w:r w:rsidRPr="005568FE">
              <w:rPr>
                <w:rFonts w:ascii="宋体" w:hAnsi="宋体" w:cs="宋体"/>
                <w:kern w:val="0"/>
                <w:sz w:val="22"/>
                <w:szCs w:val="21"/>
                <w:lang w:val="zh-CN"/>
              </w:rPr>
              <w:t>90</w:t>
            </w:r>
            <w:proofErr w:type="gramStart"/>
            <w:r w:rsidRPr="005568FE">
              <w:rPr>
                <w:rFonts w:ascii="宋体" w:hAnsi="宋体" w:cs="宋体" w:hint="eastAsia"/>
                <w:kern w:val="0"/>
                <w:sz w:val="22"/>
                <w:szCs w:val="21"/>
                <w:lang w:val="zh-CN"/>
              </w:rPr>
              <w:t>日历天</w:t>
            </w:r>
            <w:proofErr w:type="gramEnd"/>
          </w:p>
        </w:tc>
      </w:tr>
      <w:tr w:rsidR="00CC075D" w:rsidTr="005568FE">
        <w:trPr>
          <w:gridAfter w:val="2"/>
          <w:wAfter w:w="426" w:type="dxa"/>
          <w:trHeight w:val="5918"/>
          <w:jc w:val="center"/>
        </w:trPr>
        <w:tc>
          <w:tcPr>
            <w:tcW w:w="1240" w:type="dxa"/>
            <w:gridSpan w:val="2"/>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lastRenderedPageBreak/>
              <w:t>3.4.1</w:t>
            </w:r>
          </w:p>
        </w:tc>
        <w:tc>
          <w:tcPr>
            <w:tcW w:w="2301" w:type="dxa"/>
            <w:vAlign w:val="center"/>
          </w:tcPr>
          <w:p w:rsidR="00CC075D" w:rsidRPr="005568FE" w:rsidRDefault="00CC075D" w:rsidP="005568FE">
            <w:pPr>
              <w:autoSpaceDE w:val="0"/>
              <w:autoSpaceDN w:val="0"/>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投标保证金</w:t>
            </w:r>
            <w:proofErr w:type="spellEnd"/>
          </w:p>
        </w:tc>
        <w:tc>
          <w:tcPr>
            <w:tcW w:w="6098" w:type="dxa"/>
            <w:vAlign w:val="center"/>
          </w:tcPr>
          <w:p w:rsidR="00CC075D" w:rsidRPr="005568FE" w:rsidRDefault="00CC075D" w:rsidP="005568FE">
            <w:pPr>
              <w:autoSpaceDE w:val="0"/>
              <w:autoSpaceDN w:val="0"/>
              <w:spacing w:before="4" w:line="280" w:lineRule="auto"/>
              <w:ind w:left="107" w:right="98"/>
              <w:rPr>
                <w:rFonts w:ascii="宋体" w:cs="宋体"/>
                <w:kern w:val="0"/>
                <w:sz w:val="22"/>
                <w:szCs w:val="21"/>
                <w:lang w:val="zh-CN"/>
              </w:rPr>
            </w:pPr>
            <w:r w:rsidRPr="005568FE">
              <w:rPr>
                <w:rFonts w:ascii="宋体" w:hAnsi="宋体" w:cs="宋体"/>
                <w:kern w:val="0"/>
                <w:sz w:val="22"/>
                <w:szCs w:val="21"/>
                <w:lang w:val="zh-CN"/>
              </w:rPr>
              <w:t>1</w:t>
            </w:r>
            <w:r w:rsidRPr="005568FE">
              <w:rPr>
                <w:rFonts w:ascii="宋体" w:hAnsi="宋体" w:cs="宋体" w:hint="eastAsia"/>
                <w:kern w:val="0"/>
                <w:sz w:val="22"/>
                <w:szCs w:val="21"/>
                <w:lang w:val="zh-CN"/>
              </w:rPr>
              <w:t>、投标保证金的形式：投标人基本账户出具的银行保函或银行转账。</w:t>
            </w:r>
          </w:p>
          <w:p w:rsidR="00CC075D" w:rsidRPr="005568FE" w:rsidRDefault="00CC075D" w:rsidP="005568FE">
            <w:pPr>
              <w:autoSpaceDE w:val="0"/>
              <w:autoSpaceDN w:val="0"/>
              <w:spacing w:line="266" w:lineRule="exact"/>
              <w:ind w:left="107"/>
              <w:rPr>
                <w:rFonts w:ascii="宋体" w:cs="宋体"/>
                <w:kern w:val="0"/>
                <w:sz w:val="22"/>
                <w:szCs w:val="21"/>
                <w:lang w:val="zh-CN"/>
              </w:rPr>
            </w:pPr>
            <w:r w:rsidRPr="005568FE">
              <w:rPr>
                <w:rFonts w:ascii="宋体" w:hAnsi="宋体" w:cs="宋体"/>
                <w:kern w:val="0"/>
                <w:sz w:val="22"/>
                <w:szCs w:val="21"/>
                <w:lang w:val="zh-CN"/>
              </w:rPr>
              <w:t>2</w:t>
            </w:r>
            <w:r w:rsidRPr="005568FE">
              <w:rPr>
                <w:rFonts w:ascii="宋体" w:hAnsi="宋体" w:cs="宋体" w:hint="eastAsia"/>
                <w:kern w:val="0"/>
                <w:sz w:val="22"/>
                <w:szCs w:val="21"/>
                <w:lang w:val="zh-CN"/>
              </w:rPr>
              <w:t>、投标保证金金额：贰万元整。</w:t>
            </w:r>
          </w:p>
          <w:p w:rsidR="00CC075D" w:rsidRPr="005568FE" w:rsidRDefault="00CC075D" w:rsidP="005568FE">
            <w:pPr>
              <w:autoSpaceDE w:val="0"/>
              <w:autoSpaceDN w:val="0"/>
              <w:spacing w:before="43"/>
              <w:ind w:left="107"/>
              <w:rPr>
                <w:rFonts w:ascii="宋体" w:cs="宋体"/>
                <w:kern w:val="0"/>
                <w:sz w:val="22"/>
                <w:szCs w:val="21"/>
                <w:lang w:val="zh-CN"/>
              </w:rPr>
            </w:pPr>
            <w:r w:rsidRPr="005568FE">
              <w:rPr>
                <w:rFonts w:ascii="宋体" w:hAnsi="宋体" w:cs="宋体"/>
                <w:kern w:val="0"/>
                <w:sz w:val="22"/>
                <w:szCs w:val="21"/>
                <w:lang w:val="zh-CN"/>
              </w:rPr>
              <w:t>3</w:t>
            </w:r>
            <w:r w:rsidRPr="005568FE">
              <w:rPr>
                <w:rFonts w:ascii="宋体" w:hAnsi="宋体" w:cs="宋体" w:hint="eastAsia"/>
                <w:kern w:val="0"/>
                <w:sz w:val="22"/>
                <w:szCs w:val="21"/>
                <w:lang w:val="zh-CN"/>
              </w:rPr>
              <w:t>、投标保证金采用银行转账形式缴纳银行信息：</w:t>
            </w:r>
          </w:p>
          <w:p w:rsidR="00CC075D" w:rsidRPr="005568FE" w:rsidRDefault="00CC075D" w:rsidP="005568FE">
            <w:pPr>
              <w:autoSpaceDE w:val="0"/>
              <w:autoSpaceDN w:val="0"/>
              <w:spacing w:before="46" w:line="278" w:lineRule="auto"/>
              <w:ind w:left="107" w:right="-15"/>
              <w:rPr>
                <w:rFonts w:ascii="宋体" w:cs="宋体"/>
                <w:kern w:val="0"/>
                <w:sz w:val="22"/>
                <w:szCs w:val="21"/>
                <w:lang w:val="zh-CN"/>
              </w:rPr>
            </w:pPr>
            <w:r w:rsidRPr="005568FE">
              <w:rPr>
                <w:rFonts w:ascii="宋体" w:hAnsi="宋体" w:cs="宋体" w:hint="eastAsia"/>
                <w:kern w:val="0"/>
                <w:sz w:val="22"/>
                <w:szCs w:val="21"/>
                <w:lang w:val="zh-CN"/>
              </w:rPr>
              <w:t>户名：龙寰项目管理咨询有限公司</w:t>
            </w:r>
          </w:p>
          <w:p w:rsidR="00CC075D" w:rsidRPr="005568FE" w:rsidRDefault="00CC075D" w:rsidP="005568FE">
            <w:pPr>
              <w:autoSpaceDE w:val="0"/>
              <w:autoSpaceDN w:val="0"/>
              <w:spacing w:before="46" w:line="278" w:lineRule="auto"/>
              <w:ind w:left="107" w:right="-15"/>
              <w:rPr>
                <w:rFonts w:ascii="宋体" w:cs="宋体"/>
                <w:kern w:val="0"/>
                <w:sz w:val="22"/>
                <w:szCs w:val="21"/>
                <w:lang w:val="zh-CN"/>
              </w:rPr>
            </w:pPr>
            <w:r w:rsidRPr="005568FE">
              <w:rPr>
                <w:rFonts w:ascii="宋体" w:hAnsi="宋体" w:cs="宋体" w:hint="eastAsia"/>
                <w:kern w:val="0"/>
                <w:sz w:val="22"/>
                <w:szCs w:val="21"/>
                <w:lang w:val="zh-CN"/>
              </w:rPr>
              <w:t>开户行：平安银行西安高新路支行</w:t>
            </w:r>
          </w:p>
          <w:p w:rsidR="00CC075D" w:rsidRPr="005568FE" w:rsidRDefault="00CC075D" w:rsidP="005568FE">
            <w:pPr>
              <w:autoSpaceDE w:val="0"/>
              <w:autoSpaceDN w:val="0"/>
              <w:spacing w:before="2"/>
              <w:ind w:left="107"/>
              <w:rPr>
                <w:rFonts w:ascii="宋体" w:cs="宋体"/>
                <w:kern w:val="0"/>
                <w:sz w:val="22"/>
                <w:szCs w:val="21"/>
                <w:lang w:val="zh-CN"/>
              </w:rPr>
            </w:pPr>
            <w:r w:rsidRPr="005568FE">
              <w:rPr>
                <w:rFonts w:ascii="宋体" w:hAnsi="宋体" w:cs="宋体" w:hint="eastAsia"/>
                <w:kern w:val="0"/>
                <w:sz w:val="22"/>
                <w:szCs w:val="21"/>
                <w:lang w:val="zh-CN"/>
              </w:rPr>
              <w:t>账号：</w:t>
            </w:r>
            <w:r w:rsidRPr="005568FE">
              <w:rPr>
                <w:rFonts w:ascii="宋体" w:hAnsi="宋体" w:cs="宋体"/>
                <w:kern w:val="0"/>
                <w:sz w:val="22"/>
                <w:szCs w:val="21"/>
                <w:lang w:val="zh-CN"/>
              </w:rPr>
              <w:t xml:space="preserve"> 30201278010873</w:t>
            </w:r>
          </w:p>
          <w:p w:rsidR="00CC075D" w:rsidRPr="005568FE" w:rsidRDefault="00CC075D" w:rsidP="005568FE">
            <w:pPr>
              <w:autoSpaceDE w:val="0"/>
              <w:autoSpaceDN w:val="0"/>
              <w:spacing w:before="43" w:line="278" w:lineRule="auto"/>
              <w:ind w:left="107" w:right="96"/>
              <w:rPr>
                <w:rFonts w:ascii="宋体" w:cs="宋体"/>
                <w:kern w:val="0"/>
                <w:sz w:val="22"/>
                <w:szCs w:val="21"/>
                <w:lang w:val="zh-CN"/>
              </w:rPr>
            </w:pPr>
            <w:r w:rsidRPr="005568FE">
              <w:rPr>
                <w:rFonts w:ascii="宋体" w:hAnsi="宋体" w:cs="宋体"/>
                <w:kern w:val="0"/>
                <w:sz w:val="22"/>
                <w:szCs w:val="21"/>
                <w:lang w:val="zh-CN"/>
              </w:rPr>
              <w:t>4</w:t>
            </w:r>
            <w:r w:rsidRPr="005568FE">
              <w:rPr>
                <w:rFonts w:ascii="宋体" w:hAnsi="宋体" w:cs="宋体" w:hint="eastAsia"/>
                <w:kern w:val="0"/>
                <w:sz w:val="22"/>
                <w:szCs w:val="21"/>
                <w:lang w:val="zh-CN"/>
              </w:rPr>
              <w:t>、采用银行转账形式的投标保证金的缴纳与退还按龙寰项目管理咨询有限公司规定办理。如因投标保证金缴纳不成功、未在规定时间前缴纳、未进行投标保证金缴纳确认等因素导致投标被否决，投标人承担全部责任。采用银行转账时，须从投标人基本户银行账户转出。投标文件中</w:t>
            </w:r>
            <w:proofErr w:type="gramStart"/>
            <w:r w:rsidRPr="005568FE">
              <w:rPr>
                <w:rFonts w:ascii="宋体" w:hAnsi="宋体" w:cs="宋体" w:hint="eastAsia"/>
                <w:kern w:val="0"/>
                <w:sz w:val="22"/>
                <w:szCs w:val="21"/>
                <w:lang w:val="zh-CN"/>
              </w:rPr>
              <w:t>附基本</w:t>
            </w:r>
            <w:proofErr w:type="gramEnd"/>
            <w:r w:rsidRPr="005568FE">
              <w:rPr>
                <w:rFonts w:ascii="宋体" w:hAnsi="宋体" w:cs="宋体" w:hint="eastAsia"/>
                <w:kern w:val="0"/>
                <w:sz w:val="22"/>
                <w:szCs w:val="21"/>
                <w:lang w:val="zh-CN"/>
              </w:rPr>
              <w:t>户开户许可证或基本账户证明复印件、汇款凭证复印件。采用银行保函时，须由投标人基本户银行开具，投标文件中须附银行保函复印件及基本户开户许可证或基本账户证明复印件，银行保函原件于开标现场随投标文件同时递交。</w:t>
            </w:r>
          </w:p>
          <w:p w:rsidR="00CC075D" w:rsidRPr="005568FE" w:rsidRDefault="00CC075D" w:rsidP="005568FE">
            <w:pPr>
              <w:autoSpaceDE w:val="0"/>
              <w:autoSpaceDN w:val="0"/>
              <w:spacing w:before="13" w:line="256" w:lineRule="exact"/>
              <w:ind w:left="107"/>
              <w:rPr>
                <w:rFonts w:ascii="宋体" w:cs="宋体"/>
                <w:kern w:val="0"/>
                <w:sz w:val="22"/>
                <w:szCs w:val="21"/>
                <w:lang w:val="zh-CN"/>
              </w:rPr>
            </w:pPr>
            <w:r w:rsidRPr="005568FE">
              <w:rPr>
                <w:rFonts w:ascii="宋体" w:hAnsi="宋体" w:cs="宋体"/>
                <w:kern w:val="0"/>
                <w:sz w:val="22"/>
                <w:szCs w:val="21"/>
              </w:rPr>
              <w:t>5</w:t>
            </w:r>
            <w:r w:rsidRPr="005568FE">
              <w:rPr>
                <w:rFonts w:ascii="宋体" w:hAnsi="宋体" w:cs="宋体" w:hint="eastAsia"/>
                <w:kern w:val="0"/>
                <w:sz w:val="22"/>
                <w:szCs w:val="21"/>
                <w:lang w:val="zh-CN"/>
              </w:rPr>
              <w:t>、投标保证金有效期与投标有效期一致。</w:t>
            </w:r>
          </w:p>
        </w:tc>
      </w:tr>
      <w:tr w:rsidR="00CC075D" w:rsidTr="005568FE">
        <w:trPr>
          <w:gridAfter w:val="2"/>
          <w:wAfter w:w="426" w:type="dxa"/>
          <w:trHeight w:val="497"/>
          <w:jc w:val="center"/>
        </w:trPr>
        <w:tc>
          <w:tcPr>
            <w:tcW w:w="1240" w:type="dxa"/>
            <w:gridSpan w:val="2"/>
            <w:vAlign w:val="center"/>
          </w:tcPr>
          <w:p w:rsidR="00CC075D" w:rsidRPr="005568FE" w:rsidRDefault="00CC075D" w:rsidP="005568FE">
            <w:pPr>
              <w:autoSpaceDE w:val="0"/>
              <w:autoSpaceDN w:val="0"/>
              <w:spacing w:before="113"/>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3.7.4</w:t>
            </w:r>
          </w:p>
        </w:tc>
        <w:tc>
          <w:tcPr>
            <w:tcW w:w="2301" w:type="dxa"/>
            <w:vAlign w:val="center"/>
          </w:tcPr>
          <w:p w:rsidR="00CC075D" w:rsidRPr="005568FE" w:rsidRDefault="00CC075D" w:rsidP="005568FE">
            <w:pPr>
              <w:autoSpaceDE w:val="0"/>
              <w:autoSpaceDN w:val="0"/>
              <w:spacing w:before="113"/>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投标文件份数及要求</w:t>
            </w:r>
            <w:proofErr w:type="spellEnd"/>
          </w:p>
        </w:tc>
        <w:tc>
          <w:tcPr>
            <w:tcW w:w="6098" w:type="dxa"/>
            <w:vAlign w:val="center"/>
          </w:tcPr>
          <w:p w:rsidR="00CC075D" w:rsidRPr="005568FE" w:rsidRDefault="00CC075D" w:rsidP="005568FE">
            <w:pPr>
              <w:autoSpaceDE w:val="0"/>
              <w:autoSpaceDN w:val="0"/>
              <w:spacing w:before="113"/>
              <w:ind w:left="107"/>
              <w:rPr>
                <w:rFonts w:ascii="宋体" w:cs="宋体"/>
                <w:kern w:val="0"/>
                <w:sz w:val="22"/>
                <w:szCs w:val="21"/>
                <w:lang w:val="zh-CN"/>
              </w:rPr>
            </w:pPr>
            <w:r w:rsidRPr="005568FE">
              <w:rPr>
                <w:rFonts w:ascii="宋体" w:hAnsi="宋体" w:cs="宋体" w:hint="eastAsia"/>
                <w:kern w:val="0"/>
                <w:sz w:val="22"/>
                <w:szCs w:val="21"/>
                <w:lang w:val="zh-CN"/>
              </w:rPr>
              <w:t>正本</w:t>
            </w:r>
            <w:r w:rsidRPr="005568FE">
              <w:rPr>
                <w:rFonts w:ascii="宋体" w:hAnsi="宋体" w:cs="宋体"/>
                <w:kern w:val="0"/>
                <w:sz w:val="22"/>
                <w:szCs w:val="21"/>
                <w:lang w:val="zh-CN"/>
              </w:rPr>
              <w:t xml:space="preserve"> 1 </w:t>
            </w:r>
            <w:r w:rsidRPr="005568FE">
              <w:rPr>
                <w:rFonts w:ascii="宋体" w:hAnsi="宋体" w:cs="宋体" w:hint="eastAsia"/>
                <w:kern w:val="0"/>
                <w:sz w:val="22"/>
                <w:szCs w:val="21"/>
                <w:lang w:val="zh-CN"/>
              </w:rPr>
              <w:t>份，副本</w:t>
            </w:r>
            <w:r w:rsidRPr="005568FE">
              <w:rPr>
                <w:rFonts w:ascii="宋体" w:hAnsi="宋体" w:cs="宋体"/>
                <w:kern w:val="0"/>
                <w:sz w:val="22"/>
                <w:szCs w:val="21"/>
                <w:lang w:val="zh-CN"/>
              </w:rPr>
              <w:t>4</w:t>
            </w:r>
            <w:r w:rsidRPr="005568FE">
              <w:rPr>
                <w:rFonts w:ascii="宋体" w:hAnsi="宋体" w:cs="宋体" w:hint="eastAsia"/>
                <w:kern w:val="0"/>
                <w:sz w:val="22"/>
                <w:szCs w:val="21"/>
                <w:lang w:val="zh-CN"/>
              </w:rPr>
              <w:t>份，正、副本应分开密封包装。</w:t>
            </w:r>
          </w:p>
        </w:tc>
      </w:tr>
      <w:tr w:rsidR="00CC075D" w:rsidTr="005568FE">
        <w:trPr>
          <w:gridAfter w:val="2"/>
          <w:wAfter w:w="426" w:type="dxa"/>
          <w:trHeight w:val="598"/>
          <w:jc w:val="center"/>
        </w:trPr>
        <w:tc>
          <w:tcPr>
            <w:tcW w:w="1240" w:type="dxa"/>
            <w:gridSpan w:val="2"/>
            <w:vAlign w:val="center"/>
          </w:tcPr>
          <w:p w:rsidR="00CC075D" w:rsidRPr="005568FE" w:rsidRDefault="00CC075D" w:rsidP="005568FE">
            <w:pPr>
              <w:autoSpaceDE w:val="0"/>
              <w:autoSpaceDN w:val="0"/>
              <w:spacing w:before="164"/>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4.2.2</w:t>
            </w:r>
          </w:p>
        </w:tc>
        <w:tc>
          <w:tcPr>
            <w:tcW w:w="2301" w:type="dxa"/>
            <w:vAlign w:val="center"/>
          </w:tcPr>
          <w:p w:rsidR="00CC075D" w:rsidRPr="005568FE" w:rsidRDefault="00CC075D" w:rsidP="005568FE">
            <w:pPr>
              <w:autoSpaceDE w:val="0"/>
              <w:autoSpaceDN w:val="0"/>
              <w:spacing w:before="164"/>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递交投标文件地点</w:t>
            </w:r>
            <w:proofErr w:type="spellEnd"/>
          </w:p>
        </w:tc>
        <w:tc>
          <w:tcPr>
            <w:tcW w:w="6098" w:type="dxa"/>
            <w:vAlign w:val="center"/>
          </w:tcPr>
          <w:p w:rsidR="00CC075D" w:rsidRPr="005568FE" w:rsidRDefault="00CC075D" w:rsidP="005568FE">
            <w:pPr>
              <w:autoSpaceDE w:val="0"/>
              <w:autoSpaceDN w:val="0"/>
              <w:spacing w:before="164"/>
              <w:ind w:left="107"/>
              <w:rPr>
                <w:rFonts w:ascii="宋体" w:cs="宋体"/>
                <w:kern w:val="0"/>
                <w:sz w:val="22"/>
                <w:szCs w:val="21"/>
                <w:lang w:val="zh-CN"/>
              </w:rPr>
            </w:pPr>
            <w:r w:rsidRPr="005568FE">
              <w:rPr>
                <w:rFonts w:ascii="宋体" w:hAnsi="宋体" w:cs="宋体" w:hint="eastAsia"/>
                <w:kern w:val="0"/>
                <w:sz w:val="22"/>
                <w:szCs w:val="21"/>
                <w:lang w:val="zh-CN"/>
              </w:rPr>
              <w:t>西安市</w:t>
            </w:r>
            <w:proofErr w:type="gramStart"/>
            <w:r w:rsidRPr="005568FE">
              <w:rPr>
                <w:rFonts w:ascii="宋体" w:hAnsi="宋体" w:cs="宋体" w:hint="eastAsia"/>
                <w:kern w:val="0"/>
                <w:sz w:val="22"/>
                <w:szCs w:val="21"/>
                <w:lang w:val="zh-CN"/>
              </w:rPr>
              <w:t>太</w:t>
            </w:r>
            <w:proofErr w:type="gramEnd"/>
            <w:r w:rsidRPr="005568FE">
              <w:rPr>
                <w:rFonts w:ascii="宋体" w:hAnsi="宋体" w:cs="宋体" w:hint="eastAsia"/>
                <w:kern w:val="0"/>
                <w:sz w:val="22"/>
                <w:szCs w:val="21"/>
                <w:lang w:val="zh-CN"/>
              </w:rPr>
              <w:t>白南路</w:t>
            </w:r>
            <w:r w:rsidRPr="005568FE">
              <w:rPr>
                <w:rFonts w:ascii="宋体" w:hAnsi="宋体" w:cs="宋体"/>
                <w:kern w:val="0"/>
                <w:sz w:val="22"/>
                <w:szCs w:val="21"/>
                <w:lang w:val="zh-CN"/>
              </w:rPr>
              <w:t>181</w:t>
            </w:r>
            <w:r w:rsidRPr="005568FE">
              <w:rPr>
                <w:rFonts w:ascii="宋体" w:hAnsi="宋体" w:cs="宋体" w:hint="eastAsia"/>
                <w:kern w:val="0"/>
                <w:sz w:val="22"/>
                <w:szCs w:val="21"/>
                <w:lang w:val="zh-CN"/>
              </w:rPr>
              <w:t>号西部电子社区</w:t>
            </w:r>
            <w:r w:rsidRPr="005568FE">
              <w:rPr>
                <w:rFonts w:ascii="宋体" w:hAnsi="宋体" w:cs="宋体"/>
                <w:kern w:val="0"/>
                <w:sz w:val="22"/>
                <w:szCs w:val="21"/>
                <w:lang w:val="zh-CN"/>
              </w:rPr>
              <w:t>A</w:t>
            </w:r>
            <w:r w:rsidRPr="005568FE">
              <w:rPr>
                <w:rFonts w:ascii="宋体" w:hAnsi="宋体" w:cs="宋体" w:hint="eastAsia"/>
                <w:kern w:val="0"/>
                <w:sz w:val="22"/>
                <w:szCs w:val="21"/>
                <w:lang w:val="zh-CN"/>
              </w:rPr>
              <w:t>座</w:t>
            </w:r>
            <w:r w:rsidRPr="005568FE">
              <w:rPr>
                <w:rFonts w:ascii="宋体" w:hAnsi="宋体" w:cs="宋体"/>
                <w:kern w:val="0"/>
                <w:sz w:val="22"/>
                <w:szCs w:val="21"/>
                <w:lang w:val="zh-CN"/>
              </w:rPr>
              <w:t>A</w:t>
            </w:r>
            <w:r w:rsidRPr="005568FE">
              <w:rPr>
                <w:rFonts w:ascii="宋体" w:hAnsi="宋体" w:cs="宋体" w:hint="eastAsia"/>
                <w:kern w:val="0"/>
                <w:sz w:val="22"/>
                <w:szCs w:val="21"/>
                <w:lang w:val="zh-CN"/>
              </w:rPr>
              <w:t>区</w:t>
            </w:r>
            <w:r w:rsidRPr="005568FE">
              <w:rPr>
                <w:rFonts w:ascii="宋体" w:hAnsi="宋体" w:cs="宋体"/>
                <w:kern w:val="0"/>
                <w:sz w:val="22"/>
                <w:szCs w:val="21"/>
                <w:lang w:val="zh-CN"/>
              </w:rPr>
              <w:t>501</w:t>
            </w:r>
            <w:r w:rsidRPr="005568FE">
              <w:rPr>
                <w:rFonts w:ascii="宋体" w:hAnsi="宋体" w:cs="宋体" w:hint="eastAsia"/>
                <w:kern w:val="0"/>
                <w:sz w:val="22"/>
                <w:szCs w:val="21"/>
                <w:lang w:val="zh-CN"/>
              </w:rPr>
              <w:t>室</w:t>
            </w:r>
          </w:p>
        </w:tc>
      </w:tr>
      <w:tr w:rsidR="00CC075D" w:rsidTr="005568FE">
        <w:trPr>
          <w:gridAfter w:val="2"/>
          <w:wAfter w:w="426" w:type="dxa"/>
          <w:trHeight w:val="845"/>
          <w:jc w:val="center"/>
        </w:trPr>
        <w:tc>
          <w:tcPr>
            <w:tcW w:w="1240" w:type="dxa"/>
            <w:gridSpan w:val="2"/>
            <w:vAlign w:val="center"/>
          </w:tcPr>
          <w:p w:rsidR="00CC075D" w:rsidRPr="005568FE" w:rsidRDefault="00CC075D" w:rsidP="005568FE">
            <w:pPr>
              <w:autoSpaceDE w:val="0"/>
              <w:autoSpaceDN w:val="0"/>
              <w:ind w:left="220" w:right="213"/>
              <w:jc w:val="center"/>
              <w:rPr>
                <w:rFonts w:ascii="宋体" w:cs="宋体"/>
                <w:kern w:val="0"/>
                <w:sz w:val="22"/>
                <w:szCs w:val="21"/>
                <w:lang w:val="zh-CN" w:eastAsia="en-US"/>
              </w:rPr>
            </w:pPr>
            <w:r w:rsidRPr="005568FE">
              <w:rPr>
                <w:rFonts w:ascii="宋体" w:hAnsi="宋体" w:cs="宋体"/>
                <w:kern w:val="0"/>
                <w:sz w:val="22"/>
                <w:szCs w:val="21"/>
                <w:lang w:val="zh-CN" w:eastAsia="en-US"/>
              </w:rPr>
              <w:t>5.1</w:t>
            </w:r>
          </w:p>
        </w:tc>
        <w:tc>
          <w:tcPr>
            <w:tcW w:w="2301" w:type="dxa"/>
            <w:vAlign w:val="center"/>
          </w:tcPr>
          <w:p w:rsidR="00CC075D" w:rsidRPr="005568FE" w:rsidRDefault="00CC075D" w:rsidP="005568FE">
            <w:pPr>
              <w:autoSpaceDE w:val="0"/>
              <w:autoSpaceDN w:val="0"/>
              <w:ind w:left="182"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开标时间和地点</w:t>
            </w:r>
            <w:proofErr w:type="spellEnd"/>
          </w:p>
        </w:tc>
        <w:tc>
          <w:tcPr>
            <w:tcW w:w="6098" w:type="dxa"/>
            <w:vAlign w:val="center"/>
          </w:tcPr>
          <w:p w:rsidR="00CC075D" w:rsidRPr="005568FE" w:rsidRDefault="00CC075D" w:rsidP="005568FE">
            <w:pPr>
              <w:autoSpaceDE w:val="0"/>
              <w:autoSpaceDN w:val="0"/>
              <w:spacing w:before="110"/>
              <w:ind w:left="107"/>
              <w:rPr>
                <w:rFonts w:ascii="宋体" w:cs="宋体"/>
                <w:kern w:val="0"/>
                <w:sz w:val="22"/>
                <w:szCs w:val="21"/>
                <w:lang w:val="zh-CN"/>
              </w:rPr>
            </w:pPr>
            <w:r w:rsidRPr="005568FE">
              <w:rPr>
                <w:rFonts w:ascii="宋体" w:hAnsi="宋体" w:cs="宋体" w:hint="eastAsia"/>
                <w:kern w:val="0"/>
                <w:sz w:val="22"/>
                <w:szCs w:val="21"/>
                <w:lang w:val="zh-CN"/>
              </w:rPr>
              <w:t>开标时间：</w:t>
            </w:r>
            <w:r w:rsidRPr="005568FE">
              <w:rPr>
                <w:rFonts w:ascii="宋体" w:hAnsi="宋体" w:cs="宋体"/>
                <w:kern w:val="0"/>
                <w:sz w:val="22"/>
                <w:szCs w:val="21"/>
                <w:lang w:val="zh-CN"/>
              </w:rPr>
              <w:t>2022</w:t>
            </w:r>
            <w:r w:rsidRPr="005568FE">
              <w:rPr>
                <w:rFonts w:ascii="宋体" w:hAnsi="宋体" w:cs="宋体" w:hint="eastAsia"/>
                <w:kern w:val="0"/>
                <w:sz w:val="22"/>
                <w:szCs w:val="21"/>
                <w:lang w:val="zh-CN"/>
              </w:rPr>
              <w:t>年</w:t>
            </w:r>
            <w:r w:rsidRPr="005568FE">
              <w:rPr>
                <w:rFonts w:ascii="宋体" w:hAnsi="宋体" w:cs="宋体"/>
                <w:kern w:val="0"/>
                <w:sz w:val="22"/>
                <w:szCs w:val="21"/>
              </w:rPr>
              <w:t>7</w:t>
            </w:r>
            <w:r w:rsidRPr="005568FE">
              <w:rPr>
                <w:rFonts w:ascii="宋体" w:hAnsi="宋体" w:cs="宋体" w:hint="eastAsia"/>
                <w:kern w:val="0"/>
                <w:sz w:val="22"/>
                <w:szCs w:val="21"/>
                <w:lang w:val="zh-CN"/>
              </w:rPr>
              <w:t>月</w:t>
            </w:r>
            <w:r w:rsidRPr="005568FE">
              <w:rPr>
                <w:rFonts w:ascii="宋体" w:hAnsi="宋体" w:cs="宋体"/>
                <w:kern w:val="0"/>
                <w:sz w:val="22"/>
                <w:szCs w:val="21"/>
              </w:rPr>
              <w:t>13</w:t>
            </w:r>
            <w:r w:rsidRPr="005568FE">
              <w:rPr>
                <w:rFonts w:ascii="宋体" w:hAnsi="宋体" w:cs="宋体" w:hint="eastAsia"/>
                <w:kern w:val="0"/>
                <w:sz w:val="22"/>
                <w:szCs w:val="21"/>
                <w:lang w:val="zh-CN"/>
              </w:rPr>
              <w:t>日</w:t>
            </w:r>
            <w:r w:rsidRPr="005568FE">
              <w:rPr>
                <w:rFonts w:ascii="宋体" w:hAnsi="宋体" w:cs="宋体"/>
                <w:kern w:val="0"/>
                <w:sz w:val="22"/>
                <w:szCs w:val="21"/>
              </w:rPr>
              <w:t>10</w:t>
            </w:r>
            <w:r w:rsidRPr="005568FE">
              <w:rPr>
                <w:rFonts w:ascii="宋体" w:hAnsi="宋体" w:cs="宋体" w:hint="eastAsia"/>
                <w:kern w:val="0"/>
                <w:sz w:val="22"/>
                <w:szCs w:val="21"/>
                <w:lang w:val="zh-CN"/>
              </w:rPr>
              <w:t>时</w:t>
            </w:r>
            <w:r w:rsidRPr="005568FE">
              <w:rPr>
                <w:rFonts w:ascii="宋体" w:hAnsi="宋体" w:cs="宋体"/>
                <w:kern w:val="0"/>
                <w:sz w:val="22"/>
                <w:szCs w:val="21"/>
              </w:rPr>
              <w:t>30</w:t>
            </w:r>
            <w:r w:rsidRPr="005568FE">
              <w:rPr>
                <w:rFonts w:ascii="宋体" w:hAnsi="宋体" w:cs="宋体" w:hint="eastAsia"/>
                <w:kern w:val="0"/>
                <w:sz w:val="22"/>
                <w:szCs w:val="21"/>
                <w:lang w:val="zh-CN"/>
              </w:rPr>
              <w:t>分</w:t>
            </w:r>
          </w:p>
          <w:p w:rsidR="00CC075D" w:rsidRPr="005568FE" w:rsidRDefault="00CC075D" w:rsidP="005568FE">
            <w:pPr>
              <w:autoSpaceDE w:val="0"/>
              <w:autoSpaceDN w:val="0"/>
              <w:spacing w:before="43"/>
              <w:ind w:left="107"/>
              <w:rPr>
                <w:rFonts w:ascii="宋体" w:cs="宋体"/>
                <w:kern w:val="0"/>
                <w:sz w:val="22"/>
                <w:szCs w:val="21"/>
                <w:lang w:val="zh-CN"/>
              </w:rPr>
            </w:pPr>
            <w:r w:rsidRPr="005568FE">
              <w:rPr>
                <w:rFonts w:ascii="宋体" w:hAnsi="宋体" w:cs="宋体" w:hint="eastAsia"/>
                <w:kern w:val="0"/>
                <w:sz w:val="22"/>
                <w:szCs w:val="21"/>
                <w:lang w:val="zh-CN"/>
              </w:rPr>
              <w:t>开标地点：西安市</w:t>
            </w:r>
            <w:proofErr w:type="gramStart"/>
            <w:r w:rsidRPr="005568FE">
              <w:rPr>
                <w:rFonts w:ascii="宋体" w:hAnsi="宋体" w:cs="宋体" w:hint="eastAsia"/>
                <w:kern w:val="0"/>
                <w:sz w:val="22"/>
                <w:szCs w:val="21"/>
                <w:lang w:val="zh-CN"/>
              </w:rPr>
              <w:t>太</w:t>
            </w:r>
            <w:proofErr w:type="gramEnd"/>
            <w:r w:rsidRPr="005568FE">
              <w:rPr>
                <w:rFonts w:ascii="宋体" w:hAnsi="宋体" w:cs="宋体" w:hint="eastAsia"/>
                <w:kern w:val="0"/>
                <w:sz w:val="22"/>
                <w:szCs w:val="21"/>
                <w:lang w:val="zh-CN"/>
              </w:rPr>
              <w:t>白南路</w:t>
            </w:r>
            <w:r w:rsidRPr="005568FE">
              <w:rPr>
                <w:rFonts w:ascii="宋体" w:hAnsi="宋体" w:cs="宋体"/>
                <w:kern w:val="0"/>
                <w:sz w:val="22"/>
                <w:szCs w:val="21"/>
                <w:lang w:val="zh-CN"/>
              </w:rPr>
              <w:t>181</w:t>
            </w:r>
            <w:r w:rsidRPr="005568FE">
              <w:rPr>
                <w:rFonts w:ascii="宋体" w:hAnsi="宋体" w:cs="宋体" w:hint="eastAsia"/>
                <w:kern w:val="0"/>
                <w:sz w:val="22"/>
                <w:szCs w:val="21"/>
                <w:lang w:val="zh-CN"/>
              </w:rPr>
              <w:t>号西部电子社区</w:t>
            </w:r>
            <w:r w:rsidRPr="005568FE">
              <w:rPr>
                <w:rFonts w:ascii="宋体" w:hAnsi="宋体" w:cs="宋体"/>
                <w:kern w:val="0"/>
                <w:sz w:val="22"/>
                <w:szCs w:val="21"/>
                <w:lang w:val="zh-CN"/>
              </w:rPr>
              <w:t>A</w:t>
            </w:r>
            <w:r w:rsidRPr="005568FE">
              <w:rPr>
                <w:rFonts w:ascii="宋体" w:hAnsi="宋体" w:cs="宋体" w:hint="eastAsia"/>
                <w:kern w:val="0"/>
                <w:sz w:val="22"/>
                <w:szCs w:val="21"/>
                <w:lang w:val="zh-CN"/>
              </w:rPr>
              <w:t>座</w:t>
            </w:r>
            <w:r w:rsidRPr="005568FE">
              <w:rPr>
                <w:rFonts w:ascii="宋体" w:hAnsi="宋体" w:cs="宋体"/>
                <w:kern w:val="0"/>
                <w:sz w:val="22"/>
                <w:szCs w:val="21"/>
                <w:lang w:val="zh-CN"/>
              </w:rPr>
              <w:t>A</w:t>
            </w:r>
            <w:r w:rsidRPr="005568FE">
              <w:rPr>
                <w:rFonts w:ascii="宋体" w:hAnsi="宋体" w:cs="宋体" w:hint="eastAsia"/>
                <w:kern w:val="0"/>
                <w:sz w:val="22"/>
                <w:szCs w:val="21"/>
                <w:lang w:val="zh-CN"/>
              </w:rPr>
              <w:t>区</w:t>
            </w:r>
            <w:r w:rsidRPr="005568FE">
              <w:rPr>
                <w:rFonts w:ascii="宋体" w:hAnsi="宋体" w:cs="宋体"/>
                <w:kern w:val="0"/>
                <w:sz w:val="22"/>
                <w:szCs w:val="21"/>
                <w:lang w:val="zh-CN"/>
              </w:rPr>
              <w:t>501</w:t>
            </w:r>
            <w:r w:rsidRPr="005568FE">
              <w:rPr>
                <w:rFonts w:ascii="宋体" w:hAnsi="宋体" w:cs="宋体" w:hint="eastAsia"/>
                <w:kern w:val="0"/>
                <w:sz w:val="22"/>
                <w:szCs w:val="21"/>
                <w:lang w:val="zh-CN"/>
              </w:rPr>
              <w:t>室</w:t>
            </w:r>
          </w:p>
        </w:tc>
      </w:tr>
      <w:tr w:rsidR="00CC075D" w:rsidTr="005568FE">
        <w:trPr>
          <w:gridAfter w:val="2"/>
          <w:wAfter w:w="426" w:type="dxa"/>
          <w:trHeight w:val="996"/>
          <w:jc w:val="center"/>
        </w:trPr>
        <w:tc>
          <w:tcPr>
            <w:tcW w:w="1240" w:type="dxa"/>
            <w:gridSpan w:val="2"/>
            <w:vAlign w:val="center"/>
          </w:tcPr>
          <w:p w:rsidR="00CC075D" w:rsidRPr="005568FE" w:rsidRDefault="00CC075D" w:rsidP="005568FE">
            <w:pPr>
              <w:autoSpaceDE w:val="0"/>
              <w:autoSpaceDN w:val="0"/>
              <w:spacing w:before="133"/>
              <w:ind w:left="220" w:right="213"/>
              <w:jc w:val="center"/>
              <w:rPr>
                <w:rFonts w:ascii="宋体" w:cs="宋体"/>
                <w:kern w:val="0"/>
                <w:sz w:val="22"/>
                <w:szCs w:val="21"/>
                <w:lang w:val="zh-CN" w:eastAsia="en-US"/>
              </w:rPr>
            </w:pPr>
            <w:r w:rsidRPr="005568FE">
              <w:rPr>
                <w:rFonts w:ascii="宋体" w:hAnsi="宋体" w:cs="宋体"/>
                <w:kern w:val="0"/>
                <w:sz w:val="22"/>
                <w:szCs w:val="21"/>
                <w:lang w:val="zh-CN" w:eastAsia="en-US"/>
              </w:rPr>
              <w:t>5.2</w:t>
            </w:r>
          </w:p>
        </w:tc>
        <w:tc>
          <w:tcPr>
            <w:tcW w:w="2301" w:type="dxa"/>
            <w:vAlign w:val="center"/>
          </w:tcPr>
          <w:p w:rsidR="00CC075D" w:rsidRPr="005568FE" w:rsidRDefault="00CC075D" w:rsidP="005568FE">
            <w:pPr>
              <w:autoSpaceDE w:val="0"/>
              <w:autoSpaceDN w:val="0"/>
              <w:spacing w:before="133"/>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开标程序</w:t>
            </w:r>
            <w:proofErr w:type="spellEnd"/>
          </w:p>
        </w:tc>
        <w:tc>
          <w:tcPr>
            <w:tcW w:w="6098" w:type="dxa"/>
            <w:vAlign w:val="center"/>
          </w:tcPr>
          <w:p w:rsidR="00CC075D" w:rsidRPr="005568FE" w:rsidRDefault="00CC075D" w:rsidP="005568FE">
            <w:pPr>
              <w:autoSpaceDE w:val="0"/>
              <w:autoSpaceDN w:val="0"/>
              <w:spacing w:before="29" w:line="278" w:lineRule="auto"/>
              <w:ind w:left="109" w:right="47"/>
              <w:rPr>
                <w:rFonts w:ascii="宋体" w:cs="宋体"/>
                <w:kern w:val="0"/>
                <w:sz w:val="22"/>
                <w:szCs w:val="21"/>
                <w:lang w:val="zh-CN"/>
              </w:rPr>
            </w:pPr>
            <w:r w:rsidRPr="005568FE">
              <w:rPr>
                <w:rFonts w:ascii="宋体" w:hAnsi="宋体" w:cs="宋体" w:hint="eastAsia"/>
                <w:kern w:val="0"/>
                <w:sz w:val="22"/>
                <w:szCs w:val="21"/>
                <w:lang w:val="zh-CN"/>
              </w:rPr>
              <w:t>投标文件的密封检查</w:t>
            </w:r>
            <w:r w:rsidRPr="005568FE">
              <w:rPr>
                <w:rFonts w:ascii="宋体" w:hAnsi="宋体" w:cs="宋体"/>
                <w:kern w:val="0"/>
                <w:sz w:val="22"/>
                <w:szCs w:val="21"/>
                <w:lang w:val="zh-CN"/>
              </w:rPr>
              <w:t xml:space="preserve">: </w:t>
            </w:r>
            <w:r w:rsidRPr="005568FE">
              <w:rPr>
                <w:rFonts w:ascii="宋体" w:hAnsi="宋体" w:cs="宋体" w:hint="eastAsia"/>
                <w:kern w:val="0"/>
                <w:sz w:val="22"/>
                <w:szCs w:val="21"/>
                <w:lang w:val="zh-CN"/>
              </w:rPr>
              <w:t>开标现场集中检查，由投标人和</w:t>
            </w:r>
            <w:proofErr w:type="gramStart"/>
            <w:r w:rsidRPr="005568FE">
              <w:rPr>
                <w:rFonts w:ascii="宋体" w:hAnsi="宋体" w:cs="宋体" w:hint="eastAsia"/>
                <w:kern w:val="0"/>
                <w:sz w:val="22"/>
                <w:szCs w:val="21"/>
                <w:lang w:val="zh-CN"/>
              </w:rPr>
              <w:t>监标</w:t>
            </w:r>
            <w:proofErr w:type="gramEnd"/>
            <w:r w:rsidRPr="005568FE">
              <w:rPr>
                <w:rFonts w:ascii="宋体" w:hAnsi="宋体" w:cs="宋体" w:hint="eastAsia"/>
                <w:kern w:val="0"/>
                <w:sz w:val="22"/>
                <w:szCs w:val="21"/>
                <w:lang w:val="zh-CN"/>
              </w:rPr>
              <w:t>人检查投标文件的密封情况。</w:t>
            </w:r>
          </w:p>
          <w:p w:rsidR="00CC075D" w:rsidRPr="005568FE" w:rsidRDefault="00CC075D" w:rsidP="005568FE">
            <w:pPr>
              <w:autoSpaceDE w:val="0"/>
              <w:autoSpaceDN w:val="0"/>
              <w:spacing w:before="2"/>
              <w:ind w:left="107"/>
              <w:rPr>
                <w:rFonts w:ascii="宋体" w:cs="宋体"/>
                <w:kern w:val="0"/>
                <w:sz w:val="22"/>
                <w:szCs w:val="21"/>
                <w:lang w:val="zh-CN"/>
              </w:rPr>
            </w:pPr>
            <w:r w:rsidRPr="005568FE">
              <w:rPr>
                <w:rFonts w:ascii="宋体" w:hAnsi="宋体" w:cs="宋体" w:hint="eastAsia"/>
                <w:kern w:val="0"/>
                <w:sz w:val="22"/>
                <w:szCs w:val="21"/>
                <w:lang w:val="zh-CN"/>
              </w:rPr>
              <w:t>开标顺序：随机开启。</w:t>
            </w:r>
          </w:p>
        </w:tc>
      </w:tr>
      <w:tr w:rsidR="00CC075D" w:rsidTr="005568FE">
        <w:trPr>
          <w:gridAfter w:val="2"/>
          <w:wAfter w:w="426" w:type="dxa"/>
          <w:trHeight w:val="1011"/>
          <w:jc w:val="center"/>
        </w:trPr>
        <w:tc>
          <w:tcPr>
            <w:tcW w:w="1240" w:type="dxa"/>
            <w:gridSpan w:val="2"/>
            <w:vAlign w:val="center"/>
          </w:tcPr>
          <w:p w:rsidR="00CC075D" w:rsidRPr="005568FE" w:rsidRDefault="00CC075D" w:rsidP="005568FE">
            <w:pPr>
              <w:autoSpaceDE w:val="0"/>
              <w:autoSpaceDN w:val="0"/>
              <w:spacing w:before="14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6.1.1</w:t>
            </w:r>
          </w:p>
        </w:tc>
        <w:tc>
          <w:tcPr>
            <w:tcW w:w="2301" w:type="dxa"/>
            <w:vAlign w:val="center"/>
          </w:tcPr>
          <w:p w:rsidR="00CC075D" w:rsidRPr="005568FE" w:rsidRDefault="00CC075D" w:rsidP="005568FE">
            <w:pPr>
              <w:autoSpaceDE w:val="0"/>
              <w:autoSpaceDN w:val="0"/>
              <w:spacing w:before="140"/>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评标委员会的组建</w:t>
            </w:r>
            <w:proofErr w:type="spellEnd"/>
          </w:p>
        </w:tc>
        <w:tc>
          <w:tcPr>
            <w:tcW w:w="6098" w:type="dxa"/>
            <w:vAlign w:val="center"/>
          </w:tcPr>
          <w:p w:rsidR="00CC075D" w:rsidRPr="005568FE" w:rsidRDefault="00CC075D" w:rsidP="005568FE">
            <w:pPr>
              <w:autoSpaceDE w:val="0"/>
              <w:autoSpaceDN w:val="0"/>
              <w:spacing w:before="36"/>
              <w:ind w:left="107"/>
              <w:rPr>
                <w:rFonts w:ascii="宋体" w:cs="宋体"/>
                <w:kern w:val="0"/>
                <w:sz w:val="22"/>
                <w:szCs w:val="21"/>
                <w:lang w:val="zh-CN"/>
              </w:rPr>
            </w:pPr>
            <w:r w:rsidRPr="005568FE">
              <w:rPr>
                <w:rFonts w:ascii="宋体" w:hAnsi="宋体" w:cs="宋体" w:hint="eastAsia"/>
                <w:kern w:val="0"/>
                <w:sz w:val="22"/>
                <w:szCs w:val="21"/>
                <w:lang w:val="zh-CN"/>
              </w:rPr>
              <w:t>评标委员会构成</w:t>
            </w:r>
            <w:r w:rsidRPr="005568FE">
              <w:rPr>
                <w:rFonts w:ascii="宋体" w:hAnsi="宋体" w:cs="宋体"/>
                <w:kern w:val="0"/>
                <w:sz w:val="22"/>
                <w:szCs w:val="21"/>
                <w:lang w:val="zh-CN"/>
              </w:rPr>
              <w:t>:7</w:t>
            </w:r>
            <w:r w:rsidRPr="005568FE">
              <w:rPr>
                <w:rFonts w:ascii="宋体" w:hAnsi="宋体" w:cs="宋体" w:hint="eastAsia"/>
                <w:kern w:val="0"/>
                <w:sz w:val="22"/>
                <w:szCs w:val="21"/>
                <w:lang w:val="zh-CN"/>
              </w:rPr>
              <w:t>人，其中招标人代表</w:t>
            </w:r>
            <w:r w:rsidRPr="005568FE">
              <w:rPr>
                <w:rFonts w:ascii="宋体" w:hAnsi="宋体" w:cs="宋体"/>
                <w:kern w:val="0"/>
                <w:sz w:val="22"/>
                <w:szCs w:val="21"/>
                <w:lang w:val="zh-CN"/>
              </w:rPr>
              <w:t xml:space="preserve"> 2</w:t>
            </w:r>
            <w:r w:rsidRPr="005568FE">
              <w:rPr>
                <w:rFonts w:ascii="宋体" w:hAnsi="宋体" w:cs="宋体" w:hint="eastAsia"/>
                <w:kern w:val="0"/>
                <w:sz w:val="22"/>
                <w:szCs w:val="21"/>
                <w:lang w:val="zh-CN"/>
              </w:rPr>
              <w:t>人</w:t>
            </w:r>
            <w:r w:rsidRPr="005568FE">
              <w:rPr>
                <w:rFonts w:ascii="宋体" w:cs="宋体"/>
                <w:kern w:val="0"/>
                <w:sz w:val="22"/>
                <w:szCs w:val="21"/>
                <w:lang w:val="zh-CN"/>
              </w:rPr>
              <w:t>,</w:t>
            </w:r>
            <w:r w:rsidRPr="005568FE">
              <w:rPr>
                <w:rFonts w:ascii="宋体" w:hAnsi="宋体" w:cs="宋体" w:hint="eastAsia"/>
                <w:kern w:val="0"/>
                <w:sz w:val="22"/>
                <w:szCs w:val="21"/>
                <w:lang w:val="zh-CN"/>
              </w:rPr>
              <w:t>专家</w:t>
            </w:r>
            <w:r w:rsidRPr="005568FE">
              <w:rPr>
                <w:rFonts w:ascii="宋体" w:hAnsi="宋体" w:cs="宋体"/>
                <w:kern w:val="0"/>
                <w:sz w:val="22"/>
                <w:szCs w:val="21"/>
                <w:lang w:val="zh-CN"/>
              </w:rPr>
              <w:t>5</w:t>
            </w:r>
            <w:r w:rsidRPr="005568FE">
              <w:rPr>
                <w:rFonts w:ascii="宋体" w:hAnsi="宋体" w:cs="宋体" w:hint="eastAsia"/>
                <w:kern w:val="0"/>
                <w:sz w:val="22"/>
                <w:szCs w:val="21"/>
                <w:lang w:val="zh-CN"/>
              </w:rPr>
              <w:t>人；</w:t>
            </w:r>
          </w:p>
          <w:p w:rsidR="00CC075D" w:rsidRPr="005568FE" w:rsidRDefault="00CC075D" w:rsidP="005568FE">
            <w:pPr>
              <w:autoSpaceDE w:val="0"/>
              <w:autoSpaceDN w:val="0"/>
              <w:spacing w:before="43" w:line="280" w:lineRule="auto"/>
              <w:ind w:left="107" w:right="48"/>
              <w:rPr>
                <w:rFonts w:ascii="宋体" w:cs="宋体"/>
                <w:kern w:val="0"/>
                <w:sz w:val="22"/>
                <w:szCs w:val="21"/>
                <w:lang w:val="zh-CN"/>
              </w:rPr>
            </w:pPr>
            <w:r w:rsidRPr="005568FE">
              <w:rPr>
                <w:rFonts w:ascii="宋体" w:hAnsi="宋体" w:cs="宋体" w:hint="eastAsia"/>
                <w:kern w:val="0"/>
                <w:sz w:val="22"/>
                <w:szCs w:val="21"/>
                <w:lang w:val="zh-CN"/>
              </w:rPr>
              <w:t>评标专家确定方式：开标前</w:t>
            </w:r>
            <w:r w:rsidRPr="005568FE">
              <w:rPr>
                <w:rFonts w:ascii="宋体" w:hAnsi="宋体" w:cs="宋体"/>
                <w:kern w:val="0"/>
                <w:sz w:val="22"/>
                <w:szCs w:val="21"/>
                <w:lang w:val="zh-CN"/>
              </w:rPr>
              <w:t xml:space="preserve"> 24 </w:t>
            </w:r>
            <w:r w:rsidRPr="005568FE">
              <w:rPr>
                <w:rFonts w:ascii="宋体" w:hAnsi="宋体" w:cs="宋体" w:hint="eastAsia"/>
                <w:kern w:val="0"/>
                <w:sz w:val="22"/>
                <w:szCs w:val="21"/>
                <w:lang w:val="zh-CN"/>
              </w:rPr>
              <w:t>小时内在省级政府采购专家库中随机抽取。</w:t>
            </w:r>
          </w:p>
        </w:tc>
      </w:tr>
      <w:tr w:rsidR="00CC075D" w:rsidTr="005568FE">
        <w:trPr>
          <w:gridAfter w:val="2"/>
          <w:wAfter w:w="426" w:type="dxa"/>
          <w:trHeight w:val="625"/>
          <w:jc w:val="center"/>
        </w:trPr>
        <w:tc>
          <w:tcPr>
            <w:tcW w:w="1240" w:type="dxa"/>
            <w:gridSpan w:val="2"/>
            <w:vAlign w:val="center"/>
          </w:tcPr>
          <w:p w:rsidR="00CC075D" w:rsidRPr="005568FE" w:rsidRDefault="00CC075D" w:rsidP="005568FE">
            <w:pPr>
              <w:autoSpaceDE w:val="0"/>
              <w:autoSpaceDN w:val="0"/>
              <w:spacing w:before="177"/>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7.3.1</w:t>
            </w:r>
          </w:p>
        </w:tc>
        <w:tc>
          <w:tcPr>
            <w:tcW w:w="2301" w:type="dxa"/>
            <w:vAlign w:val="center"/>
          </w:tcPr>
          <w:p w:rsidR="00CC075D" w:rsidRPr="005568FE" w:rsidRDefault="00CC075D" w:rsidP="005568FE">
            <w:pPr>
              <w:autoSpaceDE w:val="0"/>
              <w:autoSpaceDN w:val="0"/>
              <w:spacing w:before="177"/>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履约担保</w:t>
            </w:r>
            <w:proofErr w:type="spellEnd"/>
          </w:p>
        </w:tc>
        <w:tc>
          <w:tcPr>
            <w:tcW w:w="6098" w:type="dxa"/>
            <w:vAlign w:val="center"/>
          </w:tcPr>
          <w:p w:rsidR="00CC075D" w:rsidRPr="005568FE" w:rsidRDefault="00CC075D" w:rsidP="005568FE">
            <w:pPr>
              <w:autoSpaceDE w:val="0"/>
              <w:autoSpaceDN w:val="0"/>
              <w:spacing w:before="2"/>
              <w:ind w:left="107"/>
              <w:rPr>
                <w:rFonts w:ascii="宋体" w:cs="宋体"/>
                <w:kern w:val="0"/>
                <w:sz w:val="22"/>
                <w:szCs w:val="21"/>
                <w:lang w:val="zh-CN"/>
              </w:rPr>
            </w:pPr>
            <w:r w:rsidRPr="005568FE">
              <w:rPr>
                <w:rFonts w:ascii="宋体" w:hAnsi="宋体" w:cs="宋体" w:hint="eastAsia"/>
                <w:kern w:val="0"/>
                <w:sz w:val="22"/>
                <w:szCs w:val="21"/>
                <w:lang w:val="zh-CN"/>
              </w:rPr>
              <w:t>履约担保的形式：银行保函</w:t>
            </w:r>
          </w:p>
          <w:p w:rsidR="00CC075D" w:rsidRPr="005568FE" w:rsidRDefault="00CC075D" w:rsidP="005568FE">
            <w:pPr>
              <w:autoSpaceDE w:val="0"/>
              <w:autoSpaceDN w:val="0"/>
              <w:spacing w:before="42"/>
              <w:ind w:left="107"/>
              <w:rPr>
                <w:rFonts w:ascii="宋体" w:cs="宋体"/>
                <w:kern w:val="0"/>
                <w:sz w:val="22"/>
                <w:szCs w:val="21"/>
                <w:lang w:val="zh-CN"/>
              </w:rPr>
            </w:pPr>
            <w:r w:rsidRPr="005568FE">
              <w:rPr>
                <w:rFonts w:ascii="宋体" w:hAnsi="宋体" w:cs="宋体" w:hint="eastAsia"/>
                <w:kern w:val="0"/>
                <w:sz w:val="22"/>
                <w:szCs w:val="21"/>
                <w:lang w:val="zh-CN"/>
              </w:rPr>
              <w:t>履约担保的金额：中标金额的</w:t>
            </w:r>
            <w:r w:rsidRPr="005568FE">
              <w:rPr>
                <w:rFonts w:ascii="宋体" w:hAnsi="宋体" w:cs="宋体"/>
                <w:kern w:val="0"/>
                <w:sz w:val="22"/>
                <w:szCs w:val="21"/>
                <w:lang w:val="zh-CN"/>
              </w:rPr>
              <w:t xml:space="preserve"> 10%</w:t>
            </w:r>
          </w:p>
        </w:tc>
      </w:tr>
      <w:tr w:rsidR="00CC075D" w:rsidTr="005568FE">
        <w:trPr>
          <w:gridAfter w:val="2"/>
          <w:wAfter w:w="426" w:type="dxa"/>
          <w:trHeight w:val="440"/>
          <w:jc w:val="center"/>
        </w:trPr>
        <w:tc>
          <w:tcPr>
            <w:tcW w:w="1240" w:type="dxa"/>
            <w:gridSpan w:val="2"/>
            <w:vAlign w:val="center"/>
          </w:tcPr>
          <w:p w:rsidR="00CC075D" w:rsidRPr="005568FE" w:rsidRDefault="00CC075D" w:rsidP="005568FE">
            <w:pPr>
              <w:autoSpaceDE w:val="0"/>
              <w:autoSpaceDN w:val="0"/>
              <w:spacing w:before="86"/>
              <w:ind w:left="220" w:right="213"/>
              <w:jc w:val="center"/>
              <w:rPr>
                <w:rFonts w:ascii="宋体" w:cs="宋体"/>
                <w:kern w:val="0"/>
                <w:sz w:val="22"/>
                <w:szCs w:val="21"/>
                <w:lang w:val="zh-CN" w:eastAsia="en-US"/>
              </w:rPr>
            </w:pPr>
            <w:r w:rsidRPr="005568FE">
              <w:rPr>
                <w:rFonts w:ascii="宋体" w:hAnsi="宋体" w:cs="宋体"/>
                <w:kern w:val="0"/>
                <w:sz w:val="22"/>
                <w:szCs w:val="21"/>
                <w:lang w:val="zh-CN" w:eastAsia="en-US"/>
              </w:rPr>
              <w:t>10</w:t>
            </w:r>
          </w:p>
        </w:tc>
        <w:tc>
          <w:tcPr>
            <w:tcW w:w="2301" w:type="dxa"/>
            <w:vAlign w:val="center"/>
          </w:tcPr>
          <w:p w:rsidR="00CC075D" w:rsidRPr="005568FE" w:rsidRDefault="00CC075D" w:rsidP="005568FE">
            <w:pPr>
              <w:autoSpaceDE w:val="0"/>
              <w:autoSpaceDN w:val="0"/>
              <w:spacing w:before="86"/>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需要补充的其他内容</w:t>
            </w:r>
            <w:proofErr w:type="spellEnd"/>
          </w:p>
        </w:tc>
        <w:tc>
          <w:tcPr>
            <w:tcW w:w="6098" w:type="dxa"/>
            <w:vAlign w:val="center"/>
          </w:tcPr>
          <w:p w:rsidR="00CC075D" w:rsidRPr="005568FE" w:rsidRDefault="00CC075D" w:rsidP="005568FE">
            <w:pPr>
              <w:autoSpaceDE w:val="0"/>
              <w:autoSpaceDN w:val="0"/>
              <w:rPr>
                <w:rFonts w:ascii="宋体" w:cs="宋体"/>
                <w:kern w:val="0"/>
                <w:sz w:val="22"/>
                <w:szCs w:val="21"/>
                <w:lang w:val="zh-CN" w:eastAsia="en-US"/>
              </w:rPr>
            </w:pPr>
          </w:p>
        </w:tc>
      </w:tr>
      <w:tr w:rsidR="00CC075D" w:rsidTr="005568FE">
        <w:trPr>
          <w:gridAfter w:val="2"/>
          <w:wAfter w:w="426" w:type="dxa"/>
          <w:trHeight w:val="471"/>
          <w:jc w:val="center"/>
        </w:trPr>
        <w:tc>
          <w:tcPr>
            <w:tcW w:w="1240" w:type="dxa"/>
            <w:gridSpan w:val="2"/>
            <w:vAlign w:val="center"/>
          </w:tcPr>
          <w:p w:rsidR="00CC075D" w:rsidRPr="005568FE" w:rsidRDefault="00CC075D" w:rsidP="005568FE">
            <w:pPr>
              <w:autoSpaceDE w:val="0"/>
              <w:autoSpaceDN w:val="0"/>
              <w:spacing w:before="10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10.1</w:t>
            </w:r>
          </w:p>
        </w:tc>
        <w:tc>
          <w:tcPr>
            <w:tcW w:w="2301" w:type="dxa"/>
            <w:vAlign w:val="center"/>
          </w:tcPr>
          <w:p w:rsidR="00CC075D" w:rsidRPr="005568FE" w:rsidRDefault="00CC075D" w:rsidP="005568FE">
            <w:pPr>
              <w:autoSpaceDE w:val="0"/>
              <w:autoSpaceDN w:val="0"/>
              <w:spacing w:before="100"/>
              <w:ind w:left="184"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类似项目</w:t>
            </w:r>
            <w:proofErr w:type="spellEnd"/>
          </w:p>
        </w:tc>
        <w:tc>
          <w:tcPr>
            <w:tcW w:w="6098" w:type="dxa"/>
            <w:vAlign w:val="center"/>
          </w:tcPr>
          <w:p w:rsidR="00CC075D" w:rsidRPr="005568FE" w:rsidRDefault="00CC075D" w:rsidP="005568FE">
            <w:pPr>
              <w:autoSpaceDE w:val="0"/>
              <w:autoSpaceDN w:val="0"/>
              <w:spacing w:before="100"/>
              <w:ind w:left="107"/>
              <w:rPr>
                <w:rFonts w:ascii="宋体" w:cs="宋体"/>
                <w:kern w:val="0"/>
                <w:sz w:val="22"/>
                <w:szCs w:val="21"/>
                <w:lang w:val="zh-CN"/>
              </w:rPr>
            </w:pPr>
            <w:r w:rsidRPr="005568FE">
              <w:rPr>
                <w:rFonts w:ascii="宋体" w:hAnsi="宋体" w:cs="宋体" w:hint="eastAsia"/>
                <w:kern w:val="0"/>
                <w:sz w:val="22"/>
                <w:szCs w:val="21"/>
                <w:lang w:val="zh-CN"/>
              </w:rPr>
              <w:t>指工程规模或建设内容相近的项目。</w:t>
            </w:r>
          </w:p>
        </w:tc>
      </w:tr>
      <w:tr w:rsidR="00CC075D" w:rsidTr="005568FE">
        <w:trPr>
          <w:gridAfter w:val="2"/>
          <w:wAfter w:w="426" w:type="dxa"/>
          <w:trHeight w:val="1602"/>
          <w:jc w:val="center"/>
        </w:trPr>
        <w:tc>
          <w:tcPr>
            <w:tcW w:w="1240" w:type="dxa"/>
            <w:gridSpan w:val="2"/>
            <w:vAlign w:val="center"/>
          </w:tcPr>
          <w:p w:rsidR="00CC075D" w:rsidRPr="005568FE" w:rsidRDefault="00CC075D" w:rsidP="005568FE">
            <w:pPr>
              <w:autoSpaceDE w:val="0"/>
              <w:autoSpaceDN w:val="0"/>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10.2</w:t>
            </w:r>
          </w:p>
        </w:tc>
        <w:tc>
          <w:tcPr>
            <w:tcW w:w="2301" w:type="dxa"/>
            <w:vAlign w:val="center"/>
          </w:tcPr>
          <w:p w:rsidR="00CC075D" w:rsidRPr="005568FE" w:rsidRDefault="00CC075D" w:rsidP="005568FE">
            <w:pPr>
              <w:autoSpaceDE w:val="0"/>
              <w:autoSpaceDN w:val="0"/>
              <w:spacing w:line="244" w:lineRule="auto"/>
              <w:jc w:val="center"/>
              <w:rPr>
                <w:rFonts w:ascii="宋体" w:cs="宋体"/>
                <w:kern w:val="0"/>
                <w:sz w:val="22"/>
                <w:szCs w:val="21"/>
                <w:lang w:val="zh-CN"/>
              </w:rPr>
            </w:pPr>
            <w:r w:rsidRPr="005568FE">
              <w:rPr>
                <w:rFonts w:ascii="宋体" w:hAnsi="宋体" w:cs="宋体" w:hint="eastAsia"/>
                <w:kern w:val="0"/>
                <w:sz w:val="22"/>
                <w:szCs w:val="21"/>
                <w:lang w:val="zh-CN"/>
              </w:rPr>
              <w:t>已标价工程量清单</w:t>
            </w:r>
          </w:p>
          <w:p w:rsidR="00CC075D" w:rsidRPr="005568FE" w:rsidRDefault="00CC075D" w:rsidP="005568FE">
            <w:pPr>
              <w:autoSpaceDE w:val="0"/>
              <w:autoSpaceDN w:val="0"/>
              <w:spacing w:line="244" w:lineRule="auto"/>
              <w:jc w:val="center"/>
              <w:rPr>
                <w:rFonts w:ascii="宋体" w:cs="宋体"/>
                <w:kern w:val="0"/>
                <w:sz w:val="22"/>
                <w:szCs w:val="21"/>
                <w:lang w:val="zh-CN"/>
              </w:rPr>
            </w:pPr>
            <w:r w:rsidRPr="005568FE">
              <w:rPr>
                <w:rFonts w:ascii="宋体" w:hAnsi="宋体" w:cs="宋体" w:hint="eastAsia"/>
                <w:kern w:val="0"/>
                <w:sz w:val="22"/>
                <w:szCs w:val="21"/>
                <w:lang w:val="zh-CN"/>
              </w:rPr>
              <w:t>电子版</w:t>
            </w:r>
          </w:p>
        </w:tc>
        <w:tc>
          <w:tcPr>
            <w:tcW w:w="6098" w:type="dxa"/>
            <w:vAlign w:val="center"/>
          </w:tcPr>
          <w:p w:rsidR="00CC075D" w:rsidRPr="005568FE" w:rsidRDefault="00CC075D" w:rsidP="005568FE">
            <w:pPr>
              <w:tabs>
                <w:tab w:val="left" w:pos="3519"/>
              </w:tabs>
              <w:autoSpaceDE w:val="0"/>
              <w:autoSpaceDN w:val="0"/>
              <w:spacing w:before="20" w:line="278" w:lineRule="auto"/>
              <w:ind w:left="107" w:right="96"/>
              <w:jc w:val="left"/>
              <w:rPr>
                <w:rFonts w:ascii="宋体" w:cs="宋体"/>
                <w:kern w:val="0"/>
                <w:sz w:val="22"/>
                <w:szCs w:val="21"/>
                <w:lang w:val="zh-CN"/>
              </w:rPr>
            </w:pPr>
            <w:r w:rsidRPr="005568FE">
              <w:rPr>
                <w:rFonts w:ascii="宋体" w:hAnsi="宋体" w:cs="宋体" w:hint="eastAsia"/>
                <w:spacing w:val="4"/>
                <w:kern w:val="0"/>
                <w:sz w:val="22"/>
                <w:szCs w:val="21"/>
                <w:lang w:val="zh-CN"/>
              </w:rPr>
              <w:t>份数</w:t>
            </w:r>
            <w:r w:rsidRPr="005568FE">
              <w:rPr>
                <w:rFonts w:ascii="宋体" w:hAnsi="宋体" w:cs="宋体" w:hint="eastAsia"/>
                <w:kern w:val="0"/>
                <w:sz w:val="22"/>
                <w:szCs w:val="21"/>
                <w:lang w:val="zh-CN"/>
              </w:rPr>
              <w:t>：</w:t>
            </w:r>
            <w:r w:rsidRPr="005568FE">
              <w:rPr>
                <w:rFonts w:ascii="宋体" w:hAnsi="宋体" w:cs="宋体"/>
                <w:kern w:val="0"/>
                <w:sz w:val="22"/>
                <w:szCs w:val="21"/>
                <w:u w:val="single"/>
                <w:lang w:val="zh-CN"/>
              </w:rPr>
              <w:t>1</w:t>
            </w:r>
            <w:r w:rsidRPr="005568FE">
              <w:rPr>
                <w:rFonts w:ascii="宋体" w:hAnsi="宋体" w:cs="宋体" w:hint="eastAsia"/>
                <w:kern w:val="0"/>
                <w:sz w:val="22"/>
                <w:szCs w:val="21"/>
                <w:u w:val="single"/>
                <w:lang w:val="zh-CN"/>
              </w:rPr>
              <w:t>份</w:t>
            </w:r>
            <w:r w:rsidRPr="005568FE">
              <w:rPr>
                <w:rFonts w:ascii="宋体" w:hAnsi="宋体" w:cs="宋体" w:hint="eastAsia"/>
                <w:spacing w:val="4"/>
                <w:kern w:val="0"/>
                <w:sz w:val="22"/>
                <w:szCs w:val="21"/>
                <w:lang w:val="zh-CN"/>
              </w:rPr>
              <w:t>格式</w:t>
            </w:r>
            <w:r w:rsidRPr="005568FE">
              <w:rPr>
                <w:rFonts w:ascii="宋体" w:hAnsi="宋体" w:cs="宋体" w:hint="eastAsia"/>
                <w:kern w:val="0"/>
                <w:sz w:val="22"/>
                <w:szCs w:val="21"/>
                <w:lang w:val="zh-CN"/>
              </w:rPr>
              <w:t>：</w:t>
            </w:r>
            <w:r w:rsidRPr="005568FE">
              <w:rPr>
                <w:rFonts w:ascii="宋体" w:hAnsi="宋体" w:cs="宋体" w:hint="eastAsia"/>
                <w:spacing w:val="4"/>
                <w:kern w:val="0"/>
                <w:sz w:val="22"/>
                <w:szCs w:val="21"/>
                <w:lang w:val="zh-CN"/>
              </w:rPr>
              <w:t>整套投</w:t>
            </w:r>
            <w:r w:rsidRPr="005568FE">
              <w:rPr>
                <w:rFonts w:ascii="宋体" w:hAnsi="宋体" w:cs="宋体" w:hint="eastAsia"/>
                <w:kern w:val="0"/>
                <w:sz w:val="22"/>
                <w:szCs w:val="21"/>
                <w:lang w:val="zh-CN"/>
              </w:rPr>
              <w:t>标</w:t>
            </w:r>
            <w:r w:rsidRPr="005568FE">
              <w:rPr>
                <w:rFonts w:ascii="宋体" w:hAnsi="宋体" w:cs="宋体" w:hint="eastAsia"/>
                <w:spacing w:val="4"/>
                <w:kern w:val="0"/>
                <w:sz w:val="22"/>
                <w:szCs w:val="21"/>
                <w:lang w:val="zh-CN"/>
              </w:rPr>
              <w:t>文件格式：</w:t>
            </w:r>
            <w:r w:rsidRPr="005568FE">
              <w:rPr>
                <w:rFonts w:ascii="宋体" w:hAnsi="宋体" w:cs="宋体"/>
                <w:kern w:val="0"/>
                <w:sz w:val="22"/>
                <w:szCs w:val="21"/>
                <w:u w:val="single"/>
                <w:lang w:val="zh-CN"/>
              </w:rPr>
              <w:t>word</w:t>
            </w:r>
            <w:r w:rsidRPr="005568FE">
              <w:rPr>
                <w:rFonts w:ascii="宋体" w:hAnsi="宋体" w:cs="宋体" w:hint="eastAsia"/>
                <w:spacing w:val="4"/>
                <w:kern w:val="0"/>
                <w:sz w:val="22"/>
                <w:szCs w:val="21"/>
                <w:u w:val="single"/>
                <w:lang w:val="zh-CN"/>
              </w:rPr>
              <w:t>文件</w:t>
            </w:r>
            <w:r w:rsidRPr="005568FE">
              <w:rPr>
                <w:rFonts w:ascii="宋体" w:hAnsi="宋体" w:cs="宋体" w:hint="eastAsia"/>
                <w:spacing w:val="4"/>
                <w:kern w:val="0"/>
                <w:sz w:val="22"/>
                <w:szCs w:val="21"/>
                <w:lang w:val="zh-CN"/>
              </w:rPr>
              <w:t>，已标</w:t>
            </w:r>
            <w:r w:rsidRPr="005568FE">
              <w:rPr>
                <w:rFonts w:ascii="宋体" w:hAnsi="宋体" w:cs="宋体" w:hint="eastAsia"/>
                <w:kern w:val="0"/>
                <w:sz w:val="22"/>
                <w:szCs w:val="21"/>
                <w:lang w:val="zh-CN"/>
              </w:rPr>
              <w:t>价工程量清单格式：</w:t>
            </w:r>
            <w:r w:rsidRPr="005568FE">
              <w:rPr>
                <w:rFonts w:ascii="宋体" w:hAnsi="宋体" w:cs="宋体"/>
                <w:kern w:val="0"/>
                <w:sz w:val="22"/>
                <w:szCs w:val="21"/>
                <w:u w:val="single"/>
                <w:lang w:val="zh-CN"/>
              </w:rPr>
              <w:t>excel</w:t>
            </w:r>
            <w:r w:rsidRPr="005568FE">
              <w:rPr>
                <w:rFonts w:ascii="宋体" w:hAnsi="宋体" w:cs="宋体" w:hint="eastAsia"/>
                <w:kern w:val="0"/>
                <w:sz w:val="22"/>
                <w:szCs w:val="21"/>
                <w:u w:val="single"/>
                <w:lang w:val="zh-CN"/>
              </w:rPr>
              <w:t>电子表格</w:t>
            </w:r>
            <w:r w:rsidRPr="005568FE">
              <w:rPr>
                <w:rFonts w:ascii="宋体" w:cs="宋体"/>
                <w:kern w:val="0"/>
                <w:sz w:val="22"/>
                <w:szCs w:val="21"/>
                <w:u w:val="single"/>
                <w:lang w:val="zh-CN"/>
              </w:rPr>
              <w:tab/>
            </w:r>
            <w:r w:rsidRPr="005568FE">
              <w:rPr>
                <w:rFonts w:ascii="宋体" w:hAnsi="宋体" w:cs="宋体" w:hint="eastAsia"/>
                <w:kern w:val="0"/>
                <w:sz w:val="22"/>
                <w:szCs w:val="21"/>
                <w:lang w:val="zh-CN"/>
              </w:rPr>
              <w:t>储存：</w:t>
            </w:r>
            <w:r w:rsidRPr="005568FE">
              <w:rPr>
                <w:rFonts w:ascii="宋体" w:hAnsi="宋体" w:cs="宋体"/>
                <w:kern w:val="0"/>
                <w:sz w:val="22"/>
                <w:szCs w:val="21"/>
                <w:u w:val="single"/>
                <w:lang w:val="zh-CN"/>
              </w:rPr>
              <w:t>U</w:t>
            </w:r>
            <w:r w:rsidRPr="005568FE">
              <w:rPr>
                <w:rFonts w:ascii="宋体" w:hAnsi="宋体" w:cs="宋体" w:hint="eastAsia"/>
                <w:kern w:val="0"/>
                <w:sz w:val="22"/>
                <w:szCs w:val="21"/>
                <w:u w:val="single"/>
                <w:lang w:val="zh-CN"/>
              </w:rPr>
              <w:t>盘拷贝</w:t>
            </w:r>
          </w:p>
          <w:p w:rsidR="00CC075D" w:rsidRPr="005568FE" w:rsidRDefault="00CC075D" w:rsidP="00CC075D">
            <w:pPr>
              <w:autoSpaceDE w:val="0"/>
              <w:autoSpaceDN w:val="0"/>
              <w:spacing w:before="2" w:line="278" w:lineRule="auto"/>
              <w:ind w:right="51" w:firstLineChars="100" w:firstLine="220"/>
              <w:jc w:val="left"/>
              <w:rPr>
                <w:rFonts w:ascii="宋体" w:cs="宋体"/>
                <w:kern w:val="0"/>
                <w:sz w:val="22"/>
                <w:szCs w:val="21"/>
                <w:lang w:val="zh-CN"/>
              </w:rPr>
            </w:pPr>
            <w:r w:rsidRPr="005568FE">
              <w:rPr>
                <w:rFonts w:ascii="宋体" w:hAnsi="宋体" w:cs="宋体"/>
                <w:kern w:val="0"/>
                <w:sz w:val="22"/>
                <w:szCs w:val="21"/>
                <w:lang w:val="zh-CN"/>
              </w:rPr>
              <w:t xml:space="preserve">U </w:t>
            </w:r>
            <w:r w:rsidRPr="005568FE">
              <w:rPr>
                <w:rFonts w:ascii="宋体" w:hAnsi="宋体" w:cs="宋体" w:hint="eastAsia"/>
                <w:kern w:val="0"/>
                <w:sz w:val="22"/>
                <w:szCs w:val="21"/>
                <w:lang w:val="zh-CN"/>
              </w:rPr>
              <w:t>盘标签上应标明</w:t>
            </w:r>
            <w:proofErr w:type="gramStart"/>
            <w:r w:rsidRPr="005568FE">
              <w:rPr>
                <w:rFonts w:ascii="宋体" w:hAnsi="宋体" w:cs="宋体" w:hint="eastAsia"/>
                <w:kern w:val="0"/>
                <w:sz w:val="22"/>
                <w:szCs w:val="21"/>
                <w:lang w:val="zh-CN"/>
              </w:rPr>
              <w:t>项目标段</w:t>
            </w:r>
            <w:proofErr w:type="gramEnd"/>
            <w:r w:rsidRPr="005568FE">
              <w:rPr>
                <w:rFonts w:ascii="宋体" w:hAnsi="宋体" w:cs="宋体" w:hint="eastAsia"/>
                <w:kern w:val="0"/>
                <w:sz w:val="22"/>
                <w:szCs w:val="21"/>
                <w:lang w:val="zh-CN"/>
              </w:rPr>
              <w:t>名称，并与投标文件正本密封在同一个包封中，</w:t>
            </w:r>
            <w:r w:rsidRPr="005568FE">
              <w:rPr>
                <w:rFonts w:ascii="宋体" w:hAnsi="宋体" w:cs="宋体"/>
                <w:kern w:val="0"/>
                <w:sz w:val="22"/>
                <w:szCs w:val="21"/>
                <w:lang w:val="zh-CN"/>
              </w:rPr>
              <w:t xml:space="preserve">U </w:t>
            </w:r>
            <w:r w:rsidRPr="005568FE">
              <w:rPr>
                <w:rFonts w:ascii="宋体" w:hAnsi="宋体" w:cs="宋体" w:hint="eastAsia"/>
                <w:kern w:val="0"/>
                <w:sz w:val="22"/>
                <w:szCs w:val="21"/>
                <w:lang w:val="zh-CN"/>
              </w:rPr>
              <w:t>盘的内容应与投标文件纸质版内容一致，若出现不一致，则以纸质版为准。</w:t>
            </w:r>
          </w:p>
        </w:tc>
      </w:tr>
    </w:tbl>
    <w:p w:rsidR="00CC075D" w:rsidRDefault="00CC075D">
      <w:pPr>
        <w:autoSpaceDE w:val="0"/>
        <w:autoSpaceDN w:val="0"/>
        <w:spacing w:before="8"/>
        <w:jc w:val="center"/>
        <w:rPr>
          <w:rFonts w:hAnsi="宋体" w:cs="宋体"/>
          <w:kern w:val="0"/>
          <w:szCs w:val="21"/>
          <w:lang w:val="zh-C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120"/>
        <w:gridCol w:w="2301"/>
        <w:gridCol w:w="5865"/>
      </w:tblGrid>
      <w:tr w:rsidR="00CC075D" w:rsidTr="005568FE">
        <w:trPr>
          <w:trHeight w:val="1088"/>
        </w:trPr>
        <w:tc>
          <w:tcPr>
            <w:tcW w:w="1120" w:type="dxa"/>
            <w:vAlign w:val="center"/>
          </w:tcPr>
          <w:p w:rsidR="00CC075D" w:rsidRPr="005568FE" w:rsidRDefault="00CC075D" w:rsidP="005568FE">
            <w:pPr>
              <w:autoSpaceDE w:val="0"/>
              <w:autoSpaceDN w:val="0"/>
              <w:spacing w:before="178"/>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lastRenderedPageBreak/>
              <w:t>10.3</w:t>
            </w:r>
          </w:p>
        </w:tc>
        <w:tc>
          <w:tcPr>
            <w:tcW w:w="2301" w:type="dxa"/>
            <w:vAlign w:val="center"/>
          </w:tcPr>
          <w:p w:rsidR="00CC075D" w:rsidRPr="005568FE" w:rsidRDefault="00CC075D" w:rsidP="005568FE">
            <w:pPr>
              <w:autoSpaceDE w:val="0"/>
              <w:autoSpaceDN w:val="0"/>
              <w:spacing w:before="178"/>
              <w:ind w:left="182"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最高投标限价</w:t>
            </w:r>
            <w:proofErr w:type="spellEnd"/>
          </w:p>
        </w:tc>
        <w:tc>
          <w:tcPr>
            <w:tcW w:w="5865" w:type="dxa"/>
            <w:vAlign w:val="center"/>
          </w:tcPr>
          <w:p w:rsidR="00CC075D" w:rsidRPr="005568FE" w:rsidRDefault="00CC075D" w:rsidP="005568FE">
            <w:pPr>
              <w:autoSpaceDE w:val="0"/>
              <w:autoSpaceDN w:val="0"/>
              <w:spacing w:before="157"/>
              <w:ind w:left="182" w:right="177"/>
              <w:jc w:val="left"/>
              <w:rPr>
                <w:rFonts w:ascii="宋体" w:cs="宋体"/>
                <w:kern w:val="0"/>
                <w:sz w:val="22"/>
                <w:szCs w:val="21"/>
                <w:lang w:val="zh-CN"/>
              </w:rPr>
            </w:pPr>
            <w:r w:rsidRPr="005568FE">
              <w:rPr>
                <w:rFonts w:ascii="宋体" w:hAnsi="宋体" w:cs="宋体" w:hint="eastAsia"/>
                <w:kern w:val="0"/>
                <w:sz w:val="22"/>
                <w:szCs w:val="21"/>
                <w:lang w:val="zh-CN"/>
              </w:rPr>
              <w:t>本次招标设置最高投标限价。</w:t>
            </w:r>
          </w:p>
          <w:p w:rsidR="00CC075D" w:rsidRPr="005568FE" w:rsidRDefault="00CC075D" w:rsidP="005568FE">
            <w:pPr>
              <w:autoSpaceDE w:val="0"/>
              <w:autoSpaceDN w:val="0"/>
              <w:spacing w:before="157"/>
              <w:ind w:left="182" w:right="177"/>
              <w:jc w:val="left"/>
              <w:rPr>
                <w:rFonts w:ascii="宋体" w:cs="宋体"/>
                <w:kern w:val="0"/>
                <w:sz w:val="22"/>
                <w:szCs w:val="21"/>
                <w:lang w:val="zh-CN"/>
              </w:rPr>
            </w:pPr>
            <w:r w:rsidRPr="005568FE">
              <w:rPr>
                <w:rFonts w:ascii="宋体" w:hAnsi="宋体" w:cs="宋体" w:hint="eastAsia"/>
                <w:kern w:val="0"/>
                <w:sz w:val="22"/>
                <w:szCs w:val="21"/>
                <w:lang w:val="zh-CN"/>
              </w:rPr>
              <w:t>本</w:t>
            </w:r>
            <w:proofErr w:type="gramStart"/>
            <w:r w:rsidRPr="005568FE">
              <w:rPr>
                <w:rFonts w:ascii="宋体" w:hAnsi="宋体" w:cs="宋体" w:hint="eastAsia"/>
                <w:kern w:val="0"/>
                <w:sz w:val="22"/>
                <w:szCs w:val="21"/>
                <w:lang w:val="zh-CN"/>
              </w:rPr>
              <w:t>标项最高</w:t>
            </w:r>
            <w:proofErr w:type="gramEnd"/>
            <w:r w:rsidRPr="005568FE">
              <w:rPr>
                <w:rFonts w:ascii="宋体" w:hAnsi="宋体" w:cs="宋体" w:hint="eastAsia"/>
                <w:kern w:val="0"/>
                <w:sz w:val="22"/>
                <w:szCs w:val="21"/>
                <w:lang w:val="zh-CN"/>
              </w:rPr>
              <w:t>投标限价在投标截止时间</w:t>
            </w:r>
            <w:r w:rsidRPr="005568FE">
              <w:rPr>
                <w:rFonts w:ascii="宋体" w:hAnsi="宋体" w:cs="宋体"/>
                <w:kern w:val="0"/>
                <w:sz w:val="22"/>
                <w:szCs w:val="21"/>
                <w:lang w:val="zh-CN"/>
              </w:rPr>
              <w:t xml:space="preserve"> 7 </w:t>
            </w:r>
            <w:r w:rsidRPr="005568FE">
              <w:rPr>
                <w:rFonts w:ascii="宋体" w:hAnsi="宋体" w:cs="宋体" w:hint="eastAsia"/>
                <w:kern w:val="0"/>
                <w:sz w:val="22"/>
                <w:szCs w:val="21"/>
                <w:lang w:val="zh-CN"/>
              </w:rPr>
              <w:t>天前向所有购买招标文件的各投标人发布，各投标人的报价超过最高投标限价的将视为无效标。</w:t>
            </w:r>
          </w:p>
        </w:tc>
      </w:tr>
      <w:tr w:rsidR="00CC075D" w:rsidTr="005568FE">
        <w:trPr>
          <w:trHeight w:val="1088"/>
        </w:trPr>
        <w:tc>
          <w:tcPr>
            <w:tcW w:w="1120" w:type="dxa"/>
            <w:vAlign w:val="center"/>
          </w:tcPr>
          <w:p w:rsidR="00CC075D" w:rsidRPr="005568FE" w:rsidRDefault="00CC075D" w:rsidP="005568FE">
            <w:pPr>
              <w:autoSpaceDE w:val="0"/>
              <w:autoSpaceDN w:val="0"/>
              <w:spacing w:before="178"/>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10.4</w:t>
            </w:r>
          </w:p>
        </w:tc>
        <w:tc>
          <w:tcPr>
            <w:tcW w:w="2301" w:type="dxa"/>
            <w:vAlign w:val="center"/>
          </w:tcPr>
          <w:p w:rsidR="00CC075D" w:rsidRPr="005568FE" w:rsidRDefault="00CC075D" w:rsidP="005568FE">
            <w:pPr>
              <w:autoSpaceDE w:val="0"/>
              <w:autoSpaceDN w:val="0"/>
              <w:spacing w:before="178"/>
              <w:ind w:left="182"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招标代理服务费</w:t>
            </w:r>
            <w:proofErr w:type="spellEnd"/>
          </w:p>
        </w:tc>
        <w:tc>
          <w:tcPr>
            <w:tcW w:w="5865" w:type="dxa"/>
            <w:vAlign w:val="center"/>
          </w:tcPr>
          <w:p w:rsidR="00CC075D" w:rsidRPr="005568FE" w:rsidRDefault="00CC075D" w:rsidP="005568FE">
            <w:pPr>
              <w:autoSpaceDE w:val="0"/>
              <w:autoSpaceDN w:val="0"/>
              <w:spacing w:before="157"/>
              <w:ind w:left="182" w:right="177"/>
              <w:jc w:val="left"/>
              <w:rPr>
                <w:rFonts w:ascii="宋体" w:cs="宋体"/>
                <w:kern w:val="0"/>
                <w:sz w:val="22"/>
                <w:szCs w:val="21"/>
                <w:lang w:val="zh-CN"/>
              </w:rPr>
            </w:pPr>
            <w:r w:rsidRPr="005568FE">
              <w:rPr>
                <w:rFonts w:ascii="宋体" w:hAnsi="宋体" w:cs="宋体" w:hint="eastAsia"/>
                <w:kern w:val="0"/>
                <w:sz w:val="22"/>
                <w:szCs w:val="21"/>
                <w:lang w:val="zh-CN"/>
              </w:rPr>
              <w:t>按国家计委颁发的《招标代理服务收费管理暂行办法》（计价格</w:t>
            </w:r>
            <w:r w:rsidRPr="005568FE">
              <w:rPr>
                <w:rFonts w:ascii="宋体" w:hAnsi="宋体" w:cs="宋体"/>
                <w:kern w:val="0"/>
                <w:sz w:val="22"/>
                <w:szCs w:val="21"/>
                <w:lang w:val="zh-CN"/>
              </w:rPr>
              <w:t>[2002]1980</w:t>
            </w:r>
            <w:r w:rsidRPr="005568FE">
              <w:rPr>
                <w:rFonts w:ascii="宋体" w:hAnsi="宋体" w:cs="宋体" w:hint="eastAsia"/>
                <w:kern w:val="0"/>
                <w:sz w:val="22"/>
                <w:szCs w:val="21"/>
                <w:lang w:val="zh-CN"/>
              </w:rPr>
              <w:t>号）和国家发展改革委员会办公厅颁发的《关于招标代理服务收费有关问题的通知》（发改办价格</w:t>
            </w:r>
            <w:r w:rsidRPr="005568FE">
              <w:rPr>
                <w:rFonts w:ascii="宋体" w:hAnsi="宋体" w:cs="宋体"/>
                <w:kern w:val="0"/>
                <w:sz w:val="22"/>
                <w:szCs w:val="21"/>
                <w:lang w:val="zh-CN"/>
              </w:rPr>
              <w:t>[2003]857</w:t>
            </w:r>
            <w:r w:rsidRPr="005568FE">
              <w:rPr>
                <w:rFonts w:ascii="宋体" w:hAnsi="宋体" w:cs="宋体" w:hint="eastAsia"/>
                <w:kern w:val="0"/>
                <w:sz w:val="22"/>
                <w:szCs w:val="21"/>
                <w:lang w:val="zh-CN"/>
              </w:rPr>
              <w:t>号）的有关规定执行。</w:t>
            </w:r>
          </w:p>
          <w:p w:rsidR="00CC075D" w:rsidRPr="005568FE" w:rsidRDefault="00CC075D" w:rsidP="005568FE">
            <w:pPr>
              <w:autoSpaceDE w:val="0"/>
              <w:autoSpaceDN w:val="0"/>
              <w:spacing w:before="157"/>
              <w:ind w:left="182" w:right="177"/>
              <w:jc w:val="left"/>
              <w:rPr>
                <w:rFonts w:ascii="宋体" w:cs="宋体"/>
                <w:kern w:val="0"/>
                <w:sz w:val="22"/>
                <w:szCs w:val="21"/>
                <w:lang w:val="zh-CN"/>
              </w:rPr>
            </w:pPr>
            <w:r w:rsidRPr="005568FE">
              <w:rPr>
                <w:rFonts w:ascii="宋体" w:hAnsi="宋体" w:cs="宋体" w:hint="eastAsia"/>
                <w:kern w:val="0"/>
                <w:sz w:val="22"/>
                <w:szCs w:val="21"/>
                <w:lang w:val="zh-CN"/>
              </w:rPr>
              <w:t>本项目招标代理服务费由招标人支付</w:t>
            </w:r>
          </w:p>
        </w:tc>
      </w:tr>
      <w:tr w:rsidR="00CC075D" w:rsidTr="005568FE">
        <w:trPr>
          <w:trHeight w:val="1088"/>
        </w:trPr>
        <w:tc>
          <w:tcPr>
            <w:tcW w:w="1120" w:type="dxa"/>
            <w:vAlign w:val="center"/>
          </w:tcPr>
          <w:p w:rsidR="00CC075D" w:rsidRPr="005568FE" w:rsidRDefault="00CC075D" w:rsidP="005568FE">
            <w:pPr>
              <w:autoSpaceDE w:val="0"/>
              <w:autoSpaceDN w:val="0"/>
              <w:spacing w:before="178"/>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10.5</w:t>
            </w:r>
          </w:p>
        </w:tc>
        <w:tc>
          <w:tcPr>
            <w:tcW w:w="2301" w:type="dxa"/>
            <w:vAlign w:val="center"/>
          </w:tcPr>
          <w:p w:rsidR="00CC075D" w:rsidRPr="005568FE" w:rsidRDefault="00CC075D" w:rsidP="005568FE">
            <w:pPr>
              <w:autoSpaceDE w:val="0"/>
              <w:autoSpaceDN w:val="0"/>
              <w:spacing w:before="178"/>
              <w:ind w:left="182" w:right="177"/>
              <w:jc w:val="center"/>
              <w:rPr>
                <w:rFonts w:ascii="宋体" w:cs="宋体"/>
                <w:kern w:val="0"/>
                <w:sz w:val="22"/>
                <w:szCs w:val="21"/>
                <w:lang w:val="zh-CN"/>
              </w:rPr>
            </w:pPr>
            <w:r w:rsidRPr="005568FE">
              <w:rPr>
                <w:rFonts w:ascii="宋体" w:hAnsi="宋体" w:cs="宋体" w:hint="eastAsia"/>
                <w:kern w:val="0"/>
                <w:sz w:val="22"/>
                <w:szCs w:val="21"/>
                <w:lang w:val="zh-CN"/>
              </w:rPr>
              <w:t>检察机关行贿犯罪档案查询</w:t>
            </w:r>
          </w:p>
        </w:tc>
        <w:tc>
          <w:tcPr>
            <w:tcW w:w="5865" w:type="dxa"/>
            <w:vAlign w:val="center"/>
          </w:tcPr>
          <w:p w:rsidR="00CC075D" w:rsidRPr="005568FE" w:rsidRDefault="00CC075D" w:rsidP="005568FE">
            <w:pPr>
              <w:autoSpaceDE w:val="0"/>
              <w:autoSpaceDN w:val="0"/>
              <w:spacing w:before="157"/>
              <w:ind w:left="182" w:right="177"/>
              <w:jc w:val="left"/>
              <w:rPr>
                <w:rFonts w:ascii="宋体" w:cs="宋体"/>
                <w:kern w:val="0"/>
                <w:sz w:val="22"/>
                <w:szCs w:val="21"/>
                <w:lang w:val="zh-CN"/>
              </w:rPr>
            </w:pPr>
            <w:r w:rsidRPr="005568FE">
              <w:rPr>
                <w:rFonts w:ascii="宋体" w:hAnsi="宋体" w:cs="宋体" w:hint="eastAsia"/>
                <w:kern w:val="0"/>
                <w:sz w:val="22"/>
                <w:szCs w:val="21"/>
                <w:lang w:val="zh-CN"/>
              </w:rPr>
              <w:t>投标人在</w:t>
            </w:r>
            <w:r w:rsidRPr="005568FE">
              <w:rPr>
                <w:rFonts w:ascii="宋体" w:cs="宋体" w:hint="eastAsia"/>
                <w:kern w:val="0"/>
                <w:sz w:val="22"/>
                <w:szCs w:val="21"/>
                <w:lang w:val="zh-CN"/>
              </w:rPr>
              <w:t>“</w:t>
            </w:r>
            <w:r w:rsidRPr="005568FE">
              <w:rPr>
                <w:rFonts w:ascii="宋体" w:hAnsi="宋体" w:cs="宋体" w:hint="eastAsia"/>
                <w:kern w:val="0"/>
                <w:sz w:val="22"/>
                <w:szCs w:val="21"/>
                <w:lang w:val="zh-CN"/>
              </w:rPr>
              <w:t>中国裁判文书网</w:t>
            </w:r>
            <w:r w:rsidRPr="005568FE">
              <w:rPr>
                <w:rFonts w:ascii="宋体" w:cs="宋体" w:hint="eastAsia"/>
                <w:kern w:val="0"/>
                <w:sz w:val="22"/>
                <w:szCs w:val="21"/>
                <w:lang w:val="zh-CN"/>
              </w:rPr>
              <w:t>”</w:t>
            </w:r>
            <w:r w:rsidRPr="005568FE">
              <w:rPr>
                <w:rFonts w:ascii="宋体" w:hAnsi="宋体" w:cs="宋体" w:hint="eastAsia"/>
                <w:kern w:val="0"/>
                <w:sz w:val="22"/>
                <w:szCs w:val="21"/>
                <w:lang w:val="zh-CN"/>
              </w:rPr>
              <w:t>中自行查询，并将查询结果</w:t>
            </w:r>
            <w:proofErr w:type="gramStart"/>
            <w:r w:rsidRPr="005568FE">
              <w:rPr>
                <w:rFonts w:ascii="宋体" w:hAnsi="宋体" w:cs="宋体" w:hint="eastAsia"/>
                <w:kern w:val="0"/>
                <w:sz w:val="22"/>
                <w:szCs w:val="21"/>
                <w:lang w:val="zh-CN"/>
              </w:rPr>
              <w:t>截图附投标</w:t>
            </w:r>
            <w:proofErr w:type="gramEnd"/>
            <w:r w:rsidRPr="005568FE">
              <w:rPr>
                <w:rFonts w:ascii="宋体" w:hAnsi="宋体" w:cs="宋体" w:hint="eastAsia"/>
                <w:kern w:val="0"/>
                <w:sz w:val="22"/>
                <w:szCs w:val="21"/>
                <w:lang w:val="zh-CN"/>
              </w:rPr>
              <w:t>文件中。有行贿犯罪记录的投标企业的投标文件其投标将被否决。</w:t>
            </w:r>
          </w:p>
        </w:tc>
      </w:tr>
      <w:tr w:rsidR="00CC075D" w:rsidTr="005568FE">
        <w:trPr>
          <w:trHeight w:val="1088"/>
        </w:trPr>
        <w:tc>
          <w:tcPr>
            <w:tcW w:w="1120" w:type="dxa"/>
            <w:vAlign w:val="center"/>
          </w:tcPr>
          <w:p w:rsidR="00CC075D" w:rsidRPr="005568FE" w:rsidRDefault="00CC075D" w:rsidP="005568FE">
            <w:pPr>
              <w:autoSpaceDE w:val="0"/>
              <w:autoSpaceDN w:val="0"/>
              <w:spacing w:before="178"/>
              <w:ind w:left="223" w:right="213"/>
              <w:jc w:val="center"/>
              <w:rPr>
                <w:rFonts w:ascii="宋体" w:cs="宋体"/>
                <w:kern w:val="0"/>
                <w:sz w:val="22"/>
                <w:szCs w:val="21"/>
                <w:lang w:val="zh-CN" w:eastAsia="en-US"/>
              </w:rPr>
            </w:pPr>
            <w:r w:rsidRPr="005568FE">
              <w:rPr>
                <w:rFonts w:ascii="宋体" w:hAnsi="宋体" w:cs="宋体"/>
                <w:kern w:val="0"/>
                <w:sz w:val="22"/>
                <w:szCs w:val="21"/>
                <w:lang w:val="zh-CN" w:eastAsia="en-US"/>
              </w:rPr>
              <w:t>10.6</w:t>
            </w:r>
          </w:p>
        </w:tc>
        <w:tc>
          <w:tcPr>
            <w:tcW w:w="2301" w:type="dxa"/>
            <w:vAlign w:val="center"/>
          </w:tcPr>
          <w:p w:rsidR="00CC075D" w:rsidRPr="005568FE" w:rsidRDefault="00CC075D" w:rsidP="005568FE">
            <w:pPr>
              <w:autoSpaceDE w:val="0"/>
              <w:autoSpaceDN w:val="0"/>
              <w:spacing w:before="178"/>
              <w:ind w:left="182" w:right="177"/>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其他</w:t>
            </w:r>
            <w:proofErr w:type="spellEnd"/>
          </w:p>
        </w:tc>
        <w:tc>
          <w:tcPr>
            <w:tcW w:w="5865" w:type="dxa"/>
            <w:vAlign w:val="center"/>
          </w:tcPr>
          <w:p w:rsidR="00CC075D" w:rsidRPr="005568FE" w:rsidRDefault="00CC075D" w:rsidP="005568FE">
            <w:pPr>
              <w:autoSpaceDE w:val="0"/>
              <w:autoSpaceDN w:val="0"/>
              <w:spacing w:before="157"/>
              <w:ind w:left="182" w:right="177"/>
              <w:jc w:val="left"/>
              <w:rPr>
                <w:rFonts w:ascii="宋体" w:cs="宋体"/>
                <w:kern w:val="0"/>
                <w:sz w:val="22"/>
                <w:szCs w:val="21"/>
                <w:lang w:val="zh-CN"/>
              </w:rPr>
            </w:pPr>
            <w:r w:rsidRPr="005568FE">
              <w:rPr>
                <w:rFonts w:ascii="宋体" w:hAnsi="宋体" w:cs="宋体" w:hint="eastAsia"/>
                <w:kern w:val="0"/>
                <w:sz w:val="22"/>
                <w:szCs w:val="21"/>
                <w:lang w:val="zh-CN"/>
              </w:rPr>
              <w:t>本项目采购标的对应的中小企业划分标准所属行业为建筑业。</w:t>
            </w:r>
          </w:p>
        </w:tc>
      </w:tr>
    </w:tbl>
    <w:p w:rsidR="00CC075D" w:rsidRDefault="00CC075D" w:rsidP="00CC075D">
      <w:pPr>
        <w:tabs>
          <w:tab w:val="left" w:pos="536"/>
        </w:tabs>
        <w:autoSpaceDE w:val="0"/>
        <w:autoSpaceDN w:val="0"/>
        <w:spacing w:before="66" w:line="360" w:lineRule="exact"/>
        <w:ind w:left="11" w:firstLineChars="195" w:firstLine="411"/>
        <w:outlineLvl w:val="3"/>
        <w:rPr>
          <w:rFonts w:ascii="宋体" w:cs="宋体"/>
          <w:b/>
          <w:bCs/>
          <w:kern w:val="0"/>
          <w:szCs w:val="21"/>
        </w:rPr>
      </w:pPr>
      <w:bookmarkStart w:id="3" w:name="_bookmark65"/>
      <w:bookmarkEnd w:id="3"/>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rPr>
      </w:pPr>
    </w:p>
    <w:p w:rsidR="00CC075D" w:rsidRDefault="00CC075D" w:rsidP="00F87868">
      <w:pPr>
        <w:tabs>
          <w:tab w:val="left" w:pos="536"/>
        </w:tabs>
        <w:autoSpaceDE w:val="0"/>
        <w:autoSpaceDN w:val="0"/>
        <w:spacing w:before="66" w:line="360" w:lineRule="exact"/>
        <w:ind w:left="11" w:firstLineChars="195" w:firstLine="411"/>
        <w:outlineLvl w:val="3"/>
        <w:rPr>
          <w:rFonts w:ascii="宋体" w:cs="宋体"/>
          <w:b/>
          <w:bCs/>
          <w:kern w:val="0"/>
          <w:szCs w:val="21"/>
          <w:lang w:val="zh-CN"/>
        </w:rPr>
      </w:pPr>
      <w:r>
        <w:rPr>
          <w:rFonts w:ascii="宋体" w:hAnsi="宋体" w:cs="宋体"/>
          <w:b/>
          <w:bCs/>
          <w:kern w:val="0"/>
          <w:szCs w:val="21"/>
        </w:rPr>
        <w:lastRenderedPageBreak/>
        <w:t>1.</w:t>
      </w:r>
      <w:r>
        <w:rPr>
          <w:rFonts w:ascii="宋体" w:hAnsi="宋体" w:cs="宋体" w:hint="eastAsia"/>
          <w:b/>
          <w:bCs/>
          <w:kern w:val="0"/>
          <w:szCs w:val="21"/>
          <w:lang w:val="zh-CN"/>
        </w:rPr>
        <w:t>总则</w:t>
      </w:r>
    </w:p>
    <w:p w:rsidR="00CC075D" w:rsidRDefault="00CC075D" w:rsidP="00F87868">
      <w:pPr>
        <w:tabs>
          <w:tab w:val="left" w:pos="641"/>
        </w:tabs>
        <w:autoSpaceDE w:val="0"/>
        <w:autoSpaceDN w:val="0"/>
        <w:spacing w:before="139" w:line="360" w:lineRule="exact"/>
        <w:ind w:left="11" w:firstLineChars="195" w:firstLine="392"/>
        <w:rPr>
          <w:rFonts w:ascii="宋体" w:cs="宋体"/>
          <w:b/>
          <w:kern w:val="0"/>
          <w:szCs w:val="21"/>
          <w:lang w:val="zh-CN"/>
        </w:rPr>
      </w:pPr>
      <w:r>
        <w:rPr>
          <w:rFonts w:ascii="宋体" w:hAnsi="宋体" w:cs="宋体"/>
          <w:b/>
          <w:w w:val="95"/>
          <w:kern w:val="0"/>
          <w:szCs w:val="21"/>
        </w:rPr>
        <w:t>1.1</w:t>
      </w:r>
      <w:r>
        <w:rPr>
          <w:rFonts w:ascii="宋体" w:hAnsi="宋体" w:cs="宋体" w:hint="eastAsia"/>
          <w:b/>
          <w:w w:val="95"/>
          <w:kern w:val="0"/>
          <w:szCs w:val="21"/>
          <w:lang w:val="zh-CN"/>
        </w:rPr>
        <w:t>项目概况</w:t>
      </w:r>
    </w:p>
    <w:p w:rsidR="00CC075D" w:rsidRDefault="00CC075D" w:rsidP="00F87868">
      <w:pPr>
        <w:tabs>
          <w:tab w:val="left" w:pos="1268"/>
        </w:tabs>
        <w:autoSpaceDE w:val="0"/>
        <w:autoSpaceDN w:val="0"/>
        <w:spacing w:before="141" w:line="360" w:lineRule="exact"/>
        <w:ind w:left="11" w:right="216" w:firstLineChars="195" w:firstLine="409"/>
        <w:rPr>
          <w:rFonts w:ascii="宋体" w:cs="宋体"/>
          <w:kern w:val="0"/>
          <w:szCs w:val="21"/>
          <w:lang w:val="zh-CN"/>
        </w:rPr>
      </w:pPr>
      <w:r>
        <w:rPr>
          <w:rFonts w:ascii="宋体" w:hAnsi="宋体" w:cs="宋体"/>
          <w:kern w:val="0"/>
          <w:szCs w:val="21"/>
          <w:lang w:val="zh-CN"/>
        </w:rPr>
        <w:t>1.1.1</w:t>
      </w:r>
      <w:r>
        <w:rPr>
          <w:rFonts w:ascii="宋体" w:hAnsi="宋体" w:cs="宋体" w:hint="eastAsia"/>
          <w:kern w:val="0"/>
          <w:szCs w:val="21"/>
          <w:lang w:val="zh-CN"/>
        </w:rPr>
        <w:t>根据《中华人民共和国招标投标法》等有关法律、法规和规章的规定，本招标项目己具备招标条件，现对本项目施工进行招标。</w:t>
      </w:r>
    </w:p>
    <w:p w:rsidR="00CC075D" w:rsidRDefault="00CC075D" w:rsidP="00F87868">
      <w:pPr>
        <w:tabs>
          <w:tab w:val="left" w:pos="1268"/>
        </w:tabs>
        <w:autoSpaceDE w:val="0"/>
        <w:autoSpaceDN w:val="0"/>
        <w:spacing w:before="141" w:line="360" w:lineRule="exact"/>
        <w:ind w:left="11" w:right="216" w:firstLineChars="195" w:firstLine="409"/>
        <w:rPr>
          <w:rFonts w:ascii="宋体" w:cs="宋体"/>
          <w:kern w:val="0"/>
          <w:szCs w:val="21"/>
          <w:lang w:val="zh-CN"/>
        </w:rPr>
      </w:pPr>
      <w:r>
        <w:rPr>
          <w:rFonts w:ascii="宋体" w:hAnsi="宋体" w:cs="宋体"/>
          <w:kern w:val="0"/>
          <w:szCs w:val="21"/>
          <w:lang w:val="zh-CN"/>
        </w:rPr>
        <w:t>1.1.2</w:t>
      </w:r>
      <w:r>
        <w:rPr>
          <w:rFonts w:ascii="宋体" w:hAnsi="宋体" w:cs="宋体" w:hint="eastAsia"/>
          <w:kern w:val="0"/>
          <w:szCs w:val="21"/>
          <w:lang w:val="zh-CN"/>
        </w:rPr>
        <w:t>本招标项目采购人：见投标人须知前附表。</w:t>
      </w:r>
    </w:p>
    <w:p w:rsidR="00CC075D" w:rsidRDefault="00CC075D" w:rsidP="00F87868">
      <w:pPr>
        <w:tabs>
          <w:tab w:val="left" w:pos="1268"/>
        </w:tabs>
        <w:autoSpaceDE w:val="0"/>
        <w:autoSpaceDN w:val="0"/>
        <w:spacing w:before="141" w:line="360" w:lineRule="exact"/>
        <w:ind w:left="11" w:right="216" w:firstLineChars="195" w:firstLine="409"/>
        <w:rPr>
          <w:rFonts w:ascii="宋体" w:cs="宋体"/>
          <w:kern w:val="0"/>
          <w:szCs w:val="21"/>
          <w:lang w:val="zh-CN"/>
        </w:rPr>
      </w:pPr>
      <w:r>
        <w:rPr>
          <w:rFonts w:ascii="宋体" w:hAnsi="宋体" w:cs="宋体"/>
          <w:kern w:val="0"/>
          <w:szCs w:val="21"/>
          <w:lang w:val="zh-CN"/>
        </w:rPr>
        <w:t>1.1.3</w:t>
      </w:r>
      <w:r>
        <w:rPr>
          <w:rFonts w:ascii="宋体" w:hAnsi="宋体" w:cs="宋体" w:hint="eastAsia"/>
          <w:kern w:val="0"/>
          <w:szCs w:val="21"/>
          <w:lang w:val="zh-CN"/>
        </w:rPr>
        <w:t>本招标项目采购代理机构：见投标人须知前附表。</w:t>
      </w:r>
    </w:p>
    <w:p w:rsidR="00CC075D" w:rsidRDefault="00CC075D" w:rsidP="00F87868">
      <w:pPr>
        <w:tabs>
          <w:tab w:val="left" w:pos="1268"/>
        </w:tabs>
        <w:autoSpaceDE w:val="0"/>
        <w:autoSpaceDN w:val="0"/>
        <w:spacing w:before="141" w:line="360" w:lineRule="exact"/>
        <w:ind w:left="11" w:right="216" w:firstLineChars="195" w:firstLine="409"/>
        <w:rPr>
          <w:rFonts w:ascii="宋体" w:cs="宋体"/>
          <w:kern w:val="0"/>
          <w:szCs w:val="21"/>
          <w:lang w:val="zh-CN"/>
        </w:rPr>
      </w:pPr>
      <w:r>
        <w:rPr>
          <w:rFonts w:ascii="宋体" w:hAnsi="宋体" w:cs="宋体"/>
          <w:kern w:val="0"/>
          <w:szCs w:val="21"/>
          <w:lang w:val="zh-CN"/>
        </w:rPr>
        <w:t>1.1.4</w:t>
      </w:r>
      <w:r>
        <w:rPr>
          <w:rFonts w:ascii="宋体" w:hAnsi="宋体" w:cs="宋体" w:hint="eastAsia"/>
          <w:kern w:val="0"/>
          <w:szCs w:val="21"/>
          <w:lang w:val="zh-CN"/>
        </w:rPr>
        <w:t>本招标项目名称：见投标人须知前附表。</w:t>
      </w:r>
    </w:p>
    <w:p w:rsidR="00CC075D" w:rsidRDefault="00CC075D" w:rsidP="00F87868">
      <w:pPr>
        <w:tabs>
          <w:tab w:val="left" w:pos="1268"/>
        </w:tabs>
        <w:autoSpaceDE w:val="0"/>
        <w:autoSpaceDN w:val="0"/>
        <w:spacing w:before="141" w:line="360" w:lineRule="exact"/>
        <w:ind w:left="11" w:right="216" w:firstLineChars="195" w:firstLine="409"/>
        <w:rPr>
          <w:rFonts w:ascii="宋体" w:cs="宋体"/>
          <w:kern w:val="0"/>
          <w:szCs w:val="21"/>
          <w:lang w:val="zh-CN"/>
        </w:rPr>
      </w:pPr>
      <w:r>
        <w:rPr>
          <w:rFonts w:ascii="宋体" w:hAnsi="宋体" w:cs="宋体"/>
          <w:kern w:val="0"/>
          <w:szCs w:val="21"/>
          <w:lang w:val="zh-CN"/>
        </w:rPr>
        <w:t>1.1.5</w:t>
      </w:r>
      <w:r>
        <w:rPr>
          <w:rFonts w:ascii="宋体" w:hAnsi="宋体" w:cs="宋体" w:hint="eastAsia"/>
          <w:kern w:val="0"/>
          <w:szCs w:val="21"/>
          <w:lang w:val="zh-CN"/>
        </w:rPr>
        <w:t>本招标项目建设地点：见投标人须知前附表。</w:t>
      </w:r>
    </w:p>
    <w:p w:rsidR="00CC075D" w:rsidRDefault="00CC075D" w:rsidP="00F87868">
      <w:pPr>
        <w:tabs>
          <w:tab w:val="left" w:pos="1270"/>
        </w:tabs>
        <w:autoSpaceDE w:val="0"/>
        <w:autoSpaceDN w:val="0"/>
        <w:spacing w:before="141" w:line="360" w:lineRule="exact"/>
        <w:ind w:left="11" w:right="216" w:firstLineChars="195" w:firstLine="409"/>
        <w:rPr>
          <w:rFonts w:ascii="宋体" w:cs="宋体"/>
          <w:kern w:val="0"/>
          <w:szCs w:val="21"/>
          <w:lang w:val="zh-CN"/>
        </w:rPr>
      </w:pPr>
      <w:r>
        <w:rPr>
          <w:rFonts w:ascii="宋体" w:hAnsi="宋体" w:cs="宋体"/>
          <w:kern w:val="0"/>
          <w:szCs w:val="21"/>
          <w:lang w:val="zh-CN"/>
        </w:rPr>
        <w:t>1.1.6</w:t>
      </w:r>
      <w:r>
        <w:rPr>
          <w:rFonts w:ascii="宋体" w:hAnsi="宋体" w:cs="宋体" w:hint="eastAsia"/>
          <w:kern w:val="0"/>
          <w:szCs w:val="21"/>
          <w:lang w:val="zh-CN"/>
        </w:rPr>
        <w:t>本招标项目现场管理机构：见投标人须知前附表。</w:t>
      </w:r>
    </w:p>
    <w:p w:rsidR="00CC075D" w:rsidRDefault="00CC075D" w:rsidP="00F87868">
      <w:pPr>
        <w:tabs>
          <w:tab w:val="left" w:pos="1270"/>
        </w:tabs>
        <w:autoSpaceDE w:val="0"/>
        <w:autoSpaceDN w:val="0"/>
        <w:spacing w:before="141" w:line="360" w:lineRule="exact"/>
        <w:ind w:left="11" w:right="216" w:firstLineChars="195" w:firstLine="409"/>
        <w:rPr>
          <w:rFonts w:ascii="宋体" w:cs="宋体"/>
          <w:kern w:val="0"/>
          <w:szCs w:val="21"/>
          <w:lang w:val="zh-CN"/>
        </w:rPr>
      </w:pPr>
      <w:r>
        <w:rPr>
          <w:rFonts w:ascii="宋体" w:hAnsi="宋体" w:cs="宋体"/>
          <w:kern w:val="0"/>
          <w:szCs w:val="21"/>
          <w:lang w:val="zh-CN"/>
        </w:rPr>
        <w:t>1.1.7</w:t>
      </w:r>
      <w:r>
        <w:rPr>
          <w:rFonts w:ascii="宋体" w:hAnsi="宋体" w:cs="宋体" w:hint="eastAsia"/>
          <w:kern w:val="0"/>
          <w:szCs w:val="21"/>
          <w:lang w:val="zh-CN"/>
        </w:rPr>
        <w:t>资金来源和落实情况</w:t>
      </w:r>
    </w:p>
    <w:p w:rsidR="00CC075D" w:rsidRDefault="00CC075D" w:rsidP="00F87868">
      <w:pPr>
        <w:tabs>
          <w:tab w:val="left" w:pos="1268"/>
        </w:tabs>
        <w:autoSpaceDE w:val="0"/>
        <w:autoSpaceDN w:val="0"/>
        <w:spacing w:before="142" w:line="360" w:lineRule="exact"/>
        <w:ind w:left="11" w:firstLineChars="195" w:firstLine="409"/>
        <w:rPr>
          <w:rFonts w:ascii="宋体" w:cs="宋体"/>
          <w:kern w:val="0"/>
          <w:szCs w:val="21"/>
          <w:lang w:val="zh-CN"/>
        </w:rPr>
      </w:pPr>
      <w:r>
        <w:rPr>
          <w:rFonts w:ascii="宋体" w:hAnsi="宋体" w:cs="宋体"/>
          <w:kern w:val="0"/>
          <w:szCs w:val="21"/>
          <w:lang w:val="zh-CN"/>
        </w:rPr>
        <w:t>1.1.8</w:t>
      </w:r>
      <w:r>
        <w:rPr>
          <w:rFonts w:ascii="宋体" w:hAnsi="宋体" w:cs="宋体" w:hint="eastAsia"/>
          <w:kern w:val="0"/>
          <w:szCs w:val="21"/>
          <w:lang w:val="zh-CN"/>
        </w:rPr>
        <w:t>本招标项目的资金来源：见投标人须知前附表。</w:t>
      </w:r>
    </w:p>
    <w:p w:rsidR="00CC075D" w:rsidRDefault="00CC075D" w:rsidP="00F87868">
      <w:pPr>
        <w:tabs>
          <w:tab w:val="left" w:pos="1268"/>
        </w:tabs>
        <w:autoSpaceDE w:val="0"/>
        <w:autoSpaceDN w:val="0"/>
        <w:spacing w:before="138" w:line="360" w:lineRule="exact"/>
        <w:ind w:left="11" w:firstLineChars="195" w:firstLine="409"/>
        <w:rPr>
          <w:rFonts w:ascii="宋体" w:cs="宋体"/>
          <w:kern w:val="0"/>
          <w:szCs w:val="21"/>
          <w:lang w:val="zh-CN"/>
        </w:rPr>
      </w:pPr>
      <w:r>
        <w:rPr>
          <w:rFonts w:ascii="宋体" w:hAnsi="宋体" w:cs="宋体"/>
          <w:kern w:val="0"/>
          <w:szCs w:val="21"/>
          <w:lang w:val="zh-CN"/>
        </w:rPr>
        <w:t>1.1.9</w:t>
      </w:r>
      <w:r>
        <w:rPr>
          <w:rFonts w:ascii="宋体" w:hAnsi="宋体" w:cs="宋体" w:hint="eastAsia"/>
          <w:kern w:val="0"/>
          <w:szCs w:val="21"/>
          <w:lang w:val="zh-CN"/>
        </w:rPr>
        <w:t>本招标项目的资金落实情况：见投标人须知前附表。</w:t>
      </w:r>
    </w:p>
    <w:p w:rsidR="00CC075D" w:rsidRDefault="00CC075D" w:rsidP="00F87868">
      <w:pPr>
        <w:tabs>
          <w:tab w:val="left" w:pos="641"/>
        </w:tabs>
        <w:autoSpaceDE w:val="0"/>
        <w:autoSpaceDN w:val="0"/>
        <w:spacing w:before="139" w:line="360" w:lineRule="exact"/>
        <w:ind w:left="11" w:firstLineChars="195" w:firstLine="411"/>
        <w:outlineLvl w:val="3"/>
        <w:rPr>
          <w:rFonts w:ascii="宋体" w:cs="宋体"/>
          <w:b/>
          <w:bCs/>
          <w:kern w:val="0"/>
          <w:szCs w:val="21"/>
          <w:lang w:val="zh-CN"/>
        </w:rPr>
      </w:pPr>
      <w:r>
        <w:rPr>
          <w:rFonts w:ascii="宋体" w:hAnsi="宋体" w:cs="宋体"/>
          <w:b/>
          <w:bCs/>
          <w:kern w:val="0"/>
          <w:szCs w:val="21"/>
        </w:rPr>
        <w:t>1.2</w:t>
      </w:r>
      <w:r>
        <w:rPr>
          <w:rFonts w:ascii="宋体" w:hAnsi="宋体" w:cs="宋体" w:hint="eastAsia"/>
          <w:b/>
          <w:bCs/>
          <w:kern w:val="0"/>
          <w:szCs w:val="21"/>
          <w:lang w:val="zh-CN"/>
        </w:rPr>
        <w:t>招标范围、计划工期和质量要求</w:t>
      </w:r>
    </w:p>
    <w:p w:rsidR="00CC075D" w:rsidRDefault="00CC075D" w:rsidP="00F87868">
      <w:pPr>
        <w:tabs>
          <w:tab w:val="left" w:pos="1268"/>
        </w:tabs>
        <w:autoSpaceDE w:val="0"/>
        <w:autoSpaceDN w:val="0"/>
        <w:spacing w:before="139" w:line="360" w:lineRule="exact"/>
        <w:ind w:left="11" w:firstLineChars="195" w:firstLine="409"/>
        <w:rPr>
          <w:rFonts w:ascii="宋体" w:cs="宋体"/>
          <w:kern w:val="0"/>
          <w:szCs w:val="21"/>
          <w:lang w:val="zh-CN"/>
        </w:rPr>
      </w:pPr>
      <w:r>
        <w:rPr>
          <w:rFonts w:ascii="宋体" w:hAnsi="宋体" w:cs="宋体"/>
          <w:kern w:val="0"/>
          <w:szCs w:val="21"/>
          <w:lang w:val="zh-CN"/>
        </w:rPr>
        <w:t>1.2.1</w:t>
      </w:r>
      <w:r>
        <w:rPr>
          <w:rFonts w:ascii="宋体" w:hAnsi="宋体" w:cs="宋体" w:hint="eastAsia"/>
          <w:kern w:val="0"/>
          <w:szCs w:val="21"/>
          <w:lang w:val="zh-CN"/>
        </w:rPr>
        <w:t>本招标范围：见投标人须知前附表。</w:t>
      </w:r>
    </w:p>
    <w:p w:rsidR="00CC075D" w:rsidRDefault="00CC075D" w:rsidP="00F87868">
      <w:pPr>
        <w:tabs>
          <w:tab w:val="left" w:pos="1268"/>
        </w:tabs>
        <w:autoSpaceDE w:val="0"/>
        <w:autoSpaceDN w:val="0"/>
        <w:spacing w:before="142" w:line="360" w:lineRule="exact"/>
        <w:ind w:left="11" w:firstLineChars="195" w:firstLine="409"/>
        <w:rPr>
          <w:rFonts w:ascii="宋体" w:cs="宋体"/>
          <w:kern w:val="0"/>
          <w:szCs w:val="21"/>
          <w:lang w:val="zh-CN"/>
        </w:rPr>
      </w:pPr>
      <w:r>
        <w:rPr>
          <w:rFonts w:ascii="宋体" w:hAnsi="宋体" w:cs="宋体"/>
          <w:kern w:val="0"/>
          <w:szCs w:val="21"/>
          <w:lang w:val="zh-CN"/>
        </w:rPr>
        <w:t>1.2.2</w:t>
      </w:r>
      <w:r>
        <w:rPr>
          <w:rFonts w:ascii="宋体" w:hAnsi="宋体" w:cs="宋体" w:hint="eastAsia"/>
          <w:kern w:val="0"/>
          <w:szCs w:val="21"/>
          <w:lang w:val="zh-CN"/>
        </w:rPr>
        <w:t>本招标项目的计划工期：见投标人须知前附表。</w:t>
      </w:r>
    </w:p>
    <w:p w:rsidR="00CC075D" w:rsidRDefault="00CC075D" w:rsidP="00F87868">
      <w:pPr>
        <w:tabs>
          <w:tab w:val="left" w:pos="1268"/>
        </w:tabs>
        <w:autoSpaceDE w:val="0"/>
        <w:autoSpaceDN w:val="0"/>
        <w:spacing w:before="139" w:line="360" w:lineRule="exact"/>
        <w:ind w:left="11" w:firstLineChars="195" w:firstLine="409"/>
        <w:rPr>
          <w:rFonts w:ascii="宋体" w:cs="宋体"/>
          <w:kern w:val="0"/>
          <w:szCs w:val="21"/>
          <w:lang w:val="zh-CN"/>
        </w:rPr>
      </w:pPr>
      <w:r>
        <w:rPr>
          <w:rFonts w:ascii="宋体" w:hAnsi="宋体" w:cs="宋体"/>
          <w:kern w:val="0"/>
          <w:szCs w:val="21"/>
          <w:lang w:val="zh-CN"/>
        </w:rPr>
        <w:t>1.2.3</w:t>
      </w:r>
      <w:r>
        <w:rPr>
          <w:rFonts w:ascii="宋体" w:hAnsi="宋体" w:cs="宋体" w:hint="eastAsia"/>
          <w:kern w:val="0"/>
          <w:szCs w:val="21"/>
          <w:lang w:val="zh-CN"/>
        </w:rPr>
        <w:t>本招标项目的质量要求：见投标人须知前附表。</w:t>
      </w:r>
    </w:p>
    <w:p w:rsidR="00CC075D" w:rsidRDefault="00CC075D" w:rsidP="00F87868">
      <w:pPr>
        <w:tabs>
          <w:tab w:val="left" w:pos="641"/>
        </w:tabs>
        <w:autoSpaceDE w:val="0"/>
        <w:autoSpaceDN w:val="0"/>
        <w:spacing w:before="139" w:line="360" w:lineRule="exact"/>
        <w:ind w:left="11" w:firstLineChars="195" w:firstLine="411"/>
        <w:outlineLvl w:val="3"/>
        <w:rPr>
          <w:rFonts w:ascii="宋体" w:cs="宋体"/>
          <w:b/>
          <w:bCs/>
          <w:kern w:val="0"/>
          <w:szCs w:val="21"/>
          <w:lang w:val="zh-CN"/>
        </w:rPr>
      </w:pPr>
      <w:r>
        <w:rPr>
          <w:rFonts w:ascii="宋体" w:hAnsi="宋体" w:cs="宋体"/>
          <w:b/>
          <w:bCs/>
          <w:kern w:val="0"/>
          <w:szCs w:val="21"/>
        </w:rPr>
        <w:t>1.3</w:t>
      </w:r>
      <w:r>
        <w:rPr>
          <w:rFonts w:ascii="宋体" w:hAnsi="宋体" w:cs="宋体" w:hint="eastAsia"/>
          <w:b/>
          <w:bCs/>
          <w:kern w:val="0"/>
          <w:szCs w:val="21"/>
          <w:lang w:val="zh-CN"/>
        </w:rPr>
        <w:t>投标人资格要求</w:t>
      </w:r>
    </w:p>
    <w:p w:rsidR="00CC075D" w:rsidRDefault="00CC075D" w:rsidP="00F87868">
      <w:pPr>
        <w:tabs>
          <w:tab w:val="left" w:pos="1268"/>
        </w:tabs>
        <w:autoSpaceDE w:val="0"/>
        <w:autoSpaceDN w:val="0"/>
        <w:spacing w:before="139" w:line="360" w:lineRule="exact"/>
        <w:ind w:left="11" w:right="12" w:firstLineChars="195" w:firstLine="409"/>
        <w:rPr>
          <w:rFonts w:ascii="宋体" w:cs="宋体"/>
          <w:kern w:val="0"/>
          <w:szCs w:val="21"/>
          <w:lang w:val="zh-CN"/>
        </w:rPr>
      </w:pPr>
      <w:r>
        <w:rPr>
          <w:rFonts w:ascii="宋体" w:hAnsi="宋体" w:cs="宋体"/>
          <w:kern w:val="0"/>
          <w:szCs w:val="21"/>
          <w:lang w:val="zh-CN"/>
        </w:rPr>
        <w:t>1.3.1</w:t>
      </w:r>
      <w:r>
        <w:rPr>
          <w:rFonts w:ascii="宋体" w:hAnsi="宋体" w:cs="宋体" w:hint="eastAsia"/>
          <w:kern w:val="0"/>
          <w:szCs w:val="21"/>
          <w:lang w:val="zh-CN"/>
        </w:rPr>
        <w:t>投标人应具备承担本招标工程施工的资质条件、能力和信誉。</w:t>
      </w:r>
    </w:p>
    <w:p w:rsidR="00CC075D" w:rsidRDefault="00CC075D" w:rsidP="00F87868">
      <w:pPr>
        <w:tabs>
          <w:tab w:val="left" w:pos="1268"/>
        </w:tabs>
        <w:autoSpaceDE w:val="0"/>
        <w:autoSpaceDN w:val="0"/>
        <w:spacing w:before="139" w:line="360" w:lineRule="exact"/>
        <w:ind w:left="11" w:right="12" w:firstLineChars="195" w:firstLine="409"/>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1</w:t>
      </w:r>
      <w:r>
        <w:rPr>
          <w:rFonts w:ascii="宋体" w:hAnsi="宋体" w:cs="宋体" w:hint="eastAsia"/>
          <w:kern w:val="0"/>
          <w:szCs w:val="21"/>
          <w:lang w:val="zh-CN"/>
        </w:rPr>
        <w:t>）资质条件：见投标人须知前附表；</w:t>
      </w:r>
    </w:p>
    <w:p w:rsidR="00CC075D" w:rsidRDefault="00CC075D" w:rsidP="00F87868">
      <w:pPr>
        <w:tabs>
          <w:tab w:val="left" w:pos="1268"/>
        </w:tabs>
        <w:autoSpaceDE w:val="0"/>
        <w:autoSpaceDN w:val="0"/>
        <w:spacing w:before="139" w:line="360" w:lineRule="exact"/>
        <w:ind w:left="11" w:right="12" w:firstLineChars="195" w:firstLine="409"/>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2</w:t>
      </w:r>
      <w:r>
        <w:rPr>
          <w:rFonts w:ascii="宋体" w:hAnsi="宋体" w:cs="宋体" w:hint="eastAsia"/>
          <w:kern w:val="0"/>
          <w:szCs w:val="21"/>
          <w:lang w:val="zh-CN"/>
        </w:rPr>
        <w:t>）财务要求：见投标人须知前附表；</w:t>
      </w:r>
    </w:p>
    <w:p w:rsidR="00CC075D" w:rsidRDefault="00CC075D" w:rsidP="00F87868">
      <w:pPr>
        <w:tabs>
          <w:tab w:val="left" w:pos="1268"/>
        </w:tabs>
        <w:autoSpaceDE w:val="0"/>
        <w:autoSpaceDN w:val="0"/>
        <w:spacing w:before="139" w:line="360" w:lineRule="exact"/>
        <w:ind w:left="11" w:right="12" w:firstLineChars="195" w:firstLine="409"/>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3</w:t>
      </w:r>
      <w:r>
        <w:rPr>
          <w:rFonts w:ascii="宋体" w:hAnsi="宋体" w:cs="宋体" w:hint="eastAsia"/>
          <w:kern w:val="0"/>
          <w:szCs w:val="21"/>
          <w:lang w:val="zh-CN"/>
        </w:rPr>
        <w:t>）业绩要求：见投标人须知前附表；</w:t>
      </w:r>
      <w:r>
        <w:rPr>
          <w:rFonts w:ascii="宋体" w:hAnsi="宋体" w:cs="宋体"/>
          <w:kern w:val="0"/>
          <w:szCs w:val="21"/>
          <w:lang w:val="zh-CN"/>
        </w:rPr>
        <w:t xml:space="preserve"> </w:t>
      </w:r>
    </w:p>
    <w:p w:rsidR="00CC075D" w:rsidRDefault="00CC075D" w:rsidP="00F87868">
      <w:pPr>
        <w:tabs>
          <w:tab w:val="left" w:pos="1268"/>
        </w:tabs>
        <w:autoSpaceDE w:val="0"/>
        <w:autoSpaceDN w:val="0"/>
        <w:spacing w:before="139" w:line="360" w:lineRule="exact"/>
        <w:ind w:left="11" w:right="12" w:firstLineChars="195" w:firstLine="409"/>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4</w:t>
      </w:r>
      <w:r>
        <w:rPr>
          <w:rFonts w:ascii="宋体" w:hAnsi="宋体" w:cs="宋体" w:hint="eastAsia"/>
          <w:kern w:val="0"/>
          <w:szCs w:val="21"/>
          <w:lang w:val="zh-CN"/>
        </w:rPr>
        <w:t>）信誉要求：见投标人须知前附表；</w:t>
      </w:r>
    </w:p>
    <w:p w:rsidR="00CC075D" w:rsidRDefault="00CC075D" w:rsidP="00F87868">
      <w:pPr>
        <w:tabs>
          <w:tab w:val="left" w:pos="1268"/>
        </w:tabs>
        <w:autoSpaceDE w:val="0"/>
        <w:autoSpaceDN w:val="0"/>
        <w:spacing w:before="139" w:line="360" w:lineRule="exact"/>
        <w:ind w:left="11" w:right="12" w:firstLineChars="195" w:firstLine="409"/>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5</w:t>
      </w:r>
      <w:r>
        <w:rPr>
          <w:rFonts w:ascii="宋体" w:hAnsi="宋体" w:cs="宋体" w:hint="eastAsia"/>
          <w:kern w:val="0"/>
          <w:szCs w:val="21"/>
          <w:lang w:val="zh-CN"/>
        </w:rPr>
        <w:t>）项目经理资格：见投标人须知前附表；</w:t>
      </w:r>
    </w:p>
    <w:p w:rsidR="00CC075D" w:rsidRDefault="00CC075D" w:rsidP="00F87868">
      <w:pPr>
        <w:tabs>
          <w:tab w:val="left" w:pos="1268"/>
        </w:tabs>
        <w:autoSpaceDE w:val="0"/>
        <w:autoSpaceDN w:val="0"/>
        <w:spacing w:before="139" w:line="360" w:lineRule="exact"/>
        <w:ind w:left="11" w:right="12" w:firstLineChars="195" w:firstLine="409"/>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6</w:t>
      </w:r>
      <w:r>
        <w:rPr>
          <w:rFonts w:ascii="宋体" w:hAnsi="宋体" w:cs="宋体" w:hint="eastAsia"/>
          <w:kern w:val="0"/>
          <w:szCs w:val="21"/>
          <w:lang w:val="zh-CN"/>
        </w:rPr>
        <w:t>）其他要求：见投标人须知前附表。</w:t>
      </w:r>
    </w:p>
    <w:p w:rsidR="00CC075D" w:rsidRDefault="00CC075D" w:rsidP="00F87868">
      <w:pPr>
        <w:tabs>
          <w:tab w:val="left" w:pos="1268"/>
        </w:tabs>
        <w:autoSpaceDE w:val="0"/>
        <w:autoSpaceDN w:val="0"/>
        <w:spacing w:before="139" w:line="360" w:lineRule="exact"/>
        <w:ind w:left="11" w:right="12" w:firstLineChars="195" w:firstLine="409"/>
        <w:rPr>
          <w:rFonts w:ascii="宋体" w:cs="宋体"/>
          <w:kern w:val="0"/>
          <w:szCs w:val="21"/>
          <w:lang w:val="zh-CN"/>
        </w:rPr>
      </w:pPr>
      <w:r>
        <w:rPr>
          <w:rFonts w:ascii="宋体" w:hAnsi="宋体" w:cs="宋体"/>
          <w:kern w:val="0"/>
          <w:szCs w:val="21"/>
          <w:lang w:val="zh-CN"/>
        </w:rPr>
        <w:t>1.3.2</w:t>
      </w:r>
      <w:r>
        <w:rPr>
          <w:rFonts w:ascii="宋体" w:hAnsi="宋体" w:cs="宋体" w:hint="eastAsia"/>
          <w:kern w:val="0"/>
          <w:szCs w:val="21"/>
          <w:lang w:val="zh-CN"/>
        </w:rPr>
        <w:t>本工程不接受联合体投标。</w:t>
      </w:r>
    </w:p>
    <w:p w:rsidR="00CC075D" w:rsidRDefault="00CC075D" w:rsidP="00F87868">
      <w:pPr>
        <w:tabs>
          <w:tab w:val="left" w:pos="1268"/>
        </w:tabs>
        <w:autoSpaceDE w:val="0"/>
        <w:autoSpaceDN w:val="0"/>
        <w:spacing w:before="132" w:line="360" w:lineRule="exact"/>
        <w:ind w:left="11" w:firstLineChars="195" w:firstLine="409"/>
        <w:rPr>
          <w:rFonts w:ascii="宋体" w:cs="宋体"/>
          <w:kern w:val="0"/>
          <w:szCs w:val="21"/>
          <w:lang w:val="zh-CN"/>
        </w:rPr>
      </w:pPr>
      <w:r>
        <w:rPr>
          <w:rFonts w:ascii="宋体" w:hAnsi="宋体" w:cs="宋体"/>
          <w:kern w:val="0"/>
          <w:szCs w:val="21"/>
          <w:lang w:val="zh-CN"/>
        </w:rPr>
        <w:t>1.3.3</w:t>
      </w:r>
      <w:r>
        <w:rPr>
          <w:rFonts w:ascii="宋体" w:hAnsi="宋体" w:cs="宋体" w:hint="eastAsia"/>
          <w:kern w:val="0"/>
          <w:szCs w:val="21"/>
          <w:lang w:val="zh-CN"/>
        </w:rPr>
        <w:t>投标人不得存在下列情形之一：</w:t>
      </w:r>
    </w:p>
    <w:p w:rsidR="00CC075D" w:rsidRDefault="00CC075D" w:rsidP="00F87868">
      <w:pPr>
        <w:autoSpaceDE w:val="0"/>
        <w:autoSpaceDN w:val="0"/>
        <w:spacing w:before="139" w:line="360" w:lineRule="exact"/>
        <w:ind w:left="11"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1</w:t>
      </w:r>
      <w:r>
        <w:rPr>
          <w:rFonts w:ascii="宋体" w:hAnsi="宋体" w:cs="宋体" w:hint="eastAsia"/>
          <w:kern w:val="0"/>
          <w:szCs w:val="21"/>
          <w:lang w:val="zh-CN"/>
        </w:rPr>
        <w:t>）为招标人不具有独立法人资格的附属机构（单位）；</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2</w:t>
      </w:r>
      <w:r>
        <w:rPr>
          <w:rFonts w:ascii="宋体" w:hAnsi="宋体" w:cs="宋体" w:hint="eastAsia"/>
          <w:kern w:val="0"/>
          <w:szCs w:val="21"/>
          <w:lang w:val="zh-CN"/>
        </w:rPr>
        <w:t>）为本招标工程前期准备提供设计或咨询服务的，但设计施工总承包的除外；</w:t>
      </w:r>
      <w:r>
        <w:rPr>
          <w:rFonts w:ascii="宋体" w:hAnsi="宋体" w:cs="宋体"/>
          <w:kern w:val="0"/>
          <w:szCs w:val="21"/>
          <w:lang w:val="zh-CN"/>
        </w:rPr>
        <w:t xml:space="preserve"> </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hint="eastAsia"/>
          <w:kern w:val="0"/>
          <w:szCs w:val="21"/>
          <w:lang w:val="zh-CN"/>
        </w:rPr>
        <w:lastRenderedPageBreak/>
        <w:t>（</w:t>
      </w:r>
      <w:r>
        <w:rPr>
          <w:rFonts w:ascii="宋体" w:hAnsi="宋体" w:cs="宋体"/>
          <w:kern w:val="0"/>
          <w:szCs w:val="21"/>
          <w:lang w:val="zh-CN"/>
        </w:rPr>
        <w:t>3</w:t>
      </w:r>
      <w:r>
        <w:rPr>
          <w:rFonts w:ascii="宋体" w:hAnsi="宋体" w:cs="宋体" w:hint="eastAsia"/>
          <w:kern w:val="0"/>
          <w:szCs w:val="21"/>
          <w:lang w:val="zh-CN"/>
        </w:rPr>
        <w:t>）为本招标工程的监理人；</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4</w:t>
      </w:r>
      <w:r>
        <w:rPr>
          <w:rFonts w:ascii="宋体" w:hAnsi="宋体" w:cs="宋体" w:hint="eastAsia"/>
          <w:kern w:val="0"/>
          <w:szCs w:val="21"/>
          <w:lang w:val="zh-CN"/>
        </w:rPr>
        <w:t>）为本招标工程的代建人；</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5</w:t>
      </w:r>
      <w:r>
        <w:rPr>
          <w:rFonts w:ascii="宋体" w:hAnsi="宋体" w:cs="宋体" w:hint="eastAsia"/>
          <w:kern w:val="0"/>
          <w:szCs w:val="21"/>
          <w:lang w:val="zh-CN"/>
        </w:rPr>
        <w:t>）为本招标工程提供招标代理服务的；</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6</w:t>
      </w:r>
      <w:r>
        <w:rPr>
          <w:rFonts w:ascii="宋体" w:hAnsi="宋体" w:cs="宋体" w:hint="eastAsia"/>
          <w:kern w:val="0"/>
          <w:szCs w:val="21"/>
          <w:lang w:val="zh-CN"/>
        </w:rPr>
        <w:t>）与本招标工程的监理人或代建人或招标代理机构同为一个法定代表人的；</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kern w:val="0"/>
          <w:szCs w:val="21"/>
          <w:lang w:val="zh-CN"/>
        </w:rPr>
        <w:t xml:space="preserve"> (7</w:t>
      </w:r>
      <w:r>
        <w:rPr>
          <w:rFonts w:ascii="宋体" w:hAnsi="宋体" w:cs="宋体" w:hint="eastAsia"/>
          <w:kern w:val="0"/>
          <w:szCs w:val="21"/>
          <w:lang w:val="zh-CN"/>
        </w:rPr>
        <w:t>）与本招标工程的监理人或代建人或招标代理机构相互控股或参股的；</w:t>
      </w:r>
      <w:r>
        <w:rPr>
          <w:rFonts w:ascii="宋体" w:hAnsi="宋体" w:cs="宋体"/>
          <w:kern w:val="0"/>
          <w:szCs w:val="21"/>
          <w:lang w:val="zh-CN"/>
        </w:rPr>
        <w:t xml:space="preserve"> </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8</w:t>
      </w:r>
      <w:r>
        <w:rPr>
          <w:rFonts w:ascii="宋体" w:hAnsi="宋体" w:cs="宋体" w:hint="eastAsia"/>
          <w:kern w:val="0"/>
          <w:szCs w:val="21"/>
          <w:lang w:val="zh-CN"/>
        </w:rPr>
        <w:t>）与本招标工程的监理人或代建人或招标代理机构相互任职或工作的；</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9</w:t>
      </w:r>
      <w:r>
        <w:rPr>
          <w:rFonts w:ascii="宋体" w:hAnsi="宋体" w:cs="宋体" w:hint="eastAsia"/>
          <w:kern w:val="0"/>
          <w:szCs w:val="21"/>
          <w:lang w:val="zh-CN"/>
        </w:rPr>
        <w:t>）被责令停业的；</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1</w:t>
      </w:r>
      <w:r>
        <w:rPr>
          <w:rFonts w:ascii="宋体" w:cs="宋体"/>
          <w:kern w:val="0"/>
          <w:szCs w:val="21"/>
          <w:lang w:val="zh-CN"/>
        </w:rPr>
        <w:t>0</w:t>
      </w:r>
      <w:r>
        <w:rPr>
          <w:rFonts w:ascii="宋体" w:hAnsi="宋体" w:cs="宋体" w:hint="eastAsia"/>
          <w:kern w:val="0"/>
          <w:szCs w:val="21"/>
          <w:lang w:val="zh-CN"/>
        </w:rPr>
        <w:t>）被暂停或取消投标资格的；</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11</w:t>
      </w:r>
      <w:r>
        <w:rPr>
          <w:rFonts w:ascii="宋体" w:hAnsi="宋体" w:cs="宋体" w:hint="eastAsia"/>
          <w:kern w:val="0"/>
          <w:szCs w:val="21"/>
          <w:lang w:val="zh-CN"/>
        </w:rPr>
        <w:t>）财产被接管或冻结的；</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12</w:t>
      </w:r>
      <w:r>
        <w:rPr>
          <w:rFonts w:ascii="宋体" w:hAnsi="宋体" w:cs="宋体" w:hint="eastAsia"/>
          <w:kern w:val="0"/>
          <w:szCs w:val="21"/>
          <w:lang w:val="zh-CN"/>
        </w:rPr>
        <w:t>）在最近三年内有骗取中标或严重违约或重大工程质量问题的。</w:t>
      </w:r>
    </w:p>
    <w:p w:rsidR="00CC075D" w:rsidRDefault="00CC075D" w:rsidP="00F87868">
      <w:pPr>
        <w:autoSpaceDE w:val="0"/>
        <w:autoSpaceDN w:val="0"/>
        <w:spacing w:before="139" w:line="360" w:lineRule="exact"/>
        <w:ind w:left="11" w:right="12" w:firstLineChars="195" w:firstLine="411"/>
        <w:jc w:val="left"/>
        <w:rPr>
          <w:rFonts w:ascii="宋体" w:cs="宋体"/>
          <w:b/>
          <w:bCs/>
          <w:kern w:val="0"/>
          <w:szCs w:val="21"/>
          <w:lang w:val="zh-CN"/>
        </w:rPr>
      </w:pPr>
      <w:r>
        <w:rPr>
          <w:rFonts w:ascii="宋体" w:hAnsi="宋体" w:cs="宋体"/>
          <w:b/>
          <w:bCs/>
          <w:kern w:val="0"/>
          <w:szCs w:val="21"/>
        </w:rPr>
        <w:t>1.4</w:t>
      </w:r>
      <w:r>
        <w:rPr>
          <w:rFonts w:ascii="宋体" w:hAnsi="宋体" w:cs="宋体" w:hint="eastAsia"/>
          <w:b/>
          <w:bCs/>
          <w:kern w:val="0"/>
          <w:szCs w:val="21"/>
          <w:lang w:val="zh-CN"/>
        </w:rPr>
        <w:t>费用承担</w:t>
      </w:r>
    </w:p>
    <w:p w:rsidR="00CC075D" w:rsidRDefault="00CC075D" w:rsidP="00F87868">
      <w:pPr>
        <w:autoSpaceDE w:val="0"/>
        <w:autoSpaceDN w:val="0"/>
        <w:spacing w:before="139" w:line="360" w:lineRule="exact"/>
        <w:ind w:left="11" w:firstLineChars="195" w:firstLine="409"/>
        <w:jc w:val="left"/>
        <w:rPr>
          <w:rFonts w:ascii="宋体" w:cs="宋体"/>
          <w:kern w:val="0"/>
          <w:szCs w:val="21"/>
          <w:lang w:val="zh-CN"/>
        </w:rPr>
      </w:pPr>
      <w:r>
        <w:rPr>
          <w:rFonts w:ascii="宋体" w:hAnsi="宋体" w:cs="宋体" w:hint="eastAsia"/>
          <w:kern w:val="0"/>
          <w:szCs w:val="21"/>
          <w:lang w:val="zh-CN"/>
        </w:rPr>
        <w:t>投标人准备和参加投标活动发生的费用自理。</w:t>
      </w:r>
    </w:p>
    <w:p w:rsidR="00CC075D" w:rsidRDefault="00CC075D" w:rsidP="00F87868">
      <w:pPr>
        <w:autoSpaceDE w:val="0"/>
        <w:autoSpaceDN w:val="0"/>
        <w:spacing w:before="139" w:line="360" w:lineRule="exact"/>
        <w:ind w:left="11" w:firstLineChars="195" w:firstLine="411"/>
        <w:jc w:val="left"/>
        <w:rPr>
          <w:rFonts w:ascii="宋体" w:cs="宋体"/>
          <w:b/>
          <w:bCs/>
          <w:kern w:val="0"/>
          <w:szCs w:val="21"/>
          <w:lang w:val="zh-CN"/>
        </w:rPr>
      </w:pPr>
      <w:r>
        <w:rPr>
          <w:rFonts w:ascii="宋体" w:hAnsi="宋体" w:cs="宋体"/>
          <w:b/>
          <w:bCs/>
          <w:kern w:val="0"/>
          <w:szCs w:val="21"/>
        </w:rPr>
        <w:t>1.5</w:t>
      </w:r>
      <w:r>
        <w:rPr>
          <w:rFonts w:ascii="宋体" w:hAnsi="宋体" w:cs="宋体" w:hint="eastAsia"/>
          <w:b/>
          <w:bCs/>
          <w:kern w:val="0"/>
          <w:szCs w:val="21"/>
          <w:lang w:val="zh-CN"/>
        </w:rPr>
        <w:t>保密</w:t>
      </w:r>
    </w:p>
    <w:p w:rsidR="00CC075D" w:rsidRDefault="00CC075D" w:rsidP="00F87868">
      <w:pPr>
        <w:autoSpaceDE w:val="0"/>
        <w:autoSpaceDN w:val="0"/>
        <w:spacing w:before="139" w:line="360" w:lineRule="exact"/>
        <w:ind w:left="11" w:firstLineChars="195" w:firstLine="409"/>
        <w:jc w:val="left"/>
        <w:rPr>
          <w:rFonts w:ascii="宋体" w:cs="宋体"/>
          <w:kern w:val="0"/>
          <w:szCs w:val="21"/>
          <w:lang w:val="zh-CN"/>
        </w:rPr>
      </w:pPr>
      <w:r>
        <w:rPr>
          <w:rFonts w:ascii="宋体" w:hAnsi="宋体" w:cs="宋体" w:hint="eastAsia"/>
          <w:kern w:val="0"/>
          <w:szCs w:val="21"/>
          <w:lang w:val="zh-CN"/>
        </w:rPr>
        <w:t>参与招标投标活动的各方应对招标文件和投标文件中的商业和技术等秘密保密，违者应对由此造成的后果承担法律责任。</w:t>
      </w:r>
    </w:p>
    <w:p w:rsidR="00CC075D" w:rsidRDefault="00CC075D" w:rsidP="00F87868">
      <w:pPr>
        <w:autoSpaceDE w:val="0"/>
        <w:autoSpaceDN w:val="0"/>
        <w:spacing w:before="139" w:line="360" w:lineRule="exact"/>
        <w:ind w:left="11" w:firstLineChars="195" w:firstLine="411"/>
        <w:jc w:val="left"/>
        <w:rPr>
          <w:rFonts w:ascii="宋体" w:cs="宋体"/>
          <w:b/>
          <w:bCs/>
          <w:kern w:val="0"/>
          <w:szCs w:val="21"/>
          <w:lang w:val="zh-CN"/>
        </w:rPr>
      </w:pPr>
      <w:r>
        <w:rPr>
          <w:rFonts w:ascii="宋体" w:hAnsi="宋体" w:cs="宋体"/>
          <w:b/>
          <w:bCs/>
          <w:kern w:val="0"/>
          <w:szCs w:val="21"/>
        </w:rPr>
        <w:t>1.6</w:t>
      </w:r>
      <w:r>
        <w:rPr>
          <w:rFonts w:ascii="宋体" w:hAnsi="宋体" w:cs="宋体" w:hint="eastAsia"/>
          <w:b/>
          <w:bCs/>
          <w:kern w:val="0"/>
          <w:szCs w:val="21"/>
          <w:lang w:val="zh-CN"/>
        </w:rPr>
        <w:t>语言文字</w:t>
      </w:r>
    </w:p>
    <w:p w:rsidR="00CC075D" w:rsidRDefault="00CC075D" w:rsidP="00F87868">
      <w:pPr>
        <w:autoSpaceDE w:val="0"/>
        <w:autoSpaceDN w:val="0"/>
        <w:spacing w:before="139" w:line="360" w:lineRule="exact"/>
        <w:ind w:left="11" w:firstLineChars="195" w:firstLine="409"/>
        <w:jc w:val="left"/>
        <w:rPr>
          <w:rFonts w:ascii="宋体" w:cs="宋体"/>
          <w:kern w:val="0"/>
          <w:szCs w:val="21"/>
          <w:lang w:val="zh-CN"/>
        </w:rPr>
      </w:pPr>
      <w:r>
        <w:rPr>
          <w:rFonts w:ascii="宋体" w:hAnsi="宋体" w:cs="宋体" w:hint="eastAsia"/>
          <w:kern w:val="0"/>
          <w:szCs w:val="21"/>
          <w:lang w:val="zh-CN"/>
        </w:rPr>
        <w:t>除专用术语外，与招标投标有关的语言均使用中文。必要时专用术语应附有中文注释。</w:t>
      </w:r>
    </w:p>
    <w:p w:rsidR="00CC075D" w:rsidRDefault="00CC075D" w:rsidP="00F87868">
      <w:pPr>
        <w:tabs>
          <w:tab w:val="left" w:pos="641"/>
        </w:tabs>
        <w:autoSpaceDE w:val="0"/>
        <w:autoSpaceDN w:val="0"/>
        <w:spacing w:before="141" w:line="360" w:lineRule="exact"/>
        <w:ind w:left="11" w:firstLineChars="195" w:firstLine="411"/>
        <w:outlineLvl w:val="3"/>
        <w:rPr>
          <w:rFonts w:ascii="宋体" w:cs="宋体"/>
          <w:b/>
          <w:bCs/>
          <w:kern w:val="0"/>
          <w:szCs w:val="21"/>
          <w:lang w:val="zh-CN"/>
        </w:rPr>
      </w:pPr>
      <w:r>
        <w:rPr>
          <w:rFonts w:ascii="宋体" w:hAnsi="宋体" w:cs="宋体"/>
          <w:b/>
          <w:bCs/>
          <w:kern w:val="0"/>
          <w:szCs w:val="21"/>
        </w:rPr>
        <w:t>1.7</w:t>
      </w:r>
      <w:r>
        <w:rPr>
          <w:rFonts w:ascii="宋体" w:hAnsi="宋体" w:cs="宋体" w:hint="eastAsia"/>
          <w:b/>
          <w:bCs/>
          <w:kern w:val="0"/>
          <w:szCs w:val="21"/>
          <w:lang w:val="zh-CN"/>
        </w:rPr>
        <w:t>计量单位</w:t>
      </w:r>
    </w:p>
    <w:p w:rsidR="00CC075D" w:rsidRDefault="00CC075D" w:rsidP="00F87868">
      <w:pPr>
        <w:autoSpaceDE w:val="0"/>
        <w:autoSpaceDN w:val="0"/>
        <w:spacing w:before="139" w:line="360" w:lineRule="exact"/>
        <w:ind w:left="11" w:firstLineChars="195" w:firstLine="409"/>
        <w:jc w:val="left"/>
        <w:rPr>
          <w:rFonts w:ascii="宋体" w:cs="宋体"/>
          <w:kern w:val="0"/>
          <w:szCs w:val="21"/>
          <w:lang w:val="zh-CN"/>
        </w:rPr>
      </w:pPr>
      <w:r>
        <w:rPr>
          <w:rFonts w:ascii="宋体" w:hAnsi="宋体" w:cs="宋体" w:hint="eastAsia"/>
          <w:kern w:val="0"/>
          <w:szCs w:val="21"/>
          <w:lang w:val="zh-CN"/>
        </w:rPr>
        <w:t>所有计量均采用中华人民共和国法定计量单位。</w:t>
      </w:r>
    </w:p>
    <w:p w:rsidR="00CC075D" w:rsidRDefault="00CC075D" w:rsidP="00F87868">
      <w:pPr>
        <w:tabs>
          <w:tab w:val="left" w:pos="641"/>
        </w:tabs>
        <w:autoSpaceDE w:val="0"/>
        <w:autoSpaceDN w:val="0"/>
        <w:spacing w:before="139" w:line="360" w:lineRule="exact"/>
        <w:ind w:left="11" w:firstLineChars="195" w:firstLine="411"/>
        <w:outlineLvl w:val="3"/>
        <w:rPr>
          <w:rFonts w:ascii="宋体" w:cs="宋体"/>
          <w:b/>
          <w:bCs/>
          <w:kern w:val="0"/>
          <w:szCs w:val="21"/>
          <w:lang w:val="zh-CN"/>
        </w:rPr>
      </w:pPr>
      <w:r>
        <w:rPr>
          <w:rFonts w:ascii="宋体" w:hAnsi="宋体" w:cs="宋体"/>
          <w:b/>
          <w:bCs/>
          <w:kern w:val="0"/>
          <w:szCs w:val="21"/>
        </w:rPr>
        <w:t>1.8</w:t>
      </w:r>
      <w:r>
        <w:rPr>
          <w:rFonts w:ascii="宋体" w:hAnsi="宋体" w:cs="宋体" w:hint="eastAsia"/>
          <w:b/>
          <w:bCs/>
          <w:kern w:val="0"/>
          <w:szCs w:val="21"/>
          <w:lang w:val="zh-CN"/>
        </w:rPr>
        <w:t>踏勘现场</w:t>
      </w:r>
    </w:p>
    <w:p w:rsidR="00CC075D" w:rsidRDefault="00CC075D" w:rsidP="00F87868">
      <w:pPr>
        <w:autoSpaceDE w:val="0"/>
        <w:autoSpaceDN w:val="0"/>
        <w:spacing w:before="139" w:line="360" w:lineRule="exact"/>
        <w:ind w:left="11" w:firstLineChars="195" w:firstLine="409"/>
        <w:jc w:val="left"/>
        <w:rPr>
          <w:rFonts w:ascii="宋体" w:cs="宋体"/>
          <w:kern w:val="0"/>
          <w:szCs w:val="21"/>
          <w:lang w:val="zh-CN"/>
        </w:rPr>
      </w:pPr>
      <w:r>
        <w:rPr>
          <w:rFonts w:ascii="宋体" w:hAnsi="宋体" w:cs="宋体" w:hint="eastAsia"/>
          <w:kern w:val="0"/>
          <w:szCs w:val="21"/>
          <w:lang w:val="zh-CN"/>
        </w:rPr>
        <w:t>采购人（采购代理人）不统一组织踏勘现场。</w:t>
      </w:r>
    </w:p>
    <w:p w:rsidR="00CC075D" w:rsidRDefault="00CC075D" w:rsidP="00F87868">
      <w:pPr>
        <w:tabs>
          <w:tab w:val="left" w:pos="747"/>
        </w:tabs>
        <w:autoSpaceDE w:val="0"/>
        <w:autoSpaceDN w:val="0"/>
        <w:spacing w:before="139" w:line="360" w:lineRule="exact"/>
        <w:ind w:left="11" w:firstLineChars="195" w:firstLine="411"/>
        <w:outlineLvl w:val="3"/>
        <w:rPr>
          <w:rFonts w:ascii="宋体" w:cs="宋体"/>
          <w:b/>
          <w:bCs/>
          <w:kern w:val="0"/>
          <w:szCs w:val="21"/>
          <w:lang w:val="zh-CN"/>
        </w:rPr>
      </w:pPr>
      <w:r>
        <w:rPr>
          <w:rFonts w:ascii="宋体" w:hAnsi="宋体" w:cs="宋体"/>
          <w:b/>
          <w:bCs/>
          <w:kern w:val="0"/>
          <w:szCs w:val="21"/>
        </w:rPr>
        <w:t>1.9</w:t>
      </w:r>
      <w:r>
        <w:rPr>
          <w:rFonts w:ascii="宋体" w:hAnsi="宋体" w:cs="宋体" w:hint="eastAsia"/>
          <w:b/>
          <w:bCs/>
          <w:kern w:val="0"/>
          <w:szCs w:val="21"/>
          <w:lang w:val="zh-CN"/>
        </w:rPr>
        <w:t>投标预备会</w:t>
      </w:r>
    </w:p>
    <w:p w:rsidR="00CC075D" w:rsidRDefault="00CC075D" w:rsidP="00F87868">
      <w:pPr>
        <w:autoSpaceDE w:val="0"/>
        <w:autoSpaceDN w:val="0"/>
        <w:spacing w:before="139" w:line="360" w:lineRule="exact"/>
        <w:ind w:left="11" w:firstLineChars="195" w:firstLine="409"/>
        <w:jc w:val="left"/>
        <w:rPr>
          <w:rFonts w:ascii="宋体" w:cs="宋体"/>
          <w:kern w:val="0"/>
          <w:szCs w:val="21"/>
          <w:lang w:val="zh-CN"/>
        </w:rPr>
      </w:pPr>
      <w:r>
        <w:rPr>
          <w:rFonts w:ascii="宋体" w:hAnsi="宋体" w:cs="宋体" w:hint="eastAsia"/>
          <w:kern w:val="0"/>
          <w:szCs w:val="21"/>
          <w:lang w:val="zh-CN"/>
        </w:rPr>
        <w:t>采购代理人不召开投标预备会。</w:t>
      </w:r>
    </w:p>
    <w:p w:rsidR="00CC075D" w:rsidRDefault="00CC075D" w:rsidP="00F87868">
      <w:pPr>
        <w:tabs>
          <w:tab w:val="left" w:pos="747"/>
        </w:tabs>
        <w:autoSpaceDE w:val="0"/>
        <w:autoSpaceDN w:val="0"/>
        <w:spacing w:before="141" w:line="360" w:lineRule="exact"/>
        <w:ind w:left="11" w:firstLineChars="195" w:firstLine="411"/>
        <w:outlineLvl w:val="3"/>
        <w:rPr>
          <w:rFonts w:ascii="宋体" w:cs="宋体"/>
          <w:b/>
          <w:bCs/>
          <w:kern w:val="0"/>
          <w:szCs w:val="21"/>
          <w:lang w:val="zh-CN"/>
        </w:rPr>
      </w:pPr>
      <w:r>
        <w:rPr>
          <w:rFonts w:ascii="宋体" w:hAnsi="宋体" w:cs="宋体"/>
          <w:b/>
          <w:bCs/>
          <w:kern w:val="0"/>
          <w:szCs w:val="21"/>
        </w:rPr>
        <w:t>1.10</w:t>
      </w:r>
      <w:r>
        <w:rPr>
          <w:rFonts w:ascii="宋体" w:hAnsi="宋体" w:cs="宋体" w:hint="eastAsia"/>
          <w:b/>
          <w:bCs/>
          <w:kern w:val="0"/>
          <w:szCs w:val="21"/>
          <w:lang w:val="zh-CN"/>
        </w:rPr>
        <w:t>分包</w:t>
      </w:r>
    </w:p>
    <w:p w:rsidR="00CC075D" w:rsidRDefault="00CC075D" w:rsidP="00F87868">
      <w:pPr>
        <w:autoSpaceDE w:val="0"/>
        <w:autoSpaceDN w:val="0"/>
        <w:spacing w:before="139" w:line="360" w:lineRule="exact"/>
        <w:ind w:left="11" w:firstLineChars="195" w:firstLine="409"/>
        <w:jc w:val="left"/>
        <w:rPr>
          <w:rFonts w:ascii="宋体" w:cs="宋体"/>
          <w:kern w:val="0"/>
          <w:szCs w:val="21"/>
          <w:lang w:val="zh-CN"/>
        </w:rPr>
      </w:pPr>
      <w:r>
        <w:rPr>
          <w:rFonts w:ascii="宋体" w:hAnsi="宋体" w:cs="宋体" w:hint="eastAsia"/>
          <w:kern w:val="0"/>
          <w:szCs w:val="21"/>
          <w:lang w:val="zh-CN"/>
        </w:rPr>
        <w:t>本项目不允许分包。</w:t>
      </w:r>
    </w:p>
    <w:p w:rsidR="00CC075D" w:rsidRDefault="00CC075D" w:rsidP="00F87868">
      <w:pPr>
        <w:tabs>
          <w:tab w:val="left" w:pos="747"/>
        </w:tabs>
        <w:autoSpaceDE w:val="0"/>
        <w:autoSpaceDN w:val="0"/>
        <w:spacing w:before="139" w:line="360" w:lineRule="exact"/>
        <w:ind w:left="11" w:firstLineChars="195" w:firstLine="411"/>
        <w:outlineLvl w:val="3"/>
        <w:rPr>
          <w:rFonts w:ascii="宋体" w:cs="宋体"/>
          <w:b/>
          <w:bCs/>
          <w:kern w:val="0"/>
          <w:szCs w:val="21"/>
          <w:lang w:val="zh-CN"/>
        </w:rPr>
      </w:pPr>
      <w:r>
        <w:rPr>
          <w:rFonts w:ascii="宋体" w:hAnsi="宋体" w:cs="宋体"/>
          <w:b/>
          <w:bCs/>
          <w:kern w:val="0"/>
          <w:szCs w:val="21"/>
        </w:rPr>
        <w:t>1.11</w:t>
      </w:r>
      <w:r>
        <w:rPr>
          <w:rFonts w:ascii="宋体" w:hAnsi="宋体" w:cs="宋体" w:hint="eastAsia"/>
          <w:b/>
          <w:bCs/>
          <w:kern w:val="0"/>
          <w:szCs w:val="21"/>
          <w:lang w:val="zh-CN"/>
        </w:rPr>
        <w:t>偏离</w:t>
      </w:r>
    </w:p>
    <w:p w:rsidR="00CC075D" w:rsidRDefault="00CC075D" w:rsidP="00F87868">
      <w:pPr>
        <w:autoSpaceDE w:val="0"/>
        <w:autoSpaceDN w:val="0"/>
        <w:spacing w:before="139" w:line="360" w:lineRule="exact"/>
        <w:ind w:left="11" w:right="-1" w:firstLineChars="195" w:firstLine="409"/>
        <w:jc w:val="left"/>
        <w:rPr>
          <w:rFonts w:ascii="宋体" w:cs="宋体"/>
          <w:kern w:val="0"/>
          <w:szCs w:val="21"/>
          <w:lang w:val="zh-CN"/>
        </w:rPr>
      </w:pPr>
      <w:r>
        <w:rPr>
          <w:rFonts w:ascii="宋体" w:hAnsi="宋体" w:cs="宋体" w:hint="eastAsia"/>
          <w:kern w:val="0"/>
          <w:szCs w:val="21"/>
          <w:lang w:val="zh-CN"/>
        </w:rPr>
        <w:t>投标文件不允许偏离招标文件的实质性要求和条件。</w:t>
      </w:r>
      <w:bookmarkStart w:id="4" w:name="_bookmark66"/>
      <w:bookmarkEnd w:id="4"/>
    </w:p>
    <w:p w:rsidR="00CC075D" w:rsidRDefault="00CC075D" w:rsidP="00F87868">
      <w:pPr>
        <w:autoSpaceDE w:val="0"/>
        <w:autoSpaceDN w:val="0"/>
        <w:spacing w:before="139" w:line="360" w:lineRule="exact"/>
        <w:ind w:left="11" w:right="-1" w:firstLineChars="195" w:firstLine="411"/>
        <w:jc w:val="left"/>
        <w:rPr>
          <w:rFonts w:ascii="宋体" w:cs="宋体"/>
          <w:b/>
          <w:kern w:val="0"/>
          <w:szCs w:val="21"/>
          <w:lang w:val="zh-CN"/>
        </w:rPr>
      </w:pPr>
      <w:r>
        <w:rPr>
          <w:rFonts w:ascii="宋体" w:hAnsi="宋体" w:cs="宋体"/>
          <w:b/>
          <w:kern w:val="0"/>
          <w:szCs w:val="21"/>
          <w:lang w:val="zh-CN"/>
        </w:rPr>
        <w:t>2</w:t>
      </w:r>
      <w:r>
        <w:rPr>
          <w:rFonts w:ascii="宋体" w:hAnsi="宋体" w:cs="宋体" w:hint="eastAsia"/>
          <w:b/>
          <w:kern w:val="0"/>
          <w:szCs w:val="21"/>
          <w:lang w:val="zh-CN"/>
        </w:rPr>
        <w:t>．招标文件</w:t>
      </w:r>
    </w:p>
    <w:p w:rsidR="00CC075D" w:rsidRDefault="00CC075D" w:rsidP="00F87868">
      <w:pPr>
        <w:autoSpaceDE w:val="0"/>
        <w:autoSpaceDN w:val="0"/>
        <w:spacing w:before="139" w:line="360" w:lineRule="exact"/>
        <w:ind w:left="11" w:right="-1" w:firstLineChars="195" w:firstLine="411"/>
        <w:jc w:val="left"/>
        <w:rPr>
          <w:rFonts w:ascii="宋体" w:cs="宋体"/>
          <w:b/>
          <w:kern w:val="0"/>
          <w:szCs w:val="21"/>
          <w:lang w:val="zh-CN"/>
        </w:rPr>
      </w:pPr>
      <w:r>
        <w:rPr>
          <w:rFonts w:ascii="宋体" w:hAnsi="宋体" w:cs="宋体"/>
          <w:b/>
          <w:kern w:val="0"/>
          <w:szCs w:val="21"/>
        </w:rPr>
        <w:lastRenderedPageBreak/>
        <w:t>2.1</w:t>
      </w:r>
      <w:r>
        <w:rPr>
          <w:rFonts w:ascii="宋体" w:hAnsi="宋体" w:cs="宋体" w:hint="eastAsia"/>
          <w:b/>
          <w:kern w:val="0"/>
          <w:szCs w:val="21"/>
          <w:lang w:val="zh-CN"/>
        </w:rPr>
        <w:t>招标文件的组成</w:t>
      </w:r>
    </w:p>
    <w:p w:rsidR="00CC075D" w:rsidRDefault="00CC075D" w:rsidP="00F87868">
      <w:pPr>
        <w:autoSpaceDE w:val="0"/>
        <w:autoSpaceDN w:val="0"/>
        <w:spacing w:before="139" w:line="360" w:lineRule="exact"/>
        <w:ind w:left="11" w:right="-1" w:firstLineChars="195" w:firstLine="402"/>
        <w:jc w:val="left"/>
        <w:rPr>
          <w:rFonts w:ascii="宋体" w:cs="宋体"/>
          <w:spacing w:val="-2"/>
          <w:kern w:val="0"/>
          <w:szCs w:val="21"/>
          <w:lang w:val="zh-CN"/>
        </w:rPr>
      </w:pPr>
      <w:r>
        <w:rPr>
          <w:rFonts w:ascii="宋体" w:hAnsi="宋体" w:cs="宋体" w:hint="eastAsia"/>
          <w:spacing w:val="-2"/>
          <w:kern w:val="0"/>
          <w:szCs w:val="21"/>
          <w:lang w:val="zh-CN"/>
        </w:rPr>
        <w:t>招标文件包括：</w:t>
      </w:r>
    </w:p>
    <w:p w:rsidR="00CC075D" w:rsidRDefault="00CC075D" w:rsidP="00F87868">
      <w:pPr>
        <w:autoSpaceDE w:val="0"/>
        <w:autoSpaceDN w:val="0"/>
        <w:spacing w:before="139" w:line="360" w:lineRule="exact"/>
        <w:ind w:left="11" w:right="-1"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1</w:t>
      </w:r>
      <w:r>
        <w:rPr>
          <w:rFonts w:ascii="宋体" w:hAnsi="宋体" w:cs="宋体" w:hint="eastAsia"/>
          <w:kern w:val="0"/>
          <w:szCs w:val="21"/>
          <w:lang w:val="zh-CN"/>
        </w:rPr>
        <w:t>）招标公告</w:t>
      </w:r>
    </w:p>
    <w:p w:rsidR="00CC075D" w:rsidRDefault="00CC075D" w:rsidP="00F87868">
      <w:pPr>
        <w:autoSpaceDE w:val="0"/>
        <w:autoSpaceDN w:val="0"/>
        <w:spacing w:before="139" w:line="360" w:lineRule="exact"/>
        <w:ind w:left="11" w:right="-1"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2</w:t>
      </w:r>
      <w:r>
        <w:rPr>
          <w:rFonts w:ascii="宋体" w:hAnsi="宋体" w:cs="宋体" w:hint="eastAsia"/>
          <w:kern w:val="0"/>
          <w:szCs w:val="21"/>
          <w:lang w:val="zh-CN"/>
        </w:rPr>
        <w:t>）投标人须知</w:t>
      </w:r>
    </w:p>
    <w:p w:rsidR="00CC075D" w:rsidRDefault="00CC075D" w:rsidP="00F87868">
      <w:pPr>
        <w:autoSpaceDE w:val="0"/>
        <w:autoSpaceDN w:val="0"/>
        <w:spacing w:before="139" w:line="360" w:lineRule="exact"/>
        <w:ind w:left="11" w:right="-1"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3</w:t>
      </w:r>
      <w:r>
        <w:rPr>
          <w:rFonts w:ascii="宋体" w:hAnsi="宋体" w:cs="宋体" w:hint="eastAsia"/>
          <w:kern w:val="0"/>
          <w:szCs w:val="21"/>
          <w:lang w:val="zh-CN"/>
        </w:rPr>
        <w:t>）评标办法</w:t>
      </w:r>
    </w:p>
    <w:p w:rsidR="00CC075D" w:rsidRDefault="00CC075D" w:rsidP="00F87868">
      <w:pPr>
        <w:autoSpaceDE w:val="0"/>
        <w:autoSpaceDN w:val="0"/>
        <w:spacing w:before="139" w:line="360" w:lineRule="exact"/>
        <w:ind w:left="11" w:right="-1"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4</w:t>
      </w:r>
      <w:r>
        <w:rPr>
          <w:rFonts w:ascii="宋体" w:hAnsi="宋体" w:cs="宋体" w:hint="eastAsia"/>
          <w:kern w:val="0"/>
          <w:szCs w:val="21"/>
          <w:lang w:val="zh-CN"/>
        </w:rPr>
        <w:t>）合同条款及格式</w:t>
      </w:r>
    </w:p>
    <w:p w:rsidR="00CC075D" w:rsidRDefault="00CC075D" w:rsidP="00F87868">
      <w:pPr>
        <w:autoSpaceDE w:val="0"/>
        <w:autoSpaceDN w:val="0"/>
        <w:spacing w:before="139" w:line="360" w:lineRule="exact"/>
        <w:ind w:left="11" w:right="-1"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5</w:t>
      </w:r>
      <w:r>
        <w:rPr>
          <w:rFonts w:ascii="宋体" w:hAnsi="宋体" w:cs="宋体" w:hint="eastAsia"/>
          <w:kern w:val="0"/>
          <w:szCs w:val="21"/>
          <w:lang w:val="zh-CN"/>
        </w:rPr>
        <w:t>）工程量清单</w:t>
      </w:r>
    </w:p>
    <w:p w:rsidR="00CC075D" w:rsidRDefault="00CC075D" w:rsidP="00F87868">
      <w:pPr>
        <w:autoSpaceDE w:val="0"/>
        <w:autoSpaceDN w:val="0"/>
        <w:spacing w:before="139" w:line="360" w:lineRule="exact"/>
        <w:ind w:left="11" w:right="-1"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6</w:t>
      </w:r>
      <w:r>
        <w:rPr>
          <w:rFonts w:ascii="宋体" w:hAnsi="宋体" w:cs="宋体" w:hint="eastAsia"/>
          <w:kern w:val="0"/>
          <w:szCs w:val="21"/>
          <w:lang w:val="zh-CN"/>
        </w:rPr>
        <w:t>）图纸</w:t>
      </w:r>
    </w:p>
    <w:p w:rsidR="00CC075D" w:rsidRDefault="00CC075D" w:rsidP="00F87868">
      <w:pPr>
        <w:autoSpaceDE w:val="0"/>
        <w:autoSpaceDN w:val="0"/>
        <w:spacing w:before="139" w:line="360" w:lineRule="exact"/>
        <w:ind w:left="11" w:right="-1"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7</w:t>
      </w:r>
      <w:r>
        <w:rPr>
          <w:rFonts w:ascii="宋体" w:hAnsi="宋体" w:cs="宋体" w:hint="eastAsia"/>
          <w:kern w:val="0"/>
          <w:szCs w:val="21"/>
          <w:lang w:val="zh-CN"/>
        </w:rPr>
        <w:t>）技术标准和要求</w:t>
      </w:r>
    </w:p>
    <w:p w:rsidR="00CC075D" w:rsidRDefault="00CC075D" w:rsidP="00F87868">
      <w:pPr>
        <w:autoSpaceDE w:val="0"/>
        <w:autoSpaceDN w:val="0"/>
        <w:spacing w:before="139" w:line="360" w:lineRule="exact"/>
        <w:ind w:left="11" w:right="-1" w:firstLineChars="195" w:firstLine="409"/>
        <w:jc w:val="left"/>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8</w:t>
      </w:r>
      <w:r>
        <w:rPr>
          <w:rFonts w:ascii="宋体" w:hAnsi="宋体" w:cs="宋体" w:hint="eastAsia"/>
          <w:kern w:val="0"/>
          <w:szCs w:val="21"/>
          <w:lang w:val="zh-CN"/>
        </w:rPr>
        <w:t>）投标文件格式</w:t>
      </w:r>
    </w:p>
    <w:p w:rsidR="00CC075D" w:rsidRDefault="00CC075D" w:rsidP="00F87868">
      <w:pPr>
        <w:autoSpaceDE w:val="0"/>
        <w:autoSpaceDN w:val="0"/>
        <w:spacing w:before="139" w:line="360" w:lineRule="exact"/>
        <w:ind w:left="11" w:right="-1" w:firstLineChars="195" w:firstLine="409"/>
        <w:jc w:val="left"/>
        <w:rPr>
          <w:rFonts w:ascii="宋体" w:cs="宋体"/>
          <w:kern w:val="0"/>
          <w:szCs w:val="21"/>
          <w:lang w:val="zh-CN"/>
        </w:rPr>
      </w:pPr>
      <w:r>
        <w:rPr>
          <w:rFonts w:ascii="宋体" w:hAnsi="宋体" w:cs="宋体" w:hint="eastAsia"/>
          <w:kern w:val="0"/>
          <w:szCs w:val="21"/>
          <w:lang w:val="zh-CN"/>
        </w:rPr>
        <w:t>根据本章第</w:t>
      </w:r>
      <w:r>
        <w:rPr>
          <w:rFonts w:ascii="宋体" w:hAnsi="宋体" w:cs="宋体"/>
          <w:kern w:val="0"/>
          <w:szCs w:val="21"/>
          <w:lang w:val="zh-CN"/>
        </w:rPr>
        <w:t xml:space="preserve"> 1.10 </w:t>
      </w:r>
      <w:r>
        <w:rPr>
          <w:rFonts w:ascii="宋体" w:hAnsi="宋体" w:cs="宋体" w:hint="eastAsia"/>
          <w:kern w:val="0"/>
          <w:szCs w:val="21"/>
          <w:lang w:val="zh-CN"/>
        </w:rPr>
        <w:t>款、第</w:t>
      </w:r>
      <w:r>
        <w:rPr>
          <w:rFonts w:ascii="宋体" w:hAnsi="宋体" w:cs="宋体"/>
          <w:kern w:val="0"/>
          <w:szCs w:val="21"/>
          <w:lang w:val="zh-CN"/>
        </w:rPr>
        <w:t xml:space="preserve"> 2.2 </w:t>
      </w:r>
      <w:r>
        <w:rPr>
          <w:rFonts w:ascii="宋体" w:hAnsi="宋体" w:cs="宋体" w:hint="eastAsia"/>
          <w:kern w:val="0"/>
          <w:szCs w:val="21"/>
          <w:lang w:val="zh-CN"/>
        </w:rPr>
        <w:t>款和第</w:t>
      </w:r>
      <w:r>
        <w:rPr>
          <w:rFonts w:ascii="宋体" w:hAnsi="宋体" w:cs="宋体"/>
          <w:kern w:val="0"/>
          <w:szCs w:val="21"/>
          <w:lang w:val="zh-CN"/>
        </w:rPr>
        <w:t xml:space="preserve"> 2.3 </w:t>
      </w:r>
      <w:r>
        <w:rPr>
          <w:rFonts w:ascii="宋体" w:hAnsi="宋体" w:cs="宋体" w:hint="eastAsia"/>
          <w:kern w:val="0"/>
          <w:szCs w:val="21"/>
          <w:lang w:val="zh-CN"/>
        </w:rPr>
        <w:t>款对招标文件所作的澄清、修改，构成招标文件的组成部分。</w:t>
      </w:r>
    </w:p>
    <w:p w:rsidR="00CC075D" w:rsidRDefault="00CC075D" w:rsidP="00F87868">
      <w:pPr>
        <w:autoSpaceDE w:val="0"/>
        <w:autoSpaceDN w:val="0"/>
        <w:spacing w:before="139" w:line="360" w:lineRule="exact"/>
        <w:ind w:left="11" w:right="-1" w:firstLineChars="195" w:firstLine="411"/>
        <w:jc w:val="left"/>
        <w:rPr>
          <w:rFonts w:ascii="宋体" w:cs="宋体"/>
          <w:kern w:val="0"/>
          <w:szCs w:val="21"/>
          <w:lang w:val="zh-CN"/>
        </w:rPr>
      </w:pPr>
      <w:r>
        <w:rPr>
          <w:rFonts w:ascii="宋体" w:hAnsi="宋体" w:cs="宋体"/>
          <w:b/>
          <w:bCs/>
          <w:kern w:val="0"/>
          <w:szCs w:val="21"/>
        </w:rPr>
        <w:t>2.2</w:t>
      </w:r>
      <w:r>
        <w:rPr>
          <w:rFonts w:ascii="宋体" w:hAnsi="宋体" w:cs="宋体" w:hint="eastAsia"/>
          <w:b/>
          <w:bCs/>
          <w:kern w:val="0"/>
          <w:szCs w:val="21"/>
          <w:lang w:val="zh-CN"/>
        </w:rPr>
        <w:t>招标文件的澄清</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kern w:val="0"/>
          <w:szCs w:val="21"/>
          <w:lang w:val="zh-CN"/>
        </w:rPr>
        <w:t>2.2.1</w:t>
      </w:r>
      <w:r>
        <w:rPr>
          <w:rFonts w:ascii="宋体" w:hAnsi="宋体" w:cs="宋体" w:hint="eastAsia"/>
          <w:kern w:val="0"/>
          <w:szCs w:val="21"/>
          <w:lang w:val="zh-CN"/>
        </w:rPr>
        <w:t>投标人应仔细阅读和检查招标文件的全部内容。如发现缺页或附件不全，应及时向招标人提出，以便补齐。如有疑问，应在投标截止时间</w:t>
      </w:r>
      <w:r>
        <w:rPr>
          <w:rFonts w:ascii="宋体" w:hAnsi="宋体" w:cs="宋体"/>
          <w:kern w:val="0"/>
          <w:szCs w:val="21"/>
          <w:lang w:val="zh-CN"/>
        </w:rPr>
        <w:t xml:space="preserve"> 10 </w:t>
      </w:r>
      <w:r>
        <w:rPr>
          <w:rFonts w:ascii="宋体" w:hAnsi="宋体" w:cs="宋体" w:hint="eastAsia"/>
          <w:kern w:val="0"/>
          <w:szCs w:val="21"/>
          <w:lang w:val="zh-CN"/>
        </w:rPr>
        <w:t>天</w:t>
      </w:r>
      <w:r>
        <w:rPr>
          <w:rFonts w:ascii="宋体" w:hAnsi="宋体" w:cs="宋体"/>
          <w:kern w:val="0"/>
          <w:szCs w:val="21"/>
          <w:lang w:val="zh-CN"/>
        </w:rPr>
        <w:t>(</w:t>
      </w:r>
      <w:r>
        <w:rPr>
          <w:rFonts w:ascii="宋体" w:hAnsi="宋体" w:cs="宋体" w:hint="eastAsia"/>
          <w:kern w:val="0"/>
          <w:szCs w:val="21"/>
          <w:lang w:val="zh-CN"/>
        </w:rPr>
        <w:t>指日历天，下同</w:t>
      </w:r>
      <w:r>
        <w:rPr>
          <w:rFonts w:ascii="宋体" w:hAnsi="宋体" w:cs="宋体"/>
          <w:kern w:val="0"/>
          <w:szCs w:val="21"/>
          <w:lang w:val="zh-CN"/>
        </w:rPr>
        <w:t>)</w:t>
      </w:r>
      <w:r>
        <w:rPr>
          <w:rFonts w:ascii="宋体" w:hAnsi="宋体" w:cs="宋体" w:hint="eastAsia"/>
          <w:kern w:val="0"/>
          <w:szCs w:val="21"/>
          <w:lang w:val="zh-CN"/>
        </w:rPr>
        <w:t>前以书面形式提出澄清申请，要求招标人对招标文件予以澄清。</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kern w:val="0"/>
          <w:szCs w:val="21"/>
          <w:lang w:val="zh-CN"/>
        </w:rPr>
        <w:t>2.2.2</w:t>
      </w:r>
      <w:r>
        <w:rPr>
          <w:rFonts w:ascii="宋体" w:hAnsi="宋体" w:cs="宋体" w:hint="eastAsia"/>
          <w:kern w:val="0"/>
          <w:szCs w:val="21"/>
          <w:lang w:val="zh-CN"/>
        </w:rPr>
        <w:t>招标文件的澄清将在投标截止时间</w:t>
      </w:r>
      <w:r>
        <w:rPr>
          <w:rFonts w:ascii="宋体" w:hAnsi="宋体" w:cs="宋体"/>
          <w:kern w:val="0"/>
          <w:szCs w:val="21"/>
          <w:lang w:val="zh-CN"/>
        </w:rPr>
        <w:t xml:space="preserve"> 15 </w:t>
      </w:r>
      <w:r>
        <w:rPr>
          <w:rFonts w:ascii="宋体" w:hAnsi="宋体" w:cs="宋体" w:hint="eastAsia"/>
          <w:kern w:val="0"/>
          <w:szCs w:val="21"/>
          <w:lang w:val="zh-CN"/>
        </w:rPr>
        <w:t>天前，以书面形式通知所有购买招标文件的投标人，但不指明澄清问题的来源。如果澄清通知发出的时间距投标截止时间不足</w:t>
      </w:r>
      <w:r>
        <w:rPr>
          <w:rFonts w:ascii="宋体" w:hAnsi="宋体" w:cs="宋体"/>
          <w:kern w:val="0"/>
          <w:szCs w:val="21"/>
          <w:lang w:val="zh-CN"/>
        </w:rPr>
        <w:t xml:space="preserve"> 15 </w:t>
      </w:r>
      <w:r>
        <w:rPr>
          <w:rFonts w:ascii="宋体" w:hAnsi="宋体" w:cs="宋体" w:hint="eastAsia"/>
          <w:kern w:val="0"/>
          <w:szCs w:val="21"/>
          <w:lang w:val="zh-CN"/>
        </w:rPr>
        <w:t>天，投标截止时间应相应延长。</w:t>
      </w:r>
    </w:p>
    <w:p w:rsidR="00CC075D" w:rsidRDefault="00CC075D" w:rsidP="00F87868">
      <w:pPr>
        <w:autoSpaceDE w:val="0"/>
        <w:autoSpaceDN w:val="0"/>
        <w:spacing w:before="139" w:line="360" w:lineRule="exact"/>
        <w:ind w:left="11" w:right="12" w:firstLineChars="195" w:firstLine="409"/>
        <w:jc w:val="left"/>
        <w:rPr>
          <w:rFonts w:ascii="宋体" w:cs="宋体"/>
          <w:kern w:val="0"/>
          <w:szCs w:val="21"/>
          <w:lang w:val="zh-CN"/>
        </w:rPr>
      </w:pPr>
      <w:r>
        <w:rPr>
          <w:rFonts w:ascii="宋体" w:hAnsi="宋体" w:cs="宋体"/>
          <w:kern w:val="0"/>
          <w:szCs w:val="21"/>
          <w:lang w:val="zh-CN"/>
        </w:rPr>
        <w:t>2.2.3</w:t>
      </w:r>
      <w:r>
        <w:rPr>
          <w:rFonts w:ascii="宋体" w:hAnsi="宋体" w:cs="宋体" w:hint="eastAsia"/>
          <w:kern w:val="0"/>
          <w:szCs w:val="21"/>
          <w:lang w:val="zh-CN"/>
        </w:rPr>
        <w:t>投标人在收到澄清通知后，应在</w:t>
      </w:r>
      <w:r>
        <w:rPr>
          <w:rFonts w:ascii="宋体" w:hAnsi="宋体" w:cs="宋体"/>
          <w:kern w:val="0"/>
          <w:szCs w:val="21"/>
          <w:lang w:val="zh-CN"/>
        </w:rPr>
        <w:t xml:space="preserve"> 1 </w:t>
      </w:r>
      <w:r>
        <w:rPr>
          <w:rFonts w:ascii="宋体" w:hAnsi="宋体" w:cs="宋体" w:hint="eastAsia"/>
          <w:kern w:val="0"/>
          <w:szCs w:val="21"/>
          <w:lang w:val="zh-CN"/>
        </w:rPr>
        <w:t>天内以书面形式告知招标人，确认己收到该澄清通知。</w:t>
      </w:r>
    </w:p>
    <w:p w:rsidR="00CC075D" w:rsidRDefault="00CC075D" w:rsidP="00F87868">
      <w:pPr>
        <w:tabs>
          <w:tab w:val="left" w:pos="641"/>
        </w:tabs>
        <w:autoSpaceDE w:val="0"/>
        <w:autoSpaceDN w:val="0"/>
        <w:spacing w:before="136" w:line="360" w:lineRule="exact"/>
        <w:ind w:left="11" w:firstLineChars="195" w:firstLine="411"/>
        <w:outlineLvl w:val="3"/>
        <w:rPr>
          <w:rFonts w:ascii="宋体" w:cs="宋体"/>
          <w:b/>
          <w:bCs/>
          <w:kern w:val="0"/>
          <w:szCs w:val="21"/>
          <w:lang w:val="zh-CN"/>
        </w:rPr>
      </w:pPr>
      <w:r>
        <w:rPr>
          <w:rFonts w:ascii="宋体" w:hAnsi="宋体" w:cs="宋体"/>
          <w:b/>
          <w:bCs/>
          <w:kern w:val="0"/>
          <w:szCs w:val="21"/>
        </w:rPr>
        <w:t>2.3</w:t>
      </w:r>
      <w:r>
        <w:rPr>
          <w:rFonts w:ascii="宋体" w:hAnsi="宋体" w:cs="宋体" w:hint="eastAsia"/>
          <w:b/>
          <w:bCs/>
          <w:kern w:val="0"/>
          <w:szCs w:val="21"/>
          <w:lang w:val="zh-CN"/>
        </w:rPr>
        <w:t>招标文件的修改</w:t>
      </w:r>
    </w:p>
    <w:p w:rsidR="00CC075D" w:rsidRDefault="00CC075D" w:rsidP="00F87868">
      <w:pPr>
        <w:tabs>
          <w:tab w:val="left" w:pos="641"/>
        </w:tabs>
        <w:autoSpaceDE w:val="0"/>
        <w:autoSpaceDN w:val="0"/>
        <w:spacing w:before="136" w:line="360" w:lineRule="exact"/>
        <w:ind w:left="11" w:firstLineChars="195" w:firstLine="378"/>
        <w:outlineLvl w:val="3"/>
        <w:rPr>
          <w:rFonts w:ascii="宋体" w:cs="宋体"/>
          <w:spacing w:val="-8"/>
          <w:kern w:val="0"/>
          <w:szCs w:val="21"/>
          <w:lang w:val="zh-CN"/>
        </w:rPr>
      </w:pPr>
      <w:r>
        <w:rPr>
          <w:rFonts w:ascii="宋体" w:hAnsi="宋体" w:cs="宋体"/>
          <w:spacing w:val="-8"/>
          <w:kern w:val="0"/>
          <w:szCs w:val="21"/>
          <w:lang w:val="zh-CN"/>
        </w:rPr>
        <w:t>2.3.1</w:t>
      </w:r>
      <w:r>
        <w:rPr>
          <w:rFonts w:ascii="宋体" w:hAnsi="宋体" w:cs="宋体" w:hint="eastAsia"/>
          <w:spacing w:val="-8"/>
          <w:kern w:val="0"/>
          <w:szCs w:val="21"/>
          <w:lang w:val="zh-CN"/>
        </w:rPr>
        <w:t>在投标截止时间</w:t>
      </w:r>
      <w:r>
        <w:rPr>
          <w:rFonts w:ascii="宋体" w:hAnsi="宋体" w:cs="宋体"/>
          <w:spacing w:val="-8"/>
          <w:kern w:val="0"/>
          <w:szCs w:val="21"/>
          <w:lang w:val="zh-CN"/>
        </w:rPr>
        <w:t xml:space="preserve"> </w:t>
      </w:r>
      <w:r>
        <w:rPr>
          <w:rFonts w:ascii="宋体" w:hAnsi="宋体" w:cs="宋体"/>
          <w:kern w:val="0"/>
          <w:szCs w:val="21"/>
          <w:lang w:val="zh-CN"/>
        </w:rPr>
        <w:t>15</w:t>
      </w:r>
      <w:r>
        <w:rPr>
          <w:rFonts w:ascii="宋体" w:hAnsi="宋体" w:cs="宋体"/>
          <w:spacing w:val="-12"/>
          <w:kern w:val="0"/>
          <w:szCs w:val="21"/>
          <w:lang w:val="zh-CN"/>
        </w:rPr>
        <w:t xml:space="preserve"> </w:t>
      </w:r>
      <w:r>
        <w:rPr>
          <w:rFonts w:ascii="宋体" w:hAnsi="宋体" w:cs="宋体" w:hint="eastAsia"/>
          <w:spacing w:val="-12"/>
          <w:kern w:val="0"/>
          <w:szCs w:val="21"/>
          <w:lang w:val="zh-CN"/>
        </w:rPr>
        <w:t>天前，招标人可以书面形式修改招标文件，并通知所有已购买招标文</w:t>
      </w:r>
      <w:r>
        <w:rPr>
          <w:rFonts w:ascii="宋体" w:hAnsi="宋体" w:cs="宋体" w:hint="eastAsia"/>
          <w:spacing w:val="-14"/>
          <w:kern w:val="0"/>
          <w:szCs w:val="21"/>
          <w:lang w:val="zh-CN"/>
        </w:rPr>
        <w:t>件的投标人。如果修改招标文件的时间距投标截止时间不足</w:t>
      </w:r>
      <w:r>
        <w:rPr>
          <w:rFonts w:ascii="宋体" w:hAnsi="宋体" w:cs="宋体"/>
          <w:spacing w:val="-14"/>
          <w:kern w:val="0"/>
          <w:szCs w:val="21"/>
          <w:lang w:val="zh-CN"/>
        </w:rPr>
        <w:t xml:space="preserve"> </w:t>
      </w:r>
      <w:r>
        <w:rPr>
          <w:rFonts w:ascii="宋体" w:hAnsi="宋体" w:cs="宋体"/>
          <w:kern w:val="0"/>
          <w:szCs w:val="21"/>
          <w:lang w:val="zh-CN"/>
        </w:rPr>
        <w:t>15</w:t>
      </w:r>
      <w:r>
        <w:rPr>
          <w:rFonts w:ascii="宋体" w:hAnsi="宋体" w:cs="宋体"/>
          <w:spacing w:val="-8"/>
          <w:kern w:val="0"/>
          <w:szCs w:val="21"/>
          <w:lang w:val="zh-CN"/>
        </w:rPr>
        <w:t xml:space="preserve"> </w:t>
      </w:r>
      <w:r>
        <w:rPr>
          <w:rFonts w:ascii="宋体" w:hAnsi="宋体" w:cs="宋体" w:hint="eastAsia"/>
          <w:spacing w:val="-8"/>
          <w:kern w:val="0"/>
          <w:szCs w:val="21"/>
          <w:lang w:val="zh-CN"/>
        </w:rPr>
        <w:t>天，相应延长投标截止时间。</w:t>
      </w:r>
    </w:p>
    <w:p w:rsidR="00CC075D" w:rsidRDefault="00CC075D" w:rsidP="00F87868">
      <w:pPr>
        <w:tabs>
          <w:tab w:val="left" w:pos="641"/>
        </w:tabs>
        <w:autoSpaceDE w:val="0"/>
        <w:autoSpaceDN w:val="0"/>
        <w:spacing w:before="136" w:line="360" w:lineRule="exact"/>
        <w:ind w:left="11" w:firstLineChars="195" w:firstLine="390"/>
        <w:outlineLvl w:val="3"/>
        <w:rPr>
          <w:rFonts w:ascii="宋体" w:cs="宋体"/>
          <w:spacing w:val="-8"/>
          <w:kern w:val="0"/>
          <w:szCs w:val="21"/>
          <w:lang w:val="zh-CN"/>
        </w:rPr>
      </w:pPr>
      <w:r>
        <w:rPr>
          <w:rFonts w:ascii="宋体" w:hAnsi="宋体" w:cs="宋体"/>
          <w:spacing w:val="-5"/>
          <w:kern w:val="0"/>
          <w:szCs w:val="21"/>
          <w:lang w:val="zh-CN"/>
        </w:rPr>
        <w:t>2.3.2</w:t>
      </w:r>
      <w:r>
        <w:rPr>
          <w:rFonts w:ascii="宋体" w:hAnsi="宋体" w:cs="宋体" w:hint="eastAsia"/>
          <w:spacing w:val="-5"/>
          <w:kern w:val="0"/>
          <w:szCs w:val="21"/>
          <w:lang w:val="zh-CN"/>
        </w:rPr>
        <w:t>投标人收到修改通知后，应在</w:t>
      </w:r>
      <w:r>
        <w:rPr>
          <w:rFonts w:ascii="宋体" w:hAnsi="宋体" w:cs="宋体"/>
          <w:spacing w:val="-5"/>
          <w:kern w:val="0"/>
          <w:szCs w:val="21"/>
          <w:lang w:val="zh-CN"/>
        </w:rPr>
        <w:t xml:space="preserve"> </w:t>
      </w:r>
      <w:r>
        <w:rPr>
          <w:rFonts w:ascii="宋体" w:hAnsi="宋体" w:cs="宋体"/>
          <w:kern w:val="0"/>
          <w:szCs w:val="21"/>
          <w:lang w:val="zh-CN"/>
        </w:rPr>
        <w:t>1</w:t>
      </w:r>
      <w:r>
        <w:rPr>
          <w:rFonts w:ascii="宋体" w:hAnsi="宋体" w:cs="宋体"/>
          <w:spacing w:val="-8"/>
          <w:kern w:val="0"/>
          <w:szCs w:val="21"/>
          <w:lang w:val="zh-CN"/>
        </w:rPr>
        <w:t xml:space="preserve"> </w:t>
      </w:r>
      <w:r>
        <w:rPr>
          <w:rFonts w:ascii="宋体" w:hAnsi="宋体" w:cs="宋体" w:hint="eastAsia"/>
          <w:spacing w:val="-8"/>
          <w:kern w:val="0"/>
          <w:szCs w:val="21"/>
          <w:lang w:val="zh-CN"/>
        </w:rPr>
        <w:t>天内以书面形式告知招标人，确认己收到该修改通知。</w:t>
      </w:r>
      <w:bookmarkStart w:id="5" w:name="_bookmark67"/>
      <w:bookmarkEnd w:id="5"/>
    </w:p>
    <w:p w:rsidR="00CC075D" w:rsidRDefault="00CC075D" w:rsidP="00F87868">
      <w:pPr>
        <w:tabs>
          <w:tab w:val="left" w:pos="641"/>
        </w:tabs>
        <w:autoSpaceDE w:val="0"/>
        <w:autoSpaceDN w:val="0"/>
        <w:spacing w:before="136" w:line="360" w:lineRule="exact"/>
        <w:ind w:left="11" w:firstLineChars="195" w:firstLine="380"/>
        <w:outlineLvl w:val="3"/>
        <w:rPr>
          <w:rFonts w:ascii="宋体" w:cs="宋体"/>
          <w:b/>
          <w:spacing w:val="-8"/>
          <w:kern w:val="0"/>
          <w:szCs w:val="21"/>
          <w:lang w:val="zh-CN"/>
        </w:rPr>
      </w:pPr>
      <w:r>
        <w:rPr>
          <w:rFonts w:ascii="宋体" w:hAnsi="宋体" w:cs="宋体"/>
          <w:b/>
          <w:spacing w:val="-8"/>
          <w:kern w:val="0"/>
          <w:szCs w:val="21"/>
          <w:lang w:val="zh-CN"/>
        </w:rPr>
        <w:t>3</w:t>
      </w:r>
      <w:r>
        <w:rPr>
          <w:rFonts w:ascii="宋体" w:hAnsi="宋体" w:cs="宋体" w:hint="eastAsia"/>
          <w:b/>
          <w:spacing w:val="-8"/>
          <w:kern w:val="0"/>
          <w:szCs w:val="21"/>
          <w:lang w:val="zh-CN"/>
        </w:rPr>
        <w:t>．投标文件</w:t>
      </w:r>
    </w:p>
    <w:p w:rsidR="00CC075D" w:rsidRDefault="00CC075D" w:rsidP="00F87868">
      <w:pPr>
        <w:tabs>
          <w:tab w:val="left" w:pos="641"/>
        </w:tabs>
        <w:autoSpaceDE w:val="0"/>
        <w:autoSpaceDN w:val="0"/>
        <w:spacing w:before="136" w:line="360" w:lineRule="exact"/>
        <w:ind w:left="11" w:firstLineChars="195" w:firstLine="411"/>
        <w:outlineLvl w:val="3"/>
        <w:rPr>
          <w:rFonts w:ascii="宋体" w:cs="宋体"/>
          <w:b/>
          <w:bCs/>
          <w:kern w:val="0"/>
          <w:szCs w:val="21"/>
          <w:lang w:val="zh-CN"/>
        </w:rPr>
      </w:pPr>
      <w:r>
        <w:rPr>
          <w:rFonts w:ascii="宋体" w:hAnsi="宋体" w:cs="宋体"/>
          <w:b/>
          <w:bCs/>
          <w:kern w:val="0"/>
          <w:szCs w:val="21"/>
        </w:rPr>
        <w:t>3.1</w:t>
      </w:r>
      <w:r>
        <w:rPr>
          <w:rFonts w:ascii="宋体" w:hAnsi="宋体" w:cs="宋体" w:hint="eastAsia"/>
          <w:b/>
          <w:bCs/>
          <w:kern w:val="0"/>
          <w:szCs w:val="21"/>
          <w:lang w:val="zh-CN"/>
        </w:rPr>
        <w:t>投标文件的组成</w:t>
      </w:r>
    </w:p>
    <w:p w:rsidR="00CC075D" w:rsidRDefault="00CC075D" w:rsidP="00F87868">
      <w:pPr>
        <w:tabs>
          <w:tab w:val="left" w:pos="641"/>
        </w:tabs>
        <w:autoSpaceDE w:val="0"/>
        <w:autoSpaceDN w:val="0"/>
        <w:spacing w:before="136" w:line="360" w:lineRule="exact"/>
        <w:ind w:left="11" w:firstLineChars="195" w:firstLine="406"/>
        <w:outlineLvl w:val="3"/>
        <w:rPr>
          <w:rFonts w:ascii="宋体" w:cs="宋体"/>
          <w:spacing w:val="-1"/>
          <w:kern w:val="0"/>
          <w:szCs w:val="21"/>
          <w:lang w:val="zh-CN"/>
        </w:rPr>
      </w:pPr>
      <w:r>
        <w:rPr>
          <w:rFonts w:ascii="宋体" w:hAnsi="宋体" w:cs="宋体"/>
          <w:spacing w:val="-1"/>
          <w:kern w:val="0"/>
          <w:szCs w:val="21"/>
          <w:lang w:val="zh-CN"/>
        </w:rPr>
        <w:t>3.1.1</w:t>
      </w:r>
      <w:r>
        <w:rPr>
          <w:rFonts w:ascii="宋体" w:hAnsi="宋体" w:cs="宋体" w:hint="eastAsia"/>
          <w:spacing w:val="-1"/>
          <w:kern w:val="0"/>
          <w:szCs w:val="21"/>
          <w:lang w:val="zh-CN"/>
        </w:rPr>
        <w:t>投标文件应包括下列内容：</w:t>
      </w:r>
      <w:r>
        <w:rPr>
          <w:rFonts w:ascii="宋体" w:hAnsi="宋体" w:cs="宋体"/>
          <w:spacing w:val="-1"/>
          <w:kern w:val="0"/>
          <w:szCs w:val="21"/>
          <w:lang w:val="zh-CN"/>
        </w:rPr>
        <w:t xml:space="preserve"> </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(l</w:t>
      </w:r>
      <w:r>
        <w:rPr>
          <w:rFonts w:ascii="宋体" w:hAnsi="宋体" w:cs="宋体" w:hint="eastAsia"/>
          <w:kern w:val="0"/>
          <w:szCs w:val="21"/>
          <w:lang w:val="zh-CN"/>
        </w:rPr>
        <w:t>）投标函及投标函附录</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(2</w:t>
      </w:r>
      <w:r>
        <w:rPr>
          <w:rFonts w:ascii="宋体" w:hAnsi="宋体" w:cs="宋体" w:hint="eastAsia"/>
          <w:kern w:val="0"/>
          <w:szCs w:val="21"/>
          <w:lang w:val="zh-CN"/>
        </w:rPr>
        <w:t>）法定代表人身份证明或附有法定代表人身份证明的授权委托书</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lastRenderedPageBreak/>
        <w:t>(3</w:t>
      </w:r>
      <w:r>
        <w:rPr>
          <w:rFonts w:ascii="宋体" w:hAnsi="宋体" w:cs="宋体" w:hint="eastAsia"/>
          <w:kern w:val="0"/>
          <w:szCs w:val="21"/>
          <w:lang w:val="zh-CN"/>
        </w:rPr>
        <w:t>）投标保证金</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spacing w:val="-2"/>
          <w:kern w:val="0"/>
          <w:szCs w:val="21"/>
          <w:lang w:val="zh-CN"/>
        </w:rPr>
      </w:pPr>
      <w:r>
        <w:rPr>
          <w:rFonts w:ascii="宋体" w:hAnsi="宋体" w:cs="宋体"/>
          <w:kern w:val="0"/>
          <w:szCs w:val="21"/>
          <w:lang w:val="zh-CN"/>
        </w:rPr>
        <w:t>(4</w:t>
      </w:r>
      <w:r>
        <w:rPr>
          <w:rFonts w:ascii="宋体" w:hAnsi="宋体" w:cs="宋体" w:hint="eastAsia"/>
          <w:kern w:val="0"/>
          <w:szCs w:val="21"/>
          <w:lang w:val="zh-CN"/>
        </w:rPr>
        <w:t>）</w:t>
      </w:r>
      <w:r>
        <w:rPr>
          <w:rFonts w:ascii="宋体" w:hAnsi="宋体" w:cs="宋体" w:hint="eastAsia"/>
          <w:spacing w:val="-2"/>
          <w:kern w:val="0"/>
          <w:szCs w:val="21"/>
          <w:lang w:val="zh-CN"/>
        </w:rPr>
        <w:t>已标价工程量清单</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(5</w:t>
      </w:r>
      <w:r>
        <w:rPr>
          <w:rFonts w:ascii="宋体" w:hAnsi="宋体" w:cs="宋体" w:hint="eastAsia"/>
          <w:kern w:val="0"/>
          <w:szCs w:val="21"/>
          <w:lang w:val="zh-CN"/>
        </w:rPr>
        <w:t>）施工组织设计</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(6</w:t>
      </w:r>
      <w:r>
        <w:rPr>
          <w:rFonts w:ascii="宋体" w:hAnsi="宋体" w:cs="宋体" w:hint="eastAsia"/>
          <w:kern w:val="0"/>
          <w:szCs w:val="21"/>
          <w:lang w:val="zh-CN"/>
        </w:rPr>
        <w:t>）项目管理机构</w:t>
      </w:r>
      <w:r>
        <w:rPr>
          <w:rFonts w:ascii="宋体" w:hAnsi="宋体" w:cs="宋体"/>
          <w:kern w:val="0"/>
          <w:szCs w:val="21"/>
          <w:lang w:val="zh-CN"/>
        </w:rPr>
        <w:t xml:space="preserve"> </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spacing w:val="-2"/>
          <w:kern w:val="0"/>
          <w:szCs w:val="21"/>
          <w:lang w:val="zh-CN"/>
        </w:rPr>
      </w:pPr>
      <w:r>
        <w:rPr>
          <w:rFonts w:ascii="宋体" w:hAnsi="宋体" w:cs="宋体"/>
          <w:kern w:val="0"/>
          <w:szCs w:val="21"/>
          <w:lang w:val="zh-CN"/>
        </w:rPr>
        <w:t>(7</w:t>
      </w:r>
      <w:r>
        <w:rPr>
          <w:rFonts w:ascii="宋体" w:hAnsi="宋体" w:cs="宋体" w:hint="eastAsia"/>
          <w:kern w:val="0"/>
          <w:szCs w:val="21"/>
          <w:lang w:val="zh-CN"/>
        </w:rPr>
        <w:t>）</w:t>
      </w:r>
      <w:r>
        <w:rPr>
          <w:rFonts w:ascii="宋体" w:hAnsi="宋体" w:cs="宋体" w:hint="eastAsia"/>
          <w:spacing w:val="-2"/>
          <w:kern w:val="0"/>
          <w:szCs w:val="21"/>
          <w:lang w:val="zh-CN"/>
        </w:rPr>
        <w:t>拟分包项目情况表</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(8</w:t>
      </w:r>
      <w:r>
        <w:rPr>
          <w:rFonts w:ascii="宋体" w:hAnsi="宋体" w:cs="宋体" w:hint="eastAsia"/>
          <w:kern w:val="0"/>
          <w:szCs w:val="21"/>
          <w:lang w:val="zh-CN"/>
        </w:rPr>
        <w:t>）资格审查资料</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(9</w:t>
      </w:r>
      <w:r>
        <w:rPr>
          <w:rFonts w:ascii="宋体" w:hAnsi="宋体" w:cs="宋体" w:hint="eastAsia"/>
          <w:kern w:val="0"/>
          <w:szCs w:val="21"/>
          <w:lang w:val="zh-CN"/>
        </w:rPr>
        <w:t>）投标人须知前附表规定的其他材料</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spacing w:val="-16"/>
          <w:kern w:val="0"/>
          <w:szCs w:val="21"/>
          <w:lang w:val="zh-CN"/>
        </w:rPr>
      </w:pPr>
      <w:r>
        <w:rPr>
          <w:rFonts w:ascii="宋体" w:hAnsi="宋体" w:cs="宋体"/>
          <w:kern w:val="0"/>
          <w:szCs w:val="21"/>
          <w:lang w:val="zh-CN"/>
        </w:rPr>
        <w:t>(10</w:t>
      </w:r>
      <w:r>
        <w:rPr>
          <w:rFonts w:ascii="宋体" w:hAnsi="宋体" w:cs="宋体" w:hint="eastAsia"/>
          <w:kern w:val="0"/>
          <w:szCs w:val="21"/>
          <w:lang w:val="zh-CN"/>
        </w:rPr>
        <w:t>）</w:t>
      </w:r>
      <w:r>
        <w:rPr>
          <w:rFonts w:ascii="宋体" w:hAnsi="宋体" w:cs="宋体" w:hint="eastAsia"/>
          <w:spacing w:val="-3"/>
          <w:kern w:val="0"/>
          <w:szCs w:val="21"/>
          <w:lang w:val="zh-CN"/>
        </w:rPr>
        <w:t>整套投标文件及工程量清单报价表、建筑安装单价计算表的电子版</w:t>
      </w:r>
      <w:r>
        <w:rPr>
          <w:rFonts w:ascii="宋体" w:hAnsi="宋体" w:cs="宋体"/>
          <w:spacing w:val="-3"/>
          <w:kern w:val="0"/>
          <w:szCs w:val="21"/>
          <w:lang w:val="zh-CN"/>
        </w:rPr>
        <w:t xml:space="preserve"> </w:t>
      </w:r>
      <w:r>
        <w:rPr>
          <w:rFonts w:ascii="宋体" w:hAnsi="宋体" w:cs="宋体"/>
          <w:kern w:val="0"/>
          <w:szCs w:val="21"/>
          <w:lang w:val="zh-CN"/>
        </w:rPr>
        <w:t>U</w:t>
      </w:r>
      <w:r>
        <w:rPr>
          <w:rFonts w:ascii="宋体" w:hAnsi="宋体" w:cs="宋体"/>
          <w:spacing w:val="-21"/>
          <w:kern w:val="0"/>
          <w:szCs w:val="21"/>
          <w:lang w:val="zh-CN"/>
        </w:rPr>
        <w:t xml:space="preserve"> </w:t>
      </w:r>
      <w:r>
        <w:rPr>
          <w:rFonts w:ascii="宋体" w:hAnsi="宋体" w:cs="宋体" w:hint="eastAsia"/>
          <w:spacing w:val="-21"/>
          <w:kern w:val="0"/>
          <w:szCs w:val="21"/>
          <w:lang w:val="zh-CN"/>
        </w:rPr>
        <w:t>盘，</w:t>
      </w:r>
      <w:r>
        <w:rPr>
          <w:rFonts w:ascii="宋体" w:hAnsi="宋体" w:cs="宋体"/>
          <w:spacing w:val="-3"/>
          <w:kern w:val="0"/>
          <w:szCs w:val="21"/>
          <w:lang w:val="zh-CN"/>
        </w:rPr>
        <w:t>U</w:t>
      </w:r>
      <w:r>
        <w:rPr>
          <w:rFonts w:ascii="宋体" w:hAnsi="宋体" w:cs="宋体"/>
          <w:spacing w:val="-9"/>
          <w:kern w:val="0"/>
          <w:szCs w:val="21"/>
          <w:lang w:val="zh-CN"/>
        </w:rPr>
        <w:t xml:space="preserve"> </w:t>
      </w:r>
      <w:r>
        <w:rPr>
          <w:rFonts w:ascii="宋体" w:hAnsi="宋体" w:cs="宋体" w:hint="eastAsia"/>
          <w:spacing w:val="-9"/>
          <w:kern w:val="0"/>
          <w:szCs w:val="21"/>
          <w:lang w:val="zh-CN"/>
        </w:rPr>
        <w:t>盘标签上应有</w:t>
      </w:r>
      <w:r>
        <w:rPr>
          <w:rFonts w:ascii="宋体" w:hAnsi="宋体" w:cs="宋体" w:hint="eastAsia"/>
          <w:spacing w:val="-1"/>
          <w:kern w:val="0"/>
          <w:szCs w:val="21"/>
          <w:lang w:val="zh-CN"/>
        </w:rPr>
        <w:t>工程名称，且密封包装</w:t>
      </w:r>
      <w:r>
        <w:rPr>
          <w:rFonts w:ascii="宋体" w:hAnsi="宋体" w:cs="宋体" w:hint="eastAsia"/>
          <w:spacing w:val="-1"/>
          <w:kern w:val="0"/>
          <w:szCs w:val="21"/>
        </w:rPr>
        <w:t>于</w:t>
      </w:r>
      <w:r>
        <w:rPr>
          <w:rFonts w:ascii="宋体" w:hAnsi="宋体" w:cs="宋体" w:hint="eastAsia"/>
          <w:spacing w:val="-1"/>
          <w:kern w:val="0"/>
          <w:szCs w:val="21"/>
          <w:lang w:val="zh-CN"/>
        </w:rPr>
        <w:t>投标文件的正本中，</w:t>
      </w:r>
      <w:r>
        <w:rPr>
          <w:rFonts w:ascii="宋体" w:hAnsi="宋体" w:cs="宋体"/>
          <w:kern w:val="0"/>
          <w:szCs w:val="21"/>
          <w:lang w:val="zh-CN"/>
        </w:rPr>
        <w:t>U</w:t>
      </w:r>
      <w:r>
        <w:rPr>
          <w:rFonts w:ascii="宋体" w:hAnsi="宋体" w:cs="宋体"/>
          <w:spacing w:val="-6"/>
          <w:kern w:val="0"/>
          <w:szCs w:val="21"/>
          <w:lang w:val="zh-CN"/>
        </w:rPr>
        <w:t xml:space="preserve"> </w:t>
      </w:r>
      <w:r>
        <w:rPr>
          <w:rFonts w:ascii="宋体" w:hAnsi="宋体" w:cs="宋体" w:hint="eastAsia"/>
          <w:spacing w:val="-6"/>
          <w:kern w:val="0"/>
          <w:szCs w:val="21"/>
          <w:lang w:val="zh-CN"/>
        </w:rPr>
        <w:t>盘的内容应与投标文件中的书面工程量一致，若出</w:t>
      </w:r>
      <w:r>
        <w:rPr>
          <w:rFonts w:ascii="宋体" w:hAnsi="宋体" w:cs="宋体" w:hint="eastAsia"/>
          <w:spacing w:val="-12"/>
          <w:kern w:val="0"/>
          <w:szCs w:val="21"/>
          <w:lang w:val="zh-CN"/>
        </w:rPr>
        <w:t>现不一致，则以书面清单为准。工程量清单报价表和建筑安装单价计算表的电子版应为</w:t>
      </w:r>
      <w:r>
        <w:rPr>
          <w:rFonts w:ascii="宋体" w:hAnsi="宋体" w:cs="宋体"/>
          <w:spacing w:val="-12"/>
          <w:kern w:val="0"/>
          <w:szCs w:val="21"/>
          <w:lang w:val="zh-CN"/>
        </w:rPr>
        <w:t xml:space="preserve"> </w:t>
      </w:r>
      <w:r>
        <w:rPr>
          <w:rFonts w:ascii="宋体" w:hAnsi="宋体" w:cs="宋体"/>
          <w:kern w:val="0"/>
          <w:szCs w:val="21"/>
          <w:lang w:val="zh-CN"/>
        </w:rPr>
        <w:t>Excel</w:t>
      </w:r>
      <w:r>
        <w:rPr>
          <w:rFonts w:ascii="宋体" w:hAnsi="宋体" w:cs="宋体"/>
          <w:spacing w:val="-16"/>
          <w:kern w:val="0"/>
          <w:szCs w:val="21"/>
          <w:lang w:val="zh-CN"/>
        </w:rPr>
        <w:t xml:space="preserve"> </w:t>
      </w:r>
      <w:r>
        <w:rPr>
          <w:rFonts w:ascii="宋体" w:hAnsi="宋体" w:cs="宋体" w:hint="eastAsia"/>
          <w:spacing w:val="-16"/>
          <w:kern w:val="0"/>
          <w:szCs w:val="21"/>
          <w:lang w:val="zh-CN"/>
        </w:rPr>
        <w:t>文件。</w:t>
      </w:r>
    </w:p>
    <w:p w:rsidR="00CC075D" w:rsidRDefault="00CC075D" w:rsidP="00F87868">
      <w:pPr>
        <w:tabs>
          <w:tab w:val="left" w:pos="641"/>
        </w:tabs>
        <w:autoSpaceDE w:val="0"/>
        <w:autoSpaceDN w:val="0"/>
        <w:spacing w:before="136" w:line="360" w:lineRule="exact"/>
        <w:ind w:left="11" w:firstLineChars="195" w:firstLine="411"/>
        <w:outlineLvl w:val="3"/>
        <w:rPr>
          <w:rFonts w:ascii="宋体" w:cs="宋体"/>
          <w:b/>
          <w:bCs/>
          <w:kern w:val="0"/>
          <w:szCs w:val="21"/>
          <w:lang w:val="zh-CN"/>
        </w:rPr>
      </w:pPr>
      <w:r>
        <w:rPr>
          <w:rFonts w:ascii="宋体" w:hAnsi="宋体" w:cs="宋体"/>
          <w:b/>
          <w:bCs/>
          <w:kern w:val="0"/>
          <w:szCs w:val="21"/>
        </w:rPr>
        <w:t>3.2</w:t>
      </w:r>
      <w:r>
        <w:rPr>
          <w:rFonts w:ascii="宋体" w:hAnsi="宋体" w:cs="宋体" w:hint="eastAsia"/>
          <w:b/>
          <w:bCs/>
          <w:kern w:val="0"/>
          <w:szCs w:val="21"/>
          <w:lang w:val="zh-CN"/>
        </w:rPr>
        <w:t>投标报价</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3.2.1</w:t>
      </w:r>
      <w:r>
        <w:rPr>
          <w:rFonts w:ascii="宋体" w:hAnsi="宋体" w:cs="宋体" w:hint="eastAsia"/>
          <w:kern w:val="0"/>
          <w:szCs w:val="21"/>
          <w:lang w:val="zh-CN"/>
        </w:rPr>
        <w:t>投标人应按第五章</w:t>
      </w:r>
      <w:r>
        <w:rPr>
          <w:rFonts w:ascii="宋体" w:cs="宋体" w:hint="eastAsia"/>
          <w:kern w:val="0"/>
          <w:szCs w:val="21"/>
          <w:lang w:val="zh-CN"/>
        </w:rPr>
        <w:t>“</w:t>
      </w:r>
      <w:r>
        <w:rPr>
          <w:rFonts w:ascii="宋体" w:hAnsi="宋体" w:cs="宋体" w:hint="eastAsia"/>
          <w:kern w:val="0"/>
          <w:szCs w:val="21"/>
          <w:lang w:val="zh-CN"/>
        </w:rPr>
        <w:t>工程量清单</w:t>
      </w:r>
      <w:r>
        <w:rPr>
          <w:rFonts w:ascii="宋体" w:cs="宋体" w:hint="eastAsia"/>
          <w:kern w:val="0"/>
          <w:szCs w:val="21"/>
          <w:lang w:val="zh-CN"/>
        </w:rPr>
        <w:t>”</w:t>
      </w:r>
      <w:r>
        <w:rPr>
          <w:rFonts w:ascii="宋体" w:hAnsi="宋体" w:cs="宋体" w:hint="eastAsia"/>
          <w:kern w:val="0"/>
          <w:szCs w:val="21"/>
          <w:lang w:val="zh-CN"/>
        </w:rPr>
        <w:t>的要求填写相应表格。</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3.2.2</w:t>
      </w:r>
      <w:r>
        <w:rPr>
          <w:rFonts w:ascii="宋体" w:hAnsi="宋体" w:cs="宋体" w:hint="eastAsia"/>
          <w:kern w:val="0"/>
          <w:szCs w:val="21"/>
          <w:lang w:val="zh-CN"/>
        </w:rPr>
        <w:t>投标人在投标截止时间前修改投标函中的投标总报价，应同时修改第五章</w:t>
      </w:r>
      <w:r>
        <w:rPr>
          <w:rFonts w:ascii="宋体" w:cs="宋体" w:hint="eastAsia"/>
          <w:kern w:val="0"/>
          <w:szCs w:val="21"/>
          <w:lang w:val="zh-CN"/>
        </w:rPr>
        <w:t>“</w:t>
      </w:r>
      <w:r>
        <w:rPr>
          <w:rFonts w:ascii="宋体" w:hAnsi="宋体" w:cs="宋体" w:hint="eastAsia"/>
          <w:kern w:val="0"/>
          <w:szCs w:val="21"/>
          <w:lang w:val="zh-CN"/>
        </w:rPr>
        <w:t>工程量清单</w:t>
      </w:r>
      <w:r>
        <w:rPr>
          <w:rFonts w:ascii="宋体" w:cs="宋体" w:hint="eastAsia"/>
          <w:kern w:val="0"/>
          <w:szCs w:val="21"/>
          <w:lang w:val="zh-CN"/>
        </w:rPr>
        <w:t>”</w:t>
      </w:r>
      <w:r>
        <w:rPr>
          <w:rFonts w:ascii="宋体" w:hAnsi="宋体" w:cs="宋体"/>
          <w:kern w:val="0"/>
          <w:szCs w:val="21"/>
          <w:lang w:val="zh-CN"/>
        </w:rPr>
        <w:t xml:space="preserve">   </w:t>
      </w:r>
      <w:r>
        <w:rPr>
          <w:rFonts w:ascii="宋体" w:hAnsi="宋体" w:cs="宋体" w:hint="eastAsia"/>
          <w:kern w:val="0"/>
          <w:szCs w:val="21"/>
          <w:lang w:val="zh-CN"/>
        </w:rPr>
        <w:t>中的相应报价。此修改须符合本章第</w:t>
      </w:r>
      <w:r>
        <w:rPr>
          <w:rFonts w:ascii="宋体" w:hAnsi="宋体" w:cs="宋体"/>
          <w:kern w:val="0"/>
          <w:szCs w:val="21"/>
          <w:lang w:val="zh-CN"/>
        </w:rPr>
        <w:t xml:space="preserve"> 4.3 </w:t>
      </w:r>
      <w:r>
        <w:rPr>
          <w:rFonts w:ascii="宋体" w:hAnsi="宋体" w:cs="宋体" w:hint="eastAsia"/>
          <w:kern w:val="0"/>
          <w:szCs w:val="21"/>
          <w:lang w:val="zh-CN"/>
        </w:rPr>
        <w:t>款的有关要求。</w:t>
      </w:r>
    </w:p>
    <w:p w:rsidR="00CC075D" w:rsidRDefault="00CC075D" w:rsidP="00F87868">
      <w:pPr>
        <w:tabs>
          <w:tab w:val="left" w:pos="641"/>
        </w:tabs>
        <w:autoSpaceDE w:val="0"/>
        <w:autoSpaceDN w:val="0"/>
        <w:spacing w:before="136" w:line="360" w:lineRule="exact"/>
        <w:ind w:left="11" w:firstLineChars="195" w:firstLine="411"/>
        <w:outlineLvl w:val="3"/>
        <w:rPr>
          <w:rFonts w:ascii="宋体" w:cs="宋体"/>
          <w:b/>
          <w:bCs/>
          <w:kern w:val="0"/>
          <w:szCs w:val="21"/>
          <w:lang w:val="zh-CN"/>
        </w:rPr>
      </w:pPr>
      <w:r>
        <w:rPr>
          <w:rFonts w:ascii="宋体" w:hAnsi="宋体" w:cs="宋体"/>
          <w:b/>
          <w:bCs/>
          <w:kern w:val="0"/>
          <w:szCs w:val="21"/>
        </w:rPr>
        <w:t>3.3</w:t>
      </w:r>
      <w:r>
        <w:rPr>
          <w:rFonts w:ascii="宋体" w:hAnsi="宋体" w:cs="宋体" w:hint="eastAsia"/>
          <w:b/>
          <w:bCs/>
          <w:kern w:val="0"/>
          <w:szCs w:val="21"/>
          <w:lang w:val="zh-CN"/>
        </w:rPr>
        <w:t>投标有效期</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3.3.1</w:t>
      </w:r>
      <w:r>
        <w:rPr>
          <w:rFonts w:ascii="宋体" w:hAnsi="宋体" w:cs="宋体" w:hint="eastAsia"/>
          <w:kern w:val="0"/>
          <w:szCs w:val="21"/>
          <w:lang w:val="zh-CN"/>
        </w:rPr>
        <w:t>在投标人须知前附表规定的投标有效期内，投标人不得要求撤销或修改其投标文件。</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3.3.2</w:t>
      </w:r>
      <w:r>
        <w:rPr>
          <w:rFonts w:ascii="宋体" w:hAnsi="宋体" w:cs="宋体" w:hint="eastAsia"/>
          <w:kern w:val="0"/>
          <w:szCs w:val="21"/>
          <w:lang w:val="zh-CN"/>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CC075D" w:rsidRDefault="00CC075D" w:rsidP="00F87868">
      <w:pPr>
        <w:tabs>
          <w:tab w:val="left" w:pos="641"/>
        </w:tabs>
        <w:autoSpaceDE w:val="0"/>
        <w:autoSpaceDN w:val="0"/>
        <w:spacing w:before="136" w:line="360" w:lineRule="exact"/>
        <w:ind w:left="11" w:firstLineChars="195" w:firstLine="411"/>
        <w:outlineLvl w:val="3"/>
        <w:rPr>
          <w:rFonts w:ascii="宋体" w:cs="宋体"/>
          <w:b/>
          <w:bCs/>
          <w:kern w:val="0"/>
          <w:szCs w:val="21"/>
          <w:lang w:val="zh-CN"/>
        </w:rPr>
      </w:pPr>
      <w:r>
        <w:rPr>
          <w:rFonts w:ascii="宋体" w:hAnsi="宋体" w:cs="宋体"/>
          <w:b/>
          <w:bCs/>
          <w:kern w:val="0"/>
          <w:szCs w:val="21"/>
        </w:rPr>
        <w:t>3.4</w:t>
      </w:r>
      <w:r>
        <w:rPr>
          <w:rFonts w:ascii="宋体" w:hAnsi="宋体" w:cs="宋体" w:hint="eastAsia"/>
          <w:b/>
          <w:bCs/>
          <w:kern w:val="0"/>
          <w:szCs w:val="21"/>
          <w:lang w:val="zh-CN"/>
        </w:rPr>
        <w:t>投标保证金</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3.4.1</w:t>
      </w:r>
      <w:r>
        <w:rPr>
          <w:rFonts w:ascii="宋体" w:hAnsi="宋体" w:cs="宋体" w:hint="eastAsia"/>
          <w:kern w:val="0"/>
          <w:szCs w:val="21"/>
          <w:lang w:val="zh-CN"/>
        </w:rPr>
        <w:t>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3.4.2</w:t>
      </w:r>
      <w:r>
        <w:rPr>
          <w:rFonts w:ascii="宋体" w:hAnsi="宋体" w:cs="宋体" w:hint="eastAsia"/>
          <w:kern w:val="0"/>
          <w:szCs w:val="21"/>
          <w:lang w:val="zh-CN"/>
        </w:rPr>
        <w:t>投标人不按本章第</w:t>
      </w:r>
      <w:r>
        <w:rPr>
          <w:rFonts w:ascii="宋体" w:hAnsi="宋体" w:cs="宋体"/>
          <w:kern w:val="0"/>
          <w:szCs w:val="21"/>
          <w:lang w:val="zh-CN"/>
        </w:rPr>
        <w:t xml:space="preserve"> 3.4.1 </w:t>
      </w:r>
      <w:r>
        <w:rPr>
          <w:rFonts w:ascii="宋体" w:hAnsi="宋体" w:cs="宋体" w:hint="eastAsia"/>
          <w:kern w:val="0"/>
          <w:szCs w:val="21"/>
          <w:lang w:val="zh-CN"/>
        </w:rPr>
        <w:t>项要求提交投标保证金的，其投标文件作无效投标处理。</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3.4.3</w:t>
      </w:r>
      <w:r>
        <w:rPr>
          <w:rFonts w:ascii="宋体" w:hAnsi="宋体" w:cs="宋体" w:hint="eastAsia"/>
          <w:kern w:val="0"/>
          <w:szCs w:val="21"/>
          <w:lang w:val="zh-CN"/>
        </w:rPr>
        <w:t>招标人与中标人签订合同后</w:t>
      </w:r>
      <w:r>
        <w:rPr>
          <w:rFonts w:ascii="宋体" w:hAnsi="宋体" w:cs="宋体"/>
          <w:kern w:val="0"/>
          <w:szCs w:val="21"/>
          <w:lang w:val="zh-CN"/>
        </w:rPr>
        <w:t xml:space="preserve"> 5 </w:t>
      </w:r>
      <w:proofErr w:type="gramStart"/>
      <w:r>
        <w:rPr>
          <w:rFonts w:ascii="宋体" w:hAnsi="宋体" w:cs="宋体" w:hint="eastAsia"/>
          <w:kern w:val="0"/>
          <w:szCs w:val="21"/>
          <w:lang w:val="zh-CN"/>
        </w:rPr>
        <w:t>个</w:t>
      </w:r>
      <w:proofErr w:type="gramEnd"/>
      <w:r>
        <w:rPr>
          <w:rFonts w:ascii="宋体" w:hAnsi="宋体" w:cs="宋体" w:hint="eastAsia"/>
          <w:kern w:val="0"/>
          <w:szCs w:val="21"/>
          <w:lang w:val="zh-CN"/>
        </w:rPr>
        <w:t>工作日内，向未中标的投标人和中标人退还投标保证金。</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有下列情形之一的，投标保证金将不予退还：</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）投标人在规定的投标有效期内撤销或修改其投标文件；</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(2</w:t>
      </w:r>
      <w:r>
        <w:rPr>
          <w:rFonts w:ascii="宋体" w:hAnsi="宋体" w:cs="宋体" w:hint="eastAsia"/>
          <w:kern w:val="0"/>
          <w:szCs w:val="21"/>
          <w:lang w:val="zh-CN"/>
        </w:rPr>
        <w:t>）中标人在收到中标通知书后，无正当理由拒签合同协议书或未按招标文件规定提交履约担保。</w:t>
      </w:r>
    </w:p>
    <w:p w:rsidR="00CC075D" w:rsidRDefault="00CC075D">
      <w:pPr>
        <w:tabs>
          <w:tab w:val="left" w:pos="641"/>
        </w:tabs>
        <w:autoSpaceDE w:val="0"/>
        <w:autoSpaceDN w:val="0"/>
        <w:spacing w:before="138" w:line="360" w:lineRule="exact"/>
        <w:ind w:left="422"/>
        <w:outlineLvl w:val="3"/>
        <w:rPr>
          <w:rFonts w:ascii="宋体" w:cs="宋体"/>
          <w:b/>
          <w:bCs/>
          <w:kern w:val="0"/>
          <w:szCs w:val="21"/>
          <w:lang w:val="zh-CN"/>
        </w:rPr>
      </w:pPr>
      <w:r>
        <w:rPr>
          <w:rFonts w:ascii="宋体" w:hAnsi="宋体" w:cs="宋体"/>
          <w:b/>
          <w:bCs/>
          <w:kern w:val="0"/>
          <w:szCs w:val="21"/>
          <w:lang w:val="zh-CN"/>
        </w:rPr>
        <w:lastRenderedPageBreak/>
        <w:t>3.5</w:t>
      </w:r>
      <w:r>
        <w:rPr>
          <w:rFonts w:ascii="宋体" w:hAnsi="宋体" w:cs="宋体" w:hint="eastAsia"/>
          <w:b/>
          <w:bCs/>
          <w:kern w:val="0"/>
          <w:szCs w:val="21"/>
          <w:lang w:val="zh-CN"/>
        </w:rPr>
        <w:t>资格审查资料</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3.5.1</w:t>
      </w:r>
      <w:r>
        <w:rPr>
          <w:rFonts w:ascii="宋体" w:hAnsi="宋体" w:cs="宋体" w:hint="eastAsia"/>
          <w:kern w:val="0"/>
          <w:szCs w:val="21"/>
          <w:lang w:val="zh-CN"/>
        </w:rPr>
        <w:t>“投标人基本情况表”应附投标人营业执照、资质证书和安全生产许可证等材料的复印件。在《陕西省水利建设市场主体信用信息管理平台》中建立信用档案的投标人，</w:t>
      </w:r>
      <w:r>
        <w:rPr>
          <w:rFonts w:ascii="宋体" w:hAnsi="宋体" w:cs="宋体" w:hint="eastAsia"/>
          <w:kern w:val="0"/>
          <w:szCs w:val="21"/>
        </w:rPr>
        <w:t>其</w:t>
      </w:r>
      <w:r>
        <w:rPr>
          <w:rFonts w:ascii="宋体" w:hAnsi="宋体" w:cs="宋体" w:hint="eastAsia"/>
          <w:kern w:val="0"/>
          <w:szCs w:val="21"/>
          <w:lang w:val="zh-CN"/>
        </w:rPr>
        <w:t>《投标文件》中可按表格填写单位相关资质、人员等基本情况，不再附有营业执照、资质证书、安全生产许可证复印件，仅按表格填写单位相关资质、人员等基本情况并附网上查询的结果截图。以“陕西省水利建设市场主体信用信息管理平台”上查询的信息，作为评审的依据。</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3.5.2</w:t>
      </w:r>
      <w:r>
        <w:rPr>
          <w:rFonts w:ascii="宋体" w:hAnsi="宋体" w:cs="宋体" w:hint="eastAsia"/>
          <w:kern w:val="0"/>
          <w:szCs w:val="21"/>
          <w:lang w:val="zh-CN"/>
        </w:rPr>
        <w:t>“近</w:t>
      </w:r>
      <w:r>
        <w:rPr>
          <w:rFonts w:ascii="宋体" w:hAnsi="宋体" w:cs="宋体"/>
          <w:kern w:val="0"/>
          <w:szCs w:val="21"/>
          <w:lang w:val="zh-CN"/>
        </w:rPr>
        <w:t xml:space="preserve"> 3 </w:t>
      </w:r>
      <w:r>
        <w:rPr>
          <w:rFonts w:ascii="宋体" w:hAnsi="宋体" w:cs="宋体" w:hint="eastAsia"/>
          <w:kern w:val="0"/>
          <w:szCs w:val="21"/>
          <w:lang w:val="zh-CN"/>
        </w:rPr>
        <w:t>年财务状况表”应附流动资金来源证明及经会计事务所或审计机构审计的财务会计报表，包括资产负债表、现金流量表、利润表和财务情况说明书的复印件。完全在《陕西省水利建设市场主体信用信息管理平台》中建立信用档案的投标人不再附有相关财务报告或说明书的复印件，投标人《投标文件》中仅按表格填写单位近</w:t>
      </w:r>
      <w:r>
        <w:rPr>
          <w:rFonts w:ascii="宋体" w:hAnsi="宋体" w:cs="宋体"/>
          <w:kern w:val="0"/>
          <w:szCs w:val="21"/>
          <w:lang w:val="zh-CN"/>
        </w:rPr>
        <w:t>3</w:t>
      </w:r>
      <w:r>
        <w:rPr>
          <w:rFonts w:ascii="宋体" w:hAnsi="宋体" w:cs="宋体" w:hint="eastAsia"/>
          <w:kern w:val="0"/>
          <w:szCs w:val="21"/>
          <w:lang w:val="zh-CN"/>
        </w:rPr>
        <w:t>年财务状况。“陕西省水利建设市场主体信用信息管理平台”上查询的信息，作为评审的依据。</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3.5.3</w:t>
      </w:r>
      <w:r>
        <w:rPr>
          <w:rFonts w:ascii="宋体" w:hAnsi="宋体" w:cs="宋体" w:hint="eastAsia"/>
          <w:kern w:val="0"/>
          <w:szCs w:val="21"/>
          <w:lang w:val="zh-CN"/>
        </w:rPr>
        <w:t>“近</w:t>
      </w:r>
      <w:r>
        <w:rPr>
          <w:rFonts w:ascii="宋体" w:hAnsi="宋体" w:cs="宋体"/>
          <w:kern w:val="0"/>
          <w:szCs w:val="21"/>
          <w:lang w:val="zh-CN"/>
        </w:rPr>
        <w:t xml:space="preserve"> 5 </w:t>
      </w:r>
      <w:r>
        <w:rPr>
          <w:rFonts w:ascii="宋体" w:hAnsi="宋体" w:cs="宋体" w:hint="eastAsia"/>
          <w:kern w:val="0"/>
          <w:szCs w:val="21"/>
          <w:lang w:val="zh-CN"/>
        </w:rPr>
        <w:t>年完成的类似项目情况表”应附中标通知书、合同协议书以及合同工程完工证明书（工程竣工证书副本）的复印件，每张表格只填写一个项目，并标明序号。完全在《陕西省水利建设市场主体信用信息管理平台》中建立信用档案的投标人《投标文件》中不再附有证明类似工程的中标通知书、合同协议书以及合同完工证书等的复印件，仅按表格填写近</w:t>
      </w:r>
      <w:r>
        <w:rPr>
          <w:rFonts w:ascii="宋体" w:hAnsi="宋体" w:cs="宋体"/>
          <w:kern w:val="0"/>
          <w:szCs w:val="21"/>
          <w:lang w:val="zh-CN"/>
        </w:rPr>
        <w:t xml:space="preserve"> 5 </w:t>
      </w:r>
      <w:r>
        <w:rPr>
          <w:rFonts w:ascii="宋体" w:hAnsi="宋体" w:cs="宋体" w:hint="eastAsia"/>
          <w:kern w:val="0"/>
          <w:szCs w:val="21"/>
          <w:lang w:val="zh-CN"/>
        </w:rPr>
        <w:t>年完成的类似工程情况，并</w:t>
      </w:r>
      <w:proofErr w:type="gramStart"/>
      <w:r>
        <w:rPr>
          <w:rFonts w:ascii="宋体" w:hAnsi="宋体" w:cs="宋体" w:hint="eastAsia"/>
          <w:kern w:val="0"/>
          <w:szCs w:val="21"/>
          <w:lang w:val="zh-CN"/>
        </w:rPr>
        <w:t>附该业绩</w:t>
      </w:r>
      <w:proofErr w:type="gramEnd"/>
      <w:r>
        <w:rPr>
          <w:rFonts w:ascii="宋体" w:hAnsi="宋体" w:cs="宋体" w:hint="eastAsia"/>
          <w:kern w:val="0"/>
          <w:szCs w:val="21"/>
          <w:lang w:val="zh-CN"/>
        </w:rPr>
        <w:t>在网上查询结果表。以“陕西省水利建设市场主体信用信息管理平台”上查询的信息，作为评审的依据。</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3.5.4</w:t>
      </w:r>
      <w:r>
        <w:rPr>
          <w:rFonts w:ascii="宋体" w:hAnsi="宋体" w:cs="宋体" w:hint="eastAsia"/>
          <w:kern w:val="0"/>
          <w:szCs w:val="21"/>
          <w:lang w:val="zh-CN"/>
        </w:rPr>
        <w:t>“正在施工和新承接的项目情况”应附中标通知书和（或）合同协议书复印件。每张表格只填写一个项目，并标明序号。</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3.5.5</w:t>
      </w:r>
      <w:r>
        <w:rPr>
          <w:rFonts w:ascii="宋体" w:hAnsi="宋体" w:cs="宋体" w:hint="eastAsia"/>
          <w:kern w:val="0"/>
          <w:szCs w:val="21"/>
          <w:lang w:val="zh-CN"/>
        </w:rPr>
        <w:t>“近</w:t>
      </w:r>
      <w:r>
        <w:rPr>
          <w:rFonts w:ascii="宋体" w:hAnsi="宋体" w:cs="宋体"/>
          <w:kern w:val="0"/>
          <w:szCs w:val="21"/>
          <w:lang w:val="zh-CN"/>
        </w:rPr>
        <w:t xml:space="preserve"> 3 </w:t>
      </w:r>
      <w:r>
        <w:rPr>
          <w:rFonts w:ascii="宋体" w:hAnsi="宋体" w:cs="宋体" w:hint="eastAsia"/>
          <w:kern w:val="0"/>
          <w:szCs w:val="21"/>
          <w:lang w:val="zh-CN"/>
        </w:rPr>
        <w:t>年发生的诉讼及仲裁情况表”应说明相关情况，并附法院或仲裁机构做出的判决、裁决等有关法律文书复印件。</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3.5.6</w:t>
      </w:r>
      <w:r>
        <w:rPr>
          <w:rFonts w:ascii="宋体" w:hAnsi="宋体" w:cs="宋体" w:hint="eastAsia"/>
          <w:kern w:val="0"/>
          <w:szCs w:val="21"/>
          <w:lang w:val="zh-CN"/>
        </w:rPr>
        <w:t>投标人须知前附表规定接受联合体投标的，本章第</w:t>
      </w:r>
      <w:r>
        <w:rPr>
          <w:rFonts w:ascii="宋体" w:hAnsi="宋体" w:cs="宋体"/>
          <w:kern w:val="0"/>
          <w:szCs w:val="21"/>
          <w:lang w:val="zh-CN"/>
        </w:rPr>
        <w:t xml:space="preserve"> 3.5.1 </w:t>
      </w:r>
      <w:r>
        <w:rPr>
          <w:rFonts w:ascii="宋体" w:hAnsi="宋体" w:cs="宋体" w:hint="eastAsia"/>
          <w:kern w:val="0"/>
          <w:szCs w:val="21"/>
          <w:lang w:val="zh-CN"/>
        </w:rPr>
        <w:t>项至第</w:t>
      </w:r>
      <w:r>
        <w:rPr>
          <w:rFonts w:ascii="宋体" w:hAnsi="宋体" w:cs="宋体"/>
          <w:kern w:val="0"/>
          <w:szCs w:val="21"/>
          <w:lang w:val="zh-CN"/>
        </w:rPr>
        <w:t xml:space="preserve"> 3.5.5 </w:t>
      </w:r>
      <w:r>
        <w:rPr>
          <w:rFonts w:ascii="宋体" w:hAnsi="宋体" w:cs="宋体" w:hint="eastAsia"/>
          <w:kern w:val="0"/>
          <w:szCs w:val="21"/>
          <w:lang w:val="zh-CN"/>
        </w:rPr>
        <w:t>项规定的表格和资料应包括联合体各方相关情况。</w:t>
      </w:r>
    </w:p>
    <w:p w:rsidR="00CC075D" w:rsidRDefault="00CC075D" w:rsidP="00F87868">
      <w:pPr>
        <w:tabs>
          <w:tab w:val="left" w:pos="641"/>
        </w:tabs>
        <w:autoSpaceDE w:val="0"/>
        <w:autoSpaceDN w:val="0"/>
        <w:spacing w:line="360" w:lineRule="exact"/>
        <w:ind w:left="11" w:firstLineChars="195" w:firstLine="411"/>
        <w:outlineLvl w:val="3"/>
        <w:rPr>
          <w:rFonts w:ascii="宋体" w:cs="宋体"/>
          <w:b/>
          <w:bCs/>
          <w:kern w:val="0"/>
          <w:szCs w:val="21"/>
          <w:lang w:val="zh-CN"/>
        </w:rPr>
      </w:pPr>
      <w:r>
        <w:rPr>
          <w:rFonts w:ascii="宋体" w:hAnsi="宋体" w:cs="宋体"/>
          <w:b/>
          <w:bCs/>
          <w:kern w:val="0"/>
          <w:szCs w:val="21"/>
        </w:rPr>
        <w:t>3.6</w:t>
      </w:r>
      <w:r>
        <w:rPr>
          <w:rFonts w:ascii="宋体" w:hAnsi="宋体" w:cs="宋体" w:hint="eastAsia"/>
          <w:b/>
          <w:bCs/>
          <w:kern w:val="0"/>
          <w:szCs w:val="21"/>
          <w:lang w:val="zh-CN"/>
        </w:rPr>
        <w:t>备选投标方案</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投标人可以递交备选投标方案，只有中标人所递交的备选投标方案方可予以考虑。评标委员会认为中标人递交的备选投标方案优于其按照招标文件要求编制的投标方案时，招标人可以接受该备选投标方案。</w:t>
      </w:r>
    </w:p>
    <w:p w:rsidR="00CC075D" w:rsidRDefault="00CC075D" w:rsidP="00F87868">
      <w:pPr>
        <w:tabs>
          <w:tab w:val="left" w:pos="641"/>
        </w:tabs>
        <w:autoSpaceDE w:val="0"/>
        <w:autoSpaceDN w:val="0"/>
        <w:spacing w:line="360" w:lineRule="exact"/>
        <w:ind w:left="11" w:firstLineChars="195" w:firstLine="411"/>
        <w:outlineLvl w:val="3"/>
        <w:rPr>
          <w:rFonts w:ascii="宋体" w:cs="宋体"/>
          <w:b/>
          <w:bCs/>
          <w:kern w:val="0"/>
          <w:szCs w:val="21"/>
          <w:lang w:val="zh-CN"/>
        </w:rPr>
      </w:pPr>
      <w:r>
        <w:rPr>
          <w:rFonts w:ascii="宋体" w:hAnsi="宋体" w:cs="宋体"/>
          <w:b/>
          <w:bCs/>
          <w:kern w:val="0"/>
          <w:szCs w:val="21"/>
        </w:rPr>
        <w:t>3.7</w:t>
      </w:r>
      <w:r>
        <w:rPr>
          <w:rFonts w:ascii="宋体" w:hAnsi="宋体" w:cs="宋体" w:hint="eastAsia"/>
          <w:b/>
          <w:bCs/>
          <w:kern w:val="0"/>
          <w:szCs w:val="21"/>
          <w:lang w:val="zh-CN"/>
        </w:rPr>
        <w:t>投标文件的编制</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3.7.1</w:t>
      </w:r>
      <w:r>
        <w:rPr>
          <w:rFonts w:ascii="宋体" w:hAnsi="宋体" w:cs="宋体" w:hint="eastAsia"/>
          <w:kern w:val="0"/>
          <w:szCs w:val="21"/>
          <w:lang w:val="zh-CN"/>
        </w:rPr>
        <w:t>投标文件应按第八章“投标文件格式”进行编写，如有必要，可以增加附页，作为投标文件的组成部分。其中，投标函附录在满足招标文件实质性要求的基础上，可以提出比招标文件要求更有利于招标人的承诺。</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3.7.2</w:t>
      </w:r>
      <w:r>
        <w:rPr>
          <w:rFonts w:ascii="宋体" w:hAnsi="宋体" w:cs="宋体" w:hint="eastAsia"/>
          <w:kern w:val="0"/>
          <w:szCs w:val="21"/>
          <w:lang w:val="zh-CN"/>
        </w:rPr>
        <w:t>投标文件应当对招标文件有关工期、投标有效期、质量要求、技术标准和要求、招标范围等实质性内容做出响应。</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3.7.3</w:t>
      </w:r>
      <w:r>
        <w:rPr>
          <w:rFonts w:ascii="宋体" w:hAnsi="宋体" w:cs="宋体" w:hint="eastAsia"/>
          <w:kern w:val="0"/>
          <w:szCs w:val="21"/>
          <w:lang w:val="zh-CN"/>
        </w:rPr>
        <w:t>投标文件应采用不褪色的材料书写或打印。投标文件正本除封面、封底、目录、分隔页</w:t>
      </w:r>
      <w:r>
        <w:rPr>
          <w:rFonts w:ascii="宋体" w:hAnsi="宋体" w:cs="宋体" w:hint="eastAsia"/>
          <w:kern w:val="0"/>
          <w:szCs w:val="21"/>
          <w:lang w:val="zh-CN"/>
        </w:rPr>
        <w:lastRenderedPageBreak/>
        <w:t>外，其余每一页均应加盖投标人单位公章，并由投标人的法定代表人或其委托代理人签字。委托代理人签字的，投标文件应附法定代表人签署的授权委托书。已标价的工程量清单还应加盖注册水利工程造价工程师执业印章。投标文件应尽量避免涂改、</w:t>
      </w:r>
      <w:proofErr w:type="gramStart"/>
      <w:r>
        <w:rPr>
          <w:rFonts w:ascii="宋体" w:hAnsi="宋体" w:cs="宋体" w:hint="eastAsia"/>
          <w:kern w:val="0"/>
          <w:szCs w:val="21"/>
          <w:lang w:val="zh-CN"/>
        </w:rPr>
        <w:t>行间插字或</w:t>
      </w:r>
      <w:proofErr w:type="gramEnd"/>
      <w:r>
        <w:rPr>
          <w:rFonts w:ascii="宋体" w:hAnsi="宋体" w:cs="宋体" w:hint="eastAsia"/>
          <w:kern w:val="0"/>
          <w:szCs w:val="21"/>
          <w:lang w:val="zh-CN"/>
        </w:rPr>
        <w:t>删除。如果出现上述情况，修改之处应加盖投标人单位公章或由投标人的法定代表人或其委托代理人签字确认。</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3.7.4</w:t>
      </w:r>
      <w:r>
        <w:rPr>
          <w:rFonts w:ascii="宋体" w:hAnsi="宋体" w:cs="宋体" w:hint="eastAsia"/>
          <w:kern w:val="0"/>
          <w:szCs w:val="21"/>
          <w:lang w:val="zh-CN"/>
        </w:rPr>
        <w:t>投标文件正本</w:t>
      </w:r>
      <w:r>
        <w:rPr>
          <w:rFonts w:ascii="宋体" w:hAnsi="宋体" w:cs="宋体"/>
          <w:kern w:val="0"/>
          <w:szCs w:val="21"/>
          <w:lang w:val="zh-CN"/>
        </w:rPr>
        <w:t>1</w:t>
      </w:r>
      <w:r>
        <w:rPr>
          <w:rFonts w:ascii="宋体" w:hAnsi="宋体" w:cs="宋体" w:hint="eastAsia"/>
          <w:kern w:val="0"/>
          <w:szCs w:val="21"/>
          <w:lang w:val="zh-CN"/>
        </w:rPr>
        <w:t>份，副本</w:t>
      </w:r>
      <w:r>
        <w:rPr>
          <w:rFonts w:ascii="宋体" w:hAnsi="宋体" w:cs="宋体"/>
          <w:kern w:val="0"/>
          <w:szCs w:val="21"/>
        </w:rPr>
        <w:t>4</w:t>
      </w:r>
      <w:r>
        <w:rPr>
          <w:rFonts w:ascii="宋体" w:hAnsi="宋体" w:cs="宋体" w:hint="eastAsia"/>
          <w:kern w:val="0"/>
          <w:szCs w:val="21"/>
          <w:lang w:val="zh-CN"/>
        </w:rPr>
        <w:t>份。正本和副本的封面上应清楚地标记“正本”或“副本”</w:t>
      </w:r>
      <w:r>
        <w:rPr>
          <w:rFonts w:ascii="宋体" w:hAnsi="宋体" w:cs="宋体"/>
          <w:kern w:val="0"/>
          <w:szCs w:val="21"/>
          <w:lang w:val="zh-CN"/>
        </w:rPr>
        <w:t xml:space="preserve"> </w:t>
      </w:r>
      <w:r>
        <w:rPr>
          <w:rFonts w:ascii="宋体" w:hAnsi="宋体" w:cs="宋体" w:hint="eastAsia"/>
          <w:kern w:val="0"/>
          <w:szCs w:val="21"/>
          <w:lang w:val="zh-CN"/>
        </w:rPr>
        <w:t>的字样。当副本和正本不一致时，以正本为准。</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3.7.5</w:t>
      </w:r>
      <w:r>
        <w:rPr>
          <w:rFonts w:ascii="宋体" w:hAnsi="宋体" w:cs="宋体" w:hint="eastAsia"/>
          <w:kern w:val="0"/>
          <w:szCs w:val="21"/>
          <w:lang w:val="zh-CN"/>
        </w:rPr>
        <w:t>投标文件的正本与副本应采用</w:t>
      </w:r>
      <w:r>
        <w:rPr>
          <w:rFonts w:ascii="宋体" w:hAnsi="宋体" w:cs="宋体"/>
          <w:kern w:val="0"/>
          <w:szCs w:val="21"/>
          <w:lang w:val="zh-CN"/>
        </w:rPr>
        <w:t xml:space="preserve"> A4 </w:t>
      </w:r>
      <w:r>
        <w:rPr>
          <w:rFonts w:ascii="宋体" w:hAnsi="宋体" w:cs="宋体" w:hint="eastAsia"/>
          <w:kern w:val="0"/>
          <w:szCs w:val="21"/>
          <w:lang w:val="zh-CN"/>
        </w:rPr>
        <w:t>纸印刷（</w:t>
      </w:r>
      <w:proofErr w:type="gramStart"/>
      <w:r>
        <w:rPr>
          <w:rFonts w:ascii="宋体" w:hAnsi="宋体" w:cs="宋体" w:hint="eastAsia"/>
          <w:kern w:val="0"/>
          <w:szCs w:val="21"/>
          <w:lang w:val="zh-CN"/>
        </w:rPr>
        <w:t>图表页可例外</w:t>
      </w:r>
      <w:proofErr w:type="gramEnd"/>
      <w:r>
        <w:rPr>
          <w:rFonts w:ascii="宋体" w:hAnsi="宋体" w:cs="宋体" w:hint="eastAsia"/>
          <w:kern w:val="0"/>
          <w:szCs w:val="21"/>
          <w:lang w:val="zh-CN"/>
        </w:rPr>
        <w:t>），分别装订成册，编制目录和页码，不得采用活页装订。</w:t>
      </w:r>
    </w:p>
    <w:p w:rsidR="00CC075D" w:rsidRDefault="00CC075D" w:rsidP="00F87868">
      <w:pPr>
        <w:tabs>
          <w:tab w:val="left" w:pos="536"/>
        </w:tabs>
        <w:autoSpaceDE w:val="0"/>
        <w:autoSpaceDN w:val="0"/>
        <w:spacing w:line="360" w:lineRule="exact"/>
        <w:ind w:left="11" w:firstLineChars="195" w:firstLine="411"/>
        <w:outlineLvl w:val="3"/>
        <w:rPr>
          <w:rFonts w:ascii="宋体" w:cs="宋体"/>
          <w:b/>
          <w:bCs/>
          <w:kern w:val="0"/>
          <w:szCs w:val="21"/>
          <w:lang w:val="zh-CN"/>
        </w:rPr>
      </w:pPr>
      <w:bookmarkStart w:id="6" w:name="_bookmark68"/>
      <w:bookmarkEnd w:id="6"/>
      <w:r>
        <w:rPr>
          <w:rFonts w:ascii="宋体" w:hAnsi="宋体" w:cs="宋体"/>
          <w:b/>
          <w:bCs/>
          <w:kern w:val="0"/>
          <w:szCs w:val="21"/>
        </w:rPr>
        <w:t>4.</w:t>
      </w:r>
      <w:r>
        <w:rPr>
          <w:rFonts w:ascii="宋体" w:hAnsi="宋体" w:cs="宋体" w:hint="eastAsia"/>
          <w:b/>
          <w:bCs/>
          <w:kern w:val="0"/>
          <w:szCs w:val="21"/>
          <w:lang w:val="zh-CN"/>
        </w:rPr>
        <w:t>投标</w:t>
      </w:r>
    </w:p>
    <w:p w:rsidR="00CC075D" w:rsidRDefault="00CC075D" w:rsidP="00F87868">
      <w:pPr>
        <w:tabs>
          <w:tab w:val="left" w:pos="641"/>
        </w:tabs>
        <w:autoSpaceDE w:val="0"/>
        <w:autoSpaceDN w:val="0"/>
        <w:spacing w:before="133" w:line="360" w:lineRule="exact"/>
        <w:ind w:left="11" w:firstLineChars="195" w:firstLine="411"/>
        <w:rPr>
          <w:rFonts w:ascii="宋体" w:cs="宋体"/>
          <w:b/>
          <w:kern w:val="0"/>
          <w:szCs w:val="21"/>
          <w:lang w:val="zh-CN"/>
        </w:rPr>
      </w:pPr>
      <w:r>
        <w:rPr>
          <w:rFonts w:ascii="宋体" w:hAnsi="宋体" w:cs="宋体"/>
          <w:b/>
          <w:kern w:val="0"/>
          <w:szCs w:val="21"/>
        </w:rPr>
        <w:t>4.1</w:t>
      </w:r>
      <w:r>
        <w:rPr>
          <w:rFonts w:ascii="宋体" w:hAnsi="宋体" w:cs="宋体" w:hint="eastAsia"/>
          <w:b/>
          <w:kern w:val="0"/>
          <w:szCs w:val="21"/>
          <w:lang w:val="zh-CN"/>
        </w:rPr>
        <w:t>投标文件的密封和标识</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4.1.1</w:t>
      </w:r>
      <w:r>
        <w:rPr>
          <w:rFonts w:ascii="宋体" w:hAnsi="宋体" w:cs="宋体" w:hint="eastAsia"/>
          <w:kern w:val="0"/>
          <w:szCs w:val="21"/>
          <w:lang w:val="zh-CN"/>
        </w:rPr>
        <w:t>投标文件的正本与副本应分开密封包装，加贴封条，并在封套的封口处加盖投标人单位章子。投标文件的电子版以</w:t>
      </w:r>
      <w:r>
        <w:rPr>
          <w:rFonts w:ascii="宋体" w:hAnsi="宋体" w:cs="宋体"/>
          <w:kern w:val="0"/>
          <w:szCs w:val="21"/>
          <w:lang w:val="zh-CN"/>
        </w:rPr>
        <w:t xml:space="preserve"> U </w:t>
      </w:r>
      <w:r>
        <w:rPr>
          <w:rFonts w:ascii="宋体" w:hAnsi="宋体" w:cs="宋体" w:hint="eastAsia"/>
          <w:kern w:val="0"/>
          <w:szCs w:val="21"/>
          <w:lang w:val="zh-CN"/>
        </w:rPr>
        <w:t>盘的方式存储，装入正本密封袋内。</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4.1.2</w:t>
      </w:r>
      <w:r>
        <w:rPr>
          <w:rFonts w:ascii="宋体" w:hAnsi="宋体" w:cs="宋体" w:hint="eastAsia"/>
          <w:kern w:val="0"/>
          <w:szCs w:val="21"/>
          <w:lang w:val="zh-CN"/>
        </w:rPr>
        <w:t>投标文件的封套上除应清楚地标记“正本”或“副本”字样外，封套还应写明以下内容：</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1</w:t>
      </w:r>
      <w:r>
        <w:rPr>
          <w:rFonts w:ascii="宋体" w:hAnsi="宋体" w:cs="宋体" w:hint="eastAsia"/>
          <w:kern w:val="0"/>
          <w:szCs w:val="21"/>
          <w:lang w:val="zh-CN"/>
        </w:rPr>
        <w:t>）项目名称</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2</w:t>
      </w:r>
      <w:r>
        <w:rPr>
          <w:rFonts w:ascii="宋体" w:hAnsi="宋体" w:cs="宋体" w:hint="eastAsia"/>
          <w:kern w:val="0"/>
          <w:szCs w:val="21"/>
          <w:lang w:val="zh-CN"/>
        </w:rPr>
        <w:t>）投标人的名称和地址，并加盖单位公章</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3</w:t>
      </w:r>
      <w:r>
        <w:rPr>
          <w:rFonts w:ascii="宋体" w:hAnsi="宋体" w:cs="宋体" w:hint="eastAsia"/>
          <w:kern w:val="0"/>
          <w:szCs w:val="21"/>
          <w:lang w:val="zh-CN"/>
        </w:rPr>
        <w:t>）“在投标截止时间之前不得拆封”的声明</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4.1.3</w:t>
      </w:r>
      <w:r>
        <w:rPr>
          <w:rFonts w:ascii="宋体" w:hAnsi="宋体" w:cs="宋体" w:hint="eastAsia"/>
          <w:kern w:val="0"/>
          <w:szCs w:val="21"/>
          <w:lang w:val="zh-CN"/>
        </w:rPr>
        <w:t>未按本章第</w:t>
      </w:r>
      <w:r>
        <w:rPr>
          <w:rFonts w:ascii="宋体" w:hAnsi="宋体" w:cs="宋体"/>
          <w:kern w:val="0"/>
          <w:szCs w:val="21"/>
          <w:lang w:val="zh-CN"/>
        </w:rPr>
        <w:t xml:space="preserve"> 4.1.1 </w:t>
      </w:r>
      <w:r>
        <w:rPr>
          <w:rFonts w:ascii="宋体" w:hAnsi="宋体" w:cs="宋体" w:hint="eastAsia"/>
          <w:kern w:val="0"/>
          <w:szCs w:val="21"/>
          <w:lang w:val="zh-CN"/>
        </w:rPr>
        <w:t>项或第</w:t>
      </w:r>
      <w:r>
        <w:rPr>
          <w:rFonts w:ascii="宋体" w:hAnsi="宋体" w:cs="宋体"/>
          <w:kern w:val="0"/>
          <w:szCs w:val="21"/>
          <w:lang w:val="zh-CN"/>
        </w:rPr>
        <w:t xml:space="preserve"> 4.1.2 </w:t>
      </w:r>
      <w:r>
        <w:rPr>
          <w:rFonts w:ascii="宋体" w:hAnsi="宋体" w:cs="宋体" w:hint="eastAsia"/>
          <w:kern w:val="0"/>
          <w:szCs w:val="21"/>
          <w:lang w:val="zh-CN"/>
        </w:rPr>
        <w:t>项要求密封和加写标记的投标文件，招标人不予受理。</w:t>
      </w:r>
    </w:p>
    <w:p w:rsidR="00CC075D" w:rsidRDefault="00CC075D" w:rsidP="00F87868">
      <w:pPr>
        <w:tabs>
          <w:tab w:val="left" w:pos="641"/>
        </w:tabs>
        <w:autoSpaceDE w:val="0"/>
        <w:autoSpaceDN w:val="0"/>
        <w:spacing w:before="139" w:line="360" w:lineRule="exact"/>
        <w:ind w:left="11" w:firstLineChars="195" w:firstLine="411"/>
        <w:outlineLvl w:val="3"/>
        <w:rPr>
          <w:rFonts w:ascii="宋体" w:cs="宋体"/>
          <w:b/>
          <w:bCs/>
          <w:kern w:val="0"/>
          <w:szCs w:val="21"/>
          <w:lang w:val="zh-CN"/>
        </w:rPr>
      </w:pPr>
      <w:r>
        <w:rPr>
          <w:rFonts w:ascii="宋体" w:hAnsi="宋体" w:cs="宋体"/>
          <w:b/>
          <w:bCs/>
          <w:kern w:val="0"/>
          <w:szCs w:val="21"/>
        </w:rPr>
        <w:t>4.2</w:t>
      </w:r>
      <w:r>
        <w:rPr>
          <w:rFonts w:ascii="宋体" w:hAnsi="宋体" w:cs="宋体" w:hint="eastAsia"/>
          <w:b/>
          <w:bCs/>
          <w:kern w:val="0"/>
          <w:szCs w:val="21"/>
          <w:lang w:val="zh-CN"/>
        </w:rPr>
        <w:t>投标文件的递交</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4.2.1</w:t>
      </w:r>
      <w:r>
        <w:rPr>
          <w:rFonts w:ascii="宋体" w:hAnsi="宋体" w:cs="宋体" w:hint="eastAsia"/>
          <w:kern w:val="0"/>
          <w:szCs w:val="21"/>
          <w:lang w:val="zh-CN"/>
        </w:rPr>
        <w:t>投标人应在规定的投标截止时间前递交投标文件。</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4.2.2</w:t>
      </w:r>
      <w:r>
        <w:rPr>
          <w:rFonts w:ascii="宋体" w:hAnsi="宋体" w:cs="宋体" w:hint="eastAsia"/>
          <w:kern w:val="0"/>
          <w:szCs w:val="21"/>
          <w:lang w:val="zh-CN"/>
        </w:rPr>
        <w:t>投标人递交投标文件的地点：见投标人须知前附表。</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4.2.3</w:t>
      </w:r>
      <w:r>
        <w:rPr>
          <w:rFonts w:ascii="宋体" w:hAnsi="宋体" w:cs="宋体" w:hint="eastAsia"/>
          <w:kern w:val="0"/>
          <w:szCs w:val="21"/>
          <w:lang w:val="zh-CN"/>
        </w:rPr>
        <w:t>除投标人须知前附表另有规定外，投标人所递交的投标文件不予退还。</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4.2.4</w:t>
      </w:r>
      <w:r>
        <w:rPr>
          <w:rFonts w:ascii="宋体" w:hAnsi="宋体" w:cs="宋体" w:hint="eastAsia"/>
          <w:kern w:val="0"/>
          <w:szCs w:val="21"/>
          <w:lang w:val="zh-CN"/>
        </w:rPr>
        <w:t>招标人收到投标文件后，向投标人出具签收凭证。</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4.2.5</w:t>
      </w:r>
      <w:r>
        <w:rPr>
          <w:rFonts w:ascii="宋体" w:hAnsi="宋体" w:cs="宋体" w:hint="eastAsia"/>
          <w:kern w:val="0"/>
          <w:szCs w:val="21"/>
          <w:lang w:val="zh-CN"/>
        </w:rPr>
        <w:t>逾期送达的或者未送达指定地点的投标文件，招标人不予受理。</w:t>
      </w:r>
    </w:p>
    <w:p w:rsidR="00CC075D" w:rsidRDefault="00CC075D" w:rsidP="00F87868">
      <w:pPr>
        <w:tabs>
          <w:tab w:val="left" w:pos="641"/>
        </w:tabs>
        <w:autoSpaceDE w:val="0"/>
        <w:autoSpaceDN w:val="0"/>
        <w:spacing w:before="139" w:line="360" w:lineRule="exact"/>
        <w:ind w:left="11" w:firstLineChars="195" w:firstLine="411"/>
        <w:outlineLvl w:val="3"/>
        <w:rPr>
          <w:rFonts w:ascii="宋体" w:cs="宋体"/>
          <w:b/>
          <w:bCs/>
          <w:kern w:val="0"/>
          <w:szCs w:val="21"/>
          <w:lang w:val="zh-CN"/>
        </w:rPr>
      </w:pPr>
      <w:r>
        <w:rPr>
          <w:rFonts w:ascii="宋体" w:hAnsi="宋体" w:cs="宋体"/>
          <w:b/>
          <w:bCs/>
          <w:kern w:val="0"/>
          <w:szCs w:val="21"/>
        </w:rPr>
        <w:t>4.3</w:t>
      </w:r>
      <w:r>
        <w:rPr>
          <w:rFonts w:ascii="宋体" w:hAnsi="宋体" w:cs="宋体" w:hint="eastAsia"/>
          <w:b/>
          <w:bCs/>
          <w:kern w:val="0"/>
          <w:szCs w:val="21"/>
          <w:lang w:val="zh-CN"/>
        </w:rPr>
        <w:t>投标文件的修改与撤回</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4.3.1</w:t>
      </w:r>
      <w:r>
        <w:rPr>
          <w:rFonts w:ascii="宋体" w:hAnsi="宋体" w:cs="宋体" w:hint="eastAsia"/>
          <w:kern w:val="0"/>
          <w:szCs w:val="21"/>
          <w:lang w:val="zh-CN"/>
        </w:rPr>
        <w:t>在规定的投标截止时间前，投标人可以修改或撤回已递交的投标文件，但应以书面形式通知招标人。</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4.3.2</w:t>
      </w:r>
      <w:r>
        <w:rPr>
          <w:rFonts w:ascii="宋体" w:hAnsi="宋体" w:cs="宋体" w:hint="eastAsia"/>
          <w:kern w:val="0"/>
          <w:szCs w:val="21"/>
          <w:lang w:val="zh-CN"/>
        </w:rPr>
        <w:t>投标人修改或撤回已递交投标文件的书面通知应按照本章第</w:t>
      </w:r>
      <w:r>
        <w:rPr>
          <w:rFonts w:ascii="宋体" w:hAnsi="宋体" w:cs="宋体"/>
          <w:kern w:val="0"/>
          <w:szCs w:val="21"/>
          <w:lang w:val="zh-CN"/>
        </w:rPr>
        <w:t xml:space="preserve"> 3.7.3 </w:t>
      </w:r>
      <w:r>
        <w:rPr>
          <w:rFonts w:ascii="宋体" w:hAnsi="宋体" w:cs="宋体" w:hint="eastAsia"/>
          <w:kern w:val="0"/>
          <w:szCs w:val="21"/>
          <w:lang w:val="zh-CN"/>
        </w:rPr>
        <w:t>项的要求签字或盖章。招标人收到书面通知后，向投标人出具签收凭证。</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4.3.3</w:t>
      </w:r>
      <w:r>
        <w:rPr>
          <w:rFonts w:ascii="宋体" w:hAnsi="宋体" w:cs="宋体" w:hint="eastAsia"/>
          <w:kern w:val="0"/>
          <w:szCs w:val="21"/>
          <w:lang w:val="zh-CN"/>
        </w:rPr>
        <w:t>修改的内容为投标文件的组成部分。修改的投标文件应按照本章第</w:t>
      </w:r>
      <w:r>
        <w:rPr>
          <w:rFonts w:ascii="宋体" w:hAnsi="宋体" w:cs="宋体"/>
          <w:kern w:val="0"/>
          <w:szCs w:val="21"/>
          <w:lang w:val="zh-CN"/>
        </w:rPr>
        <w:t xml:space="preserve"> 3 </w:t>
      </w:r>
      <w:r>
        <w:rPr>
          <w:rFonts w:ascii="宋体" w:hAnsi="宋体" w:cs="宋体" w:hint="eastAsia"/>
          <w:kern w:val="0"/>
          <w:szCs w:val="21"/>
          <w:lang w:val="zh-CN"/>
        </w:rPr>
        <w:t>条、第</w:t>
      </w:r>
      <w:r>
        <w:rPr>
          <w:rFonts w:ascii="宋体" w:hAnsi="宋体" w:cs="宋体"/>
          <w:kern w:val="0"/>
          <w:szCs w:val="21"/>
          <w:lang w:val="zh-CN"/>
        </w:rPr>
        <w:t xml:space="preserve"> 4 </w:t>
      </w:r>
      <w:r>
        <w:rPr>
          <w:rFonts w:ascii="宋体" w:hAnsi="宋体" w:cs="宋体" w:hint="eastAsia"/>
          <w:kern w:val="0"/>
          <w:szCs w:val="21"/>
          <w:lang w:val="zh-CN"/>
        </w:rPr>
        <w:t>条规定进行编制、密封、标记和递交，并标明“修改”字样。</w:t>
      </w:r>
    </w:p>
    <w:p w:rsidR="00CC075D" w:rsidRDefault="00CC075D" w:rsidP="00F87868">
      <w:pPr>
        <w:tabs>
          <w:tab w:val="left" w:pos="536"/>
        </w:tabs>
        <w:autoSpaceDE w:val="0"/>
        <w:autoSpaceDN w:val="0"/>
        <w:spacing w:line="360" w:lineRule="exact"/>
        <w:ind w:left="11" w:firstLineChars="195" w:firstLine="411"/>
        <w:outlineLvl w:val="3"/>
        <w:rPr>
          <w:rFonts w:ascii="宋体" w:cs="宋体"/>
          <w:b/>
          <w:bCs/>
          <w:kern w:val="0"/>
          <w:szCs w:val="21"/>
          <w:lang w:val="zh-CN"/>
        </w:rPr>
      </w:pPr>
      <w:bookmarkStart w:id="7" w:name="_bookmark69"/>
      <w:bookmarkEnd w:id="7"/>
      <w:r>
        <w:rPr>
          <w:rFonts w:ascii="宋体" w:hAnsi="宋体" w:cs="宋体"/>
          <w:b/>
          <w:bCs/>
          <w:kern w:val="0"/>
          <w:szCs w:val="21"/>
        </w:rPr>
        <w:t>5.</w:t>
      </w:r>
      <w:r>
        <w:rPr>
          <w:rFonts w:ascii="宋体" w:hAnsi="宋体" w:cs="宋体" w:hint="eastAsia"/>
          <w:b/>
          <w:bCs/>
          <w:kern w:val="0"/>
          <w:szCs w:val="21"/>
          <w:lang w:val="zh-CN"/>
        </w:rPr>
        <w:t>开标</w:t>
      </w:r>
    </w:p>
    <w:p w:rsidR="00CC075D" w:rsidRDefault="00CC075D" w:rsidP="00F87868">
      <w:pPr>
        <w:tabs>
          <w:tab w:val="left" w:pos="641"/>
        </w:tabs>
        <w:autoSpaceDE w:val="0"/>
        <w:autoSpaceDN w:val="0"/>
        <w:spacing w:before="134" w:line="360" w:lineRule="exact"/>
        <w:ind w:left="11" w:firstLineChars="195" w:firstLine="411"/>
        <w:rPr>
          <w:rFonts w:ascii="宋体" w:cs="宋体"/>
          <w:b/>
          <w:kern w:val="0"/>
          <w:szCs w:val="21"/>
          <w:lang w:val="zh-CN"/>
        </w:rPr>
      </w:pPr>
      <w:r>
        <w:rPr>
          <w:rFonts w:ascii="宋体" w:hAnsi="宋体" w:cs="宋体"/>
          <w:b/>
          <w:kern w:val="0"/>
          <w:szCs w:val="21"/>
        </w:rPr>
        <w:lastRenderedPageBreak/>
        <w:t>5.1</w:t>
      </w:r>
      <w:r>
        <w:rPr>
          <w:rFonts w:ascii="宋体" w:hAnsi="宋体" w:cs="宋体" w:hint="eastAsia"/>
          <w:b/>
          <w:kern w:val="0"/>
          <w:szCs w:val="21"/>
          <w:lang w:val="zh-CN"/>
        </w:rPr>
        <w:t>开标时间和地点</w:t>
      </w:r>
    </w:p>
    <w:p w:rsidR="00CC075D" w:rsidRDefault="00CC075D" w:rsidP="00F87868">
      <w:pPr>
        <w:autoSpaceDE w:val="0"/>
        <w:autoSpaceDN w:val="0"/>
        <w:spacing w:before="139" w:line="360" w:lineRule="exact"/>
        <w:ind w:left="11" w:right="216" w:firstLineChars="195" w:firstLine="409"/>
        <w:rPr>
          <w:rFonts w:ascii="宋体" w:cs="宋体"/>
          <w:kern w:val="0"/>
          <w:szCs w:val="21"/>
          <w:lang w:val="zh-CN"/>
        </w:rPr>
      </w:pPr>
      <w:r>
        <w:rPr>
          <w:rFonts w:ascii="宋体" w:hAnsi="宋体" w:cs="宋体" w:hint="eastAsia"/>
          <w:kern w:val="0"/>
          <w:szCs w:val="21"/>
          <w:lang w:val="zh-CN"/>
        </w:rPr>
        <w:t>招标人在本章第</w:t>
      </w:r>
      <w:r>
        <w:rPr>
          <w:rFonts w:ascii="宋体" w:hAnsi="宋体" w:cs="宋体"/>
          <w:kern w:val="0"/>
          <w:szCs w:val="21"/>
          <w:lang w:val="zh-CN"/>
        </w:rPr>
        <w:t xml:space="preserve"> 2.2.2 </w:t>
      </w:r>
      <w:r>
        <w:rPr>
          <w:rFonts w:ascii="宋体" w:hAnsi="宋体" w:cs="宋体" w:hint="eastAsia"/>
          <w:kern w:val="0"/>
          <w:szCs w:val="21"/>
          <w:lang w:val="zh-CN"/>
        </w:rPr>
        <w:t>款规定的投标截止时间（开标时间）和投标人须知前附表规定的地点公开开标，并邀请所有投标人的法定代表人或其委托代理人准时参加。</w:t>
      </w:r>
    </w:p>
    <w:p w:rsidR="00CC075D" w:rsidRDefault="00CC075D" w:rsidP="00F87868">
      <w:pPr>
        <w:autoSpaceDE w:val="0"/>
        <w:autoSpaceDN w:val="0"/>
        <w:spacing w:before="139" w:line="360" w:lineRule="exact"/>
        <w:ind w:left="11" w:right="216" w:firstLineChars="195" w:firstLine="411"/>
        <w:rPr>
          <w:rFonts w:ascii="宋体" w:cs="宋体"/>
          <w:b/>
          <w:bCs/>
          <w:kern w:val="0"/>
          <w:szCs w:val="21"/>
          <w:lang w:val="zh-CN"/>
        </w:rPr>
      </w:pPr>
      <w:r>
        <w:rPr>
          <w:rFonts w:ascii="宋体" w:hAnsi="宋体" w:cs="宋体"/>
          <w:b/>
          <w:bCs/>
          <w:kern w:val="0"/>
          <w:szCs w:val="21"/>
          <w:lang w:val="zh-CN"/>
        </w:rPr>
        <w:t>5.2</w:t>
      </w:r>
      <w:r>
        <w:rPr>
          <w:rFonts w:ascii="宋体" w:hAnsi="宋体" w:cs="宋体" w:hint="eastAsia"/>
          <w:b/>
          <w:bCs/>
          <w:kern w:val="0"/>
          <w:szCs w:val="21"/>
          <w:lang w:val="zh-CN"/>
        </w:rPr>
        <w:t>开标程序</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主持人按下列程序进行开标：</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(l</w:t>
      </w:r>
      <w:r>
        <w:rPr>
          <w:rFonts w:ascii="宋体" w:hAnsi="宋体" w:cs="宋体" w:hint="eastAsia"/>
          <w:kern w:val="0"/>
          <w:szCs w:val="21"/>
          <w:lang w:val="zh-CN"/>
        </w:rPr>
        <w:t>）宣布主持人、开标人、唱标人、记录人、</w:t>
      </w:r>
      <w:proofErr w:type="gramStart"/>
      <w:r>
        <w:rPr>
          <w:rFonts w:ascii="宋体" w:hAnsi="宋体" w:cs="宋体" w:hint="eastAsia"/>
          <w:kern w:val="0"/>
          <w:szCs w:val="21"/>
          <w:lang w:val="zh-CN"/>
        </w:rPr>
        <w:t>监标人</w:t>
      </w:r>
      <w:proofErr w:type="gramEnd"/>
      <w:r>
        <w:rPr>
          <w:rFonts w:ascii="宋体" w:hAnsi="宋体" w:cs="宋体" w:hint="eastAsia"/>
          <w:kern w:val="0"/>
          <w:szCs w:val="21"/>
          <w:lang w:val="zh-CN"/>
        </w:rPr>
        <w:t>等有关人员姓名；</w:t>
      </w:r>
      <w:r>
        <w:rPr>
          <w:rFonts w:ascii="宋体" w:hAnsi="宋体" w:cs="宋体"/>
          <w:kern w:val="0"/>
          <w:szCs w:val="21"/>
          <w:lang w:val="zh-CN"/>
        </w:rPr>
        <w:t xml:space="preserve"> </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(2</w:t>
      </w:r>
      <w:r>
        <w:rPr>
          <w:rFonts w:ascii="宋体" w:hAnsi="宋体" w:cs="宋体" w:hint="eastAsia"/>
          <w:kern w:val="0"/>
          <w:szCs w:val="21"/>
          <w:lang w:val="zh-CN"/>
        </w:rPr>
        <w:t>）宣布开标纪律；</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w:t>
      </w:r>
      <w:r>
        <w:rPr>
          <w:rFonts w:ascii="宋体" w:hAnsi="宋体" w:cs="宋体" w:hint="eastAsia"/>
          <w:kern w:val="0"/>
          <w:szCs w:val="21"/>
          <w:lang w:val="zh-CN"/>
        </w:rPr>
        <w:t>）公布在投标截止时间前递交投标文件的投标人名称，并确认投标人法定代表人或其委托代理人是否在场；</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(4</w:t>
      </w:r>
      <w:r>
        <w:rPr>
          <w:rFonts w:ascii="宋体" w:hAnsi="宋体" w:cs="宋体" w:hint="eastAsia"/>
          <w:kern w:val="0"/>
          <w:szCs w:val="21"/>
          <w:lang w:val="zh-CN"/>
        </w:rPr>
        <w:t>）除投标人须知前附表另有约定外，由投标人推荐的代表检查投标文件的密封情况；</w:t>
      </w:r>
      <w:r>
        <w:rPr>
          <w:rFonts w:ascii="宋体" w:hAnsi="宋体" w:cs="宋体"/>
          <w:kern w:val="0"/>
          <w:szCs w:val="21"/>
          <w:lang w:val="zh-CN"/>
        </w:rPr>
        <w:t xml:space="preserve"> </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(5</w:t>
      </w:r>
      <w:r>
        <w:rPr>
          <w:rFonts w:ascii="宋体" w:hAnsi="宋体" w:cs="宋体" w:hint="eastAsia"/>
          <w:kern w:val="0"/>
          <w:szCs w:val="21"/>
          <w:lang w:val="zh-CN"/>
        </w:rPr>
        <w:t>）随机开启各投标单位的投标文件；</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(6</w:t>
      </w:r>
      <w:r>
        <w:rPr>
          <w:rFonts w:ascii="宋体" w:hAnsi="宋体" w:cs="宋体" w:hint="eastAsia"/>
          <w:kern w:val="0"/>
          <w:szCs w:val="21"/>
          <w:lang w:val="zh-CN"/>
        </w:rPr>
        <w:t>）宣布最高投标限价；</w:t>
      </w:r>
      <w:r>
        <w:rPr>
          <w:rFonts w:ascii="宋体" w:hAnsi="宋体" w:cs="宋体"/>
          <w:kern w:val="0"/>
          <w:szCs w:val="21"/>
          <w:lang w:val="zh-CN"/>
        </w:rPr>
        <w:t xml:space="preserve"> </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(7</w:t>
      </w:r>
      <w:r>
        <w:rPr>
          <w:rFonts w:ascii="宋体" w:hAnsi="宋体" w:cs="宋体" w:hint="eastAsia"/>
          <w:kern w:val="0"/>
          <w:szCs w:val="21"/>
          <w:lang w:val="zh-CN"/>
        </w:rPr>
        <w:t>）当众开标，公布投标人名称、标段名称、投标保证金的递交情况、投标报价、质量目标、工期及其他招标文件规定开标时公布的内容，并进行文字记录；</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(8</w:t>
      </w:r>
      <w:r>
        <w:rPr>
          <w:rFonts w:ascii="宋体" w:hAnsi="宋体" w:cs="宋体" w:hint="eastAsia"/>
          <w:kern w:val="0"/>
          <w:szCs w:val="21"/>
          <w:lang w:val="zh-CN"/>
        </w:rPr>
        <w:t>）唱标人、记录人、</w:t>
      </w:r>
      <w:proofErr w:type="gramStart"/>
      <w:r>
        <w:rPr>
          <w:rFonts w:ascii="宋体" w:hAnsi="宋体" w:cs="宋体" w:hint="eastAsia"/>
          <w:kern w:val="0"/>
          <w:szCs w:val="21"/>
          <w:lang w:val="zh-CN"/>
        </w:rPr>
        <w:t>监标人</w:t>
      </w:r>
      <w:proofErr w:type="gramEnd"/>
      <w:r>
        <w:rPr>
          <w:rFonts w:ascii="宋体" w:hAnsi="宋体" w:cs="宋体" w:hint="eastAsia"/>
          <w:kern w:val="0"/>
          <w:szCs w:val="21"/>
          <w:lang w:val="zh-CN"/>
        </w:rPr>
        <w:t>、投标人的法定代表人或其委托代理人等有关人员在开标记录上签字确认；</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9</w:t>
      </w:r>
      <w:r>
        <w:rPr>
          <w:rFonts w:ascii="宋体" w:hAnsi="宋体" w:cs="宋体" w:hint="eastAsia"/>
          <w:kern w:val="0"/>
          <w:szCs w:val="21"/>
          <w:lang w:val="zh-CN"/>
        </w:rPr>
        <w:t>）开标结束。</w:t>
      </w:r>
      <w:bookmarkStart w:id="8" w:name="_bookmark70"/>
      <w:bookmarkEnd w:id="8"/>
    </w:p>
    <w:p w:rsidR="00CC075D" w:rsidRDefault="00CC075D" w:rsidP="00F87868">
      <w:pPr>
        <w:autoSpaceDE w:val="0"/>
        <w:autoSpaceDN w:val="0"/>
        <w:spacing w:line="360" w:lineRule="exact"/>
        <w:ind w:left="11" w:right="7172" w:firstLineChars="195" w:firstLine="411"/>
        <w:jc w:val="left"/>
        <w:rPr>
          <w:rFonts w:ascii="宋体" w:cs="宋体"/>
          <w:b/>
          <w:kern w:val="0"/>
          <w:szCs w:val="21"/>
          <w:lang w:val="zh-CN"/>
        </w:rPr>
      </w:pPr>
      <w:r>
        <w:rPr>
          <w:rFonts w:ascii="宋体" w:hAnsi="宋体" w:cs="宋体"/>
          <w:b/>
          <w:kern w:val="0"/>
          <w:szCs w:val="21"/>
          <w:lang w:val="zh-CN"/>
        </w:rPr>
        <w:t>6</w:t>
      </w:r>
      <w:r>
        <w:rPr>
          <w:rFonts w:ascii="宋体" w:cs="宋体"/>
          <w:b/>
          <w:kern w:val="0"/>
          <w:szCs w:val="21"/>
        </w:rPr>
        <w:t>.</w:t>
      </w:r>
      <w:r>
        <w:rPr>
          <w:rFonts w:ascii="宋体" w:hAnsi="宋体" w:cs="宋体" w:hint="eastAsia"/>
          <w:b/>
          <w:kern w:val="0"/>
          <w:szCs w:val="21"/>
          <w:lang w:val="zh-CN"/>
        </w:rPr>
        <w:t>评标</w:t>
      </w:r>
    </w:p>
    <w:p w:rsidR="00CC075D" w:rsidRDefault="00CC075D" w:rsidP="00F87868">
      <w:pPr>
        <w:tabs>
          <w:tab w:val="left" w:pos="641"/>
        </w:tabs>
        <w:autoSpaceDE w:val="0"/>
        <w:autoSpaceDN w:val="0"/>
        <w:spacing w:line="360" w:lineRule="exact"/>
        <w:ind w:left="11" w:firstLineChars="195" w:firstLine="411"/>
        <w:outlineLvl w:val="3"/>
        <w:rPr>
          <w:rFonts w:ascii="宋体" w:cs="宋体"/>
          <w:b/>
          <w:bCs/>
          <w:kern w:val="0"/>
          <w:szCs w:val="21"/>
          <w:lang w:val="zh-CN"/>
        </w:rPr>
      </w:pPr>
      <w:r>
        <w:rPr>
          <w:rFonts w:ascii="宋体" w:hAnsi="宋体" w:cs="宋体"/>
          <w:b/>
          <w:bCs/>
          <w:kern w:val="0"/>
          <w:szCs w:val="21"/>
        </w:rPr>
        <w:t>6.1</w:t>
      </w:r>
      <w:r>
        <w:rPr>
          <w:rFonts w:ascii="宋体" w:hAnsi="宋体" w:cs="宋体" w:hint="eastAsia"/>
          <w:b/>
          <w:bCs/>
          <w:kern w:val="0"/>
          <w:szCs w:val="21"/>
          <w:lang w:val="zh-CN"/>
        </w:rPr>
        <w:t>评标委员会</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6.1.1</w:t>
      </w:r>
      <w:r>
        <w:rPr>
          <w:rFonts w:ascii="宋体" w:hAnsi="宋体" w:cs="宋体" w:hint="eastAsia"/>
          <w:kern w:val="0"/>
          <w:szCs w:val="21"/>
          <w:lang w:val="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6.1.2</w:t>
      </w:r>
      <w:r>
        <w:rPr>
          <w:rFonts w:ascii="宋体" w:hAnsi="宋体" w:cs="宋体" w:hint="eastAsia"/>
          <w:kern w:val="0"/>
          <w:szCs w:val="21"/>
          <w:lang w:val="zh-CN"/>
        </w:rPr>
        <w:t>评标委员会成员有下列情形之一的，应当回避：</w:t>
      </w:r>
      <w:r>
        <w:rPr>
          <w:rFonts w:ascii="宋体" w:hAnsi="宋体" w:cs="宋体"/>
          <w:kern w:val="0"/>
          <w:szCs w:val="21"/>
          <w:lang w:val="zh-CN"/>
        </w:rPr>
        <w:t xml:space="preserve"> </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）招标人或投标人的主要负责人的近亲属；</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(2</w:t>
      </w:r>
      <w:r>
        <w:rPr>
          <w:rFonts w:ascii="宋体" w:hAnsi="宋体" w:cs="宋体" w:hint="eastAsia"/>
          <w:kern w:val="0"/>
          <w:szCs w:val="21"/>
          <w:lang w:val="zh-CN"/>
        </w:rPr>
        <w:t>）项目主管部门或者行政监督部门的人员；</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w:t>
      </w:r>
      <w:r>
        <w:rPr>
          <w:rFonts w:ascii="宋体" w:hAnsi="宋体" w:cs="宋体" w:hint="eastAsia"/>
          <w:kern w:val="0"/>
          <w:szCs w:val="21"/>
          <w:lang w:val="zh-CN"/>
        </w:rPr>
        <w:t>）与投标人有经济利益关系，可能影响对投标公正评审的；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(4</w:t>
      </w:r>
      <w:r>
        <w:rPr>
          <w:rFonts w:ascii="宋体" w:hAnsi="宋体" w:cs="宋体" w:hint="eastAsia"/>
          <w:kern w:val="0"/>
          <w:szCs w:val="21"/>
          <w:lang w:val="zh-CN"/>
        </w:rPr>
        <w:t>）曾因在招标、评标以及其他与招标投标有关活动中从事违法行为而受过行政处罚或刑事处罚的。</w:t>
      </w:r>
    </w:p>
    <w:p w:rsidR="00CC075D" w:rsidRDefault="00CC075D" w:rsidP="00F87868">
      <w:pPr>
        <w:tabs>
          <w:tab w:val="left" w:pos="641"/>
        </w:tabs>
        <w:autoSpaceDE w:val="0"/>
        <w:autoSpaceDN w:val="0"/>
        <w:spacing w:line="360" w:lineRule="exact"/>
        <w:ind w:left="11" w:firstLineChars="195" w:firstLine="411"/>
        <w:outlineLvl w:val="3"/>
        <w:rPr>
          <w:rFonts w:ascii="宋体" w:cs="宋体"/>
          <w:b/>
          <w:bCs/>
          <w:kern w:val="0"/>
          <w:szCs w:val="21"/>
          <w:lang w:val="zh-CN"/>
        </w:rPr>
      </w:pPr>
      <w:r>
        <w:rPr>
          <w:rFonts w:ascii="宋体" w:hAnsi="宋体" w:cs="宋体"/>
          <w:b/>
          <w:bCs/>
          <w:kern w:val="0"/>
          <w:szCs w:val="21"/>
        </w:rPr>
        <w:t>6.2</w:t>
      </w:r>
      <w:r>
        <w:rPr>
          <w:rFonts w:ascii="宋体" w:hAnsi="宋体" w:cs="宋体" w:hint="eastAsia"/>
          <w:b/>
          <w:bCs/>
          <w:kern w:val="0"/>
          <w:szCs w:val="21"/>
          <w:lang w:val="zh-CN"/>
        </w:rPr>
        <w:t>评标原则</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评标活动遵循公平、公正、科学和择优的原则。</w:t>
      </w:r>
    </w:p>
    <w:p w:rsidR="00CC075D" w:rsidRDefault="00CC075D" w:rsidP="00F87868">
      <w:pPr>
        <w:tabs>
          <w:tab w:val="left" w:pos="641"/>
        </w:tabs>
        <w:autoSpaceDE w:val="0"/>
        <w:autoSpaceDN w:val="0"/>
        <w:spacing w:before="139" w:line="360" w:lineRule="exact"/>
        <w:ind w:left="11" w:firstLineChars="195" w:firstLine="411"/>
        <w:outlineLvl w:val="3"/>
        <w:rPr>
          <w:rFonts w:ascii="宋体" w:cs="宋体"/>
          <w:b/>
          <w:bCs/>
          <w:kern w:val="0"/>
          <w:szCs w:val="21"/>
          <w:lang w:val="zh-CN"/>
        </w:rPr>
      </w:pPr>
      <w:r>
        <w:rPr>
          <w:rFonts w:ascii="宋体" w:hAnsi="宋体" w:cs="宋体"/>
          <w:b/>
          <w:bCs/>
          <w:kern w:val="0"/>
          <w:szCs w:val="21"/>
        </w:rPr>
        <w:t>6.3</w:t>
      </w:r>
      <w:r>
        <w:rPr>
          <w:rFonts w:ascii="宋体" w:hAnsi="宋体" w:cs="宋体" w:hint="eastAsia"/>
          <w:b/>
          <w:bCs/>
          <w:kern w:val="0"/>
          <w:szCs w:val="21"/>
          <w:lang w:val="zh-CN"/>
        </w:rPr>
        <w:t>评标</w:t>
      </w:r>
    </w:p>
    <w:p w:rsidR="00CC075D" w:rsidRDefault="00CC075D" w:rsidP="00F87868">
      <w:pPr>
        <w:tabs>
          <w:tab w:val="left" w:pos="1270"/>
        </w:tabs>
        <w:autoSpaceDE w:val="0"/>
        <w:autoSpaceDN w:val="0"/>
        <w:spacing w:before="135" w:line="360" w:lineRule="exact"/>
        <w:ind w:left="11" w:right="216" w:firstLineChars="195" w:firstLine="409"/>
        <w:rPr>
          <w:rFonts w:ascii="宋体" w:cs="宋体"/>
          <w:kern w:val="0"/>
          <w:szCs w:val="21"/>
          <w:lang w:val="zh-CN"/>
        </w:rPr>
      </w:pPr>
      <w:r>
        <w:rPr>
          <w:rFonts w:ascii="宋体" w:hAnsi="宋体" w:cs="宋体" w:hint="eastAsia"/>
          <w:kern w:val="0"/>
          <w:szCs w:val="21"/>
          <w:lang w:val="zh-CN"/>
        </w:rPr>
        <w:lastRenderedPageBreak/>
        <w:t>评标委员会按照第三章“评标办法”规定的方法、评审因素、标准和程序对投标文件进行评审。</w:t>
      </w:r>
      <w:r>
        <w:rPr>
          <w:rFonts w:ascii="宋体" w:hAnsi="宋体" w:cs="宋体"/>
          <w:kern w:val="0"/>
          <w:szCs w:val="21"/>
          <w:lang w:val="zh-CN"/>
        </w:rPr>
        <w:t xml:space="preserve">   </w:t>
      </w:r>
      <w:r>
        <w:rPr>
          <w:rFonts w:ascii="宋体" w:hAnsi="宋体" w:cs="宋体" w:hint="eastAsia"/>
          <w:kern w:val="0"/>
          <w:szCs w:val="21"/>
          <w:lang w:val="zh-CN"/>
        </w:rPr>
        <w:t>第三章“评标办法”没有规定的方法、评审因素和标准，不作为评标依据。</w:t>
      </w:r>
    </w:p>
    <w:p w:rsidR="00CC075D" w:rsidRDefault="00CC075D" w:rsidP="00F87868">
      <w:pPr>
        <w:tabs>
          <w:tab w:val="left" w:pos="536"/>
        </w:tabs>
        <w:autoSpaceDE w:val="0"/>
        <w:autoSpaceDN w:val="0"/>
        <w:spacing w:line="360" w:lineRule="exact"/>
        <w:ind w:left="11" w:firstLineChars="195" w:firstLine="411"/>
        <w:outlineLvl w:val="3"/>
        <w:rPr>
          <w:rFonts w:ascii="宋体" w:cs="宋体"/>
          <w:b/>
          <w:bCs/>
          <w:kern w:val="0"/>
          <w:szCs w:val="21"/>
          <w:lang w:val="zh-CN"/>
        </w:rPr>
      </w:pPr>
      <w:bookmarkStart w:id="9" w:name="_bookmark71"/>
      <w:bookmarkEnd w:id="9"/>
      <w:r>
        <w:rPr>
          <w:rFonts w:ascii="宋体" w:hAnsi="宋体" w:cs="宋体"/>
          <w:b/>
          <w:bCs/>
          <w:kern w:val="0"/>
          <w:szCs w:val="21"/>
        </w:rPr>
        <w:t>7.</w:t>
      </w:r>
      <w:r>
        <w:rPr>
          <w:rFonts w:ascii="宋体" w:hAnsi="宋体" w:cs="宋体" w:hint="eastAsia"/>
          <w:b/>
          <w:bCs/>
          <w:kern w:val="0"/>
          <w:szCs w:val="21"/>
          <w:lang w:val="zh-CN"/>
        </w:rPr>
        <w:t>合同授予</w:t>
      </w:r>
    </w:p>
    <w:p w:rsidR="00CC075D" w:rsidRDefault="00CC075D" w:rsidP="00F87868">
      <w:pPr>
        <w:tabs>
          <w:tab w:val="left" w:pos="641"/>
        </w:tabs>
        <w:autoSpaceDE w:val="0"/>
        <w:autoSpaceDN w:val="0"/>
        <w:spacing w:before="139" w:line="360" w:lineRule="exact"/>
        <w:ind w:left="11" w:firstLineChars="195" w:firstLine="411"/>
        <w:rPr>
          <w:rFonts w:ascii="宋体" w:cs="宋体"/>
          <w:b/>
          <w:kern w:val="0"/>
          <w:szCs w:val="21"/>
          <w:lang w:val="zh-CN"/>
        </w:rPr>
      </w:pPr>
      <w:r>
        <w:rPr>
          <w:rFonts w:ascii="宋体" w:hAnsi="宋体" w:cs="宋体"/>
          <w:b/>
          <w:kern w:val="0"/>
          <w:szCs w:val="21"/>
        </w:rPr>
        <w:t>7.1</w:t>
      </w:r>
      <w:r>
        <w:rPr>
          <w:rFonts w:ascii="宋体" w:hAnsi="宋体" w:cs="宋体" w:hint="eastAsia"/>
          <w:b/>
          <w:kern w:val="0"/>
          <w:szCs w:val="21"/>
          <w:lang w:val="zh-CN"/>
        </w:rPr>
        <w:t>定标方式</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评标委员会推荐</w:t>
      </w:r>
      <w:r>
        <w:rPr>
          <w:rFonts w:ascii="宋体" w:hAnsi="宋体" w:cs="宋体"/>
          <w:kern w:val="0"/>
          <w:szCs w:val="21"/>
          <w:lang w:val="zh-CN"/>
        </w:rPr>
        <w:t xml:space="preserve"> 3 </w:t>
      </w:r>
      <w:r>
        <w:rPr>
          <w:rFonts w:ascii="宋体" w:hAnsi="宋体" w:cs="宋体" w:hint="eastAsia"/>
          <w:kern w:val="0"/>
          <w:szCs w:val="21"/>
          <w:lang w:val="zh-CN"/>
        </w:rPr>
        <w:t>名中标候选人，并标明推荐顺序。招标人依据评标委员会推荐的中标候选人确定中标人。</w:t>
      </w:r>
    </w:p>
    <w:p w:rsidR="00CC075D" w:rsidRDefault="00CC075D" w:rsidP="00F87868">
      <w:pPr>
        <w:tabs>
          <w:tab w:val="left" w:pos="641"/>
        </w:tabs>
        <w:autoSpaceDE w:val="0"/>
        <w:autoSpaceDN w:val="0"/>
        <w:spacing w:line="360" w:lineRule="exact"/>
        <w:ind w:left="11" w:firstLineChars="195" w:firstLine="411"/>
        <w:outlineLvl w:val="3"/>
        <w:rPr>
          <w:rFonts w:ascii="宋体" w:cs="宋体"/>
          <w:b/>
          <w:bCs/>
          <w:kern w:val="0"/>
          <w:szCs w:val="21"/>
          <w:lang w:val="zh-CN"/>
        </w:rPr>
      </w:pPr>
      <w:r>
        <w:rPr>
          <w:rFonts w:ascii="宋体" w:hAnsi="宋体" w:cs="宋体"/>
          <w:b/>
          <w:bCs/>
          <w:kern w:val="0"/>
          <w:szCs w:val="21"/>
        </w:rPr>
        <w:t>7.2</w:t>
      </w:r>
      <w:r>
        <w:rPr>
          <w:rFonts w:ascii="宋体" w:hAnsi="宋体" w:cs="宋体" w:hint="eastAsia"/>
          <w:b/>
          <w:bCs/>
          <w:kern w:val="0"/>
          <w:szCs w:val="21"/>
          <w:lang w:val="zh-CN"/>
        </w:rPr>
        <w:t>中标通知</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在本章第</w:t>
      </w:r>
      <w:r>
        <w:rPr>
          <w:rFonts w:ascii="宋体" w:hAnsi="宋体" w:cs="宋体"/>
          <w:kern w:val="0"/>
          <w:szCs w:val="21"/>
          <w:lang w:val="zh-CN"/>
        </w:rPr>
        <w:t xml:space="preserve"> 3.3 </w:t>
      </w:r>
      <w:r>
        <w:rPr>
          <w:rFonts w:ascii="宋体" w:hAnsi="宋体" w:cs="宋体" w:hint="eastAsia"/>
          <w:kern w:val="0"/>
          <w:szCs w:val="21"/>
          <w:lang w:val="zh-CN"/>
        </w:rPr>
        <w:t>款规定的投标有效期内，招标人以书面形式向中标人发出中标通知书。</w:t>
      </w:r>
    </w:p>
    <w:p w:rsidR="00CC075D" w:rsidRDefault="00CC075D" w:rsidP="00F87868">
      <w:pPr>
        <w:tabs>
          <w:tab w:val="left" w:pos="641"/>
        </w:tabs>
        <w:autoSpaceDE w:val="0"/>
        <w:autoSpaceDN w:val="0"/>
        <w:spacing w:before="66" w:line="360" w:lineRule="exact"/>
        <w:ind w:left="11" w:firstLineChars="195" w:firstLine="411"/>
        <w:outlineLvl w:val="3"/>
        <w:rPr>
          <w:rFonts w:ascii="宋体" w:cs="宋体"/>
          <w:b/>
          <w:bCs/>
          <w:kern w:val="0"/>
          <w:szCs w:val="21"/>
          <w:lang w:val="zh-CN"/>
        </w:rPr>
      </w:pPr>
      <w:r>
        <w:rPr>
          <w:rFonts w:ascii="宋体" w:hAnsi="宋体" w:cs="宋体"/>
          <w:b/>
          <w:bCs/>
          <w:kern w:val="0"/>
          <w:szCs w:val="21"/>
        </w:rPr>
        <w:t>7.3</w:t>
      </w:r>
      <w:r>
        <w:rPr>
          <w:rFonts w:ascii="宋体" w:hAnsi="宋体" w:cs="宋体" w:hint="eastAsia"/>
          <w:b/>
          <w:bCs/>
          <w:kern w:val="0"/>
          <w:szCs w:val="21"/>
          <w:lang w:val="zh-CN"/>
        </w:rPr>
        <w:t>履约担保</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7.3.1</w:t>
      </w:r>
      <w:r>
        <w:rPr>
          <w:rFonts w:ascii="宋体" w:hAnsi="宋体" w:cs="宋体" w:hint="eastAsia"/>
          <w:kern w:val="0"/>
          <w:szCs w:val="21"/>
          <w:lang w:val="zh-CN"/>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7.3.2</w:t>
      </w:r>
      <w:r>
        <w:rPr>
          <w:rFonts w:ascii="宋体" w:hAnsi="宋体" w:cs="宋体" w:hint="eastAsia"/>
          <w:kern w:val="0"/>
          <w:szCs w:val="21"/>
          <w:lang w:val="zh-CN"/>
        </w:rPr>
        <w:t>中标人不能按本章第</w:t>
      </w:r>
      <w:r>
        <w:rPr>
          <w:rFonts w:ascii="宋体" w:hAnsi="宋体" w:cs="宋体"/>
          <w:kern w:val="0"/>
          <w:szCs w:val="21"/>
          <w:lang w:val="zh-CN"/>
        </w:rPr>
        <w:t xml:space="preserve"> 7.3.1 </w:t>
      </w:r>
      <w:r>
        <w:rPr>
          <w:rFonts w:ascii="宋体" w:hAnsi="宋体" w:cs="宋体" w:hint="eastAsia"/>
          <w:kern w:val="0"/>
          <w:szCs w:val="21"/>
          <w:lang w:val="zh-CN"/>
        </w:rPr>
        <w:t>项要求提交履约担保的，视为放弃中标，其投标保证金不予退还，给招标人造成的损失超过投标保证金数额的，中标人还应当对超过部分予以赔偿。</w:t>
      </w:r>
    </w:p>
    <w:p w:rsidR="00CC075D" w:rsidRDefault="00CC075D" w:rsidP="00F87868">
      <w:pPr>
        <w:tabs>
          <w:tab w:val="left" w:pos="641"/>
        </w:tabs>
        <w:autoSpaceDE w:val="0"/>
        <w:autoSpaceDN w:val="0"/>
        <w:spacing w:line="360" w:lineRule="exact"/>
        <w:ind w:left="11" w:firstLineChars="195" w:firstLine="411"/>
        <w:outlineLvl w:val="3"/>
        <w:rPr>
          <w:rFonts w:ascii="宋体" w:cs="宋体"/>
          <w:b/>
          <w:bCs/>
          <w:kern w:val="0"/>
          <w:szCs w:val="21"/>
          <w:lang w:val="zh-CN"/>
        </w:rPr>
      </w:pPr>
      <w:r>
        <w:rPr>
          <w:rFonts w:ascii="宋体" w:hAnsi="宋体" w:cs="宋体"/>
          <w:b/>
          <w:bCs/>
          <w:kern w:val="0"/>
          <w:szCs w:val="21"/>
        </w:rPr>
        <w:t>7.4</w:t>
      </w:r>
      <w:r>
        <w:rPr>
          <w:rFonts w:ascii="宋体" w:hAnsi="宋体" w:cs="宋体" w:hint="eastAsia"/>
          <w:b/>
          <w:bCs/>
          <w:kern w:val="0"/>
          <w:szCs w:val="21"/>
          <w:lang w:val="zh-CN"/>
        </w:rPr>
        <w:t>签订合同</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7.4.1</w:t>
      </w:r>
      <w:r>
        <w:rPr>
          <w:rFonts w:ascii="宋体" w:hAnsi="宋体" w:cs="宋体" w:hint="eastAsia"/>
          <w:kern w:val="0"/>
          <w:szCs w:val="21"/>
          <w:lang w:val="zh-CN"/>
        </w:rPr>
        <w:t>招标人和中标人应当自中标通知书发出之日起</w:t>
      </w:r>
      <w:r>
        <w:rPr>
          <w:rFonts w:ascii="宋体" w:hAnsi="宋体" w:cs="宋体"/>
          <w:kern w:val="0"/>
          <w:szCs w:val="21"/>
          <w:lang w:val="zh-CN"/>
        </w:rPr>
        <w:t xml:space="preserve"> 30 </w:t>
      </w:r>
      <w:r>
        <w:rPr>
          <w:rFonts w:ascii="宋体" w:hAnsi="宋体" w:cs="宋体" w:hint="eastAsia"/>
          <w:kern w:val="0"/>
          <w:szCs w:val="21"/>
          <w:lang w:val="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7.4.2</w:t>
      </w:r>
      <w:r>
        <w:rPr>
          <w:rFonts w:ascii="宋体" w:hAnsi="宋体" w:cs="宋体" w:hint="eastAsia"/>
          <w:kern w:val="0"/>
          <w:szCs w:val="21"/>
          <w:lang w:val="zh-CN"/>
        </w:rPr>
        <w:t>发出中标通知书后，招标人无正当理由拒签合同的，招标人向中标人退还投标保证金，</w:t>
      </w:r>
      <w:r>
        <w:rPr>
          <w:rFonts w:ascii="宋体" w:hAnsi="宋体" w:cs="宋体"/>
          <w:kern w:val="0"/>
          <w:szCs w:val="21"/>
          <w:lang w:val="zh-CN"/>
        </w:rPr>
        <w:t xml:space="preserve"> </w:t>
      </w:r>
      <w:r>
        <w:rPr>
          <w:rFonts w:ascii="宋体" w:hAnsi="宋体" w:cs="宋体" w:hint="eastAsia"/>
          <w:kern w:val="0"/>
          <w:szCs w:val="21"/>
          <w:lang w:val="zh-CN"/>
        </w:rPr>
        <w:t>并按投标保证金双倍的金额补偿投标人损失。</w:t>
      </w:r>
    </w:p>
    <w:p w:rsidR="00CC075D" w:rsidRDefault="00CC075D" w:rsidP="00F87868">
      <w:pPr>
        <w:tabs>
          <w:tab w:val="left" w:pos="536"/>
        </w:tabs>
        <w:autoSpaceDE w:val="0"/>
        <w:autoSpaceDN w:val="0"/>
        <w:spacing w:line="360" w:lineRule="exact"/>
        <w:ind w:left="11" w:firstLineChars="195" w:firstLine="411"/>
        <w:outlineLvl w:val="3"/>
        <w:rPr>
          <w:rFonts w:ascii="宋体" w:cs="宋体"/>
          <w:b/>
          <w:bCs/>
          <w:kern w:val="0"/>
          <w:szCs w:val="21"/>
          <w:lang w:val="zh-CN"/>
        </w:rPr>
      </w:pPr>
      <w:bookmarkStart w:id="10" w:name="_bookmark72"/>
      <w:bookmarkEnd w:id="10"/>
      <w:r>
        <w:rPr>
          <w:rFonts w:ascii="宋体" w:hAnsi="宋体" w:cs="宋体"/>
          <w:b/>
          <w:bCs/>
          <w:kern w:val="0"/>
          <w:szCs w:val="21"/>
        </w:rPr>
        <w:t>8.</w:t>
      </w:r>
      <w:r>
        <w:rPr>
          <w:rFonts w:ascii="宋体" w:hAnsi="宋体" w:cs="宋体" w:hint="eastAsia"/>
          <w:b/>
          <w:bCs/>
          <w:kern w:val="0"/>
          <w:szCs w:val="21"/>
          <w:lang w:val="zh-CN"/>
        </w:rPr>
        <w:t>重新招标和不再招标</w:t>
      </w:r>
    </w:p>
    <w:p w:rsidR="00CC075D" w:rsidRDefault="00CC075D" w:rsidP="00F87868">
      <w:pPr>
        <w:tabs>
          <w:tab w:val="left" w:pos="641"/>
        </w:tabs>
        <w:autoSpaceDE w:val="0"/>
        <w:autoSpaceDN w:val="0"/>
        <w:spacing w:before="136" w:line="360" w:lineRule="exact"/>
        <w:ind w:left="11" w:firstLineChars="195" w:firstLine="411"/>
        <w:rPr>
          <w:rFonts w:ascii="宋体" w:cs="宋体"/>
          <w:b/>
          <w:kern w:val="0"/>
          <w:szCs w:val="21"/>
          <w:lang w:val="zh-CN"/>
        </w:rPr>
      </w:pPr>
      <w:r>
        <w:rPr>
          <w:rFonts w:ascii="宋体" w:hAnsi="宋体" w:cs="宋体"/>
          <w:b/>
          <w:kern w:val="0"/>
          <w:szCs w:val="21"/>
        </w:rPr>
        <w:t>8.1</w:t>
      </w:r>
      <w:r>
        <w:rPr>
          <w:rFonts w:ascii="宋体" w:hAnsi="宋体" w:cs="宋体" w:hint="eastAsia"/>
          <w:b/>
          <w:kern w:val="0"/>
          <w:szCs w:val="21"/>
          <w:lang w:val="zh-CN"/>
        </w:rPr>
        <w:t>重新招标</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有下列情形之一的，招标人将重新招标：</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(l</w:t>
      </w:r>
      <w:r>
        <w:rPr>
          <w:rFonts w:ascii="宋体" w:hAnsi="宋体" w:cs="宋体" w:hint="eastAsia"/>
          <w:kern w:val="0"/>
          <w:szCs w:val="21"/>
          <w:lang w:val="zh-CN"/>
        </w:rPr>
        <w:t>）投标截止时间止，投标人少于</w:t>
      </w:r>
      <w:r>
        <w:rPr>
          <w:rFonts w:ascii="宋体" w:hAnsi="宋体" w:cs="宋体"/>
          <w:kern w:val="0"/>
          <w:szCs w:val="21"/>
          <w:lang w:val="zh-CN"/>
        </w:rPr>
        <w:t xml:space="preserve"> 3 </w:t>
      </w:r>
      <w:proofErr w:type="gramStart"/>
      <w:r>
        <w:rPr>
          <w:rFonts w:ascii="宋体" w:hAnsi="宋体" w:cs="宋体" w:hint="eastAsia"/>
          <w:kern w:val="0"/>
          <w:szCs w:val="21"/>
          <w:lang w:val="zh-CN"/>
        </w:rPr>
        <w:t>个</w:t>
      </w:r>
      <w:proofErr w:type="gramEnd"/>
      <w:r>
        <w:rPr>
          <w:rFonts w:ascii="宋体" w:hAnsi="宋体" w:cs="宋体" w:hint="eastAsia"/>
          <w:kern w:val="0"/>
          <w:szCs w:val="21"/>
          <w:lang w:val="zh-CN"/>
        </w:rPr>
        <w:t>的；</w:t>
      </w:r>
      <w:r>
        <w:rPr>
          <w:rFonts w:ascii="宋体" w:hAnsi="宋体" w:cs="宋体"/>
          <w:kern w:val="0"/>
          <w:szCs w:val="21"/>
          <w:lang w:val="zh-CN"/>
        </w:rPr>
        <w:t xml:space="preserve"> </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(2</w:t>
      </w:r>
      <w:r>
        <w:rPr>
          <w:rFonts w:ascii="宋体" w:hAnsi="宋体" w:cs="宋体" w:hint="eastAsia"/>
          <w:kern w:val="0"/>
          <w:szCs w:val="21"/>
          <w:lang w:val="zh-CN"/>
        </w:rPr>
        <w:t>）经评标委员会评审后否决所有投标的；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3</w:t>
      </w:r>
      <w:r>
        <w:rPr>
          <w:rFonts w:ascii="宋体" w:hAnsi="宋体" w:cs="宋体" w:hint="eastAsia"/>
          <w:kern w:val="0"/>
          <w:szCs w:val="21"/>
          <w:lang w:val="zh-CN"/>
        </w:rPr>
        <w:t>）评标委员会否决不合格投标或者界定</w:t>
      </w:r>
      <w:proofErr w:type="gramStart"/>
      <w:r>
        <w:rPr>
          <w:rFonts w:ascii="宋体" w:hAnsi="宋体" w:cs="宋体" w:hint="eastAsia"/>
          <w:kern w:val="0"/>
          <w:szCs w:val="21"/>
          <w:lang w:val="zh-CN"/>
        </w:rPr>
        <w:t>为废标后</w:t>
      </w:r>
      <w:proofErr w:type="gramEnd"/>
      <w:r>
        <w:rPr>
          <w:rFonts w:ascii="宋体" w:hAnsi="宋体" w:cs="宋体" w:hint="eastAsia"/>
          <w:kern w:val="0"/>
          <w:szCs w:val="21"/>
          <w:lang w:val="zh-CN"/>
        </w:rPr>
        <w:t>因有效投标不足</w:t>
      </w:r>
      <w:r>
        <w:rPr>
          <w:rFonts w:ascii="宋体" w:hAnsi="宋体" w:cs="宋体"/>
          <w:kern w:val="0"/>
          <w:szCs w:val="21"/>
          <w:lang w:val="zh-CN"/>
        </w:rPr>
        <w:t xml:space="preserve"> 3 </w:t>
      </w:r>
      <w:proofErr w:type="gramStart"/>
      <w:r>
        <w:rPr>
          <w:rFonts w:ascii="宋体" w:hAnsi="宋体" w:cs="宋体" w:hint="eastAsia"/>
          <w:kern w:val="0"/>
          <w:szCs w:val="21"/>
          <w:lang w:val="zh-CN"/>
        </w:rPr>
        <w:t>个</w:t>
      </w:r>
      <w:proofErr w:type="gramEnd"/>
      <w:r>
        <w:rPr>
          <w:rFonts w:ascii="宋体" w:hAnsi="宋体" w:cs="宋体" w:hint="eastAsia"/>
          <w:kern w:val="0"/>
          <w:szCs w:val="21"/>
          <w:lang w:val="zh-CN"/>
        </w:rPr>
        <w:t>使得投标明显缺乏竞争，评标委员会决定否决全部投标的；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4</w:t>
      </w:r>
      <w:r>
        <w:rPr>
          <w:rFonts w:ascii="宋体" w:hAnsi="宋体" w:cs="宋体" w:hint="eastAsia"/>
          <w:kern w:val="0"/>
          <w:szCs w:val="21"/>
          <w:lang w:val="zh-CN"/>
        </w:rPr>
        <w:t>）同意延长投标有效期的投标人少于</w:t>
      </w:r>
      <w:r>
        <w:rPr>
          <w:rFonts w:ascii="宋体" w:hAnsi="宋体" w:cs="宋体"/>
          <w:kern w:val="0"/>
          <w:szCs w:val="21"/>
          <w:lang w:val="zh-CN"/>
        </w:rPr>
        <w:t xml:space="preserve"> 3 </w:t>
      </w:r>
      <w:proofErr w:type="gramStart"/>
      <w:r>
        <w:rPr>
          <w:rFonts w:ascii="宋体" w:hAnsi="宋体" w:cs="宋体" w:hint="eastAsia"/>
          <w:kern w:val="0"/>
          <w:szCs w:val="21"/>
          <w:lang w:val="zh-CN"/>
        </w:rPr>
        <w:t>个</w:t>
      </w:r>
      <w:proofErr w:type="gramEnd"/>
      <w:r>
        <w:rPr>
          <w:rFonts w:ascii="宋体" w:hAnsi="宋体" w:cs="宋体" w:hint="eastAsia"/>
          <w:kern w:val="0"/>
          <w:szCs w:val="21"/>
          <w:lang w:val="zh-CN"/>
        </w:rPr>
        <w:t>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5</w:t>
      </w:r>
      <w:r>
        <w:rPr>
          <w:rFonts w:ascii="宋体" w:hAnsi="宋体" w:cs="宋体" w:hint="eastAsia"/>
          <w:kern w:val="0"/>
          <w:szCs w:val="21"/>
          <w:lang w:val="zh-CN"/>
        </w:rPr>
        <w:t>）中标候选人均未与招标人签订合同的。</w:t>
      </w:r>
    </w:p>
    <w:p w:rsidR="00CC075D" w:rsidRDefault="00CC075D" w:rsidP="00F87868">
      <w:pPr>
        <w:tabs>
          <w:tab w:val="left" w:pos="641"/>
        </w:tabs>
        <w:autoSpaceDE w:val="0"/>
        <w:autoSpaceDN w:val="0"/>
        <w:spacing w:before="141" w:line="360" w:lineRule="exact"/>
        <w:ind w:left="11" w:firstLineChars="195" w:firstLine="411"/>
        <w:outlineLvl w:val="3"/>
        <w:rPr>
          <w:rFonts w:ascii="宋体" w:cs="宋体"/>
          <w:b/>
          <w:bCs/>
          <w:kern w:val="0"/>
          <w:szCs w:val="21"/>
          <w:lang w:val="zh-CN"/>
        </w:rPr>
      </w:pPr>
      <w:r>
        <w:rPr>
          <w:rFonts w:ascii="宋体" w:hAnsi="宋体" w:cs="宋体"/>
          <w:b/>
          <w:bCs/>
          <w:kern w:val="0"/>
          <w:szCs w:val="21"/>
        </w:rPr>
        <w:t xml:space="preserve">8.2 </w:t>
      </w:r>
      <w:r>
        <w:rPr>
          <w:rFonts w:ascii="宋体" w:hAnsi="宋体" w:cs="宋体" w:hint="eastAsia"/>
          <w:b/>
          <w:bCs/>
          <w:kern w:val="0"/>
          <w:szCs w:val="21"/>
          <w:lang w:val="zh-CN"/>
        </w:rPr>
        <w:t>不再招标</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重新招标后，仍出现本章第</w:t>
      </w:r>
      <w:r>
        <w:rPr>
          <w:rFonts w:ascii="宋体" w:hAnsi="宋体" w:cs="宋体"/>
          <w:kern w:val="0"/>
          <w:szCs w:val="21"/>
          <w:lang w:val="zh-CN"/>
        </w:rPr>
        <w:t xml:space="preserve"> 8.1 </w:t>
      </w:r>
      <w:r>
        <w:rPr>
          <w:rFonts w:ascii="宋体" w:hAnsi="宋体" w:cs="宋体" w:hint="eastAsia"/>
          <w:kern w:val="0"/>
          <w:szCs w:val="21"/>
          <w:lang w:val="zh-CN"/>
        </w:rPr>
        <w:t>条规定情形之一的，属于必须审批的水利工程建设项目，经</w:t>
      </w:r>
      <w:r>
        <w:rPr>
          <w:rFonts w:ascii="宋体" w:hAnsi="宋体" w:cs="宋体" w:hint="eastAsia"/>
          <w:kern w:val="0"/>
          <w:szCs w:val="21"/>
          <w:lang w:val="zh-CN"/>
        </w:rPr>
        <w:lastRenderedPageBreak/>
        <w:t>行政监督部门批准后不再进行招标。</w:t>
      </w:r>
    </w:p>
    <w:p w:rsidR="00CC075D" w:rsidRDefault="00CC075D" w:rsidP="00F87868">
      <w:pPr>
        <w:tabs>
          <w:tab w:val="left" w:pos="536"/>
        </w:tabs>
        <w:autoSpaceDE w:val="0"/>
        <w:autoSpaceDN w:val="0"/>
        <w:spacing w:line="360" w:lineRule="exact"/>
        <w:ind w:left="11" w:firstLineChars="195" w:firstLine="411"/>
        <w:outlineLvl w:val="3"/>
        <w:rPr>
          <w:rFonts w:ascii="宋体" w:cs="宋体"/>
          <w:b/>
          <w:bCs/>
          <w:kern w:val="0"/>
          <w:szCs w:val="21"/>
          <w:lang w:val="zh-CN"/>
        </w:rPr>
      </w:pPr>
      <w:bookmarkStart w:id="11" w:name="_bookmark73"/>
      <w:bookmarkEnd w:id="11"/>
      <w:r>
        <w:rPr>
          <w:rFonts w:ascii="宋体" w:hAnsi="宋体" w:cs="宋体"/>
          <w:b/>
          <w:bCs/>
          <w:kern w:val="0"/>
          <w:szCs w:val="21"/>
        </w:rPr>
        <w:t>9.</w:t>
      </w:r>
      <w:r>
        <w:rPr>
          <w:rFonts w:ascii="宋体" w:hAnsi="宋体" w:cs="宋体" w:hint="eastAsia"/>
          <w:b/>
          <w:bCs/>
          <w:kern w:val="0"/>
          <w:szCs w:val="21"/>
          <w:lang w:val="zh-CN"/>
        </w:rPr>
        <w:t>纪律和监督</w:t>
      </w:r>
    </w:p>
    <w:p w:rsidR="00CC075D" w:rsidRDefault="00CC075D" w:rsidP="00F87868">
      <w:pPr>
        <w:tabs>
          <w:tab w:val="left" w:pos="641"/>
        </w:tabs>
        <w:autoSpaceDE w:val="0"/>
        <w:autoSpaceDN w:val="0"/>
        <w:spacing w:before="136" w:line="360" w:lineRule="exact"/>
        <w:ind w:left="11" w:firstLineChars="195" w:firstLine="411"/>
        <w:rPr>
          <w:rFonts w:ascii="宋体" w:cs="宋体"/>
          <w:b/>
          <w:kern w:val="0"/>
          <w:szCs w:val="21"/>
          <w:lang w:val="zh-CN"/>
        </w:rPr>
      </w:pPr>
      <w:r>
        <w:rPr>
          <w:rFonts w:ascii="宋体" w:hAnsi="宋体" w:cs="宋体"/>
          <w:b/>
          <w:kern w:val="0"/>
          <w:szCs w:val="21"/>
        </w:rPr>
        <w:t>9.1</w:t>
      </w:r>
      <w:r>
        <w:rPr>
          <w:rFonts w:ascii="宋体" w:hAnsi="宋体" w:cs="宋体" w:hint="eastAsia"/>
          <w:b/>
          <w:kern w:val="0"/>
          <w:szCs w:val="21"/>
          <w:lang w:val="zh-CN"/>
        </w:rPr>
        <w:t>对招标人的纪律要求</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招标人不得泄漏招标投标活动中应当保密的情况和资料，不得与投标人串通损害国家利益、社会公共利益或者他人合法权益。</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下列行为均属招标人与投标人串通投标：</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1</w:t>
      </w:r>
      <w:r>
        <w:rPr>
          <w:rFonts w:ascii="宋体" w:hAnsi="宋体" w:cs="宋体" w:hint="eastAsia"/>
          <w:kern w:val="0"/>
          <w:szCs w:val="21"/>
          <w:lang w:val="zh-CN"/>
        </w:rPr>
        <w:t>）招标人在开标前开启投标文件，并将投标情况告知其它投标人，或者协助投标人撤换投标</w:t>
      </w:r>
      <w:r>
        <w:rPr>
          <w:rFonts w:ascii="宋体" w:hAnsi="宋体" w:cs="宋体"/>
          <w:kern w:val="0"/>
          <w:szCs w:val="21"/>
          <w:lang w:val="zh-CN"/>
        </w:rPr>
        <w:t xml:space="preserve">  </w:t>
      </w:r>
      <w:r>
        <w:rPr>
          <w:rFonts w:ascii="宋体" w:hAnsi="宋体" w:cs="宋体" w:hint="eastAsia"/>
          <w:kern w:val="0"/>
          <w:szCs w:val="21"/>
          <w:lang w:val="zh-CN"/>
        </w:rPr>
        <w:t>文件，更改报价；</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2</w:t>
      </w:r>
      <w:r>
        <w:rPr>
          <w:rFonts w:ascii="宋体" w:hAnsi="宋体" w:cs="宋体" w:hint="eastAsia"/>
          <w:kern w:val="0"/>
          <w:szCs w:val="21"/>
          <w:lang w:val="zh-CN"/>
        </w:rPr>
        <w:t>）招标人向投标人泄露标底；</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3</w:t>
      </w:r>
      <w:r>
        <w:rPr>
          <w:rFonts w:ascii="宋体" w:hAnsi="宋体" w:cs="宋体" w:hint="eastAsia"/>
          <w:kern w:val="0"/>
          <w:szCs w:val="21"/>
          <w:lang w:val="zh-CN"/>
        </w:rPr>
        <w:t>）招标人与投标人商定，投标时压低或抬高标价，中标后再给投标人或招标人额外补偿；</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4</w:t>
      </w:r>
      <w:r>
        <w:rPr>
          <w:rFonts w:ascii="宋体" w:hAnsi="宋体" w:cs="宋体" w:hint="eastAsia"/>
          <w:kern w:val="0"/>
          <w:szCs w:val="21"/>
          <w:lang w:val="zh-CN"/>
        </w:rPr>
        <w:t>）招标人预先内定中标人；</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5</w:t>
      </w:r>
      <w:r>
        <w:rPr>
          <w:rFonts w:ascii="宋体" w:hAnsi="宋体" w:cs="宋体" w:hint="eastAsia"/>
          <w:kern w:val="0"/>
          <w:szCs w:val="21"/>
          <w:lang w:val="zh-CN"/>
        </w:rPr>
        <w:t>）其他串通投标行为。</w:t>
      </w:r>
    </w:p>
    <w:p w:rsidR="00CC075D" w:rsidRDefault="00CC075D" w:rsidP="00F87868">
      <w:pPr>
        <w:tabs>
          <w:tab w:val="left" w:pos="641"/>
        </w:tabs>
        <w:autoSpaceDE w:val="0"/>
        <w:autoSpaceDN w:val="0"/>
        <w:spacing w:before="141" w:line="360" w:lineRule="exact"/>
        <w:ind w:left="11" w:firstLineChars="195" w:firstLine="411"/>
        <w:outlineLvl w:val="3"/>
        <w:rPr>
          <w:rFonts w:ascii="宋体" w:cs="宋体"/>
          <w:b/>
          <w:bCs/>
          <w:kern w:val="0"/>
          <w:szCs w:val="21"/>
          <w:lang w:val="zh-CN"/>
        </w:rPr>
      </w:pPr>
      <w:r>
        <w:rPr>
          <w:rFonts w:ascii="宋体" w:hAnsi="宋体" w:cs="宋体"/>
          <w:b/>
          <w:bCs/>
          <w:kern w:val="0"/>
          <w:szCs w:val="21"/>
        </w:rPr>
        <w:t xml:space="preserve">9.2 </w:t>
      </w:r>
      <w:r>
        <w:rPr>
          <w:rFonts w:ascii="宋体" w:hAnsi="宋体" w:cs="宋体" w:hint="eastAsia"/>
          <w:b/>
          <w:bCs/>
          <w:kern w:val="0"/>
          <w:szCs w:val="21"/>
          <w:lang w:val="zh-CN"/>
        </w:rPr>
        <w:t>对投标人的纪律要求</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 xml:space="preserve">9.2.1 </w:t>
      </w:r>
      <w:r>
        <w:rPr>
          <w:rFonts w:ascii="宋体" w:hAnsi="宋体" w:cs="宋体" w:hint="eastAsia"/>
          <w:kern w:val="0"/>
          <w:szCs w:val="21"/>
          <w:lang w:val="zh-CN"/>
        </w:rPr>
        <w:t>下列行为均属以他人名义投标：</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1</w:t>
      </w:r>
      <w:r>
        <w:rPr>
          <w:rFonts w:ascii="宋体" w:hAnsi="宋体" w:cs="宋体" w:hint="eastAsia"/>
          <w:kern w:val="0"/>
          <w:szCs w:val="21"/>
          <w:lang w:val="zh-CN"/>
        </w:rPr>
        <w:t>）投标人挂靠其他施工单位；</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2</w:t>
      </w:r>
      <w:r>
        <w:rPr>
          <w:rFonts w:ascii="宋体" w:hAnsi="宋体" w:cs="宋体" w:hint="eastAsia"/>
          <w:kern w:val="0"/>
          <w:szCs w:val="21"/>
          <w:lang w:val="zh-CN"/>
        </w:rPr>
        <w:t>）投标人从其他施工单位通过转让或租借的方式获取资格或资质证书；</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3</w:t>
      </w:r>
      <w:r>
        <w:rPr>
          <w:rFonts w:ascii="宋体" w:hAnsi="宋体" w:cs="宋体" w:hint="eastAsia"/>
          <w:kern w:val="0"/>
          <w:szCs w:val="21"/>
          <w:lang w:val="zh-CN"/>
        </w:rPr>
        <w:t>）由其它单位及法定代表人在自己编制的投标文件上加盖印章或签字的行为。</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 xml:space="preserve">9.2.2 </w:t>
      </w:r>
      <w:r>
        <w:rPr>
          <w:rFonts w:ascii="宋体" w:hAnsi="宋体" w:cs="宋体" w:hint="eastAsia"/>
          <w:kern w:val="0"/>
          <w:szCs w:val="21"/>
          <w:lang w:val="zh-CN"/>
        </w:rPr>
        <w:t>下列行为，视为允许他人以本单位名义承揽工程：</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1</w:t>
      </w:r>
      <w:r>
        <w:rPr>
          <w:rFonts w:ascii="宋体" w:hAnsi="宋体" w:cs="宋体" w:hint="eastAsia"/>
          <w:kern w:val="0"/>
          <w:szCs w:val="21"/>
          <w:lang w:val="zh-CN"/>
        </w:rPr>
        <w:t>）投标人的法定代表人的委托代理人不是投标人本单位人员；</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2</w:t>
      </w:r>
      <w:r>
        <w:rPr>
          <w:rFonts w:ascii="宋体" w:hAnsi="宋体" w:cs="宋体" w:hint="eastAsia"/>
          <w:kern w:val="0"/>
          <w:szCs w:val="21"/>
          <w:lang w:val="zh-CN"/>
        </w:rPr>
        <w:t>）投标人拟在施工现场所设项目管理机构的项目经理、技术负责人、财务负责人、质量管理人</w:t>
      </w:r>
      <w:r>
        <w:rPr>
          <w:rFonts w:ascii="宋体" w:hAnsi="宋体" w:cs="宋体"/>
          <w:kern w:val="0"/>
          <w:szCs w:val="21"/>
          <w:lang w:val="zh-CN"/>
        </w:rPr>
        <w:t xml:space="preserve">  </w:t>
      </w:r>
      <w:r>
        <w:rPr>
          <w:rFonts w:ascii="宋体" w:hAnsi="宋体" w:cs="宋体" w:hint="eastAsia"/>
          <w:kern w:val="0"/>
          <w:szCs w:val="21"/>
          <w:lang w:val="zh-CN"/>
        </w:rPr>
        <w:t>员、专职安全员不是本单位人员。投标人本单位人员，必须同时满足：“陕西省水利建设市场主体信用信息管理平台”中养老保险由本企业缴纳或主管单位代缴。</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 xml:space="preserve">9.2.3 </w:t>
      </w:r>
      <w:r>
        <w:rPr>
          <w:rFonts w:ascii="宋体" w:hAnsi="宋体" w:cs="宋体" w:hint="eastAsia"/>
          <w:kern w:val="0"/>
          <w:szCs w:val="21"/>
          <w:lang w:val="zh-CN"/>
        </w:rPr>
        <w:t>下列行为均属投标人串通投标报价：</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2</w:t>
      </w:r>
      <w:r>
        <w:rPr>
          <w:rFonts w:ascii="宋体" w:hAnsi="宋体" w:cs="宋体" w:hint="eastAsia"/>
          <w:kern w:val="0"/>
          <w:szCs w:val="21"/>
          <w:lang w:val="zh-CN"/>
        </w:rPr>
        <w:t>）投标人之间相互约定抬高或压低投标报价；</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cs="宋体" w:hint="eastAsia"/>
          <w:kern w:val="0"/>
          <w:szCs w:val="21"/>
          <w:lang w:val="zh-CN"/>
        </w:rPr>
        <w:t>投标人之间相互约定，在招标项目中分别以高、中、低价位报价；</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3</w:t>
      </w:r>
      <w:r>
        <w:rPr>
          <w:rFonts w:ascii="宋体" w:hAnsi="宋体" w:cs="宋体" w:hint="eastAsia"/>
          <w:kern w:val="0"/>
          <w:szCs w:val="21"/>
          <w:lang w:val="zh-CN"/>
        </w:rPr>
        <w:t>）投标人之间先进行内部竞价，内定中标人，然后再参加投标；</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rPr>
        <w:t>4</w:t>
      </w:r>
      <w:r>
        <w:rPr>
          <w:rFonts w:ascii="宋体" w:hAnsi="宋体" w:cs="宋体" w:hint="eastAsia"/>
          <w:kern w:val="0"/>
          <w:szCs w:val="21"/>
          <w:lang w:val="zh-CN"/>
        </w:rPr>
        <w:t>）投标人之间其它串通投标报价的行为。</w:t>
      </w:r>
    </w:p>
    <w:p w:rsidR="00CC075D" w:rsidRDefault="00CC075D" w:rsidP="00F87868">
      <w:pPr>
        <w:tabs>
          <w:tab w:val="left" w:pos="641"/>
        </w:tabs>
        <w:autoSpaceDE w:val="0"/>
        <w:autoSpaceDN w:val="0"/>
        <w:spacing w:before="139" w:line="360" w:lineRule="exact"/>
        <w:ind w:left="11" w:firstLineChars="195" w:firstLine="411"/>
        <w:outlineLvl w:val="3"/>
        <w:rPr>
          <w:rFonts w:ascii="宋体" w:cs="宋体"/>
          <w:b/>
          <w:bCs/>
          <w:kern w:val="0"/>
          <w:szCs w:val="21"/>
          <w:lang w:val="zh-CN"/>
        </w:rPr>
      </w:pPr>
      <w:r>
        <w:rPr>
          <w:rFonts w:ascii="宋体" w:hAnsi="宋体" w:cs="宋体"/>
          <w:b/>
          <w:bCs/>
          <w:kern w:val="0"/>
          <w:szCs w:val="21"/>
        </w:rPr>
        <w:lastRenderedPageBreak/>
        <w:t xml:space="preserve">9.3 </w:t>
      </w:r>
      <w:r>
        <w:rPr>
          <w:rFonts w:ascii="宋体" w:hAnsi="宋体" w:cs="宋体" w:hint="eastAsia"/>
          <w:b/>
          <w:bCs/>
          <w:kern w:val="0"/>
          <w:szCs w:val="21"/>
          <w:lang w:val="zh-CN"/>
        </w:rPr>
        <w:t>对评标委员会成员的纪律要求</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评标委员会成员不得收受他人的财物或者其他好处，不得向他人透漏对投标文件的评审和比较、</w:t>
      </w:r>
      <w:r>
        <w:rPr>
          <w:rFonts w:ascii="宋体" w:hAnsi="宋体" w:cs="宋体"/>
          <w:kern w:val="0"/>
          <w:szCs w:val="21"/>
          <w:lang w:val="zh-CN"/>
        </w:rPr>
        <w:t xml:space="preserve">   </w:t>
      </w:r>
      <w:r>
        <w:rPr>
          <w:rFonts w:ascii="宋体" w:hAnsi="宋体" w:cs="宋体" w:hint="eastAsia"/>
          <w:kern w:val="0"/>
          <w:szCs w:val="21"/>
          <w:lang w:val="zh-CN"/>
        </w:rPr>
        <w:t>中标候选人的推荐情况以及评标有关的其他情况。在评标活动中，评标委员会成员不得擅离职守，</w:t>
      </w:r>
      <w:r>
        <w:rPr>
          <w:rFonts w:ascii="宋体" w:hAnsi="宋体" w:cs="宋体"/>
          <w:kern w:val="0"/>
          <w:szCs w:val="21"/>
          <w:lang w:val="zh-CN"/>
        </w:rPr>
        <w:t xml:space="preserve"> </w:t>
      </w:r>
      <w:r>
        <w:rPr>
          <w:rFonts w:ascii="宋体" w:hAnsi="宋体" w:cs="宋体" w:hint="eastAsia"/>
          <w:kern w:val="0"/>
          <w:szCs w:val="21"/>
          <w:lang w:val="zh-CN"/>
        </w:rPr>
        <w:t>影响评标程序正常进行，不得使用第三章“评标办法”没有规定的评审因素和标准进行评标。</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 xml:space="preserve">9.4 </w:t>
      </w:r>
      <w:r>
        <w:rPr>
          <w:rFonts w:ascii="宋体" w:hAnsi="宋体" w:cs="宋体" w:hint="eastAsia"/>
          <w:kern w:val="0"/>
          <w:szCs w:val="21"/>
          <w:lang w:val="zh-CN"/>
        </w:rPr>
        <w:t>对与评标活动有关的工作人员的纪律要求</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 xml:space="preserve">9.5 </w:t>
      </w:r>
      <w:r>
        <w:rPr>
          <w:rFonts w:ascii="宋体" w:hAnsi="宋体" w:cs="宋体" w:hint="eastAsia"/>
          <w:kern w:val="0"/>
          <w:szCs w:val="21"/>
          <w:lang w:val="zh-CN"/>
        </w:rPr>
        <w:t>投诉</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投标人和其他利害关系人认为本次招标活动违反法律、法规和规章规定的，有权向有关行政监督部门投诉。</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rPr>
        <w:t xml:space="preserve">10 </w:t>
      </w:r>
      <w:r>
        <w:rPr>
          <w:rFonts w:ascii="宋体" w:hAnsi="宋体" w:cs="宋体" w:hint="eastAsia"/>
          <w:kern w:val="0"/>
          <w:szCs w:val="21"/>
          <w:lang w:val="zh-CN"/>
        </w:rPr>
        <w:t>需要补充的其他内容：见投标人须知前附表。</w:t>
      </w:r>
    </w:p>
    <w:p w:rsidR="00CC075D" w:rsidRDefault="00CC075D" w:rsidP="00F87868">
      <w:pPr>
        <w:spacing w:line="360" w:lineRule="exact"/>
        <w:ind w:left="11" w:firstLineChars="195" w:firstLine="411"/>
        <w:rPr>
          <w:rFonts w:ascii="宋体"/>
          <w:b/>
          <w:bCs/>
          <w:szCs w:val="21"/>
        </w:rPr>
      </w:pPr>
      <w:r>
        <w:rPr>
          <w:rFonts w:ascii="宋体" w:hAnsi="宋体" w:cs="宋体"/>
          <w:b/>
          <w:bCs/>
          <w:kern w:val="0"/>
          <w:szCs w:val="21"/>
          <w:lang w:val="zh-CN"/>
        </w:rPr>
        <w:t>11</w:t>
      </w:r>
      <w:r>
        <w:rPr>
          <w:rFonts w:ascii="宋体" w:cs="宋体"/>
          <w:b/>
          <w:bCs/>
          <w:kern w:val="0"/>
          <w:szCs w:val="21"/>
          <w:lang w:val="zh-CN"/>
        </w:rPr>
        <w:t>.</w:t>
      </w:r>
      <w:r>
        <w:rPr>
          <w:rFonts w:ascii="宋体" w:hAnsi="宋体" w:hint="eastAsia"/>
          <w:b/>
          <w:bCs/>
          <w:szCs w:val="21"/>
        </w:rPr>
        <w:t>需要落实的政府采购政策</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11.1</w:t>
      </w:r>
      <w:r>
        <w:rPr>
          <w:rFonts w:ascii="宋体" w:hAnsi="宋体" w:cs="宋体" w:hint="eastAsia"/>
          <w:kern w:val="0"/>
          <w:szCs w:val="21"/>
          <w:lang w:val="zh-CN"/>
        </w:rPr>
        <w:t>落实促进支持中小企业、监狱企业、残疾人福利性单位发展、脱贫攻坚工作的政策</w:t>
      </w:r>
      <w:r>
        <w:rPr>
          <w:rFonts w:ascii="宋体" w:hAnsi="宋体" w:cs="宋体"/>
          <w:kern w:val="0"/>
          <w:szCs w:val="21"/>
          <w:lang w:val="zh-CN"/>
        </w:rPr>
        <w:t>(</w:t>
      </w:r>
      <w:r>
        <w:rPr>
          <w:rFonts w:ascii="宋体" w:hAnsi="宋体" w:cs="宋体" w:hint="eastAsia"/>
          <w:kern w:val="0"/>
          <w:szCs w:val="21"/>
          <w:lang w:val="zh-CN"/>
        </w:rPr>
        <w:t>如为专门面向中小企业的采购项目（或采购包），不执行</w:t>
      </w:r>
      <w:r>
        <w:rPr>
          <w:rFonts w:ascii="宋体" w:hAnsi="宋体" w:cs="宋体"/>
          <w:kern w:val="0"/>
          <w:szCs w:val="21"/>
          <w:lang w:val="zh-CN"/>
        </w:rPr>
        <w:t>11.1.1</w:t>
      </w:r>
      <w:r>
        <w:rPr>
          <w:rFonts w:ascii="宋体" w:hAnsi="宋体" w:cs="宋体" w:hint="eastAsia"/>
          <w:kern w:val="0"/>
          <w:szCs w:val="21"/>
          <w:lang w:val="zh-CN"/>
        </w:rPr>
        <w:t>、</w:t>
      </w:r>
      <w:r>
        <w:rPr>
          <w:rFonts w:ascii="宋体" w:hAnsi="宋体" w:cs="宋体"/>
          <w:kern w:val="0"/>
          <w:szCs w:val="21"/>
          <w:lang w:val="zh-CN"/>
        </w:rPr>
        <w:t>11.1.2</w:t>
      </w:r>
      <w:r>
        <w:rPr>
          <w:rFonts w:ascii="宋体" w:hAnsi="宋体" w:cs="宋体" w:hint="eastAsia"/>
          <w:kern w:val="0"/>
          <w:szCs w:val="21"/>
          <w:lang w:val="zh-CN"/>
        </w:rPr>
        <w:t>、</w:t>
      </w:r>
      <w:r>
        <w:rPr>
          <w:rFonts w:ascii="宋体" w:hAnsi="宋体" w:cs="宋体"/>
          <w:kern w:val="0"/>
          <w:szCs w:val="21"/>
          <w:lang w:val="zh-CN"/>
        </w:rPr>
        <w:t>11.1.3</w:t>
      </w:r>
      <w:r>
        <w:rPr>
          <w:rFonts w:ascii="宋体" w:hAnsi="宋体" w:cs="宋体" w:hint="eastAsia"/>
          <w:kern w:val="0"/>
          <w:szCs w:val="21"/>
          <w:lang w:val="zh-CN"/>
        </w:rPr>
        <w:t>条款的价格扣除或加分。</w:t>
      </w:r>
      <w:r>
        <w:rPr>
          <w:rFonts w:ascii="宋体" w:hAnsi="宋体" w:cs="宋体"/>
          <w:kern w:val="0"/>
          <w:szCs w:val="21"/>
          <w:lang w:val="zh-CN"/>
        </w:rPr>
        <w:t>)</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 xml:space="preserve">11.1.1 </w:t>
      </w:r>
      <w:r>
        <w:rPr>
          <w:rFonts w:ascii="宋体" w:hAnsi="宋体" w:cs="宋体" w:hint="eastAsia"/>
          <w:kern w:val="0"/>
          <w:szCs w:val="21"/>
          <w:lang w:val="zh-CN"/>
        </w:rPr>
        <w:t>《政府采购促进中小企业发展管理办法》（财库〔</w:t>
      </w:r>
      <w:r>
        <w:rPr>
          <w:rFonts w:ascii="宋体" w:hAnsi="宋体" w:cs="宋体"/>
          <w:kern w:val="0"/>
          <w:szCs w:val="21"/>
          <w:lang w:val="zh-CN"/>
        </w:rPr>
        <w:t>2020</w:t>
      </w:r>
      <w:r>
        <w:rPr>
          <w:rFonts w:ascii="宋体" w:hAnsi="宋体" w:cs="宋体" w:hint="eastAsia"/>
          <w:kern w:val="0"/>
          <w:szCs w:val="21"/>
          <w:lang w:val="zh-CN"/>
        </w:rPr>
        <w:t>〕</w:t>
      </w:r>
      <w:r>
        <w:rPr>
          <w:rFonts w:ascii="宋体" w:hAnsi="宋体" w:cs="宋体"/>
          <w:kern w:val="0"/>
          <w:szCs w:val="21"/>
          <w:lang w:val="zh-CN"/>
        </w:rPr>
        <w:t>46</w:t>
      </w:r>
      <w:r>
        <w:rPr>
          <w:rFonts w:ascii="宋体" w:hAnsi="宋体" w:cs="宋体" w:hint="eastAsia"/>
          <w:kern w:val="0"/>
          <w:szCs w:val="21"/>
          <w:lang w:val="zh-CN"/>
        </w:rPr>
        <w:t>号）</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在政府采购活动中，供应商提供的货物、工程或者服务符合下列情形的，享受《办法》规定的中小企业扶持政策</w:t>
      </w:r>
      <w:r>
        <w:rPr>
          <w:rFonts w:ascii="宋体" w:hAnsi="宋体" w:cs="宋体"/>
          <w:kern w:val="0"/>
          <w:szCs w:val="21"/>
          <w:lang w:val="zh-CN"/>
        </w:rPr>
        <w:t>:</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w:t>
      </w:r>
      <w:proofErr w:type="gramStart"/>
      <w:r>
        <w:rPr>
          <w:rFonts w:ascii="宋体" w:hAnsi="宋体" w:cs="宋体" w:hint="eastAsia"/>
          <w:kern w:val="0"/>
          <w:szCs w:val="21"/>
          <w:lang w:val="zh-CN"/>
        </w:rPr>
        <w:t>一</w:t>
      </w:r>
      <w:proofErr w:type="gramEnd"/>
      <w:r>
        <w:rPr>
          <w:rFonts w:ascii="宋体" w:hAnsi="宋体" w:cs="宋体"/>
          <w:kern w:val="0"/>
          <w:szCs w:val="21"/>
          <w:lang w:val="zh-CN"/>
        </w:rPr>
        <w:t>)</w:t>
      </w:r>
      <w:r>
        <w:rPr>
          <w:rFonts w:ascii="宋体" w:hAnsi="宋体" w:cs="宋体" w:hint="eastAsia"/>
          <w:kern w:val="0"/>
          <w:szCs w:val="21"/>
          <w:lang w:val="zh-CN"/>
        </w:rPr>
        <w:t>在货物采购项目中，货物由中小企业制造，即货物由中小企业生产且使用该中小企业商号或者注册商标；</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w:t>
      </w:r>
      <w:r>
        <w:rPr>
          <w:rFonts w:ascii="宋体" w:hAnsi="宋体" w:cs="宋体" w:hint="eastAsia"/>
          <w:kern w:val="0"/>
          <w:szCs w:val="21"/>
          <w:lang w:val="zh-CN"/>
        </w:rPr>
        <w:t>二</w:t>
      </w:r>
      <w:r>
        <w:rPr>
          <w:rFonts w:ascii="宋体" w:hAnsi="宋体" w:cs="宋体"/>
          <w:kern w:val="0"/>
          <w:szCs w:val="21"/>
          <w:lang w:val="zh-CN"/>
        </w:rPr>
        <w:t>)</w:t>
      </w:r>
      <w:r>
        <w:rPr>
          <w:rFonts w:ascii="宋体" w:hAnsi="宋体" w:cs="宋体" w:hint="eastAsia"/>
          <w:kern w:val="0"/>
          <w:szCs w:val="21"/>
          <w:lang w:val="zh-CN"/>
        </w:rPr>
        <w:t>在工程采购项目中，工程由中小企业承建，即工程施工单位为中小企业；</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w:t>
      </w:r>
      <w:r>
        <w:rPr>
          <w:rFonts w:ascii="宋体" w:hAnsi="宋体" w:cs="宋体" w:hint="eastAsia"/>
          <w:kern w:val="0"/>
          <w:szCs w:val="21"/>
          <w:lang w:val="zh-CN"/>
        </w:rPr>
        <w:t>三</w:t>
      </w:r>
      <w:r>
        <w:rPr>
          <w:rFonts w:ascii="宋体" w:hAnsi="宋体" w:cs="宋体"/>
          <w:kern w:val="0"/>
          <w:szCs w:val="21"/>
          <w:lang w:val="zh-CN"/>
        </w:rPr>
        <w:t>)</w:t>
      </w:r>
      <w:r>
        <w:rPr>
          <w:rFonts w:ascii="宋体" w:hAnsi="宋体" w:cs="宋体" w:hint="eastAsia"/>
          <w:kern w:val="0"/>
          <w:szCs w:val="21"/>
          <w:lang w:val="zh-CN"/>
        </w:rPr>
        <w:t>在服务采购项目中，服务由中小企业承接，即提供服务的人员为中小企业依照《中华人民共和国劳动合同法》订立劳动合同的从业人员。</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在货物采购项目中，供应商提供的货物既有中小企业制造货物，也有大型企业制造货物的，不享受《办法》规定的中小企业扶持政策。</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以联合体形</w:t>
      </w:r>
      <w:proofErr w:type="gramStart"/>
      <w:r>
        <w:rPr>
          <w:rFonts w:ascii="宋体" w:hAnsi="宋体" w:cs="宋体" w:hint="eastAsia"/>
          <w:kern w:val="0"/>
          <w:szCs w:val="21"/>
          <w:lang w:val="zh-CN"/>
        </w:rPr>
        <w:t>式参加</w:t>
      </w:r>
      <w:proofErr w:type="gramEnd"/>
      <w:r>
        <w:rPr>
          <w:rFonts w:ascii="宋体" w:hAnsi="宋体" w:cs="宋体" w:hint="eastAsia"/>
          <w:kern w:val="0"/>
          <w:szCs w:val="21"/>
          <w:lang w:val="zh-CN"/>
        </w:rPr>
        <w:t>政府采购活动，联合体各方均为中小企业的，联合体视同中小企业。其中，联合体各方均为小</w:t>
      </w:r>
      <w:proofErr w:type="gramStart"/>
      <w:r>
        <w:rPr>
          <w:rFonts w:ascii="宋体" w:hAnsi="宋体" w:cs="宋体" w:hint="eastAsia"/>
          <w:kern w:val="0"/>
          <w:szCs w:val="21"/>
          <w:lang w:val="zh-CN"/>
        </w:rPr>
        <w:t>微企业</w:t>
      </w:r>
      <w:proofErr w:type="gramEnd"/>
      <w:r>
        <w:rPr>
          <w:rFonts w:ascii="宋体" w:hAnsi="宋体" w:cs="宋体" w:hint="eastAsia"/>
          <w:kern w:val="0"/>
          <w:szCs w:val="21"/>
          <w:lang w:val="zh-CN"/>
        </w:rPr>
        <w:t>的，联合体视同小微企业。</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依据《办法》规定享受扶持政策获得政府采购合同的，小</w:t>
      </w:r>
      <w:proofErr w:type="gramStart"/>
      <w:r>
        <w:rPr>
          <w:rFonts w:ascii="宋体" w:hAnsi="宋体" w:cs="宋体" w:hint="eastAsia"/>
          <w:kern w:val="0"/>
          <w:szCs w:val="21"/>
          <w:lang w:val="zh-CN"/>
        </w:rPr>
        <w:t>微企业</w:t>
      </w:r>
      <w:proofErr w:type="gramEnd"/>
      <w:r>
        <w:rPr>
          <w:rFonts w:ascii="宋体" w:hAnsi="宋体" w:cs="宋体" w:hint="eastAsia"/>
          <w:kern w:val="0"/>
          <w:szCs w:val="21"/>
          <w:lang w:val="zh-CN"/>
        </w:rPr>
        <w:t>不得将合同分包给大中型企业，中型企业不得将合同分包给大型企业。</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根据《政府采购促进中小企业发展管理办法》的通知（财库〔</w:t>
      </w:r>
      <w:r>
        <w:rPr>
          <w:rFonts w:ascii="宋体" w:hAnsi="宋体" w:cs="宋体"/>
          <w:kern w:val="0"/>
          <w:szCs w:val="21"/>
          <w:lang w:val="zh-CN"/>
        </w:rPr>
        <w:t>2020</w:t>
      </w:r>
      <w:r>
        <w:rPr>
          <w:rFonts w:ascii="宋体" w:hAnsi="宋体" w:cs="宋体" w:hint="eastAsia"/>
          <w:kern w:val="0"/>
          <w:szCs w:val="21"/>
          <w:lang w:val="zh-CN"/>
        </w:rPr>
        <w:t>〕</w:t>
      </w:r>
      <w:r>
        <w:rPr>
          <w:rFonts w:ascii="宋体" w:hAnsi="宋体" w:cs="宋体"/>
          <w:kern w:val="0"/>
          <w:szCs w:val="21"/>
          <w:lang w:val="zh-CN"/>
        </w:rPr>
        <w:t>46</w:t>
      </w:r>
      <w:r>
        <w:rPr>
          <w:rFonts w:ascii="宋体" w:hAnsi="宋体" w:cs="宋体" w:hint="eastAsia"/>
          <w:kern w:val="0"/>
          <w:szCs w:val="21"/>
          <w:lang w:val="zh-CN"/>
        </w:rPr>
        <w:t>号）规定，参加政府采</w:t>
      </w:r>
      <w:r>
        <w:rPr>
          <w:rFonts w:ascii="宋体" w:hAnsi="宋体" w:cs="宋体" w:hint="eastAsia"/>
          <w:kern w:val="0"/>
          <w:szCs w:val="21"/>
          <w:lang w:val="zh-CN"/>
        </w:rPr>
        <w:lastRenderedPageBreak/>
        <w:t>购活动的中小企业应当提供《中小企业声明函》。供应商提供的《中小企业声明函》原件必须真实，否则，按照有关规定予以处理。</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根据《政府采购促进中小企业发展管理办法》的相关规定，小</w:t>
      </w:r>
      <w:proofErr w:type="gramStart"/>
      <w:r>
        <w:rPr>
          <w:rFonts w:ascii="宋体" w:hAnsi="宋体" w:cs="宋体" w:hint="eastAsia"/>
          <w:kern w:val="0"/>
          <w:szCs w:val="21"/>
          <w:lang w:val="zh-CN"/>
        </w:rPr>
        <w:t>微企业</w:t>
      </w:r>
      <w:proofErr w:type="gramEnd"/>
      <w:r>
        <w:rPr>
          <w:rFonts w:ascii="宋体" w:hAnsi="宋体" w:cs="宋体" w:hint="eastAsia"/>
          <w:kern w:val="0"/>
          <w:szCs w:val="21"/>
          <w:lang w:val="zh-CN"/>
        </w:rPr>
        <w:t>报价给予</w:t>
      </w:r>
      <w:r>
        <w:rPr>
          <w:rFonts w:ascii="宋体" w:hAnsi="宋体" w:cs="宋体"/>
          <w:kern w:val="0"/>
          <w:szCs w:val="21"/>
          <w:lang w:val="zh-CN"/>
        </w:rPr>
        <w:t>6%(</w:t>
      </w:r>
      <w:r>
        <w:rPr>
          <w:rFonts w:ascii="宋体" w:hAnsi="宋体" w:cs="宋体" w:hint="eastAsia"/>
          <w:kern w:val="0"/>
          <w:szCs w:val="21"/>
          <w:lang w:val="zh-CN"/>
        </w:rPr>
        <w:t>工程项目为</w:t>
      </w:r>
      <w:r>
        <w:rPr>
          <w:rFonts w:ascii="宋体" w:hAnsi="宋体" w:cs="宋体"/>
          <w:kern w:val="0"/>
          <w:szCs w:val="21"/>
          <w:lang w:val="zh-CN"/>
        </w:rPr>
        <w:t>3%)</w:t>
      </w:r>
      <w:r>
        <w:rPr>
          <w:rFonts w:ascii="宋体" w:hAnsi="宋体" w:cs="宋体" w:hint="eastAsia"/>
          <w:kern w:val="0"/>
          <w:szCs w:val="21"/>
          <w:lang w:val="zh-CN"/>
        </w:rPr>
        <w:t>的扣除，用扣除后的价格参加评审。适用招标投标法的政府采购工程建设项目，采用综合</w:t>
      </w:r>
      <w:proofErr w:type="gramStart"/>
      <w:r>
        <w:rPr>
          <w:rFonts w:ascii="宋体" w:hAnsi="宋体" w:cs="宋体" w:hint="eastAsia"/>
          <w:kern w:val="0"/>
          <w:szCs w:val="21"/>
          <w:lang w:val="zh-CN"/>
        </w:rPr>
        <w:t>评估法但未</w:t>
      </w:r>
      <w:proofErr w:type="gramEnd"/>
      <w:r>
        <w:rPr>
          <w:rFonts w:ascii="宋体" w:hAnsi="宋体" w:cs="宋体" w:hint="eastAsia"/>
          <w:kern w:val="0"/>
          <w:szCs w:val="21"/>
          <w:lang w:val="zh-CN"/>
        </w:rPr>
        <w:t>采用低价优先法计算价格分的，评标时应当在采用原报价进行评分的基础上增加其价格得分的</w:t>
      </w:r>
      <w:r>
        <w:rPr>
          <w:rFonts w:ascii="宋体" w:hAnsi="宋体" w:cs="宋体"/>
          <w:kern w:val="0"/>
          <w:szCs w:val="21"/>
          <w:lang w:val="zh-CN"/>
        </w:rPr>
        <w:t>3%</w:t>
      </w:r>
      <w:r>
        <w:rPr>
          <w:rFonts w:ascii="宋体" w:hAnsi="宋体" w:cs="宋体" w:hint="eastAsia"/>
          <w:kern w:val="0"/>
          <w:szCs w:val="21"/>
          <w:lang w:val="zh-CN"/>
        </w:rPr>
        <w:t>作为其价格分。</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接受大中型企业与小</w:t>
      </w:r>
      <w:proofErr w:type="gramStart"/>
      <w:r>
        <w:rPr>
          <w:rFonts w:ascii="宋体" w:hAnsi="宋体" w:cs="宋体" w:hint="eastAsia"/>
          <w:kern w:val="0"/>
          <w:szCs w:val="21"/>
          <w:lang w:val="zh-CN"/>
        </w:rPr>
        <w:t>微企业</w:t>
      </w:r>
      <w:proofErr w:type="gramEnd"/>
      <w:r>
        <w:rPr>
          <w:rFonts w:ascii="宋体" w:hAnsi="宋体" w:cs="宋体" w:hint="eastAsia"/>
          <w:kern w:val="0"/>
          <w:szCs w:val="21"/>
          <w:lang w:val="zh-CN"/>
        </w:rPr>
        <w:t>组成联合体或者允许大中型企业向一家或者多家小</w:t>
      </w:r>
      <w:proofErr w:type="gramStart"/>
      <w:r>
        <w:rPr>
          <w:rFonts w:ascii="宋体" w:hAnsi="宋体" w:cs="宋体" w:hint="eastAsia"/>
          <w:kern w:val="0"/>
          <w:szCs w:val="21"/>
          <w:lang w:val="zh-CN"/>
        </w:rPr>
        <w:t>微企业</w:t>
      </w:r>
      <w:proofErr w:type="gramEnd"/>
      <w:r>
        <w:rPr>
          <w:rFonts w:ascii="宋体" w:hAnsi="宋体" w:cs="宋体" w:hint="eastAsia"/>
          <w:kern w:val="0"/>
          <w:szCs w:val="21"/>
          <w:lang w:val="zh-CN"/>
        </w:rPr>
        <w:t>分包的采购项目，对于联合协议或者分包意向协议约定小</w:t>
      </w:r>
      <w:proofErr w:type="gramStart"/>
      <w:r>
        <w:rPr>
          <w:rFonts w:ascii="宋体" w:hAnsi="宋体" w:cs="宋体" w:hint="eastAsia"/>
          <w:kern w:val="0"/>
          <w:szCs w:val="21"/>
          <w:lang w:val="zh-CN"/>
        </w:rPr>
        <w:t>微企业</w:t>
      </w:r>
      <w:proofErr w:type="gramEnd"/>
      <w:r>
        <w:rPr>
          <w:rFonts w:ascii="宋体" w:hAnsi="宋体" w:cs="宋体" w:hint="eastAsia"/>
          <w:kern w:val="0"/>
          <w:szCs w:val="21"/>
          <w:lang w:val="zh-CN"/>
        </w:rPr>
        <w:t>的合同份额占到合同总金额</w:t>
      </w:r>
      <w:r>
        <w:rPr>
          <w:rFonts w:ascii="宋体" w:hAnsi="宋体" w:cs="宋体"/>
          <w:kern w:val="0"/>
          <w:szCs w:val="21"/>
          <w:lang w:val="zh-CN"/>
        </w:rPr>
        <w:t>30%</w:t>
      </w:r>
      <w:r>
        <w:rPr>
          <w:rFonts w:ascii="宋体" w:hAnsi="宋体" w:cs="宋体" w:hint="eastAsia"/>
          <w:kern w:val="0"/>
          <w:szCs w:val="21"/>
          <w:lang w:val="zh-CN"/>
        </w:rPr>
        <w:t>以上的，对联合体或者大中型企业的报价给予</w:t>
      </w:r>
      <w:r>
        <w:rPr>
          <w:rFonts w:ascii="宋体" w:hAnsi="宋体" w:cs="宋体"/>
          <w:kern w:val="0"/>
          <w:szCs w:val="21"/>
          <w:lang w:val="zh-CN"/>
        </w:rPr>
        <w:t>2%(</w:t>
      </w:r>
      <w:r>
        <w:rPr>
          <w:rFonts w:ascii="宋体" w:hAnsi="宋体" w:cs="宋体" w:hint="eastAsia"/>
          <w:kern w:val="0"/>
          <w:szCs w:val="21"/>
          <w:lang w:val="zh-CN"/>
        </w:rPr>
        <w:t>工程项目为</w:t>
      </w:r>
      <w:r>
        <w:rPr>
          <w:rFonts w:ascii="宋体" w:hAnsi="宋体" w:cs="宋体"/>
          <w:kern w:val="0"/>
          <w:szCs w:val="21"/>
          <w:lang w:val="zh-CN"/>
        </w:rPr>
        <w:t>1%)</w:t>
      </w:r>
      <w:r>
        <w:rPr>
          <w:rFonts w:ascii="宋体" w:hAnsi="宋体" w:cs="宋体" w:hint="eastAsia"/>
          <w:kern w:val="0"/>
          <w:szCs w:val="21"/>
          <w:lang w:val="zh-CN"/>
        </w:rPr>
        <w:t>的扣除，用扣除后的价格参加评审。适用招标投标法的政府采购工程建设项目，采用综合</w:t>
      </w:r>
      <w:proofErr w:type="gramStart"/>
      <w:r>
        <w:rPr>
          <w:rFonts w:ascii="宋体" w:hAnsi="宋体" w:cs="宋体" w:hint="eastAsia"/>
          <w:kern w:val="0"/>
          <w:szCs w:val="21"/>
          <w:lang w:val="zh-CN"/>
        </w:rPr>
        <w:t>评估法但未</w:t>
      </w:r>
      <w:proofErr w:type="gramEnd"/>
      <w:r>
        <w:rPr>
          <w:rFonts w:ascii="宋体" w:hAnsi="宋体" w:cs="宋体" w:hint="eastAsia"/>
          <w:kern w:val="0"/>
          <w:szCs w:val="21"/>
          <w:lang w:val="zh-CN"/>
        </w:rPr>
        <w:t>采用低价优先法计算价格分的，评标时应当在采用原报价进行评分的基础上增加其价格得分的</w:t>
      </w:r>
      <w:r>
        <w:rPr>
          <w:rFonts w:ascii="宋体" w:hAnsi="宋体" w:cs="宋体"/>
          <w:kern w:val="0"/>
          <w:szCs w:val="21"/>
          <w:lang w:val="zh-CN"/>
        </w:rPr>
        <w:t>1%</w:t>
      </w:r>
      <w:r>
        <w:rPr>
          <w:rFonts w:ascii="宋体" w:hAnsi="宋体" w:cs="宋体" w:hint="eastAsia"/>
          <w:kern w:val="0"/>
          <w:szCs w:val="21"/>
          <w:lang w:val="zh-CN"/>
        </w:rPr>
        <w:t>作为其价格分。组成联合体或者接受分包的小</w:t>
      </w:r>
      <w:proofErr w:type="gramStart"/>
      <w:r>
        <w:rPr>
          <w:rFonts w:ascii="宋体" w:hAnsi="宋体" w:cs="宋体" w:hint="eastAsia"/>
          <w:kern w:val="0"/>
          <w:szCs w:val="21"/>
          <w:lang w:val="zh-CN"/>
        </w:rPr>
        <w:t>微企业</w:t>
      </w:r>
      <w:proofErr w:type="gramEnd"/>
      <w:r>
        <w:rPr>
          <w:rFonts w:ascii="宋体" w:hAnsi="宋体" w:cs="宋体" w:hint="eastAsia"/>
          <w:kern w:val="0"/>
          <w:szCs w:val="21"/>
          <w:lang w:val="zh-CN"/>
        </w:rPr>
        <w:t>与联合体内其他企业、分包企业之间存在直接控股、管理关系的，不享受价格扣除优惠政策。</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 xml:space="preserve">11.1.2 </w:t>
      </w:r>
      <w:r>
        <w:rPr>
          <w:rFonts w:ascii="宋体" w:hAnsi="宋体" w:cs="宋体" w:hint="eastAsia"/>
          <w:kern w:val="0"/>
          <w:szCs w:val="21"/>
          <w:lang w:val="zh-CN"/>
        </w:rPr>
        <w:t>《财政部</w:t>
      </w:r>
      <w:r>
        <w:rPr>
          <w:rFonts w:ascii="宋体" w:hAnsi="宋体" w:cs="宋体"/>
          <w:kern w:val="0"/>
          <w:szCs w:val="21"/>
          <w:lang w:val="zh-CN"/>
        </w:rPr>
        <w:t xml:space="preserve"> </w:t>
      </w:r>
      <w:r>
        <w:rPr>
          <w:rFonts w:ascii="宋体" w:hAnsi="宋体" w:cs="宋体" w:hint="eastAsia"/>
          <w:kern w:val="0"/>
          <w:szCs w:val="21"/>
          <w:lang w:val="zh-CN"/>
        </w:rPr>
        <w:t>司法部关于政府采购支持监狱企业发展有关问题的通知》（财库〔</w:t>
      </w:r>
      <w:r>
        <w:rPr>
          <w:rFonts w:ascii="宋体" w:hAnsi="宋体" w:cs="宋体"/>
          <w:kern w:val="0"/>
          <w:szCs w:val="21"/>
          <w:lang w:val="zh-CN"/>
        </w:rPr>
        <w:t>2014</w:t>
      </w:r>
      <w:r>
        <w:rPr>
          <w:rFonts w:ascii="宋体" w:hAnsi="宋体" w:cs="宋体" w:hint="eastAsia"/>
          <w:kern w:val="0"/>
          <w:szCs w:val="21"/>
          <w:lang w:val="zh-CN"/>
        </w:rPr>
        <w:t>〕</w:t>
      </w:r>
      <w:r>
        <w:rPr>
          <w:rFonts w:ascii="宋体" w:hAnsi="宋体" w:cs="宋体"/>
          <w:kern w:val="0"/>
          <w:szCs w:val="21"/>
          <w:lang w:val="zh-CN"/>
        </w:rPr>
        <w:t>68</w:t>
      </w:r>
      <w:r>
        <w:rPr>
          <w:rFonts w:ascii="宋体" w:hAnsi="宋体" w:cs="宋体" w:hint="eastAsia"/>
          <w:kern w:val="0"/>
          <w:szCs w:val="21"/>
          <w:lang w:val="zh-CN"/>
        </w:rPr>
        <w:t>号）</w:t>
      </w:r>
      <w:r>
        <w:rPr>
          <w:rFonts w:ascii="宋体" w:hAnsi="宋体" w:cs="宋体"/>
          <w:kern w:val="0"/>
          <w:szCs w:val="21"/>
          <w:lang w:val="zh-CN"/>
        </w:rPr>
        <w:t xml:space="preserve"> </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监狱企业参加政府采购活动时，应当提供由省级以上监狱管理局、戒毒管理局（含新疆生产建设兵团）出具的属于监狱企业的证明文件。在政府采购活动中，监狱企业视同小型、微型企业。</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 xml:space="preserve">11.1.3 </w:t>
      </w:r>
      <w:r>
        <w:rPr>
          <w:rFonts w:ascii="宋体" w:hAnsi="宋体" w:cs="宋体" w:hint="eastAsia"/>
          <w:kern w:val="0"/>
          <w:szCs w:val="21"/>
          <w:lang w:val="zh-CN"/>
        </w:rPr>
        <w:t>《三部门联合发布关于促进残疾人就业政府采购政策的通知》（财库〔</w:t>
      </w:r>
      <w:r>
        <w:rPr>
          <w:rFonts w:ascii="宋体" w:hAnsi="宋体" w:cs="宋体"/>
          <w:kern w:val="0"/>
          <w:szCs w:val="21"/>
          <w:lang w:val="zh-CN"/>
        </w:rPr>
        <w:t>2017</w:t>
      </w:r>
      <w:r>
        <w:rPr>
          <w:rFonts w:ascii="宋体" w:hAnsi="宋体" w:cs="宋体" w:hint="eastAsia"/>
          <w:kern w:val="0"/>
          <w:szCs w:val="21"/>
          <w:lang w:val="zh-CN"/>
        </w:rPr>
        <w:t>〕</w:t>
      </w:r>
      <w:r>
        <w:rPr>
          <w:rFonts w:ascii="宋体" w:hAnsi="宋体" w:cs="宋体"/>
          <w:kern w:val="0"/>
          <w:szCs w:val="21"/>
          <w:lang w:val="zh-CN"/>
        </w:rPr>
        <w:t>141</w:t>
      </w:r>
      <w:r>
        <w:rPr>
          <w:rFonts w:ascii="宋体" w:hAnsi="宋体" w:cs="宋体" w:hint="eastAsia"/>
          <w:kern w:val="0"/>
          <w:szCs w:val="21"/>
          <w:lang w:val="zh-CN"/>
        </w:rPr>
        <w:t>号）；</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符合条件的残疾人福利性单位在参加政府采购活动时，应当提供本通知规定的《残疾人福利性单位声明函》，并对声明的真实性负责。在政府采购活动中，残疾人福利性单位视同小型、微型企业，享受预留份额。</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11.2</w:t>
      </w:r>
      <w:r>
        <w:rPr>
          <w:rFonts w:ascii="宋体" w:hAnsi="宋体" w:cs="宋体" w:hint="eastAsia"/>
          <w:kern w:val="0"/>
          <w:szCs w:val="21"/>
          <w:lang w:val="zh-CN"/>
        </w:rPr>
        <w:t>落实优先采购节能、环保产品的政策</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 xml:space="preserve">11.2.1 </w:t>
      </w:r>
      <w:r>
        <w:rPr>
          <w:rFonts w:ascii="宋体" w:hAnsi="宋体" w:cs="宋体" w:hint="eastAsia"/>
          <w:kern w:val="0"/>
          <w:szCs w:val="21"/>
          <w:lang w:val="zh-CN"/>
        </w:rPr>
        <w:t>根据《财政部</w:t>
      </w:r>
      <w:r>
        <w:rPr>
          <w:rFonts w:ascii="宋体" w:hAnsi="宋体" w:cs="宋体"/>
          <w:kern w:val="0"/>
          <w:szCs w:val="21"/>
          <w:lang w:val="zh-CN"/>
        </w:rPr>
        <w:t xml:space="preserve"> </w:t>
      </w:r>
      <w:r>
        <w:rPr>
          <w:rFonts w:ascii="宋体" w:hAnsi="宋体" w:cs="宋体" w:hint="eastAsia"/>
          <w:kern w:val="0"/>
          <w:szCs w:val="21"/>
          <w:lang w:val="zh-CN"/>
        </w:rPr>
        <w:t>国家发展改革委关于印发〈节能产品政府采购实施意见〉的通知》（财库〔</w:t>
      </w:r>
      <w:r>
        <w:rPr>
          <w:rFonts w:ascii="宋体" w:hAnsi="宋体" w:cs="宋体"/>
          <w:kern w:val="0"/>
          <w:szCs w:val="21"/>
          <w:lang w:val="zh-CN"/>
        </w:rPr>
        <w:t>2004</w:t>
      </w:r>
      <w:r>
        <w:rPr>
          <w:rFonts w:ascii="宋体" w:hAnsi="宋体" w:cs="宋体" w:hint="eastAsia"/>
          <w:kern w:val="0"/>
          <w:szCs w:val="21"/>
          <w:lang w:val="zh-CN"/>
        </w:rPr>
        <w:t>〕</w:t>
      </w:r>
      <w:r>
        <w:rPr>
          <w:rFonts w:ascii="宋体" w:hAnsi="宋体" w:cs="宋体"/>
          <w:kern w:val="0"/>
          <w:szCs w:val="21"/>
          <w:lang w:val="zh-CN"/>
        </w:rPr>
        <w:t>185</w:t>
      </w:r>
      <w:r>
        <w:rPr>
          <w:rFonts w:ascii="宋体" w:hAnsi="宋体" w:cs="宋体" w:hint="eastAsia"/>
          <w:kern w:val="0"/>
          <w:szCs w:val="21"/>
          <w:lang w:val="zh-CN"/>
        </w:rPr>
        <w:t>号）规定“政府采购属于节能产品品目清单的，在技术、服务等指标同等条件下，应当优先采购节能品目清单的节能产品。”</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 xml:space="preserve">11.2.2 </w:t>
      </w:r>
      <w:r>
        <w:rPr>
          <w:rFonts w:ascii="宋体" w:hAnsi="宋体" w:cs="宋体" w:hint="eastAsia"/>
          <w:kern w:val="0"/>
          <w:szCs w:val="21"/>
          <w:lang w:val="zh-CN"/>
        </w:rPr>
        <w:t>根据《财政部环保总局关于环境标志产品政府采购实施的意见》（财库〔</w:t>
      </w:r>
      <w:r>
        <w:rPr>
          <w:rFonts w:ascii="宋体" w:hAnsi="宋体" w:cs="宋体"/>
          <w:kern w:val="0"/>
          <w:szCs w:val="21"/>
          <w:lang w:val="zh-CN"/>
        </w:rPr>
        <w:t>2006</w:t>
      </w:r>
      <w:r>
        <w:rPr>
          <w:rFonts w:ascii="宋体" w:hAnsi="宋体" w:cs="宋体" w:hint="eastAsia"/>
          <w:kern w:val="0"/>
          <w:szCs w:val="21"/>
          <w:lang w:val="zh-CN"/>
        </w:rPr>
        <w:t>〕</w:t>
      </w:r>
      <w:r>
        <w:rPr>
          <w:rFonts w:ascii="宋体" w:hAnsi="宋体" w:cs="宋体"/>
          <w:kern w:val="0"/>
          <w:szCs w:val="21"/>
          <w:lang w:val="zh-CN"/>
        </w:rPr>
        <w:t>90</w:t>
      </w:r>
      <w:r>
        <w:rPr>
          <w:rFonts w:ascii="宋体" w:hAnsi="宋体" w:cs="宋体" w:hint="eastAsia"/>
          <w:kern w:val="0"/>
          <w:szCs w:val="21"/>
          <w:lang w:val="zh-CN"/>
        </w:rPr>
        <w:t>号）规定“采购人采购的产品属于环境标志产品政府采购清单中品目的，在性能、技术、服务等指标同等条件下，应当优先采购清单中的产品”。</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 xml:space="preserve">11.2.3 </w:t>
      </w:r>
      <w:r>
        <w:rPr>
          <w:rFonts w:ascii="宋体" w:hAnsi="宋体" w:cs="宋体" w:hint="eastAsia"/>
          <w:kern w:val="0"/>
          <w:szCs w:val="21"/>
          <w:lang w:val="zh-CN"/>
        </w:rPr>
        <w:t>根据《国务院办公厅关于建立政府强制采购节能产品制度的通知》（国办发〔</w:t>
      </w:r>
      <w:r>
        <w:rPr>
          <w:rFonts w:ascii="宋体" w:hAnsi="宋体" w:cs="宋体"/>
          <w:kern w:val="0"/>
          <w:szCs w:val="21"/>
          <w:lang w:val="zh-CN"/>
        </w:rPr>
        <w:t>2007</w:t>
      </w:r>
      <w:r>
        <w:rPr>
          <w:rFonts w:ascii="宋体" w:hAnsi="宋体" w:cs="宋体" w:hint="eastAsia"/>
          <w:kern w:val="0"/>
          <w:szCs w:val="21"/>
          <w:lang w:val="zh-CN"/>
        </w:rPr>
        <w:t>〕</w:t>
      </w:r>
      <w:r>
        <w:rPr>
          <w:rFonts w:ascii="宋体" w:hAnsi="宋体" w:cs="宋体"/>
          <w:kern w:val="0"/>
          <w:szCs w:val="21"/>
          <w:lang w:val="zh-CN"/>
        </w:rPr>
        <w:t>51</w:t>
      </w:r>
      <w:r>
        <w:rPr>
          <w:rFonts w:ascii="宋体" w:hAnsi="宋体" w:cs="宋体" w:hint="eastAsia"/>
          <w:kern w:val="0"/>
          <w:szCs w:val="21"/>
          <w:lang w:val="zh-CN"/>
        </w:rPr>
        <w:t>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 xml:space="preserve">11.2.4 </w:t>
      </w:r>
      <w:r>
        <w:rPr>
          <w:rFonts w:ascii="宋体" w:hAnsi="宋体" w:cs="宋体" w:hint="eastAsia"/>
          <w:kern w:val="0"/>
          <w:szCs w:val="21"/>
          <w:lang w:val="zh-CN"/>
        </w:rPr>
        <w:t>根据《财政部</w:t>
      </w:r>
      <w:r>
        <w:rPr>
          <w:rFonts w:ascii="宋体" w:hAnsi="宋体" w:cs="宋体"/>
          <w:kern w:val="0"/>
          <w:szCs w:val="21"/>
          <w:lang w:val="zh-CN"/>
        </w:rPr>
        <w:t xml:space="preserve"> </w:t>
      </w:r>
      <w:r>
        <w:rPr>
          <w:rFonts w:ascii="宋体" w:hAnsi="宋体" w:cs="宋体" w:hint="eastAsia"/>
          <w:kern w:val="0"/>
          <w:szCs w:val="21"/>
          <w:lang w:val="zh-CN"/>
        </w:rPr>
        <w:t>发展改革委</w:t>
      </w:r>
      <w:r>
        <w:rPr>
          <w:rFonts w:ascii="宋体" w:hAnsi="宋体" w:cs="宋体"/>
          <w:kern w:val="0"/>
          <w:szCs w:val="21"/>
          <w:lang w:val="zh-CN"/>
        </w:rPr>
        <w:t xml:space="preserve"> </w:t>
      </w:r>
      <w:r>
        <w:rPr>
          <w:rFonts w:ascii="宋体" w:hAnsi="宋体" w:cs="宋体" w:hint="eastAsia"/>
          <w:kern w:val="0"/>
          <w:szCs w:val="21"/>
          <w:lang w:val="zh-CN"/>
        </w:rPr>
        <w:t>生态环境部</w:t>
      </w:r>
      <w:r>
        <w:rPr>
          <w:rFonts w:ascii="宋体" w:hAnsi="宋体" w:cs="宋体"/>
          <w:kern w:val="0"/>
          <w:szCs w:val="21"/>
          <w:lang w:val="zh-CN"/>
        </w:rPr>
        <w:t xml:space="preserve"> </w:t>
      </w:r>
      <w:r>
        <w:rPr>
          <w:rFonts w:ascii="宋体" w:hAnsi="宋体" w:cs="宋体" w:hint="eastAsia"/>
          <w:kern w:val="0"/>
          <w:szCs w:val="21"/>
          <w:lang w:val="zh-CN"/>
        </w:rPr>
        <w:t>市场监管总局关于调整优化节能产品、环境标志产品政府采购执行机制的通知》（财库〔</w:t>
      </w:r>
      <w:r>
        <w:rPr>
          <w:rFonts w:ascii="宋体" w:hAnsi="宋体" w:cs="宋体"/>
          <w:kern w:val="0"/>
          <w:szCs w:val="21"/>
          <w:lang w:val="zh-CN"/>
        </w:rPr>
        <w:t>2019</w:t>
      </w:r>
      <w:r>
        <w:rPr>
          <w:rFonts w:ascii="宋体" w:hAnsi="宋体" w:cs="宋体" w:hint="eastAsia"/>
          <w:kern w:val="0"/>
          <w:szCs w:val="21"/>
          <w:lang w:val="zh-CN"/>
        </w:rPr>
        <w:t>〕</w:t>
      </w:r>
      <w:r>
        <w:rPr>
          <w:rFonts w:ascii="宋体" w:hAnsi="宋体" w:cs="宋体"/>
          <w:kern w:val="0"/>
          <w:szCs w:val="21"/>
          <w:lang w:val="zh-CN"/>
        </w:rPr>
        <w:t>9</w:t>
      </w:r>
      <w:r>
        <w:rPr>
          <w:rFonts w:ascii="宋体" w:hAnsi="宋体" w:cs="宋体" w:hint="eastAsia"/>
          <w:kern w:val="0"/>
          <w:szCs w:val="21"/>
          <w:lang w:val="zh-CN"/>
        </w:rPr>
        <w:t>号）有关要求，采购人拟采购的产品属于品目</w:t>
      </w:r>
      <w:r>
        <w:rPr>
          <w:rFonts w:ascii="宋体" w:hAnsi="宋体" w:cs="宋体" w:hint="eastAsia"/>
          <w:kern w:val="0"/>
          <w:szCs w:val="21"/>
          <w:lang w:val="zh-CN"/>
        </w:rPr>
        <w:lastRenderedPageBreak/>
        <w:t>清单范围的，采购人及其委托的采购代理机构应当依据国家确定的认证机构出具的、处于有效期之内的节能产品、环境标志产品认证证书，对获得证书的产品实施政府优先采购或强制采购。</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所有投标产品进入</w:t>
      </w:r>
      <w:r>
        <w:rPr>
          <w:rFonts w:ascii="宋体" w:hAnsi="宋体" w:cs="宋体"/>
          <w:kern w:val="0"/>
          <w:szCs w:val="21"/>
          <w:lang w:val="zh-CN"/>
        </w:rPr>
        <w:t xml:space="preserve"> </w:t>
      </w:r>
      <w:r>
        <w:rPr>
          <w:rFonts w:ascii="宋体" w:hAnsi="宋体" w:cs="宋体" w:hint="eastAsia"/>
          <w:kern w:val="0"/>
          <w:szCs w:val="21"/>
          <w:lang w:val="zh-CN"/>
        </w:rPr>
        <w:t>“节能产品政府采购品目清单”的，应提供相关证书扫描件，相关证书的颁发机构应来自《参与实施政府采购节能产品认证机构名录》。</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 xml:space="preserve"> </w:t>
      </w:r>
      <w:r>
        <w:rPr>
          <w:rFonts w:ascii="宋体" w:hAnsi="宋体" w:cs="宋体" w:hint="eastAsia"/>
          <w:kern w:val="0"/>
          <w:szCs w:val="21"/>
          <w:lang w:val="zh-CN"/>
        </w:rPr>
        <w:t>所有投标产品进入“环境标志产品政府采购品目清单”的，应提供相关证书扫描件，相关证书的颁发机构应来自《参与实施政府采购环境标志产品认证机构名录》。</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11.3</w:t>
      </w:r>
      <w:r>
        <w:rPr>
          <w:rFonts w:ascii="宋体" w:hAnsi="宋体" w:cs="宋体" w:hint="eastAsia"/>
          <w:kern w:val="0"/>
          <w:szCs w:val="21"/>
          <w:lang w:val="zh-CN"/>
        </w:rPr>
        <w:t>政府采购信用融资政策</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11.3.1</w:t>
      </w:r>
      <w:r>
        <w:rPr>
          <w:rFonts w:ascii="宋体" w:hAnsi="宋体" w:cs="宋体" w:hint="eastAsia"/>
          <w:kern w:val="0"/>
          <w:szCs w:val="21"/>
          <w:lang w:val="zh-CN"/>
        </w:rPr>
        <w:t>融资政策</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政府采购信用融资是指银行业金融机构以政府采购诚信考核和信用审查为基础，</w:t>
      </w:r>
      <w:proofErr w:type="gramStart"/>
      <w:r>
        <w:rPr>
          <w:rFonts w:ascii="宋体" w:hAnsi="宋体" w:cs="宋体" w:hint="eastAsia"/>
          <w:kern w:val="0"/>
          <w:szCs w:val="21"/>
          <w:lang w:val="zh-CN"/>
        </w:rPr>
        <w:t>凭借政府</w:t>
      </w:r>
      <w:proofErr w:type="gramEnd"/>
      <w:r>
        <w:rPr>
          <w:rFonts w:ascii="宋体" w:hAnsi="宋体" w:cs="宋体" w:hint="eastAsia"/>
          <w:kern w:val="0"/>
          <w:szCs w:val="21"/>
          <w:lang w:val="zh-CN"/>
        </w:rPr>
        <w:t>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依据《陕西省财政厅关于印发〈陕西省中小企业政府采购信用融资办法〉的通知》（陕财办采〔</w:t>
      </w:r>
      <w:r>
        <w:rPr>
          <w:rFonts w:ascii="宋体" w:hAnsi="宋体" w:cs="宋体"/>
          <w:kern w:val="0"/>
          <w:szCs w:val="21"/>
          <w:lang w:val="zh-CN"/>
        </w:rPr>
        <w:t>2018</w:t>
      </w:r>
      <w:r>
        <w:rPr>
          <w:rFonts w:ascii="宋体" w:hAnsi="宋体" w:cs="宋体" w:hint="eastAsia"/>
          <w:kern w:val="0"/>
          <w:szCs w:val="21"/>
          <w:lang w:val="zh-CN"/>
        </w:rPr>
        <w:t>〕</w:t>
      </w:r>
      <w:r>
        <w:rPr>
          <w:rFonts w:ascii="宋体" w:hAnsi="宋体" w:cs="宋体"/>
          <w:kern w:val="0"/>
          <w:szCs w:val="21"/>
          <w:lang w:val="zh-CN"/>
        </w:rPr>
        <w:t>23</w:t>
      </w:r>
      <w:r>
        <w:rPr>
          <w:rFonts w:ascii="宋体" w:hAnsi="宋体" w:cs="宋体" w:hint="eastAsia"/>
          <w:kern w:val="0"/>
          <w:szCs w:val="21"/>
          <w:lang w:val="zh-CN"/>
        </w:rPr>
        <w:t>号）、《陕西省财政厅关于加快推进我省中小企业政府采购信用融资工作的通知》（陕财办采</w:t>
      </w:r>
      <w:r>
        <w:rPr>
          <w:rFonts w:ascii="宋体" w:hAnsi="宋体" w:cs="宋体"/>
          <w:kern w:val="0"/>
          <w:szCs w:val="21"/>
          <w:lang w:val="zh-CN"/>
        </w:rPr>
        <w:t>[2020]15</w:t>
      </w:r>
      <w:r>
        <w:rPr>
          <w:rFonts w:ascii="宋体" w:hAnsi="宋体" w:cs="宋体" w:hint="eastAsia"/>
          <w:kern w:val="0"/>
          <w:szCs w:val="21"/>
          <w:lang w:val="zh-CN"/>
        </w:rPr>
        <w:t>号），有融资需求的供应商可根据自身情况，在“陕西政府采购信用融资平台（含各市分平台）”查询并办理相关业务。</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11.3.2</w:t>
      </w:r>
      <w:r>
        <w:rPr>
          <w:rFonts w:ascii="宋体" w:hAnsi="宋体" w:cs="宋体" w:hint="eastAsia"/>
          <w:kern w:val="0"/>
          <w:szCs w:val="21"/>
          <w:lang w:val="zh-CN"/>
        </w:rPr>
        <w:t>融资平台</w:t>
      </w:r>
    </w:p>
    <w:p w:rsidR="00CC075D" w:rsidRDefault="00CC075D" w:rsidP="00F87868">
      <w:pPr>
        <w:tabs>
          <w:tab w:val="left" w:pos="641"/>
        </w:tabs>
        <w:autoSpaceDE w:val="0"/>
        <w:autoSpaceDN w:val="0"/>
        <w:spacing w:before="136" w:line="360" w:lineRule="exact"/>
        <w:ind w:left="11" w:firstLineChars="195" w:firstLine="409"/>
        <w:outlineLvl w:val="3"/>
        <w:rPr>
          <w:rFonts w:ascii="宋体"/>
          <w:bCs/>
          <w:szCs w:val="21"/>
        </w:rPr>
      </w:pPr>
      <w:r>
        <w:rPr>
          <w:rFonts w:ascii="宋体" w:hAnsi="宋体" w:cs="宋体" w:hint="eastAsia"/>
          <w:kern w:val="0"/>
          <w:szCs w:val="21"/>
          <w:lang w:val="zh-CN"/>
        </w:rPr>
        <w:t>根据《陕西省财政厅关于加快推进我省中小企业政府采购信用融资工作的通知》陕财办采〔</w:t>
      </w:r>
      <w:r>
        <w:rPr>
          <w:rFonts w:ascii="宋体" w:hAnsi="宋体" w:cs="宋体"/>
          <w:kern w:val="0"/>
          <w:szCs w:val="21"/>
          <w:lang w:val="zh-CN"/>
        </w:rPr>
        <w:t>2020</w:t>
      </w:r>
      <w:r>
        <w:rPr>
          <w:rFonts w:ascii="宋体" w:hAnsi="宋体" w:cs="宋体" w:hint="eastAsia"/>
          <w:kern w:val="0"/>
          <w:szCs w:val="21"/>
          <w:lang w:val="zh-CN"/>
        </w:rPr>
        <w:t>〕</w:t>
      </w:r>
      <w:r>
        <w:rPr>
          <w:rFonts w:ascii="宋体" w:hAnsi="宋体" w:cs="宋体"/>
          <w:kern w:val="0"/>
          <w:szCs w:val="21"/>
          <w:lang w:val="zh-CN"/>
        </w:rPr>
        <w:t>15</w:t>
      </w:r>
      <w:r>
        <w:rPr>
          <w:rFonts w:ascii="宋体" w:hAnsi="宋体" w:cs="宋体" w:hint="eastAsia"/>
          <w:kern w:val="0"/>
          <w:szCs w:val="21"/>
          <w:lang w:val="zh-CN"/>
        </w:rPr>
        <w:t>号文件精神，有融资需求的供应商可根据自身情况，在陕西省政府采购信用融资平台（含各市分平台）自主选择金融机构及其融资产品，凭政府采购中标（成交）通知书或政府采购合同向金融机构提出融资申请网址：</w:t>
      </w:r>
      <w:r w:rsidR="008F3B54">
        <w:fldChar w:fldCharType="begin"/>
      </w:r>
      <w:r w:rsidR="008F3B54">
        <w:instrText xml:space="preserve"> HYPERLINK "http://www.ccgp-shaanxi.gov.cn/zcdservice/zcd/shanxi/" </w:instrText>
      </w:r>
      <w:r w:rsidR="008F3B54">
        <w:fldChar w:fldCharType="separate"/>
      </w:r>
      <w:r>
        <w:rPr>
          <w:rFonts w:ascii="宋体" w:hAnsi="宋体" w:cs="宋体"/>
          <w:kern w:val="0"/>
          <w:szCs w:val="21"/>
          <w:lang w:val="zh-CN"/>
        </w:rPr>
        <w:t>http://www.ccgp-shaanxi.gov.cn/zcdservice/zcd/shanxi/</w:t>
      </w:r>
      <w:r w:rsidR="008F3B54">
        <w:rPr>
          <w:rFonts w:ascii="宋体" w:hAnsi="宋体" w:cs="宋体"/>
          <w:kern w:val="0"/>
          <w:szCs w:val="21"/>
          <w:lang w:val="zh-CN"/>
        </w:rPr>
        <w:fldChar w:fldCharType="end"/>
      </w:r>
      <w:r>
        <w:rPr>
          <w:rFonts w:ascii="宋体" w:cs="宋体"/>
          <w:kern w:val="0"/>
          <w:szCs w:val="21"/>
          <w:lang w:val="zh-CN"/>
        </w:rPr>
        <w:t>.</w:t>
      </w:r>
    </w:p>
    <w:p w:rsidR="00CC075D" w:rsidRDefault="00CC075D" w:rsidP="00F87868">
      <w:pPr>
        <w:autoSpaceDE w:val="0"/>
        <w:autoSpaceDN w:val="0"/>
        <w:adjustRightInd w:val="0"/>
        <w:snapToGrid w:val="0"/>
        <w:spacing w:line="360" w:lineRule="exact"/>
        <w:ind w:left="11" w:firstLineChars="195" w:firstLine="411"/>
        <w:rPr>
          <w:rFonts w:ascii="宋体"/>
          <w:b/>
          <w:szCs w:val="21"/>
        </w:rPr>
      </w:pPr>
      <w:r>
        <w:rPr>
          <w:rFonts w:ascii="宋体" w:hAnsi="宋体"/>
          <w:b/>
          <w:szCs w:val="21"/>
        </w:rPr>
        <w:t>12.</w:t>
      </w:r>
      <w:r>
        <w:rPr>
          <w:rFonts w:ascii="宋体" w:hAnsi="宋体" w:hint="eastAsia"/>
          <w:b/>
          <w:szCs w:val="21"/>
        </w:rPr>
        <w:t>质疑及投诉</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12.1</w:t>
      </w:r>
      <w:r>
        <w:rPr>
          <w:rFonts w:ascii="宋体" w:hAnsi="宋体" w:cs="宋体" w:hint="eastAsia"/>
          <w:kern w:val="0"/>
          <w:szCs w:val="21"/>
          <w:lang w:val="zh-CN"/>
        </w:rPr>
        <w:t>质疑</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、供应商认为招标文件、采购过程和中标、成交结果使自己的权益受到损害的，可以在知道或者应知其权益受到损害之日起七个工作日内，以书面形式向采购人提出质疑，否则不予接受。</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2</w:t>
      </w:r>
      <w:r>
        <w:rPr>
          <w:rFonts w:ascii="宋体" w:hAnsi="宋体" w:cs="宋体" w:hint="eastAsia"/>
          <w:kern w:val="0"/>
          <w:szCs w:val="21"/>
          <w:lang w:val="zh-CN"/>
        </w:rPr>
        <w:t>、供应商在法定质疑期内一次性提出针对同一采购程序环节的质疑。</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3</w:t>
      </w:r>
      <w:r>
        <w:rPr>
          <w:rFonts w:ascii="宋体" w:hAnsi="宋体" w:cs="宋体" w:hint="eastAsia"/>
          <w:kern w:val="0"/>
          <w:szCs w:val="21"/>
          <w:lang w:val="zh-CN"/>
        </w:rPr>
        <w:t>、</w:t>
      </w:r>
      <w:proofErr w:type="gramStart"/>
      <w:r>
        <w:rPr>
          <w:rFonts w:ascii="宋体" w:hAnsi="宋体" w:cs="宋体" w:hint="eastAsia"/>
          <w:kern w:val="0"/>
          <w:szCs w:val="21"/>
          <w:lang w:val="zh-CN"/>
        </w:rPr>
        <w:t>质疑函以书面</w:t>
      </w:r>
      <w:proofErr w:type="gramEnd"/>
      <w:r>
        <w:rPr>
          <w:rFonts w:ascii="宋体" w:hAnsi="宋体" w:cs="宋体" w:hint="eastAsia"/>
          <w:kern w:val="0"/>
          <w:szCs w:val="21"/>
          <w:lang w:val="zh-CN"/>
        </w:rPr>
        <w:t>形式由法定代表人或委托代理人递交到采购代理机构，质疑</w:t>
      </w:r>
      <w:proofErr w:type="gramStart"/>
      <w:r>
        <w:rPr>
          <w:rFonts w:ascii="宋体" w:hAnsi="宋体" w:cs="宋体" w:hint="eastAsia"/>
          <w:kern w:val="0"/>
          <w:szCs w:val="21"/>
          <w:lang w:val="zh-CN"/>
        </w:rPr>
        <w:t>函内容</w:t>
      </w:r>
      <w:proofErr w:type="gramEnd"/>
      <w:r>
        <w:rPr>
          <w:rFonts w:ascii="宋体" w:hAnsi="宋体" w:cs="宋体" w:hint="eastAsia"/>
          <w:kern w:val="0"/>
          <w:szCs w:val="21"/>
          <w:lang w:val="zh-CN"/>
        </w:rPr>
        <w:t>按照财政部令第</w:t>
      </w:r>
      <w:r>
        <w:rPr>
          <w:rFonts w:ascii="宋体" w:hAnsi="宋体" w:cs="宋体"/>
          <w:kern w:val="0"/>
          <w:szCs w:val="21"/>
          <w:lang w:val="zh-CN"/>
        </w:rPr>
        <w:t>94</w:t>
      </w:r>
      <w:r>
        <w:rPr>
          <w:rFonts w:ascii="宋体" w:hAnsi="宋体" w:cs="宋体" w:hint="eastAsia"/>
          <w:kern w:val="0"/>
          <w:szCs w:val="21"/>
          <w:lang w:val="zh-CN"/>
        </w:rPr>
        <w:t>号规定执行。联系部门</w:t>
      </w:r>
      <w:r>
        <w:rPr>
          <w:rFonts w:ascii="宋体" w:hAnsi="宋体" w:cs="宋体"/>
          <w:kern w:val="0"/>
          <w:szCs w:val="21"/>
          <w:lang w:val="zh-CN"/>
        </w:rPr>
        <w:t>:</w:t>
      </w:r>
      <w:r>
        <w:rPr>
          <w:rFonts w:ascii="宋体" w:hAnsi="宋体" w:cs="宋体" w:hint="eastAsia"/>
          <w:kern w:val="0"/>
          <w:szCs w:val="21"/>
          <w:lang w:val="zh-CN"/>
        </w:rPr>
        <w:t>招标七部；联系电话：</w:t>
      </w:r>
      <w:r>
        <w:rPr>
          <w:rFonts w:ascii="宋体" w:hAnsi="宋体" w:cs="宋体"/>
          <w:kern w:val="0"/>
          <w:szCs w:val="21"/>
          <w:lang w:val="zh-CN"/>
        </w:rPr>
        <w:t>029-88228899-674</w:t>
      </w:r>
      <w:r>
        <w:rPr>
          <w:rFonts w:ascii="宋体" w:hAnsi="宋体" w:cs="宋体" w:hint="eastAsia"/>
          <w:kern w:val="0"/>
          <w:szCs w:val="21"/>
          <w:lang w:val="zh-CN"/>
        </w:rPr>
        <w:t>；地址：西安市</w:t>
      </w:r>
      <w:proofErr w:type="gramStart"/>
      <w:r>
        <w:rPr>
          <w:rFonts w:ascii="宋体" w:hAnsi="宋体" w:cs="宋体" w:hint="eastAsia"/>
          <w:kern w:val="0"/>
          <w:szCs w:val="21"/>
          <w:lang w:val="zh-CN"/>
        </w:rPr>
        <w:t>太</w:t>
      </w:r>
      <w:proofErr w:type="gramEnd"/>
      <w:r>
        <w:rPr>
          <w:rFonts w:ascii="宋体" w:hAnsi="宋体" w:cs="宋体" w:hint="eastAsia"/>
          <w:kern w:val="0"/>
          <w:szCs w:val="21"/>
          <w:lang w:val="zh-CN"/>
        </w:rPr>
        <w:t>白南路</w:t>
      </w:r>
      <w:r>
        <w:rPr>
          <w:rFonts w:ascii="宋体" w:hAnsi="宋体" w:cs="宋体"/>
          <w:kern w:val="0"/>
          <w:szCs w:val="21"/>
          <w:lang w:val="zh-CN"/>
        </w:rPr>
        <w:t>181</w:t>
      </w:r>
      <w:r>
        <w:rPr>
          <w:rFonts w:ascii="宋体" w:hAnsi="宋体" w:cs="宋体" w:hint="eastAsia"/>
          <w:kern w:val="0"/>
          <w:szCs w:val="21"/>
          <w:lang w:val="zh-CN"/>
        </w:rPr>
        <w:t>号西部电子社区</w:t>
      </w:r>
      <w:r>
        <w:rPr>
          <w:rFonts w:ascii="宋体" w:hAnsi="宋体" w:cs="宋体"/>
          <w:kern w:val="0"/>
          <w:szCs w:val="21"/>
          <w:lang w:val="zh-CN"/>
        </w:rPr>
        <w:t>A</w:t>
      </w:r>
      <w:r>
        <w:rPr>
          <w:rFonts w:ascii="宋体" w:hAnsi="宋体" w:cs="宋体" w:hint="eastAsia"/>
          <w:kern w:val="0"/>
          <w:szCs w:val="21"/>
          <w:lang w:val="zh-CN"/>
        </w:rPr>
        <w:t>座</w:t>
      </w:r>
      <w:r>
        <w:rPr>
          <w:rFonts w:ascii="宋体" w:hAnsi="宋体" w:cs="宋体"/>
          <w:kern w:val="0"/>
          <w:szCs w:val="21"/>
          <w:lang w:val="zh-CN"/>
        </w:rPr>
        <w:t>A</w:t>
      </w:r>
      <w:r>
        <w:rPr>
          <w:rFonts w:ascii="宋体" w:hAnsi="宋体" w:cs="宋体" w:hint="eastAsia"/>
          <w:kern w:val="0"/>
          <w:szCs w:val="21"/>
          <w:lang w:val="zh-CN"/>
        </w:rPr>
        <w:t>区</w:t>
      </w:r>
      <w:r>
        <w:rPr>
          <w:rFonts w:ascii="宋体" w:hAnsi="宋体" w:cs="宋体"/>
          <w:kern w:val="0"/>
          <w:szCs w:val="21"/>
          <w:lang w:val="zh-CN"/>
        </w:rPr>
        <w:t>501</w:t>
      </w:r>
      <w:r>
        <w:rPr>
          <w:rFonts w:ascii="宋体" w:hAnsi="宋体" w:cs="宋体" w:hint="eastAsia"/>
          <w:kern w:val="0"/>
          <w:szCs w:val="21"/>
          <w:lang w:val="zh-CN"/>
        </w:rPr>
        <w:t>室。</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4</w:t>
      </w:r>
      <w:r>
        <w:rPr>
          <w:rFonts w:ascii="宋体" w:hAnsi="宋体" w:cs="宋体" w:hint="eastAsia"/>
          <w:kern w:val="0"/>
          <w:szCs w:val="21"/>
          <w:lang w:val="zh-CN"/>
        </w:rPr>
        <w:t>、</w:t>
      </w:r>
      <w:proofErr w:type="gramStart"/>
      <w:r>
        <w:rPr>
          <w:rFonts w:ascii="宋体" w:hAnsi="宋体" w:cs="宋体" w:hint="eastAsia"/>
          <w:kern w:val="0"/>
          <w:szCs w:val="21"/>
          <w:lang w:val="zh-CN"/>
        </w:rPr>
        <w:t>质疑书</w:t>
      </w:r>
      <w:proofErr w:type="gramEnd"/>
      <w:r>
        <w:rPr>
          <w:rFonts w:ascii="宋体" w:hAnsi="宋体" w:cs="宋体" w:hint="eastAsia"/>
          <w:kern w:val="0"/>
          <w:szCs w:val="21"/>
          <w:lang w:val="zh-CN"/>
        </w:rPr>
        <w:t>应当包括以下主要内容：被质疑项目名称、项目编号、标段</w:t>
      </w:r>
      <w:r>
        <w:rPr>
          <w:rFonts w:ascii="宋体" w:hAnsi="宋体" w:cs="宋体"/>
          <w:kern w:val="0"/>
          <w:szCs w:val="21"/>
          <w:lang w:val="zh-CN"/>
        </w:rPr>
        <w:t>/</w:t>
      </w:r>
      <w:r>
        <w:rPr>
          <w:rFonts w:ascii="宋体" w:hAnsi="宋体" w:cs="宋体" w:hint="eastAsia"/>
          <w:kern w:val="0"/>
          <w:szCs w:val="21"/>
          <w:lang w:val="zh-CN"/>
        </w:rPr>
        <w:t>包号、招标文件获取日期、质疑事项、证据及来源线索、法律依据（具体条款）、招标采购活动中自己权益受到侵害的实质内容、质疑人有效联系方式等。见格式范本</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5</w:t>
      </w:r>
      <w:r>
        <w:rPr>
          <w:rFonts w:ascii="宋体" w:hAnsi="宋体" w:cs="宋体" w:hint="eastAsia"/>
          <w:kern w:val="0"/>
          <w:szCs w:val="21"/>
          <w:lang w:val="zh-CN"/>
        </w:rPr>
        <w:t>、</w:t>
      </w:r>
      <w:proofErr w:type="gramStart"/>
      <w:r>
        <w:rPr>
          <w:rFonts w:ascii="宋体" w:hAnsi="宋体" w:cs="宋体" w:hint="eastAsia"/>
          <w:kern w:val="0"/>
          <w:szCs w:val="21"/>
          <w:lang w:val="zh-CN"/>
        </w:rPr>
        <w:t>质疑书</w:t>
      </w:r>
      <w:proofErr w:type="gramEnd"/>
      <w:r>
        <w:rPr>
          <w:rFonts w:ascii="宋体" w:hAnsi="宋体" w:cs="宋体" w:hint="eastAsia"/>
          <w:kern w:val="0"/>
          <w:szCs w:val="21"/>
          <w:lang w:val="zh-CN"/>
        </w:rPr>
        <w:t>应当由法定代表人或授权代表签字或盖章，并加盖单位公章，公章不得以合同章或</w:t>
      </w:r>
      <w:r>
        <w:rPr>
          <w:rFonts w:ascii="宋体" w:hAnsi="宋体" w:cs="宋体" w:hint="eastAsia"/>
          <w:kern w:val="0"/>
          <w:szCs w:val="21"/>
          <w:lang w:val="zh-CN"/>
        </w:rPr>
        <w:lastRenderedPageBreak/>
        <w:t>其他印章代替，并附法人身份证明。</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6</w:t>
      </w:r>
      <w:r>
        <w:rPr>
          <w:rFonts w:ascii="宋体" w:hAnsi="宋体" w:cs="宋体" w:hint="eastAsia"/>
          <w:kern w:val="0"/>
          <w:szCs w:val="21"/>
          <w:lang w:val="zh-CN"/>
        </w:rPr>
        <w:t>、质疑人可以委托代理人办理质疑事项，代理人办理质疑事项时，除提交</w:t>
      </w:r>
      <w:proofErr w:type="gramStart"/>
      <w:r>
        <w:rPr>
          <w:rFonts w:ascii="宋体" w:hAnsi="宋体" w:cs="宋体" w:hint="eastAsia"/>
          <w:kern w:val="0"/>
          <w:szCs w:val="21"/>
          <w:lang w:val="zh-CN"/>
        </w:rPr>
        <w:t>质疑书</w:t>
      </w:r>
      <w:proofErr w:type="gramEnd"/>
      <w:r>
        <w:rPr>
          <w:rFonts w:ascii="宋体" w:hAnsi="宋体" w:cs="宋体" w:hint="eastAsia"/>
          <w:kern w:val="0"/>
          <w:szCs w:val="21"/>
          <w:lang w:val="zh-CN"/>
        </w:rPr>
        <w:t>外，还应当提交质疑人的授权委托书及代理人的有效身份证明，授权委托书应当载明委托代理的具体权限和事项。</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7</w:t>
      </w:r>
      <w:r>
        <w:rPr>
          <w:rFonts w:ascii="宋体" w:hAnsi="宋体" w:cs="宋体" w:hint="eastAsia"/>
          <w:kern w:val="0"/>
          <w:szCs w:val="21"/>
          <w:lang w:val="zh-CN"/>
        </w:rPr>
        <w:t>、质疑函范本格式：</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质疑函范本</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一、质疑供应商基本信息</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质疑供应商：</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地址：</w:t>
      </w:r>
      <w:r>
        <w:rPr>
          <w:rFonts w:ascii="宋体" w:hAnsi="宋体" w:cs="宋体"/>
          <w:kern w:val="0"/>
          <w:szCs w:val="21"/>
          <w:lang w:val="zh-CN"/>
        </w:rPr>
        <w:t xml:space="preserve">                         </w:t>
      </w:r>
      <w:r>
        <w:rPr>
          <w:rFonts w:ascii="宋体" w:hAnsi="宋体" w:cs="宋体" w:hint="eastAsia"/>
          <w:kern w:val="0"/>
          <w:szCs w:val="21"/>
          <w:lang w:val="zh-CN"/>
        </w:rPr>
        <w:t>邮编：</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联系人：</w:t>
      </w:r>
      <w:r>
        <w:rPr>
          <w:rFonts w:ascii="宋体" w:hAnsi="宋体" w:cs="宋体"/>
          <w:kern w:val="0"/>
          <w:szCs w:val="21"/>
          <w:lang w:val="zh-CN"/>
        </w:rPr>
        <w:t xml:space="preserve">                       </w:t>
      </w:r>
      <w:r>
        <w:rPr>
          <w:rFonts w:ascii="宋体" w:hAnsi="宋体" w:cs="宋体" w:hint="eastAsia"/>
          <w:kern w:val="0"/>
          <w:szCs w:val="21"/>
          <w:lang w:val="zh-CN"/>
        </w:rPr>
        <w:t>联系电话：</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授权代表：</w:t>
      </w:r>
      <w:r>
        <w:rPr>
          <w:rFonts w:ascii="宋体" w:hAnsi="宋体" w:cs="宋体"/>
          <w:kern w:val="0"/>
          <w:szCs w:val="21"/>
          <w:lang w:val="zh-CN"/>
        </w:rPr>
        <w:t xml:space="preserve">                     </w:t>
      </w:r>
      <w:r>
        <w:rPr>
          <w:rFonts w:ascii="宋体" w:hAnsi="宋体" w:cs="宋体" w:hint="eastAsia"/>
          <w:kern w:val="0"/>
          <w:szCs w:val="21"/>
          <w:lang w:val="zh-CN"/>
        </w:rPr>
        <w:t>联系电话：</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地址：</w:t>
      </w:r>
      <w:r>
        <w:rPr>
          <w:rFonts w:ascii="宋体" w:hAnsi="宋体" w:cs="宋体"/>
          <w:kern w:val="0"/>
          <w:szCs w:val="21"/>
          <w:lang w:val="zh-CN"/>
        </w:rPr>
        <w:t xml:space="preserve">                         </w:t>
      </w:r>
      <w:r>
        <w:rPr>
          <w:rFonts w:ascii="宋体" w:hAnsi="宋体" w:cs="宋体" w:hint="eastAsia"/>
          <w:kern w:val="0"/>
          <w:szCs w:val="21"/>
          <w:lang w:val="zh-CN"/>
        </w:rPr>
        <w:t>邮编：</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二、质疑项目基本情况</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质疑项目的名称：</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质疑项目的编号：</w:t>
      </w:r>
      <w:r>
        <w:rPr>
          <w:rFonts w:ascii="宋体" w:hAnsi="宋体" w:cs="宋体"/>
          <w:kern w:val="0"/>
          <w:szCs w:val="21"/>
          <w:lang w:val="zh-CN"/>
        </w:rPr>
        <w:t xml:space="preserve">               </w:t>
      </w:r>
      <w:r>
        <w:rPr>
          <w:rFonts w:ascii="宋体" w:hAnsi="宋体" w:cs="宋体" w:hint="eastAsia"/>
          <w:kern w:val="0"/>
          <w:szCs w:val="21"/>
          <w:lang w:val="zh-CN"/>
        </w:rPr>
        <w:t>包号：</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采购人名称：</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招标文件获取日期：</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三、质疑事项具体内容</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质疑事项</w:t>
      </w:r>
      <w:r>
        <w:rPr>
          <w:rFonts w:ascii="宋体" w:hAnsi="宋体" w:cs="宋体"/>
          <w:kern w:val="0"/>
          <w:szCs w:val="21"/>
          <w:lang w:val="zh-CN"/>
        </w:rPr>
        <w:t>1</w:t>
      </w:r>
      <w:r>
        <w:rPr>
          <w:rFonts w:ascii="宋体" w:hAnsi="宋体" w:cs="宋体" w:hint="eastAsia"/>
          <w:kern w:val="0"/>
          <w:szCs w:val="21"/>
          <w:lang w:val="zh-CN"/>
        </w:rPr>
        <w:t>：</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事实依据：</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法律依据：</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质疑事项</w:t>
      </w:r>
      <w:r>
        <w:rPr>
          <w:rFonts w:ascii="宋体" w:hAnsi="宋体" w:cs="宋体"/>
          <w:kern w:val="0"/>
          <w:szCs w:val="21"/>
          <w:lang w:val="zh-CN"/>
        </w:rPr>
        <w:t>2</w:t>
      </w:r>
      <w:r>
        <w:rPr>
          <w:rFonts w:ascii="宋体" w:hAnsi="宋体" w:cs="宋体" w:hint="eastAsia"/>
          <w:kern w:val="0"/>
          <w:szCs w:val="21"/>
          <w:lang w:val="zh-CN"/>
        </w:rPr>
        <w:t>：</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四、与质疑事项相关的质疑请求</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请求：</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签字（签章）：</w:t>
      </w:r>
      <w:r>
        <w:rPr>
          <w:rFonts w:ascii="宋体" w:hAnsi="宋体" w:cs="宋体"/>
          <w:kern w:val="0"/>
          <w:szCs w:val="21"/>
          <w:lang w:val="zh-CN"/>
        </w:rPr>
        <w:t xml:space="preserve">           </w:t>
      </w:r>
      <w:r>
        <w:rPr>
          <w:rFonts w:ascii="宋体" w:hAnsi="宋体" w:cs="宋体" w:hint="eastAsia"/>
          <w:kern w:val="0"/>
          <w:szCs w:val="21"/>
          <w:lang w:val="zh-CN"/>
        </w:rPr>
        <w:t>公章：</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日期：</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kern w:val="0"/>
          <w:szCs w:val="21"/>
          <w:lang w:val="zh-CN"/>
        </w:rPr>
        <w:t>7</w:t>
      </w:r>
      <w:r>
        <w:rPr>
          <w:rFonts w:ascii="宋体" w:hAnsi="宋体" w:cs="宋体" w:hint="eastAsia"/>
          <w:kern w:val="0"/>
          <w:szCs w:val="21"/>
          <w:lang w:val="zh-CN"/>
        </w:rPr>
        <w:t>、有下列情形之一的，属于无效质疑，招标代理机构和招标人不予受理：</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1</w:t>
      </w:r>
      <w:r>
        <w:rPr>
          <w:rFonts w:ascii="宋体" w:hAnsi="宋体" w:cs="宋体" w:hint="eastAsia"/>
          <w:kern w:val="0"/>
          <w:szCs w:val="21"/>
          <w:lang w:val="zh-CN"/>
        </w:rPr>
        <w:t>）质疑人不是参与本次政府采购项目的供应商；</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lastRenderedPageBreak/>
        <w:t>（</w:t>
      </w:r>
      <w:r>
        <w:rPr>
          <w:rFonts w:ascii="宋体" w:hAnsi="宋体" w:cs="宋体"/>
          <w:kern w:val="0"/>
          <w:szCs w:val="21"/>
          <w:lang w:val="zh-CN"/>
        </w:rPr>
        <w:t>2</w:t>
      </w:r>
      <w:r>
        <w:rPr>
          <w:rFonts w:ascii="宋体" w:hAnsi="宋体" w:cs="宋体" w:hint="eastAsia"/>
          <w:kern w:val="0"/>
          <w:szCs w:val="21"/>
          <w:lang w:val="zh-CN"/>
        </w:rPr>
        <w:t>）质疑人与质疑事项不存在利害关系的；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3</w:t>
      </w:r>
      <w:r>
        <w:rPr>
          <w:rFonts w:ascii="宋体" w:hAnsi="宋体" w:cs="宋体" w:hint="eastAsia"/>
          <w:kern w:val="0"/>
          <w:szCs w:val="21"/>
          <w:lang w:val="zh-CN"/>
        </w:rPr>
        <w:t>）未在法定期限内提出质疑的；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4</w:t>
      </w:r>
      <w:r>
        <w:rPr>
          <w:rFonts w:ascii="宋体" w:hAnsi="宋体" w:cs="宋体" w:hint="eastAsia"/>
          <w:kern w:val="0"/>
          <w:szCs w:val="21"/>
          <w:lang w:val="zh-CN"/>
        </w:rPr>
        <w:t>）质疑未以书面形式提出，以传真、电子邮件、移动通信等形式即时收悉提交的质疑材料；</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5</w:t>
      </w:r>
      <w:r>
        <w:rPr>
          <w:rFonts w:ascii="宋体" w:hAnsi="宋体" w:cs="宋体" w:hint="eastAsia"/>
          <w:kern w:val="0"/>
          <w:szCs w:val="21"/>
          <w:lang w:val="zh-CN"/>
        </w:rPr>
        <w:t>）质疑未按质疑函范本格式提出的；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6</w:t>
      </w:r>
      <w:r>
        <w:rPr>
          <w:rFonts w:ascii="宋体" w:hAnsi="宋体" w:cs="宋体" w:hint="eastAsia"/>
          <w:kern w:val="0"/>
          <w:szCs w:val="21"/>
          <w:lang w:val="zh-CN"/>
        </w:rPr>
        <w:t>）</w:t>
      </w:r>
      <w:proofErr w:type="gramStart"/>
      <w:r>
        <w:rPr>
          <w:rFonts w:ascii="宋体" w:hAnsi="宋体" w:cs="宋体" w:hint="eastAsia"/>
          <w:kern w:val="0"/>
          <w:szCs w:val="21"/>
          <w:lang w:val="zh-CN"/>
        </w:rPr>
        <w:t>质疑书</w:t>
      </w:r>
      <w:proofErr w:type="gramEnd"/>
      <w:r>
        <w:rPr>
          <w:rFonts w:ascii="宋体" w:hAnsi="宋体" w:cs="宋体" w:hint="eastAsia"/>
          <w:kern w:val="0"/>
          <w:szCs w:val="21"/>
          <w:lang w:val="zh-CN"/>
        </w:rPr>
        <w:t>主要内容构成不完整的；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7</w:t>
      </w:r>
      <w:r>
        <w:rPr>
          <w:rFonts w:ascii="宋体" w:hAnsi="宋体" w:cs="宋体" w:hint="eastAsia"/>
          <w:kern w:val="0"/>
          <w:szCs w:val="21"/>
          <w:lang w:val="zh-CN"/>
        </w:rPr>
        <w:t>）</w:t>
      </w:r>
      <w:proofErr w:type="gramStart"/>
      <w:r>
        <w:rPr>
          <w:rFonts w:ascii="宋体" w:hAnsi="宋体" w:cs="宋体" w:hint="eastAsia"/>
          <w:kern w:val="0"/>
          <w:szCs w:val="21"/>
          <w:lang w:val="zh-CN"/>
        </w:rPr>
        <w:t>质疑书</w:t>
      </w:r>
      <w:proofErr w:type="gramEnd"/>
      <w:r>
        <w:rPr>
          <w:rFonts w:ascii="宋体" w:hAnsi="宋体" w:cs="宋体" w:hint="eastAsia"/>
          <w:kern w:val="0"/>
          <w:szCs w:val="21"/>
          <w:lang w:val="zh-CN"/>
        </w:rPr>
        <w:t>没有合法有效的签字、盖章或授权的；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8</w:t>
      </w:r>
      <w:r>
        <w:rPr>
          <w:rFonts w:ascii="宋体" w:hAnsi="宋体" w:cs="宋体" w:hint="eastAsia"/>
          <w:kern w:val="0"/>
          <w:szCs w:val="21"/>
          <w:lang w:val="zh-CN"/>
        </w:rPr>
        <w:t>）以非法手段取得证据、材料的；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9</w:t>
      </w:r>
      <w:r>
        <w:rPr>
          <w:rFonts w:ascii="宋体" w:hAnsi="宋体" w:cs="宋体" w:hint="eastAsia"/>
          <w:kern w:val="0"/>
          <w:szCs w:val="21"/>
          <w:lang w:val="zh-CN"/>
        </w:rPr>
        <w:t>）质疑答复后，同一质疑人就同一事项再次提出质疑的；</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10</w:t>
      </w:r>
      <w:r>
        <w:rPr>
          <w:rFonts w:ascii="宋体" w:hAnsi="宋体" w:cs="宋体" w:hint="eastAsia"/>
          <w:kern w:val="0"/>
          <w:szCs w:val="21"/>
          <w:lang w:val="zh-CN"/>
        </w:rPr>
        <w:t>）不符合法律、法规、规章和政府采购监管机构规定的其他条件的。</w:t>
      </w:r>
    </w:p>
    <w:p w:rsidR="00CC075D" w:rsidRDefault="00CC075D" w:rsidP="00F87868">
      <w:pPr>
        <w:tabs>
          <w:tab w:val="left" w:pos="641"/>
        </w:tabs>
        <w:autoSpaceDE w:val="0"/>
        <w:autoSpaceDN w:val="0"/>
        <w:spacing w:before="136" w:line="360" w:lineRule="exact"/>
        <w:ind w:left="11" w:firstLineChars="195" w:firstLine="409"/>
        <w:outlineLvl w:val="3"/>
        <w:rPr>
          <w:rFonts w:ascii="宋体"/>
          <w:szCs w:val="21"/>
        </w:rPr>
      </w:pPr>
      <w:r>
        <w:rPr>
          <w:rFonts w:ascii="宋体" w:hAnsi="宋体" w:cs="宋体"/>
          <w:kern w:val="0"/>
          <w:szCs w:val="21"/>
          <w:lang w:val="zh-CN"/>
        </w:rPr>
        <w:t>8</w:t>
      </w:r>
      <w:r>
        <w:rPr>
          <w:rFonts w:ascii="宋体" w:hAnsi="宋体" w:cs="宋体" w:hint="eastAsia"/>
          <w:kern w:val="0"/>
          <w:szCs w:val="21"/>
          <w:lang w:val="zh-CN"/>
        </w:rPr>
        <w:t>、招标代理机构或招标人将在收到书面质疑后</w:t>
      </w:r>
      <w:r>
        <w:rPr>
          <w:rFonts w:ascii="宋体" w:hAnsi="宋体" w:cs="宋体"/>
          <w:kern w:val="0"/>
          <w:szCs w:val="21"/>
          <w:lang w:val="zh-CN"/>
        </w:rPr>
        <w:t>7</w:t>
      </w:r>
      <w:r>
        <w:rPr>
          <w:rFonts w:ascii="宋体" w:hAnsi="宋体" w:cs="宋体" w:hint="eastAsia"/>
          <w:kern w:val="0"/>
          <w:szCs w:val="21"/>
          <w:lang w:val="zh-CN"/>
        </w:rPr>
        <w:t>个工作日内做出答复，并以书面形式通知质疑人和其他有关供应商。</w:t>
      </w:r>
    </w:p>
    <w:p w:rsidR="00CC075D" w:rsidRDefault="00CC075D" w:rsidP="00F87868">
      <w:pPr>
        <w:spacing w:line="360" w:lineRule="auto"/>
        <w:ind w:firstLineChars="200" w:firstLine="422"/>
        <w:outlineLvl w:val="0"/>
        <w:rPr>
          <w:rFonts w:ascii="宋体"/>
          <w:b/>
          <w:szCs w:val="21"/>
        </w:rPr>
      </w:pPr>
      <w:r>
        <w:rPr>
          <w:rFonts w:ascii="宋体" w:hAnsi="宋体"/>
          <w:b/>
          <w:szCs w:val="21"/>
        </w:rPr>
        <w:t>12.2</w:t>
      </w:r>
      <w:r>
        <w:rPr>
          <w:rFonts w:ascii="宋体" w:hAnsi="宋体" w:hint="eastAsia"/>
          <w:b/>
          <w:szCs w:val="21"/>
        </w:rPr>
        <w:t>投诉</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供应商和其他厉害关系人认为本次招标采购活动违反法律、法规和规章规定的，有权向有关行政监督机构投诉。</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1</w:t>
      </w:r>
      <w:r>
        <w:rPr>
          <w:rFonts w:ascii="宋体" w:hAnsi="宋体" w:cs="宋体" w:hint="eastAsia"/>
          <w:kern w:val="0"/>
          <w:szCs w:val="21"/>
          <w:lang w:val="zh-CN"/>
        </w:rPr>
        <w:t>）质疑人对招标代理机构或采购人的答复不满意，以及采购代理机构或采购人未在规定时间内做出答复的，可以在答复期满后</w:t>
      </w:r>
      <w:r>
        <w:rPr>
          <w:rFonts w:ascii="宋体" w:hAnsi="宋体" w:cs="宋体"/>
          <w:kern w:val="0"/>
          <w:szCs w:val="21"/>
          <w:lang w:val="zh-CN"/>
        </w:rPr>
        <w:t>15</w:t>
      </w:r>
      <w:r>
        <w:rPr>
          <w:rFonts w:ascii="宋体" w:hAnsi="宋体" w:cs="宋体" w:hint="eastAsia"/>
          <w:kern w:val="0"/>
          <w:szCs w:val="21"/>
          <w:lang w:val="zh-CN"/>
        </w:rPr>
        <w:t>个工作日内向政府采购监管机构提出投诉。</w:t>
      </w:r>
    </w:p>
    <w:p w:rsidR="00CC075D" w:rsidRDefault="00CC075D" w:rsidP="00F87868">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2</w:t>
      </w:r>
      <w:r>
        <w:rPr>
          <w:rFonts w:ascii="宋体" w:hAnsi="宋体" w:cs="宋体" w:hint="eastAsia"/>
          <w:kern w:val="0"/>
          <w:szCs w:val="21"/>
          <w:lang w:val="zh-CN"/>
        </w:rPr>
        <w:t>）供应</w:t>
      </w:r>
      <w:proofErr w:type="gramStart"/>
      <w:r>
        <w:rPr>
          <w:rFonts w:ascii="宋体" w:hAnsi="宋体" w:cs="宋体" w:hint="eastAsia"/>
          <w:kern w:val="0"/>
          <w:szCs w:val="21"/>
          <w:lang w:val="zh-CN"/>
        </w:rPr>
        <w:t>商投诉</w:t>
      </w:r>
      <w:proofErr w:type="gramEnd"/>
      <w:r>
        <w:rPr>
          <w:rFonts w:ascii="宋体" w:hAnsi="宋体" w:cs="宋体" w:hint="eastAsia"/>
          <w:kern w:val="0"/>
          <w:szCs w:val="21"/>
          <w:lang w:val="zh-CN"/>
        </w:rPr>
        <w:t>的事项不得超出已质疑事项的范围。</w:t>
      </w:r>
    </w:p>
    <w:p w:rsidR="00CC075D" w:rsidRDefault="00CC075D" w:rsidP="00E5367D">
      <w:pPr>
        <w:tabs>
          <w:tab w:val="left" w:pos="641"/>
        </w:tabs>
        <w:autoSpaceDE w:val="0"/>
        <w:autoSpaceDN w:val="0"/>
        <w:spacing w:before="136" w:line="360" w:lineRule="exact"/>
        <w:ind w:left="11" w:firstLineChars="195" w:firstLine="409"/>
        <w:outlineLvl w:val="3"/>
        <w:rPr>
          <w:rFonts w:ascii="宋体" w:cs="宋体"/>
          <w:kern w:val="0"/>
          <w:szCs w:val="21"/>
          <w:lang w:val="zh-CN"/>
        </w:rPr>
      </w:pPr>
      <w:r>
        <w:rPr>
          <w:rFonts w:ascii="宋体" w:hAnsi="宋体" w:cs="宋体" w:hint="eastAsia"/>
          <w:kern w:val="0"/>
          <w:szCs w:val="21"/>
          <w:lang w:val="zh-CN"/>
        </w:rPr>
        <w:t>（</w:t>
      </w:r>
      <w:r>
        <w:rPr>
          <w:rFonts w:ascii="宋体" w:hAnsi="宋体" w:cs="宋体"/>
          <w:kern w:val="0"/>
          <w:szCs w:val="21"/>
          <w:lang w:val="zh-CN"/>
        </w:rPr>
        <w:t>3</w:t>
      </w:r>
      <w:r>
        <w:rPr>
          <w:rFonts w:ascii="宋体" w:hAnsi="宋体" w:cs="宋体" w:hint="eastAsia"/>
          <w:kern w:val="0"/>
          <w:szCs w:val="21"/>
          <w:lang w:val="zh-CN"/>
        </w:rPr>
        <w:t>）投诉书范本格式在中国政府采购网站（</w:t>
      </w:r>
      <w:r>
        <w:rPr>
          <w:rFonts w:ascii="宋体" w:hAnsi="宋体" w:cs="宋体"/>
          <w:kern w:val="0"/>
          <w:szCs w:val="21"/>
          <w:lang w:val="zh-CN"/>
        </w:rPr>
        <w:t>http://www.ccgp.gov.cn/</w:t>
      </w:r>
      <w:r>
        <w:rPr>
          <w:rFonts w:ascii="宋体" w:hAnsi="宋体" w:cs="宋体" w:hint="eastAsia"/>
          <w:kern w:val="0"/>
          <w:szCs w:val="21"/>
          <w:lang w:val="zh-CN"/>
        </w:rPr>
        <w:t>）自行下载。</w:t>
      </w:r>
      <w:bookmarkStart w:id="12" w:name="_Toc26917"/>
      <w:bookmarkStart w:id="13" w:name="_Toc421778376"/>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outlineLvl w:val="3"/>
        <w:rPr>
          <w:rFonts w:ascii="宋体" w:cs="宋体"/>
          <w:kern w:val="0"/>
          <w:szCs w:val="21"/>
          <w:lang w:val="zh-CN"/>
        </w:rPr>
      </w:pPr>
    </w:p>
    <w:p w:rsidR="00CC075D" w:rsidRDefault="00CC075D">
      <w:pPr>
        <w:tabs>
          <w:tab w:val="left" w:pos="641"/>
        </w:tabs>
        <w:autoSpaceDE w:val="0"/>
        <w:autoSpaceDN w:val="0"/>
        <w:spacing w:before="136" w:line="360" w:lineRule="exact"/>
        <w:jc w:val="center"/>
        <w:outlineLvl w:val="3"/>
        <w:rPr>
          <w:rFonts w:hAnsi="宋体" w:cs="宋体"/>
          <w:color w:val="000000"/>
          <w:sz w:val="36"/>
          <w:szCs w:val="36"/>
        </w:rPr>
      </w:pPr>
      <w:r>
        <w:rPr>
          <w:rFonts w:hAnsi="宋体" w:cs="宋体" w:hint="eastAsia"/>
          <w:b/>
          <w:bCs/>
          <w:color w:val="000000"/>
          <w:sz w:val="32"/>
          <w:szCs w:val="32"/>
        </w:rPr>
        <w:t>第三章评标办法</w:t>
      </w:r>
      <w:bookmarkEnd w:id="12"/>
      <w:bookmarkEnd w:id="13"/>
    </w:p>
    <w:p w:rsidR="00CC075D" w:rsidRDefault="00CC075D" w:rsidP="00F87868">
      <w:pPr>
        <w:spacing w:line="360" w:lineRule="auto"/>
        <w:ind w:firstLineChars="200" w:firstLine="422"/>
        <w:rPr>
          <w:rFonts w:ascii="宋体" w:cs="宋体"/>
          <w:b/>
          <w:bCs/>
          <w:szCs w:val="21"/>
        </w:rPr>
      </w:pPr>
      <w:r>
        <w:rPr>
          <w:rFonts w:ascii="宋体" w:hAnsi="宋体" w:cs="宋体" w:hint="eastAsia"/>
          <w:b/>
          <w:bCs/>
          <w:szCs w:val="21"/>
        </w:rPr>
        <w:t>一、评标办法</w:t>
      </w:r>
    </w:p>
    <w:p w:rsidR="00CC075D" w:rsidRDefault="00CC075D" w:rsidP="00F87868">
      <w:pPr>
        <w:spacing w:line="360" w:lineRule="auto"/>
        <w:ind w:firstLineChars="200" w:firstLine="420"/>
        <w:rPr>
          <w:rFonts w:ascii="宋体" w:cs="宋体"/>
          <w:szCs w:val="21"/>
        </w:rPr>
      </w:pPr>
      <w:r>
        <w:rPr>
          <w:rFonts w:ascii="宋体" w:hAnsi="宋体" w:cs="宋体" w:hint="eastAsia"/>
          <w:szCs w:val="21"/>
        </w:rPr>
        <w:t>按照《中华人民共和国政府采购法》及实施条例、《中华人民共和国招标投标法》及实施条例的规定，本次评标采用综合评估法，即在最大限度地满足招标文件实质性要求前提下，按照招标文件中规定的各项因素和相应的权重分值进行综合评审后，以总得分最高的投标人作为中标候选人并依次排序（最低报价不是中标的唯一标准）。</w:t>
      </w:r>
    </w:p>
    <w:p w:rsidR="00CC075D" w:rsidRDefault="00CC075D" w:rsidP="00F87868">
      <w:pPr>
        <w:spacing w:line="360" w:lineRule="auto"/>
        <w:ind w:firstLineChars="200" w:firstLine="422"/>
        <w:rPr>
          <w:rFonts w:ascii="宋体" w:cs="宋体"/>
          <w:b/>
          <w:bCs/>
          <w:szCs w:val="21"/>
        </w:rPr>
      </w:pPr>
      <w:r>
        <w:rPr>
          <w:rFonts w:ascii="宋体" w:hAnsi="宋体" w:cs="宋体" w:hint="eastAsia"/>
          <w:b/>
          <w:bCs/>
          <w:szCs w:val="21"/>
        </w:rPr>
        <w:t>二、评审程序</w:t>
      </w:r>
    </w:p>
    <w:p w:rsidR="00CC075D" w:rsidRDefault="00CC075D" w:rsidP="00F87868">
      <w:pPr>
        <w:spacing w:line="360" w:lineRule="auto"/>
        <w:ind w:firstLineChars="200" w:firstLine="422"/>
        <w:rPr>
          <w:rFonts w:ascii="宋体" w:cs="宋体"/>
          <w:b/>
          <w:bCs/>
          <w:szCs w:val="21"/>
        </w:rPr>
      </w:pPr>
      <w:r>
        <w:rPr>
          <w:rFonts w:ascii="宋体" w:hAnsi="宋体" w:cs="宋体"/>
          <w:b/>
          <w:bCs/>
          <w:szCs w:val="21"/>
        </w:rPr>
        <w:t>1</w:t>
      </w:r>
      <w:r>
        <w:rPr>
          <w:rFonts w:ascii="宋体" w:hAnsi="宋体" w:cs="宋体" w:hint="eastAsia"/>
          <w:b/>
          <w:bCs/>
          <w:szCs w:val="21"/>
        </w:rPr>
        <w:t>、本项目评标按照下列工作程序进行：</w:t>
      </w:r>
    </w:p>
    <w:p w:rsidR="00CC075D" w:rsidRDefault="00CC075D" w:rsidP="00F87868">
      <w:pPr>
        <w:spacing w:line="360" w:lineRule="auto"/>
        <w:ind w:firstLineChars="200" w:firstLine="422"/>
        <w:rPr>
          <w:rFonts w:ascii="宋体" w:cs="宋体"/>
          <w:b/>
          <w:bCs/>
          <w:szCs w:val="21"/>
        </w:rPr>
      </w:pPr>
      <w:r>
        <w:rPr>
          <w:rFonts w:ascii="宋体" w:hAnsi="宋体" w:cs="宋体" w:hint="eastAsia"/>
          <w:b/>
          <w:bCs/>
          <w:szCs w:val="21"/>
        </w:rPr>
        <w:t>（</w:t>
      </w:r>
      <w:r>
        <w:rPr>
          <w:rFonts w:ascii="宋体" w:hAnsi="宋体" w:cs="宋体"/>
          <w:b/>
          <w:bCs/>
          <w:szCs w:val="21"/>
        </w:rPr>
        <w:t>1</w:t>
      </w:r>
      <w:r>
        <w:rPr>
          <w:rFonts w:ascii="宋体" w:hAnsi="宋体" w:cs="宋体" w:hint="eastAsia"/>
          <w:b/>
          <w:bCs/>
          <w:szCs w:val="21"/>
        </w:rPr>
        <w:t>）资格审查；</w:t>
      </w:r>
    </w:p>
    <w:p w:rsidR="00CC075D" w:rsidRDefault="00CC075D" w:rsidP="00F87868">
      <w:pPr>
        <w:spacing w:line="360" w:lineRule="auto"/>
        <w:ind w:firstLineChars="200" w:firstLine="422"/>
        <w:rPr>
          <w:rFonts w:ascii="宋体" w:cs="宋体"/>
          <w:b/>
          <w:bCs/>
          <w:szCs w:val="21"/>
        </w:rPr>
      </w:pPr>
      <w:r>
        <w:rPr>
          <w:rFonts w:ascii="宋体" w:hAnsi="宋体" w:cs="宋体" w:hint="eastAsia"/>
          <w:b/>
          <w:bCs/>
          <w:szCs w:val="21"/>
        </w:rPr>
        <w:t>（</w:t>
      </w:r>
      <w:r>
        <w:rPr>
          <w:rFonts w:ascii="宋体" w:hAnsi="宋体" w:cs="宋体"/>
          <w:b/>
          <w:bCs/>
          <w:szCs w:val="21"/>
        </w:rPr>
        <w:t>2</w:t>
      </w:r>
      <w:r>
        <w:rPr>
          <w:rFonts w:ascii="宋体" w:hAnsi="宋体" w:cs="宋体" w:hint="eastAsia"/>
          <w:b/>
          <w:bCs/>
          <w:szCs w:val="21"/>
        </w:rPr>
        <w:t>）符合性审查；</w:t>
      </w:r>
    </w:p>
    <w:p w:rsidR="00CC075D" w:rsidRDefault="00CC075D" w:rsidP="00F87868">
      <w:pPr>
        <w:spacing w:line="360" w:lineRule="auto"/>
        <w:ind w:firstLineChars="200" w:firstLine="422"/>
        <w:rPr>
          <w:rFonts w:ascii="宋体" w:cs="宋体"/>
          <w:b/>
          <w:bCs/>
          <w:szCs w:val="21"/>
        </w:rPr>
      </w:pPr>
      <w:r>
        <w:rPr>
          <w:rFonts w:ascii="宋体" w:hAnsi="宋体" w:cs="宋体" w:hint="eastAsia"/>
          <w:b/>
          <w:bCs/>
          <w:szCs w:val="21"/>
        </w:rPr>
        <w:t>（</w:t>
      </w:r>
      <w:r>
        <w:rPr>
          <w:rFonts w:ascii="宋体" w:hAnsi="宋体" w:cs="宋体"/>
          <w:b/>
          <w:bCs/>
          <w:szCs w:val="21"/>
        </w:rPr>
        <w:t>3</w:t>
      </w:r>
      <w:r>
        <w:rPr>
          <w:rFonts w:ascii="宋体" w:hAnsi="宋体" w:cs="宋体" w:hint="eastAsia"/>
          <w:b/>
          <w:bCs/>
          <w:szCs w:val="21"/>
        </w:rPr>
        <w:t>）澄清有关问题；</w:t>
      </w:r>
    </w:p>
    <w:p w:rsidR="00CC075D" w:rsidRDefault="00CC075D" w:rsidP="00F87868">
      <w:pPr>
        <w:spacing w:line="360" w:lineRule="auto"/>
        <w:ind w:firstLineChars="200" w:firstLine="422"/>
        <w:rPr>
          <w:rFonts w:ascii="宋体" w:cs="宋体"/>
          <w:b/>
          <w:bCs/>
          <w:szCs w:val="21"/>
        </w:rPr>
      </w:pPr>
      <w:r>
        <w:rPr>
          <w:rFonts w:ascii="宋体" w:hAnsi="宋体" w:cs="宋体" w:hint="eastAsia"/>
          <w:b/>
          <w:bCs/>
          <w:szCs w:val="21"/>
        </w:rPr>
        <w:t>（</w:t>
      </w:r>
      <w:r>
        <w:rPr>
          <w:rFonts w:ascii="宋体" w:hAnsi="宋体" w:cs="宋体"/>
          <w:b/>
          <w:bCs/>
          <w:szCs w:val="21"/>
        </w:rPr>
        <w:t>4</w:t>
      </w:r>
      <w:r>
        <w:rPr>
          <w:rFonts w:ascii="宋体" w:hAnsi="宋体" w:cs="宋体" w:hint="eastAsia"/>
          <w:b/>
          <w:bCs/>
          <w:szCs w:val="21"/>
        </w:rPr>
        <w:t>）详细评审；</w:t>
      </w:r>
    </w:p>
    <w:p w:rsidR="00CC075D" w:rsidRDefault="00CC075D" w:rsidP="00F87868">
      <w:pPr>
        <w:spacing w:line="360" w:lineRule="auto"/>
        <w:ind w:firstLineChars="200" w:firstLine="422"/>
        <w:rPr>
          <w:rFonts w:ascii="宋体" w:cs="宋体"/>
          <w:b/>
          <w:bCs/>
          <w:szCs w:val="21"/>
        </w:rPr>
      </w:pPr>
      <w:r>
        <w:rPr>
          <w:rFonts w:ascii="宋体" w:hAnsi="宋体" w:cs="宋体" w:hint="eastAsia"/>
          <w:b/>
          <w:bCs/>
          <w:szCs w:val="21"/>
        </w:rPr>
        <w:t>（</w:t>
      </w:r>
      <w:r>
        <w:rPr>
          <w:rFonts w:ascii="宋体" w:hAnsi="宋体" w:cs="宋体"/>
          <w:b/>
          <w:bCs/>
          <w:szCs w:val="21"/>
        </w:rPr>
        <w:t>5</w:t>
      </w:r>
      <w:r>
        <w:rPr>
          <w:rFonts w:ascii="宋体" w:hAnsi="宋体" w:cs="宋体" w:hint="eastAsia"/>
          <w:b/>
          <w:bCs/>
          <w:szCs w:val="21"/>
        </w:rPr>
        <w:t>）推荐中标候选人名单；</w:t>
      </w:r>
    </w:p>
    <w:p w:rsidR="00CC075D" w:rsidRDefault="00CC075D" w:rsidP="00F87868">
      <w:pPr>
        <w:spacing w:line="360" w:lineRule="auto"/>
        <w:ind w:firstLineChars="200" w:firstLine="422"/>
        <w:rPr>
          <w:rFonts w:ascii="宋体" w:cs="宋体"/>
          <w:b/>
          <w:bCs/>
          <w:szCs w:val="21"/>
        </w:rPr>
      </w:pPr>
      <w:r>
        <w:rPr>
          <w:rFonts w:ascii="宋体" w:hAnsi="宋体" w:cs="宋体" w:hint="eastAsia"/>
          <w:b/>
          <w:bCs/>
          <w:szCs w:val="21"/>
        </w:rPr>
        <w:t>（</w:t>
      </w:r>
      <w:r>
        <w:rPr>
          <w:rFonts w:ascii="宋体" w:hAnsi="宋体" w:cs="宋体"/>
          <w:b/>
          <w:bCs/>
          <w:szCs w:val="21"/>
        </w:rPr>
        <w:t>6</w:t>
      </w:r>
      <w:r>
        <w:rPr>
          <w:rFonts w:ascii="宋体" w:hAnsi="宋体" w:cs="宋体" w:hint="eastAsia"/>
          <w:b/>
          <w:bCs/>
          <w:szCs w:val="21"/>
        </w:rPr>
        <w:t>）编写评标报告。</w:t>
      </w:r>
    </w:p>
    <w:p w:rsidR="00CC075D" w:rsidRDefault="00CC075D" w:rsidP="00F87868">
      <w:pPr>
        <w:spacing w:line="360" w:lineRule="auto"/>
        <w:ind w:firstLineChars="200" w:firstLine="420"/>
        <w:rPr>
          <w:rFonts w:ascii="宋体" w:cs="宋体"/>
          <w:bCs/>
          <w:szCs w:val="21"/>
        </w:rPr>
      </w:pPr>
      <w:r>
        <w:rPr>
          <w:rFonts w:ascii="宋体" w:hAnsi="宋体" w:cs="宋体" w:hint="eastAsia"/>
          <w:bCs/>
          <w:szCs w:val="21"/>
        </w:rPr>
        <w:t>在资格审查及符合性审查中被认定无效投标者，不进入详细评审。</w:t>
      </w:r>
    </w:p>
    <w:p w:rsidR="00CC075D" w:rsidRDefault="00CC075D" w:rsidP="00F87868">
      <w:pPr>
        <w:autoSpaceDE w:val="0"/>
        <w:autoSpaceDN w:val="0"/>
        <w:adjustRightInd w:val="0"/>
        <w:snapToGrid w:val="0"/>
        <w:spacing w:line="360" w:lineRule="auto"/>
        <w:ind w:firstLineChars="200" w:firstLine="420"/>
        <w:rPr>
          <w:rFonts w:ascii="宋体"/>
          <w:szCs w:val="21"/>
          <w:lang w:val="zh-CN"/>
        </w:rPr>
      </w:pPr>
      <w:r>
        <w:rPr>
          <w:rFonts w:ascii="宋体" w:hAnsi="宋体"/>
          <w:szCs w:val="21"/>
          <w:lang w:val="zh-CN"/>
        </w:rPr>
        <w:t>2</w:t>
      </w:r>
      <w:r>
        <w:rPr>
          <w:rFonts w:ascii="宋体" w:hAnsi="宋体" w:hint="eastAsia"/>
          <w:szCs w:val="21"/>
          <w:lang w:val="zh-CN"/>
        </w:rPr>
        <w:t>、投标文件的资格审查：依据法律法规和招标文件的规定，对投标文件中的合格投标人要求证明文件等进行审查，以确保投标人是否具备相应资格。资格审查内容如下：</w:t>
      </w: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841"/>
        <w:gridCol w:w="6123"/>
      </w:tblGrid>
      <w:tr w:rsidR="00CC075D">
        <w:trPr>
          <w:trHeight w:val="567"/>
          <w:tblHeader/>
        </w:trPr>
        <w:tc>
          <w:tcPr>
            <w:tcW w:w="1555"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szCs w:val="21"/>
              </w:rPr>
              <w:t>评审内容</w:t>
            </w:r>
          </w:p>
        </w:tc>
        <w:tc>
          <w:tcPr>
            <w:tcW w:w="1841"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szCs w:val="21"/>
              </w:rPr>
              <w:t>评审因素</w:t>
            </w:r>
          </w:p>
        </w:tc>
        <w:tc>
          <w:tcPr>
            <w:tcW w:w="6123"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szCs w:val="21"/>
              </w:rPr>
              <w:t>评审标准</w:t>
            </w:r>
          </w:p>
        </w:tc>
      </w:tr>
      <w:tr w:rsidR="00CC075D">
        <w:trPr>
          <w:trHeight w:val="635"/>
        </w:trPr>
        <w:tc>
          <w:tcPr>
            <w:tcW w:w="1555" w:type="dxa"/>
            <w:vMerge w:val="restart"/>
            <w:vAlign w:val="center"/>
          </w:tcPr>
          <w:p w:rsidR="00CC075D" w:rsidRDefault="00CC075D">
            <w:pPr>
              <w:tabs>
                <w:tab w:val="left" w:pos="0"/>
              </w:tabs>
              <w:adjustRightInd w:val="0"/>
              <w:snapToGrid w:val="0"/>
              <w:jc w:val="center"/>
              <w:rPr>
                <w:rFonts w:ascii="宋体" w:cs="宋体"/>
                <w:bCs/>
              </w:rPr>
            </w:pPr>
            <w:bookmarkStart w:id="14" w:name="_Hlk106032629"/>
            <w:r>
              <w:rPr>
                <w:rFonts w:ascii="宋体" w:hAnsi="宋体" w:cs="宋体" w:hint="eastAsia"/>
                <w:bCs/>
                <w:szCs w:val="21"/>
              </w:rPr>
              <w:t>资格评审</w:t>
            </w:r>
          </w:p>
          <w:p w:rsidR="00CC075D" w:rsidRDefault="00CC075D">
            <w:pPr>
              <w:tabs>
                <w:tab w:val="left" w:pos="0"/>
              </w:tabs>
              <w:adjustRightInd w:val="0"/>
              <w:snapToGrid w:val="0"/>
              <w:jc w:val="center"/>
              <w:rPr>
                <w:rFonts w:ascii="宋体" w:cs="宋体"/>
                <w:bCs/>
              </w:rPr>
            </w:pPr>
            <w:r>
              <w:rPr>
                <w:rFonts w:ascii="宋体" w:hAnsi="宋体" w:cs="宋体" w:hint="eastAsia"/>
                <w:bCs/>
                <w:szCs w:val="21"/>
              </w:rPr>
              <w:t>标准</w:t>
            </w:r>
          </w:p>
        </w:tc>
        <w:tc>
          <w:tcPr>
            <w:tcW w:w="1841" w:type="dxa"/>
            <w:vMerge w:val="restart"/>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szCs w:val="21"/>
              </w:rPr>
              <w:t>基本资格条件</w:t>
            </w:r>
          </w:p>
        </w:tc>
        <w:tc>
          <w:tcPr>
            <w:tcW w:w="6123" w:type="dxa"/>
            <w:vAlign w:val="center"/>
          </w:tcPr>
          <w:p w:rsidR="00CC075D" w:rsidRDefault="00CC075D">
            <w:pPr>
              <w:rPr>
                <w:rFonts w:ascii="宋体" w:cs="宋体"/>
                <w:bCs/>
              </w:rPr>
            </w:pPr>
            <w:r>
              <w:rPr>
                <w:rFonts w:ascii="宋体" w:hAnsi="宋体" w:cs="宋体"/>
                <w:bCs/>
                <w:szCs w:val="21"/>
              </w:rPr>
              <w:t>1</w:t>
            </w:r>
            <w:r>
              <w:rPr>
                <w:rFonts w:ascii="宋体" w:hAnsi="宋体" w:cs="宋体" w:hint="eastAsia"/>
                <w:bCs/>
                <w:szCs w:val="21"/>
              </w:rPr>
              <w:t>、提供合格有效的法人或者其他组织的营业执照等证明文件；</w:t>
            </w:r>
          </w:p>
          <w:p w:rsidR="00CC075D" w:rsidRDefault="00CC075D">
            <w:pPr>
              <w:rPr>
                <w:rFonts w:ascii="宋体" w:cs="宋体"/>
                <w:bCs/>
              </w:rPr>
            </w:pPr>
            <w:r>
              <w:rPr>
                <w:rFonts w:ascii="宋体" w:hAnsi="宋体" w:cs="宋体" w:hint="eastAsia"/>
                <w:bCs/>
                <w:szCs w:val="21"/>
              </w:rPr>
              <w:t>投标人是法人或其他组织的应提供营业执照等证明文件。</w:t>
            </w:r>
          </w:p>
        </w:tc>
      </w:tr>
      <w:tr w:rsidR="00CC075D">
        <w:trPr>
          <w:trHeight w:val="635"/>
        </w:trPr>
        <w:tc>
          <w:tcPr>
            <w:tcW w:w="1555" w:type="dxa"/>
            <w:vMerge/>
            <w:vAlign w:val="center"/>
          </w:tcPr>
          <w:p w:rsidR="00CC075D" w:rsidRDefault="00CC075D">
            <w:pPr>
              <w:tabs>
                <w:tab w:val="left" w:pos="0"/>
              </w:tabs>
              <w:adjustRightInd w:val="0"/>
              <w:snapToGrid w:val="0"/>
              <w:jc w:val="center"/>
              <w:rPr>
                <w:rFonts w:ascii="宋体" w:cs="宋体"/>
                <w:bCs/>
                <w:szCs w:val="21"/>
              </w:rPr>
            </w:pPr>
          </w:p>
        </w:tc>
        <w:tc>
          <w:tcPr>
            <w:tcW w:w="1841" w:type="dxa"/>
            <w:vMerge/>
            <w:vAlign w:val="center"/>
          </w:tcPr>
          <w:p w:rsidR="00CC075D" w:rsidRDefault="00CC075D">
            <w:pPr>
              <w:tabs>
                <w:tab w:val="left" w:pos="0"/>
              </w:tabs>
              <w:adjustRightInd w:val="0"/>
              <w:snapToGrid w:val="0"/>
              <w:jc w:val="center"/>
              <w:rPr>
                <w:rFonts w:ascii="宋体" w:cs="宋体"/>
                <w:bCs/>
                <w:szCs w:val="21"/>
              </w:rPr>
            </w:pPr>
          </w:p>
        </w:tc>
        <w:tc>
          <w:tcPr>
            <w:tcW w:w="6123" w:type="dxa"/>
            <w:vAlign w:val="center"/>
          </w:tcPr>
          <w:p w:rsidR="00CC075D" w:rsidRDefault="00CC075D">
            <w:pPr>
              <w:rPr>
                <w:rFonts w:ascii="宋体" w:cs="宋体"/>
                <w:bCs/>
                <w:szCs w:val="21"/>
              </w:rPr>
            </w:pPr>
            <w:r>
              <w:rPr>
                <w:rFonts w:ascii="宋体" w:hAnsi="宋体" w:cs="宋体"/>
                <w:bCs/>
                <w:szCs w:val="21"/>
              </w:rPr>
              <w:t>2</w:t>
            </w:r>
            <w:r>
              <w:rPr>
                <w:rFonts w:ascii="宋体" w:hAnsi="宋体" w:cs="宋体" w:hint="eastAsia"/>
                <w:bCs/>
                <w:szCs w:val="21"/>
              </w:rPr>
              <w:t>、提供投标截止时间前</w:t>
            </w:r>
            <w:r>
              <w:rPr>
                <w:rFonts w:ascii="宋体" w:hAnsi="宋体" w:cs="宋体"/>
                <w:bCs/>
                <w:szCs w:val="21"/>
              </w:rPr>
              <w:t>6</w:t>
            </w:r>
            <w:r>
              <w:rPr>
                <w:rFonts w:ascii="宋体" w:hAnsi="宋体" w:cs="宋体" w:hint="eastAsia"/>
                <w:bCs/>
                <w:szCs w:val="21"/>
              </w:rPr>
              <w:t>个月内依法纳税和缴纳社保的证明（至少提供其中一个月的纳税和缴纳社保的证明）。依法不需要缴纳社保及依法免税的投标人则需提供相应的合法证明材料；</w:t>
            </w:r>
          </w:p>
        </w:tc>
      </w:tr>
      <w:tr w:rsidR="00CC075D">
        <w:trPr>
          <w:trHeight w:val="638"/>
        </w:trPr>
        <w:tc>
          <w:tcPr>
            <w:tcW w:w="1555" w:type="dxa"/>
            <w:vMerge/>
            <w:vAlign w:val="center"/>
          </w:tcPr>
          <w:p w:rsidR="00CC075D" w:rsidRDefault="00CC075D">
            <w:pPr>
              <w:tabs>
                <w:tab w:val="left" w:pos="0"/>
              </w:tabs>
              <w:adjustRightInd w:val="0"/>
              <w:snapToGrid w:val="0"/>
              <w:jc w:val="center"/>
              <w:rPr>
                <w:rFonts w:ascii="宋体" w:cs="宋体"/>
                <w:bCs/>
              </w:rPr>
            </w:pPr>
          </w:p>
        </w:tc>
        <w:tc>
          <w:tcPr>
            <w:tcW w:w="1841" w:type="dxa"/>
            <w:vMerge/>
            <w:vAlign w:val="center"/>
          </w:tcPr>
          <w:p w:rsidR="00CC075D" w:rsidRDefault="00CC075D">
            <w:pPr>
              <w:tabs>
                <w:tab w:val="left" w:pos="0"/>
              </w:tabs>
              <w:adjustRightInd w:val="0"/>
              <w:snapToGrid w:val="0"/>
              <w:jc w:val="center"/>
              <w:rPr>
                <w:rFonts w:ascii="宋体" w:cs="宋体"/>
                <w:bCs/>
              </w:rPr>
            </w:pPr>
          </w:p>
        </w:tc>
        <w:tc>
          <w:tcPr>
            <w:tcW w:w="6123" w:type="dxa"/>
            <w:vAlign w:val="center"/>
          </w:tcPr>
          <w:p w:rsidR="00CC075D" w:rsidRDefault="00CC075D">
            <w:pPr>
              <w:rPr>
                <w:rFonts w:ascii="宋体" w:cs="宋体"/>
                <w:bCs/>
              </w:rPr>
            </w:pPr>
            <w:r>
              <w:rPr>
                <w:rFonts w:ascii="宋体" w:hAnsi="宋体" w:cs="宋体"/>
                <w:szCs w:val="21"/>
              </w:rPr>
              <w:t>3</w:t>
            </w:r>
            <w:r>
              <w:rPr>
                <w:rFonts w:ascii="宋体" w:hAnsi="宋体" w:cs="宋体" w:hint="eastAsia"/>
                <w:szCs w:val="21"/>
              </w:rPr>
              <w:t>、</w:t>
            </w:r>
            <w:r>
              <w:rPr>
                <w:rFonts w:ascii="宋体" w:hAnsi="宋体" w:cs="宋体" w:hint="eastAsia"/>
                <w:bCs/>
                <w:szCs w:val="21"/>
              </w:rPr>
              <w:t>提供</w:t>
            </w:r>
            <w:r>
              <w:rPr>
                <w:rFonts w:ascii="宋体" w:hAnsi="宋体" w:cs="宋体"/>
                <w:bCs/>
                <w:szCs w:val="21"/>
              </w:rPr>
              <w:t>2</w:t>
            </w:r>
            <w:r>
              <w:rPr>
                <w:rFonts w:ascii="宋体" w:cs="宋体"/>
                <w:bCs/>
                <w:szCs w:val="21"/>
              </w:rPr>
              <w:t>0</w:t>
            </w:r>
            <w:r>
              <w:rPr>
                <w:rFonts w:ascii="宋体" w:hAnsi="宋体" w:cs="宋体"/>
                <w:bCs/>
                <w:szCs w:val="21"/>
              </w:rPr>
              <w:t>19</w:t>
            </w:r>
            <w:r>
              <w:rPr>
                <w:rFonts w:ascii="宋体" w:hAnsi="宋体" w:cs="宋体" w:hint="eastAsia"/>
                <w:bCs/>
                <w:szCs w:val="21"/>
              </w:rPr>
              <w:t>、</w:t>
            </w:r>
            <w:r>
              <w:rPr>
                <w:rFonts w:ascii="宋体" w:hAnsi="宋体" w:cs="宋体"/>
                <w:bCs/>
                <w:szCs w:val="21"/>
              </w:rPr>
              <w:t>2</w:t>
            </w:r>
            <w:r>
              <w:rPr>
                <w:rFonts w:ascii="宋体" w:cs="宋体"/>
                <w:bCs/>
                <w:szCs w:val="21"/>
              </w:rPr>
              <w:t>0</w:t>
            </w:r>
            <w:r>
              <w:rPr>
                <w:rFonts w:ascii="宋体" w:hAnsi="宋体" w:cs="宋体"/>
                <w:bCs/>
                <w:szCs w:val="21"/>
              </w:rPr>
              <w:t>20</w:t>
            </w:r>
            <w:r>
              <w:rPr>
                <w:rFonts w:ascii="宋体" w:hAnsi="宋体" w:cs="宋体" w:hint="eastAsia"/>
                <w:bCs/>
                <w:szCs w:val="21"/>
              </w:rPr>
              <w:t>、</w:t>
            </w:r>
            <w:r>
              <w:rPr>
                <w:rFonts w:ascii="宋体" w:hAnsi="宋体" w:cs="宋体"/>
                <w:bCs/>
                <w:szCs w:val="21"/>
              </w:rPr>
              <w:t>2021</w:t>
            </w:r>
            <w:r>
              <w:rPr>
                <w:rFonts w:ascii="宋体" w:hAnsi="宋体" w:cs="宋体" w:hint="eastAsia"/>
                <w:bCs/>
                <w:szCs w:val="21"/>
              </w:rPr>
              <w:t>年经审计的财务报告。</w:t>
            </w:r>
          </w:p>
        </w:tc>
      </w:tr>
      <w:tr w:rsidR="00CC075D">
        <w:trPr>
          <w:trHeight w:val="567"/>
        </w:trPr>
        <w:tc>
          <w:tcPr>
            <w:tcW w:w="1555" w:type="dxa"/>
            <w:vMerge/>
            <w:vAlign w:val="center"/>
          </w:tcPr>
          <w:p w:rsidR="00CC075D" w:rsidRDefault="00CC075D">
            <w:pPr>
              <w:tabs>
                <w:tab w:val="left" w:pos="0"/>
              </w:tabs>
              <w:adjustRightInd w:val="0"/>
              <w:snapToGrid w:val="0"/>
              <w:jc w:val="center"/>
              <w:rPr>
                <w:rFonts w:ascii="宋体" w:cs="宋体"/>
                <w:bCs/>
              </w:rPr>
            </w:pPr>
          </w:p>
        </w:tc>
        <w:tc>
          <w:tcPr>
            <w:tcW w:w="1841" w:type="dxa"/>
            <w:vMerge/>
            <w:vAlign w:val="center"/>
          </w:tcPr>
          <w:p w:rsidR="00CC075D" w:rsidRDefault="00CC075D">
            <w:pPr>
              <w:tabs>
                <w:tab w:val="left" w:pos="0"/>
              </w:tabs>
              <w:adjustRightInd w:val="0"/>
              <w:snapToGrid w:val="0"/>
              <w:jc w:val="center"/>
              <w:rPr>
                <w:rFonts w:ascii="宋体" w:cs="宋体"/>
                <w:bCs/>
              </w:rPr>
            </w:pPr>
          </w:p>
        </w:tc>
        <w:tc>
          <w:tcPr>
            <w:tcW w:w="6123" w:type="dxa"/>
            <w:vAlign w:val="center"/>
          </w:tcPr>
          <w:p w:rsidR="00CC075D" w:rsidRDefault="00CC075D" w:rsidP="00CC075D">
            <w:pPr>
              <w:tabs>
                <w:tab w:val="left" w:pos="0"/>
              </w:tabs>
              <w:adjustRightInd w:val="0"/>
              <w:snapToGrid w:val="0"/>
              <w:ind w:leftChars="-33" w:left="-69" w:firstLineChars="38" w:firstLine="80"/>
              <w:jc w:val="left"/>
              <w:rPr>
                <w:rFonts w:ascii="宋体" w:cs="宋体"/>
                <w:bCs/>
              </w:rPr>
            </w:pPr>
            <w:r>
              <w:rPr>
                <w:rFonts w:ascii="宋体" w:hAnsi="宋体" w:cs="宋体"/>
                <w:bCs/>
              </w:rPr>
              <w:t>4</w:t>
            </w:r>
            <w:r>
              <w:rPr>
                <w:rFonts w:ascii="宋体" w:hAnsi="宋体" w:cs="宋体" w:hint="eastAsia"/>
                <w:bCs/>
              </w:rPr>
              <w:t>、采购活动前</w:t>
            </w:r>
            <w:r>
              <w:rPr>
                <w:rFonts w:ascii="宋体" w:hAnsi="宋体" w:cs="宋体"/>
                <w:bCs/>
              </w:rPr>
              <w:t>3</w:t>
            </w:r>
            <w:r>
              <w:rPr>
                <w:rFonts w:ascii="宋体" w:hAnsi="宋体" w:cs="宋体" w:hint="eastAsia"/>
                <w:bCs/>
              </w:rPr>
              <w:t>年内没有重大违法记录的书面声明（见投标人承诺函）</w:t>
            </w:r>
          </w:p>
        </w:tc>
      </w:tr>
      <w:tr w:rsidR="00CC075D">
        <w:trPr>
          <w:trHeight w:val="567"/>
        </w:trPr>
        <w:tc>
          <w:tcPr>
            <w:tcW w:w="1555" w:type="dxa"/>
            <w:vMerge/>
            <w:vAlign w:val="center"/>
          </w:tcPr>
          <w:p w:rsidR="00CC075D" w:rsidRDefault="00CC075D">
            <w:pPr>
              <w:tabs>
                <w:tab w:val="left" w:pos="0"/>
              </w:tabs>
              <w:adjustRightInd w:val="0"/>
              <w:snapToGrid w:val="0"/>
              <w:jc w:val="center"/>
              <w:rPr>
                <w:rFonts w:ascii="宋体" w:cs="宋体"/>
                <w:bCs/>
              </w:rPr>
            </w:pPr>
          </w:p>
        </w:tc>
        <w:tc>
          <w:tcPr>
            <w:tcW w:w="1841" w:type="dxa"/>
            <w:vMerge/>
            <w:vAlign w:val="center"/>
          </w:tcPr>
          <w:p w:rsidR="00CC075D" w:rsidRDefault="00CC075D">
            <w:pPr>
              <w:tabs>
                <w:tab w:val="left" w:pos="0"/>
              </w:tabs>
              <w:adjustRightInd w:val="0"/>
              <w:snapToGrid w:val="0"/>
              <w:jc w:val="center"/>
              <w:rPr>
                <w:rFonts w:ascii="宋体" w:cs="宋体"/>
                <w:bCs/>
              </w:rPr>
            </w:pPr>
          </w:p>
        </w:tc>
        <w:tc>
          <w:tcPr>
            <w:tcW w:w="6123" w:type="dxa"/>
            <w:vAlign w:val="center"/>
          </w:tcPr>
          <w:p w:rsidR="00CC075D" w:rsidRDefault="00CC075D" w:rsidP="00CC075D">
            <w:pPr>
              <w:tabs>
                <w:tab w:val="left" w:pos="0"/>
              </w:tabs>
              <w:adjustRightInd w:val="0"/>
              <w:snapToGrid w:val="0"/>
              <w:ind w:leftChars="-33" w:left="-69" w:firstLineChars="38" w:firstLine="80"/>
              <w:jc w:val="left"/>
              <w:rPr>
                <w:rFonts w:ascii="宋体" w:cs="宋体"/>
                <w:bCs/>
              </w:rPr>
            </w:pPr>
            <w:r>
              <w:rPr>
                <w:rFonts w:ascii="宋体" w:hAnsi="宋体" w:cs="宋体"/>
                <w:bCs/>
              </w:rPr>
              <w:t>5</w:t>
            </w:r>
            <w:r>
              <w:rPr>
                <w:rFonts w:ascii="宋体" w:hAnsi="宋体" w:cs="宋体" w:hint="eastAsia"/>
                <w:bCs/>
              </w:rPr>
              <w:t>、提供具有履行本合同所必需的设备和专业技术能力的承诺（格式自拟）</w:t>
            </w:r>
          </w:p>
        </w:tc>
      </w:tr>
      <w:tr w:rsidR="00CC075D">
        <w:trPr>
          <w:trHeight w:val="464"/>
        </w:trPr>
        <w:tc>
          <w:tcPr>
            <w:tcW w:w="1555" w:type="dxa"/>
            <w:vMerge/>
            <w:vAlign w:val="center"/>
          </w:tcPr>
          <w:p w:rsidR="00CC075D" w:rsidRDefault="00CC075D">
            <w:pPr>
              <w:tabs>
                <w:tab w:val="left" w:pos="0"/>
              </w:tabs>
              <w:adjustRightInd w:val="0"/>
              <w:snapToGrid w:val="0"/>
              <w:jc w:val="center"/>
              <w:rPr>
                <w:rFonts w:ascii="宋体" w:cs="宋体"/>
                <w:bCs/>
              </w:rPr>
            </w:pPr>
          </w:p>
        </w:tc>
        <w:tc>
          <w:tcPr>
            <w:tcW w:w="1841" w:type="dxa"/>
            <w:vMerge w:val="restart"/>
            <w:vAlign w:val="center"/>
          </w:tcPr>
          <w:p w:rsidR="00CC075D" w:rsidRPr="0092458F" w:rsidRDefault="00CC075D">
            <w:pPr>
              <w:tabs>
                <w:tab w:val="left" w:pos="0"/>
              </w:tabs>
              <w:adjustRightInd w:val="0"/>
              <w:snapToGrid w:val="0"/>
              <w:jc w:val="center"/>
              <w:rPr>
                <w:rFonts w:ascii="宋体" w:cs="宋体"/>
                <w:bCs/>
              </w:rPr>
            </w:pPr>
            <w:r w:rsidRPr="0092458F">
              <w:rPr>
                <w:rFonts w:ascii="宋体" w:hAnsi="宋体" w:cs="宋体" w:hint="eastAsia"/>
                <w:bCs/>
                <w:szCs w:val="21"/>
              </w:rPr>
              <w:t>特定资格条件</w:t>
            </w:r>
          </w:p>
        </w:tc>
        <w:tc>
          <w:tcPr>
            <w:tcW w:w="6123" w:type="dxa"/>
            <w:vAlign w:val="center"/>
          </w:tcPr>
          <w:p w:rsidR="00CC075D" w:rsidRPr="0092458F" w:rsidRDefault="00CC075D">
            <w:pPr>
              <w:rPr>
                <w:rFonts w:ascii="宋体" w:cs="宋体"/>
                <w:bCs/>
              </w:rPr>
            </w:pPr>
            <w:r w:rsidRPr="0092458F">
              <w:rPr>
                <w:rFonts w:ascii="宋体" w:hAnsi="宋体" w:cs="宋体"/>
                <w:szCs w:val="21"/>
              </w:rPr>
              <w:t>1</w:t>
            </w:r>
            <w:r w:rsidRPr="0092458F">
              <w:rPr>
                <w:rFonts w:ascii="宋体" w:hAnsi="宋体" w:cs="宋体" w:hint="eastAsia"/>
                <w:szCs w:val="21"/>
              </w:rPr>
              <w:t>、具备水利水电工程施工总承包二级（含二级）以上资质、具有建设行政主管部门颁发的合格有效的安全生产许可证；</w:t>
            </w:r>
          </w:p>
        </w:tc>
      </w:tr>
      <w:tr w:rsidR="00CC075D">
        <w:trPr>
          <w:trHeight w:val="464"/>
        </w:trPr>
        <w:tc>
          <w:tcPr>
            <w:tcW w:w="1555" w:type="dxa"/>
            <w:vMerge/>
            <w:vAlign w:val="center"/>
          </w:tcPr>
          <w:p w:rsidR="00CC075D" w:rsidRDefault="00CC075D">
            <w:pPr>
              <w:tabs>
                <w:tab w:val="left" w:pos="0"/>
              </w:tabs>
              <w:adjustRightInd w:val="0"/>
              <w:snapToGrid w:val="0"/>
              <w:jc w:val="center"/>
              <w:rPr>
                <w:rFonts w:ascii="宋体" w:cs="宋体"/>
                <w:bCs/>
              </w:rPr>
            </w:pPr>
          </w:p>
        </w:tc>
        <w:tc>
          <w:tcPr>
            <w:tcW w:w="1841" w:type="dxa"/>
            <w:vMerge/>
            <w:vAlign w:val="center"/>
          </w:tcPr>
          <w:p w:rsidR="00CC075D" w:rsidRPr="0092458F" w:rsidRDefault="00CC075D">
            <w:pPr>
              <w:tabs>
                <w:tab w:val="left" w:pos="0"/>
              </w:tabs>
              <w:adjustRightInd w:val="0"/>
              <w:snapToGrid w:val="0"/>
              <w:jc w:val="center"/>
              <w:rPr>
                <w:rFonts w:ascii="宋体" w:cs="宋体"/>
                <w:bCs/>
              </w:rPr>
            </w:pPr>
          </w:p>
        </w:tc>
        <w:tc>
          <w:tcPr>
            <w:tcW w:w="6123" w:type="dxa"/>
            <w:vAlign w:val="center"/>
          </w:tcPr>
          <w:p w:rsidR="00CC075D" w:rsidRPr="0092458F" w:rsidRDefault="00CC075D">
            <w:pPr>
              <w:autoSpaceDE w:val="0"/>
              <w:autoSpaceDN w:val="0"/>
              <w:spacing w:before="2" w:line="242" w:lineRule="auto"/>
              <w:ind w:right="88"/>
              <w:rPr>
                <w:rFonts w:ascii="宋体" w:cs="宋体"/>
              </w:rPr>
            </w:pPr>
            <w:r w:rsidRPr="0092458F">
              <w:rPr>
                <w:rFonts w:ascii="宋体" w:hAnsi="宋体" w:cs="宋体"/>
                <w:bCs/>
                <w:szCs w:val="21"/>
              </w:rPr>
              <w:t>2</w:t>
            </w:r>
            <w:r w:rsidRPr="0092458F">
              <w:rPr>
                <w:rFonts w:ascii="宋体" w:hAnsi="宋体" w:cs="宋体" w:hint="eastAsia"/>
                <w:bCs/>
                <w:szCs w:val="21"/>
              </w:rPr>
              <w:t>、</w:t>
            </w:r>
            <w:r w:rsidRPr="0092458F">
              <w:rPr>
                <w:rFonts w:ascii="宋体" w:hAnsi="宋体" w:cs="宋体" w:hint="eastAsia"/>
                <w:kern w:val="0"/>
                <w:szCs w:val="21"/>
              </w:rPr>
              <w:t>拟派项目经理</w:t>
            </w:r>
            <w:r w:rsidRPr="0092458F">
              <w:rPr>
                <w:rFonts w:ascii="宋体" w:hAnsi="宋体" w:cs="宋体" w:hint="eastAsia"/>
                <w:kern w:val="0"/>
                <w:szCs w:val="21"/>
                <w:lang w:val="zh-CN"/>
              </w:rPr>
              <w:t>须具备有效的水利水电专业二级及以上建造</w:t>
            </w:r>
            <w:proofErr w:type="gramStart"/>
            <w:r w:rsidRPr="0092458F">
              <w:rPr>
                <w:rFonts w:ascii="宋体" w:hAnsi="宋体" w:cs="宋体" w:hint="eastAsia"/>
                <w:kern w:val="0"/>
                <w:szCs w:val="21"/>
                <w:lang w:val="zh-CN"/>
              </w:rPr>
              <w:t>师注册</w:t>
            </w:r>
            <w:proofErr w:type="gramEnd"/>
            <w:r w:rsidRPr="0092458F">
              <w:rPr>
                <w:rFonts w:ascii="宋体" w:hAnsi="宋体" w:cs="宋体" w:hint="eastAsia"/>
                <w:kern w:val="0"/>
                <w:szCs w:val="21"/>
                <w:lang w:val="zh-CN"/>
              </w:rPr>
              <w:t>证书及水行政主管部门颁发的安全生产考核合格证，且未担任其他建设工程项目的项目经理。</w:t>
            </w:r>
            <w:r w:rsidRPr="0092458F">
              <w:rPr>
                <w:rFonts w:ascii="宋体" w:hAnsi="宋体" w:cs="宋体" w:hint="eastAsia"/>
                <w:kern w:val="0"/>
                <w:szCs w:val="21"/>
              </w:rPr>
              <w:t>（</w:t>
            </w:r>
            <w:r w:rsidRPr="0092458F">
              <w:rPr>
                <w:rFonts w:ascii="宋体" w:hAnsi="宋体" w:cs="宋体" w:hint="eastAsia"/>
                <w:bCs/>
                <w:szCs w:val="21"/>
              </w:rPr>
              <w:t>提供无在建工程承诺书）</w:t>
            </w:r>
            <w:r w:rsidRPr="0092458F">
              <w:rPr>
                <w:rFonts w:ascii="宋体" w:hAnsi="宋体" w:cs="宋体" w:hint="eastAsia"/>
                <w:kern w:val="0"/>
                <w:szCs w:val="21"/>
              </w:rPr>
              <w:t>；</w:t>
            </w:r>
          </w:p>
        </w:tc>
      </w:tr>
      <w:tr w:rsidR="00CC075D">
        <w:trPr>
          <w:trHeight w:val="464"/>
        </w:trPr>
        <w:tc>
          <w:tcPr>
            <w:tcW w:w="1555" w:type="dxa"/>
            <w:vMerge/>
            <w:vAlign w:val="center"/>
          </w:tcPr>
          <w:p w:rsidR="00CC075D" w:rsidRDefault="00CC075D">
            <w:pPr>
              <w:tabs>
                <w:tab w:val="left" w:pos="0"/>
              </w:tabs>
              <w:adjustRightInd w:val="0"/>
              <w:snapToGrid w:val="0"/>
              <w:jc w:val="center"/>
              <w:rPr>
                <w:rFonts w:ascii="宋体" w:cs="宋体"/>
                <w:bCs/>
              </w:rPr>
            </w:pPr>
          </w:p>
        </w:tc>
        <w:tc>
          <w:tcPr>
            <w:tcW w:w="1841" w:type="dxa"/>
            <w:vMerge/>
            <w:vAlign w:val="center"/>
          </w:tcPr>
          <w:p w:rsidR="00CC075D" w:rsidRPr="0092458F" w:rsidRDefault="00CC075D">
            <w:pPr>
              <w:tabs>
                <w:tab w:val="left" w:pos="0"/>
              </w:tabs>
              <w:adjustRightInd w:val="0"/>
              <w:snapToGrid w:val="0"/>
              <w:jc w:val="center"/>
              <w:rPr>
                <w:rFonts w:ascii="宋体" w:cs="宋体"/>
                <w:bCs/>
              </w:rPr>
            </w:pPr>
          </w:p>
        </w:tc>
        <w:tc>
          <w:tcPr>
            <w:tcW w:w="6123" w:type="dxa"/>
            <w:vAlign w:val="center"/>
          </w:tcPr>
          <w:p w:rsidR="00CC075D" w:rsidRPr="0092458F" w:rsidRDefault="00CC075D">
            <w:pPr>
              <w:adjustRightInd w:val="0"/>
              <w:snapToGrid w:val="0"/>
              <w:spacing w:line="276" w:lineRule="auto"/>
              <w:rPr>
                <w:rFonts w:ascii="宋体" w:cs="宋体"/>
              </w:rPr>
            </w:pPr>
            <w:r w:rsidRPr="0092458F">
              <w:rPr>
                <w:rFonts w:ascii="宋体" w:hAnsi="宋体" w:cs="宋体"/>
                <w:kern w:val="0"/>
                <w:szCs w:val="21"/>
              </w:rPr>
              <w:t>3</w:t>
            </w:r>
            <w:r w:rsidRPr="0092458F">
              <w:rPr>
                <w:rFonts w:ascii="宋体" w:hAnsi="宋体" w:cs="宋体" w:hint="eastAsia"/>
                <w:kern w:val="0"/>
                <w:szCs w:val="21"/>
              </w:rPr>
              <w:t>、拟派</w:t>
            </w:r>
            <w:r w:rsidRPr="0092458F">
              <w:rPr>
                <w:rFonts w:ascii="宋体" w:hAnsi="宋体" w:cs="宋体" w:hint="eastAsia"/>
                <w:kern w:val="0"/>
                <w:szCs w:val="21"/>
                <w:lang w:val="zh-CN"/>
              </w:rPr>
              <w:t>技术负责人须是投标人本单位人员，并具有水利</w:t>
            </w:r>
            <w:r w:rsidRPr="0092458F">
              <w:rPr>
                <w:rFonts w:ascii="宋体" w:hAnsi="宋体" w:cs="宋体" w:hint="eastAsia"/>
                <w:kern w:val="0"/>
                <w:szCs w:val="21"/>
              </w:rPr>
              <w:t>相关</w:t>
            </w:r>
            <w:r w:rsidRPr="0092458F">
              <w:rPr>
                <w:rFonts w:ascii="宋体" w:hAnsi="宋体" w:cs="宋体" w:hint="eastAsia"/>
                <w:kern w:val="0"/>
                <w:szCs w:val="21"/>
                <w:lang w:val="zh-CN"/>
              </w:rPr>
              <w:t>专业高级（</w:t>
            </w:r>
            <w:r w:rsidRPr="0092458F">
              <w:rPr>
                <w:rFonts w:ascii="宋体" w:hAnsi="宋体" w:cs="宋体" w:hint="eastAsia"/>
                <w:kern w:val="0"/>
                <w:szCs w:val="21"/>
              </w:rPr>
              <w:t>含高级</w:t>
            </w:r>
            <w:r w:rsidRPr="0092458F">
              <w:rPr>
                <w:rFonts w:ascii="宋体" w:hAnsi="宋体" w:cs="宋体" w:hint="eastAsia"/>
                <w:kern w:val="0"/>
                <w:szCs w:val="21"/>
                <w:lang w:val="zh-CN"/>
              </w:rPr>
              <w:t>）以上技术职称，具有类似工程施工经验。</w:t>
            </w:r>
          </w:p>
        </w:tc>
      </w:tr>
      <w:tr w:rsidR="00CC075D">
        <w:trPr>
          <w:trHeight w:val="835"/>
        </w:trPr>
        <w:tc>
          <w:tcPr>
            <w:tcW w:w="1555" w:type="dxa"/>
            <w:vMerge/>
            <w:vAlign w:val="center"/>
          </w:tcPr>
          <w:p w:rsidR="00CC075D" w:rsidRDefault="00CC075D">
            <w:pPr>
              <w:tabs>
                <w:tab w:val="left" w:pos="0"/>
              </w:tabs>
              <w:adjustRightInd w:val="0"/>
              <w:snapToGrid w:val="0"/>
              <w:jc w:val="center"/>
              <w:rPr>
                <w:rFonts w:ascii="宋体" w:cs="宋体"/>
                <w:bCs/>
              </w:rPr>
            </w:pPr>
          </w:p>
        </w:tc>
        <w:tc>
          <w:tcPr>
            <w:tcW w:w="1841" w:type="dxa"/>
            <w:vMerge/>
            <w:vAlign w:val="center"/>
          </w:tcPr>
          <w:p w:rsidR="00CC075D" w:rsidRDefault="00CC075D">
            <w:pPr>
              <w:tabs>
                <w:tab w:val="left" w:pos="0"/>
              </w:tabs>
              <w:adjustRightInd w:val="0"/>
              <w:snapToGrid w:val="0"/>
              <w:jc w:val="center"/>
              <w:rPr>
                <w:rFonts w:ascii="宋体" w:cs="宋体"/>
                <w:bCs/>
              </w:rPr>
            </w:pPr>
          </w:p>
        </w:tc>
        <w:tc>
          <w:tcPr>
            <w:tcW w:w="6123" w:type="dxa"/>
            <w:vAlign w:val="center"/>
          </w:tcPr>
          <w:p w:rsidR="00CC075D" w:rsidRDefault="00CC075D">
            <w:pPr>
              <w:rPr>
                <w:rFonts w:ascii="宋体" w:cs="宋体"/>
                <w:szCs w:val="21"/>
              </w:rPr>
            </w:pPr>
            <w:r>
              <w:t>4</w:t>
            </w:r>
            <w:r>
              <w:rPr>
                <w:rFonts w:hint="eastAsia"/>
              </w:rPr>
              <w:t>、拟派专职安全生产管理员须是投标人本单位人员，并有水行政主管部门颁发的《安全生产考核合格证书》。</w:t>
            </w:r>
          </w:p>
        </w:tc>
      </w:tr>
      <w:tr w:rsidR="00CC075D">
        <w:trPr>
          <w:trHeight w:val="1414"/>
        </w:trPr>
        <w:tc>
          <w:tcPr>
            <w:tcW w:w="1555" w:type="dxa"/>
            <w:vMerge/>
            <w:vAlign w:val="center"/>
          </w:tcPr>
          <w:p w:rsidR="00CC075D" w:rsidRDefault="00CC075D">
            <w:pPr>
              <w:tabs>
                <w:tab w:val="left" w:pos="0"/>
              </w:tabs>
              <w:adjustRightInd w:val="0"/>
              <w:snapToGrid w:val="0"/>
              <w:jc w:val="center"/>
              <w:rPr>
                <w:rFonts w:ascii="宋体" w:cs="宋体"/>
                <w:bCs/>
              </w:rPr>
            </w:pPr>
          </w:p>
        </w:tc>
        <w:tc>
          <w:tcPr>
            <w:tcW w:w="1841" w:type="dxa"/>
            <w:vMerge/>
            <w:vAlign w:val="center"/>
          </w:tcPr>
          <w:p w:rsidR="00CC075D" w:rsidRDefault="00CC075D">
            <w:pPr>
              <w:tabs>
                <w:tab w:val="left" w:pos="0"/>
              </w:tabs>
              <w:adjustRightInd w:val="0"/>
              <w:snapToGrid w:val="0"/>
              <w:jc w:val="center"/>
              <w:rPr>
                <w:rFonts w:ascii="宋体" w:cs="宋体"/>
                <w:bCs/>
              </w:rPr>
            </w:pPr>
          </w:p>
        </w:tc>
        <w:tc>
          <w:tcPr>
            <w:tcW w:w="6123" w:type="dxa"/>
            <w:vAlign w:val="center"/>
          </w:tcPr>
          <w:p w:rsidR="00CC075D" w:rsidRDefault="00CC075D">
            <w:pPr>
              <w:rPr>
                <w:rFonts w:ascii="宋体" w:cs="宋体"/>
                <w:szCs w:val="21"/>
              </w:rPr>
            </w:pPr>
            <w:r>
              <w:rPr>
                <w:rFonts w:ascii="宋体" w:hAnsi="宋体" w:cs="宋体"/>
                <w:szCs w:val="21"/>
              </w:rPr>
              <w:t>5</w:t>
            </w:r>
            <w:r>
              <w:rPr>
                <w:rFonts w:ascii="宋体" w:hAnsi="宋体" w:cs="宋体" w:hint="eastAsia"/>
                <w:szCs w:val="21"/>
              </w:rPr>
              <w:t>、投标人不得在信用中国网站</w:t>
            </w:r>
            <w:r>
              <w:rPr>
                <w:rFonts w:ascii="宋体" w:hAnsi="宋体" w:cs="宋体"/>
                <w:szCs w:val="21"/>
              </w:rPr>
              <w:t>(www.creditchina.gov.cn)</w:t>
            </w:r>
            <w:r>
              <w:rPr>
                <w:rFonts w:ascii="宋体" w:hAnsi="宋体" w:cs="宋体" w:hint="eastAsia"/>
                <w:szCs w:val="21"/>
              </w:rPr>
              <w:t>、中国政府采购网</w:t>
            </w:r>
            <w:r>
              <w:rPr>
                <w:rFonts w:ascii="宋体" w:hAnsi="宋体" w:cs="宋体"/>
                <w:szCs w:val="21"/>
              </w:rPr>
              <w:t>(www.ccgp.gov.cn)</w:t>
            </w:r>
            <w:r>
              <w:rPr>
                <w:rFonts w:ascii="宋体" w:hAnsi="宋体" w:cs="宋体" w:hint="eastAsia"/>
                <w:szCs w:val="21"/>
              </w:rPr>
              <w:t>被列入失信被执行人、税收违法黑名单、政府采购严重违法失信行为记录名单。</w:t>
            </w:r>
          </w:p>
          <w:p w:rsidR="00CC075D" w:rsidRDefault="00CC075D">
            <w:r>
              <w:rPr>
                <w:rFonts w:ascii="宋体" w:hAnsi="宋体" w:cs="宋体" w:hint="eastAsia"/>
                <w:szCs w:val="21"/>
              </w:rPr>
              <w:t>（以投标文件递交截止时间后</w:t>
            </w:r>
            <w:r>
              <w:rPr>
                <w:rFonts w:ascii="宋体" w:hAnsi="宋体" w:cs="宋体"/>
                <w:szCs w:val="21"/>
              </w:rPr>
              <w:t>2</w:t>
            </w:r>
            <w:r>
              <w:rPr>
                <w:rFonts w:ascii="宋体" w:hAnsi="宋体" w:cs="宋体" w:hint="eastAsia"/>
                <w:szCs w:val="21"/>
              </w:rPr>
              <w:t>小时内招标代理机构的查询结果为准）</w:t>
            </w:r>
          </w:p>
        </w:tc>
      </w:tr>
      <w:tr w:rsidR="00CC075D">
        <w:trPr>
          <w:trHeight w:val="1122"/>
        </w:trPr>
        <w:tc>
          <w:tcPr>
            <w:tcW w:w="1555" w:type="dxa"/>
            <w:vMerge/>
            <w:vAlign w:val="center"/>
          </w:tcPr>
          <w:p w:rsidR="00CC075D" w:rsidRDefault="00CC075D">
            <w:pPr>
              <w:tabs>
                <w:tab w:val="left" w:pos="0"/>
              </w:tabs>
              <w:adjustRightInd w:val="0"/>
              <w:snapToGrid w:val="0"/>
              <w:jc w:val="center"/>
              <w:rPr>
                <w:rFonts w:ascii="宋体" w:cs="宋体"/>
                <w:bCs/>
              </w:rPr>
            </w:pPr>
          </w:p>
        </w:tc>
        <w:tc>
          <w:tcPr>
            <w:tcW w:w="1841" w:type="dxa"/>
            <w:vMerge/>
            <w:vAlign w:val="center"/>
          </w:tcPr>
          <w:p w:rsidR="00CC075D" w:rsidRDefault="00CC075D">
            <w:pPr>
              <w:tabs>
                <w:tab w:val="left" w:pos="0"/>
              </w:tabs>
              <w:adjustRightInd w:val="0"/>
              <w:snapToGrid w:val="0"/>
              <w:jc w:val="center"/>
              <w:rPr>
                <w:rFonts w:ascii="宋体" w:cs="宋体"/>
                <w:bCs/>
              </w:rPr>
            </w:pPr>
          </w:p>
        </w:tc>
        <w:tc>
          <w:tcPr>
            <w:tcW w:w="6123" w:type="dxa"/>
            <w:vAlign w:val="center"/>
          </w:tcPr>
          <w:p w:rsidR="00CC075D" w:rsidRDefault="00CC075D">
            <w:pPr>
              <w:rPr>
                <w:rFonts w:ascii="宋体" w:cs="宋体"/>
                <w:szCs w:val="21"/>
              </w:rPr>
            </w:pPr>
            <w:r>
              <w:rPr>
                <w:rFonts w:ascii="宋体" w:hAnsi="宋体" w:cs="宋体"/>
                <w:szCs w:val="21"/>
              </w:rPr>
              <w:t>6</w:t>
            </w:r>
            <w:r>
              <w:rPr>
                <w:rFonts w:ascii="宋体" w:hAnsi="宋体" w:cs="宋体" w:hint="eastAsia"/>
                <w:szCs w:val="21"/>
              </w:rPr>
              <w:t>、投标人、投标人法定代表人、项目经理、技术负责人和专职安全生产管理员不得为失信被执行人。（以投标文件递交截止时间后</w:t>
            </w:r>
            <w:r>
              <w:rPr>
                <w:rFonts w:ascii="宋体" w:hAnsi="宋体" w:cs="宋体"/>
                <w:szCs w:val="21"/>
              </w:rPr>
              <w:t>2</w:t>
            </w:r>
            <w:r>
              <w:rPr>
                <w:rFonts w:ascii="宋体" w:hAnsi="宋体" w:cs="宋体" w:hint="eastAsia"/>
                <w:szCs w:val="21"/>
              </w:rPr>
              <w:t>小时内招标代理机构的查询结果为准）</w:t>
            </w:r>
          </w:p>
        </w:tc>
      </w:tr>
      <w:bookmarkEnd w:id="14"/>
      <w:tr w:rsidR="00CC075D">
        <w:trPr>
          <w:trHeight w:val="567"/>
        </w:trPr>
        <w:tc>
          <w:tcPr>
            <w:tcW w:w="9519" w:type="dxa"/>
            <w:gridSpan w:val="3"/>
            <w:vAlign w:val="center"/>
          </w:tcPr>
          <w:p w:rsidR="00CC075D" w:rsidRDefault="00CC075D">
            <w:pPr>
              <w:tabs>
                <w:tab w:val="left" w:pos="0"/>
              </w:tabs>
              <w:adjustRightInd w:val="0"/>
              <w:snapToGrid w:val="0"/>
              <w:jc w:val="left"/>
            </w:pPr>
            <w:r>
              <w:rPr>
                <w:rFonts w:hint="eastAsia"/>
                <w:szCs w:val="21"/>
              </w:rPr>
              <w:t>注：以上为必备资格条件，缺一项或某项达不到要求，按无效投标处理。</w:t>
            </w:r>
          </w:p>
        </w:tc>
      </w:tr>
    </w:tbl>
    <w:p w:rsidR="00CC075D" w:rsidRDefault="00CC075D">
      <w:pPr>
        <w:autoSpaceDE w:val="0"/>
        <w:autoSpaceDN w:val="0"/>
        <w:adjustRightInd w:val="0"/>
        <w:snapToGrid w:val="0"/>
        <w:spacing w:line="360" w:lineRule="auto"/>
        <w:rPr>
          <w:rFonts w:ascii="宋体"/>
          <w:szCs w:val="21"/>
          <w:lang w:val="zh-CN"/>
        </w:rPr>
      </w:pPr>
    </w:p>
    <w:p w:rsidR="00CC075D" w:rsidRDefault="00CC075D" w:rsidP="00F87868">
      <w:pPr>
        <w:autoSpaceDE w:val="0"/>
        <w:autoSpaceDN w:val="0"/>
        <w:adjustRightInd w:val="0"/>
        <w:snapToGrid w:val="0"/>
        <w:spacing w:line="360" w:lineRule="auto"/>
        <w:ind w:firstLineChars="200" w:firstLine="420"/>
        <w:rPr>
          <w:rFonts w:ascii="宋体"/>
          <w:szCs w:val="21"/>
          <w:lang w:val="zh-CN"/>
        </w:rPr>
      </w:pPr>
      <w:r>
        <w:rPr>
          <w:rFonts w:ascii="宋体" w:hAnsi="宋体"/>
          <w:szCs w:val="21"/>
          <w:lang w:val="zh-CN"/>
        </w:rPr>
        <w:t>3</w:t>
      </w:r>
      <w:r>
        <w:rPr>
          <w:rFonts w:ascii="宋体" w:hAnsi="宋体" w:hint="eastAsia"/>
          <w:szCs w:val="21"/>
          <w:lang w:val="zh-CN"/>
        </w:rPr>
        <w:t>、投标文件符合性审查：依据招标文件的规定，由评标委员会对投标文件的有效性、完整性和对招标文件的响应程度进行审查，以确定是否对招标文件的实质性内容</w:t>
      </w:r>
      <w:proofErr w:type="gramStart"/>
      <w:r>
        <w:rPr>
          <w:rFonts w:ascii="宋体" w:hAnsi="宋体" w:hint="eastAsia"/>
          <w:szCs w:val="21"/>
          <w:lang w:val="zh-CN"/>
        </w:rPr>
        <w:t>作出</w:t>
      </w:r>
      <w:proofErr w:type="gramEnd"/>
      <w:r>
        <w:rPr>
          <w:rFonts w:ascii="宋体" w:hAnsi="宋体" w:hint="eastAsia"/>
          <w:szCs w:val="21"/>
          <w:lang w:val="zh-CN"/>
        </w:rPr>
        <w:t>响应。有一项因素不符合审查标准的，不能通过符合性审查。</w:t>
      </w: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841"/>
        <w:gridCol w:w="6123"/>
      </w:tblGrid>
      <w:tr w:rsidR="00CC075D">
        <w:trPr>
          <w:trHeight w:val="567"/>
          <w:tblHeader/>
        </w:trPr>
        <w:tc>
          <w:tcPr>
            <w:tcW w:w="1555"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szCs w:val="21"/>
              </w:rPr>
              <w:t>评审内容</w:t>
            </w:r>
          </w:p>
        </w:tc>
        <w:tc>
          <w:tcPr>
            <w:tcW w:w="1841"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szCs w:val="21"/>
              </w:rPr>
              <w:t>评审因素</w:t>
            </w:r>
          </w:p>
        </w:tc>
        <w:tc>
          <w:tcPr>
            <w:tcW w:w="6123"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szCs w:val="21"/>
              </w:rPr>
              <w:t>评审标准</w:t>
            </w:r>
          </w:p>
        </w:tc>
      </w:tr>
      <w:tr w:rsidR="00CC075D">
        <w:trPr>
          <w:trHeight w:val="501"/>
        </w:trPr>
        <w:tc>
          <w:tcPr>
            <w:tcW w:w="1555" w:type="dxa"/>
            <w:vMerge w:val="restart"/>
            <w:vAlign w:val="center"/>
          </w:tcPr>
          <w:p w:rsidR="00CC075D" w:rsidRDefault="00CC075D">
            <w:pPr>
              <w:tabs>
                <w:tab w:val="left" w:pos="0"/>
              </w:tabs>
              <w:adjustRightInd w:val="0"/>
              <w:snapToGrid w:val="0"/>
              <w:jc w:val="center"/>
              <w:rPr>
                <w:rFonts w:ascii="宋体" w:cs="宋体"/>
                <w:bCs/>
              </w:rPr>
            </w:pPr>
            <w:r>
              <w:rPr>
                <w:rFonts w:hAnsi="宋体" w:cs="宋体" w:hint="eastAsia"/>
                <w:bCs/>
                <w:szCs w:val="21"/>
              </w:rPr>
              <w:t>符合性评审标准</w:t>
            </w:r>
          </w:p>
        </w:tc>
        <w:tc>
          <w:tcPr>
            <w:tcW w:w="1841"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rPr>
              <w:t>投标人名称</w:t>
            </w:r>
          </w:p>
        </w:tc>
        <w:tc>
          <w:tcPr>
            <w:tcW w:w="6123" w:type="dxa"/>
            <w:vAlign w:val="center"/>
          </w:tcPr>
          <w:p w:rsidR="00CC075D" w:rsidRDefault="00CC075D">
            <w:pPr>
              <w:tabs>
                <w:tab w:val="left" w:pos="0"/>
              </w:tabs>
              <w:adjustRightInd w:val="0"/>
              <w:snapToGrid w:val="0"/>
              <w:rPr>
                <w:rFonts w:ascii="宋体" w:cs="宋体"/>
                <w:bCs/>
              </w:rPr>
            </w:pPr>
            <w:r>
              <w:rPr>
                <w:rFonts w:ascii="宋体" w:hAnsi="宋体" w:cs="宋体" w:hint="eastAsia"/>
                <w:bCs/>
              </w:rPr>
              <w:t>投标人名称和公章、营业执照、资质证书一致</w:t>
            </w:r>
          </w:p>
        </w:tc>
      </w:tr>
      <w:tr w:rsidR="00CC075D">
        <w:trPr>
          <w:trHeight w:val="567"/>
        </w:trPr>
        <w:tc>
          <w:tcPr>
            <w:tcW w:w="1555" w:type="dxa"/>
            <w:vMerge/>
          </w:tcPr>
          <w:p w:rsidR="00CC075D" w:rsidRDefault="00CC075D">
            <w:pPr>
              <w:tabs>
                <w:tab w:val="left" w:pos="0"/>
              </w:tabs>
              <w:adjustRightInd w:val="0"/>
              <w:snapToGrid w:val="0"/>
              <w:spacing w:line="360" w:lineRule="auto"/>
              <w:rPr>
                <w:rFonts w:ascii="宋体" w:cs="宋体"/>
                <w:bCs/>
              </w:rPr>
            </w:pPr>
          </w:p>
        </w:tc>
        <w:tc>
          <w:tcPr>
            <w:tcW w:w="1841"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rPr>
              <w:t>投标报价</w:t>
            </w:r>
          </w:p>
        </w:tc>
        <w:tc>
          <w:tcPr>
            <w:tcW w:w="6123" w:type="dxa"/>
            <w:vAlign w:val="center"/>
          </w:tcPr>
          <w:p w:rsidR="00CC075D" w:rsidRDefault="00CC075D">
            <w:pPr>
              <w:tabs>
                <w:tab w:val="left" w:pos="0"/>
              </w:tabs>
              <w:adjustRightInd w:val="0"/>
              <w:snapToGrid w:val="0"/>
              <w:rPr>
                <w:rFonts w:ascii="宋体" w:cs="宋体"/>
                <w:bCs/>
              </w:rPr>
            </w:pPr>
            <w:r>
              <w:rPr>
                <w:rFonts w:ascii="宋体" w:hAnsi="宋体" w:cs="宋体" w:hint="eastAsia"/>
                <w:kern w:val="0"/>
                <w:szCs w:val="21"/>
              </w:rPr>
              <w:t>投标总价未超过最高限价，且无选择性报价。</w:t>
            </w:r>
          </w:p>
        </w:tc>
      </w:tr>
      <w:tr w:rsidR="00CC075D">
        <w:trPr>
          <w:trHeight w:val="567"/>
        </w:trPr>
        <w:tc>
          <w:tcPr>
            <w:tcW w:w="1555" w:type="dxa"/>
            <w:vMerge/>
          </w:tcPr>
          <w:p w:rsidR="00CC075D" w:rsidRDefault="00CC075D">
            <w:pPr>
              <w:tabs>
                <w:tab w:val="left" w:pos="0"/>
              </w:tabs>
              <w:adjustRightInd w:val="0"/>
              <w:snapToGrid w:val="0"/>
              <w:spacing w:line="360" w:lineRule="auto"/>
              <w:rPr>
                <w:rFonts w:ascii="宋体" w:cs="宋体"/>
                <w:bCs/>
              </w:rPr>
            </w:pPr>
          </w:p>
        </w:tc>
        <w:tc>
          <w:tcPr>
            <w:tcW w:w="1841"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kern w:val="0"/>
                <w:szCs w:val="21"/>
              </w:rPr>
              <w:t>投标文件有效性</w:t>
            </w:r>
          </w:p>
        </w:tc>
        <w:tc>
          <w:tcPr>
            <w:tcW w:w="6123" w:type="dxa"/>
            <w:vAlign w:val="center"/>
          </w:tcPr>
          <w:p w:rsidR="00CC075D" w:rsidRDefault="00CC075D">
            <w:pPr>
              <w:tabs>
                <w:tab w:val="left" w:pos="0"/>
              </w:tabs>
              <w:adjustRightInd w:val="0"/>
              <w:snapToGrid w:val="0"/>
              <w:rPr>
                <w:rFonts w:ascii="宋体" w:cs="宋体"/>
                <w:bCs/>
              </w:rPr>
            </w:pPr>
            <w:r>
              <w:rPr>
                <w:rFonts w:ascii="宋体" w:hAnsi="宋体" w:cs="宋体" w:hint="eastAsia"/>
                <w:kern w:val="0"/>
                <w:szCs w:val="21"/>
              </w:rPr>
              <w:t>投标文件数量符合要求，签字盖章合格、有效</w:t>
            </w:r>
          </w:p>
        </w:tc>
      </w:tr>
      <w:tr w:rsidR="00CC075D">
        <w:trPr>
          <w:trHeight w:val="567"/>
        </w:trPr>
        <w:tc>
          <w:tcPr>
            <w:tcW w:w="1555" w:type="dxa"/>
            <w:vMerge/>
            <w:vAlign w:val="center"/>
          </w:tcPr>
          <w:p w:rsidR="00CC075D" w:rsidRDefault="00CC075D">
            <w:pPr>
              <w:tabs>
                <w:tab w:val="left" w:pos="0"/>
              </w:tabs>
              <w:adjustRightInd w:val="0"/>
              <w:snapToGrid w:val="0"/>
              <w:jc w:val="center"/>
              <w:rPr>
                <w:rFonts w:ascii="宋体" w:cs="宋体"/>
                <w:bCs/>
              </w:rPr>
            </w:pPr>
          </w:p>
        </w:tc>
        <w:tc>
          <w:tcPr>
            <w:tcW w:w="1841"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kern w:val="0"/>
                <w:szCs w:val="21"/>
              </w:rPr>
              <w:t>投标文件有效期</w:t>
            </w:r>
          </w:p>
        </w:tc>
        <w:tc>
          <w:tcPr>
            <w:tcW w:w="6123" w:type="dxa"/>
            <w:vAlign w:val="center"/>
          </w:tcPr>
          <w:p w:rsidR="00CC075D" w:rsidRDefault="00CC075D">
            <w:pPr>
              <w:tabs>
                <w:tab w:val="left" w:pos="0"/>
              </w:tabs>
              <w:adjustRightInd w:val="0"/>
              <w:snapToGrid w:val="0"/>
              <w:rPr>
                <w:rFonts w:ascii="宋体" w:cs="宋体"/>
                <w:bCs/>
              </w:rPr>
            </w:pPr>
            <w:r>
              <w:rPr>
                <w:rFonts w:ascii="宋体" w:hAnsi="宋体" w:cs="宋体" w:hint="eastAsia"/>
                <w:kern w:val="0"/>
                <w:szCs w:val="21"/>
              </w:rPr>
              <w:t>自投标文件递交截止之日（开标之日）起</w:t>
            </w:r>
            <w:r>
              <w:rPr>
                <w:rFonts w:ascii="宋体" w:hAnsi="宋体" w:cs="宋体"/>
                <w:kern w:val="0"/>
                <w:szCs w:val="21"/>
              </w:rPr>
              <w:t>90</w:t>
            </w:r>
            <w:r>
              <w:rPr>
                <w:rFonts w:ascii="宋体" w:hAnsi="宋体" w:cs="宋体" w:hint="eastAsia"/>
                <w:kern w:val="0"/>
                <w:szCs w:val="21"/>
              </w:rPr>
              <w:t>个日历日</w:t>
            </w:r>
          </w:p>
        </w:tc>
      </w:tr>
      <w:tr w:rsidR="00CC075D">
        <w:trPr>
          <w:trHeight w:val="567"/>
        </w:trPr>
        <w:tc>
          <w:tcPr>
            <w:tcW w:w="1555" w:type="dxa"/>
            <w:vMerge/>
          </w:tcPr>
          <w:p w:rsidR="00CC075D" w:rsidRDefault="00CC075D">
            <w:pPr>
              <w:tabs>
                <w:tab w:val="left" w:pos="0"/>
              </w:tabs>
              <w:adjustRightInd w:val="0"/>
              <w:snapToGrid w:val="0"/>
              <w:spacing w:line="360" w:lineRule="auto"/>
              <w:rPr>
                <w:rFonts w:ascii="宋体" w:cs="宋体"/>
                <w:bCs/>
              </w:rPr>
            </w:pPr>
          </w:p>
        </w:tc>
        <w:tc>
          <w:tcPr>
            <w:tcW w:w="1841"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szCs w:val="21"/>
              </w:rPr>
              <w:t>投标文件内容</w:t>
            </w:r>
          </w:p>
        </w:tc>
        <w:tc>
          <w:tcPr>
            <w:tcW w:w="6123" w:type="dxa"/>
            <w:vAlign w:val="center"/>
          </w:tcPr>
          <w:p w:rsidR="00CC075D" w:rsidRDefault="00CC075D">
            <w:pPr>
              <w:tabs>
                <w:tab w:val="left" w:pos="0"/>
              </w:tabs>
              <w:adjustRightInd w:val="0"/>
              <w:snapToGrid w:val="0"/>
              <w:rPr>
                <w:rFonts w:ascii="宋体" w:cs="宋体"/>
                <w:bCs/>
              </w:rPr>
            </w:pPr>
            <w:r>
              <w:rPr>
                <w:rFonts w:ascii="宋体" w:hAnsi="宋体" w:cs="宋体" w:hint="eastAsia"/>
                <w:bCs/>
                <w:szCs w:val="21"/>
              </w:rPr>
              <w:t>投标文件内容齐全、无遗漏</w:t>
            </w:r>
          </w:p>
        </w:tc>
      </w:tr>
      <w:tr w:rsidR="00CC075D">
        <w:trPr>
          <w:trHeight w:val="567"/>
        </w:trPr>
        <w:tc>
          <w:tcPr>
            <w:tcW w:w="1555" w:type="dxa"/>
            <w:vMerge/>
          </w:tcPr>
          <w:p w:rsidR="00CC075D" w:rsidRDefault="00CC075D">
            <w:pPr>
              <w:tabs>
                <w:tab w:val="left" w:pos="0"/>
              </w:tabs>
              <w:adjustRightInd w:val="0"/>
              <w:snapToGrid w:val="0"/>
              <w:spacing w:line="360" w:lineRule="auto"/>
              <w:rPr>
                <w:rFonts w:ascii="宋体" w:cs="宋体"/>
                <w:bCs/>
              </w:rPr>
            </w:pPr>
          </w:p>
        </w:tc>
        <w:tc>
          <w:tcPr>
            <w:tcW w:w="1841" w:type="dxa"/>
            <w:vAlign w:val="center"/>
          </w:tcPr>
          <w:p w:rsidR="00CC075D" w:rsidRDefault="00CC075D">
            <w:pPr>
              <w:tabs>
                <w:tab w:val="left" w:pos="0"/>
              </w:tabs>
              <w:adjustRightInd w:val="0"/>
              <w:snapToGrid w:val="0"/>
              <w:jc w:val="center"/>
              <w:rPr>
                <w:rFonts w:ascii="宋体" w:cs="宋体"/>
                <w:bCs/>
              </w:rPr>
            </w:pPr>
            <w:r>
              <w:rPr>
                <w:rFonts w:hAnsi="宋体" w:cs="宋体" w:hint="eastAsia"/>
                <w:bCs/>
                <w:szCs w:val="21"/>
              </w:rPr>
              <w:t>工期</w:t>
            </w:r>
          </w:p>
        </w:tc>
        <w:tc>
          <w:tcPr>
            <w:tcW w:w="6123" w:type="dxa"/>
            <w:vAlign w:val="center"/>
          </w:tcPr>
          <w:p w:rsidR="00CC075D" w:rsidRDefault="00CC075D">
            <w:pPr>
              <w:tabs>
                <w:tab w:val="left" w:pos="0"/>
              </w:tabs>
              <w:adjustRightInd w:val="0"/>
              <w:snapToGrid w:val="0"/>
              <w:rPr>
                <w:rFonts w:ascii="宋体" w:cs="宋体"/>
                <w:bCs/>
              </w:rPr>
            </w:pPr>
            <w:r>
              <w:rPr>
                <w:rFonts w:ascii="宋体" w:hAnsi="宋体" w:cs="宋体" w:hint="eastAsia"/>
                <w:bCs/>
                <w:szCs w:val="21"/>
              </w:rPr>
              <w:t>应满足招标文件中要求的</w:t>
            </w:r>
            <w:r>
              <w:rPr>
                <w:rFonts w:hAnsi="宋体" w:cs="宋体" w:hint="eastAsia"/>
                <w:bCs/>
                <w:szCs w:val="21"/>
              </w:rPr>
              <w:t>工期</w:t>
            </w:r>
          </w:p>
        </w:tc>
      </w:tr>
      <w:tr w:rsidR="00CC075D">
        <w:trPr>
          <w:trHeight w:val="567"/>
        </w:trPr>
        <w:tc>
          <w:tcPr>
            <w:tcW w:w="1555" w:type="dxa"/>
            <w:vMerge/>
          </w:tcPr>
          <w:p w:rsidR="00CC075D" w:rsidRDefault="00CC075D">
            <w:pPr>
              <w:tabs>
                <w:tab w:val="left" w:pos="0"/>
              </w:tabs>
              <w:adjustRightInd w:val="0"/>
              <w:snapToGrid w:val="0"/>
              <w:spacing w:line="360" w:lineRule="auto"/>
              <w:rPr>
                <w:rFonts w:ascii="宋体" w:cs="宋体"/>
                <w:bCs/>
              </w:rPr>
            </w:pPr>
          </w:p>
        </w:tc>
        <w:tc>
          <w:tcPr>
            <w:tcW w:w="1841" w:type="dxa"/>
            <w:vAlign w:val="center"/>
          </w:tcPr>
          <w:p w:rsidR="00CC075D" w:rsidRDefault="00CC075D">
            <w:pPr>
              <w:tabs>
                <w:tab w:val="left" w:pos="0"/>
              </w:tabs>
              <w:adjustRightInd w:val="0"/>
              <w:snapToGrid w:val="0"/>
              <w:jc w:val="center"/>
              <w:rPr>
                <w:rFonts w:ascii="宋体" w:cs="宋体"/>
                <w:bCs/>
              </w:rPr>
            </w:pPr>
            <w:r>
              <w:rPr>
                <w:rFonts w:ascii="宋体" w:hAnsi="宋体" w:cs="宋体" w:hint="eastAsia"/>
                <w:bCs/>
                <w:szCs w:val="21"/>
              </w:rPr>
              <w:t>对招标文件响应程度</w:t>
            </w:r>
          </w:p>
        </w:tc>
        <w:tc>
          <w:tcPr>
            <w:tcW w:w="6123" w:type="dxa"/>
            <w:vAlign w:val="center"/>
          </w:tcPr>
          <w:p w:rsidR="00CC075D" w:rsidRDefault="00CC075D">
            <w:pPr>
              <w:tabs>
                <w:tab w:val="left" w:pos="0"/>
              </w:tabs>
              <w:adjustRightInd w:val="0"/>
              <w:snapToGrid w:val="0"/>
              <w:rPr>
                <w:rFonts w:ascii="宋体" w:cs="宋体"/>
                <w:bCs/>
              </w:rPr>
            </w:pPr>
            <w:r>
              <w:rPr>
                <w:rFonts w:ascii="宋体" w:hAnsi="宋体" w:cs="宋体" w:hint="eastAsia"/>
                <w:bCs/>
                <w:szCs w:val="21"/>
              </w:rPr>
              <w:t>要求</w:t>
            </w:r>
            <w:r>
              <w:rPr>
                <w:rFonts w:hAnsi="宋体" w:cs="宋体" w:hint="eastAsia"/>
                <w:bCs/>
                <w:szCs w:val="21"/>
              </w:rPr>
              <w:t>实质性条款全部响应</w:t>
            </w:r>
            <w:r>
              <w:rPr>
                <w:rFonts w:ascii="宋体" w:hAnsi="宋体" w:cs="宋体" w:hint="eastAsia"/>
                <w:bCs/>
                <w:szCs w:val="21"/>
              </w:rPr>
              <w:t>，不能有采购人不能接受的附加条件</w:t>
            </w:r>
          </w:p>
        </w:tc>
      </w:tr>
      <w:tr w:rsidR="00CC075D">
        <w:trPr>
          <w:trHeight w:val="567"/>
        </w:trPr>
        <w:tc>
          <w:tcPr>
            <w:tcW w:w="9519" w:type="dxa"/>
            <w:gridSpan w:val="3"/>
            <w:vAlign w:val="center"/>
          </w:tcPr>
          <w:p w:rsidR="00CC075D" w:rsidRDefault="00CC075D">
            <w:pPr>
              <w:autoSpaceDE w:val="0"/>
              <w:autoSpaceDN w:val="0"/>
              <w:adjustRightInd w:val="0"/>
              <w:snapToGrid w:val="0"/>
              <w:spacing w:line="360" w:lineRule="auto"/>
              <w:rPr>
                <w:rFonts w:ascii="宋体" w:cs="宋体"/>
                <w:szCs w:val="21"/>
                <w:lang w:val="zh-CN"/>
              </w:rPr>
            </w:pPr>
            <w:r>
              <w:rPr>
                <w:rFonts w:ascii="宋体" w:hAnsi="宋体" w:cs="宋体" w:hint="eastAsia"/>
                <w:szCs w:val="21"/>
                <w:lang w:val="zh-CN"/>
              </w:rPr>
              <w:t>注：有一项因素不符合审查标准的，不能通过符合性审查。</w:t>
            </w:r>
          </w:p>
        </w:tc>
      </w:tr>
    </w:tbl>
    <w:p w:rsidR="00CC075D" w:rsidRDefault="00CC075D" w:rsidP="00CC075D">
      <w:pPr>
        <w:autoSpaceDE w:val="0"/>
        <w:autoSpaceDN w:val="0"/>
        <w:adjustRightInd w:val="0"/>
        <w:snapToGrid w:val="0"/>
        <w:spacing w:line="360" w:lineRule="auto"/>
        <w:ind w:firstLineChars="200" w:firstLine="420"/>
        <w:rPr>
          <w:rFonts w:ascii="宋体"/>
          <w:szCs w:val="21"/>
        </w:rPr>
      </w:pP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4</w:t>
      </w:r>
      <w:r>
        <w:rPr>
          <w:rFonts w:ascii="宋体" w:hAnsi="宋体" w:hint="eastAsia"/>
          <w:szCs w:val="21"/>
        </w:rPr>
        <w:t>、</w:t>
      </w:r>
      <w:r>
        <w:rPr>
          <w:rFonts w:ascii="宋体" w:hAnsi="宋体" w:hint="eastAsia"/>
          <w:szCs w:val="21"/>
          <w:lang w:val="zh-CN"/>
        </w:rPr>
        <w:t>投标文件的澄清：为了有助于对投标文件的审查、评价和比较，评标委员会可分别要求投标人对其</w:t>
      </w:r>
      <w:r>
        <w:rPr>
          <w:rFonts w:ascii="宋体" w:hAnsi="宋体" w:hint="eastAsia"/>
          <w:szCs w:val="21"/>
        </w:rPr>
        <w:t>投标文件中含义不明确，同类问题表述不一致或者有明显文字和计算错误的内容，</w:t>
      </w:r>
      <w:proofErr w:type="gramStart"/>
      <w:r>
        <w:rPr>
          <w:rFonts w:ascii="宋体" w:hAnsi="宋体" w:hint="eastAsia"/>
          <w:szCs w:val="21"/>
        </w:rPr>
        <w:t>作出</w:t>
      </w:r>
      <w:proofErr w:type="gramEnd"/>
      <w:r>
        <w:rPr>
          <w:rFonts w:ascii="宋体" w:hAnsi="宋体" w:hint="eastAsia"/>
          <w:szCs w:val="21"/>
        </w:rPr>
        <w:t>必要的澄清、说明或者纠正，投标人澄清、说明或者补正采用书面形式</w:t>
      </w:r>
      <w:r>
        <w:rPr>
          <w:rFonts w:ascii="宋体" w:hAnsi="宋体" w:hint="eastAsia"/>
          <w:szCs w:val="21"/>
          <w:lang w:val="zh-CN"/>
        </w:rPr>
        <w:t>（包括电传、传真）</w:t>
      </w:r>
      <w:r>
        <w:rPr>
          <w:rFonts w:ascii="宋体" w:hAnsi="宋体" w:hint="eastAsia"/>
          <w:szCs w:val="21"/>
        </w:rPr>
        <w:t>，由其法定代表人（或授权代表人）签字或盖章，并不得超出投标文件的范围或者改变投标文件的实质性内容。</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lastRenderedPageBreak/>
        <w:t>5</w:t>
      </w:r>
      <w:r>
        <w:rPr>
          <w:rFonts w:ascii="宋体" w:hAnsi="宋体" w:hint="eastAsia"/>
          <w:szCs w:val="21"/>
        </w:rPr>
        <w:t>、比较与评价</w:t>
      </w:r>
    </w:p>
    <w:p w:rsidR="00CC075D" w:rsidRDefault="00CC075D" w:rsidP="00F87868">
      <w:pPr>
        <w:autoSpaceDE w:val="0"/>
        <w:autoSpaceDN w:val="0"/>
        <w:adjustRightInd w:val="0"/>
        <w:snapToGrid w:val="0"/>
        <w:spacing w:line="360" w:lineRule="auto"/>
        <w:ind w:firstLineChars="200" w:firstLine="420"/>
        <w:rPr>
          <w:rFonts w:ascii="宋体"/>
          <w:szCs w:val="21"/>
          <w:lang w:val="zh-CN"/>
        </w:rPr>
      </w:pPr>
      <w:r>
        <w:rPr>
          <w:rFonts w:ascii="宋体" w:hAnsi="宋体"/>
          <w:szCs w:val="21"/>
          <w:lang w:val="zh-CN"/>
        </w:rPr>
        <w:t>5.1</w:t>
      </w:r>
      <w:r>
        <w:rPr>
          <w:rFonts w:ascii="宋体" w:hAnsi="宋体" w:hint="eastAsia"/>
          <w:szCs w:val="21"/>
          <w:lang w:val="zh-CN"/>
        </w:rPr>
        <w:t>评标委员会在评标过程中，发现投标文件出现下列情况之一者，按以下原则修正：</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5.1.1</w:t>
      </w:r>
      <w:r>
        <w:rPr>
          <w:rFonts w:ascii="宋体" w:hAnsi="宋体" w:hint="eastAsia"/>
          <w:szCs w:val="21"/>
        </w:rPr>
        <w:t>大写金额与小写金额不一致的，以大写金额为准；</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5.1.2</w:t>
      </w:r>
      <w:r>
        <w:rPr>
          <w:rFonts w:ascii="宋体" w:hAnsi="宋体" w:hint="eastAsia"/>
          <w:szCs w:val="21"/>
        </w:rPr>
        <w:t>总价金额与按单价汇总金额不一致的，以单价金额计算结果为准；</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5.1.3</w:t>
      </w:r>
      <w:r>
        <w:rPr>
          <w:rFonts w:ascii="宋体" w:hAnsi="宋体" w:hint="eastAsia"/>
          <w:szCs w:val="21"/>
        </w:rPr>
        <w:t>单价金额小数点有明显错位的，应以总价为准，并修改单价；</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5.1.4</w:t>
      </w:r>
      <w:r>
        <w:rPr>
          <w:rFonts w:ascii="宋体" w:hAnsi="宋体" w:hint="eastAsia"/>
          <w:szCs w:val="21"/>
        </w:rPr>
        <w:t>对不同文字文本投标文件的解释发生异议的，以中文文本为准；</w:t>
      </w:r>
    </w:p>
    <w:p w:rsidR="00CC075D" w:rsidRDefault="00CC075D" w:rsidP="00F87868">
      <w:pPr>
        <w:autoSpaceDE w:val="0"/>
        <w:autoSpaceDN w:val="0"/>
        <w:adjustRightInd w:val="0"/>
        <w:snapToGrid w:val="0"/>
        <w:spacing w:line="360" w:lineRule="auto"/>
        <w:ind w:firstLineChars="200" w:firstLine="420"/>
        <w:rPr>
          <w:rFonts w:ascii="宋体"/>
          <w:szCs w:val="21"/>
          <w:lang w:val="zh-CN"/>
        </w:rPr>
      </w:pPr>
      <w:r>
        <w:rPr>
          <w:rFonts w:ascii="宋体" w:hAnsi="宋体"/>
          <w:szCs w:val="21"/>
          <w:lang w:val="zh-CN"/>
        </w:rPr>
        <w:t>5.1.</w:t>
      </w:r>
      <w:r>
        <w:rPr>
          <w:rFonts w:ascii="宋体" w:hAnsi="宋体"/>
          <w:szCs w:val="21"/>
        </w:rPr>
        <w:t>5</w:t>
      </w:r>
      <w:r>
        <w:rPr>
          <w:rFonts w:ascii="宋体" w:hAnsi="宋体" w:hint="eastAsia"/>
          <w:szCs w:val="21"/>
          <w:lang w:val="zh-CN"/>
        </w:rPr>
        <w:t>文字与图表不一致的，以文字为准；</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5.2</w:t>
      </w:r>
      <w:r>
        <w:rPr>
          <w:rFonts w:ascii="宋体" w:hAnsi="宋体" w:hint="eastAsia"/>
          <w:szCs w:val="21"/>
        </w:rPr>
        <w:t>按照招标文件规定的评标方法和标准，对资格性审查和符合性审查合格的文件进行商务和技术评审，综合比较和评价，最低报价</w:t>
      </w:r>
      <w:proofErr w:type="gramStart"/>
      <w:r>
        <w:rPr>
          <w:rFonts w:ascii="宋体" w:hAnsi="宋体" w:hint="eastAsia"/>
          <w:szCs w:val="21"/>
        </w:rPr>
        <w:t>不做为</w:t>
      </w:r>
      <w:proofErr w:type="gramEnd"/>
      <w:r>
        <w:rPr>
          <w:rFonts w:ascii="宋体" w:hAnsi="宋体" w:hint="eastAsia"/>
          <w:szCs w:val="21"/>
        </w:rPr>
        <w:t>中标的唯一条件。</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5.3</w:t>
      </w:r>
      <w:r>
        <w:rPr>
          <w:rFonts w:ascii="宋体" w:hAnsi="宋体" w:hint="eastAsia"/>
          <w:szCs w:val="21"/>
        </w:rPr>
        <w:t>无效报价情况说明</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投标文件有下列情形之一的，应当按照无效投标文件处理：</w:t>
      </w:r>
      <w:r>
        <w:rPr>
          <w:rFonts w:ascii="宋体" w:hAnsi="宋体"/>
          <w:szCs w:val="21"/>
        </w:rPr>
        <w:t xml:space="preserve"> </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5.3.1</w:t>
      </w:r>
      <w:r>
        <w:rPr>
          <w:rFonts w:ascii="宋体" w:hAnsi="宋体" w:hint="eastAsia"/>
          <w:szCs w:val="21"/>
        </w:rPr>
        <w:t>不具备招标文件中规定的资格要求的；</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5.3.2</w:t>
      </w:r>
      <w:r>
        <w:rPr>
          <w:rFonts w:ascii="宋体" w:hAnsi="宋体" w:hint="eastAsia"/>
          <w:szCs w:val="21"/>
        </w:rPr>
        <w:t>未按招标文件要求提供证明文件的；</w:t>
      </w:r>
      <w:r>
        <w:rPr>
          <w:rFonts w:ascii="宋体" w:hAnsi="宋体"/>
          <w:szCs w:val="21"/>
        </w:rPr>
        <w:t xml:space="preserve"> </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5.3.3</w:t>
      </w:r>
      <w:r>
        <w:rPr>
          <w:rFonts w:ascii="宋体" w:hAnsi="宋体" w:hint="eastAsia"/>
          <w:szCs w:val="21"/>
        </w:rPr>
        <w:t>报价超过最高限价的；</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5.3.4</w:t>
      </w:r>
      <w:r>
        <w:rPr>
          <w:rFonts w:ascii="宋体" w:hAnsi="宋体" w:hint="eastAsia"/>
          <w:szCs w:val="21"/>
        </w:rPr>
        <w:t>未全部响应招标文件规定的实质性要求的；</w:t>
      </w:r>
      <w:r>
        <w:rPr>
          <w:rFonts w:ascii="宋体" w:hAnsi="宋体"/>
          <w:szCs w:val="21"/>
        </w:rPr>
        <w:t xml:space="preserve"> </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5.3.5</w:t>
      </w:r>
      <w:r>
        <w:rPr>
          <w:rFonts w:ascii="宋体" w:hAnsi="宋体" w:hint="eastAsia"/>
          <w:szCs w:val="21"/>
        </w:rPr>
        <w:t>投标人之间存在直接控股，</w:t>
      </w:r>
      <w:proofErr w:type="gramStart"/>
      <w:r>
        <w:rPr>
          <w:rFonts w:ascii="宋体" w:hAnsi="宋体" w:hint="eastAsia"/>
          <w:szCs w:val="21"/>
        </w:rPr>
        <w:t>或之间</w:t>
      </w:r>
      <w:proofErr w:type="gramEnd"/>
      <w:r>
        <w:rPr>
          <w:rFonts w:ascii="宋体" w:hAnsi="宋体" w:hint="eastAsia"/>
          <w:szCs w:val="21"/>
        </w:rPr>
        <w:t>互为管理单位的。</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5.3.6</w:t>
      </w:r>
      <w:r>
        <w:rPr>
          <w:rFonts w:ascii="宋体" w:hAnsi="宋体" w:hint="eastAsia"/>
          <w:szCs w:val="21"/>
        </w:rPr>
        <w:t>不符合法律、法规规定的其他情形。</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5.4</w:t>
      </w:r>
      <w:r>
        <w:rPr>
          <w:rFonts w:ascii="宋体" w:hAnsi="宋体" w:hint="eastAsia"/>
          <w:szCs w:val="21"/>
        </w:rPr>
        <w:t>有下列情形之一的，视为投标人串通投标，其投标无效：</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5.4.1</w:t>
      </w:r>
      <w:r>
        <w:rPr>
          <w:rFonts w:ascii="宋体" w:hAnsi="宋体" w:hint="eastAsia"/>
          <w:szCs w:val="21"/>
        </w:rPr>
        <w:t>不同投标人的投标文件由同一单位或者个人编制；</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5.4.2</w:t>
      </w:r>
      <w:r>
        <w:rPr>
          <w:rFonts w:ascii="宋体" w:hAnsi="宋体" w:hint="eastAsia"/>
          <w:szCs w:val="21"/>
        </w:rPr>
        <w:t>不同投标人委托同一单位或者个人办理投标事宜；</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5.4.3</w:t>
      </w:r>
      <w:r>
        <w:rPr>
          <w:rFonts w:ascii="宋体" w:hAnsi="宋体" w:hint="eastAsia"/>
          <w:szCs w:val="21"/>
        </w:rPr>
        <w:t>不同投标人的投标文件载明的项目管理成员或者联系人员为同一人；</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5.4.4</w:t>
      </w:r>
      <w:r>
        <w:rPr>
          <w:rFonts w:ascii="宋体" w:hAnsi="宋体" w:hint="eastAsia"/>
          <w:szCs w:val="21"/>
        </w:rPr>
        <w:t>不同投标人的投标文件异常一致或者投标报价呈规律性差异；</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5.4.5</w:t>
      </w:r>
      <w:r>
        <w:rPr>
          <w:rFonts w:ascii="宋体" w:hAnsi="宋体" w:hint="eastAsia"/>
          <w:szCs w:val="21"/>
        </w:rPr>
        <w:t>不同投标人的投标文件相互混装；</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6</w:t>
      </w:r>
      <w:r>
        <w:rPr>
          <w:rFonts w:ascii="宋体" w:hAnsi="宋体" w:hint="eastAsia"/>
          <w:szCs w:val="21"/>
        </w:rPr>
        <w:t>、在招标文件规定的投标文件递交截止时间后，投标人不足三家或在评标期间，出现符合条件的投标人不足三家的情形时，应重新招标。</w:t>
      </w:r>
    </w:p>
    <w:p w:rsidR="00CC075D" w:rsidRDefault="00CC075D" w:rsidP="00F87868">
      <w:pPr>
        <w:autoSpaceDE w:val="0"/>
        <w:autoSpaceDN w:val="0"/>
        <w:adjustRightInd w:val="0"/>
        <w:snapToGrid w:val="0"/>
        <w:spacing w:line="360" w:lineRule="auto"/>
        <w:ind w:firstLineChars="200" w:firstLine="420"/>
        <w:rPr>
          <w:rFonts w:ascii="宋体"/>
          <w:bCs/>
          <w:szCs w:val="21"/>
          <w:lang w:val="zh-CN"/>
        </w:rPr>
      </w:pPr>
      <w:r>
        <w:rPr>
          <w:rFonts w:ascii="宋体" w:hAnsi="宋体"/>
          <w:bCs/>
          <w:szCs w:val="21"/>
          <w:lang w:val="zh-CN"/>
        </w:rPr>
        <w:t>7</w:t>
      </w:r>
      <w:r>
        <w:rPr>
          <w:rFonts w:ascii="宋体" w:hAnsi="宋体" w:hint="eastAsia"/>
          <w:bCs/>
          <w:szCs w:val="21"/>
          <w:lang w:val="zh-CN"/>
        </w:rPr>
        <w:t>、评标程序</w:t>
      </w:r>
      <w:r>
        <w:rPr>
          <w:rFonts w:ascii="宋体" w:hAnsi="宋体" w:hint="eastAsia"/>
          <w:szCs w:val="21"/>
          <w:lang w:val="zh-CN"/>
        </w:rPr>
        <w:t>：采取逐项分步评审方式，每一步评审不符合者，不进入下一步评审，全部评审合格的投标人进行最后的综合评审和打分，按最后得分由高向低排序，推荐中标候选单位。</w:t>
      </w:r>
    </w:p>
    <w:p w:rsidR="00CC075D" w:rsidRDefault="00CC075D" w:rsidP="00F87868">
      <w:pPr>
        <w:autoSpaceDE w:val="0"/>
        <w:autoSpaceDN w:val="0"/>
        <w:adjustRightInd w:val="0"/>
        <w:snapToGrid w:val="0"/>
        <w:spacing w:line="360" w:lineRule="auto"/>
        <w:ind w:firstLineChars="200" w:firstLine="420"/>
        <w:rPr>
          <w:rFonts w:ascii="宋体"/>
          <w:bCs/>
          <w:szCs w:val="21"/>
          <w:lang w:val="zh-CN"/>
        </w:rPr>
      </w:pPr>
      <w:r>
        <w:rPr>
          <w:rFonts w:ascii="宋体" w:hAnsi="宋体"/>
          <w:szCs w:val="21"/>
          <w:lang w:val="zh-CN"/>
        </w:rPr>
        <w:t>8</w:t>
      </w:r>
      <w:r>
        <w:rPr>
          <w:rFonts w:ascii="宋体" w:hAnsi="宋体" w:hint="eastAsia"/>
          <w:szCs w:val="21"/>
          <w:lang w:val="zh-CN"/>
        </w:rPr>
        <w:t>、评标方法：综合评分法</w:t>
      </w:r>
      <w:r>
        <w:rPr>
          <w:rFonts w:ascii="宋体" w:hAnsi="宋体" w:hint="eastAsia"/>
          <w:bCs/>
          <w:szCs w:val="21"/>
          <w:lang w:val="zh-CN"/>
        </w:rPr>
        <w:t>（总计</w:t>
      </w:r>
      <w:r>
        <w:rPr>
          <w:rFonts w:ascii="宋体" w:hAnsi="宋体"/>
          <w:bCs/>
          <w:szCs w:val="21"/>
        </w:rPr>
        <w:t>100</w:t>
      </w:r>
      <w:r>
        <w:rPr>
          <w:rFonts w:ascii="宋体" w:hAnsi="宋体" w:hint="eastAsia"/>
          <w:bCs/>
          <w:szCs w:val="21"/>
          <w:lang w:val="zh-CN"/>
        </w:rPr>
        <w:t>分）：</w:t>
      </w:r>
    </w:p>
    <w:p w:rsidR="00CC075D" w:rsidRDefault="00CC075D">
      <w:pPr>
        <w:pStyle w:val="a0"/>
        <w:spacing w:before="5"/>
        <w:rPr>
          <w:b w:val="0"/>
          <w:sz w:val="12"/>
        </w:rPr>
      </w:pPr>
    </w:p>
    <w:tbl>
      <w:tblPr>
        <w:tblW w:w="9818"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738"/>
        <w:gridCol w:w="2915"/>
        <w:gridCol w:w="1054"/>
        <w:gridCol w:w="4344"/>
        <w:gridCol w:w="717"/>
        <w:gridCol w:w="50"/>
      </w:tblGrid>
      <w:tr w:rsidR="00CC075D" w:rsidTr="005568FE">
        <w:trPr>
          <w:gridAfter w:val="1"/>
          <w:wAfter w:w="50" w:type="dxa"/>
          <w:trHeight w:val="585"/>
        </w:trPr>
        <w:tc>
          <w:tcPr>
            <w:tcW w:w="738" w:type="dxa"/>
            <w:vAlign w:val="center"/>
          </w:tcPr>
          <w:p w:rsidR="00CC075D" w:rsidRPr="005568FE" w:rsidRDefault="00CC075D" w:rsidP="005568FE">
            <w:pPr>
              <w:pStyle w:val="TableParagraph"/>
              <w:ind w:left="207" w:right="203"/>
              <w:rPr>
                <w:b/>
                <w:sz w:val="21"/>
                <w:szCs w:val="21"/>
                <w:lang w:eastAsia="en-US"/>
              </w:rPr>
            </w:pPr>
            <w:proofErr w:type="spellStart"/>
            <w:r w:rsidRPr="005568FE">
              <w:rPr>
                <w:rFonts w:hint="eastAsia"/>
                <w:b/>
                <w:sz w:val="21"/>
                <w:szCs w:val="21"/>
                <w:lang w:eastAsia="en-US"/>
              </w:rPr>
              <w:t>序号</w:t>
            </w:r>
            <w:proofErr w:type="spellEnd"/>
          </w:p>
        </w:tc>
        <w:tc>
          <w:tcPr>
            <w:tcW w:w="2915" w:type="dxa"/>
            <w:vAlign w:val="center"/>
          </w:tcPr>
          <w:p w:rsidR="00CC075D" w:rsidRPr="005568FE" w:rsidRDefault="00CC075D" w:rsidP="005568FE">
            <w:pPr>
              <w:pStyle w:val="TableParagraph"/>
              <w:ind w:left="1036" w:right="363"/>
              <w:rPr>
                <w:b/>
                <w:sz w:val="21"/>
                <w:szCs w:val="21"/>
                <w:lang w:eastAsia="en-US"/>
              </w:rPr>
            </w:pPr>
            <w:proofErr w:type="spellStart"/>
            <w:r w:rsidRPr="005568FE">
              <w:rPr>
                <w:rFonts w:hint="eastAsia"/>
                <w:b/>
                <w:sz w:val="21"/>
                <w:szCs w:val="21"/>
                <w:lang w:eastAsia="en-US"/>
              </w:rPr>
              <w:t>评分因素</w:t>
            </w:r>
            <w:proofErr w:type="spellEnd"/>
          </w:p>
        </w:tc>
        <w:tc>
          <w:tcPr>
            <w:tcW w:w="1054" w:type="dxa"/>
            <w:vAlign w:val="center"/>
          </w:tcPr>
          <w:p w:rsidR="00CC075D" w:rsidRPr="005568FE" w:rsidRDefault="00CC075D" w:rsidP="005568FE">
            <w:pPr>
              <w:pStyle w:val="TableParagraph"/>
              <w:ind w:right="-36"/>
              <w:jc w:val="center"/>
              <w:rPr>
                <w:b/>
                <w:sz w:val="21"/>
                <w:szCs w:val="21"/>
                <w:lang w:eastAsia="en-US"/>
              </w:rPr>
            </w:pPr>
            <w:r w:rsidRPr="005568FE">
              <w:rPr>
                <w:rFonts w:hint="eastAsia"/>
                <w:b/>
                <w:sz w:val="21"/>
                <w:szCs w:val="21"/>
                <w:lang w:eastAsia="en-US"/>
              </w:rPr>
              <w:t>分</w:t>
            </w:r>
            <w:r w:rsidRPr="005568FE">
              <w:rPr>
                <w:b/>
                <w:sz w:val="21"/>
                <w:szCs w:val="21"/>
                <w:lang w:eastAsia="en-US"/>
              </w:rPr>
              <w:t xml:space="preserve"> </w:t>
            </w:r>
            <w:r w:rsidRPr="005568FE">
              <w:rPr>
                <w:rFonts w:hint="eastAsia"/>
                <w:b/>
                <w:sz w:val="21"/>
                <w:szCs w:val="21"/>
                <w:lang w:eastAsia="en-US"/>
              </w:rPr>
              <w:t>值</w:t>
            </w:r>
          </w:p>
        </w:tc>
        <w:tc>
          <w:tcPr>
            <w:tcW w:w="4344" w:type="dxa"/>
            <w:vAlign w:val="center"/>
          </w:tcPr>
          <w:p w:rsidR="00CC075D" w:rsidRPr="005568FE" w:rsidRDefault="00CC075D" w:rsidP="005568FE">
            <w:pPr>
              <w:pStyle w:val="TableParagraph"/>
              <w:ind w:left="1790" w:right="1479"/>
              <w:rPr>
                <w:b/>
                <w:sz w:val="21"/>
                <w:szCs w:val="21"/>
                <w:lang w:eastAsia="en-US"/>
              </w:rPr>
            </w:pPr>
            <w:proofErr w:type="spellStart"/>
            <w:r w:rsidRPr="005568FE">
              <w:rPr>
                <w:rFonts w:hint="eastAsia"/>
                <w:b/>
                <w:sz w:val="21"/>
                <w:szCs w:val="21"/>
                <w:lang w:eastAsia="en-US"/>
              </w:rPr>
              <w:t>评分标准</w:t>
            </w:r>
            <w:proofErr w:type="spellEnd"/>
          </w:p>
        </w:tc>
        <w:tc>
          <w:tcPr>
            <w:tcW w:w="717" w:type="dxa"/>
            <w:vAlign w:val="center"/>
          </w:tcPr>
          <w:p w:rsidR="00CC075D" w:rsidRPr="005568FE" w:rsidRDefault="00CC075D" w:rsidP="005568FE">
            <w:pPr>
              <w:pStyle w:val="TableParagraph"/>
              <w:ind w:left="178"/>
              <w:rPr>
                <w:b/>
                <w:sz w:val="21"/>
                <w:szCs w:val="21"/>
                <w:lang w:eastAsia="en-US"/>
              </w:rPr>
            </w:pPr>
            <w:proofErr w:type="spellStart"/>
            <w:r w:rsidRPr="005568FE">
              <w:rPr>
                <w:rFonts w:hint="eastAsia"/>
                <w:b/>
                <w:sz w:val="21"/>
                <w:szCs w:val="21"/>
                <w:lang w:eastAsia="en-US"/>
              </w:rPr>
              <w:t>赋分</w:t>
            </w:r>
            <w:proofErr w:type="spellEnd"/>
          </w:p>
        </w:tc>
      </w:tr>
      <w:tr w:rsidR="00CC075D" w:rsidTr="005568FE">
        <w:trPr>
          <w:gridAfter w:val="1"/>
          <w:wAfter w:w="50" w:type="dxa"/>
          <w:trHeight w:val="463"/>
        </w:trPr>
        <w:tc>
          <w:tcPr>
            <w:tcW w:w="738" w:type="dxa"/>
            <w:vAlign w:val="center"/>
          </w:tcPr>
          <w:p w:rsidR="00CC075D" w:rsidRPr="005568FE" w:rsidRDefault="00CC075D" w:rsidP="005568FE">
            <w:pPr>
              <w:pStyle w:val="TableParagraph"/>
              <w:spacing w:before="116"/>
              <w:ind w:left="6"/>
              <w:jc w:val="center"/>
              <w:rPr>
                <w:b/>
                <w:sz w:val="21"/>
                <w:szCs w:val="21"/>
                <w:lang w:eastAsia="en-US"/>
              </w:rPr>
            </w:pPr>
            <w:r w:rsidRPr="005568FE">
              <w:rPr>
                <w:rFonts w:hint="eastAsia"/>
                <w:b/>
                <w:w w:val="99"/>
                <w:sz w:val="21"/>
                <w:szCs w:val="21"/>
                <w:lang w:eastAsia="en-US"/>
              </w:rPr>
              <w:t>一</w:t>
            </w:r>
          </w:p>
        </w:tc>
        <w:tc>
          <w:tcPr>
            <w:tcW w:w="2915" w:type="dxa"/>
            <w:vAlign w:val="center"/>
          </w:tcPr>
          <w:p w:rsidR="00CC075D" w:rsidRPr="005568FE" w:rsidRDefault="00CC075D" w:rsidP="005568FE">
            <w:pPr>
              <w:pStyle w:val="TableParagraph"/>
              <w:spacing w:before="116"/>
              <w:ind w:left="106"/>
              <w:jc w:val="center"/>
              <w:rPr>
                <w:b/>
                <w:sz w:val="21"/>
                <w:szCs w:val="21"/>
              </w:rPr>
            </w:pPr>
            <w:r w:rsidRPr="005568FE">
              <w:rPr>
                <w:rFonts w:hint="eastAsia"/>
                <w:b/>
                <w:sz w:val="21"/>
                <w:szCs w:val="21"/>
              </w:rPr>
              <w:t>施工组织设计</w:t>
            </w:r>
            <w:r w:rsidRPr="005568FE">
              <w:rPr>
                <w:b/>
                <w:sz w:val="21"/>
                <w:szCs w:val="21"/>
              </w:rPr>
              <w:t>(</w:t>
            </w:r>
            <w:r w:rsidRPr="005568FE">
              <w:rPr>
                <w:rFonts w:hint="eastAsia"/>
                <w:b/>
                <w:sz w:val="21"/>
                <w:szCs w:val="21"/>
              </w:rPr>
              <w:t>技术方案</w:t>
            </w:r>
            <w:r w:rsidRPr="005568FE">
              <w:rPr>
                <w:b/>
                <w:sz w:val="21"/>
                <w:szCs w:val="21"/>
              </w:rPr>
              <w:t>)</w:t>
            </w:r>
          </w:p>
        </w:tc>
        <w:tc>
          <w:tcPr>
            <w:tcW w:w="1054" w:type="dxa"/>
            <w:vAlign w:val="center"/>
          </w:tcPr>
          <w:p w:rsidR="00CC075D" w:rsidRPr="005568FE" w:rsidRDefault="00CC075D" w:rsidP="005568FE">
            <w:pPr>
              <w:pStyle w:val="TableParagraph"/>
              <w:spacing w:before="116"/>
              <w:ind w:left="121" w:right="114"/>
              <w:jc w:val="center"/>
              <w:rPr>
                <w:b/>
                <w:sz w:val="21"/>
                <w:szCs w:val="21"/>
                <w:lang w:eastAsia="en-US"/>
              </w:rPr>
            </w:pPr>
            <w:r w:rsidRPr="005568FE">
              <w:rPr>
                <w:b/>
                <w:sz w:val="21"/>
                <w:szCs w:val="21"/>
                <w:lang w:eastAsia="en-US"/>
              </w:rPr>
              <w:t>40</w:t>
            </w:r>
          </w:p>
        </w:tc>
        <w:tc>
          <w:tcPr>
            <w:tcW w:w="4344" w:type="dxa"/>
          </w:tcPr>
          <w:p w:rsidR="00CC075D" w:rsidRPr="005568FE" w:rsidRDefault="00CC075D">
            <w:pPr>
              <w:pStyle w:val="TableParagraph"/>
              <w:rPr>
                <w:sz w:val="21"/>
                <w:szCs w:val="21"/>
                <w:lang w:eastAsia="en-US"/>
              </w:rPr>
            </w:pPr>
          </w:p>
        </w:tc>
        <w:tc>
          <w:tcPr>
            <w:tcW w:w="717" w:type="dxa"/>
          </w:tcPr>
          <w:p w:rsidR="00CC075D" w:rsidRPr="005568FE" w:rsidRDefault="00CC075D">
            <w:pPr>
              <w:pStyle w:val="TableParagraph"/>
              <w:rPr>
                <w:sz w:val="21"/>
                <w:szCs w:val="21"/>
                <w:lang w:eastAsia="en-US"/>
              </w:rPr>
            </w:pPr>
          </w:p>
        </w:tc>
      </w:tr>
      <w:tr w:rsidR="00CC075D" w:rsidTr="005568FE">
        <w:trPr>
          <w:gridAfter w:val="1"/>
          <w:wAfter w:w="50" w:type="dxa"/>
          <w:trHeight w:val="1243"/>
        </w:trPr>
        <w:tc>
          <w:tcPr>
            <w:tcW w:w="738"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1</w:t>
            </w:r>
          </w:p>
        </w:tc>
        <w:tc>
          <w:tcPr>
            <w:tcW w:w="2915" w:type="dxa"/>
            <w:vAlign w:val="center"/>
          </w:tcPr>
          <w:p w:rsidR="00CC075D" w:rsidRPr="005568FE" w:rsidRDefault="00CC075D" w:rsidP="005568FE">
            <w:pPr>
              <w:pStyle w:val="TableParagraph"/>
              <w:ind w:left="106"/>
              <w:jc w:val="center"/>
              <w:rPr>
                <w:sz w:val="21"/>
                <w:szCs w:val="21"/>
              </w:rPr>
            </w:pPr>
            <w:r w:rsidRPr="005568FE">
              <w:rPr>
                <w:rFonts w:hint="eastAsia"/>
                <w:sz w:val="21"/>
                <w:szCs w:val="21"/>
              </w:rPr>
              <w:t>总体施工组织布置及规划</w:t>
            </w:r>
          </w:p>
        </w:tc>
        <w:tc>
          <w:tcPr>
            <w:tcW w:w="1054"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5</w:t>
            </w:r>
          </w:p>
        </w:tc>
        <w:tc>
          <w:tcPr>
            <w:tcW w:w="4344" w:type="dxa"/>
            <w:vAlign w:val="center"/>
          </w:tcPr>
          <w:p w:rsidR="00CC075D" w:rsidRPr="005568FE" w:rsidRDefault="00CC075D" w:rsidP="005568FE">
            <w:pPr>
              <w:pStyle w:val="TableParagraph"/>
              <w:spacing w:before="38" w:line="242" w:lineRule="auto"/>
              <w:ind w:left="106" w:right="10"/>
              <w:jc w:val="both"/>
              <w:rPr>
                <w:sz w:val="21"/>
                <w:szCs w:val="21"/>
              </w:rPr>
            </w:pPr>
            <w:r w:rsidRPr="005568FE">
              <w:rPr>
                <w:rFonts w:hint="eastAsia"/>
                <w:spacing w:val="-2"/>
                <w:sz w:val="21"/>
                <w:szCs w:val="21"/>
              </w:rPr>
              <w:t>对本项目特性了解透彻，施工组织设计内容全面，方</w:t>
            </w:r>
            <w:r w:rsidRPr="005568FE">
              <w:rPr>
                <w:rFonts w:hint="eastAsia"/>
                <w:spacing w:val="-4"/>
                <w:sz w:val="21"/>
                <w:szCs w:val="21"/>
              </w:rPr>
              <w:t>案先进、经济，质量保证措施系统、有效，符合环保</w:t>
            </w:r>
            <w:r w:rsidRPr="005568FE">
              <w:rPr>
                <w:rFonts w:hint="eastAsia"/>
                <w:spacing w:val="-13"/>
                <w:sz w:val="21"/>
                <w:szCs w:val="21"/>
              </w:rPr>
              <w:t>要求，与项目实际结合紧密，对施工具有高度指导性，</w:t>
            </w:r>
            <w:r w:rsidRPr="005568FE">
              <w:rPr>
                <w:spacing w:val="-13"/>
                <w:sz w:val="21"/>
                <w:szCs w:val="21"/>
              </w:rPr>
              <w:t xml:space="preserve"> </w:t>
            </w:r>
            <w:r w:rsidRPr="005568FE">
              <w:rPr>
                <w:rFonts w:hint="eastAsia"/>
                <w:spacing w:val="-23"/>
                <w:sz w:val="21"/>
                <w:szCs w:val="21"/>
              </w:rPr>
              <w:t>得</w:t>
            </w:r>
            <w:r w:rsidRPr="005568FE">
              <w:rPr>
                <w:spacing w:val="-23"/>
                <w:sz w:val="21"/>
                <w:szCs w:val="21"/>
              </w:rPr>
              <w:t xml:space="preserve"> </w:t>
            </w:r>
            <w:r w:rsidRPr="005568FE">
              <w:rPr>
                <w:sz w:val="21"/>
                <w:szCs w:val="21"/>
              </w:rPr>
              <w:t>5</w:t>
            </w:r>
            <w:r w:rsidRPr="005568FE">
              <w:rPr>
                <w:spacing w:val="-8"/>
                <w:sz w:val="21"/>
                <w:szCs w:val="21"/>
              </w:rPr>
              <w:t xml:space="preserve"> </w:t>
            </w:r>
            <w:r w:rsidRPr="005568FE">
              <w:rPr>
                <w:rFonts w:hint="eastAsia"/>
                <w:spacing w:val="-8"/>
                <w:sz w:val="21"/>
                <w:szCs w:val="21"/>
              </w:rPr>
              <w:t>分；对项目特性了解较好，施工</w:t>
            </w:r>
            <w:r w:rsidRPr="005568FE">
              <w:rPr>
                <w:rFonts w:hint="eastAsia"/>
                <w:spacing w:val="-8"/>
                <w:sz w:val="21"/>
                <w:szCs w:val="21"/>
              </w:rPr>
              <w:lastRenderedPageBreak/>
              <w:t>组织设计方案基本可行酌情得分。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962"/>
        </w:trPr>
        <w:tc>
          <w:tcPr>
            <w:tcW w:w="738"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2</w:t>
            </w:r>
          </w:p>
        </w:tc>
        <w:tc>
          <w:tcPr>
            <w:tcW w:w="2915" w:type="dxa"/>
            <w:vAlign w:val="center"/>
          </w:tcPr>
          <w:p w:rsidR="00CC075D" w:rsidRPr="005568FE" w:rsidRDefault="00CC075D" w:rsidP="005568FE">
            <w:pPr>
              <w:pStyle w:val="TableParagraph"/>
              <w:spacing w:before="134"/>
              <w:ind w:left="106"/>
              <w:jc w:val="center"/>
              <w:rPr>
                <w:sz w:val="21"/>
                <w:szCs w:val="21"/>
              </w:rPr>
            </w:pPr>
            <w:r w:rsidRPr="005568FE">
              <w:rPr>
                <w:rFonts w:hint="eastAsia"/>
                <w:sz w:val="21"/>
                <w:szCs w:val="21"/>
              </w:rPr>
              <w:t>施工方案、方法与技术措施</w:t>
            </w:r>
          </w:p>
        </w:tc>
        <w:tc>
          <w:tcPr>
            <w:tcW w:w="1054"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5</w:t>
            </w:r>
          </w:p>
        </w:tc>
        <w:tc>
          <w:tcPr>
            <w:tcW w:w="4344" w:type="dxa"/>
            <w:vAlign w:val="center"/>
          </w:tcPr>
          <w:p w:rsidR="00CC075D" w:rsidRPr="005568FE" w:rsidRDefault="00CC075D" w:rsidP="005568FE">
            <w:pPr>
              <w:pStyle w:val="TableParagraph"/>
              <w:spacing w:before="14" w:line="242" w:lineRule="auto"/>
              <w:ind w:left="106" w:right="10"/>
              <w:jc w:val="both"/>
              <w:rPr>
                <w:sz w:val="21"/>
                <w:szCs w:val="21"/>
              </w:rPr>
            </w:pPr>
            <w:r w:rsidRPr="005568FE">
              <w:rPr>
                <w:rFonts w:hint="eastAsia"/>
                <w:spacing w:val="-2"/>
                <w:sz w:val="21"/>
                <w:szCs w:val="21"/>
              </w:rPr>
              <w:t>对本项目特性了解透彻，施工方案、方法与技术措施</w:t>
            </w:r>
            <w:r w:rsidRPr="005568FE">
              <w:rPr>
                <w:rFonts w:hint="eastAsia"/>
                <w:spacing w:val="-5"/>
                <w:sz w:val="21"/>
                <w:szCs w:val="21"/>
              </w:rPr>
              <w:t>内容全面，方案先进、经济与项目实际结合紧密，对</w:t>
            </w:r>
            <w:r w:rsidRPr="005568FE">
              <w:rPr>
                <w:rFonts w:hint="eastAsia"/>
                <w:spacing w:val="-13"/>
                <w:sz w:val="21"/>
                <w:szCs w:val="21"/>
              </w:rPr>
              <w:t>施工具有高度指导性，得</w:t>
            </w:r>
            <w:r w:rsidRPr="005568FE">
              <w:rPr>
                <w:spacing w:val="-13"/>
                <w:sz w:val="21"/>
                <w:szCs w:val="21"/>
              </w:rPr>
              <w:t xml:space="preserve"> </w:t>
            </w:r>
            <w:r w:rsidRPr="005568FE">
              <w:rPr>
                <w:sz w:val="21"/>
                <w:szCs w:val="21"/>
              </w:rPr>
              <w:t>5</w:t>
            </w:r>
            <w:r w:rsidRPr="005568FE">
              <w:rPr>
                <w:spacing w:val="-12"/>
                <w:sz w:val="21"/>
                <w:szCs w:val="21"/>
              </w:rPr>
              <w:t xml:space="preserve"> </w:t>
            </w:r>
            <w:r w:rsidRPr="005568FE">
              <w:rPr>
                <w:rFonts w:hint="eastAsia"/>
                <w:spacing w:val="-12"/>
                <w:sz w:val="21"/>
                <w:szCs w:val="21"/>
              </w:rPr>
              <w:t>分；对项目特性了解较好，</w:t>
            </w:r>
            <w:r w:rsidRPr="005568FE">
              <w:rPr>
                <w:rFonts w:hint="eastAsia"/>
                <w:sz w:val="21"/>
                <w:szCs w:val="21"/>
              </w:rPr>
              <w:t>施工组织设计方案基本可行酌情得分。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962"/>
        </w:trPr>
        <w:tc>
          <w:tcPr>
            <w:tcW w:w="738"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3</w:t>
            </w:r>
          </w:p>
        </w:tc>
        <w:tc>
          <w:tcPr>
            <w:tcW w:w="2915" w:type="dxa"/>
            <w:vAlign w:val="center"/>
          </w:tcPr>
          <w:p w:rsidR="00CC075D" w:rsidRPr="005568FE" w:rsidRDefault="00CC075D" w:rsidP="005568FE">
            <w:pPr>
              <w:pStyle w:val="TableParagraph"/>
              <w:spacing w:before="133"/>
              <w:ind w:left="106"/>
              <w:jc w:val="center"/>
              <w:rPr>
                <w:sz w:val="21"/>
                <w:szCs w:val="21"/>
                <w:lang w:eastAsia="en-US"/>
              </w:rPr>
            </w:pPr>
            <w:proofErr w:type="spellStart"/>
            <w:r w:rsidRPr="005568FE">
              <w:rPr>
                <w:rFonts w:hint="eastAsia"/>
                <w:sz w:val="21"/>
                <w:szCs w:val="21"/>
                <w:lang w:eastAsia="en-US"/>
              </w:rPr>
              <w:t>施工进度计划及措施</w:t>
            </w:r>
            <w:proofErr w:type="spellEnd"/>
          </w:p>
        </w:tc>
        <w:tc>
          <w:tcPr>
            <w:tcW w:w="1054"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5</w:t>
            </w:r>
          </w:p>
        </w:tc>
        <w:tc>
          <w:tcPr>
            <w:tcW w:w="4344" w:type="dxa"/>
          </w:tcPr>
          <w:p w:rsidR="00CC075D" w:rsidRPr="005568FE" w:rsidRDefault="00CC075D" w:rsidP="005568FE">
            <w:pPr>
              <w:pStyle w:val="TableParagraph"/>
              <w:spacing w:before="14" w:line="244" w:lineRule="auto"/>
              <w:ind w:left="106" w:right="102"/>
              <w:rPr>
                <w:sz w:val="21"/>
                <w:szCs w:val="21"/>
              </w:rPr>
            </w:pPr>
            <w:r w:rsidRPr="005568FE">
              <w:rPr>
                <w:rFonts w:hint="eastAsia"/>
                <w:spacing w:val="-3"/>
                <w:sz w:val="21"/>
                <w:szCs w:val="21"/>
              </w:rPr>
              <w:t>工期满足招标文件要求、进度计划有</w:t>
            </w:r>
            <w:proofErr w:type="gramStart"/>
            <w:r w:rsidRPr="005568FE">
              <w:rPr>
                <w:rFonts w:hint="eastAsia"/>
                <w:spacing w:val="-3"/>
                <w:sz w:val="21"/>
                <w:szCs w:val="21"/>
              </w:rPr>
              <w:t>横道图且</w:t>
            </w:r>
            <w:proofErr w:type="gramEnd"/>
            <w:r w:rsidRPr="005568FE">
              <w:rPr>
                <w:rFonts w:hint="eastAsia"/>
                <w:spacing w:val="-3"/>
                <w:sz w:val="21"/>
                <w:szCs w:val="21"/>
              </w:rPr>
              <w:t>工期控</w:t>
            </w:r>
            <w:r w:rsidRPr="005568FE">
              <w:rPr>
                <w:rFonts w:hint="eastAsia"/>
                <w:spacing w:val="-9"/>
                <w:sz w:val="21"/>
                <w:szCs w:val="21"/>
              </w:rPr>
              <w:t>制合理得</w:t>
            </w:r>
            <w:r w:rsidRPr="005568FE">
              <w:rPr>
                <w:spacing w:val="-9"/>
                <w:sz w:val="21"/>
                <w:szCs w:val="21"/>
              </w:rPr>
              <w:t xml:space="preserve"> </w:t>
            </w:r>
            <w:r w:rsidRPr="005568FE">
              <w:rPr>
                <w:sz w:val="21"/>
                <w:szCs w:val="21"/>
              </w:rPr>
              <w:t>5</w:t>
            </w:r>
            <w:r w:rsidRPr="005568FE">
              <w:rPr>
                <w:spacing w:val="-9"/>
                <w:sz w:val="21"/>
                <w:szCs w:val="21"/>
              </w:rPr>
              <w:t xml:space="preserve"> </w:t>
            </w:r>
            <w:r w:rsidRPr="005568FE">
              <w:rPr>
                <w:rFonts w:hint="eastAsia"/>
                <w:spacing w:val="-9"/>
                <w:sz w:val="21"/>
                <w:szCs w:val="21"/>
              </w:rPr>
              <w:t>分；总工期满足招标文件要求、进度计划</w:t>
            </w:r>
            <w:r w:rsidRPr="005568FE">
              <w:rPr>
                <w:rFonts w:hint="eastAsia"/>
                <w:spacing w:val="-4"/>
                <w:sz w:val="21"/>
                <w:szCs w:val="21"/>
              </w:rPr>
              <w:t>有横道图，工期控制基本合理得</w:t>
            </w:r>
            <w:r w:rsidRPr="005568FE">
              <w:rPr>
                <w:spacing w:val="-4"/>
                <w:sz w:val="21"/>
                <w:szCs w:val="21"/>
              </w:rPr>
              <w:t xml:space="preserve"> </w:t>
            </w:r>
            <w:r w:rsidRPr="005568FE">
              <w:rPr>
                <w:sz w:val="21"/>
                <w:szCs w:val="21"/>
              </w:rPr>
              <w:t>3</w:t>
            </w:r>
            <w:r w:rsidRPr="005568FE">
              <w:rPr>
                <w:spacing w:val="-8"/>
                <w:sz w:val="21"/>
                <w:szCs w:val="21"/>
              </w:rPr>
              <w:t xml:space="preserve"> </w:t>
            </w:r>
            <w:r w:rsidRPr="005568FE">
              <w:rPr>
                <w:rFonts w:hint="eastAsia"/>
                <w:spacing w:val="-8"/>
                <w:sz w:val="21"/>
                <w:szCs w:val="21"/>
              </w:rPr>
              <w:t>分；总工期满足招</w:t>
            </w:r>
            <w:r w:rsidRPr="005568FE">
              <w:rPr>
                <w:rFonts w:hint="eastAsia"/>
                <w:sz w:val="21"/>
                <w:szCs w:val="21"/>
              </w:rPr>
              <w:t>标文件要求，无进度计划</w:t>
            </w:r>
            <w:proofErr w:type="gramStart"/>
            <w:r w:rsidRPr="005568FE">
              <w:rPr>
                <w:rFonts w:hint="eastAsia"/>
                <w:sz w:val="21"/>
                <w:szCs w:val="21"/>
              </w:rPr>
              <w:t>横道图</w:t>
            </w:r>
            <w:proofErr w:type="gramEnd"/>
            <w:r w:rsidRPr="005568FE">
              <w:rPr>
                <w:rFonts w:hint="eastAsia"/>
                <w:sz w:val="21"/>
                <w:szCs w:val="21"/>
              </w:rPr>
              <w:t>得</w:t>
            </w:r>
            <w:r w:rsidRPr="005568FE">
              <w:rPr>
                <w:sz w:val="21"/>
                <w:szCs w:val="21"/>
              </w:rPr>
              <w:t xml:space="preserve"> 1 </w:t>
            </w:r>
            <w:r w:rsidRPr="005568FE">
              <w:rPr>
                <w:rFonts w:hint="eastAsia"/>
                <w:sz w:val="21"/>
                <w:szCs w:val="21"/>
              </w:rPr>
              <w:t>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1027"/>
        </w:trPr>
        <w:tc>
          <w:tcPr>
            <w:tcW w:w="738"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4</w:t>
            </w:r>
          </w:p>
        </w:tc>
        <w:tc>
          <w:tcPr>
            <w:tcW w:w="2915" w:type="dxa"/>
            <w:vAlign w:val="center"/>
          </w:tcPr>
          <w:p w:rsidR="00CC075D" w:rsidRPr="005568FE" w:rsidRDefault="00CC075D" w:rsidP="005568FE">
            <w:pPr>
              <w:pStyle w:val="TableParagraph"/>
              <w:ind w:left="106"/>
              <w:jc w:val="center"/>
              <w:rPr>
                <w:sz w:val="21"/>
                <w:szCs w:val="21"/>
              </w:rPr>
            </w:pPr>
            <w:r w:rsidRPr="005568FE">
              <w:rPr>
                <w:rFonts w:hint="eastAsia"/>
                <w:sz w:val="21"/>
                <w:szCs w:val="21"/>
              </w:rPr>
              <w:t>工程质量管理体系及保证措施</w:t>
            </w:r>
          </w:p>
        </w:tc>
        <w:tc>
          <w:tcPr>
            <w:tcW w:w="1054"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5</w:t>
            </w:r>
          </w:p>
        </w:tc>
        <w:tc>
          <w:tcPr>
            <w:tcW w:w="4344" w:type="dxa"/>
          </w:tcPr>
          <w:p w:rsidR="00CC075D" w:rsidRPr="005568FE" w:rsidRDefault="00CC075D" w:rsidP="005568FE">
            <w:pPr>
              <w:pStyle w:val="TableParagraph"/>
              <w:spacing w:before="49" w:line="242" w:lineRule="auto"/>
              <w:ind w:left="106" w:right="102"/>
              <w:jc w:val="both"/>
              <w:rPr>
                <w:sz w:val="21"/>
                <w:szCs w:val="21"/>
              </w:rPr>
            </w:pPr>
            <w:r w:rsidRPr="005568FE">
              <w:rPr>
                <w:rFonts w:hint="eastAsia"/>
                <w:spacing w:val="-3"/>
                <w:sz w:val="21"/>
                <w:szCs w:val="21"/>
              </w:rPr>
              <w:t>质量目标明确，管理体系健全，预控和动态控制措施</w:t>
            </w:r>
            <w:r w:rsidRPr="005568FE">
              <w:rPr>
                <w:rFonts w:hint="eastAsia"/>
                <w:spacing w:val="-4"/>
                <w:sz w:val="21"/>
                <w:szCs w:val="21"/>
              </w:rPr>
              <w:t>完整，实施工艺、手段先进、可靠、科学，管理体系</w:t>
            </w:r>
            <w:r w:rsidRPr="005568FE">
              <w:rPr>
                <w:rFonts w:hint="eastAsia"/>
                <w:spacing w:val="-5"/>
                <w:sz w:val="21"/>
                <w:szCs w:val="21"/>
              </w:rPr>
              <w:t>和组织措施功能完善、管理幅度适宜，得</w:t>
            </w:r>
            <w:r w:rsidRPr="005568FE">
              <w:rPr>
                <w:spacing w:val="-5"/>
                <w:sz w:val="21"/>
                <w:szCs w:val="21"/>
              </w:rPr>
              <w:t xml:space="preserve"> </w:t>
            </w:r>
            <w:r w:rsidRPr="005568FE">
              <w:rPr>
                <w:sz w:val="21"/>
                <w:szCs w:val="21"/>
              </w:rPr>
              <w:t>5</w:t>
            </w:r>
            <w:r w:rsidRPr="005568FE">
              <w:rPr>
                <w:spacing w:val="-14"/>
                <w:sz w:val="21"/>
                <w:szCs w:val="21"/>
              </w:rPr>
              <w:t xml:space="preserve"> </w:t>
            </w:r>
            <w:r w:rsidRPr="005568FE">
              <w:rPr>
                <w:rFonts w:hint="eastAsia"/>
                <w:spacing w:val="-14"/>
                <w:sz w:val="21"/>
                <w:szCs w:val="21"/>
              </w:rPr>
              <w:t>分；质量</w:t>
            </w:r>
            <w:r w:rsidRPr="005568FE">
              <w:rPr>
                <w:rFonts w:hint="eastAsia"/>
                <w:sz w:val="21"/>
                <w:szCs w:val="21"/>
              </w:rPr>
              <w:t>目标基本明确，控制措施基本全面酌情得分。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978"/>
        </w:trPr>
        <w:tc>
          <w:tcPr>
            <w:tcW w:w="738" w:type="dxa"/>
            <w:vAlign w:val="center"/>
          </w:tcPr>
          <w:p w:rsidR="00CC075D" w:rsidRPr="005568FE" w:rsidRDefault="00CC075D" w:rsidP="005568FE">
            <w:pPr>
              <w:pStyle w:val="TableParagraph"/>
              <w:spacing w:before="141"/>
              <w:ind w:left="3"/>
              <w:jc w:val="center"/>
              <w:rPr>
                <w:sz w:val="21"/>
                <w:szCs w:val="21"/>
                <w:lang w:eastAsia="en-US"/>
              </w:rPr>
            </w:pPr>
            <w:r w:rsidRPr="005568FE">
              <w:rPr>
                <w:sz w:val="21"/>
                <w:szCs w:val="21"/>
                <w:lang w:eastAsia="en-US"/>
              </w:rPr>
              <w:t>5</w:t>
            </w:r>
          </w:p>
        </w:tc>
        <w:tc>
          <w:tcPr>
            <w:tcW w:w="2915" w:type="dxa"/>
            <w:vAlign w:val="center"/>
          </w:tcPr>
          <w:p w:rsidR="00CC075D" w:rsidRPr="005568FE" w:rsidRDefault="00CC075D" w:rsidP="005568FE">
            <w:pPr>
              <w:pStyle w:val="TableParagraph"/>
              <w:spacing w:line="242" w:lineRule="auto"/>
              <w:ind w:left="106" w:right="22"/>
              <w:jc w:val="center"/>
              <w:rPr>
                <w:sz w:val="21"/>
                <w:szCs w:val="21"/>
              </w:rPr>
            </w:pPr>
            <w:r w:rsidRPr="005568FE">
              <w:rPr>
                <w:rFonts w:hint="eastAsia"/>
                <w:sz w:val="21"/>
                <w:szCs w:val="21"/>
              </w:rPr>
              <w:t>环境保护、水土保持保证体系及保证措施</w:t>
            </w:r>
          </w:p>
        </w:tc>
        <w:tc>
          <w:tcPr>
            <w:tcW w:w="1054" w:type="dxa"/>
            <w:vAlign w:val="center"/>
          </w:tcPr>
          <w:p w:rsidR="00CC075D" w:rsidRPr="005568FE" w:rsidRDefault="00CC075D" w:rsidP="005568FE">
            <w:pPr>
              <w:pStyle w:val="TableParagraph"/>
              <w:spacing w:before="141"/>
              <w:ind w:left="3"/>
              <w:jc w:val="center"/>
              <w:rPr>
                <w:sz w:val="21"/>
                <w:szCs w:val="21"/>
                <w:lang w:eastAsia="en-US"/>
              </w:rPr>
            </w:pPr>
            <w:r w:rsidRPr="005568FE">
              <w:rPr>
                <w:sz w:val="21"/>
                <w:szCs w:val="21"/>
                <w:lang w:eastAsia="en-US"/>
              </w:rPr>
              <w:t>5</w:t>
            </w:r>
          </w:p>
        </w:tc>
        <w:tc>
          <w:tcPr>
            <w:tcW w:w="4344" w:type="dxa"/>
          </w:tcPr>
          <w:p w:rsidR="00CC075D" w:rsidRPr="005568FE" w:rsidRDefault="00CC075D" w:rsidP="005568FE">
            <w:pPr>
              <w:pStyle w:val="TableParagraph"/>
              <w:spacing w:before="24" w:line="242" w:lineRule="auto"/>
              <w:ind w:left="106" w:right="90"/>
              <w:jc w:val="both"/>
              <w:rPr>
                <w:sz w:val="21"/>
                <w:szCs w:val="21"/>
              </w:rPr>
            </w:pPr>
            <w:r w:rsidRPr="005568FE">
              <w:rPr>
                <w:rFonts w:hint="eastAsia"/>
                <w:spacing w:val="-2"/>
                <w:sz w:val="21"/>
                <w:szCs w:val="21"/>
              </w:rPr>
              <w:t>环境保护、水土保持目标明确，预防和动态控制措施</w:t>
            </w:r>
            <w:r w:rsidRPr="005568FE">
              <w:rPr>
                <w:rFonts w:hint="eastAsia"/>
                <w:spacing w:val="-3"/>
                <w:sz w:val="21"/>
                <w:szCs w:val="21"/>
              </w:rPr>
              <w:t>及制度完整、到位，管理体系和组织措施功能完善，</w:t>
            </w:r>
            <w:r w:rsidRPr="005568FE">
              <w:rPr>
                <w:spacing w:val="-3"/>
                <w:sz w:val="21"/>
                <w:szCs w:val="21"/>
              </w:rPr>
              <w:t xml:space="preserve"> </w:t>
            </w:r>
            <w:r w:rsidRPr="005568FE">
              <w:rPr>
                <w:rFonts w:hint="eastAsia"/>
                <w:spacing w:val="-23"/>
                <w:sz w:val="21"/>
                <w:szCs w:val="21"/>
              </w:rPr>
              <w:t>得</w:t>
            </w:r>
            <w:r w:rsidRPr="005568FE">
              <w:rPr>
                <w:spacing w:val="-23"/>
                <w:sz w:val="21"/>
                <w:szCs w:val="21"/>
              </w:rPr>
              <w:t xml:space="preserve"> </w:t>
            </w:r>
            <w:r w:rsidRPr="005568FE">
              <w:rPr>
                <w:sz w:val="21"/>
                <w:szCs w:val="21"/>
              </w:rPr>
              <w:t>5</w:t>
            </w:r>
            <w:r w:rsidRPr="005568FE">
              <w:rPr>
                <w:spacing w:val="-8"/>
                <w:sz w:val="21"/>
                <w:szCs w:val="21"/>
              </w:rPr>
              <w:t xml:space="preserve"> </w:t>
            </w:r>
            <w:r w:rsidRPr="005568FE">
              <w:rPr>
                <w:rFonts w:hint="eastAsia"/>
                <w:spacing w:val="-8"/>
                <w:sz w:val="21"/>
                <w:szCs w:val="21"/>
              </w:rPr>
              <w:t>分；安全生产目标基本明确，控制措施基本全面酌情得分。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598"/>
        </w:trPr>
        <w:tc>
          <w:tcPr>
            <w:tcW w:w="738"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6</w:t>
            </w:r>
          </w:p>
        </w:tc>
        <w:tc>
          <w:tcPr>
            <w:tcW w:w="2915" w:type="dxa"/>
            <w:vAlign w:val="center"/>
          </w:tcPr>
          <w:p w:rsidR="00CC075D" w:rsidRPr="005568FE" w:rsidRDefault="00CC075D" w:rsidP="005568FE">
            <w:pPr>
              <w:pStyle w:val="TableParagraph"/>
              <w:ind w:left="106"/>
              <w:jc w:val="center"/>
              <w:rPr>
                <w:sz w:val="21"/>
                <w:szCs w:val="21"/>
              </w:rPr>
            </w:pPr>
            <w:r w:rsidRPr="005568FE">
              <w:rPr>
                <w:rFonts w:hint="eastAsia"/>
                <w:sz w:val="21"/>
                <w:szCs w:val="21"/>
              </w:rPr>
              <w:t>施工设备、实验及检测仪器设备</w:t>
            </w:r>
          </w:p>
        </w:tc>
        <w:tc>
          <w:tcPr>
            <w:tcW w:w="1054"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3</w:t>
            </w:r>
          </w:p>
        </w:tc>
        <w:tc>
          <w:tcPr>
            <w:tcW w:w="4344" w:type="dxa"/>
          </w:tcPr>
          <w:p w:rsidR="00CC075D" w:rsidRPr="005568FE" w:rsidRDefault="00CC075D" w:rsidP="005568FE">
            <w:pPr>
              <w:pStyle w:val="TableParagraph"/>
              <w:spacing w:before="66" w:line="244" w:lineRule="auto"/>
              <w:ind w:left="106" w:right="102"/>
              <w:rPr>
                <w:sz w:val="21"/>
                <w:szCs w:val="21"/>
              </w:rPr>
            </w:pPr>
            <w:r w:rsidRPr="005568FE">
              <w:rPr>
                <w:rFonts w:hint="eastAsia"/>
                <w:spacing w:val="-8"/>
                <w:sz w:val="21"/>
                <w:szCs w:val="21"/>
              </w:rPr>
              <w:t>满足要求得</w:t>
            </w:r>
            <w:r w:rsidRPr="005568FE">
              <w:rPr>
                <w:spacing w:val="-8"/>
                <w:sz w:val="21"/>
                <w:szCs w:val="21"/>
              </w:rPr>
              <w:t xml:space="preserve"> </w:t>
            </w:r>
            <w:r w:rsidRPr="005568FE">
              <w:rPr>
                <w:sz w:val="21"/>
                <w:szCs w:val="21"/>
              </w:rPr>
              <w:t>3</w:t>
            </w:r>
            <w:r w:rsidRPr="005568FE">
              <w:rPr>
                <w:spacing w:val="-9"/>
                <w:sz w:val="21"/>
                <w:szCs w:val="21"/>
              </w:rPr>
              <w:t xml:space="preserve"> </w:t>
            </w:r>
            <w:r w:rsidRPr="005568FE">
              <w:rPr>
                <w:rFonts w:hint="eastAsia"/>
                <w:spacing w:val="-9"/>
                <w:sz w:val="21"/>
                <w:szCs w:val="21"/>
              </w:rPr>
              <w:t>分、基本满足要求酌情得分；不满足不</w:t>
            </w:r>
            <w:r w:rsidRPr="005568FE">
              <w:rPr>
                <w:rFonts w:hint="eastAsia"/>
                <w:sz w:val="21"/>
                <w:szCs w:val="21"/>
              </w:rPr>
              <w:t>得分。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533"/>
        </w:trPr>
        <w:tc>
          <w:tcPr>
            <w:tcW w:w="738" w:type="dxa"/>
            <w:vAlign w:val="center"/>
          </w:tcPr>
          <w:p w:rsidR="00CC075D" w:rsidRPr="005568FE" w:rsidRDefault="00CC075D" w:rsidP="005568FE">
            <w:pPr>
              <w:pStyle w:val="TableParagraph"/>
              <w:spacing w:before="150"/>
              <w:ind w:left="3"/>
              <w:jc w:val="center"/>
              <w:rPr>
                <w:sz w:val="21"/>
                <w:szCs w:val="21"/>
                <w:lang w:eastAsia="en-US"/>
              </w:rPr>
            </w:pPr>
            <w:r w:rsidRPr="005568FE">
              <w:rPr>
                <w:sz w:val="21"/>
                <w:szCs w:val="21"/>
                <w:lang w:eastAsia="en-US"/>
              </w:rPr>
              <w:t>7</w:t>
            </w:r>
          </w:p>
        </w:tc>
        <w:tc>
          <w:tcPr>
            <w:tcW w:w="2915" w:type="dxa"/>
            <w:vAlign w:val="center"/>
          </w:tcPr>
          <w:p w:rsidR="00CC075D" w:rsidRPr="005568FE" w:rsidRDefault="00CC075D" w:rsidP="005568FE">
            <w:pPr>
              <w:pStyle w:val="TableParagraph"/>
              <w:spacing w:before="150"/>
              <w:ind w:left="106"/>
              <w:jc w:val="center"/>
              <w:rPr>
                <w:sz w:val="21"/>
                <w:szCs w:val="21"/>
                <w:lang w:eastAsia="en-US"/>
              </w:rPr>
            </w:pPr>
            <w:proofErr w:type="spellStart"/>
            <w:r w:rsidRPr="005568FE">
              <w:rPr>
                <w:rFonts w:hint="eastAsia"/>
                <w:sz w:val="21"/>
                <w:szCs w:val="21"/>
                <w:lang w:eastAsia="en-US"/>
              </w:rPr>
              <w:t>主要劳动力配备</w:t>
            </w:r>
            <w:proofErr w:type="spellEnd"/>
          </w:p>
        </w:tc>
        <w:tc>
          <w:tcPr>
            <w:tcW w:w="1054" w:type="dxa"/>
            <w:vAlign w:val="center"/>
          </w:tcPr>
          <w:p w:rsidR="00CC075D" w:rsidRPr="005568FE" w:rsidRDefault="00CC075D" w:rsidP="005568FE">
            <w:pPr>
              <w:pStyle w:val="TableParagraph"/>
              <w:spacing w:before="150"/>
              <w:ind w:left="3"/>
              <w:jc w:val="center"/>
              <w:rPr>
                <w:sz w:val="21"/>
                <w:szCs w:val="21"/>
                <w:lang w:eastAsia="en-US"/>
              </w:rPr>
            </w:pPr>
            <w:r w:rsidRPr="005568FE">
              <w:rPr>
                <w:sz w:val="21"/>
                <w:szCs w:val="21"/>
                <w:lang w:eastAsia="en-US"/>
              </w:rPr>
              <w:t>3</w:t>
            </w:r>
          </w:p>
        </w:tc>
        <w:tc>
          <w:tcPr>
            <w:tcW w:w="4344" w:type="dxa"/>
          </w:tcPr>
          <w:p w:rsidR="00CC075D" w:rsidRPr="005568FE" w:rsidRDefault="00CC075D" w:rsidP="005568FE">
            <w:pPr>
              <w:pStyle w:val="TableParagraph"/>
              <w:spacing w:before="33" w:line="242" w:lineRule="auto"/>
              <w:ind w:left="106" w:right="102"/>
              <w:rPr>
                <w:sz w:val="21"/>
                <w:szCs w:val="21"/>
              </w:rPr>
            </w:pPr>
            <w:r w:rsidRPr="005568FE">
              <w:rPr>
                <w:rFonts w:hint="eastAsia"/>
                <w:spacing w:val="-4"/>
                <w:sz w:val="21"/>
                <w:szCs w:val="21"/>
              </w:rPr>
              <w:t>各类人员配备合理、齐全满足施工要求得</w:t>
            </w:r>
            <w:r w:rsidRPr="005568FE">
              <w:rPr>
                <w:spacing w:val="-4"/>
                <w:sz w:val="21"/>
                <w:szCs w:val="21"/>
              </w:rPr>
              <w:t xml:space="preserve"> </w:t>
            </w:r>
            <w:r w:rsidRPr="005568FE">
              <w:rPr>
                <w:sz w:val="21"/>
                <w:szCs w:val="21"/>
              </w:rPr>
              <w:t>3</w:t>
            </w:r>
            <w:r w:rsidRPr="005568FE">
              <w:rPr>
                <w:spacing w:val="-15"/>
                <w:sz w:val="21"/>
                <w:szCs w:val="21"/>
              </w:rPr>
              <w:t xml:space="preserve"> </w:t>
            </w:r>
            <w:r w:rsidRPr="005568FE">
              <w:rPr>
                <w:rFonts w:hint="eastAsia"/>
                <w:spacing w:val="-15"/>
                <w:sz w:val="21"/>
                <w:szCs w:val="21"/>
              </w:rPr>
              <w:t>分；基本</w:t>
            </w:r>
            <w:r w:rsidRPr="005568FE">
              <w:rPr>
                <w:rFonts w:hint="eastAsia"/>
                <w:sz w:val="21"/>
                <w:szCs w:val="21"/>
              </w:rPr>
              <w:t>满足酌情得分；不满足施工要求不得分。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971"/>
        </w:trPr>
        <w:tc>
          <w:tcPr>
            <w:tcW w:w="738" w:type="dxa"/>
            <w:vAlign w:val="center"/>
          </w:tcPr>
          <w:p w:rsidR="00CC075D" w:rsidRPr="005568FE" w:rsidRDefault="00CC075D" w:rsidP="005568FE">
            <w:pPr>
              <w:pStyle w:val="TableParagraph"/>
              <w:spacing w:before="139"/>
              <w:ind w:left="3"/>
              <w:jc w:val="center"/>
              <w:rPr>
                <w:sz w:val="21"/>
                <w:szCs w:val="21"/>
                <w:lang w:eastAsia="en-US"/>
              </w:rPr>
            </w:pPr>
            <w:r w:rsidRPr="005568FE">
              <w:rPr>
                <w:sz w:val="21"/>
                <w:szCs w:val="21"/>
                <w:lang w:eastAsia="en-US"/>
              </w:rPr>
              <w:t>8</w:t>
            </w:r>
          </w:p>
        </w:tc>
        <w:tc>
          <w:tcPr>
            <w:tcW w:w="2915" w:type="dxa"/>
            <w:vAlign w:val="center"/>
          </w:tcPr>
          <w:p w:rsidR="00CC075D" w:rsidRPr="005568FE" w:rsidRDefault="00CC075D" w:rsidP="005568FE">
            <w:pPr>
              <w:pStyle w:val="TableParagraph"/>
              <w:spacing w:line="242" w:lineRule="auto"/>
              <w:ind w:left="106" w:right="201"/>
              <w:jc w:val="center"/>
              <w:rPr>
                <w:sz w:val="21"/>
                <w:szCs w:val="21"/>
              </w:rPr>
            </w:pPr>
            <w:r w:rsidRPr="005568FE">
              <w:rPr>
                <w:rFonts w:hint="eastAsia"/>
                <w:sz w:val="21"/>
                <w:szCs w:val="21"/>
              </w:rPr>
              <w:t>安全生产和新冠肺炎防疫管理体系及保证措施</w:t>
            </w:r>
          </w:p>
        </w:tc>
        <w:tc>
          <w:tcPr>
            <w:tcW w:w="1054" w:type="dxa"/>
            <w:vAlign w:val="center"/>
          </w:tcPr>
          <w:p w:rsidR="00CC075D" w:rsidRPr="005568FE" w:rsidRDefault="00CC075D" w:rsidP="005568FE">
            <w:pPr>
              <w:pStyle w:val="TableParagraph"/>
              <w:spacing w:before="139"/>
              <w:ind w:left="3"/>
              <w:jc w:val="center"/>
              <w:rPr>
                <w:sz w:val="21"/>
                <w:szCs w:val="21"/>
                <w:lang w:eastAsia="en-US"/>
              </w:rPr>
            </w:pPr>
            <w:r w:rsidRPr="005568FE">
              <w:rPr>
                <w:sz w:val="21"/>
                <w:szCs w:val="21"/>
                <w:lang w:eastAsia="en-US"/>
              </w:rPr>
              <w:t>3</w:t>
            </w:r>
          </w:p>
        </w:tc>
        <w:tc>
          <w:tcPr>
            <w:tcW w:w="4344" w:type="dxa"/>
          </w:tcPr>
          <w:p w:rsidR="00CC075D" w:rsidRPr="005568FE" w:rsidRDefault="00CC075D" w:rsidP="005568FE">
            <w:pPr>
              <w:pStyle w:val="TableParagraph"/>
              <w:spacing w:before="19" w:line="242" w:lineRule="auto"/>
              <w:ind w:left="106" w:right="10"/>
              <w:rPr>
                <w:sz w:val="21"/>
                <w:szCs w:val="21"/>
              </w:rPr>
            </w:pPr>
            <w:r w:rsidRPr="005568FE">
              <w:rPr>
                <w:rFonts w:hint="eastAsia"/>
                <w:spacing w:val="-1"/>
                <w:sz w:val="21"/>
                <w:szCs w:val="21"/>
              </w:rPr>
              <w:t>安全生产和新冠肺炎防疫目标明确，预防和动态控制</w:t>
            </w:r>
            <w:r w:rsidRPr="005568FE">
              <w:rPr>
                <w:rFonts w:hint="eastAsia"/>
                <w:spacing w:val="-3"/>
                <w:sz w:val="21"/>
                <w:szCs w:val="21"/>
              </w:rPr>
              <w:t>措施及制度完整、到位，管理体系和组织措施功能完</w:t>
            </w:r>
            <w:r w:rsidRPr="005568FE">
              <w:rPr>
                <w:rFonts w:hint="eastAsia"/>
                <w:spacing w:val="-25"/>
                <w:sz w:val="21"/>
                <w:szCs w:val="21"/>
              </w:rPr>
              <w:t>善，得</w:t>
            </w:r>
            <w:r w:rsidRPr="005568FE">
              <w:rPr>
                <w:spacing w:val="-25"/>
                <w:sz w:val="21"/>
                <w:szCs w:val="21"/>
              </w:rPr>
              <w:t xml:space="preserve"> </w:t>
            </w:r>
            <w:r w:rsidRPr="005568FE">
              <w:rPr>
                <w:sz w:val="21"/>
                <w:szCs w:val="21"/>
              </w:rPr>
              <w:t>3</w:t>
            </w:r>
            <w:r w:rsidRPr="005568FE">
              <w:rPr>
                <w:spacing w:val="-12"/>
                <w:sz w:val="21"/>
                <w:szCs w:val="21"/>
              </w:rPr>
              <w:t xml:space="preserve"> </w:t>
            </w:r>
            <w:r w:rsidRPr="005568FE">
              <w:rPr>
                <w:rFonts w:hint="eastAsia"/>
                <w:spacing w:val="-12"/>
                <w:sz w:val="21"/>
                <w:szCs w:val="21"/>
              </w:rPr>
              <w:t>分；安全生产和新冠肺炎防疫目标基本明确，</w:t>
            </w:r>
            <w:r w:rsidRPr="005568FE">
              <w:rPr>
                <w:spacing w:val="-12"/>
                <w:sz w:val="21"/>
                <w:szCs w:val="21"/>
              </w:rPr>
              <w:t xml:space="preserve"> </w:t>
            </w:r>
            <w:r w:rsidRPr="005568FE">
              <w:rPr>
                <w:rFonts w:hint="eastAsia"/>
                <w:sz w:val="21"/>
                <w:szCs w:val="21"/>
              </w:rPr>
              <w:t>控制措施基本全面酌情得分。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864"/>
        </w:trPr>
        <w:tc>
          <w:tcPr>
            <w:tcW w:w="738"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9</w:t>
            </w:r>
          </w:p>
        </w:tc>
        <w:tc>
          <w:tcPr>
            <w:tcW w:w="2915" w:type="dxa"/>
            <w:vAlign w:val="center"/>
          </w:tcPr>
          <w:p w:rsidR="00CC075D" w:rsidRPr="005568FE" w:rsidRDefault="00CC075D" w:rsidP="005568FE">
            <w:pPr>
              <w:pStyle w:val="TableParagraph"/>
              <w:spacing w:line="242" w:lineRule="auto"/>
              <w:ind w:left="106" w:right="22"/>
              <w:jc w:val="center"/>
              <w:rPr>
                <w:sz w:val="21"/>
                <w:szCs w:val="21"/>
              </w:rPr>
            </w:pPr>
            <w:r w:rsidRPr="005568FE">
              <w:rPr>
                <w:rFonts w:hint="eastAsia"/>
                <w:sz w:val="21"/>
                <w:szCs w:val="21"/>
              </w:rPr>
              <w:t>项目风险预测与防范、事故应急预案</w:t>
            </w:r>
          </w:p>
        </w:tc>
        <w:tc>
          <w:tcPr>
            <w:tcW w:w="1054"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3</w:t>
            </w:r>
          </w:p>
        </w:tc>
        <w:tc>
          <w:tcPr>
            <w:tcW w:w="4344" w:type="dxa"/>
          </w:tcPr>
          <w:p w:rsidR="00CC075D" w:rsidRPr="005568FE" w:rsidRDefault="00CC075D" w:rsidP="005568FE">
            <w:pPr>
              <w:pStyle w:val="TableParagraph"/>
              <w:spacing w:before="82" w:line="242" w:lineRule="auto"/>
              <w:ind w:left="106" w:right="102"/>
              <w:jc w:val="both"/>
              <w:rPr>
                <w:sz w:val="21"/>
                <w:szCs w:val="21"/>
              </w:rPr>
            </w:pPr>
            <w:r w:rsidRPr="005568FE">
              <w:rPr>
                <w:rFonts w:hint="eastAsia"/>
                <w:spacing w:val="-3"/>
                <w:sz w:val="21"/>
                <w:szCs w:val="21"/>
              </w:rPr>
              <w:t>项目风险预测与防范、事故应急预案考虑全面，切实</w:t>
            </w:r>
            <w:r w:rsidRPr="005568FE">
              <w:rPr>
                <w:rFonts w:hint="eastAsia"/>
                <w:spacing w:val="-6"/>
                <w:sz w:val="21"/>
                <w:szCs w:val="21"/>
              </w:rPr>
              <w:t>可行，操作性强，经济合理得</w:t>
            </w:r>
            <w:r w:rsidRPr="005568FE">
              <w:rPr>
                <w:spacing w:val="-6"/>
                <w:sz w:val="21"/>
                <w:szCs w:val="21"/>
              </w:rPr>
              <w:t xml:space="preserve"> </w:t>
            </w:r>
            <w:r w:rsidRPr="005568FE">
              <w:rPr>
                <w:sz w:val="21"/>
                <w:szCs w:val="21"/>
              </w:rPr>
              <w:t>3</w:t>
            </w:r>
            <w:r w:rsidRPr="005568FE">
              <w:rPr>
                <w:spacing w:val="-9"/>
                <w:sz w:val="21"/>
                <w:szCs w:val="21"/>
              </w:rPr>
              <w:t xml:space="preserve"> </w:t>
            </w:r>
            <w:r w:rsidRPr="005568FE">
              <w:rPr>
                <w:rFonts w:hint="eastAsia"/>
                <w:spacing w:val="-9"/>
                <w:sz w:val="21"/>
                <w:szCs w:val="21"/>
              </w:rPr>
              <w:t>分；项目风险预测与</w:t>
            </w:r>
            <w:r w:rsidRPr="005568FE">
              <w:rPr>
                <w:rFonts w:hint="eastAsia"/>
                <w:sz w:val="21"/>
                <w:szCs w:val="21"/>
              </w:rPr>
              <w:t>防范、事故应急预案</w:t>
            </w:r>
            <w:proofErr w:type="gramStart"/>
            <w:r w:rsidRPr="005568FE">
              <w:rPr>
                <w:rFonts w:hint="eastAsia"/>
                <w:sz w:val="21"/>
                <w:szCs w:val="21"/>
              </w:rPr>
              <w:t>考虑全操作</w:t>
            </w:r>
            <w:proofErr w:type="gramEnd"/>
            <w:r w:rsidRPr="005568FE">
              <w:rPr>
                <w:rFonts w:hint="eastAsia"/>
                <w:sz w:val="21"/>
                <w:szCs w:val="21"/>
              </w:rPr>
              <w:t>性不强酌情得分；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820"/>
        </w:trPr>
        <w:tc>
          <w:tcPr>
            <w:tcW w:w="738" w:type="dxa"/>
            <w:vAlign w:val="center"/>
          </w:tcPr>
          <w:p w:rsidR="00CC075D" w:rsidRPr="005568FE" w:rsidRDefault="00CC075D" w:rsidP="005568FE">
            <w:pPr>
              <w:pStyle w:val="TableParagraph"/>
              <w:ind w:left="207" w:right="200"/>
              <w:jc w:val="center"/>
              <w:rPr>
                <w:sz w:val="21"/>
                <w:szCs w:val="21"/>
                <w:lang w:eastAsia="en-US"/>
              </w:rPr>
            </w:pPr>
            <w:r w:rsidRPr="005568FE">
              <w:rPr>
                <w:sz w:val="21"/>
                <w:szCs w:val="21"/>
                <w:lang w:eastAsia="en-US"/>
              </w:rPr>
              <w:t>10</w:t>
            </w:r>
          </w:p>
        </w:tc>
        <w:tc>
          <w:tcPr>
            <w:tcW w:w="2915" w:type="dxa"/>
            <w:vAlign w:val="center"/>
          </w:tcPr>
          <w:p w:rsidR="00CC075D" w:rsidRPr="005568FE" w:rsidRDefault="00CC075D" w:rsidP="005568FE">
            <w:pPr>
              <w:pStyle w:val="TableParagraph"/>
              <w:ind w:left="106"/>
              <w:jc w:val="center"/>
              <w:rPr>
                <w:sz w:val="21"/>
                <w:szCs w:val="21"/>
              </w:rPr>
            </w:pPr>
            <w:r w:rsidRPr="005568FE">
              <w:rPr>
                <w:rFonts w:hint="eastAsia"/>
                <w:sz w:val="21"/>
                <w:szCs w:val="21"/>
              </w:rPr>
              <w:t>文明施工保证体系及保证措施</w:t>
            </w:r>
          </w:p>
        </w:tc>
        <w:tc>
          <w:tcPr>
            <w:tcW w:w="1054"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3</w:t>
            </w:r>
          </w:p>
        </w:tc>
        <w:tc>
          <w:tcPr>
            <w:tcW w:w="4344" w:type="dxa"/>
          </w:tcPr>
          <w:p w:rsidR="00CC075D" w:rsidRPr="005568FE" w:rsidRDefault="00CC075D" w:rsidP="005568FE">
            <w:pPr>
              <w:pStyle w:val="TableParagraph"/>
              <w:spacing w:before="60" w:line="242" w:lineRule="auto"/>
              <w:ind w:left="106" w:right="111"/>
              <w:jc w:val="both"/>
              <w:rPr>
                <w:sz w:val="21"/>
                <w:szCs w:val="21"/>
              </w:rPr>
            </w:pPr>
            <w:r w:rsidRPr="005568FE">
              <w:rPr>
                <w:rFonts w:hint="eastAsia"/>
                <w:sz w:val="21"/>
                <w:szCs w:val="21"/>
              </w:rPr>
              <w:t>文明施工保证体系健全，预防和动态控制措施及制度完整、到位，管理体系和组织措施功能完善，得</w:t>
            </w:r>
            <w:r w:rsidRPr="005568FE">
              <w:rPr>
                <w:sz w:val="21"/>
                <w:szCs w:val="21"/>
              </w:rPr>
              <w:t xml:space="preserve">3 </w:t>
            </w:r>
            <w:r w:rsidRPr="005568FE">
              <w:rPr>
                <w:rFonts w:hint="eastAsia"/>
                <w:sz w:val="21"/>
                <w:szCs w:val="21"/>
              </w:rPr>
              <w:t>分，其他酌情得分。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375"/>
        </w:trPr>
        <w:tc>
          <w:tcPr>
            <w:tcW w:w="738" w:type="dxa"/>
          </w:tcPr>
          <w:p w:rsidR="00CC075D" w:rsidRPr="005568FE" w:rsidRDefault="00CC075D" w:rsidP="005568FE">
            <w:pPr>
              <w:pStyle w:val="TableParagraph"/>
              <w:spacing w:before="70"/>
              <w:ind w:left="6"/>
              <w:jc w:val="center"/>
              <w:rPr>
                <w:b/>
                <w:sz w:val="21"/>
                <w:szCs w:val="21"/>
                <w:lang w:eastAsia="en-US"/>
              </w:rPr>
            </w:pPr>
            <w:r w:rsidRPr="005568FE">
              <w:rPr>
                <w:rFonts w:hint="eastAsia"/>
                <w:b/>
                <w:w w:val="99"/>
                <w:sz w:val="21"/>
                <w:szCs w:val="21"/>
                <w:lang w:eastAsia="en-US"/>
              </w:rPr>
              <w:t>二</w:t>
            </w:r>
          </w:p>
        </w:tc>
        <w:tc>
          <w:tcPr>
            <w:tcW w:w="2915" w:type="dxa"/>
          </w:tcPr>
          <w:p w:rsidR="00CC075D" w:rsidRPr="005568FE" w:rsidRDefault="00CC075D" w:rsidP="005568FE">
            <w:pPr>
              <w:pStyle w:val="TableParagraph"/>
              <w:spacing w:before="70"/>
              <w:ind w:left="106"/>
              <w:jc w:val="center"/>
              <w:rPr>
                <w:b/>
                <w:sz w:val="21"/>
                <w:szCs w:val="21"/>
                <w:lang w:eastAsia="en-US"/>
              </w:rPr>
            </w:pPr>
            <w:proofErr w:type="spellStart"/>
            <w:r w:rsidRPr="005568FE">
              <w:rPr>
                <w:rFonts w:hint="eastAsia"/>
                <w:b/>
                <w:sz w:val="21"/>
                <w:szCs w:val="21"/>
                <w:lang w:eastAsia="en-US"/>
              </w:rPr>
              <w:t>项目管理机构</w:t>
            </w:r>
            <w:proofErr w:type="spellEnd"/>
          </w:p>
        </w:tc>
        <w:tc>
          <w:tcPr>
            <w:tcW w:w="1054" w:type="dxa"/>
          </w:tcPr>
          <w:p w:rsidR="00CC075D" w:rsidRPr="005568FE" w:rsidRDefault="00CC075D" w:rsidP="005568FE">
            <w:pPr>
              <w:pStyle w:val="TableParagraph"/>
              <w:spacing w:before="70"/>
              <w:ind w:left="121" w:right="114"/>
              <w:jc w:val="center"/>
              <w:rPr>
                <w:b/>
                <w:sz w:val="21"/>
                <w:szCs w:val="21"/>
                <w:lang w:eastAsia="en-US"/>
              </w:rPr>
            </w:pPr>
            <w:r w:rsidRPr="005568FE">
              <w:rPr>
                <w:b/>
                <w:sz w:val="21"/>
                <w:szCs w:val="21"/>
                <w:lang w:eastAsia="en-US"/>
              </w:rPr>
              <w:t>10</w:t>
            </w:r>
          </w:p>
        </w:tc>
        <w:tc>
          <w:tcPr>
            <w:tcW w:w="4344" w:type="dxa"/>
          </w:tcPr>
          <w:p w:rsidR="00CC075D" w:rsidRPr="005568FE" w:rsidRDefault="00CC075D" w:rsidP="005568FE">
            <w:pPr>
              <w:pStyle w:val="TableParagraph"/>
              <w:jc w:val="center"/>
              <w:rPr>
                <w:sz w:val="21"/>
                <w:szCs w:val="21"/>
                <w:lang w:eastAsia="en-US"/>
              </w:rPr>
            </w:pPr>
          </w:p>
        </w:tc>
        <w:tc>
          <w:tcPr>
            <w:tcW w:w="717" w:type="dxa"/>
          </w:tcPr>
          <w:p w:rsidR="00CC075D" w:rsidRPr="005568FE" w:rsidRDefault="00CC075D" w:rsidP="005568FE">
            <w:pPr>
              <w:pStyle w:val="TableParagraph"/>
              <w:jc w:val="center"/>
              <w:rPr>
                <w:sz w:val="21"/>
                <w:szCs w:val="21"/>
                <w:lang w:eastAsia="en-US"/>
              </w:rPr>
            </w:pPr>
          </w:p>
        </w:tc>
      </w:tr>
      <w:tr w:rsidR="00CC075D" w:rsidTr="005568FE">
        <w:trPr>
          <w:gridAfter w:val="1"/>
          <w:wAfter w:w="50" w:type="dxa"/>
          <w:trHeight w:val="770"/>
        </w:trPr>
        <w:tc>
          <w:tcPr>
            <w:tcW w:w="738"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1</w:t>
            </w:r>
          </w:p>
        </w:tc>
        <w:tc>
          <w:tcPr>
            <w:tcW w:w="2915" w:type="dxa"/>
            <w:vAlign w:val="center"/>
          </w:tcPr>
          <w:p w:rsidR="00CC075D" w:rsidRPr="005568FE" w:rsidRDefault="00CC075D" w:rsidP="005568FE">
            <w:pPr>
              <w:pStyle w:val="TableParagraph"/>
              <w:ind w:left="106"/>
              <w:jc w:val="center"/>
              <w:rPr>
                <w:sz w:val="21"/>
                <w:szCs w:val="21"/>
                <w:lang w:eastAsia="en-US"/>
              </w:rPr>
            </w:pPr>
            <w:proofErr w:type="spellStart"/>
            <w:r w:rsidRPr="005568FE">
              <w:rPr>
                <w:rFonts w:hint="eastAsia"/>
                <w:sz w:val="21"/>
                <w:szCs w:val="21"/>
                <w:lang w:eastAsia="en-US"/>
              </w:rPr>
              <w:t>项目经理</w:t>
            </w:r>
            <w:proofErr w:type="spellEnd"/>
          </w:p>
        </w:tc>
        <w:tc>
          <w:tcPr>
            <w:tcW w:w="1054"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val="en-US" w:eastAsia="en-US"/>
              </w:rPr>
              <w:t>4</w:t>
            </w:r>
          </w:p>
        </w:tc>
        <w:tc>
          <w:tcPr>
            <w:tcW w:w="4344" w:type="dxa"/>
          </w:tcPr>
          <w:p w:rsidR="00CC075D" w:rsidRPr="005568FE" w:rsidRDefault="00CC075D" w:rsidP="005568FE">
            <w:pPr>
              <w:pStyle w:val="TableParagraph"/>
              <w:spacing w:before="36"/>
              <w:ind w:left="106"/>
              <w:rPr>
                <w:sz w:val="21"/>
                <w:szCs w:val="21"/>
              </w:rPr>
            </w:pPr>
            <w:r w:rsidRPr="005568FE">
              <w:rPr>
                <w:rFonts w:hint="eastAsia"/>
                <w:spacing w:val="-6"/>
                <w:sz w:val="21"/>
                <w:szCs w:val="21"/>
              </w:rPr>
              <w:t>项目经理曾承担过</w:t>
            </w:r>
            <w:r w:rsidRPr="005568FE">
              <w:rPr>
                <w:spacing w:val="-6"/>
                <w:sz w:val="21"/>
                <w:szCs w:val="21"/>
              </w:rPr>
              <w:t xml:space="preserve"> </w:t>
            </w:r>
            <w:r w:rsidRPr="005568FE">
              <w:rPr>
                <w:sz w:val="21"/>
                <w:szCs w:val="21"/>
              </w:rPr>
              <w:t>1</w:t>
            </w:r>
            <w:r w:rsidRPr="005568FE">
              <w:rPr>
                <w:spacing w:val="-13"/>
                <w:sz w:val="21"/>
                <w:szCs w:val="21"/>
              </w:rPr>
              <w:t xml:space="preserve"> </w:t>
            </w:r>
            <w:r w:rsidRPr="005568FE">
              <w:rPr>
                <w:rFonts w:hint="eastAsia"/>
                <w:spacing w:val="-13"/>
                <w:sz w:val="21"/>
                <w:szCs w:val="21"/>
              </w:rPr>
              <w:t>项类似工程得</w:t>
            </w:r>
            <w:r w:rsidRPr="005568FE">
              <w:rPr>
                <w:spacing w:val="-13"/>
                <w:sz w:val="21"/>
                <w:szCs w:val="21"/>
              </w:rPr>
              <w:t xml:space="preserve"> </w:t>
            </w:r>
            <w:r w:rsidRPr="005568FE">
              <w:rPr>
                <w:sz w:val="21"/>
                <w:szCs w:val="21"/>
                <w:lang w:val="en-US"/>
              </w:rPr>
              <w:t>1</w:t>
            </w:r>
            <w:r w:rsidRPr="005568FE">
              <w:rPr>
                <w:spacing w:val="-9"/>
                <w:sz w:val="21"/>
                <w:szCs w:val="21"/>
              </w:rPr>
              <w:t xml:space="preserve"> </w:t>
            </w:r>
            <w:r w:rsidRPr="005568FE">
              <w:rPr>
                <w:rFonts w:hint="eastAsia"/>
                <w:spacing w:val="-9"/>
                <w:sz w:val="21"/>
                <w:szCs w:val="21"/>
              </w:rPr>
              <w:t>分；每增加一</w:t>
            </w:r>
            <w:r w:rsidRPr="005568FE">
              <w:rPr>
                <w:rFonts w:hint="eastAsia"/>
                <w:spacing w:val="-16"/>
                <w:sz w:val="21"/>
                <w:szCs w:val="21"/>
              </w:rPr>
              <w:t>项得</w:t>
            </w:r>
            <w:r w:rsidRPr="005568FE">
              <w:rPr>
                <w:spacing w:val="-16"/>
                <w:sz w:val="21"/>
                <w:szCs w:val="21"/>
                <w:lang w:val="en-US"/>
              </w:rPr>
              <w:t>1</w:t>
            </w:r>
            <w:r w:rsidRPr="005568FE">
              <w:rPr>
                <w:spacing w:val="-8"/>
                <w:sz w:val="21"/>
                <w:szCs w:val="21"/>
              </w:rPr>
              <w:t xml:space="preserve"> </w:t>
            </w:r>
            <w:r w:rsidRPr="005568FE">
              <w:rPr>
                <w:rFonts w:hint="eastAsia"/>
                <w:spacing w:val="-8"/>
                <w:sz w:val="21"/>
                <w:szCs w:val="21"/>
              </w:rPr>
              <w:t>分，未担任过不得分；项目经理为同类专业</w:t>
            </w:r>
            <w:r w:rsidRPr="005568FE">
              <w:rPr>
                <w:rFonts w:hint="eastAsia"/>
                <w:sz w:val="21"/>
                <w:szCs w:val="21"/>
              </w:rPr>
              <w:t>一级注册建造师加</w:t>
            </w:r>
            <w:r w:rsidRPr="005568FE">
              <w:rPr>
                <w:sz w:val="21"/>
                <w:szCs w:val="21"/>
                <w:lang w:val="en-US"/>
              </w:rPr>
              <w:t>1</w:t>
            </w:r>
            <w:r w:rsidRPr="005568FE">
              <w:rPr>
                <w:sz w:val="21"/>
                <w:szCs w:val="21"/>
              </w:rPr>
              <w:t xml:space="preserve"> </w:t>
            </w:r>
            <w:r w:rsidRPr="005568FE">
              <w:rPr>
                <w:rFonts w:hint="eastAsia"/>
                <w:sz w:val="21"/>
                <w:szCs w:val="21"/>
              </w:rPr>
              <w:t>分，最高不超过</w:t>
            </w:r>
            <w:r w:rsidRPr="005568FE">
              <w:rPr>
                <w:sz w:val="21"/>
                <w:szCs w:val="21"/>
              </w:rPr>
              <w:t xml:space="preserve"> </w:t>
            </w:r>
            <w:r w:rsidRPr="005568FE">
              <w:rPr>
                <w:sz w:val="21"/>
                <w:szCs w:val="21"/>
                <w:lang w:val="en-US"/>
              </w:rPr>
              <w:t>4</w:t>
            </w:r>
            <w:r w:rsidRPr="005568FE">
              <w:rPr>
                <w:sz w:val="21"/>
                <w:szCs w:val="21"/>
              </w:rPr>
              <w:t xml:space="preserve"> </w:t>
            </w:r>
            <w:r w:rsidRPr="005568FE">
              <w:rPr>
                <w:rFonts w:hint="eastAsia"/>
                <w:sz w:val="21"/>
                <w:szCs w:val="21"/>
              </w:rPr>
              <w:t>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767"/>
        </w:trPr>
        <w:tc>
          <w:tcPr>
            <w:tcW w:w="738" w:type="dxa"/>
            <w:vAlign w:val="center"/>
          </w:tcPr>
          <w:p w:rsidR="00CC075D" w:rsidRPr="005568FE" w:rsidRDefault="00CC075D" w:rsidP="005568FE">
            <w:pPr>
              <w:pStyle w:val="TableParagraph"/>
              <w:spacing w:before="89"/>
              <w:ind w:left="3"/>
              <w:jc w:val="center"/>
              <w:rPr>
                <w:sz w:val="21"/>
                <w:szCs w:val="21"/>
                <w:lang w:eastAsia="en-US"/>
              </w:rPr>
            </w:pPr>
            <w:r w:rsidRPr="005568FE">
              <w:rPr>
                <w:sz w:val="21"/>
                <w:szCs w:val="21"/>
                <w:lang w:eastAsia="en-US"/>
              </w:rPr>
              <w:t>2</w:t>
            </w:r>
          </w:p>
        </w:tc>
        <w:tc>
          <w:tcPr>
            <w:tcW w:w="2915" w:type="dxa"/>
            <w:vAlign w:val="center"/>
          </w:tcPr>
          <w:p w:rsidR="00CC075D" w:rsidRPr="005568FE" w:rsidRDefault="00CC075D" w:rsidP="005568FE">
            <w:pPr>
              <w:pStyle w:val="TableParagraph"/>
              <w:spacing w:before="146"/>
              <w:ind w:left="106"/>
              <w:jc w:val="center"/>
              <w:rPr>
                <w:sz w:val="21"/>
                <w:szCs w:val="21"/>
                <w:lang w:eastAsia="en-US"/>
              </w:rPr>
            </w:pPr>
            <w:proofErr w:type="spellStart"/>
            <w:r w:rsidRPr="005568FE">
              <w:rPr>
                <w:rFonts w:hint="eastAsia"/>
                <w:sz w:val="18"/>
                <w:szCs w:val="18"/>
                <w:lang w:eastAsia="en-US"/>
              </w:rPr>
              <w:t>技术负责人</w:t>
            </w:r>
            <w:proofErr w:type="spellEnd"/>
          </w:p>
        </w:tc>
        <w:tc>
          <w:tcPr>
            <w:tcW w:w="1054" w:type="dxa"/>
            <w:vAlign w:val="center"/>
          </w:tcPr>
          <w:p w:rsidR="00CC075D" w:rsidRPr="005568FE" w:rsidRDefault="00CC075D" w:rsidP="005568FE">
            <w:pPr>
              <w:pStyle w:val="TableParagraph"/>
              <w:spacing w:before="89"/>
              <w:ind w:left="3"/>
              <w:jc w:val="center"/>
              <w:rPr>
                <w:sz w:val="21"/>
                <w:szCs w:val="21"/>
                <w:lang w:val="en-US" w:eastAsia="en-US"/>
              </w:rPr>
            </w:pPr>
            <w:r w:rsidRPr="005568FE">
              <w:rPr>
                <w:sz w:val="21"/>
                <w:szCs w:val="21"/>
                <w:lang w:val="en-US" w:eastAsia="en-US"/>
              </w:rPr>
              <w:t>2</w:t>
            </w:r>
          </w:p>
        </w:tc>
        <w:tc>
          <w:tcPr>
            <w:tcW w:w="4344" w:type="dxa"/>
            <w:vAlign w:val="center"/>
          </w:tcPr>
          <w:p w:rsidR="00CC075D" w:rsidRPr="005568FE" w:rsidRDefault="00CC075D" w:rsidP="005568FE">
            <w:pPr>
              <w:pStyle w:val="TableParagraph"/>
              <w:spacing w:before="31" w:line="242" w:lineRule="auto"/>
              <w:ind w:left="106" w:right="102"/>
              <w:jc w:val="both"/>
              <w:rPr>
                <w:sz w:val="21"/>
                <w:szCs w:val="21"/>
              </w:rPr>
            </w:pPr>
            <w:r w:rsidRPr="005568FE">
              <w:rPr>
                <w:rFonts w:hint="eastAsia"/>
                <w:sz w:val="18"/>
                <w:szCs w:val="18"/>
              </w:rPr>
              <w:t>技术负责人曾承担</w:t>
            </w:r>
            <w:r w:rsidRPr="005568FE">
              <w:rPr>
                <w:sz w:val="18"/>
                <w:szCs w:val="18"/>
              </w:rPr>
              <w:t>2</w:t>
            </w:r>
            <w:r w:rsidRPr="005568FE">
              <w:rPr>
                <w:rFonts w:hint="eastAsia"/>
                <w:sz w:val="18"/>
                <w:szCs w:val="18"/>
              </w:rPr>
              <w:t>项以上类似工程得</w:t>
            </w:r>
            <w:r w:rsidRPr="005568FE">
              <w:rPr>
                <w:sz w:val="18"/>
                <w:szCs w:val="18"/>
              </w:rPr>
              <w:t>2</w:t>
            </w:r>
            <w:r w:rsidRPr="005568FE">
              <w:rPr>
                <w:rFonts w:hint="eastAsia"/>
                <w:sz w:val="18"/>
                <w:szCs w:val="18"/>
              </w:rPr>
              <w:t>分；业绩每少一项扣</w:t>
            </w:r>
            <w:r w:rsidRPr="005568FE">
              <w:rPr>
                <w:sz w:val="18"/>
                <w:szCs w:val="18"/>
              </w:rPr>
              <w:t>1</w:t>
            </w:r>
            <w:r w:rsidRPr="005568FE">
              <w:rPr>
                <w:rFonts w:hint="eastAsia"/>
                <w:sz w:val="18"/>
                <w:szCs w:val="18"/>
              </w:rPr>
              <w:t>分，扣完为止。</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572"/>
        </w:trPr>
        <w:tc>
          <w:tcPr>
            <w:tcW w:w="738" w:type="dxa"/>
            <w:vAlign w:val="center"/>
          </w:tcPr>
          <w:p w:rsidR="00CC075D" w:rsidRPr="005568FE" w:rsidRDefault="00CC075D" w:rsidP="005568FE">
            <w:pPr>
              <w:pStyle w:val="TableParagraph"/>
              <w:spacing w:before="111"/>
              <w:ind w:left="3"/>
              <w:jc w:val="center"/>
              <w:rPr>
                <w:sz w:val="21"/>
                <w:szCs w:val="21"/>
                <w:lang w:val="en-US" w:eastAsia="en-US"/>
              </w:rPr>
            </w:pPr>
            <w:r w:rsidRPr="005568FE">
              <w:rPr>
                <w:sz w:val="21"/>
                <w:szCs w:val="21"/>
                <w:lang w:val="en-US" w:eastAsia="en-US"/>
              </w:rPr>
              <w:t>3</w:t>
            </w:r>
          </w:p>
        </w:tc>
        <w:tc>
          <w:tcPr>
            <w:tcW w:w="2915" w:type="dxa"/>
            <w:vAlign w:val="center"/>
          </w:tcPr>
          <w:p w:rsidR="00CC075D" w:rsidRPr="005568FE" w:rsidRDefault="00CC075D" w:rsidP="005568FE">
            <w:pPr>
              <w:pStyle w:val="TableParagraph"/>
              <w:spacing w:before="146"/>
              <w:ind w:left="106"/>
              <w:jc w:val="center"/>
              <w:rPr>
                <w:sz w:val="21"/>
                <w:szCs w:val="21"/>
                <w:lang w:eastAsia="en-US"/>
              </w:rPr>
            </w:pPr>
            <w:proofErr w:type="spellStart"/>
            <w:r w:rsidRPr="005568FE">
              <w:rPr>
                <w:rFonts w:hint="eastAsia"/>
                <w:sz w:val="21"/>
                <w:szCs w:val="21"/>
                <w:lang w:eastAsia="en-US"/>
              </w:rPr>
              <w:t>组织机构</w:t>
            </w:r>
            <w:proofErr w:type="spellEnd"/>
          </w:p>
        </w:tc>
        <w:tc>
          <w:tcPr>
            <w:tcW w:w="1054" w:type="dxa"/>
            <w:vAlign w:val="center"/>
          </w:tcPr>
          <w:p w:rsidR="00CC075D" w:rsidRPr="005568FE" w:rsidRDefault="00CC075D" w:rsidP="005568FE">
            <w:pPr>
              <w:pStyle w:val="TableParagraph"/>
              <w:spacing w:before="89"/>
              <w:ind w:left="3"/>
              <w:jc w:val="center"/>
              <w:rPr>
                <w:sz w:val="21"/>
                <w:szCs w:val="21"/>
                <w:lang w:eastAsia="en-US"/>
              </w:rPr>
            </w:pPr>
            <w:r w:rsidRPr="005568FE">
              <w:rPr>
                <w:sz w:val="21"/>
                <w:szCs w:val="21"/>
                <w:lang w:val="en-US" w:eastAsia="en-US"/>
              </w:rPr>
              <w:t>2</w:t>
            </w:r>
          </w:p>
        </w:tc>
        <w:tc>
          <w:tcPr>
            <w:tcW w:w="4344" w:type="dxa"/>
            <w:vAlign w:val="center"/>
          </w:tcPr>
          <w:p w:rsidR="00CC075D" w:rsidRPr="005568FE" w:rsidRDefault="00CC075D" w:rsidP="005568FE">
            <w:pPr>
              <w:pStyle w:val="TableParagraph"/>
              <w:spacing w:before="31" w:line="242" w:lineRule="auto"/>
              <w:ind w:left="106" w:right="102"/>
              <w:jc w:val="both"/>
              <w:rPr>
                <w:sz w:val="21"/>
                <w:szCs w:val="21"/>
              </w:rPr>
            </w:pPr>
            <w:r w:rsidRPr="005568FE">
              <w:rPr>
                <w:rFonts w:hint="eastAsia"/>
                <w:spacing w:val="-6"/>
                <w:sz w:val="21"/>
                <w:szCs w:val="21"/>
              </w:rPr>
              <w:t>组织机构健全得</w:t>
            </w:r>
            <w:r w:rsidRPr="005568FE">
              <w:rPr>
                <w:spacing w:val="-6"/>
                <w:sz w:val="21"/>
                <w:szCs w:val="21"/>
              </w:rPr>
              <w:t xml:space="preserve"> </w:t>
            </w:r>
            <w:r w:rsidRPr="005568FE">
              <w:rPr>
                <w:sz w:val="21"/>
                <w:szCs w:val="21"/>
                <w:lang w:val="en-US"/>
              </w:rPr>
              <w:t>2</w:t>
            </w:r>
            <w:r w:rsidRPr="005568FE">
              <w:rPr>
                <w:rFonts w:hint="eastAsia"/>
                <w:spacing w:val="-12"/>
                <w:sz w:val="21"/>
                <w:szCs w:val="21"/>
              </w:rPr>
              <w:t>分，基本满足要求得</w:t>
            </w:r>
            <w:r w:rsidRPr="005568FE">
              <w:rPr>
                <w:spacing w:val="-12"/>
                <w:sz w:val="21"/>
                <w:szCs w:val="21"/>
              </w:rPr>
              <w:t xml:space="preserve"> </w:t>
            </w:r>
            <w:r w:rsidRPr="005568FE">
              <w:rPr>
                <w:sz w:val="21"/>
                <w:szCs w:val="21"/>
                <w:lang w:val="en-US"/>
              </w:rPr>
              <w:t>1</w:t>
            </w:r>
            <w:r w:rsidRPr="005568FE">
              <w:rPr>
                <w:spacing w:val="-13"/>
                <w:sz w:val="21"/>
                <w:szCs w:val="21"/>
              </w:rPr>
              <w:t xml:space="preserve"> </w:t>
            </w:r>
            <w:r w:rsidRPr="005568FE">
              <w:rPr>
                <w:rFonts w:hint="eastAsia"/>
                <w:spacing w:val="-13"/>
                <w:sz w:val="21"/>
                <w:szCs w:val="21"/>
              </w:rPr>
              <w:t>分；机构不</w:t>
            </w:r>
            <w:r w:rsidRPr="005568FE">
              <w:rPr>
                <w:rFonts w:hint="eastAsia"/>
                <w:sz w:val="21"/>
                <w:szCs w:val="21"/>
              </w:rPr>
              <w:t>健全不得分。</w:t>
            </w:r>
          </w:p>
        </w:tc>
        <w:tc>
          <w:tcPr>
            <w:tcW w:w="717" w:type="dxa"/>
          </w:tcPr>
          <w:p w:rsidR="00CC075D" w:rsidRPr="005568FE" w:rsidRDefault="00CC075D">
            <w:pPr>
              <w:pStyle w:val="TableParagraph"/>
              <w:rPr>
                <w:sz w:val="21"/>
                <w:szCs w:val="21"/>
              </w:rPr>
            </w:pPr>
          </w:p>
        </w:tc>
      </w:tr>
      <w:tr w:rsidR="00CC075D" w:rsidTr="005568FE">
        <w:trPr>
          <w:gridAfter w:val="1"/>
          <w:wAfter w:w="50" w:type="dxa"/>
          <w:trHeight w:val="572"/>
        </w:trPr>
        <w:tc>
          <w:tcPr>
            <w:tcW w:w="738" w:type="dxa"/>
            <w:vAlign w:val="center"/>
          </w:tcPr>
          <w:p w:rsidR="00CC075D" w:rsidRPr="005568FE" w:rsidRDefault="00CC075D" w:rsidP="005568FE">
            <w:pPr>
              <w:pStyle w:val="TableParagraph"/>
              <w:spacing w:before="111"/>
              <w:ind w:left="3"/>
              <w:jc w:val="center"/>
              <w:rPr>
                <w:sz w:val="21"/>
                <w:szCs w:val="21"/>
                <w:lang w:eastAsia="en-US"/>
              </w:rPr>
            </w:pPr>
            <w:r w:rsidRPr="005568FE">
              <w:rPr>
                <w:sz w:val="21"/>
                <w:szCs w:val="21"/>
                <w:lang w:eastAsia="en-US"/>
              </w:rPr>
              <w:lastRenderedPageBreak/>
              <w:t>4</w:t>
            </w:r>
          </w:p>
        </w:tc>
        <w:tc>
          <w:tcPr>
            <w:tcW w:w="2915" w:type="dxa"/>
            <w:vAlign w:val="center"/>
          </w:tcPr>
          <w:p w:rsidR="00CC075D" w:rsidRPr="005568FE" w:rsidRDefault="00CC075D" w:rsidP="005568FE">
            <w:pPr>
              <w:pStyle w:val="TableParagraph"/>
              <w:spacing w:before="53" w:line="242" w:lineRule="auto"/>
              <w:ind w:left="106" w:right="22"/>
              <w:jc w:val="center"/>
              <w:rPr>
                <w:sz w:val="21"/>
                <w:szCs w:val="21"/>
              </w:rPr>
            </w:pPr>
            <w:r w:rsidRPr="005568FE">
              <w:rPr>
                <w:rFonts w:hint="eastAsia"/>
                <w:sz w:val="21"/>
                <w:szCs w:val="21"/>
              </w:rPr>
              <w:t>配备有施工员、质检员、专职安全员、材料员，</w:t>
            </w:r>
            <w:proofErr w:type="gramStart"/>
            <w:r w:rsidRPr="005568FE">
              <w:rPr>
                <w:rFonts w:hint="eastAsia"/>
                <w:sz w:val="21"/>
                <w:szCs w:val="21"/>
              </w:rPr>
              <w:t>试验员</w:t>
            </w:r>
            <w:proofErr w:type="gramEnd"/>
            <w:r w:rsidRPr="005568FE">
              <w:rPr>
                <w:rFonts w:hint="eastAsia"/>
                <w:sz w:val="21"/>
                <w:szCs w:val="21"/>
              </w:rPr>
              <w:t>等管理人员</w:t>
            </w:r>
          </w:p>
        </w:tc>
        <w:tc>
          <w:tcPr>
            <w:tcW w:w="1054" w:type="dxa"/>
            <w:vAlign w:val="center"/>
          </w:tcPr>
          <w:p w:rsidR="00CC075D" w:rsidRPr="005568FE" w:rsidRDefault="00CC075D" w:rsidP="005568FE">
            <w:pPr>
              <w:pStyle w:val="TableParagraph"/>
              <w:spacing w:before="111"/>
              <w:ind w:left="3"/>
              <w:jc w:val="center"/>
              <w:rPr>
                <w:sz w:val="21"/>
                <w:szCs w:val="21"/>
                <w:lang w:eastAsia="en-US"/>
              </w:rPr>
            </w:pPr>
            <w:r w:rsidRPr="005568FE">
              <w:rPr>
                <w:sz w:val="21"/>
                <w:szCs w:val="21"/>
                <w:lang w:val="en-US" w:eastAsia="en-US"/>
              </w:rPr>
              <w:t>2</w:t>
            </w:r>
          </w:p>
        </w:tc>
        <w:tc>
          <w:tcPr>
            <w:tcW w:w="4344" w:type="dxa"/>
            <w:vAlign w:val="center"/>
          </w:tcPr>
          <w:p w:rsidR="00CC075D" w:rsidRPr="005568FE" w:rsidRDefault="00CC075D" w:rsidP="005568FE">
            <w:pPr>
              <w:pStyle w:val="TableParagraph"/>
              <w:spacing w:before="53"/>
              <w:ind w:left="106"/>
              <w:jc w:val="both"/>
              <w:rPr>
                <w:sz w:val="21"/>
                <w:szCs w:val="21"/>
              </w:rPr>
            </w:pPr>
            <w:r w:rsidRPr="005568FE">
              <w:rPr>
                <w:rFonts w:hint="eastAsia"/>
                <w:sz w:val="21"/>
                <w:szCs w:val="21"/>
              </w:rPr>
              <w:t>各岗位人员配备齐全，得</w:t>
            </w:r>
            <w:r w:rsidRPr="005568FE">
              <w:rPr>
                <w:sz w:val="21"/>
                <w:szCs w:val="21"/>
                <w:lang w:val="en-US"/>
              </w:rPr>
              <w:t>2</w:t>
            </w:r>
            <w:r w:rsidRPr="005568FE">
              <w:rPr>
                <w:rFonts w:hint="eastAsia"/>
                <w:sz w:val="21"/>
                <w:szCs w:val="21"/>
              </w:rPr>
              <w:t>分，缺少任</w:t>
            </w:r>
            <w:proofErr w:type="gramStart"/>
            <w:r w:rsidRPr="005568FE">
              <w:rPr>
                <w:rFonts w:hint="eastAsia"/>
                <w:sz w:val="21"/>
                <w:szCs w:val="21"/>
              </w:rPr>
              <w:t>一</w:t>
            </w:r>
            <w:proofErr w:type="gramEnd"/>
            <w:r w:rsidRPr="005568FE">
              <w:rPr>
                <w:rFonts w:hint="eastAsia"/>
                <w:sz w:val="21"/>
                <w:szCs w:val="21"/>
              </w:rPr>
              <w:t>岗位人员扣</w:t>
            </w:r>
            <w:r w:rsidRPr="005568FE">
              <w:rPr>
                <w:sz w:val="21"/>
                <w:szCs w:val="21"/>
              </w:rPr>
              <w:t xml:space="preserve">1 </w:t>
            </w:r>
            <w:r w:rsidRPr="005568FE">
              <w:rPr>
                <w:rFonts w:hint="eastAsia"/>
                <w:sz w:val="21"/>
                <w:szCs w:val="21"/>
              </w:rPr>
              <w:t>分。</w:t>
            </w:r>
          </w:p>
        </w:tc>
        <w:tc>
          <w:tcPr>
            <w:tcW w:w="717" w:type="dxa"/>
          </w:tcPr>
          <w:p w:rsidR="00CC075D" w:rsidRPr="005568FE" w:rsidRDefault="00CC075D">
            <w:pPr>
              <w:pStyle w:val="TableParagraph"/>
              <w:rPr>
                <w:sz w:val="21"/>
                <w:szCs w:val="21"/>
              </w:rPr>
            </w:pPr>
          </w:p>
        </w:tc>
      </w:tr>
      <w:tr w:rsidR="00CC075D" w:rsidTr="005568FE">
        <w:trPr>
          <w:trHeight w:val="364"/>
        </w:trPr>
        <w:tc>
          <w:tcPr>
            <w:tcW w:w="738" w:type="dxa"/>
            <w:vAlign w:val="center"/>
          </w:tcPr>
          <w:p w:rsidR="00CC075D" w:rsidRPr="005568FE" w:rsidRDefault="00CC075D" w:rsidP="005568FE">
            <w:pPr>
              <w:pStyle w:val="TableParagraph"/>
              <w:spacing w:before="66"/>
              <w:ind w:left="319"/>
              <w:jc w:val="center"/>
              <w:rPr>
                <w:b/>
                <w:sz w:val="21"/>
                <w:szCs w:val="21"/>
                <w:lang w:eastAsia="en-US"/>
              </w:rPr>
            </w:pPr>
            <w:r w:rsidRPr="005568FE">
              <w:rPr>
                <w:rFonts w:hint="eastAsia"/>
                <w:b/>
                <w:w w:val="99"/>
                <w:sz w:val="21"/>
                <w:szCs w:val="21"/>
                <w:lang w:eastAsia="en-US"/>
              </w:rPr>
              <w:t>三</w:t>
            </w:r>
          </w:p>
        </w:tc>
        <w:tc>
          <w:tcPr>
            <w:tcW w:w="2915" w:type="dxa"/>
            <w:vAlign w:val="center"/>
          </w:tcPr>
          <w:p w:rsidR="00CC075D" w:rsidRPr="005568FE" w:rsidRDefault="00CC075D" w:rsidP="005568FE">
            <w:pPr>
              <w:pStyle w:val="TableParagraph"/>
              <w:spacing w:before="66"/>
              <w:ind w:left="106"/>
              <w:jc w:val="center"/>
              <w:rPr>
                <w:b/>
                <w:sz w:val="21"/>
                <w:szCs w:val="21"/>
                <w:lang w:eastAsia="en-US"/>
              </w:rPr>
            </w:pPr>
            <w:proofErr w:type="spellStart"/>
            <w:r w:rsidRPr="005568FE">
              <w:rPr>
                <w:rFonts w:hint="eastAsia"/>
                <w:b/>
                <w:sz w:val="21"/>
                <w:szCs w:val="21"/>
                <w:lang w:eastAsia="en-US"/>
              </w:rPr>
              <w:t>投标报价</w:t>
            </w:r>
            <w:proofErr w:type="spellEnd"/>
          </w:p>
        </w:tc>
        <w:tc>
          <w:tcPr>
            <w:tcW w:w="1054" w:type="dxa"/>
            <w:vAlign w:val="center"/>
          </w:tcPr>
          <w:p w:rsidR="00CC075D" w:rsidRPr="005568FE" w:rsidRDefault="00CC075D" w:rsidP="005568FE">
            <w:pPr>
              <w:pStyle w:val="TableParagraph"/>
              <w:spacing w:before="66"/>
              <w:ind w:left="121" w:right="114"/>
              <w:jc w:val="center"/>
              <w:rPr>
                <w:b/>
                <w:sz w:val="21"/>
                <w:szCs w:val="21"/>
                <w:lang w:val="en-US" w:eastAsia="en-US"/>
              </w:rPr>
            </w:pPr>
            <w:r w:rsidRPr="005568FE">
              <w:rPr>
                <w:b/>
                <w:sz w:val="21"/>
                <w:szCs w:val="21"/>
                <w:lang w:val="en-US" w:eastAsia="en-US"/>
              </w:rPr>
              <w:t>30</w:t>
            </w:r>
          </w:p>
        </w:tc>
        <w:tc>
          <w:tcPr>
            <w:tcW w:w="4344" w:type="dxa"/>
          </w:tcPr>
          <w:p w:rsidR="00CC075D" w:rsidRPr="005568FE" w:rsidRDefault="00CC075D">
            <w:pPr>
              <w:pStyle w:val="TableParagraph"/>
              <w:rPr>
                <w:sz w:val="21"/>
                <w:szCs w:val="21"/>
                <w:lang w:eastAsia="en-US"/>
              </w:rPr>
            </w:pPr>
          </w:p>
        </w:tc>
        <w:tc>
          <w:tcPr>
            <w:tcW w:w="767" w:type="dxa"/>
            <w:gridSpan w:val="2"/>
          </w:tcPr>
          <w:p w:rsidR="00CC075D" w:rsidRPr="005568FE" w:rsidRDefault="00CC075D">
            <w:pPr>
              <w:pStyle w:val="TableParagraph"/>
              <w:rPr>
                <w:sz w:val="21"/>
                <w:szCs w:val="21"/>
                <w:lang w:eastAsia="en-US"/>
              </w:rPr>
            </w:pPr>
          </w:p>
        </w:tc>
      </w:tr>
      <w:tr w:rsidR="00CC075D" w:rsidTr="005568FE">
        <w:trPr>
          <w:trHeight w:val="1675"/>
        </w:trPr>
        <w:tc>
          <w:tcPr>
            <w:tcW w:w="738" w:type="dxa"/>
            <w:vAlign w:val="center"/>
          </w:tcPr>
          <w:p w:rsidR="00CC075D" w:rsidRPr="005568FE" w:rsidRDefault="00CC075D" w:rsidP="005568FE">
            <w:pPr>
              <w:pStyle w:val="TableParagraph"/>
              <w:ind w:left="363"/>
              <w:jc w:val="both"/>
              <w:rPr>
                <w:sz w:val="21"/>
                <w:szCs w:val="21"/>
                <w:lang w:eastAsia="en-US"/>
              </w:rPr>
            </w:pPr>
            <w:r w:rsidRPr="005568FE">
              <w:rPr>
                <w:sz w:val="21"/>
                <w:szCs w:val="21"/>
                <w:lang w:eastAsia="en-US"/>
              </w:rPr>
              <w:t>1</w:t>
            </w:r>
          </w:p>
        </w:tc>
        <w:tc>
          <w:tcPr>
            <w:tcW w:w="2915" w:type="dxa"/>
            <w:vAlign w:val="center"/>
          </w:tcPr>
          <w:p w:rsidR="00CC075D" w:rsidRPr="005568FE" w:rsidRDefault="00CC075D" w:rsidP="005568FE">
            <w:pPr>
              <w:pStyle w:val="TableParagraph"/>
              <w:ind w:left="106"/>
              <w:jc w:val="center"/>
              <w:rPr>
                <w:sz w:val="21"/>
                <w:szCs w:val="21"/>
                <w:lang w:eastAsia="en-US"/>
              </w:rPr>
            </w:pPr>
            <w:proofErr w:type="spellStart"/>
            <w:r w:rsidRPr="005568FE">
              <w:rPr>
                <w:rFonts w:hint="eastAsia"/>
                <w:sz w:val="21"/>
                <w:szCs w:val="21"/>
                <w:lang w:eastAsia="en-US"/>
              </w:rPr>
              <w:t>投标总报价</w:t>
            </w:r>
            <w:proofErr w:type="spellEnd"/>
          </w:p>
        </w:tc>
        <w:tc>
          <w:tcPr>
            <w:tcW w:w="1054" w:type="dxa"/>
            <w:vAlign w:val="center"/>
          </w:tcPr>
          <w:p w:rsidR="00CC075D" w:rsidRPr="005568FE" w:rsidRDefault="00CC075D" w:rsidP="005568FE">
            <w:pPr>
              <w:pStyle w:val="TableParagraph"/>
              <w:ind w:left="121" w:right="114"/>
              <w:jc w:val="center"/>
              <w:rPr>
                <w:sz w:val="21"/>
                <w:szCs w:val="21"/>
                <w:lang w:val="en-US" w:eastAsia="en-US"/>
              </w:rPr>
            </w:pPr>
            <w:r w:rsidRPr="005568FE">
              <w:rPr>
                <w:sz w:val="21"/>
                <w:szCs w:val="21"/>
                <w:lang w:val="en-US" w:eastAsia="en-US"/>
              </w:rPr>
              <w:t>20</w:t>
            </w:r>
          </w:p>
        </w:tc>
        <w:tc>
          <w:tcPr>
            <w:tcW w:w="4344" w:type="dxa"/>
          </w:tcPr>
          <w:p w:rsidR="00CC075D" w:rsidRPr="005568FE" w:rsidRDefault="00CC075D" w:rsidP="005568FE">
            <w:pPr>
              <w:pStyle w:val="TableParagraph"/>
              <w:spacing w:before="21"/>
              <w:ind w:left="106"/>
              <w:rPr>
                <w:spacing w:val="-3"/>
                <w:sz w:val="21"/>
                <w:szCs w:val="21"/>
              </w:rPr>
            </w:pPr>
            <w:r w:rsidRPr="005568FE">
              <w:rPr>
                <w:rFonts w:hint="eastAsia"/>
                <w:spacing w:val="-3"/>
                <w:sz w:val="21"/>
                <w:szCs w:val="21"/>
              </w:rPr>
              <w:t>评标基准价的确定方法为：有效投标人报价的算术平均值（</w:t>
            </w:r>
            <w:proofErr w:type="gramStart"/>
            <w:r w:rsidRPr="005568FE">
              <w:rPr>
                <w:rFonts w:hint="eastAsia"/>
                <w:spacing w:val="-3"/>
                <w:sz w:val="21"/>
                <w:szCs w:val="21"/>
              </w:rPr>
              <w:t>当有效</w:t>
            </w:r>
            <w:proofErr w:type="gramEnd"/>
            <w:r w:rsidRPr="005568FE">
              <w:rPr>
                <w:rFonts w:hint="eastAsia"/>
                <w:spacing w:val="-3"/>
                <w:sz w:val="21"/>
                <w:szCs w:val="21"/>
              </w:rPr>
              <w:t>投标人大于</w:t>
            </w:r>
            <w:r w:rsidRPr="005568FE">
              <w:rPr>
                <w:spacing w:val="-3"/>
                <w:sz w:val="21"/>
                <w:szCs w:val="21"/>
              </w:rPr>
              <w:t xml:space="preserve"> 5 </w:t>
            </w:r>
            <w:proofErr w:type="gramStart"/>
            <w:r w:rsidRPr="005568FE">
              <w:rPr>
                <w:rFonts w:hint="eastAsia"/>
                <w:spacing w:val="-3"/>
                <w:sz w:val="21"/>
                <w:szCs w:val="21"/>
              </w:rPr>
              <w:t>个</w:t>
            </w:r>
            <w:proofErr w:type="gramEnd"/>
            <w:r w:rsidRPr="005568FE">
              <w:rPr>
                <w:rFonts w:hint="eastAsia"/>
                <w:spacing w:val="-3"/>
                <w:sz w:val="21"/>
                <w:szCs w:val="21"/>
              </w:rPr>
              <w:t>时，去掉一个最高和一个最低值后再平均，少于或等于</w:t>
            </w:r>
            <w:r w:rsidRPr="005568FE">
              <w:rPr>
                <w:spacing w:val="-3"/>
                <w:sz w:val="21"/>
                <w:szCs w:val="21"/>
              </w:rPr>
              <w:t xml:space="preserve"> 5 </w:t>
            </w:r>
            <w:proofErr w:type="gramStart"/>
            <w:r w:rsidRPr="005568FE">
              <w:rPr>
                <w:rFonts w:hint="eastAsia"/>
                <w:spacing w:val="-3"/>
                <w:sz w:val="21"/>
                <w:szCs w:val="21"/>
              </w:rPr>
              <w:t>个</w:t>
            </w:r>
            <w:proofErr w:type="gramEnd"/>
            <w:r w:rsidRPr="005568FE">
              <w:rPr>
                <w:rFonts w:hint="eastAsia"/>
                <w:spacing w:val="-3"/>
                <w:sz w:val="21"/>
                <w:szCs w:val="21"/>
              </w:rPr>
              <w:t>时完全平均）</w:t>
            </w:r>
          </w:p>
          <w:p w:rsidR="00CC075D" w:rsidRPr="005568FE" w:rsidRDefault="00CC075D" w:rsidP="005568FE">
            <w:pPr>
              <w:pStyle w:val="TableParagraph"/>
              <w:spacing w:before="5" w:line="242" w:lineRule="auto"/>
              <w:ind w:left="106" w:right="90"/>
              <w:rPr>
                <w:sz w:val="21"/>
                <w:szCs w:val="21"/>
              </w:rPr>
            </w:pPr>
            <w:r w:rsidRPr="005568FE">
              <w:rPr>
                <w:rFonts w:hint="eastAsia"/>
                <w:sz w:val="21"/>
                <w:szCs w:val="21"/>
              </w:rPr>
              <w:t>将有效投标报价的平均值作为评标基准价，投标报价等于评标基准价时得满分</w:t>
            </w:r>
            <w:r w:rsidRPr="005568FE">
              <w:rPr>
                <w:sz w:val="21"/>
                <w:szCs w:val="21"/>
                <w:lang w:val="en-US"/>
              </w:rPr>
              <w:t>20</w:t>
            </w:r>
            <w:r w:rsidRPr="005568FE">
              <w:rPr>
                <w:rFonts w:hint="eastAsia"/>
                <w:sz w:val="21"/>
                <w:szCs w:val="21"/>
              </w:rPr>
              <w:t>，每高</w:t>
            </w:r>
            <w:r w:rsidRPr="005568FE">
              <w:rPr>
                <w:sz w:val="21"/>
                <w:szCs w:val="21"/>
              </w:rPr>
              <w:t>1%</w:t>
            </w:r>
            <w:r w:rsidRPr="005568FE">
              <w:rPr>
                <w:rFonts w:hint="eastAsia"/>
                <w:sz w:val="21"/>
                <w:szCs w:val="21"/>
              </w:rPr>
              <w:t>扣</w:t>
            </w:r>
            <w:r w:rsidRPr="005568FE">
              <w:rPr>
                <w:sz w:val="21"/>
                <w:szCs w:val="21"/>
              </w:rPr>
              <w:t>1</w:t>
            </w:r>
            <w:r w:rsidRPr="005568FE">
              <w:rPr>
                <w:rFonts w:hint="eastAsia"/>
                <w:sz w:val="21"/>
                <w:szCs w:val="21"/>
              </w:rPr>
              <w:t>分，每低</w:t>
            </w:r>
            <w:r w:rsidRPr="005568FE">
              <w:rPr>
                <w:sz w:val="21"/>
                <w:szCs w:val="21"/>
              </w:rPr>
              <w:t>1%</w:t>
            </w:r>
            <w:r w:rsidRPr="005568FE">
              <w:rPr>
                <w:rFonts w:hint="eastAsia"/>
                <w:sz w:val="21"/>
                <w:szCs w:val="21"/>
              </w:rPr>
              <w:t>扣</w:t>
            </w:r>
            <w:r w:rsidRPr="005568FE">
              <w:rPr>
                <w:sz w:val="21"/>
                <w:szCs w:val="21"/>
              </w:rPr>
              <w:t>0.5</w:t>
            </w:r>
            <w:r w:rsidRPr="005568FE">
              <w:rPr>
                <w:rFonts w:hint="eastAsia"/>
                <w:sz w:val="21"/>
                <w:szCs w:val="21"/>
              </w:rPr>
              <w:t>分，扣完为止。</w:t>
            </w:r>
          </w:p>
          <w:p w:rsidR="00CC075D" w:rsidRPr="005568FE" w:rsidRDefault="00CC075D" w:rsidP="005568FE">
            <w:pPr>
              <w:pStyle w:val="TableParagraph"/>
              <w:spacing w:before="5" w:line="242" w:lineRule="auto"/>
              <w:ind w:left="106" w:right="90"/>
              <w:rPr>
                <w:sz w:val="21"/>
                <w:szCs w:val="21"/>
              </w:rPr>
            </w:pPr>
            <w:r w:rsidRPr="005568FE">
              <w:rPr>
                <w:rFonts w:hint="eastAsia"/>
                <w:sz w:val="21"/>
                <w:szCs w:val="21"/>
              </w:rPr>
              <w:t>投标报价不完整的，不进入评标基准价的计算，本项得</w:t>
            </w:r>
            <w:r w:rsidRPr="005568FE">
              <w:rPr>
                <w:sz w:val="21"/>
                <w:szCs w:val="21"/>
              </w:rPr>
              <w:t>0</w:t>
            </w:r>
            <w:r w:rsidRPr="005568FE">
              <w:rPr>
                <w:rFonts w:hint="eastAsia"/>
                <w:sz w:val="21"/>
                <w:szCs w:val="21"/>
              </w:rPr>
              <w:t>分。</w:t>
            </w:r>
          </w:p>
        </w:tc>
        <w:tc>
          <w:tcPr>
            <w:tcW w:w="767" w:type="dxa"/>
            <w:gridSpan w:val="2"/>
          </w:tcPr>
          <w:p w:rsidR="00CC075D" w:rsidRPr="005568FE" w:rsidRDefault="00CC075D">
            <w:pPr>
              <w:pStyle w:val="TableParagraph"/>
              <w:rPr>
                <w:sz w:val="21"/>
                <w:szCs w:val="21"/>
              </w:rPr>
            </w:pPr>
          </w:p>
        </w:tc>
      </w:tr>
      <w:tr w:rsidR="00CC075D" w:rsidTr="005568FE">
        <w:trPr>
          <w:trHeight w:val="1961"/>
        </w:trPr>
        <w:tc>
          <w:tcPr>
            <w:tcW w:w="738" w:type="dxa"/>
            <w:vAlign w:val="center"/>
          </w:tcPr>
          <w:p w:rsidR="00CC075D" w:rsidRPr="005568FE" w:rsidRDefault="00CC075D" w:rsidP="005568FE">
            <w:pPr>
              <w:pStyle w:val="TableParagraph"/>
              <w:ind w:left="363"/>
              <w:jc w:val="both"/>
              <w:rPr>
                <w:sz w:val="21"/>
                <w:szCs w:val="21"/>
                <w:lang w:eastAsia="en-US"/>
              </w:rPr>
            </w:pPr>
            <w:r w:rsidRPr="005568FE">
              <w:rPr>
                <w:sz w:val="21"/>
                <w:szCs w:val="21"/>
                <w:lang w:eastAsia="en-US"/>
              </w:rPr>
              <w:t>2</w:t>
            </w:r>
          </w:p>
        </w:tc>
        <w:tc>
          <w:tcPr>
            <w:tcW w:w="2915" w:type="dxa"/>
            <w:vAlign w:val="center"/>
          </w:tcPr>
          <w:p w:rsidR="00CC075D" w:rsidRPr="005568FE" w:rsidRDefault="00CC075D" w:rsidP="005568FE">
            <w:pPr>
              <w:pStyle w:val="TableParagraph"/>
              <w:ind w:left="106"/>
              <w:jc w:val="center"/>
              <w:rPr>
                <w:sz w:val="21"/>
                <w:szCs w:val="21"/>
                <w:lang w:eastAsia="en-US"/>
              </w:rPr>
            </w:pPr>
            <w:proofErr w:type="spellStart"/>
            <w:r w:rsidRPr="005568FE">
              <w:rPr>
                <w:rFonts w:hint="eastAsia"/>
                <w:sz w:val="21"/>
                <w:szCs w:val="21"/>
                <w:lang w:eastAsia="en-US"/>
              </w:rPr>
              <w:t>主要工程项目的单价</w:t>
            </w:r>
            <w:proofErr w:type="spellEnd"/>
          </w:p>
        </w:tc>
        <w:tc>
          <w:tcPr>
            <w:tcW w:w="1054" w:type="dxa"/>
            <w:vAlign w:val="center"/>
          </w:tcPr>
          <w:p w:rsidR="00CC075D" w:rsidRPr="005568FE" w:rsidRDefault="00CC075D" w:rsidP="005568FE">
            <w:pPr>
              <w:pStyle w:val="TableParagraph"/>
              <w:ind w:left="121" w:right="114"/>
              <w:jc w:val="center"/>
              <w:rPr>
                <w:sz w:val="21"/>
                <w:szCs w:val="21"/>
                <w:lang w:eastAsia="en-US"/>
              </w:rPr>
            </w:pPr>
            <w:r w:rsidRPr="005568FE">
              <w:rPr>
                <w:sz w:val="21"/>
                <w:szCs w:val="21"/>
                <w:lang w:eastAsia="en-US"/>
              </w:rPr>
              <w:t>10</w:t>
            </w:r>
          </w:p>
        </w:tc>
        <w:tc>
          <w:tcPr>
            <w:tcW w:w="4344" w:type="dxa"/>
          </w:tcPr>
          <w:p w:rsidR="00CC075D" w:rsidRPr="005568FE" w:rsidRDefault="00CC075D" w:rsidP="005568FE">
            <w:pPr>
              <w:pStyle w:val="TableParagraph"/>
              <w:spacing w:before="49"/>
              <w:ind w:left="106"/>
              <w:rPr>
                <w:sz w:val="21"/>
                <w:szCs w:val="21"/>
              </w:rPr>
            </w:pPr>
            <w:r w:rsidRPr="005568FE">
              <w:rPr>
                <w:sz w:val="21"/>
                <w:szCs w:val="21"/>
              </w:rPr>
              <w:t>1</w:t>
            </w:r>
            <w:r w:rsidRPr="005568FE">
              <w:rPr>
                <w:rFonts w:hint="eastAsia"/>
                <w:sz w:val="21"/>
                <w:szCs w:val="21"/>
              </w:rPr>
              <w:t>、评审的主要工程项目的单价数量由评标委员确定。</w:t>
            </w:r>
          </w:p>
          <w:p w:rsidR="00CC075D" w:rsidRPr="005568FE" w:rsidRDefault="00CC075D" w:rsidP="005568FE">
            <w:pPr>
              <w:pStyle w:val="TableParagraph"/>
              <w:spacing w:before="2" w:line="242" w:lineRule="auto"/>
              <w:ind w:left="106" w:right="72"/>
              <w:rPr>
                <w:sz w:val="21"/>
                <w:szCs w:val="21"/>
              </w:rPr>
            </w:pPr>
            <w:r w:rsidRPr="005568FE">
              <w:rPr>
                <w:sz w:val="21"/>
                <w:szCs w:val="21"/>
              </w:rPr>
              <w:t>2</w:t>
            </w:r>
            <w:r w:rsidRPr="005568FE">
              <w:rPr>
                <w:rFonts w:hint="eastAsia"/>
                <w:sz w:val="21"/>
                <w:szCs w:val="21"/>
              </w:rPr>
              <w:t>、评标委员会确定评审的工程项目的单价数量为</w:t>
            </w:r>
            <w:r w:rsidRPr="005568FE">
              <w:rPr>
                <w:sz w:val="21"/>
                <w:szCs w:val="21"/>
              </w:rPr>
              <w:t xml:space="preserve"> 10, </w:t>
            </w:r>
            <w:r w:rsidRPr="005568FE">
              <w:rPr>
                <w:rFonts w:hint="eastAsia"/>
                <w:sz w:val="21"/>
                <w:szCs w:val="21"/>
              </w:rPr>
              <w:t>则每个主要项目单价的赋分值为</w:t>
            </w:r>
            <w:r w:rsidRPr="005568FE">
              <w:rPr>
                <w:sz w:val="21"/>
                <w:szCs w:val="21"/>
              </w:rPr>
              <w:t xml:space="preserve"> 1</w:t>
            </w:r>
            <w:r w:rsidRPr="005568FE">
              <w:rPr>
                <w:rFonts w:hint="eastAsia"/>
                <w:sz w:val="21"/>
                <w:szCs w:val="21"/>
              </w:rPr>
              <w:t>分。</w:t>
            </w:r>
          </w:p>
          <w:p w:rsidR="00CC075D" w:rsidRPr="005568FE" w:rsidRDefault="00CC075D" w:rsidP="005568FE">
            <w:pPr>
              <w:pStyle w:val="TableParagraph"/>
              <w:spacing w:line="242" w:lineRule="auto"/>
              <w:ind w:left="106" w:right="102"/>
              <w:rPr>
                <w:sz w:val="21"/>
                <w:szCs w:val="21"/>
              </w:rPr>
            </w:pPr>
            <w:r w:rsidRPr="005568FE">
              <w:rPr>
                <w:sz w:val="21"/>
                <w:szCs w:val="21"/>
              </w:rPr>
              <w:t>3</w:t>
            </w:r>
            <w:r w:rsidRPr="005568FE">
              <w:rPr>
                <w:rFonts w:hint="eastAsia"/>
                <w:sz w:val="21"/>
                <w:szCs w:val="21"/>
              </w:rPr>
              <w:t>、主要工程项目的单价得分按投标人主要工程项目</w:t>
            </w:r>
            <w:r w:rsidRPr="005568FE">
              <w:rPr>
                <w:rFonts w:hint="eastAsia"/>
                <w:spacing w:val="-2"/>
                <w:sz w:val="21"/>
                <w:szCs w:val="21"/>
              </w:rPr>
              <w:t>的单价偏离有效投标人的该单价平均值程度打分，投</w:t>
            </w:r>
            <w:r w:rsidRPr="005568FE">
              <w:rPr>
                <w:rFonts w:hint="eastAsia"/>
                <w:spacing w:val="-4"/>
                <w:sz w:val="21"/>
                <w:szCs w:val="21"/>
              </w:rPr>
              <w:t>标人投标单价每高于平均单价</w:t>
            </w:r>
            <w:r w:rsidRPr="005568FE">
              <w:rPr>
                <w:spacing w:val="-4"/>
                <w:sz w:val="21"/>
                <w:szCs w:val="21"/>
              </w:rPr>
              <w:t xml:space="preserve"> </w:t>
            </w:r>
            <w:r w:rsidRPr="005568FE">
              <w:rPr>
                <w:sz w:val="21"/>
                <w:szCs w:val="21"/>
              </w:rPr>
              <w:t>1</w:t>
            </w:r>
            <w:r w:rsidRPr="005568FE">
              <w:rPr>
                <w:spacing w:val="-15"/>
                <w:sz w:val="21"/>
                <w:szCs w:val="21"/>
              </w:rPr>
              <w:t>%</w:t>
            </w:r>
            <w:r w:rsidRPr="005568FE">
              <w:rPr>
                <w:rFonts w:hint="eastAsia"/>
                <w:spacing w:val="-15"/>
                <w:sz w:val="21"/>
                <w:szCs w:val="21"/>
              </w:rPr>
              <w:t>扣</w:t>
            </w:r>
            <w:r w:rsidRPr="005568FE">
              <w:rPr>
                <w:spacing w:val="-15"/>
                <w:sz w:val="21"/>
                <w:szCs w:val="21"/>
              </w:rPr>
              <w:t xml:space="preserve"> </w:t>
            </w:r>
            <w:r w:rsidRPr="005568FE">
              <w:rPr>
                <w:sz w:val="21"/>
                <w:szCs w:val="21"/>
              </w:rPr>
              <w:t>0.2</w:t>
            </w:r>
            <w:r w:rsidRPr="005568FE">
              <w:rPr>
                <w:spacing w:val="-9"/>
                <w:sz w:val="21"/>
                <w:szCs w:val="21"/>
              </w:rPr>
              <w:t xml:space="preserve"> </w:t>
            </w:r>
            <w:r w:rsidRPr="005568FE">
              <w:rPr>
                <w:rFonts w:hint="eastAsia"/>
                <w:spacing w:val="-9"/>
                <w:sz w:val="21"/>
                <w:szCs w:val="21"/>
              </w:rPr>
              <w:t>分，每降低</w:t>
            </w:r>
            <w:r w:rsidRPr="005568FE">
              <w:rPr>
                <w:spacing w:val="-9"/>
                <w:sz w:val="21"/>
                <w:szCs w:val="21"/>
              </w:rPr>
              <w:t>1</w:t>
            </w:r>
            <w:r w:rsidRPr="005568FE">
              <w:rPr>
                <w:spacing w:val="-22"/>
                <w:sz w:val="21"/>
                <w:szCs w:val="21"/>
              </w:rPr>
              <w:t>%</w:t>
            </w:r>
            <w:r w:rsidRPr="005568FE">
              <w:rPr>
                <w:rFonts w:hint="eastAsia"/>
                <w:spacing w:val="-22"/>
                <w:sz w:val="21"/>
                <w:szCs w:val="21"/>
              </w:rPr>
              <w:t>扣</w:t>
            </w:r>
            <w:r w:rsidRPr="005568FE">
              <w:rPr>
                <w:spacing w:val="-22"/>
                <w:sz w:val="21"/>
                <w:szCs w:val="21"/>
              </w:rPr>
              <w:t xml:space="preserve"> </w:t>
            </w:r>
            <w:r w:rsidRPr="005568FE">
              <w:rPr>
                <w:sz w:val="21"/>
                <w:szCs w:val="21"/>
              </w:rPr>
              <w:t>0.1</w:t>
            </w:r>
            <w:r w:rsidRPr="005568FE">
              <w:rPr>
                <w:spacing w:val="-9"/>
                <w:sz w:val="21"/>
                <w:szCs w:val="21"/>
              </w:rPr>
              <w:t xml:space="preserve"> </w:t>
            </w:r>
            <w:r w:rsidRPr="005568FE">
              <w:rPr>
                <w:rFonts w:hint="eastAsia"/>
                <w:spacing w:val="-9"/>
                <w:sz w:val="21"/>
                <w:szCs w:val="21"/>
              </w:rPr>
              <w:t>分，以扣完该项赋分值为限，不得负分，百</w:t>
            </w:r>
            <w:r w:rsidRPr="005568FE">
              <w:rPr>
                <w:rFonts w:hint="eastAsia"/>
                <w:sz w:val="21"/>
                <w:szCs w:val="21"/>
              </w:rPr>
              <w:t>分比不为整数时采用内插法计算。</w:t>
            </w:r>
          </w:p>
        </w:tc>
        <w:tc>
          <w:tcPr>
            <w:tcW w:w="767" w:type="dxa"/>
            <w:gridSpan w:val="2"/>
          </w:tcPr>
          <w:p w:rsidR="00CC075D" w:rsidRPr="005568FE" w:rsidRDefault="00CC075D">
            <w:pPr>
              <w:pStyle w:val="TableParagraph"/>
              <w:rPr>
                <w:sz w:val="21"/>
                <w:szCs w:val="21"/>
              </w:rPr>
            </w:pPr>
          </w:p>
        </w:tc>
      </w:tr>
      <w:tr w:rsidR="00CC075D" w:rsidTr="005568FE">
        <w:trPr>
          <w:trHeight w:val="435"/>
        </w:trPr>
        <w:tc>
          <w:tcPr>
            <w:tcW w:w="738" w:type="dxa"/>
            <w:vAlign w:val="center"/>
          </w:tcPr>
          <w:p w:rsidR="00CC075D" w:rsidRPr="005568FE" w:rsidRDefault="00CC075D" w:rsidP="005568FE">
            <w:pPr>
              <w:pStyle w:val="TableParagraph"/>
              <w:spacing w:before="101"/>
              <w:ind w:left="319"/>
              <w:jc w:val="both"/>
              <w:rPr>
                <w:b/>
                <w:sz w:val="21"/>
                <w:szCs w:val="21"/>
                <w:lang w:eastAsia="en-US"/>
              </w:rPr>
            </w:pPr>
            <w:r w:rsidRPr="005568FE">
              <w:rPr>
                <w:rFonts w:hint="eastAsia"/>
                <w:b/>
                <w:w w:val="99"/>
                <w:sz w:val="21"/>
                <w:szCs w:val="21"/>
                <w:lang w:eastAsia="en-US"/>
              </w:rPr>
              <w:t>四</w:t>
            </w:r>
          </w:p>
        </w:tc>
        <w:tc>
          <w:tcPr>
            <w:tcW w:w="2915" w:type="dxa"/>
            <w:vAlign w:val="center"/>
          </w:tcPr>
          <w:p w:rsidR="00CC075D" w:rsidRPr="005568FE" w:rsidRDefault="00CC075D" w:rsidP="005568FE">
            <w:pPr>
              <w:pStyle w:val="TableParagraph"/>
              <w:spacing w:before="101"/>
              <w:ind w:left="106"/>
              <w:jc w:val="both"/>
              <w:rPr>
                <w:b/>
                <w:sz w:val="21"/>
                <w:szCs w:val="21"/>
                <w:lang w:eastAsia="en-US"/>
              </w:rPr>
            </w:pPr>
            <w:proofErr w:type="spellStart"/>
            <w:r w:rsidRPr="005568FE">
              <w:rPr>
                <w:rFonts w:hint="eastAsia"/>
                <w:b/>
                <w:sz w:val="21"/>
                <w:szCs w:val="21"/>
                <w:lang w:eastAsia="en-US"/>
              </w:rPr>
              <w:t>其他因素</w:t>
            </w:r>
            <w:proofErr w:type="spellEnd"/>
          </w:p>
        </w:tc>
        <w:tc>
          <w:tcPr>
            <w:tcW w:w="1054" w:type="dxa"/>
            <w:vAlign w:val="center"/>
          </w:tcPr>
          <w:p w:rsidR="00CC075D" w:rsidRPr="005568FE" w:rsidRDefault="00CC075D" w:rsidP="005568FE">
            <w:pPr>
              <w:pStyle w:val="TableParagraph"/>
              <w:spacing w:before="101"/>
              <w:ind w:left="121" w:right="114"/>
              <w:jc w:val="center"/>
              <w:rPr>
                <w:b/>
                <w:sz w:val="21"/>
                <w:szCs w:val="21"/>
                <w:lang w:val="en-US" w:eastAsia="en-US"/>
              </w:rPr>
            </w:pPr>
            <w:r w:rsidRPr="005568FE">
              <w:rPr>
                <w:b/>
                <w:sz w:val="21"/>
                <w:szCs w:val="21"/>
                <w:lang w:val="en-US" w:eastAsia="en-US"/>
              </w:rPr>
              <w:t>20</w:t>
            </w:r>
          </w:p>
        </w:tc>
        <w:tc>
          <w:tcPr>
            <w:tcW w:w="4344" w:type="dxa"/>
            <w:vAlign w:val="center"/>
          </w:tcPr>
          <w:p w:rsidR="00CC075D" w:rsidRPr="005568FE" w:rsidRDefault="00CC075D" w:rsidP="005568FE">
            <w:pPr>
              <w:pStyle w:val="TableParagraph"/>
              <w:jc w:val="both"/>
              <w:rPr>
                <w:sz w:val="21"/>
                <w:szCs w:val="21"/>
                <w:lang w:eastAsia="en-US"/>
              </w:rPr>
            </w:pPr>
          </w:p>
        </w:tc>
        <w:tc>
          <w:tcPr>
            <w:tcW w:w="767" w:type="dxa"/>
            <w:gridSpan w:val="2"/>
          </w:tcPr>
          <w:p w:rsidR="00CC075D" w:rsidRPr="005568FE" w:rsidRDefault="00CC075D">
            <w:pPr>
              <w:pStyle w:val="TableParagraph"/>
              <w:rPr>
                <w:sz w:val="21"/>
                <w:szCs w:val="21"/>
                <w:lang w:eastAsia="en-US"/>
              </w:rPr>
            </w:pPr>
          </w:p>
        </w:tc>
      </w:tr>
      <w:tr w:rsidR="00CC075D" w:rsidTr="005568FE">
        <w:trPr>
          <w:trHeight w:val="700"/>
        </w:trPr>
        <w:tc>
          <w:tcPr>
            <w:tcW w:w="738" w:type="dxa"/>
            <w:vAlign w:val="center"/>
          </w:tcPr>
          <w:p w:rsidR="00CC075D" w:rsidRPr="005568FE" w:rsidRDefault="00CC075D" w:rsidP="005568FE">
            <w:pPr>
              <w:pStyle w:val="TableParagraph"/>
              <w:jc w:val="center"/>
              <w:rPr>
                <w:sz w:val="21"/>
                <w:szCs w:val="21"/>
                <w:lang w:eastAsia="en-US"/>
              </w:rPr>
            </w:pPr>
            <w:r w:rsidRPr="005568FE">
              <w:rPr>
                <w:sz w:val="21"/>
                <w:szCs w:val="21"/>
                <w:lang w:eastAsia="en-US"/>
              </w:rPr>
              <w:t>1</w:t>
            </w:r>
          </w:p>
        </w:tc>
        <w:tc>
          <w:tcPr>
            <w:tcW w:w="2915" w:type="dxa"/>
            <w:vAlign w:val="center"/>
          </w:tcPr>
          <w:p w:rsidR="00CC075D" w:rsidRPr="005568FE" w:rsidRDefault="00CC075D" w:rsidP="005568FE">
            <w:pPr>
              <w:pStyle w:val="TableParagraph"/>
              <w:ind w:left="106"/>
              <w:jc w:val="center"/>
              <w:rPr>
                <w:sz w:val="21"/>
                <w:szCs w:val="21"/>
              </w:rPr>
            </w:pPr>
            <w:r w:rsidRPr="005568FE">
              <w:rPr>
                <w:rFonts w:hint="eastAsia"/>
                <w:sz w:val="21"/>
                <w:szCs w:val="21"/>
              </w:rPr>
              <w:t>近五年承担过类似工程</w:t>
            </w:r>
          </w:p>
        </w:tc>
        <w:tc>
          <w:tcPr>
            <w:tcW w:w="1054" w:type="dxa"/>
            <w:vAlign w:val="center"/>
          </w:tcPr>
          <w:p w:rsidR="00CC075D" w:rsidRPr="005568FE" w:rsidRDefault="00CC075D" w:rsidP="005568FE">
            <w:pPr>
              <w:pStyle w:val="TableParagraph"/>
              <w:spacing w:before="119"/>
              <w:ind w:left="3"/>
              <w:jc w:val="center"/>
              <w:rPr>
                <w:sz w:val="21"/>
                <w:szCs w:val="21"/>
                <w:lang w:eastAsia="en-US"/>
              </w:rPr>
            </w:pPr>
            <w:r w:rsidRPr="005568FE">
              <w:rPr>
                <w:sz w:val="21"/>
                <w:szCs w:val="21"/>
                <w:lang w:eastAsia="en-US"/>
              </w:rPr>
              <w:t>5</w:t>
            </w:r>
          </w:p>
        </w:tc>
        <w:tc>
          <w:tcPr>
            <w:tcW w:w="4344" w:type="dxa"/>
            <w:vAlign w:val="center"/>
          </w:tcPr>
          <w:p w:rsidR="00CC075D" w:rsidRPr="005568FE" w:rsidRDefault="00CC075D" w:rsidP="005568FE">
            <w:pPr>
              <w:pStyle w:val="TableParagraph"/>
              <w:spacing w:before="2" w:line="230" w:lineRule="atLeast"/>
              <w:ind w:left="106" w:right="180"/>
              <w:jc w:val="center"/>
              <w:rPr>
                <w:sz w:val="21"/>
                <w:szCs w:val="21"/>
              </w:rPr>
            </w:pPr>
            <w:r w:rsidRPr="005568FE">
              <w:rPr>
                <w:rFonts w:hint="eastAsia"/>
                <w:sz w:val="21"/>
                <w:szCs w:val="21"/>
              </w:rPr>
              <w:t>投标人近五年承但过类似工程（指类似水利工程项目）</w:t>
            </w:r>
            <w:r w:rsidRPr="005568FE">
              <w:rPr>
                <w:sz w:val="21"/>
                <w:szCs w:val="21"/>
              </w:rPr>
              <w:t>1</w:t>
            </w:r>
            <w:r w:rsidRPr="005568FE">
              <w:rPr>
                <w:spacing w:val="-11"/>
                <w:sz w:val="21"/>
                <w:szCs w:val="21"/>
              </w:rPr>
              <w:t xml:space="preserve"> </w:t>
            </w:r>
            <w:r w:rsidRPr="005568FE">
              <w:rPr>
                <w:rFonts w:hint="eastAsia"/>
                <w:spacing w:val="-11"/>
                <w:sz w:val="21"/>
                <w:szCs w:val="21"/>
              </w:rPr>
              <w:t>项不得分，每增加一项加</w:t>
            </w:r>
            <w:r w:rsidRPr="005568FE">
              <w:rPr>
                <w:spacing w:val="-11"/>
                <w:sz w:val="21"/>
                <w:szCs w:val="21"/>
              </w:rPr>
              <w:t xml:space="preserve"> </w:t>
            </w:r>
            <w:r w:rsidRPr="005568FE">
              <w:rPr>
                <w:sz w:val="21"/>
                <w:szCs w:val="21"/>
              </w:rPr>
              <w:t>1</w:t>
            </w:r>
            <w:r w:rsidRPr="005568FE">
              <w:rPr>
                <w:spacing w:val="-12"/>
                <w:sz w:val="21"/>
                <w:szCs w:val="21"/>
              </w:rPr>
              <w:t xml:space="preserve"> </w:t>
            </w:r>
            <w:r w:rsidRPr="005568FE">
              <w:rPr>
                <w:rFonts w:hint="eastAsia"/>
                <w:spacing w:val="-12"/>
                <w:sz w:val="21"/>
                <w:szCs w:val="21"/>
              </w:rPr>
              <w:t>分，最高不超过</w:t>
            </w:r>
            <w:r w:rsidRPr="005568FE">
              <w:rPr>
                <w:spacing w:val="-12"/>
                <w:sz w:val="21"/>
                <w:szCs w:val="21"/>
              </w:rPr>
              <w:t xml:space="preserve"> </w:t>
            </w:r>
            <w:r w:rsidRPr="005568FE">
              <w:rPr>
                <w:spacing w:val="-15"/>
                <w:sz w:val="21"/>
                <w:szCs w:val="21"/>
              </w:rPr>
              <w:t xml:space="preserve">5 </w:t>
            </w:r>
            <w:r w:rsidRPr="005568FE">
              <w:rPr>
                <w:rFonts w:hint="eastAsia"/>
                <w:sz w:val="21"/>
                <w:szCs w:val="21"/>
              </w:rPr>
              <w:t>分。</w:t>
            </w:r>
          </w:p>
        </w:tc>
        <w:tc>
          <w:tcPr>
            <w:tcW w:w="767" w:type="dxa"/>
            <w:gridSpan w:val="2"/>
          </w:tcPr>
          <w:p w:rsidR="00CC075D" w:rsidRPr="005568FE" w:rsidRDefault="00CC075D">
            <w:pPr>
              <w:pStyle w:val="TableParagraph"/>
              <w:rPr>
                <w:sz w:val="21"/>
                <w:szCs w:val="21"/>
              </w:rPr>
            </w:pPr>
          </w:p>
        </w:tc>
      </w:tr>
      <w:tr w:rsidR="00CC075D" w:rsidTr="005568FE">
        <w:trPr>
          <w:trHeight w:val="457"/>
        </w:trPr>
        <w:tc>
          <w:tcPr>
            <w:tcW w:w="738" w:type="dxa"/>
            <w:vAlign w:val="center"/>
          </w:tcPr>
          <w:p w:rsidR="00CC075D" w:rsidRPr="005568FE" w:rsidRDefault="00CC075D" w:rsidP="00CC075D">
            <w:pPr>
              <w:pStyle w:val="TableParagraph"/>
              <w:spacing w:before="113"/>
              <w:ind w:leftChars="-27" w:hangingChars="27" w:hanging="57"/>
              <w:jc w:val="center"/>
              <w:rPr>
                <w:sz w:val="21"/>
                <w:szCs w:val="21"/>
                <w:lang w:eastAsia="en-US"/>
              </w:rPr>
            </w:pPr>
            <w:r w:rsidRPr="005568FE">
              <w:rPr>
                <w:sz w:val="21"/>
                <w:szCs w:val="21"/>
                <w:lang w:eastAsia="en-US"/>
              </w:rPr>
              <w:t>2</w:t>
            </w:r>
          </w:p>
        </w:tc>
        <w:tc>
          <w:tcPr>
            <w:tcW w:w="2915" w:type="dxa"/>
            <w:vAlign w:val="center"/>
          </w:tcPr>
          <w:p w:rsidR="00CC075D" w:rsidRPr="005568FE" w:rsidRDefault="00CC075D" w:rsidP="005568FE">
            <w:pPr>
              <w:pStyle w:val="TableParagraph"/>
              <w:spacing w:before="113"/>
              <w:ind w:left="106"/>
              <w:jc w:val="center"/>
              <w:rPr>
                <w:sz w:val="21"/>
                <w:szCs w:val="21"/>
                <w:lang w:eastAsia="en-US"/>
              </w:rPr>
            </w:pPr>
            <w:proofErr w:type="spellStart"/>
            <w:r w:rsidRPr="005568FE">
              <w:rPr>
                <w:rFonts w:hint="eastAsia"/>
                <w:sz w:val="21"/>
                <w:szCs w:val="21"/>
                <w:lang w:eastAsia="en-US"/>
              </w:rPr>
              <w:t>财务状况</w:t>
            </w:r>
            <w:proofErr w:type="spellEnd"/>
          </w:p>
        </w:tc>
        <w:tc>
          <w:tcPr>
            <w:tcW w:w="1054" w:type="dxa"/>
            <w:vAlign w:val="center"/>
          </w:tcPr>
          <w:p w:rsidR="00CC075D" w:rsidRPr="005568FE" w:rsidRDefault="00CC075D" w:rsidP="005568FE">
            <w:pPr>
              <w:pStyle w:val="TableParagraph"/>
              <w:spacing w:before="113"/>
              <w:ind w:left="3"/>
              <w:jc w:val="center"/>
              <w:rPr>
                <w:sz w:val="21"/>
                <w:szCs w:val="21"/>
                <w:lang w:eastAsia="en-US"/>
              </w:rPr>
            </w:pPr>
            <w:r w:rsidRPr="005568FE">
              <w:rPr>
                <w:sz w:val="21"/>
                <w:szCs w:val="21"/>
                <w:lang w:eastAsia="en-US"/>
              </w:rPr>
              <w:t>3</w:t>
            </w:r>
          </w:p>
        </w:tc>
        <w:tc>
          <w:tcPr>
            <w:tcW w:w="4344" w:type="dxa"/>
            <w:vAlign w:val="center"/>
          </w:tcPr>
          <w:p w:rsidR="00CC075D" w:rsidRPr="005568FE" w:rsidRDefault="00CC075D" w:rsidP="005568FE">
            <w:pPr>
              <w:pStyle w:val="TableParagraph"/>
              <w:spacing w:before="113"/>
              <w:ind w:left="106"/>
              <w:jc w:val="center"/>
              <w:rPr>
                <w:sz w:val="21"/>
                <w:szCs w:val="21"/>
              </w:rPr>
            </w:pPr>
            <w:r w:rsidRPr="005568FE">
              <w:rPr>
                <w:rFonts w:hint="eastAsia"/>
                <w:spacing w:val="-5"/>
                <w:sz w:val="21"/>
                <w:szCs w:val="21"/>
              </w:rPr>
              <w:t>近三年无亏损，得</w:t>
            </w:r>
            <w:r w:rsidRPr="005568FE">
              <w:rPr>
                <w:spacing w:val="-5"/>
                <w:sz w:val="21"/>
                <w:szCs w:val="21"/>
              </w:rPr>
              <w:t xml:space="preserve"> </w:t>
            </w:r>
            <w:r w:rsidRPr="005568FE">
              <w:rPr>
                <w:sz w:val="21"/>
                <w:szCs w:val="21"/>
              </w:rPr>
              <w:t>3</w:t>
            </w:r>
            <w:r w:rsidRPr="005568FE">
              <w:rPr>
                <w:spacing w:val="-10"/>
                <w:sz w:val="21"/>
                <w:szCs w:val="21"/>
              </w:rPr>
              <w:t xml:space="preserve"> </w:t>
            </w:r>
            <w:r w:rsidRPr="005568FE">
              <w:rPr>
                <w:rFonts w:hint="eastAsia"/>
                <w:spacing w:val="-10"/>
                <w:sz w:val="21"/>
                <w:szCs w:val="21"/>
              </w:rPr>
              <w:t>分；每有一年有亏损，扣</w:t>
            </w:r>
            <w:r w:rsidRPr="005568FE">
              <w:rPr>
                <w:spacing w:val="-10"/>
                <w:sz w:val="21"/>
                <w:szCs w:val="21"/>
              </w:rPr>
              <w:t xml:space="preserve"> </w:t>
            </w:r>
            <w:r w:rsidRPr="005568FE">
              <w:rPr>
                <w:sz w:val="21"/>
                <w:szCs w:val="21"/>
              </w:rPr>
              <w:t>1</w:t>
            </w:r>
            <w:r w:rsidRPr="005568FE">
              <w:rPr>
                <w:spacing w:val="-16"/>
                <w:sz w:val="21"/>
                <w:szCs w:val="21"/>
              </w:rPr>
              <w:t xml:space="preserve"> </w:t>
            </w:r>
            <w:r w:rsidRPr="005568FE">
              <w:rPr>
                <w:rFonts w:hint="eastAsia"/>
                <w:spacing w:val="-16"/>
                <w:sz w:val="21"/>
                <w:szCs w:val="21"/>
              </w:rPr>
              <w:t>分。</w:t>
            </w:r>
          </w:p>
        </w:tc>
        <w:tc>
          <w:tcPr>
            <w:tcW w:w="767" w:type="dxa"/>
            <w:gridSpan w:val="2"/>
          </w:tcPr>
          <w:p w:rsidR="00CC075D" w:rsidRPr="005568FE" w:rsidRDefault="00CC075D">
            <w:pPr>
              <w:pStyle w:val="TableParagraph"/>
              <w:rPr>
                <w:sz w:val="21"/>
                <w:szCs w:val="21"/>
              </w:rPr>
            </w:pPr>
          </w:p>
        </w:tc>
      </w:tr>
      <w:tr w:rsidR="00CC075D" w:rsidTr="005568FE">
        <w:trPr>
          <w:trHeight w:val="595"/>
        </w:trPr>
        <w:tc>
          <w:tcPr>
            <w:tcW w:w="738" w:type="dxa"/>
            <w:vAlign w:val="center"/>
          </w:tcPr>
          <w:p w:rsidR="00CC075D" w:rsidRPr="005568FE" w:rsidRDefault="00CC075D" w:rsidP="005568FE">
            <w:pPr>
              <w:pStyle w:val="TableParagraph"/>
              <w:jc w:val="center"/>
              <w:rPr>
                <w:sz w:val="21"/>
                <w:szCs w:val="21"/>
                <w:lang w:eastAsia="en-US"/>
              </w:rPr>
            </w:pPr>
            <w:r w:rsidRPr="005568FE">
              <w:rPr>
                <w:sz w:val="21"/>
                <w:szCs w:val="21"/>
                <w:lang w:eastAsia="en-US"/>
              </w:rPr>
              <w:t>3</w:t>
            </w:r>
          </w:p>
        </w:tc>
        <w:tc>
          <w:tcPr>
            <w:tcW w:w="2915" w:type="dxa"/>
            <w:vAlign w:val="center"/>
          </w:tcPr>
          <w:p w:rsidR="00CC075D" w:rsidRPr="005568FE" w:rsidRDefault="00CC075D" w:rsidP="005568FE">
            <w:pPr>
              <w:pStyle w:val="TableParagraph"/>
              <w:ind w:left="106"/>
              <w:jc w:val="center"/>
              <w:rPr>
                <w:sz w:val="21"/>
                <w:szCs w:val="21"/>
              </w:rPr>
            </w:pPr>
            <w:r w:rsidRPr="005568FE">
              <w:rPr>
                <w:rFonts w:hint="eastAsia"/>
                <w:sz w:val="21"/>
                <w:szCs w:val="21"/>
              </w:rPr>
              <w:t>质量管理体系认证情况</w:t>
            </w:r>
          </w:p>
        </w:tc>
        <w:tc>
          <w:tcPr>
            <w:tcW w:w="1054" w:type="dxa"/>
            <w:vAlign w:val="center"/>
          </w:tcPr>
          <w:p w:rsidR="00CC075D" w:rsidRPr="005568FE" w:rsidRDefault="00CC075D" w:rsidP="005568FE">
            <w:pPr>
              <w:pStyle w:val="TableParagraph"/>
              <w:ind w:left="3"/>
              <w:jc w:val="center"/>
              <w:rPr>
                <w:sz w:val="21"/>
                <w:szCs w:val="21"/>
                <w:lang w:eastAsia="en-US"/>
              </w:rPr>
            </w:pPr>
            <w:r w:rsidRPr="005568FE">
              <w:rPr>
                <w:sz w:val="21"/>
                <w:szCs w:val="21"/>
                <w:lang w:eastAsia="en-US"/>
              </w:rPr>
              <w:t>2</w:t>
            </w:r>
          </w:p>
        </w:tc>
        <w:tc>
          <w:tcPr>
            <w:tcW w:w="4344" w:type="dxa"/>
            <w:vAlign w:val="center"/>
          </w:tcPr>
          <w:p w:rsidR="00CC075D" w:rsidRPr="005568FE" w:rsidRDefault="00CC075D" w:rsidP="005568FE">
            <w:pPr>
              <w:pStyle w:val="TableParagraph"/>
              <w:spacing w:before="65" w:line="242" w:lineRule="auto"/>
              <w:ind w:left="106" w:right="102"/>
              <w:jc w:val="center"/>
              <w:rPr>
                <w:sz w:val="21"/>
                <w:szCs w:val="21"/>
              </w:rPr>
            </w:pPr>
            <w:r w:rsidRPr="005568FE">
              <w:rPr>
                <w:rFonts w:hint="eastAsia"/>
                <w:spacing w:val="-3"/>
                <w:sz w:val="21"/>
                <w:szCs w:val="21"/>
              </w:rPr>
              <w:t>投标人通过质量管理体系认证得</w:t>
            </w:r>
            <w:r w:rsidRPr="005568FE">
              <w:rPr>
                <w:spacing w:val="-3"/>
                <w:sz w:val="21"/>
                <w:szCs w:val="21"/>
              </w:rPr>
              <w:t xml:space="preserve"> </w:t>
            </w:r>
            <w:r w:rsidRPr="005568FE">
              <w:rPr>
                <w:sz w:val="21"/>
                <w:szCs w:val="21"/>
              </w:rPr>
              <w:t>2</w:t>
            </w:r>
            <w:r w:rsidRPr="005568FE">
              <w:rPr>
                <w:spacing w:val="-9"/>
                <w:sz w:val="21"/>
                <w:szCs w:val="21"/>
              </w:rPr>
              <w:t xml:space="preserve"> </w:t>
            </w:r>
            <w:r w:rsidRPr="005568FE">
              <w:rPr>
                <w:rFonts w:hint="eastAsia"/>
                <w:spacing w:val="-9"/>
                <w:sz w:val="21"/>
                <w:szCs w:val="21"/>
              </w:rPr>
              <w:t>分；未通过质量管</w:t>
            </w:r>
            <w:r w:rsidRPr="005568FE">
              <w:rPr>
                <w:rFonts w:hint="eastAsia"/>
                <w:sz w:val="21"/>
                <w:szCs w:val="21"/>
              </w:rPr>
              <w:t>理体系认证不得分。</w:t>
            </w:r>
          </w:p>
        </w:tc>
        <w:tc>
          <w:tcPr>
            <w:tcW w:w="767" w:type="dxa"/>
            <w:gridSpan w:val="2"/>
          </w:tcPr>
          <w:p w:rsidR="00CC075D" w:rsidRPr="005568FE" w:rsidRDefault="00CC075D">
            <w:pPr>
              <w:pStyle w:val="TableParagraph"/>
              <w:rPr>
                <w:sz w:val="21"/>
                <w:szCs w:val="21"/>
              </w:rPr>
            </w:pPr>
          </w:p>
        </w:tc>
      </w:tr>
      <w:tr w:rsidR="00CC075D" w:rsidTr="005568FE">
        <w:trPr>
          <w:trHeight w:val="595"/>
        </w:trPr>
        <w:tc>
          <w:tcPr>
            <w:tcW w:w="738" w:type="dxa"/>
            <w:vAlign w:val="center"/>
          </w:tcPr>
          <w:p w:rsidR="00CC075D" w:rsidRPr="005568FE" w:rsidRDefault="00CC075D" w:rsidP="005568FE">
            <w:pPr>
              <w:autoSpaceDE w:val="0"/>
              <w:autoSpaceDN w:val="0"/>
              <w:snapToGrid w:val="0"/>
              <w:jc w:val="center"/>
              <w:rPr>
                <w:rFonts w:ascii="宋体" w:cs="宋体"/>
                <w:kern w:val="0"/>
                <w:sz w:val="22"/>
                <w:szCs w:val="21"/>
                <w:lang w:val="zh-CN" w:eastAsia="en-US"/>
              </w:rPr>
            </w:pPr>
            <w:r w:rsidRPr="005568FE">
              <w:rPr>
                <w:rFonts w:ascii="宋体" w:hAnsi="宋体" w:cs="宋体"/>
                <w:kern w:val="0"/>
                <w:sz w:val="22"/>
                <w:szCs w:val="21"/>
                <w:lang w:val="zh-CN" w:eastAsia="en-US"/>
              </w:rPr>
              <w:t>4</w:t>
            </w:r>
          </w:p>
        </w:tc>
        <w:tc>
          <w:tcPr>
            <w:tcW w:w="2915" w:type="dxa"/>
            <w:vAlign w:val="center"/>
          </w:tcPr>
          <w:p w:rsidR="00CC075D" w:rsidRPr="005568FE" w:rsidRDefault="00CC075D" w:rsidP="005568FE">
            <w:pPr>
              <w:autoSpaceDE w:val="0"/>
              <w:autoSpaceDN w:val="0"/>
              <w:snapToGrid w:val="0"/>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优质工程奖</w:t>
            </w:r>
            <w:proofErr w:type="spellEnd"/>
          </w:p>
        </w:tc>
        <w:tc>
          <w:tcPr>
            <w:tcW w:w="1054" w:type="dxa"/>
            <w:vAlign w:val="center"/>
          </w:tcPr>
          <w:p w:rsidR="00CC075D" w:rsidRPr="005568FE" w:rsidRDefault="00CC075D" w:rsidP="005568FE">
            <w:pPr>
              <w:autoSpaceDE w:val="0"/>
              <w:autoSpaceDN w:val="0"/>
              <w:snapToGrid w:val="0"/>
              <w:jc w:val="center"/>
              <w:rPr>
                <w:rFonts w:ascii="宋体"/>
                <w:bCs/>
                <w:sz w:val="18"/>
                <w:szCs w:val="18"/>
                <w:lang w:eastAsia="en-US"/>
              </w:rPr>
            </w:pPr>
            <w:r w:rsidRPr="005568FE">
              <w:rPr>
                <w:rFonts w:ascii="宋体" w:hAnsi="宋体"/>
                <w:bCs/>
                <w:sz w:val="18"/>
                <w:szCs w:val="18"/>
                <w:lang w:eastAsia="en-US"/>
              </w:rPr>
              <w:t>3</w:t>
            </w:r>
          </w:p>
        </w:tc>
        <w:tc>
          <w:tcPr>
            <w:tcW w:w="4344" w:type="dxa"/>
            <w:vAlign w:val="center"/>
          </w:tcPr>
          <w:p w:rsidR="00CC075D" w:rsidRPr="005568FE" w:rsidRDefault="00CC075D" w:rsidP="005568FE">
            <w:pPr>
              <w:autoSpaceDE w:val="0"/>
              <w:autoSpaceDN w:val="0"/>
              <w:snapToGrid w:val="0"/>
              <w:jc w:val="center"/>
              <w:rPr>
                <w:rFonts w:ascii="宋体" w:cs="宋体"/>
                <w:spacing w:val="-3"/>
                <w:kern w:val="0"/>
                <w:sz w:val="22"/>
                <w:szCs w:val="21"/>
                <w:lang w:val="zh-CN"/>
              </w:rPr>
            </w:pPr>
            <w:r w:rsidRPr="005568FE">
              <w:rPr>
                <w:rFonts w:ascii="宋体" w:hAnsi="宋体" w:cs="宋体" w:hint="eastAsia"/>
                <w:spacing w:val="-3"/>
                <w:kern w:val="0"/>
                <w:sz w:val="22"/>
                <w:szCs w:val="21"/>
                <w:lang w:val="zh-CN"/>
              </w:rPr>
              <w:t>获得国家级优质工程奖得</w:t>
            </w:r>
            <w:r w:rsidRPr="005568FE">
              <w:rPr>
                <w:rFonts w:ascii="宋体" w:hAnsi="宋体" w:cs="宋体"/>
                <w:spacing w:val="-3"/>
                <w:kern w:val="0"/>
                <w:sz w:val="22"/>
                <w:szCs w:val="21"/>
                <w:lang w:val="zh-CN"/>
              </w:rPr>
              <w:t>3</w:t>
            </w:r>
            <w:r w:rsidRPr="005568FE">
              <w:rPr>
                <w:rFonts w:ascii="宋体" w:hAnsi="宋体" w:cs="宋体" w:hint="eastAsia"/>
                <w:spacing w:val="-3"/>
                <w:kern w:val="0"/>
                <w:sz w:val="22"/>
                <w:szCs w:val="21"/>
                <w:lang w:val="zh-CN"/>
              </w:rPr>
              <w:t>分，获得部级优质工程奖得</w:t>
            </w:r>
            <w:r w:rsidRPr="005568FE">
              <w:rPr>
                <w:rFonts w:ascii="宋体" w:hAnsi="宋体" w:cs="宋体"/>
                <w:spacing w:val="-3"/>
                <w:kern w:val="0"/>
                <w:sz w:val="22"/>
                <w:szCs w:val="21"/>
                <w:lang w:val="zh-CN"/>
              </w:rPr>
              <w:t>2</w:t>
            </w:r>
            <w:r w:rsidRPr="005568FE">
              <w:rPr>
                <w:rFonts w:ascii="宋体" w:hAnsi="宋体" w:cs="宋体" w:hint="eastAsia"/>
                <w:spacing w:val="-3"/>
                <w:kern w:val="0"/>
                <w:sz w:val="22"/>
                <w:szCs w:val="21"/>
                <w:lang w:val="zh-CN"/>
              </w:rPr>
              <w:t>分，获得省级优质工程奖得</w:t>
            </w:r>
            <w:r w:rsidRPr="005568FE">
              <w:rPr>
                <w:rFonts w:ascii="宋体" w:hAnsi="宋体" w:cs="宋体"/>
                <w:spacing w:val="-3"/>
                <w:kern w:val="0"/>
                <w:sz w:val="22"/>
                <w:szCs w:val="21"/>
                <w:lang w:val="zh-CN"/>
              </w:rPr>
              <w:t>1</w:t>
            </w:r>
            <w:r w:rsidRPr="005568FE">
              <w:rPr>
                <w:rFonts w:ascii="宋体" w:hAnsi="宋体" w:cs="宋体" w:hint="eastAsia"/>
                <w:spacing w:val="-3"/>
                <w:kern w:val="0"/>
                <w:sz w:val="22"/>
                <w:szCs w:val="21"/>
                <w:lang w:val="zh-CN"/>
              </w:rPr>
              <w:t>分。</w:t>
            </w:r>
          </w:p>
        </w:tc>
        <w:tc>
          <w:tcPr>
            <w:tcW w:w="767" w:type="dxa"/>
            <w:gridSpan w:val="2"/>
          </w:tcPr>
          <w:p w:rsidR="00CC075D" w:rsidRPr="005568FE" w:rsidRDefault="00CC075D">
            <w:pPr>
              <w:pStyle w:val="TableParagraph"/>
              <w:rPr>
                <w:sz w:val="21"/>
                <w:szCs w:val="21"/>
              </w:rPr>
            </w:pPr>
          </w:p>
        </w:tc>
      </w:tr>
      <w:tr w:rsidR="00CC075D" w:rsidTr="005568FE">
        <w:trPr>
          <w:trHeight w:val="595"/>
        </w:trPr>
        <w:tc>
          <w:tcPr>
            <w:tcW w:w="738" w:type="dxa"/>
            <w:vAlign w:val="center"/>
          </w:tcPr>
          <w:p w:rsidR="00CC075D" w:rsidRPr="005568FE" w:rsidRDefault="00CC075D" w:rsidP="005568FE">
            <w:pPr>
              <w:autoSpaceDE w:val="0"/>
              <w:autoSpaceDN w:val="0"/>
              <w:snapToGrid w:val="0"/>
              <w:jc w:val="center"/>
              <w:rPr>
                <w:rFonts w:ascii="宋体" w:cs="宋体"/>
                <w:kern w:val="0"/>
                <w:sz w:val="22"/>
                <w:szCs w:val="21"/>
                <w:lang w:val="zh-CN" w:eastAsia="en-US"/>
              </w:rPr>
            </w:pPr>
            <w:r w:rsidRPr="005568FE">
              <w:rPr>
                <w:rFonts w:ascii="宋体" w:hAnsi="宋体" w:cs="宋体"/>
                <w:kern w:val="0"/>
                <w:sz w:val="22"/>
                <w:szCs w:val="21"/>
                <w:lang w:val="zh-CN" w:eastAsia="en-US"/>
              </w:rPr>
              <w:t>5</w:t>
            </w:r>
          </w:p>
        </w:tc>
        <w:tc>
          <w:tcPr>
            <w:tcW w:w="2915" w:type="dxa"/>
            <w:vAlign w:val="center"/>
          </w:tcPr>
          <w:p w:rsidR="00CC075D" w:rsidRPr="005568FE" w:rsidRDefault="00CC075D" w:rsidP="005568FE">
            <w:pPr>
              <w:autoSpaceDE w:val="0"/>
              <w:autoSpaceDN w:val="0"/>
              <w:snapToGrid w:val="0"/>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安全生产标准化</w:t>
            </w:r>
            <w:proofErr w:type="spellEnd"/>
          </w:p>
        </w:tc>
        <w:tc>
          <w:tcPr>
            <w:tcW w:w="1054" w:type="dxa"/>
            <w:vAlign w:val="center"/>
          </w:tcPr>
          <w:p w:rsidR="00CC075D" w:rsidRPr="005568FE" w:rsidRDefault="00CC075D" w:rsidP="005568FE">
            <w:pPr>
              <w:autoSpaceDE w:val="0"/>
              <w:autoSpaceDN w:val="0"/>
              <w:snapToGrid w:val="0"/>
              <w:jc w:val="center"/>
              <w:rPr>
                <w:rFonts w:ascii="宋体"/>
                <w:bCs/>
                <w:sz w:val="18"/>
                <w:szCs w:val="18"/>
                <w:lang w:eastAsia="en-US"/>
              </w:rPr>
            </w:pPr>
            <w:r w:rsidRPr="005568FE">
              <w:rPr>
                <w:rFonts w:ascii="宋体" w:hAnsi="宋体"/>
                <w:bCs/>
                <w:sz w:val="18"/>
                <w:szCs w:val="18"/>
                <w:lang w:eastAsia="en-US"/>
              </w:rPr>
              <w:t>3</w:t>
            </w:r>
          </w:p>
        </w:tc>
        <w:tc>
          <w:tcPr>
            <w:tcW w:w="4344" w:type="dxa"/>
            <w:vAlign w:val="center"/>
          </w:tcPr>
          <w:p w:rsidR="00CC075D" w:rsidRPr="005568FE" w:rsidRDefault="00CC075D" w:rsidP="005568FE">
            <w:pPr>
              <w:autoSpaceDE w:val="0"/>
              <w:autoSpaceDN w:val="0"/>
              <w:snapToGrid w:val="0"/>
              <w:jc w:val="center"/>
              <w:rPr>
                <w:rFonts w:ascii="宋体" w:cs="宋体"/>
                <w:spacing w:val="-3"/>
                <w:kern w:val="0"/>
                <w:sz w:val="22"/>
                <w:szCs w:val="21"/>
                <w:lang w:val="zh-CN"/>
              </w:rPr>
            </w:pPr>
            <w:r w:rsidRPr="005568FE">
              <w:rPr>
                <w:rFonts w:ascii="宋体" w:hAnsi="宋体" w:cs="宋体" w:hint="eastAsia"/>
                <w:spacing w:val="-3"/>
                <w:kern w:val="0"/>
                <w:sz w:val="22"/>
                <w:szCs w:val="21"/>
                <w:lang w:val="zh-CN"/>
              </w:rPr>
              <w:t>取得一级安全生产标准化得</w:t>
            </w:r>
            <w:r w:rsidRPr="005568FE">
              <w:rPr>
                <w:rFonts w:ascii="宋体" w:hAnsi="宋体" w:cs="宋体"/>
                <w:spacing w:val="-3"/>
                <w:kern w:val="0"/>
                <w:sz w:val="22"/>
                <w:szCs w:val="21"/>
                <w:lang w:val="zh-CN"/>
              </w:rPr>
              <w:t>3</w:t>
            </w:r>
            <w:r w:rsidRPr="005568FE">
              <w:rPr>
                <w:rFonts w:ascii="宋体" w:hAnsi="宋体" w:cs="宋体" w:hint="eastAsia"/>
                <w:spacing w:val="-3"/>
                <w:kern w:val="0"/>
                <w:sz w:val="22"/>
                <w:szCs w:val="21"/>
                <w:lang w:val="zh-CN"/>
              </w:rPr>
              <w:t>分，取得二级安全生产标准化得</w:t>
            </w:r>
            <w:r w:rsidRPr="005568FE">
              <w:rPr>
                <w:rFonts w:ascii="宋体" w:hAnsi="宋体" w:cs="宋体"/>
                <w:spacing w:val="-3"/>
                <w:kern w:val="0"/>
                <w:sz w:val="22"/>
                <w:szCs w:val="21"/>
                <w:lang w:val="zh-CN"/>
              </w:rPr>
              <w:t>2</w:t>
            </w:r>
            <w:r w:rsidRPr="005568FE">
              <w:rPr>
                <w:rFonts w:ascii="宋体" w:hAnsi="宋体" w:cs="宋体" w:hint="eastAsia"/>
                <w:spacing w:val="-3"/>
                <w:kern w:val="0"/>
                <w:sz w:val="22"/>
                <w:szCs w:val="21"/>
                <w:lang w:val="zh-CN"/>
              </w:rPr>
              <w:t>分。</w:t>
            </w:r>
          </w:p>
        </w:tc>
        <w:tc>
          <w:tcPr>
            <w:tcW w:w="767" w:type="dxa"/>
            <w:gridSpan w:val="2"/>
          </w:tcPr>
          <w:p w:rsidR="00CC075D" w:rsidRPr="005568FE" w:rsidRDefault="00CC075D">
            <w:pPr>
              <w:pStyle w:val="TableParagraph"/>
              <w:rPr>
                <w:sz w:val="21"/>
                <w:szCs w:val="21"/>
              </w:rPr>
            </w:pPr>
          </w:p>
        </w:tc>
      </w:tr>
      <w:tr w:rsidR="00CC075D" w:rsidTr="005568FE">
        <w:trPr>
          <w:trHeight w:val="595"/>
        </w:trPr>
        <w:tc>
          <w:tcPr>
            <w:tcW w:w="738" w:type="dxa"/>
            <w:vAlign w:val="center"/>
          </w:tcPr>
          <w:p w:rsidR="00CC075D" w:rsidRPr="005568FE" w:rsidRDefault="00CC075D" w:rsidP="005568FE">
            <w:pPr>
              <w:autoSpaceDE w:val="0"/>
              <w:autoSpaceDN w:val="0"/>
              <w:snapToGrid w:val="0"/>
              <w:jc w:val="center"/>
              <w:rPr>
                <w:rFonts w:ascii="宋体" w:cs="宋体"/>
                <w:kern w:val="0"/>
                <w:sz w:val="22"/>
                <w:szCs w:val="21"/>
                <w:lang w:val="zh-CN" w:eastAsia="en-US"/>
              </w:rPr>
            </w:pPr>
            <w:r w:rsidRPr="005568FE">
              <w:rPr>
                <w:rFonts w:ascii="宋体" w:hAnsi="宋体" w:cs="宋体"/>
                <w:kern w:val="0"/>
                <w:sz w:val="22"/>
                <w:szCs w:val="21"/>
                <w:lang w:val="zh-CN" w:eastAsia="en-US"/>
              </w:rPr>
              <w:t>6</w:t>
            </w:r>
          </w:p>
        </w:tc>
        <w:tc>
          <w:tcPr>
            <w:tcW w:w="2915" w:type="dxa"/>
            <w:vAlign w:val="center"/>
          </w:tcPr>
          <w:p w:rsidR="00CC075D" w:rsidRPr="005568FE" w:rsidRDefault="00CC075D" w:rsidP="005568FE">
            <w:pPr>
              <w:autoSpaceDE w:val="0"/>
              <w:autoSpaceDN w:val="0"/>
              <w:snapToGrid w:val="0"/>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信用评价等级</w:t>
            </w:r>
            <w:proofErr w:type="spellEnd"/>
          </w:p>
        </w:tc>
        <w:tc>
          <w:tcPr>
            <w:tcW w:w="1054" w:type="dxa"/>
            <w:vAlign w:val="center"/>
          </w:tcPr>
          <w:p w:rsidR="00CC075D" w:rsidRPr="005568FE" w:rsidRDefault="00CC075D" w:rsidP="005568FE">
            <w:pPr>
              <w:autoSpaceDE w:val="0"/>
              <w:autoSpaceDN w:val="0"/>
              <w:snapToGrid w:val="0"/>
              <w:jc w:val="center"/>
              <w:rPr>
                <w:rFonts w:ascii="宋体"/>
                <w:bCs/>
                <w:sz w:val="18"/>
                <w:szCs w:val="18"/>
                <w:lang w:eastAsia="en-US"/>
              </w:rPr>
            </w:pPr>
            <w:r w:rsidRPr="005568FE">
              <w:rPr>
                <w:rFonts w:ascii="宋体" w:hAnsi="宋体"/>
                <w:bCs/>
                <w:sz w:val="18"/>
                <w:szCs w:val="18"/>
                <w:lang w:eastAsia="en-US"/>
              </w:rPr>
              <w:t>2</w:t>
            </w:r>
          </w:p>
        </w:tc>
        <w:tc>
          <w:tcPr>
            <w:tcW w:w="4344" w:type="dxa"/>
            <w:vAlign w:val="center"/>
          </w:tcPr>
          <w:p w:rsidR="00CC075D" w:rsidRPr="005568FE" w:rsidRDefault="00CC075D" w:rsidP="005568FE">
            <w:pPr>
              <w:autoSpaceDE w:val="0"/>
              <w:autoSpaceDN w:val="0"/>
              <w:snapToGrid w:val="0"/>
              <w:jc w:val="center"/>
              <w:rPr>
                <w:rFonts w:ascii="宋体" w:cs="宋体"/>
                <w:spacing w:val="-3"/>
                <w:kern w:val="0"/>
                <w:sz w:val="22"/>
                <w:szCs w:val="21"/>
                <w:lang w:val="zh-CN"/>
              </w:rPr>
            </w:pPr>
            <w:r w:rsidRPr="005568FE">
              <w:rPr>
                <w:rFonts w:ascii="宋体" w:hAnsi="宋体" w:cs="宋体" w:hint="eastAsia"/>
                <w:spacing w:val="-3"/>
                <w:kern w:val="0"/>
                <w:sz w:val="22"/>
                <w:szCs w:val="21"/>
                <w:lang w:val="zh-CN"/>
              </w:rPr>
              <w:t>取得信用评价“</w:t>
            </w:r>
            <w:r w:rsidRPr="005568FE">
              <w:rPr>
                <w:rFonts w:ascii="宋体" w:hAnsi="宋体" w:cs="宋体"/>
                <w:spacing w:val="-3"/>
                <w:kern w:val="0"/>
                <w:sz w:val="22"/>
                <w:szCs w:val="21"/>
                <w:lang w:val="zh-CN"/>
              </w:rPr>
              <w:t>AAA</w:t>
            </w:r>
            <w:r w:rsidRPr="005568FE">
              <w:rPr>
                <w:rFonts w:ascii="宋体" w:hAnsi="宋体" w:cs="宋体" w:hint="eastAsia"/>
                <w:spacing w:val="-3"/>
                <w:kern w:val="0"/>
                <w:sz w:val="22"/>
                <w:szCs w:val="21"/>
                <w:lang w:val="zh-CN"/>
              </w:rPr>
              <w:t>”级的得</w:t>
            </w:r>
            <w:r w:rsidRPr="005568FE">
              <w:rPr>
                <w:rFonts w:ascii="宋体" w:hAnsi="宋体" w:cs="宋体"/>
                <w:spacing w:val="-3"/>
                <w:kern w:val="0"/>
                <w:sz w:val="22"/>
                <w:szCs w:val="21"/>
                <w:lang w:val="zh-CN"/>
              </w:rPr>
              <w:t>2</w:t>
            </w:r>
            <w:r w:rsidRPr="005568FE">
              <w:rPr>
                <w:rFonts w:ascii="宋体" w:hAnsi="宋体" w:cs="宋体" w:hint="eastAsia"/>
                <w:spacing w:val="-3"/>
                <w:kern w:val="0"/>
                <w:sz w:val="22"/>
                <w:szCs w:val="21"/>
                <w:lang w:val="zh-CN"/>
              </w:rPr>
              <w:t>分，取得信用评价“</w:t>
            </w:r>
            <w:r w:rsidRPr="005568FE">
              <w:rPr>
                <w:rFonts w:ascii="宋体" w:hAnsi="宋体" w:cs="宋体"/>
                <w:spacing w:val="-3"/>
                <w:kern w:val="0"/>
                <w:sz w:val="22"/>
                <w:szCs w:val="21"/>
                <w:lang w:val="zh-CN"/>
              </w:rPr>
              <w:t>AA</w:t>
            </w:r>
            <w:r w:rsidRPr="005568FE">
              <w:rPr>
                <w:rFonts w:ascii="宋体" w:hAnsi="宋体" w:cs="宋体" w:hint="eastAsia"/>
                <w:spacing w:val="-3"/>
                <w:kern w:val="0"/>
                <w:sz w:val="22"/>
                <w:szCs w:val="21"/>
                <w:lang w:val="zh-CN"/>
              </w:rPr>
              <w:t>”级的得</w:t>
            </w:r>
            <w:r w:rsidRPr="005568FE">
              <w:rPr>
                <w:rFonts w:ascii="宋体" w:hAnsi="宋体" w:cs="宋体"/>
                <w:spacing w:val="-3"/>
                <w:kern w:val="0"/>
                <w:sz w:val="22"/>
                <w:szCs w:val="21"/>
                <w:lang w:val="zh-CN"/>
              </w:rPr>
              <w:t>1</w:t>
            </w:r>
            <w:r w:rsidRPr="005568FE">
              <w:rPr>
                <w:rFonts w:ascii="宋体" w:hAnsi="宋体" w:cs="宋体" w:hint="eastAsia"/>
                <w:spacing w:val="-3"/>
                <w:kern w:val="0"/>
                <w:sz w:val="22"/>
                <w:szCs w:val="21"/>
                <w:lang w:val="zh-CN"/>
              </w:rPr>
              <w:t>分，未取得信用评价等级的不得分。</w:t>
            </w:r>
          </w:p>
        </w:tc>
        <w:tc>
          <w:tcPr>
            <w:tcW w:w="767" w:type="dxa"/>
            <w:gridSpan w:val="2"/>
          </w:tcPr>
          <w:p w:rsidR="00CC075D" w:rsidRPr="005568FE" w:rsidRDefault="00CC075D">
            <w:pPr>
              <w:pStyle w:val="TableParagraph"/>
              <w:rPr>
                <w:sz w:val="21"/>
                <w:szCs w:val="21"/>
              </w:rPr>
            </w:pPr>
          </w:p>
        </w:tc>
      </w:tr>
      <w:tr w:rsidR="00CC075D" w:rsidTr="005568FE">
        <w:trPr>
          <w:trHeight w:val="595"/>
        </w:trPr>
        <w:tc>
          <w:tcPr>
            <w:tcW w:w="738" w:type="dxa"/>
            <w:vAlign w:val="center"/>
          </w:tcPr>
          <w:p w:rsidR="00CC075D" w:rsidRPr="005568FE" w:rsidRDefault="00CC075D" w:rsidP="005568FE">
            <w:pPr>
              <w:autoSpaceDE w:val="0"/>
              <w:autoSpaceDN w:val="0"/>
              <w:snapToGrid w:val="0"/>
              <w:jc w:val="center"/>
              <w:rPr>
                <w:rFonts w:ascii="宋体" w:cs="宋体"/>
                <w:kern w:val="0"/>
                <w:sz w:val="22"/>
                <w:szCs w:val="21"/>
                <w:lang w:val="zh-CN" w:eastAsia="en-US"/>
              </w:rPr>
            </w:pPr>
            <w:r w:rsidRPr="005568FE">
              <w:rPr>
                <w:rFonts w:ascii="宋体" w:hAnsi="宋体" w:cs="宋体"/>
                <w:kern w:val="0"/>
                <w:sz w:val="22"/>
                <w:szCs w:val="21"/>
                <w:lang w:val="zh-CN" w:eastAsia="en-US"/>
              </w:rPr>
              <w:t>7</w:t>
            </w:r>
          </w:p>
        </w:tc>
        <w:tc>
          <w:tcPr>
            <w:tcW w:w="2915" w:type="dxa"/>
            <w:vAlign w:val="center"/>
          </w:tcPr>
          <w:p w:rsidR="00CC075D" w:rsidRPr="005568FE" w:rsidRDefault="00CC075D" w:rsidP="005568FE">
            <w:pPr>
              <w:autoSpaceDE w:val="0"/>
              <w:autoSpaceDN w:val="0"/>
              <w:snapToGrid w:val="0"/>
              <w:jc w:val="center"/>
              <w:rPr>
                <w:rFonts w:ascii="宋体" w:cs="宋体"/>
                <w:kern w:val="0"/>
                <w:sz w:val="22"/>
                <w:szCs w:val="21"/>
                <w:lang w:val="zh-CN" w:eastAsia="en-US"/>
              </w:rPr>
            </w:pPr>
            <w:proofErr w:type="spellStart"/>
            <w:r w:rsidRPr="005568FE">
              <w:rPr>
                <w:rFonts w:ascii="宋体" w:hAnsi="宋体" w:cs="宋体" w:hint="eastAsia"/>
                <w:kern w:val="0"/>
                <w:sz w:val="22"/>
                <w:szCs w:val="21"/>
                <w:lang w:val="zh-CN" w:eastAsia="en-US"/>
              </w:rPr>
              <w:t>文明工地</w:t>
            </w:r>
            <w:proofErr w:type="spellEnd"/>
          </w:p>
        </w:tc>
        <w:tc>
          <w:tcPr>
            <w:tcW w:w="1054" w:type="dxa"/>
            <w:vAlign w:val="center"/>
          </w:tcPr>
          <w:p w:rsidR="00CC075D" w:rsidRPr="005568FE" w:rsidRDefault="00CC075D" w:rsidP="005568FE">
            <w:pPr>
              <w:autoSpaceDE w:val="0"/>
              <w:autoSpaceDN w:val="0"/>
              <w:snapToGrid w:val="0"/>
              <w:jc w:val="center"/>
              <w:rPr>
                <w:rFonts w:ascii="宋体"/>
                <w:bCs/>
                <w:sz w:val="18"/>
                <w:szCs w:val="18"/>
                <w:lang w:eastAsia="en-US"/>
              </w:rPr>
            </w:pPr>
            <w:r w:rsidRPr="005568FE">
              <w:rPr>
                <w:rFonts w:ascii="宋体" w:hAnsi="宋体"/>
                <w:bCs/>
                <w:sz w:val="18"/>
                <w:szCs w:val="18"/>
                <w:lang w:eastAsia="en-US"/>
              </w:rPr>
              <w:t>2</w:t>
            </w:r>
          </w:p>
        </w:tc>
        <w:tc>
          <w:tcPr>
            <w:tcW w:w="4344" w:type="dxa"/>
            <w:vAlign w:val="center"/>
          </w:tcPr>
          <w:p w:rsidR="00CC075D" w:rsidRPr="005568FE" w:rsidRDefault="00CC075D" w:rsidP="005568FE">
            <w:pPr>
              <w:autoSpaceDE w:val="0"/>
              <w:autoSpaceDN w:val="0"/>
              <w:snapToGrid w:val="0"/>
              <w:jc w:val="center"/>
              <w:rPr>
                <w:rFonts w:ascii="宋体" w:cs="宋体"/>
                <w:spacing w:val="-3"/>
                <w:kern w:val="0"/>
                <w:sz w:val="22"/>
                <w:szCs w:val="21"/>
                <w:lang w:val="zh-CN"/>
              </w:rPr>
            </w:pPr>
            <w:r w:rsidRPr="005568FE">
              <w:rPr>
                <w:rFonts w:ascii="宋体" w:hAnsi="宋体" w:cs="宋体" w:hint="eastAsia"/>
                <w:spacing w:val="-3"/>
                <w:kern w:val="0"/>
                <w:sz w:val="22"/>
                <w:szCs w:val="21"/>
                <w:lang w:val="zh-CN"/>
              </w:rPr>
              <w:t>被评为部级文明工地得</w:t>
            </w:r>
            <w:r w:rsidRPr="005568FE">
              <w:rPr>
                <w:rFonts w:ascii="宋体" w:hAnsi="宋体" w:cs="宋体"/>
                <w:spacing w:val="-3"/>
                <w:kern w:val="0"/>
                <w:sz w:val="22"/>
                <w:szCs w:val="21"/>
                <w:lang w:val="zh-CN"/>
              </w:rPr>
              <w:t>2</w:t>
            </w:r>
            <w:r w:rsidRPr="005568FE">
              <w:rPr>
                <w:rFonts w:ascii="宋体" w:hAnsi="宋体" w:cs="宋体" w:hint="eastAsia"/>
                <w:spacing w:val="-3"/>
                <w:kern w:val="0"/>
                <w:sz w:val="22"/>
                <w:szCs w:val="21"/>
                <w:lang w:val="zh-CN"/>
              </w:rPr>
              <w:t>分，被评为省级文明工地得</w:t>
            </w:r>
            <w:r w:rsidRPr="005568FE">
              <w:rPr>
                <w:rFonts w:ascii="宋体" w:hAnsi="宋体" w:cs="宋体"/>
                <w:spacing w:val="-3"/>
                <w:kern w:val="0"/>
                <w:sz w:val="22"/>
                <w:szCs w:val="21"/>
                <w:lang w:val="zh-CN"/>
              </w:rPr>
              <w:t>1</w:t>
            </w:r>
            <w:r w:rsidRPr="005568FE">
              <w:rPr>
                <w:rFonts w:ascii="宋体" w:hAnsi="宋体" w:cs="宋体" w:hint="eastAsia"/>
                <w:spacing w:val="-3"/>
                <w:kern w:val="0"/>
                <w:sz w:val="22"/>
                <w:szCs w:val="21"/>
                <w:lang w:val="zh-CN"/>
              </w:rPr>
              <w:t>分。</w:t>
            </w:r>
          </w:p>
        </w:tc>
        <w:tc>
          <w:tcPr>
            <w:tcW w:w="767" w:type="dxa"/>
            <w:gridSpan w:val="2"/>
          </w:tcPr>
          <w:p w:rsidR="00CC075D" w:rsidRPr="005568FE" w:rsidRDefault="00CC075D">
            <w:pPr>
              <w:pStyle w:val="TableParagraph"/>
              <w:rPr>
                <w:sz w:val="21"/>
                <w:szCs w:val="21"/>
              </w:rPr>
            </w:pPr>
          </w:p>
        </w:tc>
      </w:tr>
      <w:tr w:rsidR="00CC075D" w:rsidTr="005568FE">
        <w:trPr>
          <w:trHeight w:val="462"/>
        </w:trPr>
        <w:tc>
          <w:tcPr>
            <w:tcW w:w="3653" w:type="dxa"/>
            <w:gridSpan w:val="2"/>
          </w:tcPr>
          <w:p w:rsidR="00CC075D" w:rsidRPr="005568FE" w:rsidRDefault="00CC075D" w:rsidP="005568FE">
            <w:pPr>
              <w:pStyle w:val="TableParagraph"/>
              <w:spacing w:before="115"/>
              <w:ind w:left="1624" w:right="1497"/>
              <w:jc w:val="center"/>
              <w:rPr>
                <w:sz w:val="21"/>
                <w:szCs w:val="21"/>
                <w:lang w:eastAsia="en-US"/>
              </w:rPr>
            </w:pPr>
            <w:proofErr w:type="spellStart"/>
            <w:r w:rsidRPr="005568FE">
              <w:rPr>
                <w:rFonts w:hint="eastAsia"/>
                <w:sz w:val="21"/>
                <w:szCs w:val="21"/>
                <w:lang w:eastAsia="en-US"/>
              </w:rPr>
              <w:t>总计</w:t>
            </w:r>
            <w:proofErr w:type="spellEnd"/>
          </w:p>
        </w:tc>
        <w:tc>
          <w:tcPr>
            <w:tcW w:w="1054" w:type="dxa"/>
          </w:tcPr>
          <w:p w:rsidR="00CC075D" w:rsidRPr="005568FE" w:rsidRDefault="00CC075D" w:rsidP="005568FE">
            <w:pPr>
              <w:pStyle w:val="TableParagraph"/>
              <w:spacing w:before="115"/>
              <w:ind w:left="121" w:right="116"/>
              <w:jc w:val="center"/>
              <w:rPr>
                <w:sz w:val="21"/>
                <w:szCs w:val="21"/>
                <w:lang w:eastAsia="en-US"/>
              </w:rPr>
            </w:pPr>
            <w:r w:rsidRPr="005568FE">
              <w:rPr>
                <w:sz w:val="21"/>
                <w:szCs w:val="21"/>
                <w:lang w:eastAsia="en-US"/>
              </w:rPr>
              <w:t>100</w:t>
            </w:r>
          </w:p>
        </w:tc>
        <w:tc>
          <w:tcPr>
            <w:tcW w:w="4344" w:type="dxa"/>
          </w:tcPr>
          <w:p w:rsidR="00CC075D" w:rsidRPr="005568FE" w:rsidRDefault="00CC075D">
            <w:pPr>
              <w:pStyle w:val="TableParagraph"/>
              <w:rPr>
                <w:sz w:val="21"/>
                <w:szCs w:val="21"/>
                <w:lang w:eastAsia="en-US"/>
              </w:rPr>
            </w:pPr>
          </w:p>
        </w:tc>
        <w:tc>
          <w:tcPr>
            <w:tcW w:w="767" w:type="dxa"/>
            <w:gridSpan w:val="2"/>
          </w:tcPr>
          <w:p w:rsidR="00CC075D" w:rsidRPr="005568FE" w:rsidRDefault="00CC075D">
            <w:pPr>
              <w:pStyle w:val="TableParagraph"/>
              <w:rPr>
                <w:sz w:val="21"/>
                <w:szCs w:val="21"/>
                <w:lang w:eastAsia="en-US"/>
              </w:rPr>
            </w:pPr>
          </w:p>
        </w:tc>
      </w:tr>
    </w:tbl>
    <w:p w:rsidR="00CC075D" w:rsidRDefault="00CC075D">
      <w:pPr>
        <w:pStyle w:val="a0"/>
        <w:spacing w:before="11"/>
        <w:rPr>
          <w:rFonts w:ascii="宋体"/>
          <w:b w:val="0"/>
          <w:sz w:val="21"/>
          <w:szCs w:val="21"/>
        </w:rPr>
      </w:pPr>
    </w:p>
    <w:p w:rsidR="00CC075D" w:rsidRDefault="00CC075D" w:rsidP="00F87868">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）评审后得分由高到低顺序排列。得分相同的，按投标报价由低到高顺序排列。得分且投标报价相同的，按施工组织设计（技术方案）、</w:t>
      </w:r>
      <w:r>
        <w:rPr>
          <w:rFonts w:ascii="宋体" w:hAnsi="宋体" w:cs="宋体" w:hint="eastAsia"/>
          <w:szCs w:val="21"/>
        </w:rPr>
        <w:t>项目管理机构</w:t>
      </w:r>
      <w:r>
        <w:rPr>
          <w:rFonts w:ascii="宋体" w:hAnsi="宋体" w:hint="eastAsia"/>
          <w:szCs w:val="21"/>
        </w:rPr>
        <w:t>、</w:t>
      </w:r>
      <w:r>
        <w:rPr>
          <w:rFonts w:ascii="宋体" w:hAnsi="宋体" w:cs="宋体" w:hint="eastAsia"/>
          <w:szCs w:val="21"/>
        </w:rPr>
        <w:t>其他因素</w:t>
      </w:r>
      <w:r>
        <w:rPr>
          <w:rFonts w:ascii="宋体" w:hAnsi="宋体" w:hint="eastAsia"/>
          <w:szCs w:val="21"/>
        </w:rPr>
        <w:t>得分依次由高到低排列。</w:t>
      </w:r>
    </w:p>
    <w:p w:rsidR="00CC075D" w:rsidRDefault="00CC075D" w:rsidP="00F87868">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）投标人以上内容某项缺项、漏项则该项得零分。</w:t>
      </w:r>
    </w:p>
    <w:p w:rsidR="00CC075D" w:rsidRDefault="00CC075D" w:rsidP="00F87868">
      <w:pPr>
        <w:spacing w:line="360" w:lineRule="auto"/>
        <w:ind w:firstLineChars="200" w:firstLine="420"/>
        <w:rPr>
          <w:rFonts w:ascii="宋体"/>
          <w:szCs w:val="21"/>
        </w:rPr>
      </w:pPr>
      <w:r>
        <w:rPr>
          <w:rFonts w:ascii="宋体" w:hAnsi="宋体" w:hint="eastAsia"/>
          <w:szCs w:val="21"/>
        </w:rPr>
        <w:lastRenderedPageBreak/>
        <w:t>（</w:t>
      </w:r>
      <w:r>
        <w:rPr>
          <w:rFonts w:ascii="宋体" w:hAnsi="宋体"/>
          <w:szCs w:val="21"/>
        </w:rPr>
        <w:t>3</w:t>
      </w:r>
      <w:r>
        <w:rPr>
          <w:rFonts w:ascii="宋体" w:hAnsi="宋体" w:hint="eastAsia"/>
          <w:szCs w:val="21"/>
        </w:rPr>
        <w:t>）评委打分超过得分界限或未按本方法赋分时，该评委的打分按废票处理，各种计算采用插入法，数字均保留两位小数，第三位“四舍五入”。</w:t>
      </w:r>
    </w:p>
    <w:p w:rsidR="00CC075D" w:rsidRDefault="00CC075D" w:rsidP="00F87868">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）最低报价不是中标的唯一条件。</w:t>
      </w:r>
    </w:p>
    <w:p w:rsidR="00CC075D" w:rsidRDefault="00CC075D" w:rsidP="00F87868">
      <w:pPr>
        <w:spacing w:line="360" w:lineRule="auto"/>
        <w:ind w:firstLineChars="200" w:firstLine="420"/>
        <w:rPr>
          <w:rFonts w:ascii="宋体"/>
          <w:szCs w:val="21"/>
        </w:rPr>
      </w:pPr>
      <w:r>
        <w:rPr>
          <w:rFonts w:ascii="宋体" w:hAnsi="宋体"/>
          <w:szCs w:val="21"/>
        </w:rPr>
        <w:t>9</w:t>
      </w:r>
      <w:r>
        <w:rPr>
          <w:rFonts w:ascii="宋体" w:hAnsi="宋体" w:hint="eastAsia"/>
          <w:szCs w:val="21"/>
        </w:rPr>
        <w:t>、推荐中标候选人名单：评标委员会根据以上内容进行综合比较，自主打分，按得分由高到低进行汇总排序，推荐三个中标候选单位。评标委员会依据评标结果写出评标报告。</w:t>
      </w:r>
    </w:p>
    <w:p w:rsidR="00CC075D" w:rsidRDefault="00CC075D">
      <w:pPr>
        <w:autoSpaceDE w:val="0"/>
        <w:autoSpaceDN w:val="0"/>
        <w:adjustRightInd w:val="0"/>
        <w:snapToGrid w:val="0"/>
        <w:spacing w:line="360" w:lineRule="auto"/>
        <w:rPr>
          <w:rFonts w:ascii="宋体"/>
          <w:sz w:val="24"/>
        </w:rPr>
      </w:pPr>
    </w:p>
    <w:p w:rsidR="00CC075D" w:rsidRDefault="00CC075D">
      <w:pPr>
        <w:autoSpaceDE w:val="0"/>
        <w:autoSpaceDN w:val="0"/>
        <w:adjustRightInd w:val="0"/>
        <w:snapToGrid w:val="0"/>
        <w:spacing w:line="360" w:lineRule="auto"/>
        <w:rPr>
          <w:rFonts w:ascii="宋体"/>
          <w:sz w:val="24"/>
        </w:rPr>
      </w:pPr>
    </w:p>
    <w:p w:rsidR="00CC075D" w:rsidRDefault="00CC075D">
      <w:pPr>
        <w:autoSpaceDE w:val="0"/>
        <w:autoSpaceDN w:val="0"/>
        <w:adjustRightInd w:val="0"/>
        <w:snapToGrid w:val="0"/>
        <w:spacing w:line="360" w:lineRule="auto"/>
        <w:rPr>
          <w:rFonts w:ascii="宋体"/>
          <w:sz w:val="24"/>
        </w:rPr>
      </w:pPr>
    </w:p>
    <w:p w:rsidR="00CC075D" w:rsidRDefault="00CC075D">
      <w:pPr>
        <w:autoSpaceDE w:val="0"/>
        <w:autoSpaceDN w:val="0"/>
        <w:adjustRightInd w:val="0"/>
        <w:snapToGrid w:val="0"/>
        <w:spacing w:line="360" w:lineRule="auto"/>
        <w:rPr>
          <w:rFonts w:ascii="宋体"/>
          <w:sz w:val="24"/>
        </w:rPr>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autoSpaceDE w:val="0"/>
        <w:autoSpaceDN w:val="0"/>
        <w:adjustRightInd w:val="0"/>
        <w:snapToGrid w:val="0"/>
        <w:spacing w:line="360" w:lineRule="auto"/>
        <w:rPr>
          <w:rFonts w:ascii="宋体"/>
          <w:sz w:val="24"/>
        </w:rPr>
      </w:pPr>
    </w:p>
    <w:p w:rsidR="00CC075D" w:rsidRDefault="00CC075D">
      <w:pPr>
        <w:autoSpaceDE w:val="0"/>
        <w:autoSpaceDN w:val="0"/>
        <w:adjustRightInd w:val="0"/>
        <w:snapToGrid w:val="0"/>
        <w:spacing w:line="360" w:lineRule="auto"/>
        <w:jc w:val="center"/>
        <w:rPr>
          <w:rFonts w:ascii="宋体"/>
          <w:sz w:val="36"/>
          <w:szCs w:val="36"/>
        </w:rPr>
      </w:pPr>
      <w:r>
        <w:rPr>
          <w:rFonts w:ascii="宋体" w:hAnsi="宋体" w:hint="eastAsia"/>
          <w:b/>
          <w:bCs/>
          <w:sz w:val="36"/>
          <w:szCs w:val="36"/>
        </w:rPr>
        <w:t>第四章</w:t>
      </w:r>
      <w:r>
        <w:rPr>
          <w:rFonts w:ascii="宋体" w:hAnsi="宋体"/>
          <w:b/>
          <w:bCs/>
          <w:sz w:val="36"/>
          <w:szCs w:val="36"/>
        </w:rPr>
        <w:t xml:space="preserve"> </w:t>
      </w:r>
      <w:r>
        <w:rPr>
          <w:rFonts w:ascii="宋体" w:hAnsi="宋体" w:hint="eastAsia"/>
          <w:b/>
          <w:bCs/>
          <w:sz w:val="36"/>
          <w:szCs w:val="36"/>
        </w:rPr>
        <w:t>合同条款及格式</w:t>
      </w:r>
    </w:p>
    <w:p w:rsidR="00CC075D" w:rsidRDefault="00CC075D">
      <w:pPr>
        <w:autoSpaceDE w:val="0"/>
        <w:autoSpaceDN w:val="0"/>
        <w:adjustRightInd w:val="0"/>
        <w:snapToGrid w:val="0"/>
        <w:spacing w:line="360" w:lineRule="auto"/>
        <w:jc w:val="center"/>
        <w:rPr>
          <w:rFonts w:ascii="宋体"/>
          <w:b/>
          <w:bCs/>
          <w:sz w:val="24"/>
        </w:rPr>
      </w:pPr>
      <w:r>
        <w:rPr>
          <w:rFonts w:ascii="宋体" w:hAnsi="宋体" w:hint="eastAsia"/>
          <w:b/>
          <w:bCs/>
          <w:sz w:val="24"/>
        </w:rPr>
        <w:t>第一节</w:t>
      </w:r>
      <w:r>
        <w:rPr>
          <w:rFonts w:ascii="宋体" w:hAnsi="宋体"/>
          <w:b/>
          <w:bCs/>
          <w:sz w:val="24"/>
        </w:rPr>
        <w:t xml:space="preserve"> </w:t>
      </w:r>
      <w:r>
        <w:rPr>
          <w:rFonts w:ascii="宋体" w:hAnsi="宋体" w:hint="eastAsia"/>
          <w:b/>
          <w:bCs/>
          <w:sz w:val="24"/>
        </w:rPr>
        <w:t>通用合同条款</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szCs w:val="21"/>
        </w:rPr>
        <w:tab/>
      </w:r>
      <w:r>
        <w:rPr>
          <w:rFonts w:ascii="宋体" w:hAnsi="宋体" w:hint="eastAsia"/>
          <w:szCs w:val="21"/>
        </w:rPr>
        <w:t>一般约定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1.1</w:t>
      </w:r>
      <w:r>
        <w:rPr>
          <w:rFonts w:ascii="宋体" w:hAnsi="宋体"/>
          <w:szCs w:val="21"/>
        </w:rPr>
        <w:tab/>
      </w:r>
      <w:r>
        <w:rPr>
          <w:rFonts w:ascii="宋体" w:hAnsi="宋体" w:hint="eastAsia"/>
          <w:szCs w:val="21"/>
        </w:rPr>
        <w:t>词语定义</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通用合同条款、专用合同条款中的下列词语应具有本款所赋予的含义。</w:t>
      </w:r>
    </w:p>
    <w:p w:rsidR="00CC075D" w:rsidRDefault="00CC075D">
      <w:pPr>
        <w:autoSpaceDE w:val="0"/>
        <w:autoSpaceDN w:val="0"/>
        <w:adjustRightInd w:val="0"/>
        <w:snapToGrid w:val="0"/>
        <w:spacing w:line="360" w:lineRule="auto"/>
        <w:rPr>
          <w:rFonts w:ascii="宋体"/>
          <w:szCs w:val="21"/>
        </w:rPr>
      </w:pPr>
      <w:r>
        <w:rPr>
          <w:rFonts w:ascii="宋体" w:hAnsi="宋体"/>
          <w:szCs w:val="21"/>
        </w:rPr>
        <w:t>1.1.1</w:t>
      </w:r>
      <w:r>
        <w:rPr>
          <w:rFonts w:ascii="宋体" w:hAnsi="宋体"/>
          <w:szCs w:val="21"/>
        </w:rPr>
        <w:tab/>
      </w:r>
      <w:r>
        <w:rPr>
          <w:rFonts w:ascii="宋体" w:hAnsi="宋体" w:hint="eastAsia"/>
          <w:szCs w:val="21"/>
        </w:rPr>
        <w:t>合同</w:t>
      </w:r>
    </w:p>
    <w:p w:rsidR="00CC075D" w:rsidRDefault="00CC075D">
      <w:pPr>
        <w:autoSpaceDE w:val="0"/>
        <w:autoSpaceDN w:val="0"/>
        <w:adjustRightInd w:val="0"/>
        <w:snapToGrid w:val="0"/>
        <w:spacing w:line="360" w:lineRule="auto"/>
        <w:rPr>
          <w:rFonts w:ascii="宋体"/>
          <w:szCs w:val="21"/>
        </w:rPr>
      </w:pPr>
      <w:r>
        <w:rPr>
          <w:rFonts w:ascii="宋体" w:hAnsi="宋体"/>
          <w:szCs w:val="21"/>
        </w:rPr>
        <w:t>1.1.1.1</w:t>
      </w:r>
      <w:r>
        <w:rPr>
          <w:rFonts w:ascii="宋体" w:hAnsi="宋体"/>
          <w:szCs w:val="21"/>
        </w:rPr>
        <w:tab/>
      </w:r>
      <w:r>
        <w:rPr>
          <w:rFonts w:ascii="宋体" w:hAnsi="宋体" w:hint="eastAsia"/>
          <w:szCs w:val="21"/>
        </w:rPr>
        <w:t>合同文件（或称合同）：指合同协议书、中标通知书、投标函及投标函附录、专用合同条款、通用合同条款、技术标准和要求、图纸、已标价工程量清单，以及其他合同文件。</w:t>
      </w:r>
    </w:p>
    <w:p w:rsidR="00CC075D" w:rsidRDefault="00CC075D">
      <w:pPr>
        <w:autoSpaceDE w:val="0"/>
        <w:autoSpaceDN w:val="0"/>
        <w:adjustRightInd w:val="0"/>
        <w:snapToGrid w:val="0"/>
        <w:spacing w:line="360" w:lineRule="auto"/>
        <w:rPr>
          <w:rFonts w:ascii="宋体"/>
          <w:szCs w:val="21"/>
        </w:rPr>
      </w:pPr>
      <w:r>
        <w:rPr>
          <w:rFonts w:ascii="宋体" w:hAnsi="宋体"/>
          <w:szCs w:val="21"/>
        </w:rPr>
        <w:t>1.1.1.2</w:t>
      </w:r>
      <w:r>
        <w:rPr>
          <w:rFonts w:ascii="宋体" w:hAnsi="宋体"/>
          <w:szCs w:val="21"/>
        </w:rPr>
        <w:tab/>
      </w:r>
      <w:r>
        <w:rPr>
          <w:rFonts w:ascii="宋体" w:hAnsi="宋体" w:hint="eastAsia"/>
          <w:szCs w:val="21"/>
        </w:rPr>
        <w:t>合同协议书：</w:t>
      </w:r>
      <w:proofErr w:type="gramStart"/>
      <w:r>
        <w:rPr>
          <w:rFonts w:ascii="宋体" w:hAnsi="宋体" w:hint="eastAsia"/>
          <w:szCs w:val="21"/>
        </w:rPr>
        <w:t>指第</w:t>
      </w:r>
      <w:proofErr w:type="gramEnd"/>
      <w:r>
        <w:rPr>
          <w:rFonts w:ascii="宋体" w:hAnsi="宋体"/>
          <w:szCs w:val="21"/>
        </w:rPr>
        <w:t xml:space="preserve"> 1.5 </w:t>
      </w:r>
      <w:r>
        <w:rPr>
          <w:rFonts w:ascii="宋体" w:hAnsi="宋体" w:hint="eastAsia"/>
          <w:szCs w:val="21"/>
        </w:rPr>
        <w:t>款所指的合同协议书。</w:t>
      </w:r>
    </w:p>
    <w:p w:rsidR="00CC075D" w:rsidRDefault="00CC075D">
      <w:pPr>
        <w:autoSpaceDE w:val="0"/>
        <w:autoSpaceDN w:val="0"/>
        <w:adjustRightInd w:val="0"/>
        <w:snapToGrid w:val="0"/>
        <w:spacing w:line="360" w:lineRule="auto"/>
        <w:rPr>
          <w:rFonts w:ascii="宋体"/>
          <w:szCs w:val="21"/>
        </w:rPr>
      </w:pPr>
      <w:r>
        <w:rPr>
          <w:rFonts w:ascii="宋体" w:hAnsi="宋体"/>
          <w:szCs w:val="21"/>
        </w:rPr>
        <w:t>1.1.1.3</w:t>
      </w:r>
      <w:r>
        <w:rPr>
          <w:rFonts w:ascii="宋体" w:hAnsi="宋体"/>
          <w:szCs w:val="21"/>
        </w:rPr>
        <w:tab/>
      </w:r>
      <w:r>
        <w:rPr>
          <w:rFonts w:ascii="宋体" w:hAnsi="宋体" w:hint="eastAsia"/>
          <w:szCs w:val="21"/>
        </w:rPr>
        <w:t>中标通知书：指发包人通知承包人中标的函件。</w:t>
      </w:r>
    </w:p>
    <w:p w:rsidR="00CC075D" w:rsidRDefault="00CC075D">
      <w:pPr>
        <w:autoSpaceDE w:val="0"/>
        <w:autoSpaceDN w:val="0"/>
        <w:adjustRightInd w:val="0"/>
        <w:snapToGrid w:val="0"/>
        <w:spacing w:line="360" w:lineRule="auto"/>
        <w:rPr>
          <w:rFonts w:ascii="宋体"/>
          <w:szCs w:val="21"/>
        </w:rPr>
      </w:pPr>
      <w:r>
        <w:rPr>
          <w:rFonts w:ascii="宋体" w:hAnsi="宋体"/>
          <w:szCs w:val="21"/>
        </w:rPr>
        <w:t>1.1.1.4</w:t>
      </w:r>
      <w:r>
        <w:rPr>
          <w:rFonts w:ascii="宋体" w:hAnsi="宋体"/>
          <w:szCs w:val="21"/>
        </w:rPr>
        <w:tab/>
      </w:r>
      <w:r>
        <w:rPr>
          <w:rFonts w:ascii="宋体" w:hAnsi="宋体" w:hint="eastAsia"/>
          <w:szCs w:val="21"/>
        </w:rPr>
        <w:t>投标函：指构成合同文件组成部分的由承包人填写并签署的投标函。</w:t>
      </w:r>
    </w:p>
    <w:p w:rsidR="00CC075D" w:rsidRDefault="00CC075D">
      <w:pPr>
        <w:autoSpaceDE w:val="0"/>
        <w:autoSpaceDN w:val="0"/>
        <w:adjustRightInd w:val="0"/>
        <w:snapToGrid w:val="0"/>
        <w:spacing w:line="360" w:lineRule="auto"/>
        <w:rPr>
          <w:rFonts w:ascii="宋体"/>
          <w:szCs w:val="21"/>
        </w:rPr>
      </w:pPr>
      <w:r>
        <w:rPr>
          <w:rFonts w:ascii="宋体" w:hAnsi="宋体"/>
          <w:szCs w:val="21"/>
        </w:rPr>
        <w:t>1.1.1.5</w:t>
      </w:r>
      <w:r>
        <w:rPr>
          <w:rFonts w:ascii="宋体" w:hAnsi="宋体"/>
          <w:szCs w:val="21"/>
        </w:rPr>
        <w:tab/>
      </w:r>
      <w:r>
        <w:rPr>
          <w:rFonts w:ascii="宋体" w:hAnsi="宋体" w:hint="eastAsia"/>
          <w:szCs w:val="21"/>
        </w:rPr>
        <w:t>投标函附录：指附在投标函后构成合同文件的投标函附录。</w:t>
      </w:r>
    </w:p>
    <w:p w:rsidR="00CC075D" w:rsidRDefault="00CC075D">
      <w:pPr>
        <w:autoSpaceDE w:val="0"/>
        <w:autoSpaceDN w:val="0"/>
        <w:adjustRightInd w:val="0"/>
        <w:snapToGrid w:val="0"/>
        <w:spacing w:line="360" w:lineRule="auto"/>
        <w:rPr>
          <w:rFonts w:ascii="宋体"/>
          <w:szCs w:val="21"/>
        </w:rPr>
      </w:pPr>
      <w:r>
        <w:rPr>
          <w:rFonts w:ascii="宋体" w:hAnsi="宋体"/>
          <w:szCs w:val="21"/>
        </w:rPr>
        <w:t>1.1.1.6</w:t>
      </w:r>
      <w:r>
        <w:rPr>
          <w:rFonts w:ascii="宋体" w:hAnsi="宋体"/>
          <w:szCs w:val="21"/>
        </w:rPr>
        <w:tab/>
      </w:r>
      <w:r>
        <w:rPr>
          <w:rFonts w:ascii="宋体" w:hAnsi="宋体" w:hint="eastAsia"/>
          <w:szCs w:val="21"/>
        </w:rPr>
        <w:t>技术标准和要求：指构成合同文件组成部分的名为技术标准和要求（合同技术条款）</w:t>
      </w:r>
      <w:r>
        <w:rPr>
          <w:rFonts w:ascii="宋体" w:hAnsi="宋体"/>
          <w:szCs w:val="21"/>
        </w:rPr>
        <w:t xml:space="preserve"> </w:t>
      </w:r>
      <w:r>
        <w:rPr>
          <w:rFonts w:ascii="宋体" w:hAnsi="宋体" w:hint="eastAsia"/>
          <w:szCs w:val="21"/>
        </w:rPr>
        <w:t>的文件，包括合同双方当事人约定对其所作的修改或补充。</w:t>
      </w:r>
    </w:p>
    <w:p w:rsidR="00CC075D" w:rsidRDefault="00CC075D">
      <w:pPr>
        <w:autoSpaceDE w:val="0"/>
        <w:autoSpaceDN w:val="0"/>
        <w:adjustRightInd w:val="0"/>
        <w:snapToGrid w:val="0"/>
        <w:spacing w:line="360" w:lineRule="auto"/>
        <w:rPr>
          <w:rFonts w:ascii="宋体"/>
          <w:szCs w:val="21"/>
        </w:rPr>
      </w:pPr>
      <w:r>
        <w:rPr>
          <w:rFonts w:ascii="宋体" w:hAnsi="宋体"/>
          <w:szCs w:val="21"/>
        </w:rPr>
        <w:t>1.1.1.7</w:t>
      </w:r>
      <w:r>
        <w:rPr>
          <w:rFonts w:ascii="宋体" w:hAnsi="宋体"/>
          <w:szCs w:val="21"/>
        </w:rPr>
        <w:tab/>
      </w:r>
      <w:r>
        <w:rPr>
          <w:rFonts w:ascii="宋体" w:hAnsi="宋体" w:hint="eastAsia"/>
          <w:szCs w:val="21"/>
        </w:rPr>
        <w:t>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1.1.1.8</w:t>
      </w:r>
      <w:r>
        <w:rPr>
          <w:rFonts w:ascii="宋体" w:hAnsi="宋体"/>
          <w:szCs w:val="21"/>
        </w:rPr>
        <w:tab/>
      </w:r>
      <w:r>
        <w:rPr>
          <w:rFonts w:ascii="宋体" w:hAnsi="宋体" w:hint="eastAsia"/>
          <w:szCs w:val="21"/>
        </w:rPr>
        <w:t>已标价工程量清单：指构成合同文件组成部分的由承包人按照规定的格式和要求填写并标明价格的工程量清单。</w:t>
      </w:r>
    </w:p>
    <w:p w:rsidR="00CC075D" w:rsidRDefault="00CC075D">
      <w:pPr>
        <w:autoSpaceDE w:val="0"/>
        <w:autoSpaceDN w:val="0"/>
        <w:adjustRightInd w:val="0"/>
        <w:snapToGrid w:val="0"/>
        <w:spacing w:line="360" w:lineRule="auto"/>
        <w:rPr>
          <w:rFonts w:ascii="宋体"/>
          <w:szCs w:val="21"/>
        </w:rPr>
      </w:pPr>
      <w:r>
        <w:rPr>
          <w:rFonts w:ascii="宋体" w:hAnsi="宋体"/>
          <w:szCs w:val="21"/>
        </w:rPr>
        <w:t>1.1.1.9</w:t>
      </w:r>
      <w:r>
        <w:rPr>
          <w:rFonts w:ascii="宋体" w:hAnsi="宋体"/>
          <w:szCs w:val="21"/>
        </w:rPr>
        <w:tab/>
      </w:r>
      <w:r>
        <w:rPr>
          <w:rFonts w:ascii="宋体" w:hAnsi="宋体" w:hint="eastAsia"/>
          <w:szCs w:val="21"/>
        </w:rPr>
        <w:t>其他合同文件：指经合同双方当事人确认构成合同文件的其他文件。</w:t>
      </w:r>
    </w:p>
    <w:p w:rsidR="00CC075D" w:rsidRDefault="00CC075D">
      <w:pPr>
        <w:autoSpaceDE w:val="0"/>
        <w:autoSpaceDN w:val="0"/>
        <w:adjustRightInd w:val="0"/>
        <w:snapToGrid w:val="0"/>
        <w:spacing w:line="360" w:lineRule="auto"/>
        <w:rPr>
          <w:rFonts w:ascii="宋体"/>
          <w:szCs w:val="21"/>
        </w:rPr>
      </w:pPr>
      <w:r>
        <w:rPr>
          <w:rFonts w:ascii="宋体" w:hAnsi="宋体"/>
          <w:szCs w:val="21"/>
        </w:rPr>
        <w:t>1.1.2</w:t>
      </w:r>
      <w:r>
        <w:rPr>
          <w:rFonts w:ascii="宋体" w:hAnsi="宋体"/>
          <w:szCs w:val="21"/>
        </w:rPr>
        <w:tab/>
      </w:r>
      <w:r>
        <w:rPr>
          <w:rFonts w:ascii="宋体" w:hAnsi="宋体" w:hint="eastAsia"/>
          <w:szCs w:val="21"/>
        </w:rPr>
        <w:t>合同当事人和人员</w:t>
      </w:r>
    </w:p>
    <w:p w:rsidR="00CC075D" w:rsidRDefault="00CC075D">
      <w:pPr>
        <w:autoSpaceDE w:val="0"/>
        <w:autoSpaceDN w:val="0"/>
        <w:adjustRightInd w:val="0"/>
        <w:snapToGrid w:val="0"/>
        <w:spacing w:line="360" w:lineRule="auto"/>
        <w:rPr>
          <w:rFonts w:ascii="宋体"/>
          <w:szCs w:val="21"/>
        </w:rPr>
      </w:pPr>
      <w:r>
        <w:rPr>
          <w:rFonts w:ascii="宋体" w:hAnsi="宋体"/>
          <w:szCs w:val="21"/>
        </w:rPr>
        <w:t>1.1.2.1</w:t>
      </w:r>
      <w:r>
        <w:rPr>
          <w:rFonts w:ascii="宋体" w:hAnsi="宋体"/>
          <w:szCs w:val="21"/>
        </w:rPr>
        <w:tab/>
      </w:r>
      <w:r>
        <w:rPr>
          <w:rFonts w:ascii="宋体" w:hAnsi="宋体" w:hint="eastAsia"/>
          <w:szCs w:val="21"/>
        </w:rPr>
        <w:t>合同当事人：指发包人和（或）承包人。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1.1.2.2</w:t>
      </w:r>
      <w:r>
        <w:rPr>
          <w:rFonts w:ascii="宋体" w:hAnsi="宋体"/>
          <w:szCs w:val="21"/>
        </w:rPr>
        <w:tab/>
      </w:r>
      <w:r>
        <w:rPr>
          <w:rFonts w:ascii="宋体" w:hAnsi="宋体" w:hint="eastAsia"/>
          <w:szCs w:val="21"/>
        </w:rPr>
        <w:t>发包人：指专用合同条款中指明并与承包人在合同协议书中签字的当事人。</w:t>
      </w:r>
    </w:p>
    <w:p w:rsidR="00CC075D" w:rsidRDefault="00CC075D">
      <w:pPr>
        <w:autoSpaceDE w:val="0"/>
        <w:autoSpaceDN w:val="0"/>
        <w:adjustRightInd w:val="0"/>
        <w:snapToGrid w:val="0"/>
        <w:spacing w:line="360" w:lineRule="auto"/>
        <w:rPr>
          <w:rFonts w:ascii="宋体"/>
          <w:szCs w:val="21"/>
        </w:rPr>
      </w:pPr>
      <w:r>
        <w:rPr>
          <w:rFonts w:ascii="宋体" w:hAnsi="宋体"/>
          <w:szCs w:val="21"/>
        </w:rPr>
        <w:t>1.1.2.3</w:t>
      </w:r>
      <w:r>
        <w:rPr>
          <w:rFonts w:ascii="宋体" w:hAnsi="宋体"/>
          <w:szCs w:val="21"/>
        </w:rPr>
        <w:tab/>
      </w:r>
      <w:r>
        <w:rPr>
          <w:rFonts w:ascii="宋体" w:hAnsi="宋体" w:hint="eastAsia"/>
          <w:szCs w:val="21"/>
        </w:rPr>
        <w:t>承包人：指专用合同条款中指明并与发包人在合同协议书中签字的当事人。</w:t>
      </w:r>
    </w:p>
    <w:p w:rsidR="00CC075D" w:rsidRDefault="00CC075D">
      <w:pPr>
        <w:autoSpaceDE w:val="0"/>
        <w:autoSpaceDN w:val="0"/>
        <w:adjustRightInd w:val="0"/>
        <w:snapToGrid w:val="0"/>
        <w:spacing w:line="360" w:lineRule="auto"/>
        <w:rPr>
          <w:rFonts w:ascii="宋体"/>
          <w:szCs w:val="21"/>
        </w:rPr>
      </w:pPr>
      <w:r>
        <w:rPr>
          <w:rFonts w:ascii="宋体" w:hAnsi="宋体"/>
          <w:szCs w:val="21"/>
        </w:rPr>
        <w:t>1.1.2.4</w:t>
      </w:r>
      <w:r>
        <w:rPr>
          <w:rFonts w:ascii="宋体" w:hAnsi="宋体"/>
          <w:szCs w:val="21"/>
        </w:rPr>
        <w:tab/>
      </w:r>
      <w:r>
        <w:rPr>
          <w:rFonts w:ascii="宋体" w:hAnsi="宋体" w:hint="eastAsia"/>
          <w:szCs w:val="21"/>
        </w:rPr>
        <w:t>承包人项目经理：指承包人派驻施工场地的全权负责人。</w:t>
      </w:r>
    </w:p>
    <w:p w:rsidR="00CC075D" w:rsidRDefault="00CC075D">
      <w:pPr>
        <w:autoSpaceDE w:val="0"/>
        <w:autoSpaceDN w:val="0"/>
        <w:adjustRightInd w:val="0"/>
        <w:snapToGrid w:val="0"/>
        <w:spacing w:line="360" w:lineRule="auto"/>
        <w:rPr>
          <w:rFonts w:ascii="宋体"/>
          <w:szCs w:val="21"/>
        </w:rPr>
      </w:pPr>
      <w:r>
        <w:rPr>
          <w:rFonts w:ascii="宋体" w:hAnsi="宋体"/>
          <w:szCs w:val="21"/>
        </w:rPr>
        <w:t>1.1.2.5</w:t>
      </w:r>
      <w:r>
        <w:rPr>
          <w:rFonts w:ascii="宋体" w:hAnsi="宋体"/>
          <w:szCs w:val="21"/>
        </w:rPr>
        <w:tab/>
      </w:r>
      <w:r>
        <w:rPr>
          <w:rFonts w:ascii="宋体" w:hAnsi="宋体" w:hint="eastAsia"/>
          <w:szCs w:val="21"/>
        </w:rPr>
        <w:t>分包人：指专用合同条款中指明的，从承包人处分包合同中某一部分工程，并与其签订分包合同的分包人。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1.1.2.6</w:t>
      </w:r>
      <w:r>
        <w:rPr>
          <w:rFonts w:ascii="宋体" w:hAnsi="宋体"/>
          <w:szCs w:val="21"/>
        </w:rPr>
        <w:tab/>
      </w:r>
      <w:r>
        <w:rPr>
          <w:rFonts w:ascii="宋体" w:hAnsi="宋体" w:hint="eastAsia"/>
          <w:szCs w:val="21"/>
        </w:rPr>
        <w:t>监理人：指在专用合同条款中指明的，受发包人委托对合同履行实施管理的法人或其他组织。</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1.1.2.7</w:t>
      </w:r>
      <w:r>
        <w:rPr>
          <w:rFonts w:ascii="宋体" w:hAnsi="宋体"/>
          <w:szCs w:val="21"/>
        </w:rPr>
        <w:tab/>
      </w:r>
      <w:r>
        <w:rPr>
          <w:rFonts w:ascii="宋体" w:hAnsi="宋体" w:hint="eastAsia"/>
          <w:szCs w:val="21"/>
        </w:rPr>
        <w:t>总监理工程师（总监）：指由监理人委派常驻施工场地对合同履行实施管理的全权负责人。</w:t>
      </w:r>
    </w:p>
    <w:p w:rsidR="00CC075D" w:rsidRDefault="00CC075D">
      <w:pPr>
        <w:autoSpaceDE w:val="0"/>
        <w:autoSpaceDN w:val="0"/>
        <w:adjustRightInd w:val="0"/>
        <w:snapToGrid w:val="0"/>
        <w:spacing w:line="360" w:lineRule="auto"/>
        <w:rPr>
          <w:rFonts w:ascii="宋体"/>
          <w:szCs w:val="21"/>
        </w:rPr>
      </w:pPr>
      <w:r>
        <w:rPr>
          <w:rFonts w:ascii="宋体" w:hAnsi="宋体"/>
          <w:szCs w:val="21"/>
        </w:rPr>
        <w:t>1.1.3</w:t>
      </w:r>
      <w:r>
        <w:rPr>
          <w:rFonts w:ascii="宋体" w:hAnsi="宋体"/>
          <w:szCs w:val="21"/>
        </w:rPr>
        <w:tab/>
      </w:r>
      <w:r>
        <w:rPr>
          <w:rFonts w:ascii="宋体" w:hAnsi="宋体" w:hint="eastAsia"/>
          <w:szCs w:val="21"/>
        </w:rPr>
        <w:t>工程和设备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1.1.3.1</w:t>
      </w:r>
      <w:r>
        <w:rPr>
          <w:rFonts w:ascii="宋体" w:hAnsi="宋体"/>
          <w:szCs w:val="21"/>
        </w:rPr>
        <w:tab/>
      </w:r>
      <w:r>
        <w:rPr>
          <w:rFonts w:ascii="宋体" w:hAnsi="宋体" w:hint="eastAsia"/>
          <w:szCs w:val="21"/>
        </w:rPr>
        <w:t>工程：指永久工程和（或）临时工程。</w:t>
      </w:r>
    </w:p>
    <w:p w:rsidR="00CC075D" w:rsidRDefault="00CC075D">
      <w:pPr>
        <w:autoSpaceDE w:val="0"/>
        <w:autoSpaceDN w:val="0"/>
        <w:adjustRightInd w:val="0"/>
        <w:snapToGrid w:val="0"/>
        <w:spacing w:line="360" w:lineRule="auto"/>
        <w:rPr>
          <w:rFonts w:ascii="宋体"/>
          <w:szCs w:val="21"/>
        </w:rPr>
      </w:pPr>
      <w:r>
        <w:rPr>
          <w:rFonts w:ascii="宋体" w:hAnsi="宋体"/>
          <w:szCs w:val="21"/>
        </w:rPr>
        <w:t>1.1.3.2</w:t>
      </w:r>
      <w:r>
        <w:rPr>
          <w:rFonts w:ascii="宋体" w:hAnsi="宋体"/>
          <w:szCs w:val="21"/>
        </w:rPr>
        <w:tab/>
      </w:r>
      <w:r>
        <w:rPr>
          <w:rFonts w:ascii="宋体" w:hAnsi="宋体" w:hint="eastAsia"/>
          <w:szCs w:val="21"/>
        </w:rPr>
        <w:t>永久工程：指按合同约定建造并移交给发包人的工程，包括仪器设备和全部相关软件等。</w:t>
      </w:r>
    </w:p>
    <w:p w:rsidR="00CC075D" w:rsidRDefault="00CC075D">
      <w:pPr>
        <w:autoSpaceDE w:val="0"/>
        <w:autoSpaceDN w:val="0"/>
        <w:adjustRightInd w:val="0"/>
        <w:snapToGrid w:val="0"/>
        <w:spacing w:line="360" w:lineRule="auto"/>
        <w:rPr>
          <w:rFonts w:ascii="宋体"/>
          <w:szCs w:val="21"/>
        </w:rPr>
      </w:pPr>
      <w:r>
        <w:rPr>
          <w:rFonts w:ascii="宋体" w:hAnsi="宋体"/>
          <w:szCs w:val="21"/>
        </w:rPr>
        <w:t>1.1.3.3</w:t>
      </w:r>
      <w:r>
        <w:rPr>
          <w:rFonts w:ascii="宋体" w:hAnsi="宋体"/>
          <w:szCs w:val="21"/>
        </w:rPr>
        <w:tab/>
      </w:r>
      <w:r>
        <w:rPr>
          <w:rFonts w:ascii="宋体" w:hAnsi="宋体" w:hint="eastAsia"/>
          <w:szCs w:val="21"/>
        </w:rPr>
        <w:t>临时工程：指为完成合同约定的永久工程所修建的各类临时性工程，不包括施工设备。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1.1.3.4</w:t>
      </w:r>
      <w:r>
        <w:rPr>
          <w:rFonts w:ascii="宋体" w:hAnsi="宋体"/>
          <w:szCs w:val="21"/>
        </w:rPr>
        <w:tab/>
      </w:r>
      <w:r>
        <w:rPr>
          <w:rFonts w:ascii="宋体" w:hAnsi="宋体" w:hint="eastAsia"/>
          <w:szCs w:val="21"/>
        </w:rPr>
        <w:t>单位工程：指专用合同条款中指明特定范围的永久工程。</w:t>
      </w:r>
    </w:p>
    <w:p w:rsidR="00CC075D" w:rsidRDefault="00CC075D">
      <w:pPr>
        <w:autoSpaceDE w:val="0"/>
        <w:autoSpaceDN w:val="0"/>
        <w:adjustRightInd w:val="0"/>
        <w:snapToGrid w:val="0"/>
        <w:spacing w:line="360" w:lineRule="auto"/>
        <w:rPr>
          <w:rFonts w:ascii="宋体"/>
          <w:szCs w:val="21"/>
        </w:rPr>
      </w:pPr>
      <w:r>
        <w:rPr>
          <w:rFonts w:ascii="宋体" w:hAnsi="宋体"/>
          <w:szCs w:val="21"/>
        </w:rPr>
        <w:t>1.1.3.5</w:t>
      </w:r>
      <w:r>
        <w:rPr>
          <w:rFonts w:ascii="宋体" w:hAnsi="宋体"/>
          <w:szCs w:val="21"/>
        </w:rPr>
        <w:tab/>
      </w:r>
      <w:r>
        <w:rPr>
          <w:rFonts w:ascii="宋体" w:hAnsi="宋体" w:hint="eastAsia"/>
          <w:szCs w:val="21"/>
        </w:rPr>
        <w:t>工程设备：指构成或计划构成永久工程一部分的机电设备、金属结构设备、仪器装置及其他类似的设备和装置。</w:t>
      </w:r>
    </w:p>
    <w:p w:rsidR="00CC075D" w:rsidRDefault="00CC075D">
      <w:pPr>
        <w:autoSpaceDE w:val="0"/>
        <w:autoSpaceDN w:val="0"/>
        <w:adjustRightInd w:val="0"/>
        <w:snapToGrid w:val="0"/>
        <w:spacing w:line="360" w:lineRule="auto"/>
        <w:rPr>
          <w:rFonts w:ascii="宋体"/>
          <w:szCs w:val="21"/>
        </w:rPr>
      </w:pPr>
      <w:r>
        <w:rPr>
          <w:rFonts w:ascii="宋体" w:hAnsi="宋体"/>
          <w:szCs w:val="21"/>
        </w:rPr>
        <w:t>1.1.3.6</w:t>
      </w:r>
      <w:r>
        <w:rPr>
          <w:rFonts w:ascii="宋体" w:hAnsi="宋体"/>
          <w:szCs w:val="21"/>
        </w:rPr>
        <w:tab/>
      </w:r>
      <w:r>
        <w:rPr>
          <w:rFonts w:ascii="宋体" w:hAnsi="宋体" w:hint="eastAsia"/>
          <w:szCs w:val="21"/>
        </w:rPr>
        <w:t>施工设备：指为完成合同约定的各项工作所需的设备、器具和其他物品，不包括临时工程和材料。</w:t>
      </w:r>
    </w:p>
    <w:p w:rsidR="00CC075D" w:rsidRDefault="00CC075D">
      <w:pPr>
        <w:autoSpaceDE w:val="0"/>
        <w:autoSpaceDN w:val="0"/>
        <w:adjustRightInd w:val="0"/>
        <w:snapToGrid w:val="0"/>
        <w:spacing w:line="360" w:lineRule="auto"/>
        <w:rPr>
          <w:rFonts w:ascii="宋体"/>
          <w:szCs w:val="21"/>
        </w:rPr>
      </w:pPr>
      <w:r>
        <w:rPr>
          <w:rFonts w:ascii="宋体" w:hAnsi="宋体"/>
          <w:szCs w:val="21"/>
        </w:rPr>
        <w:t>1.1.3.7</w:t>
      </w:r>
      <w:r>
        <w:rPr>
          <w:rFonts w:ascii="宋体" w:hAnsi="宋体"/>
          <w:szCs w:val="21"/>
        </w:rPr>
        <w:tab/>
      </w:r>
      <w:r>
        <w:rPr>
          <w:rFonts w:ascii="宋体" w:hAnsi="宋体" w:hint="eastAsia"/>
          <w:szCs w:val="21"/>
        </w:rPr>
        <w:t>临时设施：指为完成合同约定的各项工作所服务的临时性生产和生活设施。</w:t>
      </w:r>
    </w:p>
    <w:p w:rsidR="00CC075D" w:rsidRDefault="00CC075D">
      <w:pPr>
        <w:autoSpaceDE w:val="0"/>
        <w:autoSpaceDN w:val="0"/>
        <w:adjustRightInd w:val="0"/>
        <w:snapToGrid w:val="0"/>
        <w:spacing w:line="360" w:lineRule="auto"/>
        <w:rPr>
          <w:rFonts w:ascii="宋体"/>
          <w:szCs w:val="21"/>
        </w:rPr>
      </w:pPr>
      <w:r>
        <w:rPr>
          <w:rFonts w:ascii="宋体" w:hAnsi="宋体"/>
          <w:szCs w:val="21"/>
        </w:rPr>
        <w:t>1.1.3.8</w:t>
      </w:r>
      <w:r>
        <w:rPr>
          <w:rFonts w:ascii="宋体" w:hAnsi="宋体"/>
          <w:szCs w:val="21"/>
        </w:rPr>
        <w:tab/>
      </w:r>
      <w:r>
        <w:rPr>
          <w:rFonts w:ascii="宋体" w:hAnsi="宋体" w:hint="eastAsia"/>
          <w:szCs w:val="21"/>
        </w:rPr>
        <w:t>承包人设备：指承包人自带的施工设备和检测仪器。</w:t>
      </w:r>
    </w:p>
    <w:p w:rsidR="00CC075D" w:rsidRDefault="00CC075D">
      <w:pPr>
        <w:autoSpaceDE w:val="0"/>
        <w:autoSpaceDN w:val="0"/>
        <w:adjustRightInd w:val="0"/>
        <w:snapToGrid w:val="0"/>
        <w:spacing w:line="360" w:lineRule="auto"/>
        <w:rPr>
          <w:rFonts w:ascii="宋体"/>
          <w:szCs w:val="21"/>
        </w:rPr>
      </w:pPr>
      <w:r>
        <w:rPr>
          <w:rFonts w:ascii="宋体" w:hAnsi="宋体"/>
          <w:szCs w:val="21"/>
        </w:rPr>
        <w:t>1.1.3.9</w:t>
      </w:r>
      <w:r>
        <w:rPr>
          <w:rFonts w:ascii="宋体" w:hAnsi="宋体"/>
          <w:szCs w:val="21"/>
        </w:rPr>
        <w:tab/>
      </w:r>
      <w:r>
        <w:rPr>
          <w:rFonts w:ascii="宋体" w:hAnsi="宋体" w:hint="eastAsia"/>
          <w:szCs w:val="21"/>
        </w:rPr>
        <w:t>施工场地（或称工地、现场）：指用于合同工程施工的场所，以及在合同中指定作为施工场地组成部分的其他场所，包括永久占地和临时占地。</w:t>
      </w:r>
    </w:p>
    <w:p w:rsidR="00CC075D" w:rsidRDefault="00CC075D">
      <w:pPr>
        <w:autoSpaceDE w:val="0"/>
        <w:autoSpaceDN w:val="0"/>
        <w:adjustRightInd w:val="0"/>
        <w:snapToGrid w:val="0"/>
        <w:spacing w:line="360" w:lineRule="auto"/>
        <w:rPr>
          <w:rFonts w:ascii="宋体"/>
          <w:szCs w:val="21"/>
        </w:rPr>
      </w:pPr>
      <w:r>
        <w:rPr>
          <w:rFonts w:ascii="宋体" w:hAnsi="宋体"/>
          <w:szCs w:val="21"/>
        </w:rPr>
        <w:t>1.1.3.10</w:t>
      </w:r>
      <w:r>
        <w:rPr>
          <w:rFonts w:ascii="宋体" w:hAnsi="宋体"/>
          <w:szCs w:val="21"/>
        </w:rPr>
        <w:tab/>
      </w:r>
      <w:r>
        <w:rPr>
          <w:rFonts w:ascii="宋体" w:hAnsi="宋体" w:hint="eastAsia"/>
          <w:szCs w:val="21"/>
        </w:rPr>
        <w:t>永久占地：指发包人为建设本合同工程永久征用的场地。</w:t>
      </w:r>
    </w:p>
    <w:p w:rsidR="00CC075D" w:rsidRDefault="00CC075D">
      <w:pPr>
        <w:autoSpaceDE w:val="0"/>
        <w:autoSpaceDN w:val="0"/>
        <w:adjustRightInd w:val="0"/>
        <w:snapToGrid w:val="0"/>
        <w:spacing w:line="360" w:lineRule="auto"/>
        <w:rPr>
          <w:rFonts w:ascii="宋体"/>
          <w:szCs w:val="21"/>
        </w:rPr>
      </w:pPr>
      <w:r>
        <w:rPr>
          <w:rFonts w:ascii="宋体" w:hAnsi="宋体"/>
          <w:szCs w:val="21"/>
        </w:rPr>
        <w:t>1.1.3.11</w:t>
      </w:r>
      <w:r>
        <w:rPr>
          <w:rFonts w:ascii="宋体" w:hAnsi="宋体"/>
          <w:szCs w:val="21"/>
        </w:rPr>
        <w:tab/>
      </w:r>
      <w:r>
        <w:rPr>
          <w:rFonts w:ascii="宋体" w:hAnsi="宋体" w:hint="eastAsia"/>
          <w:szCs w:val="21"/>
        </w:rPr>
        <w:t>临时占地：指发包人为建设本合同工程临时征用，承包人在完工后须按合同要求退还的场地。</w:t>
      </w:r>
    </w:p>
    <w:p w:rsidR="00CC075D" w:rsidRDefault="00CC075D">
      <w:pPr>
        <w:autoSpaceDE w:val="0"/>
        <w:autoSpaceDN w:val="0"/>
        <w:adjustRightInd w:val="0"/>
        <w:snapToGrid w:val="0"/>
        <w:spacing w:line="360" w:lineRule="auto"/>
        <w:rPr>
          <w:rFonts w:ascii="宋体"/>
          <w:szCs w:val="21"/>
        </w:rPr>
      </w:pPr>
      <w:r>
        <w:rPr>
          <w:rFonts w:ascii="宋体" w:hAnsi="宋体"/>
          <w:szCs w:val="21"/>
        </w:rPr>
        <w:t>1.1.4</w:t>
      </w:r>
      <w:r>
        <w:rPr>
          <w:rFonts w:ascii="宋体" w:hAnsi="宋体"/>
          <w:szCs w:val="21"/>
        </w:rPr>
        <w:tab/>
      </w:r>
      <w:r>
        <w:rPr>
          <w:rFonts w:ascii="宋体" w:hAnsi="宋体" w:hint="eastAsia"/>
          <w:szCs w:val="21"/>
        </w:rPr>
        <w:t>日期</w:t>
      </w:r>
    </w:p>
    <w:p w:rsidR="00CC075D" w:rsidRDefault="00CC075D">
      <w:pPr>
        <w:autoSpaceDE w:val="0"/>
        <w:autoSpaceDN w:val="0"/>
        <w:adjustRightInd w:val="0"/>
        <w:snapToGrid w:val="0"/>
        <w:spacing w:line="360" w:lineRule="auto"/>
        <w:rPr>
          <w:rFonts w:ascii="宋体"/>
          <w:szCs w:val="21"/>
        </w:rPr>
      </w:pPr>
      <w:r>
        <w:rPr>
          <w:rFonts w:ascii="宋体" w:hAnsi="宋体"/>
          <w:szCs w:val="21"/>
        </w:rPr>
        <w:t>1.1.4.1</w:t>
      </w:r>
      <w:r>
        <w:rPr>
          <w:rFonts w:ascii="宋体" w:hAnsi="宋体"/>
          <w:szCs w:val="21"/>
        </w:rPr>
        <w:tab/>
      </w:r>
      <w:r>
        <w:rPr>
          <w:rFonts w:ascii="宋体" w:hAnsi="宋体" w:hint="eastAsia"/>
          <w:szCs w:val="21"/>
        </w:rPr>
        <w:t>开工通知：指监理人按第</w:t>
      </w:r>
      <w:r>
        <w:rPr>
          <w:rFonts w:ascii="宋体" w:hAnsi="宋体"/>
          <w:szCs w:val="21"/>
        </w:rPr>
        <w:t xml:space="preserve"> 11.1 </w:t>
      </w:r>
      <w:proofErr w:type="gramStart"/>
      <w:r>
        <w:rPr>
          <w:rFonts w:ascii="宋体" w:hAnsi="宋体" w:hint="eastAsia"/>
          <w:szCs w:val="21"/>
        </w:rPr>
        <w:t>款通知</w:t>
      </w:r>
      <w:proofErr w:type="gramEnd"/>
      <w:r>
        <w:rPr>
          <w:rFonts w:ascii="宋体" w:hAnsi="宋体" w:hint="eastAsia"/>
          <w:szCs w:val="21"/>
        </w:rPr>
        <w:t>承包人开工的函件。</w:t>
      </w:r>
    </w:p>
    <w:p w:rsidR="00CC075D" w:rsidRDefault="00CC075D">
      <w:pPr>
        <w:autoSpaceDE w:val="0"/>
        <w:autoSpaceDN w:val="0"/>
        <w:adjustRightInd w:val="0"/>
        <w:snapToGrid w:val="0"/>
        <w:spacing w:line="360" w:lineRule="auto"/>
        <w:rPr>
          <w:rFonts w:ascii="宋体"/>
          <w:szCs w:val="21"/>
        </w:rPr>
      </w:pPr>
      <w:r>
        <w:rPr>
          <w:rFonts w:ascii="宋体" w:hAnsi="宋体"/>
          <w:szCs w:val="21"/>
        </w:rPr>
        <w:t>1.1.4.2</w:t>
      </w:r>
      <w:r>
        <w:rPr>
          <w:rFonts w:ascii="宋体" w:hAnsi="宋体"/>
          <w:szCs w:val="21"/>
        </w:rPr>
        <w:tab/>
      </w:r>
      <w:r>
        <w:rPr>
          <w:rFonts w:ascii="宋体" w:hAnsi="宋体" w:hint="eastAsia"/>
          <w:szCs w:val="21"/>
        </w:rPr>
        <w:t>开工日期：指监理人按第</w:t>
      </w:r>
      <w:r>
        <w:rPr>
          <w:rFonts w:ascii="宋体" w:hAnsi="宋体"/>
          <w:szCs w:val="21"/>
        </w:rPr>
        <w:t xml:space="preserve"> 11.1 </w:t>
      </w:r>
      <w:r>
        <w:rPr>
          <w:rFonts w:ascii="宋体" w:hAnsi="宋体" w:hint="eastAsia"/>
          <w:szCs w:val="21"/>
        </w:rPr>
        <w:t>款发出的开工通知中写明的开工日期。</w:t>
      </w:r>
    </w:p>
    <w:p w:rsidR="00CC075D" w:rsidRDefault="00CC075D">
      <w:pPr>
        <w:autoSpaceDE w:val="0"/>
        <w:autoSpaceDN w:val="0"/>
        <w:adjustRightInd w:val="0"/>
        <w:snapToGrid w:val="0"/>
        <w:spacing w:line="360" w:lineRule="auto"/>
        <w:rPr>
          <w:rFonts w:ascii="宋体"/>
          <w:szCs w:val="21"/>
        </w:rPr>
      </w:pPr>
      <w:r>
        <w:rPr>
          <w:rFonts w:ascii="宋体" w:hAnsi="宋体"/>
          <w:szCs w:val="21"/>
        </w:rPr>
        <w:t>1.1.4.3</w:t>
      </w:r>
      <w:r>
        <w:rPr>
          <w:rFonts w:ascii="宋体" w:hAnsi="宋体"/>
          <w:szCs w:val="21"/>
        </w:rPr>
        <w:tab/>
      </w:r>
      <w:r>
        <w:rPr>
          <w:rFonts w:ascii="宋体" w:hAnsi="宋体" w:hint="eastAsia"/>
          <w:szCs w:val="21"/>
        </w:rPr>
        <w:t>工期：指承包人在投标函中承诺的完成合同工程所需的期限，包括按第</w:t>
      </w:r>
      <w:r>
        <w:rPr>
          <w:rFonts w:ascii="宋体" w:hAnsi="宋体"/>
          <w:szCs w:val="21"/>
        </w:rPr>
        <w:t xml:space="preserve"> 11.3 </w:t>
      </w:r>
      <w:r>
        <w:rPr>
          <w:rFonts w:ascii="宋体" w:hAnsi="宋体" w:hint="eastAsia"/>
          <w:szCs w:val="21"/>
        </w:rPr>
        <w:t>款、第</w:t>
      </w:r>
      <w:r>
        <w:rPr>
          <w:rFonts w:ascii="宋体" w:hAnsi="宋体"/>
          <w:szCs w:val="21"/>
        </w:rPr>
        <w:t xml:space="preserve">11.4 </w:t>
      </w:r>
      <w:r>
        <w:rPr>
          <w:rFonts w:ascii="宋体" w:hAnsi="宋体" w:hint="eastAsia"/>
          <w:szCs w:val="21"/>
        </w:rPr>
        <w:t>款和第</w:t>
      </w:r>
      <w:r>
        <w:rPr>
          <w:rFonts w:ascii="宋体" w:hAnsi="宋体"/>
          <w:szCs w:val="21"/>
        </w:rPr>
        <w:t xml:space="preserve"> 11.6 </w:t>
      </w:r>
      <w:r>
        <w:rPr>
          <w:rFonts w:ascii="宋体" w:hAnsi="宋体" w:hint="eastAsia"/>
          <w:szCs w:val="21"/>
        </w:rPr>
        <w:t>款约定所作的变更。</w:t>
      </w:r>
    </w:p>
    <w:p w:rsidR="00CC075D" w:rsidRDefault="00CC075D">
      <w:pPr>
        <w:autoSpaceDE w:val="0"/>
        <w:autoSpaceDN w:val="0"/>
        <w:adjustRightInd w:val="0"/>
        <w:snapToGrid w:val="0"/>
        <w:spacing w:line="360" w:lineRule="auto"/>
        <w:rPr>
          <w:rFonts w:ascii="宋体"/>
          <w:szCs w:val="21"/>
        </w:rPr>
      </w:pPr>
      <w:r>
        <w:rPr>
          <w:rFonts w:ascii="宋体" w:hAnsi="宋体"/>
          <w:szCs w:val="21"/>
        </w:rPr>
        <w:t>1.1.4.4</w:t>
      </w:r>
      <w:r>
        <w:rPr>
          <w:rFonts w:ascii="宋体" w:hAnsi="宋体"/>
          <w:szCs w:val="21"/>
        </w:rPr>
        <w:tab/>
      </w:r>
      <w:r>
        <w:rPr>
          <w:rFonts w:ascii="宋体" w:hAnsi="宋体" w:hint="eastAsia"/>
          <w:szCs w:val="21"/>
        </w:rPr>
        <w:t>竣工日期：即合同工程完工日期，</w:t>
      </w:r>
      <w:proofErr w:type="gramStart"/>
      <w:r>
        <w:rPr>
          <w:rFonts w:ascii="宋体" w:hAnsi="宋体" w:hint="eastAsia"/>
          <w:szCs w:val="21"/>
        </w:rPr>
        <w:t>指第</w:t>
      </w:r>
      <w:proofErr w:type="gramEnd"/>
      <w:r>
        <w:rPr>
          <w:rFonts w:ascii="宋体" w:hAnsi="宋体"/>
          <w:szCs w:val="21"/>
        </w:rPr>
        <w:t xml:space="preserve"> 1.1.4.3 </w:t>
      </w:r>
      <w:r>
        <w:rPr>
          <w:rFonts w:ascii="宋体" w:hAnsi="宋体" w:hint="eastAsia"/>
          <w:szCs w:val="21"/>
        </w:rPr>
        <w:t>目约定工期届满时的日期。实际完工日期以合同工程完工证书中写明的日期为准。</w:t>
      </w:r>
    </w:p>
    <w:p w:rsidR="00CC075D" w:rsidRDefault="00CC075D">
      <w:pPr>
        <w:autoSpaceDE w:val="0"/>
        <w:autoSpaceDN w:val="0"/>
        <w:adjustRightInd w:val="0"/>
        <w:snapToGrid w:val="0"/>
        <w:spacing w:line="360" w:lineRule="auto"/>
        <w:rPr>
          <w:rFonts w:ascii="宋体"/>
          <w:szCs w:val="21"/>
        </w:rPr>
      </w:pPr>
      <w:r>
        <w:rPr>
          <w:rFonts w:ascii="宋体" w:hAnsi="宋体"/>
          <w:szCs w:val="21"/>
        </w:rPr>
        <w:t>1.1.4.5</w:t>
      </w:r>
      <w:r>
        <w:rPr>
          <w:rFonts w:ascii="宋体" w:hAnsi="宋体"/>
          <w:szCs w:val="21"/>
        </w:rPr>
        <w:tab/>
      </w:r>
      <w:r>
        <w:rPr>
          <w:rFonts w:ascii="宋体" w:hAnsi="宋体" w:hint="eastAsia"/>
          <w:szCs w:val="21"/>
        </w:rPr>
        <w:t>缺陷责任期：即工程质量保修期，指</w:t>
      </w:r>
      <w:proofErr w:type="gramStart"/>
      <w:r>
        <w:rPr>
          <w:rFonts w:ascii="宋体" w:hAnsi="宋体" w:hint="eastAsia"/>
          <w:szCs w:val="21"/>
        </w:rPr>
        <w:t>履行第</w:t>
      </w:r>
      <w:proofErr w:type="gramEnd"/>
      <w:r>
        <w:rPr>
          <w:rFonts w:ascii="宋体" w:hAnsi="宋体"/>
          <w:szCs w:val="21"/>
        </w:rPr>
        <w:t xml:space="preserve"> 19.2 </w:t>
      </w:r>
      <w:r>
        <w:rPr>
          <w:rFonts w:ascii="宋体" w:hAnsi="宋体" w:hint="eastAsia"/>
          <w:szCs w:val="21"/>
        </w:rPr>
        <w:t>款约定的缺陷责任的期限，包括根据第</w:t>
      </w:r>
      <w:r>
        <w:rPr>
          <w:rFonts w:ascii="宋体" w:hAnsi="宋体"/>
          <w:szCs w:val="21"/>
        </w:rPr>
        <w:t xml:space="preserve"> 19.3 </w:t>
      </w:r>
      <w:r>
        <w:rPr>
          <w:rFonts w:ascii="宋体" w:hAnsi="宋体" w:hint="eastAsia"/>
          <w:szCs w:val="21"/>
        </w:rPr>
        <w:t>款约定所作的延长，具体期限由专用合同条款约定。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1.1.4.6</w:t>
      </w:r>
      <w:r>
        <w:rPr>
          <w:rFonts w:ascii="宋体" w:hAnsi="宋体"/>
          <w:szCs w:val="21"/>
        </w:rPr>
        <w:tab/>
      </w:r>
      <w:r>
        <w:rPr>
          <w:rFonts w:ascii="宋体" w:hAnsi="宋体" w:hint="eastAsia"/>
          <w:szCs w:val="21"/>
        </w:rPr>
        <w:t>基准日期：指投标截止时间前</w:t>
      </w:r>
      <w:r>
        <w:rPr>
          <w:rFonts w:ascii="宋体" w:hAnsi="宋体"/>
          <w:szCs w:val="21"/>
        </w:rPr>
        <w:t xml:space="preserve"> 28 </w:t>
      </w:r>
      <w:r>
        <w:rPr>
          <w:rFonts w:ascii="宋体" w:hAnsi="宋体" w:hint="eastAsia"/>
          <w:szCs w:val="21"/>
        </w:rPr>
        <w:t>天的日期。</w:t>
      </w:r>
    </w:p>
    <w:p w:rsidR="00CC075D" w:rsidRDefault="00CC075D">
      <w:pPr>
        <w:autoSpaceDE w:val="0"/>
        <w:autoSpaceDN w:val="0"/>
        <w:adjustRightInd w:val="0"/>
        <w:snapToGrid w:val="0"/>
        <w:spacing w:line="360" w:lineRule="auto"/>
        <w:rPr>
          <w:rFonts w:ascii="宋体"/>
          <w:szCs w:val="21"/>
        </w:rPr>
      </w:pPr>
      <w:r>
        <w:rPr>
          <w:rFonts w:ascii="宋体" w:hAnsi="宋体"/>
          <w:szCs w:val="21"/>
        </w:rPr>
        <w:t>1.1.4.7</w:t>
      </w:r>
      <w:r>
        <w:rPr>
          <w:rFonts w:ascii="宋体" w:hAnsi="宋体"/>
          <w:szCs w:val="21"/>
        </w:rPr>
        <w:tab/>
      </w:r>
      <w:r>
        <w:rPr>
          <w:rFonts w:ascii="宋体" w:hAnsi="宋体" w:hint="eastAsia"/>
          <w:szCs w:val="21"/>
        </w:rPr>
        <w:t>天：除特别指明外，指日历天。合同中按天计算时间的，开始当天不计入，从次日开始计算。期限最后一天的截止时间为当天</w:t>
      </w:r>
      <w:r>
        <w:rPr>
          <w:rFonts w:ascii="宋体" w:hAnsi="宋体"/>
          <w:szCs w:val="21"/>
        </w:rPr>
        <w:t xml:space="preserve"> 24:00</w:t>
      </w:r>
      <w:r>
        <w:rPr>
          <w:rFonts w:ascii="宋体" w:hAnsi="宋体" w:hint="eastAsia"/>
          <w:szCs w:val="21"/>
        </w:rPr>
        <w:t>。</w:t>
      </w:r>
    </w:p>
    <w:p w:rsidR="00CC075D" w:rsidRDefault="00CC075D">
      <w:pPr>
        <w:autoSpaceDE w:val="0"/>
        <w:autoSpaceDN w:val="0"/>
        <w:adjustRightInd w:val="0"/>
        <w:snapToGrid w:val="0"/>
        <w:spacing w:line="360" w:lineRule="auto"/>
        <w:rPr>
          <w:rFonts w:ascii="宋体"/>
          <w:szCs w:val="21"/>
        </w:rPr>
      </w:pPr>
      <w:r>
        <w:rPr>
          <w:rFonts w:ascii="宋体" w:hAnsi="宋体"/>
          <w:szCs w:val="21"/>
        </w:rPr>
        <w:t>1.1.5</w:t>
      </w:r>
      <w:r>
        <w:rPr>
          <w:rFonts w:ascii="宋体" w:hAnsi="宋体"/>
          <w:szCs w:val="21"/>
        </w:rPr>
        <w:tab/>
      </w:r>
      <w:r>
        <w:rPr>
          <w:rFonts w:ascii="宋体" w:hAnsi="宋体" w:hint="eastAsia"/>
          <w:szCs w:val="21"/>
        </w:rPr>
        <w:t>合同价格和费用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1.1.5.1</w:t>
      </w:r>
      <w:r>
        <w:rPr>
          <w:rFonts w:ascii="宋体" w:hAnsi="宋体"/>
          <w:szCs w:val="21"/>
        </w:rPr>
        <w:tab/>
      </w:r>
      <w:r>
        <w:rPr>
          <w:rFonts w:ascii="宋体" w:hAnsi="宋体" w:hint="eastAsia"/>
          <w:szCs w:val="21"/>
        </w:rPr>
        <w:t>签约合同价：指签订合同时合同协议书中写明的，包括了暂列金额、暂估价的合同总金额。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t>1.1.5.2</w:t>
      </w:r>
      <w:r>
        <w:rPr>
          <w:rFonts w:ascii="宋体" w:hAnsi="宋体"/>
          <w:szCs w:val="21"/>
        </w:rPr>
        <w:tab/>
      </w:r>
      <w:r>
        <w:rPr>
          <w:rFonts w:ascii="宋体" w:hAnsi="宋体" w:hint="eastAsia"/>
          <w:szCs w:val="21"/>
        </w:rPr>
        <w:t>合同价格：指承包人按合同约定完成了包括缺陷责任期内的全部承包工作后，发包人应付给承包人的金额，包括在履行合同过程中按合同约定进行的变更和调整。</w:t>
      </w:r>
    </w:p>
    <w:p w:rsidR="00CC075D" w:rsidRDefault="00CC075D">
      <w:pPr>
        <w:autoSpaceDE w:val="0"/>
        <w:autoSpaceDN w:val="0"/>
        <w:adjustRightInd w:val="0"/>
        <w:snapToGrid w:val="0"/>
        <w:spacing w:line="360" w:lineRule="auto"/>
        <w:rPr>
          <w:rFonts w:ascii="宋体"/>
          <w:szCs w:val="21"/>
        </w:rPr>
      </w:pPr>
      <w:r>
        <w:rPr>
          <w:rFonts w:ascii="宋体" w:hAnsi="宋体"/>
          <w:szCs w:val="21"/>
        </w:rPr>
        <w:t>1.1.5.3</w:t>
      </w:r>
      <w:r>
        <w:rPr>
          <w:rFonts w:ascii="宋体" w:hAnsi="宋体"/>
          <w:szCs w:val="21"/>
        </w:rPr>
        <w:tab/>
      </w:r>
      <w:r>
        <w:rPr>
          <w:rFonts w:ascii="宋体" w:hAnsi="宋体" w:hint="eastAsia"/>
          <w:szCs w:val="21"/>
        </w:rPr>
        <w:t>费用：指为履行合同所发生的或将要发生的所有合理开支，包括管理费和应分摊的其他费</w:t>
      </w:r>
      <w:r>
        <w:rPr>
          <w:rFonts w:ascii="宋体" w:hAnsi="宋体" w:hint="eastAsia"/>
          <w:szCs w:val="21"/>
        </w:rPr>
        <w:lastRenderedPageBreak/>
        <w:t>用，但不包括利润。</w:t>
      </w:r>
    </w:p>
    <w:p w:rsidR="00CC075D" w:rsidRDefault="00CC075D">
      <w:pPr>
        <w:autoSpaceDE w:val="0"/>
        <w:autoSpaceDN w:val="0"/>
        <w:adjustRightInd w:val="0"/>
        <w:snapToGrid w:val="0"/>
        <w:spacing w:line="360" w:lineRule="auto"/>
        <w:rPr>
          <w:rFonts w:ascii="宋体"/>
          <w:szCs w:val="21"/>
        </w:rPr>
      </w:pPr>
      <w:r>
        <w:rPr>
          <w:rFonts w:ascii="宋体" w:hAnsi="宋体"/>
          <w:szCs w:val="21"/>
        </w:rPr>
        <w:t>1.1.5.4</w:t>
      </w:r>
      <w:r>
        <w:rPr>
          <w:rFonts w:ascii="宋体" w:hAnsi="宋体"/>
          <w:szCs w:val="21"/>
        </w:rPr>
        <w:tab/>
      </w:r>
      <w:r>
        <w:rPr>
          <w:rFonts w:ascii="宋体" w:hAnsi="宋体" w:hint="eastAsia"/>
          <w:szCs w:val="21"/>
        </w:rPr>
        <w:t>暂列金额：指已标价工程量清单中所列的暂列金额，用于在签订协议书时尚未确定或不可预见变更的施工及其所需材料、工程设备、服务等的金额，包括以计日工方式支付的金额。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t>1.1.5.5</w:t>
      </w:r>
      <w:r>
        <w:rPr>
          <w:rFonts w:ascii="宋体" w:hAnsi="宋体"/>
          <w:szCs w:val="21"/>
        </w:rPr>
        <w:tab/>
      </w:r>
      <w:r>
        <w:rPr>
          <w:rFonts w:ascii="宋体" w:hAnsi="宋体" w:hint="eastAsia"/>
          <w:szCs w:val="21"/>
        </w:rPr>
        <w:t>暂估价：指发包人在工程量清单中给定的用于支付必然发生但暂时不能确定价格的材料、设备以及专业工程的金额。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t>1.1.5.6</w:t>
      </w:r>
      <w:r>
        <w:rPr>
          <w:rFonts w:ascii="宋体" w:hAnsi="宋体"/>
          <w:szCs w:val="21"/>
        </w:rPr>
        <w:tab/>
      </w:r>
      <w:r>
        <w:rPr>
          <w:rFonts w:ascii="宋体" w:hAnsi="宋体" w:hint="eastAsia"/>
          <w:szCs w:val="21"/>
        </w:rPr>
        <w:t>计日工：指对零星工作采取的一种计价方式，按合同中的计日工子目及其单价计价付款。</w:t>
      </w:r>
    </w:p>
    <w:p w:rsidR="00CC075D" w:rsidRDefault="00CC075D">
      <w:pPr>
        <w:autoSpaceDE w:val="0"/>
        <w:autoSpaceDN w:val="0"/>
        <w:adjustRightInd w:val="0"/>
        <w:snapToGrid w:val="0"/>
        <w:spacing w:line="360" w:lineRule="auto"/>
        <w:rPr>
          <w:rFonts w:ascii="宋体"/>
          <w:szCs w:val="21"/>
        </w:rPr>
      </w:pPr>
      <w:r>
        <w:rPr>
          <w:rFonts w:ascii="宋体" w:hAnsi="宋体"/>
          <w:szCs w:val="21"/>
        </w:rPr>
        <w:t>1.1.5.7</w:t>
      </w:r>
      <w:r>
        <w:rPr>
          <w:rFonts w:ascii="宋体" w:hAnsi="宋体"/>
          <w:szCs w:val="21"/>
        </w:rPr>
        <w:tab/>
      </w:r>
      <w:r>
        <w:rPr>
          <w:rFonts w:ascii="宋体" w:hAnsi="宋体" w:hint="eastAsia"/>
          <w:szCs w:val="21"/>
        </w:rPr>
        <w:t>质量保证金（或称保留金）：指按第</w:t>
      </w:r>
      <w:r>
        <w:rPr>
          <w:rFonts w:ascii="宋体" w:hAnsi="宋体"/>
          <w:szCs w:val="21"/>
        </w:rPr>
        <w:t xml:space="preserve"> 17.4.1 </w:t>
      </w:r>
      <w:r>
        <w:rPr>
          <w:rFonts w:ascii="宋体" w:hAnsi="宋体" w:hint="eastAsia"/>
          <w:szCs w:val="21"/>
        </w:rPr>
        <w:t>项约定用于保证在缺陷责任期内履行缺陷修复义务的金额。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t>1.1.6</w:t>
      </w:r>
      <w:r>
        <w:rPr>
          <w:rFonts w:ascii="宋体" w:hAnsi="宋体"/>
          <w:szCs w:val="21"/>
        </w:rPr>
        <w:tab/>
      </w:r>
      <w:r>
        <w:rPr>
          <w:rFonts w:ascii="宋体" w:hAnsi="宋体" w:hint="eastAsia"/>
          <w:szCs w:val="21"/>
        </w:rPr>
        <w:t>其他</w:t>
      </w:r>
    </w:p>
    <w:p w:rsidR="00CC075D" w:rsidRDefault="00CC075D">
      <w:pPr>
        <w:autoSpaceDE w:val="0"/>
        <w:autoSpaceDN w:val="0"/>
        <w:adjustRightInd w:val="0"/>
        <w:snapToGrid w:val="0"/>
        <w:spacing w:line="360" w:lineRule="auto"/>
        <w:rPr>
          <w:rFonts w:ascii="宋体"/>
          <w:szCs w:val="21"/>
        </w:rPr>
      </w:pPr>
      <w:r>
        <w:rPr>
          <w:rFonts w:ascii="宋体" w:hAnsi="宋体"/>
          <w:szCs w:val="21"/>
        </w:rPr>
        <w:t>1.1.6.1</w:t>
      </w:r>
      <w:r>
        <w:rPr>
          <w:rFonts w:ascii="宋体" w:hAnsi="宋体"/>
          <w:szCs w:val="21"/>
        </w:rPr>
        <w:tab/>
      </w:r>
      <w:r>
        <w:rPr>
          <w:rFonts w:ascii="宋体" w:hAnsi="宋体" w:hint="eastAsia"/>
          <w:szCs w:val="21"/>
        </w:rPr>
        <w:t>书面形式：指合同文件、信函、电报、传真等可以有形地表现所载内容的形式。</w:t>
      </w:r>
    </w:p>
    <w:p w:rsidR="00CC075D" w:rsidRDefault="00CC075D">
      <w:pPr>
        <w:autoSpaceDE w:val="0"/>
        <w:autoSpaceDN w:val="0"/>
        <w:adjustRightInd w:val="0"/>
        <w:snapToGrid w:val="0"/>
        <w:spacing w:line="360" w:lineRule="auto"/>
        <w:rPr>
          <w:rFonts w:ascii="宋体"/>
          <w:szCs w:val="21"/>
        </w:rPr>
      </w:pPr>
      <w:r>
        <w:rPr>
          <w:rFonts w:ascii="宋体" w:hAnsi="宋体"/>
          <w:szCs w:val="21"/>
        </w:rPr>
        <w:t>1.2</w:t>
      </w:r>
      <w:r>
        <w:rPr>
          <w:rFonts w:ascii="宋体" w:hAnsi="宋体"/>
          <w:szCs w:val="21"/>
        </w:rPr>
        <w:tab/>
      </w:r>
      <w:r>
        <w:rPr>
          <w:rFonts w:ascii="宋体" w:hAnsi="宋体" w:hint="eastAsia"/>
          <w:szCs w:val="21"/>
        </w:rPr>
        <w:t>语言文字</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除专用术语外，合同使用的语言文字为中文。必要时专用术语应附有中文注释。</w:t>
      </w:r>
    </w:p>
    <w:p w:rsidR="00CC075D" w:rsidRDefault="00CC075D">
      <w:pPr>
        <w:autoSpaceDE w:val="0"/>
        <w:autoSpaceDN w:val="0"/>
        <w:adjustRightInd w:val="0"/>
        <w:snapToGrid w:val="0"/>
        <w:spacing w:line="360" w:lineRule="auto"/>
        <w:rPr>
          <w:rFonts w:ascii="宋体"/>
          <w:szCs w:val="21"/>
        </w:rPr>
      </w:pPr>
      <w:r>
        <w:rPr>
          <w:rFonts w:ascii="宋体" w:hAnsi="宋体"/>
          <w:szCs w:val="21"/>
        </w:rPr>
        <w:t>1.3</w:t>
      </w:r>
      <w:r>
        <w:rPr>
          <w:rFonts w:ascii="宋体" w:hAnsi="宋体"/>
          <w:szCs w:val="21"/>
        </w:rPr>
        <w:tab/>
      </w:r>
      <w:r>
        <w:rPr>
          <w:rFonts w:ascii="宋体" w:hAnsi="宋体" w:hint="eastAsia"/>
          <w:szCs w:val="21"/>
        </w:rPr>
        <w:t>法律</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适用于合同的法律包括中华人民共和国法律、行政法规、部门规章，以及工程所在地的地方法规、自治条例、单行条例和地方政府规章。</w:t>
      </w:r>
    </w:p>
    <w:p w:rsidR="00CC075D" w:rsidRDefault="00CC075D">
      <w:pPr>
        <w:autoSpaceDE w:val="0"/>
        <w:autoSpaceDN w:val="0"/>
        <w:adjustRightInd w:val="0"/>
        <w:snapToGrid w:val="0"/>
        <w:spacing w:line="360" w:lineRule="auto"/>
        <w:rPr>
          <w:rFonts w:ascii="宋体"/>
          <w:szCs w:val="21"/>
        </w:rPr>
      </w:pPr>
      <w:r>
        <w:rPr>
          <w:rFonts w:ascii="宋体" w:hAnsi="宋体"/>
          <w:szCs w:val="21"/>
        </w:rPr>
        <w:t>1.4</w:t>
      </w:r>
      <w:r>
        <w:rPr>
          <w:rFonts w:ascii="宋体" w:hAnsi="宋体"/>
          <w:szCs w:val="21"/>
        </w:rPr>
        <w:tab/>
      </w:r>
      <w:r>
        <w:rPr>
          <w:rFonts w:ascii="宋体" w:hAnsi="宋体" w:hint="eastAsia"/>
          <w:szCs w:val="21"/>
        </w:rPr>
        <w:t>合同文件的优先顺序</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组成合同的各项文件应互相解释，互为说明。除专用合同条款另有约定外，解释合同文件的优先顺序如下：</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）合同协议书；</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）中标通知书；</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）投标函及投标函附录；</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）专用合同条款；</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）通用合同条款；</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(6</w:t>
      </w:r>
      <w:r>
        <w:rPr>
          <w:rFonts w:ascii="宋体" w:hAnsi="宋体" w:hint="eastAsia"/>
          <w:szCs w:val="21"/>
        </w:rPr>
        <w:t>）技术标准和要求；</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(7</w:t>
      </w:r>
      <w:r>
        <w:rPr>
          <w:rFonts w:ascii="宋体" w:hAnsi="宋体" w:hint="eastAsia"/>
          <w:szCs w:val="21"/>
        </w:rPr>
        <w:t>）图纸；</w:t>
      </w:r>
    </w:p>
    <w:p w:rsidR="00CC075D" w:rsidRDefault="00CC075D">
      <w:pPr>
        <w:autoSpaceDE w:val="0"/>
        <w:autoSpaceDN w:val="0"/>
        <w:adjustRightInd w:val="0"/>
        <w:snapToGrid w:val="0"/>
        <w:spacing w:line="360" w:lineRule="auto"/>
        <w:rPr>
          <w:rFonts w:ascii="宋体"/>
          <w:szCs w:val="21"/>
        </w:rPr>
      </w:pPr>
      <w:r>
        <w:rPr>
          <w:rFonts w:ascii="宋体" w:hAnsi="宋体"/>
          <w:szCs w:val="21"/>
        </w:rPr>
        <w:t>(8</w:t>
      </w:r>
      <w:r>
        <w:rPr>
          <w:rFonts w:ascii="宋体" w:hAnsi="宋体" w:hint="eastAsia"/>
          <w:szCs w:val="21"/>
        </w:rPr>
        <w:t>）已标价工程量清单；</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 (9</w:t>
      </w:r>
      <w:r>
        <w:rPr>
          <w:rFonts w:ascii="宋体" w:hAnsi="宋体" w:hint="eastAsia"/>
          <w:szCs w:val="21"/>
        </w:rPr>
        <w:t>）其他合同文件。</w:t>
      </w:r>
    </w:p>
    <w:p w:rsidR="00CC075D" w:rsidRDefault="00CC075D">
      <w:pPr>
        <w:autoSpaceDE w:val="0"/>
        <w:autoSpaceDN w:val="0"/>
        <w:adjustRightInd w:val="0"/>
        <w:snapToGrid w:val="0"/>
        <w:spacing w:line="360" w:lineRule="auto"/>
        <w:rPr>
          <w:rFonts w:ascii="宋体"/>
          <w:szCs w:val="21"/>
        </w:rPr>
      </w:pPr>
      <w:r>
        <w:rPr>
          <w:rFonts w:ascii="宋体" w:hAnsi="宋体"/>
          <w:szCs w:val="21"/>
        </w:rPr>
        <w:t>1.5</w:t>
      </w:r>
      <w:r>
        <w:rPr>
          <w:rFonts w:ascii="宋体" w:hAnsi="宋体"/>
          <w:szCs w:val="21"/>
        </w:rPr>
        <w:tab/>
      </w:r>
      <w:r>
        <w:rPr>
          <w:rFonts w:ascii="宋体" w:hAnsi="宋体" w:hint="eastAsia"/>
          <w:szCs w:val="21"/>
        </w:rPr>
        <w:t>合同协议书</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rsidR="00CC075D" w:rsidRDefault="00CC075D">
      <w:pPr>
        <w:autoSpaceDE w:val="0"/>
        <w:autoSpaceDN w:val="0"/>
        <w:adjustRightInd w:val="0"/>
        <w:snapToGrid w:val="0"/>
        <w:spacing w:line="360" w:lineRule="auto"/>
        <w:rPr>
          <w:rFonts w:ascii="宋体"/>
          <w:szCs w:val="21"/>
        </w:rPr>
      </w:pPr>
      <w:r>
        <w:rPr>
          <w:rFonts w:ascii="宋体" w:hAnsi="宋体"/>
          <w:szCs w:val="21"/>
        </w:rPr>
        <w:t>1.6</w:t>
      </w:r>
      <w:r>
        <w:rPr>
          <w:rFonts w:ascii="宋体" w:hAnsi="宋体"/>
          <w:szCs w:val="21"/>
        </w:rPr>
        <w:tab/>
      </w:r>
      <w:r>
        <w:rPr>
          <w:rFonts w:ascii="宋体" w:hAnsi="宋体" w:hint="eastAsia"/>
          <w:szCs w:val="21"/>
        </w:rPr>
        <w:t>图纸和承包人文件</w:t>
      </w:r>
    </w:p>
    <w:p w:rsidR="00CC075D" w:rsidRDefault="00CC075D">
      <w:pPr>
        <w:autoSpaceDE w:val="0"/>
        <w:autoSpaceDN w:val="0"/>
        <w:adjustRightInd w:val="0"/>
        <w:snapToGrid w:val="0"/>
        <w:spacing w:line="360" w:lineRule="auto"/>
        <w:rPr>
          <w:rFonts w:ascii="宋体"/>
          <w:szCs w:val="21"/>
        </w:rPr>
      </w:pPr>
      <w:r>
        <w:rPr>
          <w:rFonts w:ascii="宋体" w:hAnsi="宋体"/>
          <w:szCs w:val="21"/>
        </w:rPr>
        <w:t>1.6.1</w:t>
      </w:r>
      <w:r>
        <w:rPr>
          <w:rFonts w:ascii="宋体" w:hAnsi="宋体"/>
          <w:szCs w:val="21"/>
        </w:rPr>
        <w:tab/>
      </w:r>
      <w:r>
        <w:rPr>
          <w:rFonts w:ascii="宋体" w:hAnsi="宋体" w:hint="eastAsia"/>
          <w:szCs w:val="21"/>
        </w:rPr>
        <w:t>图纸的提供</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发包人应按技术标准和要求（合同技术条款）约定的期限和数量将施工图纸以及其他图纸（包括配套说明和有关资料）提供给承包人。由于发包人未按时提供图纸造成工期延误的，按第</w:t>
      </w:r>
      <w:r>
        <w:rPr>
          <w:rFonts w:ascii="宋体" w:hAnsi="宋体"/>
          <w:szCs w:val="21"/>
        </w:rPr>
        <w:t xml:space="preserve"> 11.3 </w:t>
      </w:r>
      <w:r>
        <w:rPr>
          <w:rFonts w:ascii="宋体" w:hAnsi="宋体" w:hint="eastAsia"/>
          <w:szCs w:val="21"/>
        </w:rPr>
        <w:t>款的</w:t>
      </w:r>
      <w:r>
        <w:rPr>
          <w:rFonts w:ascii="宋体" w:hAnsi="宋体" w:hint="eastAsia"/>
          <w:szCs w:val="21"/>
        </w:rPr>
        <w:lastRenderedPageBreak/>
        <w:t>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1.6.2</w:t>
      </w:r>
      <w:r>
        <w:rPr>
          <w:rFonts w:ascii="宋体" w:hAnsi="宋体"/>
          <w:szCs w:val="21"/>
        </w:rPr>
        <w:tab/>
      </w:r>
      <w:r>
        <w:rPr>
          <w:rFonts w:ascii="宋体" w:hAnsi="宋体" w:hint="eastAsia"/>
          <w:szCs w:val="21"/>
        </w:rPr>
        <w:t>承包人提供的文件</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承包人提供的文件应按技术标准和要求（合同技术条款），约定的期限和数量提供给监理人。监理人应按技术标准和要求（合同技术条款）约定的期限内批复承包人。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1.6.3</w:t>
      </w:r>
      <w:r>
        <w:rPr>
          <w:rFonts w:ascii="宋体" w:hAnsi="宋体"/>
          <w:szCs w:val="21"/>
        </w:rPr>
        <w:tab/>
      </w:r>
      <w:r>
        <w:rPr>
          <w:rFonts w:ascii="宋体" w:hAnsi="宋体" w:hint="eastAsia"/>
          <w:szCs w:val="21"/>
        </w:rPr>
        <w:t>图纸的修改</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设计人需要对已发给承包人的施工图纸进行修改时，监理人应在技术标准和要求（合同技术条款）约定的期限内签发施工图纸的修改图给承包人。承包人应按技术标准和要求（合同技术条款）</w:t>
      </w:r>
      <w:r>
        <w:rPr>
          <w:rFonts w:ascii="宋体" w:hAnsi="宋体"/>
          <w:szCs w:val="21"/>
        </w:rPr>
        <w:t xml:space="preserve"> </w:t>
      </w:r>
      <w:r>
        <w:rPr>
          <w:rFonts w:ascii="宋体" w:hAnsi="宋体" w:hint="eastAsia"/>
          <w:szCs w:val="21"/>
        </w:rPr>
        <w:t>的约定编制一份承包人实施计划提交监理人批准后执行。</w:t>
      </w:r>
    </w:p>
    <w:p w:rsidR="00CC075D" w:rsidRDefault="00CC075D">
      <w:pPr>
        <w:autoSpaceDE w:val="0"/>
        <w:autoSpaceDN w:val="0"/>
        <w:adjustRightInd w:val="0"/>
        <w:snapToGrid w:val="0"/>
        <w:spacing w:line="360" w:lineRule="auto"/>
        <w:rPr>
          <w:rFonts w:ascii="宋体"/>
          <w:szCs w:val="21"/>
        </w:rPr>
      </w:pPr>
      <w:r>
        <w:rPr>
          <w:rFonts w:ascii="宋体" w:hAnsi="宋体"/>
          <w:szCs w:val="21"/>
        </w:rPr>
        <w:t>1.6.4</w:t>
      </w:r>
      <w:r>
        <w:rPr>
          <w:rFonts w:ascii="宋体" w:hAnsi="宋体"/>
          <w:szCs w:val="21"/>
        </w:rPr>
        <w:tab/>
      </w:r>
      <w:r>
        <w:rPr>
          <w:rFonts w:ascii="宋体" w:hAnsi="宋体" w:hint="eastAsia"/>
          <w:szCs w:val="21"/>
        </w:rPr>
        <w:t>图纸的错误</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承包人发现发包人提供的图纸存在明显错误或疏忽，应及时通知监理人。</w:t>
      </w:r>
    </w:p>
    <w:p w:rsidR="00CC075D" w:rsidRDefault="00CC075D">
      <w:pPr>
        <w:autoSpaceDE w:val="0"/>
        <w:autoSpaceDN w:val="0"/>
        <w:adjustRightInd w:val="0"/>
        <w:snapToGrid w:val="0"/>
        <w:spacing w:line="360" w:lineRule="auto"/>
        <w:rPr>
          <w:rFonts w:ascii="宋体"/>
          <w:szCs w:val="21"/>
        </w:rPr>
      </w:pPr>
      <w:r>
        <w:rPr>
          <w:rFonts w:ascii="宋体" w:hAnsi="宋体"/>
          <w:szCs w:val="21"/>
        </w:rPr>
        <w:t>1.6.5</w:t>
      </w:r>
      <w:r>
        <w:rPr>
          <w:rFonts w:ascii="宋体" w:hAnsi="宋体"/>
          <w:szCs w:val="21"/>
        </w:rPr>
        <w:tab/>
      </w:r>
      <w:r>
        <w:rPr>
          <w:rFonts w:ascii="宋体" w:hAnsi="宋体" w:hint="eastAsia"/>
          <w:szCs w:val="21"/>
        </w:rPr>
        <w:t>图纸和承包人文件的保管</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监理人和承包人均应在施工场地各保存一套完整的</w:t>
      </w:r>
      <w:proofErr w:type="gramStart"/>
      <w:r>
        <w:rPr>
          <w:rFonts w:ascii="宋体" w:hAnsi="宋体" w:hint="eastAsia"/>
          <w:szCs w:val="21"/>
        </w:rPr>
        <w:t>包含第</w:t>
      </w:r>
      <w:proofErr w:type="gramEnd"/>
      <w:r>
        <w:rPr>
          <w:rFonts w:ascii="宋体" w:hAnsi="宋体"/>
          <w:szCs w:val="21"/>
        </w:rPr>
        <w:t xml:space="preserve"> 1.6.1 </w:t>
      </w:r>
      <w:r>
        <w:rPr>
          <w:rFonts w:ascii="宋体" w:hAnsi="宋体" w:hint="eastAsia"/>
          <w:szCs w:val="21"/>
        </w:rPr>
        <w:t>项、第</w:t>
      </w:r>
      <w:r>
        <w:rPr>
          <w:rFonts w:ascii="宋体" w:hAnsi="宋体"/>
          <w:szCs w:val="21"/>
        </w:rPr>
        <w:t xml:space="preserve"> 1.6.2 </w:t>
      </w:r>
      <w:r>
        <w:rPr>
          <w:rFonts w:ascii="宋体" w:hAnsi="宋体" w:hint="eastAsia"/>
          <w:szCs w:val="21"/>
        </w:rPr>
        <w:t>项、第</w:t>
      </w:r>
      <w:r>
        <w:rPr>
          <w:rFonts w:ascii="宋体" w:hAnsi="宋体"/>
          <w:szCs w:val="21"/>
        </w:rPr>
        <w:t xml:space="preserve"> 1.6.3 </w:t>
      </w:r>
      <w:r>
        <w:rPr>
          <w:rFonts w:ascii="宋体" w:hAnsi="宋体" w:hint="eastAsia"/>
          <w:szCs w:val="21"/>
        </w:rPr>
        <w:t>项约定内容的图纸和承包人文件。</w:t>
      </w:r>
    </w:p>
    <w:p w:rsidR="00CC075D" w:rsidRDefault="00CC075D">
      <w:pPr>
        <w:autoSpaceDE w:val="0"/>
        <w:autoSpaceDN w:val="0"/>
        <w:adjustRightInd w:val="0"/>
        <w:snapToGrid w:val="0"/>
        <w:spacing w:line="360" w:lineRule="auto"/>
        <w:rPr>
          <w:rFonts w:ascii="宋体"/>
          <w:szCs w:val="21"/>
        </w:rPr>
      </w:pPr>
      <w:r>
        <w:rPr>
          <w:rFonts w:ascii="宋体" w:hAnsi="宋体"/>
          <w:szCs w:val="21"/>
        </w:rPr>
        <w:t>1.7</w:t>
      </w:r>
      <w:r>
        <w:rPr>
          <w:rFonts w:ascii="宋体" w:hAnsi="宋体"/>
          <w:szCs w:val="21"/>
        </w:rPr>
        <w:tab/>
      </w:r>
      <w:r>
        <w:rPr>
          <w:rFonts w:ascii="宋体" w:hAnsi="宋体" w:hint="eastAsia"/>
          <w:szCs w:val="21"/>
        </w:rPr>
        <w:t>联络</w:t>
      </w:r>
    </w:p>
    <w:p w:rsidR="00CC075D" w:rsidRDefault="00CC075D">
      <w:pPr>
        <w:autoSpaceDE w:val="0"/>
        <w:autoSpaceDN w:val="0"/>
        <w:adjustRightInd w:val="0"/>
        <w:snapToGrid w:val="0"/>
        <w:spacing w:line="360" w:lineRule="auto"/>
        <w:rPr>
          <w:rFonts w:ascii="宋体"/>
          <w:szCs w:val="21"/>
        </w:rPr>
      </w:pPr>
      <w:r>
        <w:rPr>
          <w:rFonts w:ascii="宋体" w:hAnsi="宋体"/>
          <w:szCs w:val="21"/>
        </w:rPr>
        <w:t>1.7.1</w:t>
      </w:r>
      <w:r>
        <w:rPr>
          <w:rFonts w:ascii="宋体" w:hAnsi="宋体"/>
          <w:szCs w:val="21"/>
        </w:rPr>
        <w:tab/>
      </w:r>
      <w:r>
        <w:rPr>
          <w:rFonts w:ascii="宋体" w:hAnsi="宋体" w:hint="eastAsia"/>
          <w:szCs w:val="21"/>
        </w:rPr>
        <w:t>与合同有关的通知、批准、证明、证书、指示、要求、请求、同意、意见、确定和决定等，均应采用书面形式。</w:t>
      </w:r>
    </w:p>
    <w:p w:rsidR="00CC075D" w:rsidRDefault="00CC075D">
      <w:pPr>
        <w:autoSpaceDE w:val="0"/>
        <w:autoSpaceDN w:val="0"/>
        <w:adjustRightInd w:val="0"/>
        <w:snapToGrid w:val="0"/>
        <w:spacing w:line="360" w:lineRule="auto"/>
        <w:rPr>
          <w:rFonts w:ascii="宋体"/>
          <w:szCs w:val="21"/>
        </w:rPr>
      </w:pPr>
      <w:r>
        <w:rPr>
          <w:rFonts w:ascii="宋体" w:hAnsi="宋体"/>
          <w:szCs w:val="21"/>
        </w:rPr>
        <w:t>1.7.2</w:t>
      </w:r>
      <w:r>
        <w:rPr>
          <w:rFonts w:ascii="宋体" w:hAnsi="宋体"/>
          <w:szCs w:val="21"/>
        </w:rPr>
        <w:tab/>
      </w:r>
      <w:r>
        <w:rPr>
          <w:rFonts w:ascii="宋体" w:hAnsi="宋体" w:hint="eastAsia"/>
          <w:szCs w:val="21"/>
        </w:rPr>
        <w:t>第</w:t>
      </w:r>
      <w:r>
        <w:rPr>
          <w:rFonts w:ascii="宋体" w:hAnsi="宋体"/>
          <w:szCs w:val="21"/>
        </w:rPr>
        <w:t xml:space="preserve"> 1.7.1 </w:t>
      </w:r>
      <w:r>
        <w:rPr>
          <w:rFonts w:ascii="宋体" w:hAnsi="宋体" w:hint="eastAsia"/>
          <w:szCs w:val="21"/>
        </w:rPr>
        <w:t>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1.7.3</w:t>
      </w:r>
      <w:r>
        <w:rPr>
          <w:rFonts w:ascii="宋体" w:hAnsi="宋体"/>
          <w:szCs w:val="21"/>
        </w:rPr>
        <w:tab/>
      </w:r>
      <w:r>
        <w:rPr>
          <w:rFonts w:ascii="宋体" w:hAnsi="宋体" w:hint="eastAsia"/>
          <w:szCs w:val="21"/>
        </w:rPr>
        <w:t>来往函件均应按合同约定的期限及时发出和答复，不得无故扣压和拖延，亦不得拒收。否则，由此造成的后果由责任方负责。</w:t>
      </w:r>
    </w:p>
    <w:p w:rsidR="00CC075D" w:rsidRDefault="00CC075D">
      <w:pPr>
        <w:autoSpaceDE w:val="0"/>
        <w:autoSpaceDN w:val="0"/>
        <w:adjustRightInd w:val="0"/>
        <w:snapToGrid w:val="0"/>
        <w:spacing w:line="360" w:lineRule="auto"/>
        <w:rPr>
          <w:rFonts w:ascii="宋体"/>
          <w:szCs w:val="21"/>
        </w:rPr>
      </w:pPr>
      <w:r>
        <w:rPr>
          <w:rFonts w:ascii="宋体" w:hAnsi="宋体"/>
          <w:szCs w:val="21"/>
        </w:rPr>
        <w:t>1.8</w:t>
      </w:r>
      <w:r>
        <w:rPr>
          <w:rFonts w:ascii="宋体" w:hAnsi="宋体"/>
          <w:szCs w:val="21"/>
        </w:rPr>
        <w:tab/>
      </w:r>
      <w:r>
        <w:rPr>
          <w:rFonts w:ascii="宋体" w:hAnsi="宋体" w:hint="eastAsia"/>
          <w:szCs w:val="21"/>
        </w:rPr>
        <w:t>转让</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除合同另有约定外，未经对方当事人同意，一方当事人不得将合同权利全部或部分转让给第三人，也不得全部或部分转移合同义务。</w:t>
      </w:r>
    </w:p>
    <w:p w:rsidR="00CC075D" w:rsidRDefault="00CC075D">
      <w:pPr>
        <w:autoSpaceDE w:val="0"/>
        <w:autoSpaceDN w:val="0"/>
        <w:adjustRightInd w:val="0"/>
        <w:snapToGrid w:val="0"/>
        <w:spacing w:line="360" w:lineRule="auto"/>
        <w:rPr>
          <w:rFonts w:ascii="宋体"/>
          <w:szCs w:val="21"/>
        </w:rPr>
      </w:pPr>
      <w:r>
        <w:rPr>
          <w:rFonts w:ascii="宋体" w:hAnsi="宋体"/>
          <w:szCs w:val="21"/>
        </w:rPr>
        <w:t>1.9</w:t>
      </w:r>
      <w:r>
        <w:rPr>
          <w:rFonts w:ascii="宋体" w:hAnsi="宋体"/>
          <w:szCs w:val="21"/>
        </w:rPr>
        <w:tab/>
      </w:r>
      <w:r>
        <w:rPr>
          <w:rFonts w:ascii="宋体" w:hAnsi="宋体" w:hint="eastAsia"/>
          <w:szCs w:val="21"/>
        </w:rPr>
        <w:t>严禁贿赂</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合同双方当事人不得以贿赂或变相贿赂的方式，谋取不当利益或损害对方权益。因贿赂造成对方损失的，行为人应赔偿损失，并承担相应的法律责任。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1.10</w:t>
      </w:r>
      <w:r>
        <w:rPr>
          <w:rFonts w:ascii="宋体" w:hAnsi="宋体"/>
          <w:szCs w:val="21"/>
        </w:rPr>
        <w:tab/>
      </w:r>
      <w:r>
        <w:rPr>
          <w:rFonts w:ascii="宋体" w:hAnsi="宋体" w:hint="eastAsia"/>
          <w:szCs w:val="21"/>
        </w:rPr>
        <w:t>化石、文物</w:t>
      </w:r>
    </w:p>
    <w:p w:rsidR="00CC075D" w:rsidRDefault="00CC075D">
      <w:pPr>
        <w:autoSpaceDE w:val="0"/>
        <w:autoSpaceDN w:val="0"/>
        <w:adjustRightInd w:val="0"/>
        <w:snapToGrid w:val="0"/>
        <w:spacing w:line="360" w:lineRule="auto"/>
        <w:rPr>
          <w:rFonts w:ascii="宋体"/>
          <w:szCs w:val="21"/>
        </w:rPr>
      </w:pPr>
      <w:r>
        <w:rPr>
          <w:rFonts w:ascii="宋体" w:hAnsi="宋体"/>
          <w:szCs w:val="21"/>
        </w:rPr>
        <w:t>1.10.1</w:t>
      </w:r>
      <w:r>
        <w:rPr>
          <w:rFonts w:ascii="宋体" w:hAnsi="宋体"/>
          <w:szCs w:val="21"/>
        </w:rPr>
        <w:tab/>
      </w:r>
      <w:r>
        <w:rPr>
          <w:rFonts w:ascii="宋体" w:hAnsi="宋体" w:hint="eastAsia"/>
          <w:szCs w:val="21"/>
        </w:rPr>
        <w:t>在施工场地发掘的所有文物、古迹以及具有地质研究或考古价值的其他遗迹、化石、钱</w:t>
      </w:r>
      <w:r>
        <w:rPr>
          <w:rFonts w:ascii="宋体" w:hAnsi="宋体"/>
          <w:szCs w:val="21"/>
        </w:rPr>
        <w:t xml:space="preserve">  </w:t>
      </w:r>
      <w:r>
        <w:rPr>
          <w:rFonts w:ascii="宋体" w:hAnsi="宋体" w:hint="eastAsia"/>
          <w:szCs w:val="21"/>
        </w:rPr>
        <w:t>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1.10.2 </w:t>
      </w:r>
      <w:r>
        <w:rPr>
          <w:rFonts w:ascii="宋体" w:hAnsi="宋体" w:hint="eastAsia"/>
          <w:szCs w:val="21"/>
        </w:rPr>
        <w:t>承包人发现文物后不及时报告或隐瞒不报，致使文物丢失或损坏的，应赔偿损失，并承担相应的法律责任。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1.11</w:t>
      </w:r>
      <w:r>
        <w:rPr>
          <w:rFonts w:ascii="宋体" w:hAnsi="宋体"/>
          <w:szCs w:val="21"/>
        </w:rPr>
        <w:tab/>
      </w:r>
      <w:r>
        <w:rPr>
          <w:rFonts w:ascii="宋体" w:hAnsi="宋体" w:hint="eastAsia"/>
          <w:szCs w:val="21"/>
        </w:rPr>
        <w:t>专利技术</w:t>
      </w:r>
    </w:p>
    <w:p w:rsidR="00CC075D" w:rsidRDefault="00CC075D">
      <w:pPr>
        <w:autoSpaceDE w:val="0"/>
        <w:autoSpaceDN w:val="0"/>
        <w:adjustRightInd w:val="0"/>
        <w:snapToGrid w:val="0"/>
        <w:spacing w:line="360" w:lineRule="auto"/>
        <w:rPr>
          <w:rFonts w:ascii="宋体"/>
          <w:szCs w:val="21"/>
        </w:rPr>
      </w:pPr>
      <w:r>
        <w:rPr>
          <w:rFonts w:ascii="宋体" w:hAnsi="宋体"/>
          <w:szCs w:val="21"/>
        </w:rPr>
        <w:t>1.11.1</w:t>
      </w:r>
      <w:r>
        <w:rPr>
          <w:rFonts w:ascii="宋体" w:hAnsi="宋体"/>
          <w:szCs w:val="21"/>
        </w:rPr>
        <w:tab/>
      </w:r>
      <w:r>
        <w:rPr>
          <w:rFonts w:ascii="宋体" w:hAnsi="宋体" w:hint="eastAsia"/>
          <w:szCs w:val="21"/>
        </w:rPr>
        <w:t>承包人在使用任何材料、承包人设备、工程设备或采用施工工艺时，因侵犯专利权或其</w:t>
      </w:r>
      <w:r>
        <w:rPr>
          <w:rFonts w:ascii="宋体" w:hAnsi="宋体"/>
          <w:szCs w:val="21"/>
        </w:rPr>
        <w:t xml:space="preserve">  </w:t>
      </w:r>
      <w:r>
        <w:rPr>
          <w:rFonts w:ascii="宋体" w:hAnsi="宋体" w:hint="eastAsia"/>
          <w:szCs w:val="21"/>
        </w:rPr>
        <w:t>他知识产权所引起的责任，由承包人承担，但由于遵照发包人提供的设计或技术标准和要求引起的除外。</w:t>
      </w:r>
    </w:p>
    <w:p w:rsidR="00CC075D" w:rsidRDefault="00CC075D">
      <w:pPr>
        <w:autoSpaceDE w:val="0"/>
        <w:autoSpaceDN w:val="0"/>
        <w:adjustRightInd w:val="0"/>
        <w:snapToGrid w:val="0"/>
        <w:spacing w:line="360" w:lineRule="auto"/>
        <w:rPr>
          <w:rFonts w:ascii="宋体"/>
          <w:szCs w:val="21"/>
        </w:rPr>
      </w:pPr>
      <w:r>
        <w:rPr>
          <w:rFonts w:ascii="宋体" w:hAnsi="宋体"/>
          <w:szCs w:val="21"/>
        </w:rPr>
        <w:t>1.11.2</w:t>
      </w:r>
      <w:r>
        <w:rPr>
          <w:rFonts w:ascii="宋体" w:hAnsi="宋体"/>
          <w:szCs w:val="21"/>
        </w:rPr>
        <w:tab/>
      </w:r>
      <w:r>
        <w:rPr>
          <w:rFonts w:ascii="宋体" w:hAnsi="宋体" w:hint="eastAsia"/>
          <w:szCs w:val="21"/>
        </w:rPr>
        <w:t>承包人在投标文件中采用专利技术的，专利技术的使用费包含在投标报价内。</w:t>
      </w:r>
    </w:p>
    <w:p w:rsidR="00CC075D" w:rsidRDefault="00CC075D">
      <w:pPr>
        <w:autoSpaceDE w:val="0"/>
        <w:autoSpaceDN w:val="0"/>
        <w:adjustRightInd w:val="0"/>
        <w:snapToGrid w:val="0"/>
        <w:spacing w:line="360" w:lineRule="auto"/>
        <w:rPr>
          <w:rFonts w:ascii="宋体"/>
          <w:szCs w:val="21"/>
        </w:rPr>
      </w:pPr>
      <w:r>
        <w:rPr>
          <w:rFonts w:ascii="宋体" w:hAnsi="宋体"/>
          <w:szCs w:val="21"/>
        </w:rPr>
        <w:t>1.11.3</w:t>
      </w:r>
      <w:r>
        <w:rPr>
          <w:rFonts w:ascii="宋体" w:hAnsi="宋体"/>
          <w:szCs w:val="21"/>
        </w:rPr>
        <w:tab/>
      </w:r>
      <w:r>
        <w:rPr>
          <w:rFonts w:ascii="宋体" w:hAnsi="宋体" w:hint="eastAsia"/>
          <w:szCs w:val="21"/>
        </w:rPr>
        <w:t>承包人的技术秘密和声明需要保密的资料和信息，发包人和监理人不得为合同以外的目</w:t>
      </w:r>
      <w:r>
        <w:rPr>
          <w:rFonts w:ascii="宋体" w:hAnsi="宋体"/>
          <w:szCs w:val="21"/>
        </w:rPr>
        <w:t xml:space="preserve">  </w:t>
      </w:r>
      <w:r>
        <w:rPr>
          <w:rFonts w:ascii="宋体" w:hAnsi="宋体" w:hint="eastAsia"/>
          <w:szCs w:val="21"/>
        </w:rPr>
        <w:t>的泄露给他人。</w:t>
      </w:r>
    </w:p>
    <w:p w:rsidR="00CC075D" w:rsidRDefault="00CC075D">
      <w:pPr>
        <w:autoSpaceDE w:val="0"/>
        <w:autoSpaceDN w:val="0"/>
        <w:adjustRightInd w:val="0"/>
        <w:snapToGrid w:val="0"/>
        <w:spacing w:line="360" w:lineRule="auto"/>
        <w:rPr>
          <w:rFonts w:ascii="宋体"/>
          <w:szCs w:val="21"/>
        </w:rPr>
      </w:pPr>
      <w:r>
        <w:rPr>
          <w:rFonts w:ascii="宋体" w:hAnsi="宋体"/>
          <w:szCs w:val="21"/>
        </w:rPr>
        <w:t>1.11.4</w:t>
      </w:r>
      <w:r>
        <w:rPr>
          <w:rFonts w:ascii="宋体" w:hAnsi="宋体"/>
          <w:szCs w:val="21"/>
        </w:rPr>
        <w:tab/>
      </w:r>
      <w:r>
        <w:rPr>
          <w:rFonts w:ascii="宋体" w:hAnsi="宋体" w:hint="eastAsia"/>
          <w:szCs w:val="21"/>
        </w:rPr>
        <w:t>合同实施过程中，发包人要求承包人采用专利技术的，发包人应办理相应的使用手续，</w:t>
      </w:r>
      <w:r>
        <w:rPr>
          <w:rFonts w:ascii="宋体" w:hAnsi="宋体"/>
          <w:szCs w:val="21"/>
        </w:rPr>
        <w:t xml:space="preserve"> </w:t>
      </w:r>
      <w:r>
        <w:rPr>
          <w:rFonts w:ascii="宋体" w:hAnsi="宋体" w:hint="eastAsia"/>
          <w:szCs w:val="21"/>
        </w:rPr>
        <w:t>承包人应按发包人约定的条件使用，并承担使用专利技术的相关试验工作，所需费用由发包人承担。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1.12</w:t>
      </w:r>
      <w:r>
        <w:rPr>
          <w:rFonts w:ascii="宋体" w:hAnsi="宋体"/>
          <w:szCs w:val="21"/>
        </w:rPr>
        <w:tab/>
      </w:r>
      <w:r>
        <w:rPr>
          <w:rFonts w:ascii="宋体" w:hAnsi="宋体" w:hint="eastAsia"/>
          <w:szCs w:val="21"/>
        </w:rPr>
        <w:t>图纸和文件的保密</w:t>
      </w:r>
    </w:p>
    <w:p w:rsidR="00CC075D" w:rsidRDefault="00CC075D">
      <w:pPr>
        <w:autoSpaceDE w:val="0"/>
        <w:autoSpaceDN w:val="0"/>
        <w:adjustRightInd w:val="0"/>
        <w:snapToGrid w:val="0"/>
        <w:spacing w:line="360" w:lineRule="auto"/>
        <w:rPr>
          <w:rFonts w:ascii="宋体"/>
          <w:szCs w:val="21"/>
        </w:rPr>
      </w:pPr>
      <w:r>
        <w:rPr>
          <w:rFonts w:ascii="宋体" w:hAnsi="宋体"/>
          <w:szCs w:val="21"/>
        </w:rPr>
        <w:t>1.12.1</w:t>
      </w:r>
      <w:r>
        <w:rPr>
          <w:rFonts w:ascii="宋体" w:hAnsi="宋体"/>
          <w:szCs w:val="21"/>
        </w:rPr>
        <w:tab/>
      </w:r>
      <w:r>
        <w:rPr>
          <w:rFonts w:ascii="宋体" w:hAnsi="宋体" w:hint="eastAsia"/>
          <w:szCs w:val="21"/>
        </w:rPr>
        <w:t>发包人提供的图纸和文件，未经发包人同意，承包人不得为合同以外的目的泄露给他人或公开发表与引用。</w:t>
      </w:r>
    </w:p>
    <w:p w:rsidR="00CC075D" w:rsidRDefault="00CC075D">
      <w:pPr>
        <w:autoSpaceDE w:val="0"/>
        <w:autoSpaceDN w:val="0"/>
        <w:adjustRightInd w:val="0"/>
        <w:snapToGrid w:val="0"/>
        <w:spacing w:line="360" w:lineRule="auto"/>
        <w:rPr>
          <w:rFonts w:ascii="宋体"/>
          <w:szCs w:val="21"/>
        </w:rPr>
      </w:pPr>
      <w:r>
        <w:rPr>
          <w:rFonts w:ascii="宋体" w:hAnsi="宋体"/>
          <w:szCs w:val="21"/>
        </w:rPr>
        <w:t>1.12.2</w:t>
      </w:r>
      <w:r>
        <w:rPr>
          <w:rFonts w:ascii="宋体" w:hAnsi="宋体"/>
          <w:szCs w:val="21"/>
        </w:rPr>
        <w:tab/>
      </w:r>
      <w:r>
        <w:rPr>
          <w:rFonts w:ascii="宋体" w:hAnsi="宋体" w:hint="eastAsia"/>
          <w:szCs w:val="21"/>
        </w:rPr>
        <w:t>承包人提供的文件，未经承包人同意，发包人和监理人不得为合同以外的目的泄露给他人或公开发表与引用。</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szCs w:val="21"/>
        </w:rPr>
        <w:tab/>
      </w:r>
      <w:r>
        <w:rPr>
          <w:rFonts w:ascii="宋体" w:hAnsi="宋体" w:hint="eastAsia"/>
          <w:szCs w:val="21"/>
        </w:rPr>
        <w:t>发包人义务</w:t>
      </w:r>
    </w:p>
    <w:p w:rsidR="00CC075D" w:rsidRDefault="00CC075D">
      <w:pPr>
        <w:autoSpaceDE w:val="0"/>
        <w:autoSpaceDN w:val="0"/>
        <w:adjustRightInd w:val="0"/>
        <w:snapToGrid w:val="0"/>
        <w:spacing w:line="360" w:lineRule="auto"/>
        <w:rPr>
          <w:rFonts w:ascii="宋体"/>
          <w:szCs w:val="21"/>
        </w:rPr>
      </w:pPr>
      <w:r>
        <w:rPr>
          <w:rFonts w:ascii="宋体" w:hAnsi="宋体"/>
          <w:szCs w:val="21"/>
        </w:rPr>
        <w:t>2.1</w:t>
      </w:r>
      <w:r>
        <w:rPr>
          <w:rFonts w:ascii="宋体" w:hAnsi="宋体"/>
          <w:szCs w:val="21"/>
        </w:rPr>
        <w:tab/>
      </w:r>
      <w:r>
        <w:rPr>
          <w:rFonts w:ascii="宋体" w:hAnsi="宋体" w:hint="eastAsia"/>
          <w:szCs w:val="21"/>
        </w:rPr>
        <w:t>遵守法律</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发包人在履行合同过程中应遵守法律，并保证承包人免于承担因发包人违反法律而引起的任何责任。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2.2</w:t>
      </w:r>
      <w:r>
        <w:rPr>
          <w:rFonts w:ascii="宋体" w:hAnsi="宋体"/>
          <w:szCs w:val="21"/>
        </w:rPr>
        <w:tab/>
      </w:r>
      <w:r>
        <w:rPr>
          <w:rFonts w:ascii="宋体" w:hAnsi="宋体" w:hint="eastAsia"/>
          <w:szCs w:val="21"/>
        </w:rPr>
        <w:t>发出开工通知</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发包人应委托监理人按第</w:t>
      </w:r>
      <w:r>
        <w:rPr>
          <w:rFonts w:ascii="宋体" w:hAnsi="宋体"/>
          <w:szCs w:val="21"/>
        </w:rPr>
        <w:t xml:space="preserve"> 11.1 </w:t>
      </w:r>
      <w:r>
        <w:rPr>
          <w:rFonts w:ascii="宋体" w:hAnsi="宋体" w:hint="eastAsia"/>
          <w:szCs w:val="21"/>
        </w:rPr>
        <w:t>款的约定向承包人发出开工通知。</w:t>
      </w:r>
    </w:p>
    <w:p w:rsidR="00CC075D" w:rsidRDefault="00CC075D">
      <w:pPr>
        <w:autoSpaceDE w:val="0"/>
        <w:autoSpaceDN w:val="0"/>
        <w:adjustRightInd w:val="0"/>
        <w:snapToGrid w:val="0"/>
        <w:spacing w:line="360" w:lineRule="auto"/>
        <w:rPr>
          <w:rFonts w:ascii="宋体"/>
          <w:szCs w:val="21"/>
        </w:rPr>
      </w:pPr>
      <w:r>
        <w:rPr>
          <w:rFonts w:ascii="宋体" w:hAnsi="宋体"/>
          <w:szCs w:val="21"/>
        </w:rPr>
        <w:t>2.3</w:t>
      </w:r>
      <w:r>
        <w:rPr>
          <w:rFonts w:ascii="宋体" w:hAnsi="宋体"/>
          <w:szCs w:val="21"/>
        </w:rPr>
        <w:tab/>
      </w:r>
      <w:r>
        <w:rPr>
          <w:rFonts w:ascii="宋体" w:hAnsi="宋体" w:hint="eastAsia"/>
          <w:szCs w:val="21"/>
        </w:rPr>
        <w:t>提供施工场地</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发包人应按专用合同条款约定向承包人提供施工场地，以及施工</w:t>
      </w:r>
      <w:proofErr w:type="gramStart"/>
      <w:r>
        <w:rPr>
          <w:rFonts w:ascii="宋体" w:hAnsi="宋体" w:hint="eastAsia"/>
          <w:szCs w:val="21"/>
        </w:rPr>
        <w:t>场地内地</w:t>
      </w:r>
      <w:proofErr w:type="gramEnd"/>
      <w:r>
        <w:rPr>
          <w:rFonts w:ascii="宋体" w:hAnsi="宋体" w:hint="eastAsia"/>
          <w:szCs w:val="21"/>
        </w:rPr>
        <w:t>下管线和地下设施等有关资料，并保证资料的真实、准确、完整。</w:t>
      </w:r>
    </w:p>
    <w:p w:rsidR="00CC075D" w:rsidRDefault="00CC075D">
      <w:pPr>
        <w:autoSpaceDE w:val="0"/>
        <w:autoSpaceDN w:val="0"/>
        <w:adjustRightInd w:val="0"/>
        <w:snapToGrid w:val="0"/>
        <w:spacing w:line="360" w:lineRule="auto"/>
        <w:rPr>
          <w:rFonts w:ascii="宋体"/>
          <w:szCs w:val="21"/>
        </w:rPr>
      </w:pPr>
      <w:r>
        <w:rPr>
          <w:rFonts w:ascii="宋体" w:hAnsi="宋体"/>
          <w:szCs w:val="21"/>
        </w:rPr>
        <w:t>2.3.1</w:t>
      </w:r>
      <w:r>
        <w:rPr>
          <w:rFonts w:ascii="宋体" w:hAnsi="宋体"/>
          <w:szCs w:val="21"/>
        </w:rPr>
        <w:tab/>
      </w:r>
      <w:r>
        <w:rPr>
          <w:rFonts w:ascii="宋体" w:hAnsi="宋体" w:hint="eastAsia"/>
          <w:szCs w:val="21"/>
        </w:rPr>
        <w:t>发包人应在合同双方签订合同协议书后的</w:t>
      </w:r>
      <w:r>
        <w:rPr>
          <w:rFonts w:ascii="宋体" w:hAnsi="宋体"/>
          <w:szCs w:val="21"/>
        </w:rPr>
        <w:t xml:space="preserve"> 14 </w:t>
      </w:r>
      <w:r>
        <w:rPr>
          <w:rFonts w:ascii="宋体" w:hAnsi="宋体" w:hint="eastAsia"/>
          <w:szCs w:val="21"/>
        </w:rPr>
        <w:t>天内，将本合同工程的施工场地范围图提交给承包人。发包人提供的施工场地范围图应标明场地范围内永久占地与临时占地的范围和界限，以及指明提供给承包人用于施工场地布置的范围和界限及其有关资料。</w:t>
      </w:r>
    </w:p>
    <w:p w:rsidR="00CC075D" w:rsidRDefault="00CC075D">
      <w:pPr>
        <w:autoSpaceDE w:val="0"/>
        <w:autoSpaceDN w:val="0"/>
        <w:adjustRightInd w:val="0"/>
        <w:snapToGrid w:val="0"/>
        <w:spacing w:line="360" w:lineRule="auto"/>
        <w:rPr>
          <w:rFonts w:ascii="宋体"/>
          <w:szCs w:val="21"/>
        </w:rPr>
      </w:pPr>
      <w:r>
        <w:rPr>
          <w:rFonts w:ascii="宋体" w:hAnsi="宋体"/>
          <w:szCs w:val="21"/>
        </w:rPr>
        <w:t>2.3.2</w:t>
      </w:r>
      <w:r>
        <w:rPr>
          <w:rFonts w:ascii="宋体" w:hAnsi="宋体"/>
          <w:szCs w:val="21"/>
        </w:rPr>
        <w:tab/>
      </w:r>
      <w:r>
        <w:rPr>
          <w:rFonts w:ascii="宋体" w:hAnsi="宋体" w:hint="eastAsia"/>
          <w:szCs w:val="21"/>
        </w:rPr>
        <w:t>发包人提供的施工用地范围在专用合同条款中约定。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2.3.3</w:t>
      </w:r>
      <w:r>
        <w:rPr>
          <w:rFonts w:ascii="宋体" w:hAnsi="宋体"/>
          <w:szCs w:val="21"/>
        </w:rPr>
        <w:tab/>
      </w:r>
      <w:r>
        <w:rPr>
          <w:rFonts w:ascii="宋体" w:hAnsi="宋体" w:hint="eastAsia"/>
          <w:szCs w:val="21"/>
        </w:rPr>
        <w:t>除专用合同条款另有约定外，发包人应按技术标准和要求</w:t>
      </w:r>
      <w:r>
        <w:rPr>
          <w:rFonts w:ascii="宋体" w:hAnsi="宋体"/>
          <w:szCs w:val="21"/>
        </w:rPr>
        <w:t>(</w:t>
      </w:r>
      <w:r>
        <w:rPr>
          <w:rFonts w:ascii="宋体" w:hAnsi="宋体" w:hint="eastAsia"/>
          <w:szCs w:val="21"/>
        </w:rPr>
        <w:t>合同技术条款</w:t>
      </w:r>
      <w:r>
        <w:rPr>
          <w:rFonts w:ascii="宋体" w:hAnsi="宋体"/>
          <w:szCs w:val="21"/>
        </w:rPr>
        <w:t>)</w:t>
      </w:r>
      <w:r>
        <w:rPr>
          <w:rFonts w:ascii="宋体" w:hAnsi="宋体" w:hint="eastAsia"/>
          <w:szCs w:val="21"/>
        </w:rPr>
        <w:t>的约定，向承包人提供施工场地内的工程地质图纸和报告，以及地下障碍物图纸等施工场地有关资料，并保证资料的真实、准确、完整。</w:t>
      </w:r>
    </w:p>
    <w:p w:rsidR="00CC075D" w:rsidRDefault="00CC075D">
      <w:pPr>
        <w:autoSpaceDE w:val="0"/>
        <w:autoSpaceDN w:val="0"/>
        <w:adjustRightInd w:val="0"/>
        <w:snapToGrid w:val="0"/>
        <w:spacing w:line="360" w:lineRule="auto"/>
        <w:rPr>
          <w:rFonts w:ascii="宋体"/>
          <w:szCs w:val="21"/>
        </w:rPr>
      </w:pPr>
      <w:r>
        <w:rPr>
          <w:rFonts w:ascii="宋体" w:hAnsi="宋体"/>
          <w:szCs w:val="21"/>
        </w:rPr>
        <w:t>2.4</w:t>
      </w:r>
      <w:r>
        <w:rPr>
          <w:rFonts w:ascii="宋体" w:hAnsi="宋体"/>
          <w:szCs w:val="21"/>
        </w:rPr>
        <w:tab/>
      </w:r>
      <w:r>
        <w:rPr>
          <w:rFonts w:ascii="宋体" w:hAnsi="宋体" w:hint="eastAsia"/>
          <w:szCs w:val="21"/>
        </w:rPr>
        <w:t>协助承包人办理证件和批件</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发包人应协助承包人办理法律规定的有关施工证件和批件。</w:t>
      </w:r>
    </w:p>
    <w:p w:rsidR="00CC075D" w:rsidRDefault="00CC075D">
      <w:pPr>
        <w:autoSpaceDE w:val="0"/>
        <w:autoSpaceDN w:val="0"/>
        <w:adjustRightInd w:val="0"/>
        <w:snapToGrid w:val="0"/>
        <w:spacing w:line="360" w:lineRule="auto"/>
        <w:rPr>
          <w:rFonts w:ascii="宋体"/>
          <w:szCs w:val="21"/>
        </w:rPr>
      </w:pPr>
      <w:r>
        <w:rPr>
          <w:rFonts w:ascii="宋体" w:hAnsi="宋体"/>
          <w:szCs w:val="21"/>
        </w:rPr>
        <w:t>2.5</w:t>
      </w:r>
      <w:r>
        <w:rPr>
          <w:rFonts w:ascii="宋体" w:hAnsi="宋体"/>
          <w:szCs w:val="21"/>
        </w:rPr>
        <w:tab/>
      </w:r>
      <w:r>
        <w:rPr>
          <w:rFonts w:ascii="宋体" w:hAnsi="宋体" w:hint="eastAsia"/>
          <w:szCs w:val="21"/>
        </w:rPr>
        <w:t>组织设计交底</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发包人应根据合同进度计划，组织设计单位向承包人进行设计交底。</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2.6</w:t>
      </w:r>
      <w:r>
        <w:rPr>
          <w:rFonts w:ascii="宋体" w:hAnsi="宋体"/>
          <w:szCs w:val="21"/>
        </w:rPr>
        <w:tab/>
      </w:r>
      <w:r>
        <w:rPr>
          <w:rFonts w:ascii="宋体" w:hAnsi="宋体" w:hint="eastAsia"/>
          <w:szCs w:val="21"/>
        </w:rPr>
        <w:t>支付合同价款</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发包人应按合同约定向承包人及时支付合同价款。</w:t>
      </w:r>
    </w:p>
    <w:p w:rsidR="00CC075D" w:rsidRDefault="00CC075D">
      <w:pPr>
        <w:autoSpaceDE w:val="0"/>
        <w:autoSpaceDN w:val="0"/>
        <w:adjustRightInd w:val="0"/>
        <w:snapToGrid w:val="0"/>
        <w:spacing w:line="360" w:lineRule="auto"/>
        <w:rPr>
          <w:rFonts w:ascii="宋体"/>
          <w:szCs w:val="21"/>
        </w:rPr>
      </w:pPr>
      <w:r>
        <w:rPr>
          <w:rFonts w:ascii="宋体" w:hAnsi="宋体"/>
          <w:szCs w:val="21"/>
        </w:rPr>
        <w:t>2.7</w:t>
      </w:r>
      <w:r>
        <w:rPr>
          <w:rFonts w:ascii="宋体" w:hAnsi="宋体"/>
          <w:szCs w:val="21"/>
        </w:rPr>
        <w:tab/>
      </w:r>
      <w:r>
        <w:rPr>
          <w:rFonts w:ascii="宋体" w:hAnsi="宋体" w:hint="eastAsia"/>
          <w:szCs w:val="21"/>
        </w:rPr>
        <w:t>组织竣工验收（组织法人验收）</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发包人应按合同约定及时组织法人验收。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2.8</w:t>
      </w:r>
      <w:r>
        <w:rPr>
          <w:rFonts w:ascii="宋体" w:hAnsi="宋体"/>
          <w:szCs w:val="21"/>
        </w:rPr>
        <w:tab/>
      </w:r>
      <w:r>
        <w:rPr>
          <w:rFonts w:ascii="宋体" w:hAnsi="宋体" w:hint="eastAsia"/>
          <w:szCs w:val="21"/>
        </w:rPr>
        <w:t>其他义务</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其它义务在专用合同条款中补充约定。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szCs w:val="21"/>
        </w:rPr>
        <w:tab/>
      </w:r>
      <w:r>
        <w:rPr>
          <w:rFonts w:ascii="宋体" w:hAnsi="宋体" w:hint="eastAsia"/>
          <w:szCs w:val="21"/>
        </w:rPr>
        <w:t>监理人</w:t>
      </w:r>
    </w:p>
    <w:p w:rsidR="00CC075D" w:rsidRDefault="00CC075D">
      <w:pPr>
        <w:autoSpaceDE w:val="0"/>
        <w:autoSpaceDN w:val="0"/>
        <w:adjustRightInd w:val="0"/>
        <w:snapToGrid w:val="0"/>
        <w:spacing w:line="360" w:lineRule="auto"/>
        <w:rPr>
          <w:rFonts w:ascii="宋体"/>
          <w:szCs w:val="21"/>
        </w:rPr>
      </w:pPr>
      <w:r>
        <w:rPr>
          <w:rFonts w:ascii="宋体" w:hAnsi="宋体"/>
          <w:szCs w:val="21"/>
        </w:rPr>
        <w:t>3.1</w:t>
      </w:r>
      <w:r>
        <w:rPr>
          <w:rFonts w:ascii="宋体" w:hAnsi="宋体"/>
          <w:szCs w:val="21"/>
        </w:rPr>
        <w:tab/>
      </w:r>
      <w:r>
        <w:rPr>
          <w:rFonts w:ascii="宋体" w:hAnsi="宋体" w:hint="eastAsia"/>
          <w:szCs w:val="21"/>
        </w:rPr>
        <w:t>监理人的职责和权力</w:t>
      </w:r>
    </w:p>
    <w:p w:rsidR="00CC075D" w:rsidRDefault="00CC075D">
      <w:pPr>
        <w:autoSpaceDE w:val="0"/>
        <w:autoSpaceDN w:val="0"/>
        <w:adjustRightInd w:val="0"/>
        <w:snapToGrid w:val="0"/>
        <w:spacing w:line="360" w:lineRule="auto"/>
        <w:rPr>
          <w:rFonts w:ascii="宋体"/>
          <w:szCs w:val="21"/>
        </w:rPr>
      </w:pPr>
      <w:r>
        <w:rPr>
          <w:rFonts w:ascii="宋体" w:hAnsi="宋体"/>
          <w:szCs w:val="21"/>
        </w:rPr>
        <w:t>3.1.1</w:t>
      </w:r>
      <w:r>
        <w:rPr>
          <w:rFonts w:ascii="宋体" w:hAnsi="宋体"/>
          <w:szCs w:val="21"/>
        </w:rPr>
        <w:tab/>
      </w:r>
      <w:r>
        <w:rPr>
          <w:rFonts w:ascii="宋体" w:hAnsi="宋体" w:hint="eastAsia"/>
          <w:szCs w:val="21"/>
        </w:rPr>
        <w:t>监理人受发包人的委托，享有合同约定的权力。监理人的权力范围在专用合同条款中明确。当监理人认为出现了危及生命、工程或毗邻财产等安全的紧急事件时，在</w:t>
      </w:r>
      <w:proofErr w:type="gramStart"/>
      <w:r>
        <w:rPr>
          <w:rFonts w:ascii="宋体" w:hAnsi="宋体" w:hint="eastAsia"/>
          <w:szCs w:val="21"/>
        </w:rPr>
        <w:t>不</w:t>
      </w:r>
      <w:proofErr w:type="gramEnd"/>
      <w:r>
        <w:rPr>
          <w:rFonts w:ascii="宋体" w:hAnsi="宋体" w:hint="eastAsia"/>
          <w:szCs w:val="21"/>
        </w:rPr>
        <w:t>免除合同约定的承包人责任的情况下，监理人可以指示承包人实施为消除或减少这种危险所必须进行的工作，即使没有发包人的事先批准，承包人也应立即遵照执行。监理人应按第</w:t>
      </w:r>
      <w:r>
        <w:rPr>
          <w:rFonts w:ascii="宋体" w:hAnsi="宋体"/>
          <w:szCs w:val="21"/>
        </w:rPr>
        <w:t xml:space="preserve"> 15 </w:t>
      </w:r>
      <w:r>
        <w:rPr>
          <w:rFonts w:ascii="宋体" w:hAnsi="宋体" w:hint="eastAsia"/>
          <w:szCs w:val="21"/>
        </w:rPr>
        <w:t>条的约定增加相应的费用，并通知承包人。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3.1.2</w:t>
      </w:r>
      <w:r>
        <w:rPr>
          <w:rFonts w:ascii="宋体" w:hAnsi="宋体"/>
          <w:szCs w:val="21"/>
        </w:rPr>
        <w:tab/>
      </w:r>
      <w:r>
        <w:rPr>
          <w:rFonts w:ascii="宋体" w:hAnsi="宋体" w:hint="eastAsia"/>
          <w:szCs w:val="21"/>
        </w:rPr>
        <w:t>监理人发出的任何指示应视为已得到发包人的批准，但监理人无权免除或变更合同约定的发包人和承包人的权利、义务和责任。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3.1.3</w:t>
      </w:r>
      <w:r>
        <w:rPr>
          <w:rFonts w:ascii="宋体" w:hAnsi="宋体"/>
          <w:szCs w:val="21"/>
        </w:rPr>
        <w:tab/>
      </w:r>
      <w:r>
        <w:rPr>
          <w:rFonts w:ascii="宋体" w:hAnsi="宋体" w:hint="eastAsia"/>
          <w:szCs w:val="21"/>
        </w:rPr>
        <w:t>合同约定应由承包人承担的义务和责任，不因监理人对承包人提交文件的审查或批准，</w:t>
      </w:r>
      <w:r>
        <w:rPr>
          <w:rFonts w:ascii="宋体" w:hAnsi="宋体"/>
          <w:szCs w:val="21"/>
        </w:rPr>
        <w:t xml:space="preserve"> </w:t>
      </w:r>
      <w:r>
        <w:rPr>
          <w:rFonts w:ascii="宋体" w:hAnsi="宋体" w:hint="eastAsia"/>
          <w:szCs w:val="21"/>
        </w:rPr>
        <w:t>对工程、材料和设备的检查和检验，以及为实施监理做出的指示等职务行为而减轻或解除。</w:t>
      </w:r>
    </w:p>
    <w:p w:rsidR="00CC075D" w:rsidRDefault="00CC075D">
      <w:pPr>
        <w:autoSpaceDE w:val="0"/>
        <w:autoSpaceDN w:val="0"/>
        <w:adjustRightInd w:val="0"/>
        <w:snapToGrid w:val="0"/>
        <w:spacing w:line="360" w:lineRule="auto"/>
        <w:rPr>
          <w:rFonts w:ascii="宋体"/>
          <w:szCs w:val="21"/>
        </w:rPr>
      </w:pPr>
      <w:r>
        <w:rPr>
          <w:rFonts w:ascii="宋体" w:hAnsi="宋体"/>
          <w:szCs w:val="21"/>
        </w:rPr>
        <w:t>3.2</w:t>
      </w:r>
      <w:r>
        <w:rPr>
          <w:rFonts w:ascii="宋体" w:hAnsi="宋体"/>
          <w:szCs w:val="21"/>
        </w:rPr>
        <w:tab/>
      </w:r>
      <w:r>
        <w:rPr>
          <w:rFonts w:ascii="宋体" w:hAnsi="宋体" w:hint="eastAsia"/>
          <w:szCs w:val="21"/>
        </w:rPr>
        <w:t>总监理工程师</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发包人应在发出开工通知前将总监理工程师的任命通知承包人。总监理工程师更换时，应在调离</w:t>
      </w:r>
      <w:r>
        <w:rPr>
          <w:rFonts w:ascii="宋体" w:hAnsi="宋体"/>
          <w:szCs w:val="21"/>
        </w:rPr>
        <w:t xml:space="preserve"> 14 </w:t>
      </w:r>
      <w:r>
        <w:rPr>
          <w:rFonts w:ascii="宋体" w:hAnsi="宋体" w:hint="eastAsia"/>
          <w:szCs w:val="21"/>
        </w:rPr>
        <w:t>天前通知承包人。总监理工程师短期离开施工场地的，应委派代表代行其职责，并通知承包人。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3.3</w:t>
      </w:r>
      <w:r>
        <w:rPr>
          <w:rFonts w:ascii="宋体" w:hAnsi="宋体"/>
          <w:szCs w:val="21"/>
        </w:rPr>
        <w:tab/>
      </w:r>
      <w:r>
        <w:rPr>
          <w:rFonts w:ascii="宋体" w:hAnsi="宋体" w:hint="eastAsia"/>
          <w:szCs w:val="21"/>
        </w:rPr>
        <w:t>监理人员</w:t>
      </w:r>
    </w:p>
    <w:p w:rsidR="00CC075D" w:rsidRDefault="00CC075D">
      <w:pPr>
        <w:autoSpaceDE w:val="0"/>
        <w:autoSpaceDN w:val="0"/>
        <w:adjustRightInd w:val="0"/>
        <w:snapToGrid w:val="0"/>
        <w:spacing w:line="360" w:lineRule="auto"/>
        <w:rPr>
          <w:rFonts w:ascii="宋体"/>
          <w:szCs w:val="21"/>
        </w:rPr>
      </w:pPr>
      <w:r>
        <w:rPr>
          <w:rFonts w:ascii="宋体" w:hAnsi="宋体"/>
          <w:szCs w:val="21"/>
        </w:rPr>
        <w:t>3.3.1</w:t>
      </w:r>
      <w:r>
        <w:rPr>
          <w:rFonts w:ascii="宋体" w:hAnsi="宋体"/>
          <w:szCs w:val="21"/>
        </w:rPr>
        <w:tab/>
      </w:r>
      <w:r>
        <w:rPr>
          <w:rFonts w:ascii="宋体" w:hAnsi="宋体" w:hint="eastAsia"/>
          <w:szCs w:val="21"/>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3.3.2</w:t>
      </w:r>
      <w:r>
        <w:rPr>
          <w:rFonts w:ascii="宋体" w:hAnsi="宋体"/>
          <w:szCs w:val="21"/>
        </w:rPr>
        <w:tab/>
      </w:r>
      <w:r>
        <w:rPr>
          <w:rFonts w:ascii="宋体" w:hAnsi="宋体" w:hint="eastAsia"/>
          <w:szCs w:val="21"/>
        </w:rPr>
        <w:t>监理人员对承包人的任何工作、工程或其采用的材料和工程设备未在约定的或合理的期限内提出否定意见的，视为已获批准，但不影响监理人在以后拒绝该项工作、工程、材料或工程设备的权利。</w:t>
      </w:r>
    </w:p>
    <w:p w:rsidR="00CC075D" w:rsidRDefault="00CC075D">
      <w:pPr>
        <w:autoSpaceDE w:val="0"/>
        <w:autoSpaceDN w:val="0"/>
        <w:adjustRightInd w:val="0"/>
        <w:snapToGrid w:val="0"/>
        <w:spacing w:line="360" w:lineRule="auto"/>
        <w:rPr>
          <w:rFonts w:ascii="宋体"/>
          <w:szCs w:val="21"/>
        </w:rPr>
      </w:pPr>
      <w:r>
        <w:rPr>
          <w:rFonts w:ascii="宋体" w:hAnsi="宋体"/>
          <w:szCs w:val="21"/>
        </w:rPr>
        <w:t>3.3.3</w:t>
      </w:r>
      <w:r>
        <w:rPr>
          <w:rFonts w:ascii="宋体" w:hAnsi="宋体"/>
          <w:szCs w:val="21"/>
        </w:rPr>
        <w:tab/>
      </w:r>
      <w:r>
        <w:rPr>
          <w:rFonts w:ascii="宋体" w:hAnsi="宋体" w:hint="eastAsia"/>
          <w:szCs w:val="21"/>
        </w:rPr>
        <w:t>承包人对总监理工程师授权的监理人员发出的指示有疑问的，可向总监理工程师提出书面异议，总监理工程师应在</w:t>
      </w:r>
      <w:r>
        <w:rPr>
          <w:rFonts w:ascii="宋体" w:hAnsi="宋体"/>
          <w:szCs w:val="21"/>
        </w:rPr>
        <w:t xml:space="preserve"> 48 </w:t>
      </w:r>
      <w:r>
        <w:rPr>
          <w:rFonts w:ascii="宋体" w:hAnsi="宋体" w:hint="eastAsia"/>
          <w:szCs w:val="21"/>
        </w:rPr>
        <w:t>小时内对该指示予以确认、更改或撤销。</w:t>
      </w:r>
    </w:p>
    <w:p w:rsidR="00CC075D" w:rsidRDefault="00CC075D">
      <w:pPr>
        <w:autoSpaceDE w:val="0"/>
        <w:autoSpaceDN w:val="0"/>
        <w:adjustRightInd w:val="0"/>
        <w:snapToGrid w:val="0"/>
        <w:spacing w:line="360" w:lineRule="auto"/>
        <w:rPr>
          <w:rFonts w:ascii="宋体"/>
          <w:szCs w:val="21"/>
        </w:rPr>
      </w:pPr>
      <w:r>
        <w:rPr>
          <w:rFonts w:ascii="宋体" w:hAnsi="宋体"/>
          <w:szCs w:val="21"/>
        </w:rPr>
        <w:t>3.3.4</w:t>
      </w:r>
      <w:r>
        <w:rPr>
          <w:rFonts w:ascii="宋体" w:hAnsi="宋体"/>
          <w:szCs w:val="21"/>
        </w:rPr>
        <w:tab/>
      </w:r>
      <w:r>
        <w:rPr>
          <w:rFonts w:ascii="宋体" w:hAnsi="宋体" w:hint="eastAsia"/>
          <w:szCs w:val="21"/>
        </w:rPr>
        <w:t>除专用合同条款另有约定外，总监理工程师不应将第</w:t>
      </w:r>
      <w:r>
        <w:rPr>
          <w:rFonts w:ascii="宋体" w:hAnsi="宋体"/>
          <w:szCs w:val="21"/>
        </w:rPr>
        <w:t xml:space="preserve"> 3.5 </w:t>
      </w:r>
      <w:r>
        <w:rPr>
          <w:rFonts w:ascii="宋体" w:hAnsi="宋体" w:hint="eastAsia"/>
          <w:szCs w:val="21"/>
        </w:rPr>
        <w:t>款约定应由总监理工程师做出确定的权力授权或委托给其他监理人员。</w:t>
      </w:r>
    </w:p>
    <w:p w:rsidR="00CC075D" w:rsidRDefault="00CC075D">
      <w:pPr>
        <w:autoSpaceDE w:val="0"/>
        <w:autoSpaceDN w:val="0"/>
        <w:adjustRightInd w:val="0"/>
        <w:snapToGrid w:val="0"/>
        <w:spacing w:line="360" w:lineRule="auto"/>
        <w:rPr>
          <w:rFonts w:ascii="宋体"/>
          <w:szCs w:val="21"/>
        </w:rPr>
      </w:pPr>
      <w:r>
        <w:rPr>
          <w:rFonts w:ascii="宋体" w:hAnsi="宋体"/>
          <w:szCs w:val="21"/>
        </w:rPr>
        <w:t>3.4</w:t>
      </w:r>
      <w:r>
        <w:rPr>
          <w:rFonts w:ascii="宋体" w:hAnsi="宋体"/>
          <w:szCs w:val="21"/>
        </w:rPr>
        <w:tab/>
      </w:r>
      <w:r>
        <w:rPr>
          <w:rFonts w:ascii="宋体" w:hAnsi="宋体" w:hint="eastAsia"/>
          <w:szCs w:val="21"/>
        </w:rPr>
        <w:t>监理人的指示</w:t>
      </w:r>
    </w:p>
    <w:p w:rsidR="00CC075D" w:rsidRDefault="00CC075D">
      <w:pPr>
        <w:autoSpaceDE w:val="0"/>
        <w:autoSpaceDN w:val="0"/>
        <w:adjustRightInd w:val="0"/>
        <w:snapToGrid w:val="0"/>
        <w:spacing w:line="360" w:lineRule="auto"/>
        <w:rPr>
          <w:rFonts w:ascii="宋体"/>
          <w:szCs w:val="21"/>
        </w:rPr>
      </w:pPr>
      <w:r>
        <w:rPr>
          <w:rFonts w:ascii="宋体" w:hAnsi="宋体"/>
          <w:szCs w:val="21"/>
        </w:rPr>
        <w:t>3.4.1</w:t>
      </w:r>
      <w:r>
        <w:rPr>
          <w:rFonts w:ascii="宋体" w:hAnsi="宋体"/>
          <w:szCs w:val="21"/>
        </w:rPr>
        <w:tab/>
      </w:r>
      <w:r>
        <w:rPr>
          <w:rFonts w:ascii="宋体" w:hAnsi="宋体" w:hint="eastAsia"/>
          <w:szCs w:val="21"/>
        </w:rPr>
        <w:t>监理人应按第</w:t>
      </w:r>
      <w:r>
        <w:rPr>
          <w:rFonts w:ascii="宋体" w:hAnsi="宋体"/>
          <w:szCs w:val="21"/>
        </w:rPr>
        <w:t xml:space="preserve"> 3.1 </w:t>
      </w:r>
      <w:r>
        <w:rPr>
          <w:rFonts w:ascii="宋体" w:hAnsi="宋体" w:hint="eastAsia"/>
          <w:szCs w:val="21"/>
        </w:rPr>
        <w:t>款的约定向承包人发出指示，监理人的指示应盖有监理人授权的施工</w:t>
      </w:r>
      <w:r>
        <w:rPr>
          <w:rFonts w:ascii="宋体" w:hAnsi="宋体" w:hint="eastAsia"/>
          <w:szCs w:val="21"/>
        </w:rPr>
        <w:lastRenderedPageBreak/>
        <w:t>场地机构章，并由总监理工程师或总监理工程师按第</w:t>
      </w:r>
      <w:r>
        <w:rPr>
          <w:rFonts w:ascii="宋体" w:hAnsi="宋体"/>
          <w:szCs w:val="21"/>
        </w:rPr>
        <w:t xml:space="preserve"> 3.3.1 </w:t>
      </w:r>
      <w:r>
        <w:rPr>
          <w:rFonts w:ascii="宋体" w:hAnsi="宋体" w:hint="eastAsia"/>
          <w:szCs w:val="21"/>
        </w:rPr>
        <w:t>项约定授权的监理人员签字。</w:t>
      </w:r>
    </w:p>
    <w:p w:rsidR="00CC075D" w:rsidRDefault="00CC075D">
      <w:pPr>
        <w:autoSpaceDE w:val="0"/>
        <w:autoSpaceDN w:val="0"/>
        <w:adjustRightInd w:val="0"/>
        <w:snapToGrid w:val="0"/>
        <w:spacing w:line="360" w:lineRule="auto"/>
        <w:rPr>
          <w:rFonts w:ascii="宋体"/>
          <w:szCs w:val="21"/>
        </w:rPr>
      </w:pPr>
      <w:r>
        <w:rPr>
          <w:rFonts w:ascii="宋体" w:hAnsi="宋体"/>
          <w:szCs w:val="21"/>
        </w:rPr>
        <w:t>3.4.2</w:t>
      </w:r>
      <w:r>
        <w:rPr>
          <w:rFonts w:ascii="宋体" w:hAnsi="宋体"/>
          <w:szCs w:val="21"/>
        </w:rPr>
        <w:tab/>
      </w:r>
      <w:r>
        <w:rPr>
          <w:rFonts w:ascii="宋体" w:hAnsi="宋体" w:hint="eastAsia"/>
          <w:szCs w:val="21"/>
        </w:rPr>
        <w:t>承包人收到监理人按第</w:t>
      </w:r>
      <w:r>
        <w:rPr>
          <w:rFonts w:ascii="宋体" w:hAnsi="宋体"/>
          <w:szCs w:val="21"/>
        </w:rPr>
        <w:t xml:space="preserve"> 3.4.1 </w:t>
      </w:r>
      <w:proofErr w:type="gramStart"/>
      <w:r>
        <w:rPr>
          <w:rFonts w:ascii="宋体" w:hAnsi="宋体" w:hint="eastAsia"/>
          <w:szCs w:val="21"/>
        </w:rPr>
        <w:t>项做出</w:t>
      </w:r>
      <w:proofErr w:type="gramEnd"/>
      <w:r>
        <w:rPr>
          <w:rFonts w:ascii="宋体" w:hAnsi="宋体" w:hint="eastAsia"/>
          <w:szCs w:val="21"/>
        </w:rPr>
        <w:t>的指示后应遵照执行。指示构成变更的，应按第</w:t>
      </w:r>
      <w:r>
        <w:rPr>
          <w:rFonts w:ascii="宋体" w:hAnsi="宋体"/>
          <w:szCs w:val="21"/>
        </w:rPr>
        <w:t xml:space="preserve"> 15 </w:t>
      </w:r>
      <w:r>
        <w:rPr>
          <w:rFonts w:ascii="宋体" w:hAnsi="宋体" w:hint="eastAsia"/>
          <w:szCs w:val="21"/>
        </w:rPr>
        <w:t>条处理。</w:t>
      </w:r>
    </w:p>
    <w:p w:rsidR="00CC075D" w:rsidRDefault="00CC075D">
      <w:pPr>
        <w:autoSpaceDE w:val="0"/>
        <w:autoSpaceDN w:val="0"/>
        <w:adjustRightInd w:val="0"/>
        <w:snapToGrid w:val="0"/>
        <w:spacing w:line="360" w:lineRule="auto"/>
        <w:rPr>
          <w:rFonts w:ascii="宋体"/>
          <w:szCs w:val="21"/>
        </w:rPr>
      </w:pPr>
      <w:r>
        <w:rPr>
          <w:rFonts w:ascii="宋体" w:hAnsi="宋体"/>
          <w:szCs w:val="21"/>
        </w:rPr>
        <w:t>3.4.3</w:t>
      </w:r>
      <w:r>
        <w:rPr>
          <w:rFonts w:ascii="宋体" w:hAnsi="宋体"/>
          <w:szCs w:val="21"/>
        </w:rPr>
        <w:tab/>
      </w:r>
      <w:r>
        <w:rPr>
          <w:rFonts w:ascii="宋体" w:hAnsi="宋体" w:hint="eastAsia"/>
          <w:szCs w:val="21"/>
        </w:rPr>
        <w:t>在紧急情况下，总监理工程师或被授权的监理人员可以当场签发临时书面指示，承包人应遵照执行。承包人应在收到上述临时书面指示后</w:t>
      </w:r>
      <w:r>
        <w:rPr>
          <w:rFonts w:ascii="宋体" w:hAnsi="宋体"/>
          <w:szCs w:val="21"/>
        </w:rPr>
        <w:t xml:space="preserve"> 24 </w:t>
      </w:r>
      <w:r>
        <w:rPr>
          <w:rFonts w:ascii="宋体" w:hAnsi="宋体" w:hint="eastAsia"/>
          <w:szCs w:val="21"/>
        </w:rPr>
        <w:t>小时内，向监理人发出书面确认函。监理人在收到书面确认函后</w:t>
      </w:r>
      <w:r>
        <w:rPr>
          <w:rFonts w:ascii="宋体" w:hAnsi="宋体"/>
          <w:szCs w:val="21"/>
        </w:rPr>
        <w:t xml:space="preserve"> 24 </w:t>
      </w:r>
      <w:r>
        <w:rPr>
          <w:rFonts w:ascii="宋体" w:hAnsi="宋体" w:hint="eastAsia"/>
          <w:szCs w:val="21"/>
        </w:rPr>
        <w:t>小时内未予答复的，该书面</w:t>
      </w:r>
      <w:proofErr w:type="gramStart"/>
      <w:r>
        <w:rPr>
          <w:rFonts w:ascii="宋体" w:hAnsi="宋体" w:hint="eastAsia"/>
          <w:szCs w:val="21"/>
        </w:rPr>
        <w:t>确认函应被</w:t>
      </w:r>
      <w:proofErr w:type="gramEnd"/>
      <w:r>
        <w:rPr>
          <w:rFonts w:ascii="宋体" w:hAnsi="宋体" w:hint="eastAsia"/>
          <w:szCs w:val="21"/>
        </w:rPr>
        <w:t>视为监理人的正式指示。</w:t>
      </w:r>
    </w:p>
    <w:p w:rsidR="00CC075D" w:rsidRDefault="00CC075D">
      <w:pPr>
        <w:autoSpaceDE w:val="0"/>
        <w:autoSpaceDN w:val="0"/>
        <w:adjustRightInd w:val="0"/>
        <w:snapToGrid w:val="0"/>
        <w:spacing w:line="360" w:lineRule="auto"/>
        <w:rPr>
          <w:rFonts w:ascii="宋体"/>
          <w:szCs w:val="21"/>
        </w:rPr>
      </w:pPr>
      <w:r>
        <w:rPr>
          <w:rFonts w:ascii="宋体" w:hAnsi="宋体"/>
          <w:szCs w:val="21"/>
        </w:rPr>
        <w:t>3.4.4</w:t>
      </w:r>
      <w:r>
        <w:rPr>
          <w:rFonts w:ascii="宋体" w:hAnsi="宋体"/>
          <w:szCs w:val="21"/>
        </w:rPr>
        <w:tab/>
      </w:r>
      <w:r>
        <w:rPr>
          <w:rFonts w:ascii="宋体" w:hAnsi="宋体" w:hint="eastAsia"/>
          <w:szCs w:val="21"/>
        </w:rPr>
        <w:t>除合同另有约定外，承包人只从总监理工程师或按第</w:t>
      </w:r>
      <w:r>
        <w:rPr>
          <w:rFonts w:ascii="宋体" w:hAnsi="宋体"/>
          <w:szCs w:val="21"/>
        </w:rPr>
        <w:t xml:space="preserve"> 3.3.1 </w:t>
      </w:r>
      <w:r>
        <w:rPr>
          <w:rFonts w:ascii="宋体" w:hAnsi="宋体" w:hint="eastAsia"/>
          <w:szCs w:val="21"/>
        </w:rPr>
        <w:t>项被授权的监理人员处取得指示。</w:t>
      </w:r>
    </w:p>
    <w:p w:rsidR="00CC075D" w:rsidRDefault="00CC075D">
      <w:pPr>
        <w:autoSpaceDE w:val="0"/>
        <w:autoSpaceDN w:val="0"/>
        <w:adjustRightInd w:val="0"/>
        <w:snapToGrid w:val="0"/>
        <w:spacing w:line="360" w:lineRule="auto"/>
        <w:rPr>
          <w:rFonts w:ascii="宋体"/>
          <w:szCs w:val="21"/>
        </w:rPr>
      </w:pPr>
      <w:r>
        <w:rPr>
          <w:rFonts w:ascii="宋体" w:hAnsi="宋体"/>
          <w:szCs w:val="21"/>
        </w:rPr>
        <w:t>3.4.5</w:t>
      </w:r>
      <w:r>
        <w:rPr>
          <w:rFonts w:ascii="宋体" w:hAnsi="宋体"/>
          <w:szCs w:val="21"/>
        </w:rPr>
        <w:tab/>
      </w:r>
      <w:r>
        <w:rPr>
          <w:rFonts w:ascii="宋体" w:hAnsi="宋体" w:hint="eastAsia"/>
          <w:szCs w:val="21"/>
        </w:rPr>
        <w:t>由于监理人未能按合同约定发出指示、指示延误或指示错误而导致承包人费用增加</w:t>
      </w:r>
      <w:proofErr w:type="gramStart"/>
      <w:r>
        <w:rPr>
          <w:rFonts w:ascii="宋体" w:hAnsi="宋体" w:hint="eastAsia"/>
          <w:szCs w:val="21"/>
        </w:rPr>
        <w:t>和</w:t>
      </w:r>
      <w:proofErr w:type="gramEnd"/>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（或）工期延误的，由发包人承担赔偿责任。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3.5</w:t>
      </w:r>
      <w:r>
        <w:rPr>
          <w:rFonts w:ascii="宋体" w:hAnsi="宋体"/>
          <w:szCs w:val="21"/>
        </w:rPr>
        <w:tab/>
      </w:r>
      <w:r>
        <w:rPr>
          <w:rFonts w:ascii="宋体" w:hAnsi="宋体" w:hint="eastAsia"/>
          <w:szCs w:val="21"/>
        </w:rPr>
        <w:t>商定或确定</w:t>
      </w:r>
    </w:p>
    <w:p w:rsidR="00CC075D" w:rsidRDefault="00CC075D">
      <w:pPr>
        <w:autoSpaceDE w:val="0"/>
        <w:autoSpaceDN w:val="0"/>
        <w:adjustRightInd w:val="0"/>
        <w:snapToGrid w:val="0"/>
        <w:spacing w:line="360" w:lineRule="auto"/>
        <w:rPr>
          <w:rFonts w:ascii="宋体"/>
          <w:szCs w:val="21"/>
        </w:rPr>
      </w:pPr>
      <w:r>
        <w:rPr>
          <w:rFonts w:ascii="宋体" w:hAnsi="宋体"/>
          <w:szCs w:val="21"/>
        </w:rPr>
        <w:t>3.5.1</w:t>
      </w:r>
      <w:r>
        <w:rPr>
          <w:rFonts w:ascii="宋体" w:hAnsi="宋体"/>
          <w:szCs w:val="21"/>
        </w:rPr>
        <w:tab/>
      </w:r>
      <w:r>
        <w:rPr>
          <w:rFonts w:ascii="宋体" w:hAnsi="宋体" w:hint="eastAsia"/>
          <w:szCs w:val="21"/>
        </w:rPr>
        <w:t>合同约定总监理工程师应按照本款对任何事项进行商定或确定时，总监理工程师应与合同当事人协商，尽量达成一致。不能达成一致的，总监理工程师应认真研究后审慎确定。</w:t>
      </w:r>
    </w:p>
    <w:p w:rsidR="00CC075D" w:rsidRDefault="00CC075D">
      <w:pPr>
        <w:autoSpaceDE w:val="0"/>
        <w:autoSpaceDN w:val="0"/>
        <w:adjustRightInd w:val="0"/>
        <w:snapToGrid w:val="0"/>
        <w:spacing w:line="360" w:lineRule="auto"/>
        <w:rPr>
          <w:rFonts w:ascii="宋体"/>
          <w:szCs w:val="21"/>
        </w:rPr>
      </w:pPr>
      <w:r>
        <w:rPr>
          <w:rFonts w:ascii="宋体" w:hAnsi="宋体"/>
          <w:szCs w:val="21"/>
        </w:rPr>
        <w:t>3.5.2</w:t>
      </w:r>
      <w:r>
        <w:rPr>
          <w:rFonts w:ascii="宋体" w:hAnsi="宋体"/>
          <w:szCs w:val="21"/>
        </w:rPr>
        <w:tab/>
      </w:r>
      <w:r>
        <w:rPr>
          <w:rFonts w:ascii="宋体" w:hAnsi="宋体" w:hint="eastAsia"/>
          <w:szCs w:val="21"/>
        </w:rPr>
        <w:t>总监理工程师应将商定或确定的事项通知合同当事人，并附详细依据。对总监理工程师的确定有异议的，构成争议，按照第</w:t>
      </w:r>
      <w:r>
        <w:rPr>
          <w:rFonts w:ascii="宋体" w:hAnsi="宋体"/>
          <w:szCs w:val="21"/>
        </w:rPr>
        <w:t xml:space="preserve"> 24 </w:t>
      </w:r>
      <w:r>
        <w:rPr>
          <w:rFonts w:ascii="宋体" w:hAnsi="宋体" w:hint="eastAsia"/>
          <w:szCs w:val="21"/>
        </w:rPr>
        <w:t>条的约定处理。在争议解决前，双方应暂按总监理工程师的确定执行，按照第</w:t>
      </w:r>
      <w:r>
        <w:rPr>
          <w:rFonts w:ascii="宋体" w:hAnsi="宋体"/>
          <w:szCs w:val="21"/>
        </w:rPr>
        <w:t xml:space="preserve"> 24 </w:t>
      </w:r>
      <w:r>
        <w:rPr>
          <w:rFonts w:ascii="宋体" w:hAnsi="宋体" w:hint="eastAsia"/>
          <w:szCs w:val="21"/>
        </w:rPr>
        <w:t>条的约定对总监理工程师的确定做出修改的，按修改后的结果执行。</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szCs w:val="21"/>
        </w:rPr>
        <w:tab/>
      </w:r>
      <w:r>
        <w:rPr>
          <w:rFonts w:ascii="宋体" w:hAnsi="宋体" w:hint="eastAsia"/>
          <w:szCs w:val="21"/>
        </w:rPr>
        <w:t>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4.1</w:t>
      </w:r>
      <w:r>
        <w:rPr>
          <w:rFonts w:ascii="宋体" w:hAnsi="宋体"/>
          <w:szCs w:val="21"/>
        </w:rPr>
        <w:tab/>
      </w:r>
      <w:r>
        <w:rPr>
          <w:rFonts w:ascii="宋体" w:hAnsi="宋体" w:hint="eastAsia"/>
          <w:szCs w:val="21"/>
        </w:rPr>
        <w:t>承包人的一般义务</w:t>
      </w:r>
    </w:p>
    <w:p w:rsidR="00CC075D" w:rsidRDefault="00CC075D">
      <w:pPr>
        <w:autoSpaceDE w:val="0"/>
        <w:autoSpaceDN w:val="0"/>
        <w:adjustRightInd w:val="0"/>
        <w:snapToGrid w:val="0"/>
        <w:spacing w:line="360" w:lineRule="auto"/>
        <w:rPr>
          <w:rFonts w:ascii="宋体"/>
          <w:szCs w:val="21"/>
        </w:rPr>
      </w:pPr>
      <w:r>
        <w:rPr>
          <w:rFonts w:ascii="宋体" w:hAnsi="宋体"/>
          <w:szCs w:val="21"/>
        </w:rPr>
        <w:t>4.1.1</w:t>
      </w:r>
      <w:r>
        <w:rPr>
          <w:rFonts w:ascii="宋体" w:hAnsi="宋体"/>
          <w:szCs w:val="21"/>
        </w:rPr>
        <w:tab/>
      </w:r>
      <w:r>
        <w:rPr>
          <w:rFonts w:ascii="宋体" w:hAnsi="宋体" w:hint="eastAsia"/>
          <w:szCs w:val="21"/>
        </w:rPr>
        <w:t>遵守法律</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承包人在履行合同过程中应遵守法律，并保证发包人免于承担因承包人违反法律而引起的任何责任。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4.1.2</w:t>
      </w:r>
      <w:r>
        <w:rPr>
          <w:rFonts w:ascii="宋体" w:hAnsi="宋体"/>
          <w:szCs w:val="21"/>
        </w:rPr>
        <w:tab/>
      </w:r>
      <w:r>
        <w:rPr>
          <w:rFonts w:ascii="宋体" w:hAnsi="宋体" w:hint="eastAsia"/>
          <w:szCs w:val="21"/>
        </w:rPr>
        <w:t>依法纳税</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承包人应按有关法律规定纳税，应缴纳的税金包括在合同价格内。</w:t>
      </w:r>
    </w:p>
    <w:p w:rsidR="00CC075D" w:rsidRDefault="00CC075D">
      <w:pPr>
        <w:autoSpaceDE w:val="0"/>
        <w:autoSpaceDN w:val="0"/>
        <w:adjustRightInd w:val="0"/>
        <w:snapToGrid w:val="0"/>
        <w:spacing w:line="360" w:lineRule="auto"/>
        <w:rPr>
          <w:rFonts w:ascii="宋体"/>
          <w:szCs w:val="21"/>
        </w:rPr>
      </w:pPr>
      <w:r>
        <w:rPr>
          <w:rFonts w:ascii="宋体" w:hAnsi="宋体"/>
          <w:szCs w:val="21"/>
        </w:rPr>
        <w:t>4.1.3</w:t>
      </w:r>
      <w:r>
        <w:rPr>
          <w:rFonts w:ascii="宋体" w:hAnsi="宋体"/>
          <w:szCs w:val="21"/>
        </w:rPr>
        <w:tab/>
      </w:r>
      <w:r>
        <w:rPr>
          <w:rFonts w:ascii="宋体" w:hAnsi="宋体" w:hint="eastAsia"/>
          <w:szCs w:val="21"/>
        </w:rPr>
        <w:t>完成各项承包工作</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承包人应按合同约定以及监理人根据第</w:t>
      </w:r>
      <w:r>
        <w:rPr>
          <w:rFonts w:ascii="宋体" w:hAnsi="宋体"/>
          <w:szCs w:val="21"/>
        </w:rPr>
        <w:t xml:space="preserve"> 3.4 </w:t>
      </w:r>
      <w:r>
        <w:rPr>
          <w:rFonts w:ascii="宋体" w:hAnsi="宋体" w:hint="eastAsia"/>
          <w:szCs w:val="21"/>
        </w:rPr>
        <w:t>款</w:t>
      </w:r>
      <w:proofErr w:type="gramStart"/>
      <w:r>
        <w:rPr>
          <w:rFonts w:ascii="宋体" w:hAnsi="宋体" w:hint="eastAsia"/>
          <w:szCs w:val="21"/>
        </w:rPr>
        <w:t>作出</w:t>
      </w:r>
      <w:proofErr w:type="gramEnd"/>
      <w:r>
        <w:rPr>
          <w:rFonts w:ascii="宋体" w:hAnsi="宋体" w:hint="eastAsia"/>
          <w:szCs w:val="21"/>
        </w:rPr>
        <w:t>的指示，实施、完成全部工程，并修补工程中的任何缺陷。除第</w:t>
      </w:r>
      <w:r>
        <w:rPr>
          <w:rFonts w:ascii="宋体" w:hAnsi="宋体"/>
          <w:szCs w:val="21"/>
        </w:rPr>
        <w:t xml:space="preserve"> 5.2 </w:t>
      </w:r>
      <w:r>
        <w:rPr>
          <w:rFonts w:ascii="宋体" w:hAnsi="宋体" w:hint="eastAsia"/>
          <w:szCs w:val="21"/>
        </w:rPr>
        <w:t>款、第</w:t>
      </w:r>
      <w:r>
        <w:rPr>
          <w:rFonts w:ascii="宋体" w:hAnsi="宋体"/>
          <w:szCs w:val="21"/>
        </w:rPr>
        <w:t xml:space="preserve"> 6.2 </w:t>
      </w:r>
      <w:r>
        <w:rPr>
          <w:rFonts w:ascii="宋体" w:hAnsi="宋体" w:hint="eastAsia"/>
          <w:szCs w:val="21"/>
        </w:rPr>
        <w:t>款另有约定外，承包人应提供为完成合同工作所需的劳务、材料、施工设备、工程设备和其它物品，并按合同约定负责临时设施的设计、建造、运行、维护、管理和拆除。</w:t>
      </w:r>
    </w:p>
    <w:p w:rsidR="00CC075D" w:rsidRDefault="00CC075D">
      <w:pPr>
        <w:autoSpaceDE w:val="0"/>
        <w:autoSpaceDN w:val="0"/>
        <w:adjustRightInd w:val="0"/>
        <w:snapToGrid w:val="0"/>
        <w:spacing w:line="360" w:lineRule="auto"/>
        <w:rPr>
          <w:rFonts w:ascii="宋体"/>
          <w:szCs w:val="21"/>
        </w:rPr>
      </w:pPr>
      <w:r>
        <w:rPr>
          <w:rFonts w:ascii="宋体" w:hAnsi="宋体"/>
          <w:szCs w:val="21"/>
        </w:rPr>
        <w:t>4.1.4</w:t>
      </w:r>
      <w:r>
        <w:rPr>
          <w:rFonts w:ascii="宋体" w:hAnsi="宋体"/>
          <w:szCs w:val="21"/>
        </w:rPr>
        <w:tab/>
      </w:r>
      <w:r>
        <w:rPr>
          <w:rFonts w:ascii="宋体" w:hAnsi="宋体" w:hint="eastAsia"/>
          <w:szCs w:val="21"/>
        </w:rPr>
        <w:t>对施工作业和施工方法的完备性负责</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承包人应按合同约定的工作内容和施工进度要求，编制施工组织设计和施工措施计划，并对所有施工作业和施工方法的完备性和安全可靠性负责。</w:t>
      </w:r>
    </w:p>
    <w:p w:rsidR="00CC075D" w:rsidRDefault="00CC075D">
      <w:pPr>
        <w:autoSpaceDE w:val="0"/>
        <w:autoSpaceDN w:val="0"/>
        <w:adjustRightInd w:val="0"/>
        <w:snapToGrid w:val="0"/>
        <w:spacing w:line="360" w:lineRule="auto"/>
        <w:rPr>
          <w:rFonts w:ascii="宋体"/>
          <w:szCs w:val="21"/>
        </w:rPr>
      </w:pPr>
      <w:r>
        <w:rPr>
          <w:rFonts w:ascii="宋体" w:hAnsi="宋体"/>
          <w:szCs w:val="21"/>
        </w:rPr>
        <w:t>4.1.5</w:t>
      </w:r>
      <w:r>
        <w:rPr>
          <w:rFonts w:ascii="宋体" w:hAnsi="宋体"/>
          <w:szCs w:val="21"/>
        </w:rPr>
        <w:tab/>
      </w:r>
      <w:r>
        <w:rPr>
          <w:rFonts w:ascii="宋体" w:hAnsi="宋体" w:hint="eastAsia"/>
          <w:szCs w:val="21"/>
        </w:rPr>
        <w:t>保证工程施工和人员的安全</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承包人应按第</w:t>
      </w:r>
      <w:r>
        <w:rPr>
          <w:rFonts w:ascii="宋体" w:hAnsi="宋体"/>
          <w:szCs w:val="21"/>
        </w:rPr>
        <w:t xml:space="preserve"> 9.2 </w:t>
      </w:r>
      <w:r>
        <w:rPr>
          <w:rFonts w:ascii="宋体" w:hAnsi="宋体" w:hint="eastAsia"/>
          <w:szCs w:val="21"/>
        </w:rPr>
        <w:t>款约定采取施工安全措施，确保工程及其人员、材料、设备和设施的安全，</w:t>
      </w:r>
      <w:r>
        <w:rPr>
          <w:rFonts w:ascii="宋体" w:hAnsi="宋体"/>
          <w:szCs w:val="21"/>
        </w:rPr>
        <w:t xml:space="preserve"> </w:t>
      </w:r>
      <w:r>
        <w:rPr>
          <w:rFonts w:ascii="宋体" w:hAnsi="宋体" w:hint="eastAsia"/>
          <w:szCs w:val="21"/>
        </w:rPr>
        <w:t>防止因工程施工造成的人身伤害和财产损失。</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4.1.6</w:t>
      </w:r>
      <w:r>
        <w:rPr>
          <w:rFonts w:ascii="宋体" w:hAnsi="宋体"/>
          <w:szCs w:val="21"/>
        </w:rPr>
        <w:tab/>
      </w:r>
      <w:r>
        <w:rPr>
          <w:rFonts w:ascii="宋体" w:hAnsi="宋体" w:hint="eastAsia"/>
          <w:szCs w:val="21"/>
        </w:rPr>
        <w:t>负责施工场地及其周边环境与生态的保护工作</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承包人应按照第</w:t>
      </w:r>
      <w:r>
        <w:rPr>
          <w:rFonts w:ascii="宋体" w:hAnsi="宋体"/>
          <w:szCs w:val="21"/>
        </w:rPr>
        <w:t xml:space="preserve"> 9.4 </w:t>
      </w:r>
      <w:r>
        <w:rPr>
          <w:rFonts w:ascii="宋体" w:hAnsi="宋体" w:hint="eastAsia"/>
          <w:szCs w:val="21"/>
        </w:rPr>
        <w:t>款约定负责施工场地及其周边环境与生态的保护工作。</w:t>
      </w:r>
    </w:p>
    <w:p w:rsidR="00CC075D" w:rsidRDefault="00CC075D">
      <w:pPr>
        <w:autoSpaceDE w:val="0"/>
        <w:autoSpaceDN w:val="0"/>
        <w:adjustRightInd w:val="0"/>
        <w:snapToGrid w:val="0"/>
        <w:spacing w:line="360" w:lineRule="auto"/>
        <w:rPr>
          <w:rFonts w:ascii="宋体"/>
          <w:szCs w:val="21"/>
        </w:rPr>
      </w:pPr>
      <w:r>
        <w:rPr>
          <w:rFonts w:ascii="宋体" w:hAnsi="宋体"/>
          <w:szCs w:val="21"/>
        </w:rPr>
        <w:t>4.1.7</w:t>
      </w:r>
      <w:r>
        <w:rPr>
          <w:rFonts w:ascii="宋体" w:hAnsi="宋体"/>
          <w:szCs w:val="21"/>
        </w:rPr>
        <w:tab/>
      </w:r>
      <w:r>
        <w:rPr>
          <w:rFonts w:ascii="宋体" w:hAnsi="宋体" w:hint="eastAsia"/>
          <w:szCs w:val="21"/>
        </w:rPr>
        <w:t>避免施工对公众与他人的利益造成损害</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4.1.8</w:t>
      </w:r>
      <w:r>
        <w:rPr>
          <w:rFonts w:ascii="宋体" w:hAnsi="宋体"/>
          <w:szCs w:val="21"/>
        </w:rPr>
        <w:tab/>
      </w:r>
      <w:r>
        <w:rPr>
          <w:rFonts w:ascii="宋体" w:hAnsi="宋体" w:hint="eastAsia"/>
          <w:szCs w:val="21"/>
        </w:rPr>
        <w:t>为他人提供方便</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承包人应按监理人的指示为他人在施工场地或附近实施与工程有关的其他各项工作提供可能的条件。除合同另有约定外，提供有关条件的内容和可能发生的费用，由监理人按第</w:t>
      </w:r>
      <w:r>
        <w:rPr>
          <w:rFonts w:ascii="宋体" w:hAnsi="宋体"/>
          <w:szCs w:val="21"/>
        </w:rPr>
        <w:t xml:space="preserve"> 3.5 </w:t>
      </w:r>
      <w:r>
        <w:rPr>
          <w:rFonts w:ascii="宋体" w:hAnsi="宋体" w:hint="eastAsia"/>
          <w:szCs w:val="21"/>
        </w:rPr>
        <w:t>款商定或确定。</w:t>
      </w:r>
    </w:p>
    <w:p w:rsidR="00CC075D" w:rsidRDefault="00CC075D">
      <w:pPr>
        <w:autoSpaceDE w:val="0"/>
        <w:autoSpaceDN w:val="0"/>
        <w:adjustRightInd w:val="0"/>
        <w:snapToGrid w:val="0"/>
        <w:spacing w:line="360" w:lineRule="auto"/>
        <w:rPr>
          <w:rFonts w:ascii="宋体"/>
          <w:szCs w:val="21"/>
        </w:rPr>
      </w:pPr>
      <w:r>
        <w:rPr>
          <w:rFonts w:ascii="宋体" w:hAnsi="宋体"/>
          <w:szCs w:val="21"/>
        </w:rPr>
        <w:t>4.1.9</w:t>
      </w:r>
      <w:r>
        <w:rPr>
          <w:rFonts w:ascii="宋体" w:hAnsi="宋体"/>
          <w:szCs w:val="21"/>
        </w:rPr>
        <w:tab/>
      </w:r>
      <w:r>
        <w:rPr>
          <w:rFonts w:ascii="宋体" w:hAnsi="宋体" w:hint="eastAsia"/>
          <w:szCs w:val="21"/>
        </w:rPr>
        <w:t>工程的维护和照管</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除合同另有约定外，合同工程完工证书颁发前，承包人应负责照管和维护工程。合同工程完工证书颁发时尚有部分未完工程的，承包人还应负责该未完工程的照管和维护工作，直至完工后移交给发包人为止。</w:t>
      </w:r>
    </w:p>
    <w:p w:rsidR="00CC075D" w:rsidRDefault="00CC075D">
      <w:pPr>
        <w:autoSpaceDE w:val="0"/>
        <w:autoSpaceDN w:val="0"/>
        <w:adjustRightInd w:val="0"/>
        <w:snapToGrid w:val="0"/>
        <w:spacing w:line="360" w:lineRule="auto"/>
        <w:rPr>
          <w:rFonts w:ascii="宋体"/>
          <w:szCs w:val="21"/>
        </w:rPr>
      </w:pPr>
      <w:r>
        <w:rPr>
          <w:rFonts w:ascii="宋体" w:hAnsi="宋体"/>
          <w:szCs w:val="21"/>
        </w:rPr>
        <w:t>4.1.10</w:t>
      </w:r>
      <w:r>
        <w:rPr>
          <w:rFonts w:ascii="宋体" w:hAnsi="宋体"/>
          <w:szCs w:val="21"/>
        </w:rPr>
        <w:tab/>
      </w:r>
      <w:r>
        <w:rPr>
          <w:rFonts w:ascii="宋体" w:hAnsi="宋体" w:hint="eastAsia"/>
          <w:szCs w:val="21"/>
        </w:rPr>
        <w:t>其他义务</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其它义务在专用合同条款中补充约定。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4.2</w:t>
      </w:r>
      <w:r>
        <w:rPr>
          <w:rFonts w:ascii="宋体" w:hAnsi="宋体"/>
          <w:szCs w:val="21"/>
        </w:rPr>
        <w:tab/>
      </w:r>
      <w:r>
        <w:rPr>
          <w:rFonts w:ascii="宋体" w:hAnsi="宋体" w:hint="eastAsia"/>
          <w:szCs w:val="21"/>
        </w:rPr>
        <w:t>履约担保</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承包人应保证其履约担保在发包人颁发合同工程完工证书前一直有效。发包人应在合同工程完工证书颁发后</w:t>
      </w:r>
      <w:r>
        <w:rPr>
          <w:rFonts w:ascii="宋体" w:hAnsi="宋体"/>
          <w:szCs w:val="21"/>
        </w:rPr>
        <w:t xml:space="preserve"> 28 </w:t>
      </w:r>
      <w:r>
        <w:rPr>
          <w:rFonts w:ascii="宋体" w:hAnsi="宋体" w:hint="eastAsia"/>
          <w:szCs w:val="21"/>
        </w:rPr>
        <w:t>天内将履约担保退还给承包人。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4.3</w:t>
      </w:r>
      <w:r>
        <w:rPr>
          <w:rFonts w:ascii="宋体" w:hAnsi="宋体"/>
          <w:szCs w:val="21"/>
        </w:rPr>
        <w:tab/>
      </w:r>
      <w:r>
        <w:rPr>
          <w:rFonts w:ascii="宋体" w:hAnsi="宋体" w:hint="eastAsia"/>
          <w:szCs w:val="21"/>
        </w:rPr>
        <w:t>分包</w:t>
      </w:r>
    </w:p>
    <w:p w:rsidR="00CC075D" w:rsidRDefault="00CC075D">
      <w:pPr>
        <w:autoSpaceDE w:val="0"/>
        <w:autoSpaceDN w:val="0"/>
        <w:adjustRightInd w:val="0"/>
        <w:snapToGrid w:val="0"/>
        <w:spacing w:line="360" w:lineRule="auto"/>
        <w:rPr>
          <w:rFonts w:ascii="宋体"/>
          <w:szCs w:val="21"/>
        </w:rPr>
      </w:pPr>
      <w:r>
        <w:rPr>
          <w:rFonts w:ascii="宋体" w:hAnsi="宋体"/>
          <w:szCs w:val="21"/>
        </w:rPr>
        <w:t>4.3.1</w:t>
      </w:r>
      <w:r>
        <w:rPr>
          <w:rFonts w:ascii="宋体" w:hAnsi="宋体"/>
          <w:szCs w:val="21"/>
        </w:rPr>
        <w:tab/>
      </w:r>
      <w:r>
        <w:rPr>
          <w:rFonts w:ascii="宋体" w:hAnsi="宋体" w:hint="eastAsia"/>
          <w:szCs w:val="21"/>
        </w:rPr>
        <w:t>承包人不得将其承包的全部工程转包给第三人，或将其承包的全部工程肢解后以分包的名义转包给第三人。</w:t>
      </w:r>
    </w:p>
    <w:p w:rsidR="00CC075D" w:rsidRDefault="00CC075D">
      <w:pPr>
        <w:autoSpaceDE w:val="0"/>
        <w:autoSpaceDN w:val="0"/>
        <w:adjustRightInd w:val="0"/>
        <w:snapToGrid w:val="0"/>
        <w:spacing w:line="360" w:lineRule="auto"/>
        <w:rPr>
          <w:rFonts w:ascii="宋体"/>
          <w:szCs w:val="21"/>
        </w:rPr>
      </w:pPr>
      <w:r>
        <w:rPr>
          <w:rFonts w:ascii="宋体" w:hAnsi="宋体"/>
          <w:szCs w:val="21"/>
        </w:rPr>
        <w:t>4.3.2</w:t>
      </w:r>
      <w:r>
        <w:rPr>
          <w:rFonts w:ascii="宋体" w:hAnsi="宋体"/>
          <w:szCs w:val="21"/>
        </w:rPr>
        <w:tab/>
      </w:r>
      <w:r>
        <w:rPr>
          <w:rFonts w:ascii="宋体" w:hAnsi="宋体" w:hint="eastAsia"/>
          <w:szCs w:val="21"/>
        </w:rPr>
        <w:t>承包人不得将工程主体、关键性工作分包给第三人。除专用合同条款另有约定外，未经发包人同意，承包人不得将工程的其他部分或工作分包给第三人。</w:t>
      </w:r>
    </w:p>
    <w:p w:rsidR="00CC075D" w:rsidRDefault="00CC075D">
      <w:pPr>
        <w:autoSpaceDE w:val="0"/>
        <w:autoSpaceDN w:val="0"/>
        <w:adjustRightInd w:val="0"/>
        <w:snapToGrid w:val="0"/>
        <w:spacing w:line="360" w:lineRule="auto"/>
        <w:rPr>
          <w:rFonts w:ascii="宋体"/>
          <w:szCs w:val="21"/>
        </w:rPr>
      </w:pPr>
      <w:r>
        <w:rPr>
          <w:rFonts w:ascii="宋体" w:hAnsi="宋体"/>
          <w:szCs w:val="21"/>
        </w:rPr>
        <w:t>4.3.3</w:t>
      </w:r>
      <w:r>
        <w:rPr>
          <w:rFonts w:ascii="宋体" w:hAnsi="宋体"/>
          <w:szCs w:val="21"/>
        </w:rPr>
        <w:tab/>
      </w:r>
      <w:r>
        <w:rPr>
          <w:rFonts w:ascii="宋体" w:hAnsi="宋体" w:hint="eastAsia"/>
          <w:szCs w:val="21"/>
        </w:rPr>
        <w:t>分包人的资格能力应与其分包工程的标准和规模相适应。</w:t>
      </w:r>
    </w:p>
    <w:p w:rsidR="00CC075D" w:rsidRDefault="00CC075D">
      <w:pPr>
        <w:autoSpaceDE w:val="0"/>
        <w:autoSpaceDN w:val="0"/>
        <w:adjustRightInd w:val="0"/>
        <w:snapToGrid w:val="0"/>
        <w:spacing w:line="360" w:lineRule="auto"/>
        <w:rPr>
          <w:rFonts w:ascii="宋体"/>
          <w:szCs w:val="21"/>
        </w:rPr>
      </w:pPr>
      <w:r>
        <w:rPr>
          <w:rFonts w:ascii="宋体" w:hAnsi="宋体"/>
          <w:szCs w:val="21"/>
        </w:rPr>
        <w:t>4.3.4</w:t>
      </w:r>
      <w:r>
        <w:rPr>
          <w:rFonts w:ascii="宋体" w:hAnsi="宋体"/>
          <w:szCs w:val="21"/>
        </w:rPr>
        <w:tab/>
      </w:r>
      <w:r>
        <w:rPr>
          <w:rFonts w:ascii="宋体" w:hAnsi="宋体" w:hint="eastAsia"/>
          <w:szCs w:val="21"/>
        </w:rPr>
        <w:t>按投标函附录约定分包工程的，承包人应向发包人和监理人提交分包合同副本。</w:t>
      </w:r>
    </w:p>
    <w:p w:rsidR="00CC075D" w:rsidRDefault="00CC075D">
      <w:pPr>
        <w:autoSpaceDE w:val="0"/>
        <w:autoSpaceDN w:val="0"/>
        <w:adjustRightInd w:val="0"/>
        <w:snapToGrid w:val="0"/>
        <w:spacing w:line="360" w:lineRule="auto"/>
        <w:rPr>
          <w:rFonts w:ascii="宋体"/>
          <w:szCs w:val="21"/>
        </w:rPr>
      </w:pPr>
      <w:r>
        <w:rPr>
          <w:rFonts w:ascii="宋体" w:hAnsi="宋体"/>
          <w:szCs w:val="21"/>
        </w:rPr>
        <w:t>4.3.5</w:t>
      </w:r>
      <w:r>
        <w:rPr>
          <w:rFonts w:ascii="宋体" w:hAnsi="宋体"/>
          <w:szCs w:val="21"/>
        </w:rPr>
        <w:tab/>
      </w:r>
      <w:r>
        <w:rPr>
          <w:rFonts w:ascii="宋体" w:hAnsi="宋体" w:hint="eastAsia"/>
          <w:szCs w:val="21"/>
        </w:rPr>
        <w:t>承包人应与分包人就分包工程向发包人承担连带责任。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4.3.6</w:t>
      </w:r>
      <w:r>
        <w:rPr>
          <w:rFonts w:ascii="宋体" w:hAnsi="宋体"/>
          <w:szCs w:val="21"/>
        </w:rPr>
        <w:tab/>
      </w:r>
      <w:r>
        <w:rPr>
          <w:rFonts w:ascii="宋体" w:hAnsi="宋体" w:hint="eastAsia"/>
          <w:szCs w:val="21"/>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rsidR="00CC075D" w:rsidRDefault="00CC075D">
      <w:pPr>
        <w:autoSpaceDE w:val="0"/>
        <w:autoSpaceDN w:val="0"/>
        <w:adjustRightInd w:val="0"/>
        <w:snapToGrid w:val="0"/>
        <w:spacing w:line="360" w:lineRule="auto"/>
        <w:rPr>
          <w:rFonts w:ascii="宋体"/>
          <w:szCs w:val="21"/>
        </w:rPr>
      </w:pPr>
      <w:r>
        <w:rPr>
          <w:rFonts w:ascii="宋体" w:hAnsi="宋体"/>
          <w:szCs w:val="21"/>
        </w:rPr>
        <w:t>4.3.7</w:t>
      </w:r>
      <w:r>
        <w:rPr>
          <w:rFonts w:ascii="宋体" w:hAnsi="宋体"/>
          <w:szCs w:val="21"/>
        </w:rPr>
        <w:tab/>
      </w:r>
      <w:r>
        <w:rPr>
          <w:rFonts w:ascii="宋体" w:hAnsi="宋体" w:hint="eastAsia"/>
          <w:szCs w:val="21"/>
        </w:rPr>
        <w:t>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由指定分包人造成的与其分包工作有关的一切索赔、诉讼和损失赔偿由指定分包人直接对发包人负责，承包人</w:t>
      </w:r>
      <w:proofErr w:type="gramStart"/>
      <w:r>
        <w:rPr>
          <w:rFonts w:ascii="宋体" w:hAnsi="宋体" w:hint="eastAsia"/>
          <w:szCs w:val="21"/>
        </w:rPr>
        <w:t>不</w:t>
      </w:r>
      <w:proofErr w:type="gramEnd"/>
      <w:r>
        <w:rPr>
          <w:rFonts w:ascii="宋体" w:hAnsi="宋体" w:hint="eastAsia"/>
          <w:szCs w:val="21"/>
        </w:rPr>
        <w:t>对此承担责任。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4.3.8</w:t>
      </w:r>
      <w:r>
        <w:rPr>
          <w:rFonts w:ascii="宋体" w:hAnsi="宋体"/>
          <w:szCs w:val="21"/>
        </w:rPr>
        <w:tab/>
      </w:r>
      <w:r>
        <w:rPr>
          <w:rFonts w:ascii="宋体" w:hAnsi="宋体" w:hint="eastAsia"/>
          <w:szCs w:val="21"/>
        </w:rPr>
        <w:t>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rsidR="00CC075D" w:rsidRDefault="00CC075D">
      <w:pPr>
        <w:autoSpaceDE w:val="0"/>
        <w:autoSpaceDN w:val="0"/>
        <w:adjustRightInd w:val="0"/>
        <w:snapToGrid w:val="0"/>
        <w:spacing w:line="360" w:lineRule="auto"/>
        <w:rPr>
          <w:rFonts w:ascii="宋体"/>
          <w:szCs w:val="21"/>
        </w:rPr>
      </w:pPr>
      <w:r>
        <w:rPr>
          <w:rFonts w:ascii="宋体" w:hAnsi="宋体"/>
          <w:szCs w:val="21"/>
        </w:rPr>
        <w:t>4.3.9</w:t>
      </w:r>
      <w:r>
        <w:rPr>
          <w:rFonts w:ascii="宋体" w:hAnsi="宋体"/>
          <w:szCs w:val="21"/>
        </w:rPr>
        <w:tab/>
      </w:r>
      <w:r>
        <w:rPr>
          <w:rFonts w:ascii="宋体" w:hAnsi="宋体" w:hint="eastAsia"/>
          <w:szCs w:val="21"/>
        </w:rPr>
        <w:t>除第</w:t>
      </w:r>
      <w:r>
        <w:rPr>
          <w:rFonts w:ascii="宋体" w:hAnsi="宋体"/>
          <w:szCs w:val="21"/>
        </w:rPr>
        <w:t xml:space="preserve"> 4.3.7 </w:t>
      </w:r>
      <w:r>
        <w:rPr>
          <w:rFonts w:ascii="宋体" w:hAnsi="宋体" w:hint="eastAsia"/>
          <w:szCs w:val="21"/>
        </w:rPr>
        <w:t>项规定的指定分包外，承包人对其分包项目的实施以及分包人的行为向发包人负全部责任。承包人应对分包项目的工程进度、质量、安全、计量和验收等实施监督和管理。</w:t>
      </w:r>
    </w:p>
    <w:p w:rsidR="00CC075D" w:rsidRDefault="00CC075D">
      <w:pPr>
        <w:autoSpaceDE w:val="0"/>
        <w:autoSpaceDN w:val="0"/>
        <w:adjustRightInd w:val="0"/>
        <w:snapToGrid w:val="0"/>
        <w:spacing w:line="360" w:lineRule="auto"/>
        <w:rPr>
          <w:rFonts w:ascii="宋体"/>
          <w:szCs w:val="21"/>
        </w:rPr>
      </w:pPr>
      <w:r>
        <w:rPr>
          <w:rFonts w:ascii="宋体" w:hAnsi="宋体"/>
          <w:szCs w:val="21"/>
        </w:rPr>
        <w:t>4.3.10</w:t>
      </w:r>
      <w:r>
        <w:rPr>
          <w:rFonts w:ascii="宋体" w:hAnsi="宋体"/>
          <w:szCs w:val="21"/>
        </w:rPr>
        <w:tab/>
      </w:r>
      <w:r>
        <w:rPr>
          <w:rFonts w:ascii="宋体" w:hAnsi="宋体" w:hint="eastAsia"/>
          <w:szCs w:val="21"/>
        </w:rPr>
        <w:t>分包人应按专用合同条款的约定设立项目管理机构组织管理分包工程的施工活动。</w:t>
      </w:r>
    </w:p>
    <w:p w:rsidR="00CC075D" w:rsidRDefault="00CC075D">
      <w:pPr>
        <w:autoSpaceDE w:val="0"/>
        <w:autoSpaceDN w:val="0"/>
        <w:adjustRightInd w:val="0"/>
        <w:snapToGrid w:val="0"/>
        <w:spacing w:line="360" w:lineRule="auto"/>
        <w:rPr>
          <w:rFonts w:ascii="宋体"/>
          <w:szCs w:val="21"/>
        </w:rPr>
      </w:pPr>
      <w:r>
        <w:rPr>
          <w:rFonts w:ascii="宋体" w:hAnsi="宋体"/>
          <w:szCs w:val="21"/>
        </w:rPr>
        <w:t>4.4</w:t>
      </w:r>
      <w:r>
        <w:rPr>
          <w:rFonts w:ascii="宋体" w:hAnsi="宋体"/>
          <w:szCs w:val="21"/>
        </w:rPr>
        <w:tab/>
      </w:r>
      <w:r>
        <w:rPr>
          <w:rFonts w:ascii="宋体" w:hAnsi="宋体" w:hint="eastAsia"/>
          <w:szCs w:val="21"/>
        </w:rPr>
        <w:t>联合体</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本工程不接受联合体投标。</w:t>
      </w:r>
    </w:p>
    <w:p w:rsidR="00CC075D" w:rsidRDefault="00CC075D">
      <w:pPr>
        <w:autoSpaceDE w:val="0"/>
        <w:autoSpaceDN w:val="0"/>
        <w:adjustRightInd w:val="0"/>
        <w:snapToGrid w:val="0"/>
        <w:spacing w:line="360" w:lineRule="auto"/>
        <w:rPr>
          <w:rFonts w:ascii="宋体"/>
          <w:szCs w:val="21"/>
        </w:rPr>
      </w:pPr>
      <w:r>
        <w:rPr>
          <w:rFonts w:ascii="宋体" w:hAnsi="宋体"/>
          <w:szCs w:val="21"/>
        </w:rPr>
        <w:t>4.5</w:t>
      </w:r>
      <w:r>
        <w:rPr>
          <w:rFonts w:ascii="宋体" w:hAnsi="宋体"/>
          <w:szCs w:val="21"/>
        </w:rPr>
        <w:tab/>
      </w:r>
      <w:r>
        <w:rPr>
          <w:rFonts w:ascii="宋体" w:hAnsi="宋体" w:hint="eastAsia"/>
          <w:szCs w:val="21"/>
        </w:rPr>
        <w:t>承包人项目经理</w:t>
      </w:r>
    </w:p>
    <w:p w:rsidR="00CC075D" w:rsidRDefault="00CC075D">
      <w:pPr>
        <w:autoSpaceDE w:val="0"/>
        <w:autoSpaceDN w:val="0"/>
        <w:adjustRightInd w:val="0"/>
        <w:snapToGrid w:val="0"/>
        <w:spacing w:line="360" w:lineRule="auto"/>
        <w:rPr>
          <w:rFonts w:ascii="宋体"/>
          <w:szCs w:val="21"/>
        </w:rPr>
      </w:pPr>
      <w:r>
        <w:rPr>
          <w:rFonts w:ascii="宋体" w:hAnsi="宋体"/>
          <w:szCs w:val="21"/>
        </w:rPr>
        <w:t>4.5.1</w:t>
      </w:r>
      <w:r>
        <w:rPr>
          <w:rFonts w:ascii="宋体" w:hAnsi="宋体"/>
          <w:szCs w:val="21"/>
        </w:rPr>
        <w:tab/>
      </w:r>
      <w:r>
        <w:rPr>
          <w:rFonts w:ascii="宋体" w:hAnsi="宋体" w:hint="eastAsia"/>
          <w:szCs w:val="21"/>
        </w:rPr>
        <w:t>承包人应按合同约定指派项目经理，并在约定的期限内到职。承包人更换项目经理应事先征得发包人同意，并应在更换</w:t>
      </w:r>
      <w:r>
        <w:rPr>
          <w:rFonts w:ascii="宋体" w:hAnsi="宋体"/>
          <w:szCs w:val="21"/>
        </w:rPr>
        <w:t xml:space="preserve"> 14 </w:t>
      </w:r>
      <w:r>
        <w:rPr>
          <w:rFonts w:ascii="宋体" w:hAnsi="宋体" w:hint="eastAsia"/>
          <w:szCs w:val="21"/>
        </w:rPr>
        <w:t>天前通知发包人和监理人。承包人项目经理短期离开施工场地，</w:t>
      </w:r>
      <w:r>
        <w:rPr>
          <w:rFonts w:ascii="宋体" w:hAnsi="宋体"/>
          <w:szCs w:val="21"/>
        </w:rPr>
        <w:t xml:space="preserve"> </w:t>
      </w:r>
      <w:r>
        <w:rPr>
          <w:rFonts w:ascii="宋体" w:hAnsi="宋体" w:hint="eastAsia"/>
          <w:szCs w:val="21"/>
        </w:rPr>
        <w:t>应事先征得监理人同意，并委派代表代行其职责。</w:t>
      </w:r>
    </w:p>
    <w:p w:rsidR="00CC075D" w:rsidRDefault="00CC075D">
      <w:pPr>
        <w:autoSpaceDE w:val="0"/>
        <w:autoSpaceDN w:val="0"/>
        <w:adjustRightInd w:val="0"/>
        <w:snapToGrid w:val="0"/>
        <w:spacing w:line="360" w:lineRule="auto"/>
        <w:rPr>
          <w:rFonts w:ascii="宋体"/>
          <w:szCs w:val="21"/>
        </w:rPr>
      </w:pPr>
      <w:r>
        <w:rPr>
          <w:rFonts w:ascii="宋体" w:hAnsi="宋体"/>
          <w:szCs w:val="21"/>
        </w:rPr>
        <w:t>4.5.2</w:t>
      </w:r>
      <w:r>
        <w:rPr>
          <w:rFonts w:ascii="宋体" w:hAnsi="宋体"/>
          <w:szCs w:val="21"/>
        </w:rPr>
        <w:tab/>
      </w:r>
      <w:r>
        <w:rPr>
          <w:rFonts w:ascii="宋体" w:hAnsi="宋体" w:hint="eastAsia"/>
          <w:szCs w:val="21"/>
        </w:rPr>
        <w:t>承包人项目经理应按合同约定以及监理人按第</w:t>
      </w:r>
      <w:r>
        <w:rPr>
          <w:rFonts w:ascii="宋体" w:hAnsi="宋体"/>
          <w:szCs w:val="21"/>
        </w:rPr>
        <w:t xml:space="preserve"> 3.4 </w:t>
      </w:r>
      <w:proofErr w:type="gramStart"/>
      <w:r>
        <w:rPr>
          <w:rFonts w:ascii="宋体" w:hAnsi="宋体" w:hint="eastAsia"/>
          <w:szCs w:val="21"/>
        </w:rPr>
        <w:t>款做出</w:t>
      </w:r>
      <w:proofErr w:type="gramEnd"/>
      <w:r>
        <w:rPr>
          <w:rFonts w:ascii="宋体" w:hAnsi="宋体" w:hint="eastAsia"/>
          <w:szCs w:val="21"/>
        </w:rPr>
        <w:t>的指示，负责组织合同工程的实施。在情况紧急且无法与监理人取得联系时，可采取保证工程和人员生命财产安全的紧急措施，</w:t>
      </w:r>
      <w:r>
        <w:rPr>
          <w:rFonts w:ascii="宋体" w:hAnsi="宋体"/>
          <w:szCs w:val="21"/>
        </w:rPr>
        <w:t xml:space="preserve"> </w:t>
      </w:r>
      <w:r>
        <w:rPr>
          <w:rFonts w:ascii="宋体" w:hAnsi="宋体" w:hint="eastAsia"/>
          <w:szCs w:val="21"/>
        </w:rPr>
        <w:t>并在采取措施后</w:t>
      </w:r>
      <w:r>
        <w:rPr>
          <w:rFonts w:ascii="宋体" w:hAnsi="宋体"/>
          <w:szCs w:val="21"/>
        </w:rPr>
        <w:t xml:space="preserve"> 24 </w:t>
      </w:r>
      <w:r>
        <w:rPr>
          <w:rFonts w:ascii="宋体" w:hAnsi="宋体" w:hint="eastAsia"/>
          <w:szCs w:val="21"/>
        </w:rPr>
        <w:t>小时内向监理人提交书面报告。</w:t>
      </w:r>
    </w:p>
    <w:p w:rsidR="00CC075D" w:rsidRDefault="00CC075D">
      <w:pPr>
        <w:autoSpaceDE w:val="0"/>
        <w:autoSpaceDN w:val="0"/>
        <w:adjustRightInd w:val="0"/>
        <w:snapToGrid w:val="0"/>
        <w:spacing w:line="360" w:lineRule="auto"/>
        <w:rPr>
          <w:rFonts w:ascii="宋体"/>
          <w:szCs w:val="21"/>
        </w:rPr>
      </w:pPr>
      <w:r>
        <w:rPr>
          <w:rFonts w:ascii="宋体" w:hAnsi="宋体"/>
          <w:szCs w:val="21"/>
        </w:rPr>
        <w:t>4.5.3</w:t>
      </w:r>
      <w:r>
        <w:rPr>
          <w:rFonts w:ascii="宋体" w:hAnsi="宋体"/>
          <w:szCs w:val="21"/>
        </w:rPr>
        <w:tab/>
      </w:r>
      <w:r>
        <w:rPr>
          <w:rFonts w:ascii="宋体" w:hAnsi="宋体" w:hint="eastAsia"/>
          <w:szCs w:val="21"/>
        </w:rPr>
        <w:t>承包人为履行合同发出的一切函件均应盖有承包人授权的施工场地管理机构章，并由承包人项目经理或其授权代表签字。</w:t>
      </w:r>
    </w:p>
    <w:p w:rsidR="00CC075D" w:rsidRDefault="00CC075D">
      <w:pPr>
        <w:autoSpaceDE w:val="0"/>
        <w:autoSpaceDN w:val="0"/>
        <w:adjustRightInd w:val="0"/>
        <w:snapToGrid w:val="0"/>
        <w:spacing w:line="360" w:lineRule="auto"/>
        <w:rPr>
          <w:rFonts w:ascii="宋体"/>
          <w:szCs w:val="21"/>
        </w:rPr>
      </w:pPr>
      <w:r>
        <w:rPr>
          <w:rFonts w:ascii="宋体" w:hAnsi="宋体"/>
          <w:szCs w:val="21"/>
        </w:rPr>
        <w:t>4.5.4</w:t>
      </w:r>
      <w:r>
        <w:rPr>
          <w:rFonts w:ascii="宋体" w:hAnsi="宋体"/>
          <w:szCs w:val="21"/>
        </w:rPr>
        <w:tab/>
      </w:r>
      <w:r>
        <w:rPr>
          <w:rFonts w:ascii="宋体" w:hAnsi="宋体" w:hint="eastAsia"/>
          <w:szCs w:val="21"/>
        </w:rPr>
        <w:t>承包人项目经理可以授权其下属人员履行其某项职责，但事先应将这些人员的姓名和授权范围通知监理人。</w:t>
      </w:r>
    </w:p>
    <w:p w:rsidR="00CC075D" w:rsidRDefault="00CC075D">
      <w:pPr>
        <w:autoSpaceDE w:val="0"/>
        <w:autoSpaceDN w:val="0"/>
        <w:adjustRightInd w:val="0"/>
        <w:snapToGrid w:val="0"/>
        <w:spacing w:line="360" w:lineRule="auto"/>
        <w:rPr>
          <w:rFonts w:ascii="宋体"/>
          <w:szCs w:val="21"/>
        </w:rPr>
      </w:pPr>
      <w:r>
        <w:rPr>
          <w:rFonts w:ascii="宋体" w:hAnsi="宋体"/>
          <w:szCs w:val="21"/>
        </w:rPr>
        <w:t>4.6</w:t>
      </w:r>
      <w:r>
        <w:rPr>
          <w:rFonts w:ascii="宋体" w:hAnsi="宋体"/>
          <w:szCs w:val="21"/>
        </w:rPr>
        <w:tab/>
      </w:r>
      <w:r>
        <w:rPr>
          <w:rFonts w:ascii="宋体" w:hAnsi="宋体" w:hint="eastAsia"/>
          <w:szCs w:val="21"/>
        </w:rPr>
        <w:t>承包人人员的管理</w:t>
      </w:r>
    </w:p>
    <w:p w:rsidR="00CC075D" w:rsidRDefault="00CC075D">
      <w:pPr>
        <w:autoSpaceDE w:val="0"/>
        <w:autoSpaceDN w:val="0"/>
        <w:adjustRightInd w:val="0"/>
        <w:snapToGrid w:val="0"/>
        <w:spacing w:line="360" w:lineRule="auto"/>
        <w:rPr>
          <w:rFonts w:ascii="宋体"/>
          <w:szCs w:val="21"/>
        </w:rPr>
      </w:pPr>
      <w:r>
        <w:rPr>
          <w:rFonts w:ascii="宋体" w:hAnsi="宋体"/>
          <w:szCs w:val="21"/>
        </w:rPr>
        <w:t>4.6.1</w:t>
      </w:r>
      <w:r>
        <w:rPr>
          <w:rFonts w:ascii="宋体" w:hAnsi="宋体"/>
          <w:szCs w:val="21"/>
        </w:rPr>
        <w:tab/>
      </w:r>
      <w:r>
        <w:rPr>
          <w:rFonts w:ascii="宋体" w:hAnsi="宋体" w:hint="eastAsia"/>
          <w:szCs w:val="21"/>
        </w:rPr>
        <w:t>承包人应在接到开工通知后</w:t>
      </w:r>
      <w:r>
        <w:rPr>
          <w:rFonts w:ascii="宋体" w:hAnsi="宋体"/>
          <w:szCs w:val="21"/>
        </w:rPr>
        <w:t xml:space="preserve"> 28 </w:t>
      </w:r>
      <w:r>
        <w:rPr>
          <w:rFonts w:ascii="宋体" w:hAnsi="宋体" w:hint="eastAsia"/>
          <w:szCs w:val="21"/>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CC075D" w:rsidRDefault="00CC075D">
      <w:pPr>
        <w:autoSpaceDE w:val="0"/>
        <w:autoSpaceDN w:val="0"/>
        <w:adjustRightInd w:val="0"/>
        <w:snapToGrid w:val="0"/>
        <w:spacing w:line="360" w:lineRule="auto"/>
        <w:rPr>
          <w:rFonts w:ascii="宋体"/>
          <w:szCs w:val="21"/>
        </w:rPr>
      </w:pPr>
      <w:r>
        <w:rPr>
          <w:rFonts w:ascii="宋体" w:hAnsi="宋体"/>
          <w:szCs w:val="21"/>
        </w:rPr>
        <w:t>4.6.2</w:t>
      </w:r>
      <w:r>
        <w:rPr>
          <w:rFonts w:ascii="宋体" w:hAnsi="宋体"/>
          <w:szCs w:val="21"/>
        </w:rPr>
        <w:tab/>
      </w:r>
      <w:r>
        <w:rPr>
          <w:rFonts w:ascii="宋体" w:hAnsi="宋体" w:hint="eastAsia"/>
          <w:szCs w:val="21"/>
        </w:rPr>
        <w:t>为完成合同约定的各项工作，承包人应向施工场地派遣或雇佣足够数量的下列人员：</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hint="eastAsia"/>
          <w:szCs w:val="21"/>
        </w:rPr>
        <w:t>）具有相应资格的专业技工和合格的普工；</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）具有相应施工经验的技术人员；</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）具有相应岗位资格的各级管理人员。</w:t>
      </w:r>
    </w:p>
    <w:p w:rsidR="00CC075D" w:rsidRDefault="00CC075D">
      <w:pPr>
        <w:autoSpaceDE w:val="0"/>
        <w:autoSpaceDN w:val="0"/>
        <w:adjustRightInd w:val="0"/>
        <w:snapToGrid w:val="0"/>
        <w:spacing w:line="360" w:lineRule="auto"/>
        <w:rPr>
          <w:rFonts w:ascii="宋体"/>
          <w:szCs w:val="21"/>
        </w:rPr>
      </w:pPr>
      <w:r>
        <w:rPr>
          <w:rFonts w:ascii="宋体" w:hAnsi="宋体"/>
          <w:szCs w:val="21"/>
        </w:rPr>
        <w:t>4.6.3</w:t>
      </w:r>
      <w:r>
        <w:rPr>
          <w:rFonts w:ascii="宋体" w:hAnsi="宋体"/>
          <w:szCs w:val="21"/>
        </w:rPr>
        <w:tab/>
      </w:r>
      <w:r>
        <w:rPr>
          <w:rFonts w:ascii="宋体" w:hAnsi="宋体" w:hint="eastAsia"/>
          <w:szCs w:val="21"/>
        </w:rPr>
        <w:t>承包人安排在施工场地的主要管理人员和技术骨干应相对稳定。承包人更换主要管理人员和技术骨干时，应取得监理人的同意。</w:t>
      </w:r>
    </w:p>
    <w:p w:rsidR="00CC075D" w:rsidRDefault="00CC075D">
      <w:pPr>
        <w:autoSpaceDE w:val="0"/>
        <w:autoSpaceDN w:val="0"/>
        <w:adjustRightInd w:val="0"/>
        <w:snapToGrid w:val="0"/>
        <w:spacing w:line="360" w:lineRule="auto"/>
        <w:rPr>
          <w:rFonts w:ascii="宋体"/>
          <w:szCs w:val="21"/>
        </w:rPr>
      </w:pPr>
      <w:r>
        <w:rPr>
          <w:rFonts w:ascii="宋体" w:hAnsi="宋体"/>
          <w:szCs w:val="21"/>
        </w:rPr>
        <w:t>4.6.4</w:t>
      </w:r>
      <w:r>
        <w:rPr>
          <w:rFonts w:ascii="宋体" w:hAnsi="宋体"/>
          <w:szCs w:val="21"/>
        </w:rPr>
        <w:tab/>
      </w:r>
      <w:r>
        <w:rPr>
          <w:rFonts w:ascii="宋体" w:hAnsi="宋体" w:hint="eastAsia"/>
          <w:szCs w:val="21"/>
        </w:rPr>
        <w:t>特殊岗位的工作人员均应持有相应的资格证明，监理人有权随时检查。监理人认为有必要时，可进行现场考核。</w:t>
      </w:r>
    </w:p>
    <w:p w:rsidR="00CC075D" w:rsidRDefault="00CC075D">
      <w:pPr>
        <w:autoSpaceDE w:val="0"/>
        <w:autoSpaceDN w:val="0"/>
        <w:adjustRightInd w:val="0"/>
        <w:snapToGrid w:val="0"/>
        <w:spacing w:line="360" w:lineRule="auto"/>
        <w:rPr>
          <w:rFonts w:ascii="宋体"/>
          <w:szCs w:val="21"/>
        </w:rPr>
      </w:pPr>
      <w:r>
        <w:rPr>
          <w:rFonts w:ascii="宋体" w:hAnsi="宋体"/>
          <w:szCs w:val="21"/>
        </w:rPr>
        <w:t>4.7</w:t>
      </w:r>
      <w:r>
        <w:rPr>
          <w:rFonts w:ascii="宋体" w:hAnsi="宋体"/>
          <w:szCs w:val="21"/>
        </w:rPr>
        <w:tab/>
      </w:r>
      <w:r>
        <w:rPr>
          <w:rFonts w:ascii="宋体" w:hAnsi="宋体" w:hint="eastAsia"/>
          <w:szCs w:val="21"/>
        </w:rPr>
        <w:t>撤换承包人项目经理和其他人员</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承包人应对其项目经理和其他人员进行有效管理。监理人要求撤换不能胜任本职工作、行为不端或玩忽职守的承包人项目经理和其他人员的，承包人应予以撤换。</w:t>
      </w:r>
    </w:p>
    <w:p w:rsidR="00CC075D" w:rsidRDefault="00CC075D">
      <w:pPr>
        <w:autoSpaceDE w:val="0"/>
        <w:autoSpaceDN w:val="0"/>
        <w:adjustRightInd w:val="0"/>
        <w:snapToGrid w:val="0"/>
        <w:spacing w:line="360" w:lineRule="auto"/>
        <w:rPr>
          <w:rFonts w:ascii="宋体"/>
          <w:szCs w:val="21"/>
        </w:rPr>
      </w:pPr>
      <w:r>
        <w:rPr>
          <w:rFonts w:ascii="宋体" w:hAnsi="宋体"/>
          <w:szCs w:val="21"/>
        </w:rPr>
        <w:t>4.8</w:t>
      </w:r>
      <w:r>
        <w:rPr>
          <w:rFonts w:ascii="宋体" w:hAnsi="宋体"/>
          <w:szCs w:val="21"/>
        </w:rPr>
        <w:tab/>
      </w:r>
      <w:r>
        <w:rPr>
          <w:rFonts w:ascii="宋体" w:hAnsi="宋体" w:hint="eastAsia"/>
          <w:szCs w:val="21"/>
        </w:rPr>
        <w:t>保障承包人人员的合法权益</w:t>
      </w:r>
    </w:p>
    <w:p w:rsidR="00CC075D" w:rsidRDefault="00CC075D">
      <w:pPr>
        <w:autoSpaceDE w:val="0"/>
        <w:autoSpaceDN w:val="0"/>
        <w:adjustRightInd w:val="0"/>
        <w:snapToGrid w:val="0"/>
        <w:spacing w:line="360" w:lineRule="auto"/>
        <w:rPr>
          <w:rFonts w:ascii="宋体"/>
          <w:szCs w:val="21"/>
        </w:rPr>
      </w:pPr>
      <w:r>
        <w:rPr>
          <w:rFonts w:ascii="宋体" w:hAnsi="宋体"/>
          <w:szCs w:val="21"/>
        </w:rPr>
        <w:t>4.8.1</w:t>
      </w:r>
      <w:r>
        <w:rPr>
          <w:rFonts w:ascii="宋体" w:hAnsi="宋体"/>
          <w:szCs w:val="21"/>
        </w:rPr>
        <w:tab/>
      </w:r>
      <w:r>
        <w:rPr>
          <w:rFonts w:ascii="宋体" w:hAnsi="宋体" w:hint="eastAsia"/>
          <w:szCs w:val="21"/>
        </w:rPr>
        <w:t>承包人应与其雇佣的人员签订劳动合同，并按时发放工资。</w:t>
      </w:r>
    </w:p>
    <w:p w:rsidR="00CC075D" w:rsidRDefault="00CC075D">
      <w:pPr>
        <w:autoSpaceDE w:val="0"/>
        <w:autoSpaceDN w:val="0"/>
        <w:adjustRightInd w:val="0"/>
        <w:snapToGrid w:val="0"/>
        <w:spacing w:line="360" w:lineRule="auto"/>
        <w:rPr>
          <w:rFonts w:ascii="宋体"/>
          <w:szCs w:val="21"/>
        </w:rPr>
      </w:pPr>
      <w:r>
        <w:rPr>
          <w:rFonts w:ascii="宋体" w:hAnsi="宋体"/>
          <w:szCs w:val="21"/>
        </w:rPr>
        <w:t>4.8.2</w:t>
      </w:r>
      <w:r>
        <w:rPr>
          <w:rFonts w:ascii="宋体" w:hAnsi="宋体"/>
          <w:szCs w:val="21"/>
        </w:rPr>
        <w:tab/>
      </w:r>
      <w:r>
        <w:rPr>
          <w:rFonts w:ascii="宋体" w:hAnsi="宋体" w:hint="eastAsia"/>
          <w:szCs w:val="21"/>
        </w:rPr>
        <w:t>承包人应按劳动法的规定安排工作时间，保证其雇佣人员享有休息和休假的权利。因工程施工的特殊需要占用休假日或延长工作时间的，应不超过法律规定的限度，并按法律规定给予补休或付酬。</w:t>
      </w:r>
    </w:p>
    <w:p w:rsidR="00CC075D" w:rsidRDefault="00CC075D">
      <w:pPr>
        <w:autoSpaceDE w:val="0"/>
        <w:autoSpaceDN w:val="0"/>
        <w:adjustRightInd w:val="0"/>
        <w:snapToGrid w:val="0"/>
        <w:spacing w:line="360" w:lineRule="auto"/>
        <w:rPr>
          <w:rFonts w:ascii="宋体"/>
          <w:szCs w:val="21"/>
        </w:rPr>
      </w:pPr>
      <w:r>
        <w:rPr>
          <w:rFonts w:ascii="宋体" w:hAnsi="宋体"/>
          <w:szCs w:val="21"/>
        </w:rPr>
        <w:t>4.8.3</w:t>
      </w:r>
      <w:r>
        <w:rPr>
          <w:rFonts w:ascii="宋体" w:hAnsi="宋体"/>
          <w:szCs w:val="21"/>
        </w:rPr>
        <w:tab/>
      </w:r>
      <w:r>
        <w:rPr>
          <w:rFonts w:ascii="宋体" w:hAnsi="宋体" w:hint="eastAsia"/>
          <w:szCs w:val="21"/>
        </w:rPr>
        <w:t>承包人应为其雇佣人员提供必要的食宿条件，以及符合环境保护和卫生要求的生活环境，</w:t>
      </w:r>
      <w:r>
        <w:rPr>
          <w:rFonts w:ascii="宋体" w:hAnsi="宋体"/>
          <w:szCs w:val="21"/>
        </w:rPr>
        <w:t xml:space="preserve">   </w:t>
      </w:r>
      <w:r>
        <w:rPr>
          <w:rFonts w:ascii="宋体" w:hAnsi="宋体" w:hint="eastAsia"/>
          <w:szCs w:val="21"/>
        </w:rPr>
        <w:t>在远离城镇的施工场地，还应配备必要的伤病防治和急救的医务人员与医疗设施。</w:t>
      </w:r>
    </w:p>
    <w:p w:rsidR="00CC075D" w:rsidRDefault="00CC075D">
      <w:pPr>
        <w:autoSpaceDE w:val="0"/>
        <w:autoSpaceDN w:val="0"/>
        <w:adjustRightInd w:val="0"/>
        <w:snapToGrid w:val="0"/>
        <w:spacing w:line="360" w:lineRule="auto"/>
        <w:rPr>
          <w:rFonts w:ascii="宋体"/>
          <w:szCs w:val="21"/>
        </w:rPr>
      </w:pPr>
      <w:r>
        <w:rPr>
          <w:rFonts w:ascii="宋体" w:hAnsi="宋体"/>
          <w:szCs w:val="21"/>
        </w:rPr>
        <w:t>4.8.4</w:t>
      </w:r>
      <w:r>
        <w:rPr>
          <w:rFonts w:ascii="宋体" w:hAnsi="宋体"/>
          <w:szCs w:val="21"/>
        </w:rPr>
        <w:tab/>
      </w:r>
      <w:r>
        <w:rPr>
          <w:rFonts w:ascii="宋体" w:hAnsi="宋体" w:hint="eastAsia"/>
          <w:szCs w:val="21"/>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CC075D" w:rsidRDefault="00CC075D">
      <w:pPr>
        <w:autoSpaceDE w:val="0"/>
        <w:autoSpaceDN w:val="0"/>
        <w:adjustRightInd w:val="0"/>
        <w:snapToGrid w:val="0"/>
        <w:spacing w:line="360" w:lineRule="auto"/>
        <w:rPr>
          <w:rFonts w:ascii="宋体"/>
          <w:szCs w:val="21"/>
        </w:rPr>
      </w:pPr>
      <w:r>
        <w:rPr>
          <w:rFonts w:ascii="宋体" w:hAnsi="宋体"/>
          <w:szCs w:val="21"/>
        </w:rPr>
        <w:t>4.8.5</w:t>
      </w:r>
      <w:r>
        <w:rPr>
          <w:rFonts w:ascii="宋体" w:hAnsi="宋体"/>
          <w:szCs w:val="21"/>
        </w:rPr>
        <w:tab/>
      </w:r>
      <w:r>
        <w:rPr>
          <w:rFonts w:ascii="宋体" w:hAnsi="宋体" w:hint="eastAsia"/>
          <w:szCs w:val="21"/>
        </w:rPr>
        <w:t>承包人应按有关法律规定和合同约定，为其雇佣人员办理保险。</w:t>
      </w:r>
    </w:p>
    <w:p w:rsidR="00CC075D" w:rsidRDefault="00CC075D">
      <w:pPr>
        <w:autoSpaceDE w:val="0"/>
        <w:autoSpaceDN w:val="0"/>
        <w:adjustRightInd w:val="0"/>
        <w:snapToGrid w:val="0"/>
        <w:spacing w:line="360" w:lineRule="auto"/>
        <w:rPr>
          <w:rFonts w:ascii="宋体"/>
          <w:szCs w:val="21"/>
        </w:rPr>
      </w:pPr>
      <w:r>
        <w:rPr>
          <w:rFonts w:ascii="宋体" w:hAnsi="宋体"/>
          <w:szCs w:val="21"/>
        </w:rPr>
        <w:t>4.8.6</w:t>
      </w:r>
      <w:r>
        <w:rPr>
          <w:rFonts w:ascii="宋体" w:hAnsi="宋体"/>
          <w:szCs w:val="21"/>
        </w:rPr>
        <w:tab/>
      </w:r>
      <w:r>
        <w:rPr>
          <w:rFonts w:ascii="宋体" w:hAnsi="宋体" w:hint="eastAsia"/>
          <w:szCs w:val="21"/>
        </w:rPr>
        <w:t>承包人应负责处理其雇佣人员因工伤亡事故的善后事宜。</w:t>
      </w:r>
    </w:p>
    <w:p w:rsidR="00CC075D" w:rsidRDefault="00CC075D">
      <w:pPr>
        <w:autoSpaceDE w:val="0"/>
        <w:autoSpaceDN w:val="0"/>
        <w:adjustRightInd w:val="0"/>
        <w:snapToGrid w:val="0"/>
        <w:spacing w:line="360" w:lineRule="auto"/>
        <w:rPr>
          <w:rFonts w:ascii="宋体"/>
          <w:szCs w:val="21"/>
        </w:rPr>
      </w:pPr>
      <w:r>
        <w:rPr>
          <w:rFonts w:ascii="宋体" w:hAnsi="宋体"/>
          <w:szCs w:val="21"/>
        </w:rPr>
        <w:t>4.9</w:t>
      </w:r>
      <w:r>
        <w:rPr>
          <w:rFonts w:ascii="宋体" w:hAnsi="宋体"/>
          <w:szCs w:val="21"/>
        </w:rPr>
        <w:tab/>
      </w:r>
      <w:r>
        <w:rPr>
          <w:rFonts w:ascii="宋体" w:hAnsi="宋体" w:hint="eastAsia"/>
          <w:szCs w:val="21"/>
        </w:rPr>
        <w:t>工程价款应专款专用</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发包人按合同约定支付给承包人的各项价款应专用于合同工程。</w:t>
      </w:r>
    </w:p>
    <w:p w:rsidR="00CC075D" w:rsidRDefault="00CC075D">
      <w:pPr>
        <w:autoSpaceDE w:val="0"/>
        <w:autoSpaceDN w:val="0"/>
        <w:adjustRightInd w:val="0"/>
        <w:snapToGrid w:val="0"/>
        <w:spacing w:line="360" w:lineRule="auto"/>
        <w:rPr>
          <w:rFonts w:ascii="宋体"/>
          <w:szCs w:val="21"/>
        </w:rPr>
      </w:pPr>
      <w:r>
        <w:rPr>
          <w:rFonts w:ascii="宋体" w:hAnsi="宋体"/>
          <w:szCs w:val="21"/>
        </w:rPr>
        <w:t>4.10</w:t>
      </w:r>
      <w:r>
        <w:rPr>
          <w:rFonts w:ascii="宋体" w:hAnsi="宋体"/>
          <w:szCs w:val="21"/>
        </w:rPr>
        <w:tab/>
      </w:r>
      <w:r>
        <w:rPr>
          <w:rFonts w:ascii="宋体" w:hAnsi="宋体" w:hint="eastAsia"/>
          <w:szCs w:val="21"/>
        </w:rPr>
        <w:t>承包人现场查勘</w:t>
      </w:r>
    </w:p>
    <w:p w:rsidR="00CC075D" w:rsidRDefault="00CC075D">
      <w:pPr>
        <w:autoSpaceDE w:val="0"/>
        <w:autoSpaceDN w:val="0"/>
        <w:adjustRightInd w:val="0"/>
        <w:snapToGrid w:val="0"/>
        <w:spacing w:line="360" w:lineRule="auto"/>
        <w:rPr>
          <w:rFonts w:ascii="宋体"/>
          <w:szCs w:val="21"/>
        </w:rPr>
      </w:pPr>
      <w:r>
        <w:rPr>
          <w:rFonts w:ascii="宋体" w:hAnsi="宋体"/>
          <w:szCs w:val="21"/>
        </w:rPr>
        <w:t>4.10.1</w:t>
      </w:r>
      <w:r>
        <w:rPr>
          <w:rFonts w:ascii="宋体" w:hAnsi="宋体"/>
          <w:szCs w:val="21"/>
        </w:rPr>
        <w:tab/>
      </w:r>
      <w:r>
        <w:rPr>
          <w:rFonts w:ascii="宋体" w:hAnsi="宋体" w:hint="eastAsia"/>
          <w:szCs w:val="21"/>
        </w:rPr>
        <w:t>发包人应将其持有的现场地质勘探资料、水文气象资料提供给承包人，并对其准确胜负</w:t>
      </w:r>
      <w:r>
        <w:rPr>
          <w:rFonts w:ascii="宋体" w:hAnsi="宋体"/>
          <w:szCs w:val="21"/>
        </w:rPr>
        <w:t xml:space="preserve">  </w:t>
      </w:r>
      <w:r>
        <w:rPr>
          <w:rFonts w:ascii="宋体" w:hAnsi="宋体" w:hint="eastAsia"/>
          <w:szCs w:val="21"/>
        </w:rPr>
        <w:t>责。但承包人应对其阅读上述有关资料后所做出的解释和推断负责。</w:t>
      </w:r>
    </w:p>
    <w:p w:rsidR="00CC075D" w:rsidRDefault="00CC075D">
      <w:pPr>
        <w:autoSpaceDE w:val="0"/>
        <w:autoSpaceDN w:val="0"/>
        <w:adjustRightInd w:val="0"/>
        <w:snapToGrid w:val="0"/>
        <w:spacing w:line="360" w:lineRule="auto"/>
        <w:rPr>
          <w:rFonts w:ascii="宋体"/>
          <w:szCs w:val="21"/>
        </w:rPr>
      </w:pPr>
      <w:r>
        <w:rPr>
          <w:rFonts w:ascii="宋体" w:hAnsi="宋体"/>
          <w:szCs w:val="21"/>
        </w:rPr>
        <w:t>4.10.2</w:t>
      </w:r>
      <w:r>
        <w:rPr>
          <w:rFonts w:ascii="宋体" w:hAnsi="宋体"/>
          <w:szCs w:val="21"/>
        </w:rPr>
        <w:tab/>
      </w:r>
      <w:r>
        <w:rPr>
          <w:rFonts w:ascii="宋体" w:hAnsi="宋体" w:hint="eastAsia"/>
          <w:szCs w:val="21"/>
        </w:rPr>
        <w:t>承包人应对施工场地和周围环境进行查勘，并收集有关地质、水文、气象条件、交通条</w:t>
      </w:r>
      <w:r>
        <w:rPr>
          <w:rFonts w:ascii="宋体" w:hAnsi="宋体"/>
          <w:szCs w:val="21"/>
        </w:rPr>
        <w:t xml:space="preserve">  </w:t>
      </w:r>
      <w:r>
        <w:rPr>
          <w:rFonts w:ascii="宋体" w:hAnsi="宋体" w:hint="eastAsia"/>
          <w:szCs w:val="21"/>
        </w:rPr>
        <w:t>件、风俗习惯以及其他为完成合同工作有关的当地资料。在全部合同工作中，应视为承包人已充分估计了应承担的责任和风险。</w:t>
      </w:r>
    </w:p>
    <w:p w:rsidR="00CC075D" w:rsidRDefault="00CC075D">
      <w:pPr>
        <w:autoSpaceDE w:val="0"/>
        <w:autoSpaceDN w:val="0"/>
        <w:adjustRightInd w:val="0"/>
        <w:snapToGrid w:val="0"/>
        <w:spacing w:line="360" w:lineRule="auto"/>
        <w:rPr>
          <w:rFonts w:ascii="宋体"/>
          <w:szCs w:val="21"/>
        </w:rPr>
      </w:pPr>
      <w:r>
        <w:rPr>
          <w:rFonts w:ascii="宋体" w:hAnsi="宋体"/>
          <w:szCs w:val="21"/>
        </w:rPr>
        <w:t>4.11</w:t>
      </w:r>
      <w:r>
        <w:rPr>
          <w:rFonts w:ascii="宋体" w:hAnsi="宋体"/>
          <w:szCs w:val="21"/>
        </w:rPr>
        <w:tab/>
      </w:r>
      <w:r>
        <w:rPr>
          <w:rFonts w:ascii="宋体" w:hAnsi="宋体" w:hint="eastAsia"/>
          <w:szCs w:val="21"/>
        </w:rPr>
        <w:t>不利物质条件</w:t>
      </w:r>
    </w:p>
    <w:p w:rsidR="00CC075D" w:rsidRDefault="00CC075D">
      <w:pPr>
        <w:autoSpaceDE w:val="0"/>
        <w:autoSpaceDN w:val="0"/>
        <w:adjustRightInd w:val="0"/>
        <w:snapToGrid w:val="0"/>
        <w:spacing w:line="360" w:lineRule="auto"/>
        <w:rPr>
          <w:rFonts w:ascii="宋体"/>
          <w:szCs w:val="21"/>
        </w:rPr>
      </w:pPr>
      <w:r>
        <w:rPr>
          <w:rFonts w:ascii="宋体" w:hAnsi="宋体"/>
          <w:szCs w:val="21"/>
        </w:rPr>
        <w:t>4.11.1</w:t>
      </w:r>
      <w:r>
        <w:rPr>
          <w:rFonts w:ascii="宋体" w:hAnsi="宋体"/>
          <w:szCs w:val="21"/>
        </w:rPr>
        <w:tab/>
      </w:r>
      <w:r>
        <w:rPr>
          <w:rFonts w:ascii="宋体" w:hAnsi="宋体" w:hint="eastAsia"/>
          <w:szCs w:val="21"/>
        </w:rPr>
        <w:t>除专用合同条款另有约定外，不利物质条件是指在施工中遭遇不可预见的外界障碍或自</w:t>
      </w:r>
      <w:r>
        <w:rPr>
          <w:rFonts w:ascii="宋体" w:hAnsi="宋体"/>
          <w:szCs w:val="21"/>
        </w:rPr>
        <w:t xml:space="preserve">  </w:t>
      </w:r>
      <w:proofErr w:type="gramStart"/>
      <w:r>
        <w:rPr>
          <w:rFonts w:ascii="宋体" w:hAnsi="宋体" w:hint="eastAsia"/>
          <w:szCs w:val="21"/>
        </w:rPr>
        <w:t>然条件</w:t>
      </w:r>
      <w:proofErr w:type="gramEnd"/>
      <w:r>
        <w:rPr>
          <w:rFonts w:ascii="宋体" w:hAnsi="宋体" w:hint="eastAsia"/>
          <w:szCs w:val="21"/>
        </w:rPr>
        <w:t>造成施工受阻。</w:t>
      </w:r>
    </w:p>
    <w:p w:rsidR="00CC075D" w:rsidRDefault="00CC075D">
      <w:pPr>
        <w:autoSpaceDE w:val="0"/>
        <w:autoSpaceDN w:val="0"/>
        <w:adjustRightInd w:val="0"/>
        <w:snapToGrid w:val="0"/>
        <w:spacing w:line="360" w:lineRule="auto"/>
        <w:rPr>
          <w:rFonts w:ascii="宋体"/>
          <w:szCs w:val="21"/>
        </w:rPr>
      </w:pPr>
      <w:r>
        <w:rPr>
          <w:rFonts w:ascii="宋体" w:hAnsi="宋体"/>
          <w:szCs w:val="21"/>
        </w:rPr>
        <w:t>4.11.2</w:t>
      </w:r>
      <w:r>
        <w:rPr>
          <w:rFonts w:ascii="宋体" w:hAnsi="宋体"/>
          <w:szCs w:val="21"/>
        </w:rPr>
        <w:tab/>
      </w:r>
      <w:r>
        <w:rPr>
          <w:rFonts w:ascii="宋体" w:hAnsi="宋体" w:hint="eastAsia"/>
          <w:szCs w:val="21"/>
        </w:rPr>
        <w:t>承包人遇到不利物质条件时，应采取适应不利物质条件的合理措施继续施工，并及时通知监理人。承包人有权根据第</w:t>
      </w:r>
      <w:r>
        <w:rPr>
          <w:rFonts w:ascii="宋体" w:hAnsi="宋体"/>
          <w:szCs w:val="21"/>
        </w:rPr>
        <w:t xml:space="preserve"> 23.1 </w:t>
      </w:r>
      <w:r>
        <w:rPr>
          <w:rFonts w:ascii="宋体" w:hAnsi="宋体" w:hint="eastAsia"/>
          <w:szCs w:val="21"/>
        </w:rPr>
        <w:t>款的约定，要求延长工期及增加费用。监理人收到此类要求后，</w:t>
      </w:r>
      <w:r>
        <w:rPr>
          <w:rFonts w:ascii="宋体" w:hAnsi="宋体"/>
          <w:szCs w:val="21"/>
        </w:rPr>
        <w:t xml:space="preserve"> </w:t>
      </w:r>
      <w:r>
        <w:rPr>
          <w:rFonts w:ascii="宋体" w:hAnsi="宋体" w:hint="eastAsia"/>
          <w:szCs w:val="21"/>
        </w:rPr>
        <w:t>应在分析上述外界障碍或自然条件是否不可预见及不可预见程度的基础上，按照通用合同</w:t>
      </w:r>
      <w:proofErr w:type="gramStart"/>
      <w:r>
        <w:rPr>
          <w:rFonts w:ascii="宋体" w:hAnsi="宋体" w:hint="eastAsia"/>
          <w:szCs w:val="21"/>
        </w:rPr>
        <w:t>条款第</w:t>
      </w:r>
      <w:proofErr w:type="gramEnd"/>
      <w:r>
        <w:rPr>
          <w:rFonts w:ascii="宋体" w:hAnsi="宋体"/>
          <w:szCs w:val="21"/>
        </w:rPr>
        <w:t xml:space="preserve"> 15 </w:t>
      </w:r>
      <w:r>
        <w:rPr>
          <w:rFonts w:ascii="宋体" w:hAnsi="宋体" w:hint="eastAsia"/>
          <w:szCs w:val="21"/>
        </w:rPr>
        <w:t>条的约定办理。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szCs w:val="21"/>
        </w:rPr>
        <w:tab/>
      </w:r>
      <w:r>
        <w:rPr>
          <w:rFonts w:ascii="宋体" w:hAnsi="宋体" w:hint="eastAsia"/>
          <w:szCs w:val="21"/>
        </w:rPr>
        <w:t>材料和工程设备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5.1</w:t>
      </w:r>
      <w:r>
        <w:rPr>
          <w:rFonts w:ascii="宋体" w:hAnsi="宋体"/>
          <w:szCs w:val="21"/>
        </w:rPr>
        <w:tab/>
      </w:r>
      <w:r>
        <w:rPr>
          <w:rFonts w:ascii="宋体" w:hAnsi="宋体" w:hint="eastAsia"/>
          <w:szCs w:val="21"/>
        </w:rPr>
        <w:t>承包人提供的材料和工程设备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5.1.1</w:t>
      </w:r>
      <w:r>
        <w:rPr>
          <w:rFonts w:ascii="宋体" w:hAnsi="宋体"/>
          <w:szCs w:val="21"/>
        </w:rPr>
        <w:tab/>
      </w:r>
      <w:r>
        <w:rPr>
          <w:rFonts w:ascii="宋体" w:hAnsi="宋体" w:hint="eastAsia"/>
          <w:szCs w:val="21"/>
        </w:rPr>
        <w:t>除第</w:t>
      </w:r>
      <w:r>
        <w:rPr>
          <w:rFonts w:ascii="宋体" w:hAnsi="宋体"/>
          <w:szCs w:val="21"/>
        </w:rPr>
        <w:t xml:space="preserve"> 5.2 </w:t>
      </w:r>
      <w:r>
        <w:rPr>
          <w:rFonts w:ascii="宋体" w:hAnsi="宋体" w:hint="eastAsia"/>
          <w:szCs w:val="21"/>
        </w:rPr>
        <w:t>款约定由发包人提供的材料和工程设备外，承包人负责采购、运输和保管完成本合同工作所需的材料和工程设备。承包人应对其采购的材料和工程设备负责。</w:t>
      </w:r>
    </w:p>
    <w:p w:rsidR="00CC075D" w:rsidRDefault="00CC075D">
      <w:pPr>
        <w:autoSpaceDE w:val="0"/>
        <w:autoSpaceDN w:val="0"/>
        <w:adjustRightInd w:val="0"/>
        <w:snapToGrid w:val="0"/>
        <w:spacing w:line="360" w:lineRule="auto"/>
        <w:rPr>
          <w:rFonts w:ascii="宋体"/>
          <w:szCs w:val="21"/>
        </w:rPr>
      </w:pPr>
      <w:r>
        <w:rPr>
          <w:rFonts w:ascii="宋体" w:hAnsi="宋体"/>
          <w:szCs w:val="21"/>
        </w:rPr>
        <w:t>5.1.2</w:t>
      </w:r>
      <w:r>
        <w:rPr>
          <w:rFonts w:ascii="宋体" w:hAnsi="宋体"/>
          <w:szCs w:val="21"/>
        </w:rPr>
        <w:tab/>
      </w:r>
      <w:r>
        <w:rPr>
          <w:rFonts w:ascii="宋体" w:hAnsi="宋体" w:hint="eastAsia"/>
          <w:szCs w:val="21"/>
        </w:rPr>
        <w:t>承包人应按专用合同条款的约定，将各项材料和工程设备的供货人及品种、规格、数量和</w:t>
      </w:r>
      <w:r>
        <w:rPr>
          <w:rFonts w:ascii="宋体" w:hAnsi="宋体" w:hint="eastAsia"/>
          <w:szCs w:val="21"/>
        </w:rPr>
        <w:lastRenderedPageBreak/>
        <w:t>供货时间等报送监理人审批。承包人应向监理人提交其负责提供的材料和工程设备的质量证明文件，并满足合同约定的质量标准。</w:t>
      </w:r>
    </w:p>
    <w:p w:rsidR="00CC075D" w:rsidRDefault="00CC075D">
      <w:pPr>
        <w:autoSpaceDE w:val="0"/>
        <w:autoSpaceDN w:val="0"/>
        <w:adjustRightInd w:val="0"/>
        <w:snapToGrid w:val="0"/>
        <w:spacing w:line="360" w:lineRule="auto"/>
        <w:rPr>
          <w:rFonts w:ascii="宋体"/>
          <w:szCs w:val="21"/>
        </w:rPr>
      </w:pPr>
      <w:r>
        <w:rPr>
          <w:rFonts w:ascii="宋体" w:hAnsi="宋体"/>
          <w:szCs w:val="21"/>
        </w:rPr>
        <w:t>5.1.3</w:t>
      </w:r>
      <w:r>
        <w:rPr>
          <w:rFonts w:ascii="宋体" w:hAnsi="宋体"/>
          <w:szCs w:val="21"/>
        </w:rPr>
        <w:tab/>
      </w:r>
      <w:r>
        <w:rPr>
          <w:rFonts w:ascii="宋体" w:hAnsi="宋体" w:hint="eastAsia"/>
          <w:szCs w:val="21"/>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5.2</w:t>
      </w:r>
      <w:r>
        <w:rPr>
          <w:rFonts w:ascii="宋体" w:hAnsi="宋体"/>
          <w:szCs w:val="21"/>
        </w:rPr>
        <w:tab/>
      </w:r>
      <w:r>
        <w:rPr>
          <w:rFonts w:ascii="宋体" w:hAnsi="宋体" w:hint="eastAsia"/>
          <w:szCs w:val="21"/>
        </w:rPr>
        <w:t>发包人提供的材料和工程设备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5.2.1</w:t>
      </w:r>
      <w:r>
        <w:rPr>
          <w:rFonts w:ascii="宋体" w:hAnsi="宋体"/>
          <w:szCs w:val="21"/>
        </w:rPr>
        <w:tab/>
      </w:r>
      <w:r>
        <w:rPr>
          <w:rFonts w:ascii="宋体" w:hAnsi="宋体" w:hint="eastAsia"/>
          <w:szCs w:val="21"/>
        </w:rPr>
        <w:t>发包人提供的材料和工程设备，应在专用合同条款中写明材料和工程设备的名称、规格、数量、价格、交货方式、交货地点和计划交货日期等。</w:t>
      </w:r>
    </w:p>
    <w:p w:rsidR="00CC075D" w:rsidRDefault="00CC075D">
      <w:pPr>
        <w:autoSpaceDE w:val="0"/>
        <w:autoSpaceDN w:val="0"/>
        <w:adjustRightInd w:val="0"/>
        <w:snapToGrid w:val="0"/>
        <w:spacing w:line="360" w:lineRule="auto"/>
        <w:rPr>
          <w:rFonts w:ascii="宋体"/>
          <w:szCs w:val="21"/>
        </w:rPr>
      </w:pPr>
      <w:r>
        <w:rPr>
          <w:rFonts w:ascii="宋体" w:hAnsi="宋体"/>
          <w:szCs w:val="21"/>
        </w:rPr>
        <w:t>5.2.2</w:t>
      </w:r>
      <w:r>
        <w:rPr>
          <w:rFonts w:ascii="宋体" w:hAnsi="宋体"/>
          <w:szCs w:val="21"/>
        </w:rPr>
        <w:tab/>
      </w:r>
      <w:r>
        <w:rPr>
          <w:rFonts w:ascii="宋体" w:hAnsi="宋体" w:hint="eastAsia"/>
          <w:szCs w:val="21"/>
        </w:rPr>
        <w:t>承包人应根据合同进度计划的安排，向监理人报送要求发包人交货的日期计划。发包人应按照监理人与合同双方当事人商定的交货日期，向承包人提交材料和工程设备。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5.2.3</w:t>
      </w:r>
      <w:r>
        <w:rPr>
          <w:rFonts w:ascii="宋体" w:hAnsi="宋体"/>
          <w:szCs w:val="21"/>
        </w:rPr>
        <w:tab/>
      </w:r>
      <w:r>
        <w:rPr>
          <w:rFonts w:ascii="宋体" w:hAnsi="宋体" w:hint="eastAsia"/>
          <w:szCs w:val="21"/>
        </w:rPr>
        <w:t>发包人应在材料和工程设备到货</w:t>
      </w:r>
      <w:r>
        <w:rPr>
          <w:rFonts w:ascii="宋体" w:hAnsi="宋体"/>
          <w:szCs w:val="21"/>
        </w:rPr>
        <w:t xml:space="preserve"> 7 </w:t>
      </w:r>
      <w:r>
        <w:rPr>
          <w:rFonts w:ascii="宋体" w:hAnsi="宋体" w:hint="eastAsia"/>
          <w:szCs w:val="21"/>
        </w:rPr>
        <w:t>天前通知承包人，承包人应会同监理人在约定的时间内，赴交货地点共同进行验收。发包人提供的材料和工程设备运至交货地点验收后，由承包人负责接收、卸货、运输和保管。</w:t>
      </w:r>
    </w:p>
    <w:p w:rsidR="00CC075D" w:rsidRDefault="00CC075D">
      <w:pPr>
        <w:autoSpaceDE w:val="0"/>
        <w:autoSpaceDN w:val="0"/>
        <w:adjustRightInd w:val="0"/>
        <w:snapToGrid w:val="0"/>
        <w:spacing w:line="360" w:lineRule="auto"/>
        <w:rPr>
          <w:rFonts w:ascii="宋体"/>
          <w:szCs w:val="21"/>
        </w:rPr>
      </w:pPr>
      <w:r>
        <w:rPr>
          <w:rFonts w:ascii="宋体" w:hAnsi="宋体"/>
          <w:szCs w:val="21"/>
        </w:rPr>
        <w:t>5.2.4</w:t>
      </w:r>
      <w:r>
        <w:rPr>
          <w:rFonts w:ascii="宋体" w:hAnsi="宋体"/>
          <w:szCs w:val="21"/>
        </w:rPr>
        <w:tab/>
      </w:r>
      <w:r>
        <w:rPr>
          <w:rFonts w:ascii="宋体" w:hAnsi="宋体" w:hint="eastAsia"/>
          <w:szCs w:val="21"/>
        </w:rPr>
        <w:t>发包人要求向承包人提前交货的，承包人不得拒绝，但发包人应承担承包人由此增加的费用。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5.2.5</w:t>
      </w:r>
      <w:r>
        <w:rPr>
          <w:rFonts w:ascii="宋体" w:hAnsi="宋体"/>
          <w:szCs w:val="21"/>
        </w:rPr>
        <w:tab/>
      </w:r>
      <w:r>
        <w:rPr>
          <w:rFonts w:ascii="宋体" w:hAnsi="宋体" w:hint="eastAsia"/>
          <w:szCs w:val="21"/>
        </w:rPr>
        <w:t>承包人要求更改交货日期或地点的，应事先报请监理人批准。由于承包人要求更改交货时间或地点所增加的费用和（或）工期延误由承包人承担。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5.2.6</w:t>
      </w:r>
      <w:r>
        <w:rPr>
          <w:rFonts w:ascii="宋体" w:hAnsi="宋体"/>
          <w:szCs w:val="21"/>
        </w:rPr>
        <w:tab/>
      </w:r>
      <w:r>
        <w:rPr>
          <w:rFonts w:ascii="宋体" w:hAnsi="宋体" w:hint="eastAsia"/>
          <w:szCs w:val="21"/>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CC075D" w:rsidRDefault="00CC075D">
      <w:pPr>
        <w:autoSpaceDE w:val="0"/>
        <w:autoSpaceDN w:val="0"/>
        <w:adjustRightInd w:val="0"/>
        <w:snapToGrid w:val="0"/>
        <w:spacing w:line="360" w:lineRule="auto"/>
        <w:rPr>
          <w:rFonts w:ascii="宋体"/>
          <w:szCs w:val="21"/>
        </w:rPr>
      </w:pPr>
      <w:r>
        <w:rPr>
          <w:rFonts w:ascii="宋体" w:hAnsi="宋体"/>
          <w:szCs w:val="21"/>
        </w:rPr>
        <w:t>5.3</w:t>
      </w:r>
      <w:r>
        <w:rPr>
          <w:rFonts w:ascii="宋体" w:hAnsi="宋体"/>
          <w:szCs w:val="21"/>
        </w:rPr>
        <w:tab/>
      </w:r>
      <w:r>
        <w:rPr>
          <w:rFonts w:ascii="宋体" w:hAnsi="宋体" w:hint="eastAsia"/>
          <w:szCs w:val="21"/>
        </w:rPr>
        <w:t>材料和工程设备专用于合同工程</w:t>
      </w:r>
    </w:p>
    <w:p w:rsidR="00CC075D" w:rsidRDefault="00CC075D">
      <w:pPr>
        <w:autoSpaceDE w:val="0"/>
        <w:autoSpaceDN w:val="0"/>
        <w:adjustRightInd w:val="0"/>
        <w:snapToGrid w:val="0"/>
        <w:spacing w:line="360" w:lineRule="auto"/>
        <w:rPr>
          <w:rFonts w:ascii="宋体"/>
          <w:szCs w:val="21"/>
        </w:rPr>
      </w:pPr>
      <w:r>
        <w:rPr>
          <w:rFonts w:ascii="宋体" w:hAnsi="宋体"/>
          <w:szCs w:val="21"/>
        </w:rPr>
        <w:t>5.3.1</w:t>
      </w:r>
      <w:r>
        <w:rPr>
          <w:rFonts w:ascii="宋体" w:hAnsi="宋体"/>
          <w:szCs w:val="21"/>
        </w:rPr>
        <w:tab/>
      </w:r>
      <w:r>
        <w:rPr>
          <w:rFonts w:ascii="宋体" w:hAnsi="宋体" w:hint="eastAsia"/>
          <w:szCs w:val="21"/>
        </w:rPr>
        <w:t>运入施工场地的材料、工程设备，包括备品备件、安装</w:t>
      </w:r>
      <w:proofErr w:type="gramStart"/>
      <w:r>
        <w:rPr>
          <w:rFonts w:ascii="宋体" w:hAnsi="宋体" w:hint="eastAsia"/>
          <w:szCs w:val="21"/>
        </w:rPr>
        <w:t>专用工</w:t>
      </w:r>
      <w:proofErr w:type="gramEnd"/>
      <w:r>
        <w:rPr>
          <w:rFonts w:ascii="宋体" w:hAnsi="宋体" w:hint="eastAsia"/>
          <w:szCs w:val="21"/>
        </w:rPr>
        <w:t>器具与随机资料，必须专用于合同工程，未经监理人同意，承包人不得运出施工场地或挪作他用。</w:t>
      </w:r>
    </w:p>
    <w:p w:rsidR="00CC075D" w:rsidRDefault="00CC075D">
      <w:pPr>
        <w:autoSpaceDE w:val="0"/>
        <w:autoSpaceDN w:val="0"/>
        <w:adjustRightInd w:val="0"/>
        <w:snapToGrid w:val="0"/>
        <w:spacing w:line="360" w:lineRule="auto"/>
        <w:rPr>
          <w:rFonts w:ascii="宋体"/>
          <w:szCs w:val="21"/>
        </w:rPr>
      </w:pPr>
      <w:r>
        <w:rPr>
          <w:rFonts w:ascii="宋体" w:hAnsi="宋体"/>
          <w:szCs w:val="21"/>
        </w:rPr>
        <w:t>5.3.2</w:t>
      </w:r>
      <w:r>
        <w:rPr>
          <w:rFonts w:ascii="宋体" w:hAnsi="宋体"/>
          <w:szCs w:val="21"/>
        </w:rPr>
        <w:tab/>
      </w:r>
      <w:r>
        <w:rPr>
          <w:rFonts w:ascii="宋体" w:hAnsi="宋体" w:hint="eastAsia"/>
          <w:szCs w:val="21"/>
        </w:rPr>
        <w:t>随同工程设备运入施工场地的备品备件、</w:t>
      </w:r>
      <w:proofErr w:type="gramStart"/>
      <w:r>
        <w:rPr>
          <w:rFonts w:ascii="宋体" w:hAnsi="宋体" w:hint="eastAsia"/>
          <w:szCs w:val="21"/>
        </w:rPr>
        <w:t>专用工</w:t>
      </w:r>
      <w:proofErr w:type="gramEnd"/>
      <w:r>
        <w:rPr>
          <w:rFonts w:ascii="宋体" w:hAnsi="宋体" w:hint="eastAsia"/>
          <w:szCs w:val="21"/>
        </w:rPr>
        <w:t>器具与随机资料，应由承包人会同监理人按供货人的装箱单清点后共同封存，未经监理人同意不得启用。承包人因合同工作需要使用上述物品时，应向监理人提出申请。</w:t>
      </w:r>
    </w:p>
    <w:p w:rsidR="00CC075D" w:rsidRDefault="00CC075D">
      <w:pPr>
        <w:autoSpaceDE w:val="0"/>
        <w:autoSpaceDN w:val="0"/>
        <w:adjustRightInd w:val="0"/>
        <w:snapToGrid w:val="0"/>
        <w:spacing w:line="360" w:lineRule="auto"/>
        <w:rPr>
          <w:rFonts w:ascii="宋体"/>
          <w:szCs w:val="21"/>
        </w:rPr>
      </w:pPr>
      <w:r>
        <w:rPr>
          <w:rFonts w:ascii="宋体" w:hAnsi="宋体"/>
          <w:szCs w:val="21"/>
        </w:rPr>
        <w:t>5.4</w:t>
      </w:r>
      <w:r>
        <w:rPr>
          <w:rFonts w:ascii="宋体" w:hAnsi="宋体"/>
          <w:szCs w:val="21"/>
        </w:rPr>
        <w:tab/>
      </w:r>
      <w:r>
        <w:rPr>
          <w:rFonts w:ascii="宋体" w:hAnsi="宋体" w:hint="eastAsia"/>
          <w:szCs w:val="21"/>
        </w:rPr>
        <w:t>禁止使用不合格的材料和工程设备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5.4.1</w:t>
      </w:r>
      <w:r>
        <w:rPr>
          <w:rFonts w:ascii="宋体" w:hAnsi="宋体"/>
          <w:szCs w:val="21"/>
        </w:rPr>
        <w:tab/>
      </w:r>
      <w:r>
        <w:rPr>
          <w:rFonts w:ascii="宋体" w:hAnsi="宋体" w:hint="eastAsia"/>
          <w:szCs w:val="21"/>
        </w:rPr>
        <w:t>监理人有权拒绝承包人提供的不合格材料或工程设备，并要求承包人立即进行更换。监理人应在更换后再次进行检查和检验，由此增加的费用和（或）工期延误由承包人承担。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5.4.2</w:t>
      </w:r>
      <w:r>
        <w:rPr>
          <w:rFonts w:ascii="宋体" w:hAnsi="宋体"/>
          <w:szCs w:val="21"/>
        </w:rPr>
        <w:tab/>
      </w:r>
      <w:r>
        <w:rPr>
          <w:rFonts w:ascii="宋体" w:hAnsi="宋体" w:hint="eastAsia"/>
          <w:szCs w:val="21"/>
        </w:rPr>
        <w:t>监理人发现承包人使用了不合格的材料和工程设备，应即时发出指示要求承包人立即改正，并禁止在工程中继续使用不合格的材料和工程设备。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5.4.3</w:t>
      </w:r>
      <w:r>
        <w:rPr>
          <w:rFonts w:ascii="宋体" w:hAnsi="宋体"/>
          <w:szCs w:val="21"/>
        </w:rPr>
        <w:tab/>
      </w:r>
      <w:r>
        <w:rPr>
          <w:rFonts w:ascii="宋体" w:hAnsi="宋体" w:hint="eastAsia"/>
          <w:szCs w:val="21"/>
        </w:rPr>
        <w:t>发包人提供的材料或工程设备不符合合同要求的，承包人有权拒绝，并可要求发包人更换，由此增加的费用和（或）工期延误由发包人承担。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6.</w:t>
      </w:r>
      <w:r>
        <w:rPr>
          <w:rFonts w:ascii="宋体" w:hAnsi="宋体"/>
          <w:szCs w:val="21"/>
        </w:rPr>
        <w:tab/>
      </w:r>
      <w:r>
        <w:rPr>
          <w:rFonts w:ascii="宋体" w:hAnsi="宋体" w:hint="eastAsia"/>
          <w:szCs w:val="21"/>
        </w:rPr>
        <w:t>施工设备和临时设施</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6.1</w:t>
      </w:r>
      <w:r>
        <w:rPr>
          <w:rFonts w:ascii="宋体" w:hAnsi="宋体"/>
          <w:szCs w:val="21"/>
        </w:rPr>
        <w:tab/>
      </w:r>
      <w:r>
        <w:rPr>
          <w:rFonts w:ascii="宋体" w:hAnsi="宋体" w:hint="eastAsia"/>
          <w:szCs w:val="21"/>
        </w:rPr>
        <w:t>承包人提供的施工设备和临时设施</w:t>
      </w:r>
    </w:p>
    <w:p w:rsidR="00CC075D" w:rsidRDefault="00CC075D">
      <w:pPr>
        <w:autoSpaceDE w:val="0"/>
        <w:autoSpaceDN w:val="0"/>
        <w:adjustRightInd w:val="0"/>
        <w:snapToGrid w:val="0"/>
        <w:spacing w:line="360" w:lineRule="auto"/>
        <w:rPr>
          <w:rFonts w:ascii="宋体"/>
          <w:szCs w:val="21"/>
        </w:rPr>
      </w:pPr>
      <w:r>
        <w:rPr>
          <w:rFonts w:ascii="宋体" w:hAnsi="宋体"/>
          <w:szCs w:val="21"/>
        </w:rPr>
        <w:t>6.1.1</w:t>
      </w:r>
      <w:r>
        <w:rPr>
          <w:rFonts w:ascii="宋体" w:hAnsi="宋体"/>
          <w:szCs w:val="21"/>
        </w:rPr>
        <w:tab/>
      </w:r>
      <w:r>
        <w:rPr>
          <w:rFonts w:ascii="宋体" w:hAnsi="宋体" w:hint="eastAsia"/>
          <w:szCs w:val="21"/>
        </w:rPr>
        <w:t>承包人应按合同进度计划的要求，及时配置施工设备和修建临时设施。进入施工场地的承包人设备需经监理人核查后才能投入使用。承包人更换合同约定的承包人设备的，应报监理人批准。</w:t>
      </w:r>
    </w:p>
    <w:p w:rsidR="00CC075D" w:rsidRDefault="00CC075D">
      <w:pPr>
        <w:autoSpaceDE w:val="0"/>
        <w:autoSpaceDN w:val="0"/>
        <w:adjustRightInd w:val="0"/>
        <w:snapToGrid w:val="0"/>
        <w:spacing w:line="360" w:lineRule="auto"/>
        <w:rPr>
          <w:rFonts w:ascii="宋体"/>
          <w:szCs w:val="21"/>
        </w:rPr>
      </w:pPr>
      <w:r>
        <w:rPr>
          <w:rFonts w:ascii="宋体" w:hAnsi="宋体"/>
          <w:szCs w:val="21"/>
        </w:rPr>
        <w:t>6.1.2</w:t>
      </w:r>
      <w:r>
        <w:rPr>
          <w:rFonts w:ascii="宋体" w:hAnsi="宋体"/>
          <w:szCs w:val="21"/>
        </w:rPr>
        <w:tab/>
      </w:r>
      <w:r>
        <w:rPr>
          <w:rFonts w:ascii="宋体" w:hAnsi="宋体" w:hint="eastAsia"/>
          <w:szCs w:val="21"/>
        </w:rPr>
        <w:t>除专用合同条款另有约定外，承包人应自行承担修建临时设施的费用，需要临时占地的，应由发包人办理申请手续并承担相应费用。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6.2</w:t>
      </w:r>
      <w:r>
        <w:rPr>
          <w:rFonts w:ascii="宋体" w:hAnsi="宋体"/>
          <w:szCs w:val="21"/>
        </w:rPr>
        <w:tab/>
      </w:r>
      <w:r>
        <w:rPr>
          <w:rFonts w:ascii="宋体" w:hAnsi="宋体" w:hint="eastAsia"/>
          <w:szCs w:val="21"/>
        </w:rPr>
        <w:t>发包人提供的施工设备和临时设施</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发包人提供的施工设备或临时设施在专用合同条款中约定。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6.3</w:t>
      </w:r>
      <w:r>
        <w:rPr>
          <w:rFonts w:ascii="宋体" w:hAnsi="宋体"/>
          <w:szCs w:val="21"/>
        </w:rPr>
        <w:tab/>
      </w:r>
      <w:r>
        <w:rPr>
          <w:rFonts w:ascii="宋体" w:hAnsi="宋体" w:hint="eastAsia"/>
          <w:szCs w:val="21"/>
        </w:rPr>
        <w:t>要求承包人增加或更换施工设备</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承包人使用的施工设备不能满足合同进度计划和（或）质量要求时，监理人有权要求承包人增加或更换施工设备，承包人应及时增加或更换，由此增加的费用和（或）工期延误由承包人承担。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6.4</w:t>
      </w:r>
      <w:r>
        <w:rPr>
          <w:rFonts w:ascii="宋体" w:hAnsi="宋体"/>
          <w:szCs w:val="21"/>
        </w:rPr>
        <w:tab/>
      </w:r>
      <w:r>
        <w:rPr>
          <w:rFonts w:ascii="宋体" w:hAnsi="宋体" w:hint="eastAsia"/>
          <w:szCs w:val="21"/>
        </w:rPr>
        <w:t>施工设备和临时设施专用于合同工程</w:t>
      </w:r>
    </w:p>
    <w:p w:rsidR="00CC075D" w:rsidRDefault="00CC075D">
      <w:pPr>
        <w:autoSpaceDE w:val="0"/>
        <w:autoSpaceDN w:val="0"/>
        <w:adjustRightInd w:val="0"/>
        <w:snapToGrid w:val="0"/>
        <w:spacing w:line="360" w:lineRule="auto"/>
        <w:rPr>
          <w:rFonts w:ascii="宋体"/>
          <w:szCs w:val="21"/>
        </w:rPr>
      </w:pPr>
      <w:r>
        <w:rPr>
          <w:rFonts w:ascii="宋体" w:hAnsi="宋体"/>
          <w:szCs w:val="21"/>
        </w:rPr>
        <w:t>6.4.1</w:t>
      </w:r>
      <w:r>
        <w:rPr>
          <w:rFonts w:ascii="宋体" w:hAnsi="宋体"/>
          <w:szCs w:val="21"/>
        </w:rPr>
        <w:tab/>
      </w:r>
      <w:r>
        <w:rPr>
          <w:rFonts w:ascii="宋体" w:hAnsi="宋体" w:hint="eastAsia"/>
          <w:szCs w:val="21"/>
        </w:rPr>
        <w:t>除合同另有约定外，运入施工场地的所有施工设备以及在施工场地建设的临时设施应专用于合同工程。未经监理人同意，不得将上述施工设备和临时设施中的任何部分运出施工场地或挪作他用。</w:t>
      </w:r>
    </w:p>
    <w:p w:rsidR="00CC075D" w:rsidRDefault="00CC075D">
      <w:pPr>
        <w:autoSpaceDE w:val="0"/>
        <w:autoSpaceDN w:val="0"/>
        <w:adjustRightInd w:val="0"/>
        <w:snapToGrid w:val="0"/>
        <w:spacing w:line="360" w:lineRule="auto"/>
        <w:rPr>
          <w:rFonts w:ascii="宋体"/>
          <w:szCs w:val="21"/>
        </w:rPr>
      </w:pPr>
      <w:r>
        <w:rPr>
          <w:rFonts w:ascii="宋体" w:hAnsi="宋体"/>
          <w:szCs w:val="21"/>
        </w:rPr>
        <w:t>6.4.2</w:t>
      </w:r>
      <w:r>
        <w:rPr>
          <w:rFonts w:ascii="宋体" w:hAnsi="宋体"/>
          <w:szCs w:val="21"/>
        </w:rPr>
        <w:tab/>
      </w:r>
      <w:r>
        <w:rPr>
          <w:rFonts w:ascii="宋体" w:hAnsi="宋体" w:hint="eastAsia"/>
          <w:szCs w:val="21"/>
        </w:rPr>
        <w:t>经监理人同意，承包人可根据合同进度计划撤走闲置的施工设备。</w:t>
      </w:r>
      <w:r>
        <w:rPr>
          <w:rFonts w:ascii="宋体" w:hAnsi="宋体"/>
          <w:szCs w:val="21"/>
        </w:rPr>
        <w:t>7</w:t>
      </w:r>
      <w:r>
        <w:rPr>
          <w:rFonts w:ascii="宋体" w:hAnsi="宋体" w:hint="eastAsia"/>
          <w:szCs w:val="21"/>
        </w:rPr>
        <w:t>．交通运输</w:t>
      </w:r>
    </w:p>
    <w:p w:rsidR="00CC075D" w:rsidRDefault="00CC075D">
      <w:pPr>
        <w:autoSpaceDE w:val="0"/>
        <w:autoSpaceDN w:val="0"/>
        <w:adjustRightInd w:val="0"/>
        <w:snapToGrid w:val="0"/>
        <w:spacing w:line="360" w:lineRule="auto"/>
        <w:rPr>
          <w:rFonts w:ascii="宋体"/>
          <w:szCs w:val="21"/>
        </w:rPr>
      </w:pPr>
      <w:r>
        <w:rPr>
          <w:rFonts w:ascii="宋体" w:hAnsi="宋体"/>
          <w:szCs w:val="21"/>
        </w:rPr>
        <w:t>7.1</w:t>
      </w:r>
      <w:r>
        <w:rPr>
          <w:rFonts w:ascii="宋体" w:hAnsi="宋体"/>
          <w:szCs w:val="21"/>
        </w:rPr>
        <w:tab/>
      </w:r>
      <w:r>
        <w:rPr>
          <w:rFonts w:ascii="宋体" w:hAnsi="宋体" w:hint="eastAsia"/>
          <w:szCs w:val="21"/>
        </w:rPr>
        <w:t>道路通行权和场外设施</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rsidR="00CC075D" w:rsidRDefault="00CC075D">
      <w:pPr>
        <w:autoSpaceDE w:val="0"/>
        <w:autoSpaceDN w:val="0"/>
        <w:adjustRightInd w:val="0"/>
        <w:snapToGrid w:val="0"/>
        <w:spacing w:line="360" w:lineRule="auto"/>
        <w:rPr>
          <w:rFonts w:ascii="宋体"/>
          <w:szCs w:val="21"/>
        </w:rPr>
      </w:pPr>
      <w:r>
        <w:rPr>
          <w:rFonts w:ascii="宋体" w:hAnsi="宋体"/>
          <w:szCs w:val="21"/>
        </w:rPr>
        <w:t>7.2</w:t>
      </w:r>
      <w:r>
        <w:rPr>
          <w:rFonts w:ascii="宋体" w:hAnsi="宋体"/>
          <w:szCs w:val="21"/>
        </w:rPr>
        <w:tab/>
      </w:r>
      <w:r>
        <w:rPr>
          <w:rFonts w:ascii="宋体" w:hAnsi="宋体" w:hint="eastAsia"/>
          <w:szCs w:val="21"/>
        </w:rPr>
        <w:t>场内施工道路</w:t>
      </w:r>
    </w:p>
    <w:p w:rsidR="00CC075D" w:rsidRDefault="00CC075D">
      <w:pPr>
        <w:autoSpaceDE w:val="0"/>
        <w:autoSpaceDN w:val="0"/>
        <w:adjustRightInd w:val="0"/>
        <w:snapToGrid w:val="0"/>
        <w:spacing w:line="360" w:lineRule="auto"/>
        <w:rPr>
          <w:rFonts w:ascii="宋体"/>
          <w:szCs w:val="21"/>
        </w:rPr>
      </w:pPr>
      <w:r>
        <w:rPr>
          <w:rFonts w:ascii="宋体" w:hAnsi="宋体"/>
          <w:szCs w:val="21"/>
        </w:rPr>
        <w:t>7.2.1</w:t>
      </w:r>
      <w:r>
        <w:rPr>
          <w:rFonts w:ascii="宋体" w:hAnsi="宋体"/>
          <w:szCs w:val="21"/>
        </w:rPr>
        <w:tab/>
      </w:r>
      <w:r>
        <w:rPr>
          <w:rFonts w:ascii="宋体" w:hAnsi="宋体" w:hint="eastAsia"/>
          <w:szCs w:val="21"/>
        </w:rPr>
        <w:t>除本合同约定由发包人提供的部分道路和交通设施外，承包人应负责修建、维修、养护和管理其施工所需的全部临时道路和交通设施</w:t>
      </w:r>
      <w:r>
        <w:rPr>
          <w:rFonts w:ascii="宋体" w:hAnsi="宋体"/>
          <w:szCs w:val="21"/>
        </w:rPr>
        <w:t>(</w:t>
      </w:r>
      <w:r>
        <w:rPr>
          <w:rFonts w:ascii="宋体" w:hAnsi="宋体" w:hint="eastAsia"/>
          <w:szCs w:val="21"/>
        </w:rPr>
        <w:t>包括合同约定由发包人提供的部分道路和交通设施</w:t>
      </w:r>
      <w:r>
        <w:rPr>
          <w:rFonts w:ascii="宋体" w:hAnsi="宋体"/>
          <w:szCs w:val="21"/>
        </w:rPr>
        <w:t xml:space="preserve">   </w:t>
      </w:r>
      <w:r>
        <w:rPr>
          <w:rFonts w:ascii="宋体" w:hAnsi="宋体" w:hint="eastAsia"/>
          <w:szCs w:val="21"/>
        </w:rPr>
        <w:t>的维修、养护和管理</w:t>
      </w:r>
      <w:r>
        <w:rPr>
          <w:rFonts w:ascii="宋体" w:hAnsi="宋体"/>
          <w:szCs w:val="21"/>
        </w:rPr>
        <w:t>)</w:t>
      </w:r>
      <w:r>
        <w:rPr>
          <w:rFonts w:ascii="宋体" w:hAnsi="宋体" w:hint="eastAsia"/>
          <w:szCs w:val="21"/>
        </w:rPr>
        <w:t>，并承担相应费用。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7.2.2</w:t>
      </w:r>
      <w:r>
        <w:rPr>
          <w:rFonts w:ascii="宋体" w:hAnsi="宋体"/>
          <w:szCs w:val="21"/>
        </w:rPr>
        <w:tab/>
      </w:r>
      <w:r>
        <w:rPr>
          <w:rFonts w:ascii="宋体" w:hAnsi="宋体" w:hint="eastAsia"/>
          <w:szCs w:val="21"/>
        </w:rPr>
        <w:t>承包人修建的临时道路和交通设施，应免费提供发包人、监理人以及与本合同有关的其他承包人使用。</w:t>
      </w:r>
    </w:p>
    <w:p w:rsidR="00CC075D" w:rsidRDefault="00CC075D">
      <w:pPr>
        <w:autoSpaceDE w:val="0"/>
        <w:autoSpaceDN w:val="0"/>
        <w:adjustRightInd w:val="0"/>
        <w:snapToGrid w:val="0"/>
        <w:spacing w:line="360" w:lineRule="auto"/>
        <w:rPr>
          <w:rFonts w:ascii="宋体"/>
          <w:szCs w:val="21"/>
        </w:rPr>
      </w:pPr>
      <w:r>
        <w:rPr>
          <w:rFonts w:ascii="宋体" w:hAnsi="宋体"/>
          <w:szCs w:val="21"/>
        </w:rPr>
        <w:t>7.3</w:t>
      </w:r>
      <w:r>
        <w:rPr>
          <w:rFonts w:ascii="宋体" w:hAnsi="宋体"/>
          <w:szCs w:val="21"/>
        </w:rPr>
        <w:tab/>
      </w:r>
      <w:r>
        <w:rPr>
          <w:rFonts w:ascii="宋体" w:hAnsi="宋体" w:hint="eastAsia"/>
          <w:szCs w:val="21"/>
        </w:rPr>
        <w:t>场外交通</w:t>
      </w:r>
    </w:p>
    <w:p w:rsidR="00CC075D" w:rsidRDefault="00CC075D">
      <w:pPr>
        <w:autoSpaceDE w:val="0"/>
        <w:autoSpaceDN w:val="0"/>
        <w:adjustRightInd w:val="0"/>
        <w:snapToGrid w:val="0"/>
        <w:spacing w:line="360" w:lineRule="auto"/>
        <w:rPr>
          <w:rFonts w:ascii="宋体"/>
          <w:szCs w:val="21"/>
        </w:rPr>
      </w:pPr>
      <w:r>
        <w:rPr>
          <w:rFonts w:ascii="宋体" w:hAnsi="宋体"/>
          <w:szCs w:val="21"/>
        </w:rPr>
        <w:t>7.3.1</w:t>
      </w:r>
      <w:r>
        <w:rPr>
          <w:rFonts w:ascii="宋体" w:hAnsi="宋体"/>
          <w:szCs w:val="21"/>
        </w:rPr>
        <w:tab/>
      </w:r>
      <w:r>
        <w:rPr>
          <w:rFonts w:ascii="宋体" w:hAnsi="宋体" w:hint="eastAsia"/>
          <w:szCs w:val="21"/>
        </w:rPr>
        <w:t>承包人车辆外出行驶所需的场外公共道路的通行费、养路费和税款等由承包人承担。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7.3.2</w:t>
      </w:r>
      <w:r>
        <w:rPr>
          <w:rFonts w:ascii="宋体" w:hAnsi="宋体"/>
          <w:szCs w:val="21"/>
        </w:rPr>
        <w:tab/>
      </w:r>
      <w:r>
        <w:rPr>
          <w:rFonts w:ascii="宋体" w:hAnsi="宋体" w:hint="eastAsia"/>
          <w:szCs w:val="21"/>
        </w:rPr>
        <w:t>承包人应遵守有关交通法规，严格按照道路和桥梁的限制荷重安全行驶，并服从交通管理部门的检查和监督。</w:t>
      </w:r>
    </w:p>
    <w:p w:rsidR="00CC075D" w:rsidRDefault="00CC075D">
      <w:pPr>
        <w:autoSpaceDE w:val="0"/>
        <w:autoSpaceDN w:val="0"/>
        <w:adjustRightInd w:val="0"/>
        <w:snapToGrid w:val="0"/>
        <w:spacing w:line="360" w:lineRule="auto"/>
        <w:rPr>
          <w:rFonts w:ascii="宋体"/>
          <w:szCs w:val="21"/>
        </w:rPr>
      </w:pPr>
      <w:r>
        <w:rPr>
          <w:rFonts w:ascii="宋体" w:hAnsi="宋体"/>
          <w:szCs w:val="21"/>
        </w:rPr>
        <w:t>7.4</w:t>
      </w:r>
      <w:r>
        <w:rPr>
          <w:rFonts w:ascii="宋体" w:hAnsi="宋体"/>
          <w:szCs w:val="21"/>
        </w:rPr>
        <w:tab/>
      </w:r>
      <w:r>
        <w:rPr>
          <w:rFonts w:ascii="宋体" w:hAnsi="宋体" w:hint="eastAsia"/>
          <w:szCs w:val="21"/>
        </w:rPr>
        <w:t>超大件和超重件的运输</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CC075D" w:rsidRDefault="00CC075D">
      <w:pPr>
        <w:autoSpaceDE w:val="0"/>
        <w:autoSpaceDN w:val="0"/>
        <w:adjustRightInd w:val="0"/>
        <w:snapToGrid w:val="0"/>
        <w:spacing w:line="360" w:lineRule="auto"/>
        <w:rPr>
          <w:rFonts w:ascii="宋体"/>
          <w:szCs w:val="21"/>
        </w:rPr>
      </w:pPr>
      <w:r>
        <w:rPr>
          <w:rFonts w:ascii="宋体" w:hAnsi="宋体"/>
          <w:szCs w:val="21"/>
        </w:rPr>
        <w:t>7.5</w:t>
      </w:r>
      <w:r>
        <w:rPr>
          <w:rFonts w:ascii="宋体" w:hAnsi="宋体"/>
          <w:szCs w:val="21"/>
        </w:rPr>
        <w:tab/>
      </w:r>
      <w:r>
        <w:rPr>
          <w:rFonts w:ascii="宋体" w:hAnsi="宋体" w:hint="eastAsia"/>
          <w:szCs w:val="21"/>
        </w:rPr>
        <w:t>道路和桥梁的损坏责任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因承包人运输造成施工场地内外公共道路和桥梁损坏的，由承包人承担修复损坏的全部费用和可能引起的赔偿。</w:t>
      </w:r>
    </w:p>
    <w:p w:rsidR="00CC075D" w:rsidRDefault="00CC075D">
      <w:pPr>
        <w:autoSpaceDE w:val="0"/>
        <w:autoSpaceDN w:val="0"/>
        <w:adjustRightInd w:val="0"/>
        <w:snapToGrid w:val="0"/>
        <w:spacing w:line="360" w:lineRule="auto"/>
        <w:rPr>
          <w:rFonts w:ascii="宋体"/>
          <w:szCs w:val="21"/>
        </w:rPr>
      </w:pPr>
      <w:r>
        <w:rPr>
          <w:rFonts w:ascii="宋体" w:hAnsi="宋体"/>
          <w:szCs w:val="21"/>
        </w:rPr>
        <w:t>7.6</w:t>
      </w:r>
      <w:r>
        <w:rPr>
          <w:rFonts w:ascii="宋体" w:hAnsi="宋体"/>
          <w:szCs w:val="21"/>
        </w:rPr>
        <w:tab/>
      </w:r>
      <w:r>
        <w:rPr>
          <w:rFonts w:ascii="宋体" w:hAnsi="宋体" w:hint="eastAsia"/>
          <w:szCs w:val="21"/>
        </w:rPr>
        <w:t>水路和航空运输</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本条上述各款的内容适用于水路运输和航空运输，其中“道路”一词的涵义包括河道、航线、船闸、机场、码头、堤防以及水路或航空运输中其他相似结构物；“车辆”一词的涵义包括船舶和飞机等。</w:t>
      </w:r>
    </w:p>
    <w:p w:rsidR="00CC075D" w:rsidRDefault="00CC075D">
      <w:pPr>
        <w:autoSpaceDE w:val="0"/>
        <w:autoSpaceDN w:val="0"/>
        <w:adjustRightInd w:val="0"/>
        <w:snapToGrid w:val="0"/>
        <w:spacing w:line="360" w:lineRule="auto"/>
        <w:rPr>
          <w:rFonts w:ascii="宋体"/>
          <w:szCs w:val="21"/>
        </w:rPr>
      </w:pPr>
      <w:r>
        <w:rPr>
          <w:rFonts w:ascii="宋体" w:hAnsi="宋体"/>
          <w:szCs w:val="21"/>
        </w:rPr>
        <w:t>8.</w:t>
      </w:r>
      <w:r>
        <w:rPr>
          <w:rFonts w:ascii="宋体" w:hAnsi="宋体"/>
          <w:szCs w:val="21"/>
        </w:rPr>
        <w:tab/>
      </w:r>
      <w:r>
        <w:rPr>
          <w:rFonts w:ascii="宋体" w:hAnsi="宋体" w:hint="eastAsia"/>
          <w:szCs w:val="21"/>
        </w:rPr>
        <w:t>测量放线</w:t>
      </w:r>
    </w:p>
    <w:p w:rsidR="00CC075D" w:rsidRDefault="00CC075D">
      <w:pPr>
        <w:autoSpaceDE w:val="0"/>
        <w:autoSpaceDN w:val="0"/>
        <w:adjustRightInd w:val="0"/>
        <w:snapToGrid w:val="0"/>
        <w:spacing w:line="360" w:lineRule="auto"/>
        <w:rPr>
          <w:rFonts w:ascii="宋体"/>
          <w:szCs w:val="21"/>
        </w:rPr>
      </w:pPr>
      <w:r>
        <w:rPr>
          <w:rFonts w:ascii="宋体" w:hAnsi="宋体"/>
          <w:szCs w:val="21"/>
        </w:rPr>
        <w:t>8.1</w:t>
      </w:r>
      <w:r>
        <w:rPr>
          <w:rFonts w:ascii="宋体" w:hAnsi="宋体"/>
          <w:szCs w:val="21"/>
        </w:rPr>
        <w:tab/>
      </w:r>
      <w:r>
        <w:rPr>
          <w:rFonts w:ascii="宋体" w:hAnsi="宋体" w:hint="eastAsia"/>
          <w:szCs w:val="21"/>
        </w:rPr>
        <w:t>施工控制网</w:t>
      </w:r>
    </w:p>
    <w:p w:rsidR="00CC075D" w:rsidRDefault="00CC075D">
      <w:pPr>
        <w:autoSpaceDE w:val="0"/>
        <w:autoSpaceDN w:val="0"/>
        <w:adjustRightInd w:val="0"/>
        <w:snapToGrid w:val="0"/>
        <w:spacing w:line="360" w:lineRule="auto"/>
        <w:rPr>
          <w:rFonts w:ascii="宋体"/>
          <w:szCs w:val="21"/>
        </w:rPr>
      </w:pPr>
      <w:r>
        <w:rPr>
          <w:rFonts w:ascii="宋体" w:hAnsi="宋体"/>
          <w:szCs w:val="21"/>
        </w:rPr>
        <w:t>8.1.1</w:t>
      </w:r>
      <w:r>
        <w:rPr>
          <w:rFonts w:ascii="宋体" w:hAnsi="宋体"/>
          <w:szCs w:val="21"/>
        </w:rPr>
        <w:tab/>
      </w:r>
      <w:r>
        <w:rPr>
          <w:rFonts w:ascii="宋体" w:hAnsi="宋体" w:hint="eastAsia"/>
          <w:szCs w:val="21"/>
        </w:rPr>
        <w:t>除专用合同条款另有约定外，施工控制网由承包人负责测设，发包人应在本合同协议书签订后的</w:t>
      </w:r>
      <w:r>
        <w:rPr>
          <w:rFonts w:ascii="宋体" w:hAnsi="宋体"/>
          <w:szCs w:val="21"/>
        </w:rPr>
        <w:t xml:space="preserve"> 14 </w:t>
      </w:r>
      <w:r>
        <w:rPr>
          <w:rFonts w:ascii="宋体" w:hAnsi="宋体" w:hint="eastAsia"/>
          <w:szCs w:val="21"/>
        </w:rPr>
        <w:t>天内，向承包人提供测量基准点、基准线和水准点及其相关资料。承包人应在收到上述资料后的</w:t>
      </w:r>
      <w:r>
        <w:rPr>
          <w:rFonts w:ascii="宋体" w:hAnsi="宋体"/>
          <w:szCs w:val="21"/>
        </w:rPr>
        <w:t xml:space="preserve"> 28 </w:t>
      </w:r>
      <w:r>
        <w:rPr>
          <w:rFonts w:ascii="宋体" w:hAnsi="宋体" w:hint="eastAsia"/>
          <w:szCs w:val="21"/>
        </w:rPr>
        <w:t>天内，将施测的施工控制网资料提交监理人审批。监理人应在收到报批件后的</w:t>
      </w:r>
      <w:r>
        <w:rPr>
          <w:rFonts w:ascii="宋体" w:hAnsi="宋体"/>
          <w:szCs w:val="21"/>
        </w:rPr>
        <w:t xml:space="preserve"> 14 </w:t>
      </w:r>
      <w:r>
        <w:rPr>
          <w:rFonts w:ascii="宋体" w:hAnsi="宋体" w:hint="eastAsia"/>
          <w:szCs w:val="21"/>
        </w:rPr>
        <w:t>天内批复承包人。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8.1.2</w:t>
      </w:r>
      <w:r>
        <w:rPr>
          <w:rFonts w:ascii="宋体" w:hAnsi="宋体" w:hint="eastAsia"/>
          <w:szCs w:val="21"/>
        </w:rPr>
        <w:t>承包人应负责管理施工控制网点。施工控制网点丢失或损坏的，承包人应及时修复。承包人应承担施工控制网点的管理与修复费用，并在工程竣工后将施工控制网点移交发包人。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8.2</w:t>
      </w:r>
      <w:r>
        <w:rPr>
          <w:rFonts w:ascii="宋体" w:hAnsi="宋体"/>
          <w:szCs w:val="21"/>
        </w:rPr>
        <w:tab/>
      </w:r>
      <w:r>
        <w:rPr>
          <w:rFonts w:ascii="宋体" w:hAnsi="宋体" w:hint="eastAsia"/>
          <w:szCs w:val="21"/>
        </w:rPr>
        <w:t>施工测量</w:t>
      </w:r>
    </w:p>
    <w:p w:rsidR="00CC075D" w:rsidRDefault="00CC075D">
      <w:pPr>
        <w:autoSpaceDE w:val="0"/>
        <w:autoSpaceDN w:val="0"/>
        <w:adjustRightInd w:val="0"/>
        <w:snapToGrid w:val="0"/>
        <w:spacing w:line="360" w:lineRule="auto"/>
        <w:rPr>
          <w:rFonts w:ascii="宋体"/>
          <w:szCs w:val="21"/>
        </w:rPr>
      </w:pPr>
      <w:r>
        <w:rPr>
          <w:rFonts w:ascii="宋体" w:hAnsi="宋体"/>
          <w:szCs w:val="21"/>
        </w:rPr>
        <w:t>8.2.1</w:t>
      </w:r>
      <w:r>
        <w:rPr>
          <w:rFonts w:ascii="宋体" w:hAnsi="宋体"/>
          <w:szCs w:val="21"/>
        </w:rPr>
        <w:tab/>
      </w:r>
      <w:r>
        <w:rPr>
          <w:rFonts w:ascii="宋体" w:hAnsi="宋体" w:hint="eastAsia"/>
          <w:szCs w:val="21"/>
        </w:rPr>
        <w:t>承包人应负责施工过程中的全部施工测量放线工作，并配置合格的人员、仪器、设备和其他物品。</w:t>
      </w:r>
    </w:p>
    <w:p w:rsidR="00CC075D" w:rsidRDefault="00CC075D">
      <w:pPr>
        <w:autoSpaceDE w:val="0"/>
        <w:autoSpaceDN w:val="0"/>
        <w:adjustRightInd w:val="0"/>
        <w:snapToGrid w:val="0"/>
        <w:spacing w:line="360" w:lineRule="auto"/>
        <w:rPr>
          <w:rFonts w:ascii="宋体"/>
          <w:szCs w:val="21"/>
        </w:rPr>
      </w:pPr>
      <w:r>
        <w:rPr>
          <w:rFonts w:ascii="宋体" w:hAnsi="宋体"/>
          <w:szCs w:val="21"/>
        </w:rPr>
        <w:t>8.2.2</w:t>
      </w:r>
      <w:r>
        <w:rPr>
          <w:rFonts w:ascii="宋体" w:hAnsi="宋体"/>
          <w:szCs w:val="21"/>
        </w:rPr>
        <w:tab/>
      </w:r>
      <w:r>
        <w:rPr>
          <w:rFonts w:ascii="宋体" w:hAnsi="宋体" w:hint="eastAsia"/>
          <w:szCs w:val="21"/>
        </w:rPr>
        <w:t>监理人可以指示承包人进行抽样复测，当复测中发现错误或出现超过合同约定的误差时，承包人应按监理人指示进行修正或补测，并承担相应的复测费用。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8.3</w:t>
      </w:r>
      <w:r>
        <w:rPr>
          <w:rFonts w:ascii="宋体" w:hAnsi="宋体"/>
          <w:szCs w:val="21"/>
        </w:rPr>
        <w:tab/>
      </w:r>
      <w:r>
        <w:rPr>
          <w:rFonts w:ascii="宋体" w:hAnsi="宋体" w:hint="eastAsia"/>
          <w:szCs w:val="21"/>
        </w:rPr>
        <w:t>基准资料错误的责任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CC075D" w:rsidRDefault="00CC075D">
      <w:pPr>
        <w:autoSpaceDE w:val="0"/>
        <w:autoSpaceDN w:val="0"/>
        <w:adjustRightInd w:val="0"/>
        <w:snapToGrid w:val="0"/>
        <w:spacing w:line="360" w:lineRule="auto"/>
        <w:rPr>
          <w:rFonts w:ascii="宋体"/>
          <w:szCs w:val="21"/>
        </w:rPr>
      </w:pPr>
      <w:r>
        <w:rPr>
          <w:rFonts w:ascii="宋体" w:hAnsi="宋体"/>
          <w:szCs w:val="21"/>
        </w:rPr>
        <w:t>8.4</w:t>
      </w:r>
      <w:r>
        <w:rPr>
          <w:rFonts w:ascii="宋体" w:hAnsi="宋体"/>
          <w:szCs w:val="21"/>
        </w:rPr>
        <w:tab/>
      </w:r>
      <w:r>
        <w:rPr>
          <w:rFonts w:ascii="宋体" w:hAnsi="宋体" w:hint="eastAsia"/>
          <w:szCs w:val="21"/>
        </w:rPr>
        <w:t>监理人使用施工控制网</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监理人需要使用施工控制网的，承包人应提供必要的协助，发包人不再为此支付费用。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8.5</w:t>
      </w:r>
      <w:r>
        <w:rPr>
          <w:rFonts w:ascii="宋体" w:hAnsi="宋体"/>
          <w:szCs w:val="21"/>
        </w:rPr>
        <w:tab/>
      </w:r>
      <w:r>
        <w:rPr>
          <w:rFonts w:ascii="宋体" w:hAnsi="宋体" w:hint="eastAsia"/>
          <w:szCs w:val="21"/>
        </w:rPr>
        <w:t>补充地质勘探</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在合同实施期间，监理人可以指示承包人进行必要的补充地质勘探并提供有关资料。承包人为本合同永久工程施工的需要进行补充地质勘探时，须经监理人批准，并应向监理人提交有关资料，</w:t>
      </w:r>
      <w:r>
        <w:rPr>
          <w:rFonts w:ascii="宋体" w:hAnsi="宋体"/>
          <w:szCs w:val="21"/>
        </w:rPr>
        <w:t xml:space="preserve"> </w:t>
      </w:r>
      <w:r>
        <w:rPr>
          <w:rFonts w:ascii="宋体" w:hAnsi="宋体" w:hint="eastAsia"/>
          <w:szCs w:val="21"/>
        </w:rPr>
        <w:t>上述补充勘探的费用由发包人承担。承包人为其临时工程设计及施工的需要进行的补充地质勘探，其费用由承包人承担。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9.</w:t>
      </w:r>
      <w:r>
        <w:rPr>
          <w:rFonts w:ascii="宋体" w:hAnsi="宋体"/>
          <w:szCs w:val="21"/>
        </w:rPr>
        <w:tab/>
      </w:r>
      <w:r>
        <w:rPr>
          <w:rFonts w:ascii="宋体" w:hAnsi="宋体" w:hint="eastAsia"/>
          <w:szCs w:val="21"/>
        </w:rPr>
        <w:t>施工安全、治安保卫和环境保护</w:t>
      </w:r>
    </w:p>
    <w:p w:rsidR="00CC075D" w:rsidRDefault="00CC075D">
      <w:pPr>
        <w:autoSpaceDE w:val="0"/>
        <w:autoSpaceDN w:val="0"/>
        <w:adjustRightInd w:val="0"/>
        <w:snapToGrid w:val="0"/>
        <w:spacing w:line="360" w:lineRule="auto"/>
        <w:rPr>
          <w:rFonts w:ascii="宋体"/>
          <w:szCs w:val="21"/>
        </w:rPr>
      </w:pPr>
      <w:r>
        <w:rPr>
          <w:rFonts w:ascii="宋体" w:hAnsi="宋体"/>
          <w:szCs w:val="21"/>
        </w:rPr>
        <w:t>9.1</w:t>
      </w:r>
      <w:r>
        <w:rPr>
          <w:rFonts w:ascii="宋体" w:hAnsi="宋体"/>
          <w:szCs w:val="21"/>
        </w:rPr>
        <w:tab/>
      </w:r>
      <w:r>
        <w:rPr>
          <w:rFonts w:ascii="宋体" w:hAnsi="宋体" w:hint="eastAsia"/>
          <w:szCs w:val="21"/>
        </w:rPr>
        <w:t>发包人的施工安全责任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9.1.1</w:t>
      </w:r>
      <w:r>
        <w:rPr>
          <w:rFonts w:ascii="宋体" w:hAnsi="宋体"/>
          <w:szCs w:val="21"/>
        </w:rPr>
        <w:tab/>
      </w:r>
      <w:r>
        <w:rPr>
          <w:rFonts w:ascii="宋体" w:hAnsi="宋体" w:hint="eastAsia"/>
          <w:szCs w:val="21"/>
        </w:rPr>
        <w:t>发包人应按合同约定履行安全职责。发包人委托监理人根据国家有关安全的法律、法规、强制性标准以及部门规章，对承包人的安全责任履行情况进行监督和检查。监理人的监督检查不减</w:t>
      </w:r>
      <w:r>
        <w:rPr>
          <w:rFonts w:ascii="宋体" w:hAnsi="宋体" w:hint="eastAsia"/>
          <w:szCs w:val="21"/>
        </w:rPr>
        <w:lastRenderedPageBreak/>
        <w:t>轻承包人应负的安全责任。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9.1.2</w:t>
      </w:r>
      <w:r>
        <w:rPr>
          <w:rFonts w:ascii="宋体" w:hAnsi="宋体"/>
          <w:szCs w:val="21"/>
        </w:rPr>
        <w:tab/>
      </w:r>
      <w:r>
        <w:rPr>
          <w:rFonts w:ascii="宋体" w:hAnsi="宋体" w:hint="eastAsia"/>
          <w:szCs w:val="21"/>
        </w:rPr>
        <w:t>发包人应对其现场机构雇佣的全部人员的工伤事故承担责任，但由于承包人原因造成发包人人员工伤的，应由承包人承担责任。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9.1.3</w:t>
      </w:r>
      <w:r>
        <w:rPr>
          <w:rFonts w:ascii="宋体" w:hAnsi="宋体"/>
          <w:szCs w:val="21"/>
        </w:rPr>
        <w:tab/>
      </w:r>
      <w:r>
        <w:rPr>
          <w:rFonts w:ascii="宋体" w:hAnsi="宋体" w:hint="eastAsia"/>
          <w:szCs w:val="21"/>
        </w:rPr>
        <w:t>发包人应负责赔偿以下各种情况造成的第三者人身伤亡和财产损失：</w:t>
      </w:r>
      <w:r>
        <w:rPr>
          <w:rFonts w:ascii="宋体" w:hAnsi="宋体"/>
          <w:szCs w:val="21"/>
        </w:rPr>
        <w:t xml:space="preserve"> (l</w:t>
      </w:r>
      <w:r>
        <w:rPr>
          <w:rFonts w:ascii="宋体" w:hAnsi="宋体" w:hint="eastAsia"/>
          <w:szCs w:val="21"/>
        </w:rPr>
        <w:t>）工程或工程的任何部分对土地的占用所造成的第三者财产损失；</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）由于发包人原因在施工场地及其毗邻地带造成的第三者人身伤亡和财产损失。</w:t>
      </w:r>
    </w:p>
    <w:p w:rsidR="00CC075D" w:rsidRDefault="00CC075D">
      <w:pPr>
        <w:autoSpaceDE w:val="0"/>
        <w:autoSpaceDN w:val="0"/>
        <w:adjustRightInd w:val="0"/>
        <w:snapToGrid w:val="0"/>
        <w:spacing w:line="360" w:lineRule="auto"/>
        <w:rPr>
          <w:rFonts w:ascii="宋体"/>
          <w:szCs w:val="21"/>
        </w:rPr>
      </w:pPr>
      <w:r>
        <w:rPr>
          <w:rFonts w:ascii="宋体" w:hAnsi="宋体"/>
          <w:szCs w:val="21"/>
        </w:rPr>
        <w:t>9.1.4</w:t>
      </w:r>
      <w:r>
        <w:rPr>
          <w:rFonts w:ascii="宋体" w:hAnsi="宋体"/>
          <w:szCs w:val="21"/>
        </w:rPr>
        <w:tab/>
      </w:r>
      <w:r>
        <w:rPr>
          <w:rFonts w:ascii="宋体" w:hAnsi="宋体" w:hint="eastAsia"/>
          <w:szCs w:val="21"/>
        </w:rPr>
        <w:t>除专用合同条款另有约定外，发包人负责向承包人提供施工现场及施工可能影响的毗邻区域内供水、排水、供电、供气、供热、通信、广播电视等地下管线资料，气象和水文观测资料，</w:t>
      </w:r>
      <w:r>
        <w:rPr>
          <w:rFonts w:ascii="宋体" w:hAnsi="宋体"/>
          <w:szCs w:val="21"/>
        </w:rPr>
        <w:t xml:space="preserve"> </w:t>
      </w:r>
      <w:r>
        <w:rPr>
          <w:rFonts w:ascii="宋体" w:hAnsi="宋体" w:hint="eastAsia"/>
          <w:szCs w:val="21"/>
        </w:rPr>
        <w:t>拟建工程可能影响的相邻建筑物地下工程的有关资料，并保证有关资料的真实、准确、完整，满足有关技术规程的要求。</w:t>
      </w:r>
    </w:p>
    <w:p w:rsidR="00CC075D" w:rsidRDefault="00CC075D">
      <w:pPr>
        <w:autoSpaceDE w:val="0"/>
        <w:autoSpaceDN w:val="0"/>
        <w:adjustRightInd w:val="0"/>
        <w:snapToGrid w:val="0"/>
        <w:spacing w:line="360" w:lineRule="auto"/>
        <w:rPr>
          <w:rFonts w:ascii="宋体"/>
          <w:szCs w:val="21"/>
        </w:rPr>
      </w:pPr>
      <w:r>
        <w:rPr>
          <w:rFonts w:ascii="宋体" w:hAnsi="宋体"/>
          <w:szCs w:val="21"/>
        </w:rPr>
        <w:t>9.1.5</w:t>
      </w:r>
      <w:r>
        <w:rPr>
          <w:rFonts w:ascii="宋体" w:hAnsi="宋体"/>
          <w:szCs w:val="21"/>
        </w:rPr>
        <w:tab/>
      </w:r>
      <w:r>
        <w:rPr>
          <w:rFonts w:ascii="宋体" w:hAnsi="宋体" w:hint="eastAsia"/>
          <w:szCs w:val="21"/>
        </w:rPr>
        <w:t>发包人按照已标价工程量清单所列金额和合同约定的计量支付规定，支付安全作业环境及安全施工措施所需费用。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9.1.6</w:t>
      </w:r>
      <w:r>
        <w:rPr>
          <w:rFonts w:ascii="宋体" w:hAnsi="宋体"/>
          <w:szCs w:val="21"/>
        </w:rPr>
        <w:tab/>
      </w:r>
      <w:r>
        <w:rPr>
          <w:rFonts w:ascii="宋体" w:hAnsi="宋体" w:hint="eastAsia"/>
          <w:szCs w:val="21"/>
        </w:rPr>
        <w:t>发包人负责组织工程参建单位编制保证安全生产的措施方案。工程开工前，就落实保证安全生产的措施进行全面系统的布置，进一步明确承包人的安全生产责任。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9.1.7</w:t>
      </w:r>
      <w:r>
        <w:rPr>
          <w:rFonts w:ascii="宋体" w:hAnsi="宋体"/>
          <w:szCs w:val="21"/>
        </w:rPr>
        <w:tab/>
      </w:r>
      <w:r>
        <w:rPr>
          <w:rFonts w:ascii="宋体" w:hAnsi="宋体" w:hint="eastAsia"/>
          <w:szCs w:val="21"/>
        </w:rPr>
        <w:t>发包人负责在拆除工程和爆破工程施工</w:t>
      </w:r>
      <w:r>
        <w:rPr>
          <w:rFonts w:ascii="宋体" w:hAnsi="宋体"/>
          <w:szCs w:val="21"/>
        </w:rPr>
        <w:t xml:space="preserve"> 14 </w:t>
      </w:r>
      <w:r>
        <w:rPr>
          <w:rFonts w:ascii="宋体" w:hAnsi="宋体" w:hint="eastAsia"/>
          <w:szCs w:val="21"/>
        </w:rPr>
        <w:t>天前向有关部门或机构报送相关备案资料。</w:t>
      </w:r>
    </w:p>
    <w:p w:rsidR="00CC075D" w:rsidRDefault="00CC075D">
      <w:pPr>
        <w:autoSpaceDE w:val="0"/>
        <w:autoSpaceDN w:val="0"/>
        <w:adjustRightInd w:val="0"/>
        <w:snapToGrid w:val="0"/>
        <w:spacing w:line="360" w:lineRule="auto"/>
        <w:rPr>
          <w:rFonts w:ascii="宋体"/>
          <w:szCs w:val="21"/>
        </w:rPr>
      </w:pPr>
      <w:r>
        <w:rPr>
          <w:rFonts w:ascii="宋体" w:hAnsi="宋体"/>
          <w:szCs w:val="21"/>
        </w:rPr>
        <w:t>9.2</w:t>
      </w:r>
      <w:r>
        <w:rPr>
          <w:rFonts w:ascii="宋体" w:hAnsi="宋体"/>
          <w:szCs w:val="21"/>
        </w:rPr>
        <w:tab/>
      </w:r>
      <w:r>
        <w:rPr>
          <w:rFonts w:ascii="宋体" w:hAnsi="宋体" w:hint="eastAsia"/>
          <w:szCs w:val="21"/>
        </w:rPr>
        <w:t>承包人的施工安全责任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9.2.1</w:t>
      </w:r>
      <w:r>
        <w:rPr>
          <w:rFonts w:ascii="宋体" w:hAnsi="宋体"/>
          <w:szCs w:val="21"/>
        </w:rPr>
        <w:tab/>
      </w:r>
      <w:r>
        <w:rPr>
          <w:rFonts w:ascii="宋体" w:hAnsi="宋体" w:hint="eastAsia"/>
          <w:szCs w:val="21"/>
        </w:rPr>
        <w:t>承包人应按合同约定履行安全职责，执行监理人有关安全工作的指示。承包人应按技术标准和要求</w:t>
      </w:r>
      <w:r>
        <w:rPr>
          <w:rFonts w:ascii="宋体" w:hAnsi="宋体"/>
          <w:szCs w:val="21"/>
        </w:rPr>
        <w:t>(</w:t>
      </w:r>
      <w:r>
        <w:rPr>
          <w:rFonts w:ascii="宋体" w:hAnsi="宋体" w:hint="eastAsia"/>
          <w:szCs w:val="21"/>
        </w:rPr>
        <w:t>合同技术条款</w:t>
      </w:r>
      <w:r>
        <w:rPr>
          <w:rFonts w:ascii="宋体" w:hAnsi="宋体"/>
          <w:szCs w:val="21"/>
        </w:rPr>
        <w:t>)</w:t>
      </w:r>
      <w:r>
        <w:rPr>
          <w:rFonts w:ascii="宋体" w:hAnsi="宋体" w:hint="eastAsia"/>
          <w:szCs w:val="21"/>
        </w:rPr>
        <w:t>约定的内容和期限，以及监理人的指示，编制施工安全技术措施提交监理人审批。监理人应在技术标准和要求</w:t>
      </w:r>
      <w:r>
        <w:rPr>
          <w:rFonts w:ascii="宋体" w:hAnsi="宋体"/>
          <w:szCs w:val="21"/>
        </w:rPr>
        <w:t>(</w:t>
      </w:r>
      <w:r>
        <w:rPr>
          <w:rFonts w:ascii="宋体" w:hAnsi="宋体" w:hint="eastAsia"/>
          <w:szCs w:val="21"/>
        </w:rPr>
        <w:t>合同技术条款</w:t>
      </w:r>
      <w:r>
        <w:rPr>
          <w:rFonts w:ascii="宋体" w:hAnsi="宋体"/>
          <w:szCs w:val="21"/>
        </w:rPr>
        <w:t>)</w:t>
      </w:r>
      <w:r>
        <w:rPr>
          <w:rFonts w:ascii="宋体" w:hAnsi="宋体" w:hint="eastAsia"/>
          <w:szCs w:val="21"/>
        </w:rPr>
        <w:t>约定的期限内批复承包人。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9.2.2</w:t>
      </w:r>
      <w:r>
        <w:rPr>
          <w:rFonts w:ascii="宋体" w:hAnsi="宋体"/>
          <w:szCs w:val="21"/>
        </w:rPr>
        <w:tab/>
      </w:r>
      <w:r>
        <w:rPr>
          <w:rFonts w:ascii="宋体" w:hAnsi="宋体" w:hint="eastAsia"/>
          <w:szCs w:val="21"/>
        </w:rPr>
        <w:t>承包人应加强施工作业安全管理，特别应加强易燃、易爆材料、火工器材、有毒与腐蚀性材料和其他危险品的管理，以及对爆破作业和地下工程施工等危险作业的管理。</w:t>
      </w:r>
    </w:p>
    <w:p w:rsidR="00CC075D" w:rsidRDefault="00CC075D">
      <w:pPr>
        <w:autoSpaceDE w:val="0"/>
        <w:autoSpaceDN w:val="0"/>
        <w:adjustRightInd w:val="0"/>
        <w:snapToGrid w:val="0"/>
        <w:spacing w:line="360" w:lineRule="auto"/>
        <w:rPr>
          <w:rFonts w:ascii="宋体"/>
          <w:szCs w:val="21"/>
        </w:rPr>
      </w:pPr>
      <w:r>
        <w:rPr>
          <w:rFonts w:ascii="宋体" w:hAnsi="宋体"/>
          <w:szCs w:val="21"/>
        </w:rPr>
        <w:t>9.2.3</w:t>
      </w:r>
      <w:r>
        <w:rPr>
          <w:rFonts w:ascii="宋体" w:hAnsi="宋体"/>
          <w:szCs w:val="21"/>
        </w:rPr>
        <w:tab/>
      </w:r>
      <w:r>
        <w:rPr>
          <w:rFonts w:ascii="宋体" w:hAnsi="宋体" w:hint="eastAsia"/>
          <w:szCs w:val="21"/>
        </w:rPr>
        <w:t>承包人应严格按照国家安全标准制定施工安全操作规程，配备必要的安全生产和劳动保护设施，加强对承包人人员的安全教育，并发放安全工作手册和劳动保护用具。</w:t>
      </w:r>
    </w:p>
    <w:p w:rsidR="00CC075D" w:rsidRDefault="00CC075D">
      <w:pPr>
        <w:autoSpaceDE w:val="0"/>
        <w:autoSpaceDN w:val="0"/>
        <w:adjustRightInd w:val="0"/>
        <w:snapToGrid w:val="0"/>
        <w:spacing w:line="360" w:lineRule="auto"/>
        <w:rPr>
          <w:rFonts w:ascii="宋体"/>
          <w:szCs w:val="21"/>
        </w:rPr>
      </w:pPr>
      <w:r>
        <w:rPr>
          <w:rFonts w:ascii="宋体" w:hAnsi="宋体"/>
          <w:szCs w:val="21"/>
        </w:rPr>
        <w:t>9.2.4</w:t>
      </w:r>
      <w:r>
        <w:rPr>
          <w:rFonts w:ascii="宋体" w:hAnsi="宋体"/>
          <w:szCs w:val="21"/>
        </w:rPr>
        <w:tab/>
      </w:r>
      <w:r>
        <w:rPr>
          <w:rFonts w:ascii="宋体" w:hAnsi="宋体" w:hint="eastAsia"/>
          <w:szCs w:val="21"/>
        </w:rPr>
        <w:t>承包人应按监理人的指示制定应对灾害的紧急预案，报送监理人审批。承包人还应按预案做好安全检查，配置必要的救助物资和器材，切实保护好有关人员的人身和财产安全。</w:t>
      </w:r>
    </w:p>
    <w:p w:rsidR="00CC075D" w:rsidRDefault="00CC075D">
      <w:pPr>
        <w:autoSpaceDE w:val="0"/>
        <w:autoSpaceDN w:val="0"/>
        <w:adjustRightInd w:val="0"/>
        <w:snapToGrid w:val="0"/>
        <w:spacing w:line="360" w:lineRule="auto"/>
        <w:rPr>
          <w:rFonts w:ascii="宋体"/>
          <w:szCs w:val="21"/>
        </w:rPr>
      </w:pPr>
      <w:r>
        <w:rPr>
          <w:rFonts w:ascii="宋体" w:hAnsi="宋体"/>
          <w:szCs w:val="21"/>
        </w:rPr>
        <w:t>9.2.5</w:t>
      </w:r>
      <w:r>
        <w:rPr>
          <w:rFonts w:ascii="宋体" w:hAnsi="宋体"/>
          <w:szCs w:val="21"/>
        </w:rPr>
        <w:tab/>
      </w:r>
      <w:r>
        <w:rPr>
          <w:rFonts w:ascii="宋体" w:hAnsi="宋体" w:hint="eastAsia"/>
          <w:szCs w:val="21"/>
        </w:rPr>
        <w:t>合同约定的安全作业环境及安全施工措施所需费用应遵守有关规定，并包括在相关工作的合同价格中。因采取合同未约定的安全作业环境及安全施工措施增加的费用，由监理人按第</w:t>
      </w:r>
      <w:r>
        <w:rPr>
          <w:rFonts w:ascii="宋体" w:hAnsi="宋体"/>
          <w:szCs w:val="21"/>
        </w:rPr>
        <w:t xml:space="preserve"> 3.5 </w:t>
      </w:r>
      <w:r>
        <w:rPr>
          <w:rFonts w:ascii="宋体" w:hAnsi="宋体" w:hint="eastAsia"/>
          <w:szCs w:val="21"/>
        </w:rPr>
        <w:t>款商定或确定。</w:t>
      </w:r>
    </w:p>
    <w:p w:rsidR="00CC075D" w:rsidRDefault="00CC075D">
      <w:pPr>
        <w:autoSpaceDE w:val="0"/>
        <w:autoSpaceDN w:val="0"/>
        <w:adjustRightInd w:val="0"/>
        <w:snapToGrid w:val="0"/>
        <w:spacing w:line="360" w:lineRule="auto"/>
        <w:rPr>
          <w:rFonts w:ascii="宋体"/>
          <w:szCs w:val="21"/>
        </w:rPr>
      </w:pPr>
      <w:r>
        <w:rPr>
          <w:rFonts w:ascii="宋体" w:hAnsi="宋体"/>
          <w:szCs w:val="21"/>
        </w:rPr>
        <w:t>9.2.6</w:t>
      </w:r>
      <w:r>
        <w:rPr>
          <w:rFonts w:ascii="宋体" w:hAnsi="宋体"/>
          <w:szCs w:val="21"/>
        </w:rPr>
        <w:tab/>
      </w:r>
      <w:r>
        <w:rPr>
          <w:rFonts w:ascii="宋体" w:hAnsi="宋体" w:hint="eastAsia"/>
          <w:szCs w:val="21"/>
        </w:rPr>
        <w:t>承包人应对其履行合同所雇佣的全部人员，包括分包人人员的工伤事故承担责任，但由于发包人原因造成承包人人员工伤事故的，应由发包人承担责任。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9.2.7</w:t>
      </w:r>
      <w:r>
        <w:rPr>
          <w:rFonts w:ascii="宋体" w:hAnsi="宋体"/>
          <w:szCs w:val="21"/>
        </w:rPr>
        <w:tab/>
      </w:r>
      <w:r>
        <w:rPr>
          <w:rFonts w:ascii="宋体" w:hAnsi="宋体" w:hint="eastAsia"/>
          <w:szCs w:val="21"/>
        </w:rPr>
        <w:t>由于承包人原因在施工场地内及其毗邻地带造成的第三者人员伤亡和财产损失，由承包人负责赔偿。</w:t>
      </w:r>
    </w:p>
    <w:p w:rsidR="00CC075D" w:rsidRDefault="00CC075D">
      <w:pPr>
        <w:autoSpaceDE w:val="0"/>
        <w:autoSpaceDN w:val="0"/>
        <w:adjustRightInd w:val="0"/>
        <w:snapToGrid w:val="0"/>
        <w:spacing w:line="360" w:lineRule="auto"/>
        <w:rPr>
          <w:rFonts w:ascii="宋体"/>
          <w:szCs w:val="21"/>
        </w:rPr>
      </w:pPr>
      <w:r>
        <w:rPr>
          <w:rFonts w:ascii="宋体" w:hAnsi="宋体"/>
          <w:szCs w:val="21"/>
        </w:rPr>
        <w:t>9.2.8</w:t>
      </w:r>
      <w:r>
        <w:rPr>
          <w:rFonts w:ascii="宋体" w:hAnsi="宋体"/>
          <w:szCs w:val="21"/>
        </w:rPr>
        <w:tab/>
      </w:r>
      <w:r>
        <w:rPr>
          <w:rFonts w:ascii="宋体" w:hAnsi="宋体" w:hint="eastAsia"/>
          <w:szCs w:val="21"/>
        </w:rPr>
        <w:t>承包人已标价工程量清单应包含工程安全作业环境及安全施工措施所需费用。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9.2.9</w:t>
      </w:r>
      <w:r>
        <w:rPr>
          <w:rFonts w:ascii="宋体" w:hAnsi="宋体"/>
          <w:szCs w:val="21"/>
        </w:rPr>
        <w:tab/>
      </w:r>
      <w:r>
        <w:rPr>
          <w:rFonts w:ascii="宋体" w:hAnsi="宋体" w:hint="eastAsia"/>
          <w:szCs w:val="21"/>
        </w:rPr>
        <w:t>承包人应建立健全安全生产责任制度和安全生产教育培训制度，制定安全生产规章制度</w:t>
      </w:r>
      <w:r>
        <w:rPr>
          <w:rFonts w:ascii="宋体" w:hAnsi="宋体"/>
          <w:szCs w:val="21"/>
        </w:rPr>
        <w:t xml:space="preserve">  </w:t>
      </w:r>
      <w:r>
        <w:rPr>
          <w:rFonts w:ascii="宋体" w:hAnsi="宋体" w:hint="eastAsia"/>
          <w:szCs w:val="21"/>
        </w:rPr>
        <w:lastRenderedPageBreak/>
        <w:t>和操作规程，保证本单位建立和完善安全生产条件所需资金的投人，对本工程进行定期和专项安全检查，并做好安全检查记录。</w:t>
      </w:r>
    </w:p>
    <w:p w:rsidR="00CC075D" w:rsidRDefault="00CC075D">
      <w:pPr>
        <w:autoSpaceDE w:val="0"/>
        <w:autoSpaceDN w:val="0"/>
        <w:adjustRightInd w:val="0"/>
        <w:snapToGrid w:val="0"/>
        <w:spacing w:line="360" w:lineRule="auto"/>
        <w:rPr>
          <w:rFonts w:ascii="宋体"/>
          <w:szCs w:val="21"/>
        </w:rPr>
      </w:pPr>
      <w:r>
        <w:rPr>
          <w:rFonts w:ascii="宋体" w:hAnsi="宋体"/>
          <w:szCs w:val="21"/>
        </w:rPr>
        <w:t>9.2.10</w:t>
      </w:r>
      <w:r>
        <w:rPr>
          <w:rFonts w:ascii="宋体" w:hAnsi="宋体"/>
          <w:szCs w:val="21"/>
        </w:rPr>
        <w:tab/>
      </w:r>
      <w:r>
        <w:rPr>
          <w:rFonts w:ascii="宋体" w:hAnsi="宋体" w:hint="eastAsia"/>
          <w:szCs w:val="21"/>
        </w:rPr>
        <w:t>承包人应设立安全生产管理机构，施工现场应有专职安全生产管理人员。</w:t>
      </w:r>
    </w:p>
    <w:p w:rsidR="00CC075D" w:rsidRDefault="00CC075D">
      <w:pPr>
        <w:autoSpaceDE w:val="0"/>
        <w:autoSpaceDN w:val="0"/>
        <w:adjustRightInd w:val="0"/>
        <w:snapToGrid w:val="0"/>
        <w:spacing w:line="360" w:lineRule="auto"/>
        <w:rPr>
          <w:rFonts w:ascii="宋体"/>
          <w:szCs w:val="21"/>
        </w:rPr>
      </w:pPr>
      <w:r>
        <w:rPr>
          <w:rFonts w:ascii="宋体" w:hAnsi="宋体"/>
          <w:szCs w:val="21"/>
        </w:rPr>
        <w:t>9.2.11</w:t>
      </w:r>
      <w:r>
        <w:rPr>
          <w:rFonts w:ascii="宋体" w:hAnsi="宋体"/>
          <w:szCs w:val="21"/>
        </w:rPr>
        <w:tab/>
      </w:r>
      <w:r>
        <w:rPr>
          <w:rFonts w:ascii="宋体" w:hAnsi="宋体" w:hint="eastAsia"/>
          <w:szCs w:val="21"/>
        </w:rPr>
        <w:t>承包人应负责对特种作业人员进行专门的安全作业培训，并保证特种作业人员持证上</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岗。</w:t>
      </w:r>
    </w:p>
    <w:p w:rsidR="00CC075D" w:rsidRDefault="00CC075D">
      <w:pPr>
        <w:autoSpaceDE w:val="0"/>
        <w:autoSpaceDN w:val="0"/>
        <w:adjustRightInd w:val="0"/>
        <w:snapToGrid w:val="0"/>
        <w:spacing w:line="360" w:lineRule="auto"/>
        <w:rPr>
          <w:rFonts w:ascii="宋体"/>
          <w:szCs w:val="21"/>
        </w:rPr>
      </w:pPr>
      <w:r>
        <w:rPr>
          <w:rFonts w:ascii="宋体" w:hAnsi="宋体"/>
          <w:szCs w:val="21"/>
        </w:rPr>
        <w:t>9.2.12</w:t>
      </w:r>
      <w:r>
        <w:rPr>
          <w:rFonts w:ascii="宋体" w:hAnsi="宋体"/>
          <w:szCs w:val="21"/>
        </w:rPr>
        <w:tab/>
      </w:r>
      <w:r>
        <w:rPr>
          <w:rFonts w:ascii="宋体" w:hAnsi="宋体" w:hint="eastAsia"/>
          <w:szCs w:val="21"/>
        </w:rPr>
        <w:t>承包人应在施工组织设计中编制安全技术措施和施工现场临时用电方案。对专用合同条</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款约定的工程，应编制专项施工方案报监理人批准。对专用合同条款约定的专项施工方案，还应组织专家进行论证、审查，其中专家</w:t>
      </w:r>
      <w:r>
        <w:rPr>
          <w:rFonts w:ascii="宋体" w:hAnsi="宋体"/>
          <w:szCs w:val="21"/>
        </w:rPr>
        <w:t xml:space="preserve"> 1</w:t>
      </w:r>
      <w:r>
        <w:rPr>
          <w:rFonts w:ascii="宋体" w:hAnsi="宋体" w:hint="eastAsia"/>
          <w:szCs w:val="21"/>
        </w:rPr>
        <w:t>／</w:t>
      </w:r>
      <w:r>
        <w:rPr>
          <w:rFonts w:ascii="宋体" w:hAnsi="宋体"/>
          <w:szCs w:val="21"/>
        </w:rPr>
        <w:t xml:space="preserve">2 </w:t>
      </w:r>
      <w:r>
        <w:rPr>
          <w:rFonts w:ascii="宋体" w:hAnsi="宋体" w:hint="eastAsia"/>
          <w:szCs w:val="21"/>
        </w:rPr>
        <w:t>人员应经发包人同意。</w:t>
      </w:r>
    </w:p>
    <w:p w:rsidR="00CC075D" w:rsidRDefault="00CC075D">
      <w:pPr>
        <w:autoSpaceDE w:val="0"/>
        <w:autoSpaceDN w:val="0"/>
        <w:adjustRightInd w:val="0"/>
        <w:snapToGrid w:val="0"/>
        <w:spacing w:line="360" w:lineRule="auto"/>
        <w:rPr>
          <w:rFonts w:ascii="宋体"/>
          <w:szCs w:val="21"/>
        </w:rPr>
      </w:pPr>
      <w:r>
        <w:rPr>
          <w:rFonts w:ascii="宋体" w:hAnsi="宋体"/>
          <w:szCs w:val="21"/>
        </w:rPr>
        <w:t>9.2.13</w:t>
      </w:r>
      <w:r>
        <w:rPr>
          <w:rFonts w:ascii="宋体" w:hAnsi="宋体"/>
          <w:szCs w:val="21"/>
        </w:rPr>
        <w:tab/>
      </w:r>
      <w:r>
        <w:rPr>
          <w:rFonts w:ascii="宋体" w:hAnsi="宋体" w:hint="eastAsia"/>
          <w:szCs w:val="21"/>
        </w:rPr>
        <w:t>承包人在使用施工起重机械和整体提升脚手架、模板</w:t>
      </w:r>
      <w:proofErr w:type="gramStart"/>
      <w:r>
        <w:rPr>
          <w:rFonts w:ascii="宋体" w:hAnsi="宋体" w:hint="eastAsia"/>
          <w:szCs w:val="21"/>
        </w:rPr>
        <w:t>等自升式</w:t>
      </w:r>
      <w:proofErr w:type="gramEnd"/>
      <w:r>
        <w:rPr>
          <w:rFonts w:ascii="宋体" w:hAnsi="宋体" w:hint="eastAsia"/>
          <w:szCs w:val="21"/>
        </w:rPr>
        <w:t>架设设施前，应组织有关</w:t>
      </w:r>
      <w:r>
        <w:rPr>
          <w:rFonts w:ascii="宋体" w:hAnsi="宋体"/>
          <w:szCs w:val="21"/>
        </w:rPr>
        <w:t xml:space="preserve">  </w:t>
      </w:r>
      <w:r>
        <w:rPr>
          <w:rFonts w:ascii="宋体" w:hAnsi="宋体" w:hint="eastAsia"/>
          <w:szCs w:val="21"/>
        </w:rPr>
        <w:t>单位进行验收。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9.3</w:t>
      </w:r>
      <w:r>
        <w:rPr>
          <w:rFonts w:ascii="宋体" w:hAnsi="宋体"/>
          <w:szCs w:val="21"/>
        </w:rPr>
        <w:tab/>
      </w:r>
      <w:r>
        <w:rPr>
          <w:rFonts w:ascii="宋体" w:hAnsi="宋体" w:hint="eastAsia"/>
          <w:szCs w:val="21"/>
        </w:rPr>
        <w:t>治安保卫</w:t>
      </w:r>
    </w:p>
    <w:p w:rsidR="00CC075D" w:rsidRDefault="00CC075D">
      <w:pPr>
        <w:autoSpaceDE w:val="0"/>
        <w:autoSpaceDN w:val="0"/>
        <w:adjustRightInd w:val="0"/>
        <w:snapToGrid w:val="0"/>
        <w:spacing w:line="360" w:lineRule="auto"/>
        <w:rPr>
          <w:rFonts w:ascii="宋体"/>
          <w:szCs w:val="21"/>
        </w:rPr>
      </w:pPr>
      <w:r>
        <w:rPr>
          <w:rFonts w:ascii="宋体" w:hAnsi="宋体"/>
          <w:szCs w:val="21"/>
        </w:rPr>
        <w:t>9.3.1</w:t>
      </w:r>
      <w:r>
        <w:rPr>
          <w:rFonts w:ascii="宋体" w:hAnsi="宋体"/>
          <w:szCs w:val="21"/>
        </w:rPr>
        <w:tab/>
      </w:r>
      <w:r>
        <w:rPr>
          <w:rFonts w:ascii="宋体" w:hAnsi="宋体" w:hint="eastAsia"/>
          <w:szCs w:val="21"/>
        </w:rPr>
        <w:t>除合同另有约定外，发包人应与当地公安部门协商，在现场建立治安管理机构或联防组织，统一管理施工场地的治安保卫事项，履行合同工程的治安保卫职责。</w:t>
      </w:r>
    </w:p>
    <w:p w:rsidR="00CC075D" w:rsidRDefault="00CC075D">
      <w:pPr>
        <w:autoSpaceDE w:val="0"/>
        <w:autoSpaceDN w:val="0"/>
        <w:adjustRightInd w:val="0"/>
        <w:snapToGrid w:val="0"/>
        <w:spacing w:line="360" w:lineRule="auto"/>
        <w:rPr>
          <w:rFonts w:ascii="宋体"/>
          <w:szCs w:val="21"/>
        </w:rPr>
      </w:pPr>
      <w:r>
        <w:rPr>
          <w:rFonts w:ascii="宋体" w:hAnsi="宋体"/>
          <w:szCs w:val="21"/>
        </w:rPr>
        <w:t>9.3.2</w:t>
      </w:r>
      <w:r>
        <w:rPr>
          <w:rFonts w:ascii="宋体" w:hAnsi="宋体"/>
          <w:szCs w:val="21"/>
        </w:rPr>
        <w:tab/>
      </w:r>
      <w:r>
        <w:rPr>
          <w:rFonts w:ascii="宋体" w:hAnsi="宋体" w:hint="eastAsia"/>
          <w:szCs w:val="21"/>
        </w:rPr>
        <w:t>发包人和承包人除应协助现场治安管理机构或联防组织维护施工场地的社会治安外，还应做好包括生活区在内的各自管辖区的治安保卫工作。</w:t>
      </w:r>
    </w:p>
    <w:p w:rsidR="00CC075D" w:rsidRDefault="00CC075D">
      <w:pPr>
        <w:autoSpaceDE w:val="0"/>
        <w:autoSpaceDN w:val="0"/>
        <w:adjustRightInd w:val="0"/>
        <w:snapToGrid w:val="0"/>
        <w:spacing w:line="360" w:lineRule="auto"/>
        <w:rPr>
          <w:rFonts w:ascii="宋体"/>
          <w:szCs w:val="21"/>
        </w:rPr>
      </w:pPr>
      <w:r>
        <w:rPr>
          <w:rFonts w:ascii="宋体" w:hAnsi="宋体"/>
          <w:szCs w:val="21"/>
        </w:rPr>
        <w:t>9.3.3</w:t>
      </w:r>
      <w:r>
        <w:rPr>
          <w:rFonts w:ascii="宋体" w:hAnsi="宋体"/>
          <w:szCs w:val="21"/>
        </w:rPr>
        <w:tab/>
      </w:r>
      <w:r>
        <w:rPr>
          <w:rFonts w:ascii="宋体" w:hAnsi="宋体" w:hint="eastAsia"/>
          <w:szCs w:val="21"/>
        </w:rPr>
        <w:t>除合同另有约定外，发包人和承包人应在工程开工后，共同编制施工场地治安管理计划，</w:t>
      </w:r>
      <w:r>
        <w:rPr>
          <w:rFonts w:ascii="宋体" w:hAnsi="宋体"/>
          <w:szCs w:val="21"/>
        </w:rPr>
        <w:t xml:space="preserve">   </w:t>
      </w:r>
      <w:r>
        <w:rPr>
          <w:rFonts w:ascii="宋体" w:hAnsi="宋体" w:hint="eastAsia"/>
          <w:szCs w:val="21"/>
        </w:rPr>
        <w:t>并制定应对突发治安事件的紧急预案。在工程施工过程中，发生暴乱、爆炸等恐怖事件，以及群殴、</w:t>
      </w:r>
      <w:r>
        <w:rPr>
          <w:rFonts w:ascii="宋体" w:hAnsi="宋体"/>
          <w:szCs w:val="21"/>
        </w:rPr>
        <w:t xml:space="preserve">   </w:t>
      </w:r>
      <w:r>
        <w:rPr>
          <w:rFonts w:ascii="宋体" w:hAnsi="宋体" w:hint="eastAsia"/>
          <w:szCs w:val="21"/>
        </w:rPr>
        <w:t>械斗等群体性突发治安事件的，发包人和承包人应立即向当地政府报告。发包人和承包人应积极协助当地有关部门采取措施平息事态，防止事态扩大，尽量减少财产损失和避免人员伤亡。</w:t>
      </w:r>
    </w:p>
    <w:p w:rsidR="00CC075D" w:rsidRDefault="00CC075D">
      <w:pPr>
        <w:autoSpaceDE w:val="0"/>
        <w:autoSpaceDN w:val="0"/>
        <w:adjustRightInd w:val="0"/>
        <w:snapToGrid w:val="0"/>
        <w:spacing w:line="360" w:lineRule="auto"/>
        <w:rPr>
          <w:rFonts w:ascii="宋体"/>
          <w:szCs w:val="21"/>
        </w:rPr>
      </w:pPr>
      <w:r>
        <w:rPr>
          <w:rFonts w:ascii="宋体" w:hAnsi="宋体"/>
          <w:szCs w:val="21"/>
        </w:rPr>
        <w:t>9.4</w:t>
      </w:r>
      <w:r>
        <w:rPr>
          <w:rFonts w:ascii="宋体" w:hAnsi="宋体"/>
          <w:szCs w:val="21"/>
        </w:rPr>
        <w:tab/>
      </w:r>
      <w:r>
        <w:rPr>
          <w:rFonts w:ascii="宋体" w:hAnsi="宋体" w:hint="eastAsia"/>
          <w:szCs w:val="21"/>
        </w:rPr>
        <w:t>环境保护</w:t>
      </w:r>
    </w:p>
    <w:p w:rsidR="00CC075D" w:rsidRDefault="00CC075D">
      <w:pPr>
        <w:autoSpaceDE w:val="0"/>
        <w:autoSpaceDN w:val="0"/>
        <w:adjustRightInd w:val="0"/>
        <w:snapToGrid w:val="0"/>
        <w:spacing w:line="360" w:lineRule="auto"/>
        <w:rPr>
          <w:rFonts w:ascii="宋体"/>
          <w:szCs w:val="21"/>
        </w:rPr>
      </w:pPr>
      <w:r>
        <w:rPr>
          <w:rFonts w:ascii="宋体" w:hAnsi="宋体"/>
          <w:szCs w:val="21"/>
        </w:rPr>
        <w:t>9.4.1</w:t>
      </w:r>
      <w:r>
        <w:rPr>
          <w:rFonts w:ascii="宋体" w:hAnsi="宋体"/>
          <w:szCs w:val="21"/>
        </w:rPr>
        <w:tab/>
      </w:r>
      <w:r>
        <w:rPr>
          <w:rFonts w:ascii="宋体" w:hAnsi="宋体" w:hint="eastAsia"/>
          <w:szCs w:val="21"/>
        </w:rPr>
        <w:t>承包人在施工过程中，应遵守有关环境保护的法律，履行合同约定的环境保护义务，并对违反法律和合同约定义务所造成的环境破坏、人身伤害和财产损失负责。</w:t>
      </w:r>
    </w:p>
    <w:p w:rsidR="00CC075D" w:rsidRDefault="00CC075D">
      <w:pPr>
        <w:autoSpaceDE w:val="0"/>
        <w:autoSpaceDN w:val="0"/>
        <w:adjustRightInd w:val="0"/>
        <w:snapToGrid w:val="0"/>
        <w:spacing w:line="360" w:lineRule="auto"/>
        <w:rPr>
          <w:rFonts w:ascii="宋体"/>
          <w:szCs w:val="21"/>
        </w:rPr>
      </w:pPr>
      <w:r>
        <w:rPr>
          <w:rFonts w:ascii="宋体" w:hAnsi="宋体"/>
          <w:szCs w:val="21"/>
        </w:rPr>
        <w:t>9.4.2</w:t>
      </w:r>
      <w:r>
        <w:rPr>
          <w:rFonts w:ascii="宋体" w:hAnsi="宋体"/>
          <w:szCs w:val="21"/>
        </w:rPr>
        <w:tab/>
      </w:r>
      <w:r>
        <w:rPr>
          <w:rFonts w:ascii="宋体" w:hAnsi="宋体" w:hint="eastAsia"/>
          <w:szCs w:val="21"/>
        </w:rPr>
        <w:t>承包人应按合同约定的环保工作内容，编制施工环保措施计划，报送监理人审批。</w:t>
      </w:r>
    </w:p>
    <w:p w:rsidR="00CC075D" w:rsidRDefault="00CC075D">
      <w:pPr>
        <w:autoSpaceDE w:val="0"/>
        <w:autoSpaceDN w:val="0"/>
        <w:adjustRightInd w:val="0"/>
        <w:snapToGrid w:val="0"/>
        <w:spacing w:line="360" w:lineRule="auto"/>
        <w:rPr>
          <w:rFonts w:ascii="宋体"/>
          <w:szCs w:val="21"/>
        </w:rPr>
      </w:pPr>
      <w:r>
        <w:rPr>
          <w:rFonts w:ascii="宋体" w:hAnsi="宋体"/>
          <w:szCs w:val="21"/>
        </w:rPr>
        <w:t>9.4.3</w:t>
      </w:r>
      <w:r>
        <w:rPr>
          <w:rFonts w:ascii="宋体" w:hAnsi="宋体"/>
          <w:szCs w:val="21"/>
        </w:rPr>
        <w:tab/>
      </w:r>
      <w:r>
        <w:rPr>
          <w:rFonts w:ascii="宋体" w:hAnsi="宋体" w:hint="eastAsia"/>
          <w:szCs w:val="21"/>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9.4.4</w:t>
      </w:r>
      <w:r>
        <w:rPr>
          <w:rFonts w:ascii="宋体" w:hAnsi="宋体"/>
          <w:szCs w:val="21"/>
        </w:rPr>
        <w:tab/>
      </w:r>
      <w:r>
        <w:rPr>
          <w:rFonts w:ascii="宋体" w:hAnsi="宋体" w:hint="eastAsia"/>
          <w:szCs w:val="21"/>
        </w:rPr>
        <w:t>承包人应按合同约定采取有效措施，对施工开挖的边坡及时进行支护，维护排水设施，</w:t>
      </w:r>
      <w:r>
        <w:rPr>
          <w:rFonts w:ascii="宋体" w:hAnsi="宋体"/>
          <w:szCs w:val="21"/>
        </w:rPr>
        <w:t xml:space="preserve"> </w:t>
      </w:r>
      <w:r>
        <w:rPr>
          <w:rFonts w:ascii="宋体" w:hAnsi="宋体" w:hint="eastAsia"/>
          <w:szCs w:val="21"/>
        </w:rPr>
        <w:t>并进行水土保护，避免因施工造成的地质灾害。</w:t>
      </w:r>
    </w:p>
    <w:p w:rsidR="00CC075D" w:rsidRDefault="00CC075D">
      <w:pPr>
        <w:autoSpaceDE w:val="0"/>
        <w:autoSpaceDN w:val="0"/>
        <w:adjustRightInd w:val="0"/>
        <w:snapToGrid w:val="0"/>
        <w:spacing w:line="360" w:lineRule="auto"/>
        <w:rPr>
          <w:rFonts w:ascii="宋体"/>
          <w:szCs w:val="21"/>
        </w:rPr>
      </w:pPr>
      <w:r>
        <w:rPr>
          <w:rFonts w:ascii="宋体" w:hAnsi="宋体"/>
          <w:szCs w:val="21"/>
        </w:rPr>
        <w:t>9.4.5</w:t>
      </w:r>
      <w:r>
        <w:rPr>
          <w:rFonts w:ascii="宋体" w:hAnsi="宋体"/>
          <w:szCs w:val="21"/>
        </w:rPr>
        <w:tab/>
      </w:r>
      <w:r>
        <w:rPr>
          <w:rFonts w:ascii="宋体" w:hAnsi="宋体" w:hint="eastAsia"/>
          <w:szCs w:val="21"/>
        </w:rPr>
        <w:t>承包人应按国家饮用水管理标准定期对饮用水源进行监测，防止施工活动污染饮用水源。</w:t>
      </w:r>
    </w:p>
    <w:p w:rsidR="00CC075D" w:rsidRDefault="00CC075D">
      <w:pPr>
        <w:autoSpaceDE w:val="0"/>
        <w:autoSpaceDN w:val="0"/>
        <w:adjustRightInd w:val="0"/>
        <w:snapToGrid w:val="0"/>
        <w:spacing w:line="360" w:lineRule="auto"/>
        <w:rPr>
          <w:rFonts w:ascii="宋体"/>
          <w:szCs w:val="21"/>
        </w:rPr>
      </w:pPr>
      <w:r>
        <w:rPr>
          <w:rFonts w:ascii="宋体" w:hAnsi="宋体"/>
          <w:szCs w:val="21"/>
        </w:rPr>
        <w:t>9.4.6</w:t>
      </w:r>
      <w:r>
        <w:rPr>
          <w:rFonts w:ascii="宋体" w:hAnsi="宋体"/>
          <w:szCs w:val="21"/>
        </w:rPr>
        <w:tab/>
      </w:r>
      <w:r>
        <w:rPr>
          <w:rFonts w:ascii="宋体" w:hAnsi="宋体" w:hint="eastAsia"/>
          <w:szCs w:val="21"/>
        </w:rPr>
        <w:t>承包人应按合同约定，加强对噪声、粉尘、废气、废水和废油的控制，努力降低噪声，</w:t>
      </w:r>
      <w:r>
        <w:rPr>
          <w:rFonts w:ascii="宋体" w:hAnsi="宋体"/>
          <w:szCs w:val="21"/>
        </w:rPr>
        <w:t xml:space="preserve"> </w:t>
      </w:r>
      <w:r>
        <w:rPr>
          <w:rFonts w:ascii="宋体" w:hAnsi="宋体" w:hint="eastAsia"/>
          <w:szCs w:val="21"/>
        </w:rPr>
        <w:t>控制粉尘和废气浓度，做好废水和废油的治理和排放。</w:t>
      </w:r>
    </w:p>
    <w:p w:rsidR="00CC075D" w:rsidRDefault="00CC075D">
      <w:pPr>
        <w:autoSpaceDE w:val="0"/>
        <w:autoSpaceDN w:val="0"/>
        <w:adjustRightInd w:val="0"/>
        <w:snapToGrid w:val="0"/>
        <w:spacing w:line="360" w:lineRule="auto"/>
        <w:rPr>
          <w:rFonts w:ascii="宋体"/>
          <w:szCs w:val="21"/>
        </w:rPr>
      </w:pPr>
      <w:r>
        <w:rPr>
          <w:rFonts w:ascii="宋体" w:hAnsi="宋体"/>
          <w:szCs w:val="21"/>
        </w:rPr>
        <w:t>9.5</w:t>
      </w:r>
      <w:r>
        <w:rPr>
          <w:rFonts w:ascii="宋体" w:hAnsi="宋体"/>
          <w:szCs w:val="21"/>
        </w:rPr>
        <w:tab/>
      </w:r>
      <w:r>
        <w:rPr>
          <w:rFonts w:ascii="宋体" w:hAnsi="宋体" w:hint="eastAsia"/>
          <w:szCs w:val="21"/>
        </w:rPr>
        <w:t>事故处理</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工程施工过程中发生事故的，承包人应立即通知监理人，监理人应立即通知发包人。发包人和承包人应立即组织人员和设备进行紧急抢救和抢修，减少人员伤亡和财产损失，防止事故扩大，并</w:t>
      </w:r>
      <w:r>
        <w:rPr>
          <w:rFonts w:ascii="宋体" w:hAnsi="宋体" w:hint="eastAsia"/>
          <w:szCs w:val="21"/>
        </w:rPr>
        <w:lastRenderedPageBreak/>
        <w:t>保护事故现场。需要移动现场物品时，应</w:t>
      </w:r>
      <w:proofErr w:type="gramStart"/>
      <w:r>
        <w:rPr>
          <w:rFonts w:ascii="宋体" w:hAnsi="宋体" w:hint="eastAsia"/>
          <w:szCs w:val="21"/>
        </w:rPr>
        <w:t>作出</w:t>
      </w:r>
      <w:proofErr w:type="gramEnd"/>
      <w:r>
        <w:rPr>
          <w:rFonts w:ascii="宋体" w:hAnsi="宋体" w:hint="eastAsia"/>
          <w:szCs w:val="21"/>
        </w:rPr>
        <w:t>标记和书面记录，妥善保管有关证据。发包人和承包人应按国家有关规定，及时如实地向有关部门报告事故发生的情况，以及正在采取的紧急措施等。</w:t>
      </w:r>
    </w:p>
    <w:p w:rsidR="00CC075D" w:rsidRDefault="00CC075D">
      <w:pPr>
        <w:autoSpaceDE w:val="0"/>
        <w:autoSpaceDN w:val="0"/>
        <w:adjustRightInd w:val="0"/>
        <w:snapToGrid w:val="0"/>
        <w:spacing w:line="360" w:lineRule="auto"/>
        <w:rPr>
          <w:rFonts w:ascii="宋体"/>
          <w:szCs w:val="21"/>
        </w:rPr>
      </w:pPr>
      <w:r>
        <w:rPr>
          <w:rFonts w:ascii="宋体" w:hAnsi="宋体"/>
          <w:szCs w:val="21"/>
        </w:rPr>
        <w:t>9.5.1</w:t>
      </w:r>
      <w:r>
        <w:rPr>
          <w:rFonts w:ascii="宋体" w:hAnsi="宋体"/>
          <w:szCs w:val="21"/>
        </w:rPr>
        <w:tab/>
      </w:r>
      <w:r>
        <w:rPr>
          <w:rFonts w:ascii="宋体" w:hAnsi="宋体" w:hint="eastAsia"/>
          <w:szCs w:val="21"/>
        </w:rPr>
        <w:t>发包人负责组织参建单位制定本工程的质量与安全事故应急预案，建立质量与安全事故应急处置指挥部。</w:t>
      </w:r>
    </w:p>
    <w:p w:rsidR="00CC075D" w:rsidRDefault="00CC075D">
      <w:pPr>
        <w:autoSpaceDE w:val="0"/>
        <w:autoSpaceDN w:val="0"/>
        <w:adjustRightInd w:val="0"/>
        <w:snapToGrid w:val="0"/>
        <w:spacing w:line="360" w:lineRule="auto"/>
        <w:rPr>
          <w:rFonts w:ascii="宋体"/>
          <w:szCs w:val="21"/>
        </w:rPr>
      </w:pPr>
      <w:r>
        <w:rPr>
          <w:rFonts w:ascii="宋体" w:hAnsi="宋体"/>
          <w:szCs w:val="21"/>
        </w:rPr>
        <w:t>9.5.2</w:t>
      </w:r>
      <w:r>
        <w:rPr>
          <w:rFonts w:ascii="宋体" w:hAnsi="宋体"/>
          <w:szCs w:val="21"/>
        </w:rPr>
        <w:tab/>
      </w:r>
      <w:r>
        <w:rPr>
          <w:rFonts w:ascii="宋体" w:hAnsi="宋体" w:hint="eastAsia"/>
          <w:szCs w:val="21"/>
        </w:rPr>
        <w:t>承包人应对施工现场易发生重大事故的部位、环节进行监控，配备救援器材、设备，并定期组织演练。</w:t>
      </w:r>
    </w:p>
    <w:p w:rsidR="00CC075D" w:rsidRDefault="00CC075D">
      <w:pPr>
        <w:autoSpaceDE w:val="0"/>
        <w:autoSpaceDN w:val="0"/>
        <w:adjustRightInd w:val="0"/>
        <w:snapToGrid w:val="0"/>
        <w:spacing w:line="360" w:lineRule="auto"/>
        <w:rPr>
          <w:rFonts w:ascii="宋体"/>
          <w:szCs w:val="21"/>
        </w:rPr>
      </w:pPr>
      <w:r>
        <w:rPr>
          <w:rFonts w:ascii="宋体" w:hAnsi="宋体"/>
          <w:szCs w:val="21"/>
        </w:rPr>
        <w:t>9.5.3</w:t>
      </w:r>
      <w:r>
        <w:rPr>
          <w:rFonts w:ascii="宋体" w:hAnsi="宋体"/>
          <w:szCs w:val="21"/>
        </w:rPr>
        <w:tab/>
      </w:r>
      <w:r>
        <w:rPr>
          <w:rFonts w:ascii="宋体" w:hAnsi="宋体" w:hint="eastAsia"/>
          <w:szCs w:val="21"/>
        </w:rPr>
        <w:t>工程开工前，承包人应根据本工程的特点制定施工现场施工质量与安全事故应急预案，</w:t>
      </w:r>
      <w:r>
        <w:rPr>
          <w:rFonts w:ascii="宋体" w:hAnsi="宋体"/>
          <w:szCs w:val="21"/>
        </w:rPr>
        <w:t xml:space="preserve"> </w:t>
      </w:r>
      <w:r>
        <w:rPr>
          <w:rFonts w:ascii="宋体" w:hAnsi="宋体" w:hint="eastAsia"/>
          <w:szCs w:val="21"/>
        </w:rPr>
        <w:t>并报发包人备案。</w:t>
      </w:r>
    </w:p>
    <w:p w:rsidR="00CC075D" w:rsidRDefault="00CC075D">
      <w:pPr>
        <w:autoSpaceDE w:val="0"/>
        <w:autoSpaceDN w:val="0"/>
        <w:adjustRightInd w:val="0"/>
        <w:snapToGrid w:val="0"/>
        <w:spacing w:line="360" w:lineRule="auto"/>
        <w:rPr>
          <w:rFonts w:ascii="宋体"/>
          <w:szCs w:val="21"/>
        </w:rPr>
      </w:pPr>
      <w:r>
        <w:rPr>
          <w:rFonts w:ascii="宋体" w:hAnsi="宋体"/>
          <w:szCs w:val="21"/>
        </w:rPr>
        <w:t>9.5.4</w:t>
      </w:r>
      <w:r>
        <w:rPr>
          <w:rFonts w:ascii="宋体" w:hAnsi="宋体"/>
          <w:szCs w:val="21"/>
        </w:rPr>
        <w:tab/>
      </w:r>
      <w:r>
        <w:rPr>
          <w:rFonts w:ascii="宋体" w:hAnsi="宋体" w:hint="eastAsia"/>
          <w:szCs w:val="21"/>
        </w:rPr>
        <w:t>施工过程中发生事故时，发包人、承包人应立即启动应急预案。</w:t>
      </w:r>
    </w:p>
    <w:p w:rsidR="00CC075D" w:rsidRDefault="00CC075D">
      <w:pPr>
        <w:autoSpaceDE w:val="0"/>
        <w:autoSpaceDN w:val="0"/>
        <w:adjustRightInd w:val="0"/>
        <w:snapToGrid w:val="0"/>
        <w:spacing w:line="360" w:lineRule="auto"/>
        <w:rPr>
          <w:rFonts w:ascii="宋体"/>
          <w:szCs w:val="21"/>
        </w:rPr>
      </w:pPr>
      <w:r>
        <w:rPr>
          <w:rFonts w:ascii="宋体" w:hAnsi="宋体"/>
          <w:szCs w:val="21"/>
        </w:rPr>
        <w:t>9.5.5</w:t>
      </w:r>
      <w:r>
        <w:rPr>
          <w:rFonts w:ascii="宋体" w:hAnsi="宋体"/>
          <w:szCs w:val="21"/>
        </w:rPr>
        <w:tab/>
      </w:r>
      <w:r>
        <w:rPr>
          <w:rFonts w:ascii="宋体" w:hAnsi="宋体" w:hint="eastAsia"/>
          <w:szCs w:val="21"/>
        </w:rPr>
        <w:t>事故调查处理由发包人按相关规定履行手续，承包人应配合。</w:t>
      </w:r>
    </w:p>
    <w:p w:rsidR="00CC075D" w:rsidRDefault="00CC075D">
      <w:pPr>
        <w:autoSpaceDE w:val="0"/>
        <w:autoSpaceDN w:val="0"/>
        <w:adjustRightInd w:val="0"/>
        <w:snapToGrid w:val="0"/>
        <w:spacing w:line="360" w:lineRule="auto"/>
        <w:rPr>
          <w:rFonts w:ascii="宋体"/>
          <w:szCs w:val="21"/>
        </w:rPr>
      </w:pPr>
      <w:r>
        <w:rPr>
          <w:rFonts w:ascii="宋体" w:hAnsi="宋体"/>
          <w:szCs w:val="21"/>
        </w:rPr>
        <w:t>9.6</w:t>
      </w:r>
      <w:r>
        <w:rPr>
          <w:rFonts w:ascii="宋体" w:hAnsi="宋体"/>
          <w:szCs w:val="21"/>
        </w:rPr>
        <w:tab/>
      </w:r>
      <w:r>
        <w:rPr>
          <w:rFonts w:ascii="宋体" w:hAnsi="宋体" w:hint="eastAsia"/>
          <w:szCs w:val="21"/>
        </w:rPr>
        <w:t>水土保持</w:t>
      </w:r>
    </w:p>
    <w:p w:rsidR="00CC075D" w:rsidRDefault="00CC075D">
      <w:pPr>
        <w:autoSpaceDE w:val="0"/>
        <w:autoSpaceDN w:val="0"/>
        <w:adjustRightInd w:val="0"/>
        <w:snapToGrid w:val="0"/>
        <w:spacing w:line="360" w:lineRule="auto"/>
        <w:rPr>
          <w:rFonts w:ascii="宋体"/>
          <w:szCs w:val="21"/>
        </w:rPr>
      </w:pPr>
      <w:r>
        <w:rPr>
          <w:rFonts w:ascii="宋体" w:hAnsi="宋体"/>
          <w:szCs w:val="21"/>
        </w:rPr>
        <w:t>9.6.1</w:t>
      </w:r>
      <w:r>
        <w:rPr>
          <w:rFonts w:ascii="宋体" w:hAnsi="宋体"/>
          <w:szCs w:val="21"/>
        </w:rPr>
        <w:tab/>
      </w:r>
      <w:r>
        <w:rPr>
          <w:rFonts w:ascii="宋体" w:hAnsi="宋体" w:hint="eastAsia"/>
          <w:szCs w:val="21"/>
        </w:rPr>
        <w:t>发包人应及时向承包人提供水土保持方案。</w:t>
      </w:r>
    </w:p>
    <w:p w:rsidR="00CC075D" w:rsidRDefault="00CC075D">
      <w:pPr>
        <w:autoSpaceDE w:val="0"/>
        <w:autoSpaceDN w:val="0"/>
        <w:adjustRightInd w:val="0"/>
        <w:snapToGrid w:val="0"/>
        <w:spacing w:line="360" w:lineRule="auto"/>
        <w:rPr>
          <w:rFonts w:ascii="宋体"/>
          <w:szCs w:val="21"/>
        </w:rPr>
      </w:pPr>
      <w:r>
        <w:rPr>
          <w:rFonts w:ascii="宋体" w:hAnsi="宋体"/>
          <w:szCs w:val="21"/>
        </w:rPr>
        <w:t>9.6.2</w:t>
      </w:r>
      <w:r>
        <w:rPr>
          <w:rFonts w:ascii="宋体" w:hAnsi="宋体"/>
          <w:szCs w:val="21"/>
        </w:rPr>
        <w:tab/>
      </w:r>
      <w:r>
        <w:rPr>
          <w:rFonts w:ascii="宋体" w:hAnsi="宋体" w:hint="eastAsia"/>
          <w:szCs w:val="21"/>
        </w:rPr>
        <w:t>承包人在施工过程中，应遵守有关水土保持的法律法规和规章，履行合同约定的水土保持义务，并对其违反法律和合同约定义务所造成的水土流失灾害、人身伤害和财产损失负责。</w:t>
      </w:r>
    </w:p>
    <w:p w:rsidR="00CC075D" w:rsidRDefault="00CC075D">
      <w:pPr>
        <w:autoSpaceDE w:val="0"/>
        <w:autoSpaceDN w:val="0"/>
        <w:adjustRightInd w:val="0"/>
        <w:snapToGrid w:val="0"/>
        <w:spacing w:line="360" w:lineRule="auto"/>
        <w:rPr>
          <w:rFonts w:ascii="宋体"/>
          <w:szCs w:val="21"/>
        </w:rPr>
      </w:pPr>
      <w:r>
        <w:rPr>
          <w:rFonts w:ascii="宋体" w:hAnsi="宋体"/>
          <w:szCs w:val="21"/>
        </w:rPr>
        <w:t>9.6.3</w:t>
      </w:r>
      <w:r>
        <w:rPr>
          <w:rFonts w:ascii="宋体" w:hAnsi="宋体"/>
          <w:szCs w:val="21"/>
        </w:rPr>
        <w:tab/>
      </w:r>
      <w:r>
        <w:rPr>
          <w:rFonts w:ascii="宋体" w:hAnsi="宋体" w:hint="eastAsia"/>
          <w:szCs w:val="21"/>
        </w:rPr>
        <w:t>承包人的水土保持措施计划，应满足技术标准和要求</w:t>
      </w:r>
      <w:r>
        <w:rPr>
          <w:rFonts w:ascii="宋体" w:hAnsi="宋体"/>
          <w:szCs w:val="21"/>
        </w:rPr>
        <w:t>(</w:t>
      </w:r>
      <w:r>
        <w:rPr>
          <w:rFonts w:ascii="宋体" w:hAnsi="宋体" w:hint="eastAsia"/>
          <w:szCs w:val="21"/>
        </w:rPr>
        <w:t>合同技术条款</w:t>
      </w:r>
      <w:r>
        <w:rPr>
          <w:rFonts w:ascii="宋体" w:hAnsi="宋体"/>
          <w:szCs w:val="21"/>
        </w:rPr>
        <w:t>)</w:t>
      </w:r>
      <w:r>
        <w:rPr>
          <w:rFonts w:ascii="宋体" w:hAnsi="宋体" w:hint="eastAsia"/>
          <w:szCs w:val="21"/>
        </w:rPr>
        <w:t>约定的要求。</w:t>
      </w:r>
    </w:p>
    <w:p w:rsidR="00CC075D" w:rsidRDefault="00CC075D">
      <w:pPr>
        <w:autoSpaceDE w:val="0"/>
        <w:autoSpaceDN w:val="0"/>
        <w:adjustRightInd w:val="0"/>
        <w:snapToGrid w:val="0"/>
        <w:spacing w:line="360" w:lineRule="auto"/>
        <w:rPr>
          <w:rFonts w:ascii="宋体"/>
          <w:szCs w:val="21"/>
        </w:rPr>
      </w:pPr>
      <w:r>
        <w:rPr>
          <w:rFonts w:ascii="宋体" w:hAnsi="宋体"/>
          <w:szCs w:val="21"/>
        </w:rPr>
        <w:t>9.7</w:t>
      </w:r>
      <w:r>
        <w:rPr>
          <w:rFonts w:ascii="宋体" w:hAnsi="宋体"/>
          <w:szCs w:val="21"/>
        </w:rPr>
        <w:tab/>
      </w:r>
      <w:r>
        <w:rPr>
          <w:rFonts w:ascii="宋体" w:hAnsi="宋体" w:hint="eastAsia"/>
          <w:szCs w:val="21"/>
        </w:rPr>
        <w:t>文明工地</w:t>
      </w:r>
    </w:p>
    <w:p w:rsidR="00CC075D" w:rsidRDefault="00CC075D">
      <w:pPr>
        <w:autoSpaceDE w:val="0"/>
        <w:autoSpaceDN w:val="0"/>
        <w:adjustRightInd w:val="0"/>
        <w:snapToGrid w:val="0"/>
        <w:spacing w:line="360" w:lineRule="auto"/>
        <w:rPr>
          <w:rFonts w:ascii="宋体"/>
          <w:szCs w:val="21"/>
        </w:rPr>
      </w:pPr>
      <w:r>
        <w:rPr>
          <w:rFonts w:ascii="宋体" w:hAnsi="宋体"/>
          <w:szCs w:val="21"/>
        </w:rPr>
        <w:t>9.7.1</w:t>
      </w:r>
      <w:r>
        <w:rPr>
          <w:rFonts w:ascii="宋体" w:hAnsi="宋体"/>
          <w:szCs w:val="21"/>
        </w:rPr>
        <w:tab/>
      </w:r>
      <w:r>
        <w:rPr>
          <w:rFonts w:ascii="宋体" w:hAnsi="宋体" w:hint="eastAsia"/>
          <w:szCs w:val="21"/>
        </w:rPr>
        <w:t>发包人应按专用合同条款的约定，负责建立创建文明建设工地的组织机构，制定创建文明建设工地的规划和办法。</w:t>
      </w:r>
    </w:p>
    <w:p w:rsidR="00CC075D" w:rsidRDefault="00CC075D">
      <w:pPr>
        <w:autoSpaceDE w:val="0"/>
        <w:autoSpaceDN w:val="0"/>
        <w:adjustRightInd w:val="0"/>
        <w:snapToGrid w:val="0"/>
        <w:spacing w:line="360" w:lineRule="auto"/>
        <w:rPr>
          <w:rFonts w:ascii="宋体"/>
          <w:szCs w:val="21"/>
        </w:rPr>
      </w:pPr>
      <w:r>
        <w:rPr>
          <w:rFonts w:ascii="宋体" w:hAnsi="宋体"/>
          <w:szCs w:val="21"/>
        </w:rPr>
        <w:t>9.7.2</w:t>
      </w:r>
      <w:r>
        <w:rPr>
          <w:rFonts w:ascii="宋体" w:hAnsi="宋体"/>
          <w:szCs w:val="21"/>
        </w:rPr>
        <w:tab/>
      </w:r>
      <w:r>
        <w:rPr>
          <w:rFonts w:ascii="宋体" w:hAnsi="宋体" w:hint="eastAsia"/>
          <w:szCs w:val="21"/>
        </w:rPr>
        <w:t>承包人应按创建文明建设工地的规划和办法，履行职责，承担相应责任。所需费用应含在已标价工程量清单中。</w:t>
      </w:r>
    </w:p>
    <w:p w:rsidR="00CC075D" w:rsidRDefault="00CC075D">
      <w:pPr>
        <w:autoSpaceDE w:val="0"/>
        <w:autoSpaceDN w:val="0"/>
        <w:adjustRightInd w:val="0"/>
        <w:snapToGrid w:val="0"/>
        <w:spacing w:line="360" w:lineRule="auto"/>
        <w:rPr>
          <w:rFonts w:ascii="宋体"/>
          <w:szCs w:val="21"/>
        </w:rPr>
      </w:pPr>
      <w:r>
        <w:rPr>
          <w:rFonts w:ascii="宋体" w:hAnsi="宋体"/>
          <w:szCs w:val="21"/>
        </w:rPr>
        <w:t>9.8</w:t>
      </w:r>
      <w:r>
        <w:rPr>
          <w:rFonts w:ascii="宋体" w:hAnsi="宋体"/>
          <w:szCs w:val="21"/>
        </w:rPr>
        <w:tab/>
      </w:r>
      <w:r>
        <w:rPr>
          <w:rFonts w:ascii="宋体" w:hAnsi="宋体" w:hint="eastAsia"/>
          <w:szCs w:val="21"/>
        </w:rPr>
        <w:t>防汛度汛</w:t>
      </w:r>
    </w:p>
    <w:p w:rsidR="00CC075D" w:rsidRDefault="00CC075D">
      <w:pPr>
        <w:autoSpaceDE w:val="0"/>
        <w:autoSpaceDN w:val="0"/>
        <w:adjustRightInd w:val="0"/>
        <w:snapToGrid w:val="0"/>
        <w:spacing w:line="360" w:lineRule="auto"/>
        <w:rPr>
          <w:rFonts w:ascii="宋体"/>
          <w:szCs w:val="21"/>
        </w:rPr>
      </w:pPr>
      <w:r>
        <w:rPr>
          <w:rFonts w:ascii="宋体" w:hAnsi="宋体"/>
          <w:szCs w:val="21"/>
        </w:rPr>
        <w:t>9.8.1</w:t>
      </w:r>
      <w:r>
        <w:rPr>
          <w:rFonts w:ascii="宋体" w:hAnsi="宋体"/>
          <w:szCs w:val="21"/>
        </w:rPr>
        <w:tab/>
      </w:r>
      <w:r>
        <w:rPr>
          <w:rFonts w:ascii="宋体" w:hAnsi="宋体" w:hint="eastAsia"/>
          <w:szCs w:val="21"/>
        </w:rPr>
        <w:t>发包人负责组织工程参建单位编制本工程的度汛方案和措施。</w:t>
      </w:r>
    </w:p>
    <w:p w:rsidR="00CC075D" w:rsidRDefault="00CC075D">
      <w:pPr>
        <w:autoSpaceDE w:val="0"/>
        <w:autoSpaceDN w:val="0"/>
        <w:adjustRightInd w:val="0"/>
        <w:snapToGrid w:val="0"/>
        <w:spacing w:line="360" w:lineRule="auto"/>
        <w:rPr>
          <w:rFonts w:ascii="宋体"/>
          <w:szCs w:val="21"/>
        </w:rPr>
      </w:pPr>
      <w:r>
        <w:rPr>
          <w:rFonts w:ascii="宋体" w:hAnsi="宋体"/>
          <w:szCs w:val="21"/>
        </w:rPr>
        <w:t>9.8.2</w:t>
      </w:r>
      <w:r>
        <w:rPr>
          <w:rFonts w:ascii="宋体" w:hAnsi="宋体"/>
          <w:szCs w:val="21"/>
        </w:rPr>
        <w:tab/>
      </w:r>
      <w:r>
        <w:rPr>
          <w:rFonts w:ascii="宋体" w:hAnsi="宋体" w:hint="eastAsia"/>
          <w:szCs w:val="21"/>
        </w:rPr>
        <w:t>承包人应根据发包人编制的本工程度汛方案和措施，制定相应的度汛方案，报发包人批准后实施。</w:t>
      </w:r>
    </w:p>
    <w:p w:rsidR="00CC075D" w:rsidRDefault="00CC075D">
      <w:pPr>
        <w:autoSpaceDE w:val="0"/>
        <w:autoSpaceDN w:val="0"/>
        <w:adjustRightInd w:val="0"/>
        <w:snapToGrid w:val="0"/>
        <w:spacing w:line="360" w:lineRule="auto"/>
        <w:rPr>
          <w:rFonts w:ascii="宋体"/>
          <w:szCs w:val="21"/>
        </w:rPr>
      </w:pPr>
      <w:r>
        <w:rPr>
          <w:rFonts w:ascii="宋体" w:hAnsi="宋体"/>
          <w:szCs w:val="21"/>
        </w:rPr>
        <w:t>10.</w:t>
      </w:r>
      <w:r>
        <w:rPr>
          <w:rFonts w:ascii="宋体" w:hAnsi="宋体"/>
          <w:szCs w:val="21"/>
        </w:rPr>
        <w:tab/>
      </w:r>
      <w:r>
        <w:rPr>
          <w:rFonts w:ascii="宋体" w:hAnsi="宋体" w:hint="eastAsia"/>
          <w:szCs w:val="21"/>
        </w:rPr>
        <w:t>进度计划</w:t>
      </w:r>
    </w:p>
    <w:p w:rsidR="00CC075D" w:rsidRDefault="00CC075D">
      <w:pPr>
        <w:autoSpaceDE w:val="0"/>
        <w:autoSpaceDN w:val="0"/>
        <w:adjustRightInd w:val="0"/>
        <w:snapToGrid w:val="0"/>
        <w:spacing w:line="360" w:lineRule="auto"/>
        <w:rPr>
          <w:rFonts w:ascii="宋体"/>
          <w:szCs w:val="21"/>
        </w:rPr>
      </w:pPr>
      <w:r>
        <w:rPr>
          <w:rFonts w:ascii="宋体" w:hAnsi="宋体"/>
          <w:szCs w:val="21"/>
        </w:rPr>
        <w:t>10.1</w:t>
      </w:r>
      <w:r>
        <w:rPr>
          <w:rFonts w:ascii="宋体" w:hAnsi="宋体"/>
          <w:szCs w:val="21"/>
        </w:rPr>
        <w:tab/>
      </w:r>
      <w:r>
        <w:rPr>
          <w:rFonts w:ascii="宋体" w:hAnsi="宋体" w:hint="eastAsia"/>
          <w:szCs w:val="21"/>
        </w:rPr>
        <w:t>合同进度计划</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承包人应按技术标准和要求</w:t>
      </w:r>
      <w:r>
        <w:rPr>
          <w:rFonts w:ascii="宋体" w:hAnsi="宋体"/>
          <w:szCs w:val="21"/>
        </w:rPr>
        <w:t>(</w:t>
      </w:r>
      <w:r>
        <w:rPr>
          <w:rFonts w:ascii="宋体" w:hAnsi="宋体" w:hint="eastAsia"/>
          <w:szCs w:val="21"/>
        </w:rPr>
        <w:t>合同技术条款</w:t>
      </w:r>
      <w:r>
        <w:rPr>
          <w:rFonts w:ascii="宋体" w:hAnsi="宋体"/>
          <w:szCs w:val="21"/>
        </w:rPr>
        <w:t>)</w:t>
      </w:r>
      <w:r>
        <w:rPr>
          <w:rFonts w:ascii="宋体" w:hAnsi="宋体" w:hint="eastAsia"/>
          <w:szCs w:val="21"/>
        </w:rPr>
        <w:t>约定的内容和期限以及监理人的指示，编制详细的施工总进度计划及其说明提交监理人审批。监理人应在技术标准和要求</w:t>
      </w:r>
      <w:r>
        <w:rPr>
          <w:rFonts w:ascii="宋体" w:hAnsi="宋体"/>
          <w:szCs w:val="21"/>
        </w:rPr>
        <w:t>(</w:t>
      </w:r>
      <w:r>
        <w:rPr>
          <w:rFonts w:ascii="宋体" w:hAnsi="宋体" w:hint="eastAsia"/>
          <w:szCs w:val="21"/>
        </w:rPr>
        <w:t>合同技术条款</w:t>
      </w:r>
      <w:r>
        <w:rPr>
          <w:rFonts w:ascii="宋体" w:hAnsi="宋体"/>
          <w:szCs w:val="21"/>
        </w:rPr>
        <w:t>)</w:t>
      </w:r>
      <w:r>
        <w:rPr>
          <w:rFonts w:ascii="宋体" w:hAnsi="宋体" w:hint="eastAsia"/>
          <w:szCs w:val="21"/>
        </w:rPr>
        <w:t>约定的期限内批复承包人，否则该进度计划视为已得到批准。经监理人批准的施工进度计划称为合同进度计划，</w:t>
      </w:r>
      <w:r>
        <w:rPr>
          <w:rFonts w:ascii="宋体" w:hAnsi="宋体"/>
          <w:szCs w:val="21"/>
        </w:rPr>
        <w:t xml:space="preserve">   </w:t>
      </w:r>
      <w:r>
        <w:rPr>
          <w:rFonts w:ascii="宋体" w:hAnsi="宋体" w:hint="eastAsia"/>
          <w:szCs w:val="21"/>
        </w:rPr>
        <w:t>是控制合同工程进度的依据。承包人还应根据合同进度计划，编制更为详细的分阶段或单位工程或分部工程进度计划，报监理人审批。</w:t>
      </w:r>
    </w:p>
    <w:p w:rsidR="00CC075D" w:rsidRDefault="00CC075D">
      <w:pPr>
        <w:autoSpaceDE w:val="0"/>
        <w:autoSpaceDN w:val="0"/>
        <w:adjustRightInd w:val="0"/>
        <w:snapToGrid w:val="0"/>
        <w:spacing w:line="360" w:lineRule="auto"/>
        <w:rPr>
          <w:rFonts w:ascii="宋体"/>
          <w:szCs w:val="21"/>
        </w:rPr>
      </w:pPr>
      <w:r>
        <w:rPr>
          <w:rFonts w:ascii="宋体" w:hAnsi="宋体"/>
          <w:szCs w:val="21"/>
        </w:rPr>
        <w:t>10.2</w:t>
      </w:r>
      <w:r>
        <w:rPr>
          <w:rFonts w:ascii="宋体" w:hAnsi="宋体"/>
          <w:szCs w:val="21"/>
        </w:rPr>
        <w:tab/>
      </w:r>
      <w:r>
        <w:rPr>
          <w:rFonts w:ascii="宋体" w:hAnsi="宋体" w:hint="eastAsia"/>
          <w:szCs w:val="21"/>
        </w:rPr>
        <w:t>合同进度计划的修订</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不论何种原因造成工程的实际进度与第</w:t>
      </w:r>
      <w:r>
        <w:rPr>
          <w:rFonts w:ascii="宋体" w:hAnsi="宋体"/>
          <w:szCs w:val="21"/>
        </w:rPr>
        <w:t xml:space="preserve"> 10</w:t>
      </w:r>
      <w:r>
        <w:rPr>
          <w:rFonts w:ascii="宋体" w:hAnsi="宋体" w:hint="eastAsia"/>
          <w:szCs w:val="21"/>
        </w:rPr>
        <w:t>．</w:t>
      </w:r>
      <w:r>
        <w:rPr>
          <w:rFonts w:ascii="宋体" w:hAnsi="宋体"/>
          <w:szCs w:val="21"/>
        </w:rPr>
        <w:t xml:space="preserve">1 </w:t>
      </w:r>
      <w:r>
        <w:rPr>
          <w:rFonts w:ascii="宋体" w:hAnsi="宋体" w:hint="eastAsia"/>
          <w:szCs w:val="21"/>
        </w:rPr>
        <w:t>款的合同进度计划不符时，承包人均应在</w:t>
      </w:r>
      <w:r>
        <w:rPr>
          <w:rFonts w:ascii="宋体" w:hAnsi="宋体"/>
          <w:szCs w:val="21"/>
        </w:rPr>
        <w:t xml:space="preserve"> 14 </w:t>
      </w:r>
      <w:r>
        <w:rPr>
          <w:rFonts w:ascii="宋体" w:hAnsi="宋体" w:hint="eastAsia"/>
          <w:szCs w:val="21"/>
        </w:rPr>
        <w:t>天内向监理人提交修订合同进度计划的申请报告，并附有</w:t>
      </w:r>
      <w:proofErr w:type="gramStart"/>
      <w:r>
        <w:rPr>
          <w:rFonts w:ascii="宋体" w:hAnsi="宋体" w:hint="eastAsia"/>
          <w:szCs w:val="21"/>
        </w:rPr>
        <w:t>关措施</w:t>
      </w:r>
      <w:proofErr w:type="gramEnd"/>
      <w:r>
        <w:rPr>
          <w:rFonts w:ascii="宋体" w:hAnsi="宋体" w:hint="eastAsia"/>
          <w:szCs w:val="21"/>
        </w:rPr>
        <w:t>和相关资料，报监理人审批，监理人应</w:t>
      </w:r>
      <w:r>
        <w:rPr>
          <w:rFonts w:ascii="宋体" w:hAnsi="宋体" w:hint="eastAsia"/>
          <w:szCs w:val="21"/>
        </w:rPr>
        <w:lastRenderedPageBreak/>
        <w:t>在收到申请报告后的</w:t>
      </w:r>
      <w:r>
        <w:rPr>
          <w:rFonts w:ascii="宋体" w:hAnsi="宋体"/>
          <w:szCs w:val="21"/>
        </w:rPr>
        <w:t xml:space="preserve"> 14 </w:t>
      </w:r>
      <w:r>
        <w:rPr>
          <w:rFonts w:ascii="宋体" w:hAnsi="宋体" w:hint="eastAsia"/>
          <w:szCs w:val="21"/>
        </w:rPr>
        <w:t>天内批复。当监理人认为需要修订合同进度计划时，承包人应按监理人的指</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示，在</w:t>
      </w:r>
      <w:r>
        <w:rPr>
          <w:rFonts w:ascii="宋体" w:hAnsi="宋体"/>
          <w:szCs w:val="21"/>
        </w:rPr>
        <w:t xml:space="preserve"> 14 </w:t>
      </w:r>
      <w:r>
        <w:rPr>
          <w:rFonts w:ascii="宋体" w:hAnsi="宋体" w:hint="eastAsia"/>
          <w:szCs w:val="21"/>
        </w:rPr>
        <w:t>天内向监理人提交修订的合同进度计划，并</w:t>
      </w:r>
      <w:proofErr w:type="gramStart"/>
      <w:r>
        <w:rPr>
          <w:rFonts w:ascii="宋体" w:hAnsi="宋体" w:hint="eastAsia"/>
          <w:szCs w:val="21"/>
        </w:rPr>
        <w:t>附调整</w:t>
      </w:r>
      <w:proofErr w:type="gramEnd"/>
      <w:r>
        <w:rPr>
          <w:rFonts w:ascii="宋体" w:hAnsi="宋体" w:hint="eastAsia"/>
          <w:szCs w:val="21"/>
        </w:rPr>
        <w:t>计划的相关资料，提交监理人审批。监</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理人应在收到进度计划后的</w:t>
      </w:r>
      <w:r>
        <w:rPr>
          <w:rFonts w:ascii="宋体" w:hAnsi="宋体"/>
          <w:szCs w:val="21"/>
        </w:rPr>
        <w:t xml:space="preserve"> 14 </w:t>
      </w:r>
      <w:r>
        <w:rPr>
          <w:rFonts w:ascii="宋体" w:hAnsi="宋体" w:hint="eastAsia"/>
          <w:szCs w:val="21"/>
        </w:rPr>
        <w:t>天内批复。</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ascii="宋体" w:hAnsi="宋体"/>
          <w:szCs w:val="21"/>
        </w:rPr>
        <w:t xml:space="preserve"> 11.3 </w:t>
      </w:r>
      <w:r>
        <w:rPr>
          <w:rFonts w:ascii="宋体" w:hAnsi="宋体" w:hint="eastAsia"/>
          <w:szCs w:val="21"/>
        </w:rPr>
        <w:t>款的约定办理；由于承包人原因造成施工进度延迟，应按第</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11.5 </w:t>
      </w:r>
      <w:r>
        <w:rPr>
          <w:rFonts w:ascii="宋体" w:hAnsi="宋体" w:hint="eastAsia"/>
          <w:szCs w:val="21"/>
        </w:rPr>
        <w:t>款的约定办理。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10.3</w:t>
      </w:r>
      <w:r>
        <w:rPr>
          <w:rFonts w:ascii="宋体" w:hAnsi="宋体"/>
          <w:szCs w:val="21"/>
        </w:rPr>
        <w:tab/>
      </w:r>
      <w:r>
        <w:rPr>
          <w:rFonts w:ascii="宋体" w:hAnsi="宋体" w:hint="eastAsia"/>
          <w:szCs w:val="21"/>
        </w:rPr>
        <w:t>单位工程进度计划</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监理人认为有必要时，承包人应按监理人指示的内容和期限，并根据合同进度计划的进度控制要求，编制单位工程进度计划，提交监理人审批。</w:t>
      </w:r>
    </w:p>
    <w:p w:rsidR="00CC075D" w:rsidRDefault="00CC075D">
      <w:pPr>
        <w:autoSpaceDE w:val="0"/>
        <w:autoSpaceDN w:val="0"/>
        <w:adjustRightInd w:val="0"/>
        <w:snapToGrid w:val="0"/>
        <w:spacing w:line="360" w:lineRule="auto"/>
        <w:rPr>
          <w:rFonts w:ascii="宋体"/>
          <w:szCs w:val="21"/>
        </w:rPr>
      </w:pPr>
      <w:r>
        <w:rPr>
          <w:rFonts w:ascii="宋体" w:hAnsi="宋体"/>
          <w:szCs w:val="21"/>
        </w:rPr>
        <w:t>10.4</w:t>
      </w:r>
      <w:r>
        <w:rPr>
          <w:rFonts w:ascii="宋体" w:hAnsi="宋体"/>
          <w:szCs w:val="21"/>
        </w:rPr>
        <w:tab/>
      </w:r>
      <w:r>
        <w:rPr>
          <w:rFonts w:ascii="宋体" w:hAnsi="宋体" w:hint="eastAsia"/>
          <w:szCs w:val="21"/>
        </w:rPr>
        <w:t>提交资金流估算表</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承包人应在按第</w:t>
      </w:r>
      <w:r>
        <w:rPr>
          <w:rFonts w:ascii="宋体" w:hAnsi="宋体"/>
          <w:szCs w:val="21"/>
        </w:rPr>
        <w:t xml:space="preserve"> 10.1 </w:t>
      </w:r>
      <w:r>
        <w:rPr>
          <w:rFonts w:ascii="宋体" w:hAnsi="宋体" w:hint="eastAsia"/>
          <w:szCs w:val="21"/>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rsidR="00CC075D" w:rsidRDefault="00CC075D">
      <w:pPr>
        <w:tabs>
          <w:tab w:val="left" w:pos="7123"/>
        </w:tabs>
        <w:spacing w:line="269" w:lineRule="exact"/>
        <w:ind w:left="3550"/>
      </w:pPr>
      <w:r>
        <w:rPr>
          <w:rFonts w:hint="eastAsia"/>
          <w:b/>
        </w:rPr>
        <w:t>资金流估算表</w:t>
      </w:r>
      <w:r>
        <w:rPr>
          <w:b/>
        </w:rPr>
        <w:tab/>
      </w:r>
      <w:r>
        <w:rPr>
          <w:rFonts w:hint="eastAsia"/>
        </w:rPr>
        <w:t>金额单位</w:t>
      </w:r>
    </w:p>
    <w:p w:rsidR="00CC075D" w:rsidRDefault="00CC075D">
      <w:pPr>
        <w:pStyle w:val="a0"/>
        <w:spacing w:before="11"/>
        <w:rPr>
          <w:sz w:val="1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26"/>
        <w:gridCol w:w="426"/>
        <w:gridCol w:w="846"/>
        <w:gridCol w:w="1266"/>
        <w:gridCol w:w="1266"/>
        <w:gridCol w:w="846"/>
        <w:gridCol w:w="846"/>
        <w:gridCol w:w="636"/>
        <w:gridCol w:w="846"/>
        <w:gridCol w:w="846"/>
      </w:tblGrid>
      <w:tr w:rsidR="00CC075D" w:rsidTr="005568FE">
        <w:trPr>
          <w:trHeight w:val="670"/>
        </w:trPr>
        <w:tc>
          <w:tcPr>
            <w:tcW w:w="426" w:type="dxa"/>
          </w:tcPr>
          <w:p w:rsidR="00CC075D" w:rsidRPr="005568FE" w:rsidRDefault="00CC075D" w:rsidP="005568FE">
            <w:pPr>
              <w:pStyle w:val="TableParagraph"/>
              <w:spacing w:before="6"/>
              <w:rPr>
                <w:sz w:val="15"/>
                <w:lang w:eastAsia="en-US"/>
              </w:rPr>
            </w:pPr>
          </w:p>
          <w:p w:rsidR="00CC075D" w:rsidRPr="005568FE" w:rsidRDefault="00CC075D" w:rsidP="005568FE">
            <w:pPr>
              <w:pStyle w:val="TableParagraph"/>
              <w:ind w:left="108"/>
              <w:rPr>
                <w:sz w:val="21"/>
                <w:lang w:eastAsia="en-US"/>
              </w:rPr>
            </w:pPr>
            <w:r w:rsidRPr="005568FE">
              <w:rPr>
                <w:rFonts w:hint="eastAsia"/>
                <w:w w:val="99"/>
                <w:sz w:val="21"/>
                <w:lang w:eastAsia="en-US"/>
              </w:rPr>
              <w:t>年</w:t>
            </w:r>
          </w:p>
        </w:tc>
        <w:tc>
          <w:tcPr>
            <w:tcW w:w="426" w:type="dxa"/>
          </w:tcPr>
          <w:p w:rsidR="00CC075D" w:rsidRPr="005568FE" w:rsidRDefault="00CC075D" w:rsidP="005568FE">
            <w:pPr>
              <w:pStyle w:val="TableParagraph"/>
              <w:spacing w:before="6"/>
              <w:rPr>
                <w:sz w:val="15"/>
                <w:lang w:eastAsia="en-US"/>
              </w:rPr>
            </w:pPr>
          </w:p>
          <w:p w:rsidR="00CC075D" w:rsidRPr="005568FE" w:rsidRDefault="00CC075D" w:rsidP="005568FE">
            <w:pPr>
              <w:pStyle w:val="TableParagraph"/>
              <w:ind w:left="107"/>
              <w:rPr>
                <w:sz w:val="21"/>
                <w:lang w:eastAsia="en-US"/>
              </w:rPr>
            </w:pPr>
            <w:r w:rsidRPr="005568FE">
              <w:rPr>
                <w:rFonts w:hint="eastAsia"/>
                <w:w w:val="99"/>
                <w:sz w:val="21"/>
                <w:lang w:eastAsia="en-US"/>
              </w:rPr>
              <w:t>月</w:t>
            </w:r>
          </w:p>
        </w:tc>
        <w:tc>
          <w:tcPr>
            <w:tcW w:w="846" w:type="dxa"/>
          </w:tcPr>
          <w:p w:rsidR="00CC075D" w:rsidRPr="005568FE" w:rsidRDefault="00CC075D" w:rsidP="005568FE">
            <w:pPr>
              <w:pStyle w:val="TableParagraph"/>
              <w:spacing w:before="61" w:line="244" w:lineRule="auto"/>
              <w:ind w:left="108" w:right="96" w:firstLine="103"/>
              <w:rPr>
                <w:sz w:val="21"/>
                <w:lang w:eastAsia="en-US"/>
              </w:rPr>
            </w:pPr>
            <w:proofErr w:type="spellStart"/>
            <w:r w:rsidRPr="005568FE">
              <w:rPr>
                <w:rFonts w:hint="eastAsia"/>
                <w:sz w:val="21"/>
                <w:lang w:eastAsia="en-US"/>
              </w:rPr>
              <w:t>工程预付款</w:t>
            </w:r>
            <w:proofErr w:type="spellEnd"/>
          </w:p>
        </w:tc>
        <w:tc>
          <w:tcPr>
            <w:tcW w:w="1266" w:type="dxa"/>
          </w:tcPr>
          <w:p w:rsidR="00CC075D" w:rsidRPr="005568FE" w:rsidRDefault="00CC075D" w:rsidP="005568FE">
            <w:pPr>
              <w:pStyle w:val="TableParagraph"/>
              <w:tabs>
                <w:tab w:val="left" w:pos="947"/>
              </w:tabs>
              <w:spacing w:before="61" w:line="244" w:lineRule="auto"/>
              <w:ind w:left="107" w:right="97"/>
              <w:rPr>
                <w:sz w:val="21"/>
                <w:lang w:eastAsia="en-US"/>
              </w:rPr>
            </w:pPr>
            <w:proofErr w:type="spellStart"/>
            <w:r w:rsidRPr="005568FE">
              <w:rPr>
                <w:rFonts w:hint="eastAsia"/>
                <w:sz w:val="21"/>
                <w:lang w:eastAsia="en-US"/>
              </w:rPr>
              <w:t>完成工作</w:t>
            </w:r>
            <w:r w:rsidRPr="005568FE">
              <w:rPr>
                <w:rFonts w:hint="eastAsia"/>
                <w:spacing w:val="-15"/>
                <w:sz w:val="21"/>
                <w:lang w:eastAsia="en-US"/>
              </w:rPr>
              <w:t>量</w:t>
            </w:r>
            <w:r w:rsidRPr="005568FE">
              <w:rPr>
                <w:rFonts w:hint="eastAsia"/>
                <w:sz w:val="21"/>
                <w:lang w:eastAsia="en-US"/>
              </w:rPr>
              <w:t>付</w:t>
            </w:r>
            <w:proofErr w:type="spellEnd"/>
            <w:r w:rsidRPr="005568FE">
              <w:rPr>
                <w:sz w:val="21"/>
                <w:lang w:eastAsia="en-US"/>
              </w:rPr>
              <w:tab/>
            </w:r>
            <w:r w:rsidRPr="005568FE">
              <w:rPr>
                <w:rFonts w:hint="eastAsia"/>
                <w:spacing w:val="-17"/>
                <w:sz w:val="21"/>
                <w:lang w:eastAsia="en-US"/>
              </w:rPr>
              <w:t>款</w:t>
            </w:r>
          </w:p>
        </w:tc>
        <w:tc>
          <w:tcPr>
            <w:tcW w:w="1266" w:type="dxa"/>
          </w:tcPr>
          <w:p w:rsidR="00CC075D" w:rsidRPr="005568FE" w:rsidRDefault="00CC075D" w:rsidP="005568FE">
            <w:pPr>
              <w:pStyle w:val="TableParagraph"/>
              <w:tabs>
                <w:tab w:val="left" w:pos="948"/>
              </w:tabs>
              <w:spacing w:before="61" w:line="244" w:lineRule="auto"/>
              <w:ind w:left="108" w:right="96"/>
              <w:rPr>
                <w:sz w:val="21"/>
                <w:lang w:eastAsia="en-US"/>
              </w:rPr>
            </w:pPr>
            <w:proofErr w:type="spellStart"/>
            <w:r w:rsidRPr="005568FE">
              <w:rPr>
                <w:rFonts w:hint="eastAsia"/>
                <w:sz w:val="21"/>
                <w:lang w:eastAsia="en-US"/>
              </w:rPr>
              <w:t>质量保证</w:t>
            </w:r>
            <w:r w:rsidRPr="005568FE">
              <w:rPr>
                <w:rFonts w:hint="eastAsia"/>
                <w:spacing w:val="-15"/>
                <w:sz w:val="21"/>
                <w:lang w:eastAsia="en-US"/>
              </w:rPr>
              <w:t>金</w:t>
            </w:r>
            <w:r w:rsidRPr="005568FE">
              <w:rPr>
                <w:rFonts w:hint="eastAsia"/>
                <w:sz w:val="21"/>
                <w:lang w:eastAsia="en-US"/>
              </w:rPr>
              <w:t>扣</w:t>
            </w:r>
            <w:proofErr w:type="spellEnd"/>
            <w:r w:rsidRPr="005568FE">
              <w:rPr>
                <w:sz w:val="21"/>
                <w:lang w:eastAsia="en-US"/>
              </w:rPr>
              <w:tab/>
            </w:r>
            <w:r w:rsidRPr="005568FE">
              <w:rPr>
                <w:rFonts w:hint="eastAsia"/>
                <w:spacing w:val="-17"/>
                <w:sz w:val="21"/>
                <w:lang w:eastAsia="en-US"/>
              </w:rPr>
              <w:t>留</w:t>
            </w:r>
          </w:p>
        </w:tc>
        <w:tc>
          <w:tcPr>
            <w:tcW w:w="846" w:type="dxa"/>
          </w:tcPr>
          <w:p w:rsidR="00CC075D" w:rsidRPr="005568FE" w:rsidRDefault="00CC075D" w:rsidP="005568FE">
            <w:pPr>
              <w:pStyle w:val="TableParagraph"/>
              <w:tabs>
                <w:tab w:val="left" w:pos="527"/>
              </w:tabs>
              <w:spacing w:before="61" w:line="244" w:lineRule="auto"/>
              <w:ind w:left="107" w:right="97"/>
              <w:rPr>
                <w:sz w:val="21"/>
                <w:lang w:eastAsia="en-US"/>
              </w:rPr>
            </w:pPr>
            <w:proofErr w:type="spellStart"/>
            <w:proofErr w:type="gramStart"/>
            <w:r w:rsidRPr="005568FE">
              <w:rPr>
                <w:rFonts w:hint="eastAsia"/>
                <w:sz w:val="21"/>
                <w:lang w:eastAsia="en-US"/>
              </w:rPr>
              <w:t>材料</w:t>
            </w:r>
            <w:r w:rsidRPr="005568FE">
              <w:rPr>
                <w:rFonts w:hint="eastAsia"/>
                <w:spacing w:val="-16"/>
                <w:sz w:val="21"/>
                <w:lang w:eastAsia="en-US"/>
              </w:rPr>
              <w:t>款</w:t>
            </w:r>
            <w:r w:rsidRPr="005568FE">
              <w:rPr>
                <w:rFonts w:hint="eastAsia"/>
                <w:sz w:val="21"/>
                <w:lang w:eastAsia="en-US"/>
              </w:rPr>
              <w:t>扣</w:t>
            </w:r>
            <w:proofErr w:type="spellEnd"/>
            <w:proofErr w:type="gramEnd"/>
            <w:r w:rsidRPr="005568FE">
              <w:rPr>
                <w:sz w:val="21"/>
                <w:lang w:eastAsia="en-US"/>
              </w:rPr>
              <w:tab/>
            </w:r>
            <w:r w:rsidRPr="005568FE">
              <w:rPr>
                <w:rFonts w:hint="eastAsia"/>
                <w:spacing w:val="-17"/>
                <w:sz w:val="21"/>
                <w:lang w:eastAsia="en-US"/>
              </w:rPr>
              <w:t>除</w:t>
            </w:r>
          </w:p>
        </w:tc>
        <w:tc>
          <w:tcPr>
            <w:tcW w:w="846" w:type="dxa"/>
          </w:tcPr>
          <w:p w:rsidR="00CC075D" w:rsidRPr="005568FE" w:rsidRDefault="00CC075D" w:rsidP="005568FE">
            <w:pPr>
              <w:pStyle w:val="TableParagraph"/>
              <w:tabs>
                <w:tab w:val="left" w:pos="528"/>
              </w:tabs>
              <w:spacing w:before="61" w:line="244" w:lineRule="auto"/>
              <w:ind w:left="108" w:right="96"/>
              <w:rPr>
                <w:sz w:val="21"/>
                <w:lang w:eastAsia="en-US"/>
              </w:rPr>
            </w:pPr>
            <w:proofErr w:type="spellStart"/>
            <w:r w:rsidRPr="005568FE">
              <w:rPr>
                <w:rFonts w:hint="eastAsia"/>
                <w:sz w:val="21"/>
                <w:lang w:eastAsia="en-US"/>
              </w:rPr>
              <w:t>预付</w:t>
            </w:r>
            <w:r w:rsidRPr="005568FE">
              <w:rPr>
                <w:rFonts w:hint="eastAsia"/>
                <w:spacing w:val="-16"/>
                <w:sz w:val="21"/>
                <w:lang w:eastAsia="en-US"/>
              </w:rPr>
              <w:t>款</w:t>
            </w:r>
            <w:r w:rsidRPr="005568FE">
              <w:rPr>
                <w:rFonts w:hint="eastAsia"/>
                <w:sz w:val="21"/>
                <w:lang w:eastAsia="en-US"/>
              </w:rPr>
              <w:t>扣</w:t>
            </w:r>
            <w:proofErr w:type="spellEnd"/>
            <w:r w:rsidRPr="005568FE">
              <w:rPr>
                <w:sz w:val="21"/>
                <w:lang w:eastAsia="en-US"/>
              </w:rPr>
              <w:tab/>
            </w:r>
            <w:r w:rsidRPr="005568FE">
              <w:rPr>
                <w:rFonts w:hint="eastAsia"/>
                <w:spacing w:val="-17"/>
                <w:sz w:val="21"/>
                <w:lang w:eastAsia="en-US"/>
              </w:rPr>
              <w:t>还</w:t>
            </w:r>
          </w:p>
        </w:tc>
        <w:tc>
          <w:tcPr>
            <w:tcW w:w="636" w:type="dxa"/>
          </w:tcPr>
          <w:p w:rsidR="00CC075D" w:rsidRPr="005568FE" w:rsidRDefault="00CC075D" w:rsidP="005568FE">
            <w:pPr>
              <w:pStyle w:val="TableParagraph"/>
              <w:spacing w:before="6"/>
              <w:rPr>
                <w:sz w:val="15"/>
                <w:lang w:eastAsia="en-US"/>
              </w:rPr>
            </w:pPr>
          </w:p>
          <w:p w:rsidR="00CC075D" w:rsidRPr="005568FE" w:rsidRDefault="00CC075D" w:rsidP="005568FE">
            <w:pPr>
              <w:pStyle w:val="TableParagraph"/>
              <w:ind w:left="107"/>
              <w:rPr>
                <w:sz w:val="21"/>
                <w:lang w:eastAsia="en-US"/>
              </w:rPr>
            </w:pPr>
            <w:proofErr w:type="spellStart"/>
            <w:r w:rsidRPr="005568FE">
              <w:rPr>
                <w:rFonts w:hint="eastAsia"/>
                <w:sz w:val="21"/>
                <w:lang w:eastAsia="en-US"/>
              </w:rPr>
              <w:t>其他</w:t>
            </w:r>
            <w:proofErr w:type="spellEnd"/>
          </w:p>
        </w:tc>
        <w:tc>
          <w:tcPr>
            <w:tcW w:w="846" w:type="dxa"/>
          </w:tcPr>
          <w:p w:rsidR="00CC075D" w:rsidRPr="005568FE" w:rsidRDefault="00CC075D" w:rsidP="005568FE">
            <w:pPr>
              <w:pStyle w:val="TableParagraph"/>
              <w:spacing w:before="6"/>
              <w:rPr>
                <w:sz w:val="15"/>
                <w:lang w:eastAsia="en-US"/>
              </w:rPr>
            </w:pPr>
          </w:p>
          <w:p w:rsidR="00CC075D" w:rsidRPr="005568FE" w:rsidRDefault="00CC075D" w:rsidP="005568FE">
            <w:pPr>
              <w:pStyle w:val="TableParagraph"/>
              <w:ind w:left="107"/>
              <w:rPr>
                <w:sz w:val="21"/>
                <w:lang w:eastAsia="en-US"/>
              </w:rPr>
            </w:pPr>
            <w:proofErr w:type="spellStart"/>
            <w:r w:rsidRPr="005568FE">
              <w:rPr>
                <w:rFonts w:hint="eastAsia"/>
                <w:sz w:val="21"/>
                <w:lang w:eastAsia="en-US"/>
              </w:rPr>
              <w:t>应收款</w:t>
            </w:r>
            <w:proofErr w:type="spellEnd"/>
          </w:p>
        </w:tc>
        <w:tc>
          <w:tcPr>
            <w:tcW w:w="846" w:type="dxa"/>
          </w:tcPr>
          <w:p w:rsidR="00CC075D" w:rsidRPr="005568FE" w:rsidRDefault="00CC075D" w:rsidP="005568FE">
            <w:pPr>
              <w:pStyle w:val="TableParagraph"/>
              <w:tabs>
                <w:tab w:val="left" w:pos="528"/>
              </w:tabs>
              <w:spacing w:before="61" w:line="244" w:lineRule="auto"/>
              <w:ind w:left="108" w:right="96"/>
              <w:rPr>
                <w:sz w:val="21"/>
                <w:lang w:eastAsia="en-US"/>
              </w:rPr>
            </w:pPr>
            <w:r w:rsidRPr="005568FE">
              <w:rPr>
                <w:rFonts w:hint="eastAsia"/>
                <w:sz w:val="21"/>
                <w:lang w:eastAsia="en-US"/>
              </w:rPr>
              <w:t>累</w:t>
            </w:r>
            <w:r w:rsidRPr="005568FE">
              <w:rPr>
                <w:sz w:val="21"/>
                <w:lang w:eastAsia="en-US"/>
              </w:rPr>
              <w:tab/>
            </w:r>
            <w:proofErr w:type="spellStart"/>
            <w:r w:rsidRPr="005568FE">
              <w:rPr>
                <w:rFonts w:hint="eastAsia"/>
                <w:spacing w:val="-17"/>
                <w:sz w:val="21"/>
                <w:lang w:eastAsia="en-US"/>
              </w:rPr>
              <w:t>计</w:t>
            </w:r>
            <w:r w:rsidRPr="005568FE">
              <w:rPr>
                <w:rFonts w:hint="eastAsia"/>
                <w:sz w:val="21"/>
                <w:lang w:eastAsia="en-US"/>
              </w:rPr>
              <w:t>应收</w:t>
            </w:r>
            <w:r w:rsidRPr="005568FE">
              <w:rPr>
                <w:rFonts w:hint="eastAsia"/>
                <w:spacing w:val="-16"/>
                <w:sz w:val="21"/>
                <w:lang w:eastAsia="en-US"/>
              </w:rPr>
              <w:t>款</w:t>
            </w:r>
            <w:proofErr w:type="spellEnd"/>
          </w:p>
        </w:tc>
      </w:tr>
      <w:tr w:rsidR="00CC075D" w:rsidTr="005568FE">
        <w:trPr>
          <w:trHeight w:val="330"/>
        </w:trPr>
        <w:tc>
          <w:tcPr>
            <w:tcW w:w="426" w:type="dxa"/>
          </w:tcPr>
          <w:p w:rsidR="00CC075D" w:rsidRPr="005568FE" w:rsidRDefault="00CC075D">
            <w:pPr>
              <w:pStyle w:val="TableParagraph"/>
              <w:rPr>
                <w:rFonts w:ascii="Times New Roman"/>
                <w:sz w:val="20"/>
                <w:lang w:eastAsia="en-US"/>
              </w:rPr>
            </w:pPr>
          </w:p>
        </w:tc>
        <w:tc>
          <w:tcPr>
            <w:tcW w:w="42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1266" w:type="dxa"/>
          </w:tcPr>
          <w:p w:rsidR="00CC075D" w:rsidRPr="005568FE" w:rsidRDefault="00CC075D">
            <w:pPr>
              <w:pStyle w:val="TableParagraph"/>
              <w:rPr>
                <w:rFonts w:ascii="Times New Roman"/>
                <w:sz w:val="20"/>
                <w:lang w:eastAsia="en-US"/>
              </w:rPr>
            </w:pPr>
          </w:p>
        </w:tc>
        <w:tc>
          <w:tcPr>
            <w:tcW w:w="126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63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r>
      <w:tr w:rsidR="00CC075D" w:rsidTr="005568FE">
        <w:trPr>
          <w:trHeight w:val="330"/>
        </w:trPr>
        <w:tc>
          <w:tcPr>
            <w:tcW w:w="426" w:type="dxa"/>
          </w:tcPr>
          <w:p w:rsidR="00CC075D" w:rsidRPr="005568FE" w:rsidRDefault="00CC075D">
            <w:pPr>
              <w:pStyle w:val="TableParagraph"/>
              <w:rPr>
                <w:rFonts w:ascii="Times New Roman"/>
                <w:sz w:val="20"/>
                <w:lang w:eastAsia="en-US"/>
              </w:rPr>
            </w:pPr>
          </w:p>
        </w:tc>
        <w:tc>
          <w:tcPr>
            <w:tcW w:w="42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1266" w:type="dxa"/>
          </w:tcPr>
          <w:p w:rsidR="00CC075D" w:rsidRPr="005568FE" w:rsidRDefault="00CC075D">
            <w:pPr>
              <w:pStyle w:val="TableParagraph"/>
              <w:rPr>
                <w:rFonts w:ascii="Times New Roman"/>
                <w:sz w:val="20"/>
                <w:lang w:eastAsia="en-US"/>
              </w:rPr>
            </w:pPr>
          </w:p>
        </w:tc>
        <w:tc>
          <w:tcPr>
            <w:tcW w:w="126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63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r>
      <w:tr w:rsidR="00CC075D" w:rsidTr="005568FE">
        <w:trPr>
          <w:trHeight w:val="330"/>
        </w:trPr>
        <w:tc>
          <w:tcPr>
            <w:tcW w:w="426" w:type="dxa"/>
          </w:tcPr>
          <w:p w:rsidR="00CC075D" w:rsidRPr="005568FE" w:rsidRDefault="00CC075D">
            <w:pPr>
              <w:pStyle w:val="TableParagraph"/>
              <w:rPr>
                <w:rFonts w:ascii="Times New Roman"/>
                <w:sz w:val="20"/>
                <w:lang w:eastAsia="en-US"/>
              </w:rPr>
            </w:pPr>
          </w:p>
        </w:tc>
        <w:tc>
          <w:tcPr>
            <w:tcW w:w="42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1266" w:type="dxa"/>
          </w:tcPr>
          <w:p w:rsidR="00CC075D" w:rsidRPr="005568FE" w:rsidRDefault="00CC075D">
            <w:pPr>
              <w:pStyle w:val="TableParagraph"/>
              <w:rPr>
                <w:rFonts w:ascii="Times New Roman"/>
                <w:sz w:val="20"/>
                <w:lang w:eastAsia="en-US"/>
              </w:rPr>
            </w:pPr>
          </w:p>
        </w:tc>
        <w:tc>
          <w:tcPr>
            <w:tcW w:w="126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63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c>
          <w:tcPr>
            <w:tcW w:w="846" w:type="dxa"/>
          </w:tcPr>
          <w:p w:rsidR="00CC075D" w:rsidRPr="005568FE" w:rsidRDefault="00CC075D">
            <w:pPr>
              <w:pStyle w:val="TableParagraph"/>
              <w:rPr>
                <w:rFonts w:ascii="Times New Roman"/>
                <w:sz w:val="20"/>
                <w:lang w:eastAsia="en-US"/>
              </w:rPr>
            </w:pPr>
          </w:p>
        </w:tc>
      </w:tr>
    </w:tbl>
    <w:p w:rsidR="00CC075D" w:rsidRDefault="00CC075D">
      <w:pPr>
        <w:autoSpaceDE w:val="0"/>
        <w:autoSpaceDN w:val="0"/>
        <w:adjustRightInd w:val="0"/>
        <w:snapToGrid w:val="0"/>
        <w:spacing w:line="360" w:lineRule="auto"/>
        <w:jc w:val="left"/>
        <w:rPr>
          <w:rFonts w:ascii="宋体"/>
          <w:szCs w:val="21"/>
        </w:rPr>
      </w:pPr>
    </w:p>
    <w:p w:rsidR="00CC075D" w:rsidRDefault="00CC075D">
      <w:pPr>
        <w:autoSpaceDE w:val="0"/>
        <w:autoSpaceDN w:val="0"/>
        <w:adjustRightInd w:val="0"/>
        <w:snapToGrid w:val="0"/>
        <w:spacing w:line="360" w:lineRule="auto"/>
        <w:jc w:val="left"/>
        <w:rPr>
          <w:rFonts w:ascii="宋体"/>
          <w:szCs w:val="21"/>
        </w:rPr>
      </w:pPr>
      <w:r>
        <w:rPr>
          <w:rFonts w:ascii="宋体" w:hAnsi="宋体"/>
          <w:szCs w:val="21"/>
        </w:rPr>
        <w:t>11.</w:t>
      </w:r>
      <w:r>
        <w:rPr>
          <w:rFonts w:ascii="宋体" w:hAnsi="宋体"/>
          <w:szCs w:val="21"/>
        </w:rPr>
        <w:tab/>
      </w:r>
      <w:r>
        <w:rPr>
          <w:rFonts w:ascii="宋体" w:hAnsi="宋体" w:hint="eastAsia"/>
          <w:szCs w:val="21"/>
        </w:rPr>
        <w:t>开工和竣工（完工）</w:t>
      </w:r>
    </w:p>
    <w:p w:rsidR="00CC075D" w:rsidRDefault="00CC075D">
      <w:pPr>
        <w:autoSpaceDE w:val="0"/>
        <w:autoSpaceDN w:val="0"/>
        <w:adjustRightInd w:val="0"/>
        <w:snapToGrid w:val="0"/>
        <w:spacing w:line="360" w:lineRule="auto"/>
        <w:rPr>
          <w:rFonts w:ascii="宋体"/>
          <w:szCs w:val="21"/>
        </w:rPr>
      </w:pPr>
      <w:r>
        <w:rPr>
          <w:rFonts w:ascii="宋体" w:hAnsi="宋体"/>
          <w:szCs w:val="21"/>
        </w:rPr>
        <w:t>11.1</w:t>
      </w:r>
      <w:r>
        <w:rPr>
          <w:rFonts w:ascii="宋体" w:hAnsi="宋体"/>
          <w:szCs w:val="21"/>
        </w:rPr>
        <w:tab/>
      </w:r>
      <w:r>
        <w:rPr>
          <w:rFonts w:ascii="宋体" w:hAnsi="宋体" w:hint="eastAsia"/>
          <w:szCs w:val="21"/>
        </w:rPr>
        <w:t>开工</w:t>
      </w:r>
    </w:p>
    <w:p w:rsidR="00CC075D" w:rsidRDefault="00CC075D">
      <w:pPr>
        <w:autoSpaceDE w:val="0"/>
        <w:autoSpaceDN w:val="0"/>
        <w:adjustRightInd w:val="0"/>
        <w:snapToGrid w:val="0"/>
        <w:spacing w:line="360" w:lineRule="auto"/>
        <w:rPr>
          <w:rFonts w:ascii="宋体"/>
          <w:szCs w:val="21"/>
        </w:rPr>
      </w:pPr>
      <w:r>
        <w:rPr>
          <w:rFonts w:ascii="宋体" w:hAnsi="宋体"/>
          <w:szCs w:val="21"/>
        </w:rPr>
        <w:t>11.1.1</w:t>
      </w:r>
      <w:r>
        <w:rPr>
          <w:rFonts w:ascii="宋体" w:hAnsi="宋体"/>
          <w:szCs w:val="21"/>
        </w:rPr>
        <w:tab/>
      </w:r>
      <w:r>
        <w:rPr>
          <w:rFonts w:ascii="宋体" w:hAnsi="宋体" w:hint="eastAsia"/>
          <w:szCs w:val="21"/>
        </w:rPr>
        <w:t>监理人应在开工日期</w:t>
      </w:r>
      <w:r>
        <w:rPr>
          <w:rFonts w:ascii="宋体" w:hAnsi="宋体"/>
          <w:szCs w:val="21"/>
        </w:rPr>
        <w:t xml:space="preserve"> 7 </w:t>
      </w:r>
      <w:r>
        <w:rPr>
          <w:rFonts w:ascii="宋体" w:hAnsi="宋体" w:hint="eastAsia"/>
          <w:szCs w:val="21"/>
        </w:rPr>
        <w:t>天前向承包人发出开工通知。监理人在发出开工通知前应获得发包人同意。工期自监理人发出的开工通知中载明的开工日期起计算。承包人应在开工日期后尽快施工。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11.1.2</w:t>
      </w:r>
      <w:r>
        <w:rPr>
          <w:rFonts w:ascii="宋体" w:hAnsi="宋体"/>
          <w:szCs w:val="21"/>
        </w:rPr>
        <w:tab/>
      </w:r>
      <w:r>
        <w:rPr>
          <w:rFonts w:ascii="宋体" w:hAnsi="宋体" w:hint="eastAsia"/>
          <w:szCs w:val="21"/>
        </w:rPr>
        <w:t>承包人应按第</w:t>
      </w:r>
      <w:r>
        <w:rPr>
          <w:rFonts w:ascii="宋体" w:hAnsi="宋体"/>
          <w:szCs w:val="21"/>
        </w:rPr>
        <w:t xml:space="preserve"> 10.1 </w:t>
      </w:r>
      <w:r>
        <w:rPr>
          <w:rFonts w:ascii="宋体" w:hAnsi="宋体" w:hint="eastAsia"/>
          <w:szCs w:val="21"/>
        </w:rPr>
        <w:t>款约定的合同进度计划，向监理人提交工程开工报审表，经监理人审批后执行。开工</w:t>
      </w:r>
      <w:proofErr w:type="gramStart"/>
      <w:r>
        <w:rPr>
          <w:rFonts w:ascii="宋体" w:hAnsi="宋体" w:hint="eastAsia"/>
          <w:szCs w:val="21"/>
        </w:rPr>
        <w:t>报审表</w:t>
      </w:r>
      <w:proofErr w:type="gramEnd"/>
      <w:r>
        <w:rPr>
          <w:rFonts w:ascii="宋体" w:hAnsi="宋体" w:hint="eastAsia"/>
          <w:szCs w:val="21"/>
        </w:rPr>
        <w:t>应详细说明按合同进度计划正常施工所需的施工道路、临时设施、材料设备、施工人员等施工组织措施的落实情况以及工程的进度安排。</w:t>
      </w:r>
    </w:p>
    <w:p w:rsidR="00CC075D" w:rsidRDefault="00CC075D">
      <w:pPr>
        <w:autoSpaceDE w:val="0"/>
        <w:autoSpaceDN w:val="0"/>
        <w:adjustRightInd w:val="0"/>
        <w:snapToGrid w:val="0"/>
        <w:spacing w:line="360" w:lineRule="auto"/>
        <w:rPr>
          <w:rFonts w:ascii="宋体"/>
          <w:szCs w:val="21"/>
        </w:rPr>
      </w:pPr>
      <w:r>
        <w:rPr>
          <w:rFonts w:ascii="宋体" w:hAnsi="宋体"/>
          <w:szCs w:val="21"/>
        </w:rPr>
        <w:t>11.1.3</w:t>
      </w:r>
      <w:r>
        <w:rPr>
          <w:rFonts w:ascii="宋体" w:hAnsi="宋体"/>
          <w:szCs w:val="21"/>
        </w:rPr>
        <w:tab/>
      </w:r>
      <w:r>
        <w:rPr>
          <w:rFonts w:ascii="宋体" w:hAnsi="宋体" w:hint="eastAsia"/>
          <w:szCs w:val="21"/>
        </w:rPr>
        <w:t>若发包人未能按合同约定向承包人提供开工的必要条件，承包人有权要求延长工期。监</w:t>
      </w:r>
      <w:r>
        <w:rPr>
          <w:rFonts w:ascii="宋体" w:hAnsi="宋体"/>
          <w:szCs w:val="21"/>
        </w:rPr>
        <w:t xml:space="preserve">  </w:t>
      </w:r>
      <w:r>
        <w:rPr>
          <w:rFonts w:ascii="宋体" w:hAnsi="宋体" w:hint="eastAsia"/>
          <w:szCs w:val="21"/>
        </w:rPr>
        <w:t>理人应在收到承包人的书面要求后，按第</w:t>
      </w:r>
      <w:r>
        <w:rPr>
          <w:rFonts w:ascii="宋体" w:hAnsi="宋体"/>
          <w:szCs w:val="21"/>
        </w:rPr>
        <w:t xml:space="preserve"> 3.5 </w:t>
      </w:r>
      <w:r>
        <w:rPr>
          <w:rFonts w:ascii="宋体" w:hAnsi="宋体" w:hint="eastAsia"/>
          <w:szCs w:val="21"/>
        </w:rPr>
        <w:t>款的约定，与合同双方商定或确定增加的费用和延长的工期。</w:t>
      </w:r>
    </w:p>
    <w:p w:rsidR="00CC075D" w:rsidRDefault="00CC075D">
      <w:pPr>
        <w:autoSpaceDE w:val="0"/>
        <w:autoSpaceDN w:val="0"/>
        <w:adjustRightInd w:val="0"/>
        <w:snapToGrid w:val="0"/>
        <w:spacing w:line="360" w:lineRule="auto"/>
        <w:rPr>
          <w:rFonts w:ascii="宋体"/>
          <w:szCs w:val="21"/>
        </w:rPr>
      </w:pPr>
      <w:r>
        <w:rPr>
          <w:rFonts w:ascii="宋体" w:hAnsi="宋体"/>
          <w:szCs w:val="21"/>
        </w:rPr>
        <w:t>11.1.4</w:t>
      </w:r>
      <w:r>
        <w:rPr>
          <w:rFonts w:ascii="宋体" w:hAnsi="宋体"/>
          <w:szCs w:val="21"/>
        </w:rPr>
        <w:tab/>
      </w:r>
      <w:r>
        <w:rPr>
          <w:rFonts w:ascii="宋体" w:hAnsi="宋体" w:hint="eastAsia"/>
          <w:szCs w:val="21"/>
        </w:rPr>
        <w:t>承包人在接到开工通知后</w:t>
      </w:r>
      <w:r>
        <w:rPr>
          <w:rFonts w:ascii="宋体" w:hAnsi="宋体"/>
          <w:szCs w:val="21"/>
        </w:rPr>
        <w:t xml:space="preserve"> 14 </w:t>
      </w:r>
      <w:r>
        <w:rPr>
          <w:rFonts w:ascii="宋体" w:hAnsi="宋体" w:hint="eastAsia"/>
          <w:szCs w:val="21"/>
        </w:rPr>
        <w:t>天内未按进度计划要求及时进场组织施工，监理人可通知承</w:t>
      </w:r>
      <w:r>
        <w:rPr>
          <w:rFonts w:ascii="宋体" w:hAnsi="宋体" w:hint="eastAsia"/>
          <w:szCs w:val="21"/>
        </w:rPr>
        <w:lastRenderedPageBreak/>
        <w:t>包人在接到通知后</w:t>
      </w:r>
      <w:r>
        <w:rPr>
          <w:rFonts w:ascii="宋体" w:hAnsi="宋体"/>
          <w:szCs w:val="21"/>
        </w:rPr>
        <w:t xml:space="preserve"> 7 </w:t>
      </w:r>
      <w:r>
        <w:rPr>
          <w:rFonts w:ascii="宋体" w:hAnsi="宋体" w:hint="eastAsia"/>
          <w:szCs w:val="21"/>
        </w:rPr>
        <w:t>天内提交一份说明其进场延误的书面报告，报送监理人。书面报告应说明不能及时进场的原因和补救措施，由此增加的费用和工期延误责任由承包人承担。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11.2</w:t>
      </w:r>
      <w:r>
        <w:rPr>
          <w:rFonts w:ascii="宋体" w:hAnsi="宋体"/>
          <w:szCs w:val="21"/>
        </w:rPr>
        <w:tab/>
      </w:r>
      <w:r>
        <w:rPr>
          <w:rFonts w:ascii="宋体" w:hAnsi="宋体" w:hint="eastAsia"/>
          <w:szCs w:val="21"/>
        </w:rPr>
        <w:t>竣工（完工）</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承包人应在第</w:t>
      </w:r>
      <w:r>
        <w:rPr>
          <w:rFonts w:ascii="宋体" w:hAnsi="宋体"/>
          <w:szCs w:val="21"/>
        </w:rPr>
        <w:t xml:space="preserve"> 1.1.4.3 </w:t>
      </w:r>
      <w:r>
        <w:rPr>
          <w:rFonts w:ascii="宋体" w:hAnsi="宋体" w:hint="eastAsia"/>
          <w:szCs w:val="21"/>
        </w:rPr>
        <w:t>目约定的期限内完成合同工程。合同工</w:t>
      </w:r>
      <w:proofErr w:type="gramStart"/>
      <w:r>
        <w:rPr>
          <w:rFonts w:ascii="宋体" w:hAnsi="宋体" w:hint="eastAsia"/>
          <w:szCs w:val="21"/>
        </w:rPr>
        <w:t>程实际</w:t>
      </w:r>
      <w:proofErr w:type="gramEnd"/>
      <w:r>
        <w:rPr>
          <w:rFonts w:ascii="宋体" w:hAnsi="宋体" w:hint="eastAsia"/>
          <w:szCs w:val="21"/>
        </w:rPr>
        <w:t>完工日期在合同工程完工证书中明确。</w:t>
      </w:r>
    </w:p>
    <w:p w:rsidR="00CC075D" w:rsidRDefault="00CC075D">
      <w:pPr>
        <w:autoSpaceDE w:val="0"/>
        <w:autoSpaceDN w:val="0"/>
        <w:adjustRightInd w:val="0"/>
        <w:snapToGrid w:val="0"/>
        <w:spacing w:line="360" w:lineRule="auto"/>
        <w:rPr>
          <w:rFonts w:ascii="宋体"/>
          <w:szCs w:val="21"/>
        </w:rPr>
      </w:pPr>
      <w:r>
        <w:rPr>
          <w:rFonts w:ascii="宋体" w:hAnsi="宋体"/>
          <w:szCs w:val="21"/>
        </w:rPr>
        <w:t>11.3</w:t>
      </w:r>
      <w:r>
        <w:rPr>
          <w:rFonts w:ascii="宋体" w:hAnsi="宋体"/>
          <w:szCs w:val="21"/>
        </w:rPr>
        <w:tab/>
      </w:r>
      <w:r>
        <w:rPr>
          <w:rFonts w:ascii="宋体" w:hAnsi="宋体" w:hint="eastAsia"/>
          <w:szCs w:val="21"/>
        </w:rPr>
        <w:t>发包人的工期延误</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在履行合同过程中，由于发包人的下列原因造成工期延误的，承包人有权要求发包人延长工期和（或）增加费用，并支付合理利润。需要修订合同进度计划的，按照第</w:t>
      </w:r>
      <w:r>
        <w:rPr>
          <w:rFonts w:ascii="宋体" w:hAnsi="宋体"/>
          <w:szCs w:val="21"/>
        </w:rPr>
        <w:t xml:space="preserve"> 10.2 </w:t>
      </w:r>
      <w:r>
        <w:rPr>
          <w:rFonts w:ascii="宋体" w:hAnsi="宋体" w:hint="eastAsia"/>
          <w:szCs w:val="21"/>
        </w:rPr>
        <w:t>款的约定办理。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）增加合同工作内容；</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）改变合同中任何一项工作的质量要求或其他特性；</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）发包人迟延提供材料、工程设备或变更交货地点的；</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）因发包人原因导致的暂停施工；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）提供图纸延误；</w:t>
      </w:r>
    </w:p>
    <w:p w:rsidR="00CC075D" w:rsidRDefault="00CC075D">
      <w:pPr>
        <w:autoSpaceDE w:val="0"/>
        <w:autoSpaceDN w:val="0"/>
        <w:adjustRightInd w:val="0"/>
        <w:snapToGrid w:val="0"/>
        <w:spacing w:line="360" w:lineRule="auto"/>
        <w:rPr>
          <w:rFonts w:ascii="宋体"/>
          <w:szCs w:val="21"/>
        </w:rPr>
      </w:pPr>
      <w:r>
        <w:rPr>
          <w:rFonts w:ascii="宋体" w:hAnsi="宋体"/>
          <w:szCs w:val="21"/>
        </w:rPr>
        <w:t>(6</w:t>
      </w:r>
      <w:r>
        <w:rPr>
          <w:rFonts w:ascii="宋体" w:hAnsi="宋体" w:hint="eastAsia"/>
          <w:szCs w:val="21"/>
        </w:rPr>
        <w:t>）未按合同约定及时支付预付款、进度款；</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(7</w:t>
      </w:r>
      <w:r>
        <w:rPr>
          <w:rFonts w:ascii="宋体" w:hAnsi="宋体" w:hint="eastAsia"/>
          <w:szCs w:val="21"/>
        </w:rPr>
        <w:t>）发包人造成工期延误的其他原因。</w:t>
      </w:r>
    </w:p>
    <w:p w:rsidR="00CC075D" w:rsidRDefault="00CC075D">
      <w:pPr>
        <w:autoSpaceDE w:val="0"/>
        <w:autoSpaceDN w:val="0"/>
        <w:adjustRightInd w:val="0"/>
        <w:snapToGrid w:val="0"/>
        <w:spacing w:line="360" w:lineRule="auto"/>
        <w:rPr>
          <w:rFonts w:ascii="宋体"/>
          <w:szCs w:val="21"/>
        </w:rPr>
      </w:pPr>
      <w:r>
        <w:rPr>
          <w:rFonts w:ascii="宋体" w:hAnsi="宋体"/>
          <w:szCs w:val="21"/>
        </w:rPr>
        <w:t>11.4</w:t>
      </w:r>
      <w:r>
        <w:rPr>
          <w:rFonts w:ascii="宋体" w:hAnsi="宋体"/>
          <w:szCs w:val="21"/>
        </w:rPr>
        <w:tab/>
      </w:r>
      <w:r>
        <w:rPr>
          <w:rFonts w:ascii="宋体" w:hAnsi="宋体" w:hint="eastAsia"/>
          <w:szCs w:val="21"/>
        </w:rPr>
        <w:t>异常恶劣的气候条件</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由于出现专用合同条款规定的异常恶劣气候的条件导致工期延误的，承包人有权要求发包人延长工期。</w:t>
      </w:r>
    </w:p>
    <w:p w:rsidR="00CC075D" w:rsidRDefault="00CC075D">
      <w:pPr>
        <w:autoSpaceDE w:val="0"/>
        <w:autoSpaceDN w:val="0"/>
        <w:adjustRightInd w:val="0"/>
        <w:snapToGrid w:val="0"/>
        <w:spacing w:line="360" w:lineRule="auto"/>
        <w:rPr>
          <w:rFonts w:ascii="宋体"/>
          <w:szCs w:val="21"/>
        </w:rPr>
      </w:pPr>
      <w:r>
        <w:rPr>
          <w:rFonts w:ascii="宋体" w:hAnsi="宋体"/>
          <w:szCs w:val="21"/>
        </w:rPr>
        <w:t>11.4.1</w:t>
      </w:r>
      <w:r>
        <w:rPr>
          <w:rFonts w:ascii="宋体" w:hAnsi="宋体"/>
          <w:szCs w:val="21"/>
        </w:rPr>
        <w:tab/>
      </w:r>
      <w:r>
        <w:rPr>
          <w:rFonts w:ascii="宋体" w:hAnsi="宋体" w:hint="eastAsia"/>
          <w:szCs w:val="21"/>
        </w:rPr>
        <w:t>当工程所在地发生危及施工安全的异常恶劣气候时，发包人和承包人应按本合同通用合</w:t>
      </w:r>
      <w:r>
        <w:rPr>
          <w:rFonts w:ascii="宋体" w:hAnsi="宋体"/>
          <w:szCs w:val="21"/>
        </w:rPr>
        <w:t xml:space="preserve">  </w:t>
      </w:r>
      <w:r>
        <w:rPr>
          <w:rFonts w:ascii="宋体" w:hAnsi="宋体" w:hint="eastAsia"/>
          <w:szCs w:val="21"/>
        </w:rPr>
        <w:t>同</w:t>
      </w:r>
      <w:proofErr w:type="gramStart"/>
      <w:r>
        <w:rPr>
          <w:rFonts w:ascii="宋体" w:hAnsi="宋体" w:hint="eastAsia"/>
          <w:szCs w:val="21"/>
        </w:rPr>
        <w:t>条款第</w:t>
      </w:r>
      <w:proofErr w:type="gramEnd"/>
      <w:r>
        <w:rPr>
          <w:rFonts w:ascii="宋体" w:hAnsi="宋体"/>
          <w:szCs w:val="21"/>
        </w:rPr>
        <w:t xml:space="preserve"> 12 </w:t>
      </w:r>
      <w:r>
        <w:rPr>
          <w:rFonts w:ascii="宋体" w:hAnsi="宋体" w:hint="eastAsia"/>
          <w:szCs w:val="21"/>
        </w:rPr>
        <w:t>条的约定，及时采取暂停施工或部分暂停施工措施。异常恶劣气候条件解除后，承包人应及时安排复工。</w:t>
      </w:r>
    </w:p>
    <w:p w:rsidR="00CC075D" w:rsidRDefault="00CC075D">
      <w:pPr>
        <w:autoSpaceDE w:val="0"/>
        <w:autoSpaceDN w:val="0"/>
        <w:adjustRightInd w:val="0"/>
        <w:snapToGrid w:val="0"/>
        <w:spacing w:line="360" w:lineRule="auto"/>
        <w:rPr>
          <w:rFonts w:ascii="宋体"/>
          <w:szCs w:val="21"/>
        </w:rPr>
      </w:pPr>
      <w:r>
        <w:rPr>
          <w:rFonts w:ascii="宋体" w:hAnsi="宋体"/>
          <w:szCs w:val="21"/>
        </w:rPr>
        <w:t>11.4.2</w:t>
      </w:r>
      <w:r>
        <w:rPr>
          <w:rFonts w:ascii="宋体" w:hAnsi="宋体"/>
          <w:szCs w:val="21"/>
        </w:rPr>
        <w:tab/>
      </w:r>
      <w:r>
        <w:rPr>
          <w:rFonts w:ascii="宋体" w:hAnsi="宋体" w:hint="eastAsia"/>
          <w:szCs w:val="21"/>
        </w:rPr>
        <w:t>异常恶劣气候条件造成的工期延误和工程损坏，应由发包人与承包人参照本合同通用合</w:t>
      </w:r>
      <w:r>
        <w:rPr>
          <w:rFonts w:ascii="宋体" w:hAnsi="宋体"/>
          <w:szCs w:val="21"/>
        </w:rPr>
        <w:t xml:space="preserve">  </w:t>
      </w:r>
      <w:r>
        <w:rPr>
          <w:rFonts w:ascii="宋体" w:hAnsi="宋体" w:hint="eastAsia"/>
          <w:szCs w:val="21"/>
        </w:rPr>
        <w:t>同</w:t>
      </w:r>
      <w:proofErr w:type="gramStart"/>
      <w:r>
        <w:rPr>
          <w:rFonts w:ascii="宋体" w:hAnsi="宋体" w:hint="eastAsia"/>
          <w:szCs w:val="21"/>
        </w:rPr>
        <w:t>条款第</w:t>
      </w:r>
      <w:proofErr w:type="gramEnd"/>
      <w:r>
        <w:rPr>
          <w:rFonts w:ascii="宋体" w:hAnsi="宋体"/>
          <w:szCs w:val="21"/>
        </w:rPr>
        <w:t xml:space="preserve"> 21.3 </w:t>
      </w:r>
      <w:r>
        <w:rPr>
          <w:rFonts w:ascii="宋体" w:hAnsi="宋体" w:hint="eastAsia"/>
          <w:szCs w:val="21"/>
        </w:rPr>
        <w:t>款的约定协商处理。</w:t>
      </w:r>
    </w:p>
    <w:p w:rsidR="00CC075D" w:rsidRDefault="00CC075D">
      <w:pPr>
        <w:autoSpaceDE w:val="0"/>
        <w:autoSpaceDN w:val="0"/>
        <w:adjustRightInd w:val="0"/>
        <w:snapToGrid w:val="0"/>
        <w:spacing w:line="360" w:lineRule="auto"/>
        <w:rPr>
          <w:rFonts w:ascii="宋体"/>
          <w:szCs w:val="21"/>
        </w:rPr>
      </w:pPr>
      <w:r>
        <w:rPr>
          <w:rFonts w:ascii="宋体" w:hAnsi="宋体"/>
          <w:szCs w:val="21"/>
        </w:rPr>
        <w:t>11.4.3</w:t>
      </w:r>
      <w:r>
        <w:rPr>
          <w:rFonts w:ascii="宋体" w:hAnsi="宋体"/>
          <w:szCs w:val="21"/>
        </w:rPr>
        <w:tab/>
      </w:r>
      <w:r>
        <w:rPr>
          <w:rFonts w:ascii="宋体" w:hAnsi="宋体" w:hint="eastAsia"/>
          <w:szCs w:val="21"/>
        </w:rPr>
        <w:t>本合同工程界定异常恶劣气候条件的范围在专用合同条款中约定。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11.5</w:t>
      </w:r>
      <w:r>
        <w:rPr>
          <w:rFonts w:ascii="宋体" w:hAnsi="宋体"/>
          <w:szCs w:val="21"/>
        </w:rPr>
        <w:tab/>
      </w:r>
      <w:r>
        <w:rPr>
          <w:rFonts w:ascii="宋体" w:hAnsi="宋体" w:hint="eastAsia"/>
          <w:szCs w:val="21"/>
        </w:rPr>
        <w:t>承包人的工期延误</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w:t>
      </w:r>
      <w:proofErr w:type="gramStart"/>
      <w:r>
        <w:rPr>
          <w:rFonts w:ascii="宋体" w:hAnsi="宋体" w:hint="eastAsia"/>
          <w:szCs w:val="21"/>
        </w:rPr>
        <w:t>不</w:t>
      </w:r>
      <w:proofErr w:type="gramEnd"/>
      <w:r>
        <w:rPr>
          <w:rFonts w:ascii="宋体" w:hAnsi="宋体" w:hint="eastAsia"/>
          <w:szCs w:val="21"/>
        </w:rPr>
        <w:t>免除承包人完成工程及修补缺陷的义务。</w:t>
      </w:r>
    </w:p>
    <w:p w:rsidR="00CC075D" w:rsidRDefault="00CC075D">
      <w:pPr>
        <w:autoSpaceDE w:val="0"/>
        <w:autoSpaceDN w:val="0"/>
        <w:adjustRightInd w:val="0"/>
        <w:snapToGrid w:val="0"/>
        <w:spacing w:line="360" w:lineRule="auto"/>
        <w:rPr>
          <w:rFonts w:ascii="宋体"/>
          <w:szCs w:val="21"/>
        </w:rPr>
      </w:pPr>
      <w:r>
        <w:rPr>
          <w:rFonts w:ascii="宋体" w:hAnsi="宋体"/>
          <w:szCs w:val="21"/>
        </w:rPr>
        <w:t>11.6</w:t>
      </w:r>
      <w:r>
        <w:rPr>
          <w:rFonts w:ascii="宋体" w:hAnsi="宋体"/>
          <w:szCs w:val="21"/>
        </w:rPr>
        <w:tab/>
      </w:r>
      <w:r>
        <w:rPr>
          <w:rFonts w:ascii="宋体" w:hAnsi="宋体" w:hint="eastAsia"/>
          <w:szCs w:val="21"/>
        </w:rPr>
        <w:t>工期提前</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发包人要求提前完工的，双方协商一致后应签订提前完工协议，协议内容包括：</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w:t>
      </w:r>
      <w:r>
        <w:rPr>
          <w:rFonts w:ascii="宋体"/>
          <w:szCs w:val="21"/>
        </w:rPr>
        <w:tab/>
      </w:r>
      <w:r>
        <w:rPr>
          <w:rFonts w:ascii="宋体" w:hAnsi="宋体" w:hint="eastAsia"/>
          <w:szCs w:val="21"/>
        </w:rPr>
        <w:t>提前的时间和修订后的进度计划；</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2</w:t>
      </w:r>
      <w:r>
        <w:rPr>
          <w:rFonts w:ascii="宋体" w:hAnsi="宋体" w:hint="eastAsia"/>
          <w:szCs w:val="21"/>
        </w:rPr>
        <w:t>）</w:t>
      </w:r>
      <w:r>
        <w:rPr>
          <w:rFonts w:ascii="宋体"/>
          <w:szCs w:val="21"/>
        </w:rPr>
        <w:tab/>
      </w:r>
      <w:r>
        <w:rPr>
          <w:rFonts w:ascii="宋体" w:hAnsi="宋体" w:hint="eastAsia"/>
          <w:szCs w:val="21"/>
        </w:rPr>
        <w:t>承包人的赶工措施；</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ascii="宋体"/>
          <w:szCs w:val="21"/>
        </w:rPr>
        <w:tab/>
      </w:r>
      <w:r>
        <w:rPr>
          <w:rFonts w:ascii="宋体" w:hAnsi="宋体" w:hint="eastAsia"/>
          <w:szCs w:val="21"/>
        </w:rPr>
        <w:t>发包人为赶工提供的条件；</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4</w:t>
      </w:r>
      <w:r>
        <w:rPr>
          <w:rFonts w:ascii="宋体" w:hAnsi="宋体" w:hint="eastAsia"/>
          <w:szCs w:val="21"/>
        </w:rPr>
        <w:t>）</w:t>
      </w:r>
      <w:r>
        <w:rPr>
          <w:rFonts w:ascii="宋体"/>
          <w:szCs w:val="21"/>
        </w:rPr>
        <w:tab/>
      </w:r>
      <w:r>
        <w:rPr>
          <w:rFonts w:ascii="宋体" w:hAnsi="宋体" w:hint="eastAsia"/>
          <w:szCs w:val="21"/>
        </w:rPr>
        <w:t>赶工费用</w:t>
      </w:r>
      <w:r>
        <w:rPr>
          <w:rFonts w:ascii="宋体" w:hAnsi="宋体"/>
          <w:szCs w:val="21"/>
        </w:rPr>
        <w:t>(</w:t>
      </w:r>
      <w:r>
        <w:rPr>
          <w:rFonts w:ascii="宋体" w:hAnsi="宋体" w:hint="eastAsia"/>
          <w:szCs w:val="21"/>
        </w:rPr>
        <w:t>包括利润和奖金</w:t>
      </w:r>
      <w:r>
        <w:rPr>
          <w:rFonts w:ascii="宋体" w:hAnsi="宋体"/>
          <w:szCs w:val="21"/>
        </w:rPr>
        <w:t>)</w:t>
      </w:r>
      <w:r>
        <w:rPr>
          <w:rFonts w:ascii="宋体" w:hAnsi="宋体" w:hint="eastAsia"/>
          <w:szCs w:val="21"/>
        </w:rPr>
        <w:t>。</w:t>
      </w:r>
    </w:p>
    <w:p w:rsidR="00CC075D" w:rsidRDefault="00CC075D">
      <w:pPr>
        <w:autoSpaceDE w:val="0"/>
        <w:autoSpaceDN w:val="0"/>
        <w:adjustRightInd w:val="0"/>
        <w:snapToGrid w:val="0"/>
        <w:spacing w:line="360" w:lineRule="auto"/>
        <w:rPr>
          <w:rFonts w:ascii="宋体"/>
          <w:szCs w:val="21"/>
        </w:rPr>
      </w:pPr>
      <w:r>
        <w:rPr>
          <w:rFonts w:ascii="宋体" w:hAnsi="宋体"/>
          <w:szCs w:val="21"/>
        </w:rPr>
        <w:t>12</w:t>
      </w:r>
      <w:r>
        <w:rPr>
          <w:rFonts w:ascii="宋体" w:hAnsi="宋体" w:hint="eastAsia"/>
          <w:szCs w:val="21"/>
        </w:rPr>
        <w:t>．暂停施工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12.1</w:t>
      </w:r>
      <w:r>
        <w:rPr>
          <w:rFonts w:ascii="宋体" w:hAnsi="宋体"/>
          <w:szCs w:val="21"/>
        </w:rPr>
        <w:tab/>
      </w:r>
      <w:r>
        <w:rPr>
          <w:rFonts w:ascii="宋体" w:hAnsi="宋体" w:hint="eastAsia"/>
          <w:szCs w:val="21"/>
        </w:rPr>
        <w:t>承包人暂停施工的责任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因下列暂停施工增加的费用和（或）工期延误由承包人承担：</w:t>
      </w:r>
      <w:r>
        <w:rPr>
          <w:rFonts w:ascii="宋体" w:hAnsi="宋体"/>
          <w:szCs w:val="21"/>
        </w:rPr>
        <w:t xml:space="preserve"> (1</w:t>
      </w:r>
      <w:r>
        <w:rPr>
          <w:rFonts w:ascii="宋体" w:hAnsi="宋体" w:hint="eastAsia"/>
          <w:szCs w:val="21"/>
        </w:rPr>
        <w:t>）承包人违约引起的暂停施工；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）由于承包人原因为工程合理施工和安全保障所必需的暂停施工；</w:t>
      </w:r>
      <w:r>
        <w:rPr>
          <w:rFonts w:ascii="宋体" w:hAnsi="宋体"/>
          <w:szCs w:val="21"/>
        </w:rPr>
        <w:t xml:space="preserve"> (3</w:t>
      </w:r>
      <w:r>
        <w:rPr>
          <w:rFonts w:ascii="宋体" w:hAnsi="宋体" w:hint="eastAsia"/>
          <w:szCs w:val="21"/>
        </w:rPr>
        <w:t>）承包人擅自暂停施工；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）承包人其他原因引起的暂停施工；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）专用合同条款约定由承包人承担的其他暂停施工。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12.2</w:t>
      </w:r>
      <w:r>
        <w:rPr>
          <w:rFonts w:ascii="宋体" w:hAnsi="宋体"/>
          <w:szCs w:val="21"/>
        </w:rPr>
        <w:tab/>
      </w:r>
      <w:r>
        <w:rPr>
          <w:rFonts w:ascii="宋体" w:hAnsi="宋体" w:hint="eastAsia"/>
          <w:szCs w:val="21"/>
        </w:rPr>
        <w:t>发包人暂停施工的责任</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由于发包人原因引起的暂停施工造成工期延误的，承包人有权要求发包人延长工期和</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增加费用，并支付合理利润。</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属于下列任何一种情况引起的暂停施工，均为发包人的责任：</w:t>
      </w:r>
      <w:r>
        <w:rPr>
          <w:rFonts w:ascii="宋体" w:hAnsi="宋体"/>
          <w:szCs w:val="21"/>
        </w:rPr>
        <w:t xml:space="preserve"> (1)</w:t>
      </w:r>
      <w:r>
        <w:rPr>
          <w:rFonts w:ascii="宋体" w:hAnsi="宋体" w:hint="eastAsia"/>
          <w:szCs w:val="21"/>
        </w:rPr>
        <w:t>由于发包人违约引起的暂停施工；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szCs w:val="21"/>
        </w:rPr>
        <w:tab/>
      </w:r>
      <w:r>
        <w:rPr>
          <w:rFonts w:ascii="宋体" w:hAnsi="宋体" w:hint="eastAsia"/>
          <w:szCs w:val="21"/>
        </w:rPr>
        <w:t>由于不可抗力的自然或社会因素引起的暂停施工；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szCs w:val="21"/>
        </w:rPr>
        <w:tab/>
      </w:r>
      <w:r>
        <w:rPr>
          <w:rFonts w:ascii="宋体" w:hAnsi="宋体" w:hint="eastAsia"/>
          <w:szCs w:val="21"/>
        </w:rPr>
        <w:t>专用合同条款中约定的其它由于发包人原因引起的暂停施工。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12.3</w:t>
      </w:r>
      <w:r>
        <w:rPr>
          <w:rFonts w:ascii="宋体" w:hAnsi="宋体"/>
          <w:szCs w:val="21"/>
        </w:rPr>
        <w:tab/>
      </w:r>
      <w:r>
        <w:rPr>
          <w:rFonts w:ascii="宋体" w:hAnsi="宋体" w:hint="eastAsia"/>
          <w:szCs w:val="21"/>
        </w:rPr>
        <w:t>监理人暂停施工指示</w:t>
      </w:r>
    </w:p>
    <w:p w:rsidR="00CC075D" w:rsidRDefault="00CC075D">
      <w:pPr>
        <w:autoSpaceDE w:val="0"/>
        <w:autoSpaceDN w:val="0"/>
        <w:adjustRightInd w:val="0"/>
        <w:snapToGrid w:val="0"/>
        <w:spacing w:line="360" w:lineRule="auto"/>
        <w:rPr>
          <w:rFonts w:ascii="宋体"/>
          <w:szCs w:val="21"/>
        </w:rPr>
      </w:pPr>
      <w:r>
        <w:rPr>
          <w:rFonts w:ascii="宋体" w:hAnsi="宋体"/>
          <w:szCs w:val="21"/>
        </w:rPr>
        <w:t>12.3.1</w:t>
      </w:r>
      <w:r>
        <w:rPr>
          <w:rFonts w:ascii="宋体" w:hAnsi="宋体"/>
          <w:szCs w:val="21"/>
        </w:rPr>
        <w:tab/>
      </w:r>
      <w:r>
        <w:rPr>
          <w:rFonts w:ascii="宋体" w:hAnsi="宋体" w:hint="eastAsia"/>
          <w:szCs w:val="21"/>
        </w:rPr>
        <w:t>监理人认为有必要时，可向承包人做出暂停施工的指示，承包人应按监理人指示暂停施工。不论由于何种原因引起的暂停施工，暂停施工期间承包人应负责妥善保护工程并提供安全保障。</w:t>
      </w:r>
    </w:p>
    <w:p w:rsidR="00CC075D" w:rsidRDefault="00CC075D">
      <w:pPr>
        <w:autoSpaceDE w:val="0"/>
        <w:autoSpaceDN w:val="0"/>
        <w:adjustRightInd w:val="0"/>
        <w:snapToGrid w:val="0"/>
        <w:spacing w:line="360" w:lineRule="auto"/>
        <w:rPr>
          <w:rFonts w:ascii="宋体"/>
          <w:szCs w:val="21"/>
        </w:rPr>
      </w:pPr>
      <w:r>
        <w:rPr>
          <w:rFonts w:ascii="宋体" w:hAnsi="宋体"/>
          <w:szCs w:val="21"/>
        </w:rPr>
        <w:t>12.3.2</w:t>
      </w:r>
      <w:r>
        <w:rPr>
          <w:rFonts w:ascii="宋体" w:hAnsi="宋体"/>
          <w:szCs w:val="21"/>
        </w:rPr>
        <w:tab/>
      </w:r>
      <w:r>
        <w:rPr>
          <w:rFonts w:ascii="宋体" w:hAnsi="宋体" w:hint="eastAsia"/>
          <w:szCs w:val="21"/>
        </w:rPr>
        <w:t>由于发包人的原因发生暂停施工的紧急情况，且监理人未及时下达暂停施工指示的，承</w:t>
      </w:r>
      <w:r>
        <w:rPr>
          <w:rFonts w:ascii="宋体" w:hAnsi="宋体"/>
          <w:szCs w:val="21"/>
        </w:rPr>
        <w:t xml:space="preserve">  </w:t>
      </w:r>
      <w:r>
        <w:rPr>
          <w:rFonts w:ascii="宋体" w:hAnsi="宋体" w:hint="eastAsia"/>
          <w:szCs w:val="21"/>
        </w:rPr>
        <w:t>包人可先暂停施工，并及时向监理人提出暂停施工的书面请求。监理人应在接到书面请求后的</w:t>
      </w:r>
      <w:r>
        <w:rPr>
          <w:rFonts w:ascii="宋体" w:hAnsi="宋体"/>
          <w:szCs w:val="21"/>
        </w:rPr>
        <w:t xml:space="preserve"> 24 </w:t>
      </w:r>
      <w:r>
        <w:rPr>
          <w:rFonts w:ascii="宋体" w:hAnsi="宋体" w:hint="eastAsia"/>
          <w:szCs w:val="21"/>
        </w:rPr>
        <w:t>小时内予以答复，逾期未答复的，视为同意承包人的暂停施工请求。</w:t>
      </w:r>
    </w:p>
    <w:p w:rsidR="00CC075D" w:rsidRDefault="00CC075D">
      <w:pPr>
        <w:autoSpaceDE w:val="0"/>
        <w:autoSpaceDN w:val="0"/>
        <w:adjustRightInd w:val="0"/>
        <w:snapToGrid w:val="0"/>
        <w:spacing w:line="360" w:lineRule="auto"/>
        <w:rPr>
          <w:rFonts w:ascii="宋体"/>
          <w:szCs w:val="21"/>
        </w:rPr>
      </w:pPr>
      <w:r>
        <w:rPr>
          <w:rFonts w:ascii="宋体" w:hAnsi="宋体"/>
          <w:szCs w:val="21"/>
        </w:rPr>
        <w:t>12.4</w:t>
      </w:r>
      <w:r>
        <w:rPr>
          <w:rFonts w:ascii="宋体" w:hAnsi="宋体"/>
          <w:szCs w:val="21"/>
        </w:rPr>
        <w:tab/>
      </w:r>
      <w:r>
        <w:rPr>
          <w:rFonts w:ascii="宋体" w:hAnsi="宋体" w:hint="eastAsia"/>
          <w:szCs w:val="21"/>
        </w:rPr>
        <w:t>暂停施工后的复工</w:t>
      </w:r>
    </w:p>
    <w:p w:rsidR="00CC075D" w:rsidRDefault="00CC075D">
      <w:pPr>
        <w:autoSpaceDE w:val="0"/>
        <w:autoSpaceDN w:val="0"/>
        <w:adjustRightInd w:val="0"/>
        <w:snapToGrid w:val="0"/>
        <w:spacing w:line="360" w:lineRule="auto"/>
        <w:rPr>
          <w:rFonts w:ascii="宋体"/>
          <w:szCs w:val="21"/>
        </w:rPr>
      </w:pPr>
      <w:r>
        <w:rPr>
          <w:rFonts w:ascii="宋体" w:hAnsi="宋体"/>
          <w:szCs w:val="21"/>
        </w:rPr>
        <w:t>12.4.1</w:t>
      </w:r>
      <w:r>
        <w:rPr>
          <w:rFonts w:ascii="宋体" w:hAnsi="宋体"/>
          <w:szCs w:val="21"/>
        </w:rPr>
        <w:tab/>
      </w:r>
      <w:r>
        <w:rPr>
          <w:rFonts w:ascii="宋体" w:hAnsi="宋体" w:hint="eastAsia"/>
          <w:szCs w:val="21"/>
        </w:rPr>
        <w:t>暂停施工后，监理人应与发包人和承包人协商，采取有效措施积极消除暂停施工的影响。当工程具备复工条件时，监理人应立即向承包人发出复工通知。承包人收到复工通知后，应在监理人指定的期限内复工。</w:t>
      </w:r>
    </w:p>
    <w:p w:rsidR="00CC075D" w:rsidRDefault="00CC075D">
      <w:pPr>
        <w:autoSpaceDE w:val="0"/>
        <w:autoSpaceDN w:val="0"/>
        <w:adjustRightInd w:val="0"/>
        <w:snapToGrid w:val="0"/>
        <w:spacing w:line="360" w:lineRule="auto"/>
        <w:rPr>
          <w:rFonts w:ascii="宋体"/>
          <w:szCs w:val="21"/>
        </w:rPr>
      </w:pPr>
      <w:r>
        <w:rPr>
          <w:rFonts w:ascii="宋体" w:hAnsi="宋体"/>
          <w:szCs w:val="21"/>
        </w:rPr>
        <w:t>12.4.2</w:t>
      </w:r>
      <w:r>
        <w:rPr>
          <w:rFonts w:ascii="宋体" w:hAnsi="宋体"/>
          <w:szCs w:val="21"/>
        </w:rPr>
        <w:tab/>
      </w:r>
      <w:r>
        <w:rPr>
          <w:rFonts w:ascii="宋体" w:hAnsi="宋体" w:hint="eastAsia"/>
          <w:szCs w:val="21"/>
        </w:rPr>
        <w:t>承包人无故拖延和拒绝复工的，由此增加的费用和工期延误由承包人承担；因发包人原因无法按时复工的，承包人有权要求发包人延长工期和（或）增加费用，并支付合理利润。</w:t>
      </w:r>
    </w:p>
    <w:p w:rsidR="00CC075D" w:rsidRDefault="00CC075D">
      <w:pPr>
        <w:autoSpaceDE w:val="0"/>
        <w:autoSpaceDN w:val="0"/>
        <w:adjustRightInd w:val="0"/>
        <w:snapToGrid w:val="0"/>
        <w:spacing w:line="360" w:lineRule="auto"/>
        <w:rPr>
          <w:rFonts w:ascii="宋体"/>
          <w:szCs w:val="21"/>
        </w:rPr>
      </w:pPr>
      <w:r>
        <w:rPr>
          <w:rFonts w:ascii="宋体" w:hAnsi="宋体"/>
          <w:szCs w:val="21"/>
        </w:rPr>
        <w:t>12.5</w:t>
      </w:r>
      <w:r>
        <w:rPr>
          <w:rFonts w:ascii="宋体" w:hAnsi="宋体"/>
          <w:szCs w:val="21"/>
        </w:rPr>
        <w:tab/>
      </w:r>
      <w:r>
        <w:rPr>
          <w:rFonts w:ascii="宋体" w:hAnsi="宋体" w:hint="eastAsia"/>
          <w:szCs w:val="21"/>
        </w:rPr>
        <w:t>暂停施工持续</w:t>
      </w:r>
      <w:r>
        <w:rPr>
          <w:rFonts w:ascii="宋体" w:hAnsi="宋体"/>
          <w:szCs w:val="21"/>
        </w:rPr>
        <w:t xml:space="preserve"> 56 </w:t>
      </w:r>
      <w:r>
        <w:rPr>
          <w:rFonts w:ascii="宋体" w:hAnsi="宋体" w:hint="eastAsia"/>
          <w:szCs w:val="21"/>
        </w:rPr>
        <w:t>天以上</w:t>
      </w:r>
    </w:p>
    <w:p w:rsidR="00CC075D" w:rsidRDefault="00CC075D">
      <w:pPr>
        <w:autoSpaceDE w:val="0"/>
        <w:autoSpaceDN w:val="0"/>
        <w:adjustRightInd w:val="0"/>
        <w:snapToGrid w:val="0"/>
        <w:spacing w:line="360" w:lineRule="auto"/>
        <w:rPr>
          <w:rFonts w:ascii="宋体"/>
          <w:szCs w:val="21"/>
        </w:rPr>
      </w:pPr>
      <w:r>
        <w:rPr>
          <w:rFonts w:ascii="宋体" w:hAnsi="宋体"/>
          <w:szCs w:val="21"/>
        </w:rPr>
        <w:t>12.5.1</w:t>
      </w:r>
      <w:r>
        <w:rPr>
          <w:rFonts w:ascii="宋体" w:hAnsi="宋体"/>
          <w:szCs w:val="21"/>
        </w:rPr>
        <w:tab/>
      </w:r>
      <w:r>
        <w:rPr>
          <w:rFonts w:ascii="宋体" w:hAnsi="宋体" w:hint="eastAsia"/>
          <w:szCs w:val="21"/>
        </w:rPr>
        <w:t>监理人发出暂停施工指示后</w:t>
      </w:r>
      <w:r>
        <w:rPr>
          <w:rFonts w:ascii="宋体" w:hAnsi="宋体"/>
          <w:szCs w:val="21"/>
        </w:rPr>
        <w:t xml:space="preserve"> 56 </w:t>
      </w:r>
      <w:r>
        <w:rPr>
          <w:rFonts w:ascii="宋体" w:hAnsi="宋体" w:hint="eastAsia"/>
          <w:szCs w:val="21"/>
        </w:rPr>
        <w:t>天内未向承包人发出复工通知，除了该项停工属于第</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12.1 </w:t>
      </w:r>
      <w:r>
        <w:rPr>
          <w:rFonts w:ascii="宋体" w:hAnsi="宋体" w:hint="eastAsia"/>
          <w:szCs w:val="21"/>
        </w:rPr>
        <w:t>款的情况外，承包人可向监理人提交书面通知，要求监理人在收到书面通知后</w:t>
      </w:r>
      <w:r>
        <w:rPr>
          <w:rFonts w:ascii="宋体" w:hAnsi="宋体"/>
          <w:szCs w:val="21"/>
        </w:rPr>
        <w:t xml:space="preserve"> 28 </w:t>
      </w:r>
      <w:r>
        <w:rPr>
          <w:rFonts w:ascii="宋体" w:hAnsi="宋体" w:hint="eastAsia"/>
          <w:szCs w:val="21"/>
        </w:rPr>
        <w:t>天内准许已暂停施工的工程或其中一部分工程继续施工。如监理人逾期不予批准，则承包人可以通知监理人，</w:t>
      </w:r>
      <w:r>
        <w:rPr>
          <w:rFonts w:ascii="宋体" w:hAnsi="宋体"/>
          <w:szCs w:val="21"/>
        </w:rPr>
        <w:t xml:space="preserve"> </w:t>
      </w:r>
      <w:r>
        <w:rPr>
          <w:rFonts w:ascii="宋体" w:hAnsi="宋体" w:hint="eastAsia"/>
          <w:szCs w:val="21"/>
        </w:rPr>
        <w:t>将工程受影响的部分视为按第</w:t>
      </w:r>
      <w:r>
        <w:rPr>
          <w:rFonts w:ascii="宋体" w:hAnsi="宋体"/>
          <w:szCs w:val="21"/>
        </w:rPr>
        <w:t xml:space="preserve"> 15.1(l</w:t>
      </w:r>
      <w:r>
        <w:rPr>
          <w:rFonts w:ascii="宋体" w:hAnsi="宋体" w:hint="eastAsia"/>
          <w:szCs w:val="21"/>
        </w:rPr>
        <w:t>）项的可取消工作。如暂停施工影响到整个工程，可视为发包人违约，应按第</w:t>
      </w:r>
      <w:r>
        <w:rPr>
          <w:rFonts w:ascii="宋体" w:hAnsi="宋体"/>
          <w:szCs w:val="21"/>
        </w:rPr>
        <w:t xml:space="preserve"> 22.2 </w:t>
      </w:r>
      <w:r>
        <w:rPr>
          <w:rFonts w:ascii="宋体" w:hAnsi="宋体" w:hint="eastAsia"/>
          <w:szCs w:val="21"/>
        </w:rPr>
        <w:t>款的规定办理。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12.5.2</w:t>
      </w:r>
      <w:r>
        <w:rPr>
          <w:rFonts w:ascii="宋体" w:hAnsi="宋体"/>
          <w:szCs w:val="21"/>
        </w:rPr>
        <w:tab/>
      </w:r>
      <w:r>
        <w:rPr>
          <w:rFonts w:ascii="宋体" w:hAnsi="宋体" w:hint="eastAsia"/>
          <w:szCs w:val="21"/>
        </w:rPr>
        <w:t>由于承包人责任引起的暂停施工，如承包人在收到监理人暂停施工指示后</w:t>
      </w:r>
      <w:r>
        <w:rPr>
          <w:rFonts w:ascii="宋体" w:hAnsi="宋体"/>
          <w:szCs w:val="21"/>
        </w:rPr>
        <w:t xml:space="preserve"> 56 </w:t>
      </w:r>
      <w:r>
        <w:rPr>
          <w:rFonts w:ascii="宋体" w:hAnsi="宋体" w:hint="eastAsia"/>
          <w:szCs w:val="21"/>
        </w:rPr>
        <w:t>天内不认真采取有效的复工措施，造成工期延误，可视为承包人违约，应按第</w:t>
      </w:r>
      <w:r>
        <w:rPr>
          <w:rFonts w:ascii="宋体" w:hAnsi="宋体"/>
          <w:szCs w:val="21"/>
        </w:rPr>
        <w:t xml:space="preserve"> 22.1 </w:t>
      </w:r>
      <w:r>
        <w:rPr>
          <w:rFonts w:ascii="宋体" w:hAnsi="宋体" w:hint="eastAsia"/>
          <w:szCs w:val="21"/>
        </w:rPr>
        <w:t>款的规定办理。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13.</w:t>
      </w:r>
      <w:r>
        <w:rPr>
          <w:rFonts w:ascii="宋体" w:hAnsi="宋体"/>
          <w:szCs w:val="21"/>
        </w:rPr>
        <w:tab/>
      </w:r>
      <w:r>
        <w:rPr>
          <w:rFonts w:ascii="宋体" w:hAnsi="宋体" w:hint="eastAsia"/>
          <w:szCs w:val="21"/>
        </w:rPr>
        <w:t>工程质量</w:t>
      </w:r>
    </w:p>
    <w:p w:rsidR="00CC075D" w:rsidRDefault="00CC075D">
      <w:pPr>
        <w:autoSpaceDE w:val="0"/>
        <w:autoSpaceDN w:val="0"/>
        <w:adjustRightInd w:val="0"/>
        <w:snapToGrid w:val="0"/>
        <w:spacing w:line="360" w:lineRule="auto"/>
        <w:rPr>
          <w:rFonts w:ascii="宋体"/>
          <w:szCs w:val="21"/>
        </w:rPr>
      </w:pPr>
      <w:r>
        <w:rPr>
          <w:rFonts w:ascii="宋体" w:hAnsi="宋体"/>
          <w:szCs w:val="21"/>
        </w:rPr>
        <w:t>13.1</w:t>
      </w:r>
      <w:r>
        <w:rPr>
          <w:rFonts w:ascii="宋体" w:hAnsi="宋体"/>
          <w:szCs w:val="21"/>
        </w:rPr>
        <w:tab/>
      </w:r>
      <w:r>
        <w:rPr>
          <w:rFonts w:ascii="宋体" w:hAnsi="宋体" w:hint="eastAsia"/>
          <w:szCs w:val="21"/>
        </w:rPr>
        <w:t>工程质量要求</w:t>
      </w:r>
    </w:p>
    <w:p w:rsidR="00CC075D" w:rsidRDefault="00CC075D">
      <w:pPr>
        <w:autoSpaceDE w:val="0"/>
        <w:autoSpaceDN w:val="0"/>
        <w:adjustRightInd w:val="0"/>
        <w:snapToGrid w:val="0"/>
        <w:spacing w:line="360" w:lineRule="auto"/>
        <w:rPr>
          <w:rFonts w:ascii="宋体"/>
          <w:szCs w:val="21"/>
        </w:rPr>
      </w:pPr>
      <w:r>
        <w:rPr>
          <w:rFonts w:ascii="宋体" w:hAnsi="宋体"/>
          <w:szCs w:val="21"/>
        </w:rPr>
        <w:t>13.1.1</w:t>
      </w:r>
      <w:r>
        <w:rPr>
          <w:rFonts w:ascii="宋体" w:hAnsi="宋体"/>
          <w:szCs w:val="21"/>
        </w:rPr>
        <w:tab/>
      </w:r>
      <w:r>
        <w:rPr>
          <w:rFonts w:ascii="宋体" w:hAnsi="宋体" w:hint="eastAsia"/>
          <w:szCs w:val="21"/>
        </w:rPr>
        <w:t>工程质量验收按合同约定验收标准执行。</w:t>
      </w:r>
    </w:p>
    <w:p w:rsidR="00CC075D" w:rsidRDefault="00CC075D">
      <w:pPr>
        <w:autoSpaceDE w:val="0"/>
        <w:autoSpaceDN w:val="0"/>
        <w:adjustRightInd w:val="0"/>
        <w:snapToGrid w:val="0"/>
        <w:spacing w:line="360" w:lineRule="auto"/>
        <w:rPr>
          <w:rFonts w:ascii="宋体"/>
          <w:szCs w:val="21"/>
        </w:rPr>
      </w:pPr>
      <w:r>
        <w:rPr>
          <w:rFonts w:ascii="宋体" w:hAnsi="宋体"/>
          <w:szCs w:val="21"/>
        </w:rPr>
        <w:t>13.1.2</w:t>
      </w:r>
      <w:r>
        <w:rPr>
          <w:rFonts w:ascii="宋体" w:hAnsi="宋体"/>
          <w:szCs w:val="21"/>
        </w:rPr>
        <w:tab/>
      </w:r>
      <w:r>
        <w:rPr>
          <w:rFonts w:ascii="宋体" w:hAnsi="宋体" w:hint="eastAsia"/>
          <w:szCs w:val="21"/>
        </w:rPr>
        <w:t>因承包人原因造成工程质量达不到合同约定验收标准的，监理人有权要求承包人返工直</w:t>
      </w:r>
      <w:r>
        <w:rPr>
          <w:rFonts w:ascii="宋体" w:hAnsi="宋体"/>
          <w:szCs w:val="21"/>
        </w:rPr>
        <w:t xml:space="preserve">  </w:t>
      </w:r>
      <w:r>
        <w:rPr>
          <w:rFonts w:ascii="宋体" w:hAnsi="宋体" w:hint="eastAsia"/>
          <w:szCs w:val="21"/>
        </w:rPr>
        <w:t>至符合合同要求为止，由此造成的费用增加和（或）工期延误由承包人承担。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13.1.3</w:t>
      </w:r>
      <w:r>
        <w:rPr>
          <w:rFonts w:ascii="宋体" w:hAnsi="宋体"/>
          <w:szCs w:val="21"/>
        </w:rPr>
        <w:tab/>
      </w:r>
      <w:r>
        <w:rPr>
          <w:rFonts w:ascii="宋体" w:hAnsi="宋体" w:hint="eastAsia"/>
          <w:szCs w:val="21"/>
        </w:rPr>
        <w:t>因发包人原因造成工程质量达不到合同约定验收标准的，发包人应承</w:t>
      </w:r>
      <w:proofErr w:type="gramStart"/>
      <w:r>
        <w:rPr>
          <w:rFonts w:ascii="宋体" w:hAnsi="宋体" w:hint="eastAsia"/>
          <w:szCs w:val="21"/>
        </w:rPr>
        <w:t>担由于</w:t>
      </w:r>
      <w:proofErr w:type="gramEnd"/>
      <w:r>
        <w:rPr>
          <w:rFonts w:ascii="宋体" w:hAnsi="宋体" w:hint="eastAsia"/>
          <w:szCs w:val="21"/>
        </w:rPr>
        <w:t>承包人返工</w:t>
      </w:r>
      <w:r>
        <w:rPr>
          <w:rFonts w:ascii="宋体" w:hAnsi="宋体"/>
          <w:szCs w:val="21"/>
        </w:rPr>
        <w:t xml:space="preserve">  </w:t>
      </w:r>
      <w:r>
        <w:rPr>
          <w:rFonts w:ascii="宋体" w:hAnsi="宋体" w:hint="eastAsia"/>
          <w:szCs w:val="21"/>
        </w:rPr>
        <w:t>造成的费用增加和（或）工期延误，并支付承包人合理利润。</w:t>
      </w:r>
    </w:p>
    <w:p w:rsidR="00CC075D" w:rsidRDefault="00CC075D">
      <w:pPr>
        <w:autoSpaceDE w:val="0"/>
        <w:autoSpaceDN w:val="0"/>
        <w:adjustRightInd w:val="0"/>
        <w:snapToGrid w:val="0"/>
        <w:spacing w:line="360" w:lineRule="auto"/>
        <w:rPr>
          <w:rFonts w:ascii="宋体"/>
          <w:szCs w:val="21"/>
        </w:rPr>
      </w:pPr>
      <w:r>
        <w:rPr>
          <w:rFonts w:ascii="宋体" w:hAnsi="宋体"/>
          <w:szCs w:val="21"/>
        </w:rPr>
        <w:t>13.2</w:t>
      </w:r>
      <w:r>
        <w:rPr>
          <w:rFonts w:ascii="宋体" w:hAnsi="宋体"/>
          <w:szCs w:val="21"/>
        </w:rPr>
        <w:tab/>
      </w:r>
      <w:r>
        <w:rPr>
          <w:rFonts w:ascii="宋体" w:hAnsi="宋体" w:hint="eastAsia"/>
          <w:szCs w:val="21"/>
        </w:rPr>
        <w:t>承包人的质量管理</w:t>
      </w:r>
    </w:p>
    <w:p w:rsidR="00CC075D" w:rsidRDefault="00CC075D">
      <w:pPr>
        <w:autoSpaceDE w:val="0"/>
        <w:autoSpaceDN w:val="0"/>
        <w:adjustRightInd w:val="0"/>
        <w:snapToGrid w:val="0"/>
        <w:spacing w:line="360" w:lineRule="auto"/>
        <w:rPr>
          <w:rFonts w:ascii="宋体"/>
          <w:szCs w:val="21"/>
        </w:rPr>
      </w:pPr>
      <w:r>
        <w:rPr>
          <w:rFonts w:ascii="宋体" w:hAnsi="宋体"/>
          <w:szCs w:val="21"/>
        </w:rPr>
        <w:t>13.2.1</w:t>
      </w:r>
      <w:r>
        <w:rPr>
          <w:rFonts w:ascii="宋体" w:hAnsi="宋体"/>
          <w:szCs w:val="21"/>
        </w:rPr>
        <w:tab/>
      </w:r>
      <w:r>
        <w:rPr>
          <w:rFonts w:ascii="宋体" w:hAnsi="宋体" w:hint="eastAsia"/>
          <w:szCs w:val="21"/>
        </w:rPr>
        <w:t>承包人应在施工场地设置专门的质量检查机构，配备专职质量检查人员，建立完善的质量检查制度。承包人应按技术标准和要求</w:t>
      </w:r>
      <w:r>
        <w:rPr>
          <w:rFonts w:ascii="宋体" w:hAnsi="宋体"/>
          <w:szCs w:val="21"/>
        </w:rPr>
        <w:t>(</w:t>
      </w:r>
      <w:r>
        <w:rPr>
          <w:rFonts w:ascii="宋体" w:hAnsi="宋体" w:hint="eastAsia"/>
          <w:szCs w:val="21"/>
        </w:rPr>
        <w:t>合同技术条款</w:t>
      </w:r>
      <w:r>
        <w:rPr>
          <w:rFonts w:ascii="宋体" w:hAnsi="宋体"/>
          <w:szCs w:val="21"/>
        </w:rPr>
        <w:t>)</w:t>
      </w:r>
      <w:r>
        <w:rPr>
          <w:rFonts w:ascii="宋体" w:hAnsi="宋体" w:hint="eastAsia"/>
          <w:szCs w:val="21"/>
        </w:rPr>
        <w:t>约定的内容和期限，编制工程质量保证措施文件，包括质量检查机构的组织和岗位责任、质量检查人员的组成、质量检查程序和实施细则等，</w:t>
      </w:r>
      <w:r>
        <w:rPr>
          <w:rFonts w:ascii="宋体" w:hAnsi="宋体"/>
          <w:szCs w:val="21"/>
        </w:rPr>
        <w:t xml:space="preserve">   </w:t>
      </w:r>
      <w:r>
        <w:rPr>
          <w:rFonts w:ascii="宋体" w:hAnsi="宋体" w:hint="eastAsia"/>
          <w:szCs w:val="21"/>
        </w:rPr>
        <w:t>提交监理人审批。监理人应在技术标准和要求</w:t>
      </w:r>
      <w:r>
        <w:rPr>
          <w:rFonts w:ascii="宋体" w:hAnsi="宋体"/>
          <w:szCs w:val="21"/>
        </w:rPr>
        <w:t>(</w:t>
      </w:r>
      <w:r>
        <w:rPr>
          <w:rFonts w:ascii="宋体" w:hAnsi="宋体" w:hint="eastAsia"/>
          <w:szCs w:val="21"/>
        </w:rPr>
        <w:t>合同技术条款</w:t>
      </w:r>
      <w:r>
        <w:rPr>
          <w:rFonts w:ascii="宋体" w:hAnsi="宋体"/>
          <w:szCs w:val="21"/>
        </w:rPr>
        <w:t>)</w:t>
      </w:r>
      <w:r>
        <w:rPr>
          <w:rFonts w:ascii="宋体" w:hAnsi="宋体" w:hint="eastAsia"/>
          <w:szCs w:val="21"/>
        </w:rPr>
        <w:t>约定的期限内批复承包人。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13.2.2</w:t>
      </w:r>
      <w:r>
        <w:rPr>
          <w:rFonts w:ascii="宋体" w:hAnsi="宋体"/>
          <w:szCs w:val="21"/>
        </w:rPr>
        <w:tab/>
      </w:r>
      <w:r>
        <w:rPr>
          <w:rFonts w:ascii="宋体" w:hAnsi="宋体" w:hint="eastAsia"/>
          <w:szCs w:val="21"/>
        </w:rPr>
        <w:t>承包人应加强对施工人员的质量教育和技术培训，定期考核施工人员的劳动技能，严格</w:t>
      </w:r>
      <w:r>
        <w:rPr>
          <w:rFonts w:ascii="宋体" w:hAnsi="宋体"/>
          <w:szCs w:val="21"/>
        </w:rPr>
        <w:t xml:space="preserve">  </w:t>
      </w:r>
      <w:r>
        <w:rPr>
          <w:rFonts w:ascii="宋体" w:hAnsi="宋体" w:hint="eastAsia"/>
          <w:szCs w:val="21"/>
        </w:rPr>
        <w:t>执行规范和操作规程。</w:t>
      </w:r>
    </w:p>
    <w:p w:rsidR="00CC075D" w:rsidRDefault="00CC075D">
      <w:pPr>
        <w:autoSpaceDE w:val="0"/>
        <w:autoSpaceDN w:val="0"/>
        <w:adjustRightInd w:val="0"/>
        <w:snapToGrid w:val="0"/>
        <w:spacing w:line="360" w:lineRule="auto"/>
        <w:rPr>
          <w:rFonts w:ascii="宋体"/>
          <w:szCs w:val="21"/>
        </w:rPr>
      </w:pPr>
      <w:r>
        <w:rPr>
          <w:rFonts w:ascii="宋体" w:hAnsi="宋体"/>
          <w:szCs w:val="21"/>
        </w:rPr>
        <w:t>13.3</w:t>
      </w:r>
      <w:r>
        <w:rPr>
          <w:rFonts w:ascii="宋体" w:hAnsi="宋体"/>
          <w:szCs w:val="21"/>
        </w:rPr>
        <w:tab/>
      </w:r>
      <w:r>
        <w:rPr>
          <w:rFonts w:ascii="宋体" w:hAnsi="宋体" w:hint="eastAsia"/>
          <w:szCs w:val="21"/>
        </w:rPr>
        <w:t>承包人的质量检查</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承包人应按合同约定对材料、工程设备以及工程的所有部位及其施工工艺进行全过程的质量检查和检验，并作详细记录，编制工程质量报表，报送监理人审查。</w:t>
      </w:r>
    </w:p>
    <w:p w:rsidR="00CC075D" w:rsidRDefault="00CC075D">
      <w:pPr>
        <w:autoSpaceDE w:val="0"/>
        <w:autoSpaceDN w:val="0"/>
        <w:adjustRightInd w:val="0"/>
        <w:snapToGrid w:val="0"/>
        <w:spacing w:line="360" w:lineRule="auto"/>
        <w:rPr>
          <w:rFonts w:ascii="宋体"/>
          <w:szCs w:val="21"/>
        </w:rPr>
      </w:pPr>
      <w:r>
        <w:rPr>
          <w:rFonts w:ascii="宋体" w:hAnsi="宋体"/>
          <w:szCs w:val="21"/>
        </w:rPr>
        <w:t>13.4</w:t>
      </w:r>
      <w:r>
        <w:rPr>
          <w:rFonts w:ascii="宋体" w:hAnsi="宋体"/>
          <w:szCs w:val="21"/>
        </w:rPr>
        <w:tab/>
      </w:r>
      <w:r>
        <w:rPr>
          <w:rFonts w:ascii="宋体" w:hAnsi="宋体" w:hint="eastAsia"/>
          <w:szCs w:val="21"/>
        </w:rPr>
        <w:t>监理人的质量检查</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Pr>
          <w:rFonts w:ascii="宋体" w:hAnsi="宋体" w:hint="eastAsia"/>
          <w:szCs w:val="21"/>
        </w:rPr>
        <w:t>不</w:t>
      </w:r>
      <w:proofErr w:type="gramEnd"/>
      <w:r>
        <w:rPr>
          <w:rFonts w:ascii="宋体" w:hAnsi="宋体" w:hint="eastAsia"/>
          <w:szCs w:val="21"/>
        </w:rPr>
        <w:t>免除承包人按合同约定应负的责任。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13.5</w:t>
      </w:r>
      <w:r>
        <w:rPr>
          <w:rFonts w:ascii="宋体" w:hAnsi="宋体"/>
          <w:szCs w:val="21"/>
        </w:rPr>
        <w:tab/>
      </w:r>
      <w:r>
        <w:rPr>
          <w:rFonts w:ascii="宋体" w:hAnsi="宋体" w:hint="eastAsia"/>
          <w:szCs w:val="21"/>
        </w:rPr>
        <w:t>工程隐蔽部位覆盖前的检查</w:t>
      </w:r>
    </w:p>
    <w:p w:rsidR="00CC075D" w:rsidRDefault="00CC075D">
      <w:pPr>
        <w:autoSpaceDE w:val="0"/>
        <w:autoSpaceDN w:val="0"/>
        <w:adjustRightInd w:val="0"/>
        <w:snapToGrid w:val="0"/>
        <w:spacing w:line="360" w:lineRule="auto"/>
        <w:rPr>
          <w:rFonts w:ascii="宋体"/>
          <w:szCs w:val="21"/>
        </w:rPr>
      </w:pPr>
      <w:r>
        <w:rPr>
          <w:rFonts w:ascii="宋体" w:hAnsi="宋体"/>
          <w:szCs w:val="21"/>
        </w:rPr>
        <w:t>13.5.1</w:t>
      </w:r>
      <w:r>
        <w:rPr>
          <w:rFonts w:ascii="宋体" w:hAnsi="宋体"/>
          <w:szCs w:val="21"/>
        </w:rPr>
        <w:tab/>
      </w:r>
      <w:r>
        <w:rPr>
          <w:rFonts w:ascii="宋体" w:hAnsi="宋体" w:hint="eastAsia"/>
          <w:szCs w:val="21"/>
        </w:rPr>
        <w:t>通知监理人检查</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CC075D" w:rsidRDefault="00CC075D">
      <w:pPr>
        <w:autoSpaceDE w:val="0"/>
        <w:autoSpaceDN w:val="0"/>
        <w:adjustRightInd w:val="0"/>
        <w:snapToGrid w:val="0"/>
        <w:spacing w:line="360" w:lineRule="auto"/>
        <w:rPr>
          <w:rFonts w:ascii="宋体"/>
          <w:szCs w:val="21"/>
        </w:rPr>
      </w:pPr>
      <w:r>
        <w:rPr>
          <w:rFonts w:ascii="宋体" w:hAnsi="宋体"/>
          <w:szCs w:val="21"/>
        </w:rPr>
        <w:t>13.5.2</w:t>
      </w:r>
      <w:r>
        <w:rPr>
          <w:rFonts w:ascii="宋体" w:hAnsi="宋体"/>
          <w:szCs w:val="21"/>
        </w:rPr>
        <w:tab/>
      </w:r>
      <w:r>
        <w:rPr>
          <w:rFonts w:ascii="宋体" w:hAnsi="宋体" w:hint="eastAsia"/>
          <w:szCs w:val="21"/>
        </w:rPr>
        <w:t>监理人未到场检查</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监理人未按第</w:t>
      </w:r>
      <w:r>
        <w:rPr>
          <w:rFonts w:ascii="宋体" w:hAnsi="宋体"/>
          <w:szCs w:val="21"/>
        </w:rPr>
        <w:t xml:space="preserve"> 13.5.l </w:t>
      </w:r>
      <w:r>
        <w:rPr>
          <w:rFonts w:ascii="宋体" w:hAnsi="宋体" w:hint="eastAsia"/>
          <w:szCs w:val="21"/>
        </w:rPr>
        <w:t>项约定的时间进行检查的，除监理人另有指示外，承包人可自行完成覆盖工作，并作相应记录报送监理人，监理人应签字确认。监理人事后对检查记录有疑问的，可按第</w:t>
      </w:r>
      <w:r>
        <w:rPr>
          <w:rFonts w:ascii="宋体" w:hAnsi="宋体"/>
          <w:szCs w:val="21"/>
        </w:rPr>
        <w:lastRenderedPageBreak/>
        <w:t>13.5.3</w:t>
      </w:r>
      <w:r>
        <w:rPr>
          <w:rFonts w:ascii="宋体" w:hAnsi="宋体"/>
          <w:szCs w:val="21"/>
        </w:rPr>
        <w:tab/>
      </w:r>
      <w:r>
        <w:rPr>
          <w:rFonts w:ascii="宋体" w:hAnsi="宋体" w:hint="eastAsia"/>
          <w:szCs w:val="21"/>
        </w:rPr>
        <w:t>项的约定重新检查。</w:t>
      </w:r>
    </w:p>
    <w:p w:rsidR="00CC075D" w:rsidRDefault="00CC075D">
      <w:pPr>
        <w:autoSpaceDE w:val="0"/>
        <w:autoSpaceDN w:val="0"/>
        <w:adjustRightInd w:val="0"/>
        <w:snapToGrid w:val="0"/>
        <w:spacing w:line="360" w:lineRule="auto"/>
        <w:rPr>
          <w:rFonts w:ascii="宋体"/>
          <w:szCs w:val="21"/>
        </w:rPr>
      </w:pPr>
      <w:r>
        <w:rPr>
          <w:rFonts w:ascii="宋体" w:hAnsi="宋体"/>
          <w:szCs w:val="21"/>
        </w:rPr>
        <w:t>13.5.3</w:t>
      </w:r>
      <w:r>
        <w:rPr>
          <w:rFonts w:ascii="宋体" w:hAnsi="宋体"/>
          <w:szCs w:val="21"/>
        </w:rPr>
        <w:tab/>
      </w:r>
      <w:r>
        <w:rPr>
          <w:rFonts w:ascii="宋体" w:hAnsi="宋体" w:hint="eastAsia"/>
          <w:szCs w:val="21"/>
        </w:rPr>
        <w:t>监理人重新检查</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承包人按第</w:t>
      </w:r>
      <w:r>
        <w:rPr>
          <w:rFonts w:ascii="宋体" w:hAnsi="宋体"/>
          <w:szCs w:val="21"/>
        </w:rPr>
        <w:t xml:space="preserve"> 13.5.1 </w:t>
      </w:r>
      <w:r>
        <w:rPr>
          <w:rFonts w:ascii="宋体" w:hAnsi="宋体" w:hint="eastAsia"/>
          <w:szCs w:val="21"/>
        </w:rPr>
        <w:t>项或第</w:t>
      </w:r>
      <w:r>
        <w:rPr>
          <w:rFonts w:ascii="宋体" w:hAnsi="宋体"/>
          <w:szCs w:val="21"/>
        </w:rPr>
        <w:t xml:space="preserve"> 13.5.2 </w:t>
      </w:r>
      <w:r>
        <w:rPr>
          <w:rFonts w:ascii="宋体" w:hAnsi="宋体" w:hint="eastAsia"/>
          <w:szCs w:val="21"/>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13.5.4</w:t>
      </w:r>
      <w:r>
        <w:rPr>
          <w:rFonts w:ascii="宋体" w:hAnsi="宋体"/>
          <w:szCs w:val="21"/>
        </w:rPr>
        <w:tab/>
      </w:r>
      <w:r>
        <w:rPr>
          <w:rFonts w:ascii="宋体" w:hAnsi="宋体" w:hint="eastAsia"/>
          <w:szCs w:val="21"/>
        </w:rPr>
        <w:t>承包人私自覆盖承包人未通知监理人到场检查，私自将工程隐蔽部位覆盖的，监理人有权指示承包人钻孔探测或揭开检查，由此增加的费用和（或）工期延误由承包人承担。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13.6</w:t>
      </w:r>
      <w:r>
        <w:rPr>
          <w:rFonts w:ascii="宋体" w:hAnsi="宋体"/>
          <w:szCs w:val="21"/>
        </w:rPr>
        <w:tab/>
      </w:r>
      <w:r>
        <w:rPr>
          <w:rFonts w:ascii="宋体" w:hAnsi="宋体" w:hint="eastAsia"/>
          <w:szCs w:val="21"/>
        </w:rPr>
        <w:t>清除不合格工程</w:t>
      </w:r>
    </w:p>
    <w:p w:rsidR="00CC075D" w:rsidRDefault="00CC075D">
      <w:pPr>
        <w:autoSpaceDE w:val="0"/>
        <w:autoSpaceDN w:val="0"/>
        <w:adjustRightInd w:val="0"/>
        <w:snapToGrid w:val="0"/>
        <w:spacing w:line="360" w:lineRule="auto"/>
        <w:rPr>
          <w:rFonts w:ascii="宋体"/>
          <w:szCs w:val="21"/>
        </w:rPr>
      </w:pPr>
      <w:r>
        <w:rPr>
          <w:rFonts w:ascii="宋体" w:hAnsi="宋体"/>
          <w:szCs w:val="21"/>
        </w:rPr>
        <w:t>13.6.1</w:t>
      </w:r>
      <w:r>
        <w:rPr>
          <w:rFonts w:ascii="宋体" w:hAnsi="宋体"/>
          <w:szCs w:val="21"/>
        </w:rPr>
        <w:tab/>
      </w:r>
      <w:r>
        <w:rPr>
          <w:rFonts w:ascii="宋体" w:hAnsi="宋体" w:hint="eastAsia"/>
          <w:szCs w:val="21"/>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13.6.2</w:t>
      </w:r>
      <w:r>
        <w:rPr>
          <w:rFonts w:ascii="宋体" w:hAnsi="宋体"/>
          <w:szCs w:val="21"/>
        </w:rPr>
        <w:tab/>
      </w:r>
      <w:r>
        <w:rPr>
          <w:rFonts w:ascii="宋体" w:hAnsi="宋体" w:hint="eastAsia"/>
          <w:szCs w:val="21"/>
        </w:rPr>
        <w:t>由于发包人提供的材料或工程设备不合格造成的工程不合格，需要承包人采取措施补救</w:t>
      </w:r>
      <w:r>
        <w:rPr>
          <w:rFonts w:ascii="宋体" w:hAnsi="宋体"/>
          <w:szCs w:val="21"/>
        </w:rPr>
        <w:t xml:space="preserve">  </w:t>
      </w:r>
      <w:r>
        <w:rPr>
          <w:rFonts w:ascii="宋体" w:hAnsi="宋体" w:hint="eastAsia"/>
          <w:szCs w:val="21"/>
        </w:rPr>
        <w:t>的，发包人应承担由此增加的费用和（或）工期延误，并支付承包人合理利润。</w:t>
      </w:r>
    </w:p>
    <w:p w:rsidR="00CC075D" w:rsidRDefault="00CC075D">
      <w:pPr>
        <w:autoSpaceDE w:val="0"/>
        <w:autoSpaceDN w:val="0"/>
        <w:adjustRightInd w:val="0"/>
        <w:snapToGrid w:val="0"/>
        <w:spacing w:line="360" w:lineRule="auto"/>
        <w:rPr>
          <w:rFonts w:ascii="宋体"/>
          <w:szCs w:val="21"/>
        </w:rPr>
      </w:pPr>
      <w:r>
        <w:rPr>
          <w:rFonts w:ascii="宋体" w:hAnsi="宋体"/>
          <w:szCs w:val="21"/>
        </w:rPr>
        <w:t>13.7</w:t>
      </w:r>
      <w:r>
        <w:rPr>
          <w:rFonts w:ascii="宋体" w:hAnsi="宋体"/>
          <w:szCs w:val="21"/>
        </w:rPr>
        <w:tab/>
      </w:r>
      <w:r>
        <w:rPr>
          <w:rFonts w:ascii="宋体" w:hAnsi="宋体" w:hint="eastAsia"/>
          <w:szCs w:val="21"/>
        </w:rPr>
        <w:t>质量评定</w:t>
      </w:r>
    </w:p>
    <w:p w:rsidR="00CC075D" w:rsidRDefault="00CC075D">
      <w:pPr>
        <w:autoSpaceDE w:val="0"/>
        <w:autoSpaceDN w:val="0"/>
        <w:adjustRightInd w:val="0"/>
        <w:snapToGrid w:val="0"/>
        <w:spacing w:line="360" w:lineRule="auto"/>
        <w:rPr>
          <w:rFonts w:ascii="宋体"/>
          <w:szCs w:val="21"/>
        </w:rPr>
      </w:pPr>
      <w:r>
        <w:rPr>
          <w:rFonts w:ascii="宋体" w:hAnsi="宋体"/>
          <w:szCs w:val="21"/>
        </w:rPr>
        <w:t>13.7.1</w:t>
      </w:r>
      <w:r>
        <w:rPr>
          <w:rFonts w:ascii="宋体" w:hAnsi="宋体"/>
          <w:szCs w:val="21"/>
        </w:rPr>
        <w:tab/>
      </w:r>
      <w:r>
        <w:rPr>
          <w:rFonts w:ascii="宋体" w:hAnsi="宋体" w:hint="eastAsia"/>
          <w:szCs w:val="21"/>
        </w:rPr>
        <w:t>发包人应组织承包人进行工程项目划分，并确定单位工程、主要分部工程、重要隐蔽单元工程和关键部位单元工程。</w:t>
      </w:r>
    </w:p>
    <w:p w:rsidR="00CC075D" w:rsidRDefault="00CC075D">
      <w:pPr>
        <w:autoSpaceDE w:val="0"/>
        <w:autoSpaceDN w:val="0"/>
        <w:adjustRightInd w:val="0"/>
        <w:snapToGrid w:val="0"/>
        <w:spacing w:line="360" w:lineRule="auto"/>
        <w:rPr>
          <w:rFonts w:ascii="宋体"/>
          <w:szCs w:val="21"/>
        </w:rPr>
      </w:pPr>
      <w:r>
        <w:rPr>
          <w:rFonts w:ascii="宋体" w:hAnsi="宋体"/>
          <w:szCs w:val="21"/>
        </w:rPr>
        <w:t>13.7.2</w:t>
      </w:r>
      <w:r>
        <w:rPr>
          <w:rFonts w:ascii="宋体" w:hAnsi="宋体"/>
          <w:szCs w:val="21"/>
        </w:rPr>
        <w:tab/>
      </w:r>
      <w:r>
        <w:rPr>
          <w:rFonts w:ascii="宋体" w:hAnsi="宋体" w:hint="eastAsia"/>
          <w:szCs w:val="21"/>
        </w:rPr>
        <w:t>工程实施过程中，单位工程、主要分部工程、重要隐蔽单元工程和关键部位单元工程的</w:t>
      </w:r>
      <w:r>
        <w:rPr>
          <w:rFonts w:ascii="宋体" w:hAnsi="宋体"/>
          <w:szCs w:val="21"/>
        </w:rPr>
        <w:t xml:space="preserve">  </w:t>
      </w:r>
      <w:r>
        <w:rPr>
          <w:rFonts w:ascii="宋体" w:hAnsi="宋体" w:hint="eastAsia"/>
          <w:szCs w:val="21"/>
        </w:rPr>
        <w:t>项目划分需要调整时，承包人应报发包人确认。</w:t>
      </w:r>
    </w:p>
    <w:p w:rsidR="00CC075D" w:rsidRDefault="00CC075D">
      <w:pPr>
        <w:autoSpaceDE w:val="0"/>
        <w:autoSpaceDN w:val="0"/>
        <w:adjustRightInd w:val="0"/>
        <w:snapToGrid w:val="0"/>
        <w:spacing w:line="360" w:lineRule="auto"/>
        <w:rPr>
          <w:rFonts w:ascii="宋体"/>
          <w:szCs w:val="21"/>
        </w:rPr>
      </w:pPr>
      <w:r>
        <w:rPr>
          <w:rFonts w:ascii="宋体" w:hAnsi="宋体"/>
          <w:szCs w:val="21"/>
        </w:rPr>
        <w:t>13.7.3</w:t>
      </w:r>
      <w:r>
        <w:rPr>
          <w:rFonts w:ascii="宋体" w:hAnsi="宋体"/>
          <w:szCs w:val="21"/>
        </w:rPr>
        <w:tab/>
      </w:r>
      <w:r>
        <w:rPr>
          <w:rFonts w:ascii="宋体" w:hAnsi="宋体" w:hint="eastAsia"/>
          <w:szCs w:val="21"/>
        </w:rPr>
        <w:t>承包人应在单元</w:t>
      </w:r>
      <w:r>
        <w:rPr>
          <w:rFonts w:ascii="宋体" w:hAnsi="宋体"/>
          <w:szCs w:val="21"/>
        </w:rPr>
        <w:t>(</w:t>
      </w:r>
      <w:r>
        <w:rPr>
          <w:rFonts w:ascii="宋体" w:hAnsi="宋体" w:hint="eastAsia"/>
          <w:szCs w:val="21"/>
        </w:rPr>
        <w:t>工序</w:t>
      </w:r>
      <w:r>
        <w:rPr>
          <w:rFonts w:ascii="宋体" w:hAnsi="宋体"/>
          <w:szCs w:val="21"/>
        </w:rPr>
        <w:t>)</w:t>
      </w:r>
      <w:r>
        <w:rPr>
          <w:rFonts w:ascii="宋体" w:hAnsi="宋体" w:hint="eastAsia"/>
          <w:szCs w:val="21"/>
        </w:rPr>
        <w:t>工程质量自评合格后，报监理人核定质量等级并签证认可。</w:t>
      </w:r>
    </w:p>
    <w:p w:rsidR="00CC075D" w:rsidRDefault="00CC075D">
      <w:pPr>
        <w:autoSpaceDE w:val="0"/>
        <w:autoSpaceDN w:val="0"/>
        <w:adjustRightInd w:val="0"/>
        <w:snapToGrid w:val="0"/>
        <w:spacing w:line="360" w:lineRule="auto"/>
        <w:rPr>
          <w:rFonts w:ascii="宋体"/>
          <w:szCs w:val="21"/>
        </w:rPr>
      </w:pPr>
      <w:r>
        <w:rPr>
          <w:rFonts w:ascii="宋体" w:hAnsi="宋体"/>
          <w:szCs w:val="21"/>
        </w:rPr>
        <w:t>13.7.4</w:t>
      </w:r>
      <w:r>
        <w:rPr>
          <w:rFonts w:ascii="宋体" w:hAnsi="宋体"/>
          <w:szCs w:val="21"/>
        </w:rPr>
        <w:tab/>
      </w:r>
      <w:r>
        <w:rPr>
          <w:rFonts w:ascii="宋体" w:hAnsi="宋体" w:hint="eastAsia"/>
          <w:szCs w:val="21"/>
        </w:rPr>
        <w:t>除专用合同条款另有约定外，承包人应在重要隐蔽单元工程和关键部位单元工程质量自</w:t>
      </w:r>
      <w:r>
        <w:rPr>
          <w:rFonts w:ascii="宋体" w:hAnsi="宋体"/>
          <w:szCs w:val="21"/>
        </w:rPr>
        <w:t xml:space="preserve">  </w:t>
      </w:r>
      <w:r>
        <w:rPr>
          <w:rFonts w:ascii="宋体" w:hAnsi="宋体" w:hint="eastAsia"/>
          <w:szCs w:val="21"/>
        </w:rPr>
        <w:t>评合格以及监理人抽检后，由监理人组织承包人等单位组成的联合小组，共同检查核定其质量等级并填写签证表。发包人按有关规定完成质量结论</w:t>
      </w:r>
      <w:proofErr w:type="gramStart"/>
      <w:r>
        <w:rPr>
          <w:rFonts w:ascii="宋体" w:hAnsi="宋体" w:hint="eastAsia"/>
          <w:szCs w:val="21"/>
        </w:rPr>
        <w:t>报工程</w:t>
      </w:r>
      <w:proofErr w:type="gramEnd"/>
      <w:r>
        <w:rPr>
          <w:rFonts w:ascii="宋体" w:hAnsi="宋体" w:hint="eastAsia"/>
          <w:szCs w:val="21"/>
        </w:rPr>
        <w:t>质量监督机构核备手续。</w:t>
      </w:r>
    </w:p>
    <w:p w:rsidR="00CC075D" w:rsidRDefault="00CC075D">
      <w:pPr>
        <w:autoSpaceDE w:val="0"/>
        <w:autoSpaceDN w:val="0"/>
        <w:adjustRightInd w:val="0"/>
        <w:snapToGrid w:val="0"/>
        <w:spacing w:line="360" w:lineRule="auto"/>
        <w:rPr>
          <w:rFonts w:ascii="宋体"/>
          <w:szCs w:val="21"/>
        </w:rPr>
      </w:pPr>
      <w:r>
        <w:rPr>
          <w:rFonts w:ascii="宋体" w:hAnsi="宋体"/>
          <w:szCs w:val="21"/>
        </w:rPr>
        <w:t>13.7.5</w:t>
      </w:r>
      <w:r>
        <w:rPr>
          <w:rFonts w:ascii="宋体" w:hAnsi="宋体"/>
          <w:szCs w:val="21"/>
        </w:rPr>
        <w:tab/>
      </w:r>
      <w:r>
        <w:rPr>
          <w:rFonts w:ascii="宋体" w:hAnsi="宋体" w:hint="eastAsia"/>
          <w:szCs w:val="21"/>
        </w:rPr>
        <w:t>承包人应在分部工程质量自评合格后，报监理人复核和发包人认定。发包人负责按有关</w:t>
      </w:r>
      <w:r>
        <w:rPr>
          <w:rFonts w:ascii="宋体" w:hAnsi="宋体"/>
          <w:szCs w:val="21"/>
        </w:rPr>
        <w:t xml:space="preserve">  </w:t>
      </w:r>
      <w:r>
        <w:rPr>
          <w:rFonts w:ascii="宋体" w:hAnsi="宋体" w:hint="eastAsia"/>
          <w:szCs w:val="21"/>
        </w:rPr>
        <w:t>规定完成分部工程质量结论</w:t>
      </w:r>
      <w:proofErr w:type="gramStart"/>
      <w:r>
        <w:rPr>
          <w:rFonts w:ascii="宋体" w:hAnsi="宋体" w:hint="eastAsia"/>
          <w:szCs w:val="21"/>
        </w:rPr>
        <w:t>报工程</w:t>
      </w:r>
      <w:proofErr w:type="gramEnd"/>
      <w:r>
        <w:rPr>
          <w:rFonts w:ascii="宋体" w:hAnsi="宋体" w:hint="eastAsia"/>
          <w:szCs w:val="21"/>
        </w:rPr>
        <w:t>质量监督机构核备</w:t>
      </w:r>
      <w:r>
        <w:rPr>
          <w:rFonts w:ascii="宋体" w:hAnsi="宋体"/>
          <w:szCs w:val="21"/>
        </w:rPr>
        <w:t>(</w:t>
      </w:r>
      <w:r>
        <w:rPr>
          <w:rFonts w:ascii="宋体" w:hAnsi="宋体" w:hint="eastAsia"/>
          <w:szCs w:val="21"/>
        </w:rPr>
        <w:t>核定</w:t>
      </w:r>
      <w:r>
        <w:rPr>
          <w:rFonts w:ascii="宋体" w:hAnsi="宋体"/>
          <w:szCs w:val="21"/>
        </w:rPr>
        <w:t>)</w:t>
      </w:r>
      <w:r>
        <w:rPr>
          <w:rFonts w:ascii="宋体" w:hAnsi="宋体" w:hint="eastAsia"/>
          <w:szCs w:val="21"/>
        </w:rPr>
        <w:t>手续。</w:t>
      </w:r>
    </w:p>
    <w:p w:rsidR="00CC075D" w:rsidRDefault="00CC075D">
      <w:pPr>
        <w:autoSpaceDE w:val="0"/>
        <w:autoSpaceDN w:val="0"/>
        <w:adjustRightInd w:val="0"/>
        <w:snapToGrid w:val="0"/>
        <w:spacing w:line="360" w:lineRule="auto"/>
        <w:rPr>
          <w:rFonts w:ascii="宋体"/>
          <w:szCs w:val="21"/>
        </w:rPr>
      </w:pPr>
      <w:r>
        <w:rPr>
          <w:rFonts w:ascii="宋体" w:hAnsi="宋体"/>
          <w:szCs w:val="21"/>
        </w:rPr>
        <w:t>13.7.6</w:t>
      </w:r>
      <w:r>
        <w:rPr>
          <w:rFonts w:ascii="宋体" w:hAnsi="宋体"/>
          <w:szCs w:val="21"/>
        </w:rPr>
        <w:tab/>
      </w:r>
      <w:r>
        <w:rPr>
          <w:rFonts w:ascii="宋体" w:hAnsi="宋体" w:hint="eastAsia"/>
          <w:szCs w:val="21"/>
        </w:rPr>
        <w:t>承包人应在单位工程质量自评合格后，报监理人复核和发包人认定。发包人负责按有关</w:t>
      </w:r>
      <w:r>
        <w:rPr>
          <w:rFonts w:ascii="宋体" w:hAnsi="宋体"/>
          <w:szCs w:val="21"/>
        </w:rPr>
        <w:t xml:space="preserve">  </w:t>
      </w:r>
      <w:r>
        <w:rPr>
          <w:rFonts w:ascii="宋体" w:hAnsi="宋体" w:hint="eastAsia"/>
          <w:szCs w:val="21"/>
        </w:rPr>
        <w:t>规定完成单位工程质量结论</w:t>
      </w:r>
      <w:proofErr w:type="gramStart"/>
      <w:r>
        <w:rPr>
          <w:rFonts w:ascii="宋体" w:hAnsi="宋体" w:hint="eastAsia"/>
          <w:szCs w:val="21"/>
        </w:rPr>
        <w:t>报工程</w:t>
      </w:r>
      <w:proofErr w:type="gramEnd"/>
      <w:r>
        <w:rPr>
          <w:rFonts w:ascii="宋体" w:hAnsi="宋体" w:hint="eastAsia"/>
          <w:szCs w:val="21"/>
        </w:rPr>
        <w:t>质量监督机构核定手续。</w:t>
      </w:r>
    </w:p>
    <w:p w:rsidR="00CC075D" w:rsidRDefault="00CC075D">
      <w:pPr>
        <w:autoSpaceDE w:val="0"/>
        <w:autoSpaceDN w:val="0"/>
        <w:adjustRightInd w:val="0"/>
        <w:snapToGrid w:val="0"/>
        <w:spacing w:line="360" w:lineRule="auto"/>
        <w:rPr>
          <w:rFonts w:ascii="宋体"/>
          <w:szCs w:val="21"/>
        </w:rPr>
      </w:pPr>
      <w:r>
        <w:rPr>
          <w:rFonts w:ascii="宋体" w:hAnsi="宋体"/>
          <w:szCs w:val="21"/>
        </w:rPr>
        <w:t>13.7.7</w:t>
      </w:r>
      <w:r>
        <w:rPr>
          <w:rFonts w:ascii="宋体" w:hAnsi="宋体"/>
          <w:szCs w:val="21"/>
        </w:rPr>
        <w:tab/>
      </w:r>
      <w:r>
        <w:rPr>
          <w:rFonts w:ascii="宋体" w:hAnsi="宋体" w:hint="eastAsia"/>
          <w:szCs w:val="21"/>
        </w:rPr>
        <w:t>除专用合同条款另有约定外，工程质量等级分为合格和优良，应分别达到约定的标准。</w:t>
      </w:r>
    </w:p>
    <w:p w:rsidR="00CC075D" w:rsidRDefault="00CC075D">
      <w:pPr>
        <w:autoSpaceDE w:val="0"/>
        <w:autoSpaceDN w:val="0"/>
        <w:adjustRightInd w:val="0"/>
        <w:snapToGrid w:val="0"/>
        <w:spacing w:line="360" w:lineRule="auto"/>
        <w:rPr>
          <w:rFonts w:ascii="宋体"/>
          <w:szCs w:val="21"/>
        </w:rPr>
      </w:pPr>
      <w:r>
        <w:rPr>
          <w:rFonts w:ascii="宋体" w:hAnsi="宋体"/>
          <w:szCs w:val="21"/>
        </w:rPr>
        <w:t>13.8</w:t>
      </w:r>
      <w:r>
        <w:rPr>
          <w:rFonts w:ascii="宋体" w:hAnsi="宋体"/>
          <w:szCs w:val="21"/>
        </w:rPr>
        <w:tab/>
      </w:r>
      <w:r>
        <w:rPr>
          <w:rFonts w:ascii="宋体" w:hAnsi="宋体" w:hint="eastAsia"/>
          <w:szCs w:val="21"/>
        </w:rPr>
        <w:t>质量事故处理</w:t>
      </w:r>
    </w:p>
    <w:p w:rsidR="00CC075D" w:rsidRDefault="00CC075D">
      <w:pPr>
        <w:autoSpaceDE w:val="0"/>
        <w:autoSpaceDN w:val="0"/>
        <w:adjustRightInd w:val="0"/>
        <w:snapToGrid w:val="0"/>
        <w:spacing w:line="360" w:lineRule="auto"/>
        <w:rPr>
          <w:rFonts w:ascii="宋体"/>
          <w:szCs w:val="21"/>
        </w:rPr>
      </w:pPr>
      <w:r>
        <w:rPr>
          <w:rFonts w:ascii="宋体" w:hAnsi="宋体"/>
          <w:szCs w:val="21"/>
        </w:rPr>
        <w:t>13.8.1</w:t>
      </w:r>
      <w:r>
        <w:rPr>
          <w:rFonts w:ascii="宋体" w:hAnsi="宋体"/>
          <w:szCs w:val="21"/>
        </w:rPr>
        <w:tab/>
      </w:r>
      <w:r>
        <w:rPr>
          <w:rFonts w:ascii="宋体" w:hAnsi="宋体" w:hint="eastAsia"/>
          <w:szCs w:val="21"/>
        </w:rPr>
        <w:t>发生质量事故时，承包人应及时向发包人和监理人报告。</w:t>
      </w:r>
    </w:p>
    <w:p w:rsidR="00CC075D" w:rsidRDefault="00CC075D">
      <w:pPr>
        <w:autoSpaceDE w:val="0"/>
        <w:autoSpaceDN w:val="0"/>
        <w:adjustRightInd w:val="0"/>
        <w:snapToGrid w:val="0"/>
        <w:spacing w:line="360" w:lineRule="auto"/>
        <w:rPr>
          <w:rFonts w:ascii="宋体"/>
          <w:szCs w:val="21"/>
        </w:rPr>
      </w:pPr>
      <w:r>
        <w:rPr>
          <w:rFonts w:ascii="宋体" w:hAnsi="宋体"/>
          <w:szCs w:val="21"/>
        </w:rPr>
        <w:t>13.8.2</w:t>
      </w:r>
      <w:r>
        <w:rPr>
          <w:rFonts w:ascii="宋体" w:hAnsi="宋体"/>
          <w:szCs w:val="21"/>
        </w:rPr>
        <w:tab/>
      </w:r>
      <w:r>
        <w:rPr>
          <w:rFonts w:ascii="宋体" w:hAnsi="宋体" w:hint="eastAsia"/>
          <w:szCs w:val="21"/>
        </w:rPr>
        <w:t>质量事故调查处理由发包人按相关规定履行手续，承包人应配合。</w:t>
      </w:r>
    </w:p>
    <w:p w:rsidR="00CC075D" w:rsidRDefault="00CC075D">
      <w:pPr>
        <w:autoSpaceDE w:val="0"/>
        <w:autoSpaceDN w:val="0"/>
        <w:adjustRightInd w:val="0"/>
        <w:snapToGrid w:val="0"/>
        <w:spacing w:line="360" w:lineRule="auto"/>
        <w:rPr>
          <w:rFonts w:ascii="宋体"/>
          <w:szCs w:val="21"/>
        </w:rPr>
      </w:pPr>
      <w:r>
        <w:rPr>
          <w:rFonts w:ascii="宋体" w:hAnsi="宋体"/>
          <w:szCs w:val="21"/>
        </w:rPr>
        <w:t>13.8.3</w:t>
      </w:r>
      <w:r>
        <w:rPr>
          <w:rFonts w:ascii="宋体" w:hAnsi="宋体"/>
          <w:szCs w:val="21"/>
        </w:rPr>
        <w:tab/>
      </w:r>
      <w:r>
        <w:rPr>
          <w:rFonts w:ascii="宋体" w:hAnsi="宋体" w:hint="eastAsia"/>
          <w:szCs w:val="21"/>
        </w:rPr>
        <w:t>承包人应对质量缺陷进行备案。发包人委托监理人对质量缺陷备案情况进行监督检查并</w:t>
      </w:r>
      <w:r>
        <w:rPr>
          <w:rFonts w:ascii="宋体" w:hAnsi="宋体"/>
          <w:szCs w:val="21"/>
        </w:rPr>
        <w:t xml:space="preserve">  </w:t>
      </w:r>
      <w:r>
        <w:rPr>
          <w:rFonts w:ascii="宋体" w:hAnsi="宋体" w:hint="eastAsia"/>
          <w:szCs w:val="21"/>
        </w:rPr>
        <w:t>履行相关手续。</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13.8.4</w:t>
      </w:r>
      <w:r>
        <w:rPr>
          <w:rFonts w:ascii="宋体" w:hAnsi="宋体"/>
          <w:szCs w:val="21"/>
        </w:rPr>
        <w:tab/>
      </w:r>
      <w:r>
        <w:rPr>
          <w:rFonts w:ascii="宋体" w:hAnsi="宋体" w:hint="eastAsia"/>
          <w:szCs w:val="21"/>
        </w:rPr>
        <w:t>除专用合同条款另有约定外，工程竣工验收时，发包人负责向竣工验收委员会汇报并提</w:t>
      </w:r>
      <w:r>
        <w:rPr>
          <w:rFonts w:ascii="宋体" w:hAnsi="宋体"/>
          <w:szCs w:val="21"/>
        </w:rPr>
        <w:t xml:space="preserve">  </w:t>
      </w:r>
      <w:r>
        <w:rPr>
          <w:rFonts w:ascii="宋体" w:hAnsi="宋体" w:hint="eastAsia"/>
          <w:szCs w:val="21"/>
        </w:rPr>
        <w:t>交历次质量缺陷处理的备案资料。</w:t>
      </w:r>
    </w:p>
    <w:p w:rsidR="00CC075D" w:rsidRDefault="00CC075D">
      <w:pPr>
        <w:autoSpaceDE w:val="0"/>
        <w:autoSpaceDN w:val="0"/>
        <w:adjustRightInd w:val="0"/>
        <w:snapToGrid w:val="0"/>
        <w:spacing w:line="360" w:lineRule="auto"/>
        <w:rPr>
          <w:rFonts w:ascii="宋体"/>
          <w:szCs w:val="21"/>
        </w:rPr>
      </w:pPr>
      <w:r>
        <w:rPr>
          <w:rFonts w:ascii="宋体" w:hAnsi="宋体"/>
          <w:szCs w:val="21"/>
        </w:rPr>
        <w:t>14.</w:t>
      </w:r>
      <w:r>
        <w:rPr>
          <w:rFonts w:ascii="宋体" w:hAnsi="宋体"/>
          <w:szCs w:val="21"/>
        </w:rPr>
        <w:tab/>
      </w:r>
      <w:r>
        <w:rPr>
          <w:rFonts w:ascii="宋体" w:hAnsi="宋体" w:hint="eastAsia"/>
          <w:szCs w:val="21"/>
        </w:rPr>
        <w:t>试验和检验</w:t>
      </w:r>
    </w:p>
    <w:p w:rsidR="00CC075D" w:rsidRDefault="00CC075D">
      <w:pPr>
        <w:autoSpaceDE w:val="0"/>
        <w:autoSpaceDN w:val="0"/>
        <w:adjustRightInd w:val="0"/>
        <w:snapToGrid w:val="0"/>
        <w:spacing w:line="360" w:lineRule="auto"/>
        <w:rPr>
          <w:rFonts w:ascii="宋体"/>
          <w:szCs w:val="21"/>
        </w:rPr>
      </w:pPr>
      <w:r>
        <w:rPr>
          <w:rFonts w:ascii="宋体" w:hAnsi="宋体"/>
          <w:szCs w:val="21"/>
        </w:rPr>
        <w:t>14.1</w:t>
      </w:r>
      <w:r>
        <w:rPr>
          <w:rFonts w:ascii="宋体" w:hAnsi="宋体"/>
          <w:szCs w:val="21"/>
        </w:rPr>
        <w:tab/>
      </w:r>
      <w:r>
        <w:rPr>
          <w:rFonts w:ascii="宋体" w:hAnsi="宋体" w:hint="eastAsia"/>
          <w:szCs w:val="21"/>
        </w:rPr>
        <w:t>材料、工程设备和工程的试验和检验</w:t>
      </w:r>
    </w:p>
    <w:p w:rsidR="00CC075D" w:rsidRDefault="00CC075D">
      <w:pPr>
        <w:autoSpaceDE w:val="0"/>
        <w:autoSpaceDN w:val="0"/>
        <w:adjustRightInd w:val="0"/>
        <w:snapToGrid w:val="0"/>
        <w:spacing w:line="360" w:lineRule="auto"/>
        <w:rPr>
          <w:rFonts w:ascii="宋体"/>
          <w:szCs w:val="21"/>
        </w:rPr>
      </w:pPr>
      <w:r>
        <w:rPr>
          <w:rFonts w:ascii="宋体" w:hAnsi="宋体"/>
          <w:szCs w:val="21"/>
        </w:rPr>
        <w:t>14.1.1</w:t>
      </w:r>
      <w:r>
        <w:rPr>
          <w:rFonts w:ascii="宋体" w:hAnsi="宋体"/>
          <w:szCs w:val="21"/>
        </w:rPr>
        <w:tab/>
      </w:r>
      <w:r>
        <w:rPr>
          <w:rFonts w:ascii="宋体" w:hAnsi="宋体" w:hint="eastAsia"/>
          <w:szCs w:val="21"/>
        </w:rPr>
        <w:t>承包人应按合同约定进行材料、工程设备和工程的试验和检验，并为监理人对上述材料、</w:t>
      </w:r>
      <w:r>
        <w:rPr>
          <w:rFonts w:ascii="宋体" w:hAnsi="宋体"/>
          <w:szCs w:val="21"/>
        </w:rPr>
        <w:t xml:space="preserve">   </w:t>
      </w:r>
      <w:r>
        <w:rPr>
          <w:rFonts w:ascii="宋体" w:hAnsi="宋体" w:hint="eastAsia"/>
          <w:szCs w:val="21"/>
        </w:rPr>
        <w:t>工程设备和工程的质量检查提供必要的试验资料和原始记录。按合同约定应由监理人与承包人共同进行试验和检验的，由承包人负责提供必要的试验资料和原始记录。</w:t>
      </w:r>
    </w:p>
    <w:p w:rsidR="00CC075D" w:rsidRDefault="00CC075D">
      <w:pPr>
        <w:autoSpaceDE w:val="0"/>
        <w:autoSpaceDN w:val="0"/>
        <w:adjustRightInd w:val="0"/>
        <w:snapToGrid w:val="0"/>
        <w:spacing w:line="360" w:lineRule="auto"/>
        <w:rPr>
          <w:rFonts w:ascii="宋体"/>
          <w:szCs w:val="21"/>
        </w:rPr>
      </w:pPr>
      <w:r>
        <w:rPr>
          <w:rFonts w:ascii="宋体" w:hAnsi="宋体"/>
          <w:szCs w:val="21"/>
        </w:rPr>
        <w:t>14.1.2</w:t>
      </w:r>
      <w:r>
        <w:rPr>
          <w:rFonts w:ascii="宋体" w:hAnsi="宋体"/>
          <w:szCs w:val="21"/>
        </w:rPr>
        <w:tab/>
      </w:r>
      <w:r>
        <w:rPr>
          <w:rFonts w:ascii="宋体" w:hAnsi="宋体" w:hint="eastAsia"/>
          <w:szCs w:val="21"/>
        </w:rPr>
        <w:t>监理人未按合同约定派员参加试验和检验的，除监理人另有指示外，承包人可自行试验</w:t>
      </w:r>
      <w:r>
        <w:rPr>
          <w:rFonts w:ascii="宋体" w:hAnsi="宋体"/>
          <w:szCs w:val="21"/>
        </w:rPr>
        <w:t xml:space="preserve">  </w:t>
      </w:r>
      <w:r>
        <w:rPr>
          <w:rFonts w:ascii="宋体" w:hAnsi="宋体" w:hint="eastAsia"/>
          <w:szCs w:val="21"/>
        </w:rPr>
        <w:t>和检验，并应立即将试验和检验结果报送监理人，监理人应签字确认。</w:t>
      </w:r>
    </w:p>
    <w:p w:rsidR="00CC075D" w:rsidRDefault="00CC075D">
      <w:pPr>
        <w:autoSpaceDE w:val="0"/>
        <w:autoSpaceDN w:val="0"/>
        <w:adjustRightInd w:val="0"/>
        <w:snapToGrid w:val="0"/>
        <w:spacing w:line="360" w:lineRule="auto"/>
        <w:rPr>
          <w:rFonts w:ascii="宋体"/>
          <w:szCs w:val="21"/>
        </w:rPr>
      </w:pPr>
      <w:r>
        <w:rPr>
          <w:rFonts w:ascii="宋体" w:hAnsi="宋体"/>
          <w:szCs w:val="21"/>
        </w:rPr>
        <w:t>14.1.3</w:t>
      </w:r>
      <w:r>
        <w:rPr>
          <w:rFonts w:ascii="宋体" w:hAnsi="宋体"/>
          <w:szCs w:val="21"/>
        </w:rPr>
        <w:tab/>
      </w:r>
      <w:r>
        <w:rPr>
          <w:rFonts w:ascii="宋体" w:hAnsi="宋体" w:hint="eastAsia"/>
          <w:szCs w:val="21"/>
        </w:rPr>
        <w:t>监理人对承包人的试验和检验结果有疑问的，或为查清承包人试验和检验成果的可靠性</w:t>
      </w:r>
      <w:r>
        <w:rPr>
          <w:rFonts w:ascii="宋体" w:hAnsi="宋体"/>
          <w:szCs w:val="21"/>
        </w:rPr>
        <w:t xml:space="preserve">  </w:t>
      </w:r>
      <w:r>
        <w:rPr>
          <w:rFonts w:ascii="宋体" w:hAnsi="宋体" w:hint="eastAsia"/>
          <w:szCs w:val="21"/>
        </w:rPr>
        <w:t>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CC075D" w:rsidRDefault="00CC075D">
      <w:pPr>
        <w:autoSpaceDE w:val="0"/>
        <w:autoSpaceDN w:val="0"/>
        <w:adjustRightInd w:val="0"/>
        <w:snapToGrid w:val="0"/>
        <w:spacing w:line="360" w:lineRule="auto"/>
        <w:rPr>
          <w:rFonts w:ascii="宋体"/>
          <w:szCs w:val="21"/>
        </w:rPr>
      </w:pPr>
      <w:r>
        <w:rPr>
          <w:rFonts w:ascii="宋体" w:hAnsi="宋体"/>
          <w:szCs w:val="21"/>
        </w:rPr>
        <w:t>14.1.4</w:t>
      </w:r>
      <w:r>
        <w:rPr>
          <w:rFonts w:ascii="宋体" w:hAnsi="宋体"/>
          <w:szCs w:val="21"/>
        </w:rPr>
        <w:tab/>
      </w:r>
      <w:r>
        <w:rPr>
          <w:rFonts w:ascii="宋体" w:hAnsi="宋体" w:hint="eastAsia"/>
          <w:szCs w:val="21"/>
        </w:rPr>
        <w:t>承包人应按相关规定和标准对水泥、钢材等原材料与中间产品质量进行检验，并报监理人复核。</w:t>
      </w:r>
    </w:p>
    <w:p w:rsidR="00CC075D" w:rsidRDefault="00CC075D">
      <w:pPr>
        <w:autoSpaceDE w:val="0"/>
        <w:autoSpaceDN w:val="0"/>
        <w:adjustRightInd w:val="0"/>
        <w:snapToGrid w:val="0"/>
        <w:spacing w:line="360" w:lineRule="auto"/>
        <w:rPr>
          <w:rFonts w:ascii="宋体"/>
          <w:szCs w:val="21"/>
        </w:rPr>
      </w:pPr>
      <w:r>
        <w:rPr>
          <w:rFonts w:ascii="宋体" w:hAnsi="宋体"/>
          <w:szCs w:val="21"/>
        </w:rPr>
        <w:t>14.1.5</w:t>
      </w:r>
      <w:r>
        <w:rPr>
          <w:rFonts w:ascii="宋体" w:hAnsi="宋体"/>
          <w:szCs w:val="21"/>
        </w:rPr>
        <w:tab/>
      </w:r>
      <w:r>
        <w:rPr>
          <w:rFonts w:ascii="宋体" w:hAnsi="宋体" w:hint="eastAsia"/>
          <w:szCs w:val="21"/>
        </w:rPr>
        <w:t>除专用合同条款另有约定外，水工金属结构、启闭机及机电产品进场后，监理人组织发</w:t>
      </w:r>
      <w:r>
        <w:rPr>
          <w:rFonts w:ascii="宋体" w:hAnsi="宋体"/>
          <w:szCs w:val="21"/>
        </w:rPr>
        <w:t xml:space="preserve">  </w:t>
      </w:r>
      <w:r>
        <w:rPr>
          <w:rFonts w:ascii="宋体" w:hAnsi="宋体" w:hint="eastAsia"/>
          <w:szCs w:val="21"/>
        </w:rPr>
        <w:t>包人按合同进行交货检查和验收。安装前，承包人应检查产品是否有出厂合格证、设备安装说明书及有关技术文件，对在运输和存放过程中发生的变形、受潮、损坏等问题应作好记录，并进行妥善处理。</w:t>
      </w:r>
    </w:p>
    <w:p w:rsidR="00CC075D" w:rsidRDefault="00CC075D">
      <w:pPr>
        <w:autoSpaceDE w:val="0"/>
        <w:autoSpaceDN w:val="0"/>
        <w:adjustRightInd w:val="0"/>
        <w:snapToGrid w:val="0"/>
        <w:spacing w:line="360" w:lineRule="auto"/>
        <w:rPr>
          <w:rFonts w:ascii="宋体"/>
          <w:szCs w:val="21"/>
        </w:rPr>
      </w:pPr>
      <w:r>
        <w:rPr>
          <w:rFonts w:ascii="宋体" w:hAnsi="宋体"/>
          <w:szCs w:val="21"/>
        </w:rPr>
        <w:t>14.1.6</w:t>
      </w:r>
      <w:r>
        <w:rPr>
          <w:rFonts w:ascii="宋体" w:hAnsi="宋体"/>
          <w:szCs w:val="21"/>
        </w:rPr>
        <w:tab/>
      </w:r>
      <w:r>
        <w:rPr>
          <w:rFonts w:ascii="宋体" w:hAnsi="宋体" w:hint="eastAsia"/>
          <w:szCs w:val="21"/>
        </w:rPr>
        <w:t>对专用合同条款约定的试块、试件及有关材料，监理人实行见证取样。见证取样资料由</w:t>
      </w:r>
      <w:r>
        <w:rPr>
          <w:rFonts w:ascii="宋体" w:hAnsi="宋体"/>
          <w:szCs w:val="21"/>
        </w:rPr>
        <w:t xml:space="preserve">  </w:t>
      </w:r>
      <w:r>
        <w:rPr>
          <w:rFonts w:ascii="宋体" w:hAnsi="宋体" w:hint="eastAsia"/>
          <w:szCs w:val="21"/>
        </w:rPr>
        <w:t>承包人制备，记录应真实齐全，监理人、承包人等参与见证取样人员均应在相关文件上签字。</w:t>
      </w:r>
    </w:p>
    <w:p w:rsidR="00CC075D" w:rsidRDefault="00CC075D">
      <w:pPr>
        <w:autoSpaceDE w:val="0"/>
        <w:autoSpaceDN w:val="0"/>
        <w:adjustRightInd w:val="0"/>
        <w:snapToGrid w:val="0"/>
        <w:spacing w:line="360" w:lineRule="auto"/>
        <w:rPr>
          <w:rFonts w:ascii="宋体"/>
          <w:szCs w:val="21"/>
        </w:rPr>
      </w:pPr>
      <w:r>
        <w:rPr>
          <w:rFonts w:ascii="宋体" w:hAnsi="宋体"/>
          <w:szCs w:val="21"/>
        </w:rPr>
        <w:t>14.2</w:t>
      </w:r>
      <w:r>
        <w:rPr>
          <w:rFonts w:ascii="宋体" w:hAnsi="宋体" w:hint="eastAsia"/>
          <w:szCs w:val="21"/>
        </w:rPr>
        <w:t>现场材料试验</w:t>
      </w:r>
    </w:p>
    <w:p w:rsidR="00CC075D" w:rsidRDefault="00CC075D">
      <w:pPr>
        <w:autoSpaceDE w:val="0"/>
        <w:autoSpaceDN w:val="0"/>
        <w:adjustRightInd w:val="0"/>
        <w:snapToGrid w:val="0"/>
        <w:spacing w:line="360" w:lineRule="auto"/>
        <w:rPr>
          <w:rFonts w:ascii="宋体"/>
          <w:szCs w:val="21"/>
        </w:rPr>
      </w:pPr>
      <w:r>
        <w:rPr>
          <w:rFonts w:ascii="宋体" w:hAnsi="宋体"/>
          <w:szCs w:val="21"/>
        </w:rPr>
        <w:t>14.2.1</w:t>
      </w:r>
      <w:r>
        <w:rPr>
          <w:rFonts w:ascii="宋体" w:hAnsi="宋体"/>
          <w:szCs w:val="21"/>
        </w:rPr>
        <w:tab/>
      </w:r>
      <w:r>
        <w:rPr>
          <w:rFonts w:ascii="宋体" w:hAnsi="宋体" w:hint="eastAsia"/>
          <w:szCs w:val="21"/>
        </w:rPr>
        <w:t>承包人根据合同约定或监理人指示进行的现场材料试验，应由承包人提供试验场所、试</w:t>
      </w:r>
      <w:r>
        <w:rPr>
          <w:rFonts w:ascii="宋体" w:hAnsi="宋体"/>
          <w:szCs w:val="21"/>
        </w:rPr>
        <w:t xml:space="preserve">  </w:t>
      </w:r>
      <w:proofErr w:type="gramStart"/>
      <w:r>
        <w:rPr>
          <w:rFonts w:ascii="宋体" w:hAnsi="宋体" w:hint="eastAsia"/>
          <w:szCs w:val="21"/>
        </w:rPr>
        <w:t>验</w:t>
      </w:r>
      <w:proofErr w:type="gramEnd"/>
      <w:r>
        <w:rPr>
          <w:rFonts w:ascii="宋体" w:hAnsi="宋体" w:hint="eastAsia"/>
          <w:szCs w:val="21"/>
        </w:rPr>
        <w:t>人员、试验设备器材以及其他必要的试验条件。</w:t>
      </w:r>
    </w:p>
    <w:p w:rsidR="00CC075D" w:rsidRDefault="00CC075D">
      <w:pPr>
        <w:autoSpaceDE w:val="0"/>
        <w:autoSpaceDN w:val="0"/>
        <w:adjustRightInd w:val="0"/>
        <w:snapToGrid w:val="0"/>
        <w:spacing w:line="360" w:lineRule="auto"/>
        <w:rPr>
          <w:rFonts w:ascii="宋体"/>
          <w:szCs w:val="21"/>
        </w:rPr>
      </w:pPr>
      <w:r>
        <w:rPr>
          <w:rFonts w:ascii="宋体" w:hAnsi="宋体"/>
          <w:szCs w:val="21"/>
        </w:rPr>
        <w:t>14.2.2</w:t>
      </w:r>
      <w:r>
        <w:rPr>
          <w:rFonts w:ascii="宋体" w:hAnsi="宋体"/>
          <w:szCs w:val="21"/>
        </w:rPr>
        <w:tab/>
      </w:r>
      <w:r>
        <w:rPr>
          <w:rFonts w:ascii="宋体" w:hAnsi="宋体" w:hint="eastAsia"/>
          <w:szCs w:val="21"/>
        </w:rPr>
        <w:t>监理人在必要时可以使用承包人的试验场所、试验设备器材以及其他试验条件，进行以</w:t>
      </w:r>
      <w:r>
        <w:rPr>
          <w:rFonts w:ascii="宋体" w:hAnsi="宋体"/>
          <w:szCs w:val="21"/>
        </w:rPr>
        <w:t xml:space="preserve">  </w:t>
      </w:r>
      <w:r>
        <w:rPr>
          <w:rFonts w:ascii="宋体" w:hAnsi="宋体" w:hint="eastAsia"/>
          <w:szCs w:val="21"/>
        </w:rPr>
        <w:t>工程质量检查为目的的复核性材料试验，承包人应予以协助。</w:t>
      </w:r>
    </w:p>
    <w:p w:rsidR="00CC075D" w:rsidRDefault="00CC075D">
      <w:pPr>
        <w:autoSpaceDE w:val="0"/>
        <w:autoSpaceDN w:val="0"/>
        <w:adjustRightInd w:val="0"/>
        <w:snapToGrid w:val="0"/>
        <w:spacing w:line="360" w:lineRule="auto"/>
        <w:rPr>
          <w:rFonts w:ascii="宋体"/>
          <w:szCs w:val="21"/>
        </w:rPr>
      </w:pPr>
      <w:r>
        <w:rPr>
          <w:rFonts w:ascii="宋体" w:hAnsi="宋体"/>
          <w:szCs w:val="21"/>
        </w:rPr>
        <w:t>14.3</w:t>
      </w:r>
      <w:r>
        <w:rPr>
          <w:rFonts w:ascii="宋体" w:hAnsi="宋体" w:hint="eastAsia"/>
          <w:szCs w:val="21"/>
        </w:rPr>
        <w:t>现场工艺试验</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szCs w:val="21"/>
        </w:rPr>
        <w:t>15</w:t>
      </w:r>
      <w:r>
        <w:rPr>
          <w:rFonts w:ascii="宋体" w:hAnsi="宋体" w:hint="eastAsia"/>
          <w:szCs w:val="21"/>
        </w:rPr>
        <w:t>．变更</w:t>
      </w:r>
    </w:p>
    <w:p w:rsidR="00CC075D" w:rsidRDefault="00CC075D">
      <w:pPr>
        <w:autoSpaceDE w:val="0"/>
        <w:autoSpaceDN w:val="0"/>
        <w:adjustRightInd w:val="0"/>
        <w:snapToGrid w:val="0"/>
        <w:spacing w:line="360" w:lineRule="auto"/>
        <w:rPr>
          <w:rFonts w:ascii="宋体"/>
          <w:szCs w:val="21"/>
        </w:rPr>
      </w:pPr>
      <w:r>
        <w:rPr>
          <w:rFonts w:ascii="宋体" w:hAnsi="宋体"/>
          <w:szCs w:val="21"/>
        </w:rPr>
        <w:t>15.1</w:t>
      </w:r>
      <w:r>
        <w:rPr>
          <w:rFonts w:ascii="宋体" w:hAnsi="宋体" w:hint="eastAsia"/>
          <w:szCs w:val="21"/>
        </w:rPr>
        <w:t>变更的范围和内容</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在履行合同中发生以下情形之一，应按照本款规定进行变更。</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szCs w:val="21"/>
        </w:rPr>
        <w:tab/>
      </w:r>
      <w:r>
        <w:rPr>
          <w:rFonts w:ascii="宋体" w:hAnsi="宋体" w:hint="eastAsia"/>
          <w:szCs w:val="21"/>
        </w:rPr>
        <w:t>取消合同中任何一项工作，但被取消的工作不能转由发包人或其它人实施；</w:t>
      </w:r>
      <w:r>
        <w:rPr>
          <w:rFonts w:ascii="宋体" w:hAnsi="宋体"/>
          <w:szCs w:val="21"/>
        </w:rPr>
        <w:t xml:space="preserve"> (2)</w:t>
      </w:r>
      <w:r>
        <w:rPr>
          <w:rFonts w:ascii="宋体" w:hAnsi="宋体" w:hint="eastAsia"/>
          <w:szCs w:val="21"/>
        </w:rPr>
        <w:t>改变合同中任何一项工作的质量或其它特性；</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(3)</w:t>
      </w:r>
      <w:r>
        <w:rPr>
          <w:rFonts w:ascii="宋体" w:hAnsi="宋体"/>
          <w:szCs w:val="21"/>
        </w:rPr>
        <w:tab/>
      </w:r>
      <w:r>
        <w:rPr>
          <w:rFonts w:ascii="宋体" w:hAnsi="宋体" w:hint="eastAsia"/>
          <w:szCs w:val="21"/>
        </w:rPr>
        <w:t>改变合同工程的基线、标高、位置或尺寸；</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szCs w:val="21"/>
        </w:rPr>
        <w:tab/>
      </w:r>
      <w:r>
        <w:rPr>
          <w:rFonts w:ascii="宋体" w:hAnsi="宋体" w:hint="eastAsia"/>
          <w:szCs w:val="21"/>
        </w:rPr>
        <w:t>改变合同中任何一项工作的施工时间或改变已批准的施工工艺或顺序；</w:t>
      </w:r>
      <w:r>
        <w:rPr>
          <w:rFonts w:ascii="宋体" w:hAnsi="宋体"/>
          <w:szCs w:val="21"/>
        </w:rPr>
        <w:t xml:space="preserve"> (5)</w:t>
      </w:r>
      <w:r>
        <w:rPr>
          <w:rFonts w:ascii="宋体" w:hAnsi="宋体" w:hint="eastAsia"/>
          <w:szCs w:val="21"/>
        </w:rPr>
        <w:t>为完成工程需要追加的额外工作；</w:t>
      </w:r>
    </w:p>
    <w:p w:rsidR="00CC075D" w:rsidRDefault="00CC075D">
      <w:pPr>
        <w:autoSpaceDE w:val="0"/>
        <w:autoSpaceDN w:val="0"/>
        <w:adjustRightInd w:val="0"/>
        <w:snapToGrid w:val="0"/>
        <w:spacing w:line="360" w:lineRule="auto"/>
        <w:rPr>
          <w:rFonts w:ascii="宋体"/>
          <w:szCs w:val="21"/>
        </w:rPr>
      </w:pPr>
      <w:r>
        <w:rPr>
          <w:rFonts w:ascii="宋体" w:hAnsi="宋体"/>
          <w:szCs w:val="21"/>
        </w:rPr>
        <w:t>(6)</w:t>
      </w:r>
      <w:r>
        <w:rPr>
          <w:rFonts w:ascii="宋体" w:hAnsi="宋体" w:hint="eastAsia"/>
          <w:szCs w:val="21"/>
        </w:rPr>
        <w:t>增加或减少专用合同条款中约定的关键项目工程量超过其工程总量的一定数量百分比。</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上述第</w:t>
      </w:r>
      <w:r>
        <w:rPr>
          <w:rFonts w:ascii="宋体" w:hAnsi="宋体"/>
          <w:szCs w:val="21"/>
        </w:rPr>
        <w:t>(1)</w:t>
      </w:r>
      <w:r>
        <w:rPr>
          <w:rFonts w:ascii="宋体" w:hAnsi="宋体" w:hint="eastAsia"/>
          <w:szCs w:val="21"/>
        </w:rPr>
        <w:t>～</w:t>
      </w:r>
      <w:r>
        <w:rPr>
          <w:rFonts w:ascii="宋体" w:hAnsi="宋体"/>
          <w:szCs w:val="21"/>
        </w:rPr>
        <w:t>(6)</w:t>
      </w:r>
      <w:r>
        <w:rPr>
          <w:rFonts w:ascii="宋体" w:hAnsi="宋体" w:hint="eastAsia"/>
          <w:szCs w:val="21"/>
        </w:rPr>
        <w:t>目的变更内容引起工程施工组织和进度计划发生实质性变动和影响其原定的价格时，才予调整该项目的单价。第</w:t>
      </w:r>
      <w:r>
        <w:rPr>
          <w:rFonts w:ascii="宋体" w:hAnsi="宋体"/>
          <w:szCs w:val="21"/>
        </w:rPr>
        <w:t>(6)</w:t>
      </w:r>
      <w:r>
        <w:rPr>
          <w:rFonts w:ascii="宋体" w:hAnsi="宋体" w:hint="eastAsia"/>
          <w:szCs w:val="21"/>
        </w:rPr>
        <w:t>目情形下单价调整方式在专用合同条款中约定。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15.2</w:t>
      </w:r>
      <w:r>
        <w:rPr>
          <w:rFonts w:ascii="宋体" w:hAnsi="宋体"/>
          <w:szCs w:val="21"/>
        </w:rPr>
        <w:tab/>
      </w:r>
      <w:r>
        <w:rPr>
          <w:rFonts w:ascii="宋体" w:hAnsi="宋体" w:hint="eastAsia"/>
          <w:szCs w:val="21"/>
        </w:rPr>
        <w:t>变更权</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hint="eastAsia"/>
          <w:szCs w:val="21"/>
        </w:rPr>
        <w:t>在履行合同过程中，经发包人同意，监理人可按第</w:t>
      </w:r>
      <w:r>
        <w:rPr>
          <w:rFonts w:ascii="宋体" w:hAnsi="宋体"/>
          <w:szCs w:val="21"/>
        </w:rPr>
        <w:t xml:space="preserve"> 15.3 </w:t>
      </w:r>
      <w:r>
        <w:rPr>
          <w:rFonts w:ascii="宋体" w:hAnsi="宋体" w:hint="eastAsia"/>
          <w:szCs w:val="21"/>
        </w:rPr>
        <w:t>款约定的变更程序向承包人做出变更指示，承包人应遵照执行。没有监理人的变更指示，承包人不得擅自变更。</w:t>
      </w:r>
    </w:p>
    <w:p w:rsidR="00CC075D" w:rsidRDefault="00CC075D">
      <w:pPr>
        <w:autoSpaceDE w:val="0"/>
        <w:autoSpaceDN w:val="0"/>
        <w:adjustRightInd w:val="0"/>
        <w:snapToGrid w:val="0"/>
        <w:spacing w:line="360" w:lineRule="auto"/>
        <w:rPr>
          <w:rFonts w:ascii="宋体"/>
          <w:szCs w:val="21"/>
        </w:rPr>
      </w:pPr>
      <w:r>
        <w:rPr>
          <w:rFonts w:ascii="宋体" w:hAnsi="宋体"/>
          <w:szCs w:val="21"/>
        </w:rPr>
        <w:t>15.3</w:t>
      </w:r>
      <w:r>
        <w:rPr>
          <w:rFonts w:ascii="宋体" w:hAnsi="宋体"/>
          <w:szCs w:val="21"/>
        </w:rPr>
        <w:tab/>
      </w:r>
      <w:r>
        <w:rPr>
          <w:rFonts w:ascii="宋体" w:hAnsi="宋体" w:hint="eastAsia"/>
          <w:szCs w:val="21"/>
        </w:rPr>
        <w:t>变更程序</w:t>
      </w:r>
    </w:p>
    <w:p w:rsidR="00CC075D" w:rsidRDefault="00CC075D">
      <w:pPr>
        <w:autoSpaceDE w:val="0"/>
        <w:autoSpaceDN w:val="0"/>
        <w:adjustRightInd w:val="0"/>
        <w:snapToGrid w:val="0"/>
        <w:spacing w:line="360" w:lineRule="auto"/>
        <w:rPr>
          <w:rFonts w:ascii="宋体"/>
          <w:szCs w:val="21"/>
        </w:rPr>
      </w:pPr>
      <w:r>
        <w:rPr>
          <w:rFonts w:ascii="宋体" w:hAnsi="宋体"/>
          <w:szCs w:val="21"/>
        </w:rPr>
        <w:t>15.3.1</w:t>
      </w:r>
      <w:r>
        <w:rPr>
          <w:rFonts w:ascii="宋体" w:hAnsi="宋体"/>
          <w:szCs w:val="21"/>
        </w:rPr>
        <w:tab/>
      </w:r>
      <w:r>
        <w:rPr>
          <w:rFonts w:ascii="宋体" w:hAnsi="宋体" w:hint="eastAsia"/>
          <w:szCs w:val="21"/>
        </w:rPr>
        <w:t>变更的提出</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(1</w:t>
      </w:r>
      <w:r>
        <w:rPr>
          <w:rFonts w:ascii="宋体" w:hAnsi="宋体" w:hint="eastAsia"/>
          <w:szCs w:val="21"/>
        </w:rPr>
        <w:t>）在合同履行过程中，可能发生第</w:t>
      </w:r>
      <w:r>
        <w:rPr>
          <w:rFonts w:ascii="宋体" w:hAnsi="宋体"/>
          <w:szCs w:val="21"/>
        </w:rPr>
        <w:t xml:space="preserve"> 15.1 </w:t>
      </w:r>
      <w:r>
        <w:rPr>
          <w:rFonts w:ascii="宋体" w:hAnsi="宋体" w:hint="eastAsia"/>
          <w:szCs w:val="21"/>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宋体" w:hAnsi="宋体"/>
          <w:szCs w:val="21"/>
        </w:rPr>
        <w:t xml:space="preserve"> 15.3.3 </w:t>
      </w:r>
      <w:r>
        <w:rPr>
          <w:rFonts w:ascii="宋体" w:hAnsi="宋体" w:hint="eastAsia"/>
          <w:szCs w:val="21"/>
        </w:rPr>
        <w:t>项约定发出变更指示。</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(2</w:t>
      </w:r>
      <w:r>
        <w:rPr>
          <w:rFonts w:ascii="宋体" w:hAnsi="宋体" w:hint="eastAsia"/>
          <w:szCs w:val="21"/>
        </w:rPr>
        <w:t>）在合同履行过程中，发生第</w:t>
      </w:r>
      <w:r>
        <w:rPr>
          <w:rFonts w:ascii="宋体" w:hAnsi="宋体"/>
          <w:szCs w:val="21"/>
        </w:rPr>
        <w:t xml:space="preserve"> 15.1 </w:t>
      </w:r>
      <w:r>
        <w:rPr>
          <w:rFonts w:ascii="宋体" w:hAnsi="宋体" w:hint="eastAsia"/>
          <w:szCs w:val="21"/>
        </w:rPr>
        <w:t>款约定情形的，监理人应按照第</w:t>
      </w:r>
      <w:r>
        <w:rPr>
          <w:rFonts w:ascii="宋体" w:hAnsi="宋体"/>
          <w:szCs w:val="21"/>
        </w:rPr>
        <w:t xml:space="preserve"> 15.3.3 </w:t>
      </w:r>
      <w:r>
        <w:rPr>
          <w:rFonts w:ascii="宋体" w:hAnsi="宋体" w:hint="eastAsia"/>
          <w:szCs w:val="21"/>
        </w:rPr>
        <w:t>项约定向承包人发出变更指示。</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(3</w:t>
      </w:r>
      <w:r>
        <w:rPr>
          <w:rFonts w:ascii="宋体" w:hAnsi="宋体" w:hint="eastAsia"/>
          <w:szCs w:val="21"/>
        </w:rPr>
        <w:t>）承包人收到监理人按合同约定发出的图纸和文件，经检查认为其中存在第</w:t>
      </w:r>
      <w:r>
        <w:rPr>
          <w:rFonts w:ascii="宋体" w:hAnsi="宋体"/>
          <w:szCs w:val="21"/>
        </w:rPr>
        <w:t xml:space="preserve"> 15.1 </w:t>
      </w:r>
      <w:r>
        <w:rPr>
          <w:rFonts w:ascii="宋体" w:hAnsi="宋体" w:hint="eastAsia"/>
          <w:szCs w:val="21"/>
        </w:rPr>
        <w:t>款约定情形的，可向监理人提出书面变更建议。变更建议应阐明要求变更的依据，并附必要的图纸和说明。监理人收到承包人书面建议后，应与发包人共同研究，确认存在变更的，应在收到承包人书面建议后的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宋体" w:hAnsi="宋体"/>
          <w:szCs w:val="21"/>
        </w:rPr>
        <w:t xml:space="preserve"> 14 </w:t>
      </w:r>
      <w:r>
        <w:rPr>
          <w:rFonts w:ascii="宋体" w:hAnsi="宋体" w:hint="eastAsia"/>
          <w:szCs w:val="21"/>
        </w:rPr>
        <w:t>天内做出变更指示。经研究后不同意作为变更的，应由监理人书面答复承包人。</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(4</w:t>
      </w:r>
      <w:r>
        <w:rPr>
          <w:rFonts w:ascii="宋体" w:hAnsi="宋体" w:hint="eastAsia"/>
          <w:szCs w:val="21"/>
        </w:rPr>
        <w:t>）若承包人收到监理人的变更意向书后认为难以实施此项变更，应立即通知监理人，说明原因并附详细依据。监理人与承包人和发包人协商后确定撤销、改变或不改变原变更意向书。</w:t>
      </w:r>
    </w:p>
    <w:p w:rsidR="00CC075D" w:rsidRDefault="00CC075D">
      <w:pPr>
        <w:autoSpaceDE w:val="0"/>
        <w:autoSpaceDN w:val="0"/>
        <w:adjustRightInd w:val="0"/>
        <w:snapToGrid w:val="0"/>
        <w:spacing w:line="360" w:lineRule="auto"/>
        <w:rPr>
          <w:rFonts w:ascii="宋体"/>
          <w:szCs w:val="21"/>
        </w:rPr>
      </w:pPr>
      <w:r>
        <w:rPr>
          <w:rFonts w:ascii="宋体" w:hAnsi="宋体"/>
          <w:szCs w:val="21"/>
        </w:rPr>
        <w:t>15.3.2</w:t>
      </w:r>
      <w:r>
        <w:rPr>
          <w:rFonts w:ascii="宋体" w:hAnsi="宋体"/>
          <w:szCs w:val="21"/>
        </w:rPr>
        <w:tab/>
      </w:r>
      <w:r>
        <w:rPr>
          <w:rFonts w:ascii="宋体" w:hAnsi="宋体" w:hint="eastAsia"/>
          <w:szCs w:val="21"/>
        </w:rPr>
        <w:t>变更估价</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(l</w:t>
      </w:r>
      <w:r>
        <w:rPr>
          <w:rFonts w:ascii="宋体" w:hAnsi="宋体" w:hint="eastAsia"/>
          <w:szCs w:val="21"/>
        </w:rPr>
        <w:t>）除专用合同条款对期限另有约定外，承包人应在收到变更指示或变更意向书后的</w:t>
      </w:r>
      <w:r>
        <w:rPr>
          <w:rFonts w:ascii="宋体" w:hAnsi="宋体"/>
          <w:szCs w:val="21"/>
        </w:rPr>
        <w:t xml:space="preserve"> 14 </w:t>
      </w:r>
      <w:r>
        <w:rPr>
          <w:rFonts w:ascii="宋体" w:hAnsi="宋体" w:hint="eastAsia"/>
          <w:szCs w:val="21"/>
        </w:rPr>
        <w:t>天内，</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向监理人提交变更报价书，报价内容应根据第</w:t>
      </w:r>
      <w:r>
        <w:rPr>
          <w:rFonts w:ascii="宋体" w:hAnsi="宋体"/>
          <w:szCs w:val="21"/>
        </w:rPr>
        <w:t xml:space="preserve"> 15.4 </w:t>
      </w:r>
      <w:r>
        <w:rPr>
          <w:rFonts w:ascii="宋体" w:hAnsi="宋体" w:hint="eastAsia"/>
          <w:szCs w:val="21"/>
        </w:rPr>
        <w:t>款约定的估价原则，详细开列变更工作的价格组成及其依据，并附必要的施工方法说明和有关图纸。</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(2</w:t>
      </w:r>
      <w:r>
        <w:rPr>
          <w:rFonts w:ascii="宋体" w:hAnsi="宋体" w:hint="eastAsia"/>
          <w:szCs w:val="21"/>
        </w:rPr>
        <w:t>）变更工作影响工期的，承包人应提出调整工期的具体细节。监理人认为有必要时，可要求承包人提交要求提前或延长工期的施工进度计划及相应施工措施等详细资料。</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(3</w:t>
      </w:r>
      <w:r>
        <w:rPr>
          <w:rFonts w:ascii="宋体" w:hAnsi="宋体" w:hint="eastAsia"/>
          <w:szCs w:val="21"/>
        </w:rPr>
        <w:t>）除专用合同条款对期限另有约定外，监理人收到承包人变更报价书后的</w:t>
      </w:r>
      <w:r>
        <w:rPr>
          <w:rFonts w:ascii="宋体" w:hAnsi="宋体"/>
          <w:szCs w:val="21"/>
        </w:rPr>
        <w:t xml:space="preserve"> 14 </w:t>
      </w:r>
      <w:r>
        <w:rPr>
          <w:rFonts w:ascii="宋体" w:hAnsi="宋体" w:hint="eastAsia"/>
          <w:szCs w:val="21"/>
        </w:rPr>
        <w:t>天内，根据第</w:t>
      </w:r>
    </w:p>
    <w:p w:rsidR="00CC075D" w:rsidRDefault="00CC075D">
      <w:pPr>
        <w:autoSpaceDE w:val="0"/>
        <w:autoSpaceDN w:val="0"/>
        <w:adjustRightInd w:val="0"/>
        <w:snapToGrid w:val="0"/>
        <w:spacing w:line="360" w:lineRule="auto"/>
        <w:rPr>
          <w:rFonts w:ascii="宋体"/>
          <w:szCs w:val="21"/>
        </w:rPr>
      </w:pPr>
      <w:r>
        <w:rPr>
          <w:rFonts w:ascii="宋体" w:hAnsi="宋体"/>
          <w:szCs w:val="21"/>
        </w:rPr>
        <w:t>15.4</w:t>
      </w:r>
      <w:r>
        <w:rPr>
          <w:rFonts w:ascii="宋体" w:hAnsi="宋体"/>
          <w:szCs w:val="21"/>
        </w:rPr>
        <w:tab/>
      </w:r>
      <w:r>
        <w:rPr>
          <w:rFonts w:ascii="宋体" w:hAnsi="宋体" w:hint="eastAsia"/>
          <w:szCs w:val="21"/>
        </w:rPr>
        <w:t>款约定的估价原则，按照第</w:t>
      </w:r>
      <w:r>
        <w:rPr>
          <w:rFonts w:ascii="宋体" w:hAnsi="宋体"/>
          <w:szCs w:val="21"/>
        </w:rPr>
        <w:t xml:space="preserve"> 3.5 </w:t>
      </w:r>
      <w:r>
        <w:rPr>
          <w:rFonts w:ascii="宋体" w:hAnsi="宋体" w:hint="eastAsia"/>
          <w:szCs w:val="21"/>
        </w:rPr>
        <w:t>款商定或确定变更价格。</w:t>
      </w:r>
    </w:p>
    <w:p w:rsidR="00CC075D" w:rsidRDefault="00CC075D">
      <w:pPr>
        <w:autoSpaceDE w:val="0"/>
        <w:autoSpaceDN w:val="0"/>
        <w:adjustRightInd w:val="0"/>
        <w:snapToGrid w:val="0"/>
        <w:spacing w:line="360" w:lineRule="auto"/>
        <w:rPr>
          <w:rFonts w:ascii="宋体"/>
          <w:szCs w:val="21"/>
        </w:rPr>
      </w:pPr>
      <w:r>
        <w:rPr>
          <w:rFonts w:ascii="宋体" w:hAnsi="宋体"/>
          <w:szCs w:val="21"/>
        </w:rPr>
        <w:t>15.3.3</w:t>
      </w:r>
      <w:r>
        <w:rPr>
          <w:rFonts w:ascii="宋体" w:hAnsi="宋体"/>
          <w:szCs w:val="21"/>
        </w:rPr>
        <w:tab/>
      </w:r>
      <w:r>
        <w:rPr>
          <w:rFonts w:ascii="宋体" w:hAnsi="宋体" w:hint="eastAsia"/>
          <w:szCs w:val="21"/>
        </w:rPr>
        <w:t>变更指示</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t>(l</w:t>
      </w:r>
      <w:r>
        <w:rPr>
          <w:rFonts w:ascii="宋体" w:hAnsi="宋体" w:hint="eastAsia"/>
          <w:szCs w:val="21"/>
        </w:rPr>
        <w:t>）变更指示只能由监理人发出。</w:t>
      </w:r>
    </w:p>
    <w:p w:rsidR="00CC075D" w:rsidRDefault="00CC075D" w:rsidP="00F87868">
      <w:pPr>
        <w:autoSpaceDE w:val="0"/>
        <w:autoSpaceDN w:val="0"/>
        <w:adjustRightInd w:val="0"/>
        <w:snapToGrid w:val="0"/>
        <w:spacing w:line="360" w:lineRule="auto"/>
        <w:ind w:firstLineChars="200" w:firstLine="420"/>
        <w:rPr>
          <w:rFonts w:ascii="宋体"/>
          <w:szCs w:val="21"/>
        </w:rPr>
      </w:pPr>
      <w:r>
        <w:rPr>
          <w:rFonts w:ascii="宋体" w:hAnsi="宋体"/>
          <w:szCs w:val="21"/>
        </w:rPr>
        <w:lastRenderedPageBreak/>
        <w:t>(2</w:t>
      </w:r>
      <w:r>
        <w:rPr>
          <w:rFonts w:ascii="宋体" w:hAnsi="宋体" w:hint="eastAsia"/>
          <w:szCs w:val="21"/>
        </w:rPr>
        <w:t>）变更指示应说明变更的目的、范围、变更内容以及变更的工程量及其进度和技术要求，并附有关图纸和文件。承包人收到变更指示后，应按变更指示进行变更工作。</w:t>
      </w:r>
    </w:p>
    <w:p w:rsidR="00CC075D" w:rsidRDefault="00CC075D">
      <w:pPr>
        <w:autoSpaceDE w:val="0"/>
        <w:autoSpaceDN w:val="0"/>
        <w:adjustRightInd w:val="0"/>
        <w:snapToGrid w:val="0"/>
        <w:spacing w:line="360" w:lineRule="auto"/>
        <w:rPr>
          <w:rFonts w:ascii="宋体"/>
          <w:szCs w:val="21"/>
        </w:rPr>
      </w:pPr>
      <w:r>
        <w:rPr>
          <w:rFonts w:ascii="宋体" w:hAnsi="宋体"/>
          <w:szCs w:val="21"/>
        </w:rPr>
        <w:t>15.4</w:t>
      </w:r>
      <w:r>
        <w:rPr>
          <w:rFonts w:ascii="宋体" w:hAnsi="宋体"/>
          <w:szCs w:val="21"/>
        </w:rPr>
        <w:tab/>
      </w:r>
      <w:r>
        <w:rPr>
          <w:rFonts w:ascii="宋体" w:hAnsi="宋体" w:hint="eastAsia"/>
          <w:szCs w:val="21"/>
        </w:rPr>
        <w:t>变更的估价原则</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除专用合同条款另有约定外，因变更引起的价格调整按照本款约定处理。</w:t>
      </w:r>
    </w:p>
    <w:p w:rsidR="00CC075D" w:rsidRDefault="00CC075D">
      <w:pPr>
        <w:autoSpaceDE w:val="0"/>
        <w:autoSpaceDN w:val="0"/>
        <w:adjustRightInd w:val="0"/>
        <w:snapToGrid w:val="0"/>
        <w:spacing w:line="360" w:lineRule="auto"/>
        <w:rPr>
          <w:rFonts w:ascii="宋体"/>
          <w:szCs w:val="21"/>
        </w:rPr>
      </w:pPr>
      <w:r>
        <w:rPr>
          <w:rFonts w:ascii="宋体" w:hAnsi="宋体"/>
          <w:szCs w:val="21"/>
        </w:rPr>
        <w:t>15.4.1</w:t>
      </w:r>
      <w:r>
        <w:rPr>
          <w:rFonts w:ascii="宋体" w:hAnsi="宋体"/>
          <w:szCs w:val="21"/>
        </w:rPr>
        <w:tab/>
      </w:r>
      <w:r>
        <w:rPr>
          <w:rFonts w:ascii="宋体" w:hAnsi="宋体" w:hint="eastAsia"/>
          <w:szCs w:val="21"/>
        </w:rPr>
        <w:t>已标价工程量清单中有适用于变更工作的子目的，采用该子目的单价。</w:t>
      </w:r>
    </w:p>
    <w:p w:rsidR="00CC075D" w:rsidRDefault="00CC075D">
      <w:pPr>
        <w:autoSpaceDE w:val="0"/>
        <w:autoSpaceDN w:val="0"/>
        <w:adjustRightInd w:val="0"/>
        <w:snapToGrid w:val="0"/>
        <w:spacing w:line="360" w:lineRule="auto"/>
        <w:rPr>
          <w:rFonts w:ascii="宋体"/>
          <w:szCs w:val="21"/>
        </w:rPr>
      </w:pPr>
      <w:r>
        <w:rPr>
          <w:rFonts w:ascii="宋体" w:hAnsi="宋体"/>
          <w:szCs w:val="21"/>
        </w:rPr>
        <w:t>15.4.2</w:t>
      </w:r>
      <w:r>
        <w:rPr>
          <w:rFonts w:ascii="宋体" w:hAnsi="宋体"/>
          <w:szCs w:val="21"/>
        </w:rPr>
        <w:tab/>
      </w:r>
      <w:r>
        <w:rPr>
          <w:rFonts w:ascii="宋体" w:hAnsi="宋体" w:hint="eastAsia"/>
          <w:szCs w:val="21"/>
        </w:rPr>
        <w:t>已标价工程量清单中无适用于变更工作的子目，但有类似子目的，可在合理范围内参照</w:t>
      </w:r>
      <w:r>
        <w:rPr>
          <w:rFonts w:ascii="宋体" w:hAnsi="宋体"/>
          <w:szCs w:val="21"/>
        </w:rPr>
        <w:t xml:space="preserve">  </w:t>
      </w:r>
      <w:r>
        <w:rPr>
          <w:rFonts w:ascii="宋体" w:hAnsi="宋体" w:hint="eastAsia"/>
          <w:szCs w:val="21"/>
        </w:rPr>
        <w:t>类似子目的单价，由监理人按第</w:t>
      </w:r>
      <w:r>
        <w:rPr>
          <w:rFonts w:ascii="宋体" w:hAnsi="宋体"/>
          <w:szCs w:val="21"/>
        </w:rPr>
        <w:t xml:space="preserve"> 3.5 </w:t>
      </w:r>
      <w:r>
        <w:rPr>
          <w:rFonts w:ascii="宋体" w:hAnsi="宋体" w:hint="eastAsia"/>
          <w:szCs w:val="21"/>
        </w:rPr>
        <w:t>款商定或确定变更工作的单价。</w:t>
      </w:r>
    </w:p>
    <w:p w:rsidR="00CC075D" w:rsidRDefault="00CC075D">
      <w:pPr>
        <w:autoSpaceDE w:val="0"/>
        <w:autoSpaceDN w:val="0"/>
        <w:adjustRightInd w:val="0"/>
        <w:snapToGrid w:val="0"/>
        <w:spacing w:line="360" w:lineRule="auto"/>
        <w:rPr>
          <w:rFonts w:ascii="宋体"/>
          <w:szCs w:val="21"/>
        </w:rPr>
      </w:pPr>
      <w:r>
        <w:rPr>
          <w:rFonts w:ascii="宋体" w:hAnsi="宋体"/>
          <w:szCs w:val="21"/>
        </w:rPr>
        <w:t>15.4.3</w:t>
      </w:r>
      <w:r>
        <w:rPr>
          <w:rFonts w:ascii="宋体" w:hAnsi="宋体"/>
          <w:szCs w:val="21"/>
        </w:rPr>
        <w:tab/>
      </w:r>
      <w:r>
        <w:rPr>
          <w:rFonts w:ascii="宋体" w:hAnsi="宋体" w:hint="eastAsia"/>
          <w:szCs w:val="21"/>
        </w:rPr>
        <w:t>已标价工程量清单中无适用或类似子目的单价，可按照成本加利润的原则，由监理人按</w:t>
      </w:r>
      <w:r>
        <w:rPr>
          <w:rFonts w:ascii="宋体" w:hAnsi="宋体"/>
          <w:szCs w:val="21"/>
        </w:rPr>
        <w:t xml:space="preserve">  </w:t>
      </w:r>
      <w:r>
        <w:rPr>
          <w:rFonts w:ascii="宋体" w:hAnsi="宋体" w:hint="eastAsia"/>
          <w:szCs w:val="21"/>
        </w:rPr>
        <w:t>第</w:t>
      </w:r>
      <w:r>
        <w:rPr>
          <w:rFonts w:ascii="宋体" w:hAnsi="宋体"/>
          <w:szCs w:val="21"/>
        </w:rPr>
        <w:t xml:space="preserve"> 3.5 </w:t>
      </w:r>
      <w:r>
        <w:rPr>
          <w:rFonts w:ascii="宋体" w:hAnsi="宋体" w:hint="eastAsia"/>
          <w:szCs w:val="21"/>
        </w:rPr>
        <w:t>款商定或确定变更工作的单价。</w:t>
      </w:r>
    </w:p>
    <w:p w:rsidR="00CC075D" w:rsidRDefault="00CC075D">
      <w:pPr>
        <w:autoSpaceDE w:val="0"/>
        <w:autoSpaceDN w:val="0"/>
        <w:adjustRightInd w:val="0"/>
        <w:snapToGrid w:val="0"/>
        <w:spacing w:line="360" w:lineRule="auto"/>
        <w:rPr>
          <w:rFonts w:ascii="宋体"/>
          <w:szCs w:val="21"/>
        </w:rPr>
      </w:pPr>
      <w:r>
        <w:rPr>
          <w:rFonts w:ascii="宋体" w:hAnsi="宋体"/>
          <w:szCs w:val="21"/>
        </w:rPr>
        <w:t>15.5</w:t>
      </w:r>
      <w:r>
        <w:rPr>
          <w:rFonts w:ascii="宋体" w:hAnsi="宋体"/>
          <w:szCs w:val="21"/>
        </w:rPr>
        <w:tab/>
      </w:r>
      <w:r>
        <w:rPr>
          <w:rFonts w:ascii="宋体" w:hAnsi="宋体" w:hint="eastAsia"/>
          <w:szCs w:val="21"/>
        </w:rPr>
        <w:t>承包人的合理化建议</w:t>
      </w:r>
    </w:p>
    <w:p w:rsidR="00CC075D" w:rsidRDefault="00CC075D">
      <w:pPr>
        <w:autoSpaceDE w:val="0"/>
        <w:autoSpaceDN w:val="0"/>
        <w:adjustRightInd w:val="0"/>
        <w:snapToGrid w:val="0"/>
        <w:spacing w:line="360" w:lineRule="auto"/>
        <w:rPr>
          <w:rFonts w:ascii="宋体"/>
          <w:szCs w:val="21"/>
        </w:rPr>
      </w:pPr>
      <w:r>
        <w:rPr>
          <w:rFonts w:ascii="宋体" w:hAnsi="宋体"/>
          <w:szCs w:val="21"/>
        </w:rPr>
        <w:t>15.5.1</w:t>
      </w:r>
      <w:r>
        <w:rPr>
          <w:rFonts w:ascii="宋体" w:hAnsi="宋体"/>
          <w:szCs w:val="21"/>
        </w:rPr>
        <w:tab/>
      </w:r>
      <w:r>
        <w:rPr>
          <w:rFonts w:ascii="宋体" w:hAnsi="宋体" w:hint="eastAsia"/>
          <w:szCs w:val="21"/>
        </w:rPr>
        <w:t>在履行合同过程中，承包人对发包人提供的图纸、技术要求以及其他方面提出的合理化</w:t>
      </w:r>
      <w:r>
        <w:rPr>
          <w:rFonts w:ascii="宋体" w:hAnsi="宋体"/>
          <w:szCs w:val="21"/>
        </w:rPr>
        <w:t xml:space="preserve">  </w:t>
      </w:r>
      <w:r>
        <w:rPr>
          <w:rFonts w:ascii="宋体" w:hAnsi="宋体" w:hint="eastAsia"/>
          <w:szCs w:val="21"/>
        </w:rPr>
        <w:t>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宋体" w:hAnsi="宋体"/>
          <w:szCs w:val="21"/>
        </w:rPr>
        <w:t xml:space="preserve"> 15.3.3 </w:t>
      </w:r>
      <w:r>
        <w:rPr>
          <w:rFonts w:ascii="宋体" w:hAnsi="宋体" w:hint="eastAsia"/>
          <w:szCs w:val="21"/>
        </w:rPr>
        <w:t>项约定向承包人发出变更指示。</w:t>
      </w:r>
    </w:p>
    <w:p w:rsidR="00CC075D" w:rsidRDefault="00CC075D">
      <w:pPr>
        <w:autoSpaceDE w:val="0"/>
        <w:autoSpaceDN w:val="0"/>
        <w:adjustRightInd w:val="0"/>
        <w:snapToGrid w:val="0"/>
        <w:spacing w:line="360" w:lineRule="auto"/>
        <w:rPr>
          <w:rFonts w:ascii="宋体"/>
          <w:szCs w:val="21"/>
        </w:rPr>
      </w:pPr>
      <w:r>
        <w:rPr>
          <w:rFonts w:ascii="宋体" w:hAnsi="宋体"/>
          <w:szCs w:val="21"/>
        </w:rPr>
        <w:t>15.5.2</w:t>
      </w:r>
      <w:r>
        <w:rPr>
          <w:rFonts w:ascii="宋体" w:hAnsi="宋体"/>
          <w:szCs w:val="21"/>
        </w:rPr>
        <w:tab/>
      </w:r>
      <w:r>
        <w:rPr>
          <w:rFonts w:ascii="宋体" w:hAnsi="宋体" w:hint="eastAsia"/>
          <w:szCs w:val="21"/>
        </w:rPr>
        <w:t>承包人提出的合理化建议降低了合同价格、缩短了工期或者提高了工程经济效益的，发</w:t>
      </w:r>
      <w:r>
        <w:rPr>
          <w:rFonts w:ascii="宋体" w:hAnsi="宋体"/>
          <w:szCs w:val="21"/>
        </w:rPr>
        <w:t xml:space="preserve">  </w:t>
      </w:r>
      <w:r>
        <w:rPr>
          <w:rFonts w:ascii="宋体" w:hAnsi="宋体" w:hint="eastAsia"/>
          <w:szCs w:val="21"/>
        </w:rPr>
        <w:t>包人可按国家有关规定在专用合同条款中约定给予奖励。</w:t>
      </w:r>
    </w:p>
    <w:p w:rsidR="00CC075D" w:rsidRDefault="00CC075D">
      <w:pPr>
        <w:autoSpaceDE w:val="0"/>
        <w:autoSpaceDN w:val="0"/>
        <w:adjustRightInd w:val="0"/>
        <w:snapToGrid w:val="0"/>
        <w:spacing w:line="360" w:lineRule="auto"/>
        <w:rPr>
          <w:rFonts w:ascii="宋体"/>
          <w:szCs w:val="21"/>
        </w:rPr>
      </w:pPr>
      <w:r>
        <w:rPr>
          <w:rFonts w:ascii="宋体" w:hAnsi="宋体"/>
          <w:szCs w:val="21"/>
        </w:rPr>
        <w:t>15.6</w:t>
      </w:r>
      <w:r>
        <w:rPr>
          <w:rFonts w:ascii="宋体" w:hAnsi="宋体" w:hint="eastAsia"/>
          <w:szCs w:val="21"/>
        </w:rPr>
        <w:t>暂列金额</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暂列金额只能按照监理人的指示使用，并对合同价格进行相应调整。</w:t>
      </w:r>
    </w:p>
    <w:p w:rsidR="00CC075D" w:rsidRDefault="00CC075D">
      <w:pPr>
        <w:autoSpaceDE w:val="0"/>
        <w:autoSpaceDN w:val="0"/>
        <w:adjustRightInd w:val="0"/>
        <w:snapToGrid w:val="0"/>
        <w:spacing w:line="360" w:lineRule="auto"/>
        <w:rPr>
          <w:rFonts w:ascii="宋体"/>
          <w:szCs w:val="21"/>
        </w:rPr>
      </w:pPr>
      <w:r>
        <w:rPr>
          <w:rFonts w:ascii="宋体" w:hAnsi="宋体"/>
          <w:szCs w:val="21"/>
        </w:rPr>
        <w:t>15.7</w:t>
      </w:r>
      <w:r>
        <w:rPr>
          <w:rFonts w:ascii="宋体" w:hAnsi="宋体" w:hint="eastAsia"/>
          <w:szCs w:val="21"/>
        </w:rPr>
        <w:t>计日工</w:t>
      </w:r>
    </w:p>
    <w:p w:rsidR="00CC075D" w:rsidRDefault="00CC075D">
      <w:pPr>
        <w:autoSpaceDE w:val="0"/>
        <w:autoSpaceDN w:val="0"/>
        <w:adjustRightInd w:val="0"/>
        <w:snapToGrid w:val="0"/>
        <w:spacing w:line="360" w:lineRule="auto"/>
        <w:rPr>
          <w:rFonts w:ascii="宋体"/>
          <w:szCs w:val="21"/>
        </w:rPr>
      </w:pPr>
      <w:r>
        <w:rPr>
          <w:rFonts w:ascii="宋体" w:hAnsi="宋体"/>
          <w:szCs w:val="21"/>
        </w:rPr>
        <w:t>15.7.1</w:t>
      </w:r>
      <w:r>
        <w:rPr>
          <w:rFonts w:ascii="宋体" w:hAnsi="宋体" w:hint="eastAsia"/>
          <w:szCs w:val="21"/>
        </w:rPr>
        <w:t>发包人认为有必要时，由监理人通知承包人以计日工方式实施变更的零星工作。其价款按列入已标价工程量清单中的计日工计价子目及其单价进行计算。</w:t>
      </w:r>
    </w:p>
    <w:p w:rsidR="00CC075D" w:rsidRDefault="00CC075D">
      <w:pPr>
        <w:autoSpaceDE w:val="0"/>
        <w:autoSpaceDN w:val="0"/>
        <w:adjustRightInd w:val="0"/>
        <w:snapToGrid w:val="0"/>
        <w:spacing w:line="360" w:lineRule="auto"/>
        <w:rPr>
          <w:rFonts w:ascii="宋体"/>
          <w:szCs w:val="21"/>
        </w:rPr>
      </w:pPr>
      <w:r>
        <w:rPr>
          <w:rFonts w:ascii="宋体" w:hAnsi="宋体"/>
          <w:szCs w:val="21"/>
        </w:rPr>
        <w:t>15.7.2</w:t>
      </w:r>
      <w:r>
        <w:rPr>
          <w:rFonts w:ascii="宋体" w:hAnsi="宋体"/>
          <w:szCs w:val="21"/>
        </w:rPr>
        <w:tab/>
      </w:r>
      <w:r>
        <w:rPr>
          <w:rFonts w:ascii="宋体" w:hAnsi="宋体" w:hint="eastAsia"/>
          <w:szCs w:val="21"/>
        </w:rPr>
        <w:t>采用计日工计价的任何一项变更工作，应从暂列金额中支付，承包人应在该项变更的实</w:t>
      </w:r>
      <w:r>
        <w:rPr>
          <w:rFonts w:ascii="宋体" w:hAnsi="宋体"/>
          <w:szCs w:val="21"/>
        </w:rPr>
        <w:t xml:space="preserve">  </w:t>
      </w:r>
      <w:proofErr w:type="gramStart"/>
      <w:r>
        <w:rPr>
          <w:rFonts w:ascii="宋体" w:hAnsi="宋体" w:hint="eastAsia"/>
          <w:szCs w:val="21"/>
        </w:rPr>
        <w:t>施过程</w:t>
      </w:r>
      <w:proofErr w:type="gramEnd"/>
      <w:r>
        <w:rPr>
          <w:rFonts w:ascii="宋体" w:hAnsi="宋体" w:hint="eastAsia"/>
          <w:szCs w:val="21"/>
        </w:rPr>
        <w:t>中，每天提交以下报表和有关凭证报送监理人审批：</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）工作名称、内容和数量；</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）投入该工作所有人员的姓名、工种、级别和耗用工时；</w:t>
      </w:r>
      <w:r>
        <w:rPr>
          <w:rFonts w:ascii="宋体" w:hAnsi="宋体"/>
          <w:szCs w:val="21"/>
        </w:rPr>
        <w:t xml:space="preserve"> (3</w:t>
      </w:r>
      <w:r>
        <w:rPr>
          <w:rFonts w:ascii="宋体" w:hAnsi="宋体" w:hint="eastAsia"/>
          <w:szCs w:val="21"/>
        </w:rPr>
        <w:t>）投入该工作的材料类别和数量；</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）投入该工作的施工设备型号、台数和</w:t>
      </w:r>
      <w:proofErr w:type="gramStart"/>
      <w:r>
        <w:rPr>
          <w:rFonts w:ascii="宋体" w:hAnsi="宋体" w:hint="eastAsia"/>
          <w:szCs w:val="21"/>
        </w:rPr>
        <w:t>耗用台</w:t>
      </w:r>
      <w:proofErr w:type="gramEnd"/>
      <w:r>
        <w:rPr>
          <w:rFonts w:ascii="宋体" w:hAnsi="宋体" w:hint="eastAsia"/>
          <w:szCs w:val="21"/>
        </w:rPr>
        <w:t>时；</w:t>
      </w:r>
      <w:r>
        <w:rPr>
          <w:rFonts w:ascii="宋体" w:hAnsi="宋体"/>
          <w:szCs w:val="21"/>
        </w:rPr>
        <w:t xml:space="preserve"> (5</w:t>
      </w:r>
      <w:r>
        <w:rPr>
          <w:rFonts w:ascii="宋体" w:hAnsi="宋体" w:hint="eastAsia"/>
          <w:szCs w:val="21"/>
        </w:rPr>
        <w:t>）监理人要求提交的其他资料和凭证。</w:t>
      </w:r>
    </w:p>
    <w:p w:rsidR="00CC075D" w:rsidRDefault="00CC075D">
      <w:pPr>
        <w:autoSpaceDE w:val="0"/>
        <w:autoSpaceDN w:val="0"/>
        <w:adjustRightInd w:val="0"/>
        <w:snapToGrid w:val="0"/>
        <w:spacing w:line="360" w:lineRule="auto"/>
        <w:rPr>
          <w:rFonts w:ascii="宋体"/>
          <w:szCs w:val="21"/>
        </w:rPr>
      </w:pPr>
      <w:r>
        <w:rPr>
          <w:rFonts w:ascii="宋体" w:hAnsi="宋体"/>
          <w:szCs w:val="21"/>
        </w:rPr>
        <w:t>15.7.3</w:t>
      </w:r>
      <w:r>
        <w:rPr>
          <w:rFonts w:ascii="宋体" w:hAnsi="宋体"/>
          <w:szCs w:val="21"/>
        </w:rPr>
        <w:tab/>
      </w:r>
      <w:r>
        <w:rPr>
          <w:rFonts w:ascii="宋体" w:hAnsi="宋体" w:hint="eastAsia"/>
          <w:szCs w:val="21"/>
        </w:rPr>
        <w:t>计日工由承包人汇总后，按第</w:t>
      </w:r>
      <w:r>
        <w:rPr>
          <w:rFonts w:ascii="宋体" w:hAnsi="宋体"/>
          <w:szCs w:val="21"/>
        </w:rPr>
        <w:t xml:space="preserve"> 17.3 .2 </w:t>
      </w:r>
      <w:r>
        <w:rPr>
          <w:rFonts w:ascii="宋体" w:hAnsi="宋体" w:hint="eastAsia"/>
          <w:szCs w:val="21"/>
        </w:rPr>
        <w:t>项的约定列入进度付款申请单，由监理人复核并经发包人同意后列入进度付款。</w:t>
      </w:r>
    </w:p>
    <w:p w:rsidR="00CC075D" w:rsidRDefault="00CC075D">
      <w:pPr>
        <w:autoSpaceDE w:val="0"/>
        <w:autoSpaceDN w:val="0"/>
        <w:adjustRightInd w:val="0"/>
        <w:snapToGrid w:val="0"/>
        <w:spacing w:line="360" w:lineRule="auto"/>
        <w:rPr>
          <w:rFonts w:ascii="宋体"/>
          <w:szCs w:val="21"/>
        </w:rPr>
      </w:pPr>
      <w:r>
        <w:rPr>
          <w:rFonts w:ascii="宋体" w:hAnsi="宋体"/>
          <w:szCs w:val="21"/>
        </w:rPr>
        <w:t>15.8</w:t>
      </w:r>
      <w:r>
        <w:rPr>
          <w:rFonts w:ascii="宋体" w:hAnsi="宋体"/>
          <w:szCs w:val="21"/>
        </w:rPr>
        <w:tab/>
      </w:r>
      <w:r>
        <w:rPr>
          <w:rFonts w:ascii="宋体" w:hAnsi="宋体" w:hint="eastAsia"/>
          <w:szCs w:val="21"/>
        </w:rPr>
        <w:t>暂估价</w:t>
      </w:r>
    </w:p>
    <w:p w:rsidR="00CC075D" w:rsidRDefault="00CC075D">
      <w:pPr>
        <w:autoSpaceDE w:val="0"/>
        <w:autoSpaceDN w:val="0"/>
        <w:adjustRightInd w:val="0"/>
        <w:snapToGrid w:val="0"/>
        <w:spacing w:line="360" w:lineRule="auto"/>
        <w:rPr>
          <w:rFonts w:ascii="宋体"/>
          <w:szCs w:val="21"/>
        </w:rPr>
      </w:pPr>
      <w:r>
        <w:rPr>
          <w:rFonts w:ascii="宋体" w:hAnsi="宋体"/>
          <w:szCs w:val="21"/>
        </w:rPr>
        <w:t>15.8.1</w:t>
      </w:r>
      <w:r>
        <w:rPr>
          <w:rFonts w:ascii="宋体" w:hAnsi="宋体"/>
          <w:szCs w:val="21"/>
        </w:rPr>
        <w:tab/>
      </w:r>
      <w:r>
        <w:rPr>
          <w:rFonts w:ascii="宋体" w:hAnsi="宋体" w:hint="eastAsia"/>
          <w:szCs w:val="21"/>
        </w:rPr>
        <w:t>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w:t>
      </w:r>
      <w:r>
        <w:rPr>
          <w:rFonts w:ascii="宋体" w:hAnsi="宋体" w:hint="eastAsia"/>
          <w:szCs w:val="21"/>
        </w:rPr>
        <w:lastRenderedPageBreak/>
        <w:t>利义务关系在专用合同条款中约定。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15.8.2</w:t>
      </w:r>
      <w:r>
        <w:rPr>
          <w:rFonts w:ascii="宋体" w:hAnsi="宋体"/>
          <w:szCs w:val="21"/>
        </w:rPr>
        <w:tab/>
      </w:r>
      <w:r>
        <w:rPr>
          <w:rFonts w:ascii="宋体" w:hAnsi="宋体" w:hint="eastAsia"/>
          <w:szCs w:val="21"/>
        </w:rPr>
        <w:t>发包人在工程量清单中给定暂估价的材料和工程设备不属于依法必须招标的范围或未</w:t>
      </w:r>
      <w:r>
        <w:rPr>
          <w:rFonts w:ascii="宋体" w:hAnsi="宋体"/>
          <w:szCs w:val="21"/>
        </w:rPr>
        <w:t xml:space="preserve">  </w:t>
      </w:r>
      <w:r>
        <w:rPr>
          <w:rFonts w:ascii="宋体" w:hAnsi="宋体" w:hint="eastAsia"/>
          <w:szCs w:val="21"/>
        </w:rPr>
        <w:t>达到规定的规模标准的，应由承包人按第</w:t>
      </w:r>
      <w:r>
        <w:rPr>
          <w:rFonts w:ascii="宋体" w:hAnsi="宋体"/>
          <w:szCs w:val="21"/>
        </w:rPr>
        <w:t xml:space="preserve"> 5.1 </w:t>
      </w:r>
      <w:r>
        <w:rPr>
          <w:rFonts w:ascii="宋体" w:hAnsi="宋体" w:hint="eastAsia"/>
          <w:szCs w:val="21"/>
        </w:rPr>
        <w:t>款的约定提供。经监理人确认的材料、工程设备的价格与工程量清单中所列的暂估价的金额差以及相应的税金等其他费用列入合同价格。</w:t>
      </w:r>
    </w:p>
    <w:p w:rsidR="00CC075D" w:rsidRDefault="00CC075D">
      <w:pPr>
        <w:autoSpaceDE w:val="0"/>
        <w:autoSpaceDN w:val="0"/>
        <w:adjustRightInd w:val="0"/>
        <w:snapToGrid w:val="0"/>
        <w:spacing w:line="360" w:lineRule="auto"/>
        <w:rPr>
          <w:rFonts w:ascii="宋体"/>
          <w:szCs w:val="21"/>
        </w:rPr>
      </w:pPr>
      <w:r>
        <w:rPr>
          <w:rFonts w:ascii="宋体" w:hAnsi="宋体"/>
          <w:szCs w:val="21"/>
        </w:rPr>
        <w:t>15.8.3</w:t>
      </w:r>
      <w:r>
        <w:rPr>
          <w:rFonts w:ascii="宋体" w:hAnsi="宋体"/>
          <w:szCs w:val="21"/>
        </w:rPr>
        <w:tab/>
      </w:r>
      <w:r>
        <w:rPr>
          <w:rFonts w:ascii="宋体" w:hAnsi="宋体" w:hint="eastAsia"/>
          <w:szCs w:val="21"/>
        </w:rPr>
        <w:t>发包人在工程量清单中给定暂估价的专业工程不属于依法必须招标的范围或未达到规定</w:t>
      </w:r>
      <w:r>
        <w:rPr>
          <w:rFonts w:ascii="宋体" w:hAnsi="宋体"/>
          <w:szCs w:val="21"/>
        </w:rPr>
        <w:t xml:space="preserve">  </w:t>
      </w:r>
      <w:r>
        <w:rPr>
          <w:rFonts w:ascii="宋体" w:hAnsi="宋体" w:hint="eastAsia"/>
          <w:szCs w:val="21"/>
        </w:rPr>
        <w:t>的规模标准的，由监理人按照第</w:t>
      </w:r>
      <w:r>
        <w:rPr>
          <w:rFonts w:ascii="宋体" w:hAnsi="宋体"/>
          <w:szCs w:val="21"/>
        </w:rPr>
        <w:t xml:space="preserve"> 15.4 </w:t>
      </w:r>
      <w:r>
        <w:rPr>
          <w:rFonts w:ascii="宋体" w:hAnsi="宋体" w:hint="eastAsia"/>
          <w:szCs w:val="21"/>
        </w:rPr>
        <w:t>款进行估价，但专用合同条款另有约定的除外。经估价的专业工程与工程量清单中所列的暂估价的金额差以及相应的税金等其他费用列入合同价格。</w:t>
      </w:r>
    </w:p>
    <w:p w:rsidR="00CC075D" w:rsidRDefault="00CC075D">
      <w:pPr>
        <w:autoSpaceDE w:val="0"/>
        <w:autoSpaceDN w:val="0"/>
        <w:adjustRightInd w:val="0"/>
        <w:snapToGrid w:val="0"/>
        <w:spacing w:line="360" w:lineRule="auto"/>
        <w:rPr>
          <w:rFonts w:ascii="宋体"/>
          <w:szCs w:val="21"/>
        </w:rPr>
      </w:pPr>
      <w:r>
        <w:rPr>
          <w:rFonts w:ascii="宋体" w:hAnsi="宋体"/>
          <w:szCs w:val="21"/>
        </w:rPr>
        <w:t>16.</w:t>
      </w:r>
      <w:r>
        <w:rPr>
          <w:rFonts w:ascii="宋体" w:hAnsi="宋体"/>
          <w:szCs w:val="21"/>
        </w:rPr>
        <w:tab/>
      </w:r>
      <w:r>
        <w:rPr>
          <w:rFonts w:ascii="宋体" w:hAnsi="宋体" w:hint="eastAsia"/>
          <w:szCs w:val="21"/>
        </w:rPr>
        <w:t>价格调整</w:t>
      </w:r>
    </w:p>
    <w:p w:rsidR="00CC075D" w:rsidRDefault="00CC075D">
      <w:pPr>
        <w:autoSpaceDE w:val="0"/>
        <w:autoSpaceDN w:val="0"/>
        <w:adjustRightInd w:val="0"/>
        <w:snapToGrid w:val="0"/>
        <w:spacing w:line="360" w:lineRule="auto"/>
        <w:rPr>
          <w:rFonts w:ascii="宋体"/>
          <w:szCs w:val="21"/>
        </w:rPr>
      </w:pPr>
      <w:r>
        <w:rPr>
          <w:rFonts w:ascii="宋体" w:hAnsi="宋体"/>
          <w:szCs w:val="21"/>
        </w:rPr>
        <w:t>16.1</w:t>
      </w:r>
      <w:r>
        <w:rPr>
          <w:rFonts w:ascii="宋体" w:hAnsi="宋体"/>
          <w:szCs w:val="21"/>
        </w:rPr>
        <w:tab/>
      </w:r>
      <w:r>
        <w:rPr>
          <w:rFonts w:ascii="宋体" w:hAnsi="宋体" w:hint="eastAsia"/>
          <w:szCs w:val="21"/>
        </w:rPr>
        <w:t>物价波动引起的价格调整</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由于物价波动原因引起合同价格需要调整的，其价格调整方式在专用合同条款中约定。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16.1.1</w:t>
      </w:r>
      <w:r>
        <w:rPr>
          <w:rFonts w:ascii="宋体" w:hAnsi="宋体"/>
          <w:szCs w:val="21"/>
        </w:rPr>
        <w:tab/>
      </w:r>
      <w:r>
        <w:rPr>
          <w:rFonts w:ascii="宋体" w:hAnsi="宋体" w:hint="eastAsia"/>
          <w:szCs w:val="21"/>
        </w:rPr>
        <w:t>采用价格指数调整价格差额</w:t>
      </w:r>
    </w:p>
    <w:p w:rsidR="00CC075D" w:rsidRDefault="00CC075D">
      <w:pPr>
        <w:autoSpaceDE w:val="0"/>
        <w:autoSpaceDN w:val="0"/>
        <w:adjustRightInd w:val="0"/>
        <w:snapToGrid w:val="0"/>
        <w:spacing w:line="360" w:lineRule="auto"/>
        <w:rPr>
          <w:rFonts w:ascii="宋体"/>
          <w:szCs w:val="21"/>
        </w:rPr>
      </w:pPr>
      <w:r>
        <w:rPr>
          <w:rFonts w:ascii="宋体" w:hAnsi="宋体"/>
          <w:szCs w:val="21"/>
        </w:rPr>
        <w:t>16.1.1.1</w:t>
      </w:r>
      <w:r>
        <w:rPr>
          <w:rFonts w:ascii="宋体" w:hAnsi="宋体"/>
          <w:szCs w:val="21"/>
        </w:rPr>
        <w:tab/>
      </w:r>
      <w:r>
        <w:rPr>
          <w:rFonts w:ascii="宋体" w:hAnsi="宋体" w:hint="eastAsia"/>
          <w:szCs w:val="21"/>
        </w:rPr>
        <w:t>价格调整公式</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因人工、材料和设备等价格波动影响合同价格时，根据投标函附录中的价格指数和权重表约定的数据，按以下公式计算差额并调整合同价格。</w:t>
      </w:r>
    </w:p>
    <w:p w:rsidR="00CC075D" w:rsidRDefault="00E57974">
      <w:pPr>
        <w:autoSpaceDE w:val="0"/>
        <w:autoSpaceDN w:val="0"/>
        <w:adjustRightInd w:val="0"/>
        <w:snapToGrid w:val="0"/>
        <w:spacing w:line="360" w:lineRule="auto"/>
        <w:rPr>
          <w:rFonts w:ascii="宋体"/>
          <w:szCs w:val="21"/>
        </w:rPr>
      </w:pPr>
      <w:r>
        <w:rPr>
          <w:noProof/>
        </w:rPr>
        <w:pict>
          <v:shape id="图片 12" o:spid="_x0000_s1027" type="#_x0000_t75" style="position:absolute;left:0;text-align:left;margin-left:0;margin-top:0;width:244.5pt;height:39.45pt;z-index:251657216;visibility:visible;mso-position-horizontal:left;mso-position-horizontal-relative:margin">
            <v:imagedata r:id="rId8" o:title=""/>
            <w10:wrap anchorx="margin"/>
          </v:shape>
        </w:pict>
      </w: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式中：△</w:t>
      </w:r>
      <w:r>
        <w:rPr>
          <w:rFonts w:ascii="宋体" w:hAnsi="宋体"/>
          <w:szCs w:val="21"/>
        </w:rPr>
        <w:t>P —</w:t>
      </w:r>
      <w:r>
        <w:rPr>
          <w:rFonts w:ascii="宋体" w:hAnsi="宋体" w:hint="eastAsia"/>
          <w:szCs w:val="21"/>
        </w:rPr>
        <w:t>需调整的价格差额；</w:t>
      </w:r>
    </w:p>
    <w:p w:rsidR="00CC075D" w:rsidRDefault="00CC075D">
      <w:pPr>
        <w:autoSpaceDE w:val="0"/>
        <w:autoSpaceDN w:val="0"/>
        <w:adjustRightInd w:val="0"/>
        <w:snapToGrid w:val="0"/>
        <w:spacing w:line="360" w:lineRule="auto"/>
        <w:rPr>
          <w:rFonts w:ascii="宋体"/>
          <w:szCs w:val="21"/>
        </w:rPr>
      </w:pPr>
      <w:r>
        <w:rPr>
          <w:rFonts w:ascii="宋体" w:hAnsi="宋体"/>
          <w:szCs w:val="21"/>
        </w:rPr>
        <w:t>PO</w:t>
      </w:r>
      <w:r>
        <w:rPr>
          <w:rFonts w:ascii="宋体" w:hAnsi="宋体"/>
          <w:szCs w:val="21"/>
        </w:rPr>
        <w:tab/>
        <w:t>—</w:t>
      </w:r>
      <w:r>
        <w:rPr>
          <w:rFonts w:ascii="宋体" w:hAnsi="宋体" w:hint="eastAsia"/>
          <w:szCs w:val="21"/>
        </w:rPr>
        <w:t>第</w:t>
      </w:r>
      <w:r>
        <w:rPr>
          <w:rFonts w:ascii="宋体" w:hAnsi="宋体"/>
          <w:szCs w:val="21"/>
        </w:rPr>
        <w:t xml:space="preserve"> 17.3.3 </w:t>
      </w:r>
      <w:r>
        <w:rPr>
          <w:rFonts w:ascii="宋体" w:hAnsi="宋体" w:hint="eastAsia"/>
          <w:szCs w:val="21"/>
        </w:rPr>
        <w:t>项、第</w:t>
      </w:r>
      <w:r>
        <w:rPr>
          <w:rFonts w:ascii="宋体" w:hAnsi="宋体"/>
          <w:szCs w:val="21"/>
        </w:rPr>
        <w:t xml:space="preserve"> 17.5.2 </w:t>
      </w:r>
      <w:r>
        <w:rPr>
          <w:rFonts w:ascii="宋体" w:hAnsi="宋体" w:hint="eastAsia"/>
          <w:szCs w:val="21"/>
        </w:rPr>
        <w:t>项和第</w:t>
      </w:r>
      <w:r>
        <w:rPr>
          <w:rFonts w:ascii="宋体" w:hAnsi="宋体"/>
          <w:szCs w:val="21"/>
        </w:rPr>
        <w:t xml:space="preserve"> 17.6.2 </w:t>
      </w:r>
      <w:r>
        <w:rPr>
          <w:rFonts w:ascii="宋体" w:hAnsi="宋体" w:hint="eastAsia"/>
          <w:szCs w:val="21"/>
        </w:rPr>
        <w:t>项约定的付款证书中承包人应得到的已完成工程量的金额。此项金额应不包括价格调整、不计质量保证金的扣留和支付、预付款的支付和扣回。第</w:t>
      </w:r>
      <w:r>
        <w:rPr>
          <w:rFonts w:ascii="宋体" w:hAnsi="宋体"/>
          <w:szCs w:val="21"/>
        </w:rPr>
        <w:t xml:space="preserve"> 15 </w:t>
      </w:r>
      <w:r>
        <w:rPr>
          <w:rFonts w:ascii="宋体" w:hAnsi="宋体" w:hint="eastAsia"/>
          <w:szCs w:val="21"/>
        </w:rPr>
        <w:t>条约定的变更及其</w:t>
      </w:r>
      <w:proofErr w:type="gramStart"/>
      <w:r>
        <w:rPr>
          <w:rFonts w:ascii="宋体" w:hAnsi="宋体" w:hint="eastAsia"/>
          <w:szCs w:val="21"/>
        </w:rPr>
        <w:t>他金额</w:t>
      </w:r>
      <w:proofErr w:type="gramEnd"/>
      <w:r>
        <w:rPr>
          <w:rFonts w:ascii="宋体" w:hAnsi="宋体" w:hint="eastAsia"/>
          <w:szCs w:val="21"/>
        </w:rPr>
        <w:t>已按现行价格计价的，也不计在内；</w:t>
      </w:r>
      <w:r>
        <w:rPr>
          <w:rFonts w:ascii="宋体" w:hAnsi="宋体"/>
          <w:szCs w:val="21"/>
        </w:rPr>
        <w:t xml:space="preserve"> A —</w:t>
      </w:r>
      <w:r>
        <w:rPr>
          <w:rFonts w:ascii="宋体" w:hAnsi="宋体" w:hint="eastAsia"/>
          <w:szCs w:val="21"/>
        </w:rPr>
        <w:t>定值权重（即不调部分的权重）；</w:t>
      </w:r>
    </w:p>
    <w:p w:rsidR="00CC075D" w:rsidRDefault="00CC075D">
      <w:pPr>
        <w:autoSpaceDE w:val="0"/>
        <w:autoSpaceDN w:val="0"/>
        <w:adjustRightInd w:val="0"/>
        <w:snapToGrid w:val="0"/>
        <w:spacing w:line="360" w:lineRule="auto"/>
        <w:rPr>
          <w:rFonts w:ascii="宋体"/>
          <w:szCs w:val="21"/>
        </w:rPr>
      </w:pPr>
      <w:r>
        <w:rPr>
          <w:rFonts w:ascii="宋体" w:hAnsi="宋体"/>
          <w:szCs w:val="21"/>
        </w:rPr>
        <w:t>B1</w:t>
      </w:r>
      <w:r>
        <w:rPr>
          <w:rFonts w:ascii="宋体" w:hAnsi="宋体" w:hint="eastAsia"/>
          <w:szCs w:val="21"/>
        </w:rPr>
        <w:t>；</w:t>
      </w:r>
      <w:r>
        <w:rPr>
          <w:rFonts w:ascii="宋体" w:hAnsi="宋体"/>
          <w:szCs w:val="21"/>
        </w:rPr>
        <w:t>B2</w:t>
      </w:r>
      <w:r>
        <w:rPr>
          <w:rFonts w:ascii="宋体" w:hAnsi="宋体" w:hint="eastAsia"/>
          <w:szCs w:val="21"/>
        </w:rPr>
        <w:t>；</w:t>
      </w:r>
      <w:r>
        <w:rPr>
          <w:rFonts w:ascii="宋体" w:hAnsi="宋体"/>
          <w:szCs w:val="21"/>
        </w:rPr>
        <w:t>B3</w:t>
      </w:r>
      <w:r>
        <w:rPr>
          <w:rFonts w:ascii="宋体" w:hAnsi="宋体" w:hint="eastAsia"/>
          <w:szCs w:val="21"/>
        </w:rPr>
        <w:t>；……</w:t>
      </w:r>
      <w:r>
        <w:rPr>
          <w:rFonts w:ascii="宋体" w:hAnsi="宋体"/>
          <w:szCs w:val="21"/>
        </w:rPr>
        <w:t xml:space="preserve">Bn </w:t>
      </w:r>
      <w:proofErr w:type="gramStart"/>
      <w:r>
        <w:rPr>
          <w:rFonts w:ascii="宋体" w:hAnsi="宋体"/>
          <w:szCs w:val="21"/>
        </w:rPr>
        <w:t>—</w:t>
      </w:r>
      <w:r>
        <w:rPr>
          <w:rFonts w:ascii="宋体" w:hAnsi="宋体" w:hint="eastAsia"/>
          <w:szCs w:val="21"/>
        </w:rPr>
        <w:t>各可调</w:t>
      </w:r>
      <w:proofErr w:type="gramEnd"/>
      <w:r>
        <w:rPr>
          <w:rFonts w:ascii="宋体" w:hAnsi="宋体" w:hint="eastAsia"/>
          <w:szCs w:val="21"/>
        </w:rPr>
        <w:t>因子的变值权重（即可调部分的权重）为各可调因子在投标函投标总报价中所占的比例；</w:t>
      </w:r>
    </w:p>
    <w:p w:rsidR="00CC075D" w:rsidRDefault="00CC075D">
      <w:pPr>
        <w:autoSpaceDE w:val="0"/>
        <w:autoSpaceDN w:val="0"/>
        <w:adjustRightInd w:val="0"/>
        <w:snapToGrid w:val="0"/>
        <w:spacing w:line="360" w:lineRule="auto"/>
        <w:rPr>
          <w:rFonts w:ascii="宋体"/>
          <w:szCs w:val="21"/>
        </w:rPr>
      </w:pPr>
      <w:r>
        <w:rPr>
          <w:rFonts w:ascii="宋体" w:hAnsi="宋体"/>
          <w:szCs w:val="21"/>
        </w:rPr>
        <w:t>Ft1</w:t>
      </w:r>
      <w:r>
        <w:rPr>
          <w:rFonts w:ascii="宋体" w:hAnsi="宋体" w:hint="eastAsia"/>
          <w:szCs w:val="21"/>
        </w:rPr>
        <w:t>；</w:t>
      </w:r>
      <w:r>
        <w:rPr>
          <w:rFonts w:ascii="宋体" w:hAnsi="宋体"/>
          <w:szCs w:val="21"/>
        </w:rPr>
        <w:t>Ft2</w:t>
      </w:r>
      <w:r>
        <w:rPr>
          <w:rFonts w:ascii="宋体" w:hAnsi="宋体" w:hint="eastAsia"/>
          <w:szCs w:val="21"/>
        </w:rPr>
        <w:t>；</w:t>
      </w:r>
      <w:r>
        <w:rPr>
          <w:rFonts w:ascii="宋体" w:hAnsi="宋体"/>
          <w:szCs w:val="21"/>
        </w:rPr>
        <w:t>Ft3</w:t>
      </w:r>
      <w:r>
        <w:rPr>
          <w:rFonts w:ascii="宋体" w:hAnsi="宋体" w:hint="eastAsia"/>
          <w:szCs w:val="21"/>
        </w:rPr>
        <w:t>；……</w:t>
      </w:r>
      <w:proofErr w:type="spellStart"/>
      <w:r>
        <w:rPr>
          <w:rFonts w:ascii="宋体" w:hAnsi="宋体"/>
          <w:szCs w:val="21"/>
        </w:rPr>
        <w:t>Ftn</w:t>
      </w:r>
      <w:proofErr w:type="spellEnd"/>
      <w:proofErr w:type="gramStart"/>
      <w:r>
        <w:rPr>
          <w:rFonts w:ascii="宋体" w:hAnsi="宋体"/>
          <w:szCs w:val="21"/>
        </w:rPr>
        <w:t>—</w:t>
      </w:r>
      <w:r>
        <w:rPr>
          <w:rFonts w:ascii="宋体" w:hAnsi="宋体" w:hint="eastAsia"/>
          <w:szCs w:val="21"/>
        </w:rPr>
        <w:t>各可调</w:t>
      </w:r>
      <w:proofErr w:type="gramEnd"/>
      <w:r>
        <w:rPr>
          <w:rFonts w:ascii="宋体" w:hAnsi="宋体" w:hint="eastAsia"/>
          <w:szCs w:val="21"/>
        </w:rPr>
        <w:t>因子的现行价格指数，</w:t>
      </w:r>
      <w:proofErr w:type="gramStart"/>
      <w:r>
        <w:rPr>
          <w:rFonts w:ascii="宋体" w:hAnsi="宋体" w:hint="eastAsia"/>
          <w:szCs w:val="21"/>
        </w:rPr>
        <w:t>指第</w:t>
      </w:r>
      <w:proofErr w:type="gramEnd"/>
      <w:r>
        <w:rPr>
          <w:rFonts w:ascii="宋体" w:hAnsi="宋体"/>
          <w:szCs w:val="21"/>
        </w:rPr>
        <w:t xml:space="preserve"> 17.3.3 </w:t>
      </w:r>
      <w:r>
        <w:rPr>
          <w:rFonts w:ascii="宋体" w:hAnsi="宋体" w:hint="eastAsia"/>
          <w:szCs w:val="21"/>
        </w:rPr>
        <w:t>项、第</w:t>
      </w:r>
      <w:r>
        <w:rPr>
          <w:rFonts w:ascii="宋体" w:hAnsi="宋体"/>
          <w:szCs w:val="21"/>
        </w:rPr>
        <w:t xml:space="preserve"> 17.5.2 </w:t>
      </w:r>
      <w:r>
        <w:rPr>
          <w:rFonts w:ascii="宋体" w:hAnsi="宋体" w:hint="eastAsia"/>
          <w:szCs w:val="21"/>
        </w:rPr>
        <w:t>项和第</w:t>
      </w:r>
      <w:r>
        <w:rPr>
          <w:rFonts w:ascii="宋体" w:hAnsi="宋体"/>
          <w:szCs w:val="21"/>
        </w:rPr>
        <w:t xml:space="preserve"> 17.6.2 </w:t>
      </w:r>
      <w:r>
        <w:rPr>
          <w:rFonts w:ascii="宋体" w:hAnsi="宋体" w:hint="eastAsia"/>
          <w:szCs w:val="21"/>
        </w:rPr>
        <w:t>项约定的付款证书相关周期最后一天的前</w:t>
      </w:r>
      <w:r>
        <w:rPr>
          <w:rFonts w:ascii="宋体" w:hAnsi="宋体"/>
          <w:szCs w:val="21"/>
        </w:rPr>
        <w:t xml:space="preserve"> 42 </w:t>
      </w:r>
      <w:r>
        <w:rPr>
          <w:rFonts w:ascii="宋体" w:hAnsi="宋体" w:hint="eastAsia"/>
          <w:szCs w:val="21"/>
        </w:rPr>
        <w:t>天的各可调因子的价格指数；</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F01</w:t>
      </w:r>
      <w:r>
        <w:rPr>
          <w:rFonts w:ascii="宋体" w:hAnsi="宋体" w:hint="eastAsia"/>
          <w:szCs w:val="21"/>
        </w:rPr>
        <w:t>；</w:t>
      </w:r>
      <w:r>
        <w:rPr>
          <w:rFonts w:ascii="宋体" w:hAnsi="宋体"/>
          <w:szCs w:val="21"/>
        </w:rPr>
        <w:t>F02</w:t>
      </w:r>
      <w:r>
        <w:rPr>
          <w:rFonts w:ascii="宋体" w:hAnsi="宋体" w:hint="eastAsia"/>
          <w:szCs w:val="21"/>
        </w:rPr>
        <w:t>；</w:t>
      </w:r>
      <w:r>
        <w:rPr>
          <w:rFonts w:ascii="宋体" w:hAnsi="宋体"/>
          <w:szCs w:val="21"/>
        </w:rPr>
        <w:t>F03</w:t>
      </w:r>
      <w:r>
        <w:rPr>
          <w:rFonts w:ascii="宋体" w:hAnsi="宋体" w:hint="eastAsia"/>
          <w:szCs w:val="21"/>
        </w:rPr>
        <w:t>；……</w:t>
      </w:r>
      <w:r>
        <w:rPr>
          <w:rFonts w:ascii="宋体" w:hAnsi="宋体"/>
          <w:szCs w:val="21"/>
        </w:rPr>
        <w:t xml:space="preserve">F0n </w:t>
      </w:r>
      <w:r>
        <w:rPr>
          <w:rFonts w:ascii="宋体"/>
          <w:szCs w:val="21"/>
        </w:rPr>
        <w:t>----</w:t>
      </w:r>
      <w:r>
        <w:rPr>
          <w:rFonts w:ascii="宋体" w:hAnsi="宋体" w:hint="eastAsia"/>
          <w:szCs w:val="21"/>
        </w:rPr>
        <w:t>各可调因子的基本价格指数，指基准日期的各可调因子的价格</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指数。</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CC075D" w:rsidRDefault="00CC075D">
      <w:pPr>
        <w:autoSpaceDE w:val="0"/>
        <w:autoSpaceDN w:val="0"/>
        <w:adjustRightInd w:val="0"/>
        <w:snapToGrid w:val="0"/>
        <w:spacing w:line="360" w:lineRule="auto"/>
        <w:rPr>
          <w:rFonts w:ascii="宋体"/>
          <w:szCs w:val="21"/>
        </w:rPr>
      </w:pPr>
      <w:r>
        <w:rPr>
          <w:rFonts w:ascii="宋体" w:hAnsi="宋体"/>
          <w:szCs w:val="21"/>
        </w:rPr>
        <w:t>16.1.1.2</w:t>
      </w:r>
      <w:r>
        <w:rPr>
          <w:rFonts w:ascii="宋体" w:hAnsi="宋体" w:hint="eastAsia"/>
          <w:szCs w:val="21"/>
        </w:rPr>
        <w:t>暂时确定调整差额</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在计算调整差额时得不到现行价格指数的，可暂用上一次价格指数计算，并在以后的付款中再按实际价格指数进行调整。</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16.1.1.3</w:t>
      </w:r>
      <w:r>
        <w:rPr>
          <w:rFonts w:ascii="宋体" w:hAnsi="宋体" w:hint="eastAsia"/>
          <w:szCs w:val="21"/>
        </w:rPr>
        <w:t>权重的调整</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按第</w:t>
      </w:r>
      <w:r>
        <w:rPr>
          <w:rFonts w:ascii="宋体" w:hAnsi="宋体"/>
          <w:szCs w:val="21"/>
        </w:rPr>
        <w:t xml:space="preserve"> 15.1 </w:t>
      </w:r>
      <w:r>
        <w:rPr>
          <w:rFonts w:ascii="宋体" w:hAnsi="宋体" w:hint="eastAsia"/>
          <w:szCs w:val="21"/>
        </w:rPr>
        <w:t>款约定的变更导致原定合同中的权重不合理时，由监理人与承包人和发包人协商后进行调整。</w:t>
      </w:r>
    </w:p>
    <w:p w:rsidR="00CC075D" w:rsidRDefault="00CC075D">
      <w:pPr>
        <w:autoSpaceDE w:val="0"/>
        <w:autoSpaceDN w:val="0"/>
        <w:adjustRightInd w:val="0"/>
        <w:snapToGrid w:val="0"/>
        <w:spacing w:line="360" w:lineRule="auto"/>
        <w:rPr>
          <w:rFonts w:ascii="宋体"/>
          <w:szCs w:val="21"/>
        </w:rPr>
      </w:pPr>
      <w:r>
        <w:rPr>
          <w:rFonts w:ascii="宋体" w:hAnsi="宋体"/>
          <w:szCs w:val="21"/>
        </w:rPr>
        <w:t>16.1.1.4</w:t>
      </w:r>
      <w:r>
        <w:rPr>
          <w:rFonts w:ascii="宋体" w:hAnsi="宋体" w:hint="eastAsia"/>
          <w:szCs w:val="21"/>
        </w:rPr>
        <w:t>承包人工期延误后的价格调整</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由于承包人原因未在约定的工期内竣工的，则对原约定竣工日期后继续施工的工程，在使用第</w:t>
      </w:r>
      <w:r>
        <w:rPr>
          <w:rFonts w:ascii="宋体" w:hAnsi="宋体"/>
          <w:szCs w:val="21"/>
        </w:rPr>
        <w:t xml:space="preserve">16.1.1.1 </w:t>
      </w:r>
      <w:r>
        <w:rPr>
          <w:rFonts w:ascii="宋体" w:hAnsi="宋体" w:hint="eastAsia"/>
          <w:szCs w:val="21"/>
        </w:rPr>
        <w:t>目价格调整公式时，应采用原约定竣工日期与实际竣工日期的两个价格指数中较低的一个作为现行价格指数。</w:t>
      </w:r>
    </w:p>
    <w:p w:rsidR="00CC075D" w:rsidRDefault="00CC075D">
      <w:pPr>
        <w:autoSpaceDE w:val="0"/>
        <w:autoSpaceDN w:val="0"/>
        <w:adjustRightInd w:val="0"/>
        <w:snapToGrid w:val="0"/>
        <w:spacing w:line="360" w:lineRule="auto"/>
        <w:rPr>
          <w:rFonts w:ascii="宋体"/>
          <w:szCs w:val="21"/>
        </w:rPr>
      </w:pPr>
      <w:r>
        <w:rPr>
          <w:rFonts w:ascii="宋体" w:hAnsi="宋体"/>
          <w:szCs w:val="21"/>
        </w:rPr>
        <w:t>16.1.2</w:t>
      </w:r>
      <w:r>
        <w:rPr>
          <w:rFonts w:ascii="宋体" w:hAnsi="宋体"/>
          <w:szCs w:val="21"/>
        </w:rPr>
        <w:tab/>
      </w:r>
      <w:r>
        <w:rPr>
          <w:rFonts w:ascii="宋体" w:hAnsi="宋体" w:hint="eastAsia"/>
          <w:szCs w:val="21"/>
        </w:rPr>
        <w:t>采用造价信息调整价格差额</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施工期内，因人工、材料、设备和机械台班价格波动影响合同价格时，人工、机械使用费按照国家或省</w:t>
      </w:r>
      <w:r>
        <w:rPr>
          <w:rFonts w:ascii="宋体" w:hAnsi="宋体"/>
          <w:szCs w:val="21"/>
        </w:rPr>
        <w:t>(</w:t>
      </w:r>
      <w:r>
        <w:rPr>
          <w:rFonts w:ascii="宋体" w:hAnsi="宋体" w:hint="eastAsia"/>
          <w:szCs w:val="21"/>
        </w:rPr>
        <w:t>自治区、直辖市</w:t>
      </w:r>
      <w:r>
        <w:rPr>
          <w:rFonts w:ascii="宋体" w:hAnsi="宋体"/>
          <w:szCs w:val="21"/>
        </w:rPr>
        <w:t>)</w:t>
      </w:r>
      <w:r>
        <w:rPr>
          <w:rFonts w:ascii="宋体" w:hAnsi="宋体" w:hint="eastAsia"/>
          <w:szCs w:val="21"/>
        </w:rPr>
        <w:t>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工程造价信息的来源以及价格调整的项目和系数在专用合同条款中约定。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16.2</w:t>
      </w:r>
      <w:r>
        <w:rPr>
          <w:rFonts w:ascii="宋体" w:hAnsi="宋体" w:hint="eastAsia"/>
          <w:szCs w:val="21"/>
        </w:rPr>
        <w:t>法律变化引起的价格调整</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在基准日后，因法律变化导致承包人在合同履行中所需要的工程费用发生除第</w:t>
      </w:r>
      <w:r>
        <w:rPr>
          <w:rFonts w:ascii="宋体" w:hAnsi="宋体"/>
          <w:szCs w:val="21"/>
        </w:rPr>
        <w:t xml:space="preserve"> 16.1 </w:t>
      </w:r>
      <w:r>
        <w:rPr>
          <w:rFonts w:ascii="宋体" w:hAnsi="宋体" w:hint="eastAsia"/>
          <w:szCs w:val="21"/>
        </w:rPr>
        <w:t>款约定以外的增减时，监理人应根据法律、国家或省、自治区、直辖市有关部门的规定，按第</w:t>
      </w:r>
      <w:r>
        <w:rPr>
          <w:rFonts w:ascii="宋体" w:hAnsi="宋体"/>
          <w:szCs w:val="21"/>
        </w:rPr>
        <w:t xml:space="preserve"> 3.5 </w:t>
      </w:r>
      <w:r>
        <w:rPr>
          <w:rFonts w:ascii="宋体" w:hAnsi="宋体" w:hint="eastAsia"/>
          <w:szCs w:val="21"/>
        </w:rPr>
        <w:t>款商定或确定需调整的合同价款。</w:t>
      </w:r>
    </w:p>
    <w:p w:rsidR="00CC075D" w:rsidRDefault="00CC075D">
      <w:pPr>
        <w:autoSpaceDE w:val="0"/>
        <w:autoSpaceDN w:val="0"/>
        <w:adjustRightInd w:val="0"/>
        <w:snapToGrid w:val="0"/>
        <w:spacing w:line="360" w:lineRule="auto"/>
        <w:rPr>
          <w:rFonts w:ascii="宋体"/>
          <w:szCs w:val="21"/>
        </w:rPr>
      </w:pPr>
      <w:r>
        <w:rPr>
          <w:rFonts w:ascii="宋体" w:hAnsi="宋体"/>
          <w:szCs w:val="21"/>
        </w:rPr>
        <w:t>17.</w:t>
      </w:r>
      <w:r>
        <w:rPr>
          <w:rFonts w:ascii="宋体" w:hAnsi="宋体"/>
          <w:szCs w:val="21"/>
        </w:rPr>
        <w:tab/>
      </w:r>
      <w:r>
        <w:rPr>
          <w:rFonts w:ascii="宋体" w:hAnsi="宋体" w:hint="eastAsia"/>
          <w:szCs w:val="21"/>
        </w:rPr>
        <w:t>计量与支付</w:t>
      </w:r>
    </w:p>
    <w:p w:rsidR="00CC075D" w:rsidRDefault="00CC075D">
      <w:pPr>
        <w:autoSpaceDE w:val="0"/>
        <w:autoSpaceDN w:val="0"/>
        <w:adjustRightInd w:val="0"/>
        <w:snapToGrid w:val="0"/>
        <w:spacing w:line="360" w:lineRule="auto"/>
        <w:rPr>
          <w:rFonts w:ascii="宋体"/>
          <w:szCs w:val="21"/>
        </w:rPr>
      </w:pPr>
      <w:r>
        <w:rPr>
          <w:rFonts w:ascii="宋体" w:hAnsi="宋体"/>
          <w:szCs w:val="21"/>
        </w:rPr>
        <w:t>17.1</w:t>
      </w:r>
      <w:r>
        <w:rPr>
          <w:rFonts w:ascii="宋体" w:hAnsi="宋体" w:hint="eastAsia"/>
          <w:szCs w:val="21"/>
        </w:rPr>
        <w:t>计量</w:t>
      </w:r>
    </w:p>
    <w:p w:rsidR="00CC075D" w:rsidRDefault="00CC075D">
      <w:pPr>
        <w:autoSpaceDE w:val="0"/>
        <w:autoSpaceDN w:val="0"/>
        <w:adjustRightInd w:val="0"/>
        <w:snapToGrid w:val="0"/>
        <w:spacing w:line="360" w:lineRule="auto"/>
        <w:rPr>
          <w:rFonts w:ascii="宋体"/>
          <w:szCs w:val="21"/>
        </w:rPr>
      </w:pPr>
      <w:r>
        <w:rPr>
          <w:rFonts w:ascii="宋体" w:hAnsi="宋体"/>
          <w:szCs w:val="21"/>
        </w:rPr>
        <w:t>17.1.1</w:t>
      </w:r>
      <w:r>
        <w:rPr>
          <w:rFonts w:ascii="宋体" w:hAnsi="宋体" w:hint="eastAsia"/>
          <w:szCs w:val="21"/>
        </w:rPr>
        <w:t>计量单位</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计量采用国家法定的计量单位。</w:t>
      </w:r>
    </w:p>
    <w:p w:rsidR="00CC075D" w:rsidRDefault="00CC075D">
      <w:pPr>
        <w:autoSpaceDE w:val="0"/>
        <w:autoSpaceDN w:val="0"/>
        <w:adjustRightInd w:val="0"/>
        <w:snapToGrid w:val="0"/>
        <w:spacing w:line="360" w:lineRule="auto"/>
        <w:rPr>
          <w:rFonts w:ascii="宋体"/>
          <w:szCs w:val="21"/>
        </w:rPr>
      </w:pPr>
      <w:r>
        <w:rPr>
          <w:rFonts w:ascii="宋体" w:hAnsi="宋体"/>
          <w:szCs w:val="21"/>
        </w:rPr>
        <w:t>17.1.2</w:t>
      </w:r>
      <w:r>
        <w:rPr>
          <w:rFonts w:ascii="宋体" w:hAnsi="宋体" w:hint="eastAsia"/>
          <w:szCs w:val="21"/>
        </w:rPr>
        <w:t>计量方法</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结算工程量应按工程量清单中约定的方法计量。</w:t>
      </w:r>
    </w:p>
    <w:p w:rsidR="00CC075D" w:rsidRDefault="00CC075D">
      <w:pPr>
        <w:autoSpaceDE w:val="0"/>
        <w:autoSpaceDN w:val="0"/>
        <w:adjustRightInd w:val="0"/>
        <w:snapToGrid w:val="0"/>
        <w:spacing w:line="360" w:lineRule="auto"/>
        <w:rPr>
          <w:rFonts w:ascii="宋体"/>
          <w:szCs w:val="21"/>
        </w:rPr>
      </w:pPr>
      <w:r>
        <w:rPr>
          <w:rFonts w:ascii="宋体" w:hAnsi="宋体"/>
          <w:szCs w:val="21"/>
        </w:rPr>
        <w:t>17.1.3</w:t>
      </w:r>
      <w:r>
        <w:rPr>
          <w:rFonts w:ascii="宋体" w:hAnsi="宋体" w:hint="eastAsia"/>
          <w:szCs w:val="21"/>
        </w:rPr>
        <w:t>计量周期</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除专用合同条款另有约定外，单价子目已完成工程量按月计量，总价子目的计量周期按批准的支付分解报告确定。</w:t>
      </w:r>
    </w:p>
    <w:p w:rsidR="00CC075D" w:rsidRDefault="00CC075D">
      <w:pPr>
        <w:autoSpaceDE w:val="0"/>
        <w:autoSpaceDN w:val="0"/>
        <w:adjustRightInd w:val="0"/>
        <w:snapToGrid w:val="0"/>
        <w:spacing w:line="360" w:lineRule="auto"/>
        <w:rPr>
          <w:rFonts w:ascii="宋体"/>
          <w:szCs w:val="21"/>
        </w:rPr>
      </w:pPr>
      <w:r>
        <w:rPr>
          <w:rFonts w:ascii="宋体" w:hAnsi="宋体"/>
          <w:szCs w:val="21"/>
        </w:rPr>
        <w:t>17.1.4</w:t>
      </w:r>
      <w:r>
        <w:rPr>
          <w:rFonts w:ascii="宋体" w:hAnsi="宋体" w:hint="eastAsia"/>
          <w:szCs w:val="21"/>
        </w:rPr>
        <w:t>单价子目的计量</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）已标价工程量清单中的单价子目工程量为估算工程量。结算工程量是承包人实际完成的，</w:t>
      </w:r>
      <w:r>
        <w:rPr>
          <w:rFonts w:ascii="宋体" w:hAnsi="宋体"/>
          <w:szCs w:val="21"/>
        </w:rPr>
        <w:t xml:space="preserve"> </w:t>
      </w:r>
      <w:r>
        <w:rPr>
          <w:rFonts w:ascii="宋体" w:hAnsi="宋体" w:hint="eastAsia"/>
          <w:szCs w:val="21"/>
        </w:rPr>
        <w:t>并按合同约定的计量方法进行计量的工程量。</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）承包人对已完成的工程进行计量，向监理人提交进度付款申请单、已完成工程量报表和有关计量资料。</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）监理人对承包人提交的工程量报表进行复核，以确定实际完成的工程量。对数量有异议的，可要求承包人按第</w:t>
      </w:r>
      <w:r>
        <w:rPr>
          <w:rFonts w:ascii="宋体" w:hAnsi="宋体"/>
          <w:szCs w:val="21"/>
        </w:rPr>
        <w:t xml:space="preserve"> 8.2 </w:t>
      </w:r>
      <w:r>
        <w:rPr>
          <w:rFonts w:ascii="宋体" w:hAnsi="宋体" w:hint="eastAsia"/>
          <w:szCs w:val="21"/>
        </w:rPr>
        <w:t>款约定进行共同复核和抽样复测。承包人应协助监理人进行复核并按监理人要求提供补充计量资料。承包人未按监理人要求参加复核，监理人复核或修正的工程量视为承包人</w:t>
      </w:r>
      <w:r>
        <w:rPr>
          <w:rFonts w:ascii="宋体" w:hAnsi="宋体" w:hint="eastAsia"/>
          <w:szCs w:val="21"/>
        </w:rPr>
        <w:lastRenderedPageBreak/>
        <w:t>实际完成的工程量。</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）监理人认为有必要时，可通知承包人共同进行联合测量、计量，承包人应遵照执行。</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rsidR="00CC075D" w:rsidRDefault="00CC075D">
      <w:pPr>
        <w:autoSpaceDE w:val="0"/>
        <w:autoSpaceDN w:val="0"/>
        <w:adjustRightInd w:val="0"/>
        <w:snapToGrid w:val="0"/>
        <w:spacing w:line="360" w:lineRule="auto"/>
        <w:rPr>
          <w:rFonts w:ascii="宋体"/>
          <w:szCs w:val="21"/>
        </w:rPr>
      </w:pPr>
      <w:r>
        <w:rPr>
          <w:rFonts w:ascii="宋体" w:hAnsi="宋体"/>
          <w:szCs w:val="21"/>
        </w:rPr>
        <w:t>(6</w:t>
      </w:r>
      <w:r>
        <w:rPr>
          <w:rFonts w:ascii="宋体" w:hAnsi="宋体" w:hint="eastAsia"/>
          <w:szCs w:val="21"/>
        </w:rPr>
        <w:t>）监理人应在收到承包人提交的工程量报表后的</w:t>
      </w:r>
      <w:r>
        <w:rPr>
          <w:rFonts w:ascii="宋体" w:hAnsi="宋体"/>
          <w:szCs w:val="21"/>
        </w:rPr>
        <w:t xml:space="preserve"> 7 </w:t>
      </w:r>
      <w:r>
        <w:rPr>
          <w:rFonts w:ascii="宋体" w:hAnsi="宋体" w:hint="eastAsia"/>
          <w:szCs w:val="21"/>
        </w:rPr>
        <w:t>天内进行复核，监理人未在约定时间内复核的，承包人提交的工程量报表中的工程量视为承包人实际完成的工程量，据此计算工程价款。</w:t>
      </w:r>
    </w:p>
    <w:p w:rsidR="00CC075D" w:rsidRDefault="00CC075D">
      <w:pPr>
        <w:autoSpaceDE w:val="0"/>
        <w:autoSpaceDN w:val="0"/>
        <w:adjustRightInd w:val="0"/>
        <w:snapToGrid w:val="0"/>
        <w:spacing w:line="360" w:lineRule="auto"/>
        <w:rPr>
          <w:rFonts w:ascii="宋体"/>
          <w:szCs w:val="21"/>
        </w:rPr>
      </w:pPr>
      <w:r>
        <w:rPr>
          <w:rFonts w:ascii="宋体" w:hAnsi="宋体"/>
          <w:szCs w:val="21"/>
        </w:rPr>
        <w:t>17.1.5</w:t>
      </w:r>
      <w:r>
        <w:rPr>
          <w:rFonts w:ascii="宋体" w:hAnsi="宋体"/>
          <w:szCs w:val="21"/>
        </w:rPr>
        <w:tab/>
      </w:r>
      <w:r>
        <w:rPr>
          <w:rFonts w:ascii="宋体" w:hAnsi="宋体" w:hint="eastAsia"/>
          <w:szCs w:val="21"/>
        </w:rPr>
        <w:t>总价子目的计量</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总价子目的分解和计量按照下述约定进行。</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szCs w:val="21"/>
        </w:rPr>
        <w:tab/>
      </w:r>
      <w:r>
        <w:rPr>
          <w:rFonts w:ascii="宋体" w:hAnsi="宋体" w:hint="eastAsia"/>
          <w:szCs w:val="21"/>
        </w:rPr>
        <w:t>总价子目的计量和支付应以总价为基础，不因第</w:t>
      </w:r>
      <w:r>
        <w:rPr>
          <w:rFonts w:ascii="宋体" w:hAnsi="宋体"/>
          <w:szCs w:val="21"/>
        </w:rPr>
        <w:t xml:space="preserve"> 16.1 </w:t>
      </w:r>
      <w:r>
        <w:rPr>
          <w:rFonts w:ascii="宋体" w:hAnsi="宋体" w:hint="eastAsia"/>
          <w:szCs w:val="21"/>
        </w:rPr>
        <w:t>款中的因素而进行调整。承包人实际完成的工程量，是进行工程目标管理和控制进度支付的依据。</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szCs w:val="21"/>
        </w:rPr>
        <w:tab/>
      </w:r>
      <w:r>
        <w:rPr>
          <w:rFonts w:ascii="宋体" w:hAnsi="宋体" w:hint="eastAsia"/>
          <w:szCs w:val="21"/>
        </w:rPr>
        <w:t>承包人应按工程量清单的要求对总价子目进行分解，并在签订协议书后的</w:t>
      </w:r>
      <w:r>
        <w:rPr>
          <w:rFonts w:ascii="宋体" w:hAnsi="宋体"/>
          <w:szCs w:val="21"/>
        </w:rPr>
        <w:t xml:space="preserve"> 28 </w:t>
      </w:r>
      <w:r>
        <w:rPr>
          <w:rFonts w:ascii="宋体" w:hAnsi="宋体" w:hint="eastAsia"/>
          <w:szCs w:val="21"/>
        </w:rPr>
        <w:t>天内将各子目的总价支付分解表提交监理人审批。分解表应标明其所属子目和分阶段需支付的金额。承包人应按批准的各总价子目支付周期，对已完成的总价子目进行计量，确定分项的应付金额列人进度付款申请单中。</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szCs w:val="21"/>
        </w:rPr>
        <w:tab/>
      </w:r>
      <w:r>
        <w:rPr>
          <w:rFonts w:ascii="宋体" w:hAnsi="宋体" w:hint="eastAsia"/>
          <w:szCs w:val="21"/>
        </w:rPr>
        <w:t>监理人对承包人提交的上述资料进行复核，以确定分阶段实际完成的工程量和工程形象目标。对其有异议的，可要求承包人按第</w:t>
      </w:r>
      <w:r>
        <w:rPr>
          <w:rFonts w:ascii="宋体" w:hAnsi="宋体"/>
          <w:szCs w:val="21"/>
        </w:rPr>
        <w:t xml:space="preserve"> 8.2 </w:t>
      </w:r>
      <w:r>
        <w:rPr>
          <w:rFonts w:ascii="宋体" w:hAnsi="宋体" w:hint="eastAsia"/>
          <w:szCs w:val="21"/>
        </w:rPr>
        <w:t>款约定进行共同复核和抽样复测。</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szCs w:val="21"/>
        </w:rPr>
        <w:tab/>
      </w:r>
      <w:r>
        <w:rPr>
          <w:rFonts w:ascii="宋体" w:hAnsi="宋体" w:hint="eastAsia"/>
          <w:szCs w:val="21"/>
        </w:rPr>
        <w:t>除按照第</w:t>
      </w:r>
      <w:r>
        <w:rPr>
          <w:rFonts w:ascii="宋体" w:hAnsi="宋体"/>
          <w:szCs w:val="21"/>
        </w:rPr>
        <w:t xml:space="preserve"> 15 </w:t>
      </w:r>
      <w:r>
        <w:rPr>
          <w:rFonts w:ascii="宋体" w:hAnsi="宋体" w:hint="eastAsia"/>
          <w:szCs w:val="21"/>
        </w:rPr>
        <w:t>条约定的变更外，总价子目的工程量是承包人用于结算的</w:t>
      </w:r>
      <w:proofErr w:type="gramStart"/>
      <w:r>
        <w:rPr>
          <w:rFonts w:ascii="宋体" w:hAnsi="宋体" w:hint="eastAsia"/>
          <w:szCs w:val="21"/>
        </w:rPr>
        <w:t>最终工程</w:t>
      </w:r>
      <w:proofErr w:type="gramEnd"/>
      <w:r>
        <w:rPr>
          <w:rFonts w:ascii="宋体" w:hAnsi="宋体" w:hint="eastAsia"/>
          <w:szCs w:val="21"/>
        </w:rPr>
        <w:t>量。</w:t>
      </w:r>
    </w:p>
    <w:p w:rsidR="00CC075D" w:rsidRDefault="00CC075D">
      <w:pPr>
        <w:autoSpaceDE w:val="0"/>
        <w:autoSpaceDN w:val="0"/>
        <w:adjustRightInd w:val="0"/>
        <w:snapToGrid w:val="0"/>
        <w:spacing w:line="360" w:lineRule="auto"/>
        <w:rPr>
          <w:rFonts w:ascii="宋体"/>
          <w:szCs w:val="21"/>
        </w:rPr>
      </w:pPr>
      <w:r>
        <w:rPr>
          <w:rFonts w:ascii="宋体" w:hAnsi="宋体"/>
          <w:szCs w:val="21"/>
        </w:rPr>
        <w:t>17.2</w:t>
      </w:r>
      <w:r>
        <w:rPr>
          <w:rFonts w:ascii="宋体" w:hAnsi="宋体" w:hint="eastAsia"/>
          <w:szCs w:val="21"/>
        </w:rPr>
        <w:t>预付款</w:t>
      </w:r>
    </w:p>
    <w:p w:rsidR="00CC075D" w:rsidRDefault="00CC075D">
      <w:pPr>
        <w:autoSpaceDE w:val="0"/>
        <w:autoSpaceDN w:val="0"/>
        <w:adjustRightInd w:val="0"/>
        <w:snapToGrid w:val="0"/>
        <w:spacing w:line="360" w:lineRule="auto"/>
        <w:rPr>
          <w:rFonts w:ascii="宋体"/>
          <w:szCs w:val="21"/>
        </w:rPr>
      </w:pPr>
      <w:r>
        <w:rPr>
          <w:rFonts w:ascii="宋体" w:hAnsi="宋体"/>
          <w:szCs w:val="21"/>
        </w:rPr>
        <w:t>17.2.1</w:t>
      </w:r>
      <w:r>
        <w:rPr>
          <w:rFonts w:ascii="宋体" w:hAnsi="宋体"/>
          <w:szCs w:val="21"/>
        </w:rPr>
        <w:tab/>
      </w:r>
      <w:r>
        <w:rPr>
          <w:rFonts w:ascii="宋体" w:hAnsi="宋体" w:hint="eastAsia"/>
          <w:szCs w:val="21"/>
        </w:rPr>
        <w:t>预付款</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17.2.2</w:t>
      </w:r>
      <w:r>
        <w:rPr>
          <w:rFonts w:ascii="宋体" w:hAnsi="宋体"/>
          <w:szCs w:val="21"/>
        </w:rPr>
        <w:tab/>
      </w:r>
      <w:r>
        <w:rPr>
          <w:rFonts w:ascii="宋体" w:hAnsi="宋体" w:hint="eastAsia"/>
          <w:szCs w:val="21"/>
        </w:rPr>
        <w:t>预付款保函</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szCs w:val="21"/>
        </w:rPr>
        <w:tab/>
      </w:r>
      <w:r>
        <w:rPr>
          <w:rFonts w:ascii="宋体" w:hAnsi="宋体" w:hint="eastAsia"/>
          <w:szCs w:val="21"/>
        </w:rPr>
        <w:t>承包人应在收到第一次工程预付款的同时向发包人提交工程预付款担保，担保金额应与第一次工程预付款金额相同，工程预付款担保在第一次工程预付款被发包人扣回前一直有效。</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szCs w:val="21"/>
        </w:rPr>
        <w:tab/>
      </w:r>
      <w:r>
        <w:rPr>
          <w:rFonts w:ascii="宋体" w:hAnsi="宋体" w:hint="eastAsia"/>
          <w:szCs w:val="21"/>
        </w:rPr>
        <w:t>工程材料预付款的担保在专用合同条款中约定。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szCs w:val="21"/>
        </w:rPr>
        <w:tab/>
      </w:r>
      <w:r>
        <w:rPr>
          <w:rFonts w:ascii="宋体" w:hAnsi="宋体" w:hint="eastAsia"/>
          <w:szCs w:val="21"/>
        </w:rPr>
        <w:t>预付款担保的担保金额可根据预付款扣回的金额相应递减。</w:t>
      </w:r>
    </w:p>
    <w:p w:rsidR="00CC075D" w:rsidRDefault="00CC075D">
      <w:pPr>
        <w:autoSpaceDE w:val="0"/>
        <w:autoSpaceDN w:val="0"/>
        <w:adjustRightInd w:val="0"/>
        <w:snapToGrid w:val="0"/>
        <w:spacing w:line="360" w:lineRule="auto"/>
        <w:rPr>
          <w:rFonts w:ascii="宋体"/>
          <w:szCs w:val="21"/>
        </w:rPr>
      </w:pPr>
      <w:r>
        <w:rPr>
          <w:rFonts w:ascii="宋体" w:hAnsi="宋体"/>
          <w:szCs w:val="21"/>
        </w:rPr>
        <w:t>17.2.3</w:t>
      </w:r>
      <w:r>
        <w:rPr>
          <w:rFonts w:ascii="宋体" w:hAnsi="宋体"/>
          <w:szCs w:val="21"/>
        </w:rPr>
        <w:tab/>
      </w:r>
      <w:r>
        <w:rPr>
          <w:rFonts w:ascii="宋体" w:hAnsi="宋体" w:hint="eastAsia"/>
          <w:szCs w:val="21"/>
        </w:rPr>
        <w:t>预付款的扣回与还清</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预付款在进度付款中扣回，扣回与还清办法在专用合同条款中约定。在颁发合同工程完工证书前，由于不可抗力或其它原因解除合同时，预付款尚未扣清的，尚未扣清的预付款余额应作为承包人的到期应付款。</w:t>
      </w:r>
    </w:p>
    <w:p w:rsidR="00CC075D" w:rsidRDefault="00CC075D">
      <w:pPr>
        <w:autoSpaceDE w:val="0"/>
        <w:autoSpaceDN w:val="0"/>
        <w:adjustRightInd w:val="0"/>
        <w:snapToGrid w:val="0"/>
        <w:spacing w:line="360" w:lineRule="auto"/>
        <w:rPr>
          <w:rFonts w:ascii="宋体"/>
          <w:szCs w:val="21"/>
        </w:rPr>
      </w:pPr>
      <w:r>
        <w:rPr>
          <w:rFonts w:ascii="宋体" w:hAnsi="宋体"/>
          <w:szCs w:val="21"/>
        </w:rPr>
        <w:t>17.3</w:t>
      </w:r>
      <w:r>
        <w:rPr>
          <w:rFonts w:ascii="宋体" w:hAnsi="宋体"/>
          <w:szCs w:val="21"/>
        </w:rPr>
        <w:tab/>
      </w:r>
      <w:r>
        <w:rPr>
          <w:rFonts w:ascii="宋体" w:hAnsi="宋体" w:hint="eastAsia"/>
          <w:szCs w:val="21"/>
        </w:rPr>
        <w:t>工程进度付款</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17.3.1</w:t>
      </w:r>
      <w:r>
        <w:rPr>
          <w:rFonts w:ascii="宋体" w:hAnsi="宋体"/>
          <w:szCs w:val="21"/>
        </w:rPr>
        <w:tab/>
      </w:r>
      <w:r>
        <w:rPr>
          <w:rFonts w:ascii="宋体" w:hAnsi="宋体" w:hint="eastAsia"/>
          <w:szCs w:val="21"/>
        </w:rPr>
        <w:t>付款周期</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付款周期同计量周期。</w:t>
      </w:r>
    </w:p>
    <w:p w:rsidR="00CC075D" w:rsidRDefault="00CC075D">
      <w:pPr>
        <w:autoSpaceDE w:val="0"/>
        <w:autoSpaceDN w:val="0"/>
        <w:adjustRightInd w:val="0"/>
        <w:snapToGrid w:val="0"/>
        <w:spacing w:line="360" w:lineRule="auto"/>
        <w:rPr>
          <w:rFonts w:ascii="宋体"/>
          <w:szCs w:val="21"/>
        </w:rPr>
      </w:pPr>
      <w:r>
        <w:rPr>
          <w:rFonts w:ascii="宋体" w:hAnsi="宋体"/>
          <w:szCs w:val="21"/>
        </w:rPr>
        <w:t>17.3.2</w:t>
      </w:r>
      <w:r>
        <w:rPr>
          <w:rFonts w:ascii="宋体" w:hAnsi="宋体"/>
          <w:szCs w:val="21"/>
        </w:rPr>
        <w:tab/>
      </w:r>
      <w:r>
        <w:rPr>
          <w:rFonts w:ascii="宋体" w:hAnsi="宋体" w:hint="eastAsia"/>
          <w:szCs w:val="21"/>
        </w:rPr>
        <w:t>进度付款申请单</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）截至本次付款周期末已实施工程的价款；</w:t>
      </w:r>
      <w:r>
        <w:rPr>
          <w:rFonts w:ascii="宋体" w:hAnsi="宋体"/>
          <w:szCs w:val="21"/>
        </w:rPr>
        <w:t xml:space="preserve"> (2</w:t>
      </w:r>
      <w:r>
        <w:rPr>
          <w:rFonts w:ascii="宋体" w:hAnsi="宋体" w:hint="eastAsia"/>
          <w:szCs w:val="21"/>
        </w:rPr>
        <w:t>）根据第</w:t>
      </w:r>
      <w:r>
        <w:rPr>
          <w:rFonts w:ascii="宋体" w:hAnsi="宋体"/>
          <w:szCs w:val="21"/>
        </w:rPr>
        <w:t xml:space="preserve"> 15 </w:t>
      </w:r>
      <w:proofErr w:type="gramStart"/>
      <w:r>
        <w:rPr>
          <w:rFonts w:ascii="宋体" w:hAnsi="宋体" w:hint="eastAsia"/>
          <w:szCs w:val="21"/>
        </w:rPr>
        <w:t>条应增加</w:t>
      </w:r>
      <w:proofErr w:type="gramEnd"/>
      <w:r>
        <w:rPr>
          <w:rFonts w:ascii="宋体" w:hAnsi="宋体" w:hint="eastAsia"/>
          <w:szCs w:val="21"/>
        </w:rPr>
        <w:t>和扣减的变更金额；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）根据第</w:t>
      </w:r>
      <w:r>
        <w:rPr>
          <w:rFonts w:ascii="宋体" w:hAnsi="宋体"/>
          <w:szCs w:val="21"/>
        </w:rPr>
        <w:t xml:space="preserve"> 23 </w:t>
      </w:r>
      <w:proofErr w:type="gramStart"/>
      <w:r>
        <w:rPr>
          <w:rFonts w:ascii="宋体" w:hAnsi="宋体" w:hint="eastAsia"/>
          <w:szCs w:val="21"/>
        </w:rPr>
        <w:t>条应增加</w:t>
      </w:r>
      <w:proofErr w:type="gramEnd"/>
      <w:r>
        <w:rPr>
          <w:rFonts w:ascii="宋体" w:hAnsi="宋体" w:hint="eastAsia"/>
          <w:szCs w:val="21"/>
        </w:rPr>
        <w:t>和扣减的索赔金额；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）根据第</w:t>
      </w:r>
      <w:r>
        <w:rPr>
          <w:rFonts w:ascii="宋体" w:hAnsi="宋体"/>
          <w:szCs w:val="21"/>
        </w:rPr>
        <w:t xml:space="preserve"> 17.2 </w:t>
      </w:r>
      <w:r>
        <w:rPr>
          <w:rFonts w:ascii="宋体" w:hAnsi="宋体" w:hint="eastAsia"/>
          <w:szCs w:val="21"/>
        </w:rPr>
        <w:t>款约定应支付的预付款和扣减的返还预付款；</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）根据第</w:t>
      </w:r>
      <w:r>
        <w:rPr>
          <w:rFonts w:ascii="宋体" w:hAnsi="宋体"/>
          <w:szCs w:val="21"/>
        </w:rPr>
        <w:t xml:space="preserve"> 17.4.1 </w:t>
      </w:r>
      <w:r>
        <w:rPr>
          <w:rFonts w:ascii="宋体" w:hAnsi="宋体" w:hint="eastAsia"/>
          <w:szCs w:val="21"/>
        </w:rPr>
        <w:t>项约定应扣减的质量保证金；</w:t>
      </w:r>
      <w:r>
        <w:rPr>
          <w:rFonts w:ascii="宋体" w:hAnsi="宋体"/>
          <w:szCs w:val="21"/>
        </w:rPr>
        <w:t xml:space="preserve"> (6</w:t>
      </w:r>
      <w:r>
        <w:rPr>
          <w:rFonts w:ascii="宋体" w:hAnsi="宋体" w:hint="eastAsia"/>
          <w:szCs w:val="21"/>
        </w:rPr>
        <w:t>）根据合同应增加和扣减的其他金额。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t>17.3.3</w:t>
      </w:r>
      <w:r>
        <w:rPr>
          <w:rFonts w:ascii="宋体" w:hAnsi="宋体"/>
          <w:szCs w:val="21"/>
        </w:rPr>
        <w:tab/>
      </w:r>
      <w:r>
        <w:rPr>
          <w:rFonts w:ascii="宋体" w:hAnsi="宋体" w:hint="eastAsia"/>
          <w:szCs w:val="21"/>
        </w:rPr>
        <w:t>进度付款证书和支付时间</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hint="eastAsia"/>
          <w:szCs w:val="21"/>
        </w:rPr>
        <w:t>）监理人在收到承包人进度付款申请单以及相应的支持性证明文件后的</w:t>
      </w:r>
      <w:r>
        <w:rPr>
          <w:rFonts w:ascii="宋体" w:hAnsi="宋体"/>
          <w:szCs w:val="21"/>
        </w:rPr>
        <w:t xml:space="preserve"> 14 </w:t>
      </w:r>
      <w:r>
        <w:rPr>
          <w:rFonts w:ascii="宋体" w:hAnsi="宋体" w:hint="eastAsia"/>
          <w:szCs w:val="21"/>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）发包人应在监理人收到进度付款中请单后的</w:t>
      </w:r>
      <w:r>
        <w:rPr>
          <w:rFonts w:ascii="宋体" w:hAnsi="宋体"/>
          <w:szCs w:val="21"/>
        </w:rPr>
        <w:t xml:space="preserve"> 28 </w:t>
      </w:r>
      <w:r>
        <w:rPr>
          <w:rFonts w:ascii="宋体" w:hAnsi="宋体" w:hint="eastAsia"/>
          <w:szCs w:val="21"/>
        </w:rPr>
        <w:t>天内，将进度应付款支付给承包人。发包人不按期支付的，按专用合同条款的约定支付逾期付款违约金。</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）监理人出具进度付款证书，不应视为监理人已同意、批准或接受了承包人完成的该部分工作。</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）进度付款涉及政府投资资金的，按照国库集中支付等国家相关规定和专用合同条款的约定办理。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17.3.4</w:t>
      </w:r>
      <w:r>
        <w:rPr>
          <w:rFonts w:ascii="宋体" w:hAnsi="宋体"/>
          <w:szCs w:val="21"/>
        </w:rPr>
        <w:tab/>
      </w:r>
      <w:r>
        <w:rPr>
          <w:rFonts w:ascii="宋体" w:hAnsi="宋体" w:hint="eastAsia"/>
          <w:szCs w:val="21"/>
        </w:rPr>
        <w:t>工程进度付款的修正</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在对以往历次已签发的进度付款证书进行汇总和复核中发现错、漏或重复的，监理人有权予以修正，承包人也有权提出修正申请。经双方复核同意的修正，应在本次进度付款中支付或扣除。</w:t>
      </w:r>
    </w:p>
    <w:p w:rsidR="00CC075D" w:rsidRDefault="00CC075D">
      <w:pPr>
        <w:autoSpaceDE w:val="0"/>
        <w:autoSpaceDN w:val="0"/>
        <w:adjustRightInd w:val="0"/>
        <w:snapToGrid w:val="0"/>
        <w:spacing w:line="360" w:lineRule="auto"/>
        <w:rPr>
          <w:rFonts w:ascii="宋体"/>
          <w:szCs w:val="21"/>
        </w:rPr>
      </w:pPr>
      <w:r>
        <w:rPr>
          <w:rFonts w:ascii="宋体" w:hAnsi="宋体"/>
          <w:szCs w:val="21"/>
        </w:rPr>
        <w:t>17.4</w:t>
      </w:r>
      <w:r>
        <w:rPr>
          <w:rFonts w:ascii="宋体" w:hAnsi="宋体" w:hint="eastAsia"/>
          <w:szCs w:val="21"/>
        </w:rPr>
        <w:t>质量保证金</w:t>
      </w:r>
    </w:p>
    <w:p w:rsidR="00CC075D" w:rsidRDefault="00CC075D">
      <w:pPr>
        <w:autoSpaceDE w:val="0"/>
        <w:autoSpaceDN w:val="0"/>
        <w:adjustRightInd w:val="0"/>
        <w:snapToGrid w:val="0"/>
        <w:spacing w:line="360" w:lineRule="auto"/>
        <w:rPr>
          <w:rFonts w:ascii="宋体"/>
          <w:szCs w:val="21"/>
        </w:rPr>
      </w:pPr>
      <w:r>
        <w:rPr>
          <w:rFonts w:ascii="宋体" w:hAnsi="宋体"/>
          <w:szCs w:val="21"/>
        </w:rPr>
        <w:t>17.4.1</w:t>
      </w:r>
      <w:r>
        <w:rPr>
          <w:rFonts w:ascii="宋体" w:hAnsi="宋体"/>
          <w:szCs w:val="21"/>
        </w:rPr>
        <w:tab/>
      </w:r>
      <w:r>
        <w:rPr>
          <w:rFonts w:ascii="宋体" w:hAnsi="宋体" w:hint="eastAsia"/>
          <w:szCs w:val="21"/>
        </w:rPr>
        <w:t>监理人应从第一个工程进度付款周期开始，在发包人的进度付款中，按专用合同条款的</w:t>
      </w:r>
      <w:r>
        <w:rPr>
          <w:rFonts w:ascii="宋体" w:hAnsi="宋体"/>
          <w:szCs w:val="21"/>
        </w:rPr>
        <w:t xml:space="preserve">  </w:t>
      </w:r>
      <w:r>
        <w:rPr>
          <w:rFonts w:ascii="宋体" w:hAnsi="宋体" w:hint="eastAsia"/>
          <w:szCs w:val="21"/>
        </w:rPr>
        <w:t>约定扣留质量保证金，直至扣留的质量保证金总额达到专用合同条款约定的金额或比例为止。质量保证金的计算额度不包括预付款的支付与扣回金额。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t>17.4.2</w:t>
      </w:r>
      <w:r>
        <w:rPr>
          <w:rFonts w:ascii="宋体" w:hAnsi="宋体"/>
          <w:szCs w:val="21"/>
        </w:rPr>
        <w:tab/>
      </w:r>
      <w:r>
        <w:rPr>
          <w:rFonts w:ascii="宋体" w:hAnsi="宋体" w:hint="eastAsia"/>
          <w:szCs w:val="21"/>
        </w:rPr>
        <w:t>合同工程完工证书颁发后</w:t>
      </w:r>
      <w:r>
        <w:rPr>
          <w:rFonts w:ascii="宋体" w:hAnsi="宋体"/>
          <w:szCs w:val="21"/>
        </w:rPr>
        <w:t xml:space="preserve"> 14 </w:t>
      </w:r>
      <w:r>
        <w:rPr>
          <w:rFonts w:ascii="宋体" w:hAnsi="宋体" w:hint="eastAsia"/>
          <w:szCs w:val="21"/>
        </w:rPr>
        <w:t>天内，发包人将质量保证金总额的一半支付给承包人。在第</w:t>
      </w:r>
      <w:r>
        <w:rPr>
          <w:rFonts w:ascii="宋体" w:hAnsi="宋体"/>
          <w:szCs w:val="21"/>
        </w:rPr>
        <w:t xml:space="preserve"> 1.1.4.5 </w:t>
      </w:r>
      <w:r>
        <w:rPr>
          <w:rFonts w:ascii="宋体" w:hAnsi="宋体" w:hint="eastAsia"/>
          <w:szCs w:val="21"/>
        </w:rPr>
        <w:t>目约定的缺陷责任期</w:t>
      </w:r>
      <w:r>
        <w:rPr>
          <w:rFonts w:ascii="宋体" w:hAnsi="宋体"/>
          <w:szCs w:val="21"/>
        </w:rPr>
        <w:t>(</w:t>
      </w:r>
      <w:r>
        <w:rPr>
          <w:rFonts w:ascii="宋体" w:hAnsi="宋体" w:hint="eastAsia"/>
          <w:szCs w:val="21"/>
        </w:rPr>
        <w:t>工程质量保修期</w:t>
      </w:r>
      <w:r>
        <w:rPr>
          <w:rFonts w:ascii="宋体" w:hAnsi="宋体"/>
          <w:szCs w:val="21"/>
        </w:rPr>
        <w:t>)</w:t>
      </w:r>
      <w:r>
        <w:rPr>
          <w:rFonts w:ascii="宋体" w:hAnsi="宋体" w:hint="eastAsia"/>
          <w:szCs w:val="21"/>
        </w:rPr>
        <w:t>满时，发包人将在</w:t>
      </w:r>
      <w:r>
        <w:rPr>
          <w:rFonts w:ascii="宋体" w:hAnsi="宋体"/>
          <w:szCs w:val="21"/>
        </w:rPr>
        <w:t xml:space="preserve"> 30 </w:t>
      </w:r>
      <w:proofErr w:type="gramStart"/>
      <w:r>
        <w:rPr>
          <w:rFonts w:ascii="宋体" w:hAnsi="宋体" w:hint="eastAsia"/>
          <w:szCs w:val="21"/>
        </w:rPr>
        <w:t>个</w:t>
      </w:r>
      <w:proofErr w:type="gramEnd"/>
      <w:r>
        <w:rPr>
          <w:rFonts w:ascii="宋体" w:hAnsi="宋体" w:hint="eastAsia"/>
          <w:szCs w:val="21"/>
        </w:rPr>
        <w:t>工作日内会同承包人按照合同约定的内容核实承包人是否完成保修责任。如无异议，发包人应当在核实后将剩余的质量保证金支付给承包人。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17.4.3</w:t>
      </w:r>
      <w:r>
        <w:rPr>
          <w:rFonts w:ascii="宋体" w:hAnsi="宋体"/>
          <w:szCs w:val="21"/>
        </w:rPr>
        <w:tab/>
      </w:r>
      <w:r>
        <w:rPr>
          <w:rFonts w:ascii="宋体" w:hAnsi="宋体" w:hint="eastAsia"/>
          <w:szCs w:val="21"/>
        </w:rPr>
        <w:t>在第</w:t>
      </w:r>
      <w:r>
        <w:rPr>
          <w:rFonts w:ascii="宋体" w:hAnsi="宋体"/>
          <w:szCs w:val="21"/>
        </w:rPr>
        <w:t xml:space="preserve"> 1.1.4.5 </w:t>
      </w:r>
      <w:r>
        <w:rPr>
          <w:rFonts w:ascii="宋体" w:hAnsi="宋体" w:hint="eastAsia"/>
          <w:szCs w:val="21"/>
        </w:rPr>
        <w:t>目约定的缺陷责任期满时，承包人没有完成缺陷责任的，发包人有权扣留与未履行责任剩余工作所需金额相应的质量保证金余额，并有权根据第</w:t>
      </w:r>
      <w:r>
        <w:rPr>
          <w:rFonts w:ascii="宋体" w:hAnsi="宋体"/>
          <w:szCs w:val="21"/>
        </w:rPr>
        <w:t xml:space="preserve"> 19.3 </w:t>
      </w:r>
      <w:r>
        <w:rPr>
          <w:rFonts w:ascii="宋体" w:hAnsi="宋体" w:hint="eastAsia"/>
          <w:szCs w:val="21"/>
        </w:rPr>
        <w:t>款约定要求延长缺陷责任期，直至完成剩余工作为止。</w:t>
      </w:r>
    </w:p>
    <w:p w:rsidR="00CC075D" w:rsidRDefault="00CC075D">
      <w:pPr>
        <w:autoSpaceDE w:val="0"/>
        <w:autoSpaceDN w:val="0"/>
        <w:adjustRightInd w:val="0"/>
        <w:snapToGrid w:val="0"/>
        <w:spacing w:line="360" w:lineRule="auto"/>
        <w:rPr>
          <w:rFonts w:ascii="宋体"/>
          <w:szCs w:val="21"/>
        </w:rPr>
      </w:pPr>
      <w:r>
        <w:rPr>
          <w:rFonts w:ascii="宋体" w:hAnsi="宋体"/>
          <w:szCs w:val="21"/>
        </w:rPr>
        <w:t>17.5</w:t>
      </w:r>
      <w:r>
        <w:rPr>
          <w:rFonts w:ascii="宋体" w:hAnsi="宋体" w:hint="eastAsia"/>
          <w:szCs w:val="21"/>
        </w:rPr>
        <w:t>竣工结算（完工结算）</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17.5.1</w:t>
      </w:r>
      <w:r>
        <w:rPr>
          <w:rFonts w:ascii="宋体" w:hAnsi="宋体"/>
          <w:szCs w:val="21"/>
        </w:rPr>
        <w:tab/>
      </w:r>
      <w:r>
        <w:rPr>
          <w:rFonts w:ascii="宋体" w:hAnsi="宋体" w:hint="eastAsia"/>
          <w:szCs w:val="21"/>
        </w:rPr>
        <w:t>竣工（完成）付款申请单</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szCs w:val="21"/>
        </w:rPr>
        <w:tab/>
      </w:r>
      <w:r>
        <w:rPr>
          <w:rFonts w:ascii="宋体" w:hAnsi="宋体" w:hint="eastAsia"/>
          <w:szCs w:val="21"/>
        </w:rPr>
        <w:t>承包人应在合同工程完工证书颁发后</w:t>
      </w:r>
      <w:r>
        <w:rPr>
          <w:rFonts w:ascii="宋体" w:hAnsi="宋体"/>
          <w:szCs w:val="21"/>
        </w:rPr>
        <w:t xml:space="preserve"> 28 </w:t>
      </w:r>
      <w:r>
        <w:rPr>
          <w:rFonts w:ascii="宋体" w:hAnsi="宋体" w:hint="eastAsia"/>
          <w:szCs w:val="21"/>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szCs w:val="21"/>
        </w:rPr>
        <w:tab/>
      </w:r>
      <w:r>
        <w:rPr>
          <w:rFonts w:ascii="宋体" w:hAnsi="宋体" w:hint="eastAsia"/>
          <w:szCs w:val="21"/>
        </w:rPr>
        <w:t>监理人对完工付款申请单有异议的，有权要求承包人进行修正和提供补充资料。经监理人和</w:t>
      </w:r>
      <w:r>
        <w:rPr>
          <w:rFonts w:ascii="宋体" w:hAnsi="宋体"/>
          <w:szCs w:val="21"/>
        </w:rPr>
        <w:t xml:space="preserve">   </w:t>
      </w:r>
      <w:r>
        <w:rPr>
          <w:rFonts w:ascii="宋体" w:hAnsi="宋体" w:hint="eastAsia"/>
          <w:szCs w:val="21"/>
        </w:rPr>
        <w:t>承包人协商后，由承包人向监理人提交修正后的完工付款申请单。</w:t>
      </w:r>
    </w:p>
    <w:p w:rsidR="00CC075D" w:rsidRDefault="00CC075D">
      <w:pPr>
        <w:autoSpaceDE w:val="0"/>
        <w:autoSpaceDN w:val="0"/>
        <w:adjustRightInd w:val="0"/>
        <w:snapToGrid w:val="0"/>
        <w:spacing w:line="360" w:lineRule="auto"/>
        <w:rPr>
          <w:rFonts w:ascii="宋体"/>
          <w:szCs w:val="21"/>
        </w:rPr>
      </w:pPr>
      <w:r>
        <w:rPr>
          <w:rFonts w:ascii="宋体" w:hAnsi="宋体"/>
          <w:szCs w:val="21"/>
        </w:rPr>
        <w:t>17.5.2</w:t>
      </w:r>
      <w:r>
        <w:rPr>
          <w:rFonts w:ascii="宋体" w:hAnsi="宋体"/>
          <w:szCs w:val="21"/>
        </w:rPr>
        <w:tab/>
      </w:r>
      <w:r>
        <w:rPr>
          <w:rFonts w:ascii="宋体" w:hAnsi="宋体" w:hint="eastAsia"/>
          <w:szCs w:val="21"/>
        </w:rPr>
        <w:t>竣工（完工）付款证书及支付时间</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szCs w:val="21"/>
        </w:rPr>
        <w:tab/>
      </w:r>
      <w:r>
        <w:rPr>
          <w:rFonts w:ascii="宋体" w:hAnsi="宋体" w:hint="eastAsia"/>
          <w:szCs w:val="21"/>
        </w:rPr>
        <w:t>监理人在收到承包人提交的完工付款申请单后的</w:t>
      </w:r>
      <w:r>
        <w:rPr>
          <w:rFonts w:ascii="宋体" w:hAnsi="宋体"/>
          <w:szCs w:val="21"/>
        </w:rPr>
        <w:t xml:space="preserve"> 14 </w:t>
      </w:r>
      <w:r>
        <w:rPr>
          <w:rFonts w:ascii="宋体" w:hAnsi="宋体" w:hint="eastAsia"/>
          <w:szCs w:val="21"/>
        </w:rPr>
        <w:t>天内完成核查，提出发包人到期应支付给承包人的价款送发包人审核并抄送承包人。发包人应在收到后</w:t>
      </w:r>
      <w:r>
        <w:rPr>
          <w:rFonts w:ascii="宋体" w:hAnsi="宋体"/>
          <w:szCs w:val="21"/>
        </w:rPr>
        <w:t xml:space="preserve"> 14 </w:t>
      </w:r>
      <w:r>
        <w:rPr>
          <w:rFonts w:ascii="宋体" w:hAnsi="宋体" w:hint="eastAsia"/>
          <w:szCs w:val="21"/>
        </w:rPr>
        <w:t>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szCs w:val="21"/>
        </w:rPr>
        <w:tab/>
      </w:r>
      <w:r>
        <w:rPr>
          <w:rFonts w:ascii="宋体" w:hAnsi="宋体" w:hint="eastAsia"/>
          <w:szCs w:val="21"/>
        </w:rPr>
        <w:t>发包人应在监理人出具完工付款证书后的</w:t>
      </w:r>
      <w:r>
        <w:rPr>
          <w:rFonts w:ascii="宋体" w:hAnsi="宋体"/>
          <w:szCs w:val="21"/>
        </w:rPr>
        <w:t xml:space="preserve"> 14 </w:t>
      </w:r>
      <w:r>
        <w:rPr>
          <w:rFonts w:ascii="宋体" w:hAnsi="宋体" w:hint="eastAsia"/>
          <w:szCs w:val="21"/>
        </w:rPr>
        <w:t>天内，将应支付款支付给承包人。发包人不按期支付的，按第</w:t>
      </w:r>
      <w:r>
        <w:rPr>
          <w:rFonts w:ascii="宋体" w:hAnsi="宋体"/>
          <w:szCs w:val="21"/>
        </w:rPr>
        <w:t xml:space="preserve"> 17</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3(2)</w:t>
      </w:r>
      <w:r>
        <w:rPr>
          <w:rFonts w:ascii="宋体" w:hAnsi="宋体" w:hint="eastAsia"/>
          <w:szCs w:val="21"/>
        </w:rPr>
        <w:t>目的约定，将逾期付款违约金支付给承包人。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szCs w:val="21"/>
        </w:rPr>
        <w:tab/>
      </w:r>
      <w:r>
        <w:rPr>
          <w:rFonts w:ascii="宋体" w:hAnsi="宋体" w:hint="eastAsia"/>
          <w:szCs w:val="21"/>
        </w:rPr>
        <w:t>承包人对发包人签认的完工付款证书有异议的，发包人可出具完工付款申请单中承包人已同意部分的临时付款证书。存在争议的部分，按第</w:t>
      </w:r>
      <w:r>
        <w:rPr>
          <w:rFonts w:ascii="宋体" w:hAnsi="宋体"/>
          <w:szCs w:val="21"/>
        </w:rPr>
        <w:t xml:space="preserve"> 24 </w:t>
      </w:r>
      <w:r>
        <w:rPr>
          <w:rFonts w:ascii="宋体" w:hAnsi="宋体" w:hint="eastAsia"/>
          <w:szCs w:val="21"/>
        </w:rPr>
        <w:t>条的约定办理。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szCs w:val="21"/>
        </w:rPr>
        <w:tab/>
      </w:r>
      <w:r>
        <w:rPr>
          <w:rFonts w:ascii="宋体" w:hAnsi="宋体" w:hint="eastAsia"/>
          <w:szCs w:val="21"/>
        </w:rPr>
        <w:t>完工付款涉及政府投资资金的，按第</w:t>
      </w:r>
      <w:r>
        <w:rPr>
          <w:rFonts w:ascii="宋体" w:hAnsi="宋体"/>
          <w:szCs w:val="21"/>
        </w:rPr>
        <w:t xml:space="preserve"> 17</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3(4)</w:t>
      </w:r>
      <w:r>
        <w:rPr>
          <w:rFonts w:ascii="宋体" w:hAnsi="宋体" w:hint="eastAsia"/>
          <w:szCs w:val="21"/>
        </w:rPr>
        <w:t>目的约定办理。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17.6</w:t>
      </w:r>
      <w:r>
        <w:rPr>
          <w:rFonts w:ascii="宋体" w:hAnsi="宋体" w:hint="eastAsia"/>
          <w:szCs w:val="21"/>
        </w:rPr>
        <w:t>最终结清</w:t>
      </w:r>
    </w:p>
    <w:p w:rsidR="00CC075D" w:rsidRDefault="00CC075D">
      <w:pPr>
        <w:autoSpaceDE w:val="0"/>
        <w:autoSpaceDN w:val="0"/>
        <w:adjustRightInd w:val="0"/>
        <w:snapToGrid w:val="0"/>
        <w:spacing w:line="360" w:lineRule="auto"/>
        <w:rPr>
          <w:rFonts w:ascii="宋体"/>
          <w:szCs w:val="21"/>
        </w:rPr>
      </w:pPr>
      <w:r>
        <w:rPr>
          <w:rFonts w:ascii="宋体" w:hAnsi="宋体"/>
          <w:szCs w:val="21"/>
        </w:rPr>
        <w:t>17.6.1</w:t>
      </w:r>
      <w:r>
        <w:rPr>
          <w:rFonts w:ascii="宋体" w:hAnsi="宋体"/>
          <w:szCs w:val="21"/>
        </w:rPr>
        <w:tab/>
      </w:r>
      <w:r>
        <w:rPr>
          <w:rFonts w:ascii="宋体" w:hAnsi="宋体" w:hint="eastAsia"/>
          <w:szCs w:val="21"/>
        </w:rPr>
        <w:t>最终结清申请单</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szCs w:val="21"/>
        </w:rPr>
        <w:tab/>
      </w:r>
      <w:r>
        <w:rPr>
          <w:rFonts w:ascii="宋体" w:hAnsi="宋体" w:hint="eastAsia"/>
          <w:szCs w:val="21"/>
        </w:rPr>
        <w:t>工程质量保修责任终止证书签发后，承包人应按监理人批准的格式提交最终结清申请单。提交最终结清申请单的份数在专用合同条款中约定。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szCs w:val="21"/>
        </w:rPr>
        <w:tab/>
      </w:r>
      <w:r>
        <w:rPr>
          <w:rFonts w:ascii="宋体" w:hAnsi="宋体" w:hint="eastAsia"/>
          <w:szCs w:val="21"/>
        </w:rPr>
        <w:t>发包人对最终结清申请单内容有异议的，有权要求承包人进行修正和提供补充资料，由承包人向监理人提交修正后的最终结清申请单。</w:t>
      </w:r>
    </w:p>
    <w:p w:rsidR="00CC075D" w:rsidRDefault="00CC075D">
      <w:pPr>
        <w:autoSpaceDE w:val="0"/>
        <w:autoSpaceDN w:val="0"/>
        <w:adjustRightInd w:val="0"/>
        <w:snapToGrid w:val="0"/>
        <w:spacing w:line="360" w:lineRule="auto"/>
        <w:rPr>
          <w:rFonts w:ascii="宋体"/>
          <w:szCs w:val="21"/>
        </w:rPr>
      </w:pPr>
      <w:r>
        <w:rPr>
          <w:rFonts w:ascii="宋体" w:hAnsi="宋体"/>
          <w:szCs w:val="21"/>
        </w:rPr>
        <w:t>17.6.2</w:t>
      </w:r>
      <w:r>
        <w:rPr>
          <w:rFonts w:ascii="宋体" w:hAnsi="宋体"/>
          <w:szCs w:val="21"/>
        </w:rPr>
        <w:tab/>
      </w:r>
      <w:r>
        <w:rPr>
          <w:rFonts w:ascii="宋体" w:hAnsi="宋体" w:hint="eastAsia"/>
          <w:szCs w:val="21"/>
        </w:rPr>
        <w:t>最终结清证书和支付时间</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）监理人收到承包人提交的最终结清申请单后的</w:t>
      </w:r>
      <w:r>
        <w:rPr>
          <w:rFonts w:ascii="宋体" w:hAnsi="宋体"/>
          <w:szCs w:val="21"/>
        </w:rPr>
        <w:t xml:space="preserve"> 14 </w:t>
      </w:r>
      <w:r>
        <w:rPr>
          <w:rFonts w:ascii="宋体" w:hAnsi="宋体" w:hint="eastAsia"/>
          <w:szCs w:val="21"/>
        </w:rPr>
        <w:t>天内，提出发包人应支付给承包人的价款</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送发包人审核并抄送承包人。发包人应在收到后</w:t>
      </w:r>
      <w:r>
        <w:rPr>
          <w:rFonts w:ascii="宋体" w:hAnsi="宋体"/>
          <w:szCs w:val="21"/>
        </w:rPr>
        <w:t xml:space="preserve"> 14 </w:t>
      </w:r>
      <w:r>
        <w:rPr>
          <w:rFonts w:ascii="宋体" w:hAnsi="宋体" w:hint="eastAsia"/>
          <w:szCs w:val="21"/>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）发包人应在监理人出具最终结清证书后的</w:t>
      </w:r>
      <w:r>
        <w:rPr>
          <w:rFonts w:ascii="宋体" w:hAnsi="宋体"/>
          <w:szCs w:val="21"/>
        </w:rPr>
        <w:t xml:space="preserve"> 14 </w:t>
      </w:r>
      <w:r>
        <w:rPr>
          <w:rFonts w:ascii="宋体" w:hAnsi="宋体" w:hint="eastAsia"/>
          <w:szCs w:val="21"/>
        </w:rPr>
        <w:t>天内，将应支付款支付给承包人。发包人不按期支付的，按第</w:t>
      </w:r>
      <w:r>
        <w:rPr>
          <w:rFonts w:ascii="宋体" w:hAnsi="宋体"/>
          <w:szCs w:val="21"/>
        </w:rPr>
        <w:t xml:space="preserve"> 17.3.3(2</w:t>
      </w:r>
      <w:r>
        <w:rPr>
          <w:rFonts w:ascii="宋体" w:hAnsi="宋体" w:hint="eastAsia"/>
          <w:szCs w:val="21"/>
        </w:rPr>
        <w:t>）目的约定，将逾期付款违约金支付给承包人。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）承包人对发包人签认的最终结清证书有异议的，按第</w:t>
      </w:r>
      <w:r>
        <w:rPr>
          <w:rFonts w:ascii="宋体" w:hAnsi="宋体"/>
          <w:szCs w:val="21"/>
        </w:rPr>
        <w:t xml:space="preserve"> 24 </w:t>
      </w:r>
      <w:r>
        <w:rPr>
          <w:rFonts w:ascii="宋体" w:hAnsi="宋体" w:hint="eastAsia"/>
          <w:szCs w:val="21"/>
        </w:rPr>
        <w:t>条的约定办理。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）最终结清付款涉及政府投资资金的，按第</w:t>
      </w:r>
      <w:r>
        <w:rPr>
          <w:rFonts w:ascii="宋体" w:hAnsi="宋体"/>
          <w:szCs w:val="21"/>
        </w:rPr>
        <w:t xml:space="preserve"> 17.3.3(4</w:t>
      </w:r>
      <w:r>
        <w:rPr>
          <w:rFonts w:ascii="宋体" w:hAnsi="宋体" w:hint="eastAsia"/>
          <w:szCs w:val="21"/>
        </w:rPr>
        <w:t>）目的约定办理。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17.7</w:t>
      </w:r>
      <w:r>
        <w:rPr>
          <w:rFonts w:ascii="宋体" w:hAnsi="宋体" w:hint="eastAsia"/>
          <w:szCs w:val="21"/>
        </w:rPr>
        <w:t>竣工财务决算</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发包人负责编制本工程项目竣工财务决算，承包人应按专用合同条款的约定提供竣工财务决算编制所需的相关材料。</w:t>
      </w:r>
    </w:p>
    <w:p w:rsidR="00CC075D" w:rsidRDefault="00CC075D">
      <w:pPr>
        <w:autoSpaceDE w:val="0"/>
        <w:autoSpaceDN w:val="0"/>
        <w:adjustRightInd w:val="0"/>
        <w:snapToGrid w:val="0"/>
        <w:spacing w:line="360" w:lineRule="auto"/>
        <w:rPr>
          <w:rFonts w:ascii="宋体"/>
          <w:szCs w:val="21"/>
        </w:rPr>
      </w:pPr>
      <w:r>
        <w:rPr>
          <w:rFonts w:ascii="宋体" w:hAnsi="宋体"/>
          <w:szCs w:val="21"/>
        </w:rPr>
        <w:t>17.8</w:t>
      </w:r>
      <w:r>
        <w:rPr>
          <w:rFonts w:ascii="宋体" w:hAnsi="宋体" w:hint="eastAsia"/>
          <w:szCs w:val="21"/>
        </w:rPr>
        <w:t>竣工审计</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发包人负责完成本工程竣工审计手续，承包人应完成相关配合工作。</w:t>
      </w:r>
    </w:p>
    <w:p w:rsidR="00CC075D" w:rsidRDefault="00CC075D">
      <w:pPr>
        <w:autoSpaceDE w:val="0"/>
        <w:autoSpaceDN w:val="0"/>
        <w:adjustRightInd w:val="0"/>
        <w:snapToGrid w:val="0"/>
        <w:spacing w:line="360" w:lineRule="auto"/>
        <w:rPr>
          <w:rFonts w:ascii="宋体"/>
          <w:szCs w:val="21"/>
        </w:rPr>
      </w:pPr>
      <w:r>
        <w:rPr>
          <w:rFonts w:ascii="宋体" w:hAnsi="宋体"/>
          <w:szCs w:val="21"/>
        </w:rPr>
        <w:t>18</w:t>
      </w:r>
      <w:r>
        <w:rPr>
          <w:rFonts w:ascii="宋体" w:hAnsi="宋体" w:hint="eastAsia"/>
          <w:szCs w:val="21"/>
        </w:rPr>
        <w:t>．竣工验收（验收）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18.1</w:t>
      </w:r>
      <w:r>
        <w:rPr>
          <w:rFonts w:ascii="宋体" w:hAnsi="宋体" w:hint="eastAsia"/>
          <w:szCs w:val="21"/>
        </w:rPr>
        <w:t>验收工作分类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本工程验收工作</w:t>
      </w:r>
      <w:proofErr w:type="gramStart"/>
      <w:r>
        <w:rPr>
          <w:rFonts w:ascii="宋体" w:hAnsi="宋体" w:hint="eastAsia"/>
          <w:szCs w:val="21"/>
        </w:rPr>
        <w:t>按主持</w:t>
      </w:r>
      <w:proofErr w:type="gramEnd"/>
      <w:r>
        <w:rPr>
          <w:rFonts w:ascii="宋体" w:hAnsi="宋体" w:hint="eastAsia"/>
          <w:szCs w:val="21"/>
        </w:rPr>
        <w:t>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rsidR="00CC075D" w:rsidRDefault="00CC075D">
      <w:pPr>
        <w:autoSpaceDE w:val="0"/>
        <w:autoSpaceDN w:val="0"/>
        <w:adjustRightInd w:val="0"/>
        <w:snapToGrid w:val="0"/>
        <w:spacing w:line="360" w:lineRule="auto"/>
        <w:rPr>
          <w:rFonts w:ascii="宋体"/>
          <w:szCs w:val="21"/>
        </w:rPr>
      </w:pPr>
      <w:r>
        <w:rPr>
          <w:rFonts w:ascii="宋体" w:hAnsi="宋体"/>
          <w:szCs w:val="21"/>
        </w:rPr>
        <w:t>18.1.1</w:t>
      </w:r>
      <w:r>
        <w:rPr>
          <w:rFonts w:ascii="宋体" w:hAnsi="宋体"/>
          <w:szCs w:val="21"/>
        </w:rPr>
        <w:tab/>
      </w:r>
      <w:r>
        <w:rPr>
          <w:rFonts w:ascii="宋体" w:hAnsi="宋体" w:hint="eastAsia"/>
          <w:szCs w:val="21"/>
        </w:rPr>
        <w:t>竣工验收指承包人完成了全部合同工作后，发包人按合同要求进行的验收。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18.1.2</w:t>
      </w:r>
      <w:r>
        <w:rPr>
          <w:rFonts w:ascii="宋体" w:hAnsi="宋体"/>
          <w:szCs w:val="21"/>
        </w:rPr>
        <w:tab/>
      </w:r>
      <w:r>
        <w:rPr>
          <w:rFonts w:ascii="宋体" w:hAnsi="宋体" w:hint="eastAsia"/>
          <w:szCs w:val="21"/>
        </w:rPr>
        <w:t>国家验收是政府有关部门根据法律、规范、规程和政策要求，针对发包人全面组织实施的整个工程正式交付投运前的验收。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18.1.3</w:t>
      </w:r>
      <w:r>
        <w:rPr>
          <w:rFonts w:ascii="宋体" w:hAnsi="宋体"/>
          <w:szCs w:val="21"/>
        </w:rPr>
        <w:tab/>
      </w:r>
      <w:r>
        <w:rPr>
          <w:rFonts w:ascii="宋体" w:hAnsi="宋体" w:hint="eastAsia"/>
          <w:szCs w:val="21"/>
        </w:rPr>
        <w:t>需要进行国家验收的，竣工验收是国家验收的一部分。竣工验收所采用的各项验收和评定标准应符合国家验收标准。发包人和承包人为竣工验收提供的各项竣工验收资料应符合国家验收的要求。</w:t>
      </w:r>
    </w:p>
    <w:p w:rsidR="00CC075D" w:rsidRDefault="00CC075D">
      <w:pPr>
        <w:autoSpaceDE w:val="0"/>
        <w:autoSpaceDN w:val="0"/>
        <w:adjustRightInd w:val="0"/>
        <w:snapToGrid w:val="0"/>
        <w:spacing w:line="360" w:lineRule="auto"/>
        <w:rPr>
          <w:rFonts w:ascii="宋体"/>
          <w:szCs w:val="21"/>
        </w:rPr>
      </w:pPr>
      <w:r>
        <w:rPr>
          <w:rFonts w:ascii="宋体" w:hAnsi="宋体"/>
          <w:szCs w:val="21"/>
        </w:rPr>
        <w:t>18.2</w:t>
      </w:r>
      <w:r>
        <w:rPr>
          <w:rFonts w:ascii="宋体" w:hAnsi="宋体" w:hint="eastAsia"/>
          <w:szCs w:val="21"/>
        </w:rPr>
        <w:t>分部工程验收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18.2.1</w:t>
      </w:r>
      <w:r>
        <w:rPr>
          <w:rFonts w:ascii="宋体" w:hAnsi="宋体"/>
          <w:szCs w:val="21"/>
        </w:rPr>
        <w:tab/>
      </w:r>
      <w:r>
        <w:rPr>
          <w:rFonts w:ascii="宋体" w:hAnsi="宋体" w:hint="eastAsia"/>
          <w:szCs w:val="21"/>
        </w:rPr>
        <w:t>分部工程具备验收条件时，承包人应向发包人提交验收申请报告，发包人应在收到验收申请报告之日起</w:t>
      </w:r>
      <w:r>
        <w:rPr>
          <w:rFonts w:ascii="宋体" w:hAnsi="宋体"/>
          <w:szCs w:val="21"/>
        </w:rPr>
        <w:t xml:space="preserve"> 10 </w:t>
      </w:r>
      <w:proofErr w:type="gramStart"/>
      <w:r>
        <w:rPr>
          <w:rFonts w:ascii="宋体" w:hAnsi="宋体" w:hint="eastAsia"/>
          <w:szCs w:val="21"/>
        </w:rPr>
        <w:t>个</w:t>
      </w:r>
      <w:proofErr w:type="gramEnd"/>
      <w:r>
        <w:rPr>
          <w:rFonts w:ascii="宋体" w:hAnsi="宋体" w:hint="eastAsia"/>
          <w:szCs w:val="21"/>
        </w:rPr>
        <w:t>工作日内决定是否同意进行验收。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18.2.2</w:t>
      </w:r>
      <w:r>
        <w:rPr>
          <w:rFonts w:ascii="宋体" w:hAnsi="宋体"/>
          <w:szCs w:val="21"/>
        </w:rPr>
        <w:tab/>
      </w:r>
      <w:r>
        <w:rPr>
          <w:rFonts w:ascii="宋体" w:hAnsi="宋体" w:hint="eastAsia"/>
          <w:szCs w:val="21"/>
        </w:rPr>
        <w:t>除专用合同条款另有约定外，监理人主持分部工程验收，承包人应派符合条件的代表参加验收工作组。</w:t>
      </w:r>
    </w:p>
    <w:p w:rsidR="00CC075D" w:rsidRDefault="00CC075D">
      <w:pPr>
        <w:autoSpaceDE w:val="0"/>
        <w:autoSpaceDN w:val="0"/>
        <w:adjustRightInd w:val="0"/>
        <w:snapToGrid w:val="0"/>
        <w:spacing w:line="360" w:lineRule="auto"/>
        <w:rPr>
          <w:rFonts w:ascii="宋体"/>
          <w:szCs w:val="21"/>
        </w:rPr>
      </w:pPr>
      <w:r>
        <w:rPr>
          <w:rFonts w:ascii="宋体" w:hAnsi="宋体"/>
          <w:szCs w:val="21"/>
        </w:rPr>
        <w:t>18.2.3</w:t>
      </w:r>
      <w:r>
        <w:rPr>
          <w:rFonts w:ascii="宋体" w:hAnsi="宋体"/>
          <w:szCs w:val="21"/>
        </w:rPr>
        <w:tab/>
      </w:r>
      <w:r>
        <w:rPr>
          <w:rFonts w:ascii="宋体" w:hAnsi="宋体" w:hint="eastAsia"/>
          <w:szCs w:val="21"/>
        </w:rPr>
        <w:t>分部工程验收通过后，发包人向承包人发送分部工程验收鉴定书。承包人应及时完成分部工程验收鉴定书载明应由承包人处理的遗留问题。</w:t>
      </w:r>
    </w:p>
    <w:p w:rsidR="00CC075D" w:rsidRDefault="00CC075D">
      <w:pPr>
        <w:autoSpaceDE w:val="0"/>
        <w:autoSpaceDN w:val="0"/>
        <w:adjustRightInd w:val="0"/>
        <w:snapToGrid w:val="0"/>
        <w:spacing w:line="360" w:lineRule="auto"/>
        <w:rPr>
          <w:rFonts w:ascii="宋体"/>
          <w:szCs w:val="21"/>
        </w:rPr>
      </w:pPr>
      <w:r>
        <w:rPr>
          <w:rFonts w:ascii="宋体" w:hAnsi="宋体"/>
          <w:szCs w:val="21"/>
        </w:rPr>
        <w:t>18.3</w:t>
      </w:r>
      <w:r>
        <w:rPr>
          <w:rFonts w:ascii="宋体" w:hAnsi="宋体"/>
          <w:szCs w:val="21"/>
        </w:rPr>
        <w:tab/>
      </w:r>
      <w:r>
        <w:rPr>
          <w:rFonts w:ascii="宋体" w:hAnsi="宋体" w:hint="eastAsia"/>
          <w:szCs w:val="21"/>
        </w:rPr>
        <w:t>单位工程验收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18.3.1</w:t>
      </w:r>
      <w:r>
        <w:rPr>
          <w:rFonts w:ascii="宋体" w:hAnsi="宋体"/>
          <w:szCs w:val="21"/>
        </w:rPr>
        <w:tab/>
      </w:r>
      <w:r>
        <w:rPr>
          <w:rFonts w:ascii="宋体" w:hAnsi="宋体" w:hint="eastAsia"/>
          <w:szCs w:val="21"/>
        </w:rPr>
        <w:t>单位工程具备验收条件时，承包人应向发包人提交验收申请报告，发包人应在收到验收申请报告之日起</w:t>
      </w:r>
      <w:r>
        <w:rPr>
          <w:rFonts w:ascii="宋体" w:hAnsi="宋体"/>
          <w:szCs w:val="21"/>
        </w:rPr>
        <w:t xml:space="preserve"> 10 </w:t>
      </w:r>
      <w:proofErr w:type="gramStart"/>
      <w:r>
        <w:rPr>
          <w:rFonts w:ascii="宋体" w:hAnsi="宋体" w:hint="eastAsia"/>
          <w:szCs w:val="21"/>
        </w:rPr>
        <w:t>个</w:t>
      </w:r>
      <w:proofErr w:type="gramEnd"/>
      <w:r>
        <w:rPr>
          <w:rFonts w:ascii="宋体" w:hAnsi="宋体" w:hint="eastAsia"/>
          <w:szCs w:val="21"/>
        </w:rPr>
        <w:t>工作日内决定是否同意进行验收。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18.3.2</w:t>
      </w:r>
      <w:r>
        <w:rPr>
          <w:rFonts w:ascii="宋体" w:hAnsi="宋体"/>
          <w:szCs w:val="21"/>
        </w:rPr>
        <w:tab/>
      </w:r>
      <w:r>
        <w:rPr>
          <w:rFonts w:ascii="宋体" w:hAnsi="宋体" w:hint="eastAsia"/>
          <w:szCs w:val="21"/>
        </w:rPr>
        <w:t>发包人主持单位工程验收，承包人应派符合条件的代表参加验收工作组。</w:t>
      </w:r>
    </w:p>
    <w:p w:rsidR="00CC075D" w:rsidRDefault="00CC075D">
      <w:pPr>
        <w:autoSpaceDE w:val="0"/>
        <w:autoSpaceDN w:val="0"/>
        <w:adjustRightInd w:val="0"/>
        <w:snapToGrid w:val="0"/>
        <w:spacing w:line="360" w:lineRule="auto"/>
        <w:rPr>
          <w:rFonts w:ascii="宋体"/>
          <w:szCs w:val="21"/>
        </w:rPr>
      </w:pPr>
      <w:r>
        <w:rPr>
          <w:rFonts w:ascii="宋体" w:hAnsi="宋体"/>
          <w:szCs w:val="21"/>
        </w:rPr>
        <w:t>18.3.3</w:t>
      </w:r>
      <w:r>
        <w:rPr>
          <w:rFonts w:ascii="宋体" w:hAnsi="宋体"/>
          <w:szCs w:val="21"/>
        </w:rPr>
        <w:tab/>
      </w:r>
      <w:r>
        <w:rPr>
          <w:rFonts w:ascii="宋体" w:hAnsi="宋体" w:hint="eastAsia"/>
          <w:szCs w:val="21"/>
        </w:rPr>
        <w:t>单位工程验收通过后，发包人向承包人发送单位工程验收鉴定书。承包人应及时完成单位工程验收鉴定书载明应由承包人处理的遗留问题。</w:t>
      </w:r>
    </w:p>
    <w:p w:rsidR="00CC075D" w:rsidRDefault="00CC075D">
      <w:pPr>
        <w:autoSpaceDE w:val="0"/>
        <w:autoSpaceDN w:val="0"/>
        <w:adjustRightInd w:val="0"/>
        <w:snapToGrid w:val="0"/>
        <w:spacing w:line="360" w:lineRule="auto"/>
        <w:rPr>
          <w:rFonts w:ascii="宋体"/>
          <w:szCs w:val="21"/>
        </w:rPr>
      </w:pPr>
      <w:r>
        <w:rPr>
          <w:rFonts w:ascii="宋体" w:hAnsi="宋体"/>
          <w:szCs w:val="21"/>
        </w:rPr>
        <w:t>18.3.4</w:t>
      </w:r>
      <w:r>
        <w:rPr>
          <w:rFonts w:ascii="宋体" w:hAnsi="宋体"/>
          <w:szCs w:val="21"/>
        </w:rPr>
        <w:tab/>
      </w:r>
      <w:r>
        <w:rPr>
          <w:rFonts w:ascii="宋体" w:hAnsi="宋体" w:hint="eastAsia"/>
          <w:szCs w:val="21"/>
        </w:rPr>
        <w:t>需提前投入使用的单位工程在专用合同条款中明确。</w:t>
      </w:r>
    </w:p>
    <w:p w:rsidR="00CC075D" w:rsidRDefault="00CC075D">
      <w:pPr>
        <w:autoSpaceDE w:val="0"/>
        <w:autoSpaceDN w:val="0"/>
        <w:adjustRightInd w:val="0"/>
        <w:snapToGrid w:val="0"/>
        <w:spacing w:line="360" w:lineRule="auto"/>
        <w:rPr>
          <w:rFonts w:ascii="宋体"/>
          <w:szCs w:val="21"/>
        </w:rPr>
      </w:pPr>
      <w:r>
        <w:rPr>
          <w:rFonts w:ascii="宋体" w:hAnsi="宋体"/>
          <w:szCs w:val="21"/>
        </w:rPr>
        <w:t>18.3.5</w:t>
      </w:r>
      <w:r>
        <w:rPr>
          <w:rFonts w:ascii="宋体" w:hAnsi="宋体"/>
          <w:szCs w:val="21"/>
        </w:rPr>
        <w:tab/>
      </w:r>
      <w:r>
        <w:rPr>
          <w:rFonts w:ascii="宋体" w:hAnsi="宋体" w:hint="eastAsia"/>
          <w:szCs w:val="21"/>
        </w:rPr>
        <w:t>除专用合同条款另有约定外，经验收合格工程的实际竣工日期，以提交竣工验收申请报告的日期为准，并在工程接收证书中写明。</w:t>
      </w:r>
    </w:p>
    <w:p w:rsidR="00CC075D" w:rsidRDefault="00CC075D">
      <w:pPr>
        <w:autoSpaceDE w:val="0"/>
        <w:autoSpaceDN w:val="0"/>
        <w:adjustRightInd w:val="0"/>
        <w:snapToGrid w:val="0"/>
        <w:spacing w:line="360" w:lineRule="auto"/>
        <w:rPr>
          <w:rFonts w:ascii="宋体"/>
          <w:szCs w:val="21"/>
        </w:rPr>
      </w:pPr>
      <w:r>
        <w:rPr>
          <w:rFonts w:ascii="宋体" w:hAnsi="宋体"/>
          <w:szCs w:val="21"/>
        </w:rPr>
        <w:t>18.3.6</w:t>
      </w:r>
      <w:r>
        <w:rPr>
          <w:rFonts w:ascii="宋体" w:hAnsi="宋体"/>
          <w:szCs w:val="21"/>
        </w:rPr>
        <w:tab/>
      </w:r>
      <w:r>
        <w:rPr>
          <w:rFonts w:ascii="宋体" w:hAnsi="宋体" w:hint="eastAsia"/>
          <w:szCs w:val="21"/>
        </w:rPr>
        <w:t>发包人在收到承包人竣工验收申请报告</w:t>
      </w:r>
      <w:r>
        <w:rPr>
          <w:rFonts w:ascii="宋体" w:hAnsi="宋体"/>
          <w:szCs w:val="21"/>
        </w:rPr>
        <w:t xml:space="preserve"> 56 </w:t>
      </w:r>
      <w:proofErr w:type="gramStart"/>
      <w:r>
        <w:rPr>
          <w:rFonts w:ascii="宋体" w:hAnsi="宋体" w:hint="eastAsia"/>
          <w:szCs w:val="21"/>
        </w:rPr>
        <w:t>天后未</w:t>
      </w:r>
      <w:proofErr w:type="gramEnd"/>
      <w:r>
        <w:rPr>
          <w:rFonts w:ascii="宋体" w:hAnsi="宋体" w:hint="eastAsia"/>
          <w:szCs w:val="21"/>
        </w:rPr>
        <w:t>进行验收的，视为验收合格，实际竣工日期以提交竣工验收申请报告的日期为准，但发包人由于不可抗力不能进行验收的除外。</w:t>
      </w:r>
    </w:p>
    <w:p w:rsidR="00CC075D" w:rsidRDefault="00CC075D">
      <w:pPr>
        <w:autoSpaceDE w:val="0"/>
        <w:autoSpaceDN w:val="0"/>
        <w:adjustRightInd w:val="0"/>
        <w:snapToGrid w:val="0"/>
        <w:spacing w:line="360" w:lineRule="auto"/>
        <w:rPr>
          <w:rFonts w:ascii="宋体"/>
          <w:szCs w:val="21"/>
        </w:rPr>
      </w:pPr>
      <w:r>
        <w:rPr>
          <w:rFonts w:ascii="宋体" w:hAnsi="宋体"/>
          <w:szCs w:val="21"/>
        </w:rPr>
        <w:t>18.4</w:t>
      </w:r>
      <w:r>
        <w:rPr>
          <w:rFonts w:ascii="宋体" w:hAnsi="宋体"/>
          <w:szCs w:val="21"/>
        </w:rPr>
        <w:tab/>
      </w:r>
      <w:r>
        <w:rPr>
          <w:rFonts w:ascii="宋体" w:hAnsi="宋体" w:hint="eastAsia"/>
          <w:szCs w:val="21"/>
        </w:rPr>
        <w:t>合同工程完工验收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18.4.1</w:t>
      </w:r>
      <w:r>
        <w:rPr>
          <w:rFonts w:ascii="宋体" w:hAnsi="宋体"/>
          <w:szCs w:val="21"/>
        </w:rPr>
        <w:tab/>
      </w:r>
      <w:r>
        <w:rPr>
          <w:rFonts w:ascii="宋体" w:hAnsi="宋体" w:hint="eastAsia"/>
          <w:szCs w:val="21"/>
        </w:rPr>
        <w:t>合同工</w:t>
      </w:r>
      <w:proofErr w:type="gramStart"/>
      <w:r>
        <w:rPr>
          <w:rFonts w:ascii="宋体" w:hAnsi="宋体" w:hint="eastAsia"/>
          <w:szCs w:val="21"/>
        </w:rPr>
        <w:t>程具备</w:t>
      </w:r>
      <w:proofErr w:type="gramEnd"/>
      <w:r>
        <w:rPr>
          <w:rFonts w:ascii="宋体" w:hAnsi="宋体" w:hint="eastAsia"/>
          <w:szCs w:val="21"/>
        </w:rPr>
        <w:t>验收条件时，承包人应向发包人提交验收申请报告，发包人应在收到验收申请报告之日起</w:t>
      </w:r>
      <w:r>
        <w:rPr>
          <w:rFonts w:ascii="宋体" w:hAnsi="宋体"/>
          <w:szCs w:val="21"/>
        </w:rPr>
        <w:t xml:space="preserve"> 20 </w:t>
      </w:r>
      <w:proofErr w:type="gramStart"/>
      <w:r>
        <w:rPr>
          <w:rFonts w:ascii="宋体" w:hAnsi="宋体" w:hint="eastAsia"/>
          <w:szCs w:val="21"/>
        </w:rPr>
        <w:t>个</w:t>
      </w:r>
      <w:proofErr w:type="gramEnd"/>
      <w:r>
        <w:rPr>
          <w:rFonts w:ascii="宋体" w:hAnsi="宋体" w:hint="eastAsia"/>
          <w:szCs w:val="21"/>
        </w:rPr>
        <w:t>工作日内决定是否同意进行验收。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18.4.2</w:t>
      </w:r>
      <w:r>
        <w:rPr>
          <w:rFonts w:ascii="宋体" w:hAnsi="宋体"/>
          <w:szCs w:val="21"/>
        </w:rPr>
        <w:tab/>
      </w:r>
      <w:r>
        <w:rPr>
          <w:rFonts w:ascii="宋体" w:hAnsi="宋体" w:hint="eastAsia"/>
          <w:szCs w:val="21"/>
        </w:rPr>
        <w:t>发包人主持合同工程完工验收，承包人应派代表参加验收工作组。</w:t>
      </w:r>
    </w:p>
    <w:p w:rsidR="00CC075D" w:rsidRDefault="00CC075D">
      <w:pPr>
        <w:autoSpaceDE w:val="0"/>
        <w:autoSpaceDN w:val="0"/>
        <w:adjustRightInd w:val="0"/>
        <w:snapToGrid w:val="0"/>
        <w:spacing w:line="360" w:lineRule="auto"/>
        <w:rPr>
          <w:rFonts w:ascii="宋体"/>
          <w:szCs w:val="21"/>
        </w:rPr>
      </w:pPr>
      <w:r>
        <w:rPr>
          <w:rFonts w:ascii="宋体" w:hAnsi="宋体"/>
          <w:szCs w:val="21"/>
        </w:rPr>
        <w:t>18.4.3</w:t>
      </w:r>
      <w:r>
        <w:rPr>
          <w:rFonts w:ascii="宋体" w:hAnsi="宋体"/>
          <w:szCs w:val="21"/>
        </w:rPr>
        <w:tab/>
      </w:r>
      <w:r>
        <w:rPr>
          <w:rFonts w:ascii="宋体" w:hAnsi="宋体" w:hint="eastAsia"/>
          <w:szCs w:val="21"/>
        </w:rPr>
        <w:t>合同工程完工验收通过后，发包人向承包人发送合同工程完工验收鉴定书。承包人应及时完成合同工程完工验收鉴定书载明应由承包人处理的遗留问题。</w:t>
      </w:r>
    </w:p>
    <w:p w:rsidR="00CC075D" w:rsidRDefault="00CC075D">
      <w:pPr>
        <w:autoSpaceDE w:val="0"/>
        <w:autoSpaceDN w:val="0"/>
        <w:adjustRightInd w:val="0"/>
        <w:snapToGrid w:val="0"/>
        <w:spacing w:line="360" w:lineRule="auto"/>
        <w:rPr>
          <w:rFonts w:ascii="宋体"/>
          <w:szCs w:val="21"/>
        </w:rPr>
      </w:pPr>
      <w:r>
        <w:rPr>
          <w:rFonts w:ascii="宋体" w:hAnsi="宋体"/>
          <w:szCs w:val="21"/>
        </w:rPr>
        <w:t>18.4.4</w:t>
      </w:r>
      <w:r>
        <w:rPr>
          <w:rFonts w:ascii="宋体" w:hAnsi="宋体"/>
          <w:szCs w:val="21"/>
        </w:rPr>
        <w:tab/>
      </w:r>
      <w:r>
        <w:rPr>
          <w:rFonts w:ascii="宋体" w:hAnsi="宋体" w:hint="eastAsia"/>
          <w:szCs w:val="21"/>
        </w:rPr>
        <w:t>合同工程完工验收通过后，发包人与承包人应在</w:t>
      </w:r>
      <w:r>
        <w:rPr>
          <w:rFonts w:ascii="宋体" w:hAnsi="宋体"/>
          <w:szCs w:val="21"/>
        </w:rPr>
        <w:t xml:space="preserve"> 30 </w:t>
      </w:r>
      <w:proofErr w:type="gramStart"/>
      <w:r>
        <w:rPr>
          <w:rFonts w:ascii="宋体" w:hAnsi="宋体" w:hint="eastAsia"/>
          <w:szCs w:val="21"/>
        </w:rPr>
        <w:t>个</w:t>
      </w:r>
      <w:proofErr w:type="gramEnd"/>
      <w:r>
        <w:rPr>
          <w:rFonts w:ascii="宋体" w:hAnsi="宋体" w:hint="eastAsia"/>
          <w:szCs w:val="21"/>
        </w:rPr>
        <w:t>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w:t>
      </w:r>
      <w:r>
        <w:rPr>
          <w:rFonts w:ascii="宋体" w:hAnsi="宋体"/>
          <w:szCs w:val="21"/>
        </w:rPr>
        <w:t xml:space="preserve"> 30 </w:t>
      </w:r>
      <w:proofErr w:type="gramStart"/>
      <w:r>
        <w:rPr>
          <w:rFonts w:ascii="宋体" w:hAnsi="宋体" w:hint="eastAsia"/>
          <w:szCs w:val="21"/>
        </w:rPr>
        <w:t>个</w:t>
      </w:r>
      <w:proofErr w:type="gramEnd"/>
      <w:r>
        <w:rPr>
          <w:rFonts w:ascii="宋体" w:hAnsi="宋体" w:hint="eastAsia"/>
          <w:szCs w:val="21"/>
        </w:rPr>
        <w:t>工作日内向承包人颁发合同工程完工证书。</w:t>
      </w:r>
    </w:p>
    <w:p w:rsidR="00CC075D" w:rsidRDefault="00CC075D">
      <w:pPr>
        <w:autoSpaceDE w:val="0"/>
        <w:autoSpaceDN w:val="0"/>
        <w:adjustRightInd w:val="0"/>
        <w:snapToGrid w:val="0"/>
        <w:spacing w:line="360" w:lineRule="auto"/>
        <w:rPr>
          <w:rFonts w:ascii="宋体"/>
          <w:szCs w:val="21"/>
        </w:rPr>
      </w:pPr>
      <w:r>
        <w:rPr>
          <w:rFonts w:ascii="宋体" w:hAnsi="宋体"/>
          <w:szCs w:val="21"/>
        </w:rPr>
        <w:t>18.5</w:t>
      </w:r>
      <w:r>
        <w:rPr>
          <w:rFonts w:ascii="宋体" w:hAnsi="宋体"/>
          <w:szCs w:val="21"/>
        </w:rPr>
        <w:tab/>
      </w:r>
      <w:r>
        <w:rPr>
          <w:rFonts w:ascii="宋体" w:hAnsi="宋体" w:hint="eastAsia"/>
          <w:szCs w:val="21"/>
        </w:rPr>
        <w:t>阶段验收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18.5.1</w:t>
      </w:r>
      <w:r>
        <w:rPr>
          <w:rFonts w:ascii="宋体" w:hAnsi="宋体"/>
          <w:szCs w:val="21"/>
        </w:rPr>
        <w:tab/>
      </w:r>
      <w:r>
        <w:rPr>
          <w:rFonts w:ascii="宋体" w:hAnsi="宋体" w:hint="eastAsia"/>
          <w:szCs w:val="21"/>
        </w:rPr>
        <w:t>工程建设具备阶段验收条件时·，发包人负责提出阶段验收申请报告。承包人应派代表参加阶段验收，并作为被验收单位在验收鉴定书上签字。阶段验收的具体类别在专用合同条款中约定。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18.5.2</w:t>
      </w:r>
      <w:r>
        <w:rPr>
          <w:rFonts w:ascii="宋体" w:hAnsi="宋体"/>
          <w:szCs w:val="21"/>
        </w:rPr>
        <w:tab/>
      </w:r>
      <w:r>
        <w:rPr>
          <w:rFonts w:ascii="宋体" w:hAnsi="宋体" w:hint="eastAsia"/>
          <w:szCs w:val="21"/>
        </w:rPr>
        <w:t>承包人应及时完成阶段验收鉴定书载明应由承包人处理的遗留问题。</w:t>
      </w:r>
    </w:p>
    <w:p w:rsidR="00CC075D" w:rsidRDefault="00CC075D">
      <w:pPr>
        <w:autoSpaceDE w:val="0"/>
        <w:autoSpaceDN w:val="0"/>
        <w:adjustRightInd w:val="0"/>
        <w:snapToGrid w:val="0"/>
        <w:spacing w:line="360" w:lineRule="auto"/>
        <w:rPr>
          <w:rFonts w:ascii="宋体"/>
          <w:szCs w:val="21"/>
        </w:rPr>
      </w:pPr>
      <w:r>
        <w:rPr>
          <w:rFonts w:ascii="宋体" w:hAnsi="宋体"/>
          <w:szCs w:val="21"/>
        </w:rPr>
        <w:t>18.6</w:t>
      </w:r>
      <w:r>
        <w:rPr>
          <w:rFonts w:ascii="宋体" w:hAnsi="宋体"/>
          <w:szCs w:val="21"/>
        </w:rPr>
        <w:tab/>
      </w:r>
      <w:r>
        <w:rPr>
          <w:rFonts w:ascii="宋体" w:hAnsi="宋体" w:hint="eastAsia"/>
          <w:szCs w:val="21"/>
        </w:rPr>
        <w:t>专项验收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18.6.1</w:t>
      </w:r>
      <w:r>
        <w:rPr>
          <w:rFonts w:ascii="宋体" w:hAnsi="宋体"/>
          <w:szCs w:val="21"/>
        </w:rPr>
        <w:tab/>
      </w:r>
      <w:r>
        <w:rPr>
          <w:rFonts w:ascii="宋体" w:hAnsi="宋体" w:hint="eastAsia"/>
          <w:szCs w:val="21"/>
        </w:rPr>
        <w:t>发包人负责提出专项验收申请报告。承包人应按专项验收的相关规定参加专项验收。专项验收的具体类别在专用合同条款中约定。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18.6.2</w:t>
      </w:r>
      <w:r>
        <w:rPr>
          <w:rFonts w:ascii="宋体" w:hAnsi="宋体"/>
          <w:szCs w:val="21"/>
        </w:rPr>
        <w:tab/>
      </w:r>
      <w:r>
        <w:rPr>
          <w:rFonts w:ascii="宋体" w:hAnsi="宋体" w:hint="eastAsia"/>
          <w:szCs w:val="21"/>
        </w:rPr>
        <w:t>承包人应及时完成专项验收成果性文件载明应由承包人处理的遗留问题。</w:t>
      </w:r>
    </w:p>
    <w:p w:rsidR="00CC075D" w:rsidRDefault="00CC075D">
      <w:pPr>
        <w:autoSpaceDE w:val="0"/>
        <w:autoSpaceDN w:val="0"/>
        <w:adjustRightInd w:val="0"/>
        <w:snapToGrid w:val="0"/>
        <w:spacing w:line="360" w:lineRule="auto"/>
        <w:rPr>
          <w:rFonts w:ascii="宋体"/>
          <w:szCs w:val="21"/>
        </w:rPr>
      </w:pPr>
      <w:r>
        <w:rPr>
          <w:rFonts w:ascii="宋体" w:hAnsi="宋体"/>
          <w:szCs w:val="21"/>
        </w:rPr>
        <w:t>18.7</w:t>
      </w:r>
      <w:r>
        <w:rPr>
          <w:rFonts w:ascii="宋体" w:hAnsi="宋体"/>
          <w:szCs w:val="21"/>
        </w:rPr>
        <w:tab/>
      </w:r>
      <w:r>
        <w:rPr>
          <w:rFonts w:ascii="宋体" w:hAnsi="宋体" w:hint="eastAsia"/>
          <w:szCs w:val="21"/>
        </w:rPr>
        <w:t>竣工验收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18.7.1</w:t>
      </w:r>
      <w:r>
        <w:rPr>
          <w:rFonts w:ascii="宋体" w:hAnsi="宋体"/>
          <w:szCs w:val="21"/>
        </w:rPr>
        <w:tab/>
      </w:r>
      <w:r>
        <w:rPr>
          <w:rFonts w:ascii="宋体" w:hAnsi="宋体" w:hint="eastAsia"/>
          <w:szCs w:val="21"/>
        </w:rPr>
        <w:t>申请竣工验收前，发包人组织竣工验收自查，承包人应派代表参加。</w:t>
      </w:r>
    </w:p>
    <w:p w:rsidR="00CC075D" w:rsidRDefault="00CC075D">
      <w:pPr>
        <w:autoSpaceDE w:val="0"/>
        <w:autoSpaceDN w:val="0"/>
        <w:adjustRightInd w:val="0"/>
        <w:snapToGrid w:val="0"/>
        <w:spacing w:line="360" w:lineRule="auto"/>
        <w:rPr>
          <w:rFonts w:ascii="宋体"/>
          <w:szCs w:val="21"/>
        </w:rPr>
      </w:pPr>
      <w:r>
        <w:rPr>
          <w:rFonts w:ascii="宋体" w:hAnsi="宋体"/>
          <w:szCs w:val="21"/>
        </w:rPr>
        <w:t>18.7.2</w:t>
      </w:r>
      <w:r>
        <w:rPr>
          <w:rFonts w:ascii="宋体" w:hAnsi="宋体"/>
          <w:szCs w:val="21"/>
        </w:rPr>
        <w:tab/>
      </w:r>
      <w:r>
        <w:rPr>
          <w:rFonts w:ascii="宋体" w:hAnsi="宋体" w:hint="eastAsia"/>
          <w:szCs w:val="21"/>
        </w:rPr>
        <w:t>竣工验收分为竣工技术预验收和竣工验收两个阶段。发包人应通知承包人派代表参加技术预验收和竣工验收。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18.7.3</w:t>
      </w:r>
      <w:r>
        <w:rPr>
          <w:rFonts w:ascii="宋体" w:hAnsi="宋体"/>
          <w:szCs w:val="21"/>
        </w:rPr>
        <w:tab/>
      </w:r>
      <w:r>
        <w:rPr>
          <w:rFonts w:ascii="宋体" w:hAnsi="宋体" w:hint="eastAsia"/>
          <w:szCs w:val="21"/>
        </w:rPr>
        <w:t>专用合同条款约定工程需要进行技术鉴定的，承包人应提交有关资料并完成配合工作。</w:t>
      </w:r>
    </w:p>
    <w:p w:rsidR="00CC075D" w:rsidRDefault="00CC075D">
      <w:pPr>
        <w:autoSpaceDE w:val="0"/>
        <w:autoSpaceDN w:val="0"/>
        <w:adjustRightInd w:val="0"/>
        <w:snapToGrid w:val="0"/>
        <w:spacing w:line="360" w:lineRule="auto"/>
        <w:rPr>
          <w:rFonts w:ascii="宋体"/>
          <w:szCs w:val="21"/>
        </w:rPr>
      </w:pPr>
      <w:r>
        <w:rPr>
          <w:rFonts w:ascii="宋体" w:hAnsi="宋体"/>
          <w:szCs w:val="21"/>
        </w:rPr>
        <w:t>18.7.4</w:t>
      </w:r>
      <w:r>
        <w:rPr>
          <w:rFonts w:ascii="宋体" w:hAnsi="宋体"/>
          <w:szCs w:val="21"/>
        </w:rPr>
        <w:tab/>
      </w:r>
      <w:r>
        <w:rPr>
          <w:rFonts w:ascii="宋体" w:hAnsi="宋体" w:hint="eastAsia"/>
          <w:szCs w:val="21"/>
        </w:rPr>
        <w:t>竣工验收需要进行质量检测的，所需费用由发包人承担，但因承包人原因造成质量不合格的除外。</w:t>
      </w:r>
    </w:p>
    <w:p w:rsidR="00CC075D" w:rsidRDefault="00CC075D">
      <w:pPr>
        <w:autoSpaceDE w:val="0"/>
        <w:autoSpaceDN w:val="0"/>
        <w:adjustRightInd w:val="0"/>
        <w:snapToGrid w:val="0"/>
        <w:spacing w:line="360" w:lineRule="auto"/>
        <w:rPr>
          <w:rFonts w:ascii="宋体"/>
          <w:szCs w:val="21"/>
        </w:rPr>
      </w:pPr>
      <w:r>
        <w:rPr>
          <w:rFonts w:ascii="宋体" w:hAnsi="宋体"/>
          <w:szCs w:val="21"/>
        </w:rPr>
        <w:t>18.7.5</w:t>
      </w:r>
      <w:r>
        <w:rPr>
          <w:rFonts w:ascii="宋体" w:hAnsi="宋体"/>
          <w:szCs w:val="21"/>
        </w:rPr>
        <w:tab/>
      </w:r>
      <w:r>
        <w:rPr>
          <w:rFonts w:ascii="宋体" w:hAnsi="宋体" w:hint="eastAsia"/>
          <w:szCs w:val="21"/>
        </w:rPr>
        <w:t>工程质量保修期满以及竣工验收遗留问题和尾工处理完成并通过验收后，发包人负责将</w:t>
      </w:r>
      <w:r>
        <w:rPr>
          <w:rFonts w:ascii="宋体" w:hAnsi="宋体"/>
          <w:szCs w:val="21"/>
        </w:rPr>
        <w:t xml:space="preserve">  </w:t>
      </w:r>
      <w:r>
        <w:rPr>
          <w:rFonts w:ascii="宋体" w:hAnsi="宋体" w:hint="eastAsia"/>
          <w:szCs w:val="21"/>
        </w:rPr>
        <w:t>处理情况和验收成果报送竣工验收主持单位，申请领取工程竣工证书，并发送承包人。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18.8</w:t>
      </w:r>
      <w:r>
        <w:rPr>
          <w:rFonts w:ascii="宋体" w:hAnsi="宋体"/>
          <w:szCs w:val="21"/>
        </w:rPr>
        <w:tab/>
      </w:r>
      <w:r>
        <w:rPr>
          <w:rFonts w:ascii="宋体" w:hAnsi="宋体" w:hint="eastAsia"/>
          <w:szCs w:val="21"/>
        </w:rPr>
        <w:t>施工期运行</w:t>
      </w:r>
    </w:p>
    <w:p w:rsidR="00CC075D" w:rsidRDefault="00CC075D">
      <w:pPr>
        <w:autoSpaceDE w:val="0"/>
        <w:autoSpaceDN w:val="0"/>
        <w:adjustRightInd w:val="0"/>
        <w:snapToGrid w:val="0"/>
        <w:spacing w:line="360" w:lineRule="auto"/>
        <w:rPr>
          <w:rFonts w:ascii="宋体"/>
          <w:szCs w:val="21"/>
        </w:rPr>
      </w:pPr>
      <w:r>
        <w:rPr>
          <w:rFonts w:ascii="宋体" w:hAnsi="宋体"/>
          <w:szCs w:val="21"/>
        </w:rPr>
        <w:t>18.8.1</w:t>
      </w:r>
      <w:r>
        <w:rPr>
          <w:rFonts w:ascii="宋体" w:hAnsi="宋体"/>
          <w:szCs w:val="21"/>
        </w:rPr>
        <w:tab/>
      </w:r>
      <w:r>
        <w:rPr>
          <w:rFonts w:ascii="宋体" w:hAnsi="宋体" w:hint="eastAsia"/>
          <w:szCs w:val="21"/>
        </w:rPr>
        <w:t>施工期运行是指合同工程尚未全部完工，其中某单位工程或部分工程已完工，需要投入施工期运行的，经发包人按第</w:t>
      </w:r>
      <w:r>
        <w:rPr>
          <w:rFonts w:ascii="宋体" w:hAnsi="宋体"/>
          <w:szCs w:val="21"/>
        </w:rPr>
        <w:t xml:space="preserve"> 18</w:t>
      </w:r>
      <w:r>
        <w:rPr>
          <w:rFonts w:ascii="宋体" w:hAnsi="宋体" w:hint="eastAsia"/>
          <w:szCs w:val="21"/>
        </w:rPr>
        <w:t>．</w:t>
      </w:r>
      <w:r>
        <w:rPr>
          <w:rFonts w:ascii="宋体" w:hAnsi="宋体"/>
          <w:szCs w:val="21"/>
        </w:rPr>
        <w:t xml:space="preserve">2 </w:t>
      </w:r>
      <w:r>
        <w:rPr>
          <w:rFonts w:ascii="宋体" w:hAnsi="宋体" w:hint="eastAsia"/>
          <w:szCs w:val="21"/>
        </w:rPr>
        <w:t>款或第</w:t>
      </w:r>
      <w:r>
        <w:rPr>
          <w:rFonts w:ascii="宋体" w:hAnsi="宋体"/>
          <w:szCs w:val="21"/>
        </w:rPr>
        <w:t xml:space="preserve"> 18</w:t>
      </w:r>
      <w:r>
        <w:rPr>
          <w:rFonts w:ascii="宋体" w:hAnsi="宋体" w:hint="eastAsia"/>
          <w:szCs w:val="21"/>
        </w:rPr>
        <w:t>．</w:t>
      </w:r>
      <w:r>
        <w:rPr>
          <w:rFonts w:ascii="宋体" w:hAnsi="宋体"/>
          <w:szCs w:val="21"/>
        </w:rPr>
        <w:t xml:space="preserve">3 </w:t>
      </w:r>
      <w:r>
        <w:rPr>
          <w:rFonts w:ascii="宋体" w:hAnsi="宋体" w:hint="eastAsia"/>
          <w:szCs w:val="21"/>
        </w:rPr>
        <w:t>款的约定验收合格，证明能确保安全后，才能在施工期投入运行。需要在施工期运行的单位工程或部分工程在专用合同条款中约定。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18.8.2</w:t>
      </w:r>
      <w:r>
        <w:rPr>
          <w:rFonts w:ascii="宋体" w:hAnsi="宋体"/>
          <w:szCs w:val="21"/>
        </w:rPr>
        <w:tab/>
      </w:r>
      <w:r>
        <w:rPr>
          <w:rFonts w:ascii="宋体" w:hAnsi="宋体" w:hint="eastAsia"/>
          <w:szCs w:val="21"/>
        </w:rPr>
        <w:t>在施工期运行中发现工程或工程设备损坏或存在缺陷的，由承包人按第</w:t>
      </w:r>
      <w:r>
        <w:rPr>
          <w:rFonts w:ascii="宋体" w:hAnsi="宋体"/>
          <w:szCs w:val="21"/>
        </w:rPr>
        <w:t xml:space="preserve"> 19.2 </w:t>
      </w:r>
      <w:r>
        <w:rPr>
          <w:rFonts w:ascii="宋体" w:hAnsi="宋体" w:hint="eastAsia"/>
          <w:szCs w:val="21"/>
        </w:rPr>
        <w:t>款约定进行修复。</w:t>
      </w:r>
    </w:p>
    <w:p w:rsidR="00CC075D" w:rsidRDefault="00CC075D">
      <w:pPr>
        <w:autoSpaceDE w:val="0"/>
        <w:autoSpaceDN w:val="0"/>
        <w:adjustRightInd w:val="0"/>
        <w:snapToGrid w:val="0"/>
        <w:spacing w:line="360" w:lineRule="auto"/>
        <w:rPr>
          <w:rFonts w:ascii="宋体"/>
          <w:szCs w:val="21"/>
        </w:rPr>
      </w:pPr>
      <w:r>
        <w:rPr>
          <w:rFonts w:ascii="宋体" w:hAnsi="宋体"/>
          <w:szCs w:val="21"/>
        </w:rPr>
        <w:t>18.9</w:t>
      </w:r>
      <w:r>
        <w:rPr>
          <w:rFonts w:ascii="宋体" w:hAnsi="宋体"/>
          <w:szCs w:val="21"/>
        </w:rPr>
        <w:tab/>
      </w:r>
      <w:r>
        <w:rPr>
          <w:rFonts w:ascii="宋体" w:hAnsi="宋体" w:hint="eastAsia"/>
          <w:szCs w:val="21"/>
        </w:rPr>
        <w:t>试运行</w:t>
      </w:r>
    </w:p>
    <w:p w:rsidR="00CC075D" w:rsidRDefault="00CC075D">
      <w:pPr>
        <w:autoSpaceDE w:val="0"/>
        <w:autoSpaceDN w:val="0"/>
        <w:adjustRightInd w:val="0"/>
        <w:snapToGrid w:val="0"/>
        <w:spacing w:line="360" w:lineRule="auto"/>
        <w:rPr>
          <w:rFonts w:ascii="宋体"/>
          <w:szCs w:val="21"/>
        </w:rPr>
      </w:pPr>
      <w:r>
        <w:rPr>
          <w:rFonts w:ascii="宋体" w:hAnsi="宋体"/>
          <w:szCs w:val="21"/>
        </w:rPr>
        <w:t>18.9.1</w:t>
      </w:r>
      <w:r>
        <w:rPr>
          <w:rFonts w:ascii="宋体" w:hAnsi="宋体"/>
          <w:szCs w:val="21"/>
        </w:rPr>
        <w:tab/>
      </w:r>
      <w:r>
        <w:rPr>
          <w:rFonts w:ascii="宋体" w:hAnsi="宋体" w:hint="eastAsia"/>
          <w:szCs w:val="21"/>
        </w:rPr>
        <w:t>除专用合同条款另有约定外，承包人应按规定进行工程及工程设备试运行，负责提供试运</w:t>
      </w:r>
      <w:r>
        <w:rPr>
          <w:rFonts w:ascii="宋体" w:hAnsi="宋体" w:hint="eastAsia"/>
          <w:szCs w:val="21"/>
        </w:rPr>
        <w:lastRenderedPageBreak/>
        <w:t>行所需的人员、器材和必要的条件，并承担全部试运行费用。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18.9.2</w:t>
      </w:r>
      <w:r>
        <w:rPr>
          <w:rFonts w:ascii="宋体" w:hAnsi="宋体"/>
          <w:szCs w:val="21"/>
        </w:rPr>
        <w:tab/>
      </w:r>
      <w:r>
        <w:rPr>
          <w:rFonts w:ascii="宋体" w:hAnsi="宋体" w:hint="eastAsia"/>
          <w:szCs w:val="21"/>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CC075D" w:rsidRDefault="00CC075D">
      <w:pPr>
        <w:autoSpaceDE w:val="0"/>
        <w:autoSpaceDN w:val="0"/>
        <w:adjustRightInd w:val="0"/>
        <w:snapToGrid w:val="0"/>
        <w:spacing w:line="360" w:lineRule="auto"/>
        <w:rPr>
          <w:rFonts w:ascii="宋体"/>
          <w:szCs w:val="21"/>
        </w:rPr>
      </w:pPr>
      <w:r>
        <w:rPr>
          <w:rFonts w:ascii="宋体" w:hAnsi="宋体"/>
          <w:szCs w:val="21"/>
        </w:rPr>
        <w:t>18.10</w:t>
      </w:r>
      <w:r>
        <w:rPr>
          <w:rFonts w:ascii="宋体" w:hAnsi="宋体"/>
          <w:szCs w:val="21"/>
        </w:rPr>
        <w:tab/>
      </w:r>
      <w:r>
        <w:rPr>
          <w:rFonts w:ascii="宋体" w:hAnsi="宋体" w:hint="eastAsia"/>
          <w:szCs w:val="21"/>
        </w:rPr>
        <w:t>竣工（完工）清场</w:t>
      </w:r>
    </w:p>
    <w:p w:rsidR="00CC075D" w:rsidRDefault="00CC075D">
      <w:pPr>
        <w:autoSpaceDE w:val="0"/>
        <w:autoSpaceDN w:val="0"/>
        <w:adjustRightInd w:val="0"/>
        <w:snapToGrid w:val="0"/>
        <w:spacing w:line="360" w:lineRule="auto"/>
        <w:rPr>
          <w:rFonts w:ascii="宋体"/>
          <w:szCs w:val="21"/>
        </w:rPr>
      </w:pPr>
      <w:r>
        <w:rPr>
          <w:rFonts w:ascii="宋体" w:hAnsi="宋体"/>
          <w:szCs w:val="21"/>
        </w:rPr>
        <w:t>18.10.1</w:t>
      </w:r>
      <w:r>
        <w:rPr>
          <w:rFonts w:ascii="宋体" w:hAnsi="宋体"/>
          <w:szCs w:val="21"/>
        </w:rPr>
        <w:tab/>
      </w:r>
      <w:r>
        <w:rPr>
          <w:rFonts w:ascii="宋体" w:hAnsi="宋体" w:hint="eastAsia"/>
          <w:szCs w:val="21"/>
        </w:rPr>
        <w:t>工程项目竣工</w:t>
      </w:r>
      <w:r>
        <w:rPr>
          <w:rFonts w:ascii="宋体" w:hAnsi="宋体"/>
          <w:szCs w:val="21"/>
        </w:rPr>
        <w:t>(</w:t>
      </w:r>
      <w:r>
        <w:rPr>
          <w:rFonts w:ascii="宋体" w:hAnsi="宋体" w:hint="eastAsia"/>
          <w:szCs w:val="21"/>
        </w:rPr>
        <w:t>完工</w:t>
      </w:r>
      <w:r>
        <w:rPr>
          <w:rFonts w:ascii="宋体" w:hAnsi="宋体"/>
          <w:szCs w:val="21"/>
        </w:rPr>
        <w:t>)</w:t>
      </w:r>
      <w:r>
        <w:rPr>
          <w:rFonts w:ascii="宋体" w:hAnsi="宋体" w:hint="eastAsia"/>
          <w:szCs w:val="21"/>
        </w:rPr>
        <w:t>清场的工作范围和内容在技术标准和要求</w:t>
      </w:r>
      <w:r>
        <w:rPr>
          <w:rFonts w:ascii="宋体" w:hAnsi="宋体"/>
          <w:szCs w:val="21"/>
        </w:rPr>
        <w:t>(</w:t>
      </w:r>
      <w:r>
        <w:rPr>
          <w:rFonts w:ascii="宋体" w:hAnsi="宋体" w:hint="eastAsia"/>
          <w:szCs w:val="21"/>
        </w:rPr>
        <w:t>合同技术条款</w:t>
      </w:r>
      <w:r>
        <w:rPr>
          <w:rFonts w:ascii="宋体" w:hAnsi="宋体"/>
          <w:szCs w:val="21"/>
        </w:rPr>
        <w:t>)</w:t>
      </w:r>
      <w:r>
        <w:rPr>
          <w:rFonts w:ascii="宋体" w:hAnsi="宋体" w:hint="eastAsia"/>
          <w:szCs w:val="21"/>
        </w:rPr>
        <w:t>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18.10.2</w:t>
      </w:r>
      <w:r>
        <w:rPr>
          <w:rFonts w:ascii="宋体" w:hAnsi="宋体"/>
          <w:szCs w:val="21"/>
        </w:rPr>
        <w:tab/>
      </w:r>
      <w:r>
        <w:rPr>
          <w:rFonts w:ascii="宋体" w:hAnsi="宋体" w:hint="eastAsia"/>
          <w:szCs w:val="21"/>
        </w:rPr>
        <w:t>承包人未按监理人的要求恢复临时占地，或者场地清理未达到合同约定的，发包人有权委托其它人恢复或清理，所发生的金额从</w:t>
      </w:r>
      <w:proofErr w:type="gramStart"/>
      <w:r>
        <w:rPr>
          <w:rFonts w:ascii="宋体" w:hAnsi="宋体" w:hint="eastAsia"/>
          <w:szCs w:val="21"/>
        </w:rPr>
        <w:t>拟支付</w:t>
      </w:r>
      <w:proofErr w:type="gramEnd"/>
      <w:r>
        <w:rPr>
          <w:rFonts w:ascii="宋体" w:hAnsi="宋体" w:hint="eastAsia"/>
          <w:szCs w:val="21"/>
        </w:rPr>
        <w:t>给承包人的款项中扣除。</w:t>
      </w:r>
    </w:p>
    <w:p w:rsidR="00CC075D" w:rsidRDefault="00CC075D">
      <w:pPr>
        <w:autoSpaceDE w:val="0"/>
        <w:autoSpaceDN w:val="0"/>
        <w:adjustRightInd w:val="0"/>
        <w:snapToGrid w:val="0"/>
        <w:spacing w:line="360" w:lineRule="auto"/>
        <w:rPr>
          <w:rFonts w:ascii="宋体"/>
          <w:szCs w:val="21"/>
        </w:rPr>
      </w:pPr>
      <w:r>
        <w:rPr>
          <w:rFonts w:ascii="宋体" w:hAnsi="宋体"/>
          <w:szCs w:val="21"/>
        </w:rPr>
        <w:t>18.11</w:t>
      </w:r>
      <w:r>
        <w:rPr>
          <w:rFonts w:ascii="宋体" w:hAnsi="宋体" w:hint="eastAsia"/>
          <w:szCs w:val="21"/>
        </w:rPr>
        <w:t>施工队伍的撤离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合同工程完工证书颁发后的</w:t>
      </w:r>
      <w:r>
        <w:rPr>
          <w:rFonts w:ascii="宋体" w:hAnsi="宋体"/>
          <w:szCs w:val="21"/>
        </w:rPr>
        <w:t xml:space="preserve"> 56 </w:t>
      </w:r>
      <w:r>
        <w:rPr>
          <w:rFonts w:ascii="宋体" w:hAnsi="宋体" w:hint="eastAsia"/>
          <w:szCs w:val="21"/>
        </w:rPr>
        <w:t>天内，除了经监理人同意需在缺陷责任期</w:t>
      </w:r>
      <w:r>
        <w:rPr>
          <w:rFonts w:ascii="宋体" w:hAnsi="宋体"/>
          <w:szCs w:val="21"/>
        </w:rPr>
        <w:t>(</w:t>
      </w:r>
      <w:r>
        <w:rPr>
          <w:rFonts w:ascii="宋体" w:hAnsi="宋体" w:hint="eastAsia"/>
          <w:szCs w:val="21"/>
        </w:rPr>
        <w:t>工程质量保修期</w:t>
      </w:r>
      <w:r>
        <w:rPr>
          <w:rFonts w:ascii="宋体" w:hAnsi="宋体"/>
          <w:szCs w:val="21"/>
        </w:rPr>
        <w:t>)</w:t>
      </w:r>
      <w:r>
        <w:rPr>
          <w:rFonts w:ascii="宋体" w:hAnsi="宋体" w:hint="eastAsia"/>
          <w:szCs w:val="21"/>
        </w:rPr>
        <w:t>内继续工作和使用的人员、施工设备和临时工程外，其余的人员、施工设备和临时工程均应撤离施工场地或拆除。除合同另有约定外，缺陷责任期</w:t>
      </w:r>
      <w:r>
        <w:rPr>
          <w:rFonts w:ascii="宋体" w:hAnsi="宋体"/>
          <w:szCs w:val="21"/>
        </w:rPr>
        <w:t>(</w:t>
      </w:r>
      <w:r>
        <w:rPr>
          <w:rFonts w:ascii="宋体" w:hAnsi="宋体" w:hint="eastAsia"/>
          <w:szCs w:val="21"/>
        </w:rPr>
        <w:t>工程质量保修期</w:t>
      </w:r>
      <w:r>
        <w:rPr>
          <w:rFonts w:ascii="宋体" w:hAnsi="宋体"/>
          <w:szCs w:val="21"/>
        </w:rPr>
        <w:t>)</w:t>
      </w:r>
      <w:r>
        <w:rPr>
          <w:rFonts w:ascii="宋体" w:hAnsi="宋体" w:hint="eastAsia"/>
          <w:szCs w:val="21"/>
        </w:rPr>
        <w:t>满时，承包人的人员和施工设备应全部撤离施工场地。</w:t>
      </w:r>
    </w:p>
    <w:p w:rsidR="00CC075D" w:rsidRDefault="00CC075D">
      <w:pPr>
        <w:autoSpaceDE w:val="0"/>
        <w:autoSpaceDN w:val="0"/>
        <w:adjustRightInd w:val="0"/>
        <w:snapToGrid w:val="0"/>
        <w:spacing w:line="360" w:lineRule="auto"/>
        <w:rPr>
          <w:rFonts w:ascii="宋体"/>
          <w:szCs w:val="21"/>
        </w:rPr>
      </w:pPr>
      <w:r>
        <w:rPr>
          <w:rFonts w:ascii="宋体" w:hAnsi="宋体"/>
          <w:szCs w:val="21"/>
        </w:rPr>
        <w:t>19.</w:t>
      </w:r>
      <w:r>
        <w:rPr>
          <w:rFonts w:ascii="宋体" w:hAnsi="宋体"/>
          <w:szCs w:val="21"/>
        </w:rPr>
        <w:tab/>
      </w:r>
      <w:r>
        <w:rPr>
          <w:rFonts w:ascii="宋体" w:hAnsi="宋体" w:hint="eastAsia"/>
          <w:szCs w:val="21"/>
        </w:rPr>
        <w:t>缺陷责任与保修责任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19.1</w:t>
      </w:r>
      <w:r>
        <w:rPr>
          <w:rFonts w:ascii="宋体" w:hAnsi="宋体" w:hint="eastAsia"/>
          <w:szCs w:val="21"/>
        </w:rPr>
        <w:t>缺陷责任期（工程质量保修期）的起算时间</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除专用合同条款另有约定外，缺陷责任期</w:t>
      </w:r>
      <w:r>
        <w:rPr>
          <w:rFonts w:ascii="宋体" w:hAnsi="宋体"/>
          <w:szCs w:val="21"/>
        </w:rPr>
        <w:t>(</w:t>
      </w:r>
      <w:r>
        <w:rPr>
          <w:rFonts w:ascii="宋体" w:hAnsi="宋体" w:hint="eastAsia"/>
          <w:szCs w:val="21"/>
        </w:rPr>
        <w:t>工程质量保修期</w:t>
      </w:r>
      <w:r>
        <w:rPr>
          <w:rFonts w:ascii="宋体" w:hAnsi="宋体"/>
          <w:szCs w:val="21"/>
        </w:rPr>
        <w:t>)</w:t>
      </w:r>
      <w:r>
        <w:rPr>
          <w:rFonts w:ascii="宋体" w:hAnsi="宋体" w:hint="eastAsia"/>
          <w:szCs w:val="21"/>
        </w:rPr>
        <w:t>从工程通过合同工程完工验收后开始计算。在合同工程完工验收前，已经发包人提前验收的单位工程或部分工程，若未投入使用，其缺陷责任期</w:t>
      </w:r>
      <w:r>
        <w:rPr>
          <w:rFonts w:ascii="宋体" w:hAnsi="宋体"/>
          <w:szCs w:val="21"/>
        </w:rPr>
        <w:t>(</w:t>
      </w:r>
      <w:r>
        <w:rPr>
          <w:rFonts w:ascii="宋体" w:hAnsi="宋体" w:hint="eastAsia"/>
          <w:szCs w:val="21"/>
        </w:rPr>
        <w:t>工程质量保修期</w:t>
      </w:r>
      <w:r>
        <w:rPr>
          <w:rFonts w:ascii="宋体" w:hAnsi="宋体"/>
          <w:szCs w:val="21"/>
        </w:rPr>
        <w:t>)</w:t>
      </w:r>
      <w:r>
        <w:rPr>
          <w:rFonts w:ascii="宋体" w:hAnsi="宋体" w:hint="eastAsia"/>
          <w:szCs w:val="21"/>
        </w:rPr>
        <w:t>亦从工程通过合同工程完工验收后开始计算；若已投入使用，其缺陷责任期</w:t>
      </w:r>
      <w:r>
        <w:rPr>
          <w:rFonts w:ascii="宋体" w:hAnsi="宋体"/>
          <w:szCs w:val="21"/>
        </w:rPr>
        <w:t>(</w:t>
      </w:r>
      <w:r>
        <w:rPr>
          <w:rFonts w:ascii="宋体" w:hAnsi="宋体" w:hint="eastAsia"/>
          <w:szCs w:val="21"/>
        </w:rPr>
        <w:t>工程质量保修期</w:t>
      </w:r>
      <w:r>
        <w:rPr>
          <w:rFonts w:ascii="宋体" w:hAnsi="宋体"/>
          <w:szCs w:val="21"/>
        </w:rPr>
        <w:t>)</w:t>
      </w:r>
      <w:r>
        <w:rPr>
          <w:rFonts w:ascii="宋体" w:hAnsi="宋体" w:hint="eastAsia"/>
          <w:szCs w:val="21"/>
        </w:rPr>
        <w:t>从通过单位工程或部分工程投入使用验收后开始计算。缺陷责任期</w:t>
      </w:r>
      <w:r>
        <w:rPr>
          <w:rFonts w:ascii="宋体" w:hAnsi="宋体"/>
          <w:szCs w:val="21"/>
        </w:rPr>
        <w:t>(</w:t>
      </w:r>
      <w:r>
        <w:rPr>
          <w:rFonts w:ascii="宋体" w:hAnsi="宋体" w:hint="eastAsia"/>
          <w:szCs w:val="21"/>
        </w:rPr>
        <w:t>工程质</w:t>
      </w:r>
      <w:r>
        <w:rPr>
          <w:rFonts w:ascii="宋体" w:hAnsi="宋体"/>
          <w:szCs w:val="21"/>
        </w:rPr>
        <w:t xml:space="preserve">   </w:t>
      </w:r>
      <w:r>
        <w:rPr>
          <w:rFonts w:ascii="宋体" w:hAnsi="宋体" w:hint="eastAsia"/>
          <w:szCs w:val="21"/>
        </w:rPr>
        <w:t>量保修期</w:t>
      </w:r>
      <w:r>
        <w:rPr>
          <w:rFonts w:ascii="宋体" w:hAnsi="宋体"/>
          <w:szCs w:val="21"/>
        </w:rPr>
        <w:t>)</w:t>
      </w:r>
      <w:r>
        <w:rPr>
          <w:rFonts w:ascii="宋体" w:hAnsi="宋体" w:hint="eastAsia"/>
          <w:szCs w:val="21"/>
        </w:rPr>
        <w:t>的期限在专用合同条款中约定。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19.2</w:t>
      </w:r>
      <w:r>
        <w:rPr>
          <w:rFonts w:ascii="宋体" w:hAnsi="宋体" w:hint="eastAsia"/>
          <w:szCs w:val="21"/>
        </w:rPr>
        <w:t>缺陷责任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19.2.1</w:t>
      </w:r>
      <w:r>
        <w:rPr>
          <w:rFonts w:ascii="宋体" w:hAnsi="宋体"/>
          <w:szCs w:val="21"/>
        </w:rPr>
        <w:tab/>
      </w:r>
      <w:r>
        <w:rPr>
          <w:rFonts w:ascii="宋体" w:hAnsi="宋体" w:hint="eastAsia"/>
          <w:szCs w:val="21"/>
        </w:rPr>
        <w:t>承包人应在缺陷责任期内对已交付使用的工程承担缺陷责任。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19.2.2</w:t>
      </w:r>
      <w:r>
        <w:rPr>
          <w:rFonts w:ascii="宋体" w:hAnsi="宋体"/>
          <w:szCs w:val="21"/>
        </w:rPr>
        <w:tab/>
      </w:r>
      <w:r>
        <w:rPr>
          <w:rFonts w:ascii="宋体" w:hAnsi="宋体" w:hint="eastAsia"/>
          <w:szCs w:val="21"/>
        </w:rPr>
        <w:t>缺陷责任期内，发包人对已接收使用的工程负责日常维护工作。发包人在使用过程中，发现已接收的工程存在新的缺陷或已修复的缺陷部位或部件又遭损坏的，承包人应负责修复，直至检验合格为止。</w:t>
      </w:r>
    </w:p>
    <w:p w:rsidR="00CC075D" w:rsidRDefault="00CC075D">
      <w:pPr>
        <w:autoSpaceDE w:val="0"/>
        <w:autoSpaceDN w:val="0"/>
        <w:adjustRightInd w:val="0"/>
        <w:snapToGrid w:val="0"/>
        <w:spacing w:line="360" w:lineRule="auto"/>
        <w:rPr>
          <w:rFonts w:ascii="宋体"/>
          <w:szCs w:val="21"/>
        </w:rPr>
      </w:pPr>
      <w:r>
        <w:rPr>
          <w:rFonts w:ascii="宋体" w:hAnsi="宋体"/>
          <w:szCs w:val="21"/>
        </w:rPr>
        <w:t>19.2.3</w:t>
      </w:r>
      <w:r>
        <w:rPr>
          <w:rFonts w:ascii="宋体" w:hAnsi="宋体"/>
          <w:szCs w:val="21"/>
        </w:rPr>
        <w:tab/>
      </w:r>
      <w:r>
        <w:rPr>
          <w:rFonts w:ascii="宋体" w:hAnsi="宋体" w:hint="eastAsia"/>
          <w:szCs w:val="21"/>
        </w:rPr>
        <w:t>监理人和承包人应共同查清缺陷和（或）损坏的原因。经查明属承包人原因造成的，应由承包人承担修复和查验的费用。经查验属发包人原因造成的，发包人应承担修复和查验的费用，</w:t>
      </w:r>
      <w:r>
        <w:rPr>
          <w:rFonts w:ascii="宋体" w:hAnsi="宋体"/>
          <w:szCs w:val="21"/>
        </w:rPr>
        <w:t xml:space="preserve"> </w:t>
      </w:r>
      <w:r>
        <w:rPr>
          <w:rFonts w:ascii="宋体" w:hAnsi="宋体" w:hint="eastAsia"/>
          <w:szCs w:val="21"/>
        </w:rPr>
        <w:t>并支付承包人合理利润。</w:t>
      </w:r>
    </w:p>
    <w:p w:rsidR="00CC075D" w:rsidRDefault="00CC075D">
      <w:pPr>
        <w:autoSpaceDE w:val="0"/>
        <w:autoSpaceDN w:val="0"/>
        <w:adjustRightInd w:val="0"/>
        <w:snapToGrid w:val="0"/>
        <w:spacing w:line="360" w:lineRule="auto"/>
        <w:rPr>
          <w:rFonts w:ascii="宋体"/>
          <w:szCs w:val="21"/>
        </w:rPr>
      </w:pPr>
      <w:r>
        <w:rPr>
          <w:rFonts w:ascii="宋体" w:hAnsi="宋体"/>
          <w:szCs w:val="21"/>
        </w:rPr>
        <w:t>19.2.4</w:t>
      </w:r>
      <w:r>
        <w:rPr>
          <w:rFonts w:ascii="宋体" w:hAnsi="宋体"/>
          <w:szCs w:val="21"/>
        </w:rPr>
        <w:tab/>
      </w:r>
      <w:r>
        <w:rPr>
          <w:rFonts w:ascii="宋体" w:hAnsi="宋体" w:hint="eastAsia"/>
          <w:szCs w:val="21"/>
        </w:rPr>
        <w:t>承包人不能在合理时间内修复缺陷的，发包人可自行修复或委托其他人修复，所需费用</w:t>
      </w:r>
      <w:r>
        <w:rPr>
          <w:rFonts w:ascii="宋体" w:hAnsi="宋体"/>
          <w:szCs w:val="21"/>
        </w:rPr>
        <w:t xml:space="preserve">  </w:t>
      </w:r>
      <w:r>
        <w:rPr>
          <w:rFonts w:ascii="宋体" w:hAnsi="宋体" w:hint="eastAsia"/>
          <w:szCs w:val="21"/>
        </w:rPr>
        <w:t>和利润的承担，按第</w:t>
      </w:r>
      <w:r>
        <w:rPr>
          <w:rFonts w:ascii="宋体" w:hAnsi="宋体"/>
          <w:szCs w:val="21"/>
        </w:rPr>
        <w:t xml:space="preserve"> 19.2.3 </w:t>
      </w:r>
      <w:r>
        <w:rPr>
          <w:rFonts w:ascii="宋体" w:hAnsi="宋体" w:hint="eastAsia"/>
          <w:szCs w:val="21"/>
        </w:rPr>
        <w:t>项约定办理。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19.3</w:t>
      </w:r>
      <w:r>
        <w:rPr>
          <w:rFonts w:ascii="宋体" w:hAnsi="宋体" w:hint="eastAsia"/>
          <w:szCs w:val="21"/>
        </w:rPr>
        <w:t>缺陷责任期的延长</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由于承包人原因造成某项缺陷或损坏使某项工程或工程设备不能按原定目标使用而需要再次检查、检验和修复的，发包人有权要求承包人相应延长缺陷责任期，但缺陷责任期最长不超过</w:t>
      </w:r>
      <w:r>
        <w:rPr>
          <w:rFonts w:ascii="宋体" w:hAnsi="宋体"/>
          <w:szCs w:val="21"/>
        </w:rPr>
        <w:t xml:space="preserve"> 2 </w:t>
      </w:r>
      <w:r>
        <w:rPr>
          <w:rFonts w:ascii="宋体" w:hAnsi="宋体" w:hint="eastAsia"/>
          <w:szCs w:val="21"/>
        </w:rPr>
        <w:t>年。</w:t>
      </w:r>
    </w:p>
    <w:p w:rsidR="00CC075D" w:rsidRDefault="00CC075D">
      <w:pPr>
        <w:autoSpaceDE w:val="0"/>
        <w:autoSpaceDN w:val="0"/>
        <w:adjustRightInd w:val="0"/>
        <w:snapToGrid w:val="0"/>
        <w:spacing w:line="360" w:lineRule="auto"/>
        <w:rPr>
          <w:rFonts w:ascii="宋体"/>
          <w:szCs w:val="21"/>
        </w:rPr>
      </w:pPr>
      <w:r>
        <w:rPr>
          <w:rFonts w:ascii="宋体" w:hAnsi="宋体"/>
          <w:szCs w:val="21"/>
        </w:rPr>
        <w:t>19.4</w:t>
      </w:r>
      <w:r>
        <w:rPr>
          <w:rFonts w:ascii="宋体" w:hAnsi="宋体" w:hint="eastAsia"/>
          <w:szCs w:val="21"/>
        </w:rPr>
        <w:t>进一步试验和试运行</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任何一项缺陷或损坏修复后，经检查证明其影响了工程或工程设备的使用性能，承包人应重新进行合同约定的试验和试运行，试验和试运行的全部费用应由责任方承担。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19.5</w:t>
      </w:r>
      <w:r>
        <w:rPr>
          <w:rFonts w:ascii="宋体" w:hAnsi="宋体" w:hint="eastAsia"/>
          <w:szCs w:val="21"/>
        </w:rPr>
        <w:t>承包人的进入权</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缺陷责任期内承包人为缺陷修复工作需要，有权进入工程现场，但应遵守发包人的保安和保密规定。</w:t>
      </w:r>
    </w:p>
    <w:p w:rsidR="00CC075D" w:rsidRDefault="00CC075D">
      <w:pPr>
        <w:autoSpaceDE w:val="0"/>
        <w:autoSpaceDN w:val="0"/>
        <w:adjustRightInd w:val="0"/>
        <w:snapToGrid w:val="0"/>
        <w:spacing w:line="360" w:lineRule="auto"/>
        <w:rPr>
          <w:rFonts w:ascii="宋体"/>
          <w:szCs w:val="21"/>
        </w:rPr>
      </w:pPr>
      <w:r>
        <w:rPr>
          <w:rFonts w:ascii="宋体" w:hAnsi="宋体"/>
          <w:szCs w:val="21"/>
        </w:rPr>
        <w:t>19.6</w:t>
      </w:r>
      <w:r>
        <w:rPr>
          <w:rFonts w:ascii="宋体" w:hAnsi="宋体" w:hint="eastAsia"/>
          <w:szCs w:val="21"/>
        </w:rPr>
        <w:t>缺陷责任期终止证书</w:t>
      </w:r>
      <w:r>
        <w:rPr>
          <w:rFonts w:ascii="宋体" w:hAnsi="宋体"/>
          <w:szCs w:val="21"/>
        </w:rPr>
        <w:t>(</w:t>
      </w:r>
      <w:r>
        <w:rPr>
          <w:rFonts w:ascii="宋体" w:hAnsi="宋体" w:hint="eastAsia"/>
          <w:szCs w:val="21"/>
        </w:rPr>
        <w:t>工程质量保修责任终止证书</w:t>
      </w:r>
      <w:r>
        <w:rPr>
          <w:rFonts w:ascii="宋体" w:hAnsi="宋体"/>
          <w:szCs w:val="21"/>
        </w:rPr>
        <w:t>)</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合同工程完工验收或投入使用验收后，发包人与承包人应办理工程交接手续，承包人应向发包人递交工程质量保修书。缺陷责任期</w:t>
      </w:r>
      <w:r>
        <w:rPr>
          <w:rFonts w:ascii="宋体" w:hAnsi="宋体"/>
          <w:szCs w:val="21"/>
        </w:rPr>
        <w:t>(</w:t>
      </w:r>
      <w:r>
        <w:rPr>
          <w:rFonts w:ascii="宋体" w:hAnsi="宋体" w:hint="eastAsia"/>
          <w:szCs w:val="21"/>
        </w:rPr>
        <w:t>工程质量保修期</w:t>
      </w:r>
      <w:r>
        <w:rPr>
          <w:rFonts w:ascii="宋体" w:hAnsi="宋体"/>
          <w:szCs w:val="21"/>
        </w:rPr>
        <w:t>)</w:t>
      </w:r>
      <w:r>
        <w:rPr>
          <w:rFonts w:ascii="宋体" w:hAnsi="宋体" w:hint="eastAsia"/>
          <w:szCs w:val="21"/>
        </w:rPr>
        <w:t>满后</w:t>
      </w:r>
      <w:r>
        <w:rPr>
          <w:rFonts w:ascii="宋体" w:hAnsi="宋体"/>
          <w:szCs w:val="21"/>
        </w:rPr>
        <w:t xml:space="preserve"> 30 </w:t>
      </w:r>
      <w:proofErr w:type="gramStart"/>
      <w:r>
        <w:rPr>
          <w:rFonts w:ascii="宋体" w:hAnsi="宋体" w:hint="eastAsia"/>
          <w:szCs w:val="21"/>
        </w:rPr>
        <w:t>个</w:t>
      </w:r>
      <w:proofErr w:type="gramEnd"/>
      <w:r>
        <w:rPr>
          <w:rFonts w:ascii="宋体" w:hAnsi="宋体" w:hint="eastAsia"/>
          <w:szCs w:val="21"/>
        </w:rPr>
        <w:t>工作日内，发包人应向承包人颁发工程质量保修责任终止证书，并退还剩余的质量保证金，但保修责任范围内的质量缺陷未处理完成的应除外。</w:t>
      </w:r>
    </w:p>
    <w:p w:rsidR="00CC075D" w:rsidRDefault="00CC075D">
      <w:pPr>
        <w:autoSpaceDE w:val="0"/>
        <w:autoSpaceDN w:val="0"/>
        <w:adjustRightInd w:val="0"/>
        <w:snapToGrid w:val="0"/>
        <w:spacing w:line="360" w:lineRule="auto"/>
        <w:rPr>
          <w:rFonts w:ascii="宋体"/>
          <w:szCs w:val="21"/>
        </w:rPr>
      </w:pPr>
      <w:r>
        <w:rPr>
          <w:rFonts w:ascii="宋体" w:hAnsi="宋体"/>
          <w:szCs w:val="21"/>
        </w:rPr>
        <w:t>19.7</w:t>
      </w:r>
      <w:r>
        <w:rPr>
          <w:rFonts w:ascii="宋体" w:hAnsi="宋体" w:hint="eastAsia"/>
          <w:szCs w:val="21"/>
        </w:rPr>
        <w:t>保修责任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rsidR="00CC075D" w:rsidRDefault="00CC075D">
      <w:pPr>
        <w:autoSpaceDE w:val="0"/>
        <w:autoSpaceDN w:val="0"/>
        <w:adjustRightInd w:val="0"/>
        <w:snapToGrid w:val="0"/>
        <w:spacing w:line="360" w:lineRule="auto"/>
        <w:rPr>
          <w:rFonts w:ascii="宋体"/>
          <w:szCs w:val="21"/>
        </w:rPr>
      </w:pPr>
      <w:r>
        <w:rPr>
          <w:rFonts w:ascii="宋体" w:hAnsi="宋体"/>
          <w:szCs w:val="21"/>
        </w:rPr>
        <w:t>20.</w:t>
      </w:r>
      <w:r>
        <w:rPr>
          <w:rFonts w:ascii="宋体" w:hAnsi="宋体"/>
          <w:szCs w:val="21"/>
        </w:rPr>
        <w:tab/>
      </w:r>
      <w:r>
        <w:rPr>
          <w:rFonts w:ascii="宋体" w:hAnsi="宋体" w:hint="eastAsia"/>
          <w:szCs w:val="21"/>
        </w:rPr>
        <w:t>保险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20.1</w:t>
      </w:r>
      <w:r>
        <w:rPr>
          <w:rFonts w:ascii="宋体" w:hAnsi="宋体"/>
          <w:szCs w:val="21"/>
        </w:rPr>
        <w:tab/>
      </w:r>
      <w:r>
        <w:rPr>
          <w:rFonts w:ascii="宋体" w:hAnsi="宋体" w:hint="eastAsia"/>
          <w:szCs w:val="21"/>
        </w:rPr>
        <w:t>工程保险</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20.2</w:t>
      </w:r>
      <w:r>
        <w:rPr>
          <w:rFonts w:ascii="宋体" w:hAnsi="宋体"/>
          <w:szCs w:val="21"/>
        </w:rPr>
        <w:tab/>
      </w:r>
      <w:r>
        <w:rPr>
          <w:rFonts w:ascii="宋体" w:hAnsi="宋体" w:hint="eastAsia"/>
          <w:szCs w:val="21"/>
        </w:rPr>
        <w:t>人员工伤事故的保险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20.2.1</w:t>
      </w:r>
      <w:r>
        <w:rPr>
          <w:rFonts w:ascii="宋体" w:hAnsi="宋体"/>
          <w:szCs w:val="21"/>
        </w:rPr>
        <w:tab/>
      </w:r>
      <w:r>
        <w:rPr>
          <w:rFonts w:ascii="宋体" w:hAnsi="宋体" w:hint="eastAsia"/>
          <w:szCs w:val="21"/>
        </w:rPr>
        <w:t>承包人员工伤事故的保险</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承包人应依照有关法律规定参加工伤保险，为其履行合同所雇佣的全部人员，缴纳工伤保险费，并要求其分包人也进行此项保险。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20.2.2</w:t>
      </w:r>
      <w:r>
        <w:rPr>
          <w:rFonts w:ascii="宋体" w:hAnsi="宋体"/>
          <w:szCs w:val="21"/>
        </w:rPr>
        <w:tab/>
      </w:r>
      <w:r>
        <w:rPr>
          <w:rFonts w:ascii="宋体" w:hAnsi="宋体" w:hint="eastAsia"/>
          <w:szCs w:val="21"/>
        </w:rPr>
        <w:t>发包人员工伤事故的保险</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发包人应依照有关法律规定参加工伤保险，为其现场机构雇佣的全部人员，缴纳工伤保险费，</w:t>
      </w:r>
      <w:r>
        <w:rPr>
          <w:rFonts w:ascii="宋体" w:hAnsi="宋体"/>
          <w:szCs w:val="21"/>
        </w:rPr>
        <w:t xml:space="preserve"> </w:t>
      </w:r>
      <w:r>
        <w:rPr>
          <w:rFonts w:ascii="宋体" w:hAnsi="宋体" w:hint="eastAsia"/>
          <w:szCs w:val="21"/>
        </w:rPr>
        <w:t>并要求其监理人也进行此项保险。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20.3</w:t>
      </w:r>
      <w:r>
        <w:rPr>
          <w:rFonts w:ascii="宋体" w:hAnsi="宋体"/>
          <w:szCs w:val="21"/>
        </w:rPr>
        <w:tab/>
      </w:r>
      <w:r>
        <w:rPr>
          <w:rFonts w:ascii="宋体" w:hAnsi="宋体" w:hint="eastAsia"/>
          <w:szCs w:val="21"/>
        </w:rPr>
        <w:t>人身意外伤害险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20.3.1</w:t>
      </w:r>
      <w:r>
        <w:rPr>
          <w:rFonts w:ascii="宋体" w:hAnsi="宋体"/>
          <w:szCs w:val="21"/>
        </w:rPr>
        <w:tab/>
      </w:r>
      <w:r>
        <w:rPr>
          <w:rFonts w:ascii="宋体" w:hAnsi="宋体" w:hint="eastAsia"/>
          <w:szCs w:val="21"/>
        </w:rPr>
        <w:t>发包人应在整个施工期间为其现场机构雇用的全部人员，投保人身意外伤害险，缴纳保险费，并要求其监理人也进行此项保险。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20.3.2</w:t>
      </w:r>
      <w:r>
        <w:rPr>
          <w:rFonts w:ascii="宋体" w:hAnsi="宋体"/>
          <w:szCs w:val="21"/>
        </w:rPr>
        <w:tab/>
      </w:r>
      <w:r>
        <w:rPr>
          <w:rFonts w:ascii="宋体" w:hAnsi="宋体" w:hint="eastAsia"/>
          <w:szCs w:val="21"/>
        </w:rPr>
        <w:t>承包人应在整个施工期间为其现场机构雇用的全部人员，投保人身意外伤害险，缴纳保险费，并要求其分包人也进行此项保险。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20.4</w:t>
      </w:r>
      <w:r>
        <w:rPr>
          <w:rFonts w:ascii="宋体" w:hAnsi="宋体"/>
          <w:szCs w:val="21"/>
        </w:rPr>
        <w:tab/>
      </w:r>
      <w:r>
        <w:rPr>
          <w:rFonts w:ascii="宋体" w:hAnsi="宋体" w:hint="eastAsia"/>
          <w:szCs w:val="21"/>
        </w:rPr>
        <w:t>第三者责任险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20.4.1</w:t>
      </w:r>
      <w:r>
        <w:rPr>
          <w:rFonts w:ascii="宋体" w:hAnsi="宋体"/>
          <w:szCs w:val="21"/>
        </w:rPr>
        <w:tab/>
      </w:r>
      <w:r>
        <w:rPr>
          <w:rFonts w:ascii="宋体" w:hAnsi="宋体" w:hint="eastAsia"/>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20.4.2</w:t>
      </w:r>
      <w:r>
        <w:rPr>
          <w:rFonts w:ascii="宋体" w:hAnsi="宋体"/>
          <w:szCs w:val="21"/>
        </w:rPr>
        <w:tab/>
      </w:r>
      <w:r>
        <w:rPr>
          <w:rFonts w:ascii="宋体" w:hAnsi="宋体" w:hint="eastAsia"/>
          <w:szCs w:val="21"/>
        </w:rPr>
        <w:t>在缺陷责任期终止证书颁发前，承包人应以承包人和发包人的共同名义，</w:t>
      </w:r>
      <w:proofErr w:type="gramStart"/>
      <w:r>
        <w:rPr>
          <w:rFonts w:ascii="宋体" w:hAnsi="宋体" w:hint="eastAsia"/>
          <w:szCs w:val="21"/>
        </w:rPr>
        <w:t>投保第</w:t>
      </w:r>
      <w:proofErr w:type="gramEnd"/>
      <w:r>
        <w:rPr>
          <w:rFonts w:ascii="宋体" w:hAnsi="宋体"/>
          <w:szCs w:val="21"/>
        </w:rPr>
        <w:t xml:space="preserve"> 20.4.1 </w:t>
      </w:r>
      <w:r>
        <w:rPr>
          <w:rFonts w:ascii="宋体" w:hAnsi="宋体" w:hint="eastAsia"/>
          <w:szCs w:val="21"/>
        </w:rPr>
        <w:t>项约定的第三者责任险，其保险费率、保险金额等有关内容在专用合同条款中约定。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20.5</w:t>
      </w:r>
      <w:r>
        <w:rPr>
          <w:rFonts w:ascii="宋体" w:hAnsi="宋体"/>
          <w:szCs w:val="21"/>
        </w:rPr>
        <w:tab/>
      </w:r>
      <w:r>
        <w:rPr>
          <w:rFonts w:ascii="宋体" w:hAnsi="宋体" w:hint="eastAsia"/>
          <w:szCs w:val="21"/>
        </w:rPr>
        <w:t>其他保险</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除专用合同条款另有约定外，承包人应为其施工设备、进场的材料和工程设备等办理保险。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20.6</w:t>
      </w:r>
      <w:r>
        <w:rPr>
          <w:rFonts w:ascii="宋体" w:hAnsi="宋体"/>
          <w:szCs w:val="21"/>
        </w:rPr>
        <w:tab/>
      </w:r>
      <w:r>
        <w:rPr>
          <w:rFonts w:ascii="宋体" w:hAnsi="宋体" w:hint="eastAsia"/>
          <w:szCs w:val="21"/>
        </w:rPr>
        <w:t>对各项保险的一般要求</w:t>
      </w:r>
    </w:p>
    <w:p w:rsidR="00CC075D" w:rsidRDefault="00CC075D">
      <w:pPr>
        <w:autoSpaceDE w:val="0"/>
        <w:autoSpaceDN w:val="0"/>
        <w:adjustRightInd w:val="0"/>
        <w:snapToGrid w:val="0"/>
        <w:spacing w:line="360" w:lineRule="auto"/>
        <w:rPr>
          <w:rFonts w:ascii="宋体"/>
          <w:szCs w:val="21"/>
        </w:rPr>
      </w:pPr>
      <w:r>
        <w:rPr>
          <w:rFonts w:ascii="宋体" w:hAnsi="宋体"/>
          <w:szCs w:val="21"/>
        </w:rPr>
        <w:t>20.6.1</w:t>
      </w:r>
      <w:r>
        <w:rPr>
          <w:rFonts w:ascii="宋体" w:hAnsi="宋体"/>
          <w:szCs w:val="21"/>
        </w:rPr>
        <w:tab/>
      </w:r>
      <w:r>
        <w:rPr>
          <w:rFonts w:ascii="宋体" w:hAnsi="宋体" w:hint="eastAsia"/>
          <w:szCs w:val="21"/>
        </w:rPr>
        <w:t>保险凭证</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承包人应在专用合同条款约定的期限内向发包人提交各项保险生效的证据和保险单副本，保险单必须与专用合同条款约定的条件保持一致。</w:t>
      </w:r>
    </w:p>
    <w:p w:rsidR="00CC075D" w:rsidRDefault="00CC075D">
      <w:pPr>
        <w:autoSpaceDE w:val="0"/>
        <w:autoSpaceDN w:val="0"/>
        <w:adjustRightInd w:val="0"/>
        <w:snapToGrid w:val="0"/>
        <w:spacing w:line="360" w:lineRule="auto"/>
        <w:rPr>
          <w:rFonts w:ascii="宋体"/>
          <w:szCs w:val="21"/>
        </w:rPr>
      </w:pPr>
      <w:r>
        <w:rPr>
          <w:rFonts w:ascii="宋体" w:hAnsi="宋体"/>
          <w:szCs w:val="21"/>
        </w:rPr>
        <w:t>20.6.2</w:t>
      </w:r>
      <w:r>
        <w:rPr>
          <w:rFonts w:ascii="宋体" w:hAnsi="宋体"/>
          <w:szCs w:val="21"/>
        </w:rPr>
        <w:tab/>
      </w:r>
      <w:r>
        <w:rPr>
          <w:rFonts w:ascii="宋体" w:hAnsi="宋体" w:hint="eastAsia"/>
          <w:szCs w:val="21"/>
        </w:rPr>
        <w:t>保险合同条款的变动</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承包人需要变动保险合同条款时，应事先征得发包人同意，并通知监理人。保险人做出变动的，承包人应在收到保险人通知后立即通知发包人和监理人。</w:t>
      </w:r>
    </w:p>
    <w:p w:rsidR="00CC075D" w:rsidRDefault="00CC075D">
      <w:pPr>
        <w:autoSpaceDE w:val="0"/>
        <w:autoSpaceDN w:val="0"/>
        <w:adjustRightInd w:val="0"/>
        <w:snapToGrid w:val="0"/>
        <w:spacing w:line="360" w:lineRule="auto"/>
        <w:rPr>
          <w:rFonts w:ascii="宋体"/>
          <w:szCs w:val="21"/>
        </w:rPr>
      </w:pPr>
      <w:r>
        <w:rPr>
          <w:rFonts w:ascii="宋体" w:hAnsi="宋体"/>
          <w:szCs w:val="21"/>
        </w:rPr>
        <w:t>20.6.3</w:t>
      </w:r>
      <w:r>
        <w:rPr>
          <w:rFonts w:ascii="宋体" w:hAnsi="宋体"/>
          <w:szCs w:val="21"/>
        </w:rPr>
        <w:tab/>
      </w:r>
      <w:r>
        <w:rPr>
          <w:rFonts w:ascii="宋体" w:hAnsi="宋体" w:hint="eastAsia"/>
          <w:szCs w:val="21"/>
        </w:rPr>
        <w:t>持续保险</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承包人应与保险人保持联系，使保险人能够随时了解工程实施中的变动，并确保按保险合同条款要求持续保险。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20.6.4</w:t>
      </w:r>
      <w:r>
        <w:rPr>
          <w:rFonts w:ascii="宋体" w:hAnsi="宋体"/>
          <w:szCs w:val="21"/>
        </w:rPr>
        <w:tab/>
      </w:r>
      <w:r>
        <w:rPr>
          <w:rFonts w:ascii="宋体" w:hAnsi="宋体" w:hint="eastAsia"/>
          <w:szCs w:val="21"/>
        </w:rPr>
        <w:t>保险金不足的补偿</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保险金不足以补偿损失时，应由承包人和发包人各自负责补偿的范围和金额在专用合同条款中约定。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20.6.5</w:t>
      </w:r>
      <w:r>
        <w:rPr>
          <w:rFonts w:ascii="宋体" w:hAnsi="宋体"/>
          <w:szCs w:val="21"/>
        </w:rPr>
        <w:tab/>
      </w:r>
      <w:r>
        <w:rPr>
          <w:rFonts w:ascii="宋体" w:hAnsi="宋体" w:hint="eastAsia"/>
          <w:szCs w:val="21"/>
        </w:rPr>
        <w:t>未按约定投保的补救</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）由于负有投保义务的一方当事人未按合同约定办理保险，或未能使保险持续有效的，另一方当事人可代为办理，所需费用由对方当事人承担。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）由于负有投保义务的一方当事人未按合同约定办理某项保险，导致受益人未能得到保险人的赔偿，原应从该项保险得到的保险金应由负有投保义务的一方当事人支付。</w:t>
      </w:r>
    </w:p>
    <w:p w:rsidR="00CC075D" w:rsidRDefault="00CC075D">
      <w:pPr>
        <w:autoSpaceDE w:val="0"/>
        <w:autoSpaceDN w:val="0"/>
        <w:adjustRightInd w:val="0"/>
        <w:snapToGrid w:val="0"/>
        <w:spacing w:line="360" w:lineRule="auto"/>
        <w:rPr>
          <w:rFonts w:ascii="宋体"/>
          <w:szCs w:val="21"/>
        </w:rPr>
      </w:pPr>
      <w:r>
        <w:rPr>
          <w:rFonts w:ascii="宋体" w:hAnsi="宋体"/>
          <w:szCs w:val="21"/>
        </w:rPr>
        <w:t>20.6.6</w:t>
      </w:r>
      <w:r>
        <w:rPr>
          <w:rFonts w:ascii="宋体" w:hAnsi="宋体"/>
          <w:szCs w:val="21"/>
        </w:rPr>
        <w:tab/>
      </w:r>
      <w:r>
        <w:rPr>
          <w:rFonts w:ascii="宋体" w:hAnsi="宋体" w:hint="eastAsia"/>
          <w:szCs w:val="21"/>
        </w:rPr>
        <w:t>报告义务</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当保险事故发生时，投保人应按照保险单规定的条件和期限及时向保险人报告。</w:t>
      </w:r>
    </w:p>
    <w:p w:rsidR="00CC075D" w:rsidRDefault="00CC075D">
      <w:pPr>
        <w:autoSpaceDE w:val="0"/>
        <w:autoSpaceDN w:val="0"/>
        <w:adjustRightInd w:val="0"/>
        <w:snapToGrid w:val="0"/>
        <w:spacing w:line="360" w:lineRule="auto"/>
        <w:rPr>
          <w:rFonts w:ascii="宋体"/>
          <w:szCs w:val="21"/>
        </w:rPr>
      </w:pPr>
      <w:r>
        <w:rPr>
          <w:rFonts w:ascii="宋体" w:hAnsi="宋体"/>
          <w:szCs w:val="21"/>
        </w:rPr>
        <w:t>20.7</w:t>
      </w:r>
      <w:r>
        <w:rPr>
          <w:rFonts w:ascii="宋体" w:hAnsi="宋体" w:hint="eastAsia"/>
          <w:szCs w:val="21"/>
        </w:rPr>
        <w:t>风险责任的转移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工程通过合同工程完工验收并移交给发包人后，原由承包人应承担的风险责任，以及保险的责任、权利和义务同时转移给发包人，但承包人在缺陷责任期</w:t>
      </w:r>
      <w:r>
        <w:rPr>
          <w:rFonts w:ascii="宋体" w:hAnsi="宋体"/>
          <w:szCs w:val="21"/>
        </w:rPr>
        <w:t>(</w:t>
      </w:r>
      <w:r>
        <w:rPr>
          <w:rFonts w:ascii="宋体" w:hAnsi="宋体" w:hint="eastAsia"/>
          <w:szCs w:val="21"/>
        </w:rPr>
        <w:t>工程质量保修期</w:t>
      </w:r>
      <w:r>
        <w:rPr>
          <w:rFonts w:ascii="宋体" w:hAnsi="宋体"/>
          <w:szCs w:val="21"/>
        </w:rPr>
        <w:t>)</w:t>
      </w:r>
      <w:proofErr w:type="gramStart"/>
      <w:r>
        <w:rPr>
          <w:rFonts w:ascii="宋体" w:hAnsi="宋体" w:hint="eastAsia"/>
          <w:szCs w:val="21"/>
        </w:rPr>
        <w:t>前造成</w:t>
      </w:r>
      <w:proofErr w:type="gramEnd"/>
      <w:r>
        <w:rPr>
          <w:rFonts w:ascii="宋体" w:hAnsi="宋体" w:hint="eastAsia"/>
          <w:szCs w:val="21"/>
        </w:rPr>
        <w:t>损失和损坏情形除外。</w:t>
      </w:r>
    </w:p>
    <w:p w:rsidR="00CC075D" w:rsidRDefault="00CC075D">
      <w:pPr>
        <w:autoSpaceDE w:val="0"/>
        <w:autoSpaceDN w:val="0"/>
        <w:adjustRightInd w:val="0"/>
        <w:snapToGrid w:val="0"/>
        <w:spacing w:line="360" w:lineRule="auto"/>
        <w:rPr>
          <w:rFonts w:ascii="宋体"/>
          <w:szCs w:val="21"/>
        </w:rPr>
      </w:pPr>
      <w:r>
        <w:rPr>
          <w:rFonts w:ascii="宋体" w:hAnsi="宋体"/>
          <w:szCs w:val="21"/>
        </w:rPr>
        <w:t>21.</w:t>
      </w:r>
      <w:r>
        <w:rPr>
          <w:rFonts w:ascii="宋体" w:hAnsi="宋体"/>
          <w:szCs w:val="21"/>
        </w:rPr>
        <w:tab/>
      </w:r>
      <w:r>
        <w:rPr>
          <w:rFonts w:ascii="宋体" w:hAnsi="宋体" w:hint="eastAsia"/>
          <w:szCs w:val="21"/>
        </w:rPr>
        <w:t>不可抗力</w:t>
      </w:r>
    </w:p>
    <w:p w:rsidR="00CC075D" w:rsidRDefault="00CC075D">
      <w:pPr>
        <w:autoSpaceDE w:val="0"/>
        <w:autoSpaceDN w:val="0"/>
        <w:adjustRightInd w:val="0"/>
        <w:snapToGrid w:val="0"/>
        <w:spacing w:line="360" w:lineRule="auto"/>
        <w:rPr>
          <w:rFonts w:ascii="宋体"/>
          <w:szCs w:val="21"/>
        </w:rPr>
      </w:pPr>
      <w:r>
        <w:rPr>
          <w:rFonts w:ascii="宋体" w:hAnsi="宋体"/>
          <w:szCs w:val="21"/>
        </w:rPr>
        <w:t>21.1</w:t>
      </w:r>
      <w:r>
        <w:rPr>
          <w:rFonts w:ascii="宋体" w:hAnsi="宋体" w:hint="eastAsia"/>
          <w:szCs w:val="21"/>
        </w:rPr>
        <w:t>不可抗力的确认</w:t>
      </w:r>
    </w:p>
    <w:p w:rsidR="00CC075D" w:rsidRDefault="00CC075D">
      <w:pPr>
        <w:autoSpaceDE w:val="0"/>
        <w:autoSpaceDN w:val="0"/>
        <w:adjustRightInd w:val="0"/>
        <w:snapToGrid w:val="0"/>
        <w:spacing w:line="360" w:lineRule="auto"/>
        <w:rPr>
          <w:rFonts w:ascii="宋体"/>
          <w:szCs w:val="21"/>
        </w:rPr>
      </w:pPr>
      <w:r>
        <w:rPr>
          <w:rFonts w:ascii="宋体" w:hAnsi="宋体"/>
          <w:szCs w:val="21"/>
        </w:rPr>
        <w:t>21.1.1</w:t>
      </w:r>
      <w:r>
        <w:rPr>
          <w:rFonts w:ascii="宋体" w:hAnsi="宋体"/>
          <w:szCs w:val="21"/>
        </w:rPr>
        <w:tab/>
      </w:r>
      <w:r>
        <w:rPr>
          <w:rFonts w:ascii="宋体" w:hAnsi="宋体" w:hint="eastAsia"/>
          <w:szCs w:val="21"/>
        </w:rPr>
        <w:t>不可抗力是指承包人和发包人在订立合同时不可预见，在工程施工过程中不可避免发生并不能克服的自然灾害和社会性突发事件，如地震、海啸、瘟疫、水灾、骚乱、暴动、战争和专用合同条款约定的其他情形。</w:t>
      </w:r>
    </w:p>
    <w:p w:rsidR="00CC075D" w:rsidRDefault="00CC075D">
      <w:pPr>
        <w:autoSpaceDE w:val="0"/>
        <w:autoSpaceDN w:val="0"/>
        <w:adjustRightInd w:val="0"/>
        <w:snapToGrid w:val="0"/>
        <w:spacing w:line="360" w:lineRule="auto"/>
        <w:rPr>
          <w:rFonts w:ascii="宋体"/>
          <w:szCs w:val="21"/>
        </w:rPr>
      </w:pPr>
      <w:r>
        <w:rPr>
          <w:rFonts w:ascii="宋体" w:hAnsi="宋体"/>
          <w:szCs w:val="21"/>
        </w:rPr>
        <w:t>21.1.2</w:t>
      </w:r>
      <w:r>
        <w:rPr>
          <w:rFonts w:ascii="宋体" w:hAnsi="宋体"/>
          <w:szCs w:val="21"/>
        </w:rPr>
        <w:tab/>
      </w:r>
      <w:r>
        <w:rPr>
          <w:rFonts w:ascii="宋体" w:hAnsi="宋体" w:hint="eastAsia"/>
          <w:szCs w:val="21"/>
        </w:rPr>
        <w:t>不可抗力发生后，发包人和承包人应及时认真统计所造成的损失，收集不可抗力造成损失</w:t>
      </w:r>
      <w:r>
        <w:rPr>
          <w:rFonts w:ascii="宋体" w:hAnsi="宋体" w:hint="eastAsia"/>
          <w:szCs w:val="21"/>
        </w:rPr>
        <w:lastRenderedPageBreak/>
        <w:t>的证据。合同双方对是否属于不可抗力或其损失的意见不一致的，由监理人按第</w:t>
      </w:r>
      <w:r>
        <w:rPr>
          <w:rFonts w:ascii="宋体" w:hAnsi="宋体"/>
          <w:szCs w:val="21"/>
        </w:rPr>
        <w:t xml:space="preserve"> 3.5 </w:t>
      </w:r>
      <w:r>
        <w:rPr>
          <w:rFonts w:ascii="宋体" w:hAnsi="宋体" w:hint="eastAsia"/>
          <w:szCs w:val="21"/>
        </w:rPr>
        <w:t>款商定或确定。发生争议时，按第</w:t>
      </w:r>
      <w:r>
        <w:rPr>
          <w:rFonts w:ascii="宋体" w:hAnsi="宋体"/>
          <w:szCs w:val="21"/>
        </w:rPr>
        <w:t xml:space="preserve"> 24 </w:t>
      </w:r>
      <w:r>
        <w:rPr>
          <w:rFonts w:ascii="宋体" w:hAnsi="宋体" w:hint="eastAsia"/>
          <w:szCs w:val="21"/>
        </w:rPr>
        <w:t>条的约定办理。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21.2</w:t>
      </w:r>
      <w:r>
        <w:rPr>
          <w:rFonts w:ascii="宋体" w:hAnsi="宋体" w:hint="eastAsia"/>
          <w:szCs w:val="21"/>
        </w:rPr>
        <w:t>不可抗力的通知</w:t>
      </w:r>
    </w:p>
    <w:p w:rsidR="00CC075D" w:rsidRDefault="00CC075D">
      <w:pPr>
        <w:autoSpaceDE w:val="0"/>
        <w:autoSpaceDN w:val="0"/>
        <w:adjustRightInd w:val="0"/>
        <w:snapToGrid w:val="0"/>
        <w:spacing w:line="360" w:lineRule="auto"/>
        <w:rPr>
          <w:rFonts w:ascii="宋体"/>
          <w:szCs w:val="21"/>
        </w:rPr>
      </w:pPr>
      <w:r>
        <w:rPr>
          <w:rFonts w:ascii="宋体" w:hAnsi="宋体"/>
          <w:szCs w:val="21"/>
        </w:rPr>
        <w:t>21.2.1</w:t>
      </w:r>
      <w:r>
        <w:rPr>
          <w:rFonts w:ascii="宋体" w:hAnsi="宋体"/>
          <w:szCs w:val="21"/>
        </w:rPr>
        <w:tab/>
      </w:r>
      <w:r>
        <w:rPr>
          <w:rFonts w:ascii="宋体" w:hAnsi="宋体" w:hint="eastAsia"/>
          <w:szCs w:val="21"/>
        </w:rPr>
        <w:t>合同一方当事人遇到不可抗力事件，使其履行合同义务受到阻碍时，应立即通知合同另一方当事人和监理人，书面说明不可抗力和受阻碍的详细情况，并提供必要的证明。</w:t>
      </w:r>
    </w:p>
    <w:p w:rsidR="00CC075D" w:rsidRDefault="00CC075D">
      <w:pPr>
        <w:autoSpaceDE w:val="0"/>
        <w:autoSpaceDN w:val="0"/>
        <w:adjustRightInd w:val="0"/>
        <w:snapToGrid w:val="0"/>
        <w:spacing w:line="360" w:lineRule="auto"/>
        <w:rPr>
          <w:rFonts w:ascii="宋体"/>
          <w:szCs w:val="21"/>
        </w:rPr>
      </w:pPr>
      <w:r>
        <w:rPr>
          <w:rFonts w:ascii="宋体" w:hAnsi="宋体"/>
          <w:szCs w:val="21"/>
        </w:rPr>
        <w:t>21.2.2</w:t>
      </w:r>
      <w:r>
        <w:rPr>
          <w:rFonts w:ascii="宋体" w:hAnsi="宋体"/>
          <w:szCs w:val="21"/>
        </w:rPr>
        <w:tab/>
      </w:r>
      <w:r>
        <w:rPr>
          <w:rFonts w:ascii="宋体" w:hAnsi="宋体" w:hint="eastAsia"/>
          <w:szCs w:val="21"/>
        </w:rPr>
        <w:t>如不可抗力持续发生，合同一方当事人应及时向合同另一方当事人和监理人提交中间报告，说明不可抗力和履行合同受阻的情况，并于不可抗力事件结束后</w:t>
      </w:r>
      <w:r>
        <w:rPr>
          <w:rFonts w:ascii="宋体" w:hAnsi="宋体"/>
          <w:szCs w:val="21"/>
        </w:rPr>
        <w:t xml:space="preserve"> 28 </w:t>
      </w:r>
      <w:r>
        <w:rPr>
          <w:rFonts w:ascii="宋体" w:hAnsi="宋体" w:hint="eastAsia"/>
          <w:szCs w:val="21"/>
        </w:rPr>
        <w:t>天内提交最终报告及有关资料。</w:t>
      </w:r>
    </w:p>
    <w:p w:rsidR="00CC075D" w:rsidRDefault="00CC075D">
      <w:pPr>
        <w:autoSpaceDE w:val="0"/>
        <w:autoSpaceDN w:val="0"/>
        <w:adjustRightInd w:val="0"/>
        <w:snapToGrid w:val="0"/>
        <w:spacing w:line="360" w:lineRule="auto"/>
        <w:rPr>
          <w:rFonts w:ascii="宋体"/>
          <w:szCs w:val="21"/>
        </w:rPr>
      </w:pPr>
      <w:r>
        <w:rPr>
          <w:rFonts w:ascii="宋体" w:hAnsi="宋体"/>
          <w:szCs w:val="21"/>
        </w:rPr>
        <w:t>21.3</w:t>
      </w:r>
      <w:r>
        <w:rPr>
          <w:rFonts w:ascii="宋体" w:hAnsi="宋体" w:hint="eastAsia"/>
          <w:szCs w:val="21"/>
        </w:rPr>
        <w:t>不可抗力后果及其处理</w:t>
      </w:r>
    </w:p>
    <w:p w:rsidR="00CC075D" w:rsidRDefault="00CC075D">
      <w:pPr>
        <w:autoSpaceDE w:val="0"/>
        <w:autoSpaceDN w:val="0"/>
        <w:adjustRightInd w:val="0"/>
        <w:snapToGrid w:val="0"/>
        <w:spacing w:line="360" w:lineRule="auto"/>
        <w:rPr>
          <w:rFonts w:ascii="宋体"/>
          <w:szCs w:val="21"/>
        </w:rPr>
      </w:pPr>
      <w:r>
        <w:rPr>
          <w:rFonts w:ascii="宋体" w:hAnsi="宋体"/>
          <w:szCs w:val="21"/>
        </w:rPr>
        <w:t>21.3.1</w:t>
      </w:r>
      <w:r>
        <w:rPr>
          <w:rFonts w:ascii="宋体" w:hAnsi="宋体"/>
          <w:szCs w:val="21"/>
        </w:rPr>
        <w:tab/>
      </w:r>
      <w:r>
        <w:rPr>
          <w:rFonts w:ascii="宋体" w:hAnsi="宋体" w:hint="eastAsia"/>
          <w:szCs w:val="21"/>
        </w:rPr>
        <w:t>不可抗力造成损害的责任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除专用合同条款另有约定外，不可抗力导致的人员伤亡、财产损失、费用增加和（或）工期延误等后果，由合同双方按以下原则承担：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hint="eastAsia"/>
          <w:szCs w:val="21"/>
        </w:rPr>
        <w:t>）永久工程，包括已运至施工场地的材料和工程设备的损害，以及因工程损害造成的第三者人员伤亡和财产损失由发包人承担；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）承包人设备的损坏由承包人承担；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）发包人和承包人各自承担其人员伤亡和其他财产损失及其相关费用；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）承包人的停工损失由承包人承担，但停工期间应监理人要求照管工程和清理、修复工程的金额由发包人承担；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）不能按期竣工的，应合理延长工期，承包人不需支付逾期竣工违约金。发包人要求赶工的，</w:t>
      </w:r>
      <w:r>
        <w:rPr>
          <w:rFonts w:ascii="宋体" w:hAnsi="宋体"/>
          <w:szCs w:val="21"/>
        </w:rPr>
        <w:t xml:space="preserve">   </w:t>
      </w:r>
      <w:r>
        <w:rPr>
          <w:rFonts w:ascii="宋体" w:hAnsi="宋体" w:hint="eastAsia"/>
          <w:szCs w:val="21"/>
        </w:rPr>
        <w:t>承包人应采取赶工措施，赶工费用由发包人承担。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21.3.2</w:t>
      </w:r>
      <w:r>
        <w:rPr>
          <w:rFonts w:ascii="宋体" w:hAnsi="宋体"/>
          <w:szCs w:val="21"/>
        </w:rPr>
        <w:tab/>
      </w:r>
      <w:r>
        <w:rPr>
          <w:rFonts w:ascii="宋体" w:hAnsi="宋体" w:hint="eastAsia"/>
          <w:szCs w:val="21"/>
        </w:rPr>
        <w:t>延迟履行期间发生的不可抗力</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合同一方当事人延迟履行，在延迟履行期间发生不可抗力的，</w:t>
      </w:r>
      <w:proofErr w:type="gramStart"/>
      <w:r>
        <w:rPr>
          <w:rFonts w:ascii="宋体" w:hAnsi="宋体" w:hint="eastAsia"/>
          <w:szCs w:val="21"/>
        </w:rPr>
        <w:t>不</w:t>
      </w:r>
      <w:proofErr w:type="gramEnd"/>
      <w:r>
        <w:rPr>
          <w:rFonts w:ascii="宋体" w:hAnsi="宋体" w:hint="eastAsia"/>
          <w:szCs w:val="21"/>
        </w:rPr>
        <w:t>免除其责任。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21.3.3</w:t>
      </w:r>
      <w:r>
        <w:rPr>
          <w:rFonts w:ascii="宋体" w:hAnsi="宋体"/>
          <w:szCs w:val="21"/>
        </w:rPr>
        <w:tab/>
      </w:r>
      <w:r>
        <w:rPr>
          <w:rFonts w:ascii="宋体" w:hAnsi="宋体" w:hint="eastAsia"/>
          <w:szCs w:val="21"/>
        </w:rPr>
        <w:t>避免和减少不可抗力损失</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不可抗力发生后，发包人和承包人均应采取措施尽量避免和减少损失的扩大，任何一方没有采取有效措施导致损失扩大的，应对扩大的损失承担责任。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21.3.4</w:t>
      </w:r>
      <w:r>
        <w:rPr>
          <w:rFonts w:ascii="宋体" w:hAnsi="宋体"/>
          <w:szCs w:val="21"/>
        </w:rPr>
        <w:tab/>
      </w:r>
      <w:r>
        <w:rPr>
          <w:rFonts w:ascii="宋体" w:hAnsi="宋体" w:hint="eastAsia"/>
          <w:szCs w:val="21"/>
        </w:rPr>
        <w:t>因不可抗力解除合同</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合同一方当事人因不可抗力不能履行合同的，应当及时通知对方解除合同。合同解除后，承包人应按照第</w:t>
      </w:r>
      <w:r>
        <w:rPr>
          <w:rFonts w:ascii="宋体" w:hAnsi="宋体"/>
          <w:szCs w:val="21"/>
        </w:rPr>
        <w:t xml:space="preserve"> 22.2.5 </w:t>
      </w:r>
      <w:r>
        <w:rPr>
          <w:rFonts w:ascii="宋体" w:hAnsi="宋体" w:hint="eastAsia"/>
          <w:szCs w:val="21"/>
        </w:rPr>
        <w:t>项约定撤离施工场地。已经订货的材料、设备由订货方负责退货或解除订货合同，</w:t>
      </w:r>
      <w:r>
        <w:rPr>
          <w:rFonts w:ascii="宋体" w:hAnsi="宋体"/>
          <w:szCs w:val="21"/>
        </w:rPr>
        <w:t xml:space="preserve"> </w:t>
      </w:r>
      <w:r>
        <w:rPr>
          <w:rFonts w:ascii="宋体" w:hAnsi="宋体" w:hint="eastAsia"/>
          <w:szCs w:val="21"/>
        </w:rPr>
        <w:t>不能退还的货款和因退货、解除订货合同发生的费用，由发包人承担，因未及时退货造成的损失由责任方承担。合同解除后的付款，参照第</w:t>
      </w:r>
      <w:r>
        <w:rPr>
          <w:rFonts w:ascii="宋体" w:hAnsi="宋体"/>
          <w:szCs w:val="21"/>
        </w:rPr>
        <w:t xml:space="preserve"> 22.2.4 </w:t>
      </w:r>
      <w:r>
        <w:rPr>
          <w:rFonts w:ascii="宋体" w:hAnsi="宋体" w:hint="eastAsia"/>
          <w:szCs w:val="21"/>
        </w:rPr>
        <w:t>项约定，由监理人按第</w:t>
      </w:r>
      <w:r>
        <w:rPr>
          <w:rFonts w:ascii="宋体" w:hAnsi="宋体"/>
          <w:szCs w:val="21"/>
        </w:rPr>
        <w:t xml:space="preserve"> 3.5 </w:t>
      </w:r>
      <w:r>
        <w:rPr>
          <w:rFonts w:ascii="宋体" w:hAnsi="宋体" w:hint="eastAsia"/>
          <w:szCs w:val="21"/>
        </w:rPr>
        <w:t>款商定或确定。</w:t>
      </w:r>
    </w:p>
    <w:p w:rsidR="00CC075D" w:rsidRDefault="00CC075D">
      <w:pPr>
        <w:autoSpaceDE w:val="0"/>
        <w:autoSpaceDN w:val="0"/>
        <w:adjustRightInd w:val="0"/>
        <w:snapToGrid w:val="0"/>
        <w:spacing w:line="360" w:lineRule="auto"/>
        <w:rPr>
          <w:rFonts w:ascii="宋体"/>
          <w:szCs w:val="21"/>
        </w:rPr>
      </w:pPr>
      <w:r>
        <w:rPr>
          <w:rFonts w:ascii="宋体" w:hAnsi="宋体"/>
          <w:szCs w:val="21"/>
        </w:rPr>
        <w:t>22.</w:t>
      </w:r>
      <w:r>
        <w:rPr>
          <w:rFonts w:ascii="宋体" w:hAnsi="宋体"/>
          <w:szCs w:val="21"/>
        </w:rPr>
        <w:tab/>
      </w:r>
      <w:r>
        <w:rPr>
          <w:rFonts w:ascii="宋体" w:hAnsi="宋体" w:hint="eastAsia"/>
          <w:szCs w:val="21"/>
        </w:rPr>
        <w:t>违约</w:t>
      </w:r>
    </w:p>
    <w:p w:rsidR="00CC075D" w:rsidRDefault="00CC075D">
      <w:pPr>
        <w:autoSpaceDE w:val="0"/>
        <w:autoSpaceDN w:val="0"/>
        <w:adjustRightInd w:val="0"/>
        <w:snapToGrid w:val="0"/>
        <w:spacing w:line="360" w:lineRule="auto"/>
        <w:rPr>
          <w:rFonts w:ascii="宋体"/>
          <w:szCs w:val="21"/>
        </w:rPr>
      </w:pPr>
      <w:r>
        <w:rPr>
          <w:rFonts w:ascii="宋体" w:hAnsi="宋体"/>
          <w:szCs w:val="21"/>
        </w:rPr>
        <w:t>22.1</w:t>
      </w:r>
      <w:r>
        <w:rPr>
          <w:rFonts w:ascii="宋体" w:hAnsi="宋体"/>
          <w:szCs w:val="21"/>
        </w:rPr>
        <w:tab/>
      </w:r>
      <w:r>
        <w:rPr>
          <w:rFonts w:ascii="宋体" w:hAnsi="宋体" w:hint="eastAsia"/>
          <w:szCs w:val="21"/>
        </w:rPr>
        <w:t>承包人违约</w:t>
      </w:r>
    </w:p>
    <w:p w:rsidR="00CC075D" w:rsidRDefault="00CC075D">
      <w:pPr>
        <w:autoSpaceDE w:val="0"/>
        <w:autoSpaceDN w:val="0"/>
        <w:adjustRightInd w:val="0"/>
        <w:snapToGrid w:val="0"/>
        <w:spacing w:line="360" w:lineRule="auto"/>
        <w:rPr>
          <w:rFonts w:ascii="宋体"/>
          <w:szCs w:val="21"/>
        </w:rPr>
      </w:pPr>
      <w:r>
        <w:rPr>
          <w:rFonts w:ascii="宋体" w:hAnsi="宋体"/>
          <w:szCs w:val="21"/>
        </w:rPr>
        <w:t>22.1.1</w:t>
      </w:r>
      <w:r>
        <w:rPr>
          <w:rFonts w:ascii="宋体" w:hAnsi="宋体"/>
          <w:szCs w:val="21"/>
        </w:rPr>
        <w:tab/>
      </w:r>
      <w:r>
        <w:rPr>
          <w:rFonts w:ascii="宋体" w:hAnsi="宋体" w:hint="eastAsia"/>
          <w:szCs w:val="21"/>
        </w:rPr>
        <w:t>承包人违约的情形</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在履行合同过程中发生的下列情况属承包人违约：</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(1</w:t>
      </w:r>
      <w:r>
        <w:rPr>
          <w:rFonts w:ascii="宋体" w:hAnsi="宋体" w:hint="eastAsia"/>
          <w:szCs w:val="21"/>
        </w:rPr>
        <w:t>）承包人违反第</w:t>
      </w:r>
      <w:r>
        <w:rPr>
          <w:rFonts w:ascii="宋体" w:hAnsi="宋体"/>
          <w:szCs w:val="21"/>
        </w:rPr>
        <w:t xml:space="preserve"> 1</w:t>
      </w:r>
      <w:r>
        <w:rPr>
          <w:rFonts w:ascii="宋体" w:hAnsi="宋体" w:hint="eastAsia"/>
          <w:szCs w:val="21"/>
        </w:rPr>
        <w:t>．</w:t>
      </w:r>
      <w:r>
        <w:rPr>
          <w:rFonts w:ascii="宋体" w:hAnsi="宋体"/>
          <w:szCs w:val="21"/>
        </w:rPr>
        <w:t xml:space="preserve">8 </w:t>
      </w:r>
      <w:r>
        <w:rPr>
          <w:rFonts w:ascii="宋体" w:hAnsi="宋体" w:hint="eastAsia"/>
          <w:szCs w:val="21"/>
        </w:rPr>
        <w:t>款或第</w:t>
      </w:r>
      <w:r>
        <w:rPr>
          <w:rFonts w:ascii="宋体" w:hAnsi="宋体"/>
          <w:szCs w:val="21"/>
        </w:rPr>
        <w:t xml:space="preserve"> 4</w:t>
      </w:r>
      <w:r>
        <w:rPr>
          <w:rFonts w:ascii="宋体" w:hAnsi="宋体" w:hint="eastAsia"/>
          <w:szCs w:val="21"/>
        </w:rPr>
        <w:t>．</w:t>
      </w:r>
      <w:r>
        <w:rPr>
          <w:rFonts w:ascii="宋体" w:hAnsi="宋体"/>
          <w:szCs w:val="21"/>
        </w:rPr>
        <w:t xml:space="preserve">3 </w:t>
      </w:r>
      <w:r>
        <w:rPr>
          <w:rFonts w:ascii="宋体" w:hAnsi="宋体" w:hint="eastAsia"/>
          <w:szCs w:val="21"/>
        </w:rPr>
        <w:t>款的约定，私自将合同的全部或部分权利转让给其他人，</w:t>
      </w:r>
      <w:r>
        <w:rPr>
          <w:rFonts w:ascii="宋体" w:hAnsi="宋体"/>
          <w:szCs w:val="21"/>
        </w:rPr>
        <w:t xml:space="preserve"> </w:t>
      </w:r>
      <w:r>
        <w:rPr>
          <w:rFonts w:ascii="宋体" w:hAnsi="宋体" w:hint="eastAsia"/>
          <w:szCs w:val="21"/>
        </w:rPr>
        <w:t>或私自将合同的全部或部分义务转移给其他人；</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szCs w:val="21"/>
        </w:rPr>
        <w:tab/>
      </w:r>
      <w:r>
        <w:rPr>
          <w:rFonts w:ascii="宋体" w:hAnsi="宋体" w:hint="eastAsia"/>
          <w:szCs w:val="21"/>
        </w:rPr>
        <w:t>承包人违反第</w:t>
      </w:r>
      <w:r>
        <w:rPr>
          <w:rFonts w:ascii="宋体" w:hAnsi="宋体"/>
          <w:szCs w:val="21"/>
        </w:rPr>
        <w:t xml:space="preserve"> 5.3 </w:t>
      </w:r>
      <w:r>
        <w:rPr>
          <w:rFonts w:ascii="宋体" w:hAnsi="宋体" w:hint="eastAsia"/>
          <w:szCs w:val="21"/>
        </w:rPr>
        <w:t>款或第</w:t>
      </w:r>
      <w:r>
        <w:rPr>
          <w:rFonts w:ascii="宋体" w:hAnsi="宋体"/>
          <w:szCs w:val="21"/>
        </w:rPr>
        <w:t xml:space="preserve"> 6.4 </w:t>
      </w:r>
      <w:r>
        <w:rPr>
          <w:rFonts w:ascii="宋体" w:hAnsi="宋体" w:hint="eastAsia"/>
          <w:szCs w:val="21"/>
        </w:rPr>
        <w:t>款的约定，未经监理人批准，私自将已按合同约定进入施工场地的施工设备、临时设施或材料撤离施工场地；</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szCs w:val="21"/>
        </w:rPr>
        <w:tab/>
      </w:r>
      <w:r>
        <w:rPr>
          <w:rFonts w:ascii="宋体" w:hAnsi="宋体" w:hint="eastAsia"/>
          <w:szCs w:val="21"/>
        </w:rPr>
        <w:t>承包人违反第</w:t>
      </w:r>
      <w:r>
        <w:rPr>
          <w:rFonts w:ascii="宋体" w:hAnsi="宋体"/>
          <w:szCs w:val="21"/>
        </w:rPr>
        <w:t xml:space="preserve"> 5.4 </w:t>
      </w:r>
      <w:r>
        <w:rPr>
          <w:rFonts w:ascii="宋体" w:hAnsi="宋体" w:hint="eastAsia"/>
          <w:szCs w:val="21"/>
        </w:rPr>
        <w:t>款的约定使用了不合格材料或工程设备，工程质量达不到标准要求，又拒绝清除不合格工程；</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szCs w:val="21"/>
        </w:rPr>
        <w:tab/>
      </w:r>
      <w:r>
        <w:rPr>
          <w:rFonts w:ascii="宋体" w:hAnsi="宋体" w:hint="eastAsia"/>
          <w:szCs w:val="21"/>
        </w:rPr>
        <w:t>承包人未能按合同进度计划及时完成合同约定的工作，已造成或预期造成工期延误；</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szCs w:val="21"/>
        </w:rPr>
        <w:tab/>
      </w:r>
      <w:r>
        <w:rPr>
          <w:rFonts w:ascii="宋体" w:hAnsi="宋体" w:hint="eastAsia"/>
          <w:szCs w:val="21"/>
        </w:rPr>
        <w:t>承包人在缺陷责任期</w:t>
      </w:r>
      <w:r>
        <w:rPr>
          <w:rFonts w:ascii="宋体" w:hAnsi="宋体"/>
          <w:szCs w:val="21"/>
        </w:rPr>
        <w:t>(</w:t>
      </w:r>
      <w:r>
        <w:rPr>
          <w:rFonts w:ascii="宋体" w:hAnsi="宋体" w:hint="eastAsia"/>
          <w:szCs w:val="21"/>
        </w:rPr>
        <w:t>工程质量保修期</w:t>
      </w:r>
      <w:r>
        <w:rPr>
          <w:rFonts w:ascii="宋体" w:hAnsi="宋体"/>
          <w:szCs w:val="21"/>
        </w:rPr>
        <w:t>)</w:t>
      </w:r>
      <w:r>
        <w:rPr>
          <w:rFonts w:ascii="宋体" w:hAnsi="宋体" w:hint="eastAsia"/>
          <w:szCs w:val="21"/>
        </w:rPr>
        <w:t>内，未能对合同工程完工验收鉴定书所列的缺陷清单的内容或缺陷责任期</w:t>
      </w:r>
      <w:r>
        <w:rPr>
          <w:rFonts w:ascii="宋体" w:hAnsi="宋体"/>
          <w:szCs w:val="21"/>
        </w:rPr>
        <w:t>(</w:t>
      </w:r>
      <w:r>
        <w:rPr>
          <w:rFonts w:ascii="宋体" w:hAnsi="宋体" w:hint="eastAsia"/>
          <w:szCs w:val="21"/>
        </w:rPr>
        <w:t>工程质量保修期</w:t>
      </w:r>
      <w:r>
        <w:rPr>
          <w:rFonts w:ascii="宋体" w:hAnsi="宋体"/>
          <w:szCs w:val="21"/>
        </w:rPr>
        <w:t>)</w:t>
      </w:r>
      <w:r>
        <w:rPr>
          <w:rFonts w:ascii="宋体" w:hAnsi="宋体" w:hint="eastAsia"/>
          <w:szCs w:val="21"/>
        </w:rPr>
        <w:t>内发生的缺陷进行修复，而又拒绝按监理人</w:t>
      </w:r>
      <w:proofErr w:type="gramStart"/>
      <w:r>
        <w:rPr>
          <w:rFonts w:ascii="宋体" w:hAnsi="宋体" w:hint="eastAsia"/>
          <w:szCs w:val="21"/>
        </w:rPr>
        <w:t>指示再</w:t>
      </w:r>
      <w:proofErr w:type="gramEnd"/>
      <w:r>
        <w:rPr>
          <w:rFonts w:ascii="宋体" w:hAnsi="宋体" w:hint="eastAsia"/>
          <w:szCs w:val="21"/>
        </w:rPr>
        <w:t>进行修补；</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(6)</w:t>
      </w:r>
      <w:r>
        <w:rPr>
          <w:rFonts w:ascii="宋体" w:hAnsi="宋体" w:hint="eastAsia"/>
          <w:szCs w:val="21"/>
        </w:rPr>
        <w:t>承包人无法继续履行或明确表示不履行或实质上已停止履行合同；</w:t>
      </w:r>
    </w:p>
    <w:p w:rsidR="00CC075D" w:rsidRDefault="00CC075D">
      <w:pPr>
        <w:autoSpaceDE w:val="0"/>
        <w:autoSpaceDN w:val="0"/>
        <w:adjustRightInd w:val="0"/>
        <w:snapToGrid w:val="0"/>
        <w:spacing w:line="360" w:lineRule="auto"/>
        <w:rPr>
          <w:rFonts w:ascii="宋体"/>
          <w:szCs w:val="21"/>
        </w:rPr>
      </w:pPr>
      <w:r>
        <w:rPr>
          <w:rFonts w:ascii="宋体" w:hAnsi="宋体"/>
          <w:szCs w:val="21"/>
        </w:rPr>
        <w:t>(7)</w:t>
      </w:r>
      <w:r>
        <w:rPr>
          <w:rFonts w:ascii="宋体" w:hAnsi="宋体" w:hint="eastAsia"/>
          <w:szCs w:val="21"/>
        </w:rPr>
        <w:t>承包人不按合同约定履行义务的其它情况。</w:t>
      </w:r>
    </w:p>
    <w:p w:rsidR="00CC075D" w:rsidRDefault="00CC075D">
      <w:pPr>
        <w:autoSpaceDE w:val="0"/>
        <w:autoSpaceDN w:val="0"/>
        <w:adjustRightInd w:val="0"/>
        <w:snapToGrid w:val="0"/>
        <w:spacing w:line="360" w:lineRule="auto"/>
        <w:rPr>
          <w:rFonts w:ascii="宋体"/>
          <w:szCs w:val="21"/>
        </w:rPr>
      </w:pPr>
      <w:r>
        <w:rPr>
          <w:rFonts w:ascii="宋体" w:hAnsi="宋体"/>
          <w:szCs w:val="21"/>
        </w:rPr>
        <w:t>22.1.2</w:t>
      </w:r>
      <w:r>
        <w:rPr>
          <w:rFonts w:ascii="宋体" w:hAnsi="宋体"/>
          <w:szCs w:val="21"/>
        </w:rPr>
        <w:tab/>
      </w:r>
      <w:r>
        <w:rPr>
          <w:rFonts w:ascii="宋体" w:hAnsi="宋体" w:hint="eastAsia"/>
          <w:szCs w:val="21"/>
        </w:rPr>
        <w:t>对承包人违约的处理</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）承包人发生第</w:t>
      </w:r>
      <w:r>
        <w:rPr>
          <w:rFonts w:ascii="宋体" w:hAnsi="宋体"/>
          <w:szCs w:val="21"/>
        </w:rPr>
        <w:t xml:space="preserve"> 22.1.1(6</w:t>
      </w:r>
      <w:r>
        <w:rPr>
          <w:rFonts w:ascii="宋体" w:hAnsi="宋体" w:hint="eastAsia"/>
          <w:szCs w:val="21"/>
        </w:rPr>
        <w:t>）目约定的违约情况时，发包人可通知承包人立即解除合同，并按有关法律处理。</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）承包人发生除第</w:t>
      </w:r>
      <w:r>
        <w:rPr>
          <w:rFonts w:ascii="宋体" w:hAnsi="宋体"/>
          <w:szCs w:val="21"/>
        </w:rPr>
        <w:t xml:space="preserve"> 22.1.1(6</w:t>
      </w:r>
      <w:r>
        <w:rPr>
          <w:rFonts w:ascii="宋体" w:hAnsi="宋体" w:hint="eastAsia"/>
          <w:szCs w:val="21"/>
        </w:rPr>
        <w:t>）目约定以外的其他违约情况时，监理人可向承包人发出整改通知，要求其在指定的期限内改正。承包人应承担其违约所引起的费用增加和（或）工期延误。</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）经检查证明承包人已采取了有效措施纠正违约行为，具备复工条件的，可由监理人签发复工通知复工。</w:t>
      </w:r>
    </w:p>
    <w:p w:rsidR="00CC075D" w:rsidRDefault="00CC075D">
      <w:pPr>
        <w:autoSpaceDE w:val="0"/>
        <w:autoSpaceDN w:val="0"/>
        <w:adjustRightInd w:val="0"/>
        <w:snapToGrid w:val="0"/>
        <w:spacing w:line="360" w:lineRule="auto"/>
        <w:rPr>
          <w:rFonts w:ascii="宋体"/>
          <w:szCs w:val="21"/>
        </w:rPr>
      </w:pPr>
      <w:r>
        <w:rPr>
          <w:rFonts w:ascii="宋体" w:hAnsi="宋体"/>
          <w:szCs w:val="21"/>
        </w:rPr>
        <w:t>22.1.3</w:t>
      </w:r>
      <w:r>
        <w:rPr>
          <w:rFonts w:ascii="宋体" w:hAnsi="宋体"/>
          <w:szCs w:val="21"/>
        </w:rPr>
        <w:tab/>
      </w:r>
      <w:r>
        <w:rPr>
          <w:rFonts w:ascii="宋体" w:hAnsi="宋体" w:hint="eastAsia"/>
          <w:szCs w:val="21"/>
        </w:rPr>
        <w:t>承包人违约解除合同</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监理人发出整改通知</w:t>
      </w:r>
      <w:r>
        <w:rPr>
          <w:rFonts w:ascii="宋体" w:hAnsi="宋体"/>
          <w:szCs w:val="21"/>
        </w:rPr>
        <w:t xml:space="preserve"> 28 </w:t>
      </w:r>
      <w:r>
        <w:rPr>
          <w:rFonts w:ascii="宋体" w:hAnsi="宋体" w:hint="eastAsia"/>
          <w:szCs w:val="21"/>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Pr>
          <w:rFonts w:ascii="宋体" w:hAnsi="宋体" w:hint="eastAsia"/>
          <w:szCs w:val="21"/>
        </w:rPr>
        <w:t>不</w:t>
      </w:r>
      <w:proofErr w:type="gramEnd"/>
      <w:r>
        <w:rPr>
          <w:rFonts w:ascii="宋体" w:hAnsi="宋体" w:hint="eastAsia"/>
          <w:szCs w:val="21"/>
        </w:rPr>
        <w:t>免除承包人应承担的违约责任，也不影响发包人根据合同约定享有的索赔权利。</w:t>
      </w:r>
    </w:p>
    <w:p w:rsidR="00CC075D" w:rsidRDefault="00CC075D">
      <w:pPr>
        <w:autoSpaceDE w:val="0"/>
        <w:autoSpaceDN w:val="0"/>
        <w:adjustRightInd w:val="0"/>
        <w:snapToGrid w:val="0"/>
        <w:spacing w:line="360" w:lineRule="auto"/>
        <w:rPr>
          <w:rFonts w:ascii="宋体"/>
          <w:szCs w:val="21"/>
        </w:rPr>
      </w:pPr>
      <w:r>
        <w:rPr>
          <w:rFonts w:ascii="宋体" w:hAnsi="宋体"/>
          <w:szCs w:val="21"/>
        </w:rPr>
        <w:t>22.1.4</w:t>
      </w:r>
      <w:r>
        <w:rPr>
          <w:rFonts w:ascii="宋体" w:hAnsi="宋体"/>
          <w:szCs w:val="21"/>
        </w:rPr>
        <w:tab/>
      </w:r>
      <w:r>
        <w:rPr>
          <w:rFonts w:ascii="宋体" w:hAnsi="宋体" w:hint="eastAsia"/>
          <w:szCs w:val="21"/>
        </w:rPr>
        <w:t>合同解除后的估价、付款和结清</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hint="eastAsia"/>
          <w:szCs w:val="21"/>
        </w:rPr>
        <w:t>）合同解除后，监理人按第</w:t>
      </w:r>
      <w:r>
        <w:rPr>
          <w:rFonts w:ascii="宋体" w:hAnsi="宋体"/>
          <w:szCs w:val="21"/>
        </w:rPr>
        <w:t xml:space="preserve"> 3.5 </w:t>
      </w:r>
      <w:r>
        <w:rPr>
          <w:rFonts w:ascii="宋体" w:hAnsi="宋体" w:hint="eastAsia"/>
          <w:szCs w:val="21"/>
        </w:rPr>
        <w:t>款商定或确定承包人实际完成工作的价值，以及承包人已提供的材料、施工设备、工程设备和临时工程等的价值。</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）合同解除后，发包人应暂停对承包人的一切付款，查清各项付款和已扣款金额，包括承包人应支付的违约金。</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）合同解除后，发包人应按第</w:t>
      </w:r>
      <w:r>
        <w:rPr>
          <w:rFonts w:ascii="宋体" w:hAnsi="宋体"/>
          <w:szCs w:val="21"/>
        </w:rPr>
        <w:t xml:space="preserve"> 23.4 </w:t>
      </w:r>
      <w:r>
        <w:rPr>
          <w:rFonts w:ascii="宋体" w:hAnsi="宋体" w:hint="eastAsia"/>
          <w:szCs w:val="21"/>
        </w:rPr>
        <w:t>款的约定向承包人索赔由于解除合同给发包人造成的损失。</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）合同双方确认上述往来款项后，出具最终结清付款证书，结清全部合同款项。</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）发包人和承包人未能就解除合同后的结清达成一致而形成争议的，按第</w:t>
      </w:r>
      <w:r>
        <w:rPr>
          <w:rFonts w:ascii="宋体" w:hAnsi="宋体"/>
          <w:szCs w:val="21"/>
        </w:rPr>
        <w:t xml:space="preserve"> 24 </w:t>
      </w:r>
      <w:r>
        <w:rPr>
          <w:rFonts w:ascii="宋体" w:hAnsi="宋体" w:hint="eastAsia"/>
          <w:szCs w:val="21"/>
        </w:rPr>
        <w:t>条的约定办理。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22.1.5</w:t>
      </w:r>
      <w:r>
        <w:rPr>
          <w:rFonts w:ascii="宋体" w:hAnsi="宋体"/>
          <w:szCs w:val="21"/>
        </w:rPr>
        <w:tab/>
      </w:r>
      <w:r>
        <w:rPr>
          <w:rFonts w:ascii="宋体" w:hAnsi="宋体" w:hint="eastAsia"/>
          <w:szCs w:val="21"/>
        </w:rPr>
        <w:t>协议利益的转让</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因承包人违约解除合同的，发包人有权要求承包人将其为实施合同而签订的材料和设备的订货协议或任何服务协议利益转让给发包人，并在解除合同后的</w:t>
      </w:r>
      <w:r>
        <w:rPr>
          <w:rFonts w:ascii="宋体" w:hAnsi="宋体"/>
          <w:szCs w:val="21"/>
        </w:rPr>
        <w:t xml:space="preserve"> 14 </w:t>
      </w:r>
      <w:r>
        <w:rPr>
          <w:rFonts w:ascii="宋体" w:hAnsi="宋体" w:hint="eastAsia"/>
          <w:szCs w:val="21"/>
        </w:rPr>
        <w:t>天内，依法办理转让手续。</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22.1.6</w:t>
      </w:r>
      <w:r>
        <w:rPr>
          <w:rFonts w:ascii="宋体" w:hAnsi="宋体"/>
          <w:szCs w:val="21"/>
        </w:rPr>
        <w:tab/>
      </w:r>
      <w:r>
        <w:rPr>
          <w:rFonts w:ascii="宋体" w:hAnsi="宋体" w:hint="eastAsia"/>
          <w:szCs w:val="21"/>
        </w:rPr>
        <w:t>紧急情况下无能力或不愿进行抢救</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Pr>
          <w:rFonts w:ascii="宋体" w:hAnsi="宋体" w:hint="eastAsia"/>
          <w:szCs w:val="21"/>
        </w:rPr>
        <w:t>抢救按</w:t>
      </w:r>
      <w:proofErr w:type="gramEnd"/>
      <w:r>
        <w:rPr>
          <w:rFonts w:ascii="宋体" w:hAnsi="宋体" w:hint="eastAsia"/>
          <w:szCs w:val="21"/>
        </w:rPr>
        <w:t>合同约定属于承包人义务的，由此发生的金额和（或）工期延误由承包人承担。</w:t>
      </w:r>
    </w:p>
    <w:p w:rsidR="00CC075D" w:rsidRDefault="00CC075D">
      <w:pPr>
        <w:autoSpaceDE w:val="0"/>
        <w:autoSpaceDN w:val="0"/>
        <w:adjustRightInd w:val="0"/>
        <w:snapToGrid w:val="0"/>
        <w:spacing w:line="360" w:lineRule="auto"/>
        <w:rPr>
          <w:rFonts w:ascii="宋体"/>
          <w:szCs w:val="21"/>
        </w:rPr>
      </w:pPr>
      <w:r>
        <w:rPr>
          <w:rFonts w:ascii="宋体" w:hAnsi="宋体"/>
          <w:szCs w:val="21"/>
        </w:rPr>
        <w:t>22.2</w:t>
      </w:r>
      <w:r>
        <w:rPr>
          <w:rFonts w:ascii="宋体" w:hAnsi="宋体"/>
          <w:szCs w:val="21"/>
        </w:rPr>
        <w:tab/>
      </w:r>
      <w:r>
        <w:rPr>
          <w:rFonts w:ascii="宋体" w:hAnsi="宋体" w:hint="eastAsia"/>
          <w:szCs w:val="21"/>
        </w:rPr>
        <w:t>发包人违约</w:t>
      </w:r>
    </w:p>
    <w:p w:rsidR="00CC075D" w:rsidRDefault="00CC075D">
      <w:pPr>
        <w:autoSpaceDE w:val="0"/>
        <w:autoSpaceDN w:val="0"/>
        <w:adjustRightInd w:val="0"/>
        <w:snapToGrid w:val="0"/>
        <w:spacing w:line="360" w:lineRule="auto"/>
        <w:rPr>
          <w:rFonts w:ascii="宋体"/>
          <w:szCs w:val="21"/>
        </w:rPr>
      </w:pPr>
      <w:r>
        <w:rPr>
          <w:rFonts w:ascii="宋体" w:hAnsi="宋体"/>
          <w:szCs w:val="21"/>
        </w:rPr>
        <w:t>22.2.1</w:t>
      </w:r>
      <w:r>
        <w:rPr>
          <w:rFonts w:ascii="宋体" w:hAnsi="宋体"/>
          <w:szCs w:val="21"/>
        </w:rPr>
        <w:tab/>
      </w:r>
      <w:r>
        <w:rPr>
          <w:rFonts w:ascii="宋体" w:hAnsi="宋体" w:hint="eastAsia"/>
          <w:szCs w:val="21"/>
        </w:rPr>
        <w:t>发包人违约的情形</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在履行合同过程中发生的下列情形，属发包人违约：</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）发包人未能按合同约定支付预付款或合同价款，或拖延、拒绝批准付款申请和支付凭证，导致付款延误的；</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）发包人原因造成停工的；</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）监理人无正当理由没有在约定期限内发出复工指示，导致承包人无法复工的；</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）发包人无法继续履行或明确表示不履行或实质上已停止履行合同的；</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）发包人不履行合同约定其他义务的。</w:t>
      </w:r>
    </w:p>
    <w:p w:rsidR="00CC075D" w:rsidRDefault="00CC075D">
      <w:pPr>
        <w:autoSpaceDE w:val="0"/>
        <w:autoSpaceDN w:val="0"/>
        <w:adjustRightInd w:val="0"/>
        <w:snapToGrid w:val="0"/>
        <w:spacing w:line="360" w:lineRule="auto"/>
        <w:rPr>
          <w:rFonts w:ascii="宋体"/>
          <w:szCs w:val="21"/>
        </w:rPr>
      </w:pPr>
      <w:r>
        <w:rPr>
          <w:rFonts w:ascii="宋体" w:hAnsi="宋体"/>
          <w:szCs w:val="21"/>
        </w:rPr>
        <w:t>22.2.2</w:t>
      </w:r>
      <w:r>
        <w:rPr>
          <w:rFonts w:ascii="宋体" w:hAnsi="宋体"/>
          <w:szCs w:val="21"/>
        </w:rPr>
        <w:tab/>
      </w:r>
      <w:r>
        <w:rPr>
          <w:rFonts w:ascii="宋体" w:hAnsi="宋体" w:hint="eastAsia"/>
          <w:szCs w:val="21"/>
        </w:rPr>
        <w:t>承包人有权暂停施工</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发包人发生除第</w:t>
      </w:r>
      <w:r>
        <w:rPr>
          <w:rFonts w:ascii="宋体" w:hAnsi="宋体"/>
          <w:szCs w:val="21"/>
        </w:rPr>
        <w:t xml:space="preserve"> 22.2.1(4</w:t>
      </w:r>
      <w:r>
        <w:rPr>
          <w:rFonts w:ascii="宋体" w:hAnsi="宋体" w:hint="eastAsia"/>
          <w:szCs w:val="21"/>
        </w:rPr>
        <w:t>）目以外的违约情况时，承包人可向发包人发出通知，要求发包人采取有效措施纠正违约行为。发包人收到承包人通知后的</w:t>
      </w:r>
      <w:r>
        <w:rPr>
          <w:rFonts w:ascii="宋体" w:hAnsi="宋体"/>
          <w:szCs w:val="21"/>
        </w:rPr>
        <w:t xml:space="preserve"> 28 </w:t>
      </w:r>
      <w:r>
        <w:rPr>
          <w:rFonts w:ascii="宋体" w:hAnsi="宋体" w:hint="eastAsia"/>
          <w:szCs w:val="21"/>
        </w:rPr>
        <w:t>天内仍不履行合同义务，承包人有权暂停施工，并通知监理人，发包人应承担由此增加的费用和（或）工期延误，并支付承包人合理利润。</w:t>
      </w:r>
    </w:p>
    <w:p w:rsidR="00CC075D" w:rsidRDefault="00CC075D">
      <w:pPr>
        <w:autoSpaceDE w:val="0"/>
        <w:autoSpaceDN w:val="0"/>
        <w:adjustRightInd w:val="0"/>
        <w:snapToGrid w:val="0"/>
        <w:spacing w:line="360" w:lineRule="auto"/>
        <w:rPr>
          <w:rFonts w:ascii="宋体"/>
          <w:szCs w:val="21"/>
        </w:rPr>
      </w:pPr>
      <w:r>
        <w:rPr>
          <w:rFonts w:ascii="宋体" w:hAnsi="宋体"/>
          <w:szCs w:val="21"/>
        </w:rPr>
        <w:t>22.2.3</w:t>
      </w:r>
      <w:r>
        <w:rPr>
          <w:rFonts w:ascii="宋体" w:hAnsi="宋体"/>
          <w:szCs w:val="21"/>
        </w:rPr>
        <w:tab/>
      </w:r>
      <w:r>
        <w:rPr>
          <w:rFonts w:ascii="宋体" w:hAnsi="宋体" w:hint="eastAsia"/>
          <w:szCs w:val="21"/>
        </w:rPr>
        <w:t>发包人违约解除合同</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hint="eastAsia"/>
          <w:szCs w:val="21"/>
        </w:rPr>
        <w:t>）发生第</w:t>
      </w:r>
      <w:r>
        <w:rPr>
          <w:rFonts w:ascii="宋体" w:hAnsi="宋体"/>
          <w:szCs w:val="21"/>
        </w:rPr>
        <w:t xml:space="preserve"> 22.2.1(4</w:t>
      </w:r>
      <w:r>
        <w:rPr>
          <w:rFonts w:ascii="宋体" w:hAnsi="宋体" w:hint="eastAsia"/>
          <w:szCs w:val="21"/>
        </w:rPr>
        <w:t>）目的违约情况时，承包人可书面通知发包人解除合同。</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）承包人按</w:t>
      </w:r>
      <w:r>
        <w:rPr>
          <w:rFonts w:ascii="宋体" w:hAnsi="宋体"/>
          <w:szCs w:val="21"/>
        </w:rPr>
        <w:t xml:space="preserve"> 22.2.2 </w:t>
      </w:r>
      <w:r>
        <w:rPr>
          <w:rFonts w:ascii="宋体" w:hAnsi="宋体" w:hint="eastAsia"/>
          <w:szCs w:val="21"/>
        </w:rPr>
        <w:t>项暂停施工</w:t>
      </w:r>
      <w:r>
        <w:rPr>
          <w:rFonts w:ascii="宋体" w:hAnsi="宋体"/>
          <w:szCs w:val="21"/>
        </w:rPr>
        <w:t xml:space="preserve"> 28 </w:t>
      </w:r>
      <w:r>
        <w:rPr>
          <w:rFonts w:ascii="宋体" w:hAnsi="宋体" w:hint="eastAsia"/>
          <w:szCs w:val="21"/>
        </w:rPr>
        <w:t>天后，发包人仍不纠正违约行为的，承包人可向发包人发出解除合同通知。但承包人的这一行动</w:t>
      </w:r>
      <w:proofErr w:type="gramStart"/>
      <w:r>
        <w:rPr>
          <w:rFonts w:ascii="宋体" w:hAnsi="宋体" w:hint="eastAsia"/>
          <w:szCs w:val="21"/>
        </w:rPr>
        <w:t>不</w:t>
      </w:r>
      <w:proofErr w:type="gramEnd"/>
      <w:r>
        <w:rPr>
          <w:rFonts w:ascii="宋体" w:hAnsi="宋体" w:hint="eastAsia"/>
          <w:szCs w:val="21"/>
        </w:rPr>
        <w:t>免除发包人承担的违约责任，也不影响承包人根据合同约定享有的索赔权利。</w:t>
      </w:r>
    </w:p>
    <w:p w:rsidR="00CC075D" w:rsidRDefault="00CC075D">
      <w:pPr>
        <w:autoSpaceDE w:val="0"/>
        <w:autoSpaceDN w:val="0"/>
        <w:adjustRightInd w:val="0"/>
        <w:snapToGrid w:val="0"/>
        <w:spacing w:line="360" w:lineRule="auto"/>
        <w:rPr>
          <w:rFonts w:ascii="宋体"/>
          <w:szCs w:val="21"/>
        </w:rPr>
      </w:pPr>
      <w:r>
        <w:rPr>
          <w:rFonts w:ascii="宋体" w:hAnsi="宋体"/>
          <w:szCs w:val="21"/>
        </w:rPr>
        <w:t>22.2.4</w:t>
      </w:r>
      <w:r>
        <w:rPr>
          <w:rFonts w:ascii="宋体" w:hAnsi="宋体"/>
          <w:szCs w:val="21"/>
        </w:rPr>
        <w:tab/>
      </w:r>
      <w:r>
        <w:rPr>
          <w:rFonts w:ascii="宋体" w:hAnsi="宋体" w:hint="eastAsia"/>
          <w:szCs w:val="21"/>
        </w:rPr>
        <w:t>解除合同后的付款</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因发包人违约解除合同的，发包人应在解除合同后</w:t>
      </w:r>
      <w:r>
        <w:rPr>
          <w:rFonts w:ascii="宋体" w:hAnsi="宋体"/>
          <w:szCs w:val="21"/>
        </w:rPr>
        <w:t xml:space="preserve"> 28 </w:t>
      </w:r>
      <w:r>
        <w:rPr>
          <w:rFonts w:ascii="宋体" w:hAnsi="宋体" w:hint="eastAsia"/>
          <w:szCs w:val="21"/>
        </w:rPr>
        <w:t>天内向承包人支付下列金额，承包人应在此期限内及时向发包人提交要求支付下列金额的有关资料和凭证：</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）合同</w:t>
      </w:r>
      <w:proofErr w:type="gramStart"/>
      <w:r>
        <w:rPr>
          <w:rFonts w:ascii="宋体" w:hAnsi="宋体" w:hint="eastAsia"/>
          <w:szCs w:val="21"/>
        </w:rPr>
        <w:t>解除日</w:t>
      </w:r>
      <w:proofErr w:type="gramEnd"/>
      <w:r>
        <w:rPr>
          <w:rFonts w:ascii="宋体" w:hAnsi="宋体" w:hint="eastAsia"/>
          <w:szCs w:val="21"/>
        </w:rPr>
        <w:t>以前所完成工作的价款；</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）承包人为该工程施工订购并已付款的材料、工程设备和其他物品的金额。发包人付还后，</w:t>
      </w:r>
      <w:r>
        <w:rPr>
          <w:rFonts w:ascii="宋体" w:hAnsi="宋体"/>
          <w:szCs w:val="21"/>
        </w:rPr>
        <w:t xml:space="preserve"> </w:t>
      </w:r>
      <w:r>
        <w:rPr>
          <w:rFonts w:ascii="宋体" w:hAnsi="宋体" w:hint="eastAsia"/>
          <w:szCs w:val="21"/>
        </w:rPr>
        <w:t>该材料、工程设备和其他物品归发包人所有；</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）承包人为完成工程所发生的，而发包人未支付的金额；</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）承包人撤离施工场地以及遣散承包人人员的金额；</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）由于解除合同应赔偿的承包人损失；</w:t>
      </w:r>
    </w:p>
    <w:p w:rsidR="00CC075D" w:rsidRDefault="00CC075D">
      <w:pPr>
        <w:autoSpaceDE w:val="0"/>
        <w:autoSpaceDN w:val="0"/>
        <w:adjustRightInd w:val="0"/>
        <w:snapToGrid w:val="0"/>
        <w:spacing w:line="360" w:lineRule="auto"/>
        <w:rPr>
          <w:rFonts w:ascii="宋体"/>
          <w:szCs w:val="21"/>
        </w:rPr>
      </w:pPr>
      <w:r>
        <w:rPr>
          <w:rFonts w:ascii="宋体" w:hAnsi="宋体"/>
          <w:szCs w:val="21"/>
        </w:rPr>
        <w:t>(6</w:t>
      </w:r>
      <w:r>
        <w:rPr>
          <w:rFonts w:ascii="宋体" w:hAnsi="宋体" w:hint="eastAsia"/>
          <w:szCs w:val="21"/>
        </w:rPr>
        <w:t>）按合同约定在合同解除日前应支付给承包人的其他金额。</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发包人应按本项约定支付上述金额并退还质量保证金和履约担保，但有权要求承包人支付应偿还给发包人的各项金额。</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22.2.5</w:t>
      </w:r>
      <w:r>
        <w:rPr>
          <w:rFonts w:ascii="宋体" w:hAnsi="宋体"/>
          <w:szCs w:val="21"/>
        </w:rPr>
        <w:tab/>
      </w:r>
      <w:r>
        <w:rPr>
          <w:rFonts w:ascii="宋体" w:hAnsi="宋体" w:hint="eastAsia"/>
          <w:szCs w:val="21"/>
        </w:rPr>
        <w:t>解除合同后的承包人撤离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因发包人违约而解除合同后，承包人应妥善做好已竣工工程和已购材料、设备的保护和移交工作，按发包人要求将承包人设备和人员撤出施工场地。承包人撤出施工场地应</w:t>
      </w:r>
      <w:proofErr w:type="gramStart"/>
      <w:r>
        <w:rPr>
          <w:rFonts w:ascii="宋体" w:hAnsi="宋体" w:hint="eastAsia"/>
          <w:szCs w:val="21"/>
        </w:rPr>
        <w:t>遵守第</w:t>
      </w:r>
      <w:proofErr w:type="gramEnd"/>
      <w:r>
        <w:rPr>
          <w:rFonts w:ascii="宋体" w:hAnsi="宋体"/>
          <w:szCs w:val="21"/>
        </w:rPr>
        <w:t xml:space="preserve"> 18.7.1 </w:t>
      </w:r>
      <w:r>
        <w:rPr>
          <w:rFonts w:ascii="宋体" w:hAnsi="宋体" w:hint="eastAsia"/>
          <w:szCs w:val="21"/>
        </w:rPr>
        <w:t>项的约定，发包人应为承包人撤出提供必要条件。</w:t>
      </w:r>
    </w:p>
    <w:p w:rsidR="00CC075D" w:rsidRDefault="00CC075D">
      <w:pPr>
        <w:autoSpaceDE w:val="0"/>
        <w:autoSpaceDN w:val="0"/>
        <w:adjustRightInd w:val="0"/>
        <w:snapToGrid w:val="0"/>
        <w:spacing w:line="360" w:lineRule="auto"/>
        <w:rPr>
          <w:rFonts w:ascii="宋体"/>
          <w:szCs w:val="21"/>
        </w:rPr>
      </w:pPr>
      <w:r>
        <w:rPr>
          <w:rFonts w:ascii="宋体" w:hAnsi="宋体"/>
          <w:szCs w:val="21"/>
        </w:rPr>
        <w:t>22.3</w:t>
      </w:r>
      <w:r>
        <w:rPr>
          <w:rFonts w:ascii="宋体" w:hAnsi="宋体"/>
          <w:szCs w:val="21"/>
        </w:rPr>
        <w:tab/>
      </w:r>
      <w:r>
        <w:rPr>
          <w:rFonts w:ascii="宋体" w:hAnsi="宋体" w:hint="eastAsia"/>
          <w:szCs w:val="21"/>
        </w:rPr>
        <w:t>第三人造成的违约</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在履行合同过程中，一方当事人因第三人的原因造成违约的，应当向对方当事人承担违约责任。一方当事人和第三人之间的纠纷，依照法律规定或者按照约定解决。</w:t>
      </w:r>
    </w:p>
    <w:p w:rsidR="00CC075D" w:rsidRDefault="00CC075D">
      <w:pPr>
        <w:autoSpaceDE w:val="0"/>
        <w:autoSpaceDN w:val="0"/>
        <w:adjustRightInd w:val="0"/>
        <w:snapToGrid w:val="0"/>
        <w:spacing w:line="360" w:lineRule="auto"/>
        <w:rPr>
          <w:rFonts w:ascii="宋体"/>
          <w:szCs w:val="21"/>
        </w:rPr>
      </w:pPr>
      <w:r>
        <w:rPr>
          <w:rFonts w:ascii="宋体" w:hAnsi="宋体"/>
          <w:szCs w:val="21"/>
        </w:rPr>
        <w:t>23.</w:t>
      </w:r>
      <w:r>
        <w:rPr>
          <w:rFonts w:ascii="宋体" w:hAnsi="宋体"/>
          <w:szCs w:val="21"/>
        </w:rPr>
        <w:tab/>
      </w:r>
      <w:r>
        <w:rPr>
          <w:rFonts w:ascii="宋体" w:hAnsi="宋体" w:hint="eastAsia"/>
          <w:szCs w:val="21"/>
        </w:rPr>
        <w:t>索赔</w:t>
      </w:r>
    </w:p>
    <w:p w:rsidR="00CC075D" w:rsidRDefault="00CC075D">
      <w:pPr>
        <w:autoSpaceDE w:val="0"/>
        <w:autoSpaceDN w:val="0"/>
        <w:adjustRightInd w:val="0"/>
        <w:snapToGrid w:val="0"/>
        <w:spacing w:line="360" w:lineRule="auto"/>
        <w:rPr>
          <w:rFonts w:ascii="宋体"/>
          <w:szCs w:val="21"/>
        </w:rPr>
      </w:pPr>
      <w:r>
        <w:rPr>
          <w:rFonts w:ascii="宋体" w:hAnsi="宋体"/>
          <w:szCs w:val="21"/>
        </w:rPr>
        <w:t>23.1</w:t>
      </w:r>
      <w:r>
        <w:rPr>
          <w:rFonts w:ascii="宋体" w:hAnsi="宋体"/>
          <w:szCs w:val="21"/>
        </w:rPr>
        <w:tab/>
      </w:r>
      <w:r>
        <w:rPr>
          <w:rFonts w:ascii="宋体" w:hAnsi="宋体" w:hint="eastAsia"/>
          <w:szCs w:val="21"/>
        </w:rPr>
        <w:t>承包人索赔的提出</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根据合同约定，承包人认为有权得到追加付款和（或）延长工期的，应按以下程序向发包人提出索赔：</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）承包人应在知道或应当知道索赔事件发生后</w:t>
      </w:r>
      <w:r>
        <w:rPr>
          <w:rFonts w:ascii="宋体" w:hAnsi="宋体"/>
          <w:szCs w:val="21"/>
        </w:rPr>
        <w:t xml:space="preserve"> 28 </w:t>
      </w:r>
      <w:r>
        <w:rPr>
          <w:rFonts w:ascii="宋体" w:hAnsi="宋体" w:hint="eastAsia"/>
          <w:szCs w:val="21"/>
        </w:rPr>
        <w:t>天内，向监理人递交索赔意向通知书，并说明发生索赔事件的事由。承包人未在前述</w:t>
      </w:r>
      <w:r>
        <w:rPr>
          <w:rFonts w:ascii="宋体" w:hAnsi="宋体"/>
          <w:szCs w:val="21"/>
        </w:rPr>
        <w:t xml:space="preserve"> 28 </w:t>
      </w:r>
      <w:r>
        <w:rPr>
          <w:rFonts w:ascii="宋体" w:hAnsi="宋体" w:hint="eastAsia"/>
          <w:szCs w:val="21"/>
        </w:rPr>
        <w:t>天内发出索赔意向通知书的，丧失要求追加付款和（或）</w:t>
      </w:r>
      <w:r>
        <w:rPr>
          <w:rFonts w:ascii="宋体" w:hAnsi="宋体"/>
          <w:szCs w:val="21"/>
        </w:rPr>
        <w:t xml:space="preserve"> </w:t>
      </w:r>
      <w:r>
        <w:rPr>
          <w:rFonts w:ascii="宋体" w:hAnsi="宋体" w:hint="eastAsia"/>
          <w:szCs w:val="21"/>
        </w:rPr>
        <w:t>延长工期的权利：</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）承包人应在发出索赔意向通知书后</w:t>
      </w:r>
      <w:r>
        <w:rPr>
          <w:rFonts w:ascii="宋体" w:hAnsi="宋体"/>
          <w:szCs w:val="21"/>
        </w:rPr>
        <w:t xml:space="preserve"> 28 </w:t>
      </w:r>
      <w:r>
        <w:rPr>
          <w:rFonts w:ascii="宋体" w:hAnsi="宋体" w:hint="eastAsia"/>
          <w:szCs w:val="21"/>
        </w:rPr>
        <w:t>天内，向监理人正式递交索赔通知书。索赔通知书应详细说明索赔理由以及要求追加的付款金额和（或）延长的工期，并附必要的记录和证明材料；</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）索赔事件具有连续影响的，承包人应按合理时间间隔继续递交延续索赔通知，说明连续影响的实际情况和记录，列出累计的追加付款金额和（或）工期延长天数；</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）在索赔事件影响结束后的</w:t>
      </w:r>
      <w:r>
        <w:rPr>
          <w:rFonts w:ascii="宋体" w:hAnsi="宋体"/>
          <w:szCs w:val="21"/>
        </w:rPr>
        <w:t xml:space="preserve"> 28 </w:t>
      </w:r>
      <w:r>
        <w:rPr>
          <w:rFonts w:ascii="宋体" w:hAnsi="宋体" w:hint="eastAsia"/>
          <w:szCs w:val="21"/>
        </w:rPr>
        <w:t>天内，承包人应向监理人递交最终索赔通知书，说明最终要求索赔的追加付款金额和延长的工期，并附必要的记录和证明材料。</w:t>
      </w:r>
    </w:p>
    <w:p w:rsidR="00CC075D" w:rsidRDefault="00CC075D">
      <w:pPr>
        <w:autoSpaceDE w:val="0"/>
        <w:autoSpaceDN w:val="0"/>
        <w:adjustRightInd w:val="0"/>
        <w:snapToGrid w:val="0"/>
        <w:spacing w:line="360" w:lineRule="auto"/>
        <w:rPr>
          <w:rFonts w:ascii="宋体"/>
          <w:szCs w:val="21"/>
        </w:rPr>
      </w:pPr>
      <w:r>
        <w:rPr>
          <w:rFonts w:ascii="宋体" w:hAnsi="宋体"/>
          <w:szCs w:val="21"/>
        </w:rPr>
        <w:t>23.2</w:t>
      </w:r>
      <w:r>
        <w:rPr>
          <w:rFonts w:ascii="宋体" w:hAnsi="宋体"/>
          <w:szCs w:val="21"/>
        </w:rPr>
        <w:tab/>
      </w:r>
      <w:r>
        <w:rPr>
          <w:rFonts w:ascii="宋体" w:hAnsi="宋体" w:hint="eastAsia"/>
          <w:szCs w:val="21"/>
        </w:rPr>
        <w:t>承包人索赔处理程序</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hint="eastAsia"/>
          <w:szCs w:val="21"/>
        </w:rPr>
        <w:t>）监理人收到承包人提交的索赔通知书后，应及时审查索赔通知书的内容、查验承包人的记录和证明材料，必要时监理人可要求承包人提交全部原始记录副本。</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）监理人应按第</w:t>
      </w:r>
      <w:r>
        <w:rPr>
          <w:rFonts w:ascii="宋体" w:hAnsi="宋体"/>
          <w:szCs w:val="21"/>
        </w:rPr>
        <w:t xml:space="preserve"> 3.5 </w:t>
      </w:r>
      <w:r>
        <w:rPr>
          <w:rFonts w:ascii="宋体" w:hAnsi="宋体" w:hint="eastAsia"/>
          <w:szCs w:val="21"/>
        </w:rPr>
        <w:t>款商定或确定追加的付款和（或）延长的工期，并在收到上述索赔通知书或有关索赔的进一步证明材料后的</w:t>
      </w:r>
      <w:r>
        <w:rPr>
          <w:rFonts w:ascii="宋体" w:hAnsi="宋体"/>
          <w:szCs w:val="21"/>
        </w:rPr>
        <w:t xml:space="preserve"> 42 </w:t>
      </w:r>
      <w:r>
        <w:rPr>
          <w:rFonts w:ascii="宋体" w:hAnsi="宋体" w:hint="eastAsia"/>
          <w:szCs w:val="21"/>
        </w:rPr>
        <w:t>天内，将索赔处理结果答复承包人。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）承包人接受索赔处理结果的，发包人应在做出索赔处理结果答复后</w:t>
      </w:r>
      <w:r>
        <w:rPr>
          <w:rFonts w:ascii="宋体" w:hAnsi="宋体"/>
          <w:szCs w:val="21"/>
        </w:rPr>
        <w:t xml:space="preserve"> 28 </w:t>
      </w:r>
      <w:r>
        <w:rPr>
          <w:rFonts w:ascii="宋体" w:hAnsi="宋体" w:hint="eastAsia"/>
          <w:szCs w:val="21"/>
        </w:rPr>
        <w:t>天内完成赔付。承包人不接受索赔处理结果的，按第</w:t>
      </w:r>
      <w:r>
        <w:rPr>
          <w:rFonts w:ascii="宋体" w:hAnsi="宋体"/>
          <w:szCs w:val="21"/>
        </w:rPr>
        <w:t xml:space="preserve"> 24 </w:t>
      </w:r>
      <w:r>
        <w:rPr>
          <w:rFonts w:ascii="宋体" w:hAnsi="宋体" w:hint="eastAsia"/>
          <w:szCs w:val="21"/>
        </w:rPr>
        <w:t>条的约定办理。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23.3</w:t>
      </w:r>
      <w:r>
        <w:rPr>
          <w:rFonts w:ascii="宋体" w:hAnsi="宋体" w:hint="eastAsia"/>
          <w:szCs w:val="21"/>
        </w:rPr>
        <w:t>承包人提出索赔的期限</w:t>
      </w:r>
    </w:p>
    <w:p w:rsidR="00CC075D" w:rsidRDefault="00CC075D">
      <w:pPr>
        <w:autoSpaceDE w:val="0"/>
        <w:autoSpaceDN w:val="0"/>
        <w:adjustRightInd w:val="0"/>
        <w:snapToGrid w:val="0"/>
        <w:spacing w:line="360" w:lineRule="auto"/>
        <w:rPr>
          <w:rFonts w:ascii="宋体"/>
          <w:szCs w:val="21"/>
        </w:rPr>
      </w:pPr>
      <w:r>
        <w:rPr>
          <w:rFonts w:ascii="宋体" w:hAnsi="宋体"/>
          <w:szCs w:val="21"/>
        </w:rPr>
        <w:t>23.3.1</w:t>
      </w:r>
      <w:r>
        <w:rPr>
          <w:rFonts w:ascii="宋体" w:hAnsi="宋体"/>
          <w:szCs w:val="21"/>
        </w:rPr>
        <w:tab/>
      </w:r>
      <w:r>
        <w:rPr>
          <w:rFonts w:ascii="宋体" w:hAnsi="宋体" w:hint="eastAsia"/>
          <w:szCs w:val="21"/>
        </w:rPr>
        <w:t>承包人按第</w:t>
      </w:r>
      <w:r>
        <w:rPr>
          <w:rFonts w:ascii="宋体" w:hAnsi="宋体"/>
          <w:szCs w:val="21"/>
        </w:rPr>
        <w:t xml:space="preserve"> 17.5 </w:t>
      </w:r>
      <w:r>
        <w:rPr>
          <w:rFonts w:ascii="宋体" w:hAnsi="宋体" w:hint="eastAsia"/>
          <w:szCs w:val="21"/>
        </w:rPr>
        <w:t>款的约定接受了完工付款证书后，应被认为已无权再提出在合同工程完工证书颁发前所发生的任何索赔。</w:t>
      </w:r>
    </w:p>
    <w:p w:rsidR="00CC075D" w:rsidRDefault="00CC075D">
      <w:pPr>
        <w:autoSpaceDE w:val="0"/>
        <w:autoSpaceDN w:val="0"/>
        <w:adjustRightInd w:val="0"/>
        <w:snapToGrid w:val="0"/>
        <w:spacing w:line="360" w:lineRule="auto"/>
        <w:rPr>
          <w:rFonts w:ascii="宋体"/>
          <w:szCs w:val="21"/>
        </w:rPr>
      </w:pPr>
      <w:r>
        <w:rPr>
          <w:rFonts w:ascii="宋体" w:hAnsi="宋体"/>
          <w:szCs w:val="21"/>
        </w:rPr>
        <w:t>23.3.2</w:t>
      </w:r>
      <w:r>
        <w:rPr>
          <w:rFonts w:ascii="宋体" w:hAnsi="宋体"/>
          <w:szCs w:val="21"/>
        </w:rPr>
        <w:tab/>
      </w:r>
      <w:r>
        <w:rPr>
          <w:rFonts w:ascii="宋体" w:hAnsi="宋体" w:hint="eastAsia"/>
          <w:szCs w:val="21"/>
        </w:rPr>
        <w:t>承包人按第</w:t>
      </w:r>
      <w:r>
        <w:rPr>
          <w:rFonts w:ascii="宋体" w:hAnsi="宋体"/>
          <w:szCs w:val="21"/>
        </w:rPr>
        <w:t xml:space="preserve"> 17.6 </w:t>
      </w:r>
      <w:r>
        <w:rPr>
          <w:rFonts w:ascii="宋体" w:hAnsi="宋体" w:hint="eastAsia"/>
          <w:szCs w:val="21"/>
        </w:rPr>
        <w:t>款的约定提交的最终结清申请单中，只限于提出合同工程完工证书颁发后发生的索赔。提出索赔的期限、</w:t>
      </w:r>
      <w:r>
        <w:rPr>
          <w:rFonts w:ascii="宋体" w:hAnsi="宋体"/>
          <w:szCs w:val="21"/>
        </w:rPr>
        <w:t xml:space="preserve">9 </w:t>
      </w:r>
      <w:r>
        <w:rPr>
          <w:rFonts w:ascii="宋体" w:hAnsi="宋体" w:hint="eastAsia"/>
          <w:szCs w:val="21"/>
        </w:rPr>
        <w:t>接受最终结清证书时终止。</w:t>
      </w:r>
    </w:p>
    <w:p w:rsidR="00CC075D" w:rsidRDefault="00CC075D">
      <w:pPr>
        <w:autoSpaceDE w:val="0"/>
        <w:autoSpaceDN w:val="0"/>
        <w:adjustRightInd w:val="0"/>
        <w:snapToGrid w:val="0"/>
        <w:spacing w:line="360" w:lineRule="auto"/>
        <w:rPr>
          <w:rFonts w:ascii="宋体"/>
          <w:szCs w:val="21"/>
        </w:rPr>
      </w:pPr>
      <w:r>
        <w:rPr>
          <w:rFonts w:ascii="宋体" w:hAnsi="宋体"/>
          <w:szCs w:val="21"/>
        </w:rPr>
        <w:t>23.4</w:t>
      </w:r>
      <w:r>
        <w:rPr>
          <w:rFonts w:ascii="宋体" w:hAnsi="宋体" w:hint="eastAsia"/>
          <w:szCs w:val="21"/>
        </w:rPr>
        <w:t>发包人的索赔</w:t>
      </w:r>
    </w:p>
    <w:p w:rsidR="00CC075D" w:rsidRDefault="00CC075D">
      <w:pPr>
        <w:autoSpaceDE w:val="0"/>
        <w:autoSpaceDN w:val="0"/>
        <w:adjustRightInd w:val="0"/>
        <w:snapToGrid w:val="0"/>
        <w:spacing w:line="360" w:lineRule="auto"/>
        <w:rPr>
          <w:rFonts w:ascii="宋体"/>
          <w:szCs w:val="21"/>
        </w:rPr>
      </w:pPr>
      <w:r>
        <w:rPr>
          <w:rFonts w:ascii="宋体" w:hAnsi="宋体"/>
          <w:szCs w:val="21"/>
        </w:rPr>
        <w:t>23.4.1</w:t>
      </w:r>
      <w:r>
        <w:rPr>
          <w:rFonts w:ascii="宋体" w:hAnsi="宋体"/>
          <w:szCs w:val="21"/>
        </w:rPr>
        <w:tab/>
      </w:r>
      <w:r>
        <w:rPr>
          <w:rFonts w:ascii="宋体" w:hAnsi="宋体" w:hint="eastAsia"/>
          <w:szCs w:val="21"/>
        </w:rPr>
        <w:t>发生索赔事件后，监理人应及时书面通知承包人，详细说明发包人有权得到的索赔金额和</w:t>
      </w:r>
      <w:r>
        <w:rPr>
          <w:rFonts w:ascii="宋体" w:hAnsi="宋体" w:hint="eastAsia"/>
          <w:szCs w:val="21"/>
        </w:rPr>
        <w:lastRenderedPageBreak/>
        <w:t>（或）延长缺陷责任期的细节和依据。发包人提出索赔的期限和要求与第</w:t>
      </w:r>
      <w:r>
        <w:rPr>
          <w:rFonts w:ascii="宋体" w:hAnsi="宋体"/>
          <w:szCs w:val="21"/>
        </w:rPr>
        <w:t xml:space="preserve"> 23.3 </w:t>
      </w:r>
      <w:r>
        <w:rPr>
          <w:rFonts w:ascii="宋体" w:hAnsi="宋体" w:hint="eastAsia"/>
          <w:szCs w:val="21"/>
        </w:rPr>
        <w:t>款的约定相同，延长缺陷责任期的通知应在缺陷责任期届满前发出。</w:t>
      </w:r>
    </w:p>
    <w:p w:rsidR="00CC075D" w:rsidRDefault="00CC075D">
      <w:pPr>
        <w:autoSpaceDE w:val="0"/>
        <w:autoSpaceDN w:val="0"/>
        <w:adjustRightInd w:val="0"/>
        <w:snapToGrid w:val="0"/>
        <w:spacing w:line="360" w:lineRule="auto"/>
        <w:rPr>
          <w:rFonts w:ascii="宋体"/>
          <w:szCs w:val="21"/>
        </w:rPr>
      </w:pPr>
      <w:r>
        <w:rPr>
          <w:rFonts w:ascii="宋体" w:hAnsi="宋体"/>
          <w:szCs w:val="21"/>
        </w:rPr>
        <w:t>23.4.2</w:t>
      </w:r>
      <w:r>
        <w:rPr>
          <w:rFonts w:ascii="宋体" w:hAnsi="宋体"/>
          <w:szCs w:val="21"/>
        </w:rPr>
        <w:tab/>
      </w:r>
      <w:r>
        <w:rPr>
          <w:rFonts w:ascii="宋体" w:hAnsi="宋体" w:hint="eastAsia"/>
          <w:szCs w:val="21"/>
        </w:rPr>
        <w:t>监理人按第</w:t>
      </w:r>
      <w:r>
        <w:rPr>
          <w:rFonts w:ascii="宋体" w:hAnsi="宋体"/>
          <w:szCs w:val="21"/>
        </w:rPr>
        <w:t xml:space="preserve"> 3.5 </w:t>
      </w:r>
      <w:r>
        <w:rPr>
          <w:rFonts w:ascii="宋体" w:hAnsi="宋体" w:hint="eastAsia"/>
          <w:szCs w:val="21"/>
        </w:rPr>
        <w:t>款商定或确定发包人从承包人处得到赔付的金额和（或）缺陷责任期的延长期。承包人应付给发包人的金额可从</w:t>
      </w:r>
      <w:proofErr w:type="gramStart"/>
      <w:r>
        <w:rPr>
          <w:rFonts w:ascii="宋体" w:hAnsi="宋体" w:hint="eastAsia"/>
          <w:szCs w:val="21"/>
        </w:rPr>
        <w:t>拟支付</w:t>
      </w:r>
      <w:proofErr w:type="gramEnd"/>
      <w:r>
        <w:rPr>
          <w:rFonts w:ascii="宋体" w:hAnsi="宋体" w:hint="eastAsia"/>
          <w:szCs w:val="21"/>
        </w:rPr>
        <w:t>给承包人的合同价款中扣除，或由承包人以其他方式支付给发包人。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23.4.3</w:t>
      </w:r>
      <w:r>
        <w:rPr>
          <w:rFonts w:ascii="宋体" w:hAnsi="宋体"/>
          <w:szCs w:val="21"/>
        </w:rPr>
        <w:tab/>
      </w:r>
      <w:r>
        <w:rPr>
          <w:rFonts w:ascii="宋体" w:hAnsi="宋体" w:hint="eastAsia"/>
          <w:szCs w:val="21"/>
        </w:rPr>
        <w:t>承包人对监理人按第</w:t>
      </w:r>
      <w:r>
        <w:rPr>
          <w:rFonts w:ascii="宋体" w:hAnsi="宋体"/>
          <w:szCs w:val="21"/>
        </w:rPr>
        <w:t xml:space="preserve"> 23.4.1 </w:t>
      </w:r>
      <w:proofErr w:type="gramStart"/>
      <w:r>
        <w:rPr>
          <w:rFonts w:ascii="宋体" w:hAnsi="宋体" w:hint="eastAsia"/>
          <w:szCs w:val="21"/>
        </w:rPr>
        <w:t>项发出</w:t>
      </w:r>
      <w:proofErr w:type="gramEnd"/>
      <w:r>
        <w:rPr>
          <w:rFonts w:ascii="宋体" w:hAnsi="宋体" w:hint="eastAsia"/>
          <w:szCs w:val="21"/>
        </w:rPr>
        <w:t>的索赔书面通知内容持异议时，应在收到书面通知后的</w:t>
      </w:r>
      <w:r>
        <w:rPr>
          <w:rFonts w:ascii="宋体" w:hAnsi="宋体"/>
          <w:szCs w:val="21"/>
        </w:rPr>
        <w:t xml:space="preserve"> 14 </w:t>
      </w:r>
      <w:r>
        <w:rPr>
          <w:rFonts w:ascii="宋体" w:hAnsi="宋体" w:hint="eastAsia"/>
          <w:szCs w:val="21"/>
        </w:rPr>
        <w:t>天内，将持有异议的书面报告及其证明材料提交监理人。监理人应在收到承包人书面报告后的</w:t>
      </w:r>
      <w:r>
        <w:rPr>
          <w:rFonts w:ascii="宋体" w:hAnsi="宋体"/>
          <w:szCs w:val="21"/>
        </w:rPr>
        <w:t xml:space="preserve"> 14 </w:t>
      </w:r>
      <w:r>
        <w:rPr>
          <w:rFonts w:ascii="宋体" w:hAnsi="宋体" w:hint="eastAsia"/>
          <w:szCs w:val="21"/>
        </w:rPr>
        <w:t>天内，将异议的处理意见通知承包人，并按第</w:t>
      </w:r>
      <w:r>
        <w:rPr>
          <w:rFonts w:ascii="宋体" w:hAnsi="宋体"/>
          <w:szCs w:val="21"/>
        </w:rPr>
        <w:t xml:space="preserve"> 23.4.2 </w:t>
      </w:r>
      <w:r>
        <w:rPr>
          <w:rFonts w:ascii="宋体" w:hAnsi="宋体" w:hint="eastAsia"/>
          <w:szCs w:val="21"/>
        </w:rPr>
        <w:t>项的约定执行赔付。若承包人不接受监理人的索赔处理意见，可按本合同第</w:t>
      </w:r>
      <w:r>
        <w:rPr>
          <w:rFonts w:ascii="宋体" w:hAnsi="宋体"/>
          <w:szCs w:val="21"/>
        </w:rPr>
        <w:t xml:space="preserve"> 24 </w:t>
      </w:r>
      <w:r>
        <w:rPr>
          <w:rFonts w:ascii="宋体" w:hAnsi="宋体" w:hint="eastAsia"/>
          <w:szCs w:val="21"/>
        </w:rPr>
        <w:t>条的规定办理。</w:t>
      </w:r>
    </w:p>
    <w:p w:rsidR="00CC075D" w:rsidRDefault="00CC075D">
      <w:pPr>
        <w:autoSpaceDE w:val="0"/>
        <w:autoSpaceDN w:val="0"/>
        <w:adjustRightInd w:val="0"/>
        <w:snapToGrid w:val="0"/>
        <w:spacing w:line="360" w:lineRule="auto"/>
        <w:rPr>
          <w:rFonts w:ascii="宋体"/>
          <w:szCs w:val="21"/>
        </w:rPr>
      </w:pPr>
      <w:r>
        <w:rPr>
          <w:rFonts w:ascii="宋体" w:hAnsi="宋体"/>
          <w:szCs w:val="21"/>
        </w:rPr>
        <w:t>24</w:t>
      </w:r>
      <w:r>
        <w:rPr>
          <w:rFonts w:ascii="宋体" w:hAnsi="宋体" w:hint="eastAsia"/>
          <w:szCs w:val="21"/>
        </w:rPr>
        <w:t>．争议的解决</w:t>
      </w:r>
    </w:p>
    <w:p w:rsidR="00CC075D" w:rsidRDefault="00CC075D">
      <w:pPr>
        <w:autoSpaceDE w:val="0"/>
        <w:autoSpaceDN w:val="0"/>
        <w:adjustRightInd w:val="0"/>
        <w:snapToGrid w:val="0"/>
        <w:spacing w:line="360" w:lineRule="auto"/>
        <w:rPr>
          <w:rFonts w:ascii="宋体"/>
          <w:szCs w:val="21"/>
        </w:rPr>
      </w:pPr>
      <w:r>
        <w:rPr>
          <w:rFonts w:ascii="宋体" w:hAnsi="宋体"/>
          <w:szCs w:val="21"/>
        </w:rPr>
        <w:t>24.1</w:t>
      </w:r>
      <w:r>
        <w:rPr>
          <w:rFonts w:ascii="宋体" w:hAnsi="宋体" w:hint="eastAsia"/>
          <w:szCs w:val="21"/>
        </w:rPr>
        <w:t>争议的解决方式</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CC075D" w:rsidRDefault="00CC075D">
      <w:pPr>
        <w:autoSpaceDE w:val="0"/>
        <w:autoSpaceDN w:val="0"/>
        <w:adjustRightInd w:val="0"/>
        <w:snapToGrid w:val="0"/>
        <w:spacing w:line="360" w:lineRule="auto"/>
        <w:rPr>
          <w:rFonts w:ascii="宋体"/>
          <w:szCs w:val="21"/>
        </w:rPr>
      </w:pPr>
      <w:r>
        <w:rPr>
          <w:rFonts w:ascii="宋体" w:hAnsi="宋体"/>
          <w:szCs w:val="21"/>
        </w:rPr>
        <w:t>(l</w:t>
      </w:r>
      <w:r>
        <w:rPr>
          <w:rFonts w:ascii="宋体" w:hAnsi="宋体" w:hint="eastAsia"/>
          <w:szCs w:val="21"/>
        </w:rPr>
        <w:t>）向约定的仲裁委员会申请仲裁；</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）向有管辖权的人民法院提起诉讼。</w:t>
      </w:r>
    </w:p>
    <w:p w:rsidR="00CC075D" w:rsidRDefault="00CC075D">
      <w:pPr>
        <w:autoSpaceDE w:val="0"/>
        <w:autoSpaceDN w:val="0"/>
        <w:adjustRightInd w:val="0"/>
        <w:snapToGrid w:val="0"/>
        <w:spacing w:line="360" w:lineRule="auto"/>
        <w:rPr>
          <w:rFonts w:ascii="宋体"/>
          <w:szCs w:val="21"/>
        </w:rPr>
      </w:pPr>
      <w:r>
        <w:rPr>
          <w:rFonts w:ascii="宋体" w:hAnsi="宋体"/>
          <w:szCs w:val="21"/>
        </w:rPr>
        <w:t>24.2</w:t>
      </w:r>
      <w:r>
        <w:rPr>
          <w:rFonts w:ascii="宋体" w:hAnsi="宋体" w:hint="eastAsia"/>
          <w:szCs w:val="21"/>
        </w:rPr>
        <w:t>友好解决</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在提请争议评审、仲裁或者诉讼前，以及在争议评审、仲裁或诉讼过程中，发包人和承包人均可共同努力友好协商解决争议。</w:t>
      </w:r>
    </w:p>
    <w:p w:rsidR="00CC075D" w:rsidRDefault="00CC075D">
      <w:pPr>
        <w:autoSpaceDE w:val="0"/>
        <w:autoSpaceDN w:val="0"/>
        <w:adjustRightInd w:val="0"/>
        <w:snapToGrid w:val="0"/>
        <w:spacing w:line="360" w:lineRule="auto"/>
        <w:rPr>
          <w:rFonts w:ascii="宋体"/>
          <w:szCs w:val="21"/>
        </w:rPr>
      </w:pPr>
      <w:r>
        <w:rPr>
          <w:rFonts w:ascii="宋体" w:hAnsi="宋体"/>
          <w:szCs w:val="21"/>
        </w:rPr>
        <w:t>24.3</w:t>
      </w:r>
      <w:r>
        <w:rPr>
          <w:rFonts w:ascii="宋体" w:hAnsi="宋体" w:hint="eastAsia"/>
          <w:szCs w:val="21"/>
        </w:rPr>
        <w:t>争议评审</w:t>
      </w:r>
    </w:p>
    <w:p w:rsidR="00CC075D" w:rsidRDefault="00CC075D">
      <w:pPr>
        <w:autoSpaceDE w:val="0"/>
        <w:autoSpaceDN w:val="0"/>
        <w:adjustRightInd w:val="0"/>
        <w:snapToGrid w:val="0"/>
        <w:spacing w:line="360" w:lineRule="auto"/>
        <w:rPr>
          <w:rFonts w:ascii="宋体"/>
          <w:szCs w:val="21"/>
        </w:rPr>
      </w:pPr>
      <w:r>
        <w:rPr>
          <w:rFonts w:ascii="宋体" w:hAnsi="宋体"/>
          <w:szCs w:val="21"/>
        </w:rPr>
        <w:t>24.3.1</w:t>
      </w:r>
      <w:r>
        <w:rPr>
          <w:rFonts w:ascii="宋体" w:hAnsi="宋体"/>
          <w:szCs w:val="21"/>
        </w:rPr>
        <w:tab/>
      </w:r>
      <w:r>
        <w:rPr>
          <w:rFonts w:ascii="宋体" w:hAnsi="宋体" w:hint="eastAsia"/>
          <w:szCs w:val="21"/>
        </w:rPr>
        <w:t>采用争议评审的，发包人和承包人应在开工日后的</w:t>
      </w:r>
      <w:r>
        <w:rPr>
          <w:rFonts w:ascii="宋体" w:hAnsi="宋体"/>
          <w:szCs w:val="21"/>
        </w:rPr>
        <w:t xml:space="preserve"> 28 </w:t>
      </w:r>
      <w:r>
        <w:rPr>
          <w:rFonts w:ascii="宋体" w:hAnsi="宋体" w:hint="eastAsia"/>
          <w:szCs w:val="21"/>
        </w:rPr>
        <w:t>天内或在争议发生后，协商成立争议评审组。争议评审组由有合同管理和工程实践经验的专家组成。</w:t>
      </w:r>
    </w:p>
    <w:p w:rsidR="00CC075D" w:rsidRDefault="00CC075D">
      <w:pPr>
        <w:autoSpaceDE w:val="0"/>
        <w:autoSpaceDN w:val="0"/>
        <w:adjustRightInd w:val="0"/>
        <w:snapToGrid w:val="0"/>
        <w:spacing w:line="360" w:lineRule="auto"/>
        <w:rPr>
          <w:rFonts w:ascii="宋体"/>
          <w:szCs w:val="21"/>
        </w:rPr>
      </w:pPr>
      <w:r>
        <w:rPr>
          <w:rFonts w:ascii="宋体" w:hAnsi="宋体"/>
          <w:szCs w:val="21"/>
        </w:rPr>
        <w:t>24.3.2</w:t>
      </w:r>
      <w:r>
        <w:rPr>
          <w:rFonts w:ascii="宋体" w:hAnsi="宋体"/>
          <w:szCs w:val="21"/>
        </w:rPr>
        <w:tab/>
      </w:r>
      <w:r>
        <w:rPr>
          <w:rFonts w:ascii="宋体" w:hAnsi="宋体" w:hint="eastAsia"/>
          <w:szCs w:val="21"/>
        </w:rPr>
        <w:t>合同双方的争议，应首先由申请人向争议评审组提交一份详细的评审申请报告，并附必要的文件、图纸和证明材料，申请人还应将上述报告的副本同时提交给被申请人和监理人。</w:t>
      </w:r>
    </w:p>
    <w:p w:rsidR="00CC075D" w:rsidRDefault="00CC075D">
      <w:pPr>
        <w:autoSpaceDE w:val="0"/>
        <w:autoSpaceDN w:val="0"/>
        <w:adjustRightInd w:val="0"/>
        <w:snapToGrid w:val="0"/>
        <w:spacing w:line="360" w:lineRule="auto"/>
        <w:rPr>
          <w:rFonts w:ascii="宋体"/>
          <w:szCs w:val="21"/>
        </w:rPr>
      </w:pPr>
      <w:r>
        <w:rPr>
          <w:rFonts w:ascii="宋体" w:hAnsi="宋体"/>
          <w:szCs w:val="21"/>
        </w:rPr>
        <w:t>24.3.3</w:t>
      </w:r>
      <w:r>
        <w:rPr>
          <w:rFonts w:ascii="宋体" w:hAnsi="宋体"/>
          <w:szCs w:val="21"/>
        </w:rPr>
        <w:tab/>
      </w:r>
      <w:r>
        <w:rPr>
          <w:rFonts w:ascii="宋体" w:hAnsi="宋体" w:hint="eastAsia"/>
          <w:szCs w:val="21"/>
        </w:rPr>
        <w:t>被申请人在收到申请人评审申请报告副本后的</w:t>
      </w:r>
      <w:r>
        <w:rPr>
          <w:rFonts w:ascii="宋体" w:hAnsi="宋体"/>
          <w:szCs w:val="21"/>
        </w:rPr>
        <w:t xml:space="preserve"> 28 </w:t>
      </w:r>
      <w:r>
        <w:rPr>
          <w:rFonts w:ascii="宋体" w:hAnsi="宋体" w:hint="eastAsia"/>
          <w:szCs w:val="21"/>
        </w:rPr>
        <w:t>天内，向争议评审组提交一份答辩报告，并</w:t>
      </w:r>
      <w:proofErr w:type="gramStart"/>
      <w:r>
        <w:rPr>
          <w:rFonts w:ascii="宋体" w:hAnsi="宋体" w:hint="eastAsia"/>
          <w:szCs w:val="21"/>
        </w:rPr>
        <w:t>附证明</w:t>
      </w:r>
      <w:proofErr w:type="gramEnd"/>
      <w:r>
        <w:rPr>
          <w:rFonts w:ascii="宋体" w:hAnsi="宋体" w:hint="eastAsia"/>
          <w:szCs w:val="21"/>
        </w:rPr>
        <w:t>材料。被申请人应将答辩报告的副本同时提交给申请人和监理人。</w:t>
      </w:r>
    </w:p>
    <w:p w:rsidR="00CC075D" w:rsidRDefault="00CC075D">
      <w:pPr>
        <w:autoSpaceDE w:val="0"/>
        <w:autoSpaceDN w:val="0"/>
        <w:adjustRightInd w:val="0"/>
        <w:snapToGrid w:val="0"/>
        <w:spacing w:line="360" w:lineRule="auto"/>
        <w:rPr>
          <w:rFonts w:ascii="宋体"/>
          <w:szCs w:val="21"/>
        </w:rPr>
      </w:pPr>
      <w:r>
        <w:rPr>
          <w:rFonts w:ascii="宋体" w:hAnsi="宋体"/>
          <w:szCs w:val="21"/>
        </w:rPr>
        <w:t>24.3.4</w:t>
      </w:r>
      <w:r>
        <w:rPr>
          <w:rFonts w:ascii="宋体" w:hAnsi="宋体"/>
          <w:szCs w:val="21"/>
        </w:rPr>
        <w:tab/>
      </w:r>
      <w:r>
        <w:rPr>
          <w:rFonts w:ascii="宋体" w:hAnsi="宋体" w:hint="eastAsia"/>
          <w:szCs w:val="21"/>
        </w:rPr>
        <w:t>除专用合同条款另有约定外，争议评审组在收到合同双方报告后的</w:t>
      </w:r>
      <w:r>
        <w:rPr>
          <w:rFonts w:ascii="宋体" w:hAnsi="宋体"/>
          <w:szCs w:val="21"/>
        </w:rPr>
        <w:t xml:space="preserve"> 14 </w:t>
      </w:r>
      <w:r>
        <w:rPr>
          <w:rFonts w:ascii="宋体" w:hAnsi="宋体" w:hint="eastAsia"/>
          <w:szCs w:val="21"/>
        </w:rPr>
        <w:t>天内，邀请双方代表和有关人员举行调查会，向双方调查争议细节；必要时争议评审组可要求双方进一步提供补充材料。</w:t>
      </w:r>
    </w:p>
    <w:p w:rsidR="00CC075D" w:rsidRDefault="00CC075D">
      <w:pPr>
        <w:autoSpaceDE w:val="0"/>
        <w:autoSpaceDN w:val="0"/>
        <w:adjustRightInd w:val="0"/>
        <w:snapToGrid w:val="0"/>
        <w:spacing w:line="360" w:lineRule="auto"/>
        <w:rPr>
          <w:rFonts w:ascii="宋体"/>
          <w:szCs w:val="21"/>
        </w:rPr>
      </w:pPr>
      <w:r>
        <w:rPr>
          <w:rFonts w:ascii="宋体" w:hAnsi="宋体"/>
          <w:szCs w:val="21"/>
        </w:rPr>
        <w:t>24.3.5</w:t>
      </w:r>
      <w:r>
        <w:rPr>
          <w:rFonts w:ascii="宋体" w:hAnsi="宋体"/>
          <w:szCs w:val="21"/>
        </w:rPr>
        <w:tab/>
      </w:r>
      <w:r>
        <w:rPr>
          <w:rFonts w:ascii="宋体" w:hAnsi="宋体" w:hint="eastAsia"/>
          <w:szCs w:val="21"/>
        </w:rPr>
        <w:t>除专用合同条款另有约定外，在调查会结束后的</w:t>
      </w:r>
      <w:r>
        <w:rPr>
          <w:rFonts w:ascii="宋体" w:hAnsi="宋体"/>
          <w:szCs w:val="21"/>
        </w:rPr>
        <w:t xml:space="preserve"> 14 </w:t>
      </w:r>
      <w:r>
        <w:rPr>
          <w:rFonts w:ascii="宋体" w:hAnsi="宋体" w:hint="eastAsia"/>
          <w:szCs w:val="21"/>
        </w:rPr>
        <w:t>天内，争议评审组应在不受任何干扰的情况下进行独立、公正的评审，</w:t>
      </w:r>
      <w:proofErr w:type="gramStart"/>
      <w:r>
        <w:rPr>
          <w:rFonts w:ascii="宋体" w:hAnsi="宋体" w:hint="eastAsia"/>
          <w:szCs w:val="21"/>
        </w:rPr>
        <w:t>作出</w:t>
      </w:r>
      <w:proofErr w:type="gramEnd"/>
      <w:r>
        <w:rPr>
          <w:rFonts w:ascii="宋体" w:hAnsi="宋体" w:hint="eastAsia"/>
          <w:szCs w:val="21"/>
        </w:rPr>
        <w:t>书面评审意见，并说明理由。在争议评审期间，争议双方暂按总监理工程师的确定执行。</w:t>
      </w:r>
    </w:p>
    <w:p w:rsidR="00CC075D" w:rsidRDefault="00CC075D">
      <w:pPr>
        <w:autoSpaceDE w:val="0"/>
        <w:autoSpaceDN w:val="0"/>
        <w:adjustRightInd w:val="0"/>
        <w:snapToGrid w:val="0"/>
        <w:spacing w:line="360" w:lineRule="auto"/>
        <w:rPr>
          <w:rFonts w:ascii="宋体"/>
          <w:szCs w:val="21"/>
        </w:rPr>
      </w:pPr>
      <w:r>
        <w:rPr>
          <w:rFonts w:ascii="宋体" w:hAnsi="宋体"/>
          <w:szCs w:val="21"/>
        </w:rPr>
        <w:t>24.3.6</w:t>
      </w:r>
      <w:r>
        <w:rPr>
          <w:rFonts w:ascii="宋体" w:hAnsi="宋体"/>
          <w:szCs w:val="21"/>
        </w:rPr>
        <w:tab/>
      </w:r>
      <w:r>
        <w:rPr>
          <w:rFonts w:ascii="宋体" w:hAnsi="宋体" w:hint="eastAsia"/>
          <w:szCs w:val="21"/>
        </w:rPr>
        <w:t>发包人和承包人接受评审意见的，由监理人根据评审意见拟定执行协议，经争议双方签字后作为合同的补充文件，并遵照执行。</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24.3.7</w:t>
      </w:r>
      <w:r>
        <w:rPr>
          <w:rFonts w:ascii="宋体" w:hAnsi="宋体"/>
          <w:szCs w:val="21"/>
        </w:rPr>
        <w:tab/>
      </w:r>
      <w:r>
        <w:rPr>
          <w:rFonts w:ascii="宋体" w:hAnsi="宋体" w:hint="eastAsia"/>
          <w:szCs w:val="21"/>
        </w:rPr>
        <w:t>发包人或承包人不接受评审意见，并要求提交仲裁或提起诉讼的，应在收到评审意见后的</w:t>
      </w:r>
      <w:r>
        <w:rPr>
          <w:rFonts w:ascii="宋体" w:hAnsi="宋体"/>
          <w:szCs w:val="21"/>
        </w:rPr>
        <w:t xml:space="preserve"> 14 </w:t>
      </w:r>
      <w:r>
        <w:rPr>
          <w:rFonts w:ascii="宋体" w:hAnsi="宋体" w:hint="eastAsia"/>
          <w:szCs w:val="21"/>
        </w:rPr>
        <w:t>天内将仲裁或起诉意向书面通知另一方，并抄送监理人，但在仲裁或诉讼结束前应暂按总监理工程师的确定执行。</w:t>
      </w:r>
    </w:p>
    <w:p w:rsidR="00CC075D" w:rsidRDefault="00CC075D">
      <w:pPr>
        <w:autoSpaceDE w:val="0"/>
        <w:autoSpaceDN w:val="0"/>
        <w:adjustRightInd w:val="0"/>
        <w:snapToGrid w:val="0"/>
        <w:spacing w:line="360" w:lineRule="auto"/>
        <w:rPr>
          <w:rFonts w:ascii="宋体"/>
          <w:szCs w:val="21"/>
        </w:rPr>
      </w:pPr>
      <w:r>
        <w:rPr>
          <w:rFonts w:ascii="宋体" w:hAnsi="宋体"/>
          <w:szCs w:val="21"/>
        </w:rPr>
        <w:t>24.4</w:t>
      </w:r>
      <w:r>
        <w:rPr>
          <w:rFonts w:ascii="宋体" w:hAnsi="宋体"/>
          <w:szCs w:val="21"/>
        </w:rPr>
        <w:tab/>
      </w:r>
      <w:r>
        <w:rPr>
          <w:rFonts w:ascii="宋体" w:hAnsi="宋体" w:hint="eastAsia"/>
          <w:szCs w:val="21"/>
        </w:rPr>
        <w:t>仲裁</w:t>
      </w:r>
    </w:p>
    <w:p w:rsidR="00CC075D" w:rsidRDefault="00CC075D">
      <w:pPr>
        <w:autoSpaceDE w:val="0"/>
        <w:autoSpaceDN w:val="0"/>
        <w:adjustRightInd w:val="0"/>
        <w:snapToGrid w:val="0"/>
        <w:spacing w:line="360" w:lineRule="auto"/>
        <w:rPr>
          <w:rFonts w:ascii="宋体"/>
          <w:szCs w:val="21"/>
        </w:rPr>
      </w:pPr>
      <w:r>
        <w:rPr>
          <w:rFonts w:ascii="宋体" w:hAnsi="宋体"/>
          <w:szCs w:val="21"/>
        </w:rPr>
        <w:t>24.4.1</w:t>
      </w:r>
      <w:r>
        <w:rPr>
          <w:rFonts w:ascii="宋体" w:hAnsi="宋体"/>
          <w:szCs w:val="21"/>
        </w:rPr>
        <w:tab/>
      </w:r>
      <w:proofErr w:type="gramStart"/>
      <w:r>
        <w:rPr>
          <w:rFonts w:ascii="宋体" w:hAnsi="宋体" w:hint="eastAsia"/>
          <w:szCs w:val="21"/>
        </w:rPr>
        <w:t>若合同</w:t>
      </w:r>
      <w:proofErr w:type="gramEnd"/>
      <w:r>
        <w:rPr>
          <w:rFonts w:ascii="宋体" w:hAnsi="宋体" w:hint="eastAsia"/>
          <w:szCs w:val="21"/>
        </w:rPr>
        <w:t>双方商定直接向仲裁机构申请仲裁，应签订仲裁协议并约定仲裁机构。</w:t>
      </w:r>
    </w:p>
    <w:p w:rsidR="00CC075D" w:rsidRDefault="00CC075D">
      <w:pPr>
        <w:autoSpaceDE w:val="0"/>
        <w:autoSpaceDN w:val="0"/>
        <w:adjustRightInd w:val="0"/>
        <w:snapToGrid w:val="0"/>
        <w:spacing w:line="360" w:lineRule="auto"/>
        <w:rPr>
          <w:rFonts w:ascii="宋体"/>
          <w:szCs w:val="21"/>
        </w:rPr>
      </w:pPr>
      <w:r>
        <w:rPr>
          <w:rFonts w:ascii="宋体" w:hAnsi="宋体"/>
          <w:szCs w:val="21"/>
        </w:rPr>
        <w:t>24.4.2</w:t>
      </w:r>
      <w:r>
        <w:rPr>
          <w:rFonts w:ascii="宋体" w:hAnsi="宋体"/>
          <w:szCs w:val="21"/>
        </w:rPr>
        <w:tab/>
      </w:r>
      <w:proofErr w:type="gramStart"/>
      <w:r>
        <w:rPr>
          <w:rFonts w:ascii="宋体" w:hAnsi="宋体" w:hint="eastAsia"/>
          <w:szCs w:val="21"/>
        </w:rPr>
        <w:t>若合同</w:t>
      </w:r>
      <w:proofErr w:type="gramEnd"/>
      <w:r>
        <w:rPr>
          <w:rFonts w:ascii="宋体" w:hAnsi="宋体" w:hint="eastAsia"/>
          <w:szCs w:val="21"/>
        </w:rPr>
        <w:t>双方未能达成仲裁协议，则本合同的仲裁条款无效，任一方均有权向人民法院提起诉讼。</w:t>
      </w: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hint="eastAsia"/>
          <w:szCs w:val="21"/>
        </w:rPr>
      </w:pPr>
    </w:p>
    <w:p w:rsidR="00CC075D" w:rsidRDefault="00CC075D">
      <w:pPr>
        <w:autoSpaceDE w:val="0"/>
        <w:autoSpaceDN w:val="0"/>
        <w:adjustRightInd w:val="0"/>
        <w:snapToGrid w:val="0"/>
        <w:spacing w:line="360" w:lineRule="auto"/>
        <w:jc w:val="center"/>
        <w:rPr>
          <w:rFonts w:ascii="宋体"/>
          <w:b/>
          <w:bCs/>
          <w:sz w:val="32"/>
          <w:szCs w:val="32"/>
        </w:rPr>
      </w:pPr>
      <w:r>
        <w:rPr>
          <w:rFonts w:ascii="宋体" w:hAnsi="宋体" w:hint="eastAsia"/>
          <w:b/>
          <w:bCs/>
          <w:sz w:val="32"/>
          <w:szCs w:val="32"/>
        </w:rPr>
        <w:lastRenderedPageBreak/>
        <w:t>第二节</w:t>
      </w:r>
      <w:r>
        <w:rPr>
          <w:rFonts w:ascii="宋体" w:hAnsi="宋体"/>
          <w:b/>
          <w:bCs/>
          <w:sz w:val="32"/>
          <w:szCs w:val="32"/>
        </w:rPr>
        <w:t xml:space="preserve"> </w:t>
      </w:r>
      <w:r>
        <w:rPr>
          <w:rFonts w:ascii="宋体" w:hAnsi="宋体" w:hint="eastAsia"/>
          <w:b/>
          <w:bCs/>
          <w:sz w:val="32"/>
          <w:szCs w:val="32"/>
        </w:rPr>
        <w:t>专用合同条款</w:t>
      </w: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合同名称：陕西省</w:t>
      </w:r>
      <w:proofErr w:type="gramStart"/>
      <w:r>
        <w:rPr>
          <w:rFonts w:ascii="宋体" w:hAnsi="宋体" w:hint="eastAsia"/>
          <w:szCs w:val="21"/>
        </w:rPr>
        <w:t>泾</w:t>
      </w:r>
      <w:proofErr w:type="gramEnd"/>
      <w:r>
        <w:rPr>
          <w:rFonts w:ascii="宋体" w:hAnsi="宋体" w:hint="eastAsia"/>
          <w:szCs w:val="21"/>
        </w:rPr>
        <w:t>惠渠灌区贺兰水库除险加固工程</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合同编号：</w:t>
      </w:r>
      <w:r>
        <w:rPr>
          <w:rFonts w:ascii="宋体" w:hAnsi="宋体"/>
          <w:szCs w:val="21"/>
        </w:rPr>
        <w:t>GC.23.2</w:t>
      </w:r>
      <w:r>
        <w:rPr>
          <w:rFonts w:ascii="宋体" w:hAnsi="宋体" w:hint="eastAsia"/>
          <w:szCs w:val="21"/>
        </w:rPr>
        <w:t>（施工标项）</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合同内容简述：</w:t>
      </w:r>
      <w:r>
        <w:rPr>
          <w:rFonts w:ascii="宋体" w:hAnsi="宋体" w:cs="宋体" w:hint="eastAsia"/>
          <w:kern w:val="0"/>
          <w:szCs w:val="21"/>
        </w:rPr>
        <w:t>大坝坝顶增设防浪墙、大坝上游护坡改造、棱体上游裂缝灌浆、放水设施改造、完善大坝安全监测、溢洪道改造加固。</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szCs w:val="21"/>
        </w:rPr>
        <w:tab/>
      </w:r>
      <w:r>
        <w:rPr>
          <w:rFonts w:ascii="宋体" w:hAnsi="宋体" w:hint="eastAsia"/>
          <w:szCs w:val="21"/>
        </w:rPr>
        <w:t>一般约定</w:t>
      </w:r>
    </w:p>
    <w:p w:rsidR="00CC075D" w:rsidRDefault="00CC075D">
      <w:pPr>
        <w:autoSpaceDE w:val="0"/>
        <w:autoSpaceDN w:val="0"/>
        <w:adjustRightInd w:val="0"/>
        <w:snapToGrid w:val="0"/>
        <w:spacing w:line="360" w:lineRule="auto"/>
        <w:rPr>
          <w:rFonts w:ascii="宋体"/>
          <w:szCs w:val="21"/>
        </w:rPr>
      </w:pPr>
      <w:r>
        <w:rPr>
          <w:rFonts w:ascii="宋体" w:hAnsi="宋体"/>
          <w:szCs w:val="21"/>
        </w:rPr>
        <w:t>1.1</w:t>
      </w:r>
      <w:r>
        <w:rPr>
          <w:rFonts w:ascii="宋体" w:hAnsi="宋体"/>
          <w:szCs w:val="21"/>
        </w:rPr>
        <w:tab/>
      </w:r>
      <w:r>
        <w:rPr>
          <w:rFonts w:ascii="宋体" w:hAnsi="宋体" w:hint="eastAsia"/>
          <w:szCs w:val="21"/>
        </w:rPr>
        <w:t>词语定义</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1.1.2 </w:t>
      </w:r>
      <w:r>
        <w:rPr>
          <w:rFonts w:ascii="宋体" w:hAnsi="宋体" w:hint="eastAsia"/>
          <w:szCs w:val="21"/>
        </w:rPr>
        <w:t>合同当事人和人员</w:t>
      </w:r>
    </w:p>
    <w:p w:rsidR="00CC075D" w:rsidRDefault="00CC075D">
      <w:pPr>
        <w:autoSpaceDE w:val="0"/>
        <w:autoSpaceDN w:val="0"/>
        <w:adjustRightInd w:val="0"/>
        <w:snapToGrid w:val="0"/>
        <w:spacing w:line="360" w:lineRule="auto"/>
        <w:rPr>
          <w:rFonts w:ascii="宋体"/>
          <w:szCs w:val="21"/>
        </w:rPr>
      </w:pPr>
      <w:r>
        <w:rPr>
          <w:rFonts w:ascii="宋体" w:hAnsi="宋体"/>
          <w:szCs w:val="21"/>
        </w:rPr>
        <w:t>1.1.2.2</w:t>
      </w:r>
      <w:r>
        <w:rPr>
          <w:rFonts w:ascii="宋体" w:hAnsi="宋体"/>
          <w:szCs w:val="21"/>
        </w:rPr>
        <w:tab/>
      </w:r>
      <w:r>
        <w:rPr>
          <w:rFonts w:ascii="宋体" w:hAnsi="宋体" w:hint="eastAsia"/>
          <w:szCs w:val="21"/>
        </w:rPr>
        <w:t>发包人：</w:t>
      </w:r>
      <w:r>
        <w:rPr>
          <w:rFonts w:ascii="宋体" w:hAnsi="宋体"/>
          <w:szCs w:val="21"/>
        </w:rPr>
        <w:t xml:space="preserve"> </w:t>
      </w:r>
      <w:r>
        <w:rPr>
          <w:rFonts w:ascii="宋体" w:hAnsi="宋体" w:hint="eastAsia"/>
          <w:szCs w:val="21"/>
        </w:rPr>
        <w:t>陕西省</w:t>
      </w:r>
      <w:proofErr w:type="gramStart"/>
      <w:r>
        <w:rPr>
          <w:rFonts w:ascii="宋体" w:hAnsi="宋体" w:hint="eastAsia"/>
          <w:szCs w:val="21"/>
        </w:rPr>
        <w:t>泾惠渠</w:t>
      </w:r>
      <w:proofErr w:type="gramEnd"/>
      <w:r>
        <w:rPr>
          <w:rFonts w:ascii="宋体" w:hAnsi="宋体" w:hint="eastAsia"/>
          <w:szCs w:val="21"/>
        </w:rPr>
        <w:t>灌溉中心</w:t>
      </w:r>
      <w:r>
        <w:rPr>
          <w:rFonts w:ascii="宋体"/>
          <w:szCs w:val="21"/>
        </w:rPr>
        <w:tab/>
      </w:r>
    </w:p>
    <w:p w:rsidR="00CC075D" w:rsidRDefault="00CC075D">
      <w:pPr>
        <w:autoSpaceDE w:val="0"/>
        <w:autoSpaceDN w:val="0"/>
        <w:adjustRightInd w:val="0"/>
        <w:snapToGrid w:val="0"/>
        <w:spacing w:line="360" w:lineRule="auto"/>
        <w:rPr>
          <w:rFonts w:ascii="宋体"/>
          <w:szCs w:val="21"/>
        </w:rPr>
      </w:pPr>
      <w:r>
        <w:rPr>
          <w:rFonts w:ascii="宋体" w:hAnsi="宋体"/>
          <w:szCs w:val="21"/>
        </w:rPr>
        <w:t>1.1.2.3</w:t>
      </w:r>
      <w:r>
        <w:rPr>
          <w:rFonts w:ascii="宋体" w:hAnsi="宋体"/>
          <w:szCs w:val="21"/>
        </w:rPr>
        <w:tab/>
      </w:r>
      <w:r>
        <w:rPr>
          <w:rFonts w:ascii="宋体" w:hAnsi="宋体" w:hint="eastAsia"/>
          <w:szCs w:val="21"/>
        </w:rPr>
        <w:t>承包人：</w:t>
      </w:r>
      <w:r>
        <w:rPr>
          <w:rFonts w:ascii="宋体"/>
          <w:szCs w:val="21"/>
          <w:u w:val="single"/>
        </w:rPr>
        <w:tab/>
      </w:r>
      <w:r>
        <w:rPr>
          <w:rFonts w:ascii="宋体" w:hAnsi="宋体" w:hint="eastAsia"/>
          <w:szCs w:val="21"/>
          <w:u w:val="single"/>
        </w:rPr>
        <w:t>（</w:t>
      </w:r>
      <w:r>
        <w:rPr>
          <w:rFonts w:ascii="宋体" w:hAnsi="宋体" w:hint="eastAsia"/>
          <w:szCs w:val="21"/>
        </w:rPr>
        <w:t>签约后填入承包人的名称）</w:t>
      </w:r>
      <w:r>
        <w:rPr>
          <w:rFonts w:ascii="宋体"/>
          <w:szCs w:val="21"/>
        </w:rPr>
        <w:tab/>
      </w:r>
    </w:p>
    <w:p w:rsidR="00CC075D" w:rsidRDefault="00CC075D">
      <w:pPr>
        <w:autoSpaceDE w:val="0"/>
        <w:autoSpaceDN w:val="0"/>
        <w:adjustRightInd w:val="0"/>
        <w:snapToGrid w:val="0"/>
        <w:spacing w:line="360" w:lineRule="auto"/>
        <w:rPr>
          <w:rFonts w:ascii="宋体"/>
          <w:szCs w:val="21"/>
        </w:rPr>
      </w:pPr>
      <w:r>
        <w:rPr>
          <w:rFonts w:ascii="宋体" w:hAnsi="宋体"/>
          <w:szCs w:val="21"/>
        </w:rPr>
        <w:t>1.1.2.5</w:t>
      </w:r>
      <w:r>
        <w:rPr>
          <w:rFonts w:ascii="宋体" w:hAnsi="宋体"/>
          <w:szCs w:val="21"/>
        </w:rPr>
        <w:tab/>
      </w:r>
      <w:r>
        <w:rPr>
          <w:rFonts w:ascii="宋体" w:hAnsi="宋体" w:hint="eastAsia"/>
          <w:szCs w:val="21"/>
        </w:rPr>
        <w:t>分包人：</w:t>
      </w:r>
      <w:r>
        <w:rPr>
          <w:rFonts w:ascii="宋体" w:hAnsi="宋体"/>
          <w:szCs w:val="21"/>
        </w:rPr>
        <w:t xml:space="preserve"> </w:t>
      </w:r>
      <w:r>
        <w:rPr>
          <w:rFonts w:ascii="宋体" w:hAnsi="宋体"/>
          <w:szCs w:val="21"/>
        </w:rPr>
        <w:tab/>
      </w:r>
      <w:r>
        <w:rPr>
          <w:rFonts w:ascii="宋体" w:hAnsi="宋体" w:hint="eastAsia"/>
          <w:szCs w:val="21"/>
        </w:rPr>
        <w:t>无</w:t>
      </w:r>
      <w:r>
        <w:rPr>
          <w:rFonts w:ascii="宋体"/>
          <w:szCs w:val="21"/>
        </w:rPr>
        <w:tab/>
      </w:r>
    </w:p>
    <w:p w:rsidR="00CC075D" w:rsidRDefault="00CC075D">
      <w:pPr>
        <w:autoSpaceDE w:val="0"/>
        <w:autoSpaceDN w:val="0"/>
        <w:adjustRightInd w:val="0"/>
        <w:snapToGrid w:val="0"/>
        <w:spacing w:line="360" w:lineRule="auto"/>
        <w:rPr>
          <w:rFonts w:ascii="宋体"/>
          <w:szCs w:val="21"/>
        </w:rPr>
      </w:pPr>
      <w:r>
        <w:rPr>
          <w:rFonts w:ascii="宋体" w:hAnsi="宋体"/>
          <w:szCs w:val="21"/>
        </w:rPr>
        <w:t>1.1.2.6</w:t>
      </w:r>
      <w:r>
        <w:rPr>
          <w:rFonts w:ascii="宋体" w:hAnsi="宋体"/>
          <w:szCs w:val="21"/>
        </w:rPr>
        <w:tab/>
      </w:r>
      <w:r>
        <w:rPr>
          <w:rFonts w:ascii="宋体" w:hAnsi="宋体" w:hint="eastAsia"/>
          <w:szCs w:val="21"/>
        </w:rPr>
        <w:t>监理人：</w:t>
      </w:r>
      <w:r>
        <w:rPr>
          <w:rFonts w:ascii="宋体"/>
          <w:szCs w:val="21"/>
          <w:u w:val="single"/>
        </w:rPr>
        <w:tab/>
      </w:r>
      <w:r>
        <w:rPr>
          <w:rFonts w:ascii="宋体" w:hAnsi="宋体" w:hint="eastAsia"/>
          <w:szCs w:val="21"/>
          <w:u w:val="single"/>
        </w:rPr>
        <w:t>待定</w:t>
      </w:r>
      <w:r>
        <w:rPr>
          <w:rFonts w:ascii="宋体"/>
          <w:szCs w:val="21"/>
          <w:u w:val="single"/>
        </w:rPr>
        <w:tab/>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1.1.4 </w:t>
      </w:r>
      <w:r>
        <w:rPr>
          <w:rFonts w:ascii="宋体" w:hAnsi="宋体" w:hint="eastAsia"/>
          <w:szCs w:val="21"/>
        </w:rPr>
        <w:t>日期</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1.1.4.5 </w:t>
      </w:r>
      <w:r>
        <w:rPr>
          <w:rFonts w:ascii="宋体" w:hAnsi="宋体" w:hint="eastAsia"/>
          <w:szCs w:val="21"/>
        </w:rPr>
        <w:t>缺陷责任期（工程质量保修期）：从颁发完工验收证书之日算起</w:t>
      </w:r>
      <w:r>
        <w:rPr>
          <w:rFonts w:ascii="宋体" w:hAnsi="宋体"/>
          <w:szCs w:val="21"/>
        </w:rPr>
        <w:t xml:space="preserve"> 1 </w:t>
      </w:r>
      <w:r>
        <w:rPr>
          <w:rFonts w:ascii="宋体" w:hAnsi="宋体" w:hint="eastAsia"/>
          <w:szCs w:val="21"/>
        </w:rPr>
        <w:t>年。</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1.4 </w:t>
      </w:r>
      <w:r>
        <w:rPr>
          <w:rFonts w:ascii="宋体" w:hAnsi="宋体" w:hint="eastAsia"/>
          <w:szCs w:val="21"/>
        </w:rPr>
        <w:t>合同文件的优先顺序</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进入合同文件的各项文件及其优先顺序是：</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hint="eastAsia"/>
          <w:szCs w:val="21"/>
        </w:rPr>
        <w:t>本合同协议书（包括补充协议）；</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中标通知书</w:t>
      </w:r>
      <w:r>
        <w:rPr>
          <w:rFonts w:ascii="宋体" w:hAnsi="宋体"/>
          <w:szCs w:val="21"/>
        </w:rPr>
        <w:t xml:space="preserve"> </w:t>
      </w:r>
      <w:r>
        <w:rPr>
          <w:rFonts w:ascii="宋体" w:hAnsi="宋体" w:hint="eastAsia"/>
          <w:szCs w:val="21"/>
        </w:rPr>
        <w:t>；</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本合同专用条款</w:t>
      </w:r>
      <w:r>
        <w:rPr>
          <w:rFonts w:ascii="宋体" w:hAnsi="宋体"/>
          <w:szCs w:val="21"/>
        </w:rPr>
        <w:t xml:space="preserve"> </w:t>
      </w:r>
      <w:r>
        <w:rPr>
          <w:rFonts w:ascii="宋体" w:hAnsi="宋体" w:hint="eastAsia"/>
          <w:szCs w:val="21"/>
        </w:rPr>
        <w:t>；</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投标书及其附件；</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标准、规范及有关技术文件；</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(6</w:t>
      </w:r>
      <w:r>
        <w:rPr>
          <w:rFonts w:ascii="宋体" w:hAnsi="宋体" w:hint="eastAsia"/>
          <w:szCs w:val="21"/>
        </w:rPr>
        <w:t>）图纸；</w:t>
      </w:r>
    </w:p>
    <w:p w:rsidR="00CC075D" w:rsidRDefault="00CC075D">
      <w:pPr>
        <w:autoSpaceDE w:val="0"/>
        <w:autoSpaceDN w:val="0"/>
        <w:adjustRightInd w:val="0"/>
        <w:snapToGrid w:val="0"/>
        <w:spacing w:line="360" w:lineRule="auto"/>
        <w:rPr>
          <w:rFonts w:ascii="宋体"/>
          <w:szCs w:val="21"/>
        </w:rPr>
      </w:pPr>
      <w:r>
        <w:rPr>
          <w:rFonts w:ascii="宋体" w:hAnsi="宋体"/>
          <w:szCs w:val="21"/>
        </w:rPr>
        <w:t>(7)</w:t>
      </w:r>
      <w:r>
        <w:rPr>
          <w:rFonts w:ascii="宋体" w:hAnsi="宋体" w:hint="eastAsia"/>
          <w:szCs w:val="21"/>
        </w:rPr>
        <w:t>已标价的工程量清单；</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(8)</w:t>
      </w:r>
      <w:r>
        <w:rPr>
          <w:rFonts w:ascii="宋体" w:hAnsi="宋体" w:hint="eastAsia"/>
          <w:szCs w:val="21"/>
        </w:rPr>
        <w:t>其他合同文件。</w:t>
      </w:r>
    </w:p>
    <w:p w:rsidR="00CC075D" w:rsidRDefault="00CC075D">
      <w:pPr>
        <w:autoSpaceDE w:val="0"/>
        <w:autoSpaceDN w:val="0"/>
        <w:adjustRightInd w:val="0"/>
        <w:snapToGrid w:val="0"/>
        <w:spacing w:line="360" w:lineRule="auto"/>
        <w:rPr>
          <w:rFonts w:ascii="宋体"/>
          <w:szCs w:val="21"/>
        </w:rPr>
      </w:pPr>
      <w:r>
        <w:rPr>
          <w:rFonts w:ascii="宋体" w:hAnsi="宋体"/>
          <w:szCs w:val="21"/>
        </w:rPr>
        <w:t>1.7</w:t>
      </w:r>
      <w:r>
        <w:rPr>
          <w:rFonts w:ascii="宋体" w:hAnsi="宋体"/>
          <w:szCs w:val="21"/>
        </w:rPr>
        <w:tab/>
      </w:r>
      <w:r>
        <w:rPr>
          <w:rFonts w:ascii="宋体" w:hAnsi="宋体" w:hint="eastAsia"/>
          <w:szCs w:val="21"/>
        </w:rPr>
        <w:t>联络</w:t>
      </w:r>
    </w:p>
    <w:p w:rsidR="00CC075D" w:rsidRDefault="00CC075D">
      <w:pPr>
        <w:autoSpaceDE w:val="0"/>
        <w:autoSpaceDN w:val="0"/>
        <w:adjustRightInd w:val="0"/>
        <w:snapToGrid w:val="0"/>
        <w:spacing w:line="360" w:lineRule="auto"/>
        <w:rPr>
          <w:rFonts w:ascii="宋体"/>
          <w:szCs w:val="21"/>
        </w:rPr>
      </w:pPr>
      <w:r>
        <w:rPr>
          <w:rFonts w:ascii="宋体" w:hAnsi="宋体"/>
          <w:szCs w:val="21"/>
        </w:rPr>
        <w:t>1.7.2</w:t>
      </w:r>
      <w:r>
        <w:rPr>
          <w:rFonts w:ascii="宋体" w:hAnsi="宋体"/>
          <w:szCs w:val="21"/>
        </w:rPr>
        <w:tab/>
      </w:r>
      <w:r>
        <w:rPr>
          <w:rFonts w:ascii="宋体" w:hAnsi="宋体" w:hint="eastAsia"/>
          <w:szCs w:val="21"/>
        </w:rPr>
        <w:t>来往函件均应按技术标准和要求（合同技术条款）约定的期限送达对发包人送达陕西省</w:t>
      </w:r>
      <w:proofErr w:type="gramStart"/>
      <w:r>
        <w:rPr>
          <w:rFonts w:ascii="宋体" w:hAnsi="宋体" w:hint="eastAsia"/>
          <w:szCs w:val="21"/>
        </w:rPr>
        <w:t>泾惠渠</w:t>
      </w:r>
      <w:proofErr w:type="gramEnd"/>
      <w:r>
        <w:rPr>
          <w:rFonts w:ascii="宋体" w:hAnsi="宋体" w:hint="eastAsia"/>
          <w:szCs w:val="21"/>
        </w:rPr>
        <w:t>灌溉中心；对承包人送达项目经理部。</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．发包人义务</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2.3 </w:t>
      </w:r>
      <w:r>
        <w:rPr>
          <w:rFonts w:ascii="宋体" w:hAnsi="宋体" w:hint="eastAsia"/>
          <w:szCs w:val="21"/>
        </w:rPr>
        <w:t>提供施工场地</w:t>
      </w:r>
    </w:p>
    <w:p w:rsidR="00CC075D" w:rsidRDefault="00CC075D">
      <w:pPr>
        <w:autoSpaceDE w:val="0"/>
        <w:autoSpaceDN w:val="0"/>
        <w:adjustRightInd w:val="0"/>
        <w:snapToGrid w:val="0"/>
        <w:spacing w:line="360" w:lineRule="auto"/>
        <w:rPr>
          <w:rFonts w:ascii="宋体"/>
          <w:szCs w:val="21"/>
        </w:rPr>
      </w:pPr>
      <w:r>
        <w:rPr>
          <w:rFonts w:ascii="宋体" w:hAnsi="宋体"/>
          <w:szCs w:val="21"/>
        </w:rPr>
        <w:t>2.3.2</w:t>
      </w:r>
      <w:r>
        <w:rPr>
          <w:rFonts w:ascii="宋体" w:hAnsi="宋体"/>
          <w:szCs w:val="21"/>
        </w:rPr>
        <w:tab/>
      </w:r>
      <w:r>
        <w:rPr>
          <w:rFonts w:ascii="宋体" w:hAnsi="宋体" w:hint="eastAsia"/>
          <w:szCs w:val="21"/>
        </w:rPr>
        <w:t>发包人提供的施工场地范围为：工程永久占地。</w:t>
      </w:r>
    </w:p>
    <w:p w:rsidR="00CC075D" w:rsidRDefault="00CC075D">
      <w:pPr>
        <w:autoSpaceDE w:val="0"/>
        <w:autoSpaceDN w:val="0"/>
        <w:adjustRightInd w:val="0"/>
        <w:snapToGrid w:val="0"/>
        <w:spacing w:line="360" w:lineRule="auto"/>
        <w:rPr>
          <w:rFonts w:ascii="宋体"/>
          <w:szCs w:val="21"/>
        </w:rPr>
      </w:pPr>
      <w:r>
        <w:rPr>
          <w:rFonts w:ascii="宋体" w:hAnsi="宋体"/>
          <w:szCs w:val="21"/>
        </w:rPr>
        <w:t>2.3.3</w:t>
      </w:r>
      <w:r>
        <w:rPr>
          <w:rFonts w:ascii="宋体" w:hAnsi="宋体"/>
          <w:szCs w:val="21"/>
        </w:rPr>
        <w:tab/>
      </w:r>
      <w:r>
        <w:rPr>
          <w:rFonts w:ascii="宋体" w:hAnsi="宋体" w:hint="eastAsia"/>
          <w:szCs w:val="21"/>
        </w:rPr>
        <w:t>承包人自行勘察的施工场地范围为：永久及临时占地范围。</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2.8 </w:t>
      </w:r>
      <w:r>
        <w:rPr>
          <w:rFonts w:ascii="宋体" w:hAnsi="宋体" w:hint="eastAsia"/>
          <w:szCs w:val="21"/>
        </w:rPr>
        <w:t>其他义务</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本工程的永久及临时征地及地面附属物的补偿事宜均由承包人负责，施工用电、用水由承包人自行解决，征地及地面附属物补偿费、电费、</w:t>
      </w:r>
      <w:proofErr w:type="gramStart"/>
      <w:r>
        <w:rPr>
          <w:rFonts w:ascii="宋体" w:hAnsi="宋体" w:hint="eastAsia"/>
          <w:szCs w:val="21"/>
        </w:rPr>
        <w:t>水费均</w:t>
      </w:r>
      <w:proofErr w:type="gramEnd"/>
      <w:r>
        <w:rPr>
          <w:rFonts w:ascii="宋体" w:hAnsi="宋体" w:hint="eastAsia"/>
          <w:szCs w:val="21"/>
        </w:rPr>
        <w:t>包含在相应主体工程量清单报价中。</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szCs w:val="21"/>
        </w:rPr>
        <w:tab/>
      </w:r>
      <w:r>
        <w:rPr>
          <w:rFonts w:ascii="宋体" w:hAnsi="宋体" w:hint="eastAsia"/>
          <w:szCs w:val="21"/>
        </w:rPr>
        <w:t>监理人</w:t>
      </w:r>
    </w:p>
    <w:p w:rsidR="00CC075D" w:rsidRDefault="00CC075D">
      <w:pPr>
        <w:autoSpaceDE w:val="0"/>
        <w:autoSpaceDN w:val="0"/>
        <w:adjustRightInd w:val="0"/>
        <w:snapToGrid w:val="0"/>
        <w:spacing w:line="360" w:lineRule="auto"/>
        <w:rPr>
          <w:rFonts w:ascii="宋体"/>
          <w:szCs w:val="21"/>
        </w:rPr>
      </w:pPr>
      <w:r>
        <w:rPr>
          <w:rFonts w:ascii="宋体" w:hAnsi="宋体"/>
          <w:szCs w:val="21"/>
        </w:rPr>
        <w:t>3.1</w:t>
      </w:r>
      <w:r>
        <w:rPr>
          <w:rFonts w:ascii="宋体" w:hAnsi="宋体"/>
          <w:szCs w:val="21"/>
        </w:rPr>
        <w:tab/>
      </w:r>
      <w:r>
        <w:rPr>
          <w:rFonts w:ascii="宋体" w:hAnsi="宋体" w:hint="eastAsia"/>
          <w:szCs w:val="21"/>
        </w:rPr>
        <w:t>监理人的职责和权力</w:t>
      </w:r>
    </w:p>
    <w:p w:rsidR="00CC075D" w:rsidRDefault="00CC075D">
      <w:pPr>
        <w:autoSpaceDE w:val="0"/>
        <w:autoSpaceDN w:val="0"/>
        <w:adjustRightInd w:val="0"/>
        <w:snapToGrid w:val="0"/>
        <w:spacing w:line="360" w:lineRule="auto"/>
        <w:rPr>
          <w:rFonts w:ascii="宋体"/>
          <w:szCs w:val="21"/>
        </w:rPr>
      </w:pPr>
      <w:r>
        <w:rPr>
          <w:rFonts w:ascii="宋体" w:hAnsi="宋体"/>
          <w:szCs w:val="21"/>
        </w:rPr>
        <w:t>3.1.1</w:t>
      </w:r>
      <w:r>
        <w:rPr>
          <w:rFonts w:ascii="宋体" w:hAnsi="宋体"/>
          <w:szCs w:val="21"/>
        </w:rPr>
        <w:tab/>
      </w:r>
      <w:r>
        <w:rPr>
          <w:rFonts w:ascii="宋体" w:hAnsi="宋体" w:hint="eastAsia"/>
          <w:szCs w:val="21"/>
        </w:rPr>
        <w:t>监理人须根据发包人事先批准的权力范围行使权力，发包人批准的权力范围：</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szCs w:val="21"/>
        </w:rPr>
        <w:tab/>
      </w:r>
      <w:r>
        <w:rPr>
          <w:rFonts w:ascii="宋体" w:hAnsi="宋体" w:hint="eastAsia"/>
          <w:szCs w:val="21"/>
        </w:rPr>
        <w:t>按第</w:t>
      </w:r>
      <w:r>
        <w:rPr>
          <w:rFonts w:ascii="宋体" w:hAnsi="宋体"/>
          <w:szCs w:val="21"/>
        </w:rPr>
        <w:t xml:space="preserve"> 4.3 </w:t>
      </w:r>
      <w:r>
        <w:rPr>
          <w:rFonts w:ascii="宋体" w:hAnsi="宋体" w:hint="eastAsia"/>
          <w:szCs w:val="21"/>
        </w:rPr>
        <w:t>款约定，批准工程的分包；</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2</w:t>
      </w:r>
      <w:r>
        <w:rPr>
          <w:rFonts w:ascii="宋体" w:hAnsi="宋体" w:hint="eastAsia"/>
          <w:szCs w:val="21"/>
        </w:rPr>
        <w:t>）按第</w:t>
      </w:r>
      <w:r>
        <w:rPr>
          <w:rFonts w:ascii="宋体" w:hAnsi="宋体"/>
          <w:szCs w:val="21"/>
        </w:rPr>
        <w:t xml:space="preserve"> 11.3 </w:t>
      </w:r>
      <w:r>
        <w:rPr>
          <w:rFonts w:ascii="宋体" w:hAnsi="宋体" w:hint="eastAsia"/>
          <w:szCs w:val="21"/>
        </w:rPr>
        <w:t>款约定，确定延长完工期限；</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）按第</w:t>
      </w:r>
      <w:r>
        <w:rPr>
          <w:rFonts w:ascii="宋体" w:hAnsi="宋体"/>
          <w:szCs w:val="21"/>
        </w:rPr>
        <w:t xml:space="preserve"> 15.6 </w:t>
      </w:r>
      <w:r>
        <w:rPr>
          <w:rFonts w:ascii="宋体" w:hAnsi="宋体" w:hint="eastAsia"/>
          <w:szCs w:val="21"/>
        </w:rPr>
        <w:t>款约定，批准暂列金额的使用；</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4</w:t>
      </w:r>
      <w:r>
        <w:rPr>
          <w:rFonts w:ascii="宋体" w:hAnsi="宋体" w:hint="eastAsia"/>
          <w:szCs w:val="21"/>
        </w:rPr>
        <w:t>）发布开工通知、暂停施工指示或复工通知；</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5</w:t>
      </w:r>
      <w:r>
        <w:rPr>
          <w:rFonts w:ascii="宋体" w:hAnsi="宋体" w:hint="eastAsia"/>
          <w:szCs w:val="21"/>
        </w:rPr>
        <w:t>）当单项工程变更涉及的金额超过签约合同价格的</w:t>
      </w:r>
      <w:r>
        <w:rPr>
          <w:rFonts w:ascii="宋体" w:hAnsi="宋体"/>
          <w:szCs w:val="21"/>
        </w:rPr>
        <w:t xml:space="preserve"> 5%</w:t>
      </w:r>
      <w:r>
        <w:rPr>
          <w:rFonts w:ascii="宋体" w:hAnsi="宋体" w:hint="eastAsia"/>
          <w:szCs w:val="21"/>
        </w:rPr>
        <w:t>或累计变更超过合同签约价</w:t>
      </w:r>
      <w:r>
        <w:rPr>
          <w:rFonts w:ascii="宋体" w:hAnsi="宋体"/>
          <w:szCs w:val="21"/>
        </w:rPr>
        <w:t xml:space="preserve"> 2%</w:t>
      </w:r>
      <w:r>
        <w:rPr>
          <w:rFonts w:ascii="宋体" w:hAnsi="宋体" w:hint="eastAsia"/>
          <w:szCs w:val="21"/>
        </w:rPr>
        <w:t>后发出的变更指令；</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6</w:t>
      </w:r>
      <w:r>
        <w:rPr>
          <w:rFonts w:ascii="宋体" w:hAnsi="宋体" w:hint="eastAsia"/>
          <w:szCs w:val="21"/>
        </w:rPr>
        <w:t>）确定承包人提出的索赔金额；确定暂估价金额以及确定变更工作的单价等；</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7</w:t>
      </w:r>
      <w:r>
        <w:rPr>
          <w:rFonts w:ascii="宋体" w:hAnsi="宋体" w:hint="eastAsia"/>
          <w:szCs w:val="21"/>
        </w:rPr>
        <w:t>）项目监理认为需要业主批准的其它事宜。</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监理单位行使上述相关权利时应出示已经发包人批准的相关证明。</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hint="eastAsia"/>
          <w:szCs w:val="21"/>
        </w:rPr>
        <w:t>．承包人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4.1 </w:t>
      </w:r>
      <w:r>
        <w:rPr>
          <w:rFonts w:ascii="宋体" w:hAnsi="宋体" w:hint="eastAsia"/>
          <w:szCs w:val="21"/>
        </w:rPr>
        <w:t>承包人的一般义务</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4.1.10 </w:t>
      </w:r>
      <w:r>
        <w:rPr>
          <w:rFonts w:ascii="宋体" w:hAnsi="宋体" w:hint="eastAsia"/>
          <w:szCs w:val="21"/>
        </w:rPr>
        <w:t>其他义务无。</w:t>
      </w:r>
    </w:p>
    <w:p w:rsidR="00CC075D" w:rsidRDefault="00CC075D">
      <w:pPr>
        <w:autoSpaceDE w:val="0"/>
        <w:autoSpaceDN w:val="0"/>
        <w:adjustRightInd w:val="0"/>
        <w:snapToGrid w:val="0"/>
        <w:spacing w:line="360" w:lineRule="auto"/>
        <w:rPr>
          <w:rFonts w:ascii="宋体"/>
          <w:szCs w:val="21"/>
        </w:rPr>
      </w:pPr>
      <w:r>
        <w:rPr>
          <w:rFonts w:ascii="宋体" w:hAnsi="宋体"/>
          <w:szCs w:val="21"/>
        </w:rPr>
        <w:t>4.3</w:t>
      </w:r>
      <w:r>
        <w:rPr>
          <w:rFonts w:ascii="宋体" w:hAnsi="宋体"/>
          <w:szCs w:val="21"/>
        </w:rPr>
        <w:tab/>
      </w:r>
      <w:r>
        <w:rPr>
          <w:rFonts w:ascii="宋体" w:hAnsi="宋体" w:hint="eastAsia"/>
          <w:szCs w:val="21"/>
        </w:rPr>
        <w:t>分包</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在合同执行过程中不允许分包。</w:t>
      </w:r>
    </w:p>
    <w:p w:rsidR="00CC075D" w:rsidRDefault="00CC075D">
      <w:pPr>
        <w:autoSpaceDE w:val="0"/>
        <w:autoSpaceDN w:val="0"/>
        <w:adjustRightInd w:val="0"/>
        <w:snapToGrid w:val="0"/>
        <w:spacing w:line="360" w:lineRule="auto"/>
        <w:rPr>
          <w:rFonts w:ascii="宋体"/>
          <w:szCs w:val="21"/>
        </w:rPr>
      </w:pPr>
      <w:r>
        <w:rPr>
          <w:rFonts w:ascii="宋体" w:hAnsi="宋体"/>
          <w:szCs w:val="21"/>
        </w:rPr>
        <w:t>4.4</w:t>
      </w:r>
      <w:r>
        <w:rPr>
          <w:rFonts w:ascii="宋体" w:hAnsi="宋体"/>
          <w:szCs w:val="21"/>
        </w:rPr>
        <w:tab/>
      </w:r>
      <w:r>
        <w:rPr>
          <w:rFonts w:ascii="宋体" w:hAnsi="宋体" w:hint="eastAsia"/>
          <w:szCs w:val="21"/>
        </w:rPr>
        <w:t>联合体</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本工程不接受联合体投标。</w:t>
      </w:r>
    </w:p>
    <w:p w:rsidR="00CC075D" w:rsidRDefault="00CC075D">
      <w:pPr>
        <w:autoSpaceDE w:val="0"/>
        <w:autoSpaceDN w:val="0"/>
        <w:adjustRightInd w:val="0"/>
        <w:snapToGrid w:val="0"/>
        <w:spacing w:line="360" w:lineRule="auto"/>
        <w:rPr>
          <w:rFonts w:ascii="宋体"/>
          <w:szCs w:val="21"/>
        </w:rPr>
      </w:pPr>
      <w:r>
        <w:rPr>
          <w:rFonts w:ascii="宋体" w:hAnsi="宋体"/>
          <w:szCs w:val="21"/>
        </w:rPr>
        <w:t>4.5</w:t>
      </w:r>
      <w:r>
        <w:rPr>
          <w:rFonts w:ascii="宋体" w:hAnsi="宋体"/>
          <w:szCs w:val="21"/>
        </w:rPr>
        <w:tab/>
      </w:r>
      <w:r>
        <w:rPr>
          <w:rFonts w:ascii="宋体" w:hAnsi="宋体" w:hint="eastAsia"/>
          <w:szCs w:val="21"/>
        </w:rPr>
        <w:t>承包人项目经理</w:t>
      </w:r>
    </w:p>
    <w:p w:rsidR="00CC075D" w:rsidRDefault="00CC075D">
      <w:pPr>
        <w:autoSpaceDE w:val="0"/>
        <w:autoSpaceDN w:val="0"/>
        <w:adjustRightInd w:val="0"/>
        <w:snapToGrid w:val="0"/>
        <w:spacing w:line="360" w:lineRule="auto"/>
        <w:rPr>
          <w:rFonts w:ascii="宋体"/>
          <w:szCs w:val="21"/>
        </w:rPr>
      </w:pPr>
      <w:r>
        <w:rPr>
          <w:rFonts w:ascii="宋体" w:hAnsi="宋体"/>
          <w:szCs w:val="21"/>
        </w:rPr>
        <w:t>4.5.1</w:t>
      </w:r>
      <w:r>
        <w:rPr>
          <w:rFonts w:ascii="宋体" w:hAnsi="宋体"/>
          <w:szCs w:val="21"/>
        </w:rPr>
        <w:tab/>
      </w:r>
      <w:r>
        <w:rPr>
          <w:rFonts w:ascii="宋体" w:hAnsi="宋体" w:hint="eastAsia"/>
          <w:szCs w:val="21"/>
        </w:rPr>
        <w:t>删除此条全文，并代之为：承包人应按投标文件的约定指派项目经理，并在开工前到职</w:t>
      </w:r>
      <w:r>
        <w:rPr>
          <w:rFonts w:ascii="宋体"/>
          <w:szCs w:val="21"/>
        </w:rPr>
        <w:t>,</w:t>
      </w:r>
      <w:r>
        <w:rPr>
          <w:rFonts w:ascii="宋体" w:hAnsi="宋体" w:hint="eastAsia"/>
          <w:szCs w:val="21"/>
        </w:rPr>
        <w:t>承包人更换项目经理应事先征得发包人同意，并应在更换</w:t>
      </w:r>
      <w:r>
        <w:rPr>
          <w:rFonts w:ascii="宋体" w:hAnsi="宋体"/>
          <w:szCs w:val="21"/>
        </w:rPr>
        <w:t xml:space="preserve"> 14 </w:t>
      </w:r>
      <w:r>
        <w:rPr>
          <w:rFonts w:ascii="宋体" w:hAnsi="宋体" w:hint="eastAsia"/>
          <w:szCs w:val="21"/>
        </w:rPr>
        <w:t>天前通知发包人和监理人。承包人项目经理必须按时参加工地例会，一次不参加，罚款人民币一万元交业主，业主不接受项目经理授权其他人员代行其参加例会的权利。</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hint="eastAsia"/>
          <w:szCs w:val="21"/>
        </w:rPr>
        <w:t>．材料和工程设备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5.2</w:t>
      </w:r>
      <w:r>
        <w:rPr>
          <w:rFonts w:ascii="宋体" w:hAnsi="宋体"/>
          <w:szCs w:val="21"/>
        </w:rPr>
        <w:tab/>
      </w:r>
      <w:r>
        <w:rPr>
          <w:rFonts w:ascii="宋体" w:hAnsi="宋体" w:hint="eastAsia"/>
          <w:szCs w:val="21"/>
        </w:rPr>
        <w:t>发包人提供的材料和工程设备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5.2.1</w:t>
      </w:r>
      <w:r>
        <w:rPr>
          <w:rFonts w:ascii="宋体" w:hAnsi="宋体"/>
          <w:szCs w:val="21"/>
        </w:rPr>
        <w:tab/>
      </w:r>
      <w:r>
        <w:rPr>
          <w:rFonts w:ascii="宋体" w:hAnsi="宋体" w:hint="eastAsia"/>
          <w:szCs w:val="21"/>
        </w:rPr>
        <w:t>发包人不提供材料和工程设备。</w:t>
      </w:r>
    </w:p>
    <w:p w:rsidR="00CC075D" w:rsidRDefault="00CC075D">
      <w:pPr>
        <w:autoSpaceDE w:val="0"/>
        <w:autoSpaceDN w:val="0"/>
        <w:adjustRightInd w:val="0"/>
        <w:snapToGrid w:val="0"/>
        <w:spacing w:line="360" w:lineRule="auto"/>
        <w:rPr>
          <w:rFonts w:ascii="宋体"/>
          <w:szCs w:val="21"/>
        </w:rPr>
      </w:pPr>
      <w:r>
        <w:rPr>
          <w:rFonts w:ascii="宋体" w:hAnsi="宋体"/>
          <w:szCs w:val="21"/>
        </w:rPr>
        <w:t>6</w:t>
      </w:r>
      <w:r>
        <w:rPr>
          <w:rFonts w:ascii="宋体" w:hAnsi="宋体" w:hint="eastAsia"/>
          <w:szCs w:val="21"/>
        </w:rPr>
        <w:t>．施工设备和临时设施</w:t>
      </w:r>
    </w:p>
    <w:p w:rsidR="00CC075D" w:rsidRDefault="00CC075D">
      <w:pPr>
        <w:autoSpaceDE w:val="0"/>
        <w:autoSpaceDN w:val="0"/>
        <w:adjustRightInd w:val="0"/>
        <w:snapToGrid w:val="0"/>
        <w:spacing w:line="360" w:lineRule="auto"/>
        <w:rPr>
          <w:rFonts w:ascii="宋体"/>
          <w:szCs w:val="21"/>
        </w:rPr>
      </w:pPr>
      <w:r>
        <w:rPr>
          <w:rFonts w:ascii="宋体" w:hAnsi="宋体"/>
          <w:szCs w:val="21"/>
        </w:rPr>
        <w:t>6.1</w:t>
      </w:r>
      <w:r>
        <w:rPr>
          <w:rFonts w:ascii="宋体" w:hAnsi="宋体"/>
          <w:szCs w:val="21"/>
        </w:rPr>
        <w:tab/>
      </w:r>
      <w:r>
        <w:rPr>
          <w:rFonts w:ascii="宋体" w:hAnsi="宋体" w:hint="eastAsia"/>
          <w:szCs w:val="21"/>
        </w:rPr>
        <w:t>承包人提供的施工设备和临时设施</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6.1.2 </w:t>
      </w:r>
      <w:r>
        <w:rPr>
          <w:rFonts w:ascii="宋体" w:hAnsi="宋体" w:hint="eastAsia"/>
          <w:szCs w:val="21"/>
        </w:rPr>
        <w:t>承包人应自行承担修建临时设施的费用，需要临时占地的，应由承包人办理申请手续并承担相应费用。</w:t>
      </w:r>
    </w:p>
    <w:p w:rsidR="00CC075D" w:rsidRDefault="00CC075D">
      <w:pPr>
        <w:autoSpaceDE w:val="0"/>
        <w:autoSpaceDN w:val="0"/>
        <w:adjustRightInd w:val="0"/>
        <w:snapToGrid w:val="0"/>
        <w:spacing w:line="360" w:lineRule="auto"/>
        <w:rPr>
          <w:rFonts w:ascii="宋体"/>
          <w:szCs w:val="21"/>
        </w:rPr>
      </w:pPr>
      <w:r>
        <w:rPr>
          <w:rFonts w:ascii="宋体" w:hAnsi="宋体"/>
          <w:szCs w:val="21"/>
        </w:rPr>
        <w:t>6.2</w:t>
      </w:r>
      <w:r>
        <w:rPr>
          <w:rFonts w:ascii="宋体" w:hAnsi="宋体"/>
          <w:szCs w:val="21"/>
        </w:rPr>
        <w:tab/>
      </w:r>
      <w:r>
        <w:rPr>
          <w:rFonts w:ascii="宋体" w:hAnsi="宋体" w:hint="eastAsia"/>
          <w:szCs w:val="21"/>
        </w:rPr>
        <w:t>发包人提供的施工设备和临时设施发包人不提供施工设备和临时设施。</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7.</w:t>
      </w:r>
      <w:r>
        <w:rPr>
          <w:rFonts w:ascii="宋体" w:hAnsi="宋体"/>
          <w:szCs w:val="21"/>
        </w:rPr>
        <w:tab/>
      </w:r>
      <w:r>
        <w:rPr>
          <w:rFonts w:ascii="宋体" w:hAnsi="宋体" w:hint="eastAsia"/>
          <w:szCs w:val="21"/>
        </w:rPr>
        <w:t>交通运输</w:t>
      </w:r>
    </w:p>
    <w:p w:rsidR="00CC075D" w:rsidRDefault="00CC075D">
      <w:pPr>
        <w:autoSpaceDE w:val="0"/>
        <w:autoSpaceDN w:val="0"/>
        <w:adjustRightInd w:val="0"/>
        <w:snapToGrid w:val="0"/>
        <w:spacing w:line="360" w:lineRule="auto"/>
        <w:rPr>
          <w:rFonts w:ascii="宋体"/>
          <w:szCs w:val="21"/>
        </w:rPr>
      </w:pPr>
      <w:r>
        <w:rPr>
          <w:rFonts w:ascii="宋体" w:hAnsi="宋体"/>
          <w:szCs w:val="21"/>
        </w:rPr>
        <w:t>7.1</w:t>
      </w:r>
      <w:r>
        <w:rPr>
          <w:rFonts w:ascii="宋体" w:hAnsi="宋体"/>
          <w:szCs w:val="21"/>
        </w:rPr>
        <w:tab/>
      </w:r>
      <w:r>
        <w:rPr>
          <w:rFonts w:ascii="宋体" w:hAnsi="宋体" w:hint="eastAsia"/>
          <w:szCs w:val="21"/>
        </w:rPr>
        <w:t>道路通行权和场外设施</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取得道路通行权和场外设施修建、拆除权的办理人：承包人。</w:t>
      </w:r>
      <w:r>
        <w:rPr>
          <w:rFonts w:ascii="宋体" w:hAnsi="宋体"/>
          <w:szCs w:val="21"/>
        </w:rPr>
        <w:t xml:space="preserve"> </w:t>
      </w:r>
      <w:r>
        <w:rPr>
          <w:rFonts w:ascii="宋体" w:hAnsi="宋体" w:hint="eastAsia"/>
          <w:szCs w:val="21"/>
        </w:rPr>
        <w:t>相关费用支付：承包人。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8.</w:t>
      </w:r>
      <w:r>
        <w:rPr>
          <w:rFonts w:ascii="宋体" w:hAnsi="宋体"/>
          <w:szCs w:val="21"/>
        </w:rPr>
        <w:tab/>
      </w:r>
      <w:r>
        <w:rPr>
          <w:rFonts w:ascii="宋体" w:hAnsi="宋体" w:hint="eastAsia"/>
          <w:szCs w:val="21"/>
        </w:rPr>
        <w:t>测量放线</w:t>
      </w:r>
    </w:p>
    <w:p w:rsidR="00CC075D" w:rsidRDefault="00CC075D">
      <w:pPr>
        <w:autoSpaceDE w:val="0"/>
        <w:autoSpaceDN w:val="0"/>
        <w:adjustRightInd w:val="0"/>
        <w:snapToGrid w:val="0"/>
        <w:spacing w:line="360" w:lineRule="auto"/>
        <w:rPr>
          <w:rFonts w:ascii="宋体"/>
          <w:szCs w:val="21"/>
        </w:rPr>
      </w:pPr>
      <w:r>
        <w:rPr>
          <w:rFonts w:ascii="宋体" w:hAnsi="宋体"/>
          <w:szCs w:val="21"/>
        </w:rPr>
        <w:t>8.1</w:t>
      </w:r>
      <w:r>
        <w:rPr>
          <w:rFonts w:ascii="宋体" w:hAnsi="宋体"/>
          <w:szCs w:val="21"/>
        </w:rPr>
        <w:tab/>
      </w:r>
      <w:r>
        <w:rPr>
          <w:rFonts w:ascii="宋体" w:hAnsi="宋体" w:hint="eastAsia"/>
          <w:szCs w:val="21"/>
        </w:rPr>
        <w:t>施工控制网</w:t>
      </w:r>
    </w:p>
    <w:p w:rsidR="00CC075D" w:rsidRDefault="00CC075D">
      <w:pPr>
        <w:autoSpaceDE w:val="0"/>
        <w:autoSpaceDN w:val="0"/>
        <w:adjustRightInd w:val="0"/>
        <w:snapToGrid w:val="0"/>
        <w:spacing w:line="360" w:lineRule="auto"/>
        <w:rPr>
          <w:rFonts w:ascii="宋体"/>
          <w:szCs w:val="21"/>
        </w:rPr>
      </w:pPr>
      <w:r>
        <w:rPr>
          <w:rFonts w:ascii="宋体" w:hAnsi="宋体"/>
          <w:szCs w:val="21"/>
        </w:rPr>
        <w:t>8.1.1</w:t>
      </w:r>
      <w:r>
        <w:rPr>
          <w:rFonts w:ascii="宋体" w:hAnsi="宋体"/>
          <w:szCs w:val="21"/>
        </w:rPr>
        <w:tab/>
      </w:r>
      <w:r>
        <w:rPr>
          <w:rFonts w:ascii="宋体" w:hAnsi="宋体" w:hint="eastAsia"/>
          <w:szCs w:val="21"/>
        </w:rPr>
        <w:t>发包人提供测量基准点、基准线和水准点的期限：开工前</w:t>
      </w:r>
      <w:r>
        <w:rPr>
          <w:rFonts w:ascii="宋体" w:hAnsi="宋体"/>
          <w:szCs w:val="21"/>
        </w:rPr>
        <w:t xml:space="preserve"> 10 </w:t>
      </w:r>
      <w:r>
        <w:rPr>
          <w:rFonts w:ascii="宋体" w:hAnsi="宋体" w:hint="eastAsia"/>
          <w:szCs w:val="21"/>
        </w:rPr>
        <w:t>天。施工控制网的测设：承包人。</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监理人审批施工控制网的期限：开工通知后</w:t>
      </w:r>
      <w:r>
        <w:rPr>
          <w:rFonts w:ascii="宋体" w:hAnsi="宋体"/>
          <w:szCs w:val="21"/>
        </w:rPr>
        <w:t xml:space="preserve"> 3 </w:t>
      </w:r>
      <w:r>
        <w:rPr>
          <w:rFonts w:ascii="宋体" w:hAnsi="宋体" w:hint="eastAsia"/>
          <w:szCs w:val="21"/>
        </w:rPr>
        <w:t>天。相关费用支付：承包人。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9.</w:t>
      </w:r>
      <w:r>
        <w:rPr>
          <w:rFonts w:ascii="宋体" w:hAnsi="宋体"/>
          <w:szCs w:val="21"/>
        </w:rPr>
        <w:tab/>
      </w:r>
      <w:r>
        <w:rPr>
          <w:rFonts w:ascii="宋体" w:hAnsi="宋体" w:hint="eastAsia"/>
          <w:szCs w:val="21"/>
        </w:rPr>
        <w:t>施工安全、治安保卫和环境保护</w:t>
      </w:r>
    </w:p>
    <w:p w:rsidR="00CC075D" w:rsidRDefault="00CC075D">
      <w:pPr>
        <w:autoSpaceDE w:val="0"/>
        <w:autoSpaceDN w:val="0"/>
        <w:adjustRightInd w:val="0"/>
        <w:snapToGrid w:val="0"/>
        <w:spacing w:line="360" w:lineRule="auto"/>
        <w:rPr>
          <w:rFonts w:ascii="宋体"/>
          <w:szCs w:val="21"/>
        </w:rPr>
      </w:pPr>
      <w:r>
        <w:rPr>
          <w:rFonts w:ascii="宋体" w:hAnsi="宋体"/>
          <w:szCs w:val="21"/>
        </w:rPr>
        <w:t>9.1</w:t>
      </w:r>
      <w:r>
        <w:rPr>
          <w:rFonts w:ascii="宋体" w:hAnsi="宋体"/>
          <w:szCs w:val="21"/>
        </w:rPr>
        <w:tab/>
      </w:r>
      <w:r>
        <w:rPr>
          <w:rFonts w:ascii="宋体" w:hAnsi="宋体" w:hint="eastAsia"/>
          <w:szCs w:val="21"/>
        </w:rPr>
        <w:t>发包人的施工安全责任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9.1.4 </w:t>
      </w:r>
      <w:r>
        <w:rPr>
          <w:rFonts w:ascii="宋体" w:hAnsi="宋体" w:hint="eastAsia"/>
          <w:szCs w:val="21"/>
        </w:rPr>
        <w:t>发包人提供本工程气象和水文观测资料，</w:t>
      </w:r>
      <w:proofErr w:type="gramStart"/>
      <w:r>
        <w:rPr>
          <w:rFonts w:ascii="宋体" w:hAnsi="宋体" w:hint="eastAsia"/>
          <w:szCs w:val="21"/>
        </w:rPr>
        <w:t>其余资料</w:t>
      </w:r>
      <w:proofErr w:type="gramEnd"/>
      <w:r>
        <w:rPr>
          <w:rFonts w:ascii="宋体" w:hAnsi="宋体" w:hint="eastAsia"/>
          <w:szCs w:val="21"/>
        </w:rPr>
        <w:t>由承包人负责收集。</w:t>
      </w:r>
    </w:p>
    <w:p w:rsidR="00CC075D" w:rsidRDefault="00CC075D">
      <w:pPr>
        <w:autoSpaceDE w:val="0"/>
        <w:autoSpaceDN w:val="0"/>
        <w:adjustRightInd w:val="0"/>
        <w:snapToGrid w:val="0"/>
        <w:spacing w:line="360" w:lineRule="auto"/>
        <w:rPr>
          <w:rFonts w:ascii="宋体"/>
          <w:szCs w:val="21"/>
        </w:rPr>
      </w:pPr>
      <w:r>
        <w:rPr>
          <w:rFonts w:ascii="宋体" w:hAnsi="宋体"/>
          <w:szCs w:val="21"/>
        </w:rPr>
        <w:t>9.3</w:t>
      </w:r>
      <w:r>
        <w:rPr>
          <w:rFonts w:ascii="宋体" w:hAnsi="宋体"/>
          <w:szCs w:val="21"/>
        </w:rPr>
        <w:tab/>
      </w:r>
      <w:r>
        <w:rPr>
          <w:rFonts w:ascii="宋体" w:hAnsi="宋体" w:hint="eastAsia"/>
          <w:szCs w:val="21"/>
        </w:rPr>
        <w:t>治安保卫</w:t>
      </w:r>
    </w:p>
    <w:p w:rsidR="00CC075D" w:rsidRDefault="00CC075D">
      <w:pPr>
        <w:autoSpaceDE w:val="0"/>
        <w:autoSpaceDN w:val="0"/>
        <w:adjustRightInd w:val="0"/>
        <w:snapToGrid w:val="0"/>
        <w:spacing w:line="360" w:lineRule="auto"/>
        <w:rPr>
          <w:rFonts w:ascii="宋体"/>
          <w:szCs w:val="21"/>
        </w:rPr>
      </w:pPr>
      <w:r>
        <w:rPr>
          <w:rFonts w:ascii="宋体" w:hAnsi="宋体"/>
          <w:szCs w:val="21"/>
        </w:rPr>
        <w:t>9.3.1</w:t>
      </w:r>
      <w:r>
        <w:rPr>
          <w:rFonts w:ascii="宋体" w:hAnsi="宋体"/>
          <w:szCs w:val="21"/>
        </w:rPr>
        <w:tab/>
      </w:r>
      <w:r>
        <w:rPr>
          <w:rFonts w:ascii="宋体" w:hAnsi="宋体" w:hint="eastAsia"/>
          <w:szCs w:val="21"/>
        </w:rPr>
        <w:t>现场治安管理机构或联防组织的组建：承包人。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9.3.3 </w:t>
      </w:r>
      <w:r>
        <w:rPr>
          <w:rFonts w:ascii="宋体" w:hAnsi="宋体" w:hint="eastAsia"/>
          <w:szCs w:val="21"/>
        </w:rPr>
        <w:t>施工场地治安管理计划和突发治安事件紧急预案的编制：承包人。</w:t>
      </w:r>
    </w:p>
    <w:p w:rsidR="00CC075D" w:rsidRDefault="00CC075D">
      <w:pPr>
        <w:autoSpaceDE w:val="0"/>
        <w:autoSpaceDN w:val="0"/>
        <w:adjustRightInd w:val="0"/>
        <w:snapToGrid w:val="0"/>
        <w:spacing w:line="360" w:lineRule="auto"/>
        <w:rPr>
          <w:rFonts w:ascii="宋体"/>
          <w:szCs w:val="21"/>
        </w:rPr>
      </w:pPr>
      <w:r>
        <w:rPr>
          <w:rFonts w:ascii="宋体" w:hAnsi="宋体"/>
          <w:szCs w:val="21"/>
        </w:rPr>
        <w:t>9.7</w:t>
      </w:r>
      <w:r>
        <w:rPr>
          <w:rFonts w:ascii="宋体" w:hAnsi="宋体"/>
          <w:szCs w:val="21"/>
        </w:rPr>
        <w:tab/>
      </w:r>
      <w:r>
        <w:rPr>
          <w:rFonts w:ascii="宋体" w:hAnsi="宋体" w:hint="eastAsia"/>
          <w:szCs w:val="21"/>
        </w:rPr>
        <w:t>文明工地</w:t>
      </w:r>
    </w:p>
    <w:p w:rsidR="00CC075D" w:rsidRDefault="00CC075D">
      <w:pPr>
        <w:autoSpaceDE w:val="0"/>
        <w:autoSpaceDN w:val="0"/>
        <w:adjustRightInd w:val="0"/>
        <w:snapToGrid w:val="0"/>
        <w:spacing w:line="360" w:lineRule="auto"/>
        <w:rPr>
          <w:rFonts w:ascii="宋体"/>
          <w:szCs w:val="21"/>
        </w:rPr>
      </w:pPr>
      <w:r>
        <w:rPr>
          <w:rFonts w:ascii="宋体" w:hAnsi="宋体"/>
          <w:szCs w:val="21"/>
        </w:rPr>
        <w:t>9.7.1</w:t>
      </w:r>
      <w:r>
        <w:rPr>
          <w:rFonts w:ascii="宋体" w:hAnsi="宋体"/>
          <w:szCs w:val="21"/>
        </w:rPr>
        <w:tab/>
      </w:r>
      <w:r>
        <w:rPr>
          <w:rFonts w:ascii="宋体" w:hAnsi="宋体" w:hint="eastAsia"/>
          <w:szCs w:val="21"/>
        </w:rPr>
        <w:t>本合同文明工地的约定：由承包人负责建立创建文明建设工地的组织机构，制定创建文明建</w:t>
      </w:r>
      <w:r>
        <w:rPr>
          <w:rFonts w:ascii="宋体" w:hAnsi="宋体"/>
          <w:szCs w:val="21"/>
        </w:rPr>
        <w:t xml:space="preserve"> </w:t>
      </w:r>
      <w:r>
        <w:rPr>
          <w:rFonts w:ascii="宋体" w:hAnsi="宋体" w:hint="eastAsia"/>
          <w:szCs w:val="21"/>
        </w:rPr>
        <w:t>设工地的规划和办法，按规定组建标准化项目部。</w:t>
      </w:r>
    </w:p>
    <w:p w:rsidR="00CC075D" w:rsidRDefault="00CC075D">
      <w:pPr>
        <w:autoSpaceDE w:val="0"/>
        <w:autoSpaceDN w:val="0"/>
        <w:adjustRightInd w:val="0"/>
        <w:snapToGrid w:val="0"/>
        <w:spacing w:line="360" w:lineRule="auto"/>
        <w:rPr>
          <w:rFonts w:ascii="宋体"/>
          <w:szCs w:val="21"/>
        </w:rPr>
      </w:pPr>
      <w:r>
        <w:rPr>
          <w:rFonts w:ascii="宋体" w:hAnsi="宋体"/>
          <w:szCs w:val="21"/>
        </w:rPr>
        <w:t>10.</w:t>
      </w:r>
      <w:r>
        <w:rPr>
          <w:rFonts w:ascii="宋体" w:hAnsi="宋体"/>
          <w:szCs w:val="21"/>
        </w:rPr>
        <w:tab/>
      </w:r>
      <w:r>
        <w:rPr>
          <w:rFonts w:ascii="宋体" w:hAnsi="宋体" w:hint="eastAsia"/>
          <w:szCs w:val="21"/>
        </w:rPr>
        <w:t>进度计划</w:t>
      </w:r>
    </w:p>
    <w:p w:rsidR="00CC075D" w:rsidRDefault="00CC075D">
      <w:pPr>
        <w:autoSpaceDE w:val="0"/>
        <w:autoSpaceDN w:val="0"/>
        <w:adjustRightInd w:val="0"/>
        <w:snapToGrid w:val="0"/>
        <w:spacing w:line="360" w:lineRule="auto"/>
        <w:rPr>
          <w:rFonts w:ascii="宋体"/>
          <w:szCs w:val="21"/>
        </w:rPr>
      </w:pPr>
      <w:r>
        <w:rPr>
          <w:rFonts w:ascii="宋体" w:hAnsi="宋体"/>
          <w:szCs w:val="21"/>
        </w:rPr>
        <w:t>10.1</w:t>
      </w:r>
      <w:r>
        <w:rPr>
          <w:rFonts w:ascii="宋体" w:hAnsi="宋体" w:hint="eastAsia"/>
          <w:szCs w:val="21"/>
        </w:rPr>
        <w:t>收到中标通知后</w:t>
      </w:r>
      <w:r>
        <w:rPr>
          <w:rFonts w:ascii="宋体" w:hAnsi="宋体"/>
          <w:szCs w:val="21"/>
        </w:rPr>
        <w:t xml:space="preserve"> 7 </w:t>
      </w:r>
      <w:r>
        <w:rPr>
          <w:rFonts w:ascii="宋体" w:hAnsi="宋体" w:hint="eastAsia"/>
          <w:szCs w:val="21"/>
        </w:rPr>
        <w:t>天内承包人应提交本工程详细的进度计划。</w:t>
      </w:r>
    </w:p>
    <w:p w:rsidR="00CC075D" w:rsidRDefault="00CC075D">
      <w:pPr>
        <w:autoSpaceDE w:val="0"/>
        <w:autoSpaceDN w:val="0"/>
        <w:adjustRightInd w:val="0"/>
        <w:snapToGrid w:val="0"/>
        <w:spacing w:line="360" w:lineRule="auto"/>
        <w:rPr>
          <w:rFonts w:ascii="宋体"/>
          <w:szCs w:val="21"/>
        </w:rPr>
      </w:pPr>
      <w:r>
        <w:rPr>
          <w:rFonts w:ascii="宋体" w:hAnsi="宋体"/>
          <w:szCs w:val="21"/>
        </w:rPr>
        <w:t>10.2</w:t>
      </w:r>
      <w:r>
        <w:rPr>
          <w:rFonts w:ascii="宋体" w:hAnsi="宋体" w:hint="eastAsia"/>
          <w:szCs w:val="21"/>
        </w:rPr>
        <w:t>施工进度计划更新的周期为</w:t>
      </w:r>
      <w:r>
        <w:rPr>
          <w:rFonts w:ascii="宋体" w:hAnsi="宋体"/>
          <w:szCs w:val="21"/>
        </w:rPr>
        <w:t xml:space="preserve"> 15 </w:t>
      </w:r>
      <w:r>
        <w:rPr>
          <w:rFonts w:ascii="宋体" w:hAnsi="宋体" w:hint="eastAsia"/>
          <w:szCs w:val="21"/>
        </w:rPr>
        <w:t>天，每更新一次，上报一次。迟交更新的进度计划应扣留的金额为</w:t>
      </w:r>
      <w:r>
        <w:rPr>
          <w:rFonts w:ascii="宋体" w:hAnsi="宋体"/>
          <w:szCs w:val="21"/>
        </w:rPr>
        <w:t xml:space="preserve"> 1 </w:t>
      </w:r>
      <w:r>
        <w:rPr>
          <w:rFonts w:ascii="宋体" w:hAnsi="宋体" w:hint="eastAsia"/>
          <w:szCs w:val="21"/>
        </w:rPr>
        <w:t>万元人民币。</w:t>
      </w:r>
    </w:p>
    <w:p w:rsidR="00CC075D" w:rsidRDefault="00CC075D">
      <w:pPr>
        <w:autoSpaceDE w:val="0"/>
        <w:autoSpaceDN w:val="0"/>
        <w:adjustRightInd w:val="0"/>
        <w:snapToGrid w:val="0"/>
        <w:spacing w:line="360" w:lineRule="auto"/>
        <w:rPr>
          <w:rFonts w:ascii="宋体"/>
          <w:szCs w:val="21"/>
        </w:rPr>
      </w:pPr>
      <w:r>
        <w:rPr>
          <w:rFonts w:ascii="宋体" w:hAnsi="宋体"/>
          <w:szCs w:val="21"/>
        </w:rPr>
        <w:t>11.</w:t>
      </w:r>
      <w:r>
        <w:rPr>
          <w:rFonts w:ascii="宋体" w:hAnsi="宋体"/>
          <w:szCs w:val="21"/>
        </w:rPr>
        <w:tab/>
      </w:r>
      <w:r>
        <w:rPr>
          <w:rFonts w:ascii="宋体" w:hAnsi="宋体" w:hint="eastAsia"/>
          <w:szCs w:val="21"/>
        </w:rPr>
        <w:t>开工和竣工（完工）</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11.2 </w:t>
      </w:r>
      <w:r>
        <w:rPr>
          <w:rFonts w:ascii="宋体" w:hAnsi="宋体" w:hint="eastAsia"/>
          <w:szCs w:val="21"/>
        </w:rPr>
        <w:t>竣工</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全部工程的预计竣工日期为：</w:t>
      </w:r>
      <w:r>
        <w:rPr>
          <w:rFonts w:ascii="宋体" w:hAnsi="宋体"/>
          <w:szCs w:val="21"/>
        </w:rPr>
        <w:t xml:space="preserve">2022 </w:t>
      </w:r>
      <w:r>
        <w:rPr>
          <w:rFonts w:ascii="宋体" w:hAnsi="宋体" w:hint="eastAsia"/>
          <w:szCs w:val="21"/>
        </w:rPr>
        <w:t>年月日</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开工日期为：</w:t>
      </w:r>
      <w:r>
        <w:rPr>
          <w:rFonts w:ascii="宋体"/>
          <w:szCs w:val="21"/>
        </w:rPr>
        <w:tab/>
      </w:r>
      <w:r>
        <w:rPr>
          <w:rFonts w:ascii="宋体" w:hAnsi="宋体"/>
          <w:szCs w:val="21"/>
        </w:rPr>
        <w:t xml:space="preserve">2022 </w:t>
      </w:r>
      <w:r>
        <w:rPr>
          <w:rFonts w:ascii="宋体" w:hAnsi="宋体" w:hint="eastAsia"/>
          <w:szCs w:val="21"/>
        </w:rPr>
        <w:t>年月日</w:t>
      </w:r>
    </w:p>
    <w:p w:rsidR="00CC075D" w:rsidRDefault="00CC075D">
      <w:pPr>
        <w:autoSpaceDE w:val="0"/>
        <w:autoSpaceDN w:val="0"/>
        <w:adjustRightInd w:val="0"/>
        <w:snapToGrid w:val="0"/>
        <w:spacing w:line="360" w:lineRule="auto"/>
        <w:rPr>
          <w:rFonts w:ascii="宋体"/>
          <w:szCs w:val="21"/>
        </w:rPr>
      </w:pPr>
      <w:r>
        <w:rPr>
          <w:rFonts w:ascii="宋体" w:hAnsi="宋体"/>
          <w:szCs w:val="21"/>
        </w:rPr>
        <w:t>11.4</w:t>
      </w:r>
      <w:r>
        <w:rPr>
          <w:rFonts w:ascii="宋体" w:hAnsi="宋体" w:hint="eastAsia"/>
          <w:szCs w:val="21"/>
        </w:rPr>
        <w:t>异常恶劣的气候条件</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szCs w:val="21"/>
        </w:rPr>
        <w:tab/>
      </w:r>
      <w:r>
        <w:rPr>
          <w:rFonts w:ascii="宋体" w:hAnsi="宋体" w:hint="eastAsia"/>
          <w:szCs w:val="21"/>
        </w:rPr>
        <w:t>日降雨量大于</w:t>
      </w:r>
      <w:r>
        <w:rPr>
          <w:rFonts w:ascii="宋体" w:hAnsi="宋体"/>
          <w:szCs w:val="21"/>
        </w:rPr>
        <w:t xml:space="preserve"> 50mm </w:t>
      </w:r>
      <w:r>
        <w:rPr>
          <w:rFonts w:ascii="宋体" w:hAnsi="宋体" w:hint="eastAsia"/>
          <w:szCs w:val="21"/>
        </w:rPr>
        <w:t>的雨日超过</w:t>
      </w:r>
      <w:r>
        <w:rPr>
          <w:rFonts w:ascii="宋体" w:hAnsi="宋体"/>
          <w:szCs w:val="21"/>
        </w:rPr>
        <w:t xml:space="preserve"> 1 </w:t>
      </w:r>
      <w:r>
        <w:rPr>
          <w:rFonts w:ascii="宋体" w:hAnsi="宋体" w:hint="eastAsia"/>
          <w:szCs w:val="21"/>
        </w:rPr>
        <w:t>天；</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szCs w:val="21"/>
        </w:rPr>
        <w:tab/>
      </w:r>
      <w:r>
        <w:rPr>
          <w:rFonts w:ascii="宋体" w:hAnsi="宋体" w:hint="eastAsia"/>
          <w:szCs w:val="21"/>
        </w:rPr>
        <w:t>风速大于</w:t>
      </w:r>
      <w:r>
        <w:rPr>
          <w:rFonts w:ascii="宋体" w:hAnsi="宋体"/>
          <w:szCs w:val="21"/>
        </w:rPr>
        <w:t xml:space="preserve"> 11 m/s </w:t>
      </w:r>
      <w:r>
        <w:rPr>
          <w:rFonts w:ascii="宋体" w:hAnsi="宋体" w:hint="eastAsia"/>
          <w:szCs w:val="21"/>
        </w:rPr>
        <w:t>的六级以上大风超过</w:t>
      </w:r>
      <w:r>
        <w:rPr>
          <w:rFonts w:ascii="宋体" w:hAnsi="宋体"/>
          <w:szCs w:val="21"/>
        </w:rPr>
        <w:t xml:space="preserve"> 1 </w:t>
      </w:r>
      <w:r>
        <w:rPr>
          <w:rFonts w:ascii="宋体" w:hAnsi="宋体" w:hint="eastAsia"/>
          <w:szCs w:val="21"/>
        </w:rPr>
        <w:t>天；</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hint="eastAsia"/>
          <w:szCs w:val="21"/>
        </w:rPr>
        <w:t>日气温超过</w:t>
      </w:r>
      <w:r>
        <w:rPr>
          <w:rFonts w:ascii="宋体" w:hAnsi="宋体"/>
          <w:szCs w:val="21"/>
        </w:rPr>
        <w:t xml:space="preserve"> 38</w:t>
      </w:r>
      <w:r>
        <w:rPr>
          <w:rFonts w:ascii="宋体" w:hAnsi="宋体" w:hint="eastAsia"/>
          <w:szCs w:val="21"/>
        </w:rPr>
        <w:t>℃的高温大于</w:t>
      </w:r>
      <w:r>
        <w:rPr>
          <w:rFonts w:ascii="宋体" w:hAnsi="宋体"/>
          <w:szCs w:val="21"/>
        </w:rPr>
        <w:t xml:space="preserve"> 3 </w:t>
      </w:r>
      <w:r>
        <w:rPr>
          <w:rFonts w:ascii="宋体" w:hAnsi="宋体" w:hint="eastAsia"/>
          <w:szCs w:val="21"/>
        </w:rPr>
        <w:t>天；</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szCs w:val="21"/>
        </w:rPr>
        <w:tab/>
      </w:r>
      <w:r>
        <w:rPr>
          <w:rFonts w:ascii="宋体" w:hAnsi="宋体" w:hint="eastAsia"/>
          <w:szCs w:val="21"/>
        </w:rPr>
        <w:t>日气温低于</w:t>
      </w:r>
      <w:r>
        <w:rPr>
          <w:rFonts w:ascii="宋体" w:hAnsi="宋体"/>
          <w:szCs w:val="21"/>
        </w:rPr>
        <w:t>-20</w:t>
      </w:r>
      <w:r>
        <w:rPr>
          <w:rFonts w:ascii="宋体" w:hAnsi="宋体" w:hint="eastAsia"/>
          <w:szCs w:val="21"/>
        </w:rPr>
        <w:t>℃的严寒大于</w:t>
      </w:r>
      <w:r>
        <w:rPr>
          <w:rFonts w:ascii="宋体" w:hAnsi="宋体"/>
          <w:szCs w:val="21"/>
        </w:rPr>
        <w:t xml:space="preserve"> 3 </w:t>
      </w:r>
      <w:r>
        <w:rPr>
          <w:rFonts w:ascii="宋体" w:hAnsi="宋体" w:hint="eastAsia"/>
          <w:szCs w:val="21"/>
        </w:rPr>
        <w:t>天；</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szCs w:val="21"/>
        </w:rPr>
        <w:tab/>
      </w:r>
      <w:r>
        <w:rPr>
          <w:rFonts w:ascii="宋体" w:hAnsi="宋体" w:hint="eastAsia"/>
          <w:szCs w:val="21"/>
        </w:rPr>
        <w:t>造成工程损坏的冰雹和大雪灾害：日降雪量</w:t>
      </w:r>
      <w:r>
        <w:rPr>
          <w:rFonts w:ascii="宋体" w:hAnsi="宋体"/>
          <w:szCs w:val="21"/>
        </w:rPr>
        <w:t xml:space="preserve"> 10mm </w:t>
      </w:r>
      <w:r>
        <w:rPr>
          <w:rFonts w:ascii="宋体" w:hAnsi="宋体" w:hint="eastAsia"/>
          <w:szCs w:val="21"/>
        </w:rPr>
        <w:t>及以上；</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(6)</w:t>
      </w:r>
      <w:r>
        <w:rPr>
          <w:rFonts w:ascii="宋体" w:hAnsi="宋体" w:hint="eastAsia"/>
          <w:szCs w:val="21"/>
        </w:rPr>
        <w:t>其它异常恶劣气候灾害。</w:t>
      </w:r>
    </w:p>
    <w:p w:rsidR="00CC075D" w:rsidRDefault="00CC075D">
      <w:pPr>
        <w:autoSpaceDE w:val="0"/>
        <w:autoSpaceDN w:val="0"/>
        <w:adjustRightInd w:val="0"/>
        <w:snapToGrid w:val="0"/>
        <w:spacing w:line="360" w:lineRule="auto"/>
        <w:rPr>
          <w:rFonts w:ascii="宋体"/>
          <w:szCs w:val="21"/>
        </w:rPr>
      </w:pPr>
      <w:r>
        <w:rPr>
          <w:rFonts w:ascii="宋体" w:hAnsi="宋体"/>
          <w:szCs w:val="21"/>
        </w:rPr>
        <w:t>11.5</w:t>
      </w:r>
      <w:r>
        <w:rPr>
          <w:rFonts w:ascii="宋体" w:hAnsi="宋体" w:hint="eastAsia"/>
          <w:szCs w:val="21"/>
        </w:rPr>
        <w:t>承包人的工期延误</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逾期竣工违约金的计算方法：</w:t>
      </w:r>
      <w:r>
        <w:rPr>
          <w:rFonts w:ascii="宋体" w:hAnsi="宋体"/>
          <w:szCs w:val="21"/>
        </w:rPr>
        <w:t xml:space="preserve">5000 </w:t>
      </w:r>
      <w:r>
        <w:rPr>
          <w:rFonts w:ascii="宋体" w:hAnsi="宋体" w:hint="eastAsia"/>
          <w:szCs w:val="21"/>
        </w:rPr>
        <w:t>元</w:t>
      </w:r>
      <w:r>
        <w:rPr>
          <w:rFonts w:ascii="宋体" w:hAnsi="宋体"/>
          <w:szCs w:val="21"/>
        </w:rPr>
        <w:t>/</w:t>
      </w:r>
      <w:r>
        <w:rPr>
          <w:rFonts w:ascii="宋体" w:hAnsi="宋体" w:hint="eastAsia"/>
          <w:szCs w:val="21"/>
        </w:rPr>
        <w:t>日。</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逾期完工违约金的总限额：不超过签约合同价的</w:t>
      </w:r>
      <w:r>
        <w:rPr>
          <w:rFonts w:ascii="宋体" w:hAnsi="宋体"/>
          <w:szCs w:val="21"/>
        </w:rPr>
        <w:t xml:space="preserve"> 5</w:t>
      </w:r>
      <w:r>
        <w:rPr>
          <w:rFonts w:ascii="宋体" w:hAnsi="宋体" w:hint="eastAsia"/>
          <w:szCs w:val="21"/>
        </w:rPr>
        <w:t>‰</w:t>
      </w:r>
    </w:p>
    <w:p w:rsidR="00CC075D" w:rsidRDefault="00CC075D">
      <w:pPr>
        <w:autoSpaceDE w:val="0"/>
        <w:autoSpaceDN w:val="0"/>
        <w:adjustRightInd w:val="0"/>
        <w:snapToGrid w:val="0"/>
        <w:spacing w:line="360" w:lineRule="auto"/>
        <w:rPr>
          <w:rFonts w:ascii="宋体"/>
          <w:szCs w:val="21"/>
        </w:rPr>
      </w:pPr>
      <w:r>
        <w:rPr>
          <w:rFonts w:ascii="宋体" w:hAnsi="宋体"/>
          <w:szCs w:val="21"/>
        </w:rPr>
        <w:t>11.6</w:t>
      </w:r>
      <w:r>
        <w:rPr>
          <w:rFonts w:ascii="宋体" w:hAnsi="宋体" w:hint="eastAsia"/>
          <w:szCs w:val="21"/>
        </w:rPr>
        <w:t>工期提前</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工期提前的奖金约定：按发包人取得的实际效益的</w:t>
      </w:r>
      <w:r>
        <w:rPr>
          <w:rFonts w:ascii="宋体" w:hAnsi="宋体"/>
          <w:szCs w:val="21"/>
        </w:rPr>
        <w:t xml:space="preserve"> 10%</w:t>
      </w:r>
      <w:r>
        <w:rPr>
          <w:rFonts w:ascii="宋体" w:hAnsi="宋体" w:hint="eastAsia"/>
          <w:szCs w:val="21"/>
        </w:rPr>
        <w:t>奖励。</w:t>
      </w:r>
    </w:p>
    <w:p w:rsidR="00CC075D" w:rsidRDefault="00CC075D">
      <w:pPr>
        <w:autoSpaceDE w:val="0"/>
        <w:autoSpaceDN w:val="0"/>
        <w:adjustRightInd w:val="0"/>
        <w:snapToGrid w:val="0"/>
        <w:spacing w:line="360" w:lineRule="auto"/>
        <w:rPr>
          <w:rFonts w:ascii="宋体"/>
          <w:szCs w:val="21"/>
        </w:rPr>
      </w:pPr>
      <w:r>
        <w:rPr>
          <w:rFonts w:ascii="宋体" w:hAnsi="宋体"/>
          <w:szCs w:val="21"/>
        </w:rPr>
        <w:t>12</w:t>
      </w:r>
      <w:r>
        <w:rPr>
          <w:rFonts w:ascii="宋体" w:hAnsi="宋体" w:hint="eastAsia"/>
          <w:szCs w:val="21"/>
        </w:rPr>
        <w:t>．暂停施工</w:t>
      </w:r>
    </w:p>
    <w:p w:rsidR="00CC075D" w:rsidRDefault="00CC075D">
      <w:pPr>
        <w:autoSpaceDE w:val="0"/>
        <w:autoSpaceDN w:val="0"/>
        <w:adjustRightInd w:val="0"/>
        <w:snapToGrid w:val="0"/>
        <w:spacing w:line="360" w:lineRule="auto"/>
        <w:rPr>
          <w:rFonts w:ascii="宋体"/>
          <w:szCs w:val="21"/>
        </w:rPr>
      </w:pPr>
      <w:r>
        <w:rPr>
          <w:rFonts w:ascii="宋体" w:hAnsi="宋体"/>
          <w:szCs w:val="21"/>
        </w:rPr>
        <w:t>12.1</w:t>
      </w:r>
      <w:r>
        <w:rPr>
          <w:rFonts w:ascii="宋体" w:hAnsi="宋体" w:hint="eastAsia"/>
          <w:szCs w:val="21"/>
        </w:rPr>
        <w:t>承包人暂停施工的责任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5</w:t>
      </w:r>
      <w:r>
        <w:rPr>
          <w:rFonts w:ascii="宋体" w:hAnsi="宋体" w:hint="eastAsia"/>
          <w:szCs w:val="21"/>
        </w:rPr>
        <w:t>）承包人承担暂停施工责任的其它情形：无。</w:t>
      </w:r>
    </w:p>
    <w:p w:rsidR="00CC075D" w:rsidRDefault="00CC075D">
      <w:pPr>
        <w:autoSpaceDE w:val="0"/>
        <w:autoSpaceDN w:val="0"/>
        <w:adjustRightInd w:val="0"/>
        <w:snapToGrid w:val="0"/>
        <w:spacing w:line="360" w:lineRule="auto"/>
        <w:rPr>
          <w:rFonts w:ascii="宋体"/>
          <w:szCs w:val="21"/>
        </w:rPr>
      </w:pPr>
      <w:r>
        <w:rPr>
          <w:rFonts w:ascii="宋体" w:hAnsi="宋体"/>
          <w:szCs w:val="21"/>
        </w:rPr>
        <w:t>12.2</w:t>
      </w:r>
      <w:r>
        <w:rPr>
          <w:rFonts w:ascii="宋体" w:hAnsi="宋体" w:hint="eastAsia"/>
          <w:szCs w:val="21"/>
        </w:rPr>
        <w:t>发包人暂停施工的责任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）发包人承担暂停施工责任的其它情形：</w:t>
      </w:r>
      <w:r>
        <w:rPr>
          <w:rFonts w:ascii="宋体" w:hAnsi="宋体"/>
          <w:szCs w:val="21"/>
        </w:rPr>
        <w:t xml:space="preserve"> </w:t>
      </w:r>
      <w:r>
        <w:rPr>
          <w:rFonts w:ascii="宋体" w:hAnsi="宋体" w:hint="eastAsia"/>
          <w:szCs w:val="21"/>
        </w:rPr>
        <w:t>无</w:t>
      </w:r>
    </w:p>
    <w:p w:rsidR="00CC075D" w:rsidRDefault="00CC075D">
      <w:pPr>
        <w:autoSpaceDE w:val="0"/>
        <w:autoSpaceDN w:val="0"/>
        <w:adjustRightInd w:val="0"/>
        <w:snapToGrid w:val="0"/>
        <w:spacing w:line="360" w:lineRule="auto"/>
        <w:rPr>
          <w:rFonts w:ascii="宋体"/>
          <w:szCs w:val="21"/>
        </w:rPr>
      </w:pPr>
      <w:r>
        <w:rPr>
          <w:rFonts w:ascii="宋体" w:hAnsi="宋体"/>
          <w:szCs w:val="21"/>
        </w:rPr>
        <w:t>13</w:t>
      </w:r>
      <w:r>
        <w:rPr>
          <w:rFonts w:ascii="宋体" w:hAnsi="宋体" w:hint="eastAsia"/>
          <w:szCs w:val="21"/>
        </w:rPr>
        <w:t>．工程质量</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13.2 </w:t>
      </w:r>
      <w:r>
        <w:rPr>
          <w:rFonts w:ascii="宋体" w:hAnsi="宋体" w:hint="eastAsia"/>
          <w:szCs w:val="21"/>
        </w:rPr>
        <w:t>承包人的质量管理</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承包人提交工程质量保证措施文件日期：签订合同协议书后</w:t>
      </w:r>
      <w:r>
        <w:rPr>
          <w:rFonts w:ascii="宋体" w:hAnsi="宋体"/>
          <w:szCs w:val="21"/>
        </w:rPr>
        <w:t xml:space="preserve"> 7 </w:t>
      </w:r>
      <w:r>
        <w:rPr>
          <w:rFonts w:ascii="宋体" w:hAnsi="宋体" w:hint="eastAsia"/>
          <w:szCs w:val="21"/>
        </w:rPr>
        <w:t>天内提交。</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13.7 </w:t>
      </w:r>
      <w:r>
        <w:rPr>
          <w:rFonts w:ascii="宋体" w:hAnsi="宋体" w:hint="eastAsia"/>
          <w:szCs w:val="21"/>
        </w:rPr>
        <w:t>质量评定</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13.7.4 </w:t>
      </w:r>
      <w:r>
        <w:rPr>
          <w:rFonts w:ascii="宋体" w:hAnsi="宋体" w:hint="eastAsia"/>
          <w:szCs w:val="21"/>
        </w:rPr>
        <w:t>重要隐蔽单元工程和关键部位单元工程质量评定的约定：合格。</w:t>
      </w:r>
    </w:p>
    <w:p w:rsidR="00CC075D" w:rsidRDefault="00CC075D">
      <w:pPr>
        <w:autoSpaceDE w:val="0"/>
        <w:autoSpaceDN w:val="0"/>
        <w:adjustRightInd w:val="0"/>
        <w:snapToGrid w:val="0"/>
        <w:spacing w:line="360" w:lineRule="auto"/>
        <w:rPr>
          <w:rFonts w:ascii="宋体"/>
          <w:szCs w:val="21"/>
        </w:rPr>
      </w:pPr>
      <w:r>
        <w:rPr>
          <w:rFonts w:ascii="宋体" w:hAnsi="宋体"/>
          <w:szCs w:val="21"/>
        </w:rPr>
        <w:t>14</w:t>
      </w:r>
      <w:r>
        <w:rPr>
          <w:rFonts w:ascii="宋体" w:hAnsi="宋体" w:hint="eastAsia"/>
          <w:szCs w:val="21"/>
        </w:rPr>
        <w:t>．试验和检验</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14.1 </w:t>
      </w:r>
      <w:r>
        <w:rPr>
          <w:rFonts w:ascii="宋体" w:hAnsi="宋体" w:hint="eastAsia"/>
          <w:szCs w:val="21"/>
        </w:rPr>
        <w:t>材料、工程设备和工程的试验和检验</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14.1.4 </w:t>
      </w:r>
      <w:r>
        <w:rPr>
          <w:rFonts w:ascii="宋体" w:hAnsi="宋体" w:hint="eastAsia"/>
          <w:szCs w:val="21"/>
        </w:rPr>
        <w:t>承包人应按相关规定和标准对水泥、钢材等原材料与中间产品质量进行检验，并报监理人复核。</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14.1.6 </w:t>
      </w:r>
      <w:r>
        <w:rPr>
          <w:rFonts w:ascii="宋体" w:hAnsi="宋体" w:hint="eastAsia"/>
          <w:szCs w:val="21"/>
        </w:rPr>
        <w:t>本工程实行见证取样的试块、试件及有关材料：水泥、钢材等原材料及所有中间产品。</w:t>
      </w:r>
    </w:p>
    <w:p w:rsidR="00CC075D" w:rsidRDefault="00CC075D">
      <w:pPr>
        <w:autoSpaceDE w:val="0"/>
        <w:autoSpaceDN w:val="0"/>
        <w:adjustRightInd w:val="0"/>
        <w:snapToGrid w:val="0"/>
        <w:spacing w:line="360" w:lineRule="auto"/>
        <w:rPr>
          <w:rFonts w:ascii="宋体"/>
          <w:szCs w:val="21"/>
        </w:rPr>
      </w:pPr>
      <w:r>
        <w:rPr>
          <w:rFonts w:ascii="宋体" w:hAnsi="宋体"/>
          <w:szCs w:val="21"/>
        </w:rPr>
        <w:t>15</w:t>
      </w:r>
      <w:r>
        <w:rPr>
          <w:rFonts w:ascii="宋体" w:hAnsi="宋体" w:hint="eastAsia"/>
          <w:szCs w:val="21"/>
        </w:rPr>
        <w:t>．变更</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15.1 </w:t>
      </w:r>
      <w:r>
        <w:rPr>
          <w:rFonts w:ascii="宋体" w:hAnsi="宋体" w:hint="eastAsia"/>
          <w:szCs w:val="21"/>
        </w:rPr>
        <w:t>变更的范围和内容</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6</w:t>
      </w:r>
      <w:r>
        <w:rPr>
          <w:rFonts w:ascii="宋体" w:hAnsi="宋体" w:hint="eastAsia"/>
          <w:szCs w:val="21"/>
        </w:rPr>
        <w:t>）增加或减少合同工程量超过其工程总量的</w:t>
      </w:r>
      <w:r>
        <w:rPr>
          <w:rFonts w:ascii="宋体" w:hAnsi="宋体"/>
          <w:szCs w:val="21"/>
        </w:rPr>
        <w:t xml:space="preserve"> 15</w:t>
      </w:r>
      <w:r>
        <w:rPr>
          <w:rFonts w:ascii="宋体" w:hAnsi="宋体" w:hint="eastAsia"/>
          <w:szCs w:val="21"/>
        </w:rPr>
        <w:t>％时，关键项目：无。</w:t>
      </w:r>
    </w:p>
    <w:p w:rsidR="00CC075D" w:rsidRDefault="00CC075D">
      <w:pPr>
        <w:autoSpaceDE w:val="0"/>
        <w:autoSpaceDN w:val="0"/>
        <w:adjustRightInd w:val="0"/>
        <w:snapToGrid w:val="0"/>
        <w:spacing w:line="360" w:lineRule="auto"/>
        <w:rPr>
          <w:rFonts w:ascii="宋体"/>
          <w:szCs w:val="21"/>
        </w:rPr>
      </w:pPr>
      <w:r>
        <w:rPr>
          <w:rFonts w:ascii="宋体" w:hAnsi="宋体"/>
          <w:szCs w:val="21"/>
        </w:rPr>
        <w:t>15.4</w:t>
      </w:r>
      <w:r>
        <w:rPr>
          <w:rFonts w:ascii="宋体" w:hAnsi="宋体"/>
          <w:szCs w:val="21"/>
        </w:rPr>
        <w:tab/>
      </w:r>
      <w:r>
        <w:rPr>
          <w:rFonts w:ascii="宋体" w:hAnsi="宋体" w:hint="eastAsia"/>
          <w:szCs w:val="21"/>
        </w:rPr>
        <w:t>变更的估价原则</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15.4.3 </w:t>
      </w:r>
      <w:r>
        <w:rPr>
          <w:rFonts w:ascii="宋体" w:hAnsi="宋体" w:hint="eastAsia"/>
          <w:szCs w:val="21"/>
        </w:rPr>
        <w:t>已标价工程量清单中无适用或类似子目的单价，可依据投标截止日前</w:t>
      </w:r>
      <w:r>
        <w:rPr>
          <w:rFonts w:ascii="宋体" w:hAnsi="宋体"/>
          <w:szCs w:val="21"/>
        </w:rPr>
        <w:t>28</w:t>
      </w:r>
      <w:r>
        <w:rPr>
          <w:rFonts w:ascii="宋体" w:hAnsi="宋体" w:hint="eastAsia"/>
          <w:szCs w:val="21"/>
        </w:rPr>
        <w:t>天执行的陕西省颁发的预算定额和编制办法，单价或价格的基础价格、取费标准均按其投标书所报标准计取或成本加利润的原则，由监理人按第</w:t>
      </w:r>
      <w:r>
        <w:rPr>
          <w:rFonts w:ascii="宋体" w:hAnsi="宋体"/>
          <w:szCs w:val="21"/>
        </w:rPr>
        <w:t xml:space="preserve"> 3.5 </w:t>
      </w:r>
      <w:r>
        <w:rPr>
          <w:rFonts w:ascii="宋体" w:hAnsi="宋体" w:hint="eastAsia"/>
          <w:szCs w:val="21"/>
        </w:rPr>
        <w:t>款商定或确定变更工作的单价。</w:t>
      </w:r>
    </w:p>
    <w:p w:rsidR="00CC075D" w:rsidRDefault="00CC075D">
      <w:pPr>
        <w:autoSpaceDE w:val="0"/>
        <w:autoSpaceDN w:val="0"/>
        <w:adjustRightInd w:val="0"/>
        <w:snapToGrid w:val="0"/>
        <w:spacing w:line="360" w:lineRule="auto"/>
        <w:rPr>
          <w:rFonts w:ascii="宋体"/>
          <w:szCs w:val="21"/>
        </w:rPr>
      </w:pPr>
      <w:r>
        <w:rPr>
          <w:rFonts w:ascii="宋体" w:hAnsi="宋体"/>
          <w:szCs w:val="21"/>
        </w:rPr>
        <w:t>15.5</w:t>
      </w:r>
      <w:r>
        <w:rPr>
          <w:rFonts w:ascii="宋体" w:hAnsi="宋体"/>
          <w:szCs w:val="21"/>
        </w:rPr>
        <w:tab/>
      </w:r>
      <w:r>
        <w:rPr>
          <w:rFonts w:ascii="宋体" w:hAnsi="宋体" w:hint="eastAsia"/>
          <w:szCs w:val="21"/>
        </w:rPr>
        <w:t>承包人的合理化建议</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15.5.2 </w:t>
      </w:r>
      <w:r>
        <w:rPr>
          <w:rFonts w:ascii="宋体" w:hAnsi="宋体" w:hint="eastAsia"/>
          <w:szCs w:val="21"/>
        </w:rPr>
        <w:t>承包人实现合理化建议的奖励金额为：按发包人取得的实际效益的</w:t>
      </w:r>
      <w:r>
        <w:rPr>
          <w:rFonts w:ascii="宋体" w:hAnsi="宋体"/>
          <w:szCs w:val="21"/>
        </w:rPr>
        <w:t xml:space="preserve"> 10%</w:t>
      </w:r>
      <w:r>
        <w:rPr>
          <w:rFonts w:ascii="宋体" w:hAnsi="宋体" w:hint="eastAsia"/>
          <w:szCs w:val="21"/>
        </w:rPr>
        <w:t>奖励。</w:t>
      </w:r>
    </w:p>
    <w:p w:rsidR="00CC075D" w:rsidRDefault="00CC075D">
      <w:pPr>
        <w:autoSpaceDE w:val="0"/>
        <w:autoSpaceDN w:val="0"/>
        <w:adjustRightInd w:val="0"/>
        <w:snapToGrid w:val="0"/>
        <w:spacing w:line="360" w:lineRule="auto"/>
        <w:rPr>
          <w:rFonts w:ascii="宋体"/>
          <w:szCs w:val="21"/>
        </w:rPr>
      </w:pPr>
      <w:r>
        <w:rPr>
          <w:rFonts w:ascii="宋体" w:hAnsi="宋体"/>
          <w:szCs w:val="21"/>
        </w:rPr>
        <w:t>15.8</w:t>
      </w:r>
      <w:r>
        <w:rPr>
          <w:rFonts w:ascii="宋体" w:hAnsi="宋体"/>
          <w:szCs w:val="21"/>
        </w:rPr>
        <w:tab/>
      </w:r>
      <w:r>
        <w:rPr>
          <w:rFonts w:ascii="宋体" w:hAnsi="宋体" w:hint="eastAsia"/>
          <w:szCs w:val="21"/>
        </w:rPr>
        <w:t>暂估价</w:t>
      </w:r>
    </w:p>
    <w:p w:rsidR="00CC075D" w:rsidRDefault="00CC075D">
      <w:pPr>
        <w:autoSpaceDE w:val="0"/>
        <w:autoSpaceDN w:val="0"/>
        <w:adjustRightInd w:val="0"/>
        <w:snapToGrid w:val="0"/>
        <w:spacing w:line="360" w:lineRule="auto"/>
        <w:rPr>
          <w:rFonts w:ascii="宋体"/>
          <w:szCs w:val="21"/>
        </w:rPr>
      </w:pPr>
      <w:r>
        <w:rPr>
          <w:rFonts w:ascii="宋体" w:hAnsi="宋体"/>
          <w:szCs w:val="21"/>
        </w:rPr>
        <w:t>15.8.1</w:t>
      </w:r>
      <w:r>
        <w:rPr>
          <w:rFonts w:ascii="宋体" w:hAnsi="宋体"/>
          <w:szCs w:val="21"/>
        </w:rPr>
        <w:tab/>
      </w:r>
      <w:r>
        <w:rPr>
          <w:rFonts w:ascii="宋体" w:hAnsi="宋体" w:hint="eastAsia"/>
          <w:szCs w:val="21"/>
        </w:rPr>
        <w:t>发包人给定暂估价项目：无。</w:t>
      </w:r>
    </w:p>
    <w:p w:rsidR="00CC075D" w:rsidRDefault="00CC075D">
      <w:pPr>
        <w:autoSpaceDE w:val="0"/>
        <w:autoSpaceDN w:val="0"/>
        <w:adjustRightInd w:val="0"/>
        <w:snapToGrid w:val="0"/>
        <w:spacing w:line="360" w:lineRule="auto"/>
        <w:rPr>
          <w:rFonts w:ascii="宋体"/>
          <w:szCs w:val="21"/>
        </w:rPr>
      </w:pPr>
      <w:r>
        <w:rPr>
          <w:rFonts w:ascii="宋体" w:hAnsi="宋体"/>
          <w:szCs w:val="21"/>
        </w:rPr>
        <w:t>16.</w:t>
      </w:r>
      <w:r>
        <w:rPr>
          <w:rFonts w:ascii="宋体" w:hAnsi="宋体"/>
          <w:szCs w:val="21"/>
        </w:rPr>
        <w:tab/>
      </w:r>
      <w:r>
        <w:rPr>
          <w:rFonts w:ascii="宋体" w:hAnsi="宋体" w:hint="eastAsia"/>
          <w:szCs w:val="21"/>
        </w:rPr>
        <w:t>价格调整</w:t>
      </w:r>
    </w:p>
    <w:p w:rsidR="00CC075D" w:rsidRDefault="00CC075D">
      <w:pPr>
        <w:autoSpaceDE w:val="0"/>
        <w:autoSpaceDN w:val="0"/>
        <w:adjustRightInd w:val="0"/>
        <w:snapToGrid w:val="0"/>
        <w:spacing w:line="360" w:lineRule="auto"/>
        <w:rPr>
          <w:rFonts w:ascii="宋体"/>
          <w:szCs w:val="21"/>
        </w:rPr>
      </w:pPr>
      <w:r>
        <w:rPr>
          <w:rFonts w:ascii="宋体" w:hAnsi="宋体"/>
          <w:szCs w:val="21"/>
        </w:rPr>
        <w:t>16.1</w:t>
      </w:r>
      <w:r>
        <w:rPr>
          <w:rFonts w:ascii="宋体" w:hAnsi="宋体" w:hint="eastAsia"/>
          <w:szCs w:val="21"/>
        </w:rPr>
        <w:t>物价波动引起的价格调整</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本合同工程合同价格在合同实施期间不因市场物价波动而进行调整。</w:t>
      </w:r>
    </w:p>
    <w:p w:rsidR="00CC075D" w:rsidRDefault="00CC075D">
      <w:pPr>
        <w:autoSpaceDE w:val="0"/>
        <w:autoSpaceDN w:val="0"/>
        <w:adjustRightInd w:val="0"/>
        <w:snapToGrid w:val="0"/>
        <w:spacing w:line="360" w:lineRule="auto"/>
        <w:rPr>
          <w:rFonts w:ascii="宋体"/>
          <w:szCs w:val="21"/>
        </w:rPr>
      </w:pPr>
      <w:r>
        <w:rPr>
          <w:rFonts w:ascii="宋体" w:hAnsi="宋体"/>
          <w:szCs w:val="21"/>
        </w:rPr>
        <w:t>17</w:t>
      </w:r>
      <w:r>
        <w:rPr>
          <w:rFonts w:ascii="宋体" w:hAnsi="宋体" w:hint="eastAsia"/>
          <w:szCs w:val="21"/>
        </w:rPr>
        <w:t>．计量与支付</w:t>
      </w:r>
    </w:p>
    <w:p w:rsidR="00CC075D" w:rsidRDefault="00CC075D">
      <w:pPr>
        <w:autoSpaceDE w:val="0"/>
        <w:autoSpaceDN w:val="0"/>
        <w:adjustRightInd w:val="0"/>
        <w:snapToGrid w:val="0"/>
        <w:spacing w:line="360" w:lineRule="auto"/>
        <w:rPr>
          <w:rFonts w:ascii="宋体"/>
          <w:szCs w:val="21"/>
        </w:rPr>
      </w:pPr>
      <w:r>
        <w:rPr>
          <w:rFonts w:ascii="宋体" w:hAnsi="宋体"/>
          <w:szCs w:val="21"/>
        </w:rPr>
        <w:t>17.1</w:t>
      </w:r>
      <w:r>
        <w:rPr>
          <w:rFonts w:ascii="宋体" w:hAnsi="宋体" w:hint="eastAsia"/>
          <w:szCs w:val="21"/>
        </w:rPr>
        <w:t>计量</w:t>
      </w:r>
    </w:p>
    <w:p w:rsidR="00CC075D" w:rsidRDefault="00CC075D">
      <w:pPr>
        <w:autoSpaceDE w:val="0"/>
        <w:autoSpaceDN w:val="0"/>
        <w:adjustRightInd w:val="0"/>
        <w:snapToGrid w:val="0"/>
        <w:spacing w:line="360" w:lineRule="auto"/>
        <w:rPr>
          <w:rFonts w:ascii="宋体"/>
          <w:szCs w:val="21"/>
        </w:rPr>
      </w:pPr>
      <w:r>
        <w:rPr>
          <w:rFonts w:ascii="宋体" w:hAnsi="宋体"/>
          <w:szCs w:val="21"/>
        </w:rPr>
        <w:lastRenderedPageBreak/>
        <w:t xml:space="preserve">17.1.3 </w:t>
      </w:r>
      <w:r>
        <w:rPr>
          <w:rFonts w:ascii="宋体" w:hAnsi="宋体" w:hint="eastAsia"/>
          <w:szCs w:val="21"/>
        </w:rPr>
        <w:t>根据工程实际完成情况按月计量。</w:t>
      </w:r>
    </w:p>
    <w:p w:rsidR="00CC075D" w:rsidRDefault="00CC075D">
      <w:pPr>
        <w:autoSpaceDE w:val="0"/>
        <w:autoSpaceDN w:val="0"/>
        <w:adjustRightInd w:val="0"/>
        <w:snapToGrid w:val="0"/>
        <w:spacing w:line="360" w:lineRule="auto"/>
        <w:rPr>
          <w:rFonts w:ascii="宋体"/>
          <w:szCs w:val="21"/>
        </w:rPr>
      </w:pPr>
      <w:r>
        <w:rPr>
          <w:rFonts w:ascii="宋体" w:hAnsi="宋体"/>
          <w:szCs w:val="21"/>
        </w:rPr>
        <w:t>17.2</w:t>
      </w:r>
      <w:r>
        <w:rPr>
          <w:rFonts w:ascii="宋体" w:hAnsi="宋体" w:hint="eastAsia"/>
          <w:szCs w:val="21"/>
        </w:rPr>
        <w:t>预付款</w:t>
      </w:r>
    </w:p>
    <w:p w:rsidR="00CC075D" w:rsidRDefault="00CC075D">
      <w:pPr>
        <w:autoSpaceDE w:val="0"/>
        <w:autoSpaceDN w:val="0"/>
        <w:adjustRightInd w:val="0"/>
        <w:snapToGrid w:val="0"/>
        <w:spacing w:line="360" w:lineRule="auto"/>
        <w:rPr>
          <w:rFonts w:ascii="宋体"/>
          <w:szCs w:val="21"/>
        </w:rPr>
      </w:pPr>
      <w:r>
        <w:rPr>
          <w:rFonts w:ascii="宋体" w:hAnsi="宋体"/>
          <w:szCs w:val="21"/>
        </w:rPr>
        <w:t>17.2.1</w:t>
      </w:r>
      <w:r>
        <w:rPr>
          <w:rFonts w:ascii="宋体" w:hAnsi="宋体" w:hint="eastAsia"/>
          <w:szCs w:val="21"/>
        </w:rPr>
        <w:t>预付款：</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本工程预付款额度为合同价（不包括暂列金额）的</w:t>
      </w:r>
      <w:r>
        <w:rPr>
          <w:rFonts w:ascii="宋体" w:hAnsi="宋体"/>
          <w:szCs w:val="21"/>
        </w:rPr>
        <w:t xml:space="preserve"> 20%</w:t>
      </w:r>
      <w:r>
        <w:rPr>
          <w:rFonts w:ascii="宋体" w:hAnsi="宋体" w:hint="eastAsia"/>
          <w:szCs w:val="21"/>
        </w:rPr>
        <w:t>。承包人足额出具预付款保函后</w:t>
      </w:r>
      <w:r>
        <w:rPr>
          <w:rFonts w:ascii="宋体" w:hAnsi="宋体"/>
          <w:szCs w:val="21"/>
        </w:rPr>
        <w:t xml:space="preserve"> 14 </w:t>
      </w:r>
      <w:r>
        <w:rPr>
          <w:rFonts w:ascii="宋体" w:hAnsi="宋体" w:hint="eastAsia"/>
          <w:szCs w:val="21"/>
        </w:rPr>
        <w:t>天内一次性支付。</w:t>
      </w:r>
    </w:p>
    <w:p w:rsidR="00CC075D" w:rsidRDefault="00CC075D">
      <w:pPr>
        <w:autoSpaceDE w:val="0"/>
        <w:autoSpaceDN w:val="0"/>
        <w:adjustRightInd w:val="0"/>
        <w:snapToGrid w:val="0"/>
        <w:spacing w:line="360" w:lineRule="auto"/>
        <w:rPr>
          <w:rFonts w:ascii="宋体"/>
          <w:szCs w:val="21"/>
        </w:rPr>
      </w:pPr>
      <w:r>
        <w:rPr>
          <w:rFonts w:ascii="宋体" w:hAnsi="宋体"/>
          <w:szCs w:val="21"/>
        </w:rPr>
        <w:t>17.2.2</w:t>
      </w:r>
      <w:r>
        <w:rPr>
          <w:rFonts w:ascii="宋体" w:hAnsi="宋体"/>
          <w:szCs w:val="21"/>
        </w:rPr>
        <w:tab/>
      </w:r>
      <w:r>
        <w:rPr>
          <w:rFonts w:ascii="宋体" w:hAnsi="宋体" w:hint="eastAsia"/>
          <w:szCs w:val="21"/>
        </w:rPr>
        <w:t>预付款保函（担保）</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预付款担保形式为承包人基本账户开户银行出具的预付款保函。</w:t>
      </w:r>
    </w:p>
    <w:p w:rsidR="00CC075D" w:rsidRDefault="00CC075D">
      <w:pPr>
        <w:autoSpaceDE w:val="0"/>
        <w:autoSpaceDN w:val="0"/>
        <w:adjustRightInd w:val="0"/>
        <w:snapToGrid w:val="0"/>
        <w:spacing w:line="360" w:lineRule="auto"/>
        <w:rPr>
          <w:rFonts w:ascii="宋体"/>
          <w:szCs w:val="21"/>
        </w:rPr>
      </w:pPr>
      <w:r>
        <w:rPr>
          <w:rFonts w:ascii="宋体" w:hAnsi="宋体"/>
          <w:szCs w:val="21"/>
        </w:rPr>
        <w:t>17.2.3</w:t>
      </w:r>
      <w:r>
        <w:rPr>
          <w:rFonts w:ascii="宋体" w:hAnsi="宋体"/>
          <w:szCs w:val="21"/>
        </w:rPr>
        <w:tab/>
      </w:r>
      <w:r>
        <w:rPr>
          <w:rFonts w:ascii="宋体" w:hAnsi="宋体" w:hint="eastAsia"/>
          <w:szCs w:val="21"/>
        </w:rPr>
        <w:t>预付款的扣回</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工程预付款由发包人从月进度付款中扣回。在合同累计完成金额达到签约合同价的</w:t>
      </w:r>
      <w:r>
        <w:rPr>
          <w:rFonts w:ascii="宋体" w:hAnsi="宋体"/>
          <w:szCs w:val="21"/>
        </w:rPr>
        <w:t xml:space="preserve"> 30%</w:t>
      </w:r>
      <w:r>
        <w:rPr>
          <w:rFonts w:ascii="宋体" w:hAnsi="宋体" w:hint="eastAsia"/>
          <w:szCs w:val="21"/>
        </w:rPr>
        <w:t>时开始扣款，直至合同累计完成金额达到签约合同价的</w:t>
      </w:r>
      <w:r>
        <w:rPr>
          <w:rFonts w:ascii="宋体" w:hAnsi="宋体"/>
          <w:szCs w:val="21"/>
        </w:rPr>
        <w:t xml:space="preserve"> 80%</w:t>
      </w:r>
      <w:r>
        <w:rPr>
          <w:rFonts w:ascii="宋体" w:hAnsi="宋体" w:hint="eastAsia"/>
          <w:szCs w:val="21"/>
        </w:rPr>
        <w:t>时全部扣清</w:t>
      </w:r>
      <w:r>
        <w:rPr>
          <w:rFonts w:ascii="宋体"/>
          <w:szCs w:val="21"/>
        </w:rPr>
        <w:t>,</w:t>
      </w:r>
      <w:r>
        <w:rPr>
          <w:rFonts w:ascii="宋体" w:hAnsi="宋体" w:hint="eastAsia"/>
          <w:szCs w:val="21"/>
        </w:rPr>
        <w:t>可视工程的具体情况酌定。</w:t>
      </w:r>
    </w:p>
    <w:p w:rsidR="00CC075D" w:rsidRDefault="00CC075D">
      <w:pPr>
        <w:autoSpaceDE w:val="0"/>
        <w:autoSpaceDN w:val="0"/>
        <w:adjustRightInd w:val="0"/>
        <w:snapToGrid w:val="0"/>
        <w:spacing w:line="360" w:lineRule="auto"/>
        <w:rPr>
          <w:rFonts w:ascii="宋体"/>
          <w:szCs w:val="21"/>
        </w:rPr>
      </w:pPr>
      <w:r>
        <w:rPr>
          <w:rFonts w:ascii="宋体" w:hAnsi="宋体"/>
          <w:szCs w:val="21"/>
        </w:rPr>
        <w:t>17.3</w:t>
      </w:r>
      <w:r>
        <w:rPr>
          <w:rFonts w:ascii="宋体" w:hAnsi="宋体" w:hint="eastAsia"/>
          <w:szCs w:val="21"/>
        </w:rPr>
        <w:t>工程进度付款</w:t>
      </w:r>
    </w:p>
    <w:p w:rsidR="00CC075D" w:rsidRDefault="00CC075D">
      <w:pPr>
        <w:autoSpaceDE w:val="0"/>
        <w:autoSpaceDN w:val="0"/>
        <w:adjustRightInd w:val="0"/>
        <w:snapToGrid w:val="0"/>
        <w:spacing w:line="360" w:lineRule="auto"/>
        <w:rPr>
          <w:rFonts w:ascii="宋体"/>
          <w:szCs w:val="21"/>
        </w:rPr>
      </w:pPr>
      <w:r>
        <w:rPr>
          <w:rFonts w:ascii="宋体" w:hAnsi="宋体"/>
          <w:szCs w:val="21"/>
        </w:rPr>
        <w:t>17.3.2</w:t>
      </w:r>
      <w:r>
        <w:rPr>
          <w:rFonts w:ascii="宋体" w:hAnsi="宋体"/>
          <w:szCs w:val="21"/>
        </w:rPr>
        <w:tab/>
      </w:r>
      <w:r>
        <w:rPr>
          <w:rFonts w:ascii="宋体" w:hAnsi="宋体" w:hint="eastAsia"/>
          <w:szCs w:val="21"/>
        </w:rPr>
        <w:t>进度付款申请单一式</w:t>
      </w:r>
      <w:r>
        <w:rPr>
          <w:rFonts w:ascii="宋体" w:hAnsi="宋体"/>
          <w:szCs w:val="21"/>
        </w:rPr>
        <w:t xml:space="preserve"> 6 </w:t>
      </w:r>
      <w:r>
        <w:rPr>
          <w:rFonts w:ascii="宋体" w:hAnsi="宋体" w:hint="eastAsia"/>
          <w:szCs w:val="21"/>
        </w:rPr>
        <w:t>份，发包人、承包人及监理人各存</w:t>
      </w:r>
      <w:r>
        <w:rPr>
          <w:rFonts w:ascii="宋体" w:hAnsi="宋体"/>
          <w:szCs w:val="21"/>
        </w:rPr>
        <w:t xml:space="preserve"> 2 </w:t>
      </w:r>
      <w:r>
        <w:rPr>
          <w:rFonts w:ascii="宋体" w:hAnsi="宋体" w:hint="eastAsia"/>
          <w:szCs w:val="21"/>
        </w:rPr>
        <w:t>份。承包人应在开工后</w:t>
      </w:r>
      <w:r>
        <w:rPr>
          <w:rFonts w:ascii="宋体" w:hAnsi="宋体"/>
          <w:szCs w:val="21"/>
        </w:rPr>
        <w:t xml:space="preserve"> 15 </w:t>
      </w:r>
      <w:r>
        <w:rPr>
          <w:rFonts w:ascii="宋体" w:hAnsi="宋体" w:hint="eastAsia"/>
          <w:szCs w:val="21"/>
        </w:rPr>
        <w:t>天内将项目农民工工资专用账户信息报发包人及水利厅有关部门备案。承包人在提交的进度付款申请单中，应对本次付款周期已实施的工程价款中包含的农民工工资金额进行列项，并提供相应的支持证明材料。监理人在核查承包人提交的进度付款申请单时，应对申请单中的农民工工资及其支持性资料进行核查，并在签发的进度付款证书中列出实际应支付的金额。按照陕西省水利厅办公室《关于印发全省水利工程建设领域保障农民工工资支付相关意见的通知》（</w:t>
      </w:r>
      <w:proofErr w:type="gramStart"/>
      <w:r>
        <w:rPr>
          <w:rFonts w:ascii="宋体" w:hAnsi="宋体" w:hint="eastAsia"/>
          <w:szCs w:val="21"/>
        </w:rPr>
        <w:t>陕水建</w:t>
      </w:r>
      <w:proofErr w:type="gramEnd"/>
      <w:r>
        <w:rPr>
          <w:rFonts w:ascii="宋体" w:hAnsi="宋体" w:hint="eastAsia"/>
          <w:szCs w:val="21"/>
        </w:rPr>
        <w:t>发［</w:t>
      </w:r>
      <w:r>
        <w:rPr>
          <w:rFonts w:ascii="宋体" w:hAnsi="宋体"/>
          <w:szCs w:val="21"/>
        </w:rPr>
        <w:t>2018</w:t>
      </w:r>
      <w:r>
        <w:rPr>
          <w:rFonts w:ascii="宋体" w:hAnsi="宋体" w:hint="eastAsia"/>
          <w:szCs w:val="21"/>
        </w:rPr>
        <w:t>］</w:t>
      </w:r>
      <w:r>
        <w:rPr>
          <w:rFonts w:ascii="宋体" w:hAnsi="宋体"/>
          <w:szCs w:val="21"/>
        </w:rPr>
        <w:t xml:space="preserve">111 </w:t>
      </w:r>
      <w:r>
        <w:rPr>
          <w:rFonts w:ascii="宋体" w:hAnsi="宋体" w:hint="eastAsia"/>
          <w:szCs w:val="21"/>
        </w:rPr>
        <w:t>号）</w:t>
      </w:r>
      <w:r>
        <w:rPr>
          <w:rFonts w:ascii="宋体" w:hAnsi="宋体"/>
          <w:szCs w:val="21"/>
        </w:rPr>
        <w:t xml:space="preserve"> </w:t>
      </w:r>
      <w:r>
        <w:rPr>
          <w:rFonts w:ascii="宋体" w:hAnsi="宋体" w:hint="eastAsia"/>
          <w:szCs w:val="21"/>
        </w:rPr>
        <w:t>以及《关于在工程建设领域加快实行农民工工资专用账户管理制度的通知》（陕</w:t>
      </w:r>
      <w:proofErr w:type="gramStart"/>
      <w:r>
        <w:rPr>
          <w:rFonts w:ascii="宋体" w:hAnsi="宋体" w:hint="eastAsia"/>
          <w:szCs w:val="21"/>
        </w:rPr>
        <w:t>人社函</w:t>
      </w:r>
      <w:proofErr w:type="gramEnd"/>
      <w:r>
        <w:rPr>
          <w:rFonts w:ascii="宋体" w:hAnsi="宋体" w:hint="eastAsia"/>
          <w:szCs w:val="21"/>
        </w:rPr>
        <w:t>［</w:t>
      </w:r>
      <w:r>
        <w:rPr>
          <w:rFonts w:ascii="宋体" w:hAnsi="宋体"/>
          <w:szCs w:val="21"/>
        </w:rPr>
        <w:t>2018</w:t>
      </w:r>
      <w:r>
        <w:rPr>
          <w:rFonts w:ascii="宋体" w:hAnsi="宋体" w:hint="eastAsia"/>
          <w:szCs w:val="21"/>
        </w:rPr>
        <w:t>］</w:t>
      </w:r>
      <w:r>
        <w:rPr>
          <w:rFonts w:ascii="宋体" w:hAnsi="宋体"/>
          <w:szCs w:val="21"/>
        </w:rPr>
        <w:t xml:space="preserve">671   </w:t>
      </w:r>
      <w:r>
        <w:rPr>
          <w:rFonts w:ascii="宋体" w:hAnsi="宋体" w:hint="eastAsia"/>
          <w:szCs w:val="21"/>
        </w:rPr>
        <w:t>号）文件要求，对农民工工资支付提出以下要求：</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（一）要求农民工实名制管理</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1</w:t>
      </w:r>
      <w:r>
        <w:rPr>
          <w:rFonts w:ascii="宋体" w:hAnsi="宋体" w:hint="eastAsia"/>
          <w:szCs w:val="21"/>
        </w:rPr>
        <w:t>）按照“谁用工，谁管理”的原则，施工企业应将所使用农民工的工资支付与实名制管理纳入企业管理范畴，实施有效管理，不得以包代管。</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2</w:t>
      </w:r>
      <w:r>
        <w:rPr>
          <w:rFonts w:ascii="宋体" w:hAnsi="宋体" w:hint="eastAsia"/>
          <w:szCs w:val="21"/>
        </w:rPr>
        <w:t>）施工企业要制定本单位农民工实名制管理制度，建立农民工人员信息管理总台账，落实农民工实名制管理工作中的用工登记、日常考勤、工资支付等相关规定。</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）施工企业应在工程项目部配备劳资专管员，负责农民工工资发放，核实农民工身份信息，并对全体农民工登记造册，名册作为支付劳务费的基本依据，至少保持</w:t>
      </w:r>
      <w:r>
        <w:rPr>
          <w:rFonts w:ascii="宋体" w:hAnsi="宋体"/>
          <w:szCs w:val="21"/>
        </w:rPr>
        <w:t xml:space="preserve"> 3 </w:t>
      </w:r>
      <w:r>
        <w:rPr>
          <w:rFonts w:ascii="宋体" w:hAnsi="宋体" w:hint="eastAsia"/>
          <w:szCs w:val="21"/>
        </w:rPr>
        <w:t>年备查。</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4</w:t>
      </w:r>
      <w:r>
        <w:rPr>
          <w:rFonts w:ascii="宋体" w:hAnsi="宋体" w:hint="eastAsia"/>
          <w:szCs w:val="21"/>
        </w:rPr>
        <w:t>）施工企业要编制农民工实名制花名册，内容包括：姓名、性别、出生年月、住址、民族、身份证号码、银行卡账户信息、联系电话、文化程度、工种、技能培训等情况，并对农民工招收和辞退情况实时登记，及时更新实名信息。</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5</w:t>
      </w:r>
      <w:r>
        <w:rPr>
          <w:rFonts w:ascii="宋体" w:hAnsi="宋体" w:hint="eastAsia"/>
          <w:szCs w:val="21"/>
        </w:rPr>
        <w:t>）施工企业应建立施工现场人员考勤制度，建立考勤计量等管理台账，考勤管理</w:t>
      </w:r>
      <w:proofErr w:type="gramStart"/>
      <w:r>
        <w:rPr>
          <w:rFonts w:ascii="宋体" w:hAnsi="宋体" w:hint="eastAsia"/>
          <w:szCs w:val="21"/>
        </w:rPr>
        <w:t>台账应保存</w:t>
      </w:r>
      <w:proofErr w:type="gramEnd"/>
      <w:r>
        <w:rPr>
          <w:rFonts w:ascii="宋体" w:hAnsi="宋体" w:hint="eastAsia"/>
          <w:szCs w:val="21"/>
        </w:rPr>
        <w:t>到工程完工验收后。</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6</w:t>
      </w:r>
      <w:r>
        <w:rPr>
          <w:rFonts w:ascii="宋体" w:hAnsi="宋体" w:hint="eastAsia"/>
          <w:szCs w:val="21"/>
        </w:rPr>
        <w:t>）施工企业应根据考勤记录，劳务合同等薪酬规定编制农民工工资表，经农民工本人签字确认后，由施工企业按照相关规定，委托银行通过其开立的农民工工资专户，直接将工资划入农民工工资卡，并建立工资支付管理台账。</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（二）要求农民工工资支付专用账户管理</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1</w:t>
      </w:r>
      <w:r>
        <w:rPr>
          <w:rFonts w:ascii="宋体" w:hAnsi="宋体" w:hint="eastAsia"/>
          <w:szCs w:val="21"/>
        </w:rPr>
        <w:t>）施工企业根据农民工实名登记信息，每月</w:t>
      </w:r>
      <w:r>
        <w:rPr>
          <w:rFonts w:ascii="宋体" w:hAnsi="宋体"/>
          <w:szCs w:val="21"/>
        </w:rPr>
        <w:t xml:space="preserve"> 25 </w:t>
      </w:r>
      <w:r>
        <w:rPr>
          <w:rFonts w:ascii="宋体" w:hAnsi="宋体" w:hint="eastAsia"/>
          <w:szCs w:val="21"/>
        </w:rPr>
        <w:t>日前将签字确认的农民工工资清单汇总后，</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报建设单位审核。经审核确认后，次月</w:t>
      </w:r>
      <w:r>
        <w:rPr>
          <w:rFonts w:ascii="宋体" w:hAnsi="宋体"/>
          <w:szCs w:val="21"/>
        </w:rPr>
        <w:t xml:space="preserve"> 10 </w:t>
      </w:r>
      <w:r>
        <w:rPr>
          <w:rFonts w:ascii="宋体" w:hAnsi="宋体" w:hint="eastAsia"/>
          <w:szCs w:val="21"/>
        </w:rPr>
        <w:t>日前，施工企业委托银行将工资直接划转至农民工个人银行卡上。</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2</w:t>
      </w:r>
      <w:r>
        <w:rPr>
          <w:rFonts w:ascii="宋体" w:hAnsi="宋体" w:hint="eastAsia"/>
          <w:szCs w:val="21"/>
        </w:rPr>
        <w:t>）施工企业每月须在施工现场醒目位置将工程款拨付情况和农民工工资支付清单进行公示。工程项目按合同完工后，施工企业须在施工现场对无拖欠农民工工资情况进行公示，建设单位未发现拖欠农民工工资的，经建设单位同意，施工企业可申请办理专户撤销手续，专户余额由银行划至合同约定的施工企业账户。</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（三）要求公示农民工现场维权信息</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1</w:t>
      </w:r>
      <w:r>
        <w:rPr>
          <w:rFonts w:ascii="宋体" w:hAnsi="宋体" w:hint="eastAsia"/>
          <w:szCs w:val="21"/>
        </w:rPr>
        <w:t>）农民工现场维</w:t>
      </w:r>
      <w:proofErr w:type="gramStart"/>
      <w:r>
        <w:rPr>
          <w:rFonts w:ascii="宋体" w:hAnsi="宋体" w:hint="eastAsia"/>
          <w:szCs w:val="21"/>
        </w:rPr>
        <w:t>权信息</w:t>
      </w:r>
      <w:proofErr w:type="gramEnd"/>
      <w:r>
        <w:rPr>
          <w:rFonts w:ascii="宋体" w:hAnsi="宋体" w:hint="eastAsia"/>
          <w:szCs w:val="21"/>
        </w:rPr>
        <w:t>由项目施工企业负责发布。</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2</w:t>
      </w:r>
      <w:r>
        <w:rPr>
          <w:rFonts w:ascii="宋体" w:hAnsi="宋体" w:hint="eastAsia"/>
          <w:szCs w:val="21"/>
        </w:rPr>
        <w:t>）工程开工时，应在施工现场显著位置设置维</w:t>
      </w:r>
      <w:proofErr w:type="gramStart"/>
      <w:r>
        <w:rPr>
          <w:rFonts w:ascii="宋体" w:hAnsi="宋体" w:hint="eastAsia"/>
          <w:szCs w:val="21"/>
        </w:rPr>
        <w:t>权信息</w:t>
      </w:r>
      <w:proofErr w:type="gramEnd"/>
      <w:r>
        <w:rPr>
          <w:rFonts w:ascii="宋体" w:hAnsi="宋体" w:hint="eastAsia"/>
          <w:szCs w:val="21"/>
        </w:rPr>
        <w:t>公示牌。</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）维</w:t>
      </w:r>
      <w:proofErr w:type="gramStart"/>
      <w:r>
        <w:rPr>
          <w:rFonts w:ascii="宋体" w:hAnsi="宋体" w:hint="eastAsia"/>
          <w:szCs w:val="21"/>
        </w:rPr>
        <w:t>权信息公示牌主要</w:t>
      </w:r>
      <w:proofErr w:type="gramEnd"/>
      <w:r>
        <w:rPr>
          <w:rFonts w:ascii="宋体" w:hAnsi="宋体" w:hint="eastAsia"/>
          <w:szCs w:val="21"/>
        </w:rPr>
        <w:t>包括基本信息牌、劳动用工法律法规宣传牌、工资支付情况公示牌、管理人员名单及监督电话公示牌等。公示牌尺寸大小自定，内容应完整，字体清晰，布设要规范整齐。</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4</w:t>
      </w:r>
      <w:r>
        <w:rPr>
          <w:rFonts w:ascii="宋体" w:hAnsi="宋体" w:hint="eastAsia"/>
          <w:szCs w:val="21"/>
        </w:rPr>
        <w:t>）基本信息牌设置内容应当包括项目名称、项目法人名称、施工企业名称等信息。管理人员名单及监督电话公示牌设置内容应当包括项目经理、项目劳资专管员姓名及电话、建设单位投诉电话、水行政主管部门投诉举报电话、劳动保障监察部门投诉举报电话等信息。</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5</w:t>
      </w:r>
      <w:r>
        <w:rPr>
          <w:rFonts w:ascii="宋体" w:hAnsi="宋体" w:hint="eastAsia"/>
          <w:szCs w:val="21"/>
        </w:rPr>
        <w:t>）施工企业应做好维</w:t>
      </w:r>
      <w:proofErr w:type="gramStart"/>
      <w:r>
        <w:rPr>
          <w:rFonts w:ascii="宋体" w:hAnsi="宋体" w:hint="eastAsia"/>
          <w:szCs w:val="21"/>
        </w:rPr>
        <w:t>权信息</w:t>
      </w:r>
      <w:proofErr w:type="gramEnd"/>
      <w:r>
        <w:rPr>
          <w:rFonts w:ascii="宋体" w:hAnsi="宋体" w:hint="eastAsia"/>
          <w:szCs w:val="21"/>
        </w:rPr>
        <w:t>公示牌的日常维护和使用管理工作。维</w:t>
      </w:r>
      <w:proofErr w:type="gramStart"/>
      <w:r>
        <w:rPr>
          <w:rFonts w:ascii="宋体" w:hAnsi="宋体" w:hint="eastAsia"/>
          <w:szCs w:val="21"/>
        </w:rPr>
        <w:t>权信息</w:t>
      </w:r>
      <w:proofErr w:type="gramEnd"/>
      <w:r>
        <w:rPr>
          <w:rFonts w:ascii="宋体" w:hAnsi="宋体" w:hint="eastAsia"/>
          <w:szCs w:val="21"/>
        </w:rPr>
        <w:t>公示牌内容发生变化时，应及时更新。</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（四）工程款支付担保（农民工工资担保金）</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1</w:t>
      </w:r>
      <w:r>
        <w:rPr>
          <w:rFonts w:ascii="宋体" w:hAnsi="宋体" w:hint="eastAsia"/>
          <w:szCs w:val="21"/>
        </w:rPr>
        <w:t>）将原合同计划实施项目价款的</w:t>
      </w:r>
      <w:r>
        <w:rPr>
          <w:rFonts w:ascii="宋体" w:hAnsi="宋体"/>
          <w:szCs w:val="21"/>
        </w:rPr>
        <w:t xml:space="preserve"> 8%</w:t>
      </w:r>
      <w:r>
        <w:rPr>
          <w:rFonts w:ascii="宋体" w:hAnsi="宋体" w:hint="eastAsia"/>
          <w:szCs w:val="21"/>
        </w:rPr>
        <w:t>作为农民工工资专用额度。</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2</w:t>
      </w:r>
      <w:r>
        <w:rPr>
          <w:rFonts w:ascii="宋体" w:hAnsi="宋体" w:hint="eastAsia"/>
          <w:szCs w:val="21"/>
        </w:rPr>
        <w:t>）将本合同农民工工资专用额度的</w:t>
      </w:r>
      <w:r>
        <w:rPr>
          <w:rFonts w:ascii="宋体" w:hAnsi="宋体"/>
          <w:szCs w:val="21"/>
        </w:rPr>
        <w:t xml:space="preserve"> 50%</w:t>
      </w:r>
      <w:r>
        <w:rPr>
          <w:rFonts w:ascii="宋体" w:hAnsi="宋体" w:hint="eastAsia"/>
          <w:szCs w:val="21"/>
        </w:rPr>
        <w:t>作为工程款支付担保金，主要用于农民工工资担保。</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）本合同正式签订之日起</w:t>
      </w:r>
      <w:r>
        <w:rPr>
          <w:rFonts w:ascii="宋体" w:hAnsi="宋体"/>
          <w:szCs w:val="21"/>
        </w:rPr>
        <w:t xml:space="preserve"> 7 </w:t>
      </w:r>
      <w:r>
        <w:rPr>
          <w:rFonts w:ascii="宋体" w:hAnsi="宋体" w:hint="eastAsia"/>
          <w:szCs w:val="21"/>
        </w:rPr>
        <w:t>日内，发包人一次性将工程款支付担保金拨付到本项目农民工工资专用账户，由发包人、承包人和专用账户银行联合监督使用。承包人必须对该农民工工资担保金额出具书面承诺书：承诺资金使用到该工程，并按约定比例在月支付工程款中予以返还。</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4</w:t>
      </w:r>
      <w:r>
        <w:rPr>
          <w:rFonts w:ascii="宋体" w:hAnsi="宋体" w:hint="eastAsia"/>
          <w:szCs w:val="21"/>
        </w:rPr>
        <w:t>）施工企业对其所承包工程的农民工工资支付负主要责任。施工企业应对劳务分包企业工资支付情况进行监督及管理，督促其按月足额支付农民工工资。</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（五）工程进度款支付相关事项</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1</w:t>
      </w:r>
      <w:r>
        <w:rPr>
          <w:rFonts w:ascii="宋体" w:hAnsi="宋体" w:hint="eastAsia"/>
          <w:szCs w:val="21"/>
        </w:rPr>
        <w:t>）工程进度款由承包人按月申报，发包人按照合同约定及时拨付工程款，并将农民工工资及时足额拨付至农民工工资专用账户，同时对承包人按时足额支付农民工工资情况进行监督。承包人在提交的进度付款申请单中，应对本次付款周期已实施的工程价款中包含的农民工工资金额进行列项，并提供相应的支持性证明材料。承包人若未按时申报和支付，所有责任应由承包人承担。</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2</w:t>
      </w:r>
      <w:r>
        <w:rPr>
          <w:rFonts w:ascii="宋体" w:hAnsi="宋体" w:hint="eastAsia"/>
          <w:szCs w:val="21"/>
        </w:rPr>
        <w:t>）当承包人累计完成合同价款的</w:t>
      </w:r>
      <w:r>
        <w:rPr>
          <w:rFonts w:ascii="宋体" w:hAnsi="宋体"/>
          <w:szCs w:val="21"/>
        </w:rPr>
        <w:t xml:space="preserve"> 60%</w:t>
      </w:r>
      <w:r>
        <w:rPr>
          <w:rFonts w:ascii="宋体" w:hAnsi="宋体" w:hint="eastAsia"/>
          <w:szCs w:val="21"/>
        </w:rPr>
        <w:t>时，发包人开始扣回工程款支付担保金，直至计划实施价款累计金额达到</w:t>
      </w:r>
      <w:r>
        <w:rPr>
          <w:rFonts w:ascii="宋体" w:hAnsi="宋体"/>
          <w:szCs w:val="21"/>
        </w:rPr>
        <w:t xml:space="preserve"> 89%</w:t>
      </w:r>
      <w:r>
        <w:rPr>
          <w:rFonts w:ascii="宋体" w:hAnsi="宋体" w:hint="eastAsia"/>
          <w:szCs w:val="21"/>
        </w:rPr>
        <w:t>时全部扣清。</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）发包人不得因工程数量、质量、造价等产生的争议而拒绝拨付工程款中的农民工工资。</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w:t>
      </w:r>
      <w:r>
        <w:rPr>
          <w:rFonts w:ascii="宋体" w:hAnsi="宋体"/>
          <w:szCs w:val="21"/>
        </w:rPr>
        <w:t>4</w:t>
      </w:r>
      <w:r>
        <w:rPr>
          <w:rFonts w:ascii="宋体" w:hAnsi="宋体" w:hint="eastAsia"/>
          <w:szCs w:val="21"/>
        </w:rPr>
        <w:t>）施工企业拖欠、克扣农民工工资的，经水行政主管部门调查核实后，责令施工企业限期支付，逾期未支付的，通知银行凭《工资支付保证金划拨通知书》从该工程项目工程款支付保证金中划拨支付。</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5</w:t>
      </w:r>
      <w:r>
        <w:rPr>
          <w:rFonts w:ascii="宋体" w:hAnsi="宋体" w:hint="eastAsia"/>
          <w:szCs w:val="21"/>
        </w:rPr>
        <w:t>）因各自原因造成的违法、违规行为，应由双方自行承担，给予对方造成经济损失时由责任方承担全部费用。</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政府及水行政部门对农民工工资保障制度提出新要求时，承包人必须无条件执行。</w:t>
      </w:r>
    </w:p>
    <w:p w:rsidR="00CC075D" w:rsidRDefault="00CC075D">
      <w:pPr>
        <w:autoSpaceDE w:val="0"/>
        <w:autoSpaceDN w:val="0"/>
        <w:adjustRightInd w:val="0"/>
        <w:snapToGrid w:val="0"/>
        <w:spacing w:line="360" w:lineRule="auto"/>
        <w:rPr>
          <w:rFonts w:ascii="宋体"/>
          <w:szCs w:val="21"/>
        </w:rPr>
      </w:pPr>
      <w:r>
        <w:rPr>
          <w:rFonts w:ascii="宋体" w:hAnsi="宋体"/>
          <w:szCs w:val="21"/>
        </w:rPr>
        <w:t>17.3.3</w:t>
      </w:r>
      <w:r>
        <w:rPr>
          <w:rFonts w:ascii="宋体" w:hAnsi="宋体"/>
          <w:szCs w:val="21"/>
        </w:rPr>
        <w:tab/>
      </w:r>
      <w:r>
        <w:rPr>
          <w:rFonts w:ascii="宋体" w:hAnsi="宋体" w:hint="eastAsia"/>
          <w:szCs w:val="21"/>
        </w:rPr>
        <w:t>付款前提条件：第一次进度付款需提供原材料、配合比试验等开工资料；后续付款施工单位需提供与进度付款申请相同步的试块检测与评定资料，监理单位资料达到进度同步要求；最后一次付款需资料达到分部工程验收条件，监理单位将现场发生的所有实物工程量计算书交业主。达不到付款要求的不予支付，不承担支付延误损失。一次结清的需满足所有付款前提条件。</w:t>
      </w:r>
    </w:p>
    <w:p w:rsidR="00CC075D" w:rsidRDefault="00CC075D">
      <w:pPr>
        <w:autoSpaceDE w:val="0"/>
        <w:autoSpaceDN w:val="0"/>
        <w:adjustRightInd w:val="0"/>
        <w:snapToGrid w:val="0"/>
        <w:spacing w:line="360" w:lineRule="auto"/>
        <w:rPr>
          <w:rFonts w:ascii="宋体"/>
          <w:szCs w:val="21"/>
        </w:rPr>
      </w:pPr>
      <w:r>
        <w:rPr>
          <w:rFonts w:ascii="宋体" w:hAnsi="宋体"/>
          <w:szCs w:val="21"/>
        </w:rPr>
        <w:t>17.4</w:t>
      </w:r>
      <w:r>
        <w:rPr>
          <w:rFonts w:ascii="宋体" w:hAnsi="宋体" w:hint="eastAsia"/>
          <w:szCs w:val="21"/>
        </w:rPr>
        <w:t>质量保证金</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中标人须提供中标金额</w:t>
      </w:r>
      <w:r>
        <w:rPr>
          <w:rFonts w:ascii="宋体" w:hAnsi="宋体"/>
          <w:szCs w:val="21"/>
        </w:rPr>
        <w:t xml:space="preserve"> 10%</w:t>
      </w:r>
      <w:r>
        <w:rPr>
          <w:rFonts w:ascii="宋体" w:hAnsi="宋体" w:hint="eastAsia"/>
          <w:szCs w:val="21"/>
        </w:rPr>
        <w:t>的履约担保，已缴纳履约保证金的，不再扣预留质量保证金。建设期超过履约保证金期限的，施工单位按照规定向项目法人缴纳</w:t>
      </w:r>
      <w:r>
        <w:rPr>
          <w:rFonts w:ascii="宋体" w:hAnsi="宋体"/>
          <w:szCs w:val="21"/>
        </w:rPr>
        <w:t xml:space="preserve"> 3%</w:t>
      </w:r>
      <w:r>
        <w:rPr>
          <w:rFonts w:ascii="宋体" w:hAnsi="宋体" w:hint="eastAsia"/>
          <w:szCs w:val="21"/>
        </w:rPr>
        <w:t>质量保证金，先缴保证金，后进行相关支付。</w:t>
      </w:r>
    </w:p>
    <w:p w:rsidR="00CC075D" w:rsidRDefault="00CC075D">
      <w:pPr>
        <w:autoSpaceDE w:val="0"/>
        <w:autoSpaceDN w:val="0"/>
        <w:adjustRightInd w:val="0"/>
        <w:snapToGrid w:val="0"/>
        <w:spacing w:line="360" w:lineRule="auto"/>
        <w:rPr>
          <w:rFonts w:ascii="宋体"/>
          <w:szCs w:val="21"/>
        </w:rPr>
      </w:pPr>
      <w:r>
        <w:rPr>
          <w:rFonts w:ascii="宋体" w:hAnsi="宋体"/>
          <w:szCs w:val="21"/>
        </w:rPr>
        <w:t>17.5</w:t>
      </w:r>
      <w:r>
        <w:rPr>
          <w:rFonts w:ascii="宋体" w:hAnsi="宋体" w:hint="eastAsia"/>
          <w:szCs w:val="21"/>
        </w:rPr>
        <w:t>竣工（完工）结算</w:t>
      </w:r>
    </w:p>
    <w:p w:rsidR="00CC075D" w:rsidRDefault="00CC075D">
      <w:pPr>
        <w:autoSpaceDE w:val="0"/>
        <w:autoSpaceDN w:val="0"/>
        <w:adjustRightInd w:val="0"/>
        <w:snapToGrid w:val="0"/>
        <w:spacing w:line="360" w:lineRule="auto"/>
        <w:rPr>
          <w:rFonts w:ascii="宋体"/>
          <w:szCs w:val="21"/>
        </w:rPr>
      </w:pPr>
      <w:r>
        <w:rPr>
          <w:rFonts w:ascii="宋体" w:hAnsi="宋体"/>
          <w:szCs w:val="21"/>
        </w:rPr>
        <w:t>17.5.1</w:t>
      </w:r>
      <w:r>
        <w:rPr>
          <w:rFonts w:ascii="宋体" w:hAnsi="宋体"/>
          <w:szCs w:val="21"/>
        </w:rPr>
        <w:tab/>
      </w:r>
      <w:r>
        <w:rPr>
          <w:rFonts w:ascii="宋体" w:hAnsi="宋体" w:hint="eastAsia"/>
          <w:szCs w:val="21"/>
        </w:rPr>
        <w:t>竣工（完工）付款申请单</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hint="eastAsia"/>
          <w:szCs w:val="21"/>
        </w:rPr>
        <w:t>承包人应提交完工付款申请单一式</w:t>
      </w:r>
      <w:r>
        <w:rPr>
          <w:rFonts w:ascii="宋体" w:hAnsi="宋体"/>
          <w:szCs w:val="21"/>
        </w:rPr>
        <w:t xml:space="preserve"> 6 </w:t>
      </w:r>
      <w:r>
        <w:rPr>
          <w:rFonts w:ascii="宋体" w:hAnsi="宋体" w:hint="eastAsia"/>
          <w:szCs w:val="21"/>
        </w:rPr>
        <w:t>份，审签完后，发包人、承包人及监理人各存</w:t>
      </w:r>
      <w:r>
        <w:rPr>
          <w:rFonts w:ascii="宋体" w:hAnsi="宋体"/>
          <w:szCs w:val="21"/>
        </w:rPr>
        <w:t xml:space="preserve"> 2 </w:t>
      </w:r>
      <w:r>
        <w:rPr>
          <w:rFonts w:ascii="宋体" w:hAnsi="宋体" w:hint="eastAsia"/>
          <w:szCs w:val="21"/>
        </w:rPr>
        <w:t>份。</w:t>
      </w:r>
    </w:p>
    <w:p w:rsidR="00CC075D" w:rsidRDefault="00CC075D">
      <w:pPr>
        <w:autoSpaceDE w:val="0"/>
        <w:autoSpaceDN w:val="0"/>
        <w:adjustRightInd w:val="0"/>
        <w:snapToGrid w:val="0"/>
        <w:spacing w:line="360" w:lineRule="auto"/>
        <w:rPr>
          <w:rFonts w:ascii="宋体"/>
          <w:szCs w:val="21"/>
        </w:rPr>
      </w:pPr>
      <w:r>
        <w:rPr>
          <w:rFonts w:ascii="宋体" w:hAnsi="宋体"/>
          <w:szCs w:val="21"/>
        </w:rPr>
        <w:t>17.6</w:t>
      </w:r>
      <w:r>
        <w:rPr>
          <w:rFonts w:ascii="宋体" w:hAnsi="宋体" w:hint="eastAsia"/>
          <w:szCs w:val="21"/>
        </w:rPr>
        <w:t>最终结清</w:t>
      </w:r>
    </w:p>
    <w:p w:rsidR="00CC075D" w:rsidRDefault="00CC075D">
      <w:pPr>
        <w:autoSpaceDE w:val="0"/>
        <w:autoSpaceDN w:val="0"/>
        <w:adjustRightInd w:val="0"/>
        <w:snapToGrid w:val="0"/>
        <w:spacing w:line="360" w:lineRule="auto"/>
        <w:rPr>
          <w:rFonts w:ascii="宋体"/>
          <w:szCs w:val="21"/>
        </w:rPr>
      </w:pPr>
      <w:r>
        <w:rPr>
          <w:rFonts w:ascii="宋体" w:hAnsi="宋体"/>
          <w:szCs w:val="21"/>
        </w:rPr>
        <w:t>17.6.1</w:t>
      </w:r>
      <w:r>
        <w:rPr>
          <w:rFonts w:ascii="宋体" w:hAnsi="宋体" w:hint="eastAsia"/>
          <w:szCs w:val="21"/>
        </w:rPr>
        <w:t>最终结清申请单</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hint="eastAsia"/>
          <w:szCs w:val="21"/>
        </w:rPr>
        <w:t>）承包人应提交最终结清申请单一式</w:t>
      </w:r>
      <w:r>
        <w:rPr>
          <w:rFonts w:ascii="宋体" w:hAnsi="宋体"/>
          <w:szCs w:val="21"/>
        </w:rPr>
        <w:t xml:space="preserve"> 6 </w:t>
      </w:r>
      <w:r>
        <w:rPr>
          <w:rFonts w:ascii="宋体" w:hAnsi="宋体" w:hint="eastAsia"/>
          <w:szCs w:val="21"/>
        </w:rPr>
        <w:t>份，审签完后，发包人、承包人及监理人各存</w:t>
      </w:r>
      <w:r>
        <w:rPr>
          <w:rFonts w:ascii="宋体" w:hAnsi="宋体"/>
          <w:szCs w:val="21"/>
        </w:rPr>
        <w:t xml:space="preserve"> 2 </w:t>
      </w:r>
      <w:r>
        <w:rPr>
          <w:rFonts w:ascii="宋体" w:hAnsi="宋体" w:hint="eastAsia"/>
          <w:szCs w:val="21"/>
        </w:rPr>
        <w:t>份。</w:t>
      </w:r>
    </w:p>
    <w:p w:rsidR="00CC075D" w:rsidRDefault="00CC075D">
      <w:pPr>
        <w:autoSpaceDE w:val="0"/>
        <w:autoSpaceDN w:val="0"/>
        <w:adjustRightInd w:val="0"/>
        <w:snapToGrid w:val="0"/>
        <w:spacing w:line="360" w:lineRule="auto"/>
        <w:rPr>
          <w:rFonts w:ascii="宋体"/>
          <w:szCs w:val="21"/>
        </w:rPr>
      </w:pPr>
      <w:r>
        <w:rPr>
          <w:rFonts w:ascii="宋体" w:hAnsi="宋体"/>
          <w:szCs w:val="21"/>
        </w:rPr>
        <w:t>17.7</w:t>
      </w:r>
      <w:r>
        <w:rPr>
          <w:rFonts w:ascii="宋体" w:hAnsi="宋体" w:hint="eastAsia"/>
          <w:szCs w:val="21"/>
        </w:rPr>
        <w:t>竣工财务决算</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承包人应为竣工财务决算编制提供的资料：本工程完成的土方、石方、</w:t>
      </w:r>
      <w:proofErr w:type="gramStart"/>
      <w:r>
        <w:rPr>
          <w:rFonts w:ascii="宋体" w:hAnsi="宋体" w:hint="eastAsia"/>
          <w:szCs w:val="21"/>
        </w:rPr>
        <w:t>砼</w:t>
      </w:r>
      <w:proofErr w:type="gramEnd"/>
      <w:r>
        <w:rPr>
          <w:rFonts w:ascii="宋体" w:hAnsi="宋体" w:hint="eastAsia"/>
          <w:szCs w:val="21"/>
        </w:rPr>
        <w:t>、钢筋及金属结构制安等主要工程量和水泥、钢材、木材、砂石料、油料等主要材料消耗量。</w:t>
      </w:r>
    </w:p>
    <w:p w:rsidR="00CC075D" w:rsidRDefault="00CC075D">
      <w:pPr>
        <w:autoSpaceDE w:val="0"/>
        <w:autoSpaceDN w:val="0"/>
        <w:adjustRightInd w:val="0"/>
        <w:snapToGrid w:val="0"/>
        <w:spacing w:line="360" w:lineRule="auto"/>
        <w:rPr>
          <w:rFonts w:ascii="宋体"/>
          <w:szCs w:val="21"/>
        </w:rPr>
      </w:pPr>
      <w:r>
        <w:rPr>
          <w:rFonts w:ascii="宋体" w:hAnsi="宋体"/>
          <w:szCs w:val="21"/>
        </w:rPr>
        <w:t>18.</w:t>
      </w:r>
      <w:r>
        <w:rPr>
          <w:rFonts w:ascii="宋体" w:hAnsi="宋体"/>
          <w:szCs w:val="21"/>
        </w:rPr>
        <w:tab/>
      </w:r>
      <w:r>
        <w:rPr>
          <w:rFonts w:ascii="宋体" w:hAnsi="宋体" w:hint="eastAsia"/>
          <w:szCs w:val="21"/>
        </w:rPr>
        <w:t>竣工验收（验收）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18.1</w:t>
      </w:r>
      <w:r>
        <w:rPr>
          <w:rFonts w:ascii="宋体" w:hAnsi="宋体" w:hint="eastAsia"/>
          <w:szCs w:val="21"/>
        </w:rPr>
        <w:t>验收工作分类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本工程验收工作分类和竣工验收资料提供执行《水利水电建设工程验收规程》（</w:t>
      </w:r>
      <w:r>
        <w:rPr>
          <w:rFonts w:ascii="宋体" w:hAnsi="宋体"/>
          <w:szCs w:val="21"/>
        </w:rPr>
        <w:t>SL223-2008</w:t>
      </w:r>
      <w:r>
        <w:rPr>
          <w:rFonts w:ascii="宋体" w:hAnsi="宋体" w:hint="eastAsia"/>
          <w:szCs w:val="21"/>
        </w:rPr>
        <w:t>）规定。竣工验收资料包括电子版和纸质版，电子版资料范围和纸质版资料份数由监理人确定。</w:t>
      </w:r>
    </w:p>
    <w:p w:rsidR="00CC075D" w:rsidRDefault="00CC075D">
      <w:pPr>
        <w:autoSpaceDE w:val="0"/>
        <w:autoSpaceDN w:val="0"/>
        <w:adjustRightInd w:val="0"/>
        <w:snapToGrid w:val="0"/>
        <w:spacing w:line="360" w:lineRule="auto"/>
        <w:rPr>
          <w:rFonts w:ascii="宋体"/>
          <w:szCs w:val="21"/>
        </w:rPr>
      </w:pPr>
      <w:r>
        <w:rPr>
          <w:rFonts w:ascii="宋体" w:hAnsi="宋体"/>
          <w:szCs w:val="21"/>
        </w:rPr>
        <w:t>18.5</w:t>
      </w:r>
      <w:r>
        <w:rPr>
          <w:rFonts w:ascii="宋体" w:hAnsi="宋体" w:hint="eastAsia"/>
          <w:szCs w:val="21"/>
        </w:rPr>
        <w:t>阶段验收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18.5.1</w:t>
      </w:r>
      <w:r>
        <w:rPr>
          <w:rFonts w:ascii="宋体" w:hAnsi="宋体"/>
          <w:szCs w:val="21"/>
        </w:rPr>
        <w:tab/>
      </w:r>
      <w:r>
        <w:rPr>
          <w:rFonts w:ascii="宋体" w:hAnsi="宋体" w:hint="eastAsia"/>
          <w:szCs w:val="21"/>
        </w:rPr>
        <w:t>本合同工</w:t>
      </w:r>
      <w:proofErr w:type="gramStart"/>
      <w:r>
        <w:rPr>
          <w:rFonts w:ascii="宋体" w:hAnsi="宋体" w:hint="eastAsia"/>
          <w:szCs w:val="21"/>
        </w:rPr>
        <w:t>程阶段</w:t>
      </w:r>
      <w:proofErr w:type="gramEnd"/>
      <w:r>
        <w:rPr>
          <w:rFonts w:ascii="宋体" w:hAnsi="宋体" w:hint="eastAsia"/>
          <w:szCs w:val="21"/>
        </w:rPr>
        <w:t>验收类别执行《水利水电建设工程验收规程》（</w:t>
      </w:r>
      <w:r>
        <w:rPr>
          <w:rFonts w:ascii="宋体" w:hAnsi="宋体"/>
          <w:szCs w:val="21"/>
        </w:rPr>
        <w:t>SL223-2008</w:t>
      </w:r>
      <w:r>
        <w:rPr>
          <w:rFonts w:ascii="宋体" w:hAnsi="宋体" w:hint="eastAsia"/>
          <w:szCs w:val="21"/>
        </w:rPr>
        <w:t>）规定。</w:t>
      </w:r>
    </w:p>
    <w:p w:rsidR="00CC075D" w:rsidRDefault="00CC075D">
      <w:pPr>
        <w:autoSpaceDE w:val="0"/>
        <w:autoSpaceDN w:val="0"/>
        <w:adjustRightInd w:val="0"/>
        <w:snapToGrid w:val="0"/>
        <w:spacing w:line="360" w:lineRule="auto"/>
        <w:rPr>
          <w:rFonts w:ascii="宋体"/>
          <w:szCs w:val="21"/>
        </w:rPr>
      </w:pPr>
      <w:r>
        <w:rPr>
          <w:rFonts w:ascii="宋体" w:hAnsi="宋体"/>
          <w:szCs w:val="21"/>
        </w:rPr>
        <w:t>18.6</w:t>
      </w:r>
      <w:r>
        <w:rPr>
          <w:rFonts w:ascii="宋体" w:hAnsi="宋体" w:hint="eastAsia"/>
          <w:szCs w:val="21"/>
        </w:rPr>
        <w:t>专项验收</w:t>
      </w:r>
    </w:p>
    <w:p w:rsidR="00CC075D" w:rsidRDefault="00CC075D">
      <w:pPr>
        <w:autoSpaceDE w:val="0"/>
        <w:autoSpaceDN w:val="0"/>
        <w:adjustRightInd w:val="0"/>
        <w:snapToGrid w:val="0"/>
        <w:spacing w:line="360" w:lineRule="auto"/>
        <w:rPr>
          <w:rFonts w:ascii="宋体"/>
          <w:szCs w:val="21"/>
        </w:rPr>
      </w:pPr>
      <w:r>
        <w:rPr>
          <w:rFonts w:ascii="宋体" w:hAnsi="宋体"/>
          <w:szCs w:val="21"/>
        </w:rPr>
        <w:t>18.6.1</w:t>
      </w:r>
      <w:r>
        <w:rPr>
          <w:rFonts w:ascii="宋体" w:hAnsi="宋体"/>
          <w:szCs w:val="21"/>
        </w:rPr>
        <w:tab/>
      </w:r>
      <w:r>
        <w:rPr>
          <w:rFonts w:ascii="宋体" w:hAnsi="宋体" w:hint="eastAsia"/>
          <w:szCs w:val="21"/>
        </w:rPr>
        <w:t>本合同工程专项验收类别</w:t>
      </w:r>
      <w:proofErr w:type="gramStart"/>
      <w:r>
        <w:rPr>
          <w:rFonts w:ascii="宋体" w:hAnsi="宋体" w:hint="eastAsia"/>
          <w:szCs w:val="21"/>
        </w:rPr>
        <w:t>执行执行</w:t>
      </w:r>
      <w:proofErr w:type="gramEnd"/>
      <w:r>
        <w:rPr>
          <w:rFonts w:ascii="宋体" w:hAnsi="宋体" w:hint="eastAsia"/>
          <w:szCs w:val="21"/>
        </w:rPr>
        <w:t>《水利水电建设工程验收规程》（</w:t>
      </w:r>
      <w:r>
        <w:rPr>
          <w:rFonts w:ascii="宋体" w:hAnsi="宋体"/>
          <w:szCs w:val="21"/>
        </w:rPr>
        <w:t>SL223-2008</w:t>
      </w:r>
      <w:r>
        <w:rPr>
          <w:rFonts w:ascii="宋体" w:hAnsi="宋体" w:hint="eastAsia"/>
          <w:szCs w:val="21"/>
        </w:rPr>
        <w:t>）规定。</w:t>
      </w:r>
    </w:p>
    <w:p w:rsidR="00CC075D" w:rsidRDefault="00CC075D">
      <w:pPr>
        <w:autoSpaceDE w:val="0"/>
        <w:autoSpaceDN w:val="0"/>
        <w:adjustRightInd w:val="0"/>
        <w:snapToGrid w:val="0"/>
        <w:spacing w:line="360" w:lineRule="auto"/>
        <w:rPr>
          <w:rFonts w:ascii="宋体"/>
          <w:szCs w:val="21"/>
        </w:rPr>
      </w:pPr>
      <w:r>
        <w:rPr>
          <w:rFonts w:ascii="宋体" w:hAnsi="宋体"/>
          <w:szCs w:val="21"/>
        </w:rPr>
        <w:t>19</w:t>
      </w:r>
      <w:r>
        <w:rPr>
          <w:rFonts w:ascii="宋体" w:hAnsi="宋体" w:hint="eastAsia"/>
          <w:szCs w:val="21"/>
        </w:rPr>
        <w:t>．缺陷责任与保修责任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本工程缺陷责任期</w:t>
      </w:r>
      <w:r>
        <w:rPr>
          <w:rFonts w:ascii="宋体" w:hAnsi="宋体"/>
          <w:szCs w:val="21"/>
        </w:rPr>
        <w:t>(</w:t>
      </w:r>
      <w:r>
        <w:rPr>
          <w:rFonts w:ascii="宋体" w:hAnsi="宋体" w:hint="eastAsia"/>
          <w:szCs w:val="21"/>
        </w:rPr>
        <w:t>工程质量保修期</w:t>
      </w:r>
      <w:r>
        <w:rPr>
          <w:rFonts w:ascii="宋体" w:hAnsi="宋体"/>
          <w:szCs w:val="21"/>
        </w:rPr>
        <w:t>)</w:t>
      </w:r>
      <w:r>
        <w:rPr>
          <w:rFonts w:ascii="宋体" w:hAnsi="宋体" w:hint="eastAsia"/>
          <w:szCs w:val="21"/>
        </w:rPr>
        <w:t>计算如下：从颁发完工验收证书之日算起</w:t>
      </w:r>
      <w:r>
        <w:rPr>
          <w:rFonts w:ascii="宋体" w:hAnsi="宋体"/>
          <w:szCs w:val="21"/>
        </w:rPr>
        <w:t xml:space="preserve"> 1 </w:t>
      </w:r>
      <w:r>
        <w:rPr>
          <w:rFonts w:ascii="宋体" w:hAnsi="宋体" w:hint="eastAsia"/>
          <w:szCs w:val="21"/>
        </w:rPr>
        <w:t>年。</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19.7 </w:t>
      </w:r>
      <w:r>
        <w:rPr>
          <w:rFonts w:ascii="宋体" w:hAnsi="宋体" w:hint="eastAsia"/>
          <w:szCs w:val="21"/>
        </w:rPr>
        <w:t>保修责任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lastRenderedPageBreak/>
        <w:t>本工程质量保修范围为承包人完成的全部建筑工程、金属结构设备及安装工程、临时工程、水土保持工程、环境保护工程。</w:t>
      </w:r>
    </w:p>
    <w:p w:rsidR="00CC075D" w:rsidRDefault="00CC075D">
      <w:pPr>
        <w:autoSpaceDE w:val="0"/>
        <w:autoSpaceDN w:val="0"/>
        <w:adjustRightInd w:val="0"/>
        <w:snapToGrid w:val="0"/>
        <w:spacing w:line="360" w:lineRule="auto"/>
        <w:rPr>
          <w:rFonts w:ascii="宋体"/>
          <w:szCs w:val="21"/>
        </w:rPr>
      </w:pPr>
      <w:r>
        <w:rPr>
          <w:rFonts w:ascii="宋体" w:hAnsi="宋体"/>
          <w:szCs w:val="21"/>
        </w:rPr>
        <w:t>20.</w:t>
      </w:r>
      <w:r>
        <w:rPr>
          <w:rFonts w:ascii="宋体" w:hAnsi="宋体"/>
          <w:szCs w:val="21"/>
        </w:rPr>
        <w:tab/>
      </w:r>
      <w:r>
        <w:rPr>
          <w:rFonts w:ascii="宋体" w:hAnsi="宋体" w:hint="eastAsia"/>
          <w:szCs w:val="21"/>
        </w:rPr>
        <w:t>保险</w:t>
      </w:r>
    </w:p>
    <w:p w:rsidR="00CC075D" w:rsidRDefault="00CC075D">
      <w:pPr>
        <w:autoSpaceDE w:val="0"/>
        <w:autoSpaceDN w:val="0"/>
        <w:adjustRightInd w:val="0"/>
        <w:snapToGrid w:val="0"/>
        <w:spacing w:line="360" w:lineRule="auto"/>
        <w:rPr>
          <w:rFonts w:ascii="宋体"/>
          <w:szCs w:val="21"/>
        </w:rPr>
      </w:pPr>
      <w:r>
        <w:rPr>
          <w:rFonts w:ascii="宋体" w:hAnsi="宋体"/>
          <w:szCs w:val="21"/>
        </w:rPr>
        <w:t>20.1</w:t>
      </w:r>
      <w:r>
        <w:rPr>
          <w:rFonts w:ascii="宋体" w:hAnsi="宋体" w:hint="eastAsia"/>
          <w:szCs w:val="21"/>
        </w:rPr>
        <w:t>工程保险</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建筑工程一切险和</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安装工程一切险投保人为：</w:t>
      </w:r>
      <w:r>
        <w:rPr>
          <w:rFonts w:ascii="宋体" w:hAnsi="宋体"/>
          <w:szCs w:val="21"/>
        </w:rPr>
        <w:t xml:space="preserve"> </w:t>
      </w:r>
      <w:r>
        <w:rPr>
          <w:rFonts w:ascii="宋体" w:hAnsi="宋体" w:hint="eastAsia"/>
          <w:szCs w:val="21"/>
        </w:rPr>
        <w:t>承包人</w:t>
      </w:r>
      <w:r>
        <w:rPr>
          <w:rFonts w:ascii="宋体" w:hAnsi="宋体"/>
          <w:szCs w:val="21"/>
        </w:rPr>
        <w:t xml:space="preserve"> </w:t>
      </w:r>
      <w:r>
        <w:rPr>
          <w:rFonts w:ascii="宋体" w:hAnsi="宋体" w:hint="eastAsia"/>
          <w:szCs w:val="21"/>
        </w:rPr>
        <w:t>。</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投保内容：建筑工程、金属结构设备安装工程、临时工程等、水土保持工程、环境保护工程。</w:t>
      </w:r>
    </w:p>
    <w:p w:rsidR="00CC075D" w:rsidRDefault="00CC075D">
      <w:pPr>
        <w:autoSpaceDE w:val="0"/>
        <w:autoSpaceDN w:val="0"/>
        <w:adjustRightInd w:val="0"/>
        <w:snapToGrid w:val="0"/>
        <w:spacing w:line="360" w:lineRule="auto"/>
        <w:rPr>
          <w:rFonts w:ascii="宋体"/>
          <w:szCs w:val="21"/>
        </w:rPr>
      </w:pPr>
      <w:r>
        <w:rPr>
          <w:rFonts w:ascii="宋体" w:hAnsi="宋体"/>
          <w:szCs w:val="21"/>
        </w:rPr>
        <w:t>20.4</w:t>
      </w:r>
      <w:r>
        <w:rPr>
          <w:rFonts w:ascii="宋体" w:hAnsi="宋体" w:hint="eastAsia"/>
          <w:szCs w:val="21"/>
        </w:rPr>
        <w:t>第三者责任险</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20.4.2 </w:t>
      </w:r>
      <w:r>
        <w:rPr>
          <w:rFonts w:ascii="宋体" w:hAnsi="宋体" w:hint="eastAsia"/>
          <w:szCs w:val="21"/>
        </w:rPr>
        <w:t>第三者责任险保险费率：执行保险公司规定。第三者责任险保险金额：</w:t>
      </w:r>
      <w:r>
        <w:rPr>
          <w:rFonts w:ascii="宋体" w:hAnsi="宋体"/>
          <w:szCs w:val="21"/>
        </w:rPr>
        <w:t xml:space="preserve">100 </w:t>
      </w:r>
      <w:r>
        <w:rPr>
          <w:rFonts w:ascii="宋体" w:hAnsi="宋体" w:hint="eastAsia"/>
          <w:szCs w:val="21"/>
        </w:rPr>
        <w:t>万元。</w:t>
      </w:r>
    </w:p>
    <w:p w:rsidR="00CC075D" w:rsidRDefault="00CC075D">
      <w:pPr>
        <w:autoSpaceDE w:val="0"/>
        <w:autoSpaceDN w:val="0"/>
        <w:adjustRightInd w:val="0"/>
        <w:snapToGrid w:val="0"/>
        <w:spacing w:line="360" w:lineRule="auto"/>
        <w:rPr>
          <w:rFonts w:ascii="宋体"/>
          <w:szCs w:val="21"/>
        </w:rPr>
      </w:pPr>
      <w:r>
        <w:rPr>
          <w:rFonts w:ascii="宋体" w:hAnsi="宋体"/>
          <w:szCs w:val="21"/>
        </w:rPr>
        <w:t>20.5</w:t>
      </w:r>
      <w:r>
        <w:rPr>
          <w:rFonts w:ascii="宋体" w:hAnsi="宋体" w:hint="eastAsia"/>
          <w:szCs w:val="21"/>
        </w:rPr>
        <w:t>其他保险</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需要投保的其它内容：人员、材料、施工机械、工程设备等</w:t>
      </w:r>
      <w:r>
        <w:rPr>
          <w:rFonts w:ascii="宋体" w:hAnsi="宋体"/>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保险金额、保险费率和保险期限：承包人确定。</w:t>
      </w:r>
    </w:p>
    <w:p w:rsidR="00CC075D" w:rsidRDefault="00CC075D">
      <w:pPr>
        <w:autoSpaceDE w:val="0"/>
        <w:autoSpaceDN w:val="0"/>
        <w:adjustRightInd w:val="0"/>
        <w:snapToGrid w:val="0"/>
        <w:spacing w:line="360" w:lineRule="auto"/>
        <w:rPr>
          <w:rFonts w:ascii="宋体"/>
          <w:szCs w:val="21"/>
        </w:rPr>
      </w:pPr>
      <w:r>
        <w:rPr>
          <w:rFonts w:ascii="宋体" w:hAnsi="宋体"/>
          <w:szCs w:val="21"/>
        </w:rPr>
        <w:t>20.6</w:t>
      </w:r>
      <w:r>
        <w:rPr>
          <w:rFonts w:ascii="宋体" w:hAnsi="宋体" w:hint="eastAsia"/>
          <w:szCs w:val="21"/>
        </w:rPr>
        <w:t>对各项保险的一般要求</w:t>
      </w:r>
    </w:p>
    <w:p w:rsidR="00CC075D" w:rsidRDefault="00CC075D">
      <w:pPr>
        <w:autoSpaceDE w:val="0"/>
        <w:autoSpaceDN w:val="0"/>
        <w:adjustRightInd w:val="0"/>
        <w:snapToGrid w:val="0"/>
        <w:spacing w:line="360" w:lineRule="auto"/>
        <w:rPr>
          <w:rFonts w:ascii="宋体"/>
          <w:szCs w:val="21"/>
        </w:rPr>
      </w:pPr>
      <w:r>
        <w:rPr>
          <w:rFonts w:ascii="宋体" w:hAnsi="宋体"/>
          <w:szCs w:val="21"/>
        </w:rPr>
        <w:t>20.6.1</w:t>
      </w:r>
      <w:r>
        <w:rPr>
          <w:rFonts w:ascii="宋体" w:hAnsi="宋体" w:hint="eastAsia"/>
          <w:szCs w:val="21"/>
        </w:rPr>
        <w:t>保险凭证</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承包人提交保险凭证的期限：承包人接到开工通知后的</w:t>
      </w:r>
      <w:r>
        <w:rPr>
          <w:rFonts w:ascii="宋体" w:hAnsi="宋体"/>
          <w:szCs w:val="21"/>
        </w:rPr>
        <w:t xml:space="preserve"> 10 </w:t>
      </w:r>
      <w:r>
        <w:rPr>
          <w:rFonts w:ascii="宋体" w:hAnsi="宋体" w:hint="eastAsia"/>
          <w:szCs w:val="21"/>
        </w:rPr>
        <w:t>天内向发包人提交按合同规定的各项保险单的副本，并通知监理人。保险单的条件应符合本合同的规定。</w:t>
      </w:r>
    </w:p>
    <w:p w:rsidR="00CC075D" w:rsidRDefault="00CC075D">
      <w:pPr>
        <w:autoSpaceDE w:val="0"/>
        <w:autoSpaceDN w:val="0"/>
        <w:adjustRightInd w:val="0"/>
        <w:snapToGrid w:val="0"/>
        <w:spacing w:line="360" w:lineRule="auto"/>
        <w:rPr>
          <w:rFonts w:ascii="宋体"/>
          <w:szCs w:val="21"/>
        </w:rPr>
      </w:pPr>
      <w:r>
        <w:rPr>
          <w:rFonts w:ascii="宋体" w:hAnsi="宋体"/>
          <w:szCs w:val="21"/>
        </w:rPr>
        <w:t>20.6.4</w:t>
      </w:r>
      <w:r>
        <w:rPr>
          <w:rFonts w:ascii="宋体" w:hAnsi="宋体" w:hint="eastAsia"/>
          <w:szCs w:val="21"/>
        </w:rPr>
        <w:t>保险金不足的补偿</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承包人负责补偿的范围与金额：临时工程、施工设备和施工人员损失的差额由承包人补偿。发包人负责补偿的范围与金额：永久工程损失保险赔偿与实际损失的差额由发包人补偿。</w:t>
      </w:r>
    </w:p>
    <w:p w:rsidR="00CC075D" w:rsidRDefault="00CC075D">
      <w:pPr>
        <w:autoSpaceDE w:val="0"/>
        <w:autoSpaceDN w:val="0"/>
        <w:adjustRightInd w:val="0"/>
        <w:snapToGrid w:val="0"/>
        <w:spacing w:line="360" w:lineRule="auto"/>
        <w:rPr>
          <w:rFonts w:ascii="宋体"/>
          <w:szCs w:val="21"/>
        </w:rPr>
      </w:pPr>
      <w:r>
        <w:rPr>
          <w:rFonts w:ascii="宋体" w:hAnsi="宋体"/>
          <w:szCs w:val="21"/>
        </w:rPr>
        <w:t>22</w:t>
      </w:r>
      <w:r>
        <w:rPr>
          <w:rFonts w:ascii="宋体" w:hAnsi="宋体" w:hint="eastAsia"/>
          <w:szCs w:val="21"/>
        </w:rPr>
        <w:t>．违约</w:t>
      </w:r>
    </w:p>
    <w:p w:rsidR="00CC075D" w:rsidRDefault="00CC075D">
      <w:pPr>
        <w:autoSpaceDE w:val="0"/>
        <w:autoSpaceDN w:val="0"/>
        <w:adjustRightInd w:val="0"/>
        <w:snapToGrid w:val="0"/>
        <w:spacing w:line="360" w:lineRule="auto"/>
        <w:rPr>
          <w:rFonts w:ascii="宋体"/>
          <w:szCs w:val="21"/>
        </w:rPr>
      </w:pPr>
      <w:r>
        <w:rPr>
          <w:rFonts w:ascii="宋体" w:hAnsi="宋体"/>
          <w:szCs w:val="21"/>
        </w:rPr>
        <w:t xml:space="preserve">22.1.4 </w:t>
      </w:r>
      <w:r>
        <w:rPr>
          <w:rFonts w:ascii="宋体" w:hAnsi="宋体" w:hint="eastAsia"/>
          <w:szCs w:val="21"/>
        </w:rPr>
        <w:t>条款增补：</w:t>
      </w:r>
      <w:r>
        <w:rPr>
          <w:rFonts w:ascii="宋体" w:hAnsi="宋体"/>
          <w:szCs w:val="21"/>
        </w:rPr>
        <w:t xml:space="preserve"> </w:t>
      </w:r>
      <w:r>
        <w:rPr>
          <w:rFonts w:ascii="宋体" w:hAnsi="宋体" w:hint="eastAsia"/>
          <w:szCs w:val="21"/>
        </w:rPr>
        <w:t>发生本合同通用条款</w:t>
      </w:r>
      <w:r>
        <w:rPr>
          <w:rFonts w:ascii="宋体" w:hAnsi="宋体"/>
          <w:szCs w:val="21"/>
        </w:rPr>
        <w:t xml:space="preserve"> 22.1.3 </w:t>
      </w:r>
      <w:r>
        <w:rPr>
          <w:rFonts w:ascii="宋体" w:hAnsi="宋体" w:hint="eastAsia"/>
          <w:szCs w:val="21"/>
        </w:rPr>
        <w:t>款的情况时，为继续完成工程，发包人将从应支付给承包人的款项中扣留剩余工程价值的部分作为额外费用，该费用占剩余工程价值的比例为</w:t>
      </w:r>
      <w:r>
        <w:rPr>
          <w:rFonts w:ascii="宋体" w:hAnsi="宋体"/>
          <w:szCs w:val="21"/>
        </w:rPr>
        <w:t>10%</w:t>
      </w:r>
      <w:r>
        <w:rPr>
          <w:rFonts w:ascii="宋体" w:hAnsi="宋体" w:hint="eastAsia"/>
          <w:szCs w:val="21"/>
        </w:rPr>
        <w:t>。</w:t>
      </w:r>
    </w:p>
    <w:p w:rsidR="00CC075D" w:rsidRDefault="00CC075D">
      <w:pPr>
        <w:autoSpaceDE w:val="0"/>
        <w:autoSpaceDN w:val="0"/>
        <w:adjustRightInd w:val="0"/>
        <w:snapToGrid w:val="0"/>
        <w:spacing w:line="360" w:lineRule="auto"/>
        <w:rPr>
          <w:rFonts w:ascii="宋体"/>
          <w:szCs w:val="21"/>
        </w:rPr>
      </w:pPr>
      <w:r>
        <w:rPr>
          <w:rFonts w:ascii="宋体" w:hAnsi="宋体"/>
          <w:szCs w:val="21"/>
        </w:rPr>
        <w:t>24.</w:t>
      </w:r>
      <w:r>
        <w:rPr>
          <w:rFonts w:ascii="宋体" w:hAnsi="宋体"/>
          <w:szCs w:val="21"/>
        </w:rPr>
        <w:tab/>
      </w:r>
      <w:r>
        <w:rPr>
          <w:rFonts w:ascii="宋体" w:hAnsi="宋体" w:hint="eastAsia"/>
          <w:szCs w:val="21"/>
        </w:rPr>
        <w:t>争议的解决</w:t>
      </w:r>
    </w:p>
    <w:p w:rsidR="00CC075D" w:rsidRDefault="00CC075D">
      <w:pPr>
        <w:autoSpaceDE w:val="0"/>
        <w:autoSpaceDN w:val="0"/>
        <w:adjustRightInd w:val="0"/>
        <w:snapToGrid w:val="0"/>
        <w:spacing w:line="360" w:lineRule="auto"/>
        <w:rPr>
          <w:rFonts w:ascii="宋体"/>
          <w:szCs w:val="21"/>
        </w:rPr>
      </w:pPr>
      <w:r>
        <w:rPr>
          <w:rFonts w:ascii="宋体" w:hAnsi="宋体"/>
          <w:szCs w:val="21"/>
        </w:rPr>
        <w:t>24.1</w:t>
      </w:r>
      <w:r>
        <w:rPr>
          <w:rFonts w:ascii="宋体" w:hAnsi="宋体" w:hint="eastAsia"/>
          <w:szCs w:val="21"/>
        </w:rPr>
        <w:t>争议的解决方式</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合同当事人友好协商解决不成、不愿提请争议评审或不接受争议评审组意见的，约定的合同争议解决方式：由工程所在地仲裁委员会进行仲裁。</w:t>
      </w: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spacing w:before="61"/>
        <w:ind w:right="1"/>
        <w:jc w:val="center"/>
        <w:rPr>
          <w:b/>
          <w:sz w:val="28"/>
        </w:rPr>
      </w:pPr>
      <w:r>
        <w:rPr>
          <w:rFonts w:hint="eastAsia"/>
          <w:b/>
          <w:sz w:val="28"/>
        </w:rPr>
        <w:lastRenderedPageBreak/>
        <w:t>第三节合同附件格式</w:t>
      </w: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781F2E" w:rsidRDefault="00781F2E" w:rsidP="00781F2E">
      <w:pPr>
        <w:pStyle w:val="a0"/>
      </w:pPr>
    </w:p>
    <w:p w:rsidR="00781F2E" w:rsidRDefault="00781F2E" w:rsidP="00781F2E">
      <w:pPr>
        <w:pStyle w:val="a0"/>
      </w:pPr>
    </w:p>
    <w:p w:rsidR="00781F2E" w:rsidRDefault="00781F2E" w:rsidP="00781F2E">
      <w:pPr>
        <w:pStyle w:val="a0"/>
      </w:pPr>
    </w:p>
    <w:p w:rsidR="00781F2E" w:rsidRPr="00781F2E" w:rsidRDefault="00781F2E" w:rsidP="00781F2E">
      <w:pPr>
        <w:pStyle w:val="a0"/>
        <w:rPr>
          <w:rFonts w:hint="eastAsia"/>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pPr>
        <w:spacing w:before="61"/>
        <w:ind w:right="1"/>
        <w:jc w:val="center"/>
        <w:rPr>
          <w:b/>
          <w:sz w:val="28"/>
        </w:rPr>
      </w:pPr>
    </w:p>
    <w:p w:rsidR="00CC075D" w:rsidRDefault="00CC075D" w:rsidP="00055549">
      <w:pPr>
        <w:spacing w:before="61"/>
        <w:ind w:right="1"/>
        <w:rPr>
          <w:b/>
          <w:sz w:val="28"/>
        </w:rPr>
      </w:pP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附件一：</w:t>
      </w:r>
    </w:p>
    <w:p w:rsidR="00055549" w:rsidRDefault="00CC075D" w:rsidP="00055549">
      <w:pPr>
        <w:autoSpaceDE w:val="0"/>
        <w:autoSpaceDN w:val="0"/>
        <w:adjustRightInd w:val="0"/>
        <w:snapToGrid w:val="0"/>
        <w:spacing w:line="360" w:lineRule="auto"/>
        <w:jc w:val="center"/>
        <w:rPr>
          <w:rFonts w:ascii="宋体"/>
          <w:b/>
          <w:bCs/>
          <w:sz w:val="28"/>
          <w:szCs w:val="28"/>
        </w:rPr>
      </w:pPr>
      <w:r>
        <w:rPr>
          <w:rFonts w:ascii="宋体" w:hAnsi="宋体" w:hint="eastAsia"/>
          <w:b/>
          <w:bCs/>
          <w:sz w:val="28"/>
          <w:szCs w:val="28"/>
        </w:rPr>
        <w:t>合同协议书</w:t>
      </w:r>
    </w:p>
    <w:p w:rsidR="00CC075D" w:rsidRPr="00055549" w:rsidRDefault="00CC075D" w:rsidP="00055549">
      <w:pPr>
        <w:autoSpaceDE w:val="0"/>
        <w:autoSpaceDN w:val="0"/>
        <w:adjustRightInd w:val="0"/>
        <w:snapToGrid w:val="0"/>
        <w:spacing w:line="360" w:lineRule="auto"/>
        <w:jc w:val="left"/>
        <w:rPr>
          <w:rFonts w:ascii="宋体"/>
          <w:b/>
          <w:bCs/>
          <w:sz w:val="28"/>
          <w:szCs w:val="28"/>
        </w:rPr>
      </w:pPr>
      <w:r>
        <w:rPr>
          <w:rFonts w:ascii="宋体" w:hAnsi="宋体" w:cs="宋体" w:hint="eastAsia"/>
          <w:kern w:val="0"/>
          <w:szCs w:val="21"/>
          <w:u w:val="single"/>
          <w:lang w:val="zh-CN"/>
        </w:rPr>
        <w:t>（发包人名称）</w:t>
      </w:r>
      <w:r>
        <w:rPr>
          <w:rFonts w:ascii="宋体" w:hAnsi="宋体" w:cs="宋体"/>
          <w:kern w:val="0"/>
          <w:szCs w:val="21"/>
          <w:u w:val="single"/>
          <w:lang w:val="zh-CN"/>
        </w:rPr>
        <w:t xml:space="preserve">  </w:t>
      </w:r>
      <w:r>
        <w:rPr>
          <w:rFonts w:ascii="宋体" w:hAnsi="宋体" w:cs="宋体" w:hint="eastAsia"/>
          <w:kern w:val="0"/>
          <w:szCs w:val="21"/>
          <w:lang w:val="zh-CN"/>
        </w:rPr>
        <w:t>（以下简称</w:t>
      </w:r>
      <w:r>
        <w:rPr>
          <w:rFonts w:ascii="宋体" w:cs="宋体" w:hint="eastAsia"/>
          <w:kern w:val="0"/>
          <w:szCs w:val="21"/>
          <w:lang w:val="zh-CN"/>
        </w:rPr>
        <w:t>“</w:t>
      </w:r>
      <w:r>
        <w:rPr>
          <w:rFonts w:ascii="宋体" w:hAnsi="宋体" w:cs="宋体" w:hint="eastAsia"/>
          <w:kern w:val="0"/>
          <w:szCs w:val="21"/>
          <w:lang w:val="zh-CN"/>
        </w:rPr>
        <w:t>发包人</w:t>
      </w:r>
      <w:r>
        <w:rPr>
          <w:rFonts w:ascii="宋体" w:cs="宋体" w:hint="eastAsia"/>
          <w:kern w:val="0"/>
          <w:szCs w:val="21"/>
          <w:lang w:val="zh-CN"/>
        </w:rPr>
        <w:t>”</w:t>
      </w:r>
      <w:r>
        <w:rPr>
          <w:rFonts w:ascii="宋体" w:hAnsi="宋体" w:cs="宋体" w:hint="eastAsia"/>
          <w:kern w:val="0"/>
          <w:szCs w:val="21"/>
          <w:lang w:val="zh-CN"/>
        </w:rPr>
        <w:t>）为实施</w:t>
      </w:r>
      <w:r>
        <w:rPr>
          <w:rFonts w:ascii="宋体" w:cs="宋体"/>
          <w:kern w:val="0"/>
          <w:szCs w:val="21"/>
          <w:u w:val="single"/>
          <w:lang w:val="zh-CN"/>
        </w:rPr>
        <w:tab/>
      </w:r>
      <w:r>
        <w:rPr>
          <w:rFonts w:ascii="宋体" w:hAnsi="宋体" w:cs="宋体" w:hint="eastAsia"/>
          <w:kern w:val="0"/>
          <w:szCs w:val="21"/>
          <w:u w:val="single"/>
          <w:lang w:val="zh-CN"/>
        </w:rPr>
        <w:t>（</w:t>
      </w:r>
      <w:r>
        <w:rPr>
          <w:rFonts w:ascii="宋体" w:hAnsi="宋体" w:cs="宋体" w:hint="eastAsia"/>
          <w:kern w:val="0"/>
          <w:szCs w:val="21"/>
          <w:lang w:val="zh-CN"/>
        </w:rPr>
        <w:t>项目名称）</w:t>
      </w:r>
      <w:r>
        <w:rPr>
          <w:rFonts w:ascii="宋体" w:cs="宋体"/>
          <w:kern w:val="0"/>
          <w:szCs w:val="21"/>
          <w:u w:val="single"/>
          <w:lang w:val="zh-CN"/>
        </w:rPr>
        <w:tab/>
      </w:r>
      <w:r>
        <w:rPr>
          <w:rFonts w:ascii="宋体" w:hAnsi="宋体" w:cs="宋体" w:hint="eastAsia"/>
          <w:kern w:val="0"/>
          <w:szCs w:val="21"/>
          <w:lang w:val="zh-CN"/>
        </w:rPr>
        <w:t>（标</w:t>
      </w:r>
      <w:r>
        <w:rPr>
          <w:rFonts w:ascii="宋体" w:hAnsi="宋体" w:cs="宋体" w:hint="eastAsia"/>
          <w:spacing w:val="-15"/>
          <w:kern w:val="0"/>
          <w:szCs w:val="21"/>
          <w:lang w:val="zh-CN"/>
        </w:rPr>
        <w:t>段</w:t>
      </w:r>
      <w:r>
        <w:rPr>
          <w:rFonts w:ascii="宋体" w:hAnsi="宋体" w:cs="宋体" w:hint="eastAsia"/>
          <w:kern w:val="0"/>
          <w:szCs w:val="21"/>
          <w:lang w:val="zh-CN"/>
        </w:rPr>
        <w:t>名称</w:t>
      </w:r>
      <w:r>
        <w:rPr>
          <w:rFonts w:ascii="宋体" w:hAnsi="宋体" w:cs="宋体" w:hint="eastAsia"/>
          <w:spacing w:val="-104"/>
          <w:kern w:val="0"/>
          <w:szCs w:val="21"/>
          <w:lang w:val="zh-CN"/>
        </w:rPr>
        <w:t>），</w:t>
      </w:r>
      <w:r>
        <w:rPr>
          <w:rFonts w:ascii="宋体" w:hAnsi="宋体" w:cs="宋体"/>
          <w:kern w:val="0"/>
          <w:szCs w:val="21"/>
        </w:rPr>
        <w:t xml:space="preserve"> </w:t>
      </w:r>
      <w:r>
        <w:rPr>
          <w:rFonts w:ascii="宋体" w:hAnsi="宋体" w:cs="宋体" w:hint="eastAsia"/>
          <w:kern w:val="0"/>
          <w:szCs w:val="21"/>
        </w:rPr>
        <w:t>已</w:t>
      </w:r>
      <w:r>
        <w:rPr>
          <w:rFonts w:ascii="宋体" w:hAnsi="宋体" w:cs="宋体" w:hint="eastAsia"/>
          <w:spacing w:val="-3"/>
          <w:kern w:val="0"/>
          <w:szCs w:val="21"/>
          <w:lang w:val="zh-CN"/>
        </w:rPr>
        <w:t>接</w:t>
      </w:r>
      <w:r>
        <w:rPr>
          <w:rFonts w:ascii="宋体" w:hAnsi="宋体" w:cs="宋体" w:hint="eastAsia"/>
          <w:spacing w:val="-4"/>
          <w:kern w:val="0"/>
          <w:szCs w:val="21"/>
          <w:lang w:val="zh-CN"/>
        </w:rPr>
        <w:t>受</w:t>
      </w:r>
      <w:r>
        <w:rPr>
          <w:rFonts w:ascii="宋体" w:cs="宋体"/>
          <w:spacing w:val="-4"/>
          <w:kern w:val="0"/>
          <w:szCs w:val="21"/>
          <w:u w:val="single"/>
          <w:lang w:val="zh-CN"/>
        </w:rPr>
        <w:tab/>
      </w:r>
      <w:r>
        <w:rPr>
          <w:rFonts w:ascii="宋体" w:cs="宋体"/>
          <w:spacing w:val="-4"/>
          <w:kern w:val="0"/>
          <w:szCs w:val="21"/>
          <w:u w:val="single"/>
          <w:lang w:val="zh-CN"/>
        </w:rPr>
        <w:tab/>
      </w:r>
      <w:r>
        <w:rPr>
          <w:rFonts w:ascii="宋体" w:hAnsi="宋体" w:cs="宋体"/>
          <w:kern w:val="0"/>
          <w:szCs w:val="21"/>
          <w:lang w:val="zh-CN"/>
        </w:rPr>
        <w:t>(</w:t>
      </w:r>
      <w:r>
        <w:rPr>
          <w:rFonts w:ascii="宋体" w:hAnsi="宋体" w:cs="宋体" w:hint="eastAsia"/>
          <w:kern w:val="0"/>
          <w:szCs w:val="21"/>
          <w:lang w:val="zh-CN"/>
        </w:rPr>
        <w:t>承包人名称</w:t>
      </w:r>
      <w:r>
        <w:rPr>
          <w:rFonts w:ascii="宋体" w:hAnsi="宋体" w:cs="宋体" w:hint="eastAsia"/>
          <w:spacing w:val="-104"/>
          <w:kern w:val="0"/>
          <w:szCs w:val="21"/>
          <w:lang w:val="zh-CN"/>
        </w:rPr>
        <w:t>，</w:t>
      </w:r>
      <w:r>
        <w:rPr>
          <w:rFonts w:ascii="宋体" w:hAnsi="宋体" w:cs="宋体" w:hint="eastAsia"/>
          <w:kern w:val="0"/>
          <w:szCs w:val="21"/>
          <w:lang w:val="zh-CN"/>
        </w:rPr>
        <w:t>以下简</w:t>
      </w:r>
      <w:r>
        <w:rPr>
          <w:rFonts w:ascii="宋体" w:hAnsi="宋体" w:cs="宋体" w:hint="eastAsia"/>
          <w:spacing w:val="-101"/>
          <w:kern w:val="0"/>
          <w:szCs w:val="21"/>
          <w:lang w:val="zh-CN"/>
        </w:rPr>
        <w:t>称</w:t>
      </w:r>
      <w:r>
        <w:rPr>
          <w:rFonts w:ascii="宋体" w:cs="宋体" w:hint="eastAsia"/>
          <w:kern w:val="0"/>
          <w:szCs w:val="21"/>
          <w:lang w:val="zh-CN"/>
        </w:rPr>
        <w:t>“</w:t>
      </w:r>
      <w:r>
        <w:rPr>
          <w:rFonts w:ascii="宋体" w:hAnsi="宋体" w:cs="宋体" w:hint="eastAsia"/>
          <w:kern w:val="0"/>
          <w:szCs w:val="21"/>
          <w:lang w:val="zh-CN"/>
        </w:rPr>
        <w:t>承包人</w:t>
      </w:r>
      <w:r>
        <w:rPr>
          <w:rFonts w:ascii="宋体" w:cs="宋体" w:hint="eastAsia"/>
          <w:kern w:val="0"/>
          <w:szCs w:val="21"/>
          <w:lang w:val="zh-CN"/>
        </w:rPr>
        <w:t>”</w:t>
      </w:r>
      <w:r>
        <w:rPr>
          <w:rFonts w:ascii="宋体" w:hAnsi="宋体" w:cs="宋体"/>
          <w:kern w:val="0"/>
          <w:szCs w:val="21"/>
          <w:lang w:val="zh-CN"/>
        </w:rPr>
        <w:t>)</w:t>
      </w:r>
      <w:r>
        <w:rPr>
          <w:rFonts w:ascii="宋体" w:hAnsi="宋体" w:cs="宋体" w:hint="eastAsia"/>
          <w:kern w:val="0"/>
          <w:szCs w:val="21"/>
          <w:lang w:val="zh-CN"/>
        </w:rPr>
        <w:t>对</w:t>
      </w:r>
      <w:r>
        <w:rPr>
          <w:rFonts w:ascii="宋体" w:cs="宋体"/>
          <w:kern w:val="0"/>
          <w:szCs w:val="21"/>
          <w:u w:val="single"/>
          <w:lang w:val="zh-CN"/>
        </w:rPr>
        <w:tab/>
      </w:r>
      <w:r>
        <w:rPr>
          <w:rFonts w:ascii="宋体" w:cs="宋体"/>
          <w:kern w:val="0"/>
          <w:szCs w:val="21"/>
          <w:u w:val="single"/>
          <w:lang w:val="zh-CN"/>
        </w:rPr>
        <w:tab/>
      </w:r>
      <w:r>
        <w:rPr>
          <w:rFonts w:ascii="宋体" w:hAnsi="宋体" w:cs="宋体" w:hint="eastAsia"/>
          <w:kern w:val="0"/>
          <w:szCs w:val="21"/>
          <w:u w:val="single"/>
          <w:lang w:val="zh-CN"/>
        </w:rPr>
        <w:t>（</w:t>
      </w:r>
      <w:r>
        <w:rPr>
          <w:rFonts w:ascii="宋体" w:hAnsi="宋体" w:cs="宋体" w:hint="eastAsia"/>
          <w:kern w:val="0"/>
          <w:szCs w:val="21"/>
          <w:lang w:val="zh-CN"/>
        </w:rPr>
        <w:t>项目名称）</w:t>
      </w:r>
      <w:r>
        <w:rPr>
          <w:rFonts w:ascii="宋体" w:cs="宋体"/>
          <w:kern w:val="0"/>
          <w:szCs w:val="21"/>
          <w:u w:val="single"/>
          <w:lang w:val="zh-CN"/>
        </w:rPr>
        <w:tab/>
      </w:r>
      <w:r>
        <w:rPr>
          <w:rFonts w:ascii="宋体" w:hAnsi="宋体" w:cs="宋体" w:hint="eastAsia"/>
          <w:kern w:val="0"/>
          <w:szCs w:val="21"/>
          <w:lang w:val="zh-CN"/>
        </w:rPr>
        <w:t>（标段名称）的投标，并确定其为中标人。发包人和承包人共同达成如下协议。</w:t>
      </w:r>
    </w:p>
    <w:p w:rsidR="00CC075D" w:rsidRDefault="00CC075D">
      <w:pPr>
        <w:tabs>
          <w:tab w:val="left" w:pos="1234"/>
        </w:tabs>
        <w:autoSpaceDE w:val="0"/>
        <w:autoSpaceDN w:val="0"/>
        <w:spacing w:line="364" w:lineRule="auto"/>
        <w:ind w:left="602" w:right="-1"/>
        <w:rPr>
          <w:rFonts w:ascii="宋体" w:cs="宋体"/>
          <w:kern w:val="0"/>
          <w:szCs w:val="22"/>
          <w:lang w:val="zh-CN"/>
        </w:rPr>
      </w:pPr>
      <w:r>
        <w:rPr>
          <w:rFonts w:ascii="宋体" w:hAnsi="宋体" w:cs="宋体"/>
          <w:kern w:val="0"/>
          <w:szCs w:val="22"/>
          <w:lang w:val="zh-CN"/>
        </w:rPr>
        <w:t>1</w:t>
      </w:r>
      <w:r>
        <w:rPr>
          <w:rFonts w:ascii="宋体" w:hAnsi="宋体" w:cs="宋体" w:hint="eastAsia"/>
          <w:kern w:val="0"/>
          <w:szCs w:val="22"/>
          <w:lang w:val="zh-CN"/>
        </w:rPr>
        <w:t>、本协议书与下列文件一起构成合同文件：</w:t>
      </w:r>
      <w:r>
        <w:rPr>
          <w:rFonts w:ascii="宋体" w:hAnsi="宋体" w:cs="宋体"/>
          <w:kern w:val="0"/>
          <w:szCs w:val="22"/>
          <w:lang w:val="zh-CN"/>
        </w:rPr>
        <w:t xml:space="preserve"> </w:t>
      </w:r>
    </w:p>
    <w:p w:rsidR="00CC075D" w:rsidRDefault="00CC075D">
      <w:pPr>
        <w:tabs>
          <w:tab w:val="left" w:pos="1234"/>
        </w:tabs>
        <w:autoSpaceDE w:val="0"/>
        <w:autoSpaceDN w:val="0"/>
        <w:spacing w:line="364" w:lineRule="auto"/>
        <w:ind w:left="918" w:right="-1"/>
        <w:jc w:val="left"/>
        <w:rPr>
          <w:rFonts w:ascii="宋体" w:cs="宋体"/>
          <w:kern w:val="0"/>
          <w:szCs w:val="22"/>
          <w:lang w:val="zh-CN"/>
        </w:rPr>
      </w:pPr>
      <w:r>
        <w:rPr>
          <w:rFonts w:ascii="宋体" w:hAnsi="宋体" w:cs="宋体"/>
          <w:kern w:val="0"/>
          <w:szCs w:val="22"/>
          <w:lang w:val="zh-CN"/>
        </w:rPr>
        <w:t>(l</w:t>
      </w:r>
      <w:r>
        <w:rPr>
          <w:rFonts w:ascii="宋体" w:hAnsi="宋体" w:cs="宋体" w:hint="eastAsia"/>
          <w:kern w:val="0"/>
          <w:szCs w:val="22"/>
          <w:lang w:val="zh-CN"/>
        </w:rPr>
        <w:t>）中标通知书；</w:t>
      </w:r>
    </w:p>
    <w:p w:rsidR="00CC075D" w:rsidRDefault="00CC075D">
      <w:pPr>
        <w:autoSpaceDE w:val="0"/>
        <w:autoSpaceDN w:val="0"/>
        <w:spacing w:line="364" w:lineRule="auto"/>
        <w:ind w:left="918" w:right="-1"/>
        <w:jc w:val="left"/>
        <w:rPr>
          <w:rFonts w:ascii="宋体" w:cs="宋体"/>
          <w:spacing w:val="-2"/>
          <w:kern w:val="0"/>
          <w:szCs w:val="21"/>
          <w:lang w:val="zh-CN"/>
        </w:rPr>
      </w:pPr>
      <w:r>
        <w:rPr>
          <w:rFonts w:ascii="宋体" w:hAnsi="宋体" w:cs="宋体"/>
          <w:kern w:val="0"/>
          <w:szCs w:val="21"/>
          <w:lang w:val="zh-CN"/>
        </w:rPr>
        <w:t>(2</w:t>
      </w:r>
      <w:r>
        <w:rPr>
          <w:rFonts w:ascii="宋体" w:hAnsi="宋体" w:cs="宋体" w:hint="eastAsia"/>
          <w:kern w:val="0"/>
          <w:szCs w:val="21"/>
          <w:lang w:val="zh-CN"/>
        </w:rPr>
        <w:t>）</w:t>
      </w:r>
      <w:r>
        <w:rPr>
          <w:rFonts w:ascii="宋体" w:hAnsi="宋体" w:cs="宋体" w:hint="eastAsia"/>
          <w:spacing w:val="-2"/>
          <w:kern w:val="0"/>
          <w:szCs w:val="21"/>
          <w:lang w:val="zh-CN"/>
        </w:rPr>
        <w:t>投标函及投标函附录；</w:t>
      </w:r>
      <w:r>
        <w:rPr>
          <w:rFonts w:ascii="宋体" w:hAnsi="宋体" w:cs="宋体"/>
          <w:spacing w:val="-2"/>
          <w:kern w:val="0"/>
          <w:szCs w:val="21"/>
          <w:lang w:val="zh-CN"/>
        </w:rPr>
        <w:t xml:space="preserve"> </w:t>
      </w:r>
    </w:p>
    <w:p w:rsidR="00CC075D" w:rsidRDefault="00CC075D">
      <w:pPr>
        <w:autoSpaceDE w:val="0"/>
        <w:autoSpaceDN w:val="0"/>
        <w:spacing w:line="364" w:lineRule="auto"/>
        <w:ind w:left="918" w:right="6252"/>
        <w:jc w:val="left"/>
        <w:rPr>
          <w:rFonts w:ascii="宋体" w:cs="宋体"/>
          <w:spacing w:val="-2"/>
          <w:kern w:val="0"/>
          <w:szCs w:val="21"/>
          <w:lang w:val="zh-CN"/>
        </w:rPr>
      </w:pPr>
      <w:r>
        <w:rPr>
          <w:rFonts w:ascii="宋体" w:hAnsi="宋体" w:cs="宋体"/>
          <w:spacing w:val="-2"/>
          <w:kern w:val="0"/>
          <w:szCs w:val="21"/>
          <w:lang w:val="zh-CN"/>
        </w:rPr>
        <w:t>(3</w:t>
      </w:r>
      <w:r>
        <w:rPr>
          <w:rFonts w:ascii="宋体" w:hAnsi="宋体" w:cs="宋体" w:hint="eastAsia"/>
          <w:spacing w:val="-2"/>
          <w:kern w:val="0"/>
          <w:szCs w:val="21"/>
          <w:lang w:val="zh-CN"/>
        </w:rPr>
        <w:t>）专用合同条款；</w:t>
      </w:r>
    </w:p>
    <w:p w:rsidR="00CC075D" w:rsidRDefault="00CC075D">
      <w:pPr>
        <w:autoSpaceDE w:val="0"/>
        <w:autoSpaceDN w:val="0"/>
        <w:ind w:left="918"/>
        <w:jc w:val="left"/>
        <w:rPr>
          <w:rFonts w:ascii="宋体" w:cs="宋体"/>
          <w:spacing w:val="-2"/>
          <w:kern w:val="0"/>
          <w:szCs w:val="21"/>
          <w:lang w:val="zh-CN"/>
        </w:rPr>
      </w:pPr>
      <w:r>
        <w:rPr>
          <w:rFonts w:ascii="宋体" w:hAnsi="宋体" w:cs="宋体"/>
          <w:spacing w:val="-2"/>
          <w:kern w:val="0"/>
          <w:szCs w:val="21"/>
          <w:lang w:val="zh-CN"/>
        </w:rPr>
        <w:t>(4</w:t>
      </w:r>
      <w:r>
        <w:rPr>
          <w:rFonts w:ascii="宋体" w:hAnsi="宋体" w:cs="宋体" w:hint="eastAsia"/>
          <w:spacing w:val="-2"/>
          <w:kern w:val="0"/>
          <w:szCs w:val="21"/>
          <w:lang w:val="zh-CN"/>
        </w:rPr>
        <w:t>）通用合同条款；</w:t>
      </w:r>
    </w:p>
    <w:p w:rsidR="00CC075D" w:rsidRDefault="00CC075D">
      <w:pPr>
        <w:autoSpaceDE w:val="0"/>
        <w:autoSpaceDN w:val="0"/>
        <w:spacing w:before="137"/>
        <w:ind w:left="918"/>
        <w:jc w:val="left"/>
        <w:rPr>
          <w:rFonts w:ascii="宋体" w:cs="宋体"/>
          <w:spacing w:val="-2"/>
          <w:kern w:val="0"/>
          <w:szCs w:val="21"/>
          <w:lang w:val="zh-CN"/>
        </w:rPr>
      </w:pPr>
      <w:r>
        <w:rPr>
          <w:rFonts w:ascii="宋体" w:hAnsi="宋体" w:cs="宋体"/>
          <w:spacing w:val="-2"/>
          <w:kern w:val="0"/>
          <w:szCs w:val="21"/>
          <w:lang w:val="zh-CN"/>
        </w:rPr>
        <w:t>(5</w:t>
      </w:r>
      <w:r>
        <w:rPr>
          <w:rFonts w:ascii="宋体" w:hAnsi="宋体" w:cs="宋体" w:hint="eastAsia"/>
          <w:spacing w:val="-2"/>
          <w:kern w:val="0"/>
          <w:szCs w:val="21"/>
          <w:lang w:val="zh-CN"/>
        </w:rPr>
        <w:t>）技术标准和要求（合同技术条款）；</w:t>
      </w:r>
    </w:p>
    <w:p w:rsidR="00CC075D" w:rsidRDefault="00CC075D">
      <w:pPr>
        <w:autoSpaceDE w:val="0"/>
        <w:autoSpaceDN w:val="0"/>
        <w:spacing w:before="139"/>
        <w:ind w:left="918"/>
        <w:jc w:val="left"/>
        <w:rPr>
          <w:rFonts w:ascii="宋体" w:cs="宋体"/>
          <w:spacing w:val="-2"/>
          <w:kern w:val="0"/>
          <w:szCs w:val="21"/>
          <w:lang w:val="zh-CN"/>
        </w:rPr>
      </w:pPr>
      <w:r>
        <w:rPr>
          <w:rFonts w:ascii="宋体" w:hAnsi="宋体" w:cs="宋体"/>
          <w:spacing w:val="-2"/>
          <w:kern w:val="0"/>
          <w:szCs w:val="21"/>
          <w:lang w:val="zh-CN"/>
        </w:rPr>
        <w:t xml:space="preserve">(6) </w:t>
      </w:r>
      <w:r>
        <w:rPr>
          <w:rFonts w:ascii="宋体" w:hAnsi="宋体" w:cs="宋体" w:hint="eastAsia"/>
          <w:spacing w:val="-2"/>
          <w:kern w:val="0"/>
          <w:szCs w:val="21"/>
          <w:lang w:val="zh-CN"/>
        </w:rPr>
        <w:t>图纸；</w:t>
      </w:r>
    </w:p>
    <w:p w:rsidR="00CC075D" w:rsidRDefault="00CC075D">
      <w:pPr>
        <w:autoSpaceDE w:val="0"/>
        <w:autoSpaceDN w:val="0"/>
        <w:spacing w:before="142" w:line="364" w:lineRule="auto"/>
        <w:ind w:left="918" w:right="4676"/>
        <w:jc w:val="left"/>
        <w:rPr>
          <w:rFonts w:ascii="宋体" w:cs="宋体"/>
          <w:spacing w:val="-2"/>
          <w:kern w:val="0"/>
          <w:szCs w:val="21"/>
          <w:lang w:val="zh-CN"/>
        </w:rPr>
      </w:pPr>
      <w:r>
        <w:rPr>
          <w:rFonts w:ascii="宋体" w:hAnsi="宋体" w:cs="宋体"/>
          <w:spacing w:val="-2"/>
          <w:kern w:val="0"/>
          <w:szCs w:val="21"/>
          <w:lang w:val="zh-CN"/>
        </w:rPr>
        <w:t>(7</w:t>
      </w:r>
      <w:r>
        <w:rPr>
          <w:rFonts w:ascii="宋体" w:hAnsi="宋体" w:cs="宋体" w:hint="eastAsia"/>
          <w:spacing w:val="-2"/>
          <w:kern w:val="0"/>
          <w:szCs w:val="21"/>
          <w:lang w:val="zh-CN"/>
        </w:rPr>
        <w:t>）已标价工程量清单；</w:t>
      </w:r>
      <w:r>
        <w:rPr>
          <w:rFonts w:ascii="宋体" w:hAnsi="宋体" w:cs="宋体"/>
          <w:spacing w:val="-2"/>
          <w:kern w:val="0"/>
          <w:szCs w:val="21"/>
          <w:lang w:val="zh-CN"/>
        </w:rPr>
        <w:t xml:space="preserve"> </w:t>
      </w:r>
    </w:p>
    <w:p w:rsidR="00CC075D" w:rsidRDefault="00CC075D">
      <w:pPr>
        <w:autoSpaceDE w:val="0"/>
        <w:autoSpaceDN w:val="0"/>
        <w:spacing w:before="142" w:line="364" w:lineRule="auto"/>
        <w:ind w:left="918" w:right="4676"/>
        <w:jc w:val="left"/>
        <w:rPr>
          <w:rFonts w:ascii="宋体" w:cs="宋体"/>
          <w:spacing w:val="-2"/>
          <w:kern w:val="0"/>
          <w:szCs w:val="21"/>
          <w:lang w:val="zh-CN"/>
        </w:rPr>
      </w:pPr>
      <w:r>
        <w:rPr>
          <w:rFonts w:ascii="宋体" w:hAnsi="宋体" w:cs="宋体"/>
          <w:spacing w:val="-2"/>
          <w:kern w:val="0"/>
          <w:szCs w:val="21"/>
          <w:lang w:val="zh-CN"/>
        </w:rPr>
        <w:t>(8</w:t>
      </w:r>
      <w:r>
        <w:rPr>
          <w:rFonts w:ascii="宋体" w:hAnsi="宋体" w:cs="宋体" w:hint="eastAsia"/>
          <w:spacing w:val="-2"/>
          <w:kern w:val="0"/>
          <w:szCs w:val="21"/>
          <w:lang w:val="zh-CN"/>
        </w:rPr>
        <w:t>）其它合同文件。</w:t>
      </w:r>
    </w:p>
    <w:p w:rsidR="00CC075D" w:rsidRDefault="00CC075D">
      <w:pPr>
        <w:tabs>
          <w:tab w:val="left" w:pos="1234"/>
        </w:tabs>
        <w:autoSpaceDE w:val="0"/>
        <w:autoSpaceDN w:val="0"/>
        <w:spacing w:line="267" w:lineRule="exact"/>
        <w:ind w:left="602"/>
        <w:jc w:val="left"/>
        <w:rPr>
          <w:rFonts w:ascii="宋体" w:cs="宋体"/>
          <w:kern w:val="0"/>
          <w:szCs w:val="22"/>
          <w:lang w:val="zh-CN"/>
        </w:rPr>
      </w:pPr>
      <w:r>
        <w:rPr>
          <w:rFonts w:ascii="宋体" w:hAnsi="宋体" w:cs="宋体"/>
          <w:kern w:val="0"/>
          <w:szCs w:val="22"/>
          <w:lang w:val="zh-CN"/>
        </w:rPr>
        <w:t>2</w:t>
      </w:r>
      <w:r>
        <w:rPr>
          <w:rFonts w:ascii="宋体" w:hAnsi="宋体" w:cs="宋体" w:hint="eastAsia"/>
          <w:kern w:val="0"/>
          <w:szCs w:val="22"/>
          <w:lang w:val="zh-CN"/>
        </w:rPr>
        <w:t>、上述文件互相补充和解释，如有不明确或不一致之处，以合同约定次序在先者为准。</w:t>
      </w:r>
    </w:p>
    <w:p w:rsidR="00CC075D" w:rsidRDefault="00CC075D" w:rsidP="00F87868">
      <w:pPr>
        <w:tabs>
          <w:tab w:val="left" w:pos="1234"/>
          <w:tab w:val="left" w:pos="6063"/>
          <w:tab w:val="left" w:pos="8192"/>
        </w:tabs>
        <w:autoSpaceDE w:val="0"/>
        <w:autoSpaceDN w:val="0"/>
        <w:spacing w:before="140"/>
        <w:ind w:firstLineChars="300" w:firstLine="630"/>
        <w:jc w:val="left"/>
        <w:rPr>
          <w:rFonts w:ascii="宋体" w:cs="宋体"/>
          <w:kern w:val="0"/>
          <w:szCs w:val="22"/>
          <w:lang w:val="zh-CN"/>
        </w:rPr>
      </w:pPr>
      <w:r>
        <w:rPr>
          <w:rFonts w:ascii="宋体" w:hAnsi="宋体" w:cs="宋体"/>
          <w:kern w:val="0"/>
          <w:szCs w:val="22"/>
          <w:lang w:val="zh-CN"/>
        </w:rPr>
        <w:t>3</w:t>
      </w:r>
      <w:r>
        <w:rPr>
          <w:rFonts w:ascii="宋体" w:hAnsi="宋体" w:cs="宋体" w:hint="eastAsia"/>
          <w:kern w:val="0"/>
          <w:szCs w:val="22"/>
          <w:lang w:val="zh-CN"/>
        </w:rPr>
        <w:t>、签约合同价：人民币（大写）</w:t>
      </w:r>
      <w:r>
        <w:rPr>
          <w:rFonts w:ascii="宋体" w:cs="宋体"/>
          <w:kern w:val="0"/>
          <w:szCs w:val="22"/>
          <w:u w:val="single"/>
          <w:lang w:val="zh-CN"/>
        </w:rPr>
        <w:tab/>
      </w:r>
      <w:r>
        <w:rPr>
          <w:rFonts w:ascii="宋体" w:hAnsi="宋体" w:cs="宋体" w:hint="eastAsia"/>
          <w:kern w:val="0"/>
          <w:szCs w:val="22"/>
          <w:lang w:val="zh-CN"/>
        </w:rPr>
        <w:t>元（</w:t>
      </w:r>
      <w:r>
        <w:rPr>
          <w:rFonts w:ascii="宋体" w:hAnsi="宋体" w:cs="宋体" w:hint="eastAsia"/>
          <w:kern w:val="0"/>
          <w:sz w:val="24"/>
          <w:szCs w:val="22"/>
          <w:lang w:val="zh-CN"/>
        </w:rPr>
        <w:t>￥</w:t>
      </w:r>
      <w:r>
        <w:rPr>
          <w:rFonts w:ascii="宋体" w:cs="宋体"/>
          <w:kern w:val="0"/>
          <w:sz w:val="24"/>
          <w:szCs w:val="22"/>
          <w:u w:val="single"/>
          <w:lang w:val="zh-CN"/>
        </w:rPr>
        <w:tab/>
      </w:r>
      <w:r>
        <w:rPr>
          <w:rFonts w:ascii="宋体" w:hAnsi="宋体" w:cs="宋体" w:hint="eastAsia"/>
          <w:kern w:val="0"/>
          <w:szCs w:val="22"/>
          <w:lang w:val="zh-CN"/>
        </w:rPr>
        <w:t>）。</w:t>
      </w:r>
    </w:p>
    <w:p w:rsidR="00CC075D" w:rsidRDefault="00CC075D" w:rsidP="00F87868">
      <w:pPr>
        <w:tabs>
          <w:tab w:val="left" w:pos="1234"/>
          <w:tab w:val="left" w:pos="5169"/>
        </w:tabs>
        <w:autoSpaceDE w:val="0"/>
        <w:autoSpaceDN w:val="0"/>
        <w:spacing w:before="159"/>
        <w:ind w:firstLineChars="300" w:firstLine="596"/>
        <w:jc w:val="left"/>
        <w:rPr>
          <w:rFonts w:eastAsia="Times New Roman" w:hAnsi="宋体" w:cs="宋体"/>
          <w:kern w:val="0"/>
          <w:szCs w:val="22"/>
          <w:lang w:val="zh-CN"/>
        </w:rPr>
      </w:pPr>
      <w:r>
        <w:rPr>
          <w:rFonts w:ascii="宋体" w:hAnsi="宋体" w:cs="宋体"/>
          <w:w w:val="95"/>
          <w:kern w:val="0"/>
          <w:szCs w:val="22"/>
          <w:lang w:val="zh-CN"/>
        </w:rPr>
        <w:t>4</w:t>
      </w:r>
      <w:r>
        <w:rPr>
          <w:rFonts w:ascii="宋体" w:hAnsi="宋体" w:cs="宋体" w:hint="eastAsia"/>
          <w:w w:val="95"/>
          <w:kern w:val="0"/>
          <w:szCs w:val="22"/>
          <w:lang w:val="zh-CN"/>
        </w:rPr>
        <w:t>、承包人项目经理：</w:t>
      </w:r>
      <w:r>
        <w:rPr>
          <w:rFonts w:eastAsia="Times New Roman" w:hAnsi="宋体" w:cs="宋体"/>
          <w:kern w:val="0"/>
          <w:szCs w:val="22"/>
          <w:u w:val="single"/>
          <w:lang w:val="zh-CN"/>
        </w:rPr>
        <w:tab/>
      </w:r>
    </w:p>
    <w:p w:rsidR="00CC075D" w:rsidRDefault="00CC075D" w:rsidP="00F87868">
      <w:pPr>
        <w:tabs>
          <w:tab w:val="left" w:pos="1234"/>
          <w:tab w:val="left" w:pos="4698"/>
        </w:tabs>
        <w:autoSpaceDE w:val="0"/>
        <w:autoSpaceDN w:val="0"/>
        <w:spacing w:before="139"/>
        <w:ind w:firstLineChars="300" w:firstLine="630"/>
        <w:jc w:val="left"/>
        <w:rPr>
          <w:rFonts w:ascii="宋体" w:cs="宋体"/>
          <w:kern w:val="0"/>
          <w:szCs w:val="22"/>
          <w:lang w:val="zh-CN"/>
        </w:rPr>
      </w:pPr>
      <w:r>
        <w:rPr>
          <w:rFonts w:ascii="宋体" w:hAnsi="宋体" w:cs="宋体"/>
          <w:kern w:val="0"/>
          <w:szCs w:val="22"/>
          <w:lang w:val="zh-CN"/>
        </w:rPr>
        <w:t>5</w:t>
      </w:r>
      <w:r>
        <w:rPr>
          <w:rFonts w:ascii="宋体" w:hAnsi="宋体" w:cs="宋体" w:hint="eastAsia"/>
          <w:kern w:val="0"/>
          <w:szCs w:val="22"/>
          <w:lang w:val="zh-CN"/>
        </w:rPr>
        <w:t>、工程质量符合</w:t>
      </w:r>
      <w:r>
        <w:rPr>
          <w:rFonts w:ascii="宋体" w:cs="宋体"/>
          <w:kern w:val="0"/>
          <w:szCs w:val="22"/>
          <w:u w:val="single"/>
          <w:lang w:val="zh-CN"/>
        </w:rPr>
        <w:tab/>
      </w:r>
      <w:r>
        <w:rPr>
          <w:rFonts w:ascii="宋体" w:hAnsi="宋体" w:cs="宋体" w:hint="eastAsia"/>
          <w:kern w:val="0"/>
          <w:szCs w:val="22"/>
          <w:lang w:val="zh-CN"/>
        </w:rPr>
        <w:t>标准。</w:t>
      </w:r>
    </w:p>
    <w:p w:rsidR="00CC075D" w:rsidRDefault="00CC075D">
      <w:pPr>
        <w:tabs>
          <w:tab w:val="left" w:pos="1234"/>
        </w:tabs>
        <w:autoSpaceDE w:val="0"/>
        <w:autoSpaceDN w:val="0"/>
        <w:spacing w:before="139"/>
        <w:ind w:left="602"/>
        <w:jc w:val="left"/>
        <w:rPr>
          <w:rFonts w:ascii="宋体" w:cs="宋体"/>
          <w:kern w:val="0"/>
          <w:szCs w:val="22"/>
          <w:lang w:val="zh-CN"/>
        </w:rPr>
      </w:pPr>
      <w:r>
        <w:rPr>
          <w:rFonts w:ascii="宋体" w:hAnsi="宋体" w:cs="宋体"/>
          <w:spacing w:val="-6"/>
          <w:kern w:val="0"/>
          <w:szCs w:val="22"/>
          <w:lang w:val="zh-CN"/>
        </w:rPr>
        <w:t>6</w:t>
      </w:r>
      <w:r>
        <w:rPr>
          <w:rFonts w:ascii="宋体" w:hAnsi="宋体" w:cs="宋体" w:hint="eastAsia"/>
          <w:spacing w:val="-6"/>
          <w:kern w:val="0"/>
          <w:szCs w:val="22"/>
          <w:lang w:val="zh-CN"/>
        </w:rPr>
        <w:t>、承包人应在开工后</w:t>
      </w:r>
      <w:r>
        <w:rPr>
          <w:rFonts w:ascii="宋体" w:hAnsi="宋体" w:cs="宋体"/>
          <w:spacing w:val="-6"/>
          <w:kern w:val="0"/>
          <w:szCs w:val="22"/>
          <w:lang w:val="zh-CN"/>
        </w:rPr>
        <w:t xml:space="preserve"> </w:t>
      </w:r>
      <w:r>
        <w:rPr>
          <w:rFonts w:ascii="宋体" w:hAnsi="宋体" w:cs="宋体"/>
          <w:kern w:val="0"/>
          <w:szCs w:val="22"/>
          <w:lang w:val="zh-CN"/>
        </w:rPr>
        <w:t>15</w:t>
      </w:r>
      <w:r>
        <w:rPr>
          <w:rFonts w:ascii="宋体" w:hAnsi="宋体" w:cs="宋体"/>
          <w:spacing w:val="-8"/>
          <w:kern w:val="0"/>
          <w:szCs w:val="22"/>
          <w:lang w:val="zh-CN"/>
        </w:rPr>
        <w:t xml:space="preserve"> </w:t>
      </w:r>
      <w:r>
        <w:rPr>
          <w:rFonts w:ascii="宋体" w:hAnsi="宋体" w:cs="宋体" w:hint="eastAsia"/>
          <w:spacing w:val="-8"/>
          <w:kern w:val="0"/>
          <w:szCs w:val="22"/>
          <w:lang w:val="zh-CN"/>
        </w:rPr>
        <w:t>天内将项目农民工工资专用账户信息报发包人及水利厅有关部门备案。</w:t>
      </w:r>
    </w:p>
    <w:p w:rsidR="00CC075D" w:rsidRDefault="00CC075D">
      <w:pPr>
        <w:tabs>
          <w:tab w:val="left" w:pos="1130"/>
        </w:tabs>
        <w:autoSpaceDE w:val="0"/>
        <w:autoSpaceDN w:val="0"/>
        <w:spacing w:before="139"/>
        <w:ind w:left="602"/>
        <w:jc w:val="left"/>
        <w:rPr>
          <w:rFonts w:ascii="宋体" w:cs="宋体"/>
          <w:kern w:val="0"/>
          <w:szCs w:val="22"/>
          <w:lang w:val="zh-CN"/>
        </w:rPr>
      </w:pPr>
      <w:r>
        <w:rPr>
          <w:rFonts w:ascii="宋体" w:hAnsi="宋体" w:cs="宋体"/>
          <w:kern w:val="0"/>
          <w:szCs w:val="22"/>
          <w:lang w:val="zh-CN"/>
        </w:rPr>
        <w:t>7</w:t>
      </w:r>
      <w:r>
        <w:rPr>
          <w:rFonts w:ascii="宋体" w:hAnsi="宋体" w:cs="宋体" w:hint="eastAsia"/>
          <w:kern w:val="0"/>
          <w:szCs w:val="22"/>
          <w:lang w:val="zh-CN"/>
        </w:rPr>
        <w:t>、承包人承诺按合同约定承担工程的实施、完成及缺陷修复。</w:t>
      </w:r>
    </w:p>
    <w:p w:rsidR="00CC075D" w:rsidRDefault="00CC075D">
      <w:pPr>
        <w:tabs>
          <w:tab w:val="left" w:pos="1234"/>
        </w:tabs>
        <w:autoSpaceDE w:val="0"/>
        <w:autoSpaceDN w:val="0"/>
        <w:spacing w:before="139"/>
        <w:ind w:left="602"/>
        <w:jc w:val="left"/>
        <w:rPr>
          <w:rFonts w:ascii="宋体" w:cs="宋体"/>
          <w:kern w:val="0"/>
          <w:szCs w:val="22"/>
          <w:lang w:val="zh-CN"/>
        </w:rPr>
      </w:pPr>
      <w:r>
        <w:rPr>
          <w:rFonts w:ascii="宋体" w:hAnsi="宋体" w:cs="宋体"/>
          <w:kern w:val="0"/>
          <w:szCs w:val="22"/>
          <w:lang w:val="zh-CN"/>
        </w:rPr>
        <w:t>8</w:t>
      </w:r>
      <w:r>
        <w:rPr>
          <w:rFonts w:ascii="宋体" w:hAnsi="宋体" w:cs="宋体" w:hint="eastAsia"/>
          <w:kern w:val="0"/>
          <w:szCs w:val="22"/>
          <w:lang w:val="zh-CN"/>
        </w:rPr>
        <w:t>、发包人承诺按合同约定的条件、时间和方式向承包人支付合同价款。</w:t>
      </w:r>
    </w:p>
    <w:p w:rsidR="00CC075D" w:rsidRDefault="00CC075D">
      <w:pPr>
        <w:tabs>
          <w:tab w:val="left" w:pos="1234"/>
          <w:tab w:val="left" w:pos="6272"/>
        </w:tabs>
        <w:autoSpaceDE w:val="0"/>
        <w:autoSpaceDN w:val="0"/>
        <w:spacing w:before="141"/>
        <w:ind w:left="602"/>
        <w:jc w:val="left"/>
        <w:rPr>
          <w:rFonts w:ascii="宋体" w:cs="宋体"/>
          <w:kern w:val="0"/>
          <w:szCs w:val="22"/>
          <w:lang w:val="zh-CN"/>
        </w:rPr>
      </w:pPr>
      <w:r>
        <w:rPr>
          <w:rFonts w:ascii="宋体" w:hAnsi="宋体" w:cs="宋体"/>
          <w:kern w:val="0"/>
          <w:szCs w:val="22"/>
          <w:lang w:val="zh-CN"/>
        </w:rPr>
        <w:t>9</w:t>
      </w:r>
      <w:r>
        <w:rPr>
          <w:rFonts w:ascii="宋体" w:hAnsi="宋体" w:cs="宋体" w:hint="eastAsia"/>
          <w:kern w:val="0"/>
          <w:szCs w:val="22"/>
          <w:lang w:val="zh-CN"/>
        </w:rPr>
        <w:t>、承包人承诺执行监理人开工通知，计划工期为＿</w:t>
      </w:r>
      <w:r>
        <w:rPr>
          <w:rFonts w:ascii="宋体" w:cs="宋体"/>
          <w:kern w:val="0"/>
          <w:szCs w:val="22"/>
          <w:u w:val="single"/>
          <w:lang w:val="zh-CN"/>
        </w:rPr>
        <w:tab/>
      </w:r>
      <w:r>
        <w:rPr>
          <w:rFonts w:ascii="宋体" w:hAnsi="宋体" w:cs="宋体" w:hint="eastAsia"/>
          <w:kern w:val="0"/>
          <w:szCs w:val="22"/>
          <w:lang w:val="zh-CN"/>
        </w:rPr>
        <w:t>天。</w:t>
      </w:r>
    </w:p>
    <w:p w:rsidR="00CC075D" w:rsidRDefault="00CC075D">
      <w:pPr>
        <w:tabs>
          <w:tab w:val="left" w:pos="1338"/>
          <w:tab w:val="left" w:pos="3123"/>
        </w:tabs>
        <w:autoSpaceDE w:val="0"/>
        <w:autoSpaceDN w:val="0"/>
        <w:spacing w:before="139"/>
        <w:ind w:left="602"/>
        <w:jc w:val="left"/>
        <w:rPr>
          <w:rFonts w:ascii="宋体" w:cs="宋体"/>
          <w:kern w:val="0"/>
          <w:szCs w:val="22"/>
          <w:lang w:val="zh-CN"/>
        </w:rPr>
      </w:pPr>
      <w:r>
        <w:rPr>
          <w:rFonts w:ascii="宋体" w:hAnsi="宋体" w:cs="宋体"/>
          <w:kern w:val="0"/>
          <w:szCs w:val="22"/>
          <w:lang w:val="zh-CN"/>
        </w:rPr>
        <w:t>1</w:t>
      </w:r>
      <w:r>
        <w:rPr>
          <w:rFonts w:ascii="宋体" w:cs="宋体"/>
          <w:kern w:val="0"/>
          <w:szCs w:val="22"/>
          <w:lang w:val="zh-CN"/>
        </w:rPr>
        <w:t>0</w:t>
      </w:r>
      <w:r>
        <w:rPr>
          <w:rFonts w:ascii="宋体" w:hAnsi="宋体" w:cs="宋体" w:hint="eastAsia"/>
          <w:kern w:val="0"/>
          <w:szCs w:val="22"/>
          <w:lang w:val="zh-CN"/>
        </w:rPr>
        <w:t>、本协议书一式</w:t>
      </w:r>
      <w:r>
        <w:rPr>
          <w:rFonts w:ascii="宋体" w:cs="宋体"/>
          <w:kern w:val="0"/>
          <w:szCs w:val="22"/>
          <w:u w:val="single"/>
          <w:lang w:val="zh-CN"/>
        </w:rPr>
        <w:tab/>
      </w:r>
      <w:r>
        <w:rPr>
          <w:rFonts w:ascii="宋体" w:hAnsi="宋体" w:cs="宋体" w:hint="eastAsia"/>
          <w:kern w:val="0"/>
          <w:szCs w:val="22"/>
          <w:lang w:val="zh-CN"/>
        </w:rPr>
        <w:t>份，合同双方各执一份。</w:t>
      </w:r>
    </w:p>
    <w:p w:rsidR="00CC075D" w:rsidRDefault="00CC075D">
      <w:pPr>
        <w:tabs>
          <w:tab w:val="left" w:pos="1338"/>
        </w:tabs>
        <w:autoSpaceDE w:val="0"/>
        <w:autoSpaceDN w:val="0"/>
        <w:spacing w:before="139"/>
        <w:ind w:left="602"/>
        <w:jc w:val="left"/>
        <w:rPr>
          <w:rFonts w:ascii="宋体" w:cs="宋体"/>
          <w:kern w:val="0"/>
          <w:szCs w:val="22"/>
          <w:lang w:val="zh-CN"/>
        </w:rPr>
      </w:pPr>
      <w:r>
        <w:rPr>
          <w:rFonts w:ascii="宋体" w:hAnsi="宋体" w:cs="宋体"/>
          <w:kern w:val="0"/>
          <w:szCs w:val="22"/>
          <w:lang w:val="zh-CN"/>
        </w:rPr>
        <w:t>11</w:t>
      </w:r>
      <w:r>
        <w:rPr>
          <w:rFonts w:ascii="宋体" w:hAnsi="宋体" w:cs="宋体" w:hint="eastAsia"/>
          <w:kern w:val="0"/>
          <w:szCs w:val="22"/>
          <w:lang w:val="zh-CN"/>
        </w:rPr>
        <w:t>、合同未尽事宜，双方另行签订补充协议。补充协议是合同的组成部分。</w:t>
      </w:r>
    </w:p>
    <w:p w:rsidR="00CC075D" w:rsidRDefault="00CC075D">
      <w:pPr>
        <w:autoSpaceDE w:val="0"/>
        <w:autoSpaceDN w:val="0"/>
        <w:adjustRightInd w:val="0"/>
        <w:snapToGrid w:val="0"/>
        <w:spacing w:line="360" w:lineRule="auto"/>
        <w:jc w:val="center"/>
        <w:rPr>
          <w:rFonts w:ascii="宋体"/>
          <w:szCs w:val="21"/>
        </w:rPr>
      </w:pPr>
    </w:p>
    <w:p w:rsidR="00CC075D" w:rsidRDefault="00CC075D">
      <w:pPr>
        <w:tabs>
          <w:tab w:val="left" w:pos="3227"/>
          <w:tab w:val="left" w:pos="4907"/>
          <w:tab w:val="left" w:pos="7740"/>
        </w:tabs>
        <w:autoSpaceDE w:val="0"/>
        <w:autoSpaceDN w:val="0"/>
        <w:ind w:left="498"/>
        <w:jc w:val="left"/>
        <w:rPr>
          <w:rFonts w:ascii="宋体" w:cs="宋体"/>
          <w:kern w:val="0"/>
          <w:szCs w:val="21"/>
          <w:lang w:val="zh-CN"/>
        </w:rPr>
      </w:pPr>
      <w:r>
        <w:rPr>
          <w:rFonts w:ascii="宋体" w:hAnsi="宋体" w:cs="宋体" w:hint="eastAsia"/>
          <w:kern w:val="0"/>
          <w:szCs w:val="21"/>
          <w:lang w:val="zh-CN"/>
        </w:rPr>
        <w:t>发包人：</w:t>
      </w:r>
      <w:r>
        <w:rPr>
          <w:rFonts w:ascii="宋体" w:cs="宋体"/>
          <w:kern w:val="0"/>
          <w:szCs w:val="21"/>
          <w:u w:val="single"/>
          <w:lang w:val="zh-CN"/>
        </w:rPr>
        <w:tab/>
      </w:r>
      <w:r>
        <w:rPr>
          <w:rFonts w:ascii="宋体" w:hAnsi="宋体" w:cs="宋体" w:hint="eastAsia"/>
          <w:kern w:val="0"/>
          <w:szCs w:val="21"/>
          <w:lang w:val="zh-CN"/>
        </w:rPr>
        <w:t>（盖单位章）</w:t>
      </w:r>
      <w:r>
        <w:rPr>
          <w:rFonts w:ascii="宋体" w:cs="宋体"/>
          <w:kern w:val="0"/>
          <w:szCs w:val="21"/>
          <w:lang w:val="zh-CN"/>
        </w:rPr>
        <w:tab/>
      </w:r>
      <w:r>
        <w:rPr>
          <w:rFonts w:ascii="宋体" w:hAnsi="宋体" w:cs="宋体" w:hint="eastAsia"/>
          <w:kern w:val="0"/>
          <w:szCs w:val="21"/>
          <w:lang w:val="zh-CN"/>
        </w:rPr>
        <w:t>承包人：</w:t>
      </w:r>
      <w:r>
        <w:rPr>
          <w:rFonts w:ascii="宋体" w:cs="宋体"/>
          <w:kern w:val="0"/>
          <w:szCs w:val="21"/>
          <w:u w:val="single"/>
          <w:lang w:val="zh-CN"/>
        </w:rPr>
        <w:tab/>
      </w:r>
      <w:r>
        <w:rPr>
          <w:rFonts w:ascii="宋体" w:hAnsi="宋体" w:cs="宋体" w:hint="eastAsia"/>
          <w:kern w:val="0"/>
          <w:szCs w:val="21"/>
          <w:lang w:val="zh-CN"/>
        </w:rPr>
        <w:t>（盖单位章）</w:t>
      </w: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spacing w:before="9"/>
        <w:jc w:val="left"/>
        <w:rPr>
          <w:rFonts w:ascii="宋体" w:cs="宋体"/>
          <w:kern w:val="0"/>
          <w:sz w:val="20"/>
          <w:szCs w:val="21"/>
          <w:lang w:val="zh-CN"/>
        </w:rPr>
      </w:pPr>
    </w:p>
    <w:p w:rsidR="00CC075D" w:rsidRDefault="00CC075D">
      <w:pPr>
        <w:tabs>
          <w:tab w:val="left" w:pos="3752"/>
          <w:tab w:val="left" w:pos="5012"/>
          <w:tab w:val="left" w:pos="8160"/>
        </w:tabs>
        <w:autoSpaceDE w:val="0"/>
        <w:autoSpaceDN w:val="0"/>
        <w:ind w:left="498"/>
        <w:jc w:val="left"/>
        <w:rPr>
          <w:rFonts w:ascii="宋体" w:cs="宋体"/>
          <w:kern w:val="0"/>
          <w:szCs w:val="21"/>
          <w:lang w:val="zh-CN"/>
        </w:rPr>
      </w:pPr>
      <w:r>
        <w:rPr>
          <w:rFonts w:ascii="宋体" w:hAnsi="宋体" w:cs="宋体" w:hint="eastAsia"/>
          <w:kern w:val="0"/>
          <w:szCs w:val="21"/>
          <w:lang w:val="zh-CN"/>
        </w:rPr>
        <w:t>法定代表人或其委托代理人：</w:t>
      </w:r>
      <w:r>
        <w:rPr>
          <w:rFonts w:ascii="宋体" w:cs="宋体"/>
          <w:kern w:val="0"/>
          <w:szCs w:val="21"/>
          <w:u w:val="single"/>
          <w:lang w:val="zh-CN"/>
        </w:rPr>
        <w:tab/>
      </w:r>
      <w:r>
        <w:rPr>
          <w:rFonts w:ascii="宋体" w:hAnsi="宋体" w:cs="宋体" w:hint="eastAsia"/>
          <w:kern w:val="0"/>
          <w:szCs w:val="21"/>
          <w:lang w:val="zh-CN"/>
        </w:rPr>
        <w:t>（签字）</w:t>
      </w:r>
      <w:r>
        <w:rPr>
          <w:rFonts w:ascii="宋体" w:cs="宋体"/>
          <w:kern w:val="0"/>
          <w:szCs w:val="21"/>
          <w:lang w:val="zh-CN"/>
        </w:rPr>
        <w:tab/>
      </w:r>
      <w:r>
        <w:rPr>
          <w:rFonts w:ascii="宋体" w:hAnsi="宋体" w:cs="宋体" w:hint="eastAsia"/>
          <w:kern w:val="0"/>
          <w:szCs w:val="21"/>
          <w:lang w:val="zh-CN"/>
        </w:rPr>
        <w:t>法定代表人或其委托代理人：</w:t>
      </w:r>
      <w:r>
        <w:rPr>
          <w:rFonts w:ascii="宋体" w:cs="宋体"/>
          <w:kern w:val="0"/>
          <w:szCs w:val="21"/>
          <w:u w:val="single"/>
          <w:lang w:val="zh-CN"/>
        </w:rPr>
        <w:tab/>
      </w:r>
      <w:r>
        <w:rPr>
          <w:rFonts w:ascii="宋体" w:hAnsi="宋体" w:cs="宋体" w:hint="eastAsia"/>
          <w:kern w:val="0"/>
          <w:szCs w:val="21"/>
          <w:lang w:val="zh-CN"/>
        </w:rPr>
        <w:t>（签字）</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3"/>
        <w:jc w:val="left"/>
        <w:rPr>
          <w:rFonts w:ascii="宋体" w:cs="宋体"/>
          <w:kern w:val="0"/>
          <w:sz w:val="17"/>
          <w:szCs w:val="21"/>
          <w:lang w:val="zh-CN"/>
        </w:rPr>
      </w:pPr>
    </w:p>
    <w:p w:rsidR="00CC075D" w:rsidRDefault="00CC075D">
      <w:pPr>
        <w:tabs>
          <w:tab w:val="left" w:pos="631"/>
          <w:tab w:val="left" w:pos="1260"/>
          <w:tab w:val="left" w:pos="4725"/>
          <w:tab w:val="left" w:pos="5355"/>
          <w:tab w:val="left" w:pos="5986"/>
        </w:tabs>
        <w:autoSpaceDE w:val="0"/>
        <w:autoSpaceDN w:val="0"/>
        <w:spacing w:before="70"/>
        <w:ind w:right="144"/>
        <w:jc w:val="center"/>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月＿日</w:t>
      </w:r>
      <w:r>
        <w:rPr>
          <w:rFonts w:ascii="宋体" w:cs="宋体"/>
          <w:kern w:val="0"/>
          <w:szCs w:val="21"/>
          <w:lang w:val="zh-CN"/>
        </w:rPr>
        <w:tab/>
      </w:r>
      <w:r>
        <w:rPr>
          <w:rFonts w:asci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月＿日</w:t>
      </w:r>
    </w:p>
    <w:p w:rsidR="00055549" w:rsidRDefault="00055549">
      <w:pPr>
        <w:spacing w:before="61"/>
        <w:ind w:left="498"/>
        <w:rPr>
          <w:sz w:val="24"/>
        </w:rPr>
      </w:pPr>
    </w:p>
    <w:p w:rsidR="00055549" w:rsidRDefault="00055549">
      <w:pPr>
        <w:spacing w:before="61"/>
        <w:ind w:left="498"/>
        <w:rPr>
          <w:sz w:val="24"/>
        </w:rPr>
      </w:pPr>
    </w:p>
    <w:p w:rsidR="00055549" w:rsidRDefault="00055549">
      <w:pPr>
        <w:spacing w:before="61"/>
        <w:ind w:left="498"/>
        <w:rPr>
          <w:sz w:val="24"/>
        </w:rPr>
      </w:pPr>
    </w:p>
    <w:p w:rsidR="00CC075D" w:rsidRDefault="00CC075D">
      <w:pPr>
        <w:spacing w:before="61"/>
        <w:ind w:left="498"/>
        <w:rPr>
          <w:sz w:val="24"/>
        </w:rPr>
      </w:pPr>
      <w:r>
        <w:rPr>
          <w:rFonts w:hint="eastAsia"/>
          <w:sz w:val="24"/>
        </w:rPr>
        <w:lastRenderedPageBreak/>
        <w:t>附件二：</w:t>
      </w:r>
    </w:p>
    <w:p w:rsidR="00CC075D" w:rsidRDefault="00CC075D">
      <w:pPr>
        <w:spacing w:before="61"/>
        <w:ind w:left="498"/>
        <w:jc w:val="center"/>
        <w:rPr>
          <w:b/>
          <w:sz w:val="32"/>
        </w:rPr>
      </w:pPr>
      <w:r>
        <w:rPr>
          <w:rFonts w:hint="eastAsia"/>
          <w:b/>
          <w:sz w:val="32"/>
        </w:rPr>
        <w:t>履约担保</w:t>
      </w:r>
    </w:p>
    <w:p w:rsidR="00CC075D" w:rsidRDefault="00CC075D">
      <w:pPr>
        <w:spacing w:before="61"/>
        <w:ind w:left="498"/>
        <w:rPr>
          <w:b/>
          <w:sz w:val="32"/>
        </w:rPr>
      </w:pPr>
    </w:p>
    <w:p w:rsidR="00CC075D" w:rsidRDefault="00CC075D">
      <w:pPr>
        <w:spacing w:before="61"/>
        <w:ind w:left="498"/>
        <w:rPr>
          <w:b/>
          <w:sz w:val="32"/>
        </w:rPr>
      </w:pPr>
    </w:p>
    <w:p w:rsidR="00CC075D" w:rsidRDefault="00CC075D">
      <w:pPr>
        <w:tabs>
          <w:tab w:val="left" w:pos="3543"/>
        </w:tabs>
        <w:autoSpaceDE w:val="0"/>
        <w:autoSpaceDN w:val="0"/>
        <w:spacing w:before="76" w:line="360" w:lineRule="auto"/>
        <w:ind w:left="498"/>
        <w:jc w:val="left"/>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（发包人名称）</w:t>
      </w:r>
      <w:r>
        <w:rPr>
          <w:rFonts w:ascii="宋体" w:hAnsi="宋体" w:cs="宋体"/>
          <w:kern w:val="0"/>
          <w:szCs w:val="21"/>
          <w:lang w:val="zh-CN"/>
        </w:rPr>
        <w:t>:</w:t>
      </w:r>
    </w:p>
    <w:p w:rsidR="00CC075D" w:rsidRDefault="00CC075D" w:rsidP="00F87868">
      <w:pPr>
        <w:tabs>
          <w:tab w:val="left" w:pos="2773"/>
          <w:tab w:val="left" w:pos="8202"/>
        </w:tabs>
        <w:autoSpaceDE w:val="0"/>
        <w:autoSpaceDN w:val="0"/>
        <w:spacing w:before="139" w:line="360" w:lineRule="auto"/>
        <w:ind w:firstLineChars="200" w:firstLine="420"/>
        <w:jc w:val="left"/>
        <w:rPr>
          <w:rFonts w:ascii="宋体" w:cs="宋体"/>
          <w:kern w:val="0"/>
          <w:szCs w:val="21"/>
          <w:lang w:val="zh-CN"/>
        </w:rPr>
      </w:pPr>
      <w:r>
        <w:rPr>
          <w:rFonts w:ascii="宋体" w:hAnsi="宋体" w:cs="宋体" w:hint="eastAsia"/>
          <w:kern w:val="0"/>
          <w:szCs w:val="21"/>
          <w:lang w:val="zh-CN"/>
        </w:rPr>
        <w:t>鉴于</w:t>
      </w:r>
      <w:r>
        <w:rPr>
          <w:rFonts w:ascii="宋体" w:cs="宋体"/>
          <w:kern w:val="0"/>
          <w:szCs w:val="21"/>
          <w:u w:val="single"/>
          <w:lang w:val="zh-CN"/>
        </w:rPr>
        <w:tab/>
      </w:r>
      <w:r>
        <w:rPr>
          <w:rFonts w:ascii="宋体" w:hAnsi="宋体" w:cs="宋体" w:hint="eastAsia"/>
          <w:kern w:val="0"/>
          <w:szCs w:val="21"/>
          <w:lang w:val="zh-CN"/>
        </w:rPr>
        <w:t>（发包人名称</w:t>
      </w:r>
      <w:r>
        <w:rPr>
          <w:rFonts w:ascii="宋体" w:hAnsi="宋体" w:cs="宋体" w:hint="eastAsia"/>
          <w:spacing w:val="-34"/>
          <w:kern w:val="0"/>
          <w:szCs w:val="21"/>
          <w:lang w:val="zh-CN"/>
        </w:rPr>
        <w:t>，</w:t>
      </w:r>
      <w:r>
        <w:rPr>
          <w:rFonts w:ascii="宋体" w:hAnsi="宋体" w:cs="宋体" w:hint="eastAsia"/>
          <w:kern w:val="0"/>
          <w:szCs w:val="21"/>
          <w:lang w:val="zh-CN"/>
        </w:rPr>
        <w:t>以下简</w:t>
      </w:r>
      <w:r>
        <w:rPr>
          <w:rFonts w:ascii="宋体" w:hAnsi="宋体" w:cs="宋体" w:hint="eastAsia"/>
          <w:spacing w:val="-32"/>
          <w:kern w:val="0"/>
          <w:szCs w:val="21"/>
          <w:lang w:val="zh-CN"/>
        </w:rPr>
        <w:t>称</w:t>
      </w:r>
      <w:r>
        <w:rPr>
          <w:rFonts w:ascii="宋体" w:cs="宋体" w:hint="eastAsia"/>
          <w:kern w:val="0"/>
          <w:szCs w:val="21"/>
          <w:lang w:val="zh-CN"/>
        </w:rPr>
        <w:t>“</w:t>
      </w:r>
      <w:r>
        <w:rPr>
          <w:rFonts w:ascii="宋体" w:hAnsi="宋体" w:cs="宋体" w:hint="eastAsia"/>
          <w:kern w:val="0"/>
          <w:szCs w:val="21"/>
          <w:lang w:val="zh-CN"/>
        </w:rPr>
        <w:t>发包人</w:t>
      </w:r>
      <w:r>
        <w:rPr>
          <w:rFonts w:ascii="宋体" w:cs="宋体" w:hint="eastAsia"/>
          <w:spacing w:val="-16"/>
          <w:kern w:val="0"/>
          <w:szCs w:val="21"/>
          <w:lang w:val="zh-CN"/>
        </w:rPr>
        <w:t>”</w:t>
      </w:r>
      <w:r>
        <w:rPr>
          <w:rFonts w:ascii="宋体" w:hAnsi="宋体" w:cs="宋体" w:hint="eastAsia"/>
          <w:spacing w:val="-16"/>
          <w:kern w:val="0"/>
          <w:szCs w:val="21"/>
          <w:lang w:val="zh-CN"/>
        </w:rPr>
        <w:t>）</w:t>
      </w:r>
      <w:r>
        <w:rPr>
          <w:rFonts w:ascii="宋体" w:hAnsi="宋体" w:cs="宋体" w:hint="eastAsia"/>
          <w:kern w:val="0"/>
          <w:szCs w:val="21"/>
          <w:lang w:val="zh-CN"/>
        </w:rPr>
        <w:t>已接受</w:t>
      </w:r>
      <w:r>
        <w:rPr>
          <w:rFonts w:ascii="宋体" w:cs="宋体"/>
          <w:kern w:val="0"/>
          <w:szCs w:val="21"/>
          <w:u w:val="single"/>
          <w:lang w:val="zh-CN"/>
        </w:rPr>
        <w:tab/>
      </w:r>
      <w:r>
        <w:rPr>
          <w:rFonts w:ascii="宋体" w:hAnsi="宋体" w:cs="宋体" w:hint="eastAsia"/>
          <w:kern w:val="0"/>
          <w:szCs w:val="21"/>
          <w:lang w:val="zh-CN"/>
        </w:rPr>
        <w:t>（承包人名称）（以下称</w:t>
      </w:r>
      <w:r>
        <w:rPr>
          <w:rFonts w:ascii="宋体" w:cs="宋体" w:hint="eastAsia"/>
          <w:kern w:val="0"/>
          <w:szCs w:val="21"/>
          <w:lang w:val="zh-CN"/>
        </w:rPr>
        <w:t>“</w:t>
      </w:r>
      <w:r>
        <w:rPr>
          <w:rFonts w:ascii="宋体" w:hAnsi="宋体" w:cs="宋体" w:hint="eastAsia"/>
          <w:kern w:val="0"/>
          <w:szCs w:val="21"/>
          <w:lang w:val="zh-CN"/>
        </w:rPr>
        <w:t>承包人</w:t>
      </w:r>
      <w:r>
        <w:rPr>
          <w:rFonts w:ascii="宋体" w:cs="宋体" w:hint="eastAsia"/>
          <w:kern w:val="0"/>
          <w:szCs w:val="21"/>
          <w:lang w:val="zh-CN"/>
        </w:rPr>
        <w:t>”</w:t>
      </w:r>
      <w:r>
        <w:rPr>
          <w:rFonts w:ascii="宋体" w:hAnsi="宋体" w:cs="宋体" w:hint="eastAsia"/>
          <w:kern w:val="0"/>
          <w:szCs w:val="21"/>
          <w:lang w:val="zh-CN"/>
        </w:rPr>
        <w:t>）于年月日递交的</w:t>
      </w:r>
      <w:r>
        <w:rPr>
          <w:rFonts w:ascii="宋体" w:cs="宋体"/>
          <w:kern w:val="0"/>
          <w:szCs w:val="21"/>
          <w:u w:val="single"/>
          <w:lang w:val="zh-CN"/>
        </w:rPr>
        <w:tab/>
      </w:r>
      <w:r>
        <w:rPr>
          <w:rFonts w:ascii="宋体" w:hAnsi="宋体" w:cs="宋体" w:hint="eastAsia"/>
          <w:kern w:val="0"/>
          <w:szCs w:val="21"/>
          <w:lang w:val="zh-CN"/>
        </w:rPr>
        <w:t>（项目名称）</w:t>
      </w:r>
      <w:r>
        <w:rPr>
          <w:rFonts w:ascii="宋体" w:cs="宋体"/>
          <w:kern w:val="0"/>
          <w:szCs w:val="21"/>
          <w:u w:val="single"/>
          <w:lang w:val="zh-CN"/>
        </w:rPr>
        <w:tab/>
      </w:r>
      <w:r>
        <w:rPr>
          <w:rFonts w:ascii="宋体" w:hAnsi="宋体" w:cs="宋体" w:hint="eastAsia"/>
          <w:kern w:val="0"/>
          <w:szCs w:val="21"/>
          <w:lang w:val="zh-CN"/>
        </w:rPr>
        <w:t>（标段名称）的投标文件。我方愿意无条件地、不可撤销地就承包人履行与你方订立的合同，向你方提供担保。</w:t>
      </w:r>
    </w:p>
    <w:p w:rsidR="00CC075D" w:rsidRDefault="00CC075D">
      <w:pPr>
        <w:numPr>
          <w:ilvl w:val="0"/>
          <w:numId w:val="1"/>
        </w:numPr>
        <w:tabs>
          <w:tab w:val="left" w:pos="1234"/>
          <w:tab w:val="left" w:pos="5432"/>
          <w:tab w:val="left" w:pos="8298"/>
        </w:tabs>
        <w:autoSpaceDE w:val="0"/>
        <w:autoSpaceDN w:val="0"/>
        <w:spacing w:before="1" w:line="360" w:lineRule="auto"/>
        <w:jc w:val="left"/>
        <w:rPr>
          <w:rFonts w:ascii="宋体" w:cs="宋体"/>
          <w:kern w:val="0"/>
          <w:szCs w:val="22"/>
          <w:lang w:val="zh-CN"/>
        </w:rPr>
      </w:pPr>
      <w:r>
        <w:rPr>
          <w:rFonts w:ascii="宋体" w:hAnsi="宋体" w:cs="宋体" w:hint="eastAsia"/>
          <w:kern w:val="0"/>
          <w:szCs w:val="22"/>
          <w:lang w:val="zh-CN"/>
        </w:rPr>
        <w:t>担保金额人民币（大写）</w:t>
      </w:r>
      <w:r>
        <w:rPr>
          <w:rFonts w:ascii="宋体" w:cs="宋体"/>
          <w:kern w:val="0"/>
          <w:szCs w:val="22"/>
          <w:u w:val="single"/>
          <w:lang w:val="zh-CN"/>
        </w:rPr>
        <w:tab/>
      </w:r>
      <w:r>
        <w:rPr>
          <w:rFonts w:ascii="宋体" w:hAnsi="宋体" w:cs="宋体" w:hint="eastAsia"/>
          <w:kern w:val="0"/>
          <w:szCs w:val="22"/>
          <w:lang w:val="zh-CN"/>
        </w:rPr>
        <w:t>元（</w:t>
      </w:r>
      <w:r>
        <w:rPr>
          <w:rFonts w:ascii="宋体" w:hAnsi="宋体" w:cs="宋体" w:hint="eastAsia"/>
          <w:kern w:val="0"/>
          <w:sz w:val="24"/>
          <w:szCs w:val="22"/>
          <w:lang w:val="zh-CN"/>
        </w:rPr>
        <w:t>￥</w:t>
      </w:r>
      <w:r>
        <w:rPr>
          <w:rFonts w:ascii="宋体" w:cs="宋体"/>
          <w:kern w:val="0"/>
          <w:sz w:val="24"/>
          <w:szCs w:val="22"/>
          <w:u w:val="single"/>
          <w:lang w:val="zh-CN"/>
        </w:rPr>
        <w:tab/>
      </w:r>
      <w:r>
        <w:rPr>
          <w:rFonts w:ascii="宋体" w:hAnsi="宋体" w:cs="宋体" w:hint="eastAsia"/>
          <w:kern w:val="0"/>
          <w:szCs w:val="22"/>
          <w:lang w:val="zh-CN"/>
        </w:rPr>
        <w:t>元）。</w:t>
      </w:r>
    </w:p>
    <w:p w:rsidR="00CC075D" w:rsidRDefault="00CC075D">
      <w:pPr>
        <w:numPr>
          <w:ilvl w:val="0"/>
          <w:numId w:val="1"/>
        </w:numPr>
        <w:tabs>
          <w:tab w:val="left" w:pos="1240"/>
        </w:tabs>
        <w:autoSpaceDE w:val="0"/>
        <w:autoSpaceDN w:val="0"/>
        <w:spacing w:before="159" w:line="360" w:lineRule="auto"/>
        <w:ind w:left="1240" w:hanging="322"/>
        <w:jc w:val="left"/>
        <w:rPr>
          <w:rFonts w:ascii="宋体" w:cs="宋体"/>
          <w:kern w:val="0"/>
          <w:szCs w:val="22"/>
          <w:lang w:val="zh-CN"/>
        </w:rPr>
      </w:pPr>
      <w:r>
        <w:rPr>
          <w:rFonts w:ascii="宋体" w:hAnsi="宋体" w:cs="宋体" w:hint="eastAsia"/>
          <w:spacing w:val="3"/>
          <w:kern w:val="0"/>
          <w:szCs w:val="22"/>
          <w:lang w:val="zh-CN"/>
        </w:rPr>
        <w:t>担保有效期自发包人与承包人签订的合同生效之日起至发包人签发合同工程完工证书之日</w:t>
      </w:r>
      <w:r>
        <w:rPr>
          <w:rFonts w:ascii="宋体" w:hAnsi="宋体" w:cs="宋体" w:hint="eastAsia"/>
          <w:kern w:val="0"/>
          <w:szCs w:val="21"/>
          <w:lang w:val="zh-CN"/>
        </w:rPr>
        <w:t>止。</w:t>
      </w:r>
    </w:p>
    <w:p w:rsidR="00CC075D" w:rsidRDefault="00CC075D">
      <w:pPr>
        <w:numPr>
          <w:ilvl w:val="0"/>
          <w:numId w:val="1"/>
        </w:numPr>
        <w:tabs>
          <w:tab w:val="left" w:pos="1234"/>
        </w:tabs>
        <w:autoSpaceDE w:val="0"/>
        <w:autoSpaceDN w:val="0"/>
        <w:spacing w:before="139" w:line="360" w:lineRule="auto"/>
        <w:jc w:val="left"/>
        <w:rPr>
          <w:rFonts w:ascii="宋体" w:cs="宋体"/>
          <w:kern w:val="0"/>
          <w:szCs w:val="22"/>
          <w:lang w:val="zh-CN"/>
        </w:rPr>
      </w:pPr>
      <w:r>
        <w:rPr>
          <w:rFonts w:ascii="宋体" w:hAnsi="宋体" w:cs="宋体" w:hint="eastAsia"/>
          <w:spacing w:val="-4"/>
          <w:kern w:val="0"/>
          <w:szCs w:val="22"/>
          <w:lang w:val="zh-CN"/>
        </w:rPr>
        <w:t>在本担保有效期内，因承包人违反合同约定的义务给你方造成经济损失时，我方在收到你方</w:t>
      </w:r>
    </w:p>
    <w:p w:rsidR="00CC075D" w:rsidRDefault="00CC075D">
      <w:pPr>
        <w:autoSpaceDE w:val="0"/>
        <w:autoSpaceDN w:val="0"/>
        <w:spacing w:before="139" w:line="360" w:lineRule="auto"/>
        <w:ind w:left="498"/>
        <w:jc w:val="left"/>
        <w:rPr>
          <w:rFonts w:ascii="宋体" w:cs="宋体"/>
          <w:kern w:val="0"/>
          <w:szCs w:val="21"/>
          <w:lang w:val="zh-CN"/>
        </w:rPr>
      </w:pPr>
      <w:r>
        <w:rPr>
          <w:rFonts w:ascii="宋体" w:hAnsi="宋体" w:cs="宋体" w:hint="eastAsia"/>
          <w:kern w:val="0"/>
          <w:szCs w:val="21"/>
          <w:lang w:val="zh-CN"/>
        </w:rPr>
        <w:t>以书面形式提出的在担保金额内的赔偿要求后，无条件地在</w:t>
      </w:r>
      <w:r>
        <w:rPr>
          <w:rFonts w:ascii="宋体" w:hAnsi="宋体" w:cs="宋体"/>
          <w:kern w:val="0"/>
          <w:szCs w:val="21"/>
          <w:lang w:val="zh-CN"/>
        </w:rPr>
        <w:t xml:space="preserve"> 7 </w:t>
      </w:r>
      <w:r>
        <w:rPr>
          <w:rFonts w:ascii="宋体" w:hAnsi="宋体" w:cs="宋体" w:hint="eastAsia"/>
          <w:kern w:val="0"/>
          <w:szCs w:val="21"/>
          <w:lang w:val="zh-CN"/>
        </w:rPr>
        <w:t>天内予以支付。</w:t>
      </w:r>
    </w:p>
    <w:p w:rsidR="00CC075D" w:rsidRDefault="00CC075D">
      <w:pPr>
        <w:numPr>
          <w:ilvl w:val="0"/>
          <w:numId w:val="1"/>
        </w:numPr>
        <w:tabs>
          <w:tab w:val="left" w:pos="1234"/>
        </w:tabs>
        <w:autoSpaceDE w:val="0"/>
        <w:autoSpaceDN w:val="0"/>
        <w:spacing w:before="141" w:line="360" w:lineRule="auto"/>
        <w:jc w:val="left"/>
        <w:rPr>
          <w:rFonts w:ascii="宋体" w:cs="宋体"/>
          <w:kern w:val="0"/>
          <w:szCs w:val="22"/>
          <w:lang w:val="zh-CN"/>
        </w:rPr>
      </w:pPr>
      <w:r>
        <w:rPr>
          <w:rFonts w:ascii="宋体" w:hAnsi="宋体" w:cs="宋体" w:hint="eastAsia"/>
          <w:spacing w:val="-6"/>
          <w:kern w:val="0"/>
          <w:szCs w:val="22"/>
          <w:lang w:val="zh-CN"/>
        </w:rPr>
        <w:t>发包人和承包人按《通用合同条款》第</w:t>
      </w:r>
      <w:r>
        <w:rPr>
          <w:rFonts w:ascii="宋体" w:hAnsi="宋体" w:cs="宋体"/>
          <w:spacing w:val="-6"/>
          <w:kern w:val="0"/>
          <w:szCs w:val="22"/>
          <w:lang w:val="zh-CN"/>
        </w:rPr>
        <w:t xml:space="preserve"> </w:t>
      </w:r>
      <w:r>
        <w:rPr>
          <w:rFonts w:ascii="宋体" w:hAnsi="宋体" w:cs="宋体"/>
          <w:kern w:val="0"/>
          <w:szCs w:val="22"/>
          <w:lang w:val="zh-CN"/>
        </w:rPr>
        <w:t>15</w:t>
      </w:r>
      <w:r>
        <w:rPr>
          <w:rFonts w:ascii="宋体" w:hAnsi="宋体" w:cs="宋体"/>
          <w:spacing w:val="-9"/>
          <w:kern w:val="0"/>
          <w:szCs w:val="22"/>
          <w:lang w:val="zh-CN"/>
        </w:rPr>
        <w:t xml:space="preserve"> </w:t>
      </w:r>
      <w:r>
        <w:rPr>
          <w:rFonts w:ascii="宋体" w:hAnsi="宋体" w:cs="宋体" w:hint="eastAsia"/>
          <w:spacing w:val="-9"/>
          <w:kern w:val="0"/>
          <w:szCs w:val="22"/>
          <w:lang w:val="zh-CN"/>
        </w:rPr>
        <w:t>条变更合同时，我方承担本担保规定的义务不变。</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8"/>
        <w:jc w:val="left"/>
        <w:rPr>
          <w:rFonts w:ascii="宋体" w:cs="宋体"/>
          <w:kern w:val="0"/>
          <w:sz w:val="26"/>
          <w:szCs w:val="21"/>
          <w:lang w:val="zh-CN"/>
        </w:rPr>
      </w:pPr>
    </w:p>
    <w:p w:rsidR="00CC075D" w:rsidRDefault="00CC075D">
      <w:pPr>
        <w:tabs>
          <w:tab w:val="left" w:pos="8267"/>
        </w:tabs>
        <w:autoSpaceDE w:val="0"/>
        <w:autoSpaceDN w:val="0"/>
        <w:ind w:left="4592"/>
        <w:jc w:val="left"/>
        <w:rPr>
          <w:rFonts w:ascii="宋体" w:cs="宋体"/>
          <w:kern w:val="0"/>
          <w:szCs w:val="21"/>
          <w:lang w:val="zh-CN"/>
        </w:rPr>
      </w:pPr>
      <w:r>
        <w:rPr>
          <w:rFonts w:ascii="宋体" w:hAnsi="宋体" w:cs="宋体" w:hint="eastAsia"/>
          <w:kern w:val="0"/>
          <w:szCs w:val="21"/>
          <w:lang w:val="zh-CN"/>
        </w:rPr>
        <w:t>担保人：（盖单位章）</w:t>
      </w: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spacing w:before="8"/>
        <w:jc w:val="left"/>
        <w:rPr>
          <w:rFonts w:ascii="宋体" w:cs="宋体"/>
          <w:kern w:val="0"/>
          <w:sz w:val="20"/>
          <w:szCs w:val="21"/>
          <w:lang w:val="zh-CN"/>
        </w:rPr>
      </w:pPr>
    </w:p>
    <w:p w:rsidR="00CC075D" w:rsidRDefault="00CC075D">
      <w:pPr>
        <w:tabs>
          <w:tab w:val="left" w:pos="8160"/>
        </w:tabs>
        <w:autoSpaceDE w:val="0"/>
        <w:autoSpaceDN w:val="0"/>
        <w:spacing w:before="1"/>
        <w:ind w:left="4592"/>
        <w:jc w:val="left"/>
        <w:rPr>
          <w:rFonts w:ascii="宋体" w:cs="宋体"/>
          <w:kern w:val="0"/>
          <w:szCs w:val="21"/>
          <w:lang w:val="zh-CN"/>
        </w:rPr>
      </w:pPr>
      <w:r>
        <w:rPr>
          <w:rFonts w:ascii="宋体" w:hAnsi="宋体" w:cs="宋体" w:hint="eastAsia"/>
          <w:kern w:val="0"/>
          <w:szCs w:val="21"/>
          <w:lang w:val="zh-CN"/>
        </w:rPr>
        <w:t>法定代表人或其委托代理人：</w:t>
      </w:r>
      <w:r>
        <w:rPr>
          <w:rFonts w:ascii="宋体" w:cs="宋体"/>
          <w:kern w:val="0"/>
          <w:szCs w:val="21"/>
          <w:u w:val="single"/>
          <w:lang w:val="zh-CN"/>
        </w:rPr>
        <w:tab/>
      </w:r>
      <w:r>
        <w:rPr>
          <w:rFonts w:ascii="宋体" w:hAnsi="宋体" w:cs="宋体" w:hint="eastAsia"/>
          <w:kern w:val="0"/>
          <w:szCs w:val="21"/>
          <w:lang w:val="zh-CN"/>
        </w:rPr>
        <w:t>（签字）</w:t>
      </w: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spacing w:before="8"/>
        <w:jc w:val="left"/>
        <w:rPr>
          <w:rFonts w:ascii="宋体" w:cs="宋体"/>
          <w:kern w:val="0"/>
          <w:sz w:val="20"/>
          <w:szCs w:val="21"/>
          <w:lang w:val="zh-CN"/>
        </w:rPr>
      </w:pPr>
    </w:p>
    <w:p w:rsidR="00CC075D" w:rsidRDefault="00CC075D">
      <w:pPr>
        <w:tabs>
          <w:tab w:val="left" w:pos="7898"/>
          <w:tab w:val="left" w:pos="8003"/>
        </w:tabs>
        <w:autoSpaceDE w:val="0"/>
        <w:autoSpaceDN w:val="0"/>
        <w:spacing w:line="364" w:lineRule="auto"/>
        <w:ind w:left="4698" w:right="2061"/>
        <w:rPr>
          <w:rFonts w:eastAsia="Times New Roman" w:hAnsi="宋体" w:cs="宋体"/>
          <w:kern w:val="0"/>
          <w:szCs w:val="21"/>
          <w:u w:val="single"/>
          <w:lang w:val="zh-CN"/>
        </w:rPr>
      </w:pPr>
      <w:r>
        <w:rPr>
          <w:rFonts w:ascii="宋体" w:hAnsi="宋体" w:cs="宋体" w:hint="eastAsia"/>
          <w:kern w:val="0"/>
          <w:szCs w:val="21"/>
          <w:lang w:val="zh-CN"/>
        </w:rPr>
        <w:t>地</w:t>
      </w:r>
      <w:r>
        <w:rPr>
          <w:rFonts w:ascii="宋体" w:hAnsi="宋体" w:cs="宋体"/>
          <w:kern w:val="0"/>
          <w:szCs w:val="21"/>
          <w:lang w:val="zh-CN"/>
        </w:rPr>
        <w:t xml:space="preserve">  </w:t>
      </w:r>
      <w:r>
        <w:rPr>
          <w:rFonts w:ascii="宋体" w:hAnsi="宋体" w:cs="宋体" w:hint="eastAsia"/>
          <w:kern w:val="0"/>
          <w:szCs w:val="21"/>
          <w:lang w:val="zh-CN"/>
        </w:rPr>
        <w:t>址：</w:t>
      </w:r>
      <w:r>
        <w:rPr>
          <w:rFonts w:eastAsia="Times New Roman" w:hAnsi="宋体" w:cs="宋体"/>
          <w:kern w:val="0"/>
          <w:szCs w:val="21"/>
          <w:u w:val="single"/>
          <w:lang w:val="zh-CN"/>
        </w:rPr>
        <w:tab/>
      </w:r>
      <w:r>
        <w:rPr>
          <w:rFonts w:eastAsia="Times New Roman" w:hAnsi="宋体" w:cs="宋体"/>
          <w:kern w:val="0"/>
          <w:szCs w:val="21"/>
          <w:u w:val="single"/>
          <w:lang w:val="zh-CN"/>
        </w:rPr>
        <w:tab/>
      </w:r>
    </w:p>
    <w:p w:rsidR="00CC075D" w:rsidRDefault="00CC075D">
      <w:pPr>
        <w:tabs>
          <w:tab w:val="left" w:pos="7898"/>
          <w:tab w:val="left" w:pos="8003"/>
        </w:tabs>
        <w:autoSpaceDE w:val="0"/>
        <w:autoSpaceDN w:val="0"/>
        <w:spacing w:line="364" w:lineRule="auto"/>
        <w:ind w:left="4698" w:right="2061"/>
        <w:rPr>
          <w:rFonts w:ascii="宋体" w:cs="宋体"/>
          <w:w w:val="95"/>
          <w:kern w:val="0"/>
          <w:szCs w:val="21"/>
          <w:u w:val="single"/>
          <w:lang w:val="zh-CN"/>
        </w:rPr>
      </w:pPr>
      <w:r>
        <w:rPr>
          <w:rFonts w:ascii="宋体" w:hAnsi="宋体" w:cs="宋体" w:hint="eastAsia"/>
          <w:kern w:val="0"/>
          <w:szCs w:val="21"/>
          <w:lang w:val="zh-CN"/>
        </w:rPr>
        <w:t>邮政编码：</w:t>
      </w:r>
      <w:r>
        <w:rPr>
          <w:rFonts w:ascii="宋体" w:cs="宋体"/>
          <w:w w:val="95"/>
          <w:kern w:val="0"/>
          <w:szCs w:val="21"/>
          <w:u w:val="single"/>
          <w:lang w:val="zh-CN"/>
        </w:rPr>
        <w:tab/>
      </w:r>
      <w:r>
        <w:rPr>
          <w:rFonts w:ascii="宋体" w:cs="宋体"/>
          <w:w w:val="95"/>
          <w:kern w:val="0"/>
          <w:szCs w:val="21"/>
          <w:u w:val="single"/>
          <w:lang w:val="zh-CN"/>
        </w:rPr>
        <w:tab/>
      </w:r>
    </w:p>
    <w:p w:rsidR="00CC075D" w:rsidRDefault="00CC075D">
      <w:pPr>
        <w:tabs>
          <w:tab w:val="left" w:pos="7898"/>
          <w:tab w:val="left" w:pos="8003"/>
        </w:tabs>
        <w:autoSpaceDE w:val="0"/>
        <w:autoSpaceDN w:val="0"/>
        <w:spacing w:line="364" w:lineRule="auto"/>
        <w:ind w:left="4698" w:right="2061"/>
        <w:rPr>
          <w:rFonts w:eastAsia="等线" w:hAnsi="宋体" w:cs="宋体"/>
          <w:kern w:val="0"/>
          <w:szCs w:val="21"/>
          <w:u w:val="single"/>
          <w:lang w:val="zh-CN"/>
        </w:rPr>
      </w:pPr>
      <w:r>
        <w:rPr>
          <w:rFonts w:ascii="宋体" w:hAnsi="宋体" w:cs="宋体" w:hint="eastAsia"/>
          <w:kern w:val="0"/>
          <w:szCs w:val="21"/>
          <w:lang w:val="zh-CN"/>
        </w:rPr>
        <w:t>电</w:t>
      </w:r>
      <w:r>
        <w:rPr>
          <w:rFonts w:ascii="宋体" w:hAnsi="宋体" w:cs="宋体"/>
          <w:kern w:val="0"/>
          <w:szCs w:val="21"/>
          <w:lang w:val="zh-CN"/>
        </w:rPr>
        <w:t xml:space="preserve">  </w:t>
      </w:r>
      <w:r>
        <w:rPr>
          <w:rFonts w:ascii="宋体" w:hAnsi="宋体" w:cs="宋体" w:hint="eastAsia"/>
          <w:kern w:val="0"/>
          <w:szCs w:val="21"/>
          <w:lang w:val="zh-CN"/>
        </w:rPr>
        <w:t>话：</w:t>
      </w:r>
      <w:r>
        <w:rPr>
          <w:rFonts w:eastAsia="Times New Roman" w:hAnsi="宋体" w:cs="宋体"/>
          <w:kern w:val="0"/>
          <w:szCs w:val="21"/>
          <w:u w:val="single"/>
          <w:lang w:val="zh-CN"/>
        </w:rPr>
        <w:tab/>
      </w:r>
      <w:r>
        <w:rPr>
          <w:rFonts w:eastAsia="Times New Roman" w:hAnsi="宋体" w:cs="宋体"/>
          <w:kern w:val="0"/>
          <w:szCs w:val="21"/>
          <w:u w:val="single"/>
          <w:lang w:val="zh-CN"/>
        </w:rPr>
        <w:tab/>
      </w:r>
    </w:p>
    <w:p w:rsidR="00CC075D" w:rsidRDefault="00CC075D">
      <w:pPr>
        <w:tabs>
          <w:tab w:val="left" w:pos="7898"/>
          <w:tab w:val="left" w:pos="8003"/>
        </w:tabs>
        <w:autoSpaceDE w:val="0"/>
        <w:autoSpaceDN w:val="0"/>
        <w:spacing w:line="364" w:lineRule="auto"/>
        <w:ind w:left="4698" w:right="2061"/>
        <w:rPr>
          <w:rFonts w:eastAsia="Times New Roman" w:hAnsi="宋体" w:cs="宋体"/>
          <w:kern w:val="0"/>
          <w:szCs w:val="21"/>
          <w:lang w:val="zh-CN"/>
        </w:rPr>
      </w:pPr>
      <w:r>
        <w:rPr>
          <w:rFonts w:ascii="宋体" w:hAnsi="宋体" w:cs="宋体" w:hint="eastAsia"/>
          <w:kern w:val="0"/>
          <w:szCs w:val="21"/>
          <w:lang w:val="zh-CN"/>
        </w:rPr>
        <w:t>传</w:t>
      </w:r>
      <w:r>
        <w:rPr>
          <w:rFonts w:ascii="宋体" w:hAnsi="宋体" w:cs="宋体"/>
          <w:kern w:val="0"/>
          <w:szCs w:val="21"/>
          <w:lang w:val="zh-CN"/>
        </w:rPr>
        <w:t xml:space="preserve"> </w:t>
      </w:r>
      <w:r>
        <w:rPr>
          <w:rFonts w:ascii="宋体" w:hAnsi="宋体" w:cs="宋体" w:hint="eastAsia"/>
          <w:kern w:val="0"/>
          <w:szCs w:val="21"/>
          <w:lang w:val="zh-CN"/>
        </w:rPr>
        <w:t>真</w:t>
      </w:r>
      <w:r>
        <w:rPr>
          <w:rFonts w:ascii="宋体" w:hAnsi="宋体" w:cs="宋体"/>
          <w:kern w:val="0"/>
          <w:szCs w:val="21"/>
          <w:lang w:val="zh-CN"/>
        </w:rPr>
        <w:t xml:space="preserve"> :</w:t>
      </w:r>
      <w:r>
        <w:rPr>
          <w:rFonts w:eastAsia="Times New Roman" w:hAnsi="宋体" w:cs="宋体"/>
          <w:kern w:val="0"/>
          <w:szCs w:val="21"/>
          <w:u w:val="single"/>
          <w:lang w:val="zh-CN"/>
        </w:rPr>
        <w:tab/>
      </w:r>
    </w:p>
    <w:p w:rsidR="00CC075D" w:rsidRDefault="00CC075D">
      <w:pPr>
        <w:tabs>
          <w:tab w:val="left" w:pos="6378"/>
          <w:tab w:val="left" w:pos="7007"/>
          <w:tab w:val="left" w:pos="7638"/>
        </w:tabs>
        <w:autoSpaceDE w:val="0"/>
        <w:autoSpaceDN w:val="0"/>
        <w:spacing w:line="268" w:lineRule="exact"/>
        <w:ind w:left="5747"/>
        <w:jc w:val="left"/>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w:t>
      </w:r>
      <w:r>
        <w:rPr>
          <w:rFonts w:ascii="宋体" w:cs="宋体"/>
          <w:kern w:val="0"/>
          <w:szCs w:val="21"/>
          <w:u w:val="single"/>
          <w:lang w:val="zh-CN"/>
        </w:rPr>
        <w:tab/>
      </w:r>
      <w:r>
        <w:rPr>
          <w:rFonts w:ascii="宋体" w:hAnsi="宋体" w:cs="宋体" w:hint="eastAsia"/>
          <w:kern w:val="0"/>
          <w:szCs w:val="21"/>
          <w:lang w:val="zh-CN"/>
        </w:rPr>
        <w:t>日</w:t>
      </w: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spacing w:before="5"/>
        <w:jc w:val="left"/>
        <w:rPr>
          <w:rFonts w:ascii="宋体" w:cs="宋体"/>
          <w:kern w:val="0"/>
          <w:sz w:val="28"/>
          <w:szCs w:val="21"/>
          <w:lang w:val="zh-CN"/>
        </w:rPr>
      </w:pPr>
    </w:p>
    <w:p w:rsidR="00CC075D" w:rsidRDefault="00CC075D">
      <w:pPr>
        <w:autoSpaceDE w:val="0"/>
        <w:autoSpaceDN w:val="0"/>
        <w:spacing w:before="1"/>
        <w:ind w:left="498"/>
        <w:jc w:val="left"/>
        <w:rPr>
          <w:rFonts w:ascii="宋体" w:cs="宋体"/>
          <w:kern w:val="0"/>
          <w:szCs w:val="21"/>
          <w:lang w:val="zh-CN"/>
        </w:rPr>
      </w:pPr>
      <w:r>
        <w:rPr>
          <w:rFonts w:ascii="宋体" w:hAnsi="宋体" w:cs="宋体" w:hint="eastAsia"/>
          <w:kern w:val="0"/>
          <w:szCs w:val="21"/>
          <w:lang w:val="zh-CN"/>
        </w:rPr>
        <w:t>注：委托代理人应附授权委托书。</w:t>
      </w:r>
    </w:p>
    <w:p w:rsidR="00055549" w:rsidRDefault="00055549">
      <w:pPr>
        <w:spacing w:before="61"/>
        <w:ind w:left="498"/>
        <w:rPr>
          <w:sz w:val="24"/>
        </w:rPr>
      </w:pPr>
    </w:p>
    <w:p w:rsidR="00CC075D" w:rsidRDefault="00CC075D">
      <w:pPr>
        <w:spacing w:before="61"/>
        <w:ind w:left="498"/>
        <w:rPr>
          <w:sz w:val="24"/>
        </w:rPr>
      </w:pPr>
      <w:r>
        <w:rPr>
          <w:rFonts w:hint="eastAsia"/>
          <w:sz w:val="24"/>
        </w:rPr>
        <w:lastRenderedPageBreak/>
        <w:t>附件三：</w:t>
      </w:r>
    </w:p>
    <w:p w:rsidR="00CC075D" w:rsidRDefault="00CC075D">
      <w:pPr>
        <w:ind w:left="498"/>
        <w:jc w:val="center"/>
        <w:rPr>
          <w:b/>
          <w:sz w:val="32"/>
        </w:rPr>
      </w:pPr>
      <w:r>
        <w:rPr>
          <w:rFonts w:hint="eastAsia"/>
          <w:b/>
          <w:sz w:val="32"/>
        </w:rPr>
        <w:t>预付款担保函</w:t>
      </w:r>
    </w:p>
    <w:p w:rsidR="00CC075D" w:rsidRDefault="00CC075D">
      <w:pPr>
        <w:ind w:left="498"/>
        <w:jc w:val="center"/>
        <w:rPr>
          <w:b/>
          <w:sz w:val="32"/>
        </w:rPr>
      </w:pPr>
    </w:p>
    <w:p w:rsidR="00CC075D" w:rsidRDefault="00CC075D">
      <w:pPr>
        <w:tabs>
          <w:tab w:val="left" w:pos="3543"/>
        </w:tabs>
        <w:autoSpaceDE w:val="0"/>
        <w:autoSpaceDN w:val="0"/>
        <w:spacing w:before="76"/>
        <w:ind w:left="498"/>
        <w:jc w:val="left"/>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（发包人名称）</w:t>
      </w:r>
      <w:r>
        <w:rPr>
          <w:rFonts w:ascii="宋体" w:hAnsi="宋体" w:cs="宋体"/>
          <w:kern w:val="0"/>
          <w:szCs w:val="21"/>
          <w:lang w:val="zh-CN"/>
        </w:rPr>
        <w:t>:</w:t>
      </w:r>
    </w:p>
    <w:p w:rsidR="00CC075D" w:rsidRDefault="00CC075D">
      <w:pPr>
        <w:tabs>
          <w:tab w:val="left" w:pos="2799"/>
          <w:tab w:val="left" w:pos="6027"/>
          <w:tab w:val="left" w:pos="7899"/>
          <w:tab w:val="left" w:pos="8111"/>
        </w:tabs>
        <w:autoSpaceDE w:val="0"/>
        <w:autoSpaceDN w:val="0"/>
        <w:spacing w:before="139" w:line="364" w:lineRule="auto"/>
        <w:ind w:left="498" w:right="492" w:firstLine="420"/>
        <w:rPr>
          <w:rFonts w:ascii="宋体" w:cs="宋体"/>
          <w:kern w:val="0"/>
          <w:szCs w:val="21"/>
          <w:lang w:val="zh-CN"/>
        </w:rPr>
      </w:pPr>
      <w:r>
        <w:rPr>
          <w:rFonts w:ascii="宋体" w:hAnsi="宋体" w:cs="宋体" w:hint="eastAsia"/>
          <w:kern w:val="0"/>
          <w:szCs w:val="21"/>
          <w:lang w:val="zh-CN"/>
        </w:rPr>
        <w:t>根据</w:t>
      </w:r>
      <w:r>
        <w:rPr>
          <w:rFonts w:ascii="宋体" w:cs="宋体"/>
          <w:kern w:val="0"/>
          <w:szCs w:val="21"/>
          <w:u w:val="single"/>
          <w:lang w:val="zh-CN"/>
        </w:rPr>
        <w:tab/>
      </w:r>
      <w:r>
        <w:rPr>
          <w:rFonts w:ascii="宋体" w:hAnsi="宋体" w:cs="宋体" w:hint="eastAsia"/>
          <w:kern w:val="0"/>
          <w:szCs w:val="21"/>
          <w:lang w:val="zh-CN"/>
        </w:rPr>
        <w:t>（承包人名称</w:t>
      </w:r>
      <w:r>
        <w:rPr>
          <w:rFonts w:ascii="宋体" w:hAnsi="宋体" w:cs="宋体" w:hint="eastAsia"/>
          <w:spacing w:val="-8"/>
          <w:kern w:val="0"/>
          <w:szCs w:val="21"/>
          <w:lang w:val="zh-CN"/>
        </w:rPr>
        <w:t>，</w:t>
      </w:r>
      <w:r>
        <w:rPr>
          <w:rFonts w:ascii="宋体" w:hAnsi="宋体" w:cs="宋体" w:hint="eastAsia"/>
          <w:kern w:val="0"/>
          <w:szCs w:val="21"/>
          <w:lang w:val="zh-CN"/>
        </w:rPr>
        <w:t>以下简</w:t>
      </w:r>
      <w:r>
        <w:rPr>
          <w:rFonts w:ascii="宋体" w:hAnsi="宋体" w:cs="宋体" w:hint="eastAsia"/>
          <w:spacing w:val="-10"/>
          <w:kern w:val="0"/>
          <w:szCs w:val="21"/>
          <w:lang w:val="zh-CN"/>
        </w:rPr>
        <w:t>称</w:t>
      </w:r>
      <w:r>
        <w:rPr>
          <w:rFonts w:ascii="宋体" w:cs="宋体" w:hint="eastAsia"/>
          <w:kern w:val="0"/>
          <w:szCs w:val="21"/>
          <w:lang w:val="zh-CN"/>
        </w:rPr>
        <w:t>“</w:t>
      </w:r>
      <w:r>
        <w:rPr>
          <w:rFonts w:ascii="宋体" w:hAnsi="宋体" w:cs="宋体" w:hint="eastAsia"/>
          <w:kern w:val="0"/>
          <w:szCs w:val="21"/>
          <w:lang w:val="zh-CN"/>
        </w:rPr>
        <w:t>承包人</w:t>
      </w:r>
      <w:r>
        <w:rPr>
          <w:rFonts w:ascii="宋体" w:cs="宋体" w:hint="eastAsia"/>
          <w:spacing w:val="-9"/>
          <w:kern w:val="0"/>
          <w:szCs w:val="21"/>
          <w:lang w:val="zh-CN"/>
        </w:rPr>
        <w:t>”</w:t>
      </w:r>
      <w:r>
        <w:rPr>
          <w:rFonts w:ascii="宋体" w:hAnsi="宋体" w:cs="宋体" w:hint="eastAsia"/>
          <w:spacing w:val="-9"/>
          <w:kern w:val="0"/>
          <w:szCs w:val="21"/>
          <w:lang w:val="zh-CN"/>
        </w:rPr>
        <w:t>）</w:t>
      </w:r>
      <w:r>
        <w:rPr>
          <w:rFonts w:ascii="宋体" w:hAnsi="宋体" w:cs="宋体" w:hint="eastAsia"/>
          <w:kern w:val="0"/>
          <w:szCs w:val="21"/>
          <w:lang w:val="zh-CN"/>
        </w:rPr>
        <w:t>与</w:t>
      </w:r>
      <w:r>
        <w:rPr>
          <w:rFonts w:ascii="宋体" w:cs="宋体"/>
          <w:kern w:val="0"/>
          <w:szCs w:val="21"/>
          <w:u w:val="single"/>
          <w:lang w:val="zh-CN"/>
        </w:rPr>
        <w:tab/>
      </w:r>
      <w:r>
        <w:rPr>
          <w:rFonts w:ascii="宋体" w:hAnsi="宋体" w:cs="宋体" w:hint="eastAsia"/>
          <w:kern w:val="0"/>
          <w:szCs w:val="21"/>
          <w:lang w:val="zh-CN"/>
        </w:rPr>
        <w:t>（发包人名称</w:t>
      </w:r>
      <w:r>
        <w:rPr>
          <w:rFonts w:ascii="宋体" w:hAnsi="宋体" w:cs="宋体" w:hint="eastAsia"/>
          <w:spacing w:val="-8"/>
          <w:kern w:val="0"/>
          <w:szCs w:val="21"/>
          <w:lang w:val="zh-CN"/>
        </w:rPr>
        <w:t>，</w:t>
      </w:r>
      <w:r>
        <w:rPr>
          <w:rFonts w:ascii="宋体" w:hAnsi="宋体" w:cs="宋体" w:hint="eastAsia"/>
          <w:spacing w:val="-15"/>
          <w:kern w:val="0"/>
          <w:szCs w:val="21"/>
          <w:lang w:val="zh-CN"/>
        </w:rPr>
        <w:t>以</w:t>
      </w:r>
      <w:r>
        <w:rPr>
          <w:rFonts w:ascii="宋体" w:hAnsi="宋体" w:cs="宋体" w:hint="eastAsia"/>
          <w:kern w:val="0"/>
          <w:szCs w:val="21"/>
          <w:lang w:val="zh-CN"/>
        </w:rPr>
        <w:t>下简</w:t>
      </w:r>
      <w:r>
        <w:rPr>
          <w:rFonts w:ascii="宋体" w:hAnsi="宋体" w:cs="宋体" w:hint="eastAsia"/>
          <w:spacing w:val="-8"/>
          <w:kern w:val="0"/>
          <w:szCs w:val="21"/>
          <w:lang w:val="zh-CN"/>
        </w:rPr>
        <w:t>称</w:t>
      </w:r>
      <w:r>
        <w:rPr>
          <w:rFonts w:ascii="宋体" w:cs="宋体" w:hint="eastAsia"/>
          <w:kern w:val="0"/>
          <w:szCs w:val="21"/>
          <w:lang w:val="zh-CN"/>
        </w:rPr>
        <w:t>“</w:t>
      </w:r>
      <w:r>
        <w:rPr>
          <w:rFonts w:ascii="宋体" w:hAnsi="宋体" w:cs="宋体" w:hint="eastAsia"/>
          <w:kern w:val="0"/>
          <w:szCs w:val="21"/>
          <w:lang w:val="zh-CN"/>
        </w:rPr>
        <w:t>发包人</w:t>
      </w:r>
      <w:r>
        <w:rPr>
          <w:rFonts w:ascii="宋体" w:cs="宋体" w:hint="eastAsia"/>
          <w:spacing w:val="-9"/>
          <w:kern w:val="0"/>
          <w:szCs w:val="21"/>
          <w:lang w:val="zh-CN"/>
        </w:rPr>
        <w:t>”</w:t>
      </w:r>
      <w:r>
        <w:rPr>
          <w:rFonts w:ascii="宋体" w:hAnsi="宋体" w:cs="宋体" w:hint="eastAsia"/>
          <w:spacing w:val="-9"/>
          <w:kern w:val="0"/>
          <w:szCs w:val="21"/>
          <w:lang w:val="zh-CN"/>
        </w:rPr>
        <w:t>）</w:t>
      </w:r>
      <w:r>
        <w:rPr>
          <w:rFonts w:ascii="宋体" w:hAnsi="宋体" w:cs="宋体" w:hint="eastAsia"/>
          <w:kern w:val="0"/>
          <w:szCs w:val="21"/>
          <w:lang w:val="zh-CN"/>
        </w:rPr>
        <w:t>于年月</w:t>
      </w:r>
      <w:r>
        <w:rPr>
          <w:rFonts w:ascii="宋体" w:hAnsi="宋体" w:cs="宋体"/>
          <w:kern w:val="0"/>
          <w:szCs w:val="21"/>
          <w:lang w:val="zh-CN"/>
        </w:rPr>
        <w:t xml:space="preserve"> </w:t>
      </w:r>
      <w:r>
        <w:rPr>
          <w:rFonts w:ascii="宋体" w:hAnsi="宋体" w:cs="宋体" w:hint="eastAsia"/>
          <w:kern w:val="0"/>
          <w:szCs w:val="21"/>
          <w:lang w:val="zh-CN"/>
        </w:rPr>
        <w:t>日签订的</w:t>
      </w:r>
      <w:r>
        <w:rPr>
          <w:rFonts w:ascii="宋体" w:cs="宋体"/>
          <w:kern w:val="0"/>
          <w:szCs w:val="21"/>
          <w:u w:val="single"/>
          <w:lang w:val="zh-CN"/>
        </w:rPr>
        <w:tab/>
      </w:r>
      <w:r>
        <w:rPr>
          <w:rFonts w:ascii="宋体" w:hAnsi="宋体" w:cs="宋体" w:hint="eastAsia"/>
          <w:kern w:val="0"/>
          <w:szCs w:val="21"/>
          <w:lang w:val="zh-CN"/>
        </w:rPr>
        <w:t>（项目名称）</w:t>
      </w:r>
      <w:r>
        <w:rPr>
          <w:rFonts w:ascii="宋体" w:cs="宋体"/>
          <w:kern w:val="0"/>
          <w:szCs w:val="21"/>
          <w:u w:val="single"/>
          <w:lang w:val="zh-CN"/>
        </w:rPr>
        <w:tab/>
      </w:r>
      <w:r>
        <w:rPr>
          <w:rFonts w:ascii="宋体" w:cs="宋体"/>
          <w:kern w:val="0"/>
          <w:szCs w:val="21"/>
          <w:u w:val="single"/>
          <w:lang w:val="zh-CN"/>
        </w:rPr>
        <w:tab/>
      </w:r>
      <w:r>
        <w:rPr>
          <w:rFonts w:ascii="宋体" w:hAnsi="宋体" w:cs="宋体" w:hint="eastAsia"/>
          <w:kern w:val="0"/>
          <w:szCs w:val="21"/>
          <w:lang w:val="zh-CN"/>
        </w:rPr>
        <w:t>（标段名称</w:t>
      </w:r>
      <w:r>
        <w:rPr>
          <w:rFonts w:ascii="宋体" w:hAnsi="宋体" w:cs="宋体" w:hint="eastAsia"/>
          <w:spacing w:val="-8"/>
          <w:kern w:val="0"/>
          <w:szCs w:val="21"/>
          <w:lang w:val="zh-CN"/>
        </w:rPr>
        <w:t>）</w:t>
      </w:r>
      <w:r>
        <w:rPr>
          <w:rFonts w:ascii="宋体" w:hAnsi="宋体" w:cs="宋体" w:hint="eastAsia"/>
          <w:spacing w:val="-16"/>
          <w:kern w:val="0"/>
          <w:szCs w:val="21"/>
          <w:lang w:val="zh-CN"/>
        </w:rPr>
        <w:t>合</w:t>
      </w:r>
      <w:r>
        <w:rPr>
          <w:rFonts w:ascii="宋体" w:hAnsi="宋体" w:cs="宋体" w:hint="eastAsia"/>
          <w:kern w:val="0"/>
          <w:szCs w:val="21"/>
          <w:lang w:val="zh-CN"/>
        </w:rPr>
        <w:t>同协议书，承包人按约定的金额提交一份预付款担保，即有权得到发包人支付相等金额的预付款，</w:t>
      </w:r>
      <w:r>
        <w:rPr>
          <w:rFonts w:ascii="宋体" w:hAnsi="宋体" w:cs="宋体"/>
          <w:kern w:val="0"/>
          <w:szCs w:val="21"/>
          <w:lang w:val="zh-CN"/>
        </w:rPr>
        <w:t xml:space="preserve"> </w:t>
      </w:r>
      <w:r>
        <w:rPr>
          <w:rFonts w:ascii="宋体" w:hAnsi="宋体" w:cs="宋体" w:hint="eastAsia"/>
          <w:kern w:val="0"/>
          <w:szCs w:val="21"/>
          <w:lang w:val="zh-CN"/>
        </w:rPr>
        <w:t>我方愿意提供给承包人的预付款提供担保。</w:t>
      </w:r>
    </w:p>
    <w:p w:rsidR="00CC075D" w:rsidRDefault="00CC075D">
      <w:pPr>
        <w:tabs>
          <w:tab w:val="left" w:pos="5012"/>
          <w:tab w:val="left" w:pos="7038"/>
        </w:tabs>
        <w:autoSpaceDE w:val="0"/>
        <w:autoSpaceDN w:val="0"/>
        <w:spacing w:line="307" w:lineRule="exact"/>
        <w:ind w:left="918"/>
        <w:jc w:val="left"/>
        <w:rPr>
          <w:rFonts w:asci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、担保金额人民币（大写）</w:t>
      </w:r>
      <w:r>
        <w:rPr>
          <w:rFonts w:ascii="宋体" w:cs="宋体"/>
          <w:kern w:val="0"/>
          <w:szCs w:val="21"/>
          <w:u w:val="single"/>
          <w:lang w:val="zh-CN"/>
        </w:rPr>
        <w:tab/>
      </w:r>
      <w:r>
        <w:rPr>
          <w:rFonts w:ascii="宋体" w:hAnsi="宋体" w:cs="宋体" w:hint="eastAsia"/>
          <w:kern w:val="0"/>
          <w:szCs w:val="21"/>
          <w:lang w:val="zh-CN"/>
        </w:rPr>
        <w:t>元（</w:t>
      </w:r>
      <w:r>
        <w:rPr>
          <w:rFonts w:ascii="宋体" w:hAnsi="宋体" w:cs="宋体" w:hint="eastAsia"/>
          <w:kern w:val="0"/>
          <w:sz w:val="24"/>
          <w:szCs w:val="21"/>
          <w:lang w:val="zh-CN"/>
        </w:rPr>
        <w:t>￥</w:t>
      </w:r>
      <w:r>
        <w:rPr>
          <w:rFonts w:ascii="宋体" w:cs="宋体"/>
          <w:kern w:val="0"/>
          <w:sz w:val="24"/>
          <w:szCs w:val="21"/>
          <w:u w:val="single"/>
          <w:lang w:val="zh-CN"/>
        </w:rPr>
        <w:tab/>
      </w:r>
      <w:r>
        <w:rPr>
          <w:rFonts w:ascii="宋体" w:hAnsi="宋体" w:cs="宋体" w:hint="eastAsia"/>
          <w:kern w:val="0"/>
          <w:szCs w:val="21"/>
          <w:lang w:val="zh-CN"/>
        </w:rPr>
        <w:t>元）。</w:t>
      </w:r>
    </w:p>
    <w:p w:rsidR="00CC075D" w:rsidRDefault="00CC075D">
      <w:pPr>
        <w:autoSpaceDE w:val="0"/>
        <w:autoSpaceDN w:val="0"/>
        <w:spacing w:before="157" w:line="367" w:lineRule="auto"/>
        <w:ind w:left="498" w:right="498" w:firstLine="420"/>
        <w:jc w:val="left"/>
        <w:rPr>
          <w:rFonts w:ascii="宋体" w:cs="宋体"/>
          <w:kern w:val="0"/>
          <w:szCs w:val="21"/>
          <w:lang w:val="zh-CN"/>
        </w:rPr>
      </w:pPr>
      <w:r>
        <w:rPr>
          <w:rFonts w:ascii="宋体" w:hAnsi="宋体" w:cs="宋体"/>
          <w:kern w:val="0"/>
          <w:szCs w:val="21"/>
          <w:lang w:val="zh-CN"/>
        </w:rPr>
        <w:t>2</w:t>
      </w:r>
      <w:r>
        <w:rPr>
          <w:rFonts w:ascii="宋体" w:hAnsi="宋体" w:cs="宋体" w:hint="eastAsia"/>
          <w:kern w:val="0"/>
          <w:szCs w:val="21"/>
          <w:lang w:val="zh-CN"/>
        </w:rPr>
        <w:t>、担保有效期自预付款支付给承包人起生效，至发包人签发的进度付款证书说明预付款已完全扣清止。</w:t>
      </w:r>
    </w:p>
    <w:p w:rsidR="00CC075D" w:rsidRDefault="00CC075D">
      <w:pPr>
        <w:autoSpaceDE w:val="0"/>
        <w:autoSpaceDN w:val="0"/>
        <w:spacing w:line="364" w:lineRule="auto"/>
        <w:ind w:left="498" w:right="495" w:firstLine="420"/>
        <w:rPr>
          <w:rFonts w:ascii="宋体" w:cs="宋体"/>
          <w:kern w:val="0"/>
          <w:szCs w:val="21"/>
          <w:lang w:val="zh-CN"/>
        </w:rPr>
      </w:pPr>
      <w:r>
        <w:rPr>
          <w:rFonts w:ascii="宋体" w:hAnsi="宋体" w:cs="宋体"/>
          <w:kern w:val="0"/>
          <w:szCs w:val="21"/>
          <w:lang w:val="zh-CN"/>
        </w:rPr>
        <w:t>3</w:t>
      </w:r>
      <w:r>
        <w:rPr>
          <w:rFonts w:ascii="宋体" w:hAnsi="宋体" w:cs="宋体" w:hint="eastAsia"/>
          <w:kern w:val="0"/>
          <w:szCs w:val="21"/>
          <w:lang w:val="zh-CN"/>
        </w:rPr>
        <w:t>、在本担保有效期内，因承包人违反合同约定的义务而要求收回预付款时，我方在收到你方的书面</w:t>
      </w:r>
      <w:r>
        <w:rPr>
          <w:rFonts w:ascii="宋体" w:hAnsi="宋体" w:cs="宋体" w:hint="eastAsia"/>
          <w:spacing w:val="-11"/>
          <w:kern w:val="0"/>
          <w:szCs w:val="21"/>
          <w:lang w:val="zh-CN"/>
        </w:rPr>
        <w:t>通知后，无条件的在</w:t>
      </w:r>
      <w:r>
        <w:rPr>
          <w:rFonts w:ascii="宋体" w:hAnsi="宋体" w:cs="宋体"/>
          <w:spacing w:val="-11"/>
          <w:kern w:val="0"/>
          <w:szCs w:val="21"/>
          <w:lang w:val="zh-CN"/>
        </w:rPr>
        <w:t xml:space="preserve"> </w:t>
      </w:r>
      <w:r>
        <w:rPr>
          <w:rFonts w:ascii="宋体" w:hAnsi="宋体" w:cs="宋体"/>
          <w:kern w:val="0"/>
          <w:szCs w:val="21"/>
          <w:lang w:val="zh-CN"/>
        </w:rPr>
        <w:t>7</w:t>
      </w:r>
      <w:r>
        <w:rPr>
          <w:rFonts w:ascii="宋体" w:hAnsi="宋体" w:cs="宋体"/>
          <w:spacing w:val="-7"/>
          <w:kern w:val="0"/>
          <w:szCs w:val="21"/>
          <w:lang w:val="zh-CN"/>
        </w:rPr>
        <w:t xml:space="preserve"> </w:t>
      </w:r>
      <w:r>
        <w:rPr>
          <w:rFonts w:ascii="宋体" w:hAnsi="宋体" w:cs="宋体" w:hint="eastAsia"/>
          <w:spacing w:val="-7"/>
          <w:kern w:val="0"/>
          <w:szCs w:val="21"/>
          <w:lang w:val="zh-CN"/>
        </w:rPr>
        <w:t>天内予以支付。但本担保的担保金额，在任何时候不应超过预付款金额减去发包人按合同约定在向承包人签发的进度付款证书中已扣回的金额。</w:t>
      </w:r>
    </w:p>
    <w:p w:rsidR="00CC075D" w:rsidRDefault="00CC075D">
      <w:pPr>
        <w:autoSpaceDE w:val="0"/>
        <w:autoSpaceDN w:val="0"/>
        <w:spacing w:line="269" w:lineRule="exact"/>
        <w:ind w:left="918"/>
        <w:rPr>
          <w:rFonts w:ascii="宋体" w:cs="宋体"/>
          <w:kern w:val="0"/>
          <w:szCs w:val="21"/>
          <w:lang w:val="zh-CN"/>
        </w:rPr>
      </w:pPr>
      <w:r>
        <w:rPr>
          <w:rFonts w:ascii="宋体" w:hAnsi="宋体" w:cs="宋体"/>
          <w:kern w:val="0"/>
          <w:szCs w:val="21"/>
          <w:lang w:val="zh-CN"/>
        </w:rPr>
        <w:t>4</w:t>
      </w:r>
      <w:r>
        <w:rPr>
          <w:rFonts w:ascii="宋体" w:hAnsi="宋体" w:cs="宋体" w:hint="eastAsia"/>
          <w:kern w:val="0"/>
          <w:szCs w:val="21"/>
          <w:lang w:val="zh-CN"/>
        </w:rPr>
        <w:t>、发包人和承包人按《通用合同条款》第</w:t>
      </w:r>
      <w:r>
        <w:rPr>
          <w:rFonts w:ascii="宋体" w:hAnsi="宋体" w:cs="宋体"/>
          <w:kern w:val="0"/>
          <w:szCs w:val="21"/>
          <w:lang w:val="zh-CN"/>
        </w:rPr>
        <w:t xml:space="preserve"> 15 </w:t>
      </w:r>
      <w:r>
        <w:rPr>
          <w:rFonts w:ascii="宋体" w:hAnsi="宋体" w:cs="宋体" w:hint="eastAsia"/>
          <w:kern w:val="0"/>
          <w:szCs w:val="21"/>
          <w:lang w:val="zh-CN"/>
        </w:rPr>
        <w:t>条变更合同时，我方承担本担保规定的义务不变。</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1"/>
        <w:jc w:val="left"/>
        <w:rPr>
          <w:rFonts w:ascii="宋体" w:cs="宋体"/>
          <w:kern w:val="0"/>
          <w:sz w:val="29"/>
          <w:szCs w:val="21"/>
          <w:lang w:val="zh-CN"/>
        </w:rPr>
      </w:pPr>
    </w:p>
    <w:p w:rsidR="00CC075D" w:rsidRDefault="00CC075D">
      <w:pPr>
        <w:tabs>
          <w:tab w:val="left" w:pos="7427"/>
          <w:tab w:val="left" w:pos="7638"/>
          <w:tab w:val="left" w:pos="8529"/>
        </w:tabs>
        <w:autoSpaceDE w:val="0"/>
        <w:autoSpaceDN w:val="0"/>
        <w:spacing w:line="456" w:lineRule="auto"/>
        <w:ind w:left="4172" w:right="-1"/>
        <w:jc w:val="left"/>
        <w:rPr>
          <w:rFonts w:ascii="宋体" w:cs="宋体"/>
          <w:spacing w:val="-15"/>
          <w:kern w:val="0"/>
          <w:szCs w:val="21"/>
          <w:lang w:val="zh-CN"/>
        </w:rPr>
      </w:pPr>
      <w:r>
        <w:rPr>
          <w:rFonts w:ascii="宋体" w:hAnsi="宋体" w:cs="宋体" w:hint="eastAsia"/>
          <w:kern w:val="0"/>
          <w:szCs w:val="21"/>
          <w:lang w:val="zh-CN"/>
        </w:rPr>
        <w:t>担保人：</w:t>
      </w:r>
      <w:r>
        <w:rPr>
          <w:rFonts w:ascii="宋体" w:cs="宋体"/>
          <w:kern w:val="0"/>
          <w:szCs w:val="21"/>
          <w:u w:val="single"/>
          <w:lang w:val="zh-CN"/>
        </w:rPr>
        <w:tab/>
      </w:r>
      <w:r>
        <w:rPr>
          <w:rFonts w:ascii="宋体" w:hAnsi="宋体" w:cs="宋体" w:hint="eastAsia"/>
          <w:kern w:val="0"/>
          <w:szCs w:val="21"/>
          <w:lang w:val="zh-CN"/>
        </w:rPr>
        <w:t>（盖单位章</w:t>
      </w:r>
      <w:r>
        <w:rPr>
          <w:rFonts w:ascii="宋体" w:hAnsi="宋体" w:cs="宋体" w:hint="eastAsia"/>
          <w:spacing w:val="-15"/>
          <w:kern w:val="0"/>
          <w:szCs w:val="21"/>
          <w:lang w:val="zh-CN"/>
        </w:rPr>
        <w:t>）</w:t>
      </w:r>
      <w:r>
        <w:rPr>
          <w:rFonts w:ascii="宋体" w:hAnsi="宋体" w:cs="宋体"/>
          <w:spacing w:val="-15"/>
          <w:kern w:val="0"/>
          <w:szCs w:val="21"/>
          <w:lang w:val="zh-CN"/>
        </w:rPr>
        <w:t xml:space="preserve"> </w:t>
      </w:r>
    </w:p>
    <w:p w:rsidR="00CC075D" w:rsidRDefault="00CC075D">
      <w:pPr>
        <w:tabs>
          <w:tab w:val="left" w:pos="7427"/>
          <w:tab w:val="left" w:pos="7638"/>
          <w:tab w:val="left" w:pos="8529"/>
        </w:tabs>
        <w:autoSpaceDE w:val="0"/>
        <w:autoSpaceDN w:val="0"/>
        <w:spacing w:line="456" w:lineRule="auto"/>
        <w:ind w:left="4172" w:right="-1"/>
        <w:jc w:val="left"/>
        <w:rPr>
          <w:rFonts w:ascii="宋体" w:cs="宋体"/>
          <w:kern w:val="0"/>
          <w:szCs w:val="21"/>
          <w:lang w:val="zh-CN"/>
        </w:rPr>
      </w:pPr>
      <w:r>
        <w:rPr>
          <w:rFonts w:ascii="宋体" w:hAnsi="宋体" w:cs="宋体" w:hint="eastAsia"/>
          <w:kern w:val="0"/>
          <w:szCs w:val="21"/>
          <w:lang w:val="zh-CN"/>
        </w:rPr>
        <w:t>法定代表人或其委托代理人：</w:t>
      </w:r>
      <w:r>
        <w:rPr>
          <w:rFonts w:ascii="宋体" w:cs="宋体"/>
          <w:kern w:val="0"/>
          <w:szCs w:val="21"/>
          <w:u w:val="single"/>
          <w:lang w:val="zh-CN"/>
        </w:rPr>
        <w:tab/>
      </w:r>
      <w:r>
        <w:rPr>
          <w:rFonts w:ascii="宋体" w:cs="宋体"/>
          <w:kern w:val="0"/>
          <w:szCs w:val="21"/>
          <w:u w:val="single"/>
          <w:lang w:val="zh-CN"/>
        </w:rPr>
        <w:tab/>
      </w:r>
      <w:r>
        <w:rPr>
          <w:rFonts w:ascii="宋体" w:hAnsi="宋体" w:cs="宋体" w:hint="eastAsia"/>
          <w:kern w:val="0"/>
          <w:szCs w:val="21"/>
          <w:lang w:val="zh-CN"/>
        </w:rPr>
        <w:t>（签字）</w:t>
      </w:r>
      <w:r>
        <w:rPr>
          <w:rFonts w:ascii="宋体" w:hAnsi="宋体" w:cs="宋体"/>
          <w:kern w:val="0"/>
          <w:szCs w:val="21"/>
          <w:lang w:val="zh-CN"/>
        </w:rPr>
        <w:t xml:space="preserve"> </w:t>
      </w:r>
    </w:p>
    <w:p w:rsidR="00CC075D" w:rsidRDefault="00CC075D">
      <w:pPr>
        <w:tabs>
          <w:tab w:val="left" w:pos="7427"/>
          <w:tab w:val="left" w:pos="7638"/>
          <w:tab w:val="left" w:pos="8529"/>
        </w:tabs>
        <w:autoSpaceDE w:val="0"/>
        <w:autoSpaceDN w:val="0"/>
        <w:spacing w:line="456" w:lineRule="auto"/>
        <w:ind w:left="4172" w:right="-1"/>
        <w:jc w:val="left"/>
        <w:rPr>
          <w:rFonts w:eastAsia="Times New Roman" w:hAnsi="宋体" w:cs="宋体"/>
          <w:kern w:val="0"/>
          <w:szCs w:val="21"/>
          <w:lang w:val="zh-CN"/>
        </w:rPr>
      </w:pPr>
      <w:r>
        <w:rPr>
          <w:rFonts w:ascii="宋体" w:hAnsi="宋体" w:cs="宋体" w:hint="eastAsia"/>
          <w:kern w:val="0"/>
          <w:szCs w:val="21"/>
          <w:lang w:val="zh-CN"/>
        </w:rPr>
        <w:t>地址：</w:t>
      </w:r>
      <w:r>
        <w:rPr>
          <w:rFonts w:eastAsia="Times New Roman" w:hAnsi="宋体" w:cs="宋体"/>
          <w:kern w:val="0"/>
          <w:szCs w:val="21"/>
          <w:u w:val="single"/>
          <w:lang w:val="zh-CN"/>
        </w:rPr>
        <w:tab/>
      </w:r>
      <w:r>
        <w:rPr>
          <w:rFonts w:eastAsia="Times New Roman" w:hAnsi="宋体" w:cs="宋体"/>
          <w:kern w:val="0"/>
          <w:szCs w:val="21"/>
          <w:u w:val="single"/>
          <w:lang w:val="zh-CN"/>
        </w:rPr>
        <w:tab/>
      </w:r>
      <w:r>
        <w:rPr>
          <w:rFonts w:eastAsia="Times New Roman" w:hAnsi="宋体" w:cs="宋体"/>
          <w:kern w:val="0"/>
          <w:szCs w:val="21"/>
          <w:u w:val="single"/>
          <w:lang w:val="zh-CN"/>
        </w:rPr>
        <w:tab/>
      </w:r>
    </w:p>
    <w:p w:rsidR="00CC075D" w:rsidRDefault="00CC075D">
      <w:pPr>
        <w:tabs>
          <w:tab w:val="left" w:pos="8635"/>
        </w:tabs>
        <w:autoSpaceDE w:val="0"/>
        <w:autoSpaceDN w:val="0"/>
        <w:spacing w:before="5"/>
        <w:ind w:left="4172"/>
        <w:jc w:val="left"/>
        <w:rPr>
          <w:rFonts w:eastAsia="Times New Roman" w:hAnsi="宋体" w:cs="宋体"/>
          <w:kern w:val="0"/>
          <w:szCs w:val="21"/>
          <w:lang w:val="zh-CN"/>
        </w:rPr>
      </w:pPr>
      <w:r>
        <w:rPr>
          <w:rFonts w:ascii="宋体" w:hAnsi="宋体" w:cs="宋体" w:hint="eastAsia"/>
          <w:kern w:val="0"/>
          <w:szCs w:val="21"/>
          <w:lang w:val="zh-CN"/>
        </w:rPr>
        <w:t>邮政编码</w:t>
      </w:r>
      <w:r>
        <w:rPr>
          <w:rFonts w:ascii="宋体" w:hAnsi="宋体" w:cs="宋体" w:hint="eastAsia"/>
          <w:w w:val="95"/>
          <w:kern w:val="0"/>
          <w:szCs w:val="21"/>
          <w:lang w:val="zh-CN"/>
        </w:rPr>
        <w:t>：</w:t>
      </w:r>
      <w:r>
        <w:rPr>
          <w:rFonts w:eastAsia="Times New Roman" w:hAnsi="宋体" w:cs="宋体"/>
          <w:kern w:val="0"/>
          <w:szCs w:val="21"/>
          <w:u w:val="single"/>
          <w:lang w:val="zh-CN"/>
        </w:rPr>
        <w:tab/>
      </w:r>
    </w:p>
    <w:p w:rsidR="00CC075D" w:rsidRDefault="00CC075D">
      <w:pPr>
        <w:autoSpaceDE w:val="0"/>
        <w:autoSpaceDN w:val="0"/>
        <w:spacing w:before="5"/>
        <w:jc w:val="left"/>
        <w:rPr>
          <w:rFonts w:hAnsi="宋体" w:cs="宋体"/>
          <w:kern w:val="0"/>
          <w:sz w:val="14"/>
          <w:szCs w:val="21"/>
          <w:lang w:val="zh-CN"/>
        </w:rPr>
      </w:pPr>
    </w:p>
    <w:p w:rsidR="00CC075D" w:rsidRDefault="00CC075D">
      <w:pPr>
        <w:tabs>
          <w:tab w:val="left" w:pos="8635"/>
        </w:tabs>
        <w:autoSpaceDE w:val="0"/>
        <w:autoSpaceDN w:val="0"/>
        <w:spacing w:before="76"/>
        <w:ind w:left="4172"/>
        <w:jc w:val="left"/>
        <w:rPr>
          <w:rFonts w:eastAsia="Times New Roman" w:hAnsi="宋体" w:cs="宋体"/>
          <w:kern w:val="0"/>
          <w:szCs w:val="21"/>
          <w:lang w:val="zh-CN"/>
        </w:rPr>
      </w:pPr>
      <w:r>
        <w:rPr>
          <w:rFonts w:ascii="宋体" w:hAnsi="宋体" w:cs="宋体" w:hint="eastAsia"/>
          <w:kern w:val="0"/>
          <w:szCs w:val="21"/>
          <w:lang w:val="zh-CN"/>
        </w:rPr>
        <w:t>电话：</w:t>
      </w:r>
      <w:r>
        <w:rPr>
          <w:rFonts w:eastAsia="Times New Roman" w:hAnsi="宋体" w:cs="宋体"/>
          <w:kern w:val="0"/>
          <w:szCs w:val="21"/>
          <w:u w:val="single"/>
          <w:lang w:val="zh-CN"/>
        </w:rPr>
        <w:tab/>
      </w:r>
    </w:p>
    <w:p w:rsidR="00CC075D" w:rsidRDefault="00CC075D">
      <w:pPr>
        <w:autoSpaceDE w:val="0"/>
        <w:autoSpaceDN w:val="0"/>
        <w:spacing w:before="7"/>
        <w:jc w:val="left"/>
        <w:rPr>
          <w:rFonts w:hAnsi="宋体" w:cs="宋体"/>
          <w:kern w:val="0"/>
          <w:sz w:val="14"/>
          <w:szCs w:val="21"/>
          <w:lang w:val="zh-CN"/>
        </w:rPr>
      </w:pPr>
    </w:p>
    <w:p w:rsidR="00CC075D" w:rsidRDefault="00CC075D">
      <w:pPr>
        <w:tabs>
          <w:tab w:val="left" w:pos="8635"/>
        </w:tabs>
        <w:autoSpaceDE w:val="0"/>
        <w:autoSpaceDN w:val="0"/>
        <w:spacing w:before="77"/>
        <w:ind w:left="4172"/>
        <w:jc w:val="left"/>
        <w:rPr>
          <w:rFonts w:eastAsia="Times New Roman" w:hAnsi="宋体" w:cs="宋体"/>
          <w:kern w:val="0"/>
          <w:szCs w:val="21"/>
          <w:lang w:val="zh-CN"/>
        </w:rPr>
      </w:pPr>
      <w:r>
        <w:rPr>
          <w:rFonts w:ascii="宋体" w:hAnsi="宋体" w:cs="宋体" w:hint="eastAsia"/>
          <w:kern w:val="0"/>
          <w:szCs w:val="21"/>
          <w:lang w:val="zh-CN"/>
        </w:rPr>
        <w:t>传真：</w:t>
      </w:r>
      <w:r>
        <w:rPr>
          <w:rFonts w:eastAsia="Times New Roman" w:hAnsi="宋体" w:cs="宋体"/>
          <w:kern w:val="0"/>
          <w:szCs w:val="21"/>
          <w:u w:val="single"/>
          <w:lang w:val="zh-CN"/>
        </w:rPr>
        <w:tab/>
      </w:r>
    </w:p>
    <w:p w:rsidR="00CC075D" w:rsidRDefault="00CC075D">
      <w:pPr>
        <w:autoSpaceDE w:val="0"/>
        <w:autoSpaceDN w:val="0"/>
        <w:spacing w:before="5"/>
        <w:jc w:val="left"/>
        <w:rPr>
          <w:rFonts w:hAnsi="宋体" w:cs="宋体"/>
          <w:kern w:val="0"/>
          <w:sz w:val="14"/>
          <w:szCs w:val="21"/>
          <w:lang w:val="zh-CN"/>
        </w:rPr>
      </w:pPr>
    </w:p>
    <w:p w:rsidR="00CC075D" w:rsidRDefault="00CC075D">
      <w:pPr>
        <w:tabs>
          <w:tab w:val="left" w:pos="6167"/>
          <w:tab w:val="left" w:pos="6903"/>
          <w:tab w:val="left" w:pos="7426"/>
          <w:tab w:val="left" w:pos="8003"/>
        </w:tabs>
        <w:autoSpaceDE w:val="0"/>
        <w:autoSpaceDN w:val="0"/>
        <w:spacing w:before="76"/>
        <w:ind w:left="5644"/>
        <w:jc w:val="left"/>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w:t>
      </w:r>
      <w:r>
        <w:rPr>
          <w:rFonts w:ascii="宋体" w:cs="宋体"/>
          <w:kern w:val="0"/>
          <w:szCs w:val="21"/>
          <w:lang w:val="zh-CN"/>
        </w:rPr>
        <w:tab/>
      </w:r>
      <w:r>
        <w:rPr>
          <w:rFonts w:ascii="宋体" w:cs="宋体"/>
          <w:kern w:val="0"/>
          <w:szCs w:val="21"/>
          <w:u w:val="single"/>
          <w:lang w:val="zh-CN"/>
        </w:rPr>
        <w:tab/>
      </w:r>
      <w:r>
        <w:rPr>
          <w:rFonts w:ascii="宋体" w:hAnsi="宋体" w:cs="宋体" w:hint="eastAsia"/>
          <w:kern w:val="0"/>
          <w:szCs w:val="21"/>
          <w:lang w:val="zh-CN"/>
        </w:rPr>
        <w:t>日</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4"/>
        <w:jc w:val="left"/>
        <w:rPr>
          <w:rFonts w:ascii="宋体" w:cs="宋体"/>
          <w:kern w:val="0"/>
          <w:sz w:val="22"/>
          <w:szCs w:val="21"/>
          <w:lang w:val="zh-CN"/>
        </w:rPr>
      </w:pPr>
    </w:p>
    <w:p w:rsidR="00CC075D" w:rsidRDefault="00CC075D">
      <w:pPr>
        <w:autoSpaceDE w:val="0"/>
        <w:autoSpaceDN w:val="0"/>
        <w:spacing w:before="69"/>
        <w:ind w:left="498"/>
        <w:jc w:val="left"/>
        <w:rPr>
          <w:rFonts w:ascii="宋体" w:cs="宋体"/>
          <w:kern w:val="0"/>
          <w:szCs w:val="21"/>
          <w:lang w:val="zh-CN"/>
        </w:rPr>
      </w:pPr>
      <w:r>
        <w:rPr>
          <w:rFonts w:ascii="宋体" w:hAnsi="宋体" w:cs="宋体" w:hint="eastAsia"/>
          <w:kern w:val="0"/>
          <w:szCs w:val="21"/>
          <w:lang w:val="zh-CN"/>
        </w:rPr>
        <w:t>注：委托代理人应附授权委托书。</w:t>
      </w:r>
    </w:p>
    <w:p w:rsidR="00CC075D" w:rsidRDefault="00CC075D">
      <w:pPr>
        <w:ind w:left="498"/>
        <w:jc w:val="center"/>
        <w:rPr>
          <w:b/>
          <w:sz w:val="32"/>
        </w:rPr>
      </w:pPr>
    </w:p>
    <w:p w:rsidR="00CC075D" w:rsidRDefault="00CC075D">
      <w:pPr>
        <w:ind w:left="498"/>
        <w:jc w:val="center"/>
        <w:rPr>
          <w:b/>
          <w:sz w:val="32"/>
        </w:rPr>
      </w:pPr>
    </w:p>
    <w:p w:rsidR="00CC075D" w:rsidRDefault="00CC075D">
      <w:pPr>
        <w:ind w:left="498"/>
        <w:jc w:val="center"/>
        <w:rPr>
          <w:b/>
          <w:sz w:val="32"/>
        </w:rPr>
      </w:pPr>
    </w:p>
    <w:p w:rsidR="00CC075D" w:rsidRDefault="00CC075D">
      <w:pPr>
        <w:ind w:left="498"/>
        <w:jc w:val="center"/>
        <w:rPr>
          <w:b/>
          <w:sz w:val="32"/>
        </w:rPr>
      </w:pPr>
    </w:p>
    <w:p w:rsidR="00055549" w:rsidRDefault="00055549">
      <w:pPr>
        <w:spacing w:before="61"/>
        <w:ind w:left="498"/>
        <w:rPr>
          <w:sz w:val="24"/>
        </w:rPr>
      </w:pPr>
    </w:p>
    <w:p w:rsidR="00055549" w:rsidRDefault="00055549">
      <w:pPr>
        <w:spacing w:before="61"/>
        <w:ind w:left="498"/>
        <w:rPr>
          <w:sz w:val="24"/>
        </w:rPr>
      </w:pPr>
    </w:p>
    <w:p w:rsidR="00CC075D" w:rsidRDefault="00CC075D">
      <w:pPr>
        <w:spacing w:before="61"/>
        <w:ind w:left="498"/>
        <w:rPr>
          <w:sz w:val="24"/>
        </w:rPr>
      </w:pPr>
      <w:r>
        <w:rPr>
          <w:rFonts w:hint="eastAsia"/>
          <w:sz w:val="24"/>
        </w:rPr>
        <w:lastRenderedPageBreak/>
        <w:t>附件四</w:t>
      </w:r>
    </w:p>
    <w:p w:rsidR="00CC075D" w:rsidRDefault="00CC075D">
      <w:pPr>
        <w:ind w:left="498"/>
        <w:jc w:val="center"/>
        <w:rPr>
          <w:b/>
          <w:sz w:val="32"/>
        </w:rPr>
      </w:pPr>
      <w:r>
        <w:rPr>
          <w:rFonts w:hint="eastAsia"/>
          <w:b/>
          <w:sz w:val="32"/>
        </w:rPr>
        <w:t>不拖欠农民工工资保证书</w:t>
      </w:r>
    </w:p>
    <w:p w:rsidR="00CC075D" w:rsidRDefault="00CC075D">
      <w:pPr>
        <w:ind w:left="498"/>
        <w:jc w:val="center"/>
        <w:rPr>
          <w:b/>
          <w:sz w:val="32"/>
        </w:rPr>
      </w:pPr>
    </w:p>
    <w:p w:rsidR="00CC075D" w:rsidRDefault="00CC075D">
      <w:pPr>
        <w:tabs>
          <w:tab w:val="left" w:pos="3018"/>
        </w:tabs>
        <w:autoSpaceDE w:val="0"/>
        <w:autoSpaceDN w:val="0"/>
        <w:spacing w:before="76"/>
        <w:ind w:left="498"/>
        <w:jc w:val="left"/>
        <w:rPr>
          <w:rFonts w:ascii="宋体" w:cs="宋体"/>
          <w:kern w:val="0"/>
          <w:szCs w:val="21"/>
          <w:lang w:val="zh-CN"/>
        </w:rPr>
      </w:pPr>
      <w:r>
        <w:rPr>
          <w:rFonts w:ascii="宋体" w:hAnsi="宋体" w:cs="宋体" w:hint="eastAsia"/>
          <w:kern w:val="0"/>
          <w:szCs w:val="21"/>
          <w:lang w:val="zh-CN"/>
        </w:rPr>
        <w:t>致</w:t>
      </w:r>
      <w:r>
        <w:rPr>
          <w:rFonts w:ascii="宋体" w:cs="宋体"/>
          <w:kern w:val="0"/>
          <w:szCs w:val="21"/>
          <w:u w:val="single"/>
          <w:lang w:val="zh-CN"/>
        </w:rPr>
        <w:tab/>
      </w:r>
      <w:r>
        <w:rPr>
          <w:rFonts w:ascii="宋体" w:hAnsi="宋体" w:cs="宋体" w:hint="eastAsia"/>
          <w:kern w:val="0"/>
          <w:szCs w:val="21"/>
          <w:lang w:val="zh-CN"/>
        </w:rPr>
        <w:t>：</w:t>
      </w:r>
    </w:p>
    <w:p w:rsidR="00CC075D" w:rsidRDefault="00CC075D">
      <w:pPr>
        <w:autoSpaceDE w:val="0"/>
        <w:autoSpaceDN w:val="0"/>
        <w:spacing w:before="139" w:line="364" w:lineRule="auto"/>
        <w:ind w:left="498" w:right="496" w:firstLine="420"/>
        <w:rPr>
          <w:rFonts w:ascii="宋体" w:cs="宋体"/>
          <w:kern w:val="0"/>
          <w:szCs w:val="21"/>
          <w:lang w:val="zh-CN"/>
        </w:rPr>
      </w:pPr>
      <w:r>
        <w:rPr>
          <w:rFonts w:ascii="宋体" w:hAnsi="宋体" w:cs="宋体" w:hint="eastAsia"/>
          <w:kern w:val="0"/>
          <w:szCs w:val="21"/>
          <w:lang w:val="zh-CN"/>
        </w:rPr>
        <w:t>根据《中华人民共和国安全生产法》、《建设工程安全生产管理条例》及国家、省、市关于安全生产的有关法规、规章的要求，为贯彻国务院关于杜绝拖欠民工工资的指示精神，保证工程项目施工的顺利进行，确保工程建设质量和进度，我单位向发包人承诺：</w:t>
      </w:r>
    </w:p>
    <w:p w:rsidR="00CC075D" w:rsidRDefault="00CC075D">
      <w:pPr>
        <w:autoSpaceDE w:val="0"/>
        <w:autoSpaceDN w:val="0"/>
        <w:spacing w:line="269" w:lineRule="exact"/>
        <w:ind w:left="918"/>
        <w:jc w:val="left"/>
        <w:rPr>
          <w:rFonts w:ascii="宋体" w:cs="宋体"/>
          <w:kern w:val="0"/>
          <w:szCs w:val="21"/>
          <w:lang w:val="zh-CN"/>
        </w:rPr>
      </w:pPr>
      <w:r>
        <w:rPr>
          <w:rFonts w:ascii="宋体" w:hAnsi="宋体" w:cs="宋体" w:hint="eastAsia"/>
          <w:kern w:val="0"/>
          <w:szCs w:val="21"/>
          <w:lang w:val="zh-CN"/>
        </w:rPr>
        <w:t>保证按时足额支付民工工资，并接受发包人的监督和检查。</w:t>
      </w:r>
    </w:p>
    <w:p w:rsidR="00CC075D" w:rsidRDefault="00CC075D">
      <w:pPr>
        <w:autoSpaceDE w:val="0"/>
        <w:autoSpaceDN w:val="0"/>
        <w:spacing w:before="139" w:line="364" w:lineRule="auto"/>
        <w:ind w:left="498" w:right="496" w:firstLine="420"/>
        <w:jc w:val="left"/>
        <w:rPr>
          <w:rFonts w:ascii="宋体" w:cs="宋体"/>
          <w:kern w:val="0"/>
          <w:szCs w:val="21"/>
          <w:lang w:val="zh-CN"/>
        </w:rPr>
      </w:pPr>
      <w:r>
        <w:rPr>
          <w:rFonts w:ascii="宋体" w:hAnsi="宋体" w:cs="宋体" w:hint="eastAsia"/>
          <w:kern w:val="0"/>
          <w:szCs w:val="21"/>
          <w:lang w:val="zh-CN"/>
        </w:rPr>
        <w:t>发包人一经发现我公司存在拖欠参加本工程项目施工的民工工资的行为，我公司保证将无条件筹集资金立即发放所拖欠的民工工资，并愿意接受发包人的任何针对性的惩罚措施。</w:t>
      </w:r>
    </w:p>
    <w:p w:rsidR="00CC075D" w:rsidRDefault="00CC075D">
      <w:pPr>
        <w:autoSpaceDE w:val="0"/>
        <w:autoSpaceDN w:val="0"/>
        <w:spacing w:line="367" w:lineRule="auto"/>
        <w:ind w:left="498" w:right="496" w:firstLine="420"/>
        <w:jc w:val="left"/>
        <w:rPr>
          <w:rFonts w:ascii="宋体" w:cs="宋体"/>
          <w:kern w:val="0"/>
          <w:szCs w:val="21"/>
          <w:lang w:val="zh-CN"/>
        </w:rPr>
      </w:pPr>
      <w:r>
        <w:rPr>
          <w:rFonts w:ascii="宋体" w:hAnsi="宋体" w:cs="宋体" w:hint="eastAsia"/>
          <w:kern w:val="0"/>
          <w:szCs w:val="21"/>
          <w:lang w:val="zh-CN"/>
        </w:rPr>
        <w:t>我公司承诺一旦发生拖欠民工工资的情况，我公司将无条件接受发包人代扣本工程项目的进度款直接支付给民工的权力，并对由此造成的一切后果承担全部责任。</w:t>
      </w:r>
    </w:p>
    <w:p w:rsidR="00CC075D" w:rsidRDefault="00CC075D">
      <w:pPr>
        <w:autoSpaceDE w:val="0"/>
        <w:autoSpaceDN w:val="0"/>
        <w:spacing w:before="10"/>
        <w:jc w:val="left"/>
        <w:rPr>
          <w:rFonts w:ascii="宋体" w:cs="宋体"/>
          <w:kern w:val="0"/>
          <w:sz w:val="27"/>
          <w:szCs w:val="21"/>
          <w:lang w:val="zh-CN"/>
        </w:rPr>
      </w:pPr>
    </w:p>
    <w:p w:rsidR="00CC075D" w:rsidRDefault="00CC075D">
      <w:pPr>
        <w:autoSpaceDE w:val="0"/>
        <w:autoSpaceDN w:val="0"/>
        <w:ind w:left="918"/>
        <w:jc w:val="left"/>
        <w:rPr>
          <w:rFonts w:ascii="宋体" w:cs="宋体"/>
          <w:kern w:val="0"/>
          <w:szCs w:val="21"/>
          <w:lang w:val="zh-CN"/>
        </w:rPr>
      </w:pPr>
      <w:r>
        <w:rPr>
          <w:rFonts w:ascii="宋体" w:hAnsi="宋体" w:cs="宋体" w:hint="eastAsia"/>
          <w:kern w:val="0"/>
          <w:szCs w:val="21"/>
          <w:lang w:val="zh-CN"/>
        </w:rPr>
        <w:t>本保证书自承包人代表签字并加盖公章后予以生效，在本合同有效期满结束。</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11"/>
        <w:jc w:val="left"/>
        <w:rPr>
          <w:rFonts w:ascii="宋体" w:cs="宋体"/>
          <w:kern w:val="0"/>
          <w:sz w:val="29"/>
          <w:szCs w:val="21"/>
        </w:rPr>
      </w:pPr>
    </w:p>
    <w:p w:rsidR="00CC075D" w:rsidRDefault="00CC075D" w:rsidP="00F87868">
      <w:pPr>
        <w:tabs>
          <w:tab w:val="left" w:pos="7743"/>
        </w:tabs>
        <w:autoSpaceDE w:val="0"/>
        <w:autoSpaceDN w:val="0"/>
        <w:ind w:firstLineChars="1600" w:firstLine="3360"/>
        <w:jc w:val="left"/>
        <w:rPr>
          <w:rFonts w:ascii="宋体" w:cs="宋体"/>
          <w:kern w:val="0"/>
          <w:szCs w:val="21"/>
          <w:u w:val="single"/>
          <w:lang w:val="zh-CN"/>
        </w:rPr>
      </w:pPr>
      <w:r>
        <w:rPr>
          <w:rFonts w:ascii="宋体" w:hAnsi="宋体" w:cs="宋体" w:hint="eastAsia"/>
          <w:kern w:val="0"/>
          <w:szCs w:val="21"/>
          <w:lang w:val="zh-CN"/>
        </w:rPr>
        <w:t>担保人名称：</w:t>
      </w:r>
      <w:r>
        <w:rPr>
          <w:rFonts w:ascii="宋体" w:hAnsi="宋体" w:cs="宋体"/>
          <w:kern w:val="0"/>
          <w:szCs w:val="21"/>
          <w:lang w:val="zh-CN"/>
        </w:rPr>
        <w:t>(</w:t>
      </w:r>
      <w:r>
        <w:rPr>
          <w:rFonts w:ascii="宋体" w:hAnsi="宋体" w:cs="宋体" w:hint="eastAsia"/>
          <w:kern w:val="0"/>
          <w:szCs w:val="21"/>
          <w:lang w:val="zh-CN"/>
        </w:rPr>
        <w:t>承包人</w:t>
      </w:r>
      <w:r>
        <w:rPr>
          <w:rFonts w:ascii="宋体" w:hAnsi="宋体" w:cs="宋体"/>
          <w:kern w:val="0"/>
          <w:szCs w:val="21"/>
          <w:lang w:val="zh-CN"/>
        </w:rPr>
        <w:t>)(</w:t>
      </w:r>
      <w:r>
        <w:rPr>
          <w:rFonts w:ascii="宋体" w:hAnsi="宋体" w:cs="宋体" w:hint="eastAsia"/>
          <w:kern w:val="0"/>
          <w:szCs w:val="21"/>
          <w:lang w:val="zh-CN"/>
        </w:rPr>
        <w:t>盖章</w:t>
      </w:r>
      <w:r>
        <w:rPr>
          <w:rFonts w:ascii="宋体" w:hAnsi="宋体" w:cs="宋体"/>
          <w:kern w:val="0"/>
          <w:szCs w:val="21"/>
          <w:lang w:val="zh-CN"/>
        </w:rPr>
        <w:t>)</w:t>
      </w:r>
    </w:p>
    <w:p w:rsidR="00CC075D" w:rsidRDefault="00CC075D" w:rsidP="00F87868">
      <w:pPr>
        <w:autoSpaceDE w:val="0"/>
        <w:autoSpaceDN w:val="0"/>
        <w:spacing w:before="139"/>
        <w:ind w:right="2" w:firstLineChars="1600" w:firstLine="3360"/>
        <w:rPr>
          <w:rFonts w:ascii="宋体" w:cs="宋体"/>
          <w:kern w:val="0"/>
          <w:szCs w:val="21"/>
          <w:lang w:val="zh-CN"/>
        </w:rPr>
      </w:pPr>
      <w:r>
        <w:rPr>
          <w:rFonts w:ascii="宋体" w:hAnsi="宋体" w:cs="宋体" w:hint="eastAsia"/>
          <w:kern w:val="0"/>
          <w:szCs w:val="21"/>
          <w:lang w:val="zh-CN"/>
        </w:rPr>
        <w:t>法定代表人或其委托代表人：</w:t>
      </w:r>
      <w:r>
        <w:rPr>
          <w:rFonts w:ascii="宋体" w:hAnsi="宋体" w:cs="宋体"/>
          <w:kern w:val="0"/>
          <w:szCs w:val="21"/>
          <w:u w:val="single"/>
          <w:lang w:val="zh-CN"/>
        </w:rPr>
        <w:t>(</w:t>
      </w:r>
      <w:r>
        <w:rPr>
          <w:rFonts w:ascii="宋体" w:hAnsi="宋体" w:cs="宋体" w:hint="eastAsia"/>
          <w:kern w:val="0"/>
          <w:szCs w:val="21"/>
          <w:u w:val="single"/>
          <w:lang w:val="zh-CN"/>
        </w:rPr>
        <w:t>签署全姓名</w:t>
      </w:r>
      <w:r>
        <w:rPr>
          <w:rFonts w:ascii="宋体" w:hAnsi="宋体" w:cs="宋体"/>
          <w:kern w:val="0"/>
          <w:szCs w:val="21"/>
          <w:u w:val="single"/>
          <w:lang w:val="zh-CN"/>
        </w:rPr>
        <w:t xml:space="preserve">) </w:t>
      </w:r>
    </w:p>
    <w:p w:rsidR="00CC075D" w:rsidRDefault="00CC075D" w:rsidP="00F87868">
      <w:pPr>
        <w:tabs>
          <w:tab w:val="left" w:pos="8215"/>
          <w:tab w:val="left" w:pos="8318"/>
        </w:tabs>
        <w:autoSpaceDE w:val="0"/>
        <w:autoSpaceDN w:val="0"/>
        <w:spacing w:before="139" w:line="364" w:lineRule="auto"/>
        <w:ind w:right="1746" w:firstLineChars="1600" w:firstLine="3360"/>
        <w:rPr>
          <w:rFonts w:eastAsia="等线" w:hAnsi="宋体" w:cs="宋体"/>
          <w:kern w:val="0"/>
          <w:szCs w:val="21"/>
          <w:u w:val="single"/>
          <w:lang w:val="zh-CN"/>
        </w:rPr>
      </w:pPr>
      <w:r>
        <w:rPr>
          <w:rFonts w:ascii="宋体" w:hAnsi="宋体" w:cs="宋体" w:hint="eastAsia"/>
          <w:kern w:val="0"/>
          <w:szCs w:val="21"/>
          <w:lang w:val="zh-CN"/>
        </w:rPr>
        <w:t>地</w:t>
      </w:r>
      <w:r>
        <w:rPr>
          <w:rFonts w:ascii="宋体" w:hAnsi="宋体" w:cs="宋体"/>
          <w:kern w:val="0"/>
          <w:szCs w:val="21"/>
          <w:lang w:val="zh-CN"/>
        </w:rPr>
        <w:t xml:space="preserve">      </w:t>
      </w:r>
      <w:r>
        <w:rPr>
          <w:rFonts w:ascii="宋体" w:hAnsi="宋体" w:cs="宋体" w:hint="eastAsia"/>
          <w:kern w:val="0"/>
          <w:szCs w:val="21"/>
          <w:lang w:val="zh-CN"/>
        </w:rPr>
        <w:t>址：</w:t>
      </w:r>
    </w:p>
    <w:p w:rsidR="00CC075D" w:rsidRDefault="00CC075D" w:rsidP="00F87868">
      <w:pPr>
        <w:tabs>
          <w:tab w:val="left" w:pos="7800"/>
        </w:tabs>
        <w:autoSpaceDE w:val="0"/>
        <w:autoSpaceDN w:val="0"/>
        <w:spacing w:before="139" w:line="364" w:lineRule="auto"/>
        <w:ind w:right="1746" w:firstLineChars="1600" w:firstLine="3360"/>
        <w:rPr>
          <w:rFonts w:ascii="宋体" w:cs="宋体"/>
          <w:w w:val="95"/>
          <w:kern w:val="0"/>
          <w:szCs w:val="21"/>
          <w:u w:val="single"/>
          <w:lang w:val="zh-CN"/>
        </w:rPr>
      </w:pPr>
      <w:r>
        <w:rPr>
          <w:rFonts w:ascii="宋体" w:hAnsi="宋体" w:cs="宋体" w:hint="eastAsia"/>
          <w:kern w:val="0"/>
          <w:szCs w:val="21"/>
          <w:lang w:val="zh-CN"/>
        </w:rPr>
        <w:t>邮政编码</w:t>
      </w:r>
      <w:r>
        <w:rPr>
          <w:rFonts w:ascii="宋体" w:hAnsi="宋体" w:cs="宋体" w:hint="eastAsia"/>
          <w:w w:val="95"/>
          <w:kern w:val="0"/>
          <w:szCs w:val="21"/>
          <w:lang w:val="zh-CN"/>
        </w:rPr>
        <w:t>：</w:t>
      </w:r>
    </w:p>
    <w:p w:rsidR="00CC075D" w:rsidRDefault="00CC075D" w:rsidP="00F87868">
      <w:pPr>
        <w:tabs>
          <w:tab w:val="left" w:pos="8215"/>
          <w:tab w:val="left" w:pos="8318"/>
        </w:tabs>
        <w:autoSpaceDE w:val="0"/>
        <w:autoSpaceDN w:val="0"/>
        <w:spacing w:before="139" w:line="364" w:lineRule="auto"/>
        <w:ind w:right="1746" w:firstLineChars="1600" w:firstLine="3360"/>
        <w:rPr>
          <w:rFonts w:eastAsia="等线" w:hAnsi="宋体" w:cs="宋体"/>
          <w:kern w:val="0"/>
          <w:szCs w:val="21"/>
          <w:u w:val="single"/>
          <w:lang w:val="zh-CN"/>
        </w:rPr>
      </w:pPr>
      <w:r>
        <w:rPr>
          <w:rFonts w:ascii="宋体" w:hAnsi="宋体" w:cs="宋体" w:hint="eastAsia"/>
          <w:kern w:val="0"/>
          <w:szCs w:val="21"/>
          <w:lang w:val="zh-CN"/>
        </w:rPr>
        <w:t>电话（传真）：</w:t>
      </w:r>
    </w:p>
    <w:p w:rsidR="00CC075D" w:rsidRDefault="00CC075D">
      <w:pPr>
        <w:autoSpaceDE w:val="0"/>
        <w:autoSpaceDN w:val="0"/>
        <w:spacing w:before="9"/>
        <w:jc w:val="left"/>
        <w:rPr>
          <w:rFonts w:hAnsi="宋体" w:cs="宋体"/>
          <w:kern w:val="0"/>
          <w:sz w:val="26"/>
          <w:szCs w:val="21"/>
          <w:lang w:val="zh-CN"/>
        </w:rPr>
      </w:pPr>
    </w:p>
    <w:p w:rsidR="00CC075D" w:rsidRDefault="00CC075D">
      <w:pPr>
        <w:tabs>
          <w:tab w:val="left" w:pos="6955"/>
          <w:tab w:val="left" w:pos="7795"/>
          <w:tab w:val="left" w:pos="8635"/>
        </w:tabs>
        <w:autoSpaceDE w:val="0"/>
        <w:autoSpaceDN w:val="0"/>
        <w:spacing w:before="70"/>
        <w:ind w:left="6272"/>
        <w:jc w:val="left"/>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w:t>
      </w:r>
      <w:r>
        <w:rPr>
          <w:rFonts w:ascii="宋体" w:cs="宋体"/>
          <w:kern w:val="0"/>
          <w:szCs w:val="21"/>
          <w:u w:val="single"/>
          <w:lang w:val="zh-CN"/>
        </w:rPr>
        <w:tab/>
      </w:r>
      <w:r>
        <w:rPr>
          <w:rFonts w:ascii="宋体" w:hAnsi="宋体" w:cs="宋体" w:hint="eastAsia"/>
          <w:kern w:val="0"/>
          <w:szCs w:val="21"/>
          <w:lang w:val="zh-CN"/>
        </w:rPr>
        <w:t>日</w:t>
      </w:r>
    </w:p>
    <w:p w:rsidR="00CC075D" w:rsidRDefault="00CC075D">
      <w:pPr>
        <w:spacing w:before="61"/>
        <w:ind w:left="498"/>
        <w:jc w:val="center"/>
        <w:rPr>
          <w:sz w:val="24"/>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spacing w:before="61"/>
        <w:ind w:left="498"/>
        <w:rPr>
          <w:sz w:val="24"/>
        </w:rPr>
      </w:pPr>
      <w:r>
        <w:rPr>
          <w:rFonts w:hint="eastAsia"/>
          <w:sz w:val="24"/>
        </w:rPr>
        <w:lastRenderedPageBreak/>
        <w:t>附件五：</w:t>
      </w:r>
    </w:p>
    <w:p w:rsidR="00CC075D" w:rsidRDefault="00CC075D">
      <w:pPr>
        <w:autoSpaceDE w:val="0"/>
        <w:autoSpaceDN w:val="0"/>
        <w:adjustRightInd w:val="0"/>
        <w:snapToGrid w:val="0"/>
        <w:spacing w:line="360" w:lineRule="auto"/>
        <w:jc w:val="center"/>
        <w:rPr>
          <w:b/>
          <w:sz w:val="32"/>
        </w:rPr>
      </w:pPr>
      <w:r>
        <w:rPr>
          <w:rFonts w:hint="eastAsia"/>
          <w:b/>
          <w:sz w:val="32"/>
        </w:rPr>
        <w:t>安全生产合同</w:t>
      </w: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为在</w:t>
      </w:r>
      <w:r>
        <w:rPr>
          <w:rFonts w:ascii="宋体" w:hAnsi="宋体"/>
          <w:szCs w:val="21"/>
        </w:rPr>
        <w:t xml:space="preserve">   </w:t>
      </w:r>
      <w:r>
        <w:rPr>
          <w:rFonts w:ascii="宋体" w:hAnsi="宋体" w:hint="eastAsia"/>
          <w:szCs w:val="21"/>
        </w:rPr>
        <w:t>（项目名称）施工合同的实施过程中创造安全、高效的施工环境，切实搞好本项目的安全管理工作，本项目发包人</w:t>
      </w:r>
      <w:r>
        <w:rPr>
          <w:rFonts w:ascii="宋体" w:hAnsi="宋体"/>
          <w:szCs w:val="21"/>
        </w:rPr>
        <w:t xml:space="preserve">   </w:t>
      </w:r>
      <w:r>
        <w:rPr>
          <w:rFonts w:ascii="宋体" w:hAnsi="宋体" w:hint="eastAsia"/>
          <w:szCs w:val="21"/>
        </w:rPr>
        <w:t>（发包人名称，以下简称“发包人”）与承包人</w:t>
      </w:r>
      <w:r>
        <w:rPr>
          <w:rFonts w:ascii="宋体" w:hAnsi="宋体"/>
          <w:szCs w:val="21"/>
        </w:rPr>
        <w:t xml:space="preserve"> </w:t>
      </w:r>
      <w:r>
        <w:rPr>
          <w:rFonts w:ascii="宋体" w:hAnsi="宋体"/>
          <w:szCs w:val="21"/>
        </w:rPr>
        <w:tab/>
      </w:r>
      <w:r>
        <w:rPr>
          <w:rFonts w:ascii="宋体" w:hAnsi="宋体" w:hint="eastAsia"/>
          <w:szCs w:val="21"/>
        </w:rPr>
        <w:t>（承包人名称，以下简称“承包人”）特此签订安全生产合同：</w:t>
      </w:r>
    </w:p>
    <w:p w:rsidR="00CC075D" w:rsidRDefault="00CC075D">
      <w:pPr>
        <w:autoSpaceDE w:val="0"/>
        <w:autoSpaceDN w:val="0"/>
        <w:adjustRightInd w:val="0"/>
        <w:snapToGrid w:val="0"/>
        <w:spacing w:line="360" w:lineRule="auto"/>
        <w:rPr>
          <w:rFonts w:ascii="宋体"/>
          <w:szCs w:val="21"/>
        </w:rPr>
      </w:pPr>
      <w:r>
        <w:rPr>
          <w:rFonts w:ascii="宋体" w:hAnsi="宋体"/>
          <w:szCs w:val="21"/>
        </w:rPr>
        <w:t>1.</w:t>
      </w:r>
      <w:r>
        <w:rPr>
          <w:rFonts w:ascii="宋体" w:hAnsi="宋体" w:hint="eastAsia"/>
          <w:szCs w:val="21"/>
        </w:rPr>
        <w:t>发包人职责</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1</w:t>
      </w:r>
      <w:r>
        <w:rPr>
          <w:rFonts w:ascii="宋体" w:hAnsi="宋体" w:hint="eastAsia"/>
          <w:szCs w:val="21"/>
        </w:rPr>
        <w:t>）严格遵守国家有关安全生产的法律法规，认真执行工程承包合同中的有关安全要求。</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2</w:t>
      </w:r>
      <w:r>
        <w:rPr>
          <w:rFonts w:ascii="宋体" w:hAnsi="宋体" w:hint="eastAsia"/>
          <w:szCs w:val="21"/>
        </w:rPr>
        <w:t>）按照“安全第一、预防为主”和坚持“管生产必须管安全”的原则进行安全生产管理，做</w:t>
      </w:r>
      <w:r>
        <w:rPr>
          <w:rFonts w:ascii="宋体" w:hAnsi="宋体"/>
          <w:szCs w:val="21"/>
        </w:rPr>
        <w:t xml:space="preserve">  </w:t>
      </w:r>
      <w:r>
        <w:rPr>
          <w:rFonts w:ascii="宋体" w:hAnsi="宋体" w:hint="eastAsia"/>
          <w:szCs w:val="21"/>
        </w:rPr>
        <w:t>到生产与安全工作同时计划、布置、检查、总结和评比。</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）重要的安全设施必须坚持与主体工程“三同时”的原则，即：同时设计、审批，同时施工，同时验收，投入使用。</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4</w:t>
      </w:r>
      <w:r>
        <w:rPr>
          <w:rFonts w:ascii="宋体" w:hAnsi="宋体" w:hint="eastAsia"/>
          <w:szCs w:val="21"/>
        </w:rPr>
        <w:t>）定期召开安全生产调度会，及时传达中央及地方有关安全生产的精神。</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5</w:t>
      </w:r>
      <w:r>
        <w:rPr>
          <w:rFonts w:ascii="宋体" w:hAnsi="宋体" w:hint="eastAsia"/>
          <w:szCs w:val="21"/>
        </w:rPr>
        <w:t>）组织对承包人施工现场安全生产检查，监督承包人及时处理发现的各种安全隐患。</w:t>
      </w:r>
      <w:r>
        <w:rPr>
          <w:rFonts w:ascii="宋体" w:hAnsi="宋体"/>
          <w:szCs w:val="21"/>
        </w:rPr>
        <w:t xml:space="preserve">  </w:t>
      </w:r>
    </w:p>
    <w:p w:rsidR="00CC075D" w:rsidRDefault="00CC075D">
      <w:pPr>
        <w:autoSpaceDE w:val="0"/>
        <w:autoSpaceDN w:val="0"/>
        <w:adjustRightInd w:val="0"/>
        <w:snapToGrid w:val="0"/>
        <w:spacing w:line="360" w:lineRule="auto"/>
        <w:rPr>
          <w:rFonts w:ascii="宋体"/>
          <w:szCs w:val="21"/>
        </w:rPr>
      </w:pPr>
      <w:r>
        <w:rPr>
          <w:rFonts w:ascii="宋体" w:hAnsi="宋体"/>
          <w:szCs w:val="21"/>
        </w:rPr>
        <w:t>2.</w:t>
      </w:r>
      <w:r>
        <w:rPr>
          <w:rFonts w:ascii="宋体" w:hAnsi="宋体" w:hint="eastAsia"/>
          <w:szCs w:val="21"/>
        </w:rPr>
        <w:t>承包人职责</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1</w:t>
      </w:r>
      <w:r>
        <w:rPr>
          <w:rFonts w:ascii="宋体" w:hAnsi="宋体" w:hint="eastAsia"/>
          <w:szCs w:val="21"/>
        </w:rPr>
        <w:t>）严格遵守《中华人民共和国安全生产法》、《建设工程安全生产管理条例》等国家有关安全生产的法律法规等有关安全生产的规定。认真执行工程承包合同中的有关安全要求。</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2</w:t>
      </w:r>
      <w:r>
        <w:rPr>
          <w:rFonts w:ascii="宋体" w:hAnsi="宋体" w:hint="eastAsia"/>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3</w:t>
      </w:r>
      <w:r>
        <w:rPr>
          <w:rFonts w:ascii="宋体" w:hAnsi="宋体" w:hint="eastAsia"/>
          <w:szCs w:val="21"/>
        </w:rPr>
        <w:t>）建立健全安全生产责任制。从派往项目实施的项目经理到生产工人（包括临时雇请的民工）的安全生产管理系统必须做到纵向到底，</w:t>
      </w:r>
      <w:proofErr w:type="gramStart"/>
      <w:r>
        <w:rPr>
          <w:rFonts w:ascii="宋体" w:hAnsi="宋体"/>
          <w:szCs w:val="21"/>
        </w:rPr>
        <w:t>—</w:t>
      </w:r>
      <w:r>
        <w:rPr>
          <w:rFonts w:ascii="宋体" w:hAnsi="宋体" w:hint="eastAsia"/>
          <w:szCs w:val="21"/>
        </w:rPr>
        <w:t>环不漏</w:t>
      </w:r>
      <w:proofErr w:type="gramEnd"/>
      <w:r>
        <w:rPr>
          <w:rFonts w:ascii="宋体" w:hAnsi="宋体" w:hint="eastAsia"/>
          <w:szCs w:val="21"/>
        </w:rPr>
        <w:t>；各职能部门、人员的安全生产责任</w:t>
      </w:r>
      <w:proofErr w:type="gramStart"/>
      <w:r>
        <w:rPr>
          <w:rFonts w:ascii="宋体" w:hAnsi="宋体" w:hint="eastAsia"/>
          <w:szCs w:val="21"/>
        </w:rPr>
        <w:t>制做</w:t>
      </w:r>
      <w:proofErr w:type="gramEnd"/>
      <w:r>
        <w:rPr>
          <w:rFonts w:ascii="宋体" w:hAnsi="宋体" w:hint="eastAsia"/>
          <w:szCs w:val="21"/>
        </w:rPr>
        <w:t>到横向到边，人人有责。项目经理是安全生产的第一责任人。</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4</w:t>
      </w:r>
      <w:r>
        <w:rPr>
          <w:rFonts w:ascii="宋体" w:hAnsi="宋体" w:hint="eastAsia"/>
          <w:szCs w:val="21"/>
        </w:rPr>
        <w:t>）承包人在任何时候都应采取各种合理的预防措施，防止其员工发生任何违法、违禁、暴力或妨碍治安的行为。</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5</w:t>
      </w:r>
      <w:r>
        <w:rPr>
          <w:rFonts w:ascii="宋体" w:hAnsi="宋体" w:hint="eastAsia"/>
          <w:szCs w:val="21"/>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6</w:t>
      </w:r>
      <w:r>
        <w:rPr>
          <w:rFonts w:ascii="宋体" w:hAnsi="宋体" w:hint="eastAsia"/>
          <w:szCs w:val="21"/>
        </w:rPr>
        <w:t>）对于易燃易爆的材料除应专门妥善保管之外，还应配备有足够的消防设施，所有施工人员都应熟悉消防设备的性能和使用方法；承包人不得将任何种类的爆炸物给予、易货或以其他方式转让</w:t>
      </w:r>
      <w:r>
        <w:rPr>
          <w:rFonts w:ascii="宋体" w:hAnsi="宋体" w:hint="eastAsia"/>
          <w:szCs w:val="21"/>
        </w:rPr>
        <w:lastRenderedPageBreak/>
        <w:t>给任何其他人，或允许、容忍上述同样行为。</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7</w:t>
      </w:r>
      <w:r>
        <w:rPr>
          <w:rFonts w:ascii="宋体" w:hAnsi="宋体" w:hint="eastAsia"/>
          <w:szCs w:val="21"/>
        </w:rPr>
        <w:t>）操作人员上岗，必须按规定穿戴防护用品。施工负责人和安全检查员应随时检查劳动防护用品的穿戴情况，不按规定穿戴防护用品的人员不得上岗。</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8</w:t>
      </w:r>
      <w:r>
        <w:rPr>
          <w:rFonts w:ascii="宋体" w:hAnsi="宋体" w:hint="eastAsia"/>
          <w:szCs w:val="21"/>
        </w:rPr>
        <w:t>）所有施工机具设备和高空作业的设备均应定期检查，并有安全员的签字记录，保证其经常处于完好状态；不合格的机具、设备和劳动保护用品严禁使用：</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9</w:t>
      </w:r>
      <w:r>
        <w:rPr>
          <w:rFonts w:ascii="宋体" w:hAnsi="宋体" w:hint="eastAsia"/>
          <w:szCs w:val="21"/>
        </w:rPr>
        <w:t>）施工中采用新技术、新工艺、新设备、新材料时，必须制定相应的安全技术措施，施工现场必须具有相关的安全标志牌。</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w:t>
      </w:r>
      <w:r>
        <w:rPr>
          <w:rFonts w:ascii="宋体" w:hAnsi="宋体"/>
          <w:szCs w:val="21"/>
        </w:rPr>
        <w:t>10</w:t>
      </w:r>
      <w:r>
        <w:rPr>
          <w:rFonts w:ascii="宋体" w:hAnsi="宋体" w:hint="eastAsia"/>
          <w:szCs w:val="21"/>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rsidR="00CC075D" w:rsidRDefault="00CC075D">
      <w:pPr>
        <w:autoSpaceDE w:val="0"/>
        <w:autoSpaceDN w:val="0"/>
        <w:adjustRightInd w:val="0"/>
        <w:snapToGrid w:val="0"/>
        <w:spacing w:line="360" w:lineRule="auto"/>
        <w:rPr>
          <w:rFonts w:ascii="宋体"/>
          <w:szCs w:val="21"/>
        </w:rPr>
      </w:pPr>
      <w:r>
        <w:rPr>
          <w:rFonts w:ascii="宋体" w:hAnsi="宋体"/>
          <w:szCs w:val="21"/>
        </w:rPr>
        <w:t>3.</w:t>
      </w:r>
      <w:r>
        <w:rPr>
          <w:rFonts w:ascii="宋体" w:hAnsi="宋体"/>
          <w:szCs w:val="21"/>
        </w:rPr>
        <w:tab/>
      </w:r>
      <w:r>
        <w:rPr>
          <w:rFonts w:ascii="宋体" w:hAnsi="宋体" w:hint="eastAsia"/>
          <w:szCs w:val="21"/>
        </w:rPr>
        <w:t>违约责任</w:t>
      </w:r>
    </w:p>
    <w:p w:rsidR="00CC075D" w:rsidRDefault="00CC075D">
      <w:pPr>
        <w:autoSpaceDE w:val="0"/>
        <w:autoSpaceDN w:val="0"/>
        <w:adjustRightInd w:val="0"/>
        <w:snapToGrid w:val="0"/>
        <w:spacing w:line="360" w:lineRule="auto"/>
        <w:rPr>
          <w:rFonts w:ascii="宋体"/>
          <w:szCs w:val="21"/>
        </w:rPr>
      </w:pPr>
      <w:r>
        <w:rPr>
          <w:rFonts w:ascii="宋体" w:hAnsi="宋体" w:hint="eastAsia"/>
          <w:szCs w:val="21"/>
        </w:rPr>
        <w:t>如因发包人或承包人违约造成安全事故，将依法追究责任。</w:t>
      </w:r>
    </w:p>
    <w:p w:rsidR="00CC075D" w:rsidRDefault="00CC075D">
      <w:pPr>
        <w:autoSpaceDE w:val="0"/>
        <w:autoSpaceDN w:val="0"/>
        <w:adjustRightInd w:val="0"/>
        <w:snapToGrid w:val="0"/>
        <w:spacing w:line="360" w:lineRule="auto"/>
        <w:rPr>
          <w:rFonts w:ascii="宋体"/>
          <w:szCs w:val="21"/>
        </w:rPr>
      </w:pPr>
      <w:r>
        <w:rPr>
          <w:rFonts w:ascii="宋体" w:hAnsi="宋体"/>
          <w:szCs w:val="21"/>
        </w:rPr>
        <w:t>4.</w:t>
      </w:r>
      <w:r>
        <w:rPr>
          <w:rFonts w:ascii="宋体" w:hAnsi="宋体"/>
          <w:szCs w:val="21"/>
        </w:rPr>
        <w:tab/>
      </w:r>
      <w:r>
        <w:rPr>
          <w:rFonts w:ascii="宋体" w:hAnsi="宋体" w:hint="eastAsia"/>
          <w:szCs w:val="21"/>
        </w:rPr>
        <w:t>本合同由双方法定代表人或其授权的代理人签署并加盖单位章后生效，全部工程竣工验收后失效。</w:t>
      </w:r>
    </w:p>
    <w:p w:rsidR="00CC075D" w:rsidRDefault="00CC075D">
      <w:pPr>
        <w:autoSpaceDE w:val="0"/>
        <w:autoSpaceDN w:val="0"/>
        <w:adjustRightInd w:val="0"/>
        <w:snapToGrid w:val="0"/>
        <w:spacing w:line="360" w:lineRule="auto"/>
        <w:rPr>
          <w:rFonts w:ascii="宋体"/>
          <w:szCs w:val="21"/>
        </w:rPr>
      </w:pPr>
      <w:r>
        <w:rPr>
          <w:rFonts w:ascii="宋体" w:hAnsi="宋体"/>
          <w:szCs w:val="21"/>
        </w:rPr>
        <w:t>5.</w:t>
      </w:r>
      <w:r>
        <w:rPr>
          <w:rFonts w:ascii="宋体" w:hAnsi="宋体"/>
          <w:szCs w:val="21"/>
        </w:rPr>
        <w:tab/>
      </w:r>
      <w:r>
        <w:rPr>
          <w:rFonts w:ascii="宋体" w:hAnsi="宋体" w:hint="eastAsia"/>
          <w:szCs w:val="21"/>
        </w:rPr>
        <w:t>本合同正本</w:t>
      </w:r>
      <w:r>
        <w:rPr>
          <w:rFonts w:ascii="宋体" w:hAnsi="宋体"/>
          <w:szCs w:val="21"/>
        </w:rPr>
        <w:t>—</w:t>
      </w:r>
      <w:r>
        <w:rPr>
          <w:rFonts w:ascii="宋体" w:hAnsi="宋体" w:hint="eastAsia"/>
          <w:szCs w:val="21"/>
        </w:rPr>
        <w:t>式二份，副本</w:t>
      </w:r>
      <w:r>
        <w:rPr>
          <w:rFonts w:ascii="宋体" w:hAnsi="宋体"/>
          <w:szCs w:val="21"/>
        </w:rPr>
        <w:t xml:space="preserve"> </w:t>
      </w:r>
      <w:r>
        <w:rPr>
          <w:rFonts w:ascii="宋体" w:hAnsi="宋体" w:hint="eastAsia"/>
          <w:szCs w:val="21"/>
        </w:rPr>
        <w:t>份，合同双方各执正本</w:t>
      </w:r>
      <w:r>
        <w:rPr>
          <w:rFonts w:ascii="宋体" w:hAnsi="宋体"/>
          <w:szCs w:val="21"/>
        </w:rPr>
        <w:t>—</w:t>
      </w:r>
      <w:r>
        <w:rPr>
          <w:rFonts w:ascii="宋体" w:hAnsi="宋体" w:hint="eastAsia"/>
          <w:szCs w:val="21"/>
        </w:rPr>
        <w:t>份，副本</w:t>
      </w:r>
      <w:r>
        <w:rPr>
          <w:rFonts w:ascii="宋体" w:hAnsi="宋体"/>
          <w:szCs w:val="21"/>
        </w:rPr>
        <w:t xml:space="preserve"> </w:t>
      </w:r>
      <w:r>
        <w:rPr>
          <w:rFonts w:ascii="宋体" w:hAnsi="宋体" w:hint="eastAsia"/>
          <w:szCs w:val="21"/>
        </w:rPr>
        <w:t>份，当正本与副本的内容不一致时，以正本为准。</w:t>
      </w:r>
    </w:p>
    <w:p w:rsidR="00CC075D" w:rsidRDefault="00CC075D">
      <w:pPr>
        <w:autoSpaceDE w:val="0"/>
        <w:autoSpaceDN w:val="0"/>
        <w:adjustRightInd w:val="0"/>
        <w:snapToGrid w:val="0"/>
        <w:spacing w:line="360" w:lineRule="auto"/>
        <w:rPr>
          <w:rFonts w:ascii="宋体"/>
          <w:szCs w:val="21"/>
        </w:rPr>
      </w:pPr>
    </w:p>
    <w:p w:rsidR="00CC075D" w:rsidRDefault="00CC075D">
      <w:pPr>
        <w:tabs>
          <w:tab w:val="left" w:pos="2438"/>
          <w:tab w:val="left" w:pos="5588"/>
          <w:tab w:val="left" w:pos="7695"/>
        </w:tabs>
        <w:autoSpaceDE w:val="0"/>
        <w:autoSpaceDN w:val="0"/>
        <w:ind w:left="498"/>
        <w:jc w:val="left"/>
        <w:rPr>
          <w:rFonts w:ascii="宋体" w:cs="宋体"/>
          <w:kern w:val="0"/>
          <w:szCs w:val="21"/>
          <w:lang w:val="zh-CN"/>
        </w:rPr>
      </w:pPr>
      <w:r>
        <w:rPr>
          <w:rFonts w:ascii="宋体" w:hAnsi="宋体" w:cs="宋体" w:hint="eastAsia"/>
          <w:kern w:val="0"/>
          <w:szCs w:val="21"/>
          <w:lang w:val="zh-CN"/>
        </w:rPr>
        <w:t>发包人：</w:t>
      </w:r>
      <w:r>
        <w:rPr>
          <w:rFonts w:ascii="宋体" w:cs="宋体"/>
          <w:kern w:val="0"/>
          <w:szCs w:val="21"/>
          <w:u w:val="single"/>
          <w:lang w:val="zh-CN"/>
        </w:rPr>
        <w:tab/>
      </w:r>
      <w:r>
        <w:rPr>
          <w:rFonts w:ascii="宋体" w:hAnsi="宋体" w:cs="宋体" w:hint="eastAsia"/>
          <w:kern w:val="0"/>
          <w:szCs w:val="21"/>
          <w:lang w:val="zh-CN"/>
        </w:rPr>
        <w:t>（盖单位章）</w:t>
      </w:r>
      <w:r>
        <w:rPr>
          <w:rFonts w:ascii="宋体" w:cs="宋体"/>
          <w:kern w:val="0"/>
          <w:szCs w:val="21"/>
          <w:lang w:val="zh-CN"/>
        </w:rPr>
        <w:tab/>
      </w:r>
      <w:r>
        <w:rPr>
          <w:rFonts w:ascii="宋体" w:hAnsi="宋体" w:cs="宋体" w:hint="eastAsia"/>
          <w:kern w:val="0"/>
          <w:szCs w:val="21"/>
          <w:lang w:val="zh-CN"/>
        </w:rPr>
        <w:t>承包人：</w:t>
      </w:r>
      <w:r>
        <w:rPr>
          <w:rFonts w:ascii="宋体" w:cs="宋体"/>
          <w:kern w:val="0"/>
          <w:szCs w:val="21"/>
          <w:u w:val="single"/>
          <w:lang w:val="zh-CN"/>
        </w:rPr>
        <w:tab/>
      </w:r>
      <w:r>
        <w:rPr>
          <w:rFonts w:ascii="宋体" w:hAnsi="宋体" w:cs="宋体" w:hint="eastAsia"/>
          <w:kern w:val="0"/>
          <w:szCs w:val="21"/>
          <w:lang w:val="zh-CN"/>
        </w:rPr>
        <w:t>（盖单位章）</w:t>
      </w: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spacing w:before="2"/>
        <w:jc w:val="left"/>
        <w:rPr>
          <w:rFonts w:ascii="宋体" w:cs="宋体"/>
          <w:kern w:val="0"/>
          <w:sz w:val="17"/>
          <w:szCs w:val="21"/>
          <w:lang w:val="zh-CN"/>
        </w:rPr>
      </w:pPr>
    </w:p>
    <w:p w:rsidR="00CC075D" w:rsidRDefault="00CC075D">
      <w:pPr>
        <w:tabs>
          <w:tab w:val="left" w:pos="5643"/>
        </w:tabs>
        <w:autoSpaceDE w:val="0"/>
        <w:autoSpaceDN w:val="0"/>
        <w:ind w:left="498"/>
        <w:jc w:val="left"/>
        <w:rPr>
          <w:rFonts w:ascii="宋体" w:cs="宋体"/>
          <w:kern w:val="0"/>
          <w:szCs w:val="21"/>
          <w:lang w:val="zh-CN"/>
        </w:rPr>
      </w:pPr>
      <w:r>
        <w:rPr>
          <w:rFonts w:ascii="宋体" w:hAnsi="宋体" w:cs="宋体" w:hint="eastAsia"/>
          <w:kern w:val="0"/>
          <w:szCs w:val="21"/>
          <w:lang w:val="zh-CN"/>
        </w:rPr>
        <w:t>法定代表人</w:t>
      </w:r>
      <w:r>
        <w:rPr>
          <w:rFonts w:ascii="宋体" w:cs="宋体"/>
          <w:kern w:val="0"/>
          <w:szCs w:val="21"/>
          <w:lang w:val="zh-CN"/>
        </w:rPr>
        <w:tab/>
      </w:r>
      <w:r>
        <w:rPr>
          <w:rFonts w:ascii="宋体" w:hAnsi="宋体" w:cs="宋体" w:hint="eastAsia"/>
          <w:kern w:val="0"/>
          <w:szCs w:val="21"/>
          <w:lang w:val="zh-CN"/>
        </w:rPr>
        <w:t>法定代表人</w:t>
      </w:r>
    </w:p>
    <w:p w:rsidR="00CC075D" w:rsidRDefault="00CC075D">
      <w:pPr>
        <w:tabs>
          <w:tab w:val="left" w:pos="3278"/>
          <w:tab w:val="left" w:pos="5643"/>
          <w:tab w:val="left" w:pos="8160"/>
        </w:tabs>
        <w:autoSpaceDE w:val="0"/>
        <w:autoSpaceDN w:val="0"/>
        <w:spacing w:before="139"/>
        <w:ind w:left="498"/>
        <w:jc w:val="left"/>
        <w:rPr>
          <w:rFonts w:ascii="宋体" w:cs="宋体"/>
          <w:kern w:val="0"/>
          <w:szCs w:val="21"/>
          <w:lang w:val="zh-CN"/>
        </w:rPr>
      </w:pPr>
      <w:r>
        <w:rPr>
          <w:rFonts w:ascii="宋体" w:hAnsi="宋体" w:cs="宋体" w:hint="eastAsia"/>
          <w:kern w:val="0"/>
          <w:szCs w:val="21"/>
          <w:lang w:val="zh-CN"/>
        </w:rPr>
        <w:t>或其委托代理人：</w:t>
      </w:r>
      <w:r>
        <w:rPr>
          <w:rFonts w:ascii="宋体" w:cs="宋体"/>
          <w:kern w:val="0"/>
          <w:szCs w:val="21"/>
          <w:u w:val="single"/>
          <w:lang w:val="zh-CN"/>
        </w:rPr>
        <w:tab/>
      </w:r>
      <w:r>
        <w:rPr>
          <w:rFonts w:ascii="宋体" w:hAnsi="宋体" w:cs="宋体" w:hint="eastAsia"/>
          <w:kern w:val="0"/>
          <w:szCs w:val="21"/>
          <w:lang w:val="zh-CN"/>
        </w:rPr>
        <w:t>（签字）</w:t>
      </w:r>
      <w:r>
        <w:rPr>
          <w:rFonts w:ascii="宋体" w:cs="宋体"/>
          <w:kern w:val="0"/>
          <w:szCs w:val="21"/>
          <w:lang w:val="zh-CN"/>
        </w:rPr>
        <w:tab/>
      </w:r>
      <w:r>
        <w:rPr>
          <w:rFonts w:ascii="宋体" w:hAnsi="宋体" w:cs="宋体" w:hint="eastAsia"/>
          <w:kern w:val="0"/>
          <w:szCs w:val="21"/>
          <w:lang w:val="zh-CN"/>
        </w:rPr>
        <w:t>或其委托代理人：</w:t>
      </w:r>
      <w:r>
        <w:rPr>
          <w:rFonts w:ascii="宋体" w:cs="宋体"/>
          <w:kern w:val="0"/>
          <w:szCs w:val="21"/>
          <w:u w:val="single"/>
          <w:lang w:val="zh-CN"/>
        </w:rPr>
        <w:tab/>
      </w:r>
      <w:r>
        <w:rPr>
          <w:rFonts w:ascii="宋体" w:hAnsi="宋体" w:cs="宋体" w:hint="eastAsia"/>
          <w:kern w:val="0"/>
          <w:szCs w:val="21"/>
          <w:lang w:val="zh-CN"/>
        </w:rPr>
        <w:t>（签字）</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3"/>
        <w:jc w:val="left"/>
        <w:rPr>
          <w:rFonts w:ascii="宋体" w:cs="宋体"/>
          <w:kern w:val="0"/>
          <w:sz w:val="23"/>
          <w:szCs w:val="21"/>
          <w:lang w:val="zh-CN"/>
        </w:rPr>
      </w:pPr>
    </w:p>
    <w:p w:rsidR="00CC075D" w:rsidRDefault="00CC075D">
      <w:pPr>
        <w:tabs>
          <w:tab w:val="left" w:pos="1232"/>
          <w:tab w:val="left" w:pos="1914"/>
          <w:tab w:val="left" w:pos="2598"/>
          <w:tab w:val="left" w:pos="6324"/>
          <w:tab w:val="left" w:pos="6903"/>
          <w:tab w:val="left" w:pos="7583"/>
          <w:tab w:val="left" w:pos="8265"/>
        </w:tabs>
        <w:autoSpaceDE w:val="0"/>
        <w:autoSpaceDN w:val="0"/>
        <w:spacing w:before="70"/>
        <w:ind w:left="548"/>
        <w:jc w:val="left"/>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w:t>
      </w:r>
      <w:r>
        <w:rPr>
          <w:rFonts w:ascii="宋体" w:cs="宋体"/>
          <w:kern w:val="0"/>
          <w:szCs w:val="21"/>
          <w:u w:val="single"/>
          <w:lang w:val="zh-CN"/>
        </w:rPr>
        <w:tab/>
      </w:r>
      <w:r>
        <w:rPr>
          <w:rFonts w:ascii="宋体" w:hAnsi="宋体" w:cs="宋体" w:hint="eastAsia"/>
          <w:kern w:val="0"/>
          <w:szCs w:val="21"/>
          <w:lang w:val="zh-CN"/>
        </w:rPr>
        <w:t>日</w:t>
      </w:r>
      <w:r>
        <w:rPr>
          <w:rFonts w:ascii="宋体" w:cs="宋体"/>
          <w:kern w:val="0"/>
          <w:szCs w:val="21"/>
          <w:lang w:val="zh-CN"/>
        </w:rPr>
        <w:tab/>
      </w:r>
      <w:r>
        <w:rPr>
          <w:rFonts w:asci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w:t>
      </w:r>
      <w:r>
        <w:rPr>
          <w:rFonts w:ascii="宋体" w:cs="宋体"/>
          <w:kern w:val="0"/>
          <w:szCs w:val="21"/>
          <w:u w:val="single"/>
          <w:lang w:val="zh-CN"/>
        </w:rPr>
        <w:tab/>
      </w:r>
      <w:r>
        <w:rPr>
          <w:rFonts w:ascii="宋体" w:hAnsi="宋体" w:cs="宋体" w:hint="eastAsia"/>
          <w:kern w:val="0"/>
          <w:szCs w:val="21"/>
          <w:lang w:val="zh-CN"/>
        </w:rPr>
        <w:t>日</w:t>
      </w: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spacing w:before="61"/>
        <w:ind w:left="498"/>
        <w:rPr>
          <w:sz w:val="24"/>
        </w:rPr>
      </w:pPr>
      <w:r>
        <w:rPr>
          <w:rFonts w:hint="eastAsia"/>
          <w:sz w:val="24"/>
        </w:rPr>
        <w:lastRenderedPageBreak/>
        <w:t>附件六</w:t>
      </w:r>
    </w:p>
    <w:p w:rsidR="00CC075D" w:rsidRDefault="00CC075D">
      <w:pPr>
        <w:spacing w:before="1"/>
        <w:ind w:left="498"/>
        <w:jc w:val="center"/>
        <w:rPr>
          <w:b/>
          <w:sz w:val="32"/>
        </w:rPr>
      </w:pPr>
      <w:r>
        <w:rPr>
          <w:rFonts w:hint="eastAsia"/>
          <w:b/>
          <w:sz w:val="32"/>
        </w:rPr>
        <w:t>廉政合同</w:t>
      </w:r>
    </w:p>
    <w:p w:rsidR="00CC075D" w:rsidRDefault="00CC075D">
      <w:pPr>
        <w:spacing w:before="1"/>
        <w:ind w:left="498"/>
        <w:jc w:val="center"/>
        <w:rPr>
          <w:b/>
          <w:sz w:val="32"/>
        </w:rPr>
      </w:pPr>
    </w:p>
    <w:p w:rsidR="00CC075D" w:rsidRDefault="00CC075D">
      <w:pPr>
        <w:tabs>
          <w:tab w:val="left" w:pos="4259"/>
          <w:tab w:val="left" w:pos="6063"/>
          <w:tab w:val="left" w:pos="6150"/>
          <w:tab w:val="left" w:pos="8583"/>
        </w:tabs>
        <w:autoSpaceDE w:val="0"/>
        <w:autoSpaceDN w:val="0"/>
        <w:spacing w:before="70" w:line="364" w:lineRule="auto"/>
        <w:ind w:left="498" w:right="392" w:firstLine="420"/>
        <w:jc w:val="left"/>
        <w:rPr>
          <w:rFonts w:ascii="宋体" w:cs="宋体"/>
          <w:kern w:val="0"/>
          <w:szCs w:val="21"/>
          <w:lang w:val="zh-CN"/>
        </w:rPr>
      </w:pPr>
      <w:r>
        <w:rPr>
          <w:rFonts w:ascii="宋体" w:hAnsi="宋体" w:cs="宋体" w:hint="eastAsia"/>
          <w:kern w:val="0"/>
          <w:szCs w:val="21"/>
          <w:lang w:val="zh-CN"/>
        </w:rPr>
        <w:t>根据有关工程建设、廉政建设的规定，为做好工程建设中的党风廉政建设，保证工程建设高效优质，保证建设资金的安全和有效使用以及投资效益，</w:t>
      </w:r>
      <w:r>
        <w:rPr>
          <w:rFonts w:ascii="宋体" w:cs="宋体"/>
          <w:kern w:val="0"/>
          <w:szCs w:val="21"/>
          <w:u w:val="single"/>
          <w:lang w:val="zh-CN"/>
        </w:rPr>
        <w:tab/>
      </w:r>
      <w:r>
        <w:rPr>
          <w:rFonts w:ascii="宋体" w:hAnsi="宋体" w:cs="宋体"/>
          <w:kern w:val="0"/>
          <w:szCs w:val="21"/>
          <w:lang w:val="zh-CN"/>
        </w:rPr>
        <w:t>(</w:t>
      </w:r>
      <w:r>
        <w:rPr>
          <w:rFonts w:ascii="宋体" w:hAnsi="宋体" w:cs="宋体" w:hint="eastAsia"/>
          <w:kern w:val="0"/>
          <w:szCs w:val="21"/>
          <w:lang w:val="zh-CN"/>
        </w:rPr>
        <w:t>项目名称</w:t>
      </w:r>
      <w:r>
        <w:rPr>
          <w:rFonts w:ascii="宋体" w:hAnsi="宋体" w:cs="宋体"/>
          <w:kern w:val="0"/>
          <w:szCs w:val="21"/>
          <w:lang w:val="zh-CN"/>
        </w:rPr>
        <w:t>)</w:t>
      </w:r>
      <w:r>
        <w:rPr>
          <w:rFonts w:ascii="宋体" w:hAnsi="宋体" w:cs="宋体" w:hint="eastAsia"/>
          <w:kern w:val="0"/>
          <w:szCs w:val="21"/>
          <w:lang w:val="zh-CN"/>
        </w:rPr>
        <w:t>的项目法人</w:t>
      </w:r>
      <w:r>
        <w:rPr>
          <w:rFonts w:ascii="宋体" w:cs="宋体"/>
          <w:kern w:val="0"/>
          <w:szCs w:val="21"/>
          <w:u w:val="single"/>
          <w:lang w:val="zh-CN"/>
        </w:rPr>
        <w:tab/>
      </w:r>
      <w:r>
        <w:rPr>
          <w:rFonts w:ascii="宋体" w:hAnsi="宋体" w:cs="宋体"/>
          <w:kern w:val="0"/>
          <w:szCs w:val="21"/>
          <w:lang w:val="zh-CN"/>
        </w:rPr>
        <w:t>(</w:t>
      </w:r>
      <w:r>
        <w:rPr>
          <w:rFonts w:ascii="宋体" w:hAnsi="宋体" w:cs="宋体" w:hint="eastAsia"/>
          <w:kern w:val="0"/>
          <w:szCs w:val="21"/>
          <w:lang w:val="zh-CN"/>
        </w:rPr>
        <w:t>项目法人名称，以下简称</w:t>
      </w:r>
      <w:r>
        <w:rPr>
          <w:rFonts w:ascii="宋体" w:cs="宋体" w:hint="eastAsia"/>
          <w:kern w:val="0"/>
          <w:szCs w:val="21"/>
          <w:lang w:val="zh-CN"/>
        </w:rPr>
        <w:t>“</w:t>
      </w:r>
      <w:r>
        <w:rPr>
          <w:rFonts w:ascii="宋体" w:hAnsi="宋体" w:cs="宋体" w:hint="eastAsia"/>
          <w:kern w:val="0"/>
          <w:szCs w:val="21"/>
          <w:lang w:val="zh-CN"/>
        </w:rPr>
        <w:t>发包人</w:t>
      </w:r>
      <w:r>
        <w:rPr>
          <w:rFonts w:ascii="宋体" w:cs="宋体" w:hint="eastAsia"/>
          <w:kern w:val="0"/>
          <w:szCs w:val="21"/>
          <w:lang w:val="zh-CN"/>
        </w:rPr>
        <w:t>”</w:t>
      </w:r>
      <w:r>
        <w:rPr>
          <w:rFonts w:ascii="宋体" w:hAnsi="宋体" w:cs="宋体"/>
          <w:kern w:val="0"/>
          <w:szCs w:val="21"/>
          <w:lang w:val="zh-CN"/>
        </w:rPr>
        <w:t>)</w:t>
      </w:r>
      <w:r>
        <w:rPr>
          <w:rFonts w:ascii="宋体" w:hAnsi="宋体" w:cs="宋体" w:hint="eastAsia"/>
          <w:kern w:val="0"/>
          <w:szCs w:val="21"/>
          <w:lang w:val="zh-CN"/>
        </w:rPr>
        <w:t>与该项目</w:t>
      </w:r>
      <w:r>
        <w:rPr>
          <w:rFonts w:eastAsia="Times New Roman" w:cs="宋体"/>
          <w:kern w:val="0"/>
          <w:szCs w:val="21"/>
          <w:u w:val="single"/>
          <w:lang w:val="zh-CN"/>
        </w:rPr>
        <w:tab/>
      </w:r>
      <w:r>
        <w:rPr>
          <w:rFonts w:ascii="宋体" w:hAnsi="宋体" w:cs="宋体" w:hint="eastAsia"/>
          <w:kern w:val="0"/>
          <w:szCs w:val="21"/>
          <w:lang w:val="zh-CN"/>
        </w:rPr>
        <w:t>标段的施工单位</w:t>
      </w:r>
      <w:r>
        <w:rPr>
          <w:rFonts w:eastAsia="Times New Roman" w:cs="宋体"/>
          <w:kern w:val="0"/>
          <w:szCs w:val="21"/>
          <w:u w:val="single"/>
          <w:lang w:val="zh-CN"/>
        </w:rPr>
        <w:tab/>
      </w:r>
      <w:r>
        <w:rPr>
          <w:rFonts w:eastAsia="Times New Roman" w:cs="宋体"/>
          <w:kern w:val="0"/>
          <w:szCs w:val="21"/>
          <w:u w:val="single"/>
          <w:lang w:val="zh-CN"/>
        </w:rPr>
        <w:tab/>
      </w:r>
      <w:r>
        <w:rPr>
          <w:rFonts w:ascii="宋体" w:hAnsi="宋体" w:cs="宋体"/>
          <w:kern w:val="0"/>
          <w:szCs w:val="21"/>
          <w:lang w:val="zh-CN"/>
        </w:rPr>
        <w:t>(</w:t>
      </w:r>
      <w:r>
        <w:rPr>
          <w:rFonts w:ascii="宋体" w:hAnsi="宋体" w:cs="宋体" w:hint="eastAsia"/>
          <w:kern w:val="0"/>
          <w:szCs w:val="21"/>
          <w:lang w:val="zh-CN"/>
        </w:rPr>
        <w:t>施工单位名称，以下简称</w:t>
      </w:r>
      <w:r>
        <w:rPr>
          <w:rFonts w:ascii="宋体" w:cs="宋体" w:hint="eastAsia"/>
          <w:kern w:val="0"/>
          <w:szCs w:val="21"/>
          <w:lang w:val="zh-CN"/>
        </w:rPr>
        <w:t>“</w:t>
      </w:r>
      <w:r>
        <w:rPr>
          <w:rFonts w:ascii="宋体" w:hAnsi="宋体" w:cs="宋体" w:hint="eastAsia"/>
          <w:kern w:val="0"/>
          <w:szCs w:val="21"/>
          <w:lang w:val="zh-CN"/>
        </w:rPr>
        <w:t>承包人</w:t>
      </w:r>
      <w:r>
        <w:rPr>
          <w:rFonts w:ascii="宋体" w:cs="宋体" w:hint="eastAsia"/>
          <w:kern w:val="0"/>
          <w:szCs w:val="21"/>
          <w:lang w:val="zh-CN"/>
        </w:rPr>
        <w:t>”</w:t>
      </w:r>
      <w:r>
        <w:rPr>
          <w:rFonts w:ascii="宋体" w:hAnsi="宋体" w:cs="宋体"/>
          <w:kern w:val="0"/>
          <w:szCs w:val="21"/>
          <w:lang w:val="zh-CN"/>
        </w:rPr>
        <w:t>)</w:t>
      </w:r>
      <w:r>
        <w:rPr>
          <w:rFonts w:ascii="宋体" w:hAnsi="宋体" w:cs="宋体" w:hint="eastAsia"/>
          <w:kern w:val="0"/>
          <w:szCs w:val="21"/>
          <w:lang w:val="zh-CN"/>
        </w:rPr>
        <w:t>，特订立如下合同。</w:t>
      </w:r>
    </w:p>
    <w:p w:rsidR="00CC075D" w:rsidRDefault="00CC075D">
      <w:pPr>
        <w:numPr>
          <w:ilvl w:val="0"/>
          <w:numId w:val="2"/>
        </w:numPr>
        <w:tabs>
          <w:tab w:val="left" w:pos="1234"/>
        </w:tabs>
        <w:autoSpaceDE w:val="0"/>
        <w:autoSpaceDN w:val="0"/>
        <w:spacing w:line="268" w:lineRule="exact"/>
        <w:jc w:val="left"/>
        <w:rPr>
          <w:rFonts w:ascii="宋体" w:cs="宋体"/>
          <w:kern w:val="0"/>
          <w:szCs w:val="22"/>
          <w:lang w:val="zh-CN"/>
        </w:rPr>
      </w:pPr>
      <w:r>
        <w:rPr>
          <w:rFonts w:ascii="宋体" w:hAnsi="宋体" w:cs="宋体" w:hint="eastAsia"/>
          <w:kern w:val="0"/>
          <w:szCs w:val="22"/>
          <w:lang w:val="zh-CN"/>
        </w:rPr>
        <w:t>发包人和承包人双方的权利和义务</w:t>
      </w:r>
    </w:p>
    <w:p w:rsidR="00CC075D" w:rsidRDefault="00CC075D">
      <w:pPr>
        <w:numPr>
          <w:ilvl w:val="0"/>
          <w:numId w:val="3"/>
        </w:numPr>
        <w:tabs>
          <w:tab w:val="left" w:pos="1236"/>
        </w:tabs>
        <w:autoSpaceDE w:val="0"/>
        <w:autoSpaceDN w:val="0"/>
        <w:spacing w:before="139"/>
        <w:ind w:hanging="318"/>
        <w:jc w:val="left"/>
        <w:rPr>
          <w:rFonts w:ascii="宋体" w:cs="宋体"/>
          <w:kern w:val="0"/>
          <w:szCs w:val="22"/>
          <w:lang w:val="zh-CN"/>
        </w:rPr>
      </w:pPr>
      <w:r>
        <w:rPr>
          <w:rFonts w:ascii="宋体" w:hAnsi="宋体" w:cs="宋体" w:hint="eastAsia"/>
          <w:kern w:val="0"/>
          <w:szCs w:val="22"/>
          <w:lang w:val="zh-CN"/>
        </w:rPr>
        <w:t>严格遵守党的政策规定和国家有关法律法规及交通运输部的有关规定。</w:t>
      </w:r>
    </w:p>
    <w:p w:rsidR="00CC075D" w:rsidRDefault="00CC075D">
      <w:pPr>
        <w:numPr>
          <w:ilvl w:val="0"/>
          <w:numId w:val="3"/>
        </w:numPr>
        <w:tabs>
          <w:tab w:val="left" w:pos="1236"/>
          <w:tab w:val="left" w:pos="3332"/>
          <w:tab w:val="left" w:pos="5118"/>
        </w:tabs>
        <w:autoSpaceDE w:val="0"/>
        <w:autoSpaceDN w:val="0"/>
        <w:spacing w:before="139"/>
        <w:ind w:hanging="318"/>
        <w:jc w:val="left"/>
        <w:rPr>
          <w:rFonts w:ascii="宋体" w:cs="宋体"/>
          <w:kern w:val="0"/>
          <w:szCs w:val="22"/>
          <w:lang w:val="zh-CN"/>
        </w:rPr>
      </w:pPr>
      <w:r>
        <w:rPr>
          <w:rFonts w:ascii="宋体" w:hAnsi="宋体" w:cs="宋体" w:hint="eastAsia"/>
          <w:kern w:val="0"/>
          <w:szCs w:val="22"/>
          <w:lang w:val="zh-CN"/>
        </w:rPr>
        <w:t>严格执行</w:t>
      </w:r>
      <w:r>
        <w:rPr>
          <w:rFonts w:ascii="宋体" w:cs="宋体"/>
          <w:kern w:val="0"/>
          <w:szCs w:val="22"/>
          <w:u w:val="single"/>
          <w:lang w:val="zh-CN"/>
        </w:rPr>
        <w:tab/>
      </w:r>
      <w:r>
        <w:rPr>
          <w:rFonts w:ascii="宋体" w:hAnsi="宋体" w:cs="宋体"/>
          <w:kern w:val="0"/>
          <w:szCs w:val="22"/>
          <w:lang w:val="zh-CN"/>
        </w:rPr>
        <w:t>(</w:t>
      </w:r>
      <w:r>
        <w:rPr>
          <w:rFonts w:ascii="宋体" w:hAnsi="宋体" w:cs="宋体" w:hint="eastAsia"/>
          <w:kern w:val="0"/>
          <w:szCs w:val="22"/>
          <w:lang w:val="zh-CN"/>
        </w:rPr>
        <w:t>项目名称</w:t>
      </w:r>
      <w:r>
        <w:rPr>
          <w:rFonts w:ascii="宋体" w:hAnsi="宋体" w:cs="宋体"/>
          <w:kern w:val="0"/>
          <w:szCs w:val="22"/>
          <w:lang w:val="zh-CN"/>
        </w:rPr>
        <w:t>)</w:t>
      </w:r>
      <w:r>
        <w:rPr>
          <w:rFonts w:ascii="宋体" w:cs="宋体"/>
          <w:kern w:val="0"/>
          <w:szCs w:val="22"/>
          <w:u w:val="single"/>
          <w:lang w:val="zh-CN"/>
        </w:rPr>
        <w:tab/>
      </w:r>
      <w:r>
        <w:rPr>
          <w:rFonts w:ascii="宋体" w:hAnsi="宋体" w:cs="宋体" w:hint="eastAsia"/>
          <w:kern w:val="0"/>
          <w:szCs w:val="22"/>
          <w:lang w:val="zh-CN"/>
        </w:rPr>
        <w:t>标段施工合同文件，自觉按合同办事。</w:t>
      </w:r>
    </w:p>
    <w:p w:rsidR="00CC075D" w:rsidRDefault="00CC075D">
      <w:pPr>
        <w:numPr>
          <w:ilvl w:val="0"/>
          <w:numId w:val="3"/>
        </w:numPr>
        <w:tabs>
          <w:tab w:val="left" w:pos="1236"/>
        </w:tabs>
        <w:autoSpaceDE w:val="0"/>
        <w:autoSpaceDN w:val="0"/>
        <w:spacing w:before="141" w:line="364" w:lineRule="auto"/>
        <w:ind w:left="498" w:right="539" w:firstLine="420"/>
        <w:jc w:val="left"/>
        <w:rPr>
          <w:rFonts w:ascii="宋体" w:cs="宋体"/>
          <w:kern w:val="0"/>
          <w:szCs w:val="22"/>
          <w:lang w:val="zh-CN"/>
        </w:rPr>
      </w:pPr>
      <w:r>
        <w:rPr>
          <w:rFonts w:ascii="宋体" w:hAnsi="宋体" w:cs="宋体" w:hint="eastAsia"/>
          <w:kern w:val="0"/>
          <w:szCs w:val="21"/>
          <w:lang w:val="zh-CN"/>
        </w:rPr>
        <w:t>双方的业务活动坚持公开、公正、诚信、透明的原则</w:t>
      </w:r>
      <w:r>
        <w:rPr>
          <w:rFonts w:ascii="宋体" w:hAnsi="宋体" w:cs="宋体"/>
          <w:kern w:val="0"/>
          <w:szCs w:val="21"/>
          <w:lang w:val="zh-CN"/>
        </w:rPr>
        <w:t>(</w:t>
      </w:r>
      <w:r>
        <w:rPr>
          <w:rFonts w:ascii="宋体" w:hAnsi="宋体" w:cs="宋体" w:hint="eastAsia"/>
          <w:kern w:val="0"/>
          <w:szCs w:val="21"/>
          <w:lang w:val="zh-CN"/>
        </w:rPr>
        <w:t>法律认定的商业秘密和合同文件另有</w:t>
      </w:r>
      <w:r>
        <w:rPr>
          <w:rFonts w:ascii="宋体" w:hAnsi="宋体" w:cs="宋体" w:hint="eastAsia"/>
          <w:kern w:val="0"/>
          <w:szCs w:val="22"/>
          <w:lang w:val="zh-CN"/>
        </w:rPr>
        <w:t>规定除外</w:t>
      </w:r>
      <w:r>
        <w:rPr>
          <w:rFonts w:ascii="宋体" w:hAnsi="宋体" w:cs="宋体"/>
          <w:kern w:val="0"/>
          <w:szCs w:val="22"/>
          <w:lang w:val="zh-CN"/>
        </w:rPr>
        <w:t>)</w:t>
      </w:r>
      <w:r>
        <w:rPr>
          <w:rFonts w:ascii="宋体" w:hAnsi="宋体" w:cs="宋体" w:hint="eastAsia"/>
          <w:kern w:val="0"/>
          <w:szCs w:val="22"/>
          <w:lang w:val="zh-CN"/>
        </w:rPr>
        <w:t>，不得损害国家和集体利益，不得违反工程建设管理规章制度。</w:t>
      </w:r>
    </w:p>
    <w:p w:rsidR="00CC075D" w:rsidRDefault="00CC075D">
      <w:pPr>
        <w:numPr>
          <w:ilvl w:val="0"/>
          <w:numId w:val="3"/>
        </w:numPr>
        <w:tabs>
          <w:tab w:val="left" w:pos="1236"/>
        </w:tabs>
        <w:autoSpaceDE w:val="0"/>
        <w:autoSpaceDN w:val="0"/>
        <w:spacing w:line="364" w:lineRule="auto"/>
        <w:ind w:left="498" w:right="498" w:firstLine="420"/>
        <w:jc w:val="left"/>
        <w:rPr>
          <w:rFonts w:ascii="宋体" w:cs="宋体"/>
          <w:kern w:val="0"/>
          <w:szCs w:val="21"/>
          <w:lang w:val="zh-CN"/>
        </w:rPr>
      </w:pPr>
      <w:r>
        <w:rPr>
          <w:rFonts w:ascii="宋体" w:hAnsi="宋体" w:cs="宋体" w:hint="eastAsia"/>
          <w:kern w:val="0"/>
          <w:szCs w:val="21"/>
          <w:lang w:val="zh-CN"/>
        </w:rPr>
        <w:t>建立健全廉政制度，开展廉政教育，设立廉政告示牌，公布举报电话，监督并认真查处违法违纪行为。</w:t>
      </w:r>
    </w:p>
    <w:p w:rsidR="00CC075D" w:rsidRDefault="00CC075D">
      <w:pPr>
        <w:numPr>
          <w:ilvl w:val="0"/>
          <w:numId w:val="3"/>
        </w:numPr>
        <w:tabs>
          <w:tab w:val="left" w:pos="1236"/>
        </w:tabs>
        <w:autoSpaceDE w:val="0"/>
        <w:autoSpaceDN w:val="0"/>
        <w:ind w:hanging="318"/>
        <w:jc w:val="left"/>
        <w:rPr>
          <w:rFonts w:ascii="宋体" w:cs="宋体"/>
          <w:kern w:val="0"/>
          <w:szCs w:val="22"/>
          <w:lang w:val="zh-CN"/>
        </w:rPr>
      </w:pPr>
      <w:r>
        <w:rPr>
          <w:rFonts w:ascii="宋体" w:hAnsi="宋体" w:cs="宋体" w:hint="eastAsia"/>
          <w:kern w:val="0"/>
          <w:szCs w:val="22"/>
          <w:lang w:val="zh-CN"/>
        </w:rPr>
        <w:t>发现对方在业务活动中有违反廉政规定的行为，有及时提醒对方纠正的权利和义务。</w:t>
      </w:r>
    </w:p>
    <w:p w:rsidR="00CC075D" w:rsidRDefault="00CC075D">
      <w:pPr>
        <w:numPr>
          <w:ilvl w:val="0"/>
          <w:numId w:val="3"/>
        </w:numPr>
        <w:tabs>
          <w:tab w:val="left" w:pos="1236"/>
        </w:tabs>
        <w:autoSpaceDE w:val="0"/>
        <w:autoSpaceDN w:val="0"/>
        <w:spacing w:before="138" w:line="364" w:lineRule="auto"/>
        <w:ind w:left="498" w:right="498" w:firstLine="420"/>
        <w:jc w:val="left"/>
        <w:rPr>
          <w:rFonts w:ascii="宋体" w:cs="宋体"/>
          <w:kern w:val="0"/>
          <w:szCs w:val="21"/>
          <w:lang w:val="zh-CN"/>
        </w:rPr>
      </w:pPr>
      <w:r>
        <w:rPr>
          <w:rFonts w:ascii="宋体" w:hAnsi="宋体" w:cs="宋体" w:hint="eastAsia"/>
          <w:kern w:val="0"/>
          <w:szCs w:val="21"/>
          <w:lang w:val="zh-CN"/>
        </w:rPr>
        <w:t>发现对方严重违反本合同义务条款的行为，有向其上级有关部门举报、建议给</w:t>
      </w:r>
      <w:proofErr w:type="gramStart"/>
      <w:r>
        <w:rPr>
          <w:rFonts w:ascii="宋体" w:hAnsi="宋体" w:cs="宋体" w:hint="eastAsia"/>
          <w:kern w:val="0"/>
          <w:szCs w:val="21"/>
          <w:lang w:val="zh-CN"/>
        </w:rPr>
        <w:t>予处理</w:t>
      </w:r>
      <w:proofErr w:type="gramEnd"/>
      <w:r>
        <w:rPr>
          <w:rFonts w:ascii="宋体" w:hAnsi="宋体" w:cs="宋体" w:hint="eastAsia"/>
          <w:kern w:val="0"/>
          <w:szCs w:val="21"/>
          <w:lang w:val="zh-CN"/>
        </w:rPr>
        <w:t>并要求告知处理结果的权利。</w:t>
      </w:r>
    </w:p>
    <w:p w:rsidR="00CC075D" w:rsidRDefault="00CC075D">
      <w:pPr>
        <w:numPr>
          <w:ilvl w:val="0"/>
          <w:numId w:val="2"/>
        </w:numPr>
        <w:tabs>
          <w:tab w:val="left" w:pos="1234"/>
        </w:tabs>
        <w:autoSpaceDE w:val="0"/>
        <w:autoSpaceDN w:val="0"/>
        <w:spacing w:line="267" w:lineRule="exact"/>
        <w:jc w:val="left"/>
        <w:rPr>
          <w:rFonts w:ascii="宋体" w:cs="宋体"/>
          <w:kern w:val="0"/>
          <w:szCs w:val="22"/>
          <w:lang w:val="zh-CN"/>
        </w:rPr>
      </w:pPr>
      <w:r>
        <w:rPr>
          <w:rFonts w:ascii="宋体" w:hAnsi="宋体" w:cs="宋体" w:hint="eastAsia"/>
          <w:kern w:val="0"/>
          <w:szCs w:val="22"/>
          <w:lang w:val="zh-CN"/>
        </w:rPr>
        <w:t>发包人的义务</w:t>
      </w:r>
    </w:p>
    <w:p w:rsidR="00CC075D" w:rsidRDefault="00CC075D">
      <w:pPr>
        <w:numPr>
          <w:ilvl w:val="0"/>
          <w:numId w:val="4"/>
        </w:numPr>
        <w:tabs>
          <w:tab w:val="left" w:pos="1236"/>
        </w:tabs>
        <w:autoSpaceDE w:val="0"/>
        <w:autoSpaceDN w:val="0"/>
        <w:spacing w:before="139" w:line="367" w:lineRule="auto"/>
        <w:ind w:right="498" w:firstLine="420"/>
        <w:jc w:val="left"/>
        <w:rPr>
          <w:rFonts w:ascii="宋体" w:cs="宋体"/>
          <w:kern w:val="0"/>
          <w:szCs w:val="21"/>
          <w:lang w:val="zh-CN"/>
        </w:rPr>
      </w:pPr>
      <w:r>
        <w:rPr>
          <w:rFonts w:ascii="宋体" w:hAnsi="宋体" w:cs="宋体" w:hint="eastAsia"/>
          <w:kern w:val="0"/>
          <w:szCs w:val="21"/>
          <w:lang w:val="zh-CN"/>
        </w:rPr>
        <w:t>发包人及其工作人员不得索要或接受承包人的礼金、有价证券和贵重物品，不得让承包人报销任何应由发包人或发包人工作人员个人支付的费用等。</w:t>
      </w:r>
    </w:p>
    <w:p w:rsidR="00CC075D" w:rsidRDefault="00CC075D">
      <w:pPr>
        <w:numPr>
          <w:ilvl w:val="0"/>
          <w:numId w:val="4"/>
        </w:numPr>
        <w:tabs>
          <w:tab w:val="left" w:pos="1236"/>
        </w:tabs>
        <w:autoSpaceDE w:val="0"/>
        <w:autoSpaceDN w:val="0"/>
        <w:spacing w:line="364" w:lineRule="auto"/>
        <w:ind w:right="498" w:firstLine="420"/>
        <w:jc w:val="left"/>
        <w:rPr>
          <w:rFonts w:ascii="宋体" w:cs="宋体"/>
          <w:kern w:val="0"/>
          <w:szCs w:val="21"/>
          <w:lang w:val="zh-CN"/>
        </w:rPr>
      </w:pPr>
      <w:r>
        <w:rPr>
          <w:rFonts w:ascii="宋体" w:hAnsi="宋体" w:cs="宋体" w:hint="eastAsia"/>
          <w:kern w:val="0"/>
          <w:szCs w:val="21"/>
          <w:lang w:val="zh-CN"/>
        </w:rPr>
        <w:t>发包人工作人员不得参加承包人安排的超标准宴请和娱乐活动；不得接受承包人提供的通讯工具、交通工具和高档办公用品等。</w:t>
      </w:r>
    </w:p>
    <w:p w:rsidR="00CC075D" w:rsidRDefault="00CC075D">
      <w:pPr>
        <w:numPr>
          <w:ilvl w:val="0"/>
          <w:numId w:val="4"/>
        </w:numPr>
        <w:tabs>
          <w:tab w:val="left" w:pos="1236"/>
        </w:tabs>
        <w:autoSpaceDE w:val="0"/>
        <w:autoSpaceDN w:val="0"/>
        <w:spacing w:line="367" w:lineRule="auto"/>
        <w:ind w:right="498" w:firstLine="420"/>
        <w:jc w:val="left"/>
        <w:rPr>
          <w:rFonts w:ascii="宋体" w:cs="宋体"/>
          <w:kern w:val="0"/>
          <w:szCs w:val="21"/>
          <w:lang w:val="zh-CN"/>
        </w:rPr>
      </w:pPr>
      <w:r>
        <w:rPr>
          <w:rFonts w:ascii="宋体" w:hAnsi="宋体" w:cs="宋体" w:hint="eastAsia"/>
          <w:kern w:val="0"/>
          <w:szCs w:val="21"/>
          <w:lang w:val="zh-CN"/>
        </w:rPr>
        <w:t>发包人及其工作人员不得要求或者接受承包人为其住房装修、婚丧嫁娶活动、配偶子女的工作安排以及出国出境、旅游等提供方便等。</w:t>
      </w:r>
    </w:p>
    <w:p w:rsidR="00CC075D" w:rsidRDefault="00CC075D">
      <w:pPr>
        <w:numPr>
          <w:ilvl w:val="0"/>
          <w:numId w:val="4"/>
        </w:numPr>
        <w:tabs>
          <w:tab w:val="left" w:pos="1236"/>
        </w:tabs>
        <w:autoSpaceDE w:val="0"/>
        <w:autoSpaceDN w:val="0"/>
        <w:spacing w:line="364" w:lineRule="auto"/>
        <w:ind w:right="498" w:firstLine="420"/>
        <w:jc w:val="left"/>
        <w:rPr>
          <w:rFonts w:ascii="宋体" w:cs="宋体"/>
          <w:kern w:val="0"/>
          <w:szCs w:val="21"/>
          <w:lang w:val="zh-CN"/>
        </w:rPr>
      </w:pPr>
      <w:r>
        <w:rPr>
          <w:rFonts w:ascii="宋体" w:hAnsi="宋体" w:cs="宋体" w:hint="eastAsia"/>
          <w:kern w:val="0"/>
          <w:szCs w:val="21"/>
          <w:lang w:val="zh-CN"/>
        </w:rPr>
        <w:t>发包人工作人员及其配偶、子女不得从事与发包人工程有关的材料设备供应、工程分包、劳务等经济活动等。</w:t>
      </w:r>
    </w:p>
    <w:p w:rsidR="00CC075D" w:rsidRDefault="00CC075D">
      <w:pPr>
        <w:numPr>
          <w:ilvl w:val="0"/>
          <w:numId w:val="4"/>
        </w:numPr>
        <w:tabs>
          <w:tab w:val="left" w:pos="1236"/>
        </w:tabs>
        <w:autoSpaceDE w:val="0"/>
        <w:autoSpaceDN w:val="0"/>
        <w:spacing w:line="364" w:lineRule="auto"/>
        <w:ind w:right="498" w:firstLine="420"/>
        <w:jc w:val="left"/>
        <w:rPr>
          <w:rFonts w:ascii="宋体" w:cs="宋体"/>
          <w:kern w:val="0"/>
          <w:szCs w:val="21"/>
          <w:lang w:val="zh-CN"/>
        </w:rPr>
      </w:pPr>
      <w:r>
        <w:rPr>
          <w:rFonts w:ascii="宋体" w:hAnsi="宋体" w:cs="宋体" w:hint="eastAsia"/>
          <w:kern w:val="0"/>
          <w:szCs w:val="21"/>
          <w:lang w:val="zh-CN"/>
        </w:rPr>
        <w:t>发包人及其工作人员不得以任何理由向承包人推荐分包单位或推销材料，不得要求承包人购买合同规定外的材料和设备。</w:t>
      </w:r>
    </w:p>
    <w:p w:rsidR="00CC075D" w:rsidRDefault="00CC075D">
      <w:pPr>
        <w:numPr>
          <w:ilvl w:val="0"/>
          <w:numId w:val="4"/>
        </w:numPr>
        <w:tabs>
          <w:tab w:val="left" w:pos="1236"/>
        </w:tabs>
        <w:autoSpaceDE w:val="0"/>
        <w:autoSpaceDN w:val="0"/>
        <w:spacing w:line="367" w:lineRule="auto"/>
        <w:ind w:right="498" w:firstLine="420"/>
        <w:jc w:val="left"/>
        <w:rPr>
          <w:rFonts w:ascii="宋体" w:cs="宋体"/>
          <w:kern w:val="0"/>
          <w:szCs w:val="21"/>
          <w:lang w:val="zh-CN"/>
        </w:rPr>
      </w:pPr>
      <w:r>
        <w:rPr>
          <w:rFonts w:ascii="宋体" w:hAnsi="宋体" w:cs="宋体" w:hint="eastAsia"/>
          <w:kern w:val="0"/>
          <w:szCs w:val="21"/>
          <w:lang w:val="zh-CN"/>
        </w:rPr>
        <w:t>发包人工作人员要秉公办事，不准营私舞弊，不准利用职权从事各种个人有偿中介活动和安排个人施工队伍。</w:t>
      </w:r>
    </w:p>
    <w:p w:rsidR="00CC075D" w:rsidRDefault="00CC075D">
      <w:pPr>
        <w:numPr>
          <w:ilvl w:val="0"/>
          <w:numId w:val="2"/>
        </w:numPr>
        <w:tabs>
          <w:tab w:val="left" w:pos="1234"/>
        </w:tabs>
        <w:autoSpaceDE w:val="0"/>
        <w:autoSpaceDN w:val="0"/>
        <w:spacing w:line="264" w:lineRule="exact"/>
        <w:jc w:val="left"/>
        <w:rPr>
          <w:rFonts w:ascii="宋体" w:cs="宋体"/>
          <w:kern w:val="0"/>
          <w:szCs w:val="22"/>
          <w:lang w:val="zh-CN"/>
        </w:rPr>
      </w:pPr>
      <w:r>
        <w:rPr>
          <w:rFonts w:ascii="宋体" w:hAnsi="宋体" w:cs="宋体" w:hint="eastAsia"/>
          <w:kern w:val="0"/>
          <w:szCs w:val="22"/>
          <w:lang w:val="zh-CN"/>
        </w:rPr>
        <w:t>承包人的义务</w:t>
      </w:r>
    </w:p>
    <w:p w:rsidR="00CC075D" w:rsidRDefault="00CC075D">
      <w:pPr>
        <w:autoSpaceDE w:val="0"/>
        <w:autoSpaceDN w:val="0"/>
        <w:spacing w:before="123"/>
        <w:ind w:left="918"/>
        <w:jc w:val="left"/>
        <w:rPr>
          <w:rFonts w:asci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承包人不得以任何理由向发包人及其工作人员行贿或馈赠礼金、有价证券、贵重礼品。</w:t>
      </w:r>
    </w:p>
    <w:p w:rsidR="00CC075D" w:rsidRDefault="00CC075D">
      <w:pPr>
        <w:autoSpaceDE w:val="0"/>
        <w:autoSpaceDN w:val="0"/>
        <w:spacing w:before="139" w:line="367" w:lineRule="auto"/>
        <w:ind w:left="918" w:right="539"/>
        <w:jc w:val="left"/>
        <w:rPr>
          <w:rFonts w:ascii="宋体" w:cs="宋体"/>
          <w:kern w:val="0"/>
          <w:szCs w:val="21"/>
          <w:lang w:val="zh-CN"/>
        </w:rPr>
      </w:pPr>
      <w:r>
        <w:rPr>
          <w:rFonts w:ascii="宋体" w:cs="宋体" w:hint="eastAsia"/>
          <w:kern w:val="0"/>
          <w:szCs w:val="21"/>
          <w:lang w:val="zh-CN"/>
        </w:rPr>
        <w:lastRenderedPageBreak/>
        <w:t>⑵</w:t>
      </w:r>
      <w:r>
        <w:rPr>
          <w:rFonts w:ascii="宋体" w:hAnsi="宋体" w:cs="宋体" w:hint="eastAsia"/>
          <w:kern w:val="0"/>
          <w:szCs w:val="21"/>
          <w:lang w:val="zh-CN"/>
        </w:rPr>
        <w:t>承包人不得以任何名义为发包人及其工作人员报销应由发包人单位或个人支付的任何费用。</w:t>
      </w:r>
      <w:r>
        <w:rPr>
          <w:rFonts w:ascii="宋体" w:hAnsi="宋体" w:cs="宋体"/>
          <w:kern w:val="0"/>
          <w:szCs w:val="21"/>
          <w:lang w:val="zh-CN"/>
        </w:rPr>
        <w:t xml:space="preserve">  </w:t>
      </w:r>
    </w:p>
    <w:p w:rsidR="00CC075D" w:rsidRDefault="00CC075D">
      <w:pPr>
        <w:autoSpaceDE w:val="0"/>
        <w:autoSpaceDN w:val="0"/>
        <w:spacing w:before="139" w:line="367" w:lineRule="auto"/>
        <w:ind w:left="918" w:right="539"/>
        <w:jc w:val="left"/>
        <w:rPr>
          <w:rFonts w:ascii="宋体" w:cs="宋体"/>
          <w:kern w:val="0"/>
          <w:szCs w:val="21"/>
          <w:lang w:val="zh-CN"/>
        </w:rPr>
      </w:pPr>
      <w:r>
        <w:rPr>
          <w:rFonts w:ascii="宋体" w:hAnsi="宋体" w:cs="宋体"/>
          <w:kern w:val="0"/>
          <w:szCs w:val="21"/>
          <w:lang w:val="zh-CN"/>
        </w:rPr>
        <w:t>(3)</w:t>
      </w:r>
      <w:r>
        <w:rPr>
          <w:rFonts w:ascii="宋体" w:hAnsi="宋体" w:cs="宋体" w:hint="eastAsia"/>
          <w:kern w:val="0"/>
          <w:szCs w:val="21"/>
          <w:lang w:val="zh-CN"/>
        </w:rPr>
        <w:t>承包人不得以任何理由安排发包人工作人员参加超标准宴请及娱乐活动。</w:t>
      </w:r>
    </w:p>
    <w:p w:rsidR="00CC075D" w:rsidRDefault="00CC075D">
      <w:pPr>
        <w:autoSpaceDE w:val="0"/>
        <w:autoSpaceDN w:val="0"/>
        <w:spacing w:line="264" w:lineRule="exact"/>
        <w:ind w:left="918"/>
        <w:jc w:val="left"/>
        <w:rPr>
          <w:rFonts w:ascii="宋体" w:cs="宋体"/>
          <w:kern w:val="0"/>
          <w:szCs w:val="21"/>
          <w:lang w:val="zh-CN"/>
        </w:rPr>
      </w:pPr>
      <w:r>
        <w:rPr>
          <w:rFonts w:ascii="宋体" w:hAnsi="宋体" w:cs="宋体"/>
          <w:kern w:val="0"/>
          <w:szCs w:val="21"/>
          <w:lang w:val="zh-CN"/>
        </w:rPr>
        <w:t>(4)</w:t>
      </w:r>
      <w:r>
        <w:rPr>
          <w:rFonts w:ascii="宋体" w:hAnsi="宋体" w:cs="宋体" w:hint="eastAsia"/>
          <w:kern w:val="0"/>
          <w:szCs w:val="21"/>
          <w:lang w:val="zh-CN"/>
        </w:rPr>
        <w:t>承包人不得为发包人单位和个人购置或提供通讯工具、交通工具和高档办公用品等。</w:t>
      </w:r>
    </w:p>
    <w:p w:rsidR="00CC075D" w:rsidRDefault="00CC075D">
      <w:pPr>
        <w:autoSpaceDE w:val="0"/>
        <w:autoSpaceDN w:val="0"/>
        <w:spacing w:line="264" w:lineRule="exact"/>
        <w:ind w:left="918"/>
        <w:jc w:val="left"/>
        <w:rPr>
          <w:rFonts w:ascii="宋体" w:cs="宋体"/>
          <w:kern w:val="0"/>
          <w:szCs w:val="22"/>
          <w:lang w:val="zh-CN"/>
        </w:rPr>
      </w:pPr>
      <w:r>
        <w:rPr>
          <w:rFonts w:ascii="宋体" w:hAnsi="宋体" w:cs="宋体"/>
          <w:kern w:val="0"/>
          <w:szCs w:val="21"/>
          <w:lang w:val="zh-CN"/>
        </w:rPr>
        <w:t>4</w:t>
      </w:r>
      <w:r>
        <w:rPr>
          <w:rFonts w:ascii="宋体" w:cs="宋体"/>
          <w:kern w:val="0"/>
          <w:szCs w:val="21"/>
          <w:lang w:val="zh-CN"/>
        </w:rPr>
        <w:t>.</w:t>
      </w:r>
      <w:r>
        <w:rPr>
          <w:rFonts w:ascii="宋体" w:hAnsi="宋体" w:cs="宋体" w:hint="eastAsia"/>
          <w:kern w:val="0"/>
          <w:szCs w:val="22"/>
          <w:lang w:val="zh-CN"/>
        </w:rPr>
        <w:t>违约责任</w:t>
      </w:r>
    </w:p>
    <w:p w:rsidR="00CC075D" w:rsidRDefault="00CC075D">
      <w:pPr>
        <w:numPr>
          <w:ilvl w:val="0"/>
          <w:numId w:val="5"/>
        </w:numPr>
        <w:tabs>
          <w:tab w:val="left" w:pos="1236"/>
        </w:tabs>
        <w:autoSpaceDE w:val="0"/>
        <w:autoSpaceDN w:val="0"/>
        <w:spacing w:before="139" w:line="367" w:lineRule="auto"/>
        <w:ind w:right="392" w:firstLine="420"/>
        <w:jc w:val="left"/>
        <w:rPr>
          <w:rFonts w:ascii="宋体" w:cs="宋体"/>
          <w:kern w:val="0"/>
          <w:szCs w:val="21"/>
          <w:lang w:val="zh-CN"/>
        </w:rPr>
      </w:pPr>
      <w:r>
        <w:rPr>
          <w:rFonts w:ascii="宋体" w:hAnsi="宋体" w:cs="宋体" w:hint="eastAsia"/>
          <w:kern w:val="0"/>
          <w:szCs w:val="21"/>
          <w:lang w:val="zh-CN"/>
        </w:rPr>
        <w:t>发包人及其工作人员违反本合同第</w:t>
      </w:r>
      <w:r>
        <w:rPr>
          <w:rFonts w:ascii="宋体" w:hAnsi="宋体" w:cs="宋体"/>
          <w:kern w:val="0"/>
          <w:szCs w:val="21"/>
          <w:lang w:val="zh-CN"/>
        </w:rPr>
        <w:t xml:space="preserve"> 1</w:t>
      </w:r>
      <w:r>
        <w:rPr>
          <w:rFonts w:ascii="宋体" w:hAnsi="宋体" w:cs="宋体" w:hint="eastAsia"/>
          <w:kern w:val="0"/>
          <w:szCs w:val="21"/>
          <w:lang w:val="zh-CN"/>
        </w:rPr>
        <w:t>、</w:t>
      </w:r>
      <w:r>
        <w:rPr>
          <w:rFonts w:ascii="宋体" w:hAnsi="宋体" w:cs="宋体"/>
          <w:kern w:val="0"/>
          <w:szCs w:val="21"/>
          <w:lang w:val="zh-CN"/>
        </w:rPr>
        <w:t xml:space="preserve">2 </w:t>
      </w:r>
      <w:r>
        <w:rPr>
          <w:rFonts w:ascii="宋体" w:hAnsi="宋体" w:cs="宋体" w:hint="eastAsia"/>
          <w:kern w:val="0"/>
          <w:szCs w:val="21"/>
          <w:lang w:val="zh-CN"/>
        </w:rPr>
        <w:t>条，按管理权限，依据有关规定给予党纪、政纪或组织处理；涉嫌犯罪的，移交司法机关追究刑事责任；给承包人单位造成经济损失的，应予以赔偿。</w:t>
      </w:r>
    </w:p>
    <w:p w:rsidR="00CC075D" w:rsidRDefault="00CC075D">
      <w:pPr>
        <w:numPr>
          <w:ilvl w:val="0"/>
          <w:numId w:val="5"/>
        </w:numPr>
        <w:tabs>
          <w:tab w:val="left" w:pos="1236"/>
        </w:tabs>
        <w:autoSpaceDE w:val="0"/>
        <w:autoSpaceDN w:val="0"/>
        <w:spacing w:line="364" w:lineRule="auto"/>
        <w:ind w:right="536" w:firstLine="420"/>
        <w:rPr>
          <w:rFonts w:ascii="宋体" w:cs="宋体"/>
          <w:kern w:val="0"/>
          <w:szCs w:val="21"/>
          <w:lang w:val="zh-CN"/>
        </w:rPr>
      </w:pPr>
      <w:r>
        <w:rPr>
          <w:rFonts w:ascii="宋体" w:hAnsi="宋体" w:cs="宋体" w:hint="eastAsia"/>
          <w:kern w:val="0"/>
          <w:szCs w:val="21"/>
          <w:lang w:val="zh-CN"/>
        </w:rPr>
        <w:t>承包人及其工作人员违反本合同第</w:t>
      </w:r>
      <w:r>
        <w:rPr>
          <w:rFonts w:ascii="宋体" w:hAnsi="宋体" w:cs="宋体"/>
          <w:kern w:val="0"/>
          <w:szCs w:val="21"/>
          <w:lang w:val="zh-CN"/>
        </w:rPr>
        <w:t xml:space="preserve"> 1</w:t>
      </w:r>
      <w:r>
        <w:rPr>
          <w:rFonts w:ascii="宋体" w:hAnsi="宋体" w:cs="宋体" w:hint="eastAsia"/>
          <w:kern w:val="0"/>
          <w:szCs w:val="21"/>
          <w:lang w:val="zh-CN"/>
        </w:rPr>
        <w:t>、</w:t>
      </w:r>
      <w:r>
        <w:rPr>
          <w:rFonts w:ascii="宋体" w:hAnsi="宋体" w:cs="宋体"/>
          <w:kern w:val="0"/>
          <w:szCs w:val="21"/>
          <w:lang w:val="zh-CN"/>
        </w:rPr>
        <w:t xml:space="preserve">3 </w:t>
      </w:r>
      <w:r>
        <w:rPr>
          <w:rFonts w:ascii="宋体" w:hAnsi="宋体" w:cs="宋体" w:hint="eastAsia"/>
          <w:kern w:val="0"/>
          <w:szCs w:val="21"/>
          <w:lang w:val="zh-CN"/>
        </w:rPr>
        <w:t>条，按管理权限，依据有关规定给予党纪、政纪或组织处理；给发包人单位造成经济损失的，应予以赔偿；情节严重的，发包人建议交通主管部门给</w:t>
      </w:r>
      <w:r>
        <w:rPr>
          <w:rFonts w:ascii="宋体" w:hAnsi="宋体" w:cs="宋体"/>
          <w:kern w:val="0"/>
          <w:szCs w:val="21"/>
          <w:lang w:val="zh-CN"/>
        </w:rPr>
        <w:t xml:space="preserve">   </w:t>
      </w:r>
      <w:r>
        <w:rPr>
          <w:rFonts w:ascii="宋体" w:hAnsi="宋体" w:cs="宋体" w:hint="eastAsia"/>
          <w:kern w:val="0"/>
          <w:szCs w:val="21"/>
          <w:lang w:val="zh-CN"/>
        </w:rPr>
        <w:t>予承包人一至三年内不得进入其主管的公路建设市场的处罚。</w:t>
      </w:r>
    </w:p>
    <w:p w:rsidR="00CC075D" w:rsidRDefault="00CC075D">
      <w:pPr>
        <w:numPr>
          <w:ilvl w:val="0"/>
          <w:numId w:val="2"/>
        </w:numPr>
        <w:tabs>
          <w:tab w:val="left" w:pos="1234"/>
        </w:tabs>
        <w:autoSpaceDE w:val="0"/>
        <w:autoSpaceDN w:val="0"/>
        <w:spacing w:line="364" w:lineRule="auto"/>
        <w:ind w:left="498" w:right="498" w:firstLine="420"/>
        <w:rPr>
          <w:rFonts w:ascii="宋体" w:cs="宋体"/>
          <w:kern w:val="0"/>
          <w:szCs w:val="21"/>
          <w:lang w:val="zh-CN"/>
        </w:rPr>
      </w:pPr>
      <w:r>
        <w:rPr>
          <w:rFonts w:ascii="宋体" w:hAnsi="宋体" w:cs="宋体" w:hint="eastAsia"/>
          <w:kern w:val="0"/>
          <w:szCs w:val="21"/>
          <w:lang w:val="zh-CN"/>
        </w:rPr>
        <w:t>双方约定：本合同由双方或双方上级单位的纪检监察部门负责监督执行。由发包人或发包人</w:t>
      </w:r>
      <w:r>
        <w:rPr>
          <w:rFonts w:ascii="宋体" w:hAnsi="宋体" w:cs="宋体"/>
          <w:kern w:val="0"/>
          <w:szCs w:val="21"/>
          <w:lang w:val="zh-CN"/>
        </w:rPr>
        <w:t xml:space="preserve">  </w:t>
      </w:r>
      <w:r>
        <w:rPr>
          <w:rFonts w:ascii="宋体" w:hAnsi="宋体" w:cs="宋体" w:hint="eastAsia"/>
          <w:kern w:val="0"/>
          <w:szCs w:val="21"/>
          <w:lang w:val="zh-CN"/>
        </w:rPr>
        <w:t>上级单位的纪检监察部门约请承包人或承包人上级单位纪检监察部门对本合同执行情况进行检查，</w:t>
      </w:r>
      <w:r>
        <w:rPr>
          <w:rFonts w:ascii="宋体" w:hAnsi="宋体" w:cs="宋体"/>
          <w:kern w:val="0"/>
          <w:szCs w:val="21"/>
          <w:lang w:val="zh-CN"/>
        </w:rPr>
        <w:t xml:space="preserve"> </w:t>
      </w:r>
      <w:r>
        <w:rPr>
          <w:rFonts w:ascii="宋体" w:hAnsi="宋体" w:cs="宋体" w:hint="eastAsia"/>
          <w:kern w:val="0"/>
          <w:szCs w:val="21"/>
          <w:lang w:val="zh-CN"/>
        </w:rPr>
        <w:t>提出在本合同规定范围内的裁定意见。</w:t>
      </w:r>
    </w:p>
    <w:p w:rsidR="00CC075D" w:rsidRDefault="00CC075D">
      <w:pPr>
        <w:numPr>
          <w:ilvl w:val="0"/>
          <w:numId w:val="2"/>
        </w:numPr>
        <w:tabs>
          <w:tab w:val="left" w:pos="1234"/>
        </w:tabs>
        <w:autoSpaceDE w:val="0"/>
        <w:autoSpaceDN w:val="0"/>
        <w:spacing w:line="266" w:lineRule="exact"/>
        <w:jc w:val="left"/>
        <w:rPr>
          <w:rFonts w:ascii="宋体" w:cs="宋体"/>
          <w:kern w:val="0"/>
          <w:szCs w:val="22"/>
          <w:lang w:val="zh-CN"/>
        </w:rPr>
      </w:pPr>
      <w:r>
        <w:rPr>
          <w:rFonts w:ascii="宋体" w:hAnsi="宋体" w:cs="宋体" w:hint="eastAsia"/>
          <w:kern w:val="0"/>
          <w:szCs w:val="22"/>
          <w:lang w:val="zh-CN"/>
        </w:rPr>
        <w:t>本合同有效期为发包人和承包人签署之日起至该工程项目竣工验收后止。</w:t>
      </w:r>
    </w:p>
    <w:p w:rsidR="00CC075D" w:rsidRDefault="00CC075D">
      <w:pPr>
        <w:numPr>
          <w:ilvl w:val="0"/>
          <w:numId w:val="2"/>
        </w:numPr>
        <w:tabs>
          <w:tab w:val="left" w:pos="1234"/>
          <w:tab w:val="left" w:pos="3543"/>
          <w:tab w:val="left" w:pos="5327"/>
        </w:tabs>
        <w:autoSpaceDE w:val="0"/>
        <w:autoSpaceDN w:val="0"/>
        <w:spacing w:before="134" w:line="364" w:lineRule="auto"/>
        <w:ind w:left="498" w:right="539" w:firstLine="420"/>
        <w:jc w:val="left"/>
        <w:rPr>
          <w:rFonts w:ascii="宋体" w:cs="宋体"/>
          <w:kern w:val="0"/>
          <w:szCs w:val="22"/>
          <w:lang w:val="zh-CN"/>
        </w:rPr>
      </w:pPr>
      <w:r>
        <w:rPr>
          <w:rFonts w:ascii="宋体" w:hAnsi="宋体" w:cs="宋体" w:hint="eastAsia"/>
          <w:kern w:val="0"/>
          <w:szCs w:val="22"/>
          <w:lang w:val="zh-CN"/>
        </w:rPr>
        <w:t>本合同作为</w:t>
      </w:r>
      <w:r>
        <w:rPr>
          <w:rFonts w:ascii="宋体" w:cs="宋体"/>
          <w:kern w:val="0"/>
          <w:szCs w:val="22"/>
          <w:u w:val="single"/>
          <w:lang w:val="zh-CN"/>
        </w:rPr>
        <w:tab/>
      </w:r>
      <w:r>
        <w:rPr>
          <w:rFonts w:ascii="宋体" w:hAnsi="宋体" w:cs="宋体"/>
          <w:kern w:val="0"/>
          <w:szCs w:val="22"/>
          <w:lang w:val="zh-CN"/>
        </w:rPr>
        <w:t>(</w:t>
      </w:r>
      <w:r>
        <w:rPr>
          <w:rFonts w:ascii="宋体" w:hAnsi="宋体" w:cs="宋体" w:hint="eastAsia"/>
          <w:kern w:val="0"/>
          <w:szCs w:val="22"/>
          <w:lang w:val="zh-CN"/>
        </w:rPr>
        <w:t>项目名称</w:t>
      </w:r>
      <w:r>
        <w:rPr>
          <w:rFonts w:ascii="宋体" w:hAnsi="宋体" w:cs="宋体"/>
          <w:kern w:val="0"/>
          <w:szCs w:val="22"/>
          <w:lang w:val="zh-CN"/>
        </w:rPr>
        <w:t>)</w:t>
      </w:r>
      <w:r>
        <w:rPr>
          <w:rFonts w:ascii="宋体" w:cs="宋体"/>
          <w:kern w:val="0"/>
          <w:szCs w:val="22"/>
          <w:u w:val="single"/>
          <w:lang w:val="zh-CN"/>
        </w:rPr>
        <w:tab/>
      </w:r>
      <w:r>
        <w:rPr>
          <w:rFonts w:ascii="宋体" w:hAnsi="宋体" w:cs="宋体" w:hint="eastAsia"/>
          <w:kern w:val="0"/>
          <w:szCs w:val="21"/>
          <w:lang w:val="zh-CN"/>
        </w:rPr>
        <w:t>标段施工合同的附件，与工程施工合同具有</w:t>
      </w:r>
      <w:r>
        <w:rPr>
          <w:rFonts w:ascii="宋体" w:hAnsi="宋体" w:cs="宋体" w:hint="eastAsia"/>
          <w:w w:val="95"/>
          <w:kern w:val="0"/>
          <w:szCs w:val="22"/>
          <w:lang w:val="zh-CN"/>
        </w:rPr>
        <w:t>同</w:t>
      </w:r>
      <w:r>
        <w:rPr>
          <w:rFonts w:ascii="宋体" w:hAnsi="宋体" w:cs="宋体"/>
          <w:w w:val="95"/>
          <w:kern w:val="0"/>
          <w:szCs w:val="22"/>
          <w:lang w:val="zh-CN"/>
        </w:rPr>
        <w:t xml:space="preserve"> </w:t>
      </w:r>
      <w:r>
        <w:rPr>
          <w:rFonts w:ascii="宋体" w:hAnsi="宋体" w:cs="宋体" w:hint="eastAsia"/>
          <w:kern w:val="0"/>
          <w:szCs w:val="22"/>
          <w:lang w:val="zh-CN"/>
        </w:rPr>
        <w:t>等的法律效力，经合同双方签署后立即生效。</w:t>
      </w:r>
    </w:p>
    <w:p w:rsidR="00CC075D" w:rsidRDefault="00CC075D">
      <w:pPr>
        <w:numPr>
          <w:ilvl w:val="0"/>
          <w:numId w:val="2"/>
        </w:numPr>
        <w:tabs>
          <w:tab w:val="left" w:pos="1234"/>
        </w:tabs>
        <w:autoSpaceDE w:val="0"/>
        <w:autoSpaceDN w:val="0"/>
        <w:jc w:val="left"/>
        <w:rPr>
          <w:rFonts w:ascii="宋体" w:cs="宋体"/>
          <w:kern w:val="0"/>
          <w:szCs w:val="22"/>
          <w:lang w:val="zh-CN"/>
        </w:rPr>
      </w:pPr>
      <w:r>
        <w:rPr>
          <w:rFonts w:ascii="宋体" w:hAnsi="宋体" w:cs="宋体" w:hint="eastAsia"/>
          <w:kern w:val="0"/>
          <w:szCs w:val="22"/>
          <w:lang w:val="zh-CN"/>
        </w:rPr>
        <w:t>本合同一式四份，由发包人和承包人各执一份，送交发包人和承包人的监督单位各一份。</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9"/>
        <w:jc w:val="left"/>
        <w:rPr>
          <w:rFonts w:ascii="宋体" w:cs="宋体"/>
          <w:kern w:val="0"/>
          <w:sz w:val="23"/>
          <w:szCs w:val="21"/>
          <w:lang w:val="zh-CN"/>
        </w:rPr>
      </w:pPr>
    </w:p>
    <w:p w:rsidR="00CC075D" w:rsidRDefault="00CC075D">
      <w:pPr>
        <w:tabs>
          <w:tab w:val="left" w:pos="2807"/>
          <w:tab w:val="left" w:pos="5643"/>
          <w:tab w:val="left" w:pos="7530"/>
        </w:tabs>
        <w:autoSpaceDE w:val="0"/>
        <w:autoSpaceDN w:val="0"/>
        <w:spacing w:line="364" w:lineRule="auto"/>
        <w:ind w:left="498" w:right="853"/>
        <w:jc w:val="left"/>
        <w:rPr>
          <w:rFonts w:ascii="宋体" w:cs="宋体"/>
          <w:spacing w:val="-14"/>
          <w:kern w:val="0"/>
          <w:szCs w:val="21"/>
          <w:lang w:val="zh-CN"/>
        </w:rPr>
      </w:pPr>
      <w:r>
        <w:rPr>
          <w:rFonts w:ascii="宋体" w:hAnsi="宋体" w:cs="宋体" w:hint="eastAsia"/>
          <w:kern w:val="0"/>
          <w:szCs w:val="21"/>
          <w:lang w:val="zh-CN"/>
        </w:rPr>
        <w:t>发包人：</w:t>
      </w:r>
      <w:r>
        <w:rPr>
          <w:rFonts w:ascii="宋体" w:cs="宋体"/>
          <w:kern w:val="0"/>
          <w:szCs w:val="21"/>
          <w:u w:val="single"/>
          <w:lang w:val="zh-CN"/>
        </w:rPr>
        <w:tab/>
      </w:r>
      <w:r>
        <w:rPr>
          <w:rFonts w:ascii="宋体" w:hAnsi="宋体" w:cs="宋体" w:hint="eastAsia"/>
          <w:kern w:val="0"/>
          <w:szCs w:val="21"/>
          <w:lang w:val="zh-CN"/>
        </w:rPr>
        <w:t>（盖单位章）</w:t>
      </w:r>
      <w:r>
        <w:rPr>
          <w:rFonts w:ascii="宋体" w:cs="宋体"/>
          <w:kern w:val="0"/>
          <w:szCs w:val="21"/>
          <w:lang w:val="zh-CN"/>
        </w:rPr>
        <w:tab/>
      </w:r>
      <w:r>
        <w:rPr>
          <w:rFonts w:ascii="宋体" w:hAnsi="宋体" w:cs="宋体" w:hint="eastAsia"/>
          <w:kern w:val="0"/>
          <w:szCs w:val="21"/>
          <w:lang w:val="zh-CN"/>
        </w:rPr>
        <w:t>承包人：（盖单位章</w:t>
      </w:r>
      <w:r>
        <w:rPr>
          <w:rFonts w:ascii="宋体" w:hAnsi="宋体" w:cs="宋体" w:hint="eastAsia"/>
          <w:spacing w:val="-14"/>
          <w:kern w:val="0"/>
          <w:szCs w:val="21"/>
          <w:lang w:val="zh-CN"/>
        </w:rPr>
        <w:t>）</w:t>
      </w:r>
      <w:r>
        <w:rPr>
          <w:rFonts w:ascii="宋体" w:hAnsi="宋体" w:cs="宋体"/>
          <w:spacing w:val="-14"/>
          <w:kern w:val="0"/>
          <w:szCs w:val="21"/>
          <w:lang w:val="zh-CN"/>
        </w:rPr>
        <w:t xml:space="preserve"> </w:t>
      </w:r>
    </w:p>
    <w:p w:rsidR="00CC075D" w:rsidRDefault="00CC075D">
      <w:pPr>
        <w:tabs>
          <w:tab w:val="left" w:pos="2807"/>
          <w:tab w:val="left" w:pos="5643"/>
          <w:tab w:val="left" w:pos="7952"/>
        </w:tabs>
        <w:autoSpaceDE w:val="0"/>
        <w:autoSpaceDN w:val="0"/>
        <w:spacing w:line="364" w:lineRule="auto"/>
        <w:ind w:left="498" w:right="853"/>
        <w:jc w:val="left"/>
        <w:rPr>
          <w:rFonts w:ascii="宋体" w:cs="宋体"/>
          <w:kern w:val="0"/>
          <w:szCs w:val="21"/>
          <w:lang w:val="zh-CN"/>
        </w:rPr>
      </w:pPr>
      <w:r>
        <w:rPr>
          <w:rFonts w:ascii="宋体" w:hAnsi="宋体" w:cs="宋体" w:hint="eastAsia"/>
          <w:kern w:val="0"/>
          <w:szCs w:val="21"/>
          <w:lang w:val="zh-CN"/>
        </w:rPr>
        <w:t>法定代表人</w:t>
      </w:r>
      <w:r>
        <w:rPr>
          <w:rFonts w:ascii="宋体" w:cs="宋体"/>
          <w:kern w:val="0"/>
          <w:szCs w:val="21"/>
          <w:lang w:val="zh-CN"/>
        </w:rPr>
        <w:tab/>
      </w:r>
      <w:r>
        <w:rPr>
          <w:rFonts w:ascii="宋体" w:cs="宋体"/>
          <w:kern w:val="0"/>
          <w:szCs w:val="21"/>
          <w:lang w:val="zh-CN"/>
        </w:rPr>
        <w:tab/>
      </w:r>
      <w:r>
        <w:rPr>
          <w:rFonts w:ascii="宋体" w:hAnsi="宋体" w:cs="宋体" w:hint="eastAsia"/>
          <w:kern w:val="0"/>
          <w:szCs w:val="21"/>
          <w:lang w:val="zh-CN"/>
        </w:rPr>
        <w:t>法定代表人</w:t>
      </w:r>
    </w:p>
    <w:p w:rsidR="00CC075D" w:rsidRDefault="00CC075D">
      <w:pPr>
        <w:tabs>
          <w:tab w:val="left" w:pos="3227"/>
          <w:tab w:val="left" w:pos="5643"/>
          <w:tab w:val="left" w:pos="8160"/>
        </w:tabs>
        <w:autoSpaceDE w:val="0"/>
        <w:autoSpaceDN w:val="0"/>
        <w:spacing w:line="267" w:lineRule="exact"/>
        <w:ind w:left="498"/>
        <w:jc w:val="left"/>
        <w:rPr>
          <w:rFonts w:ascii="宋体" w:cs="宋体"/>
          <w:kern w:val="0"/>
          <w:szCs w:val="21"/>
          <w:lang w:val="zh-CN"/>
        </w:rPr>
      </w:pPr>
      <w:r>
        <w:rPr>
          <w:rFonts w:ascii="宋体" w:hAnsi="宋体" w:cs="宋体" w:hint="eastAsia"/>
          <w:kern w:val="0"/>
          <w:szCs w:val="21"/>
          <w:lang w:val="zh-CN"/>
        </w:rPr>
        <w:t>或其委托代理人：</w:t>
      </w:r>
      <w:r>
        <w:rPr>
          <w:rFonts w:ascii="宋体" w:cs="宋体"/>
          <w:kern w:val="0"/>
          <w:szCs w:val="21"/>
          <w:u w:val="single"/>
          <w:lang w:val="zh-CN"/>
        </w:rPr>
        <w:tab/>
      </w:r>
      <w:r>
        <w:rPr>
          <w:rFonts w:ascii="宋体" w:hAnsi="宋体" w:cs="宋体" w:hint="eastAsia"/>
          <w:kern w:val="0"/>
          <w:szCs w:val="21"/>
          <w:lang w:val="zh-CN"/>
        </w:rPr>
        <w:t>（签字）</w:t>
      </w:r>
      <w:r>
        <w:rPr>
          <w:rFonts w:ascii="宋体" w:cs="宋体"/>
          <w:kern w:val="0"/>
          <w:szCs w:val="21"/>
          <w:lang w:val="zh-CN"/>
        </w:rPr>
        <w:tab/>
      </w:r>
      <w:r>
        <w:rPr>
          <w:rFonts w:ascii="宋体" w:hAnsi="宋体" w:cs="宋体" w:hint="eastAsia"/>
          <w:kern w:val="0"/>
          <w:szCs w:val="21"/>
          <w:lang w:val="zh-CN"/>
        </w:rPr>
        <w:t>或其委托代理人：</w:t>
      </w:r>
      <w:r>
        <w:rPr>
          <w:rFonts w:ascii="宋体" w:cs="宋体"/>
          <w:kern w:val="0"/>
          <w:szCs w:val="21"/>
          <w:u w:val="single"/>
          <w:lang w:val="zh-CN"/>
        </w:rPr>
        <w:tab/>
      </w:r>
      <w:r>
        <w:rPr>
          <w:rFonts w:ascii="宋体" w:hAnsi="宋体" w:cs="宋体" w:hint="eastAsia"/>
          <w:kern w:val="0"/>
          <w:szCs w:val="21"/>
          <w:lang w:val="zh-CN"/>
        </w:rPr>
        <w:t>（签字）</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18"/>
          <w:szCs w:val="21"/>
          <w:lang w:val="zh-CN"/>
        </w:rPr>
      </w:pPr>
    </w:p>
    <w:p w:rsidR="00CC075D" w:rsidRDefault="00CC075D">
      <w:pPr>
        <w:tabs>
          <w:tab w:val="left" w:pos="1232"/>
          <w:tab w:val="left" w:pos="1914"/>
          <w:tab w:val="left" w:pos="2598"/>
          <w:tab w:val="left" w:pos="6324"/>
          <w:tab w:val="left" w:pos="7005"/>
          <w:tab w:val="left" w:pos="7688"/>
          <w:tab w:val="left" w:pos="8372"/>
        </w:tabs>
        <w:autoSpaceDE w:val="0"/>
        <w:autoSpaceDN w:val="0"/>
        <w:spacing w:before="70"/>
        <w:ind w:left="654"/>
        <w:jc w:val="left"/>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w:t>
      </w:r>
      <w:r>
        <w:rPr>
          <w:rFonts w:ascii="宋体" w:cs="宋体"/>
          <w:kern w:val="0"/>
          <w:szCs w:val="21"/>
          <w:u w:val="single"/>
          <w:lang w:val="zh-CN"/>
        </w:rPr>
        <w:tab/>
      </w:r>
      <w:r>
        <w:rPr>
          <w:rFonts w:ascii="宋体" w:hAnsi="宋体" w:cs="宋体" w:hint="eastAsia"/>
          <w:kern w:val="0"/>
          <w:szCs w:val="21"/>
          <w:lang w:val="zh-CN"/>
        </w:rPr>
        <w:t>日</w:t>
      </w:r>
      <w:r>
        <w:rPr>
          <w:rFonts w:ascii="宋体" w:cs="宋体"/>
          <w:kern w:val="0"/>
          <w:szCs w:val="21"/>
          <w:lang w:val="zh-CN"/>
        </w:rPr>
        <w:tab/>
      </w:r>
      <w:r>
        <w:rPr>
          <w:rFonts w:asci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w:t>
      </w:r>
      <w:r>
        <w:rPr>
          <w:rFonts w:ascii="宋体" w:cs="宋体"/>
          <w:kern w:val="0"/>
          <w:szCs w:val="21"/>
          <w:u w:val="single"/>
          <w:lang w:val="zh-CN"/>
        </w:rPr>
        <w:tab/>
      </w:r>
      <w:r>
        <w:rPr>
          <w:rFonts w:ascii="宋体" w:hAnsi="宋体" w:cs="宋体" w:hint="eastAsia"/>
          <w:kern w:val="0"/>
          <w:szCs w:val="21"/>
          <w:lang w:val="zh-CN"/>
        </w:rPr>
        <w:t>日</w:t>
      </w:r>
    </w:p>
    <w:p w:rsidR="00CC075D" w:rsidRDefault="00CC075D">
      <w:pPr>
        <w:tabs>
          <w:tab w:val="left" w:pos="6483"/>
        </w:tabs>
        <w:autoSpaceDE w:val="0"/>
        <w:autoSpaceDN w:val="0"/>
        <w:spacing w:before="139"/>
        <w:ind w:left="498"/>
        <w:jc w:val="left"/>
        <w:rPr>
          <w:rFonts w:ascii="宋体" w:cs="宋体"/>
          <w:kern w:val="0"/>
          <w:szCs w:val="21"/>
          <w:lang w:val="zh-CN"/>
        </w:rPr>
      </w:pPr>
      <w:r>
        <w:rPr>
          <w:rFonts w:ascii="宋体" w:hAnsi="宋体" w:cs="宋体" w:hint="eastAsia"/>
          <w:kern w:val="0"/>
          <w:szCs w:val="21"/>
          <w:lang w:val="zh-CN"/>
        </w:rPr>
        <w:t>发包人监督单位：（全称）</w:t>
      </w:r>
      <w:r>
        <w:rPr>
          <w:rFonts w:ascii="宋体" w:cs="宋体"/>
          <w:kern w:val="0"/>
          <w:szCs w:val="21"/>
          <w:lang w:val="zh-CN"/>
        </w:rPr>
        <w:tab/>
      </w:r>
      <w:r>
        <w:rPr>
          <w:rFonts w:ascii="宋体" w:hAnsi="宋体" w:cs="宋体" w:hint="eastAsia"/>
          <w:kern w:val="0"/>
          <w:szCs w:val="21"/>
          <w:lang w:val="zh-CN"/>
        </w:rPr>
        <w:t>发包人监督单位：（全称）</w:t>
      </w:r>
    </w:p>
    <w:p w:rsidR="00CC075D" w:rsidRDefault="00CC075D">
      <w:pPr>
        <w:tabs>
          <w:tab w:val="left" w:pos="6483"/>
        </w:tabs>
        <w:autoSpaceDE w:val="0"/>
        <w:autoSpaceDN w:val="0"/>
        <w:spacing w:before="139"/>
        <w:ind w:left="498"/>
        <w:jc w:val="left"/>
        <w:rPr>
          <w:rFonts w:ascii="宋体" w:cs="宋体"/>
          <w:kern w:val="0"/>
          <w:szCs w:val="21"/>
          <w:lang w:val="zh-CN"/>
        </w:rPr>
      </w:pPr>
      <w:r>
        <w:rPr>
          <w:rFonts w:ascii="宋体" w:hAnsi="宋体" w:cs="宋体" w:hint="eastAsia"/>
          <w:kern w:val="0"/>
          <w:szCs w:val="21"/>
          <w:lang w:val="zh-CN"/>
        </w:rPr>
        <w:t>（盖单位章）</w:t>
      </w:r>
      <w:r>
        <w:rPr>
          <w:rFonts w:ascii="宋体" w:cs="宋体"/>
          <w:kern w:val="0"/>
          <w:szCs w:val="21"/>
          <w:lang w:val="zh-CN"/>
        </w:rPr>
        <w:tab/>
      </w:r>
      <w:r>
        <w:rPr>
          <w:rFonts w:ascii="宋体" w:hAnsi="宋体" w:cs="宋体" w:hint="eastAsia"/>
          <w:kern w:val="0"/>
          <w:szCs w:val="21"/>
          <w:lang w:val="zh-CN"/>
        </w:rPr>
        <w:t>（盖单位章）</w:t>
      </w:r>
    </w:p>
    <w:p w:rsidR="00CC075D" w:rsidRDefault="00CC075D">
      <w:pPr>
        <w:spacing w:before="1"/>
        <w:ind w:left="498"/>
        <w:jc w:val="center"/>
        <w:rPr>
          <w:b/>
          <w:sz w:val="32"/>
        </w:rPr>
      </w:pPr>
    </w:p>
    <w:p w:rsidR="00CC075D" w:rsidRDefault="00CC075D">
      <w:pPr>
        <w:autoSpaceDE w:val="0"/>
        <w:autoSpaceDN w:val="0"/>
        <w:adjustRightInd w:val="0"/>
        <w:snapToGrid w:val="0"/>
        <w:spacing w:line="360" w:lineRule="auto"/>
        <w:rPr>
          <w:rFonts w:ascii="宋体"/>
          <w:szCs w:val="21"/>
        </w:rPr>
      </w:pPr>
    </w:p>
    <w:p w:rsidR="00055549" w:rsidRDefault="00055549">
      <w:pPr>
        <w:autoSpaceDE w:val="0"/>
        <w:autoSpaceDN w:val="0"/>
        <w:spacing w:before="62"/>
        <w:ind w:left="144" w:right="144"/>
        <w:jc w:val="center"/>
        <w:outlineLvl w:val="0"/>
        <w:rPr>
          <w:rFonts w:ascii="宋体" w:hAnsi="宋体" w:cs="宋体"/>
          <w:b/>
          <w:bCs/>
          <w:kern w:val="0"/>
          <w:sz w:val="32"/>
          <w:szCs w:val="32"/>
          <w:lang w:val="zh-CN"/>
        </w:rPr>
      </w:pPr>
    </w:p>
    <w:p w:rsidR="00CC075D" w:rsidRDefault="00CC075D">
      <w:pPr>
        <w:autoSpaceDE w:val="0"/>
        <w:autoSpaceDN w:val="0"/>
        <w:spacing w:before="62"/>
        <w:ind w:left="144" w:right="144"/>
        <w:jc w:val="center"/>
        <w:outlineLvl w:val="0"/>
        <w:rPr>
          <w:rFonts w:ascii="宋体" w:cs="宋体"/>
          <w:b/>
          <w:bCs/>
          <w:kern w:val="0"/>
          <w:sz w:val="32"/>
          <w:szCs w:val="32"/>
          <w:lang w:val="zh-CN"/>
        </w:rPr>
      </w:pPr>
      <w:r>
        <w:rPr>
          <w:rFonts w:ascii="宋体" w:hAnsi="宋体" w:cs="宋体" w:hint="eastAsia"/>
          <w:b/>
          <w:bCs/>
          <w:kern w:val="0"/>
          <w:sz w:val="32"/>
          <w:szCs w:val="32"/>
          <w:lang w:val="zh-CN"/>
        </w:rPr>
        <w:lastRenderedPageBreak/>
        <w:t>第五章</w:t>
      </w:r>
      <w:r>
        <w:rPr>
          <w:rFonts w:ascii="宋体" w:hAnsi="宋体" w:cs="宋体"/>
          <w:b/>
          <w:bCs/>
          <w:kern w:val="0"/>
          <w:sz w:val="32"/>
          <w:szCs w:val="32"/>
          <w:lang w:val="zh-CN"/>
        </w:rPr>
        <w:t xml:space="preserve"> </w:t>
      </w:r>
      <w:r>
        <w:rPr>
          <w:rFonts w:ascii="宋体" w:hAnsi="宋体" w:cs="宋体" w:hint="eastAsia"/>
          <w:b/>
          <w:bCs/>
          <w:kern w:val="0"/>
          <w:sz w:val="32"/>
          <w:szCs w:val="32"/>
          <w:lang w:val="zh-CN"/>
        </w:rPr>
        <w:t>工程量清单</w:t>
      </w:r>
    </w:p>
    <w:p w:rsidR="00CC075D" w:rsidRDefault="00CC075D">
      <w:pPr>
        <w:numPr>
          <w:ilvl w:val="0"/>
          <w:numId w:val="6"/>
        </w:numPr>
        <w:tabs>
          <w:tab w:val="left" w:pos="816"/>
        </w:tabs>
        <w:autoSpaceDE w:val="0"/>
        <w:autoSpaceDN w:val="0"/>
        <w:spacing w:before="209"/>
        <w:ind w:hanging="318"/>
        <w:jc w:val="left"/>
        <w:outlineLvl w:val="2"/>
        <w:rPr>
          <w:rFonts w:ascii="宋体" w:cs="宋体"/>
          <w:b/>
          <w:bCs/>
          <w:kern w:val="0"/>
          <w:sz w:val="19"/>
          <w:szCs w:val="21"/>
          <w:lang w:val="zh-CN"/>
        </w:rPr>
      </w:pPr>
      <w:r>
        <w:rPr>
          <w:rFonts w:ascii="宋体" w:hAnsi="宋体" w:cs="宋体" w:hint="eastAsia"/>
          <w:b/>
          <w:bCs/>
          <w:kern w:val="0"/>
          <w:szCs w:val="21"/>
          <w:lang w:val="zh-CN"/>
        </w:rPr>
        <w:t>工程量清单说明</w:t>
      </w:r>
    </w:p>
    <w:p w:rsidR="00CC075D" w:rsidRDefault="00CC075D">
      <w:pPr>
        <w:numPr>
          <w:ilvl w:val="1"/>
          <w:numId w:val="6"/>
        </w:numPr>
        <w:tabs>
          <w:tab w:val="left" w:pos="1288"/>
        </w:tabs>
        <w:autoSpaceDE w:val="0"/>
        <w:autoSpaceDN w:val="0"/>
        <w:spacing w:before="141" w:line="364" w:lineRule="auto"/>
        <w:ind w:right="496" w:firstLine="420"/>
        <w:rPr>
          <w:rFonts w:ascii="宋体" w:cs="宋体"/>
          <w:kern w:val="0"/>
          <w:szCs w:val="21"/>
          <w:lang w:val="zh-CN"/>
        </w:rPr>
      </w:pPr>
      <w:r>
        <w:rPr>
          <w:rFonts w:ascii="宋体" w:hAnsi="宋体" w:cs="宋体" w:hint="eastAsia"/>
          <w:kern w:val="0"/>
          <w:szCs w:val="21"/>
          <w:lang w:val="zh-CN"/>
        </w:rPr>
        <w:t>工程量清单应与招标文件中的投标人须知、通用合同条款、专用合同条款、技术标准和要求</w:t>
      </w:r>
      <w:r>
        <w:rPr>
          <w:rFonts w:ascii="宋体" w:hAnsi="宋体" w:cs="宋体"/>
          <w:kern w:val="0"/>
          <w:szCs w:val="21"/>
          <w:lang w:val="zh-CN"/>
        </w:rPr>
        <w:t>(</w:t>
      </w:r>
      <w:r>
        <w:rPr>
          <w:rFonts w:ascii="宋体" w:hAnsi="宋体" w:cs="宋体" w:hint="eastAsia"/>
          <w:kern w:val="0"/>
          <w:szCs w:val="21"/>
          <w:lang w:val="zh-CN"/>
        </w:rPr>
        <w:t>合同技术条款</w:t>
      </w:r>
      <w:r>
        <w:rPr>
          <w:rFonts w:ascii="宋体" w:hAnsi="宋体" w:cs="宋体"/>
          <w:kern w:val="0"/>
          <w:szCs w:val="21"/>
          <w:lang w:val="zh-CN"/>
        </w:rPr>
        <w:t>)</w:t>
      </w:r>
      <w:r>
        <w:rPr>
          <w:rFonts w:ascii="宋体" w:hAnsi="宋体" w:cs="宋体" w:hint="eastAsia"/>
          <w:kern w:val="0"/>
          <w:szCs w:val="21"/>
          <w:lang w:val="zh-CN"/>
        </w:rPr>
        <w:t>、图纸等一起阅读和理解。</w:t>
      </w:r>
    </w:p>
    <w:p w:rsidR="00CC075D" w:rsidRDefault="00CC075D">
      <w:pPr>
        <w:numPr>
          <w:ilvl w:val="1"/>
          <w:numId w:val="6"/>
        </w:numPr>
        <w:tabs>
          <w:tab w:val="left" w:pos="1288"/>
        </w:tabs>
        <w:autoSpaceDE w:val="0"/>
        <w:autoSpaceDN w:val="0"/>
        <w:spacing w:line="364" w:lineRule="auto"/>
        <w:ind w:right="496" w:firstLine="420"/>
        <w:rPr>
          <w:rFonts w:ascii="宋体" w:cs="宋体"/>
          <w:kern w:val="0"/>
          <w:szCs w:val="21"/>
          <w:lang w:val="zh-CN"/>
        </w:rPr>
      </w:pPr>
      <w:r>
        <w:rPr>
          <w:rFonts w:ascii="宋体" w:hAnsi="宋体" w:cs="宋体" w:hint="eastAsia"/>
          <w:kern w:val="0"/>
          <w:szCs w:val="21"/>
          <w:lang w:val="zh-CN"/>
        </w:rPr>
        <w:t>工程量清单仅是投标人投标报价的共同基础。除另有约定外，工程量清单中的工程量是根据招标设计图纸计算的用于投标报价的估算工程量，不作为最终结算工程量。最终结算工程量是承包人实际完成并符合技术标准和要求</w:t>
      </w:r>
      <w:r>
        <w:rPr>
          <w:rFonts w:ascii="宋体" w:hAnsi="宋体" w:cs="宋体"/>
          <w:kern w:val="0"/>
          <w:szCs w:val="21"/>
          <w:lang w:val="zh-CN"/>
        </w:rPr>
        <w:t>(</w:t>
      </w:r>
      <w:r>
        <w:rPr>
          <w:rFonts w:ascii="宋体" w:hAnsi="宋体" w:cs="宋体" w:hint="eastAsia"/>
          <w:kern w:val="0"/>
          <w:szCs w:val="21"/>
          <w:lang w:val="zh-CN"/>
        </w:rPr>
        <w:t>合同技术条款</w:t>
      </w:r>
      <w:r>
        <w:rPr>
          <w:rFonts w:ascii="宋体" w:hAnsi="宋体" w:cs="宋体"/>
          <w:kern w:val="0"/>
          <w:szCs w:val="21"/>
          <w:lang w:val="zh-CN"/>
        </w:rPr>
        <w:t>)</w:t>
      </w:r>
      <w:r>
        <w:rPr>
          <w:rFonts w:ascii="宋体" w:hAnsi="宋体" w:cs="宋体" w:hint="eastAsia"/>
          <w:kern w:val="0"/>
          <w:szCs w:val="21"/>
          <w:lang w:val="zh-CN"/>
        </w:rPr>
        <w:t>规定，按施工图纸计算的有效工程量。</w:t>
      </w:r>
    </w:p>
    <w:p w:rsidR="00CC075D" w:rsidRDefault="00CC075D">
      <w:pPr>
        <w:numPr>
          <w:ilvl w:val="1"/>
          <w:numId w:val="6"/>
        </w:numPr>
        <w:tabs>
          <w:tab w:val="left" w:pos="1274"/>
        </w:tabs>
        <w:autoSpaceDE w:val="0"/>
        <w:autoSpaceDN w:val="0"/>
        <w:spacing w:line="269" w:lineRule="exact"/>
        <w:ind w:left="1273" w:hanging="356"/>
        <w:rPr>
          <w:rFonts w:ascii="宋体" w:cs="宋体"/>
          <w:kern w:val="0"/>
          <w:szCs w:val="21"/>
          <w:lang w:val="zh-CN"/>
        </w:rPr>
      </w:pPr>
      <w:r>
        <w:rPr>
          <w:rFonts w:ascii="宋体" w:hAnsi="宋体" w:cs="宋体" w:hint="eastAsia"/>
          <w:kern w:val="0"/>
          <w:szCs w:val="21"/>
          <w:lang w:val="zh-CN"/>
        </w:rPr>
        <w:t>工程量清单中各项目的工作内容和要求应符合相关技术标准和要求</w:t>
      </w:r>
      <w:r>
        <w:rPr>
          <w:rFonts w:ascii="宋体" w:hAnsi="宋体" w:cs="宋体"/>
          <w:kern w:val="0"/>
          <w:szCs w:val="21"/>
          <w:lang w:val="zh-CN"/>
        </w:rPr>
        <w:t>(</w:t>
      </w:r>
      <w:r>
        <w:rPr>
          <w:rFonts w:ascii="宋体" w:hAnsi="宋体" w:cs="宋体" w:hint="eastAsia"/>
          <w:kern w:val="0"/>
          <w:szCs w:val="21"/>
          <w:lang w:val="zh-CN"/>
        </w:rPr>
        <w:t>合同技术条款</w:t>
      </w:r>
      <w:r>
        <w:rPr>
          <w:rFonts w:ascii="宋体" w:hAnsi="宋体" w:cs="宋体"/>
          <w:kern w:val="0"/>
          <w:szCs w:val="21"/>
          <w:lang w:val="zh-CN"/>
        </w:rPr>
        <w:t>)</w:t>
      </w:r>
      <w:r>
        <w:rPr>
          <w:rFonts w:ascii="宋体" w:hAnsi="宋体" w:cs="宋体" w:hint="eastAsia"/>
          <w:kern w:val="0"/>
          <w:szCs w:val="21"/>
          <w:lang w:val="zh-CN"/>
        </w:rPr>
        <w:t>的规定。</w:t>
      </w:r>
    </w:p>
    <w:p w:rsidR="00CC075D" w:rsidRDefault="00CC075D">
      <w:pPr>
        <w:numPr>
          <w:ilvl w:val="1"/>
          <w:numId w:val="6"/>
        </w:numPr>
        <w:tabs>
          <w:tab w:val="left" w:pos="1286"/>
        </w:tabs>
        <w:autoSpaceDE w:val="0"/>
        <w:autoSpaceDN w:val="0"/>
        <w:spacing w:before="137" w:line="364" w:lineRule="auto"/>
        <w:ind w:right="-1" w:firstLine="420"/>
        <w:rPr>
          <w:rFonts w:ascii="宋体" w:cs="宋体"/>
          <w:kern w:val="0"/>
          <w:szCs w:val="21"/>
          <w:lang w:val="zh-CN"/>
        </w:rPr>
      </w:pPr>
      <w:r>
        <w:rPr>
          <w:rFonts w:ascii="宋体" w:hAnsi="宋体" w:cs="宋体" w:hint="eastAsia"/>
          <w:kern w:val="0"/>
          <w:szCs w:val="21"/>
          <w:lang w:val="zh-CN"/>
        </w:rPr>
        <w:t>工程价款的支付遵循合同条款的约定。</w:t>
      </w:r>
    </w:p>
    <w:p w:rsidR="00CC075D" w:rsidRDefault="00CC075D">
      <w:pPr>
        <w:tabs>
          <w:tab w:val="left" w:pos="1286"/>
        </w:tabs>
        <w:autoSpaceDE w:val="0"/>
        <w:autoSpaceDN w:val="0"/>
        <w:spacing w:before="137" w:line="364" w:lineRule="auto"/>
        <w:ind w:left="498" w:right="-1"/>
        <w:rPr>
          <w:rFonts w:ascii="宋体" w:cs="宋体"/>
          <w:kern w:val="0"/>
          <w:szCs w:val="21"/>
          <w:lang w:val="zh-CN"/>
        </w:rPr>
      </w:pPr>
      <w:r>
        <w:rPr>
          <w:rFonts w:ascii="宋体" w:hAnsi="宋体" w:cs="宋体"/>
          <w:kern w:val="0"/>
          <w:szCs w:val="21"/>
          <w:lang w:val="zh-CN"/>
        </w:rPr>
        <w:t>2</w:t>
      </w:r>
      <w:r>
        <w:rPr>
          <w:rFonts w:ascii="宋体" w:hAnsi="宋体" w:cs="宋体" w:hint="eastAsia"/>
          <w:kern w:val="0"/>
          <w:szCs w:val="21"/>
          <w:lang w:val="zh-CN"/>
        </w:rPr>
        <w:t>．投标报价说明</w:t>
      </w:r>
    </w:p>
    <w:p w:rsidR="00CC075D" w:rsidRDefault="00CC075D">
      <w:pPr>
        <w:numPr>
          <w:ilvl w:val="1"/>
          <w:numId w:val="7"/>
        </w:numPr>
        <w:tabs>
          <w:tab w:val="left" w:pos="868"/>
        </w:tabs>
        <w:autoSpaceDE w:val="0"/>
        <w:autoSpaceDN w:val="0"/>
        <w:spacing w:before="1"/>
        <w:outlineLvl w:val="2"/>
        <w:rPr>
          <w:rFonts w:ascii="宋体" w:cs="宋体"/>
          <w:kern w:val="0"/>
          <w:szCs w:val="21"/>
          <w:lang w:val="zh-CN"/>
        </w:rPr>
      </w:pPr>
      <w:r>
        <w:rPr>
          <w:rFonts w:ascii="宋体" w:hAnsi="宋体" w:cs="宋体" w:hint="eastAsia"/>
          <w:kern w:val="0"/>
          <w:szCs w:val="21"/>
          <w:lang w:val="zh-CN"/>
        </w:rPr>
        <w:t>工程量清单报价表组成</w:t>
      </w:r>
    </w:p>
    <w:p w:rsidR="00CC075D" w:rsidRDefault="00CC075D">
      <w:pPr>
        <w:autoSpaceDE w:val="0"/>
        <w:autoSpaceDN w:val="0"/>
        <w:spacing w:before="139" w:line="364" w:lineRule="auto"/>
        <w:ind w:left="918" w:right="-1"/>
        <w:jc w:val="left"/>
        <w:rPr>
          <w:rFonts w:ascii="宋体" w:cs="宋体"/>
          <w:kern w:val="0"/>
          <w:szCs w:val="21"/>
          <w:lang w:val="zh-CN"/>
        </w:rPr>
      </w:pPr>
      <w:r>
        <w:rPr>
          <w:rFonts w:ascii="宋体" w:hAnsi="宋体" w:cs="宋体" w:hint="eastAsia"/>
          <w:kern w:val="0"/>
          <w:szCs w:val="21"/>
          <w:lang w:val="zh-CN"/>
        </w:rPr>
        <w:t>工程量清单报价表由以下表格组成：</w:t>
      </w:r>
      <w:r>
        <w:rPr>
          <w:rFonts w:ascii="宋体" w:hAnsi="宋体" w:cs="宋体"/>
          <w:kern w:val="0"/>
          <w:szCs w:val="21"/>
          <w:lang w:val="zh-CN"/>
        </w:rPr>
        <w:t xml:space="preserve"> </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．投标总价</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2</w:t>
      </w:r>
      <w:r>
        <w:rPr>
          <w:rFonts w:ascii="宋体" w:cs="宋体"/>
          <w:kern w:val="0"/>
          <w:szCs w:val="21"/>
          <w:lang w:val="zh-CN"/>
        </w:rPr>
        <w:t>.</w:t>
      </w:r>
      <w:r>
        <w:rPr>
          <w:rFonts w:ascii="宋体" w:hAnsi="宋体" w:cs="宋体" w:hint="eastAsia"/>
          <w:kern w:val="0"/>
          <w:szCs w:val="21"/>
          <w:lang w:val="zh-CN"/>
        </w:rPr>
        <w:t>工程项目总价表</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3</w:t>
      </w:r>
      <w:r>
        <w:rPr>
          <w:rFonts w:ascii="宋体" w:cs="宋体"/>
          <w:kern w:val="0"/>
          <w:szCs w:val="21"/>
          <w:lang w:val="zh-CN"/>
        </w:rPr>
        <w:t>.</w:t>
      </w:r>
      <w:r>
        <w:rPr>
          <w:rFonts w:ascii="宋体" w:hAnsi="宋体" w:cs="宋体" w:hint="eastAsia"/>
          <w:kern w:val="0"/>
          <w:szCs w:val="21"/>
          <w:lang w:val="zh-CN"/>
        </w:rPr>
        <w:t>分组工程量清单报价表</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4</w:t>
      </w:r>
      <w:r>
        <w:rPr>
          <w:rFonts w:ascii="宋体" w:cs="宋体"/>
          <w:kern w:val="0"/>
          <w:szCs w:val="21"/>
          <w:lang w:val="zh-CN"/>
        </w:rPr>
        <w:t>.</w:t>
      </w:r>
      <w:r>
        <w:rPr>
          <w:rFonts w:ascii="宋体" w:hAnsi="宋体" w:cs="宋体" w:hint="eastAsia"/>
          <w:kern w:val="0"/>
          <w:szCs w:val="21"/>
          <w:lang w:val="zh-CN"/>
        </w:rPr>
        <w:t>计日工项目报价表</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5</w:t>
      </w:r>
      <w:r>
        <w:rPr>
          <w:rFonts w:ascii="宋体" w:hAnsi="宋体" w:cs="宋体" w:hint="eastAsia"/>
          <w:kern w:val="0"/>
          <w:szCs w:val="21"/>
          <w:lang w:val="zh-CN"/>
        </w:rPr>
        <w:t>．工程单价汇总表</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 xml:space="preserve">6. </w:t>
      </w:r>
      <w:r>
        <w:rPr>
          <w:rFonts w:ascii="宋体" w:hAnsi="宋体" w:cs="宋体" w:hint="eastAsia"/>
          <w:kern w:val="0"/>
          <w:szCs w:val="21"/>
          <w:lang w:val="zh-CN"/>
        </w:rPr>
        <w:t>投标人生产电、风、水、砂石基础单价汇总表</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7</w:t>
      </w:r>
      <w:r>
        <w:rPr>
          <w:rFonts w:ascii="宋体" w:hAnsi="宋体" w:cs="宋体" w:hint="eastAsia"/>
          <w:kern w:val="0"/>
          <w:szCs w:val="21"/>
          <w:lang w:val="zh-CN"/>
        </w:rPr>
        <w:t>．投标人生产混凝土配合</w:t>
      </w:r>
      <w:proofErr w:type="gramStart"/>
      <w:r>
        <w:rPr>
          <w:rFonts w:ascii="宋体" w:hAnsi="宋体" w:cs="宋体" w:hint="eastAsia"/>
          <w:kern w:val="0"/>
          <w:szCs w:val="21"/>
          <w:lang w:val="zh-CN"/>
        </w:rPr>
        <w:t>比材料</w:t>
      </w:r>
      <w:proofErr w:type="gramEnd"/>
      <w:r>
        <w:rPr>
          <w:rFonts w:ascii="宋体" w:hAnsi="宋体" w:cs="宋体" w:hint="eastAsia"/>
          <w:kern w:val="0"/>
          <w:szCs w:val="21"/>
          <w:lang w:val="zh-CN"/>
        </w:rPr>
        <w:t>费表</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8</w:t>
      </w:r>
      <w:r>
        <w:rPr>
          <w:rFonts w:ascii="宋体" w:cs="宋体"/>
          <w:kern w:val="0"/>
          <w:szCs w:val="21"/>
          <w:lang w:val="zh-CN"/>
        </w:rPr>
        <w:t>.</w:t>
      </w:r>
      <w:r>
        <w:rPr>
          <w:rFonts w:ascii="宋体" w:hAnsi="宋体" w:cs="宋体" w:hint="eastAsia"/>
          <w:kern w:val="0"/>
          <w:szCs w:val="21"/>
          <w:lang w:val="zh-CN"/>
        </w:rPr>
        <w:t>招标人供应材料价格汇总表（若招标人提供）</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9</w:t>
      </w:r>
      <w:r>
        <w:rPr>
          <w:rFonts w:ascii="宋体" w:cs="宋体"/>
          <w:kern w:val="0"/>
          <w:szCs w:val="21"/>
          <w:lang w:val="zh-CN"/>
        </w:rPr>
        <w:t>.</w:t>
      </w:r>
      <w:r>
        <w:rPr>
          <w:rFonts w:ascii="宋体" w:hAnsi="宋体" w:cs="宋体" w:hint="eastAsia"/>
          <w:kern w:val="0"/>
          <w:szCs w:val="21"/>
          <w:lang w:val="zh-CN"/>
        </w:rPr>
        <w:t>投标人自行采购主要材料预算价格汇总表</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1</w:t>
      </w:r>
      <w:r>
        <w:rPr>
          <w:rFonts w:ascii="宋体" w:cs="宋体"/>
          <w:kern w:val="0"/>
          <w:szCs w:val="21"/>
          <w:lang w:val="zh-CN"/>
        </w:rPr>
        <w:t>0.</w:t>
      </w:r>
      <w:r>
        <w:rPr>
          <w:rFonts w:ascii="宋体" w:hAnsi="宋体" w:cs="宋体" w:hint="eastAsia"/>
          <w:kern w:val="0"/>
          <w:szCs w:val="21"/>
          <w:lang w:val="zh-CN"/>
        </w:rPr>
        <w:t>招标人提供施工机械台时（班）费汇总表（若招标人提供）</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11.</w:t>
      </w:r>
      <w:r>
        <w:rPr>
          <w:rFonts w:ascii="宋体" w:hAnsi="宋体" w:cs="宋体" w:hint="eastAsia"/>
          <w:kern w:val="0"/>
          <w:szCs w:val="21"/>
          <w:lang w:val="zh-CN"/>
        </w:rPr>
        <w:t>投标人自备施工机械台时（班）费汇总表</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12.</w:t>
      </w:r>
      <w:r>
        <w:rPr>
          <w:rFonts w:ascii="宋体" w:hAnsi="宋体" w:cs="宋体" w:hint="eastAsia"/>
          <w:kern w:val="0"/>
          <w:szCs w:val="21"/>
          <w:lang w:val="zh-CN"/>
        </w:rPr>
        <w:t>总价项目分解表</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13.</w:t>
      </w:r>
      <w:r>
        <w:rPr>
          <w:rFonts w:ascii="宋体" w:hAnsi="宋体" w:cs="宋体" w:hint="eastAsia"/>
          <w:kern w:val="0"/>
          <w:szCs w:val="21"/>
          <w:lang w:val="zh-CN"/>
        </w:rPr>
        <w:t>工程单价计算表</w:t>
      </w:r>
    </w:p>
    <w:p w:rsidR="00CC075D" w:rsidRDefault="00CC075D">
      <w:pPr>
        <w:autoSpaceDE w:val="0"/>
        <w:autoSpaceDN w:val="0"/>
        <w:spacing w:before="139" w:line="276" w:lineRule="auto"/>
        <w:ind w:left="567" w:right="-1"/>
        <w:jc w:val="left"/>
        <w:rPr>
          <w:rFonts w:ascii="宋体" w:cs="宋体"/>
          <w:kern w:val="0"/>
          <w:szCs w:val="21"/>
          <w:lang w:val="zh-CN"/>
        </w:rPr>
      </w:pPr>
      <w:r>
        <w:rPr>
          <w:rFonts w:ascii="宋体" w:hAnsi="宋体" w:cs="宋体"/>
          <w:kern w:val="0"/>
          <w:szCs w:val="21"/>
          <w:lang w:val="zh-CN"/>
        </w:rPr>
        <w:t>14.</w:t>
      </w:r>
      <w:r>
        <w:rPr>
          <w:rFonts w:ascii="宋体" w:hAnsi="宋体" w:cs="宋体" w:hint="eastAsia"/>
          <w:kern w:val="0"/>
          <w:szCs w:val="21"/>
          <w:lang w:val="zh-CN"/>
        </w:rPr>
        <w:t>人工费单价汇总表</w:t>
      </w:r>
    </w:p>
    <w:p w:rsidR="00CC075D" w:rsidRDefault="00CC075D">
      <w:pPr>
        <w:numPr>
          <w:ilvl w:val="1"/>
          <w:numId w:val="7"/>
        </w:numPr>
        <w:tabs>
          <w:tab w:val="left" w:pos="921"/>
        </w:tabs>
        <w:autoSpaceDE w:val="0"/>
        <w:autoSpaceDN w:val="0"/>
        <w:spacing w:before="141"/>
        <w:ind w:left="920" w:hanging="423"/>
        <w:outlineLvl w:val="2"/>
        <w:rPr>
          <w:rFonts w:ascii="宋体" w:cs="宋体"/>
          <w:kern w:val="0"/>
          <w:szCs w:val="21"/>
          <w:lang w:val="zh-CN"/>
        </w:rPr>
      </w:pPr>
      <w:r>
        <w:rPr>
          <w:rFonts w:ascii="宋体" w:hAnsi="宋体" w:cs="宋体" w:hint="eastAsia"/>
          <w:kern w:val="0"/>
          <w:szCs w:val="21"/>
          <w:lang w:val="zh-CN"/>
        </w:rPr>
        <w:t>工程量清单报价表填写规定</w:t>
      </w:r>
    </w:p>
    <w:p w:rsidR="00CC075D" w:rsidRDefault="00CC075D" w:rsidP="00F87868">
      <w:pPr>
        <w:tabs>
          <w:tab w:val="left" w:pos="1234"/>
        </w:tabs>
        <w:autoSpaceDE w:val="0"/>
        <w:autoSpaceDN w:val="0"/>
        <w:spacing w:before="139" w:line="364" w:lineRule="auto"/>
        <w:ind w:right="496" w:firstLineChars="200" w:firstLine="420"/>
        <w:rPr>
          <w:rFonts w:ascii="宋体" w:cs="宋体"/>
          <w:kern w:val="0"/>
          <w:szCs w:val="21"/>
          <w:lang w:val="zh-CN"/>
        </w:rPr>
      </w:pPr>
      <w:r>
        <w:rPr>
          <w:rFonts w:ascii="宋体" w:hAnsi="宋体" w:cs="宋体"/>
          <w:kern w:val="0"/>
          <w:szCs w:val="21"/>
          <w:lang w:val="zh-CN"/>
        </w:rPr>
        <w:t>1</w:t>
      </w:r>
      <w:r>
        <w:rPr>
          <w:rFonts w:ascii="宋体" w:cs="宋体"/>
          <w:kern w:val="0"/>
          <w:szCs w:val="21"/>
          <w:lang w:val="zh-CN"/>
        </w:rPr>
        <w:t>.</w:t>
      </w:r>
      <w:r>
        <w:rPr>
          <w:rFonts w:ascii="宋体" w:hAnsi="宋体" w:cs="宋体" w:hint="eastAsia"/>
          <w:kern w:val="0"/>
          <w:szCs w:val="21"/>
          <w:lang w:val="zh-CN"/>
        </w:rPr>
        <w:t>除招标文件另有规定外，投标人不得随意增加、删除或涂改招标文件工程量清单中的任何内</w:t>
      </w:r>
      <w:r>
        <w:rPr>
          <w:rFonts w:ascii="宋体" w:hAnsi="宋体" w:cs="宋体"/>
          <w:kern w:val="0"/>
          <w:szCs w:val="21"/>
          <w:lang w:val="zh-CN"/>
        </w:rPr>
        <w:t xml:space="preserve">  </w:t>
      </w:r>
      <w:r>
        <w:rPr>
          <w:rFonts w:ascii="宋体" w:hAnsi="宋体" w:cs="宋体" w:hint="eastAsia"/>
          <w:kern w:val="0"/>
          <w:szCs w:val="21"/>
          <w:lang w:val="zh-CN"/>
        </w:rPr>
        <w:t>容。工程量清单中列明的所有需要填写的单价和合价，投标人均应填写；未填写的单价</w:t>
      </w:r>
      <w:r>
        <w:rPr>
          <w:rFonts w:ascii="宋体" w:hAnsi="宋体" w:cs="宋体" w:hint="eastAsia"/>
          <w:kern w:val="0"/>
          <w:szCs w:val="21"/>
          <w:lang w:val="zh-CN"/>
        </w:rPr>
        <w:lastRenderedPageBreak/>
        <w:t>和合价，视为已包括在工程量清单的其它单价和合价中。</w:t>
      </w:r>
    </w:p>
    <w:p w:rsidR="00CC075D" w:rsidRDefault="00CC075D" w:rsidP="00F87868">
      <w:pPr>
        <w:tabs>
          <w:tab w:val="left" w:pos="1234"/>
        </w:tabs>
        <w:autoSpaceDE w:val="0"/>
        <w:autoSpaceDN w:val="0"/>
        <w:spacing w:before="59" w:line="350" w:lineRule="auto"/>
        <w:ind w:right="-1" w:firstLineChars="200" w:firstLine="420"/>
        <w:jc w:val="left"/>
        <w:rPr>
          <w:rFonts w:ascii="宋体" w:cs="宋体"/>
          <w:kern w:val="0"/>
          <w:szCs w:val="22"/>
          <w:lang w:val="zh-CN"/>
        </w:rPr>
      </w:pPr>
      <w:r>
        <w:rPr>
          <w:rFonts w:ascii="宋体" w:hAnsi="宋体" w:cs="宋体"/>
          <w:kern w:val="0"/>
          <w:szCs w:val="22"/>
          <w:lang w:val="zh-CN"/>
        </w:rPr>
        <w:t>2</w:t>
      </w:r>
      <w:r>
        <w:rPr>
          <w:rFonts w:ascii="宋体" w:cs="宋体"/>
          <w:kern w:val="0"/>
          <w:szCs w:val="22"/>
          <w:lang w:val="zh-CN"/>
        </w:rPr>
        <w:t>.</w:t>
      </w:r>
      <w:r>
        <w:rPr>
          <w:rFonts w:ascii="宋体" w:hAnsi="宋体" w:cs="宋体" w:hint="eastAsia"/>
          <w:kern w:val="0"/>
          <w:szCs w:val="22"/>
          <w:lang w:val="zh-CN"/>
        </w:rPr>
        <w:t>工程量清单中的工程单价是完成工程量清单中一个质量合格的规定计量单位项目所需的直接费、间接费、利润和税金，并考虑到风险因素。投标人应根据规定的工程单价组成内容确定工程单价。除另有规定外，对有效工程量以外的超挖、</w:t>
      </w:r>
      <w:proofErr w:type="gramStart"/>
      <w:r>
        <w:rPr>
          <w:rFonts w:ascii="宋体" w:hAnsi="宋体" w:cs="宋体" w:hint="eastAsia"/>
          <w:kern w:val="0"/>
          <w:szCs w:val="22"/>
          <w:lang w:val="zh-CN"/>
        </w:rPr>
        <w:t>超填工程</w:t>
      </w:r>
      <w:proofErr w:type="gramEnd"/>
      <w:r>
        <w:rPr>
          <w:rFonts w:ascii="宋体" w:hAnsi="宋体" w:cs="宋体" w:hint="eastAsia"/>
          <w:kern w:val="0"/>
          <w:szCs w:val="22"/>
          <w:lang w:val="zh-CN"/>
        </w:rPr>
        <w:t>量，施工附加量，加工、运输损耗量等，所消耗的人工、材料和机械费用，本工程与交通、电力、市政、通讯等的所有交叉工程的协调、补偿等费用</w:t>
      </w:r>
      <w:proofErr w:type="gramStart"/>
      <w:r>
        <w:rPr>
          <w:rFonts w:ascii="宋体" w:hAnsi="宋体" w:cs="宋体" w:hint="eastAsia"/>
          <w:kern w:val="0"/>
          <w:szCs w:val="22"/>
          <w:lang w:val="zh-CN"/>
        </w:rPr>
        <w:t>均应摊人相应</w:t>
      </w:r>
      <w:proofErr w:type="gramEnd"/>
      <w:r>
        <w:rPr>
          <w:rFonts w:ascii="宋体" w:hAnsi="宋体" w:cs="宋体" w:hint="eastAsia"/>
          <w:kern w:val="0"/>
          <w:szCs w:val="22"/>
          <w:lang w:val="zh-CN"/>
        </w:rPr>
        <w:t>有效工程量的工程单价内。</w:t>
      </w:r>
    </w:p>
    <w:p w:rsidR="00CC075D" w:rsidRDefault="00CC075D" w:rsidP="00F87868">
      <w:pPr>
        <w:tabs>
          <w:tab w:val="left" w:pos="1234"/>
        </w:tabs>
        <w:autoSpaceDE w:val="0"/>
        <w:autoSpaceDN w:val="0"/>
        <w:spacing w:before="59" w:line="350" w:lineRule="auto"/>
        <w:ind w:right="-1" w:firstLineChars="200" w:firstLine="420"/>
        <w:jc w:val="left"/>
        <w:rPr>
          <w:rFonts w:ascii="宋体" w:cs="宋体"/>
          <w:kern w:val="0"/>
          <w:szCs w:val="22"/>
          <w:lang w:val="zh-CN"/>
        </w:rPr>
      </w:pPr>
      <w:r>
        <w:rPr>
          <w:rFonts w:ascii="宋体" w:hAnsi="宋体" w:cs="宋体"/>
          <w:kern w:val="0"/>
          <w:szCs w:val="22"/>
          <w:lang w:val="zh-CN"/>
        </w:rPr>
        <w:t>3</w:t>
      </w:r>
      <w:r>
        <w:rPr>
          <w:rFonts w:ascii="宋体" w:hAnsi="宋体" w:cs="宋体" w:hint="eastAsia"/>
          <w:kern w:val="0"/>
          <w:szCs w:val="22"/>
          <w:lang w:val="zh-CN"/>
        </w:rPr>
        <w:t>．投标金额</w:t>
      </w:r>
      <w:r>
        <w:rPr>
          <w:rFonts w:ascii="宋体" w:hAnsi="宋体" w:cs="宋体"/>
          <w:kern w:val="0"/>
          <w:szCs w:val="22"/>
          <w:lang w:val="zh-CN"/>
        </w:rPr>
        <w:t>(</w:t>
      </w:r>
      <w:r>
        <w:rPr>
          <w:rFonts w:ascii="宋体" w:hAnsi="宋体" w:cs="宋体" w:hint="eastAsia"/>
          <w:kern w:val="0"/>
          <w:szCs w:val="22"/>
          <w:lang w:val="zh-CN"/>
        </w:rPr>
        <w:t>价格</w:t>
      </w:r>
      <w:r>
        <w:rPr>
          <w:rFonts w:ascii="宋体" w:hAnsi="宋体" w:cs="宋体"/>
          <w:kern w:val="0"/>
          <w:szCs w:val="22"/>
          <w:lang w:val="zh-CN"/>
        </w:rPr>
        <w:t>)</w:t>
      </w:r>
      <w:r>
        <w:rPr>
          <w:rFonts w:ascii="宋体" w:hAnsi="宋体" w:cs="宋体" w:hint="eastAsia"/>
          <w:kern w:val="0"/>
          <w:szCs w:val="22"/>
          <w:lang w:val="zh-CN"/>
        </w:rPr>
        <w:t>均应以人民币表示。</w:t>
      </w:r>
    </w:p>
    <w:p w:rsidR="00CC075D" w:rsidRDefault="00CC075D" w:rsidP="00F87868">
      <w:pPr>
        <w:tabs>
          <w:tab w:val="left" w:pos="1234"/>
        </w:tabs>
        <w:autoSpaceDE w:val="0"/>
        <w:autoSpaceDN w:val="0"/>
        <w:spacing w:before="4"/>
        <w:ind w:firstLineChars="200" w:firstLine="420"/>
        <w:jc w:val="left"/>
        <w:rPr>
          <w:rFonts w:ascii="宋体" w:cs="宋体"/>
          <w:kern w:val="0"/>
          <w:szCs w:val="22"/>
          <w:lang w:val="zh-CN"/>
        </w:rPr>
      </w:pPr>
      <w:r>
        <w:rPr>
          <w:rFonts w:ascii="宋体" w:hAnsi="宋体" w:cs="宋体"/>
          <w:kern w:val="0"/>
          <w:szCs w:val="22"/>
          <w:lang w:val="zh-CN"/>
        </w:rPr>
        <w:t>4</w:t>
      </w:r>
      <w:r>
        <w:rPr>
          <w:rFonts w:ascii="宋体" w:cs="宋体"/>
          <w:kern w:val="0"/>
          <w:szCs w:val="22"/>
          <w:lang w:val="zh-CN"/>
        </w:rPr>
        <w:t>.</w:t>
      </w:r>
      <w:r>
        <w:rPr>
          <w:rFonts w:ascii="宋体" w:hAnsi="宋体" w:cs="宋体" w:hint="eastAsia"/>
          <w:kern w:val="0"/>
          <w:szCs w:val="22"/>
          <w:lang w:val="zh-CN"/>
        </w:rPr>
        <w:t>投标总价应按工程项目总价表合计金额填写。</w:t>
      </w:r>
    </w:p>
    <w:p w:rsidR="00CC075D" w:rsidRDefault="00CC075D" w:rsidP="00F87868">
      <w:pPr>
        <w:tabs>
          <w:tab w:val="left" w:pos="1234"/>
        </w:tabs>
        <w:autoSpaceDE w:val="0"/>
        <w:autoSpaceDN w:val="0"/>
        <w:spacing w:before="127" w:line="352" w:lineRule="auto"/>
        <w:ind w:right="495" w:firstLineChars="200" w:firstLine="420"/>
        <w:rPr>
          <w:rFonts w:ascii="宋体" w:cs="宋体"/>
          <w:kern w:val="0"/>
          <w:szCs w:val="22"/>
          <w:lang w:val="zh-CN"/>
        </w:rPr>
      </w:pPr>
      <w:r>
        <w:rPr>
          <w:rFonts w:ascii="宋体" w:hAnsi="宋体" w:cs="宋体"/>
          <w:kern w:val="0"/>
          <w:szCs w:val="22"/>
          <w:lang w:val="zh-CN"/>
        </w:rPr>
        <w:t>5</w:t>
      </w:r>
      <w:r>
        <w:rPr>
          <w:rFonts w:ascii="宋体" w:cs="宋体"/>
          <w:kern w:val="0"/>
          <w:szCs w:val="22"/>
          <w:lang w:val="zh-CN"/>
        </w:rPr>
        <w:t>.</w:t>
      </w:r>
      <w:r>
        <w:rPr>
          <w:rFonts w:ascii="宋体" w:hAnsi="宋体" w:cs="宋体" w:hint="eastAsia"/>
          <w:kern w:val="0"/>
          <w:szCs w:val="22"/>
          <w:lang w:val="zh-CN"/>
        </w:rPr>
        <w:t>工程项目总价表中组号和工程项目名称按招标文件工程量清单中的相应内容填写，并按分组工程量清单报价表中相应项目合计金额填写。暂列金额按招标文件工程项目总价表中的相应内容填写。</w:t>
      </w:r>
    </w:p>
    <w:p w:rsidR="00CC075D" w:rsidRDefault="00CC075D" w:rsidP="00F87868">
      <w:pPr>
        <w:tabs>
          <w:tab w:val="left" w:pos="1234"/>
        </w:tabs>
        <w:autoSpaceDE w:val="0"/>
        <w:autoSpaceDN w:val="0"/>
        <w:spacing w:line="352" w:lineRule="auto"/>
        <w:ind w:right="498" w:firstLineChars="200" w:firstLine="420"/>
        <w:jc w:val="left"/>
        <w:rPr>
          <w:rFonts w:ascii="宋体" w:cs="宋体"/>
          <w:kern w:val="0"/>
          <w:szCs w:val="22"/>
          <w:lang w:val="zh-CN"/>
        </w:rPr>
      </w:pPr>
      <w:r>
        <w:rPr>
          <w:rFonts w:ascii="宋体" w:hAnsi="宋体" w:cs="宋体"/>
          <w:kern w:val="0"/>
          <w:szCs w:val="22"/>
          <w:lang w:val="zh-CN"/>
        </w:rPr>
        <w:t>6</w:t>
      </w:r>
      <w:r>
        <w:rPr>
          <w:rFonts w:ascii="宋体" w:cs="宋体"/>
          <w:kern w:val="0"/>
          <w:szCs w:val="22"/>
          <w:lang w:val="zh-CN"/>
        </w:rPr>
        <w:t>.</w:t>
      </w:r>
      <w:r>
        <w:rPr>
          <w:rFonts w:ascii="宋体" w:hAnsi="宋体" w:cs="宋体" w:hint="eastAsia"/>
          <w:kern w:val="0"/>
          <w:szCs w:val="22"/>
          <w:lang w:val="zh-CN"/>
        </w:rPr>
        <w:t>分组工程量清单报价表中的序号、项目名称、计量单位、工程数量，按招标文件分组工程量</w:t>
      </w:r>
      <w:r>
        <w:rPr>
          <w:rFonts w:ascii="宋体" w:hAnsi="宋体" w:cs="宋体"/>
          <w:kern w:val="0"/>
          <w:szCs w:val="22"/>
          <w:lang w:val="zh-CN"/>
        </w:rPr>
        <w:t xml:space="preserve">   </w:t>
      </w:r>
      <w:r>
        <w:rPr>
          <w:rFonts w:ascii="宋体" w:hAnsi="宋体" w:cs="宋体" w:hint="eastAsia"/>
          <w:kern w:val="0"/>
          <w:szCs w:val="22"/>
          <w:lang w:val="zh-CN"/>
        </w:rPr>
        <w:t>清单报价表的相应内容填写，并填写相应项目的单价和合价。</w:t>
      </w:r>
    </w:p>
    <w:p w:rsidR="00CC075D" w:rsidRDefault="00CC075D" w:rsidP="00F87868">
      <w:pPr>
        <w:tabs>
          <w:tab w:val="left" w:pos="1234"/>
        </w:tabs>
        <w:autoSpaceDE w:val="0"/>
        <w:autoSpaceDN w:val="0"/>
        <w:spacing w:line="350" w:lineRule="auto"/>
        <w:ind w:right="498" w:firstLineChars="200" w:firstLine="420"/>
        <w:jc w:val="left"/>
        <w:rPr>
          <w:rFonts w:ascii="宋体" w:cs="宋体"/>
          <w:kern w:val="0"/>
          <w:szCs w:val="22"/>
          <w:lang w:val="zh-CN"/>
        </w:rPr>
      </w:pPr>
      <w:r>
        <w:rPr>
          <w:rFonts w:ascii="宋体" w:hAnsi="宋体" w:cs="宋体"/>
          <w:kern w:val="0"/>
          <w:szCs w:val="22"/>
          <w:lang w:val="zh-CN"/>
        </w:rPr>
        <w:t>7</w:t>
      </w:r>
      <w:r>
        <w:rPr>
          <w:rFonts w:ascii="宋体" w:cs="宋体"/>
          <w:kern w:val="0"/>
          <w:szCs w:val="22"/>
          <w:lang w:val="zh-CN"/>
        </w:rPr>
        <w:t>.</w:t>
      </w:r>
      <w:r>
        <w:rPr>
          <w:rFonts w:ascii="宋体" w:hAnsi="宋体" w:cs="宋体" w:hint="eastAsia"/>
          <w:kern w:val="0"/>
          <w:szCs w:val="22"/>
          <w:lang w:val="zh-CN"/>
        </w:rPr>
        <w:t>计日工项目报价表的序号、人工、材料、机械的名称、型号规格以及计量单位，按招标文件</w:t>
      </w:r>
      <w:r>
        <w:rPr>
          <w:rFonts w:ascii="宋体" w:hAnsi="宋体" w:cs="宋体"/>
          <w:kern w:val="0"/>
          <w:szCs w:val="22"/>
          <w:lang w:val="zh-CN"/>
        </w:rPr>
        <w:t xml:space="preserve">   </w:t>
      </w:r>
      <w:r>
        <w:rPr>
          <w:rFonts w:ascii="宋体" w:hAnsi="宋体" w:cs="宋体" w:hint="eastAsia"/>
          <w:kern w:val="0"/>
          <w:szCs w:val="22"/>
          <w:lang w:val="zh-CN"/>
        </w:rPr>
        <w:t>计日工项目清单报价表中的相应内容填写，并填写相应项目单价。</w:t>
      </w:r>
    </w:p>
    <w:p w:rsidR="00CC075D" w:rsidRDefault="00CC075D" w:rsidP="00F87868">
      <w:pPr>
        <w:tabs>
          <w:tab w:val="left" w:pos="1234"/>
        </w:tabs>
        <w:autoSpaceDE w:val="0"/>
        <w:autoSpaceDN w:val="0"/>
        <w:ind w:firstLineChars="200" w:firstLine="420"/>
        <w:jc w:val="left"/>
        <w:rPr>
          <w:rFonts w:ascii="宋体" w:cs="宋体"/>
          <w:kern w:val="0"/>
          <w:szCs w:val="22"/>
          <w:lang w:val="zh-CN"/>
        </w:rPr>
      </w:pPr>
      <w:r>
        <w:rPr>
          <w:rFonts w:ascii="宋体" w:hAnsi="宋体" w:cs="宋体"/>
          <w:kern w:val="0"/>
          <w:szCs w:val="22"/>
          <w:lang w:val="zh-CN"/>
        </w:rPr>
        <w:t>8</w:t>
      </w:r>
      <w:r>
        <w:rPr>
          <w:rFonts w:ascii="宋体" w:cs="宋体"/>
          <w:kern w:val="0"/>
          <w:szCs w:val="22"/>
          <w:lang w:val="zh-CN"/>
        </w:rPr>
        <w:t>.</w:t>
      </w:r>
      <w:r>
        <w:rPr>
          <w:rFonts w:ascii="宋体" w:hAnsi="宋体" w:cs="宋体" w:hint="eastAsia"/>
          <w:kern w:val="0"/>
          <w:szCs w:val="22"/>
          <w:lang w:val="zh-CN"/>
        </w:rPr>
        <w:t>辅助表格填写：</w:t>
      </w:r>
    </w:p>
    <w:p w:rsidR="00CC075D" w:rsidRDefault="00CC075D" w:rsidP="00F87868">
      <w:pPr>
        <w:tabs>
          <w:tab w:val="left" w:pos="1236"/>
        </w:tabs>
        <w:autoSpaceDE w:val="0"/>
        <w:autoSpaceDN w:val="0"/>
        <w:spacing w:before="126"/>
        <w:ind w:firstLineChars="150" w:firstLine="315"/>
        <w:jc w:val="left"/>
        <w:rPr>
          <w:rFonts w:ascii="宋体" w:cs="宋体"/>
          <w:kern w:val="0"/>
          <w:szCs w:val="22"/>
          <w:lang w:val="zh-CN"/>
        </w:rPr>
      </w:pPr>
      <w:r>
        <w:rPr>
          <w:rFonts w:ascii="宋体" w:hAnsi="宋体" w:cs="宋体"/>
          <w:kern w:val="0"/>
          <w:szCs w:val="22"/>
          <w:lang w:val="zh-CN"/>
        </w:rPr>
        <w:t>(1)</w:t>
      </w:r>
      <w:r>
        <w:rPr>
          <w:rFonts w:ascii="宋体" w:hAnsi="宋体" w:cs="宋体" w:hint="eastAsia"/>
          <w:kern w:val="0"/>
          <w:szCs w:val="22"/>
          <w:lang w:val="zh-CN"/>
        </w:rPr>
        <w:t>工程单价汇总表，按工程单价计算表中的相应内容、价格</w:t>
      </w:r>
      <w:r>
        <w:rPr>
          <w:rFonts w:ascii="宋体" w:hAnsi="宋体" w:cs="宋体"/>
          <w:kern w:val="0"/>
          <w:szCs w:val="22"/>
          <w:lang w:val="zh-CN"/>
        </w:rPr>
        <w:t>(</w:t>
      </w:r>
      <w:r>
        <w:rPr>
          <w:rFonts w:ascii="宋体" w:hAnsi="宋体" w:cs="宋体" w:hint="eastAsia"/>
          <w:kern w:val="0"/>
          <w:szCs w:val="22"/>
          <w:lang w:val="zh-CN"/>
        </w:rPr>
        <w:t>费率</w:t>
      </w:r>
      <w:r>
        <w:rPr>
          <w:rFonts w:ascii="宋体" w:hAnsi="宋体" w:cs="宋体"/>
          <w:kern w:val="0"/>
          <w:szCs w:val="22"/>
          <w:lang w:val="zh-CN"/>
        </w:rPr>
        <w:t>)</w:t>
      </w:r>
      <w:r>
        <w:rPr>
          <w:rFonts w:ascii="宋体" w:hAnsi="宋体" w:cs="宋体" w:hint="eastAsia"/>
          <w:kern w:val="0"/>
          <w:szCs w:val="22"/>
          <w:lang w:val="zh-CN"/>
        </w:rPr>
        <w:t>填写；</w:t>
      </w:r>
    </w:p>
    <w:p w:rsidR="00CC075D" w:rsidRDefault="00CC075D" w:rsidP="00F87868">
      <w:pPr>
        <w:tabs>
          <w:tab w:val="left" w:pos="1236"/>
        </w:tabs>
        <w:autoSpaceDE w:val="0"/>
        <w:autoSpaceDN w:val="0"/>
        <w:spacing w:before="125" w:line="352" w:lineRule="auto"/>
        <w:ind w:right="495" w:firstLineChars="150" w:firstLine="315"/>
        <w:rPr>
          <w:rFonts w:ascii="宋体" w:cs="宋体"/>
          <w:kern w:val="0"/>
          <w:szCs w:val="22"/>
          <w:lang w:val="zh-CN"/>
        </w:rPr>
      </w:pPr>
      <w:r>
        <w:rPr>
          <w:rFonts w:ascii="宋体" w:hAnsi="宋体" w:cs="宋体"/>
          <w:kern w:val="0"/>
          <w:szCs w:val="22"/>
          <w:lang w:val="zh-CN"/>
        </w:rPr>
        <w:t>(2)</w:t>
      </w:r>
      <w:r>
        <w:rPr>
          <w:rFonts w:ascii="宋体" w:hAnsi="宋体" w:cs="宋体" w:hint="eastAsia"/>
          <w:kern w:val="0"/>
          <w:szCs w:val="22"/>
          <w:lang w:val="zh-CN"/>
        </w:rPr>
        <w:t>招标人供应材料价格汇总表，按招标人供应的材料名称、型号规格、计量单位和供应价格填</w:t>
      </w:r>
      <w:r>
        <w:rPr>
          <w:rFonts w:ascii="宋体" w:hAnsi="宋体" w:cs="宋体"/>
          <w:kern w:val="0"/>
          <w:szCs w:val="22"/>
          <w:lang w:val="zh-CN"/>
        </w:rPr>
        <w:t xml:space="preserve">   </w:t>
      </w:r>
      <w:r>
        <w:rPr>
          <w:rFonts w:ascii="宋体" w:hAnsi="宋体" w:cs="宋体" w:hint="eastAsia"/>
          <w:kern w:val="0"/>
          <w:szCs w:val="22"/>
          <w:lang w:val="zh-CN"/>
        </w:rPr>
        <w:t>写，并填写经分析计算后的相应材料预算价格，填写的预算价格必须与工程单价计算表中采用的相应材料预算价格一致</w:t>
      </w:r>
      <w:r>
        <w:rPr>
          <w:rFonts w:ascii="宋体" w:hAnsi="宋体" w:cs="宋体"/>
          <w:kern w:val="0"/>
          <w:szCs w:val="22"/>
          <w:lang w:val="zh-CN"/>
        </w:rPr>
        <w:t>(</w:t>
      </w:r>
      <w:r>
        <w:rPr>
          <w:rFonts w:ascii="宋体" w:hAnsi="宋体" w:cs="宋体" w:hint="eastAsia"/>
          <w:kern w:val="0"/>
          <w:szCs w:val="22"/>
          <w:lang w:val="zh-CN"/>
        </w:rPr>
        <w:t>若招标人提供</w:t>
      </w:r>
      <w:r>
        <w:rPr>
          <w:rFonts w:ascii="宋体" w:hAnsi="宋体" w:cs="宋体"/>
          <w:kern w:val="0"/>
          <w:szCs w:val="22"/>
          <w:lang w:val="zh-CN"/>
        </w:rPr>
        <w:t>)</w:t>
      </w:r>
      <w:r>
        <w:rPr>
          <w:rFonts w:ascii="宋体" w:hAnsi="宋体" w:cs="宋体" w:hint="eastAsia"/>
          <w:kern w:val="0"/>
          <w:szCs w:val="22"/>
          <w:lang w:val="zh-CN"/>
        </w:rPr>
        <w:t>；</w:t>
      </w:r>
    </w:p>
    <w:p w:rsidR="00CC075D" w:rsidRDefault="00CC075D" w:rsidP="00F87868">
      <w:pPr>
        <w:tabs>
          <w:tab w:val="left" w:pos="1236"/>
        </w:tabs>
        <w:autoSpaceDE w:val="0"/>
        <w:autoSpaceDN w:val="0"/>
        <w:spacing w:line="352" w:lineRule="auto"/>
        <w:ind w:right="493" w:firstLineChars="200" w:firstLine="420"/>
        <w:jc w:val="left"/>
        <w:rPr>
          <w:rFonts w:ascii="宋体" w:cs="宋体"/>
          <w:kern w:val="0"/>
          <w:szCs w:val="22"/>
          <w:lang w:val="zh-CN"/>
        </w:rPr>
      </w:pPr>
      <w:r>
        <w:rPr>
          <w:rFonts w:ascii="宋体" w:hAnsi="宋体" w:cs="宋体"/>
          <w:kern w:val="0"/>
          <w:szCs w:val="22"/>
          <w:lang w:val="zh-CN"/>
        </w:rPr>
        <w:t>(3)</w:t>
      </w:r>
      <w:r>
        <w:rPr>
          <w:rFonts w:ascii="宋体" w:hAnsi="宋体" w:cs="宋体" w:hint="eastAsia"/>
          <w:kern w:val="0"/>
          <w:szCs w:val="22"/>
          <w:lang w:val="zh-CN"/>
        </w:rPr>
        <w:t>投标人自行采购主要材料预算价格汇总表，按表中的序号、材料名称、型号规格、计量单位</w:t>
      </w:r>
      <w:r>
        <w:rPr>
          <w:rFonts w:ascii="宋体" w:hAnsi="宋体" w:cs="宋体"/>
          <w:kern w:val="0"/>
          <w:szCs w:val="22"/>
          <w:lang w:val="zh-CN"/>
        </w:rPr>
        <w:t xml:space="preserve">   </w:t>
      </w:r>
      <w:r>
        <w:rPr>
          <w:rFonts w:ascii="宋体" w:hAnsi="宋体" w:cs="宋体" w:hint="eastAsia"/>
          <w:kern w:val="0"/>
          <w:szCs w:val="22"/>
          <w:lang w:val="zh-CN"/>
        </w:rPr>
        <w:t>和填写的预算价格，填写的预算价格必须与工程单价计算表中采用的相应材料预算价格一致；</w:t>
      </w:r>
    </w:p>
    <w:p w:rsidR="00CC075D" w:rsidRDefault="00CC075D" w:rsidP="00F87868">
      <w:pPr>
        <w:tabs>
          <w:tab w:val="left" w:pos="1236"/>
        </w:tabs>
        <w:autoSpaceDE w:val="0"/>
        <w:autoSpaceDN w:val="0"/>
        <w:spacing w:line="352" w:lineRule="auto"/>
        <w:ind w:right="492" w:firstLineChars="200" w:firstLine="420"/>
        <w:rPr>
          <w:rFonts w:ascii="宋体" w:cs="宋体"/>
          <w:kern w:val="0"/>
          <w:szCs w:val="22"/>
          <w:lang w:val="zh-CN"/>
        </w:rPr>
      </w:pPr>
      <w:r>
        <w:rPr>
          <w:rFonts w:ascii="宋体" w:hAnsi="宋体" w:cs="宋体"/>
          <w:kern w:val="0"/>
          <w:szCs w:val="22"/>
          <w:lang w:val="zh-CN"/>
        </w:rPr>
        <w:t>(4)</w:t>
      </w:r>
      <w:r>
        <w:rPr>
          <w:rFonts w:ascii="宋体" w:hAnsi="宋体" w:cs="宋体" w:hint="eastAsia"/>
          <w:kern w:val="0"/>
          <w:szCs w:val="22"/>
          <w:lang w:val="zh-CN"/>
        </w:rPr>
        <w:t>工程单价计算表，按表中的施工方法、序号、名称、型号规格、计量单位、数量、单价、合</w:t>
      </w:r>
      <w:r>
        <w:rPr>
          <w:rFonts w:ascii="宋体" w:hAnsi="宋体" w:cs="宋体"/>
          <w:kern w:val="0"/>
          <w:szCs w:val="22"/>
          <w:lang w:val="zh-CN"/>
        </w:rPr>
        <w:t xml:space="preserve">   </w:t>
      </w:r>
      <w:r>
        <w:rPr>
          <w:rFonts w:ascii="宋体" w:hAnsi="宋体" w:cs="宋体" w:hint="eastAsia"/>
          <w:kern w:val="0"/>
          <w:szCs w:val="22"/>
          <w:lang w:val="zh-CN"/>
        </w:rPr>
        <w:t>价填写，填写的人工、材料和机械等基础价格，必须与人工费单价汇总表、基础材料单价汇总表、主要材料预算价格汇总表及施工机械台时</w:t>
      </w:r>
      <w:r>
        <w:rPr>
          <w:rFonts w:ascii="宋体" w:hAnsi="宋体" w:cs="宋体"/>
          <w:kern w:val="0"/>
          <w:szCs w:val="22"/>
          <w:lang w:val="zh-CN"/>
        </w:rPr>
        <w:t>(</w:t>
      </w:r>
      <w:r>
        <w:rPr>
          <w:rFonts w:ascii="宋体" w:hAnsi="宋体" w:cs="宋体" w:hint="eastAsia"/>
          <w:kern w:val="0"/>
          <w:szCs w:val="22"/>
          <w:lang w:val="zh-CN"/>
        </w:rPr>
        <w:t>班</w:t>
      </w:r>
      <w:r>
        <w:rPr>
          <w:rFonts w:ascii="宋体" w:hAnsi="宋体" w:cs="宋体"/>
          <w:kern w:val="0"/>
          <w:szCs w:val="22"/>
          <w:lang w:val="zh-CN"/>
        </w:rPr>
        <w:t>)</w:t>
      </w:r>
      <w:r>
        <w:rPr>
          <w:rFonts w:ascii="宋体" w:hAnsi="宋体" w:cs="宋体" w:hint="eastAsia"/>
          <w:kern w:val="0"/>
          <w:szCs w:val="22"/>
          <w:lang w:val="zh-CN"/>
        </w:rPr>
        <w:t>费汇总表中的单价相一致，填写的其它直接费、间接费、利润和税金等费</w:t>
      </w:r>
      <w:r>
        <w:rPr>
          <w:rFonts w:ascii="宋体" w:hAnsi="宋体" w:cs="宋体"/>
          <w:kern w:val="0"/>
          <w:szCs w:val="22"/>
          <w:lang w:val="zh-CN"/>
        </w:rPr>
        <w:t>(</w:t>
      </w:r>
      <w:r>
        <w:rPr>
          <w:rFonts w:ascii="宋体" w:hAnsi="宋体" w:cs="宋体" w:hint="eastAsia"/>
          <w:kern w:val="0"/>
          <w:szCs w:val="22"/>
          <w:lang w:val="zh-CN"/>
        </w:rPr>
        <w:t>税</w:t>
      </w:r>
      <w:r>
        <w:rPr>
          <w:rFonts w:ascii="宋体" w:hAnsi="宋体" w:cs="宋体"/>
          <w:kern w:val="0"/>
          <w:szCs w:val="22"/>
          <w:lang w:val="zh-CN"/>
        </w:rPr>
        <w:t>)</w:t>
      </w:r>
      <w:r>
        <w:rPr>
          <w:rFonts w:ascii="宋体" w:hAnsi="宋体" w:cs="宋体" w:hint="eastAsia"/>
          <w:kern w:val="0"/>
          <w:szCs w:val="22"/>
          <w:lang w:val="zh-CN"/>
        </w:rPr>
        <w:t>必须与工程单价汇总表中的费</w:t>
      </w:r>
      <w:r>
        <w:rPr>
          <w:rFonts w:ascii="宋体" w:hAnsi="宋体" w:cs="宋体"/>
          <w:kern w:val="0"/>
          <w:szCs w:val="22"/>
          <w:lang w:val="zh-CN"/>
        </w:rPr>
        <w:t>(</w:t>
      </w:r>
      <w:r>
        <w:rPr>
          <w:rFonts w:ascii="宋体" w:hAnsi="宋体" w:cs="宋体" w:hint="eastAsia"/>
          <w:kern w:val="0"/>
          <w:szCs w:val="22"/>
          <w:lang w:val="zh-CN"/>
        </w:rPr>
        <w:t>税</w:t>
      </w:r>
      <w:r>
        <w:rPr>
          <w:rFonts w:ascii="宋体" w:hAnsi="宋体" w:cs="宋体"/>
          <w:kern w:val="0"/>
          <w:szCs w:val="22"/>
          <w:lang w:val="zh-CN"/>
        </w:rPr>
        <w:t>)</w:t>
      </w:r>
      <w:r>
        <w:rPr>
          <w:rFonts w:ascii="宋体" w:hAnsi="宋体" w:cs="宋体" w:hint="eastAsia"/>
          <w:kern w:val="0"/>
          <w:szCs w:val="22"/>
          <w:lang w:val="zh-CN"/>
        </w:rPr>
        <w:t>相一致；</w:t>
      </w:r>
    </w:p>
    <w:p w:rsidR="00CC075D" w:rsidRDefault="00CC075D" w:rsidP="00F87868">
      <w:pPr>
        <w:tabs>
          <w:tab w:val="left" w:pos="1236"/>
        </w:tabs>
        <w:autoSpaceDE w:val="0"/>
        <w:autoSpaceDN w:val="0"/>
        <w:spacing w:line="352" w:lineRule="auto"/>
        <w:ind w:right="392" w:firstLineChars="200" w:firstLine="420"/>
        <w:jc w:val="left"/>
        <w:rPr>
          <w:rFonts w:ascii="宋体" w:cs="宋体"/>
          <w:kern w:val="0"/>
          <w:szCs w:val="22"/>
          <w:lang w:val="zh-CN"/>
        </w:rPr>
      </w:pPr>
      <w:r>
        <w:rPr>
          <w:rFonts w:ascii="宋体" w:hAnsi="宋体" w:cs="宋体"/>
          <w:kern w:val="0"/>
          <w:szCs w:val="22"/>
          <w:lang w:val="zh-CN"/>
        </w:rPr>
        <w:t>(5)</w:t>
      </w:r>
      <w:r>
        <w:rPr>
          <w:rFonts w:ascii="宋体" w:hAnsi="宋体" w:cs="宋体" w:hint="eastAsia"/>
          <w:kern w:val="0"/>
          <w:szCs w:val="22"/>
          <w:lang w:val="zh-CN"/>
        </w:rPr>
        <w:t>人工费单价汇总表应按人工费单价计算表的内容、价格填写，并附相应的人工费单价计算表。</w:t>
      </w:r>
      <w:r>
        <w:rPr>
          <w:rFonts w:ascii="宋体" w:hAnsi="宋体" w:cs="宋体"/>
          <w:kern w:val="0"/>
          <w:szCs w:val="22"/>
          <w:lang w:val="zh-CN"/>
        </w:rPr>
        <w:t xml:space="preserve">  </w:t>
      </w:r>
    </w:p>
    <w:p w:rsidR="00CC075D" w:rsidRDefault="00CC075D" w:rsidP="00F87868">
      <w:pPr>
        <w:tabs>
          <w:tab w:val="left" w:pos="1236"/>
        </w:tabs>
        <w:autoSpaceDE w:val="0"/>
        <w:autoSpaceDN w:val="0"/>
        <w:spacing w:line="352" w:lineRule="auto"/>
        <w:ind w:right="392" w:firstLineChars="200" w:firstLine="420"/>
        <w:jc w:val="left"/>
        <w:rPr>
          <w:rFonts w:ascii="宋体" w:cs="宋体"/>
          <w:kern w:val="0"/>
          <w:szCs w:val="22"/>
          <w:lang w:val="zh-CN"/>
        </w:rPr>
      </w:pPr>
      <w:r>
        <w:rPr>
          <w:rFonts w:ascii="宋体" w:hAnsi="宋体" w:cs="宋体"/>
          <w:kern w:val="0"/>
          <w:szCs w:val="22"/>
          <w:lang w:val="zh-CN"/>
        </w:rPr>
        <w:t>3</w:t>
      </w:r>
      <w:r>
        <w:rPr>
          <w:rFonts w:ascii="宋体" w:hAnsi="宋体" w:cs="宋体" w:hint="eastAsia"/>
          <w:kern w:val="0"/>
          <w:szCs w:val="22"/>
          <w:lang w:val="zh-CN"/>
        </w:rPr>
        <w:t>．其他说明</w:t>
      </w:r>
    </w:p>
    <w:p w:rsidR="00CC075D" w:rsidRDefault="00CC075D">
      <w:pPr>
        <w:numPr>
          <w:ilvl w:val="1"/>
          <w:numId w:val="8"/>
        </w:numPr>
        <w:tabs>
          <w:tab w:val="left" w:pos="1341"/>
        </w:tabs>
        <w:autoSpaceDE w:val="0"/>
        <w:autoSpaceDN w:val="0"/>
        <w:spacing w:line="352" w:lineRule="auto"/>
        <w:ind w:right="495" w:firstLine="420"/>
        <w:rPr>
          <w:rFonts w:ascii="宋体" w:cs="宋体"/>
          <w:kern w:val="0"/>
          <w:szCs w:val="22"/>
          <w:lang w:val="zh-CN"/>
        </w:rPr>
      </w:pPr>
      <w:r>
        <w:rPr>
          <w:rFonts w:ascii="宋体" w:hAnsi="宋体" w:cs="宋体" w:hint="eastAsia"/>
          <w:kern w:val="0"/>
          <w:szCs w:val="22"/>
          <w:lang w:val="zh-CN"/>
        </w:rPr>
        <w:t>工程量清单中投标人没有填入单价或价格的子目，其费用视为已分摊在工程量清单中其他</w:t>
      </w:r>
      <w:r>
        <w:rPr>
          <w:rFonts w:ascii="宋体" w:hAnsi="宋体" w:cs="宋体"/>
          <w:kern w:val="0"/>
          <w:szCs w:val="22"/>
          <w:lang w:val="zh-CN"/>
        </w:rPr>
        <w:t xml:space="preserve">   </w:t>
      </w:r>
      <w:r>
        <w:rPr>
          <w:rFonts w:ascii="宋体" w:hAnsi="宋体" w:cs="宋体" w:hint="eastAsia"/>
          <w:kern w:val="0"/>
          <w:szCs w:val="22"/>
          <w:lang w:val="zh-CN"/>
        </w:rPr>
        <w:t>相关子目的单价或价格之中。</w:t>
      </w:r>
    </w:p>
    <w:p w:rsidR="00CC075D" w:rsidRDefault="00CC075D">
      <w:pPr>
        <w:numPr>
          <w:ilvl w:val="1"/>
          <w:numId w:val="8"/>
        </w:numPr>
        <w:tabs>
          <w:tab w:val="left" w:pos="1339"/>
        </w:tabs>
        <w:autoSpaceDE w:val="0"/>
        <w:autoSpaceDN w:val="0"/>
        <w:spacing w:line="350" w:lineRule="auto"/>
        <w:ind w:right="498" w:firstLine="420"/>
        <w:rPr>
          <w:rFonts w:ascii="宋体" w:cs="宋体"/>
          <w:kern w:val="0"/>
          <w:szCs w:val="22"/>
          <w:lang w:val="zh-CN"/>
        </w:rPr>
      </w:pPr>
      <w:r>
        <w:rPr>
          <w:rFonts w:ascii="宋体" w:hAnsi="宋体" w:cs="宋体" w:hint="eastAsia"/>
          <w:kern w:val="0"/>
          <w:szCs w:val="22"/>
          <w:lang w:val="zh-CN"/>
        </w:rPr>
        <w:t>如单价与工程量的乘积与合价不一致，以所报的单价为准，若单价中出现明显的错误，在这种情况下业主则以所报的合价为准，并修改相应项单价。</w:t>
      </w:r>
    </w:p>
    <w:p w:rsidR="00CC075D" w:rsidRPr="005F71FE" w:rsidRDefault="00CC075D">
      <w:pPr>
        <w:numPr>
          <w:ilvl w:val="1"/>
          <w:numId w:val="8"/>
        </w:numPr>
        <w:tabs>
          <w:tab w:val="left" w:pos="1339"/>
        </w:tabs>
        <w:autoSpaceDE w:val="0"/>
        <w:autoSpaceDN w:val="0"/>
        <w:spacing w:line="350" w:lineRule="auto"/>
        <w:ind w:right="385" w:firstLine="420"/>
        <w:rPr>
          <w:rFonts w:ascii="宋体" w:cs="宋体"/>
          <w:kern w:val="0"/>
          <w:szCs w:val="22"/>
          <w:lang w:val="zh-CN"/>
        </w:rPr>
      </w:pPr>
      <w:r>
        <w:rPr>
          <w:rFonts w:ascii="宋体" w:hAnsi="宋体" w:cs="宋体" w:hint="eastAsia"/>
          <w:kern w:val="0"/>
          <w:szCs w:val="22"/>
          <w:lang w:val="zh-CN"/>
        </w:rPr>
        <w:lastRenderedPageBreak/>
        <w:t>暂列金额按工程量清单</w:t>
      </w:r>
      <w:r w:rsidRPr="005F71FE">
        <w:rPr>
          <w:rFonts w:ascii="宋体" w:hAnsi="宋体" w:cs="宋体" w:hint="eastAsia"/>
          <w:kern w:val="0"/>
          <w:szCs w:val="22"/>
          <w:lang w:val="zh-CN"/>
        </w:rPr>
        <w:t>工程项目总</w:t>
      </w:r>
      <w:r w:rsidRPr="00E535D8">
        <w:rPr>
          <w:rFonts w:ascii="宋体" w:hAnsi="宋体" w:cs="宋体" w:hint="eastAsia"/>
          <w:kern w:val="0"/>
          <w:szCs w:val="22"/>
          <w:shd w:val="clear" w:color="auto" w:fill="FFFFFF" w:themeFill="background1"/>
          <w:lang w:val="zh-CN"/>
        </w:rPr>
        <w:t>价表合计</w:t>
      </w:r>
      <w:r w:rsidRPr="00E535D8">
        <w:rPr>
          <w:rFonts w:ascii="宋体" w:hAnsi="宋体" w:cs="宋体" w:hint="eastAsia"/>
          <w:kern w:val="0"/>
          <w:szCs w:val="22"/>
          <w:lang w:val="zh-CN"/>
        </w:rPr>
        <w:t>的</w:t>
      </w:r>
      <w:proofErr w:type="gramStart"/>
      <w:r w:rsidRPr="00E535D8">
        <w:rPr>
          <w:rFonts w:ascii="宋体" w:hAnsi="宋体" w:cs="宋体" w:hint="eastAsia"/>
          <w:kern w:val="0"/>
          <w:szCs w:val="22"/>
          <w:lang w:val="zh-CN"/>
        </w:rPr>
        <w:t>壹拾捌万元整计列</w:t>
      </w:r>
      <w:proofErr w:type="gramEnd"/>
      <w:r w:rsidRPr="00E535D8">
        <w:rPr>
          <w:rFonts w:ascii="宋体" w:hAnsi="宋体" w:cs="宋体" w:hint="eastAsia"/>
          <w:kern w:val="0"/>
          <w:szCs w:val="22"/>
          <w:shd w:val="clear" w:color="auto" w:fill="FFFFFF" w:themeFill="background1"/>
          <w:lang w:val="zh-CN"/>
        </w:rPr>
        <w:t>（进</w:t>
      </w:r>
      <w:r w:rsidRPr="005F71FE">
        <w:rPr>
          <w:rFonts w:ascii="宋体" w:hAnsi="宋体" w:cs="宋体" w:hint="eastAsia"/>
          <w:kern w:val="0"/>
          <w:szCs w:val="22"/>
          <w:lang w:val="zh-CN"/>
        </w:rPr>
        <w:t>入报价</w:t>
      </w:r>
      <w:r w:rsidRPr="005F71FE">
        <w:rPr>
          <w:rFonts w:ascii="宋体" w:hAnsi="宋体" w:cs="宋体" w:hint="eastAsia"/>
          <w:spacing w:val="-22"/>
          <w:kern w:val="0"/>
          <w:szCs w:val="22"/>
          <w:lang w:val="zh-CN"/>
        </w:rPr>
        <w:t>），</w:t>
      </w:r>
      <w:r w:rsidRPr="005F71FE">
        <w:rPr>
          <w:rFonts w:ascii="宋体" w:hAnsi="宋体" w:cs="宋体" w:hint="eastAsia"/>
          <w:kern w:val="0"/>
          <w:szCs w:val="22"/>
          <w:lang w:val="zh-CN"/>
        </w:rPr>
        <w:t>属单列资金，</w:t>
      </w:r>
      <w:r w:rsidRPr="005F71FE">
        <w:rPr>
          <w:rFonts w:ascii="宋体" w:hAnsi="宋体" w:cs="宋体"/>
          <w:kern w:val="0"/>
          <w:szCs w:val="22"/>
          <w:lang w:val="zh-CN"/>
        </w:rPr>
        <w:t xml:space="preserve"> </w:t>
      </w:r>
      <w:r w:rsidRPr="005F71FE">
        <w:rPr>
          <w:rFonts w:ascii="宋体" w:hAnsi="宋体" w:cs="宋体" w:hint="eastAsia"/>
          <w:kern w:val="0"/>
          <w:szCs w:val="22"/>
          <w:lang w:val="zh-CN"/>
        </w:rPr>
        <w:t>该项资金使用按合同有关条款执行。</w:t>
      </w:r>
    </w:p>
    <w:p w:rsidR="00CC075D" w:rsidRDefault="00CC075D">
      <w:pPr>
        <w:numPr>
          <w:ilvl w:val="1"/>
          <w:numId w:val="8"/>
        </w:numPr>
        <w:tabs>
          <w:tab w:val="left" w:pos="1339"/>
        </w:tabs>
        <w:autoSpaceDE w:val="0"/>
        <w:autoSpaceDN w:val="0"/>
        <w:spacing w:before="2" w:line="350" w:lineRule="auto"/>
        <w:ind w:right="390" w:firstLine="420"/>
        <w:rPr>
          <w:rFonts w:ascii="宋体" w:cs="宋体"/>
          <w:kern w:val="0"/>
          <w:szCs w:val="22"/>
          <w:lang w:val="zh-CN"/>
        </w:rPr>
      </w:pPr>
      <w:r>
        <w:rPr>
          <w:rFonts w:ascii="宋体" w:hAnsi="宋体" w:cs="宋体" w:hint="eastAsia"/>
          <w:kern w:val="0"/>
          <w:szCs w:val="22"/>
          <w:lang w:val="zh-CN"/>
        </w:rPr>
        <w:t>工程保险费按工程量清单建筑工程、金属结构及设备安装工程、临时工程、水土保持工程、环境保护工程之和的</w:t>
      </w:r>
      <w:r>
        <w:rPr>
          <w:rFonts w:ascii="宋体" w:hAnsi="宋体" w:cs="宋体"/>
          <w:kern w:val="0"/>
          <w:szCs w:val="22"/>
          <w:lang w:val="zh-CN"/>
        </w:rPr>
        <w:t>5</w:t>
      </w:r>
      <w:r>
        <w:rPr>
          <w:rFonts w:ascii="宋体" w:hAnsi="宋体" w:cs="宋体" w:hint="eastAsia"/>
          <w:kern w:val="0"/>
          <w:szCs w:val="22"/>
          <w:lang w:val="zh-CN"/>
        </w:rPr>
        <w:t>‰计列，工程开工后，保险费的支付金额以保险公司保单为准。</w:t>
      </w:r>
    </w:p>
    <w:p w:rsidR="00CC075D" w:rsidRDefault="00CC075D">
      <w:pPr>
        <w:numPr>
          <w:ilvl w:val="1"/>
          <w:numId w:val="8"/>
        </w:numPr>
        <w:tabs>
          <w:tab w:val="left" w:pos="1339"/>
        </w:tabs>
        <w:autoSpaceDE w:val="0"/>
        <w:autoSpaceDN w:val="0"/>
        <w:spacing w:before="4"/>
        <w:ind w:left="1338" w:hanging="421"/>
        <w:rPr>
          <w:rFonts w:ascii="宋体" w:cs="宋体"/>
          <w:kern w:val="0"/>
          <w:szCs w:val="22"/>
          <w:lang w:val="zh-CN"/>
        </w:rPr>
      </w:pPr>
      <w:r>
        <w:rPr>
          <w:rFonts w:ascii="宋体" w:hAnsi="宋体" w:cs="宋体" w:hint="eastAsia"/>
          <w:kern w:val="0"/>
          <w:szCs w:val="22"/>
          <w:lang w:val="zh-CN"/>
        </w:rPr>
        <w:t>除包含在临时工程清单内的临时工程外，其他临时工程费用摊入工程单价中。</w:t>
      </w:r>
    </w:p>
    <w:p w:rsidR="00CC075D" w:rsidRDefault="00CC075D">
      <w:pPr>
        <w:numPr>
          <w:ilvl w:val="1"/>
          <w:numId w:val="8"/>
        </w:numPr>
        <w:tabs>
          <w:tab w:val="left" w:pos="1339"/>
        </w:tabs>
        <w:autoSpaceDE w:val="0"/>
        <w:autoSpaceDN w:val="0"/>
        <w:spacing w:before="124"/>
        <w:ind w:left="1338" w:hanging="421"/>
        <w:rPr>
          <w:rFonts w:ascii="宋体" w:cs="宋体"/>
          <w:kern w:val="0"/>
          <w:szCs w:val="22"/>
          <w:lang w:val="zh-CN"/>
        </w:rPr>
      </w:pPr>
      <w:r>
        <w:rPr>
          <w:rFonts w:ascii="宋体" w:hAnsi="宋体" w:cs="宋体" w:hint="eastAsia"/>
          <w:kern w:val="0"/>
          <w:szCs w:val="22"/>
          <w:lang w:val="zh-CN"/>
        </w:rPr>
        <w:t>工程量报价单中各项均以人民币报价。</w:t>
      </w:r>
    </w:p>
    <w:p w:rsidR="00CC075D" w:rsidRDefault="00CC075D">
      <w:pPr>
        <w:numPr>
          <w:ilvl w:val="1"/>
          <w:numId w:val="8"/>
        </w:numPr>
        <w:tabs>
          <w:tab w:val="left" w:pos="1339"/>
        </w:tabs>
        <w:autoSpaceDE w:val="0"/>
        <w:autoSpaceDN w:val="0"/>
        <w:spacing w:before="127"/>
        <w:ind w:left="1338" w:hanging="421"/>
        <w:outlineLvl w:val="2"/>
        <w:rPr>
          <w:rFonts w:ascii="宋体" w:cs="宋体"/>
          <w:b/>
          <w:bCs/>
          <w:kern w:val="0"/>
          <w:szCs w:val="21"/>
          <w:lang w:val="zh-CN"/>
        </w:rPr>
      </w:pPr>
      <w:r>
        <w:rPr>
          <w:rFonts w:ascii="宋体" w:hAnsi="宋体" w:cs="宋体" w:hint="eastAsia"/>
          <w:b/>
          <w:bCs/>
          <w:kern w:val="0"/>
          <w:szCs w:val="21"/>
          <w:lang w:val="zh-CN"/>
        </w:rPr>
        <w:t>增值税按相关主管部门发布的最新规定计取，增值税税率由</w:t>
      </w:r>
      <w:r>
        <w:rPr>
          <w:rFonts w:ascii="宋体" w:hAnsi="宋体" w:cs="宋体"/>
          <w:b/>
          <w:bCs/>
          <w:kern w:val="0"/>
          <w:szCs w:val="21"/>
          <w:lang w:val="zh-CN"/>
        </w:rPr>
        <w:t>10%</w:t>
      </w:r>
      <w:r>
        <w:rPr>
          <w:rFonts w:ascii="宋体" w:hAnsi="宋体" w:cs="宋体" w:hint="eastAsia"/>
          <w:b/>
          <w:bCs/>
          <w:kern w:val="0"/>
          <w:szCs w:val="21"/>
          <w:lang w:val="zh-CN"/>
        </w:rPr>
        <w:t>调整为</w:t>
      </w:r>
      <w:r>
        <w:rPr>
          <w:rFonts w:ascii="宋体" w:hAnsi="宋体" w:cs="宋体"/>
          <w:b/>
          <w:bCs/>
          <w:kern w:val="0"/>
          <w:szCs w:val="21"/>
          <w:lang w:val="zh-CN"/>
        </w:rPr>
        <w:t>9%</w:t>
      </w:r>
    </w:p>
    <w:p w:rsidR="00CC075D" w:rsidRDefault="00CC075D">
      <w:pPr>
        <w:tabs>
          <w:tab w:val="left" w:pos="1339"/>
        </w:tabs>
        <w:autoSpaceDE w:val="0"/>
        <w:autoSpaceDN w:val="0"/>
        <w:spacing w:before="127"/>
        <w:ind w:left="1338"/>
        <w:outlineLvl w:val="2"/>
        <w:rPr>
          <w:rFonts w:ascii="宋体" w:cs="宋体"/>
          <w:b/>
          <w:bCs/>
          <w:kern w:val="0"/>
          <w:szCs w:val="21"/>
          <w:highlight w:val="yellow"/>
          <w:lang w:val="zh-CN"/>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rPr>
      </w:pPr>
    </w:p>
    <w:p w:rsidR="00CC075D" w:rsidRDefault="00CC075D">
      <w:pPr>
        <w:tabs>
          <w:tab w:val="left" w:pos="4493"/>
        </w:tabs>
        <w:autoSpaceDE w:val="0"/>
        <w:autoSpaceDN w:val="0"/>
        <w:spacing w:before="212"/>
        <w:jc w:val="center"/>
        <w:rPr>
          <w:rFonts w:ascii="宋体" w:cs="宋体"/>
          <w:b/>
          <w:kern w:val="0"/>
          <w:sz w:val="24"/>
          <w:szCs w:val="22"/>
          <w:lang w:val="zh-CN"/>
        </w:rPr>
      </w:pPr>
      <w:r>
        <w:rPr>
          <w:rFonts w:ascii="宋体" w:hAnsi="宋体" w:cs="宋体"/>
          <w:b/>
          <w:kern w:val="0"/>
          <w:sz w:val="24"/>
          <w:szCs w:val="22"/>
        </w:rPr>
        <w:lastRenderedPageBreak/>
        <w:t>4.</w:t>
      </w:r>
      <w:r>
        <w:rPr>
          <w:rFonts w:ascii="宋体" w:hAnsi="宋体" w:cs="宋体" w:hint="eastAsia"/>
          <w:b/>
          <w:kern w:val="0"/>
          <w:sz w:val="24"/>
          <w:szCs w:val="22"/>
          <w:lang w:val="zh-CN"/>
        </w:rPr>
        <w:t>工程量清单附表</w:t>
      </w:r>
    </w:p>
    <w:p w:rsidR="00CC075D" w:rsidRDefault="00CC075D">
      <w:pPr>
        <w:tabs>
          <w:tab w:val="left" w:pos="4766"/>
        </w:tabs>
        <w:autoSpaceDE w:val="0"/>
        <w:autoSpaceDN w:val="0"/>
        <w:jc w:val="center"/>
        <w:rPr>
          <w:rFonts w:ascii="宋体" w:cs="宋体"/>
          <w:b/>
          <w:kern w:val="0"/>
          <w:sz w:val="24"/>
          <w:szCs w:val="22"/>
          <w:lang w:val="zh-CN"/>
        </w:rPr>
      </w:pPr>
      <w:r>
        <w:rPr>
          <w:rFonts w:ascii="宋体" w:hAnsi="宋体" w:cs="宋体"/>
          <w:b/>
          <w:kern w:val="0"/>
          <w:sz w:val="24"/>
          <w:szCs w:val="22"/>
        </w:rPr>
        <w:t>4.1</w:t>
      </w:r>
      <w:r>
        <w:rPr>
          <w:rFonts w:ascii="宋体" w:hAnsi="宋体" w:cs="宋体" w:hint="eastAsia"/>
          <w:b/>
          <w:kern w:val="0"/>
          <w:sz w:val="24"/>
          <w:szCs w:val="22"/>
          <w:lang w:val="zh-CN"/>
        </w:rPr>
        <w:t>投标总价</w:t>
      </w:r>
    </w:p>
    <w:p w:rsidR="00CC075D" w:rsidRDefault="00CC075D">
      <w:pPr>
        <w:autoSpaceDE w:val="0"/>
        <w:autoSpaceDN w:val="0"/>
        <w:jc w:val="left"/>
        <w:rPr>
          <w:rFonts w:ascii="宋体" w:cs="宋体"/>
          <w:b/>
          <w:kern w:val="0"/>
          <w:sz w:val="24"/>
          <w:szCs w:val="21"/>
          <w:lang w:val="zh-CN"/>
        </w:rPr>
      </w:pPr>
    </w:p>
    <w:p w:rsidR="00CC075D" w:rsidRDefault="00CC075D">
      <w:pPr>
        <w:autoSpaceDE w:val="0"/>
        <w:autoSpaceDN w:val="0"/>
        <w:jc w:val="left"/>
        <w:rPr>
          <w:rFonts w:ascii="宋体" w:cs="宋体"/>
          <w:b/>
          <w:kern w:val="0"/>
          <w:sz w:val="24"/>
          <w:szCs w:val="21"/>
          <w:lang w:val="zh-CN"/>
        </w:rPr>
      </w:pPr>
    </w:p>
    <w:p w:rsidR="00CC075D" w:rsidRDefault="00CC075D">
      <w:pPr>
        <w:autoSpaceDE w:val="0"/>
        <w:autoSpaceDN w:val="0"/>
        <w:jc w:val="left"/>
        <w:rPr>
          <w:rFonts w:ascii="宋体" w:cs="宋体"/>
          <w:b/>
          <w:kern w:val="0"/>
          <w:sz w:val="24"/>
          <w:szCs w:val="21"/>
          <w:lang w:val="zh-CN"/>
        </w:rPr>
      </w:pPr>
    </w:p>
    <w:p w:rsidR="00CC075D" w:rsidRDefault="00CC075D">
      <w:pPr>
        <w:autoSpaceDE w:val="0"/>
        <w:autoSpaceDN w:val="0"/>
        <w:spacing w:before="8"/>
        <w:jc w:val="left"/>
        <w:rPr>
          <w:rFonts w:ascii="宋体" w:cs="宋体"/>
          <w:b/>
          <w:kern w:val="0"/>
          <w:sz w:val="28"/>
          <w:szCs w:val="21"/>
          <w:lang w:val="zh-CN"/>
        </w:rPr>
      </w:pPr>
    </w:p>
    <w:p w:rsidR="00CC075D" w:rsidRDefault="00CC075D">
      <w:pPr>
        <w:autoSpaceDE w:val="0"/>
        <w:autoSpaceDN w:val="0"/>
        <w:ind w:left="1547"/>
        <w:jc w:val="left"/>
        <w:rPr>
          <w:rFonts w:ascii="宋体" w:cs="宋体"/>
          <w:kern w:val="0"/>
          <w:szCs w:val="21"/>
          <w:lang w:val="zh-CN"/>
        </w:rPr>
      </w:pPr>
      <w:r>
        <w:rPr>
          <w:rFonts w:ascii="宋体" w:hAnsi="宋体" w:cs="宋体" w:hint="eastAsia"/>
          <w:kern w:val="0"/>
          <w:szCs w:val="21"/>
          <w:u w:val="single"/>
          <w:lang w:val="zh-CN"/>
        </w:rPr>
        <w:t>陕西省</w:t>
      </w:r>
      <w:proofErr w:type="gramStart"/>
      <w:r>
        <w:rPr>
          <w:rFonts w:ascii="宋体" w:hAnsi="宋体" w:cs="宋体" w:hint="eastAsia"/>
          <w:kern w:val="0"/>
          <w:szCs w:val="21"/>
          <w:u w:val="single"/>
          <w:lang w:val="zh-CN"/>
        </w:rPr>
        <w:t>泾</w:t>
      </w:r>
      <w:proofErr w:type="gramEnd"/>
      <w:r>
        <w:rPr>
          <w:rFonts w:ascii="宋体" w:hAnsi="宋体" w:cs="宋体" w:hint="eastAsia"/>
          <w:kern w:val="0"/>
          <w:szCs w:val="21"/>
          <w:u w:val="single"/>
          <w:lang w:val="zh-CN"/>
        </w:rPr>
        <w:t>惠渠灌区贺兰水库除险加固工程</w:t>
      </w:r>
    </w:p>
    <w:p w:rsidR="00CC075D" w:rsidRDefault="00CC075D">
      <w:pPr>
        <w:autoSpaceDE w:val="0"/>
        <w:autoSpaceDN w:val="0"/>
        <w:spacing w:before="8"/>
        <w:jc w:val="left"/>
        <w:rPr>
          <w:rFonts w:ascii="宋体" w:cs="宋体"/>
          <w:kern w:val="0"/>
          <w:sz w:val="26"/>
          <w:szCs w:val="21"/>
          <w:lang w:val="zh-CN"/>
        </w:rPr>
      </w:pPr>
    </w:p>
    <w:p w:rsidR="00CC075D" w:rsidRDefault="00CC075D">
      <w:pPr>
        <w:tabs>
          <w:tab w:val="left" w:pos="3360"/>
          <w:tab w:val="left" w:pos="5463"/>
        </w:tabs>
        <w:autoSpaceDE w:val="0"/>
        <w:autoSpaceDN w:val="0"/>
        <w:spacing w:before="77"/>
        <w:ind w:left="1578"/>
        <w:jc w:val="left"/>
        <w:rPr>
          <w:rFonts w:ascii="宋体" w:cs="宋体"/>
          <w:kern w:val="0"/>
          <w:szCs w:val="21"/>
          <w:u w:val="single"/>
          <w:lang w:val="zh-CN"/>
        </w:rPr>
      </w:pPr>
      <w:r>
        <w:rPr>
          <w:rFonts w:ascii="宋体" w:hAnsi="宋体" w:cs="宋体" w:hint="eastAsia"/>
          <w:kern w:val="0"/>
          <w:szCs w:val="21"/>
          <w:lang w:val="zh-CN"/>
        </w:rPr>
        <w:t>合同编号：</w:t>
      </w:r>
      <w:r>
        <w:rPr>
          <w:rFonts w:ascii="宋体" w:hAnsi="宋体" w:cs="宋体"/>
          <w:kern w:val="0"/>
          <w:szCs w:val="21"/>
          <w:u w:val="single"/>
        </w:rPr>
        <w:t>GC.23.2(</w:t>
      </w:r>
      <w:proofErr w:type="gramStart"/>
      <w:r>
        <w:rPr>
          <w:rFonts w:ascii="宋体" w:hAnsi="宋体" w:cs="宋体" w:hint="eastAsia"/>
          <w:kern w:val="0"/>
          <w:szCs w:val="21"/>
          <w:u w:val="single"/>
        </w:rPr>
        <w:t>施工标项</w:t>
      </w:r>
      <w:proofErr w:type="gramEnd"/>
      <w:r>
        <w:rPr>
          <w:rFonts w:ascii="宋体" w:hAnsi="宋体" w:cs="宋体"/>
          <w:kern w:val="0"/>
          <w:szCs w:val="21"/>
          <w:u w:val="single"/>
        </w:rPr>
        <w:t xml:space="preserve"> )</w:t>
      </w:r>
    </w:p>
    <w:p w:rsidR="00CC075D" w:rsidRDefault="00CC075D">
      <w:pPr>
        <w:tabs>
          <w:tab w:val="left" w:pos="3360"/>
          <w:tab w:val="left" w:pos="5463"/>
        </w:tabs>
        <w:autoSpaceDE w:val="0"/>
        <w:autoSpaceDN w:val="0"/>
        <w:spacing w:before="77"/>
        <w:ind w:left="1578"/>
        <w:jc w:val="left"/>
        <w:rPr>
          <w:rFonts w:ascii="宋体" w:cs="宋体"/>
          <w:kern w:val="0"/>
          <w:szCs w:val="21"/>
        </w:rPr>
      </w:pPr>
    </w:p>
    <w:p w:rsidR="00CC075D" w:rsidRDefault="00CC075D">
      <w:pPr>
        <w:tabs>
          <w:tab w:val="left" w:pos="3360"/>
          <w:tab w:val="left" w:pos="5463"/>
        </w:tabs>
        <w:autoSpaceDE w:val="0"/>
        <w:autoSpaceDN w:val="0"/>
        <w:spacing w:before="77"/>
        <w:ind w:left="1578"/>
        <w:jc w:val="left"/>
        <w:rPr>
          <w:rFonts w:ascii="宋体" w:cs="宋体"/>
          <w:kern w:val="0"/>
          <w:szCs w:val="21"/>
          <w:lang w:val="zh-CN"/>
        </w:rPr>
      </w:pPr>
      <w:r>
        <w:rPr>
          <w:rFonts w:ascii="宋体" w:hAnsi="宋体" w:cs="宋体" w:hint="eastAsia"/>
          <w:kern w:val="0"/>
          <w:szCs w:val="21"/>
          <w:lang w:val="zh-CN"/>
        </w:rPr>
        <w:t>投标总价人民币（大写）：</w:t>
      </w:r>
      <w:r>
        <w:rPr>
          <w:rFonts w:ascii="宋体" w:cs="宋体"/>
          <w:kern w:val="0"/>
          <w:szCs w:val="21"/>
          <w:u w:val="single"/>
          <w:lang w:val="zh-CN"/>
        </w:rPr>
        <w:tab/>
      </w:r>
      <w:r>
        <w:rPr>
          <w:rFonts w:ascii="宋体" w:hAnsi="宋体" w:cs="宋体" w:hint="eastAsia"/>
          <w:w w:val="95"/>
          <w:kern w:val="0"/>
          <w:szCs w:val="21"/>
          <w:lang w:val="zh-CN"/>
        </w:rPr>
        <w:t>元</w:t>
      </w:r>
    </w:p>
    <w:p w:rsidR="00CC075D" w:rsidRDefault="00CC075D">
      <w:pPr>
        <w:autoSpaceDE w:val="0"/>
        <w:autoSpaceDN w:val="0"/>
        <w:spacing w:before="7"/>
        <w:jc w:val="left"/>
        <w:rPr>
          <w:rFonts w:ascii="宋体" w:cs="宋体"/>
          <w:kern w:val="0"/>
          <w:szCs w:val="21"/>
          <w:lang w:val="zh-CN"/>
        </w:rPr>
      </w:pPr>
    </w:p>
    <w:p w:rsidR="00CC075D" w:rsidRDefault="00CC075D">
      <w:pPr>
        <w:tabs>
          <w:tab w:val="left" w:pos="2519"/>
        </w:tabs>
        <w:autoSpaceDE w:val="0"/>
        <w:autoSpaceDN w:val="0"/>
        <w:ind w:right="4107"/>
        <w:jc w:val="right"/>
        <w:rPr>
          <w:rFonts w:ascii="宋体" w:cs="宋体"/>
          <w:kern w:val="0"/>
          <w:szCs w:val="21"/>
          <w:lang w:val="zh-CN"/>
        </w:rPr>
      </w:pPr>
      <w:r>
        <w:rPr>
          <w:rFonts w:ascii="宋体" w:hAnsi="宋体" w:cs="宋体" w:hint="eastAsia"/>
          <w:kern w:val="0"/>
          <w:szCs w:val="21"/>
          <w:lang w:val="zh-CN"/>
        </w:rPr>
        <w:t>（￥）：</w:t>
      </w:r>
      <w:r>
        <w:rPr>
          <w:rFonts w:ascii="宋体" w:cs="宋体"/>
          <w:kern w:val="0"/>
          <w:szCs w:val="21"/>
          <w:u w:val="single"/>
          <w:lang w:val="zh-CN"/>
        </w:rPr>
        <w:tab/>
      </w:r>
      <w:r>
        <w:rPr>
          <w:rFonts w:ascii="宋体" w:hAnsi="宋体" w:cs="宋体" w:hint="eastAsia"/>
          <w:w w:val="95"/>
          <w:kern w:val="0"/>
          <w:szCs w:val="21"/>
          <w:lang w:val="zh-CN"/>
        </w:rPr>
        <w:t>元</w:t>
      </w: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tabs>
          <w:tab w:val="left" w:pos="3227"/>
          <w:tab w:val="left" w:pos="3647"/>
          <w:tab w:val="left" w:pos="4907"/>
          <w:tab w:val="left" w:pos="6271"/>
        </w:tabs>
        <w:autoSpaceDE w:val="0"/>
        <w:autoSpaceDN w:val="0"/>
        <w:spacing w:before="160"/>
        <w:ind w:left="2807"/>
        <w:jc w:val="left"/>
        <w:rPr>
          <w:rFonts w:ascii="宋体" w:cs="宋体"/>
          <w:kern w:val="0"/>
          <w:szCs w:val="21"/>
          <w:lang w:val="zh-CN"/>
        </w:rPr>
      </w:pPr>
      <w:r>
        <w:rPr>
          <w:rFonts w:ascii="宋体" w:hAnsi="宋体" w:cs="宋体" w:hint="eastAsia"/>
          <w:kern w:val="0"/>
          <w:szCs w:val="21"/>
          <w:lang w:val="zh-CN"/>
        </w:rPr>
        <w:t>投</w:t>
      </w:r>
      <w:r>
        <w:rPr>
          <w:rFonts w:ascii="宋体" w:cs="宋体"/>
          <w:kern w:val="0"/>
          <w:szCs w:val="21"/>
          <w:lang w:val="zh-CN"/>
        </w:rPr>
        <w:tab/>
      </w:r>
      <w:r>
        <w:rPr>
          <w:rFonts w:ascii="宋体" w:hAnsi="宋体" w:cs="宋体" w:hint="eastAsia"/>
          <w:kern w:val="0"/>
          <w:szCs w:val="21"/>
          <w:lang w:val="zh-CN"/>
        </w:rPr>
        <w:t>标</w:t>
      </w:r>
      <w:r>
        <w:rPr>
          <w:rFonts w:ascii="宋体" w:cs="宋体"/>
          <w:kern w:val="0"/>
          <w:szCs w:val="21"/>
          <w:lang w:val="zh-CN"/>
        </w:rPr>
        <w:tab/>
      </w:r>
      <w:r>
        <w:rPr>
          <w:rFonts w:ascii="宋体" w:hAnsi="宋体" w:cs="宋体" w:hint="eastAsia"/>
          <w:kern w:val="0"/>
          <w:szCs w:val="21"/>
          <w:lang w:val="zh-CN"/>
        </w:rPr>
        <w:t>人：</w:t>
      </w:r>
      <w:r>
        <w:rPr>
          <w:rFonts w:ascii="宋体" w:cs="宋体"/>
          <w:kern w:val="0"/>
          <w:szCs w:val="21"/>
          <w:u w:val="single"/>
          <w:lang w:val="zh-CN"/>
        </w:rPr>
        <w:tab/>
      </w:r>
      <w:r>
        <w:rPr>
          <w:rFonts w:ascii="宋体" w:hAnsi="宋体" w:cs="宋体" w:hint="eastAsia"/>
          <w:w w:val="95"/>
          <w:kern w:val="0"/>
          <w:szCs w:val="21"/>
          <w:u w:val="single"/>
          <w:lang w:val="zh-CN"/>
        </w:rPr>
        <w:t>（盖章）</w:t>
      </w:r>
      <w:r>
        <w:rPr>
          <w:rFonts w:ascii="宋体" w:cs="宋体"/>
          <w:kern w:val="0"/>
          <w:szCs w:val="21"/>
          <w:u w:val="single"/>
          <w:lang w:val="zh-CN"/>
        </w:rPr>
        <w:tab/>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4"/>
        <w:jc w:val="left"/>
        <w:rPr>
          <w:rFonts w:ascii="宋体" w:cs="宋体"/>
          <w:kern w:val="0"/>
          <w:sz w:val="19"/>
          <w:szCs w:val="21"/>
          <w:lang w:val="zh-CN"/>
        </w:rPr>
      </w:pPr>
    </w:p>
    <w:p w:rsidR="00CC075D" w:rsidRDefault="00CC075D">
      <w:pPr>
        <w:tabs>
          <w:tab w:val="left" w:pos="3424"/>
          <w:tab w:val="left" w:pos="4787"/>
        </w:tabs>
        <w:autoSpaceDE w:val="0"/>
        <w:autoSpaceDN w:val="0"/>
        <w:ind w:left="168"/>
        <w:jc w:val="center"/>
        <w:rPr>
          <w:rFonts w:ascii="宋体" w:cs="宋体"/>
          <w:kern w:val="0"/>
          <w:szCs w:val="21"/>
          <w:lang w:val="zh-CN"/>
        </w:rPr>
      </w:pPr>
      <w:r>
        <w:rPr>
          <w:rFonts w:ascii="宋体" w:hAnsi="宋体" w:cs="宋体" w:hint="eastAsia"/>
          <w:kern w:val="0"/>
          <w:szCs w:val="21"/>
          <w:lang w:val="zh-CN"/>
        </w:rPr>
        <w:t>法定代表人（或委托代理人）：</w:t>
      </w:r>
      <w:r>
        <w:rPr>
          <w:rFonts w:ascii="宋体" w:cs="宋体"/>
          <w:kern w:val="0"/>
          <w:szCs w:val="21"/>
          <w:u w:val="single"/>
          <w:lang w:val="zh-CN"/>
        </w:rPr>
        <w:tab/>
      </w:r>
      <w:r>
        <w:rPr>
          <w:rFonts w:ascii="宋体" w:hAnsi="宋体" w:cs="宋体" w:hint="eastAsia"/>
          <w:w w:val="95"/>
          <w:kern w:val="0"/>
          <w:szCs w:val="21"/>
          <w:u w:val="single"/>
          <w:lang w:val="zh-CN"/>
        </w:rPr>
        <w:t>（签名）</w:t>
      </w:r>
      <w:r>
        <w:rPr>
          <w:rFonts w:ascii="宋体" w:cs="宋体"/>
          <w:kern w:val="0"/>
          <w:szCs w:val="21"/>
          <w:u w:val="single"/>
          <w:lang w:val="zh-CN"/>
        </w:rPr>
        <w:tab/>
      </w:r>
    </w:p>
    <w:p w:rsidR="00CC075D" w:rsidRDefault="00CC075D">
      <w:pPr>
        <w:autoSpaceDE w:val="0"/>
        <w:autoSpaceDN w:val="0"/>
        <w:spacing w:before="6"/>
        <w:jc w:val="left"/>
        <w:rPr>
          <w:rFonts w:ascii="宋体" w:cs="宋体"/>
          <w:kern w:val="0"/>
          <w:sz w:val="16"/>
          <w:szCs w:val="21"/>
          <w:lang w:val="zh-CN"/>
        </w:rPr>
      </w:pPr>
    </w:p>
    <w:p w:rsidR="00CC075D" w:rsidRDefault="00CC075D">
      <w:pPr>
        <w:tabs>
          <w:tab w:val="left" w:pos="628"/>
          <w:tab w:val="left" w:pos="1625"/>
          <w:tab w:val="left" w:pos="2519"/>
        </w:tabs>
        <w:autoSpaceDE w:val="0"/>
        <w:autoSpaceDN w:val="0"/>
        <w:spacing w:before="69"/>
        <w:ind w:right="248"/>
        <w:jc w:val="center"/>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w:t>
      </w:r>
      <w:r>
        <w:rPr>
          <w:rFonts w:ascii="宋体" w:cs="宋体"/>
          <w:kern w:val="0"/>
          <w:szCs w:val="21"/>
          <w:u w:val="single"/>
          <w:lang w:val="zh-CN"/>
        </w:rPr>
        <w:tab/>
      </w:r>
      <w:r>
        <w:rPr>
          <w:rFonts w:ascii="宋体" w:hAnsi="宋体" w:cs="宋体" w:hint="eastAsia"/>
          <w:kern w:val="0"/>
          <w:szCs w:val="21"/>
          <w:lang w:val="zh-CN"/>
        </w:rPr>
        <w:t>日</w:t>
      </w: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numPr>
          <w:ilvl w:val="2"/>
          <w:numId w:val="9"/>
        </w:numPr>
        <w:tabs>
          <w:tab w:val="left" w:pos="4406"/>
        </w:tabs>
        <w:autoSpaceDE w:val="0"/>
        <w:autoSpaceDN w:val="0"/>
        <w:spacing w:before="66"/>
        <w:ind w:left="4405"/>
        <w:jc w:val="left"/>
        <w:rPr>
          <w:rFonts w:ascii="宋体" w:cs="宋体"/>
          <w:b/>
          <w:kern w:val="0"/>
          <w:sz w:val="24"/>
          <w:szCs w:val="22"/>
          <w:lang w:val="zh-CN"/>
        </w:rPr>
      </w:pPr>
      <w:r>
        <w:rPr>
          <w:rFonts w:ascii="宋体" w:hAnsi="宋体" w:cs="宋体" w:hint="eastAsia"/>
          <w:b/>
          <w:kern w:val="0"/>
          <w:sz w:val="24"/>
          <w:szCs w:val="22"/>
          <w:lang w:val="zh-CN"/>
        </w:rPr>
        <w:lastRenderedPageBreak/>
        <w:t>工程项目总价表</w:t>
      </w:r>
    </w:p>
    <w:p w:rsidR="00CC075D" w:rsidRDefault="00CC075D">
      <w:pPr>
        <w:autoSpaceDE w:val="0"/>
        <w:autoSpaceDN w:val="0"/>
        <w:spacing w:before="8"/>
        <w:jc w:val="left"/>
        <w:rPr>
          <w:rFonts w:ascii="宋体" w:cs="宋体"/>
          <w:b/>
          <w:kern w:val="0"/>
          <w:szCs w:val="21"/>
          <w:lang w:val="zh-CN"/>
        </w:rPr>
      </w:pPr>
    </w:p>
    <w:p w:rsidR="00CC075D" w:rsidRDefault="00CC075D">
      <w:pPr>
        <w:autoSpaceDE w:val="0"/>
        <w:autoSpaceDN w:val="0"/>
        <w:ind w:left="498"/>
        <w:jc w:val="left"/>
        <w:rPr>
          <w:rFonts w:ascii="宋体" w:cs="宋体"/>
          <w:kern w:val="0"/>
          <w:szCs w:val="21"/>
          <w:lang w:val="zh-CN"/>
        </w:rPr>
      </w:pPr>
      <w:r>
        <w:rPr>
          <w:rFonts w:ascii="宋体" w:hAnsi="宋体" w:cs="宋体" w:hint="eastAsia"/>
          <w:kern w:val="0"/>
          <w:szCs w:val="21"/>
          <w:lang w:val="zh-CN"/>
        </w:rPr>
        <w:t>合同编号：</w:t>
      </w:r>
      <w:r>
        <w:rPr>
          <w:rFonts w:ascii="宋体" w:hAnsi="宋体" w:cs="宋体"/>
          <w:color w:val="FF0000"/>
          <w:kern w:val="0"/>
          <w:szCs w:val="21"/>
          <w:u w:val="single"/>
        </w:rPr>
        <w:t>GC.23.2(</w:t>
      </w:r>
      <w:proofErr w:type="gramStart"/>
      <w:r>
        <w:rPr>
          <w:rFonts w:ascii="宋体" w:hAnsi="宋体" w:cs="宋体" w:hint="eastAsia"/>
          <w:color w:val="FF0000"/>
          <w:kern w:val="0"/>
          <w:szCs w:val="21"/>
          <w:u w:val="single"/>
        </w:rPr>
        <w:t>施工标项</w:t>
      </w:r>
      <w:proofErr w:type="gramEnd"/>
      <w:r>
        <w:rPr>
          <w:rFonts w:ascii="宋体" w:hAnsi="宋体" w:cs="宋体"/>
          <w:color w:val="FF0000"/>
          <w:kern w:val="0"/>
          <w:szCs w:val="21"/>
          <w:u w:val="single"/>
        </w:rPr>
        <w:t xml:space="preserve"> )</w:t>
      </w:r>
    </w:p>
    <w:p w:rsidR="00CC075D" w:rsidRDefault="00CC075D">
      <w:pPr>
        <w:autoSpaceDE w:val="0"/>
        <w:autoSpaceDN w:val="0"/>
        <w:spacing w:before="141"/>
        <w:ind w:left="498"/>
        <w:jc w:val="left"/>
        <w:rPr>
          <w:rFonts w:ascii="宋体" w:cs="宋体"/>
          <w:kern w:val="0"/>
          <w:szCs w:val="21"/>
          <w:lang w:val="zh-CN"/>
        </w:rPr>
      </w:pPr>
      <w:r>
        <w:rPr>
          <w:rFonts w:ascii="宋体" w:hAnsi="宋体" w:cs="宋体" w:hint="eastAsia"/>
          <w:kern w:val="0"/>
          <w:szCs w:val="21"/>
          <w:lang w:val="zh-CN"/>
        </w:rPr>
        <w:t>工程名称：</w:t>
      </w:r>
      <w:r>
        <w:rPr>
          <w:rFonts w:ascii="宋体" w:hAnsi="宋体" w:cs="宋体" w:hint="eastAsia"/>
          <w:kern w:val="0"/>
          <w:szCs w:val="21"/>
          <w:u w:val="single"/>
          <w:lang w:val="zh-CN"/>
        </w:rPr>
        <w:t>陕西省</w:t>
      </w:r>
      <w:proofErr w:type="gramStart"/>
      <w:r>
        <w:rPr>
          <w:rFonts w:ascii="宋体" w:hAnsi="宋体" w:cs="宋体" w:hint="eastAsia"/>
          <w:kern w:val="0"/>
          <w:szCs w:val="21"/>
          <w:u w:val="single"/>
          <w:lang w:val="zh-CN"/>
        </w:rPr>
        <w:t>泾</w:t>
      </w:r>
      <w:proofErr w:type="gramEnd"/>
      <w:r>
        <w:rPr>
          <w:rFonts w:ascii="宋体" w:hAnsi="宋体" w:cs="宋体" w:hint="eastAsia"/>
          <w:kern w:val="0"/>
          <w:szCs w:val="21"/>
          <w:u w:val="single"/>
          <w:lang w:val="zh-CN"/>
        </w:rPr>
        <w:t>惠渠灌区贺兰水库除险加固工程</w:t>
      </w:r>
    </w:p>
    <w:p w:rsidR="00CC075D" w:rsidRDefault="00CC075D">
      <w:pPr>
        <w:autoSpaceDE w:val="0"/>
        <w:autoSpaceDN w:val="0"/>
        <w:spacing w:before="11"/>
        <w:jc w:val="left"/>
        <w:rPr>
          <w:rFonts w:ascii="宋体" w:cs="宋体"/>
          <w:kern w:val="0"/>
          <w:sz w:val="10"/>
          <w:szCs w:val="21"/>
          <w:lang w:val="zh-CN"/>
        </w:r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157"/>
        <w:gridCol w:w="2673"/>
        <w:gridCol w:w="1975"/>
        <w:gridCol w:w="2147"/>
      </w:tblGrid>
      <w:tr w:rsidR="00CC075D" w:rsidTr="005568FE">
        <w:trPr>
          <w:trHeight w:val="701"/>
        </w:trPr>
        <w:tc>
          <w:tcPr>
            <w:tcW w:w="2157" w:type="dxa"/>
          </w:tcPr>
          <w:p w:rsidR="00CC075D" w:rsidRPr="005568FE" w:rsidRDefault="00CC075D" w:rsidP="005568FE">
            <w:pPr>
              <w:tabs>
                <w:tab w:val="left" w:pos="428"/>
              </w:tabs>
              <w:autoSpaceDE w:val="0"/>
              <w:autoSpaceDN w:val="0"/>
              <w:spacing w:before="153"/>
              <w:ind w:left="8"/>
              <w:jc w:val="center"/>
              <w:rPr>
                <w:rFonts w:ascii="宋体" w:cs="宋体"/>
                <w:b/>
                <w:kern w:val="0"/>
                <w:sz w:val="22"/>
                <w:szCs w:val="22"/>
                <w:lang w:val="zh-CN" w:eastAsia="en-US"/>
              </w:rPr>
            </w:pPr>
            <w:r w:rsidRPr="005568FE">
              <w:rPr>
                <w:rFonts w:ascii="宋体" w:hAnsi="宋体" w:cs="宋体" w:hint="eastAsia"/>
                <w:b/>
                <w:kern w:val="0"/>
                <w:sz w:val="22"/>
                <w:szCs w:val="22"/>
                <w:lang w:val="zh-CN" w:eastAsia="en-US"/>
              </w:rPr>
              <w:t>序</w:t>
            </w:r>
            <w:r w:rsidRPr="005568FE">
              <w:rPr>
                <w:rFonts w:ascii="宋体" w:cs="宋体"/>
                <w:b/>
                <w:kern w:val="0"/>
                <w:sz w:val="22"/>
                <w:szCs w:val="22"/>
                <w:lang w:val="zh-CN" w:eastAsia="en-US"/>
              </w:rPr>
              <w:tab/>
            </w:r>
            <w:r w:rsidRPr="005568FE">
              <w:rPr>
                <w:rFonts w:ascii="宋体" w:hAnsi="宋体" w:cs="宋体" w:hint="eastAsia"/>
                <w:b/>
                <w:kern w:val="0"/>
                <w:sz w:val="22"/>
                <w:szCs w:val="22"/>
                <w:lang w:val="zh-CN" w:eastAsia="en-US"/>
              </w:rPr>
              <w:t>号</w:t>
            </w:r>
          </w:p>
        </w:tc>
        <w:tc>
          <w:tcPr>
            <w:tcW w:w="2673" w:type="dxa"/>
          </w:tcPr>
          <w:p w:rsidR="00CC075D" w:rsidRPr="005568FE" w:rsidRDefault="00CC075D" w:rsidP="005568FE">
            <w:pPr>
              <w:autoSpaceDE w:val="0"/>
              <w:autoSpaceDN w:val="0"/>
              <w:spacing w:before="153"/>
              <w:ind w:left="160" w:right="148"/>
              <w:jc w:val="center"/>
              <w:rPr>
                <w:rFonts w:ascii="宋体" w:cs="宋体"/>
                <w:b/>
                <w:kern w:val="0"/>
                <w:sz w:val="22"/>
                <w:szCs w:val="22"/>
                <w:lang w:val="zh-CN" w:eastAsia="en-US"/>
              </w:rPr>
            </w:pPr>
            <w:proofErr w:type="spellStart"/>
            <w:r w:rsidRPr="005568FE">
              <w:rPr>
                <w:rFonts w:ascii="宋体" w:hAnsi="宋体" w:cs="宋体" w:hint="eastAsia"/>
                <w:b/>
                <w:kern w:val="0"/>
                <w:sz w:val="22"/>
                <w:szCs w:val="22"/>
                <w:lang w:val="zh-CN" w:eastAsia="en-US"/>
              </w:rPr>
              <w:t>项目分组名称</w:t>
            </w:r>
            <w:proofErr w:type="spellEnd"/>
          </w:p>
        </w:tc>
        <w:tc>
          <w:tcPr>
            <w:tcW w:w="1975" w:type="dxa"/>
          </w:tcPr>
          <w:p w:rsidR="00CC075D" w:rsidRPr="005568FE" w:rsidRDefault="00CC075D" w:rsidP="005568FE">
            <w:pPr>
              <w:autoSpaceDE w:val="0"/>
              <w:autoSpaceDN w:val="0"/>
              <w:spacing w:before="153"/>
              <w:ind w:left="250"/>
              <w:jc w:val="left"/>
              <w:rPr>
                <w:rFonts w:ascii="宋体" w:cs="宋体"/>
                <w:b/>
                <w:kern w:val="0"/>
                <w:sz w:val="22"/>
                <w:szCs w:val="22"/>
                <w:lang w:val="zh-CN" w:eastAsia="en-US"/>
              </w:rPr>
            </w:pPr>
            <w:proofErr w:type="spellStart"/>
            <w:r w:rsidRPr="005568FE">
              <w:rPr>
                <w:rFonts w:ascii="宋体" w:hAnsi="宋体" w:cs="宋体" w:hint="eastAsia"/>
                <w:b/>
                <w:kern w:val="0"/>
                <w:sz w:val="22"/>
                <w:szCs w:val="22"/>
                <w:lang w:val="zh-CN" w:eastAsia="en-US"/>
              </w:rPr>
              <w:t>报价金额（元</w:t>
            </w:r>
            <w:proofErr w:type="spellEnd"/>
            <w:r w:rsidRPr="005568FE">
              <w:rPr>
                <w:rFonts w:ascii="宋体" w:hAnsi="宋体" w:cs="宋体" w:hint="eastAsia"/>
                <w:b/>
                <w:kern w:val="0"/>
                <w:sz w:val="22"/>
                <w:szCs w:val="22"/>
                <w:lang w:val="zh-CN" w:eastAsia="en-US"/>
              </w:rPr>
              <w:t>）</w:t>
            </w:r>
          </w:p>
        </w:tc>
        <w:tc>
          <w:tcPr>
            <w:tcW w:w="2147" w:type="dxa"/>
          </w:tcPr>
          <w:p w:rsidR="00CC075D" w:rsidRPr="005568FE" w:rsidRDefault="00CC075D" w:rsidP="005568FE">
            <w:pPr>
              <w:autoSpaceDE w:val="0"/>
              <w:autoSpaceDN w:val="0"/>
              <w:spacing w:before="153"/>
              <w:ind w:left="788" w:right="781"/>
              <w:jc w:val="center"/>
              <w:rPr>
                <w:rFonts w:ascii="宋体" w:cs="宋体"/>
                <w:b/>
                <w:kern w:val="0"/>
                <w:sz w:val="22"/>
                <w:szCs w:val="22"/>
                <w:lang w:val="zh-CN" w:eastAsia="en-US"/>
              </w:rPr>
            </w:pPr>
            <w:r w:rsidRPr="005568FE">
              <w:rPr>
                <w:rFonts w:ascii="宋体" w:hAnsi="宋体" w:cs="宋体" w:hint="eastAsia"/>
                <w:b/>
                <w:kern w:val="0"/>
                <w:sz w:val="22"/>
                <w:szCs w:val="22"/>
                <w:lang w:val="zh-CN" w:eastAsia="en-US"/>
              </w:rPr>
              <w:t>备</w:t>
            </w:r>
            <w:r w:rsidRPr="005568FE">
              <w:rPr>
                <w:rFonts w:ascii="宋体" w:hAnsi="宋体" w:cs="宋体"/>
                <w:b/>
                <w:kern w:val="0"/>
                <w:sz w:val="22"/>
                <w:szCs w:val="22"/>
                <w:lang w:val="zh-CN" w:eastAsia="en-US"/>
              </w:rPr>
              <w:t xml:space="preserve"> </w:t>
            </w:r>
            <w:r w:rsidRPr="005568FE">
              <w:rPr>
                <w:rFonts w:ascii="宋体" w:hAnsi="宋体" w:cs="宋体" w:hint="eastAsia"/>
                <w:b/>
                <w:kern w:val="0"/>
                <w:sz w:val="22"/>
                <w:szCs w:val="22"/>
                <w:lang w:val="zh-CN" w:eastAsia="en-US"/>
              </w:rPr>
              <w:t>注</w:t>
            </w:r>
          </w:p>
        </w:tc>
      </w:tr>
      <w:tr w:rsidR="00CC075D" w:rsidTr="005568FE">
        <w:trPr>
          <w:trHeight w:val="702"/>
        </w:trPr>
        <w:tc>
          <w:tcPr>
            <w:tcW w:w="2157" w:type="dxa"/>
          </w:tcPr>
          <w:p w:rsidR="00CC075D" w:rsidRPr="005568FE" w:rsidRDefault="00CC075D" w:rsidP="005568FE">
            <w:pPr>
              <w:autoSpaceDE w:val="0"/>
              <w:autoSpaceDN w:val="0"/>
              <w:spacing w:before="147"/>
              <w:ind w:left="6"/>
              <w:jc w:val="center"/>
              <w:rPr>
                <w:rFonts w:ascii="宋体" w:cs="宋体"/>
                <w:kern w:val="0"/>
                <w:sz w:val="22"/>
                <w:szCs w:val="22"/>
                <w:lang w:val="zh-CN"/>
              </w:rPr>
            </w:pPr>
            <w:r>
              <w:rPr>
                <w:rFonts w:ascii="宋体" w:hAnsi="宋体" w:cs="宋体"/>
                <w:w w:val="99"/>
                <w:kern w:val="0"/>
                <w:sz w:val="22"/>
                <w:szCs w:val="22"/>
                <w:lang w:val="zh-CN"/>
              </w:rPr>
              <w:t>1</w:t>
            </w:r>
          </w:p>
        </w:tc>
        <w:tc>
          <w:tcPr>
            <w:tcW w:w="2673" w:type="dxa"/>
          </w:tcPr>
          <w:p w:rsidR="00CC075D" w:rsidRPr="005568FE" w:rsidRDefault="00CC075D" w:rsidP="005568FE">
            <w:pPr>
              <w:autoSpaceDE w:val="0"/>
              <w:autoSpaceDN w:val="0"/>
              <w:spacing w:before="147"/>
              <w:ind w:left="158" w:right="15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建筑工程</w:t>
            </w:r>
            <w:proofErr w:type="spellEnd"/>
          </w:p>
        </w:tc>
        <w:tc>
          <w:tcPr>
            <w:tcW w:w="1975"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702"/>
        </w:trPr>
        <w:tc>
          <w:tcPr>
            <w:tcW w:w="2157" w:type="dxa"/>
          </w:tcPr>
          <w:p w:rsidR="00CC075D" w:rsidRPr="005568FE" w:rsidRDefault="00CC075D" w:rsidP="005568FE">
            <w:pPr>
              <w:autoSpaceDE w:val="0"/>
              <w:autoSpaceDN w:val="0"/>
              <w:spacing w:before="145"/>
              <w:ind w:left="6"/>
              <w:jc w:val="center"/>
              <w:rPr>
                <w:rFonts w:ascii="宋体" w:cs="宋体"/>
                <w:kern w:val="0"/>
                <w:sz w:val="22"/>
                <w:szCs w:val="22"/>
                <w:lang w:val="zh-CN"/>
              </w:rPr>
            </w:pPr>
            <w:r>
              <w:rPr>
                <w:rFonts w:ascii="宋体" w:hAnsi="宋体" w:cs="宋体"/>
                <w:w w:val="99"/>
                <w:kern w:val="0"/>
                <w:sz w:val="22"/>
                <w:szCs w:val="22"/>
                <w:lang w:val="zh-CN"/>
              </w:rPr>
              <w:t>2</w:t>
            </w:r>
          </w:p>
        </w:tc>
        <w:tc>
          <w:tcPr>
            <w:tcW w:w="2673" w:type="dxa"/>
          </w:tcPr>
          <w:p w:rsidR="00CC075D" w:rsidRPr="005568FE" w:rsidRDefault="00CC075D" w:rsidP="005568FE">
            <w:pPr>
              <w:autoSpaceDE w:val="0"/>
              <w:autoSpaceDN w:val="0"/>
              <w:spacing w:before="145"/>
              <w:ind w:left="160" w:right="15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机电设备及安装工程</w:t>
            </w:r>
            <w:proofErr w:type="spellEnd"/>
          </w:p>
        </w:tc>
        <w:tc>
          <w:tcPr>
            <w:tcW w:w="1975"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702"/>
        </w:trPr>
        <w:tc>
          <w:tcPr>
            <w:tcW w:w="2157" w:type="dxa"/>
          </w:tcPr>
          <w:p w:rsidR="00CC075D" w:rsidRPr="005568FE" w:rsidRDefault="00CC075D" w:rsidP="005568FE">
            <w:pPr>
              <w:autoSpaceDE w:val="0"/>
              <w:autoSpaceDN w:val="0"/>
              <w:spacing w:before="146"/>
              <w:ind w:left="6"/>
              <w:jc w:val="center"/>
              <w:rPr>
                <w:rFonts w:ascii="宋体" w:cs="宋体"/>
                <w:kern w:val="0"/>
                <w:sz w:val="22"/>
                <w:szCs w:val="22"/>
                <w:lang w:val="zh-CN"/>
              </w:rPr>
            </w:pPr>
            <w:r>
              <w:rPr>
                <w:rFonts w:ascii="宋体" w:hAnsi="宋体" w:cs="宋体"/>
                <w:w w:val="99"/>
                <w:kern w:val="0"/>
                <w:sz w:val="22"/>
                <w:szCs w:val="22"/>
                <w:lang w:val="zh-CN"/>
              </w:rPr>
              <w:t>3</w:t>
            </w:r>
          </w:p>
        </w:tc>
        <w:tc>
          <w:tcPr>
            <w:tcW w:w="2673" w:type="dxa"/>
          </w:tcPr>
          <w:p w:rsidR="00CC075D" w:rsidRPr="005568FE" w:rsidRDefault="00CC075D" w:rsidP="005568FE">
            <w:pPr>
              <w:autoSpaceDE w:val="0"/>
              <w:autoSpaceDN w:val="0"/>
              <w:spacing w:before="146"/>
              <w:ind w:left="158" w:right="153"/>
              <w:jc w:val="center"/>
              <w:rPr>
                <w:rFonts w:ascii="宋体" w:cs="宋体"/>
                <w:kern w:val="0"/>
                <w:sz w:val="22"/>
                <w:szCs w:val="22"/>
                <w:lang w:val="zh-CN"/>
              </w:rPr>
            </w:pPr>
            <w:r w:rsidRPr="005568FE">
              <w:rPr>
                <w:rFonts w:ascii="宋体" w:hAnsi="宋体" w:cs="宋体" w:hint="eastAsia"/>
                <w:kern w:val="0"/>
                <w:sz w:val="22"/>
                <w:szCs w:val="22"/>
                <w:lang w:val="zh-CN"/>
              </w:rPr>
              <w:t>金属结构设备及安装工程</w:t>
            </w:r>
          </w:p>
        </w:tc>
        <w:tc>
          <w:tcPr>
            <w:tcW w:w="1975" w:type="dxa"/>
          </w:tcPr>
          <w:p w:rsidR="00CC075D" w:rsidRPr="005568FE" w:rsidRDefault="00CC075D" w:rsidP="005568FE">
            <w:pPr>
              <w:autoSpaceDE w:val="0"/>
              <w:autoSpaceDN w:val="0"/>
              <w:jc w:val="left"/>
              <w:rPr>
                <w:rFonts w:hAnsi="宋体" w:cs="宋体"/>
                <w:kern w:val="0"/>
                <w:sz w:val="20"/>
                <w:szCs w:val="22"/>
                <w:lang w:val="zh-CN"/>
              </w:rPr>
            </w:pPr>
          </w:p>
        </w:tc>
        <w:tc>
          <w:tcPr>
            <w:tcW w:w="2147" w:type="dxa"/>
          </w:tcPr>
          <w:p w:rsidR="00CC075D" w:rsidRPr="005568FE" w:rsidRDefault="00CC075D" w:rsidP="005568FE">
            <w:pPr>
              <w:autoSpaceDE w:val="0"/>
              <w:autoSpaceDN w:val="0"/>
              <w:jc w:val="left"/>
              <w:rPr>
                <w:rFonts w:hAnsi="宋体" w:cs="宋体"/>
                <w:kern w:val="0"/>
                <w:sz w:val="20"/>
                <w:szCs w:val="22"/>
                <w:lang w:val="zh-CN"/>
              </w:rPr>
            </w:pPr>
          </w:p>
        </w:tc>
      </w:tr>
      <w:tr w:rsidR="00CC075D" w:rsidTr="005568FE">
        <w:trPr>
          <w:trHeight w:val="702"/>
        </w:trPr>
        <w:tc>
          <w:tcPr>
            <w:tcW w:w="2157" w:type="dxa"/>
          </w:tcPr>
          <w:p w:rsidR="00CC075D" w:rsidRPr="005568FE" w:rsidRDefault="00CC075D" w:rsidP="005568FE">
            <w:pPr>
              <w:autoSpaceDE w:val="0"/>
              <w:autoSpaceDN w:val="0"/>
              <w:spacing w:before="147"/>
              <w:ind w:left="6"/>
              <w:jc w:val="center"/>
              <w:rPr>
                <w:rFonts w:ascii="宋体" w:cs="宋体"/>
                <w:kern w:val="0"/>
                <w:sz w:val="22"/>
                <w:szCs w:val="22"/>
                <w:lang w:val="zh-CN"/>
              </w:rPr>
            </w:pPr>
            <w:r>
              <w:rPr>
                <w:rFonts w:ascii="宋体" w:hAnsi="宋体" w:cs="宋体"/>
                <w:w w:val="99"/>
                <w:kern w:val="0"/>
                <w:sz w:val="22"/>
                <w:szCs w:val="22"/>
                <w:lang w:val="zh-CN"/>
              </w:rPr>
              <w:t>4</w:t>
            </w:r>
          </w:p>
        </w:tc>
        <w:tc>
          <w:tcPr>
            <w:tcW w:w="2673" w:type="dxa"/>
          </w:tcPr>
          <w:p w:rsidR="00CC075D" w:rsidRPr="005568FE" w:rsidRDefault="00CC075D" w:rsidP="005568FE">
            <w:pPr>
              <w:autoSpaceDE w:val="0"/>
              <w:autoSpaceDN w:val="0"/>
              <w:spacing w:before="147"/>
              <w:ind w:left="160" w:right="15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施工临时工程</w:t>
            </w:r>
            <w:proofErr w:type="spellEnd"/>
          </w:p>
        </w:tc>
        <w:tc>
          <w:tcPr>
            <w:tcW w:w="1975"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701"/>
        </w:trPr>
        <w:tc>
          <w:tcPr>
            <w:tcW w:w="2157" w:type="dxa"/>
          </w:tcPr>
          <w:p w:rsidR="00CC075D" w:rsidRPr="005568FE" w:rsidRDefault="00CC075D" w:rsidP="005568FE">
            <w:pPr>
              <w:autoSpaceDE w:val="0"/>
              <w:autoSpaceDN w:val="0"/>
              <w:spacing w:before="145"/>
              <w:ind w:left="6"/>
              <w:jc w:val="center"/>
              <w:rPr>
                <w:rFonts w:ascii="宋体" w:cs="宋体"/>
                <w:kern w:val="0"/>
                <w:sz w:val="22"/>
                <w:szCs w:val="22"/>
                <w:lang w:val="zh-CN"/>
              </w:rPr>
            </w:pPr>
            <w:r>
              <w:rPr>
                <w:rFonts w:ascii="宋体" w:hAnsi="宋体" w:cs="宋体"/>
                <w:w w:val="99"/>
                <w:kern w:val="0"/>
                <w:sz w:val="22"/>
                <w:szCs w:val="22"/>
                <w:lang w:val="zh-CN"/>
              </w:rPr>
              <w:t>5</w:t>
            </w:r>
          </w:p>
        </w:tc>
        <w:tc>
          <w:tcPr>
            <w:tcW w:w="2673" w:type="dxa"/>
          </w:tcPr>
          <w:p w:rsidR="00CC075D" w:rsidRPr="005568FE" w:rsidRDefault="00CC075D" w:rsidP="005568FE">
            <w:pPr>
              <w:autoSpaceDE w:val="0"/>
              <w:autoSpaceDN w:val="0"/>
              <w:spacing w:before="145"/>
              <w:ind w:left="160" w:right="15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水土保持工程</w:t>
            </w:r>
            <w:proofErr w:type="spellEnd"/>
          </w:p>
        </w:tc>
        <w:tc>
          <w:tcPr>
            <w:tcW w:w="1975"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701"/>
        </w:trPr>
        <w:tc>
          <w:tcPr>
            <w:tcW w:w="2157" w:type="dxa"/>
          </w:tcPr>
          <w:p w:rsidR="00CC075D" w:rsidRPr="005568FE" w:rsidRDefault="00CC075D" w:rsidP="005568FE">
            <w:pPr>
              <w:autoSpaceDE w:val="0"/>
              <w:autoSpaceDN w:val="0"/>
              <w:spacing w:before="145"/>
              <w:ind w:left="6"/>
              <w:jc w:val="center"/>
              <w:rPr>
                <w:rFonts w:ascii="宋体" w:cs="宋体"/>
                <w:w w:val="99"/>
                <w:kern w:val="0"/>
                <w:sz w:val="22"/>
                <w:szCs w:val="22"/>
                <w:lang w:val="zh-CN"/>
              </w:rPr>
            </w:pPr>
            <w:r>
              <w:rPr>
                <w:rFonts w:ascii="宋体" w:hAnsi="宋体" w:cs="宋体"/>
                <w:w w:val="99"/>
                <w:kern w:val="0"/>
                <w:sz w:val="22"/>
                <w:szCs w:val="22"/>
                <w:lang w:val="zh-CN"/>
              </w:rPr>
              <w:t>6</w:t>
            </w:r>
          </w:p>
        </w:tc>
        <w:tc>
          <w:tcPr>
            <w:tcW w:w="2673" w:type="dxa"/>
          </w:tcPr>
          <w:p w:rsidR="00CC075D" w:rsidRPr="005568FE" w:rsidRDefault="00CC075D" w:rsidP="005568FE">
            <w:pPr>
              <w:autoSpaceDE w:val="0"/>
              <w:autoSpaceDN w:val="0"/>
              <w:spacing w:before="145"/>
              <w:ind w:left="160" w:right="15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环境保护工程</w:t>
            </w:r>
            <w:proofErr w:type="spellEnd"/>
          </w:p>
        </w:tc>
        <w:tc>
          <w:tcPr>
            <w:tcW w:w="1975"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702"/>
        </w:trPr>
        <w:tc>
          <w:tcPr>
            <w:tcW w:w="2157" w:type="dxa"/>
          </w:tcPr>
          <w:p w:rsidR="00CC075D" w:rsidRPr="005568FE" w:rsidRDefault="00CC075D" w:rsidP="005568FE">
            <w:pPr>
              <w:autoSpaceDE w:val="0"/>
              <w:autoSpaceDN w:val="0"/>
              <w:spacing w:before="146"/>
              <w:ind w:left="6"/>
              <w:jc w:val="center"/>
              <w:rPr>
                <w:rFonts w:ascii="宋体" w:cs="宋体"/>
                <w:kern w:val="0"/>
                <w:sz w:val="22"/>
                <w:szCs w:val="22"/>
                <w:lang w:val="zh-CN"/>
              </w:rPr>
            </w:pPr>
            <w:r>
              <w:rPr>
                <w:rFonts w:ascii="宋体" w:hAnsi="宋体" w:cs="宋体"/>
                <w:w w:val="99"/>
                <w:kern w:val="0"/>
                <w:sz w:val="22"/>
                <w:szCs w:val="22"/>
                <w:lang w:val="zh-CN"/>
              </w:rPr>
              <w:t>7</w:t>
            </w:r>
          </w:p>
        </w:tc>
        <w:tc>
          <w:tcPr>
            <w:tcW w:w="2673" w:type="dxa"/>
          </w:tcPr>
          <w:p w:rsidR="00CC075D" w:rsidRPr="005568FE" w:rsidRDefault="00CC075D" w:rsidP="005568FE">
            <w:pPr>
              <w:autoSpaceDE w:val="0"/>
              <w:autoSpaceDN w:val="0"/>
              <w:spacing w:before="146"/>
              <w:ind w:left="160" w:right="15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保险费</w:t>
            </w:r>
            <w:proofErr w:type="spellEnd"/>
          </w:p>
        </w:tc>
        <w:tc>
          <w:tcPr>
            <w:tcW w:w="1975"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47" w:type="dxa"/>
          </w:tcPr>
          <w:p w:rsidR="00CC075D" w:rsidRPr="005568FE" w:rsidRDefault="00CC075D" w:rsidP="005568FE">
            <w:pPr>
              <w:autoSpaceDE w:val="0"/>
              <w:autoSpaceDN w:val="0"/>
              <w:spacing w:before="79" w:line="242" w:lineRule="auto"/>
              <w:ind w:left="601" w:right="118" w:hanging="473"/>
              <w:jc w:val="left"/>
              <w:rPr>
                <w:rFonts w:ascii="宋体" w:cs="宋体"/>
                <w:kern w:val="0"/>
                <w:sz w:val="22"/>
                <w:szCs w:val="22"/>
                <w:lang w:val="zh-CN"/>
              </w:rPr>
            </w:pPr>
            <w:r w:rsidRPr="005568FE">
              <w:rPr>
                <w:rFonts w:ascii="宋体" w:hAnsi="宋体" w:cs="宋体" w:hint="eastAsia"/>
                <w:kern w:val="0"/>
                <w:sz w:val="22"/>
                <w:szCs w:val="22"/>
                <w:lang w:val="zh-CN"/>
              </w:rPr>
              <w:t>（</w:t>
            </w:r>
            <w:proofErr w:type="gramStart"/>
            <w:r w:rsidRPr="005568FE">
              <w:rPr>
                <w:rFonts w:ascii="宋体" w:hAnsi="宋体" w:cs="宋体" w:hint="eastAsia"/>
                <w:kern w:val="0"/>
                <w:sz w:val="22"/>
                <w:szCs w:val="22"/>
                <w:lang w:val="zh-CN"/>
              </w:rPr>
              <w:t>一</w:t>
            </w:r>
            <w:proofErr w:type="gramEnd"/>
            <w:r w:rsidRPr="005568FE">
              <w:rPr>
                <w:rFonts w:ascii="宋体" w:hAnsi="宋体" w:cs="宋体" w:hint="eastAsia"/>
                <w:kern w:val="0"/>
                <w:sz w:val="22"/>
                <w:szCs w:val="22"/>
                <w:lang w:val="zh-CN"/>
              </w:rPr>
              <w:t>＋二</w:t>
            </w:r>
            <w:r w:rsidRPr="005568FE">
              <w:rPr>
                <w:rFonts w:ascii="宋体" w:hAnsi="宋体" w:cs="宋体"/>
                <w:kern w:val="0"/>
                <w:sz w:val="22"/>
                <w:szCs w:val="22"/>
                <w:lang w:val="zh-CN"/>
              </w:rPr>
              <w:t>+</w:t>
            </w:r>
            <w:r w:rsidRPr="005568FE">
              <w:rPr>
                <w:rFonts w:ascii="宋体" w:hAnsi="宋体" w:cs="宋体" w:hint="eastAsia"/>
                <w:kern w:val="0"/>
                <w:sz w:val="22"/>
                <w:szCs w:val="22"/>
                <w:lang w:val="zh-CN"/>
              </w:rPr>
              <w:t>三</w:t>
            </w:r>
            <w:r w:rsidRPr="005568FE">
              <w:rPr>
                <w:rFonts w:ascii="宋体" w:hAnsi="宋体" w:cs="宋体"/>
                <w:kern w:val="0"/>
                <w:sz w:val="22"/>
                <w:szCs w:val="22"/>
                <w:lang w:val="zh-CN"/>
              </w:rPr>
              <w:t>+</w:t>
            </w:r>
            <w:r w:rsidRPr="005568FE">
              <w:rPr>
                <w:rFonts w:ascii="宋体" w:hAnsi="宋体" w:cs="宋体" w:hint="eastAsia"/>
                <w:kern w:val="0"/>
                <w:sz w:val="22"/>
                <w:szCs w:val="22"/>
                <w:lang w:val="zh-CN"/>
              </w:rPr>
              <w:t>四</w:t>
            </w:r>
            <w:r w:rsidRPr="005568FE">
              <w:rPr>
                <w:rFonts w:ascii="宋体" w:hAnsi="宋体" w:cs="宋体"/>
                <w:kern w:val="0"/>
                <w:sz w:val="22"/>
                <w:szCs w:val="22"/>
                <w:lang w:val="zh-CN"/>
              </w:rPr>
              <w:t>+</w:t>
            </w:r>
            <w:r w:rsidRPr="005568FE">
              <w:rPr>
                <w:rFonts w:ascii="宋体" w:hAnsi="宋体" w:cs="宋体" w:hint="eastAsia"/>
                <w:kern w:val="0"/>
                <w:sz w:val="22"/>
                <w:szCs w:val="22"/>
                <w:lang w:val="zh-CN"/>
              </w:rPr>
              <w:t>五</w:t>
            </w:r>
            <w:r w:rsidRPr="005568FE">
              <w:rPr>
                <w:rFonts w:ascii="宋体" w:hAnsi="宋体" w:cs="宋体"/>
                <w:kern w:val="0"/>
                <w:sz w:val="22"/>
                <w:szCs w:val="22"/>
                <w:lang w:val="zh-CN"/>
              </w:rPr>
              <w:t xml:space="preserve">+ </w:t>
            </w:r>
            <w:r w:rsidRPr="005568FE">
              <w:rPr>
                <w:rFonts w:ascii="宋体" w:hAnsi="宋体" w:cs="宋体" w:hint="eastAsia"/>
                <w:kern w:val="0"/>
                <w:sz w:val="22"/>
                <w:szCs w:val="22"/>
                <w:lang w:val="zh-CN"/>
              </w:rPr>
              <w:t>六）</w:t>
            </w:r>
            <w:r w:rsidRPr="005568FE">
              <w:rPr>
                <w:rFonts w:ascii="宋体" w:cs="宋体" w:hint="eastAsia"/>
                <w:kern w:val="0"/>
                <w:sz w:val="22"/>
                <w:szCs w:val="22"/>
                <w:lang w:val="zh-CN"/>
              </w:rPr>
              <w:t>×</w:t>
            </w:r>
            <w:r w:rsidRPr="005568FE">
              <w:rPr>
                <w:rFonts w:ascii="宋体" w:hAnsi="宋体" w:cs="宋体"/>
                <w:kern w:val="0"/>
                <w:sz w:val="22"/>
                <w:szCs w:val="22"/>
                <w:lang w:val="zh-CN"/>
              </w:rPr>
              <w:t>5</w:t>
            </w:r>
            <w:r w:rsidRPr="005568FE">
              <w:rPr>
                <w:rFonts w:ascii="宋体" w:hAnsi="宋体" w:cs="宋体" w:hint="eastAsia"/>
                <w:kern w:val="0"/>
                <w:sz w:val="22"/>
                <w:szCs w:val="22"/>
                <w:lang w:val="zh-CN"/>
              </w:rPr>
              <w:t>‰</w:t>
            </w:r>
          </w:p>
        </w:tc>
      </w:tr>
      <w:tr w:rsidR="00CC075D" w:rsidTr="005568FE">
        <w:trPr>
          <w:trHeight w:val="701"/>
        </w:trPr>
        <w:tc>
          <w:tcPr>
            <w:tcW w:w="2157" w:type="dxa"/>
          </w:tcPr>
          <w:p w:rsidR="00CC075D" w:rsidRPr="005568FE" w:rsidRDefault="00CC075D" w:rsidP="005568FE">
            <w:pPr>
              <w:autoSpaceDE w:val="0"/>
              <w:autoSpaceDN w:val="0"/>
              <w:jc w:val="left"/>
              <w:rPr>
                <w:rFonts w:hAnsi="宋体" w:cs="宋体"/>
                <w:kern w:val="0"/>
                <w:sz w:val="20"/>
                <w:szCs w:val="22"/>
                <w:lang w:val="zh-CN"/>
              </w:rPr>
            </w:pPr>
          </w:p>
        </w:tc>
        <w:tc>
          <w:tcPr>
            <w:tcW w:w="2673" w:type="dxa"/>
          </w:tcPr>
          <w:p w:rsidR="00CC075D" w:rsidRPr="005568FE" w:rsidRDefault="00CC075D" w:rsidP="005568FE">
            <w:pPr>
              <w:autoSpaceDE w:val="0"/>
              <w:autoSpaceDN w:val="0"/>
              <w:spacing w:before="9"/>
              <w:jc w:val="left"/>
              <w:rPr>
                <w:rFonts w:ascii="宋体" w:cs="宋体"/>
                <w:kern w:val="0"/>
                <w:sz w:val="16"/>
                <w:szCs w:val="22"/>
                <w:lang w:val="zh-CN"/>
              </w:rPr>
            </w:pPr>
          </w:p>
          <w:p w:rsidR="00CC075D" w:rsidRPr="005568FE" w:rsidRDefault="00CC075D" w:rsidP="005568FE">
            <w:pPr>
              <w:autoSpaceDE w:val="0"/>
              <w:autoSpaceDN w:val="0"/>
              <w:ind w:left="160" w:right="150"/>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合计</w:t>
            </w:r>
            <w:proofErr w:type="spellEnd"/>
            <w:r w:rsidRPr="005568FE">
              <w:rPr>
                <w:rFonts w:ascii="宋体" w:hAnsi="宋体" w:cs="宋体" w:hint="eastAsia"/>
                <w:kern w:val="0"/>
                <w:sz w:val="22"/>
                <w:szCs w:val="22"/>
                <w:lang w:val="zh-CN" w:eastAsia="en-US"/>
              </w:rPr>
              <w:t>（</w:t>
            </w:r>
            <w:r w:rsidRPr="005568FE">
              <w:rPr>
                <w:rFonts w:ascii="宋体" w:hAnsi="宋体" w:cs="宋体"/>
                <w:kern w:val="0"/>
                <w:sz w:val="22"/>
                <w:szCs w:val="22"/>
                <w:lang w:val="zh-CN" w:eastAsia="en-US"/>
              </w:rPr>
              <w:t>A</w:t>
            </w:r>
            <w:r w:rsidRPr="005568FE">
              <w:rPr>
                <w:rFonts w:ascii="宋体" w:hAnsi="宋体" w:cs="宋体" w:hint="eastAsia"/>
                <w:kern w:val="0"/>
                <w:sz w:val="22"/>
                <w:szCs w:val="22"/>
                <w:lang w:val="zh-CN" w:eastAsia="en-US"/>
              </w:rPr>
              <w:t>）</w:t>
            </w:r>
          </w:p>
        </w:tc>
        <w:tc>
          <w:tcPr>
            <w:tcW w:w="1975"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47" w:type="dxa"/>
          </w:tcPr>
          <w:p w:rsidR="00CC075D" w:rsidRPr="005568FE" w:rsidRDefault="00CC075D" w:rsidP="005568FE">
            <w:pPr>
              <w:autoSpaceDE w:val="0"/>
              <w:autoSpaceDN w:val="0"/>
              <w:jc w:val="left"/>
              <w:rPr>
                <w:rFonts w:hAnsi="宋体" w:cs="宋体"/>
                <w:kern w:val="0"/>
                <w:sz w:val="20"/>
                <w:szCs w:val="22"/>
                <w:lang w:val="zh-CN" w:eastAsia="en-US"/>
              </w:rPr>
            </w:pPr>
          </w:p>
        </w:tc>
      </w:tr>
    </w:tbl>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jc w:val="left"/>
        <w:rPr>
          <w:rFonts w:ascii="宋体" w:cs="宋体"/>
          <w:kern w:val="0"/>
          <w:sz w:val="23"/>
          <w:szCs w:val="21"/>
          <w:lang w:val="zh-CN"/>
        </w:rPr>
      </w:pPr>
    </w:p>
    <w:p w:rsidR="00CC075D" w:rsidRPr="00E535D8" w:rsidRDefault="00CC075D">
      <w:pPr>
        <w:autoSpaceDE w:val="0"/>
        <w:autoSpaceDN w:val="0"/>
        <w:ind w:left="498"/>
        <w:jc w:val="left"/>
        <w:rPr>
          <w:rFonts w:ascii="宋体" w:cs="宋体"/>
          <w:kern w:val="0"/>
          <w:szCs w:val="21"/>
          <w:shd w:val="clear" w:color="auto" w:fill="FFFFFF" w:themeFill="background1"/>
          <w:lang w:val="zh-CN"/>
        </w:rPr>
      </w:pPr>
      <w:r w:rsidRPr="00E535D8">
        <w:rPr>
          <w:rFonts w:ascii="宋体" w:hAnsi="宋体" w:cs="宋体" w:hint="eastAsia"/>
          <w:kern w:val="0"/>
          <w:szCs w:val="21"/>
          <w:shd w:val="clear" w:color="auto" w:fill="FFFFFF" w:themeFill="background1"/>
          <w:lang w:val="zh-CN"/>
        </w:rPr>
        <w:t>暂列金额（</w:t>
      </w:r>
      <w:r w:rsidRPr="00E535D8">
        <w:rPr>
          <w:rFonts w:ascii="宋体" w:hAnsi="宋体" w:cs="宋体"/>
          <w:kern w:val="0"/>
          <w:szCs w:val="21"/>
          <w:shd w:val="clear" w:color="auto" w:fill="FFFFFF" w:themeFill="background1"/>
          <w:lang w:val="zh-CN"/>
        </w:rPr>
        <w:t>B</w:t>
      </w:r>
      <w:r w:rsidRPr="00E535D8">
        <w:rPr>
          <w:rFonts w:ascii="宋体" w:hAnsi="宋体" w:cs="宋体" w:hint="eastAsia"/>
          <w:kern w:val="0"/>
          <w:szCs w:val="21"/>
          <w:shd w:val="clear" w:color="auto" w:fill="FFFFFF" w:themeFill="background1"/>
          <w:lang w:val="zh-CN"/>
        </w:rPr>
        <w:t>）</w:t>
      </w:r>
      <w:r w:rsidRPr="00E535D8">
        <w:rPr>
          <w:rFonts w:ascii="宋体" w:hAnsi="宋体" w:cs="宋体"/>
          <w:kern w:val="0"/>
          <w:szCs w:val="21"/>
          <w:shd w:val="clear" w:color="auto" w:fill="FFFFFF" w:themeFill="background1"/>
          <w:lang w:val="zh-CN"/>
        </w:rPr>
        <w:t xml:space="preserve"> </w:t>
      </w:r>
      <w:r w:rsidRPr="00E535D8">
        <w:rPr>
          <w:rFonts w:ascii="宋体" w:hAnsi="宋体" w:cs="宋体" w:hint="eastAsia"/>
          <w:kern w:val="0"/>
          <w:szCs w:val="21"/>
          <w:shd w:val="clear" w:color="auto" w:fill="FFFFFF" w:themeFill="background1"/>
          <w:lang w:val="zh-CN"/>
        </w:rPr>
        <w:t>：</w:t>
      </w:r>
      <w:r w:rsidRPr="00E535D8">
        <w:rPr>
          <w:rFonts w:ascii="宋体" w:hAnsi="宋体" w:cs="宋体"/>
          <w:kern w:val="0"/>
          <w:szCs w:val="21"/>
          <w:u w:val="single"/>
          <w:shd w:val="clear" w:color="auto" w:fill="FFFFFF" w:themeFill="background1"/>
          <w:lang w:val="zh-CN"/>
        </w:rPr>
        <w:t>18</w:t>
      </w:r>
      <w:r w:rsidRPr="00E535D8">
        <w:rPr>
          <w:rFonts w:ascii="宋体" w:cs="宋体"/>
          <w:kern w:val="0"/>
          <w:szCs w:val="21"/>
          <w:u w:val="single"/>
          <w:shd w:val="clear" w:color="auto" w:fill="FFFFFF" w:themeFill="background1"/>
          <w:lang w:val="zh-CN"/>
        </w:rPr>
        <w:t>0000.00</w:t>
      </w:r>
      <w:r w:rsidRPr="00E535D8">
        <w:rPr>
          <w:rFonts w:ascii="宋体" w:hAnsi="宋体" w:cs="宋体"/>
          <w:kern w:val="0"/>
          <w:szCs w:val="21"/>
          <w:shd w:val="clear" w:color="auto" w:fill="FFFFFF" w:themeFill="background1"/>
          <w:lang w:val="zh-CN"/>
        </w:rPr>
        <w:t xml:space="preserve"> </w:t>
      </w:r>
      <w:r w:rsidRPr="00E535D8">
        <w:rPr>
          <w:rFonts w:ascii="宋体" w:hAnsi="宋体" w:cs="宋体" w:hint="eastAsia"/>
          <w:kern w:val="0"/>
          <w:szCs w:val="21"/>
          <w:shd w:val="clear" w:color="auto" w:fill="FFFFFF" w:themeFill="background1"/>
          <w:lang w:val="zh-CN"/>
        </w:rPr>
        <w:t>元</w:t>
      </w:r>
    </w:p>
    <w:p w:rsidR="00CC075D" w:rsidRDefault="00CC075D">
      <w:pPr>
        <w:autoSpaceDE w:val="0"/>
        <w:autoSpaceDN w:val="0"/>
        <w:spacing w:before="3"/>
        <w:jc w:val="left"/>
        <w:rPr>
          <w:rFonts w:ascii="宋体" w:cs="宋体"/>
          <w:kern w:val="0"/>
          <w:sz w:val="19"/>
          <w:szCs w:val="21"/>
          <w:lang w:val="zh-CN"/>
        </w:rPr>
      </w:pPr>
    </w:p>
    <w:p w:rsidR="00CC075D" w:rsidRDefault="00CC075D">
      <w:pPr>
        <w:tabs>
          <w:tab w:val="left" w:pos="4603"/>
        </w:tabs>
        <w:autoSpaceDE w:val="0"/>
        <w:autoSpaceDN w:val="0"/>
        <w:spacing w:before="1"/>
        <w:ind w:left="498"/>
        <w:jc w:val="left"/>
        <w:rPr>
          <w:rFonts w:ascii="宋体" w:cs="宋体"/>
          <w:kern w:val="0"/>
          <w:szCs w:val="21"/>
          <w:lang w:val="zh-CN"/>
        </w:rPr>
      </w:pPr>
      <w:r>
        <w:rPr>
          <w:rFonts w:ascii="宋体" w:hAnsi="宋体" w:cs="宋体" w:hint="eastAsia"/>
          <w:kern w:val="0"/>
          <w:szCs w:val="21"/>
          <w:lang w:val="zh-CN"/>
        </w:rPr>
        <w:t>投标人总报价（人民币大写）（</w:t>
      </w:r>
      <w:r>
        <w:rPr>
          <w:rFonts w:ascii="宋体" w:hAnsi="宋体" w:cs="宋体"/>
          <w:kern w:val="0"/>
          <w:szCs w:val="21"/>
          <w:lang w:val="zh-CN"/>
        </w:rPr>
        <w:t>A</w:t>
      </w:r>
      <w:r>
        <w:rPr>
          <w:rFonts w:ascii="宋体" w:hAnsi="宋体" w:cs="宋体" w:hint="eastAsia"/>
          <w:kern w:val="0"/>
          <w:szCs w:val="21"/>
          <w:lang w:val="zh-CN"/>
        </w:rPr>
        <w:t>）</w:t>
      </w:r>
      <w:r>
        <w:rPr>
          <w:rFonts w:eastAsia="Times New Roman" w:hAnsi="宋体" w:cs="宋体"/>
          <w:kern w:val="0"/>
          <w:szCs w:val="21"/>
          <w:lang w:val="zh-CN"/>
        </w:rPr>
        <w:t>+</w:t>
      </w:r>
      <w:r>
        <w:rPr>
          <w:rFonts w:ascii="宋体" w:hAnsi="宋体" w:cs="宋体" w:hint="eastAsia"/>
          <w:kern w:val="0"/>
          <w:szCs w:val="21"/>
          <w:lang w:val="zh-CN"/>
        </w:rPr>
        <w:t>（</w:t>
      </w:r>
      <w:r>
        <w:rPr>
          <w:rFonts w:ascii="宋体" w:hAnsi="宋体" w:cs="宋体"/>
          <w:kern w:val="0"/>
          <w:szCs w:val="21"/>
          <w:lang w:val="zh-CN"/>
        </w:rPr>
        <w:t>B</w:t>
      </w:r>
      <w:r>
        <w:rPr>
          <w:rFonts w:ascii="宋体" w:hAnsi="宋体" w:cs="宋体" w:hint="eastAsia"/>
          <w:kern w:val="0"/>
          <w:szCs w:val="21"/>
          <w:lang w:val="zh-CN"/>
        </w:rPr>
        <w:t>）</w:t>
      </w:r>
      <w:r>
        <w:rPr>
          <w:rFonts w:ascii="宋体" w:cs="宋体"/>
          <w:kern w:val="0"/>
          <w:szCs w:val="21"/>
          <w:lang w:val="zh-CN"/>
        </w:rPr>
        <w:tab/>
      </w:r>
      <w:r>
        <w:rPr>
          <w:rFonts w:ascii="宋体" w:hAnsi="宋体" w:cs="宋体"/>
          <w:kern w:val="0"/>
          <w:szCs w:val="21"/>
          <w:u w:val="single"/>
          <w:lang w:val="zh-CN"/>
        </w:rPr>
        <w:t xml:space="preserve"> </w:t>
      </w:r>
      <w:r>
        <w:rPr>
          <w:rFonts w:ascii="宋体" w:hAnsi="宋体" w:cs="宋体" w:hint="eastAsia"/>
          <w:kern w:val="0"/>
          <w:szCs w:val="21"/>
          <w:u w:val="single"/>
          <w:lang w:val="zh-CN"/>
        </w:rPr>
        <w:t>（填入投标报价书）</w:t>
      </w:r>
      <w:r>
        <w:rPr>
          <w:rFonts w:ascii="宋体" w:hAnsi="宋体" w:cs="宋体" w:hint="eastAsia"/>
          <w:kern w:val="0"/>
          <w:szCs w:val="21"/>
          <w:lang w:val="zh-CN"/>
        </w:rPr>
        <w:t>元</w:t>
      </w:r>
    </w:p>
    <w:p w:rsidR="00CC075D" w:rsidRDefault="00CC075D">
      <w:pPr>
        <w:autoSpaceDE w:val="0"/>
        <w:autoSpaceDN w:val="0"/>
        <w:jc w:val="left"/>
        <w:rPr>
          <w:rFonts w:ascii="宋体" w:cs="宋体"/>
          <w:kern w:val="0"/>
          <w:sz w:val="32"/>
          <w:szCs w:val="21"/>
          <w:lang w:val="zh-CN"/>
        </w:rPr>
      </w:pPr>
    </w:p>
    <w:p w:rsidR="00CC075D" w:rsidRDefault="00CC075D">
      <w:pPr>
        <w:tabs>
          <w:tab w:val="left" w:pos="5432"/>
          <w:tab w:val="left" w:pos="5852"/>
          <w:tab w:val="left" w:pos="7993"/>
        </w:tabs>
        <w:autoSpaceDE w:val="0"/>
        <w:autoSpaceDN w:val="0"/>
        <w:ind w:left="5012"/>
        <w:jc w:val="left"/>
        <w:rPr>
          <w:rFonts w:ascii="宋体" w:cs="宋体"/>
          <w:kern w:val="0"/>
          <w:szCs w:val="21"/>
          <w:lang w:val="zh-CN"/>
        </w:rPr>
      </w:pPr>
      <w:r>
        <w:rPr>
          <w:rFonts w:ascii="宋体" w:hAnsi="宋体" w:cs="宋体" w:hint="eastAsia"/>
          <w:kern w:val="0"/>
          <w:szCs w:val="21"/>
          <w:lang w:val="zh-CN"/>
        </w:rPr>
        <w:t>投</w:t>
      </w:r>
      <w:r>
        <w:rPr>
          <w:rFonts w:ascii="宋体" w:cs="宋体"/>
          <w:kern w:val="0"/>
          <w:szCs w:val="21"/>
          <w:lang w:val="zh-CN"/>
        </w:rPr>
        <w:tab/>
      </w:r>
      <w:r>
        <w:rPr>
          <w:rFonts w:ascii="宋体" w:hAnsi="宋体" w:cs="宋体" w:hint="eastAsia"/>
          <w:kern w:val="0"/>
          <w:szCs w:val="21"/>
          <w:lang w:val="zh-CN"/>
        </w:rPr>
        <w:t>标</w:t>
      </w:r>
      <w:r>
        <w:rPr>
          <w:rFonts w:ascii="宋体" w:cs="宋体"/>
          <w:kern w:val="0"/>
          <w:szCs w:val="21"/>
          <w:lang w:val="zh-CN"/>
        </w:rPr>
        <w:tab/>
      </w:r>
      <w:r>
        <w:rPr>
          <w:rFonts w:ascii="宋体" w:hAnsi="宋体" w:cs="宋体" w:hint="eastAsia"/>
          <w:kern w:val="0"/>
          <w:szCs w:val="21"/>
          <w:lang w:val="zh-CN"/>
        </w:rPr>
        <w:t>人：（盖单位章）</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11"/>
        <w:jc w:val="left"/>
        <w:rPr>
          <w:rFonts w:ascii="宋体" w:cs="宋体"/>
          <w:kern w:val="0"/>
          <w:sz w:val="22"/>
          <w:szCs w:val="21"/>
          <w:lang w:val="zh-CN"/>
        </w:rPr>
      </w:pPr>
    </w:p>
    <w:p w:rsidR="00CC075D" w:rsidRDefault="00CC075D">
      <w:pPr>
        <w:tabs>
          <w:tab w:val="left" w:pos="8673"/>
        </w:tabs>
        <w:autoSpaceDE w:val="0"/>
        <w:autoSpaceDN w:val="0"/>
        <w:ind w:left="4947"/>
        <w:jc w:val="left"/>
        <w:rPr>
          <w:rFonts w:ascii="宋体" w:cs="宋体"/>
          <w:kern w:val="0"/>
          <w:szCs w:val="21"/>
          <w:lang w:val="zh-CN"/>
        </w:rPr>
      </w:pPr>
      <w:r>
        <w:rPr>
          <w:rFonts w:ascii="宋体" w:hAnsi="宋体" w:cs="宋体" w:hint="eastAsia"/>
          <w:kern w:val="0"/>
          <w:szCs w:val="21"/>
          <w:lang w:val="zh-CN"/>
        </w:rPr>
        <w:t>法定代表人</w:t>
      </w:r>
    </w:p>
    <w:p w:rsidR="00CC075D" w:rsidRDefault="00CC075D">
      <w:pPr>
        <w:tabs>
          <w:tab w:val="left" w:pos="8673"/>
        </w:tabs>
        <w:autoSpaceDE w:val="0"/>
        <w:autoSpaceDN w:val="0"/>
        <w:ind w:left="4947"/>
        <w:jc w:val="left"/>
        <w:rPr>
          <w:rFonts w:ascii="宋体" w:cs="宋体"/>
          <w:kern w:val="0"/>
          <w:szCs w:val="21"/>
          <w:lang w:val="zh-CN"/>
        </w:rPr>
      </w:pPr>
      <w:r>
        <w:rPr>
          <w:rFonts w:ascii="宋体" w:hAnsi="宋体" w:cs="宋体" w:hint="eastAsia"/>
          <w:kern w:val="0"/>
          <w:szCs w:val="21"/>
          <w:lang w:val="zh-CN"/>
        </w:rPr>
        <w:t>（或委托代理人）：（签字）</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3"/>
        <w:jc w:val="left"/>
        <w:rPr>
          <w:rFonts w:ascii="宋体" w:cs="宋体"/>
          <w:kern w:val="0"/>
          <w:sz w:val="17"/>
          <w:szCs w:val="21"/>
          <w:lang w:val="zh-CN"/>
        </w:rPr>
      </w:pPr>
    </w:p>
    <w:p w:rsidR="00CC075D" w:rsidRDefault="00CC075D">
      <w:pPr>
        <w:tabs>
          <w:tab w:val="left" w:pos="631"/>
          <w:tab w:val="left" w:pos="1365"/>
          <w:tab w:val="left" w:pos="2099"/>
        </w:tabs>
        <w:autoSpaceDE w:val="0"/>
        <w:autoSpaceDN w:val="0"/>
        <w:spacing w:before="70"/>
        <w:ind w:right="624"/>
        <w:jc w:val="right"/>
        <w:rPr>
          <w:rFonts w:ascii="宋体" w:cs="宋体"/>
          <w:w w:val="95"/>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w:t>
      </w:r>
      <w:r>
        <w:rPr>
          <w:rFonts w:ascii="宋体" w:cs="宋体"/>
          <w:kern w:val="0"/>
          <w:szCs w:val="21"/>
          <w:u w:val="single"/>
          <w:lang w:val="zh-CN"/>
        </w:rPr>
        <w:tab/>
      </w:r>
      <w:r>
        <w:rPr>
          <w:rFonts w:ascii="宋体" w:hAnsi="宋体" w:cs="宋体" w:hint="eastAsia"/>
          <w:w w:val="95"/>
          <w:kern w:val="0"/>
          <w:szCs w:val="21"/>
          <w:lang w:val="zh-CN"/>
        </w:rPr>
        <w:t>日</w:t>
      </w:r>
    </w:p>
    <w:p w:rsidR="00CC075D" w:rsidRDefault="00CC075D">
      <w:pPr>
        <w:tabs>
          <w:tab w:val="left" w:pos="631"/>
          <w:tab w:val="left" w:pos="1365"/>
          <w:tab w:val="left" w:pos="2099"/>
        </w:tabs>
        <w:autoSpaceDE w:val="0"/>
        <w:autoSpaceDN w:val="0"/>
        <w:spacing w:before="70"/>
        <w:ind w:right="624"/>
        <w:jc w:val="right"/>
        <w:rPr>
          <w:rFonts w:ascii="宋体" w:cs="宋体"/>
          <w:w w:val="95"/>
          <w:kern w:val="0"/>
          <w:szCs w:val="21"/>
          <w:lang w:val="zh-CN"/>
        </w:rPr>
      </w:pPr>
    </w:p>
    <w:p w:rsidR="00CC075D" w:rsidRDefault="00CC075D">
      <w:pPr>
        <w:tabs>
          <w:tab w:val="left" w:pos="631"/>
          <w:tab w:val="left" w:pos="1365"/>
          <w:tab w:val="left" w:pos="2099"/>
        </w:tabs>
        <w:autoSpaceDE w:val="0"/>
        <w:autoSpaceDN w:val="0"/>
        <w:spacing w:before="70"/>
        <w:ind w:right="624"/>
        <w:jc w:val="right"/>
        <w:rPr>
          <w:rFonts w:ascii="宋体" w:cs="宋体"/>
          <w:w w:val="95"/>
          <w:kern w:val="0"/>
          <w:szCs w:val="21"/>
          <w:lang w:val="zh-CN"/>
        </w:rPr>
      </w:pPr>
    </w:p>
    <w:p w:rsidR="00CC075D" w:rsidRDefault="00CC075D">
      <w:pPr>
        <w:tabs>
          <w:tab w:val="left" w:pos="631"/>
          <w:tab w:val="left" w:pos="1365"/>
          <w:tab w:val="left" w:pos="2099"/>
        </w:tabs>
        <w:autoSpaceDE w:val="0"/>
        <w:autoSpaceDN w:val="0"/>
        <w:spacing w:before="70"/>
        <w:ind w:right="624"/>
        <w:jc w:val="right"/>
        <w:rPr>
          <w:rFonts w:ascii="宋体" w:cs="宋体"/>
          <w:w w:val="95"/>
          <w:kern w:val="0"/>
          <w:szCs w:val="21"/>
          <w:lang w:val="zh-CN"/>
        </w:rPr>
      </w:pPr>
    </w:p>
    <w:p w:rsidR="00CC075D" w:rsidRDefault="00CC075D">
      <w:pPr>
        <w:tabs>
          <w:tab w:val="left" w:pos="631"/>
          <w:tab w:val="left" w:pos="1365"/>
          <w:tab w:val="left" w:pos="2099"/>
        </w:tabs>
        <w:autoSpaceDE w:val="0"/>
        <w:autoSpaceDN w:val="0"/>
        <w:spacing w:before="70"/>
        <w:ind w:right="624"/>
        <w:jc w:val="right"/>
        <w:rPr>
          <w:rFonts w:ascii="宋体" w:cs="宋体"/>
          <w:w w:val="95"/>
          <w:kern w:val="0"/>
          <w:szCs w:val="21"/>
          <w:lang w:val="zh-CN"/>
        </w:rPr>
      </w:pPr>
    </w:p>
    <w:p w:rsidR="00CC075D" w:rsidRDefault="00CC075D">
      <w:pPr>
        <w:autoSpaceDE w:val="0"/>
        <w:autoSpaceDN w:val="0"/>
        <w:spacing w:before="12"/>
        <w:jc w:val="left"/>
        <w:rPr>
          <w:rFonts w:ascii="宋体" w:cs="宋体"/>
          <w:kern w:val="0"/>
          <w:sz w:val="8"/>
          <w:szCs w:val="21"/>
          <w:lang w:val="zh-CN"/>
        </w:rPr>
      </w:pPr>
    </w:p>
    <w:p w:rsidR="00CC075D" w:rsidRDefault="00CC075D">
      <w:pPr>
        <w:pStyle w:val="a0"/>
        <w:rPr>
          <w:lang w:val="zh-CN"/>
        </w:rPr>
      </w:pPr>
    </w:p>
    <w:p w:rsidR="00CC075D" w:rsidRDefault="00CC075D">
      <w:pPr>
        <w:numPr>
          <w:ilvl w:val="2"/>
          <w:numId w:val="9"/>
        </w:numPr>
        <w:tabs>
          <w:tab w:val="left" w:pos="4046"/>
        </w:tabs>
        <w:autoSpaceDE w:val="0"/>
        <w:autoSpaceDN w:val="0"/>
        <w:spacing w:before="66"/>
        <w:ind w:left="4045"/>
        <w:jc w:val="left"/>
        <w:outlineLvl w:val="1"/>
        <w:rPr>
          <w:rFonts w:ascii="宋体" w:cs="宋体"/>
          <w:b/>
          <w:bCs/>
          <w:kern w:val="0"/>
          <w:sz w:val="24"/>
          <w:lang w:val="zh-CN"/>
        </w:rPr>
      </w:pPr>
      <w:r>
        <w:rPr>
          <w:rFonts w:ascii="宋体" w:hAnsi="宋体" w:cs="宋体" w:hint="eastAsia"/>
          <w:b/>
          <w:bCs/>
          <w:kern w:val="0"/>
          <w:sz w:val="24"/>
          <w:lang w:val="zh-CN"/>
        </w:rPr>
        <w:lastRenderedPageBreak/>
        <w:t>分组工程量清单报价表</w:t>
      </w:r>
    </w:p>
    <w:p w:rsidR="00CC075D" w:rsidRDefault="00CC075D">
      <w:pPr>
        <w:autoSpaceDE w:val="0"/>
        <w:autoSpaceDN w:val="0"/>
        <w:spacing w:before="6"/>
        <w:jc w:val="left"/>
        <w:rPr>
          <w:rFonts w:ascii="宋体" w:cs="宋体"/>
          <w:b/>
          <w:kern w:val="0"/>
          <w:sz w:val="15"/>
          <w:szCs w:val="21"/>
          <w:lang w:val="zh-CN"/>
        </w:rPr>
      </w:pPr>
    </w:p>
    <w:p w:rsidR="00CC075D" w:rsidRDefault="00CC075D" w:rsidP="00AA685E">
      <w:pPr>
        <w:autoSpaceDE w:val="0"/>
        <w:autoSpaceDN w:val="0"/>
        <w:spacing w:before="70"/>
        <w:ind w:left="236"/>
        <w:jc w:val="center"/>
        <w:outlineLvl w:val="2"/>
        <w:rPr>
          <w:rFonts w:ascii="宋体" w:cs="宋体"/>
          <w:b/>
          <w:bCs/>
          <w:kern w:val="0"/>
          <w:szCs w:val="21"/>
          <w:lang w:val="zh-CN"/>
        </w:rPr>
      </w:pPr>
      <w:r>
        <w:rPr>
          <w:rFonts w:ascii="宋体" w:hAnsi="宋体" w:cs="宋体" w:hint="eastAsia"/>
          <w:b/>
          <w:bCs/>
          <w:kern w:val="0"/>
          <w:szCs w:val="21"/>
          <w:lang w:val="zh-CN"/>
        </w:rPr>
        <w:t>分组工程量清单</w:t>
      </w:r>
    </w:p>
    <w:p w:rsidR="00CC075D" w:rsidRDefault="00CC075D">
      <w:pPr>
        <w:autoSpaceDE w:val="0"/>
        <w:autoSpaceDN w:val="0"/>
        <w:spacing w:before="139" w:line="364" w:lineRule="auto"/>
        <w:ind w:left="258" w:right="3402"/>
        <w:jc w:val="left"/>
        <w:rPr>
          <w:rFonts w:ascii="宋体" w:cs="宋体"/>
          <w:spacing w:val="-8"/>
          <w:kern w:val="0"/>
          <w:szCs w:val="21"/>
          <w:u w:val="single"/>
          <w:lang w:val="zh-CN"/>
        </w:rPr>
      </w:pPr>
      <w:r>
        <w:rPr>
          <w:rFonts w:ascii="宋体" w:hAnsi="宋体" w:cs="宋体" w:hint="eastAsia"/>
          <w:kern w:val="0"/>
          <w:szCs w:val="21"/>
          <w:lang w:val="zh-CN"/>
        </w:rPr>
        <w:t>工程项目名称：</w:t>
      </w:r>
      <w:r>
        <w:rPr>
          <w:rFonts w:ascii="宋体" w:hAnsi="宋体" w:cs="宋体" w:hint="eastAsia"/>
          <w:spacing w:val="-9"/>
          <w:kern w:val="0"/>
          <w:szCs w:val="21"/>
          <w:u w:val="single"/>
          <w:lang w:val="zh-CN"/>
        </w:rPr>
        <w:t>陕西省</w:t>
      </w:r>
      <w:proofErr w:type="gramStart"/>
      <w:r>
        <w:rPr>
          <w:rFonts w:ascii="宋体" w:hAnsi="宋体" w:cs="宋体" w:hint="eastAsia"/>
          <w:spacing w:val="-9"/>
          <w:kern w:val="0"/>
          <w:szCs w:val="21"/>
          <w:u w:val="single"/>
          <w:lang w:val="zh-CN"/>
        </w:rPr>
        <w:t>泾</w:t>
      </w:r>
      <w:proofErr w:type="gramEnd"/>
      <w:r>
        <w:rPr>
          <w:rFonts w:ascii="宋体" w:hAnsi="宋体" w:cs="宋体" w:hint="eastAsia"/>
          <w:spacing w:val="-9"/>
          <w:kern w:val="0"/>
          <w:szCs w:val="21"/>
          <w:u w:val="single"/>
          <w:lang w:val="zh-CN"/>
        </w:rPr>
        <w:t>惠渠灌区贺兰水库除险加固工程</w:t>
      </w:r>
    </w:p>
    <w:p w:rsidR="00CC075D" w:rsidRDefault="00CC075D">
      <w:pPr>
        <w:autoSpaceDE w:val="0"/>
        <w:autoSpaceDN w:val="0"/>
        <w:spacing w:before="139" w:line="364" w:lineRule="auto"/>
        <w:ind w:left="258" w:right="3402"/>
        <w:jc w:val="left"/>
        <w:rPr>
          <w:rFonts w:ascii="宋体" w:cs="宋体"/>
          <w:kern w:val="0"/>
          <w:szCs w:val="21"/>
          <w:lang w:val="zh-CN"/>
        </w:rPr>
      </w:pPr>
      <w:r>
        <w:rPr>
          <w:rFonts w:ascii="宋体" w:hAnsi="宋体" w:cs="宋体" w:hint="eastAsia"/>
          <w:spacing w:val="-8"/>
          <w:kern w:val="0"/>
          <w:szCs w:val="21"/>
          <w:lang w:val="zh-CN"/>
        </w:rPr>
        <w:t>分组名称：建筑工程</w:t>
      </w:r>
    </w:p>
    <w:tbl>
      <w:tblPr>
        <w:tblW w:w="8880" w:type="dxa"/>
        <w:tblInd w:w="98" w:type="dxa"/>
        <w:tblLook w:val="0000" w:firstRow="0" w:lastRow="0" w:firstColumn="0" w:lastColumn="0" w:noHBand="0" w:noVBand="0"/>
      </w:tblPr>
      <w:tblGrid>
        <w:gridCol w:w="1120"/>
        <w:gridCol w:w="3280"/>
        <w:gridCol w:w="560"/>
        <w:gridCol w:w="1060"/>
        <w:gridCol w:w="1080"/>
        <w:gridCol w:w="1020"/>
        <w:gridCol w:w="760"/>
      </w:tblGrid>
      <w:tr w:rsidR="00CC075D" w:rsidRPr="00AA685E" w:rsidTr="00AA685E">
        <w:trPr>
          <w:trHeight w:val="383"/>
        </w:trPr>
        <w:tc>
          <w:tcPr>
            <w:tcW w:w="1120" w:type="dxa"/>
            <w:tcBorders>
              <w:top w:val="single" w:sz="4" w:space="0" w:color="000000"/>
              <w:left w:val="single" w:sz="4" w:space="0" w:color="000000"/>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序号</w:t>
            </w:r>
          </w:p>
        </w:tc>
        <w:tc>
          <w:tcPr>
            <w:tcW w:w="328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项目名称</w:t>
            </w:r>
          </w:p>
        </w:tc>
        <w:tc>
          <w:tcPr>
            <w:tcW w:w="56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单位</w:t>
            </w:r>
          </w:p>
        </w:tc>
        <w:tc>
          <w:tcPr>
            <w:tcW w:w="106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工程数量</w:t>
            </w:r>
          </w:p>
        </w:tc>
        <w:tc>
          <w:tcPr>
            <w:tcW w:w="108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单价（元）</w:t>
            </w:r>
          </w:p>
        </w:tc>
        <w:tc>
          <w:tcPr>
            <w:tcW w:w="102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合计（元）</w:t>
            </w:r>
          </w:p>
        </w:tc>
        <w:tc>
          <w:tcPr>
            <w:tcW w:w="76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备注</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建筑工程</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大坝加固改造</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上游护坡主坝段（</w:t>
            </w:r>
            <w:r w:rsidRPr="00AA685E">
              <w:rPr>
                <w:rFonts w:ascii="宋体" w:hAnsi="宋体" w:cs="Arial"/>
                <w:color w:val="000000"/>
                <w:kern w:val="0"/>
                <w:sz w:val="18"/>
                <w:szCs w:val="18"/>
              </w:rPr>
              <w:t>140m</w:t>
            </w:r>
            <w:r w:rsidRPr="00AA685E">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480"/>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拆除现状干砌石护坡及基层，</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462</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挖淤泥</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1140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干砌石护坡厚</w:t>
            </w:r>
            <w:r w:rsidRPr="00AA685E">
              <w:rPr>
                <w:rFonts w:ascii="宋体" w:hAnsi="宋体" w:cs="Arial"/>
                <w:color w:val="000000"/>
                <w:kern w:val="0"/>
                <w:sz w:val="18"/>
                <w:szCs w:val="18"/>
              </w:rPr>
              <w:t>30cm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231</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proofErr w:type="gramStart"/>
            <w:r w:rsidRPr="00AA685E">
              <w:rPr>
                <w:rFonts w:ascii="宋体" w:hAnsi="宋体" w:cs="Arial" w:hint="eastAsia"/>
                <w:color w:val="000000"/>
                <w:kern w:val="0"/>
                <w:sz w:val="18"/>
                <w:szCs w:val="18"/>
              </w:rPr>
              <w:t>砾</w:t>
            </w:r>
            <w:proofErr w:type="gramEnd"/>
            <w:r w:rsidRPr="00AA685E">
              <w:rPr>
                <w:rFonts w:ascii="宋体" w:hAnsi="宋体" w:cs="Arial"/>
                <w:color w:val="000000"/>
                <w:kern w:val="0"/>
                <w:sz w:val="18"/>
                <w:szCs w:val="18"/>
              </w:rPr>
              <w:t>(</w:t>
            </w:r>
            <w:r w:rsidRPr="00AA685E">
              <w:rPr>
                <w:rFonts w:ascii="宋体" w:hAnsi="宋体" w:cs="Arial" w:hint="eastAsia"/>
                <w:color w:val="000000"/>
                <w:kern w:val="0"/>
                <w:sz w:val="18"/>
                <w:szCs w:val="18"/>
              </w:rPr>
              <w:t>碎</w:t>
            </w:r>
            <w:r w:rsidRPr="00AA685E">
              <w:rPr>
                <w:rFonts w:ascii="宋体" w:hAnsi="宋体" w:cs="Arial"/>
                <w:color w:val="000000"/>
                <w:kern w:val="0"/>
                <w:sz w:val="18"/>
                <w:szCs w:val="18"/>
              </w:rPr>
              <w:t>)</w:t>
            </w:r>
            <w:r w:rsidRPr="00AA685E">
              <w:rPr>
                <w:rFonts w:ascii="宋体" w:hAnsi="宋体" w:cs="Arial" w:hint="eastAsia"/>
                <w:color w:val="000000"/>
                <w:kern w:val="0"/>
                <w:sz w:val="18"/>
                <w:szCs w:val="18"/>
              </w:rPr>
              <w:t>石</w:t>
            </w:r>
            <w:r w:rsidRPr="00AA685E">
              <w:rPr>
                <w:rFonts w:ascii="宋体" w:hAnsi="宋体" w:cs="Arial"/>
                <w:color w:val="000000"/>
                <w:kern w:val="0"/>
                <w:sz w:val="18"/>
                <w:szCs w:val="18"/>
              </w:rPr>
              <w:t>20cm</w:t>
            </w:r>
            <w:r w:rsidRPr="00AA685E">
              <w:rPr>
                <w:rFonts w:ascii="宋体" w:hAnsi="宋体" w:cs="Arial" w:hint="eastAsia"/>
                <w:color w:val="000000"/>
                <w:kern w:val="0"/>
                <w:sz w:val="18"/>
                <w:szCs w:val="18"/>
              </w:rPr>
              <w:t>厚</w:t>
            </w:r>
            <w:r w:rsidRPr="00AA685E">
              <w:rPr>
                <w:rFonts w:ascii="宋体" w:hAnsi="宋体" w:cs="Arial"/>
                <w:color w:val="000000"/>
                <w:kern w:val="0"/>
                <w:sz w:val="18"/>
                <w:szCs w:val="18"/>
              </w:rPr>
              <w:t>d=5</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50mm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154</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粗砂碎石</w:t>
            </w:r>
            <w:r w:rsidRPr="00AA685E">
              <w:rPr>
                <w:rFonts w:ascii="宋体" w:hAnsi="宋体" w:cs="Arial"/>
                <w:color w:val="000000"/>
                <w:kern w:val="0"/>
                <w:sz w:val="18"/>
                <w:szCs w:val="18"/>
              </w:rPr>
              <w:t>10cm</w:t>
            </w:r>
            <w:r w:rsidRPr="00AA685E">
              <w:rPr>
                <w:rFonts w:ascii="宋体" w:hAnsi="宋体" w:cs="Arial" w:hint="eastAsia"/>
                <w:color w:val="000000"/>
                <w:kern w:val="0"/>
                <w:sz w:val="18"/>
                <w:szCs w:val="18"/>
              </w:rPr>
              <w:t>厚</w:t>
            </w:r>
            <w:r w:rsidRPr="00AA685E">
              <w:rPr>
                <w:rFonts w:ascii="宋体" w:hAnsi="宋体" w:cs="Arial"/>
                <w:color w:val="000000"/>
                <w:kern w:val="0"/>
                <w:sz w:val="18"/>
                <w:szCs w:val="18"/>
              </w:rPr>
              <w:t>d=1</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5mm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77</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510"/>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上游修补干砌石护坡（利用溢洪道拆除浆砌石）</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335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510"/>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上游修补干砌石护坡</w:t>
            </w:r>
            <w:r w:rsidRPr="00AA685E">
              <w:rPr>
                <w:rFonts w:ascii="宋体" w:hAnsi="宋体" w:cs="Arial"/>
                <w:color w:val="000000"/>
                <w:kern w:val="0"/>
                <w:sz w:val="18"/>
                <w:szCs w:val="18"/>
              </w:rPr>
              <w:t>(</w:t>
            </w:r>
            <w:r w:rsidRPr="00AA685E">
              <w:rPr>
                <w:rFonts w:ascii="宋体" w:hAnsi="宋体" w:cs="Arial" w:hint="eastAsia"/>
                <w:color w:val="000000"/>
                <w:kern w:val="0"/>
                <w:sz w:val="18"/>
                <w:szCs w:val="18"/>
              </w:rPr>
              <w:t>利用坝顶拆除干护坡</w:t>
            </w:r>
            <w:r w:rsidRPr="00AA685E">
              <w:rPr>
                <w:rFonts w:ascii="宋体" w:hAnsi="宋体" w:cs="Arial"/>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130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1.1.1.8</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M10</w:t>
            </w:r>
            <w:r w:rsidRPr="00AA685E">
              <w:rPr>
                <w:rFonts w:ascii="宋体" w:hAnsi="宋体" w:cs="Arial" w:hint="eastAsia"/>
                <w:color w:val="000000"/>
                <w:kern w:val="0"/>
                <w:sz w:val="18"/>
                <w:szCs w:val="18"/>
              </w:rPr>
              <w:t>浆砌石护脚</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400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1.1.1.9</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散抛石</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750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1.1.1.10</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聚氯乙烯泡沫板伸缩缝</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82</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上游护坡副坝段</w:t>
            </w:r>
            <w:r w:rsidRPr="00AA685E">
              <w:rPr>
                <w:rFonts w:ascii="宋体" w:hAnsi="宋体" w:cs="Arial"/>
                <w:color w:val="000000"/>
                <w:kern w:val="0"/>
                <w:sz w:val="18"/>
                <w:szCs w:val="18"/>
              </w:rPr>
              <w:t>114m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1.1.2.1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清基（厚</w:t>
            </w:r>
            <w:r w:rsidRPr="00AA685E">
              <w:rPr>
                <w:rFonts w:ascii="宋体" w:hAnsi="宋体" w:cs="Arial"/>
                <w:color w:val="000000"/>
                <w:kern w:val="0"/>
                <w:sz w:val="18"/>
                <w:szCs w:val="18"/>
              </w:rPr>
              <w:t>50cm</w:t>
            </w:r>
            <w:r w:rsidRPr="00AA685E">
              <w:rPr>
                <w:rFonts w:ascii="宋体" w:hAnsi="宋体" w:cs="Arial" w:hint="eastAsia"/>
                <w:color w:val="000000"/>
                <w:kern w:val="0"/>
                <w:sz w:val="18"/>
                <w:szCs w:val="18"/>
              </w:rPr>
              <w:t>）</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445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1.1.2.2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浆砌石护脚挖土，</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330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1.1.2.3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浆砌石护脚回填土</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205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1.1.2.4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取土运距</w:t>
            </w:r>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241.18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510"/>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1.1.2.5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干砌石护坡厚</w:t>
            </w:r>
            <w:r w:rsidRPr="00AA685E">
              <w:rPr>
                <w:rFonts w:ascii="宋体" w:hAnsi="宋体" w:cs="Arial"/>
                <w:color w:val="000000"/>
                <w:kern w:val="0"/>
                <w:sz w:val="18"/>
                <w:szCs w:val="18"/>
              </w:rPr>
              <w:t>30cm</w:t>
            </w:r>
            <w:r w:rsidRPr="00AA685E">
              <w:rPr>
                <w:rFonts w:ascii="宋体" w:hAnsi="宋体" w:cs="Arial" w:hint="eastAsia"/>
                <w:color w:val="000000"/>
                <w:kern w:val="0"/>
                <w:sz w:val="18"/>
                <w:szCs w:val="18"/>
              </w:rPr>
              <w:t>（利用溢洪道拆除浆砌石）</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195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1.1.2.6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proofErr w:type="gramStart"/>
            <w:r w:rsidRPr="00AA685E">
              <w:rPr>
                <w:rFonts w:ascii="宋体" w:hAnsi="宋体" w:cs="Arial" w:hint="eastAsia"/>
                <w:color w:val="000000"/>
                <w:kern w:val="0"/>
                <w:sz w:val="18"/>
                <w:szCs w:val="18"/>
              </w:rPr>
              <w:t>砾</w:t>
            </w:r>
            <w:proofErr w:type="gramEnd"/>
            <w:r w:rsidRPr="00AA685E">
              <w:rPr>
                <w:rFonts w:ascii="宋体" w:hAnsi="宋体" w:cs="Arial"/>
                <w:color w:val="000000"/>
                <w:kern w:val="0"/>
                <w:sz w:val="18"/>
                <w:szCs w:val="18"/>
              </w:rPr>
              <w:t>(</w:t>
            </w:r>
            <w:r w:rsidRPr="00AA685E">
              <w:rPr>
                <w:rFonts w:ascii="宋体" w:hAnsi="宋体" w:cs="Arial" w:hint="eastAsia"/>
                <w:color w:val="000000"/>
                <w:kern w:val="0"/>
                <w:sz w:val="18"/>
                <w:szCs w:val="18"/>
              </w:rPr>
              <w:t>碎</w:t>
            </w:r>
            <w:r w:rsidRPr="00AA685E">
              <w:rPr>
                <w:rFonts w:ascii="宋体" w:hAnsi="宋体" w:cs="Arial"/>
                <w:color w:val="000000"/>
                <w:kern w:val="0"/>
                <w:sz w:val="18"/>
                <w:szCs w:val="18"/>
              </w:rPr>
              <w:t>)</w:t>
            </w:r>
            <w:r w:rsidRPr="00AA685E">
              <w:rPr>
                <w:rFonts w:ascii="宋体" w:hAnsi="宋体" w:cs="Arial" w:hint="eastAsia"/>
                <w:color w:val="000000"/>
                <w:kern w:val="0"/>
                <w:sz w:val="18"/>
                <w:szCs w:val="18"/>
              </w:rPr>
              <w:t>石</w:t>
            </w:r>
            <w:r w:rsidRPr="00AA685E">
              <w:rPr>
                <w:rFonts w:ascii="宋体" w:hAnsi="宋体" w:cs="Arial"/>
                <w:color w:val="000000"/>
                <w:kern w:val="0"/>
                <w:sz w:val="18"/>
                <w:szCs w:val="18"/>
              </w:rPr>
              <w:t>20cm</w:t>
            </w:r>
            <w:r w:rsidRPr="00AA685E">
              <w:rPr>
                <w:rFonts w:ascii="宋体" w:hAnsi="宋体" w:cs="Arial" w:hint="eastAsia"/>
                <w:color w:val="000000"/>
                <w:kern w:val="0"/>
                <w:sz w:val="18"/>
                <w:szCs w:val="18"/>
              </w:rPr>
              <w:t>厚</w:t>
            </w:r>
            <w:r w:rsidRPr="00AA685E">
              <w:rPr>
                <w:rFonts w:ascii="宋体" w:hAnsi="宋体" w:cs="Arial"/>
                <w:color w:val="000000"/>
                <w:kern w:val="0"/>
                <w:sz w:val="18"/>
                <w:szCs w:val="18"/>
              </w:rPr>
              <w:t>d=5</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50mm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130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1.1.2.7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粗砂碎石</w:t>
            </w:r>
            <w:r w:rsidRPr="00AA685E">
              <w:rPr>
                <w:rFonts w:ascii="宋体" w:hAnsi="宋体" w:cs="Arial"/>
                <w:color w:val="000000"/>
                <w:kern w:val="0"/>
                <w:sz w:val="18"/>
                <w:szCs w:val="18"/>
              </w:rPr>
              <w:t>10cm</w:t>
            </w:r>
            <w:r w:rsidRPr="00AA685E">
              <w:rPr>
                <w:rFonts w:ascii="宋体" w:hAnsi="宋体" w:cs="Arial" w:hint="eastAsia"/>
                <w:color w:val="000000"/>
                <w:kern w:val="0"/>
                <w:sz w:val="18"/>
                <w:szCs w:val="18"/>
              </w:rPr>
              <w:t>厚</w:t>
            </w:r>
            <w:r w:rsidRPr="00AA685E">
              <w:rPr>
                <w:rFonts w:ascii="宋体" w:hAnsi="宋体" w:cs="Arial"/>
                <w:color w:val="000000"/>
                <w:kern w:val="0"/>
                <w:sz w:val="18"/>
                <w:szCs w:val="18"/>
              </w:rPr>
              <w:t>d=1</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5mm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65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1.1.2.8</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M10</w:t>
            </w:r>
            <w:r w:rsidRPr="00AA685E">
              <w:rPr>
                <w:rFonts w:ascii="宋体" w:hAnsi="宋体" w:cs="Arial" w:hint="eastAsia"/>
                <w:color w:val="000000"/>
                <w:kern w:val="0"/>
                <w:sz w:val="18"/>
                <w:szCs w:val="18"/>
              </w:rPr>
              <w:t>浆砌石护脚</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130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1.1.2.9</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聚氯乙烯泡沫板伸缩缝</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71</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下游护坡改造</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1.1.3.1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清基（厚</w:t>
            </w:r>
            <w:r w:rsidRPr="00AA685E">
              <w:rPr>
                <w:rFonts w:ascii="宋体" w:hAnsi="宋体" w:cs="Arial"/>
                <w:color w:val="000000"/>
                <w:kern w:val="0"/>
                <w:sz w:val="18"/>
                <w:szCs w:val="18"/>
              </w:rPr>
              <w:t>50cm</w:t>
            </w:r>
            <w:r w:rsidRPr="00AA685E">
              <w:rPr>
                <w:rFonts w:ascii="宋体" w:hAnsi="宋体" w:cs="Arial" w:hint="eastAsia"/>
                <w:color w:val="000000"/>
                <w:kern w:val="0"/>
                <w:sz w:val="18"/>
                <w:szCs w:val="18"/>
              </w:rPr>
              <w:t>）</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150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540"/>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1.1.3.2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排水棱体干砌石修补（利用溢洪道拆除浆砌石）</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1.1.3.3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DN76</w:t>
            </w:r>
            <w:r w:rsidRPr="00AA685E">
              <w:rPr>
                <w:rFonts w:ascii="宋体" w:hAnsi="宋体" w:cs="Arial" w:hint="eastAsia"/>
                <w:color w:val="000000"/>
                <w:kern w:val="0"/>
                <w:sz w:val="18"/>
                <w:szCs w:val="18"/>
              </w:rPr>
              <w:t>黄土造孔</w:t>
            </w:r>
            <w:r w:rsidRPr="00AA685E">
              <w:rPr>
                <w:rFonts w:ascii="宋体" w:hAnsi="宋体" w:cs="Arial"/>
                <w:color w:val="000000"/>
                <w:kern w:val="0"/>
                <w:sz w:val="18"/>
                <w:szCs w:val="18"/>
              </w:rPr>
              <w:t xml:space="preserve"> </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53</w:t>
            </w:r>
            <w:r w:rsidRPr="00AA685E">
              <w:rPr>
                <w:rFonts w:ascii="宋体" w:hAnsi="宋体" w:cs="Arial" w:hint="eastAsia"/>
                <w:color w:val="000000"/>
                <w:kern w:val="0"/>
                <w:sz w:val="18"/>
                <w:szCs w:val="18"/>
              </w:rPr>
              <w:t>孔）</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520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1.1.3.4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充填灌浆</w:t>
            </w:r>
            <w:r w:rsidRPr="00AA685E">
              <w:rPr>
                <w:rFonts w:ascii="宋体" w:hAnsi="宋体" w:cs="Arial"/>
                <w:color w:val="000000"/>
                <w:kern w:val="0"/>
                <w:sz w:val="18"/>
                <w:szCs w:val="18"/>
              </w:rPr>
              <w:t xml:space="preserve"> </w:t>
            </w:r>
            <w:r w:rsidRPr="00AA685E">
              <w:rPr>
                <w:rFonts w:ascii="宋体" w:hAnsi="宋体" w:cs="Arial" w:hint="eastAsia"/>
                <w:color w:val="000000"/>
                <w:kern w:val="0"/>
                <w:sz w:val="18"/>
                <w:szCs w:val="18"/>
              </w:rPr>
              <w:t>（粘土浆</w:t>
            </w:r>
            <w:r w:rsidRPr="00AA685E">
              <w:rPr>
                <w:rFonts w:ascii="宋体" w:hAnsi="宋体" w:cs="Arial"/>
                <w:color w:val="000000"/>
                <w:kern w:val="0"/>
                <w:sz w:val="18"/>
                <w:szCs w:val="18"/>
              </w:rPr>
              <w:t xml:space="preserve"> </w:t>
            </w:r>
            <w:r w:rsidRPr="00AA685E">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520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1.1.3.5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岸坡排水沟挖土，</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60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1.1.3.6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岸坡排水沟回填土</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270"/>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lastRenderedPageBreak/>
              <w:t>1.1.3.7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岸坡排水沟侧墙</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27</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270"/>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1.1.3.8</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岸坡排水沟底板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21</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1.1.3.9</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石油沥青聚氨酯伸缩缝</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坝顶</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防浪墙</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1.1.4.1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土方开挖</w:t>
            </w:r>
            <w:r w:rsidRPr="00AA685E">
              <w:rPr>
                <w:rFonts w:ascii="宋体" w:cs="Arial"/>
                <w:color w:val="000000"/>
                <w:kern w:val="0"/>
                <w:sz w:val="18"/>
                <w:szCs w:val="18"/>
              </w:rPr>
              <w:t>,</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2380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1.1.4.2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取土运距</w:t>
            </w:r>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858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1.1.4.3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回填壤土</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730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1.1.4.4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防浪墙</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545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1.1.4.5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铜止水</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100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1.1.4.6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石油沥青聚氨酯伸缩缝</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1.1.4.7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82</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坝顶硬化（</w:t>
            </w:r>
            <w:r w:rsidRPr="00AA685E">
              <w:rPr>
                <w:rFonts w:ascii="宋体" w:hAnsi="宋体" w:cs="Arial"/>
                <w:color w:val="000000"/>
                <w:kern w:val="0"/>
                <w:sz w:val="18"/>
                <w:szCs w:val="18"/>
              </w:rPr>
              <w:t>260.5m</w:t>
            </w:r>
            <w:r w:rsidRPr="00AA685E">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9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拆除沥青路面及基层，</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822.5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510"/>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上下游现浇</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排水沟、电缆沟侧墙</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69</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510"/>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上下游现浇</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排水沟、电缆沟底板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65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510"/>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上下游现浇</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排水沟、电缆沟盖板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下游二期</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填充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17</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下游侧现浇</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防撞墩</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165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1.1.5.8</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模板制安</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485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1.1.5.9</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0.6mmPE</w:t>
            </w:r>
            <w:r w:rsidRPr="00AA685E">
              <w:rPr>
                <w:rFonts w:ascii="宋体" w:hAnsi="宋体" w:cs="Arial" w:hint="eastAsia"/>
                <w:color w:val="000000"/>
                <w:kern w:val="0"/>
                <w:sz w:val="18"/>
                <w:szCs w:val="18"/>
              </w:rPr>
              <w:t>复合土工膜</w:t>
            </w:r>
            <w:r w:rsidRPr="00AA685E">
              <w:rPr>
                <w:rFonts w:ascii="宋体" w:cs="Arial"/>
                <w:color w:val="000000"/>
                <w:kern w:val="0"/>
                <w:sz w:val="18"/>
                <w:szCs w:val="18"/>
              </w:rPr>
              <w:t>,</w:t>
            </w:r>
            <w:r w:rsidRPr="00AA685E">
              <w:rPr>
                <w:rFonts w:ascii="宋体" w:hAnsi="宋体" w:cs="Arial" w:hint="eastAsia"/>
                <w:color w:val="000000"/>
                <w:kern w:val="0"/>
                <w:sz w:val="18"/>
                <w:szCs w:val="18"/>
              </w:rPr>
              <w:t>规格</w:t>
            </w:r>
            <w:r w:rsidRPr="00AA685E">
              <w:rPr>
                <w:rFonts w:ascii="宋体" w:hAnsi="宋体" w:cs="Arial"/>
                <w:color w:val="000000"/>
                <w:kern w:val="0"/>
                <w:sz w:val="18"/>
                <w:szCs w:val="18"/>
              </w:rPr>
              <w:t>300g/</w:t>
            </w:r>
            <w:r w:rsidRPr="00AA685E">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1945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1.1.5.10</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预制雨水篦子</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proofErr w:type="gramStart"/>
            <w:r w:rsidRPr="00AA685E">
              <w:rPr>
                <w:rFonts w:ascii="宋体" w:hAnsi="宋体" w:cs="Arial" w:hint="eastAsia"/>
                <w:color w:val="000000"/>
                <w:kern w:val="0"/>
                <w:sz w:val="18"/>
                <w:szCs w:val="18"/>
              </w:rPr>
              <w:t>个</w:t>
            </w:r>
            <w:proofErr w:type="gramEnd"/>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290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路面</w:t>
            </w:r>
            <w:r w:rsidRPr="00AA685E">
              <w:rPr>
                <w:rFonts w:ascii="宋体" w:hAnsi="宋体" w:cs="Arial"/>
                <w:color w:val="000000"/>
                <w:kern w:val="0"/>
                <w:sz w:val="18"/>
                <w:szCs w:val="18"/>
              </w:rPr>
              <w:t xml:space="preserve"> </w:t>
            </w:r>
            <w:r w:rsidRPr="00AA685E">
              <w:rPr>
                <w:rFonts w:ascii="宋体" w:hAnsi="宋体" w:cs="Arial" w:hint="eastAsia"/>
                <w:color w:val="000000"/>
                <w:kern w:val="0"/>
                <w:sz w:val="18"/>
                <w:szCs w:val="18"/>
              </w:rPr>
              <w:t>厚</w:t>
            </w:r>
            <w:r w:rsidRPr="00AA685E">
              <w:rPr>
                <w:rFonts w:ascii="宋体" w:hAnsi="宋体" w:cs="Arial"/>
                <w:color w:val="000000"/>
                <w:kern w:val="0"/>
                <w:sz w:val="18"/>
                <w:szCs w:val="18"/>
              </w:rPr>
              <w:t>20cm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1095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1.1.5.12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碎石垫层，厚度</w:t>
            </w:r>
            <w:r w:rsidRPr="00AA685E">
              <w:rPr>
                <w:rFonts w:ascii="宋体" w:hAnsi="宋体" w:cs="Arial"/>
                <w:color w:val="000000"/>
                <w:kern w:val="0"/>
                <w:sz w:val="18"/>
                <w:szCs w:val="18"/>
              </w:rPr>
              <w:t>20cm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219</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1.1.5.13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6</w:t>
            </w:r>
            <w:r w:rsidRPr="00AA685E">
              <w:rPr>
                <w:rFonts w:ascii="宋体" w:hAnsi="宋体" w:cs="Arial" w:hint="eastAsia"/>
                <w:color w:val="000000"/>
                <w:kern w:val="0"/>
                <w:sz w:val="18"/>
                <w:szCs w:val="18"/>
              </w:rPr>
              <w:t>水泥土</w:t>
            </w:r>
            <w:r w:rsidRPr="00AA685E">
              <w:rPr>
                <w:rFonts w:ascii="宋体" w:hAnsi="宋体" w:cs="Arial"/>
                <w:color w:val="000000"/>
                <w:kern w:val="0"/>
                <w:sz w:val="18"/>
                <w:szCs w:val="18"/>
              </w:rPr>
              <w:t xml:space="preserve"> </w:t>
            </w:r>
            <w:r w:rsidRPr="00AA685E">
              <w:rPr>
                <w:rFonts w:ascii="宋体" w:hAnsi="宋体" w:cs="Arial" w:hint="eastAsia"/>
                <w:color w:val="000000"/>
                <w:kern w:val="0"/>
                <w:sz w:val="18"/>
                <w:szCs w:val="18"/>
              </w:rPr>
              <w:t>厚</w:t>
            </w:r>
            <w:r w:rsidRPr="00AA685E">
              <w:rPr>
                <w:rFonts w:ascii="宋体" w:hAnsi="宋体" w:cs="Arial"/>
                <w:color w:val="000000"/>
                <w:kern w:val="0"/>
                <w:sz w:val="18"/>
                <w:szCs w:val="18"/>
              </w:rPr>
              <w:t>30cm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493.5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1.1.5.14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proofErr w:type="gramStart"/>
            <w:r w:rsidRPr="00AA685E">
              <w:rPr>
                <w:rFonts w:ascii="宋体" w:hAnsi="宋体" w:cs="Arial" w:hint="eastAsia"/>
                <w:color w:val="000000"/>
                <w:kern w:val="0"/>
                <w:sz w:val="18"/>
                <w:szCs w:val="18"/>
              </w:rPr>
              <w:t>上游侧浸塑</w:t>
            </w:r>
            <w:proofErr w:type="gramEnd"/>
            <w:r w:rsidRPr="00AA685E">
              <w:rPr>
                <w:rFonts w:ascii="宋体" w:hAnsi="宋体" w:cs="Arial" w:hint="eastAsia"/>
                <w:color w:val="000000"/>
                <w:kern w:val="0"/>
                <w:sz w:val="18"/>
                <w:szCs w:val="18"/>
              </w:rPr>
              <w:t>防护网</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溢洪道拆除重建</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溢洪道拆除</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拆除交通桥</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拆除现状</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85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拆除溢洪道进口段及控制段</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1.2.1.2.1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拆除现状</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224</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1.2.1.2.2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拆除现状浆砌石（利用</w:t>
            </w:r>
            <w:r w:rsidRPr="00AA685E">
              <w:rPr>
                <w:rFonts w:ascii="宋体" w:hAnsi="宋体" w:cs="Arial"/>
                <w:color w:val="000000"/>
                <w:kern w:val="0"/>
                <w:sz w:val="18"/>
                <w:szCs w:val="18"/>
              </w:rPr>
              <w:t>34%</w:t>
            </w:r>
            <w:r w:rsidRPr="00AA685E">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523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拆除陡坡段</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1.2.1.3.1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拆除现状浆砌石（利用</w:t>
            </w:r>
            <w:r w:rsidRPr="00AA685E">
              <w:rPr>
                <w:rFonts w:ascii="宋体" w:hAnsi="宋体" w:cs="Arial"/>
                <w:color w:val="000000"/>
                <w:kern w:val="0"/>
                <w:sz w:val="18"/>
                <w:szCs w:val="18"/>
              </w:rPr>
              <w:t>50%</w:t>
            </w:r>
            <w:r w:rsidRPr="00AA685E">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631</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1.2.1.3.2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proofErr w:type="gramStart"/>
            <w:r w:rsidRPr="00AA685E">
              <w:rPr>
                <w:rFonts w:ascii="宋体" w:hAnsi="宋体" w:cs="Arial" w:hint="eastAsia"/>
                <w:color w:val="000000"/>
                <w:kern w:val="0"/>
                <w:sz w:val="18"/>
                <w:szCs w:val="18"/>
              </w:rPr>
              <w:t>弃运废渣</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315.5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拆除消力池</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1.2.1.4.1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拆除现状浆砌石（利用</w:t>
            </w:r>
            <w:r w:rsidRPr="00AA685E">
              <w:rPr>
                <w:rFonts w:ascii="宋体" w:hAnsi="宋体" w:cs="Arial"/>
                <w:color w:val="000000"/>
                <w:kern w:val="0"/>
                <w:sz w:val="18"/>
                <w:szCs w:val="18"/>
              </w:rPr>
              <w:t>50%</w:t>
            </w:r>
            <w:r w:rsidRPr="00AA685E">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210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lastRenderedPageBreak/>
              <w:t>1.2.1.4.2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proofErr w:type="gramStart"/>
            <w:r w:rsidRPr="00AA685E">
              <w:rPr>
                <w:rFonts w:ascii="宋体" w:hAnsi="宋体" w:cs="Arial" w:hint="eastAsia"/>
                <w:color w:val="000000"/>
                <w:kern w:val="0"/>
                <w:sz w:val="18"/>
                <w:szCs w:val="18"/>
              </w:rPr>
              <w:t>弃运废渣</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105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1.2.1.5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proofErr w:type="gramStart"/>
            <w:r w:rsidRPr="00AA685E">
              <w:rPr>
                <w:rFonts w:ascii="宋体" w:hAnsi="宋体" w:cs="Arial" w:hint="eastAsia"/>
                <w:color w:val="000000"/>
                <w:kern w:val="0"/>
                <w:sz w:val="18"/>
                <w:szCs w:val="18"/>
              </w:rPr>
              <w:t>弃运废渣</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562</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溢洪道</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进口段（</w:t>
            </w:r>
            <w:r w:rsidRPr="00AA685E">
              <w:rPr>
                <w:rFonts w:ascii="宋体" w:hAnsi="宋体" w:cs="Arial"/>
                <w:color w:val="000000"/>
                <w:kern w:val="0"/>
                <w:sz w:val="18"/>
                <w:szCs w:val="18"/>
              </w:rPr>
              <w:t>0-015</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0+000</w:t>
            </w:r>
            <w:r w:rsidRPr="00AA685E">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土方开挖</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586</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1.2.2.1.2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土方回填</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295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1.2.2.1.3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取土运距</w:t>
            </w:r>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95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1.2.2.1.4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6</w:t>
            </w:r>
            <w:r w:rsidRPr="00AA685E">
              <w:rPr>
                <w:rFonts w:ascii="宋体" w:hAnsi="宋体" w:cs="Arial" w:hint="eastAsia"/>
                <w:color w:val="000000"/>
                <w:kern w:val="0"/>
                <w:sz w:val="18"/>
                <w:szCs w:val="18"/>
              </w:rPr>
              <w:t>水泥土</w:t>
            </w:r>
            <w:r w:rsidRPr="00AA685E">
              <w:rPr>
                <w:rFonts w:ascii="宋体" w:hAnsi="宋体" w:cs="Arial"/>
                <w:color w:val="000000"/>
                <w:kern w:val="0"/>
                <w:sz w:val="18"/>
                <w:szCs w:val="18"/>
              </w:rPr>
              <w:t xml:space="preserve"> </w:t>
            </w:r>
            <w:r w:rsidRPr="00AA685E">
              <w:rPr>
                <w:rFonts w:ascii="宋体" w:hAnsi="宋体" w:cs="Arial" w:hint="eastAsia"/>
                <w:color w:val="000000"/>
                <w:kern w:val="0"/>
                <w:sz w:val="18"/>
                <w:szCs w:val="18"/>
              </w:rPr>
              <w:t>厚</w:t>
            </w:r>
            <w:r w:rsidRPr="00AA685E">
              <w:rPr>
                <w:rFonts w:ascii="宋体" w:hAnsi="宋体" w:cs="Arial"/>
                <w:color w:val="000000"/>
                <w:kern w:val="0"/>
                <w:sz w:val="18"/>
                <w:szCs w:val="18"/>
              </w:rPr>
              <w:t>15cm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322</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1.2.2.1.5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C20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垫层</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1.2.2.1.6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底板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95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1.2.2.1.7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侧墙</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130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1.2.2.1.8</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20.8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1.2.2.1.9</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模板制安</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232</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1.2.2.1.10</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石油沥青聚氨酯伸缩缝</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22.5</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1.2.2.1.11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DN50PVC</w:t>
            </w:r>
            <w:r w:rsidRPr="00AA685E">
              <w:rPr>
                <w:rFonts w:ascii="宋体" w:hAnsi="宋体" w:cs="Arial" w:hint="eastAsia"/>
                <w:color w:val="000000"/>
                <w:kern w:val="0"/>
                <w:sz w:val="18"/>
                <w:szCs w:val="18"/>
              </w:rPr>
              <w:t>排水管</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控制段（</w:t>
            </w:r>
            <w:r w:rsidRPr="00AA685E">
              <w:rPr>
                <w:rFonts w:ascii="宋体" w:hAnsi="宋体" w:cs="Arial"/>
                <w:color w:val="000000"/>
                <w:kern w:val="0"/>
                <w:sz w:val="18"/>
                <w:szCs w:val="18"/>
              </w:rPr>
              <w:t>0+000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0+017</w:t>
            </w:r>
            <w:r w:rsidRPr="00AA685E">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1.2.2.2.1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土方开挖</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650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1.2.2.2.2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土方回填</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286</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1.2.2.2.3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6</w:t>
            </w:r>
            <w:r w:rsidRPr="00AA685E">
              <w:rPr>
                <w:rFonts w:ascii="宋体" w:hAnsi="宋体" w:cs="Arial" w:hint="eastAsia"/>
                <w:color w:val="000000"/>
                <w:kern w:val="0"/>
                <w:sz w:val="18"/>
                <w:szCs w:val="18"/>
              </w:rPr>
              <w:t>水泥土</w:t>
            </w:r>
            <w:r w:rsidRPr="00AA685E">
              <w:rPr>
                <w:rFonts w:ascii="宋体" w:hAnsi="宋体" w:cs="Arial"/>
                <w:color w:val="000000"/>
                <w:kern w:val="0"/>
                <w:sz w:val="18"/>
                <w:szCs w:val="18"/>
              </w:rPr>
              <w:t xml:space="preserve"> </w:t>
            </w:r>
            <w:r w:rsidRPr="00AA685E">
              <w:rPr>
                <w:rFonts w:ascii="宋体" w:hAnsi="宋体" w:cs="Arial" w:hint="eastAsia"/>
                <w:color w:val="000000"/>
                <w:kern w:val="0"/>
                <w:sz w:val="18"/>
                <w:szCs w:val="18"/>
              </w:rPr>
              <w:t>厚</w:t>
            </w:r>
            <w:r w:rsidRPr="00AA685E">
              <w:rPr>
                <w:rFonts w:ascii="宋体" w:hAnsi="宋体" w:cs="Arial"/>
                <w:color w:val="000000"/>
                <w:kern w:val="0"/>
                <w:sz w:val="18"/>
                <w:szCs w:val="18"/>
              </w:rPr>
              <w:t>15cm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167</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1.2.2.2.4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C20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垫层</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24</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1.2.2.2.5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底板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1.2.2.2.6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侧墙</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169</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1.2.2.2.7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1.2.2.2.8</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模板制安</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228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1.2.2.2.9</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石油沥青聚氨酯伸缩缝</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39</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1.2.2.2.10</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DN50PVC</w:t>
            </w:r>
            <w:r w:rsidRPr="00E535D8">
              <w:rPr>
                <w:rFonts w:ascii="宋体" w:hAnsi="宋体" w:cs="Arial" w:hint="eastAsia"/>
                <w:color w:val="000000"/>
                <w:kern w:val="0"/>
                <w:sz w:val="18"/>
                <w:szCs w:val="18"/>
              </w:rPr>
              <w:t>排水管</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24</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1.2.2.3</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一级陡坡段（</w:t>
            </w:r>
            <w:r w:rsidRPr="00E535D8">
              <w:rPr>
                <w:rFonts w:ascii="宋体" w:hAnsi="宋体" w:cs="Arial"/>
                <w:color w:val="000000"/>
                <w:kern w:val="0"/>
                <w:sz w:val="18"/>
                <w:szCs w:val="18"/>
              </w:rPr>
              <w:t>0+017</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0+040</w:t>
            </w:r>
            <w:r w:rsidRPr="00E535D8">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1.2.2.3.1</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土方开挖</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1025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1.2.2.3.2</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土方回填</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585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1.2.2.3.3</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proofErr w:type="gramStart"/>
            <w:r w:rsidRPr="00E535D8">
              <w:rPr>
                <w:rFonts w:ascii="宋体" w:hAnsi="宋体" w:cs="Arial" w:hint="eastAsia"/>
                <w:color w:val="000000"/>
                <w:kern w:val="0"/>
                <w:sz w:val="18"/>
                <w:szCs w:val="18"/>
              </w:rPr>
              <w:t>弃运土方</w:t>
            </w:r>
            <w:proofErr w:type="gramEnd"/>
            <w:r w:rsidRPr="00E535D8">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153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1.2.2.3.4</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6</w:t>
            </w:r>
            <w:r w:rsidRPr="00E535D8">
              <w:rPr>
                <w:rFonts w:ascii="宋体" w:hAnsi="宋体" w:cs="Arial" w:hint="eastAsia"/>
                <w:color w:val="000000"/>
                <w:kern w:val="0"/>
                <w:sz w:val="18"/>
                <w:szCs w:val="18"/>
              </w:rPr>
              <w:t>水泥土</w:t>
            </w:r>
            <w:r w:rsidRPr="00E535D8">
              <w:rPr>
                <w:rFonts w:ascii="宋体" w:hAnsi="宋体" w:cs="Arial"/>
                <w:color w:val="000000"/>
                <w:kern w:val="0"/>
                <w:sz w:val="18"/>
                <w:szCs w:val="18"/>
              </w:rPr>
              <w:t xml:space="preserve"> </w:t>
            </w:r>
            <w:r w:rsidRPr="00E535D8">
              <w:rPr>
                <w:rFonts w:ascii="宋体" w:hAnsi="宋体" w:cs="Arial" w:hint="eastAsia"/>
                <w:color w:val="000000"/>
                <w:kern w:val="0"/>
                <w:sz w:val="18"/>
                <w:szCs w:val="18"/>
              </w:rPr>
              <w:t>厚</w:t>
            </w:r>
            <w:r w:rsidRPr="00E535D8">
              <w:rPr>
                <w:rFonts w:ascii="宋体" w:hAnsi="宋体" w:cs="Arial"/>
                <w:color w:val="000000"/>
                <w:kern w:val="0"/>
                <w:sz w:val="18"/>
                <w:szCs w:val="18"/>
              </w:rPr>
              <w:t>15cm</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230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1.2.2.3.5</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C20</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F150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垫层</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40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1.2.2.3.6</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C30</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F150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底板</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70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1.2.2.3.7</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C30</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F150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侧墙</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265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1.2.2.3.8</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模板制安</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510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1.2.2.3.9</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30.1</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1.2.2.3.10</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石油沥青聚氨酯伸缩缝</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1.2.2.3.11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DN50PVC</w:t>
            </w:r>
            <w:r w:rsidRPr="00AA685E">
              <w:rPr>
                <w:rFonts w:ascii="宋体" w:hAnsi="宋体" w:cs="Arial" w:hint="eastAsia"/>
                <w:color w:val="000000"/>
                <w:kern w:val="0"/>
                <w:sz w:val="18"/>
                <w:szCs w:val="18"/>
              </w:rPr>
              <w:t>排水管</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70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1.2.2.3.12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DN200</w:t>
            </w:r>
            <w:r w:rsidRPr="00AA685E">
              <w:rPr>
                <w:rFonts w:ascii="宋体" w:hAnsi="宋体" w:cs="Arial" w:hint="eastAsia"/>
                <w:color w:val="000000"/>
                <w:kern w:val="0"/>
                <w:sz w:val="18"/>
                <w:szCs w:val="18"/>
              </w:rPr>
              <w:t>软式</w:t>
            </w:r>
            <w:proofErr w:type="gramStart"/>
            <w:r w:rsidRPr="00AA685E">
              <w:rPr>
                <w:rFonts w:ascii="宋体" w:hAnsi="宋体" w:cs="Arial" w:hint="eastAsia"/>
                <w:color w:val="000000"/>
                <w:kern w:val="0"/>
                <w:sz w:val="18"/>
                <w:szCs w:val="18"/>
              </w:rPr>
              <w:t>透水管</w:t>
            </w:r>
            <w:proofErr w:type="gramEnd"/>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75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559"/>
        </w:trPr>
        <w:tc>
          <w:tcPr>
            <w:tcW w:w="8880" w:type="dxa"/>
            <w:gridSpan w:val="7"/>
            <w:tcBorders>
              <w:top w:val="nil"/>
              <w:left w:val="nil"/>
              <w:bottom w:val="nil"/>
              <w:right w:val="nil"/>
            </w:tcBorders>
            <w:noWrap/>
            <w:vAlign w:val="center"/>
          </w:tcPr>
          <w:p w:rsidR="00CC075D" w:rsidRPr="00AA685E" w:rsidRDefault="00CC075D" w:rsidP="00AA685E">
            <w:pPr>
              <w:widowControl/>
              <w:jc w:val="center"/>
              <w:rPr>
                <w:rFonts w:ascii="宋体" w:cs="Arial"/>
                <w:b/>
                <w:bCs/>
                <w:color w:val="000000"/>
                <w:kern w:val="0"/>
                <w:sz w:val="30"/>
                <w:szCs w:val="30"/>
              </w:rPr>
            </w:pPr>
            <w:r w:rsidRPr="00AA685E">
              <w:rPr>
                <w:rFonts w:ascii="宋体" w:hAnsi="宋体" w:cs="Arial" w:hint="eastAsia"/>
                <w:b/>
                <w:bCs/>
                <w:color w:val="000000"/>
                <w:kern w:val="0"/>
                <w:sz w:val="30"/>
                <w:szCs w:val="30"/>
              </w:rPr>
              <w:lastRenderedPageBreak/>
              <w:t>分组工程量清单报价表</w:t>
            </w:r>
          </w:p>
        </w:tc>
      </w:tr>
      <w:tr w:rsidR="00CC075D" w:rsidRPr="00AA685E" w:rsidTr="00AA685E">
        <w:trPr>
          <w:trHeight w:val="559"/>
        </w:trPr>
        <w:tc>
          <w:tcPr>
            <w:tcW w:w="8880" w:type="dxa"/>
            <w:gridSpan w:val="7"/>
            <w:tcBorders>
              <w:top w:val="nil"/>
              <w:left w:val="nil"/>
              <w:bottom w:val="nil"/>
              <w:right w:val="nil"/>
            </w:tcBorders>
            <w:noWrap/>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合同编号：</w:t>
            </w:r>
            <w:r w:rsidRPr="00AA685E">
              <w:rPr>
                <w:rFonts w:ascii="宋体" w:hAnsi="宋体" w:cs="Arial"/>
                <w:color w:val="000000"/>
                <w:kern w:val="0"/>
                <w:sz w:val="18"/>
                <w:szCs w:val="18"/>
              </w:rPr>
              <w:t>GC.23.2</w:t>
            </w:r>
            <w:r w:rsidRPr="00AA685E">
              <w:rPr>
                <w:rFonts w:ascii="宋体" w:hAnsi="宋体" w:cs="Arial" w:hint="eastAsia"/>
                <w:color w:val="000000"/>
                <w:kern w:val="0"/>
                <w:sz w:val="18"/>
                <w:szCs w:val="18"/>
              </w:rPr>
              <w:t>（施工标）</w:t>
            </w:r>
          </w:p>
        </w:tc>
      </w:tr>
      <w:tr w:rsidR="00CC075D" w:rsidRPr="00AA685E" w:rsidTr="00AA685E">
        <w:trPr>
          <w:trHeight w:val="574"/>
        </w:trPr>
        <w:tc>
          <w:tcPr>
            <w:tcW w:w="4960" w:type="dxa"/>
            <w:gridSpan w:val="3"/>
            <w:tcBorders>
              <w:top w:val="nil"/>
              <w:left w:val="nil"/>
              <w:bottom w:val="nil"/>
              <w:right w:val="nil"/>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工程名称：陕西省</w:t>
            </w:r>
            <w:proofErr w:type="gramStart"/>
            <w:r w:rsidRPr="00AA685E">
              <w:rPr>
                <w:rFonts w:ascii="宋体" w:hAnsi="宋体" w:cs="Arial" w:hint="eastAsia"/>
                <w:color w:val="000000"/>
                <w:kern w:val="0"/>
                <w:sz w:val="18"/>
                <w:szCs w:val="18"/>
              </w:rPr>
              <w:t>泾</w:t>
            </w:r>
            <w:proofErr w:type="gramEnd"/>
            <w:r w:rsidRPr="00AA685E">
              <w:rPr>
                <w:rFonts w:ascii="宋体" w:hAnsi="宋体" w:cs="Arial" w:hint="eastAsia"/>
                <w:color w:val="000000"/>
                <w:kern w:val="0"/>
                <w:sz w:val="18"/>
                <w:szCs w:val="18"/>
              </w:rPr>
              <w:t>惠渠灌区贺兰水库除险加固工程</w:t>
            </w:r>
          </w:p>
        </w:tc>
        <w:tc>
          <w:tcPr>
            <w:tcW w:w="3920" w:type="dxa"/>
            <w:gridSpan w:val="4"/>
            <w:tcBorders>
              <w:top w:val="nil"/>
              <w:left w:val="nil"/>
              <w:bottom w:val="nil"/>
              <w:right w:val="nil"/>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标段名称：</w:t>
            </w:r>
          </w:p>
        </w:tc>
      </w:tr>
      <w:tr w:rsidR="00CC075D" w:rsidRPr="00AA685E" w:rsidTr="00AA685E">
        <w:trPr>
          <w:trHeight w:val="383"/>
        </w:trPr>
        <w:tc>
          <w:tcPr>
            <w:tcW w:w="1120" w:type="dxa"/>
            <w:tcBorders>
              <w:top w:val="single" w:sz="4" w:space="0" w:color="000000"/>
              <w:left w:val="single" w:sz="4" w:space="0" w:color="000000"/>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序号</w:t>
            </w:r>
          </w:p>
        </w:tc>
        <w:tc>
          <w:tcPr>
            <w:tcW w:w="328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项目名称</w:t>
            </w:r>
          </w:p>
        </w:tc>
        <w:tc>
          <w:tcPr>
            <w:tcW w:w="56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单位</w:t>
            </w:r>
          </w:p>
        </w:tc>
        <w:tc>
          <w:tcPr>
            <w:tcW w:w="106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工程数量</w:t>
            </w:r>
          </w:p>
        </w:tc>
        <w:tc>
          <w:tcPr>
            <w:tcW w:w="108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单价（元）</w:t>
            </w:r>
          </w:p>
        </w:tc>
        <w:tc>
          <w:tcPr>
            <w:tcW w:w="102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合计（元）</w:t>
            </w:r>
          </w:p>
        </w:tc>
        <w:tc>
          <w:tcPr>
            <w:tcW w:w="760" w:type="dxa"/>
            <w:tcBorders>
              <w:top w:val="single" w:sz="4" w:space="0" w:color="000000"/>
              <w:left w:val="nil"/>
              <w:bottom w:val="single" w:sz="4" w:space="0" w:color="000000"/>
              <w:right w:val="single" w:sz="4" w:space="0" w:color="000000"/>
            </w:tcBorders>
            <w:noWrap/>
            <w:vAlign w:val="center"/>
          </w:tcPr>
          <w:p w:rsidR="00CC075D" w:rsidRPr="00AA685E" w:rsidRDefault="00CC075D" w:rsidP="00AA685E">
            <w:pPr>
              <w:widowControl/>
              <w:jc w:val="center"/>
              <w:rPr>
                <w:rFonts w:ascii="宋体" w:cs="Arial"/>
                <w:b/>
                <w:bCs/>
                <w:color w:val="000000"/>
                <w:kern w:val="0"/>
                <w:sz w:val="18"/>
                <w:szCs w:val="18"/>
              </w:rPr>
            </w:pPr>
            <w:r w:rsidRPr="00AA685E">
              <w:rPr>
                <w:rFonts w:ascii="宋体" w:hAnsi="宋体" w:cs="Arial" w:hint="eastAsia"/>
                <w:b/>
                <w:bCs/>
                <w:color w:val="000000"/>
                <w:kern w:val="0"/>
                <w:sz w:val="18"/>
                <w:szCs w:val="18"/>
              </w:rPr>
              <w:t>备注</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1.2.2.3.13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proofErr w:type="gramStart"/>
            <w:r w:rsidRPr="00AA685E">
              <w:rPr>
                <w:rFonts w:ascii="宋体" w:hAnsi="宋体" w:cs="Arial" w:hint="eastAsia"/>
                <w:color w:val="000000"/>
                <w:kern w:val="0"/>
                <w:sz w:val="18"/>
                <w:szCs w:val="18"/>
              </w:rPr>
              <w:t>透水管</w:t>
            </w:r>
            <w:proofErr w:type="gramEnd"/>
            <w:r w:rsidRPr="00AA685E">
              <w:rPr>
                <w:rFonts w:ascii="宋体" w:hAnsi="宋体" w:cs="Arial" w:hint="eastAsia"/>
                <w:color w:val="000000"/>
                <w:kern w:val="0"/>
                <w:sz w:val="18"/>
                <w:szCs w:val="18"/>
              </w:rPr>
              <w:t>挖槽土</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72</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1.2.2.3.14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proofErr w:type="gramStart"/>
            <w:r w:rsidRPr="00AA685E">
              <w:rPr>
                <w:rFonts w:ascii="宋体" w:hAnsi="宋体" w:cs="Arial" w:hint="eastAsia"/>
                <w:color w:val="000000"/>
                <w:kern w:val="0"/>
                <w:sz w:val="18"/>
                <w:szCs w:val="18"/>
              </w:rPr>
              <w:t>透水管</w:t>
            </w:r>
            <w:proofErr w:type="gramEnd"/>
            <w:r w:rsidRPr="00AA685E">
              <w:rPr>
                <w:rFonts w:ascii="宋体" w:hAnsi="宋体" w:cs="Arial" w:hint="eastAsia"/>
                <w:color w:val="000000"/>
                <w:kern w:val="0"/>
                <w:sz w:val="18"/>
                <w:szCs w:val="18"/>
              </w:rPr>
              <w:t>砂砾石</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70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二级陡坡段（</w:t>
            </w:r>
            <w:r w:rsidRPr="00AA685E">
              <w:rPr>
                <w:rFonts w:ascii="宋体" w:hAnsi="宋体" w:cs="Arial"/>
                <w:color w:val="000000"/>
                <w:kern w:val="0"/>
                <w:sz w:val="18"/>
                <w:szCs w:val="18"/>
              </w:rPr>
              <w:t>0+040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0+070.2</w:t>
            </w:r>
            <w:r w:rsidRPr="00AA685E">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1.2.2.4.1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土方开挖</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1655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1.2.2.4.2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土方回填</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805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1.2.2.4.3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proofErr w:type="gramStart"/>
            <w:r w:rsidRPr="00AA685E">
              <w:rPr>
                <w:rFonts w:ascii="宋体" w:hAnsi="宋体" w:cs="Arial" w:hint="eastAsia"/>
                <w:color w:val="000000"/>
                <w:kern w:val="0"/>
                <w:sz w:val="18"/>
                <w:szCs w:val="18"/>
              </w:rPr>
              <w:t>弃运土方</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453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1.2.2.4.4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6</w:t>
            </w:r>
            <w:r w:rsidRPr="00AA685E">
              <w:rPr>
                <w:rFonts w:ascii="宋体" w:hAnsi="宋体" w:cs="Arial" w:hint="eastAsia"/>
                <w:color w:val="000000"/>
                <w:kern w:val="0"/>
                <w:sz w:val="18"/>
                <w:szCs w:val="18"/>
              </w:rPr>
              <w:t>水泥土</w:t>
            </w:r>
            <w:r w:rsidRPr="00AA685E">
              <w:rPr>
                <w:rFonts w:ascii="宋体" w:hAnsi="宋体" w:cs="Arial"/>
                <w:color w:val="000000"/>
                <w:kern w:val="0"/>
                <w:sz w:val="18"/>
                <w:szCs w:val="18"/>
              </w:rPr>
              <w:t xml:space="preserve"> </w:t>
            </w:r>
            <w:r w:rsidRPr="00AA685E">
              <w:rPr>
                <w:rFonts w:ascii="宋体" w:hAnsi="宋体" w:cs="Arial" w:hint="eastAsia"/>
                <w:color w:val="000000"/>
                <w:kern w:val="0"/>
                <w:sz w:val="18"/>
                <w:szCs w:val="18"/>
              </w:rPr>
              <w:t>厚</w:t>
            </w:r>
            <w:r w:rsidRPr="00AA685E">
              <w:rPr>
                <w:rFonts w:ascii="宋体" w:hAnsi="宋体" w:cs="Arial"/>
                <w:color w:val="000000"/>
                <w:kern w:val="0"/>
                <w:sz w:val="18"/>
                <w:szCs w:val="18"/>
              </w:rPr>
              <w:t>15cm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320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1.2.2.4.5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C20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垫层</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52</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1.2.2.4.6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底板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100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1.2.2.4.7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侧墙</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365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1.2.2.4.8</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模板制安</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778</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1.2.2.4.9</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42.4</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1.2.2.4.10</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石油沥青聚氨酯伸缩缝</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23</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1.2.2.4.11</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DN50PVC</w:t>
            </w:r>
            <w:r w:rsidRPr="00E535D8">
              <w:rPr>
                <w:rFonts w:ascii="宋体" w:hAnsi="宋体" w:cs="Arial" w:hint="eastAsia"/>
                <w:color w:val="000000"/>
                <w:kern w:val="0"/>
                <w:sz w:val="18"/>
                <w:szCs w:val="18"/>
              </w:rPr>
              <w:t>排水管</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100</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1.2.2.4.12</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DN200</w:t>
            </w:r>
            <w:r w:rsidRPr="00E535D8">
              <w:rPr>
                <w:rFonts w:ascii="宋体" w:hAnsi="宋体" w:cs="Arial" w:hint="eastAsia"/>
                <w:color w:val="000000"/>
                <w:kern w:val="0"/>
                <w:sz w:val="18"/>
                <w:szCs w:val="18"/>
              </w:rPr>
              <w:t>软式</w:t>
            </w:r>
            <w:proofErr w:type="gramStart"/>
            <w:r w:rsidRPr="00E535D8">
              <w:rPr>
                <w:rFonts w:ascii="宋体" w:hAnsi="宋体" w:cs="Arial" w:hint="eastAsia"/>
                <w:color w:val="000000"/>
                <w:kern w:val="0"/>
                <w:sz w:val="18"/>
                <w:szCs w:val="18"/>
              </w:rPr>
              <w:t>透水管</w:t>
            </w:r>
            <w:proofErr w:type="gramEnd"/>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100</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1.2.2.4.13</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proofErr w:type="gramStart"/>
            <w:r w:rsidRPr="00E535D8">
              <w:rPr>
                <w:rFonts w:ascii="宋体" w:hAnsi="宋体" w:cs="Arial" w:hint="eastAsia"/>
                <w:color w:val="000000"/>
                <w:kern w:val="0"/>
                <w:sz w:val="18"/>
                <w:szCs w:val="18"/>
              </w:rPr>
              <w:t>透水管</w:t>
            </w:r>
            <w:proofErr w:type="gramEnd"/>
            <w:r w:rsidRPr="00E535D8">
              <w:rPr>
                <w:rFonts w:ascii="宋体" w:hAnsi="宋体" w:cs="Arial" w:hint="eastAsia"/>
                <w:color w:val="000000"/>
                <w:kern w:val="0"/>
                <w:sz w:val="18"/>
                <w:szCs w:val="18"/>
              </w:rPr>
              <w:t>挖槽土</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95</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1.2.2.4.14</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proofErr w:type="gramStart"/>
            <w:r w:rsidRPr="00E535D8">
              <w:rPr>
                <w:rFonts w:ascii="宋体" w:hAnsi="宋体" w:cs="Arial" w:hint="eastAsia"/>
                <w:color w:val="000000"/>
                <w:kern w:val="0"/>
                <w:sz w:val="18"/>
                <w:szCs w:val="18"/>
              </w:rPr>
              <w:t>透水管</w:t>
            </w:r>
            <w:proofErr w:type="gramEnd"/>
            <w:r w:rsidRPr="00E535D8">
              <w:rPr>
                <w:rFonts w:ascii="宋体" w:hAnsi="宋体" w:cs="Arial" w:hint="eastAsia"/>
                <w:color w:val="000000"/>
                <w:kern w:val="0"/>
                <w:sz w:val="18"/>
                <w:szCs w:val="18"/>
              </w:rPr>
              <w:t>砂砾石</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90</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1.2.2.5</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消</w:t>
            </w:r>
            <w:proofErr w:type="gramStart"/>
            <w:r w:rsidRPr="00E535D8">
              <w:rPr>
                <w:rFonts w:ascii="宋体" w:hAnsi="宋体" w:cs="Arial" w:hint="eastAsia"/>
                <w:color w:val="000000"/>
                <w:kern w:val="0"/>
                <w:sz w:val="18"/>
                <w:szCs w:val="18"/>
              </w:rPr>
              <w:t>力池段</w:t>
            </w:r>
            <w:proofErr w:type="gramEnd"/>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1.2.2.5.1</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土方开挖</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790</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1.2.2.5.2</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土方回填</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385</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1.2.2.5.3</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proofErr w:type="gramStart"/>
            <w:r w:rsidRPr="00E535D8">
              <w:rPr>
                <w:rFonts w:ascii="宋体" w:hAnsi="宋体" w:cs="Arial" w:hint="eastAsia"/>
                <w:color w:val="000000"/>
                <w:kern w:val="0"/>
                <w:sz w:val="18"/>
                <w:szCs w:val="18"/>
              </w:rPr>
              <w:t>弃运土方</w:t>
            </w:r>
            <w:proofErr w:type="gramEnd"/>
            <w:r w:rsidRPr="00E535D8">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207</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1.2.2.5.4</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6</w:t>
            </w:r>
            <w:r w:rsidRPr="00E535D8">
              <w:rPr>
                <w:rFonts w:ascii="宋体" w:hAnsi="宋体" w:cs="Arial" w:hint="eastAsia"/>
                <w:color w:val="000000"/>
                <w:kern w:val="0"/>
                <w:sz w:val="18"/>
                <w:szCs w:val="18"/>
              </w:rPr>
              <w:t>水泥土</w:t>
            </w:r>
            <w:r w:rsidRPr="00E535D8">
              <w:rPr>
                <w:rFonts w:ascii="宋体" w:hAnsi="宋体" w:cs="Arial"/>
                <w:color w:val="000000"/>
                <w:kern w:val="0"/>
                <w:sz w:val="18"/>
                <w:szCs w:val="18"/>
              </w:rPr>
              <w:t xml:space="preserve"> </w:t>
            </w:r>
            <w:r w:rsidRPr="00E535D8">
              <w:rPr>
                <w:rFonts w:ascii="宋体" w:hAnsi="宋体" w:cs="Arial" w:hint="eastAsia"/>
                <w:color w:val="000000"/>
                <w:kern w:val="0"/>
                <w:sz w:val="18"/>
                <w:szCs w:val="18"/>
              </w:rPr>
              <w:t>厚</w:t>
            </w:r>
            <w:r w:rsidRPr="00E535D8">
              <w:rPr>
                <w:rFonts w:ascii="宋体" w:hAnsi="宋体" w:cs="Arial"/>
                <w:color w:val="000000"/>
                <w:kern w:val="0"/>
                <w:sz w:val="18"/>
                <w:szCs w:val="18"/>
              </w:rPr>
              <w:t>15cm</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163</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1.2.2.5.5</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C20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垫层</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24</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1.2.2.5.6</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C30</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F150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底板</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48</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1.2.2.5.7</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C30</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F150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侧墙</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242</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1.2.2.5.8</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模板制安</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296</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1.2.2.5.9</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19.3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1.2.2.5.10</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石油沥青聚氨酯伸缩缝</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14.4</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1.2.2.5.11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DN50PVC</w:t>
            </w:r>
            <w:r w:rsidRPr="00AA685E">
              <w:rPr>
                <w:rFonts w:ascii="宋体" w:hAnsi="宋体" w:cs="Arial" w:hint="eastAsia"/>
                <w:color w:val="000000"/>
                <w:kern w:val="0"/>
                <w:sz w:val="18"/>
                <w:szCs w:val="18"/>
              </w:rPr>
              <w:t>排水管</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48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出口段</w:t>
            </w:r>
            <w:r w:rsidRPr="00AA685E">
              <w:rPr>
                <w:rFonts w:ascii="宋体" w:hAnsi="宋体" w:cs="Arial"/>
                <w:color w:val="000000"/>
                <w:kern w:val="0"/>
                <w:sz w:val="18"/>
                <w:szCs w:val="18"/>
              </w:rPr>
              <w:t>17.5m(0+086.2-0+103.7)</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1.2.2.6.1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土方开挖</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118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1.2.2.6.2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土方回填</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314</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1.2.2.6.3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取土运距</w:t>
            </w:r>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251</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lastRenderedPageBreak/>
              <w:t>1.2.2.6.4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M10</w:t>
            </w:r>
            <w:r w:rsidRPr="00AA685E">
              <w:rPr>
                <w:rFonts w:ascii="宋体" w:hAnsi="宋体" w:cs="Arial" w:hint="eastAsia"/>
                <w:color w:val="000000"/>
                <w:kern w:val="0"/>
                <w:sz w:val="18"/>
                <w:szCs w:val="18"/>
              </w:rPr>
              <w:t>水泥砂浆底板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57.6</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1.2.2.6.5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C20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垫层</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26</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1.2.2.6.6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F150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侧墙</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142</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1.2.2.6.7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4.4</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1.2.2.6.8</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模板制安</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368</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1.2.2.6.9</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石油沥青聚氨酯伸缩缝</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20</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1.2.2.6.10</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DN50PVC</w:t>
            </w:r>
            <w:r w:rsidRPr="00E535D8">
              <w:rPr>
                <w:rFonts w:ascii="宋体" w:hAnsi="宋体" w:cs="Arial" w:hint="eastAsia"/>
                <w:color w:val="000000"/>
                <w:kern w:val="0"/>
                <w:sz w:val="18"/>
                <w:szCs w:val="18"/>
              </w:rPr>
              <w:t>排水管</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47</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交通桥（</w:t>
            </w:r>
            <w:r w:rsidRPr="00E535D8">
              <w:rPr>
                <w:rFonts w:ascii="宋体" w:hAnsi="宋体" w:cs="Arial"/>
                <w:color w:val="000000"/>
                <w:kern w:val="0"/>
                <w:sz w:val="18"/>
                <w:szCs w:val="18"/>
              </w:rPr>
              <w:t>1</w:t>
            </w:r>
            <w:r w:rsidRPr="00E535D8">
              <w:rPr>
                <w:rFonts w:ascii="宋体" w:hAnsi="宋体" w:cs="Arial" w:hint="eastAsia"/>
                <w:color w:val="000000"/>
                <w:kern w:val="0"/>
                <w:sz w:val="18"/>
                <w:szCs w:val="18"/>
              </w:rPr>
              <w:t>座）</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道路引坡（</w:t>
            </w:r>
            <w:r w:rsidRPr="00E535D8">
              <w:rPr>
                <w:rFonts w:ascii="宋体" w:hAnsi="宋体" w:cs="Arial"/>
                <w:color w:val="000000"/>
                <w:kern w:val="0"/>
                <w:sz w:val="18"/>
                <w:szCs w:val="18"/>
              </w:rPr>
              <w:t>50m</w:t>
            </w:r>
            <w:r w:rsidRPr="00E535D8">
              <w:rPr>
                <w:rFonts w:ascii="宋体" w:hAnsi="宋体" w:cs="Arial" w:hint="eastAsia"/>
                <w:color w:val="000000"/>
                <w:kern w:val="0"/>
                <w:sz w:val="18"/>
                <w:szCs w:val="18"/>
              </w:rPr>
              <w:t>）</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1.2.3.1.1</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拆除现状</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路面，</w:t>
            </w:r>
            <w:proofErr w:type="gramStart"/>
            <w:r w:rsidRPr="00E535D8">
              <w:rPr>
                <w:rFonts w:ascii="宋体" w:hAnsi="宋体" w:cs="Arial" w:hint="eastAsia"/>
                <w:color w:val="000000"/>
                <w:kern w:val="0"/>
                <w:sz w:val="18"/>
                <w:szCs w:val="18"/>
              </w:rPr>
              <w:t>并弃运</w:t>
            </w:r>
            <w:proofErr w:type="gramEnd"/>
            <w:r w:rsidRPr="00E535D8">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110.2</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1.2.3.1.2</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整平路基</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290</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1.2.3.1.3</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C30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路面</w:t>
            </w:r>
            <w:r w:rsidRPr="00E535D8">
              <w:rPr>
                <w:rFonts w:ascii="宋体" w:hAnsi="宋体" w:cs="Arial"/>
                <w:color w:val="000000"/>
                <w:kern w:val="0"/>
                <w:sz w:val="18"/>
                <w:szCs w:val="18"/>
              </w:rPr>
              <w:t xml:space="preserve"> </w:t>
            </w:r>
            <w:r w:rsidRPr="00E535D8">
              <w:rPr>
                <w:rFonts w:ascii="宋体" w:hAnsi="宋体" w:cs="Arial" w:hint="eastAsia"/>
                <w:color w:val="000000"/>
                <w:kern w:val="0"/>
                <w:sz w:val="18"/>
                <w:szCs w:val="18"/>
              </w:rPr>
              <w:t>厚</w:t>
            </w:r>
            <w:r w:rsidRPr="00E535D8">
              <w:rPr>
                <w:rFonts w:ascii="宋体" w:hAnsi="宋体" w:cs="Arial"/>
                <w:color w:val="000000"/>
                <w:kern w:val="0"/>
                <w:sz w:val="18"/>
                <w:szCs w:val="18"/>
              </w:rPr>
              <w:t>18cm</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290</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1.2.3.1.4</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碎石垫层，厚度</w:t>
            </w:r>
            <w:r w:rsidRPr="00E535D8">
              <w:rPr>
                <w:rFonts w:ascii="宋体" w:hAnsi="宋体" w:cs="Arial"/>
                <w:color w:val="000000"/>
                <w:kern w:val="0"/>
                <w:sz w:val="18"/>
                <w:szCs w:val="18"/>
              </w:rPr>
              <w:t>20cm</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58</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1.2.3.1.5</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C25</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F150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排水沟侧墙</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10</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1.2.3.1.6</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C25</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F150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排水沟底板</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12</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1.2.3.1.7</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C25</w:t>
            </w:r>
            <w:r w:rsidRPr="00E535D8">
              <w:rPr>
                <w:rFonts w:ascii="宋体" w:hAnsi="宋体" w:cs="Arial" w:hint="eastAsia"/>
                <w:color w:val="000000"/>
                <w:kern w:val="0"/>
                <w:sz w:val="18"/>
                <w:szCs w:val="18"/>
              </w:rPr>
              <w:t>·</w:t>
            </w:r>
            <w:r w:rsidRPr="00E535D8">
              <w:rPr>
                <w:rFonts w:ascii="宋体" w:hAnsi="宋体" w:cs="Arial"/>
                <w:color w:val="000000"/>
                <w:kern w:val="0"/>
                <w:sz w:val="18"/>
                <w:szCs w:val="18"/>
              </w:rPr>
              <w:t>F150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排水沟盖板</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20</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1.2.3.1.8</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模板制安</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84</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1.2.3.1.9</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2</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1.2.3.1.10</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雨水篦子</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proofErr w:type="gramStart"/>
            <w:r w:rsidRPr="00E535D8">
              <w:rPr>
                <w:rFonts w:ascii="宋体" w:hAnsi="宋体" w:cs="Arial" w:hint="eastAsia"/>
                <w:color w:val="000000"/>
                <w:kern w:val="0"/>
                <w:sz w:val="18"/>
                <w:szCs w:val="18"/>
              </w:rPr>
              <w:t>个</w:t>
            </w:r>
            <w:proofErr w:type="gramEnd"/>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10</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1.2.3.2</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上部结构</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color w:val="000000"/>
                <w:kern w:val="0"/>
                <w:sz w:val="18"/>
                <w:szCs w:val="18"/>
              </w:rPr>
              <w:t>1.2.3.2.1</w:t>
            </w:r>
          </w:p>
        </w:tc>
        <w:tc>
          <w:tcPr>
            <w:tcW w:w="3280" w:type="dxa"/>
            <w:tcBorders>
              <w:top w:val="nil"/>
              <w:left w:val="nil"/>
              <w:bottom w:val="single" w:sz="4" w:space="0" w:color="000000"/>
              <w:right w:val="single" w:sz="4" w:space="0" w:color="000000"/>
            </w:tcBorders>
            <w:vAlign w:val="center"/>
          </w:tcPr>
          <w:p w:rsidR="00CC075D" w:rsidRPr="00E535D8" w:rsidRDefault="00CC075D" w:rsidP="00AA685E">
            <w:pPr>
              <w:widowControl/>
              <w:jc w:val="left"/>
              <w:rPr>
                <w:rFonts w:ascii="宋体" w:cs="Arial"/>
                <w:color w:val="000000"/>
                <w:kern w:val="0"/>
                <w:sz w:val="18"/>
                <w:szCs w:val="18"/>
              </w:rPr>
            </w:pPr>
            <w:r w:rsidRPr="00E535D8">
              <w:rPr>
                <w:rFonts w:ascii="宋体" w:hAnsi="宋体" w:cs="Arial" w:hint="eastAsia"/>
                <w:color w:val="000000"/>
                <w:kern w:val="0"/>
                <w:sz w:val="18"/>
                <w:szCs w:val="18"/>
              </w:rPr>
              <w:t>现浇</w:t>
            </w:r>
            <w:r w:rsidRPr="00E535D8">
              <w:rPr>
                <w:rFonts w:ascii="宋体" w:hAnsi="宋体" w:cs="Arial"/>
                <w:color w:val="000000"/>
                <w:kern w:val="0"/>
                <w:sz w:val="18"/>
                <w:szCs w:val="18"/>
              </w:rPr>
              <w:t>C40</w:t>
            </w:r>
            <w:r w:rsidRPr="00E535D8">
              <w:rPr>
                <w:rFonts w:ascii="宋体" w:hAnsi="宋体" w:cs="Arial" w:hint="eastAsia"/>
                <w:color w:val="000000"/>
                <w:kern w:val="0"/>
                <w:sz w:val="18"/>
                <w:szCs w:val="18"/>
              </w:rPr>
              <w:t>商品</w:t>
            </w:r>
            <w:proofErr w:type="gramStart"/>
            <w:r w:rsidRPr="00E535D8">
              <w:rPr>
                <w:rFonts w:ascii="宋体" w:hAnsi="宋体" w:cs="Arial" w:hint="eastAsia"/>
                <w:color w:val="000000"/>
                <w:kern w:val="0"/>
                <w:sz w:val="18"/>
                <w:szCs w:val="18"/>
              </w:rPr>
              <w:t>砼</w:t>
            </w:r>
            <w:proofErr w:type="gramEnd"/>
            <w:r w:rsidRPr="00E535D8">
              <w:rPr>
                <w:rFonts w:ascii="宋体" w:hAnsi="宋体" w:cs="Arial" w:hint="eastAsia"/>
                <w:color w:val="000000"/>
                <w:kern w:val="0"/>
                <w:sz w:val="18"/>
                <w:szCs w:val="18"/>
              </w:rPr>
              <w:t>桥面铺装</w:t>
            </w:r>
          </w:p>
        </w:tc>
        <w:tc>
          <w:tcPr>
            <w:tcW w:w="560" w:type="dxa"/>
            <w:tcBorders>
              <w:top w:val="nil"/>
              <w:left w:val="nil"/>
              <w:bottom w:val="single" w:sz="4" w:space="0" w:color="000000"/>
              <w:right w:val="single" w:sz="4" w:space="0" w:color="000000"/>
            </w:tcBorders>
            <w:vAlign w:val="center"/>
          </w:tcPr>
          <w:p w:rsidR="00CC075D" w:rsidRPr="00E535D8" w:rsidRDefault="00CC075D" w:rsidP="00AA685E">
            <w:pPr>
              <w:widowControl/>
              <w:jc w:val="center"/>
              <w:rPr>
                <w:rFonts w:ascii="宋体" w:cs="Arial"/>
                <w:color w:val="000000"/>
                <w:kern w:val="0"/>
                <w:sz w:val="18"/>
                <w:szCs w:val="18"/>
              </w:rPr>
            </w:pPr>
            <w:r w:rsidRPr="00E535D8">
              <w:rPr>
                <w:rFonts w:ascii="宋体" w:hAnsi="宋体" w:cs="Arial"/>
                <w:color w:val="000000"/>
                <w:kern w:val="0"/>
                <w:sz w:val="18"/>
                <w:szCs w:val="18"/>
              </w:rPr>
              <w:t>m</w:t>
            </w:r>
            <w:r w:rsidRPr="00E535D8">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color w:val="000000"/>
                <w:kern w:val="0"/>
                <w:sz w:val="18"/>
                <w:szCs w:val="18"/>
              </w:rPr>
              <w:t>13</w:t>
            </w:r>
          </w:p>
        </w:tc>
        <w:tc>
          <w:tcPr>
            <w:tcW w:w="108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E535D8" w:rsidRDefault="00CC075D" w:rsidP="00AA685E">
            <w:pPr>
              <w:widowControl/>
              <w:jc w:val="right"/>
              <w:rPr>
                <w:rFonts w:ascii="宋体" w:cs="Arial"/>
                <w:color w:val="000000"/>
                <w:kern w:val="0"/>
                <w:sz w:val="18"/>
                <w:szCs w:val="18"/>
              </w:rPr>
            </w:pPr>
            <w:r w:rsidRPr="00E535D8">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1.2.3.2.2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桥面铺装钢筋制作与安装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0.6</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1.2.3.2.3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护栏</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7</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1.2.3.2.4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护栏钢筋制作与安装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0.9</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1.2.3.2.5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预制</w:t>
            </w:r>
            <w:r w:rsidRPr="00AA685E">
              <w:rPr>
                <w:rFonts w:ascii="宋体" w:hAnsi="宋体" w:cs="Arial"/>
                <w:color w:val="000000"/>
                <w:kern w:val="0"/>
                <w:sz w:val="18"/>
                <w:szCs w:val="18"/>
              </w:rPr>
              <w:t>C40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空心板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27</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1.2.3.2.6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空心板钢筋制作与安装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7</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1.2.3.2.7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C40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堵头</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4</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1.2.3.2.8</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GYZ200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35mm</w:t>
            </w:r>
            <w:r w:rsidRPr="00AA685E">
              <w:rPr>
                <w:rFonts w:ascii="宋体" w:hAnsi="宋体" w:cs="Arial" w:hint="eastAsia"/>
                <w:color w:val="000000"/>
                <w:kern w:val="0"/>
                <w:sz w:val="18"/>
                <w:szCs w:val="18"/>
              </w:rPr>
              <w:t>支座</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proofErr w:type="gramStart"/>
            <w:r w:rsidRPr="00AA685E">
              <w:rPr>
                <w:rFonts w:ascii="宋体" w:hAnsi="宋体" w:cs="Arial" w:hint="eastAsia"/>
                <w:color w:val="000000"/>
                <w:kern w:val="0"/>
                <w:sz w:val="18"/>
                <w:szCs w:val="18"/>
              </w:rPr>
              <w:t>个</w:t>
            </w:r>
            <w:proofErr w:type="gramEnd"/>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1.2.3.2.9</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垫石</w:t>
            </w:r>
            <w:r w:rsidRPr="00AA685E">
              <w:rPr>
                <w:rFonts w:ascii="宋体" w:hAnsi="宋体" w:cs="Arial"/>
                <w:color w:val="000000"/>
                <w:kern w:val="0"/>
                <w:sz w:val="18"/>
                <w:szCs w:val="18"/>
              </w:rPr>
              <w:t>(</w:t>
            </w:r>
            <w:proofErr w:type="gramStart"/>
            <w:r w:rsidRPr="00AA685E">
              <w:rPr>
                <w:rFonts w:ascii="宋体" w:hAnsi="宋体" w:cs="Arial"/>
                <w:color w:val="000000"/>
                <w:kern w:val="0"/>
                <w:sz w:val="18"/>
                <w:szCs w:val="18"/>
              </w:rPr>
              <w:t>300</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300</w:t>
            </w:r>
            <w:r w:rsidRPr="00AA685E">
              <w:rPr>
                <w:rFonts w:ascii="宋体" w:hAnsi="宋体" w:cs="Arial" w:hint="eastAsia"/>
                <w:color w:val="000000"/>
                <w:kern w:val="0"/>
                <w:sz w:val="18"/>
                <w:szCs w:val="18"/>
              </w:rPr>
              <w:t>×</w:t>
            </w:r>
            <w:proofErr w:type="gramEnd"/>
            <w:r w:rsidRPr="00AA685E">
              <w:rPr>
                <w:rFonts w:ascii="宋体" w:hAnsi="宋体" w:cs="Arial"/>
                <w:color w:val="000000"/>
                <w:kern w:val="0"/>
                <w:sz w:val="18"/>
                <w:szCs w:val="18"/>
              </w:rPr>
              <w:t>60mm)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proofErr w:type="gramStart"/>
            <w:r w:rsidRPr="00AA685E">
              <w:rPr>
                <w:rFonts w:ascii="宋体" w:hAnsi="宋体" w:cs="Arial" w:hint="eastAsia"/>
                <w:color w:val="000000"/>
                <w:kern w:val="0"/>
                <w:sz w:val="18"/>
                <w:szCs w:val="18"/>
              </w:rPr>
              <w:t>个</w:t>
            </w:r>
            <w:proofErr w:type="gramEnd"/>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1.2.3.2.10</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D76*5</w:t>
            </w:r>
            <w:r w:rsidRPr="00AA685E">
              <w:rPr>
                <w:rFonts w:ascii="宋体" w:hAnsi="宋体" w:cs="Arial" w:hint="eastAsia"/>
                <w:color w:val="000000"/>
                <w:kern w:val="0"/>
                <w:sz w:val="18"/>
                <w:szCs w:val="18"/>
              </w:rPr>
              <w:t>钢管</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下部结构</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1.2.3.3.1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盖梁</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1.2.3.3.2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盖梁钢筋制作与安装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2.2</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搭板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1.2.3.4.1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砂砾石垫层</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1.2.3.4.2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C30</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搭板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1.2.3.4.3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3.9</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放水设施改造</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放水涵洞改造</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9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lastRenderedPageBreak/>
              <w:t>1.3.1.1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拆除现状干砌石坡面，</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120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土方开挖</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190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w:t>
            </w:r>
            <w:r w:rsidRPr="00AA685E">
              <w:rPr>
                <w:rFonts w:ascii="宋体" w:hAnsi="宋体" w:cs="Arial" w:hint="eastAsia"/>
                <w:color w:val="000000"/>
                <w:kern w:val="0"/>
                <w:sz w:val="18"/>
                <w:szCs w:val="18"/>
              </w:rPr>
              <w:t>：</w:t>
            </w:r>
            <w:r w:rsidRPr="00AA685E">
              <w:rPr>
                <w:rFonts w:ascii="宋体" w:hAnsi="宋体" w:cs="Arial"/>
                <w:color w:val="000000"/>
                <w:kern w:val="0"/>
                <w:sz w:val="18"/>
                <w:szCs w:val="18"/>
              </w:rPr>
              <w:t>6</w:t>
            </w:r>
            <w:r w:rsidRPr="00AA685E">
              <w:rPr>
                <w:rFonts w:ascii="宋体" w:hAnsi="宋体" w:cs="Arial" w:hint="eastAsia"/>
                <w:color w:val="000000"/>
                <w:kern w:val="0"/>
                <w:sz w:val="18"/>
                <w:szCs w:val="18"/>
              </w:rPr>
              <w:t>水泥土</w:t>
            </w:r>
            <w:r w:rsidRPr="00AA685E">
              <w:rPr>
                <w:rFonts w:ascii="宋体" w:hAnsi="宋体" w:cs="Arial"/>
                <w:color w:val="000000"/>
                <w:kern w:val="0"/>
                <w:sz w:val="18"/>
                <w:szCs w:val="18"/>
              </w:rPr>
              <w:t xml:space="preserve"> </w:t>
            </w:r>
            <w:r w:rsidRPr="00AA685E">
              <w:rPr>
                <w:rFonts w:ascii="宋体" w:hAnsi="宋体" w:cs="Arial" w:hint="eastAsia"/>
                <w:color w:val="000000"/>
                <w:kern w:val="0"/>
                <w:sz w:val="18"/>
                <w:szCs w:val="18"/>
              </w:rPr>
              <w:t>厚</w:t>
            </w:r>
            <w:r w:rsidRPr="00AA685E">
              <w:rPr>
                <w:rFonts w:ascii="宋体" w:hAnsi="宋体" w:cs="Arial"/>
                <w:color w:val="000000"/>
                <w:kern w:val="0"/>
                <w:sz w:val="18"/>
                <w:szCs w:val="18"/>
              </w:rPr>
              <w:t>15cm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190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土工布</w:t>
            </w:r>
            <w:r w:rsidRPr="00AA685E">
              <w:rPr>
                <w:rFonts w:ascii="宋体" w:hAnsi="宋体" w:cs="Arial"/>
                <w:color w:val="000000"/>
                <w:kern w:val="0"/>
                <w:sz w:val="18"/>
                <w:szCs w:val="18"/>
              </w:rPr>
              <w:t>300g/m</w:t>
            </w:r>
            <w:r w:rsidRPr="00AA685E">
              <w:rPr>
                <w:rFonts w:ascii="宋体" w:hAnsi="宋体" w:cs="Arial" w:hint="eastAsia"/>
                <w:color w:val="000000"/>
                <w:kern w:val="0"/>
                <w:sz w:val="18"/>
                <w:szCs w:val="18"/>
              </w:rPr>
              <w:t>²</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240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泵送</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48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灌浆钻孔</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150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充填灌浆（水泥浆）</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85</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1.3.1.8</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DN1118*14.3mm</w:t>
            </w:r>
            <w:r w:rsidRPr="00AA685E">
              <w:rPr>
                <w:rFonts w:ascii="宋体" w:hAnsi="宋体" w:cs="Arial" w:hint="eastAsia"/>
                <w:color w:val="000000"/>
                <w:kern w:val="0"/>
                <w:sz w:val="18"/>
                <w:szCs w:val="18"/>
              </w:rPr>
              <w:t>钢管</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53.3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1.3.1.9</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托管施工</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53.3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1.3.1.10</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分水闸改造工程</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1.3.1.10.1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拆除现状</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w:t>
            </w:r>
            <w:proofErr w:type="gramStart"/>
            <w:r w:rsidRPr="00AA685E">
              <w:rPr>
                <w:rFonts w:ascii="宋体" w:hAnsi="宋体" w:cs="Arial" w:hint="eastAsia"/>
                <w:color w:val="000000"/>
                <w:kern w:val="0"/>
                <w:sz w:val="18"/>
                <w:szCs w:val="18"/>
              </w:rPr>
              <w:t>并弃运</w:t>
            </w:r>
            <w:proofErr w:type="gramEnd"/>
            <w:r w:rsidRPr="00AA685E">
              <w:rPr>
                <w:rFonts w:ascii="宋体" w:hAnsi="宋体" w:cs="Arial"/>
                <w:color w:val="000000"/>
                <w:kern w:val="0"/>
                <w:sz w:val="18"/>
                <w:szCs w:val="18"/>
              </w:rPr>
              <w:t>0.5km</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1.3.1.10.2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土方开挖</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30</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1.3.1.10.3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回填壤土</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28</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1.3.1.10.4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底板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0.6</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1.3.1.10.5</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现浇</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闸墩</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9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1.3.1.10.6</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预制、安装及运输</w:t>
            </w:r>
            <w:r w:rsidRPr="00AA685E">
              <w:rPr>
                <w:rFonts w:ascii="宋体" w:hAnsi="宋体" w:cs="Arial"/>
                <w:color w:val="000000"/>
                <w:kern w:val="0"/>
                <w:sz w:val="18"/>
                <w:szCs w:val="18"/>
              </w:rPr>
              <w:t>C25</w:t>
            </w:r>
            <w:r w:rsidRPr="00AA685E">
              <w:rPr>
                <w:rFonts w:ascii="宋体" w:hAnsi="宋体" w:cs="Arial" w:hint="eastAsia"/>
                <w:color w:val="000000"/>
                <w:kern w:val="0"/>
                <w:sz w:val="18"/>
                <w:szCs w:val="18"/>
              </w:rPr>
              <w:t>商品</w:t>
            </w:r>
            <w:proofErr w:type="gramStart"/>
            <w:r w:rsidRPr="00AA685E">
              <w:rPr>
                <w:rFonts w:ascii="宋体" w:hAnsi="宋体" w:cs="Arial" w:hint="eastAsia"/>
                <w:color w:val="000000"/>
                <w:kern w:val="0"/>
                <w:sz w:val="18"/>
                <w:szCs w:val="18"/>
              </w:rPr>
              <w:t>砼</w:t>
            </w:r>
            <w:proofErr w:type="gramEnd"/>
            <w:r w:rsidRPr="00AA685E">
              <w:rPr>
                <w:rFonts w:ascii="宋体" w:hAnsi="宋体" w:cs="Arial" w:hint="eastAsia"/>
                <w:color w:val="000000"/>
                <w:kern w:val="0"/>
                <w:sz w:val="18"/>
                <w:szCs w:val="18"/>
              </w:rPr>
              <w:t>闸台板</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m</w:t>
            </w:r>
            <w:r w:rsidRPr="00AA685E">
              <w:rPr>
                <w:rFonts w:ascii="宋体" w:hAnsi="宋体" w:cs="Arial" w:hint="eastAsia"/>
                <w:color w:val="000000"/>
                <w:kern w:val="0"/>
                <w:sz w:val="18"/>
                <w:szCs w:val="18"/>
              </w:rPr>
              <w:t>³</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0.3</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1.3.1.10.7</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钢筋制作与安装</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color w:val="000000"/>
                <w:kern w:val="0"/>
                <w:sz w:val="18"/>
                <w:szCs w:val="18"/>
              </w:rPr>
              <w:t>t</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0.2</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大坝安全监测工程</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1.4.1</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工作基点</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proofErr w:type="gramStart"/>
            <w:r w:rsidRPr="00AA685E">
              <w:rPr>
                <w:rFonts w:ascii="宋体" w:hAnsi="宋体" w:cs="Arial" w:hint="eastAsia"/>
                <w:color w:val="000000"/>
                <w:kern w:val="0"/>
                <w:sz w:val="18"/>
                <w:szCs w:val="18"/>
              </w:rPr>
              <w:t>个</w:t>
            </w:r>
            <w:proofErr w:type="gramEnd"/>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6</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1.4.2</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校核基点</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proofErr w:type="gramStart"/>
            <w:r w:rsidRPr="00AA685E">
              <w:rPr>
                <w:rFonts w:ascii="宋体" w:hAnsi="宋体" w:cs="Arial" w:hint="eastAsia"/>
                <w:color w:val="000000"/>
                <w:kern w:val="0"/>
                <w:sz w:val="18"/>
                <w:szCs w:val="18"/>
              </w:rPr>
              <w:t>个</w:t>
            </w:r>
            <w:proofErr w:type="gramEnd"/>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6</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1.4.3</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位移观测点</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proofErr w:type="gramStart"/>
            <w:r w:rsidRPr="00AA685E">
              <w:rPr>
                <w:rFonts w:ascii="宋体" w:hAnsi="宋体" w:cs="Arial" w:hint="eastAsia"/>
                <w:color w:val="000000"/>
                <w:kern w:val="0"/>
                <w:sz w:val="18"/>
                <w:szCs w:val="18"/>
              </w:rPr>
              <w:t>个</w:t>
            </w:r>
            <w:proofErr w:type="gramEnd"/>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9</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r w:rsidR="00CC075D" w:rsidRPr="00AA685E" w:rsidTr="00AA685E">
        <w:trPr>
          <w:trHeight w:val="338"/>
        </w:trPr>
        <w:tc>
          <w:tcPr>
            <w:tcW w:w="1120" w:type="dxa"/>
            <w:tcBorders>
              <w:top w:val="nil"/>
              <w:left w:val="single" w:sz="4" w:space="0" w:color="000000"/>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color w:val="000000"/>
                <w:kern w:val="0"/>
                <w:sz w:val="18"/>
                <w:szCs w:val="18"/>
              </w:rPr>
              <w:t>1.4.4</w:t>
            </w:r>
          </w:p>
        </w:tc>
        <w:tc>
          <w:tcPr>
            <w:tcW w:w="328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量水堰</w:t>
            </w:r>
          </w:p>
        </w:tc>
        <w:tc>
          <w:tcPr>
            <w:tcW w:w="5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color w:val="000000"/>
                <w:kern w:val="0"/>
                <w:sz w:val="18"/>
                <w:szCs w:val="18"/>
              </w:rPr>
            </w:pPr>
            <w:proofErr w:type="gramStart"/>
            <w:r w:rsidRPr="00AA685E">
              <w:rPr>
                <w:rFonts w:ascii="宋体" w:hAnsi="宋体" w:cs="Arial" w:hint="eastAsia"/>
                <w:color w:val="000000"/>
                <w:kern w:val="0"/>
                <w:sz w:val="18"/>
                <w:szCs w:val="18"/>
              </w:rPr>
              <w:t>个</w:t>
            </w:r>
            <w:proofErr w:type="gramEnd"/>
          </w:p>
        </w:tc>
        <w:tc>
          <w:tcPr>
            <w:tcW w:w="106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color w:val="000000"/>
                <w:kern w:val="0"/>
                <w:sz w:val="18"/>
                <w:szCs w:val="18"/>
              </w:rPr>
              <w:t>1</w:t>
            </w:r>
          </w:p>
        </w:tc>
        <w:tc>
          <w:tcPr>
            <w:tcW w:w="108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1020" w:type="dxa"/>
            <w:tcBorders>
              <w:top w:val="nil"/>
              <w:left w:val="nil"/>
              <w:bottom w:val="single" w:sz="4" w:space="0" w:color="000000"/>
              <w:right w:val="single" w:sz="4" w:space="0" w:color="000000"/>
            </w:tcBorders>
            <w:vAlign w:val="center"/>
          </w:tcPr>
          <w:p w:rsidR="00CC075D" w:rsidRPr="00AA685E" w:rsidRDefault="00CC075D" w:rsidP="00AA685E">
            <w:pPr>
              <w:widowControl/>
              <w:jc w:val="right"/>
              <w:rPr>
                <w:rFonts w:ascii="宋体" w:cs="Arial"/>
                <w:color w:val="000000"/>
                <w:kern w:val="0"/>
                <w:sz w:val="18"/>
                <w:szCs w:val="18"/>
              </w:rPr>
            </w:pPr>
            <w:r w:rsidRPr="00AA685E">
              <w:rPr>
                <w:rFonts w:ascii="宋体" w:hAnsi="宋体" w:cs="Arial" w:hint="eastAsia"/>
                <w:color w:val="000000"/>
                <w:kern w:val="0"/>
                <w:sz w:val="18"/>
                <w:szCs w:val="18"/>
              </w:rPr>
              <w:t xml:space="preserve">　</w:t>
            </w:r>
          </w:p>
        </w:tc>
        <w:tc>
          <w:tcPr>
            <w:tcW w:w="760" w:type="dxa"/>
            <w:tcBorders>
              <w:top w:val="nil"/>
              <w:left w:val="nil"/>
              <w:bottom w:val="single" w:sz="4" w:space="0" w:color="000000"/>
              <w:right w:val="single" w:sz="4" w:space="0" w:color="000000"/>
            </w:tcBorders>
            <w:vAlign w:val="center"/>
          </w:tcPr>
          <w:p w:rsidR="00CC075D" w:rsidRPr="00AA685E" w:rsidRDefault="00CC075D" w:rsidP="00AA685E">
            <w:pPr>
              <w:widowControl/>
              <w:jc w:val="left"/>
              <w:rPr>
                <w:rFonts w:ascii="宋体" w:cs="Arial"/>
                <w:color w:val="000000"/>
                <w:kern w:val="0"/>
                <w:sz w:val="18"/>
                <w:szCs w:val="18"/>
              </w:rPr>
            </w:pPr>
            <w:r w:rsidRPr="00AA685E">
              <w:rPr>
                <w:rFonts w:ascii="宋体" w:hAnsi="宋体" w:cs="Arial" w:hint="eastAsia"/>
                <w:color w:val="000000"/>
                <w:kern w:val="0"/>
                <w:sz w:val="18"/>
                <w:szCs w:val="18"/>
              </w:rPr>
              <w:t xml:space="preserve">　</w:t>
            </w:r>
          </w:p>
        </w:tc>
      </w:tr>
    </w:tbl>
    <w:p w:rsidR="00CC075D" w:rsidRDefault="00CC075D">
      <w:pPr>
        <w:autoSpaceDE w:val="0"/>
        <w:autoSpaceDN w:val="0"/>
        <w:jc w:val="left"/>
        <w:rPr>
          <w:rFonts w:ascii="宋体" w:cs="宋体"/>
          <w:kern w:val="0"/>
          <w:sz w:val="18"/>
          <w:szCs w:val="22"/>
          <w:lang w:val="zh-CN"/>
        </w:rPr>
      </w:pPr>
    </w:p>
    <w:p w:rsidR="00CC075D" w:rsidRDefault="00CC075D">
      <w:pPr>
        <w:tabs>
          <w:tab w:val="left" w:pos="5327"/>
          <w:tab w:val="left" w:pos="5747"/>
          <w:tab w:val="left" w:pos="7952"/>
          <w:tab w:val="left" w:pos="8601"/>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投标人：</w:t>
      </w:r>
      <w:r>
        <w:rPr>
          <w:rFonts w:ascii="宋体" w:cs="宋体"/>
          <w:kern w:val="0"/>
          <w:szCs w:val="21"/>
          <w:u w:val="single" w:color="000000"/>
          <w:lang w:val="zh-CN"/>
        </w:rPr>
        <w:tab/>
      </w:r>
      <w:r>
        <w:rPr>
          <w:rFonts w:ascii="宋体" w:hAnsi="宋体" w:cs="宋体" w:hint="eastAsia"/>
          <w:kern w:val="0"/>
          <w:szCs w:val="21"/>
          <w:u w:color="000000"/>
          <w:lang w:val="zh-CN"/>
        </w:rPr>
        <w:t>（盖单位章）</w:t>
      </w:r>
      <w:r>
        <w:rPr>
          <w:rFonts w:ascii="宋体" w:hAnsi="宋体" w:cs="宋体"/>
          <w:kern w:val="0"/>
          <w:szCs w:val="21"/>
          <w:u w:color="000000"/>
          <w:lang w:val="zh-CN"/>
        </w:rPr>
        <w:t xml:space="preserve"> </w:t>
      </w:r>
    </w:p>
    <w:p w:rsidR="00CC075D" w:rsidRDefault="00CC075D">
      <w:pPr>
        <w:tabs>
          <w:tab w:val="left" w:pos="5327"/>
          <w:tab w:val="left" w:pos="5747"/>
          <w:tab w:val="left" w:pos="7952"/>
          <w:tab w:val="left" w:pos="8280"/>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法定代表人（或委托代理人）：</w:t>
      </w:r>
      <w:r>
        <w:rPr>
          <w:rFonts w:ascii="宋体" w:cs="宋体"/>
          <w:kern w:val="0"/>
          <w:szCs w:val="21"/>
          <w:u w:val="single" w:color="000000"/>
          <w:lang w:val="zh-CN"/>
        </w:rPr>
        <w:tab/>
      </w:r>
      <w:r>
        <w:rPr>
          <w:rFonts w:ascii="宋体" w:hAnsi="宋体" w:cs="宋体" w:hint="eastAsia"/>
          <w:kern w:val="0"/>
          <w:szCs w:val="21"/>
          <w:u w:color="000000"/>
          <w:lang w:val="zh-CN"/>
        </w:rPr>
        <w:t>（签字</w:t>
      </w:r>
      <w:r>
        <w:rPr>
          <w:rFonts w:ascii="宋体" w:hAnsi="宋体" w:cs="宋体" w:hint="eastAsia"/>
          <w:spacing w:val="-15"/>
          <w:kern w:val="0"/>
          <w:szCs w:val="21"/>
          <w:u w:color="000000"/>
          <w:lang w:val="zh-CN"/>
        </w:rPr>
        <w:t>）</w:t>
      </w:r>
    </w:p>
    <w:p w:rsidR="00CC075D" w:rsidRDefault="00CC075D">
      <w:pPr>
        <w:tabs>
          <w:tab w:val="left" w:pos="631"/>
          <w:tab w:val="left" w:pos="1366"/>
          <w:tab w:val="left" w:pos="2100"/>
        </w:tabs>
        <w:autoSpaceDE w:val="0"/>
        <w:autoSpaceDN w:val="0"/>
        <w:spacing w:before="3"/>
        <w:ind w:right="877"/>
        <w:jc w:val="right"/>
        <w:rPr>
          <w:rFonts w:ascii="宋体" w:cs="宋体"/>
          <w:kern w:val="0"/>
          <w:szCs w:val="21"/>
          <w:u w:color="000000"/>
          <w:lang w:val="zh-CN"/>
        </w:rPr>
      </w:pPr>
      <w:r>
        <w:rPr>
          <w:rFonts w:eastAsia="Times New Roman" w:hAnsi="宋体" w:cs="宋体"/>
          <w:kern w:val="0"/>
          <w:szCs w:val="21"/>
          <w:u w:val="single" w:color="000000"/>
          <w:lang w:val="zh-CN"/>
        </w:rPr>
        <w:tab/>
      </w:r>
      <w:r>
        <w:rPr>
          <w:rFonts w:ascii="宋体" w:hAnsi="宋体" w:cs="宋体" w:hint="eastAsia"/>
          <w:kern w:val="0"/>
          <w:szCs w:val="21"/>
          <w:u w:color="000000"/>
          <w:lang w:val="zh-CN"/>
        </w:rPr>
        <w:t>年</w:t>
      </w:r>
      <w:r>
        <w:rPr>
          <w:rFonts w:ascii="宋体" w:cs="宋体"/>
          <w:kern w:val="0"/>
          <w:szCs w:val="21"/>
          <w:u w:val="single" w:color="000000"/>
          <w:lang w:val="zh-CN"/>
        </w:rPr>
        <w:tab/>
      </w:r>
      <w:r>
        <w:rPr>
          <w:rFonts w:ascii="宋体" w:hAnsi="宋体" w:cs="宋体" w:hint="eastAsia"/>
          <w:kern w:val="0"/>
          <w:szCs w:val="21"/>
          <w:u w:color="000000"/>
          <w:lang w:val="zh-CN"/>
        </w:rPr>
        <w:t>月</w:t>
      </w:r>
      <w:r>
        <w:rPr>
          <w:rFonts w:ascii="宋体" w:cs="宋体"/>
          <w:kern w:val="0"/>
          <w:szCs w:val="21"/>
          <w:u w:val="single" w:color="000000"/>
          <w:lang w:val="zh-CN"/>
        </w:rPr>
        <w:tab/>
      </w:r>
      <w:r>
        <w:rPr>
          <w:rFonts w:ascii="宋体" w:hAnsi="宋体" w:cs="宋体" w:hint="eastAsia"/>
          <w:w w:val="95"/>
          <w:kern w:val="0"/>
          <w:szCs w:val="21"/>
          <w:u w:color="000000"/>
          <w:lang w:val="zh-CN"/>
        </w:rPr>
        <w:t>日</w:t>
      </w:r>
    </w:p>
    <w:p w:rsidR="00CC075D" w:rsidRDefault="00CC075D">
      <w:pPr>
        <w:autoSpaceDE w:val="0"/>
        <w:autoSpaceDN w:val="0"/>
        <w:spacing w:before="139" w:line="364" w:lineRule="auto"/>
        <w:ind w:left="258" w:right="3402"/>
        <w:jc w:val="left"/>
        <w:rPr>
          <w:rFonts w:ascii="宋体" w:cs="宋体"/>
          <w:kern w:val="0"/>
          <w:szCs w:val="21"/>
          <w:lang w:val="zh-CN"/>
        </w:rPr>
      </w:pPr>
    </w:p>
    <w:p w:rsidR="00CC075D" w:rsidRDefault="00CC075D">
      <w:pPr>
        <w:pStyle w:val="a0"/>
        <w:rPr>
          <w:lang w:val="zh-CN"/>
        </w:rPr>
      </w:pPr>
    </w:p>
    <w:p w:rsidR="00CC075D" w:rsidRDefault="00CC075D">
      <w:pPr>
        <w:pStyle w:val="a0"/>
        <w:rPr>
          <w:lang w:val="zh-CN"/>
        </w:rPr>
      </w:pPr>
    </w:p>
    <w:p w:rsidR="00CC075D" w:rsidRDefault="00CC075D">
      <w:pPr>
        <w:pStyle w:val="a0"/>
        <w:rPr>
          <w:lang w:val="zh-CN"/>
        </w:rPr>
      </w:pPr>
    </w:p>
    <w:p w:rsidR="00CC075D" w:rsidRDefault="00CC075D">
      <w:pPr>
        <w:pStyle w:val="a0"/>
        <w:rPr>
          <w:lang w:val="zh-CN"/>
        </w:rPr>
      </w:pPr>
    </w:p>
    <w:p w:rsidR="00CC075D" w:rsidRDefault="00CC075D">
      <w:pPr>
        <w:pStyle w:val="a0"/>
        <w:rPr>
          <w:lang w:val="zh-CN"/>
        </w:rPr>
      </w:pPr>
    </w:p>
    <w:p w:rsidR="00CC075D" w:rsidRDefault="00CC075D">
      <w:pPr>
        <w:pStyle w:val="a0"/>
        <w:rPr>
          <w:lang w:val="zh-CN"/>
        </w:rPr>
      </w:pPr>
    </w:p>
    <w:p w:rsidR="00CC075D" w:rsidRDefault="00CC075D">
      <w:pPr>
        <w:autoSpaceDE w:val="0"/>
        <w:autoSpaceDN w:val="0"/>
        <w:spacing w:before="139" w:line="364" w:lineRule="auto"/>
        <w:ind w:left="258" w:right="3402"/>
        <w:jc w:val="left"/>
        <w:rPr>
          <w:rFonts w:ascii="宋体" w:cs="宋体"/>
          <w:kern w:val="0"/>
          <w:szCs w:val="21"/>
          <w:lang w:val="zh-CN"/>
        </w:rPr>
      </w:pPr>
    </w:p>
    <w:p w:rsidR="00CC075D" w:rsidRDefault="00CC075D">
      <w:pPr>
        <w:autoSpaceDE w:val="0"/>
        <w:autoSpaceDN w:val="0"/>
        <w:spacing w:before="139" w:line="364" w:lineRule="auto"/>
        <w:ind w:left="258" w:right="3402"/>
        <w:jc w:val="left"/>
        <w:rPr>
          <w:rFonts w:ascii="宋体" w:cs="宋体"/>
          <w:spacing w:val="-8"/>
          <w:kern w:val="0"/>
          <w:szCs w:val="21"/>
          <w:u w:val="single"/>
          <w:lang w:val="zh-CN"/>
        </w:rPr>
      </w:pPr>
      <w:r>
        <w:rPr>
          <w:rFonts w:ascii="宋体" w:hAnsi="宋体" w:cs="宋体" w:hint="eastAsia"/>
          <w:kern w:val="0"/>
          <w:szCs w:val="21"/>
          <w:lang w:val="zh-CN"/>
        </w:rPr>
        <w:lastRenderedPageBreak/>
        <w:t>工程项目名称：</w:t>
      </w:r>
      <w:r>
        <w:rPr>
          <w:rFonts w:ascii="宋体" w:hAnsi="宋体" w:cs="宋体" w:hint="eastAsia"/>
          <w:spacing w:val="-9"/>
          <w:kern w:val="0"/>
          <w:szCs w:val="21"/>
          <w:u w:val="single"/>
          <w:lang w:val="zh-CN"/>
        </w:rPr>
        <w:t>陕西省</w:t>
      </w:r>
      <w:proofErr w:type="gramStart"/>
      <w:r>
        <w:rPr>
          <w:rFonts w:ascii="宋体" w:hAnsi="宋体" w:cs="宋体" w:hint="eastAsia"/>
          <w:spacing w:val="-9"/>
          <w:kern w:val="0"/>
          <w:szCs w:val="21"/>
          <w:u w:val="single"/>
          <w:lang w:val="zh-CN"/>
        </w:rPr>
        <w:t>泾</w:t>
      </w:r>
      <w:proofErr w:type="gramEnd"/>
      <w:r>
        <w:rPr>
          <w:rFonts w:ascii="宋体" w:hAnsi="宋体" w:cs="宋体" w:hint="eastAsia"/>
          <w:spacing w:val="-9"/>
          <w:kern w:val="0"/>
          <w:szCs w:val="21"/>
          <w:u w:val="single"/>
          <w:lang w:val="zh-CN"/>
        </w:rPr>
        <w:t>惠渠灌区贺兰水库除险加固工程</w:t>
      </w:r>
    </w:p>
    <w:p w:rsidR="00CC075D" w:rsidRDefault="00CC075D">
      <w:pPr>
        <w:autoSpaceDE w:val="0"/>
        <w:autoSpaceDN w:val="0"/>
        <w:spacing w:before="139" w:line="364" w:lineRule="auto"/>
        <w:ind w:left="258" w:right="3402"/>
        <w:jc w:val="left"/>
        <w:rPr>
          <w:rFonts w:ascii="宋体" w:cs="宋体"/>
          <w:spacing w:val="-8"/>
          <w:kern w:val="0"/>
          <w:szCs w:val="21"/>
          <w:lang w:val="zh-CN"/>
        </w:rPr>
      </w:pPr>
      <w:r>
        <w:rPr>
          <w:rFonts w:ascii="宋体" w:hAnsi="宋体" w:cs="宋体" w:hint="eastAsia"/>
          <w:spacing w:val="-8"/>
          <w:kern w:val="0"/>
          <w:szCs w:val="21"/>
          <w:lang w:val="zh-CN"/>
        </w:rPr>
        <w:t>分组名称：机电设备及安装工程</w:t>
      </w:r>
    </w:p>
    <w:tbl>
      <w:tblPr>
        <w:tblW w:w="8880" w:type="dxa"/>
        <w:tblLook w:val="00A0" w:firstRow="1" w:lastRow="0" w:firstColumn="1" w:lastColumn="0" w:noHBand="0" w:noVBand="0"/>
      </w:tblPr>
      <w:tblGrid>
        <w:gridCol w:w="1020"/>
        <w:gridCol w:w="2500"/>
        <w:gridCol w:w="920"/>
        <w:gridCol w:w="720"/>
        <w:gridCol w:w="920"/>
        <w:gridCol w:w="920"/>
        <w:gridCol w:w="940"/>
        <w:gridCol w:w="940"/>
      </w:tblGrid>
      <w:tr w:rsidR="00CC075D">
        <w:trPr>
          <w:trHeight w:val="402"/>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20"/>
                <w:szCs w:val="20"/>
              </w:rPr>
            </w:pPr>
            <w:r>
              <w:rPr>
                <w:rFonts w:ascii="宋体" w:hAnsi="宋体" w:cs="Arial" w:hint="eastAsia"/>
                <w:color w:val="000000"/>
                <w:kern w:val="0"/>
                <w:sz w:val="20"/>
                <w:szCs w:val="20"/>
              </w:rPr>
              <w:t>序号</w:t>
            </w:r>
          </w:p>
        </w:tc>
        <w:tc>
          <w:tcPr>
            <w:tcW w:w="4140" w:type="dxa"/>
            <w:gridSpan w:val="3"/>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20"/>
                <w:szCs w:val="20"/>
              </w:rPr>
            </w:pPr>
            <w:r>
              <w:rPr>
                <w:rFonts w:ascii="宋体" w:hAnsi="宋体" w:cs="Arial" w:hint="eastAsia"/>
                <w:color w:val="000000"/>
                <w:kern w:val="0"/>
                <w:sz w:val="20"/>
                <w:szCs w:val="20"/>
              </w:rPr>
              <w:t>设备</w:t>
            </w:r>
          </w:p>
        </w:tc>
        <w:tc>
          <w:tcPr>
            <w:tcW w:w="1840" w:type="dxa"/>
            <w:gridSpan w:val="2"/>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20"/>
                <w:szCs w:val="20"/>
              </w:rPr>
            </w:pPr>
            <w:r>
              <w:rPr>
                <w:rFonts w:ascii="宋体" w:hAnsi="宋体" w:cs="Arial" w:hint="eastAsia"/>
                <w:color w:val="000000"/>
                <w:kern w:val="0"/>
                <w:sz w:val="20"/>
                <w:szCs w:val="20"/>
              </w:rPr>
              <w:t>单价（元）</w:t>
            </w:r>
          </w:p>
        </w:tc>
        <w:tc>
          <w:tcPr>
            <w:tcW w:w="1880" w:type="dxa"/>
            <w:gridSpan w:val="2"/>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20"/>
                <w:szCs w:val="20"/>
              </w:rPr>
            </w:pPr>
            <w:r>
              <w:rPr>
                <w:rFonts w:ascii="宋体" w:hAnsi="宋体" w:cs="Arial" w:hint="eastAsia"/>
                <w:color w:val="000000"/>
                <w:kern w:val="0"/>
                <w:sz w:val="20"/>
                <w:szCs w:val="20"/>
              </w:rPr>
              <w:t>合计（元）</w:t>
            </w:r>
          </w:p>
        </w:tc>
      </w:tr>
      <w:tr w:rsidR="00CC075D">
        <w:trPr>
          <w:trHeight w:val="360"/>
        </w:trPr>
        <w:tc>
          <w:tcPr>
            <w:tcW w:w="1020" w:type="dxa"/>
            <w:vMerge/>
            <w:tcBorders>
              <w:top w:val="single" w:sz="4" w:space="0" w:color="000000"/>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20"/>
                <w:szCs w:val="20"/>
              </w:rPr>
            </w:pPr>
          </w:p>
        </w:tc>
        <w:tc>
          <w:tcPr>
            <w:tcW w:w="2500" w:type="dxa"/>
            <w:vMerge w:val="restart"/>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名称</w:t>
            </w:r>
          </w:p>
        </w:tc>
        <w:tc>
          <w:tcPr>
            <w:tcW w:w="1640" w:type="dxa"/>
            <w:gridSpan w:val="2"/>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工程量</w:t>
            </w:r>
          </w:p>
        </w:tc>
        <w:tc>
          <w:tcPr>
            <w:tcW w:w="920" w:type="dxa"/>
            <w:vMerge w:val="restart"/>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设备价格</w:t>
            </w:r>
          </w:p>
        </w:tc>
        <w:tc>
          <w:tcPr>
            <w:tcW w:w="920" w:type="dxa"/>
            <w:vMerge w:val="restart"/>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安装工程单价</w:t>
            </w:r>
          </w:p>
        </w:tc>
        <w:tc>
          <w:tcPr>
            <w:tcW w:w="940" w:type="dxa"/>
            <w:vMerge w:val="restart"/>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设备费</w:t>
            </w:r>
          </w:p>
        </w:tc>
        <w:tc>
          <w:tcPr>
            <w:tcW w:w="940" w:type="dxa"/>
            <w:vMerge w:val="restart"/>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安装费</w:t>
            </w:r>
          </w:p>
        </w:tc>
      </w:tr>
      <w:tr w:rsidR="00CC075D">
        <w:trPr>
          <w:trHeight w:val="360"/>
        </w:trPr>
        <w:tc>
          <w:tcPr>
            <w:tcW w:w="1020" w:type="dxa"/>
            <w:vMerge/>
            <w:tcBorders>
              <w:top w:val="single" w:sz="4" w:space="0" w:color="000000"/>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20"/>
                <w:szCs w:val="20"/>
              </w:rPr>
            </w:pPr>
          </w:p>
        </w:tc>
        <w:tc>
          <w:tcPr>
            <w:tcW w:w="2500" w:type="dxa"/>
            <w:vMerge/>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计量单位</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数量</w:t>
            </w:r>
          </w:p>
        </w:tc>
        <w:tc>
          <w:tcPr>
            <w:tcW w:w="920" w:type="dxa"/>
            <w:vMerge/>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
        </w:tc>
        <w:tc>
          <w:tcPr>
            <w:tcW w:w="920" w:type="dxa"/>
            <w:vMerge/>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
        </w:tc>
        <w:tc>
          <w:tcPr>
            <w:tcW w:w="940" w:type="dxa"/>
            <w:vMerge/>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
        </w:tc>
        <w:tc>
          <w:tcPr>
            <w:tcW w:w="940" w:type="dxa"/>
            <w:vMerge/>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
        </w:tc>
      </w:tr>
      <w:tr w:rsidR="00CC075D" w:rsidRPr="00AA685E">
        <w:trPr>
          <w:trHeight w:val="360"/>
        </w:trPr>
        <w:tc>
          <w:tcPr>
            <w:tcW w:w="1020" w:type="dxa"/>
            <w:tcBorders>
              <w:top w:val="nil"/>
              <w:left w:val="single" w:sz="4" w:space="0" w:color="000000"/>
              <w:bottom w:val="single" w:sz="4" w:space="0" w:color="000000"/>
              <w:right w:val="single" w:sz="4" w:space="0" w:color="000000"/>
            </w:tcBorders>
            <w:shd w:val="clear" w:color="000000" w:fill="FFFF00"/>
            <w:vAlign w:val="center"/>
          </w:tcPr>
          <w:p w:rsidR="00CC075D" w:rsidRDefault="00CC075D">
            <w:pPr>
              <w:widowControl/>
              <w:jc w:val="left"/>
              <w:rPr>
                <w:rFonts w:ascii="宋体" w:hAnsi="宋体" w:cs="Arial"/>
                <w:color w:val="000000"/>
                <w:kern w:val="0"/>
                <w:sz w:val="18"/>
                <w:szCs w:val="18"/>
              </w:rPr>
            </w:pPr>
            <w:r>
              <w:rPr>
                <w:rFonts w:ascii="宋体" w:hAnsi="宋体" w:cs="Arial"/>
                <w:color w:val="000000"/>
                <w:kern w:val="0"/>
                <w:sz w:val="18"/>
                <w:szCs w:val="18"/>
              </w:rPr>
              <w:t>2</w:t>
            </w:r>
          </w:p>
        </w:tc>
        <w:tc>
          <w:tcPr>
            <w:tcW w:w="2500" w:type="dxa"/>
            <w:tcBorders>
              <w:top w:val="nil"/>
              <w:left w:val="nil"/>
              <w:bottom w:val="single" w:sz="4" w:space="0" w:color="000000"/>
              <w:right w:val="single" w:sz="4" w:space="0" w:color="000000"/>
            </w:tcBorders>
            <w:shd w:val="clear" w:color="000000" w:fill="FFFF00"/>
            <w:vAlign w:val="center"/>
          </w:tcPr>
          <w:p w:rsidR="00CC075D" w:rsidRDefault="00CC075D">
            <w:pPr>
              <w:widowControl/>
              <w:jc w:val="left"/>
              <w:rPr>
                <w:rFonts w:ascii="宋体" w:cs="Arial"/>
                <w:color w:val="000000"/>
                <w:kern w:val="0"/>
                <w:sz w:val="18"/>
                <w:szCs w:val="18"/>
              </w:rPr>
            </w:pPr>
            <w:r w:rsidRPr="00AA685E">
              <w:rPr>
                <w:rFonts w:ascii="宋体" w:hAnsi="宋体" w:cs="Arial" w:hint="eastAsia"/>
                <w:color w:val="000000"/>
                <w:kern w:val="0"/>
                <w:sz w:val="18"/>
                <w:szCs w:val="18"/>
              </w:rPr>
              <w:t>机电设备及安装工程</w:t>
            </w:r>
          </w:p>
        </w:tc>
        <w:tc>
          <w:tcPr>
            <w:tcW w:w="920" w:type="dxa"/>
            <w:tcBorders>
              <w:top w:val="nil"/>
              <w:left w:val="nil"/>
              <w:bottom w:val="single" w:sz="4" w:space="0" w:color="000000"/>
              <w:right w:val="single" w:sz="4" w:space="0" w:color="000000"/>
            </w:tcBorders>
            <w:shd w:val="clear" w:color="000000" w:fill="FFFF00"/>
            <w:noWrap/>
            <w:vAlign w:val="center"/>
          </w:tcPr>
          <w:p w:rsidR="00CC075D" w:rsidRDefault="00CC075D" w:rsidP="00AA685E">
            <w:pPr>
              <w:widowControl/>
              <w:jc w:val="left"/>
              <w:rPr>
                <w:rFonts w:ascii="宋体" w:cs="Arial"/>
                <w:color w:val="000000"/>
                <w:kern w:val="0"/>
                <w:sz w:val="18"/>
                <w:szCs w:val="18"/>
              </w:rPr>
            </w:pPr>
          </w:p>
        </w:tc>
        <w:tc>
          <w:tcPr>
            <w:tcW w:w="720" w:type="dxa"/>
            <w:tcBorders>
              <w:top w:val="nil"/>
              <w:left w:val="nil"/>
              <w:bottom w:val="single" w:sz="4" w:space="0" w:color="000000"/>
              <w:right w:val="single" w:sz="4" w:space="0" w:color="000000"/>
            </w:tcBorders>
            <w:shd w:val="clear" w:color="000000" w:fill="FFFF00"/>
            <w:noWrap/>
            <w:vAlign w:val="center"/>
          </w:tcPr>
          <w:p w:rsidR="00CC075D" w:rsidRPr="00AA685E" w:rsidRDefault="00CC075D" w:rsidP="00AA685E">
            <w:pPr>
              <w:widowControl/>
              <w:jc w:val="left"/>
              <w:rPr>
                <w:rFonts w:ascii="宋体" w:cs="Arial"/>
                <w:color w:val="000000"/>
                <w:kern w:val="0"/>
                <w:sz w:val="18"/>
                <w:szCs w:val="18"/>
              </w:rPr>
            </w:pPr>
          </w:p>
        </w:tc>
        <w:tc>
          <w:tcPr>
            <w:tcW w:w="920" w:type="dxa"/>
            <w:tcBorders>
              <w:top w:val="nil"/>
              <w:left w:val="nil"/>
              <w:bottom w:val="single" w:sz="4" w:space="0" w:color="000000"/>
              <w:right w:val="single" w:sz="4" w:space="0" w:color="000000"/>
            </w:tcBorders>
            <w:noWrap/>
            <w:vAlign w:val="center"/>
          </w:tcPr>
          <w:p w:rsidR="00CC075D" w:rsidRDefault="00CC075D" w:rsidP="00AA685E">
            <w:pPr>
              <w:widowControl/>
              <w:jc w:val="left"/>
              <w:rPr>
                <w:rFonts w:ascii="宋体" w:cs="Arial"/>
                <w:color w:val="000000"/>
                <w:kern w:val="0"/>
                <w:sz w:val="18"/>
                <w:szCs w:val="18"/>
              </w:rPr>
            </w:pPr>
          </w:p>
        </w:tc>
        <w:tc>
          <w:tcPr>
            <w:tcW w:w="920" w:type="dxa"/>
            <w:tcBorders>
              <w:top w:val="nil"/>
              <w:left w:val="nil"/>
              <w:bottom w:val="single" w:sz="4" w:space="0" w:color="000000"/>
              <w:right w:val="single" w:sz="4" w:space="0" w:color="000000"/>
            </w:tcBorders>
            <w:noWrap/>
            <w:vAlign w:val="center"/>
          </w:tcPr>
          <w:p w:rsidR="00CC075D" w:rsidRDefault="00CC075D" w:rsidP="00AA685E">
            <w:pPr>
              <w:widowControl/>
              <w:jc w:val="left"/>
              <w:rPr>
                <w:rFonts w:ascii="宋体" w:cs="Arial"/>
                <w:color w:val="000000"/>
                <w:kern w:val="0"/>
                <w:sz w:val="18"/>
                <w:szCs w:val="18"/>
              </w:rPr>
            </w:pPr>
          </w:p>
        </w:tc>
        <w:tc>
          <w:tcPr>
            <w:tcW w:w="940" w:type="dxa"/>
            <w:tcBorders>
              <w:top w:val="nil"/>
              <w:left w:val="nil"/>
              <w:bottom w:val="single" w:sz="4" w:space="0" w:color="000000"/>
              <w:right w:val="single" w:sz="4" w:space="0" w:color="000000"/>
            </w:tcBorders>
            <w:vAlign w:val="center"/>
          </w:tcPr>
          <w:p w:rsidR="00CC075D" w:rsidRDefault="00CC075D" w:rsidP="00AA685E">
            <w:pPr>
              <w:widowControl/>
              <w:jc w:val="left"/>
              <w:rPr>
                <w:rFonts w:ascii="宋体" w:cs="Arial"/>
                <w:color w:val="000000"/>
                <w:kern w:val="0"/>
                <w:sz w:val="18"/>
                <w:szCs w:val="18"/>
              </w:rPr>
            </w:pPr>
          </w:p>
        </w:tc>
        <w:tc>
          <w:tcPr>
            <w:tcW w:w="940" w:type="dxa"/>
            <w:tcBorders>
              <w:top w:val="nil"/>
              <w:left w:val="nil"/>
              <w:bottom w:val="single" w:sz="4" w:space="0" w:color="000000"/>
              <w:right w:val="single" w:sz="4" w:space="0" w:color="000000"/>
            </w:tcBorders>
            <w:vAlign w:val="center"/>
          </w:tcPr>
          <w:p w:rsidR="00CC075D" w:rsidRDefault="00CC075D" w:rsidP="00AA685E">
            <w:pPr>
              <w:widowControl/>
              <w:jc w:val="left"/>
              <w:rPr>
                <w:rFonts w:ascii="宋体" w:cs="Arial"/>
                <w:color w:val="000000"/>
                <w:kern w:val="0"/>
                <w:sz w:val="18"/>
                <w:szCs w:val="18"/>
              </w:rPr>
            </w:pPr>
          </w:p>
        </w:tc>
      </w:tr>
      <w:tr w:rsidR="00CC075D">
        <w:trPr>
          <w:trHeight w:val="360"/>
        </w:trPr>
        <w:tc>
          <w:tcPr>
            <w:tcW w:w="1020" w:type="dxa"/>
            <w:tcBorders>
              <w:top w:val="nil"/>
              <w:left w:val="single" w:sz="4" w:space="0" w:color="000000"/>
              <w:bottom w:val="single" w:sz="4" w:space="0" w:color="000000"/>
              <w:right w:val="single" w:sz="4" w:space="0" w:color="000000"/>
            </w:tcBorders>
            <w:shd w:val="clear" w:color="000000" w:fill="FFFF00"/>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2.1</w:t>
            </w:r>
          </w:p>
        </w:tc>
        <w:tc>
          <w:tcPr>
            <w:tcW w:w="2500" w:type="dxa"/>
            <w:tcBorders>
              <w:top w:val="nil"/>
              <w:left w:val="nil"/>
              <w:bottom w:val="single" w:sz="4" w:space="0" w:color="000000"/>
              <w:right w:val="single" w:sz="4" w:space="0" w:color="000000"/>
            </w:tcBorders>
            <w:shd w:val="clear" w:color="000000" w:fill="FFFF00"/>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大坝防浪墙</w:t>
            </w:r>
          </w:p>
        </w:tc>
        <w:tc>
          <w:tcPr>
            <w:tcW w:w="920" w:type="dxa"/>
            <w:tcBorders>
              <w:top w:val="nil"/>
              <w:left w:val="nil"/>
              <w:bottom w:val="single" w:sz="4" w:space="0" w:color="000000"/>
              <w:right w:val="single" w:sz="4" w:space="0" w:color="000000"/>
            </w:tcBorders>
            <w:shd w:val="clear" w:color="000000" w:fill="FFFF00"/>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shd w:val="clear" w:color="000000" w:fill="FFFF00"/>
            <w:noWrap/>
            <w:vAlign w:val="center"/>
          </w:tcPr>
          <w:p w:rsidR="00CC075D" w:rsidRDefault="00CC075D">
            <w:pPr>
              <w:widowControl/>
              <w:jc w:val="center"/>
              <w:rPr>
                <w:rFonts w:ascii="宋体" w:cs="Arial"/>
                <w:color w:val="000000"/>
                <w:kern w:val="0"/>
                <w:sz w:val="18"/>
                <w:szCs w:val="18"/>
              </w:rPr>
            </w:pP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2.1.1</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电缆</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m</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261</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2.1.2</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路灯</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proofErr w:type="gramStart"/>
            <w:r>
              <w:rPr>
                <w:rFonts w:ascii="宋体" w:hAnsi="宋体" w:cs="Arial" w:hint="eastAsia"/>
                <w:color w:val="000000"/>
                <w:kern w:val="0"/>
                <w:sz w:val="18"/>
                <w:szCs w:val="18"/>
              </w:rPr>
              <w:t>盏</w:t>
            </w:r>
            <w:proofErr w:type="gramEnd"/>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19</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shd w:val="clear" w:color="000000" w:fill="FFFF00"/>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2.2</w:t>
            </w:r>
          </w:p>
        </w:tc>
        <w:tc>
          <w:tcPr>
            <w:tcW w:w="2500" w:type="dxa"/>
            <w:tcBorders>
              <w:top w:val="nil"/>
              <w:left w:val="nil"/>
              <w:bottom w:val="single" w:sz="4" w:space="0" w:color="000000"/>
              <w:right w:val="single" w:sz="4" w:space="0" w:color="000000"/>
            </w:tcBorders>
            <w:shd w:val="clear" w:color="000000" w:fill="FFFF00"/>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电气设备及安装工程</w:t>
            </w:r>
          </w:p>
        </w:tc>
        <w:tc>
          <w:tcPr>
            <w:tcW w:w="920" w:type="dxa"/>
            <w:tcBorders>
              <w:top w:val="nil"/>
              <w:left w:val="nil"/>
              <w:bottom w:val="single" w:sz="4" w:space="0" w:color="000000"/>
              <w:right w:val="single" w:sz="4" w:space="0" w:color="000000"/>
            </w:tcBorders>
            <w:shd w:val="clear" w:color="000000" w:fill="FFFF00"/>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shd w:val="clear" w:color="000000" w:fill="FFFF00"/>
            <w:noWrap/>
            <w:vAlign w:val="center"/>
          </w:tcPr>
          <w:p w:rsidR="00CC075D" w:rsidRDefault="00CC075D">
            <w:pPr>
              <w:widowControl/>
              <w:jc w:val="center"/>
              <w:rPr>
                <w:rFonts w:ascii="宋体" w:cs="Arial"/>
                <w:color w:val="000000"/>
                <w:kern w:val="0"/>
                <w:sz w:val="18"/>
                <w:szCs w:val="18"/>
              </w:rPr>
            </w:pP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2.2.1</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动力配电箱</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面</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1</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2.2.2</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控制柜</w:t>
            </w:r>
            <w:r>
              <w:rPr>
                <w:rFonts w:ascii="宋体" w:hAnsi="宋体" w:cs="Arial"/>
                <w:color w:val="000000"/>
                <w:kern w:val="0"/>
                <w:sz w:val="18"/>
                <w:szCs w:val="18"/>
              </w:rPr>
              <w:t>DFK-S5.5-1</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面</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2</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2.2.3</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电力电缆</w:t>
            </w:r>
            <w:r>
              <w:rPr>
                <w:rFonts w:ascii="宋体" w:hAnsi="宋体" w:cs="Arial"/>
                <w:color w:val="000000"/>
                <w:kern w:val="0"/>
                <w:sz w:val="18"/>
                <w:szCs w:val="18"/>
              </w:rPr>
              <w:t>YJV-4</w:t>
            </w:r>
            <w:r>
              <w:rPr>
                <w:rFonts w:ascii="宋体" w:hAnsi="宋体" w:cs="Arial" w:hint="eastAsia"/>
                <w:color w:val="000000"/>
                <w:kern w:val="0"/>
                <w:sz w:val="18"/>
                <w:szCs w:val="18"/>
              </w:rPr>
              <w:t>×</w:t>
            </w:r>
            <w:r>
              <w:rPr>
                <w:rFonts w:ascii="宋体" w:hAnsi="宋体" w:cs="Arial"/>
                <w:color w:val="000000"/>
                <w:kern w:val="0"/>
                <w:sz w:val="18"/>
                <w:szCs w:val="18"/>
              </w:rPr>
              <w:t>16(1KV)</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m</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350</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2.2.4</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电力电缆</w:t>
            </w:r>
            <w:r>
              <w:rPr>
                <w:rFonts w:ascii="宋体" w:hAnsi="宋体" w:cs="Arial"/>
                <w:color w:val="000000"/>
                <w:kern w:val="0"/>
                <w:sz w:val="18"/>
                <w:szCs w:val="18"/>
              </w:rPr>
              <w:t>YJV-4</w:t>
            </w:r>
            <w:r>
              <w:rPr>
                <w:rFonts w:ascii="宋体" w:hAnsi="宋体" w:cs="Arial" w:hint="eastAsia"/>
                <w:color w:val="000000"/>
                <w:kern w:val="0"/>
                <w:sz w:val="18"/>
                <w:szCs w:val="18"/>
              </w:rPr>
              <w:t>×</w:t>
            </w:r>
            <w:r>
              <w:rPr>
                <w:rFonts w:ascii="宋体" w:hAnsi="宋体" w:cs="Arial"/>
                <w:color w:val="000000"/>
                <w:kern w:val="0"/>
                <w:sz w:val="18"/>
                <w:szCs w:val="18"/>
              </w:rPr>
              <w:t>4(1KV)</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m</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600</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2.2.5</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电气调试</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项</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1</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shd w:val="clear" w:color="000000" w:fill="FFFF00"/>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w:t>
            </w:r>
          </w:p>
        </w:tc>
        <w:tc>
          <w:tcPr>
            <w:tcW w:w="2500" w:type="dxa"/>
            <w:tcBorders>
              <w:top w:val="nil"/>
              <w:left w:val="nil"/>
              <w:bottom w:val="single" w:sz="4" w:space="0" w:color="000000"/>
              <w:right w:val="single" w:sz="4" w:space="0" w:color="000000"/>
            </w:tcBorders>
            <w:shd w:val="clear" w:color="000000" w:fill="FFFF00"/>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信息自动化监测工程</w:t>
            </w:r>
          </w:p>
        </w:tc>
        <w:tc>
          <w:tcPr>
            <w:tcW w:w="920" w:type="dxa"/>
            <w:tcBorders>
              <w:top w:val="nil"/>
              <w:left w:val="nil"/>
              <w:bottom w:val="single" w:sz="4" w:space="0" w:color="000000"/>
              <w:right w:val="single" w:sz="4" w:space="0" w:color="000000"/>
            </w:tcBorders>
            <w:shd w:val="clear" w:color="000000" w:fill="FFFF00"/>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shd w:val="clear" w:color="000000" w:fill="FFFF00"/>
            <w:noWrap/>
            <w:vAlign w:val="center"/>
          </w:tcPr>
          <w:p w:rsidR="00CC075D" w:rsidRDefault="00CC075D">
            <w:pPr>
              <w:widowControl/>
              <w:jc w:val="center"/>
              <w:rPr>
                <w:rFonts w:ascii="宋体" w:cs="Arial"/>
                <w:color w:val="000000"/>
                <w:kern w:val="0"/>
                <w:sz w:val="18"/>
                <w:szCs w:val="18"/>
              </w:rPr>
            </w:pP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2.3.1</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安全监测系统</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2.3.1.1</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全站仪</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套</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1</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2.3.1.2</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精密水准仪</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台</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1</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2.3.1.3</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水准标心</w:t>
            </w:r>
            <w:r>
              <w:rPr>
                <w:rFonts w:ascii="宋体" w:hAnsi="宋体" w:cs="Arial"/>
                <w:color w:val="000000"/>
                <w:kern w:val="0"/>
                <w:sz w:val="18"/>
                <w:szCs w:val="18"/>
              </w:rPr>
              <w:t xml:space="preserve"> </w:t>
            </w:r>
            <w:r>
              <w:rPr>
                <w:rFonts w:ascii="宋体" w:hAnsi="宋体" w:cs="Arial" w:hint="eastAsia"/>
                <w:color w:val="000000"/>
                <w:kern w:val="0"/>
                <w:sz w:val="18"/>
                <w:szCs w:val="18"/>
              </w:rPr>
              <w:t>不锈钢</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proofErr w:type="gramStart"/>
            <w:r>
              <w:rPr>
                <w:rFonts w:ascii="宋体" w:hAnsi="宋体" w:cs="Arial" w:hint="eastAsia"/>
                <w:color w:val="000000"/>
                <w:kern w:val="0"/>
                <w:sz w:val="18"/>
                <w:szCs w:val="18"/>
              </w:rPr>
              <w:t>个</w:t>
            </w:r>
            <w:proofErr w:type="gramEnd"/>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21</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2.3.1.4</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强制对中装置</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套</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21</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2.3.1.5</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roofErr w:type="gramStart"/>
            <w:r>
              <w:rPr>
                <w:rFonts w:ascii="宋体" w:hAnsi="宋体" w:cs="Arial" w:hint="eastAsia"/>
                <w:color w:val="000000"/>
                <w:kern w:val="0"/>
                <w:sz w:val="18"/>
                <w:szCs w:val="18"/>
              </w:rPr>
              <w:t>活动砚标</w:t>
            </w:r>
            <w:proofErr w:type="gramEnd"/>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proofErr w:type="gramStart"/>
            <w:r>
              <w:rPr>
                <w:rFonts w:ascii="宋体" w:hAnsi="宋体" w:cs="Arial" w:hint="eastAsia"/>
                <w:color w:val="000000"/>
                <w:kern w:val="0"/>
                <w:sz w:val="18"/>
                <w:szCs w:val="18"/>
              </w:rPr>
              <w:t>个</w:t>
            </w:r>
            <w:proofErr w:type="gramEnd"/>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2</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2.3.1.6</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roofErr w:type="gramStart"/>
            <w:r>
              <w:rPr>
                <w:rFonts w:ascii="宋体" w:hAnsi="宋体" w:cs="Arial" w:hint="eastAsia"/>
                <w:color w:val="000000"/>
                <w:kern w:val="0"/>
                <w:sz w:val="18"/>
                <w:szCs w:val="18"/>
              </w:rPr>
              <w:t>固定砚标</w:t>
            </w:r>
            <w:proofErr w:type="gramEnd"/>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proofErr w:type="gramStart"/>
            <w:r>
              <w:rPr>
                <w:rFonts w:ascii="宋体" w:hAnsi="宋体" w:cs="Arial" w:hint="eastAsia"/>
                <w:color w:val="000000"/>
                <w:kern w:val="0"/>
                <w:sz w:val="18"/>
                <w:szCs w:val="18"/>
              </w:rPr>
              <w:t>个</w:t>
            </w:r>
            <w:proofErr w:type="gramEnd"/>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5</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2.3.1.7</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便携式读数仪</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台</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1</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2.3.2</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土建工程</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2.3.2.1</w:t>
            </w:r>
          </w:p>
        </w:tc>
        <w:tc>
          <w:tcPr>
            <w:tcW w:w="250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roofErr w:type="gramStart"/>
            <w:r>
              <w:rPr>
                <w:rFonts w:ascii="宋体" w:hAnsi="宋体" w:cs="Arial" w:hint="eastAsia"/>
                <w:color w:val="000000"/>
                <w:kern w:val="0"/>
                <w:sz w:val="18"/>
                <w:szCs w:val="18"/>
              </w:rPr>
              <w:t>集线箱</w:t>
            </w:r>
            <w:proofErr w:type="gramEnd"/>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只</w:t>
            </w:r>
          </w:p>
        </w:tc>
        <w:tc>
          <w:tcPr>
            <w:tcW w:w="7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1</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02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50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7000" w:type="dxa"/>
            <w:gridSpan w:val="6"/>
            <w:tcBorders>
              <w:top w:val="nil"/>
              <w:left w:val="single" w:sz="4" w:space="0" w:color="000000"/>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等线" w:cs="宋体" w:hint="eastAsia"/>
                <w:kern w:val="0"/>
                <w:sz w:val="18"/>
                <w:szCs w:val="18"/>
              </w:rPr>
              <w:t>合计（汇入工程项目总价表）</w:t>
            </w:r>
          </w:p>
          <w:p w:rsidR="00CC075D" w:rsidRDefault="00CC075D">
            <w:pPr>
              <w:widowControl/>
              <w:jc w:val="right"/>
              <w:rPr>
                <w:rFonts w:ascii="宋体" w:cs="Arial"/>
                <w:color w:val="000000"/>
                <w:kern w:val="0"/>
                <w:sz w:val="18"/>
                <w:szCs w:val="18"/>
              </w:rPr>
            </w:pP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bl>
    <w:p w:rsidR="00CC075D" w:rsidRDefault="00CC075D">
      <w:pPr>
        <w:tabs>
          <w:tab w:val="left" w:pos="5327"/>
          <w:tab w:val="left" w:pos="5747"/>
          <w:tab w:val="left" w:pos="7952"/>
          <w:tab w:val="left" w:pos="8601"/>
        </w:tabs>
        <w:autoSpaceDE w:val="0"/>
        <w:autoSpaceDN w:val="0"/>
        <w:spacing w:line="712" w:lineRule="auto"/>
        <w:ind w:left="4876" w:right="510" w:firstLine="31"/>
        <w:jc w:val="left"/>
        <w:rPr>
          <w:rFonts w:ascii="宋体" w:cs="宋体"/>
          <w:kern w:val="0"/>
          <w:szCs w:val="21"/>
          <w:u w:color="000000"/>
          <w:lang w:val="zh-CN"/>
        </w:rPr>
      </w:pPr>
    </w:p>
    <w:p w:rsidR="00CC075D" w:rsidRDefault="00CC075D">
      <w:pPr>
        <w:tabs>
          <w:tab w:val="left" w:pos="5327"/>
          <w:tab w:val="left" w:pos="5747"/>
          <w:tab w:val="left" w:pos="7530"/>
          <w:tab w:val="left" w:pos="8601"/>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投标人：</w:t>
      </w:r>
      <w:r>
        <w:rPr>
          <w:rFonts w:ascii="宋体" w:cs="宋体"/>
          <w:kern w:val="0"/>
          <w:szCs w:val="21"/>
          <w:u w:val="single" w:color="000000"/>
          <w:lang w:val="zh-CN"/>
        </w:rPr>
        <w:tab/>
      </w:r>
      <w:r>
        <w:rPr>
          <w:rFonts w:ascii="宋体" w:hAnsi="宋体" w:cs="宋体" w:hint="eastAsia"/>
          <w:kern w:val="0"/>
          <w:szCs w:val="21"/>
          <w:u w:color="000000"/>
          <w:lang w:val="zh-CN"/>
        </w:rPr>
        <w:t>（盖单位章）</w:t>
      </w:r>
      <w:r>
        <w:rPr>
          <w:rFonts w:ascii="宋体" w:hAnsi="宋体" w:cs="宋体"/>
          <w:kern w:val="0"/>
          <w:szCs w:val="21"/>
          <w:u w:color="000000"/>
          <w:lang w:val="zh-CN"/>
        </w:rPr>
        <w:t xml:space="preserve"> </w:t>
      </w:r>
    </w:p>
    <w:p w:rsidR="00CC075D" w:rsidRDefault="00CC075D">
      <w:pPr>
        <w:tabs>
          <w:tab w:val="left" w:pos="5327"/>
          <w:tab w:val="left" w:pos="5747"/>
          <w:tab w:val="left" w:pos="7952"/>
          <w:tab w:val="left" w:pos="8280"/>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法定代表人（或委托代理人）：</w:t>
      </w:r>
      <w:r>
        <w:rPr>
          <w:rFonts w:ascii="宋体" w:cs="宋体"/>
          <w:kern w:val="0"/>
          <w:szCs w:val="21"/>
          <w:u w:val="single" w:color="000000"/>
          <w:lang w:val="zh-CN"/>
        </w:rPr>
        <w:tab/>
      </w:r>
      <w:r>
        <w:rPr>
          <w:rFonts w:ascii="宋体" w:hAnsi="宋体" w:cs="宋体" w:hint="eastAsia"/>
          <w:kern w:val="0"/>
          <w:szCs w:val="21"/>
          <w:u w:color="000000"/>
          <w:lang w:val="zh-CN"/>
        </w:rPr>
        <w:t>（签字</w:t>
      </w:r>
      <w:r>
        <w:rPr>
          <w:rFonts w:ascii="宋体" w:hAnsi="宋体" w:cs="宋体" w:hint="eastAsia"/>
          <w:spacing w:val="-15"/>
          <w:kern w:val="0"/>
          <w:szCs w:val="21"/>
          <w:u w:color="000000"/>
          <w:lang w:val="zh-CN"/>
        </w:rPr>
        <w:t>）</w:t>
      </w:r>
    </w:p>
    <w:p w:rsidR="00CC075D" w:rsidRDefault="00CC075D">
      <w:pPr>
        <w:tabs>
          <w:tab w:val="left" w:pos="631"/>
          <w:tab w:val="left" w:pos="1366"/>
          <w:tab w:val="left" w:pos="2100"/>
        </w:tabs>
        <w:autoSpaceDE w:val="0"/>
        <w:autoSpaceDN w:val="0"/>
        <w:spacing w:before="3"/>
        <w:ind w:right="877"/>
        <w:rPr>
          <w:rFonts w:ascii="宋体" w:cs="宋体"/>
          <w:kern w:val="0"/>
          <w:szCs w:val="21"/>
          <w:u w:color="000000"/>
          <w:lang w:val="zh-CN"/>
        </w:rPr>
      </w:pPr>
      <w:r>
        <w:rPr>
          <w:rFonts w:eastAsia="Times New Roman" w:hAnsi="宋体" w:cs="宋体"/>
          <w:kern w:val="0"/>
          <w:szCs w:val="21"/>
          <w:u w:val="single" w:color="000000"/>
          <w:lang w:val="zh-CN"/>
        </w:rPr>
        <w:tab/>
      </w:r>
      <w:r>
        <w:rPr>
          <w:rFonts w:ascii="宋体" w:hAnsi="宋体" w:cs="宋体" w:hint="eastAsia"/>
          <w:kern w:val="0"/>
          <w:szCs w:val="21"/>
          <w:u w:color="000000"/>
          <w:lang w:val="zh-CN"/>
        </w:rPr>
        <w:t>年</w:t>
      </w:r>
      <w:r>
        <w:rPr>
          <w:rFonts w:ascii="宋体" w:cs="宋体"/>
          <w:kern w:val="0"/>
          <w:szCs w:val="21"/>
          <w:u w:val="single" w:color="000000"/>
          <w:lang w:val="zh-CN"/>
        </w:rPr>
        <w:tab/>
      </w:r>
      <w:r>
        <w:rPr>
          <w:rFonts w:ascii="宋体" w:hAnsi="宋体" w:cs="宋体" w:hint="eastAsia"/>
          <w:kern w:val="0"/>
          <w:szCs w:val="21"/>
          <w:u w:color="000000"/>
          <w:lang w:val="zh-CN"/>
        </w:rPr>
        <w:t>月</w:t>
      </w:r>
      <w:r>
        <w:rPr>
          <w:rFonts w:ascii="宋体" w:cs="宋体"/>
          <w:kern w:val="0"/>
          <w:szCs w:val="21"/>
          <w:u w:val="single" w:color="000000"/>
          <w:lang w:val="zh-CN"/>
        </w:rPr>
        <w:tab/>
      </w:r>
      <w:r>
        <w:rPr>
          <w:rFonts w:ascii="宋体" w:hAnsi="宋体" w:cs="宋体" w:hint="eastAsia"/>
          <w:kern w:val="0"/>
          <w:szCs w:val="21"/>
          <w:u w:color="000000"/>
          <w:lang w:val="zh-CN"/>
        </w:rPr>
        <w:t>日</w:t>
      </w:r>
    </w:p>
    <w:p w:rsidR="00CC075D" w:rsidRDefault="00CC075D">
      <w:pPr>
        <w:autoSpaceDE w:val="0"/>
        <w:autoSpaceDN w:val="0"/>
        <w:spacing w:before="139" w:line="364" w:lineRule="auto"/>
        <w:ind w:left="258" w:right="3402"/>
        <w:jc w:val="left"/>
        <w:rPr>
          <w:rFonts w:ascii="宋体" w:cs="宋体"/>
          <w:kern w:val="0"/>
          <w:szCs w:val="21"/>
          <w:lang w:val="zh-CN"/>
        </w:rPr>
      </w:pPr>
    </w:p>
    <w:p w:rsidR="00CC075D" w:rsidRDefault="00CC075D">
      <w:pPr>
        <w:autoSpaceDE w:val="0"/>
        <w:autoSpaceDN w:val="0"/>
        <w:spacing w:before="139" w:line="364" w:lineRule="auto"/>
        <w:ind w:left="258" w:right="3402"/>
        <w:jc w:val="left"/>
        <w:rPr>
          <w:rFonts w:ascii="宋体" w:cs="宋体"/>
          <w:spacing w:val="-8"/>
          <w:kern w:val="0"/>
          <w:szCs w:val="21"/>
          <w:u w:val="single"/>
          <w:lang w:val="zh-CN"/>
        </w:rPr>
      </w:pPr>
      <w:r>
        <w:rPr>
          <w:rFonts w:ascii="宋体" w:hAnsi="宋体" w:cs="宋体" w:hint="eastAsia"/>
          <w:kern w:val="0"/>
          <w:szCs w:val="21"/>
          <w:lang w:val="zh-CN"/>
        </w:rPr>
        <w:t>工程项目名称：</w:t>
      </w:r>
      <w:r>
        <w:rPr>
          <w:rFonts w:ascii="宋体" w:hAnsi="宋体" w:cs="宋体" w:hint="eastAsia"/>
          <w:spacing w:val="-9"/>
          <w:kern w:val="0"/>
          <w:szCs w:val="21"/>
          <w:u w:val="single"/>
          <w:lang w:val="zh-CN"/>
        </w:rPr>
        <w:t>陕西省</w:t>
      </w:r>
      <w:proofErr w:type="gramStart"/>
      <w:r>
        <w:rPr>
          <w:rFonts w:ascii="宋体" w:hAnsi="宋体" w:cs="宋体" w:hint="eastAsia"/>
          <w:spacing w:val="-9"/>
          <w:kern w:val="0"/>
          <w:szCs w:val="21"/>
          <w:u w:val="single"/>
          <w:lang w:val="zh-CN"/>
        </w:rPr>
        <w:t>泾</w:t>
      </w:r>
      <w:proofErr w:type="gramEnd"/>
      <w:r>
        <w:rPr>
          <w:rFonts w:ascii="宋体" w:hAnsi="宋体" w:cs="宋体" w:hint="eastAsia"/>
          <w:spacing w:val="-9"/>
          <w:kern w:val="0"/>
          <w:szCs w:val="21"/>
          <w:u w:val="single"/>
          <w:lang w:val="zh-CN"/>
        </w:rPr>
        <w:t>惠渠灌区贺兰水库除险加固工程</w:t>
      </w:r>
    </w:p>
    <w:p w:rsidR="00CC075D" w:rsidRDefault="00CC075D">
      <w:pPr>
        <w:autoSpaceDE w:val="0"/>
        <w:autoSpaceDN w:val="0"/>
        <w:spacing w:before="139" w:line="364" w:lineRule="auto"/>
        <w:ind w:left="258" w:right="3402"/>
        <w:jc w:val="left"/>
        <w:rPr>
          <w:rFonts w:ascii="宋体" w:cs="宋体"/>
          <w:spacing w:val="-8"/>
          <w:kern w:val="0"/>
          <w:szCs w:val="21"/>
          <w:lang w:val="zh-CN"/>
        </w:rPr>
      </w:pPr>
      <w:r>
        <w:rPr>
          <w:rFonts w:ascii="宋体" w:hAnsi="宋体" w:cs="宋体" w:hint="eastAsia"/>
          <w:spacing w:val="-8"/>
          <w:kern w:val="0"/>
          <w:szCs w:val="21"/>
          <w:lang w:val="zh-CN"/>
        </w:rPr>
        <w:t>分组名称：金属结构设备及安装工程</w:t>
      </w:r>
    </w:p>
    <w:tbl>
      <w:tblPr>
        <w:tblW w:w="8960" w:type="dxa"/>
        <w:tblLook w:val="00A0" w:firstRow="1" w:lastRow="0" w:firstColumn="1" w:lastColumn="0" w:noHBand="0" w:noVBand="0"/>
      </w:tblPr>
      <w:tblGrid>
        <w:gridCol w:w="940"/>
        <w:gridCol w:w="2780"/>
        <w:gridCol w:w="920"/>
        <w:gridCol w:w="780"/>
        <w:gridCol w:w="940"/>
        <w:gridCol w:w="820"/>
        <w:gridCol w:w="820"/>
        <w:gridCol w:w="960"/>
      </w:tblGrid>
      <w:tr w:rsidR="00CC075D">
        <w:trPr>
          <w:trHeight w:val="402"/>
        </w:trPr>
        <w:tc>
          <w:tcPr>
            <w:tcW w:w="940" w:type="dxa"/>
            <w:vMerge w:val="restart"/>
            <w:tcBorders>
              <w:top w:val="single" w:sz="4" w:space="0" w:color="000000"/>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20"/>
                <w:szCs w:val="20"/>
              </w:rPr>
            </w:pPr>
            <w:r>
              <w:rPr>
                <w:rFonts w:ascii="宋体" w:hAnsi="宋体" w:cs="Arial" w:hint="eastAsia"/>
                <w:color w:val="000000"/>
                <w:kern w:val="0"/>
                <w:sz w:val="20"/>
                <w:szCs w:val="20"/>
              </w:rPr>
              <w:t>序号</w:t>
            </w:r>
          </w:p>
        </w:tc>
        <w:tc>
          <w:tcPr>
            <w:tcW w:w="4480" w:type="dxa"/>
            <w:gridSpan w:val="3"/>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20"/>
                <w:szCs w:val="20"/>
              </w:rPr>
            </w:pPr>
            <w:r>
              <w:rPr>
                <w:rFonts w:ascii="宋体" w:hAnsi="宋体" w:cs="Arial" w:hint="eastAsia"/>
                <w:color w:val="000000"/>
                <w:kern w:val="0"/>
                <w:sz w:val="20"/>
                <w:szCs w:val="20"/>
              </w:rPr>
              <w:t>设备</w:t>
            </w:r>
          </w:p>
        </w:tc>
        <w:tc>
          <w:tcPr>
            <w:tcW w:w="1760" w:type="dxa"/>
            <w:gridSpan w:val="2"/>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20"/>
                <w:szCs w:val="20"/>
              </w:rPr>
            </w:pPr>
            <w:r>
              <w:rPr>
                <w:rFonts w:ascii="宋体" w:hAnsi="宋体" w:cs="Arial" w:hint="eastAsia"/>
                <w:color w:val="000000"/>
                <w:kern w:val="0"/>
                <w:sz w:val="20"/>
                <w:szCs w:val="20"/>
              </w:rPr>
              <w:t>单价（元）</w:t>
            </w:r>
          </w:p>
        </w:tc>
        <w:tc>
          <w:tcPr>
            <w:tcW w:w="1780" w:type="dxa"/>
            <w:gridSpan w:val="2"/>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20"/>
                <w:szCs w:val="20"/>
              </w:rPr>
            </w:pPr>
            <w:r>
              <w:rPr>
                <w:rFonts w:ascii="宋体" w:hAnsi="宋体" w:cs="Arial" w:hint="eastAsia"/>
                <w:color w:val="000000"/>
                <w:kern w:val="0"/>
                <w:sz w:val="20"/>
                <w:szCs w:val="20"/>
              </w:rPr>
              <w:t>合计（元）</w:t>
            </w:r>
          </w:p>
        </w:tc>
      </w:tr>
      <w:tr w:rsidR="00CC075D">
        <w:trPr>
          <w:trHeight w:val="342"/>
        </w:trPr>
        <w:tc>
          <w:tcPr>
            <w:tcW w:w="940" w:type="dxa"/>
            <w:vMerge/>
            <w:tcBorders>
              <w:top w:val="single" w:sz="4" w:space="0" w:color="000000"/>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20"/>
                <w:szCs w:val="20"/>
              </w:rPr>
            </w:pPr>
          </w:p>
        </w:tc>
        <w:tc>
          <w:tcPr>
            <w:tcW w:w="2780" w:type="dxa"/>
            <w:vMerge w:val="restart"/>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名称</w:t>
            </w:r>
          </w:p>
        </w:tc>
        <w:tc>
          <w:tcPr>
            <w:tcW w:w="1700" w:type="dxa"/>
            <w:gridSpan w:val="2"/>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工程量</w:t>
            </w:r>
          </w:p>
        </w:tc>
        <w:tc>
          <w:tcPr>
            <w:tcW w:w="940" w:type="dxa"/>
            <w:vMerge w:val="restart"/>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设备价格</w:t>
            </w:r>
          </w:p>
        </w:tc>
        <w:tc>
          <w:tcPr>
            <w:tcW w:w="820" w:type="dxa"/>
            <w:vMerge w:val="restart"/>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安装工程单价</w:t>
            </w:r>
          </w:p>
        </w:tc>
        <w:tc>
          <w:tcPr>
            <w:tcW w:w="820" w:type="dxa"/>
            <w:vMerge w:val="restart"/>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设备费</w:t>
            </w:r>
          </w:p>
        </w:tc>
        <w:tc>
          <w:tcPr>
            <w:tcW w:w="960" w:type="dxa"/>
            <w:vMerge w:val="restart"/>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安装费</w:t>
            </w:r>
          </w:p>
        </w:tc>
      </w:tr>
      <w:tr w:rsidR="00CC075D">
        <w:trPr>
          <w:trHeight w:val="342"/>
        </w:trPr>
        <w:tc>
          <w:tcPr>
            <w:tcW w:w="940" w:type="dxa"/>
            <w:vMerge/>
            <w:tcBorders>
              <w:top w:val="single" w:sz="4" w:space="0" w:color="000000"/>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20"/>
                <w:szCs w:val="20"/>
              </w:rPr>
            </w:pPr>
          </w:p>
        </w:tc>
        <w:tc>
          <w:tcPr>
            <w:tcW w:w="2780" w:type="dxa"/>
            <w:vMerge/>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计量单位</w:t>
            </w:r>
          </w:p>
        </w:tc>
        <w:tc>
          <w:tcPr>
            <w:tcW w:w="78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数量</w:t>
            </w:r>
          </w:p>
        </w:tc>
        <w:tc>
          <w:tcPr>
            <w:tcW w:w="940" w:type="dxa"/>
            <w:vMerge/>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
        </w:tc>
        <w:tc>
          <w:tcPr>
            <w:tcW w:w="820" w:type="dxa"/>
            <w:vMerge/>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
        </w:tc>
        <w:tc>
          <w:tcPr>
            <w:tcW w:w="820" w:type="dxa"/>
            <w:vMerge/>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
        </w:tc>
        <w:tc>
          <w:tcPr>
            <w:tcW w:w="960" w:type="dxa"/>
            <w:vMerge/>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p>
        </w:tc>
      </w:tr>
      <w:tr w:rsidR="00CC075D">
        <w:trPr>
          <w:trHeight w:val="360"/>
        </w:trPr>
        <w:tc>
          <w:tcPr>
            <w:tcW w:w="94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hAnsi="宋体" w:cs="Arial"/>
                <w:color w:val="000000"/>
                <w:kern w:val="0"/>
                <w:sz w:val="18"/>
                <w:szCs w:val="18"/>
              </w:rPr>
            </w:pPr>
            <w:r>
              <w:rPr>
                <w:rFonts w:ascii="宋体" w:hAnsi="宋体" w:cs="Arial"/>
                <w:color w:val="000000"/>
                <w:kern w:val="0"/>
                <w:sz w:val="18"/>
                <w:szCs w:val="18"/>
              </w:rPr>
              <w:t>3</w:t>
            </w:r>
          </w:p>
        </w:tc>
        <w:tc>
          <w:tcPr>
            <w:tcW w:w="278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宋体" w:hint="eastAsia"/>
                <w:spacing w:val="-8"/>
                <w:kern w:val="0"/>
                <w:szCs w:val="21"/>
                <w:lang w:val="zh-CN"/>
              </w:rPr>
              <w:t>金属结构设备及安装工程</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p>
        </w:tc>
        <w:tc>
          <w:tcPr>
            <w:tcW w:w="8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p>
        </w:tc>
        <w:tc>
          <w:tcPr>
            <w:tcW w:w="96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p>
        </w:tc>
      </w:tr>
      <w:tr w:rsidR="00CC075D">
        <w:trPr>
          <w:trHeight w:val="360"/>
        </w:trPr>
        <w:tc>
          <w:tcPr>
            <w:tcW w:w="94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3.1</w:t>
            </w:r>
          </w:p>
        </w:tc>
        <w:tc>
          <w:tcPr>
            <w:tcW w:w="278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放水设施改造</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94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3.1.1</w:t>
            </w:r>
          </w:p>
        </w:tc>
        <w:tc>
          <w:tcPr>
            <w:tcW w:w="278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放水涵洞改造</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600"/>
        </w:trPr>
        <w:tc>
          <w:tcPr>
            <w:tcW w:w="940" w:type="dxa"/>
            <w:tcBorders>
              <w:top w:val="nil"/>
              <w:left w:val="single" w:sz="4" w:space="0" w:color="000000"/>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color w:val="000000"/>
                <w:kern w:val="0"/>
                <w:sz w:val="18"/>
                <w:szCs w:val="18"/>
              </w:rPr>
              <w:t>3.1.1.1</w:t>
            </w:r>
          </w:p>
        </w:tc>
        <w:tc>
          <w:tcPr>
            <w:tcW w:w="278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铸铁闸门（</w:t>
            </w:r>
            <w:r>
              <w:rPr>
                <w:rFonts w:ascii="宋体" w:hAnsi="宋体" w:cs="Arial"/>
                <w:color w:val="000000"/>
                <w:kern w:val="0"/>
                <w:sz w:val="18"/>
                <w:szCs w:val="18"/>
              </w:rPr>
              <w:t>1</w:t>
            </w:r>
            <w:r>
              <w:rPr>
                <w:rFonts w:ascii="宋体" w:hAnsi="宋体" w:cs="Arial" w:hint="eastAsia"/>
                <w:color w:val="000000"/>
                <w:kern w:val="0"/>
                <w:sz w:val="18"/>
                <w:szCs w:val="18"/>
              </w:rPr>
              <w:t>×</w:t>
            </w:r>
            <w:r>
              <w:rPr>
                <w:rFonts w:ascii="宋体" w:hAnsi="宋体" w:cs="Arial"/>
                <w:color w:val="000000"/>
                <w:kern w:val="0"/>
                <w:sz w:val="18"/>
                <w:szCs w:val="18"/>
              </w:rPr>
              <w:t>1m</w:t>
            </w:r>
            <w:r>
              <w:rPr>
                <w:rFonts w:ascii="宋体" w:hAnsi="宋体" w:cs="Arial" w:hint="eastAsia"/>
                <w:color w:val="000000"/>
                <w:kern w:val="0"/>
                <w:sz w:val="18"/>
                <w:szCs w:val="18"/>
              </w:rPr>
              <w:t>，包括</w:t>
            </w:r>
            <w:r>
              <w:rPr>
                <w:rFonts w:ascii="宋体" w:hAnsi="宋体" w:cs="Arial"/>
                <w:color w:val="000000"/>
                <w:kern w:val="0"/>
                <w:sz w:val="18"/>
                <w:szCs w:val="18"/>
              </w:rPr>
              <w:t>LQ-2t</w:t>
            </w:r>
            <w:r>
              <w:rPr>
                <w:rFonts w:ascii="宋体" w:hAnsi="宋体" w:cs="Arial" w:hint="eastAsia"/>
                <w:color w:val="000000"/>
                <w:kern w:val="0"/>
                <w:sz w:val="18"/>
                <w:szCs w:val="18"/>
              </w:rPr>
              <w:t>启</w:t>
            </w:r>
            <w:r>
              <w:rPr>
                <w:rFonts w:ascii="宋体" w:cs="Arial"/>
                <w:color w:val="000000"/>
                <w:kern w:val="0"/>
                <w:sz w:val="18"/>
                <w:szCs w:val="18"/>
              </w:rPr>
              <w:br/>
            </w:r>
            <w:r>
              <w:rPr>
                <w:rFonts w:ascii="宋体" w:hAnsi="宋体" w:cs="Arial" w:hint="eastAsia"/>
                <w:color w:val="000000"/>
                <w:kern w:val="0"/>
                <w:sz w:val="18"/>
                <w:szCs w:val="18"/>
              </w:rPr>
              <w:t>闭机）</w:t>
            </w:r>
          </w:p>
        </w:tc>
        <w:tc>
          <w:tcPr>
            <w:tcW w:w="9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套</w:t>
            </w:r>
          </w:p>
        </w:tc>
        <w:tc>
          <w:tcPr>
            <w:tcW w:w="78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color w:val="000000"/>
                <w:kern w:val="0"/>
                <w:sz w:val="18"/>
                <w:szCs w:val="18"/>
              </w:rPr>
              <w:t>1</w:t>
            </w:r>
          </w:p>
        </w:tc>
        <w:tc>
          <w:tcPr>
            <w:tcW w:w="94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94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78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94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78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94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78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94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78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94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78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94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78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94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78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94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78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9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78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4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7180" w:type="dxa"/>
            <w:gridSpan w:val="6"/>
            <w:tcBorders>
              <w:top w:val="nil"/>
              <w:left w:val="single" w:sz="4" w:space="0" w:color="000000"/>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合计（汇入工程项目总价表）</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9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bl>
    <w:p w:rsidR="00CC075D" w:rsidRDefault="00CC075D">
      <w:pPr>
        <w:autoSpaceDE w:val="0"/>
        <w:autoSpaceDN w:val="0"/>
        <w:adjustRightInd w:val="0"/>
        <w:snapToGrid w:val="0"/>
        <w:spacing w:line="360" w:lineRule="auto"/>
        <w:rPr>
          <w:rFonts w:ascii="宋体"/>
          <w:szCs w:val="21"/>
        </w:rPr>
      </w:pPr>
    </w:p>
    <w:p w:rsidR="00CC075D" w:rsidRDefault="00CC075D">
      <w:pPr>
        <w:tabs>
          <w:tab w:val="left" w:pos="5327"/>
          <w:tab w:val="left" w:pos="5747"/>
          <w:tab w:val="left" w:pos="7530"/>
          <w:tab w:val="left" w:pos="8601"/>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投标人：</w:t>
      </w:r>
      <w:r>
        <w:rPr>
          <w:rFonts w:ascii="宋体" w:cs="宋体"/>
          <w:kern w:val="0"/>
          <w:szCs w:val="21"/>
          <w:u w:val="single" w:color="000000"/>
          <w:lang w:val="zh-CN"/>
        </w:rPr>
        <w:tab/>
      </w:r>
      <w:r>
        <w:rPr>
          <w:rFonts w:ascii="宋体" w:hAnsi="宋体" w:cs="宋体" w:hint="eastAsia"/>
          <w:kern w:val="0"/>
          <w:szCs w:val="21"/>
          <w:u w:color="000000"/>
          <w:lang w:val="zh-CN"/>
        </w:rPr>
        <w:t>（盖单位章）</w:t>
      </w:r>
      <w:r>
        <w:rPr>
          <w:rFonts w:ascii="宋体" w:hAnsi="宋体" w:cs="宋体"/>
          <w:kern w:val="0"/>
          <w:szCs w:val="21"/>
          <w:u w:color="000000"/>
          <w:lang w:val="zh-CN"/>
        </w:rPr>
        <w:t xml:space="preserve"> </w:t>
      </w:r>
    </w:p>
    <w:p w:rsidR="00CC075D" w:rsidRDefault="00CC075D">
      <w:pPr>
        <w:tabs>
          <w:tab w:val="left" w:pos="5327"/>
          <w:tab w:val="left" w:pos="5747"/>
          <w:tab w:val="left" w:pos="7952"/>
          <w:tab w:val="left" w:pos="8280"/>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法定代表人（或委托代理人）：</w:t>
      </w:r>
      <w:r>
        <w:rPr>
          <w:rFonts w:ascii="宋体" w:cs="宋体"/>
          <w:kern w:val="0"/>
          <w:szCs w:val="21"/>
          <w:u w:val="single" w:color="000000"/>
          <w:lang w:val="zh-CN"/>
        </w:rPr>
        <w:tab/>
      </w:r>
      <w:r>
        <w:rPr>
          <w:rFonts w:ascii="宋体" w:hAnsi="宋体" w:cs="宋体" w:hint="eastAsia"/>
          <w:kern w:val="0"/>
          <w:szCs w:val="21"/>
          <w:u w:color="000000"/>
          <w:lang w:val="zh-CN"/>
        </w:rPr>
        <w:t>（签字</w:t>
      </w:r>
      <w:r>
        <w:rPr>
          <w:rFonts w:ascii="宋体" w:hAnsi="宋体" w:cs="宋体" w:hint="eastAsia"/>
          <w:spacing w:val="-15"/>
          <w:kern w:val="0"/>
          <w:szCs w:val="21"/>
          <w:u w:color="000000"/>
          <w:lang w:val="zh-CN"/>
        </w:rPr>
        <w:t>）</w:t>
      </w:r>
    </w:p>
    <w:p w:rsidR="00CC075D" w:rsidRDefault="00CC075D">
      <w:pPr>
        <w:tabs>
          <w:tab w:val="left" w:pos="631"/>
          <w:tab w:val="left" w:pos="1366"/>
          <w:tab w:val="left" w:pos="2100"/>
        </w:tabs>
        <w:autoSpaceDE w:val="0"/>
        <w:autoSpaceDN w:val="0"/>
        <w:spacing w:before="3"/>
        <w:ind w:right="877"/>
        <w:rPr>
          <w:rFonts w:ascii="宋体"/>
          <w:szCs w:val="21"/>
        </w:rPr>
      </w:pPr>
      <w:r>
        <w:rPr>
          <w:rFonts w:eastAsia="Times New Roman" w:hAnsi="宋体" w:cs="宋体"/>
          <w:kern w:val="0"/>
          <w:szCs w:val="21"/>
          <w:u w:val="single" w:color="000000"/>
          <w:lang w:val="zh-CN"/>
        </w:rPr>
        <w:tab/>
      </w:r>
      <w:r>
        <w:rPr>
          <w:rFonts w:ascii="宋体" w:hAnsi="宋体" w:cs="宋体" w:hint="eastAsia"/>
          <w:kern w:val="0"/>
          <w:szCs w:val="21"/>
          <w:u w:color="000000"/>
          <w:lang w:val="zh-CN"/>
        </w:rPr>
        <w:t>年</w:t>
      </w:r>
      <w:r>
        <w:rPr>
          <w:rFonts w:ascii="宋体" w:cs="宋体"/>
          <w:kern w:val="0"/>
          <w:szCs w:val="21"/>
          <w:u w:val="single" w:color="000000"/>
          <w:lang w:val="zh-CN"/>
        </w:rPr>
        <w:tab/>
      </w:r>
      <w:r>
        <w:rPr>
          <w:rFonts w:ascii="宋体" w:hAnsi="宋体" w:cs="宋体" w:hint="eastAsia"/>
          <w:kern w:val="0"/>
          <w:szCs w:val="21"/>
          <w:u w:color="000000"/>
          <w:lang w:val="zh-CN"/>
        </w:rPr>
        <w:t>月</w:t>
      </w:r>
      <w:r>
        <w:rPr>
          <w:rFonts w:ascii="宋体" w:cs="宋体"/>
          <w:kern w:val="0"/>
          <w:szCs w:val="21"/>
          <w:u w:val="single" w:color="000000"/>
          <w:lang w:val="zh-CN"/>
        </w:rPr>
        <w:tab/>
      </w:r>
      <w:r>
        <w:rPr>
          <w:rFonts w:ascii="宋体" w:hAnsi="宋体" w:cs="宋体" w:hint="eastAsia"/>
          <w:kern w:val="0"/>
          <w:szCs w:val="21"/>
          <w:u w:color="000000"/>
          <w:lang w:val="zh-CN"/>
        </w:rPr>
        <w:t>日</w:t>
      </w: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spacing w:before="139" w:line="364" w:lineRule="auto"/>
        <w:ind w:left="258" w:right="3402"/>
        <w:jc w:val="left"/>
        <w:rPr>
          <w:rFonts w:ascii="宋体" w:cs="宋体"/>
          <w:spacing w:val="-8"/>
          <w:kern w:val="0"/>
          <w:szCs w:val="21"/>
          <w:u w:val="single"/>
          <w:lang w:val="zh-CN"/>
        </w:rPr>
      </w:pPr>
      <w:r>
        <w:rPr>
          <w:rFonts w:ascii="宋体" w:hAnsi="宋体" w:cs="宋体" w:hint="eastAsia"/>
          <w:kern w:val="0"/>
          <w:szCs w:val="21"/>
          <w:lang w:val="zh-CN"/>
        </w:rPr>
        <w:t>工程项目名称：</w:t>
      </w:r>
      <w:r>
        <w:rPr>
          <w:rFonts w:ascii="宋体" w:hAnsi="宋体" w:cs="宋体" w:hint="eastAsia"/>
          <w:spacing w:val="-9"/>
          <w:kern w:val="0"/>
          <w:szCs w:val="21"/>
          <w:u w:val="single"/>
          <w:lang w:val="zh-CN"/>
        </w:rPr>
        <w:t>陕西省</w:t>
      </w:r>
      <w:proofErr w:type="gramStart"/>
      <w:r>
        <w:rPr>
          <w:rFonts w:ascii="宋体" w:hAnsi="宋体" w:cs="宋体" w:hint="eastAsia"/>
          <w:spacing w:val="-9"/>
          <w:kern w:val="0"/>
          <w:szCs w:val="21"/>
          <w:u w:val="single"/>
          <w:lang w:val="zh-CN"/>
        </w:rPr>
        <w:t>泾</w:t>
      </w:r>
      <w:proofErr w:type="gramEnd"/>
      <w:r>
        <w:rPr>
          <w:rFonts w:ascii="宋体" w:hAnsi="宋体" w:cs="宋体" w:hint="eastAsia"/>
          <w:spacing w:val="-9"/>
          <w:kern w:val="0"/>
          <w:szCs w:val="21"/>
          <w:u w:val="single"/>
          <w:lang w:val="zh-CN"/>
        </w:rPr>
        <w:t>惠渠灌区贺兰水库除险加固工程</w:t>
      </w:r>
    </w:p>
    <w:p w:rsidR="00CC075D" w:rsidRDefault="00CC075D">
      <w:pPr>
        <w:autoSpaceDE w:val="0"/>
        <w:autoSpaceDN w:val="0"/>
        <w:spacing w:before="139" w:line="364" w:lineRule="auto"/>
        <w:ind w:left="258" w:right="3402"/>
        <w:jc w:val="left"/>
        <w:rPr>
          <w:rFonts w:ascii="宋体" w:cs="宋体"/>
          <w:spacing w:val="-8"/>
          <w:kern w:val="0"/>
          <w:szCs w:val="21"/>
          <w:lang w:val="zh-CN"/>
        </w:rPr>
      </w:pPr>
      <w:r>
        <w:rPr>
          <w:rFonts w:ascii="宋体" w:hAnsi="宋体" w:cs="宋体" w:hint="eastAsia"/>
          <w:spacing w:val="-8"/>
          <w:kern w:val="0"/>
          <w:szCs w:val="21"/>
          <w:lang w:val="zh-CN"/>
        </w:rPr>
        <w:t>分组名称：施工临时工程</w:t>
      </w:r>
    </w:p>
    <w:tbl>
      <w:tblPr>
        <w:tblW w:w="8860" w:type="dxa"/>
        <w:tblLook w:val="00A0" w:firstRow="1" w:lastRow="0" w:firstColumn="1" w:lastColumn="0" w:noHBand="0" w:noVBand="0"/>
      </w:tblPr>
      <w:tblGrid>
        <w:gridCol w:w="1120"/>
        <w:gridCol w:w="2360"/>
        <w:gridCol w:w="820"/>
        <w:gridCol w:w="1600"/>
        <w:gridCol w:w="1760"/>
        <w:gridCol w:w="1200"/>
      </w:tblGrid>
      <w:tr w:rsidR="00CC075D">
        <w:trPr>
          <w:trHeight w:val="822"/>
        </w:trPr>
        <w:tc>
          <w:tcPr>
            <w:tcW w:w="1120" w:type="dxa"/>
            <w:tcBorders>
              <w:top w:val="single" w:sz="4" w:space="0" w:color="000000"/>
              <w:left w:val="single" w:sz="4" w:space="0" w:color="000000"/>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序号</w:t>
            </w:r>
          </w:p>
        </w:tc>
        <w:tc>
          <w:tcPr>
            <w:tcW w:w="2360" w:type="dxa"/>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项目名称</w:t>
            </w:r>
          </w:p>
        </w:tc>
        <w:tc>
          <w:tcPr>
            <w:tcW w:w="820" w:type="dxa"/>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计量单位</w:t>
            </w:r>
          </w:p>
        </w:tc>
        <w:tc>
          <w:tcPr>
            <w:tcW w:w="1600" w:type="dxa"/>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工程量</w:t>
            </w:r>
          </w:p>
        </w:tc>
        <w:tc>
          <w:tcPr>
            <w:tcW w:w="1760" w:type="dxa"/>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b/>
                <w:bCs/>
                <w:kern w:val="0"/>
                <w:sz w:val="20"/>
                <w:szCs w:val="20"/>
              </w:rPr>
              <w:t>单价</w:t>
            </w:r>
            <w:r>
              <w:rPr>
                <w:rFonts w:ascii="宋体" w:cs="Arial"/>
                <w:b/>
                <w:bCs/>
                <w:kern w:val="0"/>
                <w:sz w:val="20"/>
                <w:szCs w:val="20"/>
              </w:rPr>
              <w:br/>
            </w:r>
            <w:r>
              <w:rPr>
                <w:b/>
                <w:bCs/>
                <w:kern w:val="0"/>
                <w:sz w:val="20"/>
                <w:szCs w:val="20"/>
              </w:rPr>
              <w:t>(</w:t>
            </w:r>
            <w:r>
              <w:rPr>
                <w:rFonts w:ascii="宋体" w:hAnsi="宋体" w:cs="Arial" w:hint="eastAsia"/>
                <w:b/>
                <w:bCs/>
                <w:kern w:val="0"/>
                <w:sz w:val="20"/>
                <w:szCs w:val="20"/>
              </w:rPr>
              <w:t>元</w:t>
            </w:r>
            <w:r>
              <w:rPr>
                <w:b/>
                <w:bCs/>
                <w:kern w:val="0"/>
                <w:sz w:val="20"/>
                <w:szCs w:val="20"/>
              </w:rPr>
              <w:t>)</w:t>
            </w:r>
          </w:p>
        </w:tc>
        <w:tc>
          <w:tcPr>
            <w:tcW w:w="1200" w:type="dxa"/>
            <w:tcBorders>
              <w:top w:val="single" w:sz="4" w:space="0" w:color="000000"/>
              <w:left w:val="nil"/>
              <w:bottom w:val="single" w:sz="4" w:space="0" w:color="000000"/>
              <w:right w:val="single" w:sz="4" w:space="0" w:color="000000"/>
            </w:tcBorders>
            <w:vAlign w:val="center"/>
          </w:tcPr>
          <w:p w:rsidR="00CC075D" w:rsidRDefault="00CC075D">
            <w:pPr>
              <w:widowControl/>
              <w:jc w:val="center"/>
              <w:rPr>
                <w:rFonts w:ascii="宋体" w:cs="Arial"/>
                <w:color w:val="000000"/>
                <w:kern w:val="0"/>
                <w:sz w:val="18"/>
                <w:szCs w:val="18"/>
              </w:rPr>
            </w:pPr>
            <w:r>
              <w:rPr>
                <w:rFonts w:ascii="宋体" w:hAnsi="宋体" w:cs="Arial" w:hint="eastAsia"/>
                <w:b/>
                <w:bCs/>
                <w:kern w:val="0"/>
                <w:sz w:val="20"/>
                <w:szCs w:val="20"/>
              </w:rPr>
              <w:t>合</w:t>
            </w:r>
            <w:r>
              <w:rPr>
                <w:rFonts w:ascii="宋体" w:hAnsi="宋体" w:cs="Arial"/>
                <w:b/>
                <w:bCs/>
                <w:kern w:val="0"/>
                <w:sz w:val="20"/>
                <w:szCs w:val="20"/>
              </w:rPr>
              <w:t xml:space="preserve"> </w:t>
            </w:r>
            <w:r>
              <w:rPr>
                <w:rFonts w:ascii="宋体" w:hAnsi="宋体" w:cs="Arial" w:hint="eastAsia"/>
                <w:b/>
                <w:bCs/>
                <w:kern w:val="0"/>
                <w:sz w:val="20"/>
                <w:szCs w:val="20"/>
              </w:rPr>
              <w:t>计（元）</w:t>
            </w:r>
          </w:p>
        </w:tc>
      </w:tr>
      <w:tr w:rsidR="00CC075D" w:rsidRPr="00AA685E">
        <w:trPr>
          <w:trHeight w:val="360"/>
        </w:trPr>
        <w:tc>
          <w:tcPr>
            <w:tcW w:w="1120" w:type="dxa"/>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hAnsi="宋体" w:cs="Arial"/>
                <w:kern w:val="0"/>
                <w:sz w:val="18"/>
                <w:szCs w:val="18"/>
              </w:rPr>
            </w:pPr>
            <w:r>
              <w:rPr>
                <w:rFonts w:ascii="宋体" w:hAnsi="宋体" w:cs="Arial"/>
                <w:kern w:val="0"/>
                <w:sz w:val="18"/>
                <w:szCs w:val="18"/>
              </w:rPr>
              <w:t>4</w:t>
            </w:r>
          </w:p>
        </w:tc>
        <w:tc>
          <w:tcPr>
            <w:tcW w:w="236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kern w:val="0"/>
                <w:sz w:val="18"/>
                <w:szCs w:val="18"/>
              </w:rPr>
            </w:pPr>
            <w:r w:rsidRPr="00AA685E">
              <w:rPr>
                <w:rFonts w:ascii="宋体" w:hAnsi="宋体" w:cs="Arial" w:hint="eastAsia"/>
                <w:kern w:val="0"/>
                <w:sz w:val="18"/>
                <w:szCs w:val="18"/>
              </w:rPr>
              <w:t>施工临时工程</w:t>
            </w:r>
          </w:p>
        </w:tc>
        <w:tc>
          <w:tcPr>
            <w:tcW w:w="8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p>
        </w:tc>
        <w:tc>
          <w:tcPr>
            <w:tcW w:w="160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kern w:val="0"/>
                <w:sz w:val="18"/>
                <w:szCs w:val="18"/>
              </w:rPr>
            </w:pPr>
          </w:p>
        </w:tc>
        <w:tc>
          <w:tcPr>
            <w:tcW w:w="1760" w:type="dxa"/>
            <w:tcBorders>
              <w:top w:val="nil"/>
              <w:left w:val="nil"/>
              <w:bottom w:val="single" w:sz="4" w:space="0" w:color="000000"/>
              <w:right w:val="single" w:sz="4" w:space="0" w:color="000000"/>
            </w:tcBorders>
            <w:noWrap/>
            <w:vAlign w:val="center"/>
          </w:tcPr>
          <w:p w:rsidR="00CC075D" w:rsidRDefault="00CC075D" w:rsidP="00AA685E">
            <w:pPr>
              <w:widowControl/>
              <w:jc w:val="center"/>
              <w:rPr>
                <w:rFonts w:ascii="宋体" w:cs="Arial"/>
                <w:kern w:val="0"/>
                <w:sz w:val="18"/>
                <w:szCs w:val="18"/>
              </w:rPr>
            </w:pPr>
          </w:p>
        </w:tc>
        <w:tc>
          <w:tcPr>
            <w:tcW w:w="1200" w:type="dxa"/>
            <w:tcBorders>
              <w:top w:val="nil"/>
              <w:left w:val="nil"/>
              <w:bottom w:val="single" w:sz="4" w:space="0" w:color="000000"/>
              <w:right w:val="single" w:sz="4" w:space="0" w:color="000000"/>
            </w:tcBorders>
            <w:vAlign w:val="center"/>
          </w:tcPr>
          <w:p w:rsidR="00CC075D" w:rsidRPr="00AA685E" w:rsidRDefault="00CC075D" w:rsidP="00AA685E">
            <w:pPr>
              <w:widowControl/>
              <w:jc w:val="center"/>
              <w:rPr>
                <w:rFonts w:ascii="宋体" w:cs="Arial"/>
                <w:kern w:val="0"/>
                <w:sz w:val="18"/>
                <w:szCs w:val="18"/>
              </w:rPr>
            </w:pPr>
          </w:p>
        </w:tc>
      </w:tr>
      <w:tr w:rsidR="00CC075D">
        <w:trPr>
          <w:trHeight w:val="360"/>
        </w:trPr>
        <w:tc>
          <w:tcPr>
            <w:tcW w:w="1120" w:type="dxa"/>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4.1</w:t>
            </w:r>
          </w:p>
        </w:tc>
        <w:tc>
          <w:tcPr>
            <w:tcW w:w="236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kern w:val="0"/>
                <w:sz w:val="18"/>
                <w:szCs w:val="18"/>
              </w:rPr>
            </w:pPr>
            <w:r>
              <w:rPr>
                <w:rFonts w:ascii="宋体" w:hAnsi="宋体" w:cs="Arial" w:hint="eastAsia"/>
                <w:kern w:val="0"/>
                <w:sz w:val="18"/>
                <w:szCs w:val="18"/>
              </w:rPr>
              <w:t>施工交通工程</w:t>
            </w:r>
          </w:p>
        </w:tc>
        <w:tc>
          <w:tcPr>
            <w:tcW w:w="8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hint="eastAsia"/>
                <w:kern w:val="0"/>
                <w:sz w:val="18"/>
                <w:szCs w:val="18"/>
              </w:rPr>
              <w:t>元</w:t>
            </w:r>
          </w:p>
        </w:tc>
        <w:tc>
          <w:tcPr>
            <w:tcW w:w="160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kern w:val="0"/>
                <w:sz w:val="18"/>
                <w:szCs w:val="18"/>
              </w:rPr>
            </w:pPr>
            <w:r>
              <w:rPr>
                <w:rFonts w:ascii="宋体" w:hAnsi="宋体" w:cs="Arial" w:hint="eastAsia"/>
                <w:kern w:val="0"/>
                <w:sz w:val="18"/>
                <w:szCs w:val="18"/>
              </w:rPr>
              <w:t xml:space="preserve">　</w:t>
            </w:r>
          </w:p>
        </w:tc>
        <w:tc>
          <w:tcPr>
            <w:tcW w:w="17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120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120" w:type="dxa"/>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4.1.1</w:t>
            </w:r>
          </w:p>
        </w:tc>
        <w:tc>
          <w:tcPr>
            <w:tcW w:w="236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kern w:val="0"/>
                <w:sz w:val="18"/>
                <w:szCs w:val="18"/>
              </w:rPr>
            </w:pPr>
            <w:r>
              <w:rPr>
                <w:rFonts w:ascii="宋体" w:hAnsi="宋体" w:cs="Arial" w:hint="eastAsia"/>
                <w:kern w:val="0"/>
                <w:sz w:val="18"/>
                <w:szCs w:val="18"/>
              </w:rPr>
              <w:t>临时道路</w:t>
            </w:r>
          </w:p>
        </w:tc>
        <w:tc>
          <w:tcPr>
            <w:tcW w:w="8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km</w:t>
            </w:r>
          </w:p>
        </w:tc>
        <w:tc>
          <w:tcPr>
            <w:tcW w:w="160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0.1</w:t>
            </w:r>
          </w:p>
        </w:tc>
        <w:tc>
          <w:tcPr>
            <w:tcW w:w="176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120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rsidTr="005F71FE">
        <w:trPr>
          <w:trHeight w:val="360"/>
        </w:trPr>
        <w:tc>
          <w:tcPr>
            <w:tcW w:w="1120" w:type="dxa"/>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4.2</w:t>
            </w:r>
          </w:p>
        </w:tc>
        <w:tc>
          <w:tcPr>
            <w:tcW w:w="236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kern w:val="0"/>
                <w:sz w:val="18"/>
                <w:szCs w:val="18"/>
              </w:rPr>
            </w:pPr>
            <w:r>
              <w:rPr>
                <w:rFonts w:ascii="宋体" w:hAnsi="宋体" w:cs="Arial" w:hint="eastAsia"/>
                <w:kern w:val="0"/>
                <w:sz w:val="18"/>
                <w:szCs w:val="18"/>
              </w:rPr>
              <w:t>施工房屋建筑工程</w:t>
            </w:r>
          </w:p>
        </w:tc>
        <w:tc>
          <w:tcPr>
            <w:tcW w:w="8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hint="eastAsia"/>
                <w:kern w:val="0"/>
                <w:sz w:val="18"/>
                <w:szCs w:val="18"/>
              </w:rPr>
              <w:t>元</w:t>
            </w:r>
          </w:p>
        </w:tc>
        <w:tc>
          <w:tcPr>
            <w:tcW w:w="160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kern w:val="0"/>
                <w:sz w:val="18"/>
                <w:szCs w:val="18"/>
              </w:rPr>
            </w:pPr>
            <w:r>
              <w:rPr>
                <w:rFonts w:ascii="宋体" w:hAnsi="宋体" w:cs="Arial" w:hint="eastAsia"/>
                <w:kern w:val="0"/>
                <w:sz w:val="18"/>
                <w:szCs w:val="18"/>
              </w:rPr>
              <w:t xml:space="preserve">　</w:t>
            </w:r>
          </w:p>
        </w:tc>
        <w:tc>
          <w:tcPr>
            <w:tcW w:w="17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120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120" w:type="dxa"/>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4.2.1</w:t>
            </w:r>
          </w:p>
        </w:tc>
        <w:tc>
          <w:tcPr>
            <w:tcW w:w="236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kern w:val="0"/>
                <w:sz w:val="18"/>
                <w:szCs w:val="18"/>
              </w:rPr>
            </w:pPr>
            <w:r>
              <w:rPr>
                <w:rFonts w:ascii="宋体" w:hAnsi="宋体" w:cs="Arial" w:hint="eastAsia"/>
                <w:kern w:val="0"/>
                <w:sz w:val="18"/>
                <w:szCs w:val="18"/>
              </w:rPr>
              <w:t>施工仓库</w:t>
            </w:r>
          </w:p>
        </w:tc>
        <w:tc>
          <w:tcPr>
            <w:tcW w:w="8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m</w:t>
            </w:r>
            <w:r>
              <w:rPr>
                <w:rFonts w:ascii="宋体" w:hAnsi="宋体" w:cs="Arial" w:hint="eastAsia"/>
                <w:kern w:val="0"/>
                <w:sz w:val="18"/>
                <w:szCs w:val="18"/>
              </w:rPr>
              <w:t>²</w:t>
            </w:r>
          </w:p>
        </w:tc>
        <w:tc>
          <w:tcPr>
            <w:tcW w:w="160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150</w:t>
            </w:r>
          </w:p>
        </w:tc>
        <w:tc>
          <w:tcPr>
            <w:tcW w:w="176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120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120" w:type="dxa"/>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4.2.2</w:t>
            </w:r>
          </w:p>
        </w:tc>
        <w:tc>
          <w:tcPr>
            <w:tcW w:w="236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kern w:val="0"/>
                <w:sz w:val="18"/>
                <w:szCs w:val="18"/>
              </w:rPr>
            </w:pPr>
            <w:r>
              <w:rPr>
                <w:rFonts w:ascii="宋体" w:hAnsi="宋体" w:cs="Arial" w:hint="eastAsia"/>
                <w:kern w:val="0"/>
                <w:sz w:val="18"/>
                <w:szCs w:val="18"/>
              </w:rPr>
              <w:t>办公及生活福利设施</w:t>
            </w:r>
          </w:p>
        </w:tc>
        <w:tc>
          <w:tcPr>
            <w:tcW w:w="8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m</w:t>
            </w:r>
            <w:r>
              <w:rPr>
                <w:rFonts w:ascii="宋体" w:hAnsi="宋体" w:cs="Arial" w:hint="eastAsia"/>
                <w:kern w:val="0"/>
                <w:sz w:val="18"/>
                <w:szCs w:val="18"/>
              </w:rPr>
              <w:t>²</w:t>
            </w:r>
          </w:p>
        </w:tc>
        <w:tc>
          <w:tcPr>
            <w:tcW w:w="160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100</w:t>
            </w:r>
          </w:p>
        </w:tc>
        <w:tc>
          <w:tcPr>
            <w:tcW w:w="176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120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120" w:type="dxa"/>
            <w:tcBorders>
              <w:top w:val="nil"/>
              <w:left w:val="single" w:sz="4" w:space="0" w:color="000000"/>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4.3</w:t>
            </w:r>
          </w:p>
        </w:tc>
        <w:tc>
          <w:tcPr>
            <w:tcW w:w="2360" w:type="dxa"/>
            <w:tcBorders>
              <w:top w:val="nil"/>
              <w:left w:val="nil"/>
              <w:bottom w:val="single" w:sz="4" w:space="0" w:color="000000"/>
              <w:right w:val="single" w:sz="4" w:space="0" w:color="000000"/>
            </w:tcBorders>
            <w:vAlign w:val="center"/>
          </w:tcPr>
          <w:p w:rsidR="00CC075D" w:rsidRDefault="00CC075D">
            <w:pPr>
              <w:widowControl/>
              <w:jc w:val="left"/>
              <w:rPr>
                <w:rFonts w:ascii="宋体" w:cs="Arial"/>
                <w:kern w:val="0"/>
                <w:sz w:val="18"/>
                <w:szCs w:val="18"/>
              </w:rPr>
            </w:pPr>
            <w:r>
              <w:rPr>
                <w:rFonts w:ascii="宋体" w:hAnsi="宋体" w:cs="Arial" w:hint="eastAsia"/>
                <w:kern w:val="0"/>
                <w:sz w:val="18"/>
                <w:szCs w:val="18"/>
              </w:rPr>
              <w:t>其他施工临时工程</w:t>
            </w:r>
          </w:p>
        </w:tc>
        <w:tc>
          <w:tcPr>
            <w:tcW w:w="82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w:t>
            </w:r>
          </w:p>
        </w:tc>
        <w:tc>
          <w:tcPr>
            <w:tcW w:w="1600" w:type="dxa"/>
            <w:tcBorders>
              <w:top w:val="nil"/>
              <w:left w:val="nil"/>
              <w:bottom w:val="single" w:sz="4" w:space="0" w:color="000000"/>
              <w:right w:val="single" w:sz="4" w:space="0" w:color="000000"/>
            </w:tcBorders>
            <w:vAlign w:val="center"/>
          </w:tcPr>
          <w:p w:rsidR="00CC075D" w:rsidRDefault="00CC075D">
            <w:pPr>
              <w:widowControl/>
              <w:jc w:val="center"/>
              <w:rPr>
                <w:rFonts w:ascii="宋体" w:cs="Arial"/>
                <w:kern w:val="0"/>
                <w:sz w:val="18"/>
                <w:szCs w:val="18"/>
              </w:rPr>
            </w:pPr>
            <w:r>
              <w:rPr>
                <w:rFonts w:ascii="宋体" w:hAnsi="宋体" w:cs="Arial"/>
                <w:kern w:val="0"/>
                <w:sz w:val="18"/>
                <w:szCs w:val="18"/>
              </w:rPr>
              <w:t>3</w:t>
            </w:r>
          </w:p>
        </w:tc>
        <w:tc>
          <w:tcPr>
            <w:tcW w:w="176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1200" w:type="dxa"/>
            <w:tcBorders>
              <w:top w:val="nil"/>
              <w:left w:val="nil"/>
              <w:bottom w:val="single" w:sz="4" w:space="0" w:color="000000"/>
              <w:right w:val="single" w:sz="4" w:space="0" w:color="000000"/>
            </w:tcBorders>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12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16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7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2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12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16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7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2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12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16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7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2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12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16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7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2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12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16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7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2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1120" w:type="dxa"/>
            <w:tcBorders>
              <w:top w:val="nil"/>
              <w:left w:val="single" w:sz="4" w:space="0" w:color="000000"/>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2360" w:type="dxa"/>
            <w:tcBorders>
              <w:top w:val="nil"/>
              <w:left w:val="nil"/>
              <w:bottom w:val="single" w:sz="4" w:space="0" w:color="000000"/>
              <w:right w:val="single" w:sz="4" w:space="0" w:color="000000"/>
            </w:tcBorders>
            <w:noWrap/>
            <w:vAlign w:val="center"/>
          </w:tcPr>
          <w:p w:rsidR="00CC075D" w:rsidRDefault="00CC075D">
            <w:pPr>
              <w:widowControl/>
              <w:jc w:val="left"/>
              <w:rPr>
                <w:rFonts w:ascii="宋体" w:cs="Arial"/>
                <w:color w:val="000000"/>
                <w:kern w:val="0"/>
                <w:sz w:val="18"/>
                <w:szCs w:val="18"/>
              </w:rPr>
            </w:pPr>
            <w:r>
              <w:rPr>
                <w:rFonts w:ascii="宋体" w:hAnsi="宋体" w:cs="Arial" w:hint="eastAsia"/>
                <w:color w:val="000000"/>
                <w:kern w:val="0"/>
                <w:sz w:val="18"/>
                <w:szCs w:val="18"/>
              </w:rPr>
              <w:t xml:space="preserve">　</w:t>
            </w:r>
          </w:p>
        </w:tc>
        <w:tc>
          <w:tcPr>
            <w:tcW w:w="820" w:type="dxa"/>
            <w:tcBorders>
              <w:top w:val="nil"/>
              <w:left w:val="nil"/>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 xml:space="preserve">　</w:t>
            </w:r>
          </w:p>
        </w:tc>
        <w:tc>
          <w:tcPr>
            <w:tcW w:w="16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7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c>
          <w:tcPr>
            <w:tcW w:w="12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r>
              <w:rPr>
                <w:rFonts w:ascii="宋体" w:hAnsi="宋体" w:cs="Arial" w:hint="eastAsia"/>
                <w:color w:val="000000"/>
                <w:kern w:val="0"/>
                <w:sz w:val="18"/>
                <w:szCs w:val="18"/>
              </w:rPr>
              <w:t xml:space="preserve">　</w:t>
            </w:r>
          </w:p>
        </w:tc>
      </w:tr>
      <w:tr w:rsidR="00CC075D">
        <w:trPr>
          <w:trHeight w:val="360"/>
        </w:trPr>
        <w:tc>
          <w:tcPr>
            <w:tcW w:w="5900" w:type="dxa"/>
            <w:gridSpan w:val="4"/>
            <w:tcBorders>
              <w:top w:val="nil"/>
              <w:left w:val="single" w:sz="4" w:space="0" w:color="000000"/>
              <w:bottom w:val="single" w:sz="4" w:space="0" w:color="000000"/>
              <w:right w:val="single" w:sz="4" w:space="0" w:color="000000"/>
            </w:tcBorders>
            <w:noWrap/>
            <w:vAlign w:val="center"/>
          </w:tcPr>
          <w:p w:rsidR="00CC075D" w:rsidRDefault="00CC075D">
            <w:pPr>
              <w:widowControl/>
              <w:jc w:val="center"/>
              <w:rPr>
                <w:rFonts w:ascii="宋体" w:cs="Arial"/>
                <w:color w:val="000000"/>
                <w:kern w:val="0"/>
                <w:sz w:val="18"/>
                <w:szCs w:val="18"/>
              </w:rPr>
            </w:pPr>
            <w:r>
              <w:rPr>
                <w:rFonts w:ascii="宋体" w:hAnsi="宋体" w:cs="Arial" w:hint="eastAsia"/>
                <w:color w:val="000000"/>
                <w:kern w:val="0"/>
                <w:sz w:val="18"/>
                <w:szCs w:val="18"/>
              </w:rPr>
              <w:t>合计（汇入工程项目总价表）</w:t>
            </w:r>
          </w:p>
        </w:tc>
        <w:tc>
          <w:tcPr>
            <w:tcW w:w="176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p>
        </w:tc>
        <w:tc>
          <w:tcPr>
            <w:tcW w:w="1200" w:type="dxa"/>
            <w:tcBorders>
              <w:top w:val="nil"/>
              <w:left w:val="nil"/>
              <w:bottom w:val="single" w:sz="4" w:space="0" w:color="000000"/>
              <w:right w:val="single" w:sz="4" w:space="0" w:color="000000"/>
            </w:tcBorders>
            <w:noWrap/>
            <w:vAlign w:val="center"/>
          </w:tcPr>
          <w:p w:rsidR="00CC075D" w:rsidRDefault="00CC075D">
            <w:pPr>
              <w:widowControl/>
              <w:jc w:val="right"/>
              <w:rPr>
                <w:rFonts w:ascii="宋体" w:cs="Arial"/>
                <w:color w:val="000000"/>
                <w:kern w:val="0"/>
                <w:sz w:val="18"/>
                <w:szCs w:val="18"/>
              </w:rPr>
            </w:pPr>
          </w:p>
        </w:tc>
      </w:tr>
    </w:tbl>
    <w:p w:rsidR="00CC075D" w:rsidRDefault="00CC075D">
      <w:pPr>
        <w:autoSpaceDE w:val="0"/>
        <w:autoSpaceDN w:val="0"/>
        <w:adjustRightInd w:val="0"/>
        <w:snapToGrid w:val="0"/>
        <w:spacing w:line="360" w:lineRule="auto"/>
        <w:rPr>
          <w:rFonts w:ascii="宋体"/>
          <w:szCs w:val="21"/>
        </w:rPr>
      </w:pPr>
    </w:p>
    <w:p w:rsidR="00CC075D" w:rsidRDefault="00CC075D">
      <w:pPr>
        <w:tabs>
          <w:tab w:val="left" w:pos="5327"/>
          <w:tab w:val="left" w:pos="5747"/>
          <w:tab w:val="left" w:pos="7530"/>
          <w:tab w:val="left" w:pos="8601"/>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投标人：</w:t>
      </w:r>
      <w:r>
        <w:rPr>
          <w:rFonts w:ascii="宋体" w:cs="宋体"/>
          <w:kern w:val="0"/>
          <w:szCs w:val="21"/>
          <w:u w:val="single" w:color="000000"/>
          <w:lang w:val="zh-CN"/>
        </w:rPr>
        <w:tab/>
      </w:r>
      <w:r>
        <w:rPr>
          <w:rFonts w:ascii="宋体" w:hAnsi="宋体" w:cs="宋体" w:hint="eastAsia"/>
          <w:kern w:val="0"/>
          <w:szCs w:val="21"/>
          <w:u w:color="000000"/>
          <w:lang w:val="zh-CN"/>
        </w:rPr>
        <w:t>（盖单位章）</w:t>
      </w:r>
      <w:r>
        <w:rPr>
          <w:rFonts w:ascii="宋体" w:hAnsi="宋体" w:cs="宋体"/>
          <w:kern w:val="0"/>
          <w:szCs w:val="21"/>
          <w:u w:color="000000"/>
          <w:lang w:val="zh-CN"/>
        </w:rPr>
        <w:t xml:space="preserve"> </w:t>
      </w:r>
    </w:p>
    <w:p w:rsidR="00CC075D" w:rsidRDefault="00CC075D">
      <w:pPr>
        <w:tabs>
          <w:tab w:val="left" w:pos="5327"/>
          <w:tab w:val="left" w:pos="5747"/>
          <w:tab w:val="left" w:pos="7952"/>
          <w:tab w:val="left" w:pos="8280"/>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法定代表人（或委托代理人）：</w:t>
      </w:r>
      <w:r>
        <w:rPr>
          <w:rFonts w:ascii="宋体" w:cs="宋体"/>
          <w:kern w:val="0"/>
          <w:szCs w:val="21"/>
          <w:u w:val="single" w:color="000000"/>
          <w:lang w:val="zh-CN"/>
        </w:rPr>
        <w:tab/>
      </w:r>
      <w:r>
        <w:rPr>
          <w:rFonts w:ascii="宋体" w:hAnsi="宋体" w:cs="宋体" w:hint="eastAsia"/>
          <w:kern w:val="0"/>
          <w:szCs w:val="21"/>
          <w:u w:color="000000"/>
          <w:lang w:val="zh-CN"/>
        </w:rPr>
        <w:t>（签字</w:t>
      </w:r>
      <w:r>
        <w:rPr>
          <w:rFonts w:ascii="宋体" w:hAnsi="宋体" w:cs="宋体" w:hint="eastAsia"/>
          <w:spacing w:val="-15"/>
          <w:kern w:val="0"/>
          <w:szCs w:val="21"/>
          <w:u w:color="000000"/>
          <w:lang w:val="zh-CN"/>
        </w:rPr>
        <w:t>）</w:t>
      </w:r>
    </w:p>
    <w:p w:rsidR="00CC075D" w:rsidRDefault="00CC075D">
      <w:pPr>
        <w:tabs>
          <w:tab w:val="left" w:pos="631"/>
          <w:tab w:val="left" w:pos="1366"/>
          <w:tab w:val="left" w:pos="2100"/>
        </w:tabs>
        <w:autoSpaceDE w:val="0"/>
        <w:autoSpaceDN w:val="0"/>
        <w:spacing w:before="3"/>
        <w:ind w:right="877"/>
        <w:rPr>
          <w:rFonts w:ascii="宋体" w:cs="宋体"/>
          <w:kern w:val="0"/>
          <w:szCs w:val="21"/>
          <w:u w:color="000000"/>
          <w:lang w:val="zh-CN"/>
        </w:rPr>
      </w:pPr>
      <w:r>
        <w:rPr>
          <w:rFonts w:eastAsia="Times New Roman" w:hAnsi="宋体" w:cs="宋体"/>
          <w:kern w:val="0"/>
          <w:szCs w:val="21"/>
          <w:u w:val="single" w:color="000000"/>
          <w:lang w:val="zh-CN"/>
        </w:rPr>
        <w:tab/>
      </w:r>
      <w:r>
        <w:rPr>
          <w:rFonts w:ascii="宋体" w:hAnsi="宋体" w:cs="宋体" w:hint="eastAsia"/>
          <w:kern w:val="0"/>
          <w:szCs w:val="21"/>
          <w:u w:color="000000"/>
          <w:lang w:val="zh-CN"/>
        </w:rPr>
        <w:t>年</w:t>
      </w:r>
      <w:r>
        <w:rPr>
          <w:rFonts w:ascii="宋体" w:cs="宋体"/>
          <w:kern w:val="0"/>
          <w:szCs w:val="21"/>
          <w:u w:val="single" w:color="000000"/>
          <w:lang w:val="zh-CN"/>
        </w:rPr>
        <w:tab/>
      </w:r>
      <w:r>
        <w:rPr>
          <w:rFonts w:ascii="宋体" w:hAnsi="宋体" w:cs="宋体" w:hint="eastAsia"/>
          <w:kern w:val="0"/>
          <w:szCs w:val="21"/>
          <w:u w:color="000000"/>
          <w:lang w:val="zh-CN"/>
        </w:rPr>
        <w:t>月</w:t>
      </w:r>
      <w:r>
        <w:rPr>
          <w:rFonts w:ascii="宋体" w:cs="宋体"/>
          <w:kern w:val="0"/>
          <w:szCs w:val="21"/>
          <w:u w:val="single" w:color="000000"/>
          <w:lang w:val="zh-CN"/>
        </w:rPr>
        <w:tab/>
      </w:r>
      <w:r>
        <w:rPr>
          <w:rFonts w:ascii="宋体" w:hAnsi="宋体" w:cs="宋体" w:hint="eastAsia"/>
          <w:kern w:val="0"/>
          <w:szCs w:val="21"/>
          <w:u w:color="000000"/>
          <w:lang w:val="zh-CN"/>
        </w:rPr>
        <w:t>日</w:t>
      </w: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rsidP="00E508DD">
      <w:pPr>
        <w:pStyle w:val="a0"/>
      </w:pPr>
    </w:p>
    <w:p w:rsidR="00CC075D" w:rsidRDefault="00CC075D">
      <w:pPr>
        <w:autoSpaceDE w:val="0"/>
        <w:autoSpaceDN w:val="0"/>
        <w:spacing w:before="139" w:line="364" w:lineRule="auto"/>
        <w:ind w:left="258" w:right="3402"/>
        <w:jc w:val="left"/>
        <w:rPr>
          <w:rFonts w:ascii="宋体" w:cs="宋体"/>
          <w:spacing w:val="-8"/>
          <w:kern w:val="0"/>
          <w:szCs w:val="21"/>
          <w:u w:val="single"/>
          <w:lang w:val="zh-CN"/>
        </w:rPr>
      </w:pPr>
      <w:r>
        <w:rPr>
          <w:rFonts w:ascii="宋体" w:hAnsi="宋体" w:cs="宋体" w:hint="eastAsia"/>
          <w:kern w:val="0"/>
          <w:szCs w:val="21"/>
          <w:lang w:val="zh-CN"/>
        </w:rPr>
        <w:lastRenderedPageBreak/>
        <w:t>工程项目名称：</w:t>
      </w:r>
      <w:r>
        <w:rPr>
          <w:rFonts w:ascii="宋体" w:hAnsi="宋体" w:cs="宋体" w:hint="eastAsia"/>
          <w:spacing w:val="-9"/>
          <w:kern w:val="0"/>
          <w:szCs w:val="21"/>
          <w:u w:val="single"/>
          <w:lang w:val="zh-CN"/>
        </w:rPr>
        <w:t>陕西省</w:t>
      </w:r>
      <w:proofErr w:type="gramStart"/>
      <w:r>
        <w:rPr>
          <w:rFonts w:ascii="宋体" w:hAnsi="宋体" w:cs="宋体" w:hint="eastAsia"/>
          <w:spacing w:val="-9"/>
          <w:kern w:val="0"/>
          <w:szCs w:val="21"/>
          <w:u w:val="single"/>
          <w:lang w:val="zh-CN"/>
        </w:rPr>
        <w:t>泾</w:t>
      </w:r>
      <w:proofErr w:type="gramEnd"/>
      <w:r>
        <w:rPr>
          <w:rFonts w:ascii="宋体" w:hAnsi="宋体" w:cs="宋体" w:hint="eastAsia"/>
          <w:spacing w:val="-9"/>
          <w:kern w:val="0"/>
          <w:szCs w:val="21"/>
          <w:u w:val="single"/>
          <w:lang w:val="zh-CN"/>
        </w:rPr>
        <w:t>惠渠灌区贺兰水库除险加固工程</w:t>
      </w:r>
    </w:p>
    <w:p w:rsidR="00CC075D" w:rsidRDefault="00CC075D">
      <w:pPr>
        <w:autoSpaceDE w:val="0"/>
        <w:autoSpaceDN w:val="0"/>
        <w:spacing w:before="139" w:line="364" w:lineRule="auto"/>
        <w:ind w:left="258" w:right="3402"/>
        <w:jc w:val="left"/>
        <w:rPr>
          <w:rFonts w:ascii="宋体" w:cs="宋体"/>
          <w:spacing w:val="-8"/>
          <w:kern w:val="0"/>
          <w:szCs w:val="21"/>
          <w:lang w:val="zh-CN"/>
        </w:rPr>
      </w:pPr>
      <w:r>
        <w:rPr>
          <w:rFonts w:ascii="宋体" w:hAnsi="宋体" w:cs="宋体" w:hint="eastAsia"/>
          <w:spacing w:val="-8"/>
          <w:kern w:val="0"/>
          <w:szCs w:val="21"/>
          <w:lang w:val="zh-CN"/>
        </w:rPr>
        <w:t>分组名称：水土保持工程</w:t>
      </w:r>
    </w:p>
    <w:tbl>
      <w:tblPr>
        <w:tblW w:w="8960" w:type="dxa"/>
        <w:tblLook w:val="00A0" w:firstRow="1" w:lastRow="0" w:firstColumn="1" w:lastColumn="0" w:noHBand="0" w:noVBand="0"/>
      </w:tblPr>
      <w:tblGrid>
        <w:gridCol w:w="716"/>
        <w:gridCol w:w="2276"/>
        <w:gridCol w:w="579"/>
        <w:gridCol w:w="699"/>
        <w:gridCol w:w="1178"/>
        <w:gridCol w:w="1118"/>
        <w:gridCol w:w="2676"/>
      </w:tblGrid>
      <w:tr w:rsidR="00CC075D">
        <w:trPr>
          <w:trHeight w:val="345"/>
        </w:trPr>
        <w:tc>
          <w:tcPr>
            <w:tcW w:w="420" w:type="dxa"/>
            <w:vMerge w:val="restart"/>
            <w:tcBorders>
              <w:top w:val="single" w:sz="4" w:space="0" w:color="auto"/>
              <w:left w:val="single" w:sz="4" w:space="0" w:color="auto"/>
              <w:bottom w:val="single" w:sz="4" w:space="0" w:color="000000"/>
              <w:right w:val="single" w:sz="4" w:space="0" w:color="auto"/>
            </w:tcBorders>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序</w:t>
            </w:r>
            <w:r>
              <w:rPr>
                <w:b/>
                <w:bCs/>
                <w:kern w:val="0"/>
                <w:sz w:val="20"/>
                <w:szCs w:val="20"/>
              </w:rPr>
              <w:br/>
            </w:r>
            <w:r>
              <w:rPr>
                <w:rFonts w:ascii="宋体" w:hAnsi="宋体" w:cs="Arial" w:hint="eastAsia"/>
                <w:b/>
                <w:bCs/>
                <w:kern w:val="0"/>
                <w:sz w:val="20"/>
                <w:szCs w:val="20"/>
              </w:rPr>
              <w:t>号</w:t>
            </w:r>
          </w:p>
        </w:tc>
        <w:tc>
          <w:tcPr>
            <w:tcW w:w="2280" w:type="dxa"/>
            <w:vMerge w:val="restart"/>
            <w:tcBorders>
              <w:top w:val="single" w:sz="4" w:space="0" w:color="auto"/>
              <w:left w:val="single" w:sz="4" w:space="0" w:color="auto"/>
              <w:bottom w:val="single" w:sz="4" w:space="0" w:color="000000"/>
              <w:right w:val="single" w:sz="4" w:space="0" w:color="auto"/>
            </w:tcBorders>
            <w:noWrap/>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工程或费用名称</w:t>
            </w:r>
          </w:p>
        </w:tc>
        <w:tc>
          <w:tcPr>
            <w:tcW w:w="580" w:type="dxa"/>
            <w:vMerge w:val="restart"/>
            <w:tcBorders>
              <w:top w:val="single" w:sz="4" w:space="0" w:color="auto"/>
              <w:left w:val="single" w:sz="4" w:space="0" w:color="auto"/>
              <w:bottom w:val="single" w:sz="4" w:space="0" w:color="000000"/>
              <w:right w:val="single" w:sz="4" w:space="0" w:color="auto"/>
            </w:tcBorders>
            <w:noWrap/>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单位</w:t>
            </w:r>
          </w:p>
        </w:tc>
        <w:tc>
          <w:tcPr>
            <w:tcW w:w="700" w:type="dxa"/>
            <w:vMerge w:val="restart"/>
            <w:tcBorders>
              <w:top w:val="single" w:sz="4" w:space="0" w:color="auto"/>
              <w:left w:val="single" w:sz="4" w:space="0" w:color="auto"/>
              <w:bottom w:val="single" w:sz="4" w:space="0" w:color="000000"/>
              <w:right w:val="single" w:sz="4" w:space="0" w:color="auto"/>
            </w:tcBorders>
            <w:noWrap/>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数量</w:t>
            </w:r>
          </w:p>
        </w:tc>
        <w:tc>
          <w:tcPr>
            <w:tcW w:w="1180" w:type="dxa"/>
            <w:vMerge w:val="restart"/>
            <w:tcBorders>
              <w:top w:val="single" w:sz="4" w:space="0" w:color="auto"/>
              <w:left w:val="single" w:sz="4" w:space="0" w:color="auto"/>
              <w:bottom w:val="single" w:sz="4" w:space="0" w:color="000000"/>
              <w:right w:val="single" w:sz="4" w:space="0" w:color="auto"/>
            </w:tcBorders>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单价</w:t>
            </w:r>
            <w:r>
              <w:rPr>
                <w:rFonts w:ascii="宋体" w:cs="Arial"/>
                <w:b/>
                <w:bCs/>
                <w:kern w:val="0"/>
                <w:sz w:val="20"/>
                <w:szCs w:val="20"/>
              </w:rPr>
              <w:br/>
            </w:r>
            <w:r>
              <w:rPr>
                <w:b/>
                <w:bCs/>
                <w:kern w:val="0"/>
                <w:sz w:val="20"/>
                <w:szCs w:val="20"/>
              </w:rPr>
              <w:t>(</w:t>
            </w:r>
            <w:r>
              <w:rPr>
                <w:rFonts w:ascii="宋体" w:hAnsi="宋体" w:cs="Arial" w:hint="eastAsia"/>
                <w:b/>
                <w:bCs/>
                <w:kern w:val="0"/>
                <w:sz w:val="20"/>
                <w:szCs w:val="20"/>
              </w:rPr>
              <w:t>元</w:t>
            </w:r>
            <w:r>
              <w:rPr>
                <w:b/>
                <w:bCs/>
                <w:kern w:val="0"/>
                <w:sz w:val="20"/>
                <w:szCs w:val="20"/>
              </w:rPr>
              <w:t>)</w:t>
            </w:r>
          </w:p>
        </w:tc>
        <w:tc>
          <w:tcPr>
            <w:tcW w:w="1120" w:type="dxa"/>
            <w:vMerge w:val="restart"/>
            <w:tcBorders>
              <w:top w:val="single" w:sz="4" w:space="0" w:color="auto"/>
              <w:left w:val="single" w:sz="4" w:space="0" w:color="auto"/>
              <w:bottom w:val="single" w:sz="4" w:space="0" w:color="000000"/>
              <w:right w:val="nil"/>
            </w:tcBorders>
            <w:noWrap/>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合</w:t>
            </w:r>
            <w:r>
              <w:rPr>
                <w:rFonts w:ascii="宋体" w:hAnsi="宋体" w:cs="Arial"/>
                <w:b/>
                <w:bCs/>
                <w:kern w:val="0"/>
                <w:sz w:val="20"/>
                <w:szCs w:val="20"/>
              </w:rPr>
              <w:t xml:space="preserve"> </w:t>
            </w:r>
            <w:r>
              <w:rPr>
                <w:rFonts w:ascii="宋体" w:hAnsi="宋体" w:cs="Arial" w:hint="eastAsia"/>
                <w:b/>
                <w:bCs/>
                <w:kern w:val="0"/>
                <w:sz w:val="20"/>
                <w:szCs w:val="20"/>
              </w:rPr>
              <w:t>计（元）</w:t>
            </w:r>
          </w:p>
        </w:tc>
        <w:tc>
          <w:tcPr>
            <w:tcW w:w="2680" w:type="dxa"/>
            <w:vMerge w:val="restart"/>
            <w:tcBorders>
              <w:top w:val="single" w:sz="4" w:space="0" w:color="auto"/>
              <w:left w:val="single" w:sz="4" w:space="0" w:color="auto"/>
              <w:bottom w:val="single" w:sz="4" w:space="0" w:color="auto"/>
              <w:right w:val="single" w:sz="4" w:space="0" w:color="auto"/>
            </w:tcBorders>
            <w:noWrap/>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备注</w:t>
            </w:r>
          </w:p>
        </w:tc>
      </w:tr>
      <w:tr w:rsidR="00CC075D">
        <w:trPr>
          <w:trHeight w:val="375"/>
        </w:trPr>
        <w:tc>
          <w:tcPr>
            <w:tcW w:w="420" w:type="dxa"/>
            <w:vMerge/>
            <w:tcBorders>
              <w:top w:val="single" w:sz="4" w:space="0" w:color="auto"/>
              <w:left w:val="single" w:sz="4" w:space="0" w:color="auto"/>
              <w:bottom w:val="single" w:sz="4" w:space="0" w:color="000000"/>
              <w:right w:val="single" w:sz="4" w:space="0" w:color="auto"/>
            </w:tcBorders>
            <w:vAlign w:val="center"/>
          </w:tcPr>
          <w:p w:rsidR="00CC075D" w:rsidRDefault="00CC075D">
            <w:pPr>
              <w:widowControl/>
              <w:jc w:val="left"/>
              <w:rPr>
                <w:rFonts w:ascii="宋体" w:cs="Arial"/>
                <w:b/>
                <w:bCs/>
                <w:kern w:val="0"/>
                <w:sz w:val="20"/>
                <w:szCs w:val="20"/>
              </w:rPr>
            </w:pPr>
          </w:p>
        </w:tc>
        <w:tc>
          <w:tcPr>
            <w:tcW w:w="2280" w:type="dxa"/>
            <w:vMerge/>
            <w:tcBorders>
              <w:top w:val="single" w:sz="4" w:space="0" w:color="auto"/>
              <w:left w:val="single" w:sz="4" w:space="0" w:color="auto"/>
              <w:bottom w:val="single" w:sz="4" w:space="0" w:color="000000"/>
              <w:right w:val="single" w:sz="4" w:space="0" w:color="auto"/>
            </w:tcBorders>
            <w:vAlign w:val="center"/>
          </w:tcPr>
          <w:p w:rsidR="00CC075D" w:rsidRDefault="00CC075D">
            <w:pPr>
              <w:widowControl/>
              <w:jc w:val="left"/>
              <w:rPr>
                <w:rFonts w:ascii="宋体" w:cs="Arial"/>
                <w:b/>
                <w:bCs/>
                <w:kern w:val="0"/>
                <w:sz w:val="20"/>
                <w:szCs w:val="20"/>
              </w:rPr>
            </w:pPr>
          </w:p>
        </w:tc>
        <w:tc>
          <w:tcPr>
            <w:tcW w:w="580" w:type="dxa"/>
            <w:vMerge/>
            <w:tcBorders>
              <w:top w:val="single" w:sz="4" w:space="0" w:color="auto"/>
              <w:left w:val="single" w:sz="4" w:space="0" w:color="auto"/>
              <w:bottom w:val="single" w:sz="4" w:space="0" w:color="000000"/>
              <w:right w:val="single" w:sz="4" w:space="0" w:color="auto"/>
            </w:tcBorders>
            <w:vAlign w:val="center"/>
          </w:tcPr>
          <w:p w:rsidR="00CC075D" w:rsidRDefault="00CC075D">
            <w:pPr>
              <w:widowControl/>
              <w:jc w:val="left"/>
              <w:rPr>
                <w:rFonts w:ascii="宋体" w:cs="Arial"/>
                <w:b/>
                <w:bCs/>
                <w:kern w:val="0"/>
                <w:sz w:val="20"/>
                <w:szCs w:val="20"/>
              </w:rPr>
            </w:pPr>
          </w:p>
        </w:tc>
        <w:tc>
          <w:tcPr>
            <w:tcW w:w="700" w:type="dxa"/>
            <w:vMerge/>
            <w:tcBorders>
              <w:top w:val="single" w:sz="4" w:space="0" w:color="auto"/>
              <w:left w:val="single" w:sz="4" w:space="0" w:color="auto"/>
              <w:bottom w:val="single" w:sz="4" w:space="0" w:color="000000"/>
              <w:right w:val="single" w:sz="4" w:space="0" w:color="auto"/>
            </w:tcBorders>
            <w:vAlign w:val="center"/>
          </w:tcPr>
          <w:p w:rsidR="00CC075D" w:rsidRDefault="00CC075D">
            <w:pPr>
              <w:widowControl/>
              <w:jc w:val="left"/>
              <w:rPr>
                <w:rFonts w:ascii="宋体" w:cs="Arial"/>
                <w:b/>
                <w:bCs/>
                <w:kern w:val="0"/>
                <w:sz w:val="20"/>
                <w:szCs w:val="20"/>
              </w:rPr>
            </w:pPr>
          </w:p>
        </w:tc>
        <w:tc>
          <w:tcPr>
            <w:tcW w:w="1180" w:type="dxa"/>
            <w:vMerge/>
            <w:tcBorders>
              <w:top w:val="single" w:sz="4" w:space="0" w:color="auto"/>
              <w:left w:val="single" w:sz="4" w:space="0" w:color="auto"/>
              <w:bottom w:val="single" w:sz="4" w:space="0" w:color="000000"/>
              <w:right w:val="single" w:sz="4" w:space="0" w:color="auto"/>
            </w:tcBorders>
            <w:vAlign w:val="center"/>
          </w:tcPr>
          <w:p w:rsidR="00CC075D" w:rsidRDefault="00CC075D">
            <w:pPr>
              <w:widowControl/>
              <w:jc w:val="left"/>
              <w:rPr>
                <w:rFonts w:ascii="宋体" w:cs="Arial"/>
                <w:b/>
                <w:bCs/>
                <w:kern w:val="0"/>
                <w:sz w:val="20"/>
                <w:szCs w:val="20"/>
              </w:rPr>
            </w:pPr>
          </w:p>
        </w:tc>
        <w:tc>
          <w:tcPr>
            <w:tcW w:w="1120" w:type="dxa"/>
            <w:vMerge/>
            <w:tcBorders>
              <w:top w:val="single" w:sz="4" w:space="0" w:color="auto"/>
              <w:left w:val="single" w:sz="4" w:space="0" w:color="auto"/>
              <w:bottom w:val="single" w:sz="4" w:space="0" w:color="000000"/>
              <w:right w:val="nil"/>
            </w:tcBorders>
            <w:vAlign w:val="center"/>
          </w:tcPr>
          <w:p w:rsidR="00CC075D" w:rsidRDefault="00CC075D">
            <w:pPr>
              <w:widowControl/>
              <w:jc w:val="left"/>
              <w:rPr>
                <w:rFonts w:ascii="宋体" w:cs="Arial"/>
                <w:b/>
                <w:bCs/>
                <w:kern w:val="0"/>
                <w:sz w:val="20"/>
                <w:szCs w:val="20"/>
              </w:rPr>
            </w:pPr>
          </w:p>
        </w:tc>
        <w:tc>
          <w:tcPr>
            <w:tcW w:w="2680" w:type="dxa"/>
            <w:vMerge/>
            <w:tcBorders>
              <w:top w:val="single" w:sz="4" w:space="0" w:color="auto"/>
              <w:left w:val="single" w:sz="4" w:space="0" w:color="auto"/>
              <w:bottom w:val="single" w:sz="4" w:space="0" w:color="auto"/>
              <w:right w:val="single" w:sz="4" w:space="0" w:color="auto"/>
            </w:tcBorders>
            <w:vAlign w:val="center"/>
          </w:tcPr>
          <w:p w:rsidR="00CC075D" w:rsidRDefault="00CC075D">
            <w:pPr>
              <w:widowControl/>
              <w:jc w:val="left"/>
              <w:rPr>
                <w:rFonts w:ascii="宋体" w:cs="Arial"/>
                <w:b/>
                <w:bCs/>
                <w:kern w:val="0"/>
                <w:sz w:val="20"/>
                <w:szCs w:val="20"/>
              </w:rPr>
            </w:pPr>
          </w:p>
        </w:tc>
      </w:tr>
      <w:tr w:rsidR="00CC075D" w:rsidRPr="00AA685E">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hAnsi="宋体" w:cs="Arial"/>
                <w:b/>
                <w:bCs/>
                <w:kern w:val="0"/>
                <w:sz w:val="20"/>
                <w:szCs w:val="20"/>
              </w:rPr>
            </w:pPr>
            <w:r>
              <w:rPr>
                <w:rFonts w:ascii="宋体" w:hAnsi="宋体" w:cs="Arial"/>
                <w:b/>
                <w:bCs/>
                <w:kern w:val="0"/>
                <w:sz w:val="20"/>
                <w:szCs w:val="20"/>
              </w:rPr>
              <w:t>5</w:t>
            </w:r>
          </w:p>
        </w:tc>
        <w:tc>
          <w:tcPr>
            <w:tcW w:w="2280" w:type="dxa"/>
            <w:tcBorders>
              <w:top w:val="nil"/>
              <w:left w:val="nil"/>
              <w:bottom w:val="single" w:sz="4" w:space="0" w:color="auto"/>
              <w:right w:val="single" w:sz="4" w:space="0" w:color="auto"/>
            </w:tcBorders>
            <w:noWrap/>
            <w:vAlign w:val="bottom"/>
          </w:tcPr>
          <w:p w:rsidR="00CC075D" w:rsidRDefault="00CC075D" w:rsidP="00AA685E">
            <w:pPr>
              <w:widowControl/>
              <w:jc w:val="center"/>
              <w:rPr>
                <w:rFonts w:ascii="宋体" w:cs="Arial"/>
                <w:b/>
                <w:bCs/>
                <w:kern w:val="0"/>
                <w:sz w:val="20"/>
                <w:szCs w:val="20"/>
              </w:rPr>
            </w:pPr>
            <w:r w:rsidRPr="00AA685E">
              <w:rPr>
                <w:rFonts w:ascii="宋体" w:hAnsi="宋体" w:cs="Arial" w:hint="eastAsia"/>
                <w:b/>
                <w:bCs/>
                <w:kern w:val="0"/>
                <w:sz w:val="20"/>
                <w:szCs w:val="20"/>
              </w:rPr>
              <w:t>水土保持工程</w:t>
            </w:r>
          </w:p>
        </w:tc>
        <w:tc>
          <w:tcPr>
            <w:tcW w:w="580" w:type="dxa"/>
            <w:tcBorders>
              <w:top w:val="nil"/>
              <w:left w:val="nil"/>
              <w:bottom w:val="single" w:sz="4" w:space="0" w:color="auto"/>
              <w:right w:val="single" w:sz="4" w:space="0" w:color="auto"/>
            </w:tcBorders>
            <w:noWrap/>
            <w:vAlign w:val="bottom"/>
          </w:tcPr>
          <w:p w:rsidR="00CC075D" w:rsidRDefault="00CC075D" w:rsidP="00AA685E">
            <w:pPr>
              <w:widowControl/>
              <w:jc w:val="center"/>
              <w:rPr>
                <w:rFonts w:ascii="宋体" w:cs="Arial"/>
                <w:b/>
                <w:bCs/>
                <w:kern w:val="0"/>
                <w:sz w:val="20"/>
                <w:szCs w:val="20"/>
              </w:rPr>
            </w:pPr>
          </w:p>
        </w:tc>
        <w:tc>
          <w:tcPr>
            <w:tcW w:w="700" w:type="dxa"/>
            <w:tcBorders>
              <w:top w:val="nil"/>
              <w:left w:val="nil"/>
              <w:bottom w:val="single" w:sz="4" w:space="0" w:color="auto"/>
              <w:right w:val="single" w:sz="4" w:space="0" w:color="auto"/>
            </w:tcBorders>
            <w:noWrap/>
            <w:vAlign w:val="bottom"/>
          </w:tcPr>
          <w:p w:rsidR="00CC075D" w:rsidRDefault="00CC075D" w:rsidP="00AA685E">
            <w:pPr>
              <w:widowControl/>
              <w:jc w:val="center"/>
              <w:rPr>
                <w:rFonts w:ascii="宋体" w:cs="Arial"/>
                <w:b/>
                <w:bCs/>
                <w:kern w:val="0"/>
                <w:sz w:val="20"/>
                <w:szCs w:val="20"/>
              </w:rPr>
            </w:pPr>
          </w:p>
        </w:tc>
        <w:tc>
          <w:tcPr>
            <w:tcW w:w="1180" w:type="dxa"/>
            <w:tcBorders>
              <w:top w:val="nil"/>
              <w:left w:val="nil"/>
              <w:bottom w:val="single" w:sz="4" w:space="0" w:color="auto"/>
              <w:right w:val="single" w:sz="4" w:space="0" w:color="auto"/>
            </w:tcBorders>
            <w:noWrap/>
            <w:vAlign w:val="bottom"/>
          </w:tcPr>
          <w:p w:rsidR="00CC075D" w:rsidRDefault="00CC075D" w:rsidP="00AA685E">
            <w:pPr>
              <w:widowControl/>
              <w:jc w:val="center"/>
              <w:rPr>
                <w:rFonts w:ascii="宋体" w:cs="Arial"/>
                <w:b/>
                <w:bCs/>
                <w:kern w:val="0"/>
                <w:sz w:val="20"/>
                <w:szCs w:val="20"/>
              </w:rPr>
            </w:pPr>
          </w:p>
        </w:tc>
        <w:tc>
          <w:tcPr>
            <w:tcW w:w="1120" w:type="dxa"/>
            <w:tcBorders>
              <w:top w:val="nil"/>
              <w:left w:val="nil"/>
              <w:bottom w:val="single" w:sz="4" w:space="0" w:color="auto"/>
              <w:right w:val="single" w:sz="4" w:space="0" w:color="auto"/>
            </w:tcBorders>
            <w:noWrap/>
            <w:vAlign w:val="bottom"/>
          </w:tcPr>
          <w:p w:rsidR="00CC075D" w:rsidRDefault="00CC075D" w:rsidP="00AA685E">
            <w:pPr>
              <w:widowControl/>
              <w:jc w:val="center"/>
              <w:rPr>
                <w:rFonts w:ascii="宋体" w:cs="Arial"/>
                <w:b/>
                <w:bCs/>
                <w:kern w:val="0"/>
                <w:sz w:val="20"/>
                <w:szCs w:val="20"/>
              </w:rPr>
            </w:pPr>
          </w:p>
        </w:tc>
        <w:tc>
          <w:tcPr>
            <w:tcW w:w="2680" w:type="dxa"/>
            <w:tcBorders>
              <w:top w:val="nil"/>
              <w:left w:val="nil"/>
              <w:bottom w:val="single" w:sz="4" w:space="0" w:color="auto"/>
              <w:right w:val="single" w:sz="4" w:space="0" w:color="auto"/>
            </w:tcBorders>
            <w:noWrap/>
            <w:vAlign w:val="bottom"/>
          </w:tcPr>
          <w:p w:rsidR="00CC075D" w:rsidRPr="00AA685E" w:rsidRDefault="00CC075D" w:rsidP="00AA685E">
            <w:pPr>
              <w:widowControl/>
              <w:jc w:val="center"/>
              <w:rPr>
                <w:rFonts w:ascii="宋体" w:cs="Arial"/>
                <w:b/>
                <w:bCs/>
                <w:kern w:val="0"/>
                <w:sz w:val="20"/>
                <w:szCs w:val="20"/>
              </w:rPr>
            </w:pP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b/>
                <w:bCs/>
                <w:kern w:val="0"/>
                <w:sz w:val="20"/>
                <w:szCs w:val="20"/>
              </w:rPr>
            </w:pPr>
            <w:r>
              <w:rPr>
                <w:rFonts w:ascii="宋体" w:hAnsi="宋体" w:cs="Arial"/>
                <w:b/>
                <w:bCs/>
                <w:kern w:val="0"/>
                <w:sz w:val="20"/>
                <w:szCs w:val="20"/>
              </w:rPr>
              <w:t>5.1</w:t>
            </w:r>
          </w:p>
        </w:tc>
        <w:tc>
          <w:tcPr>
            <w:tcW w:w="22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第一部分</w:t>
            </w:r>
            <w:r>
              <w:rPr>
                <w:rFonts w:ascii="宋体" w:hAnsi="宋体" w:cs="Arial"/>
                <w:b/>
                <w:bCs/>
                <w:kern w:val="0"/>
                <w:sz w:val="20"/>
                <w:szCs w:val="20"/>
              </w:rPr>
              <w:t xml:space="preserve">  </w:t>
            </w:r>
            <w:r>
              <w:rPr>
                <w:rFonts w:ascii="宋体" w:hAnsi="宋体" w:cs="Arial" w:hint="eastAsia"/>
                <w:b/>
                <w:bCs/>
                <w:kern w:val="0"/>
                <w:sz w:val="20"/>
                <w:szCs w:val="20"/>
              </w:rPr>
              <w:t>工程措施</w:t>
            </w:r>
          </w:p>
        </w:tc>
        <w:tc>
          <w:tcPr>
            <w:tcW w:w="5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kern w:val="0"/>
                <w:sz w:val="20"/>
                <w:szCs w:val="20"/>
              </w:rPr>
              <w:t>5.1.1</w:t>
            </w:r>
          </w:p>
        </w:tc>
        <w:tc>
          <w:tcPr>
            <w:tcW w:w="22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坡面整修</w:t>
            </w:r>
          </w:p>
        </w:tc>
        <w:tc>
          <w:tcPr>
            <w:tcW w:w="580" w:type="dxa"/>
            <w:tcBorders>
              <w:top w:val="nil"/>
              <w:left w:val="nil"/>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kern w:val="0"/>
                <w:sz w:val="20"/>
                <w:szCs w:val="20"/>
              </w:rPr>
              <w:t>m</w:t>
            </w:r>
            <w:r>
              <w:rPr>
                <w:rFonts w:ascii="宋体" w:hAnsi="宋体" w:cs="Arial"/>
                <w:kern w:val="0"/>
                <w:sz w:val="22"/>
                <w:szCs w:val="22"/>
                <w:vertAlign w:val="superscript"/>
              </w:rPr>
              <w:t>2</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kern w:val="0"/>
                <w:sz w:val="20"/>
                <w:szCs w:val="20"/>
              </w:rPr>
              <w:t>1500</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kern w:val="0"/>
                <w:sz w:val="20"/>
                <w:szCs w:val="20"/>
              </w:rPr>
              <w:t>5.1.2</w:t>
            </w:r>
          </w:p>
        </w:tc>
        <w:tc>
          <w:tcPr>
            <w:tcW w:w="22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人工挖槽土</w:t>
            </w:r>
          </w:p>
        </w:tc>
        <w:tc>
          <w:tcPr>
            <w:tcW w:w="580" w:type="dxa"/>
            <w:tcBorders>
              <w:top w:val="nil"/>
              <w:left w:val="nil"/>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kern w:val="0"/>
                <w:sz w:val="20"/>
                <w:szCs w:val="20"/>
              </w:rPr>
              <w:t>m</w:t>
            </w:r>
            <w:r>
              <w:rPr>
                <w:rFonts w:ascii="宋体" w:hAnsi="宋体" w:cs="Arial"/>
                <w:kern w:val="0"/>
                <w:sz w:val="22"/>
                <w:szCs w:val="22"/>
                <w:vertAlign w:val="superscript"/>
              </w:rPr>
              <w:t>3</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kern w:val="0"/>
                <w:sz w:val="20"/>
                <w:szCs w:val="20"/>
              </w:rPr>
              <w:t>80</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kern w:val="0"/>
                <w:sz w:val="20"/>
                <w:szCs w:val="20"/>
              </w:rPr>
              <w:t>5.1.3</w:t>
            </w:r>
          </w:p>
        </w:tc>
        <w:tc>
          <w:tcPr>
            <w:tcW w:w="22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kern w:val="0"/>
                <w:sz w:val="20"/>
                <w:szCs w:val="20"/>
              </w:rPr>
              <w:t>C20</w:t>
            </w:r>
            <w:proofErr w:type="gramStart"/>
            <w:r>
              <w:rPr>
                <w:rFonts w:ascii="宋体" w:hAnsi="宋体" w:cs="Arial" w:hint="eastAsia"/>
                <w:kern w:val="0"/>
                <w:sz w:val="20"/>
                <w:szCs w:val="20"/>
              </w:rPr>
              <w:t>砼</w:t>
            </w:r>
            <w:proofErr w:type="gramEnd"/>
            <w:r>
              <w:rPr>
                <w:rFonts w:ascii="宋体" w:hAnsi="宋体" w:cs="Arial" w:hint="eastAsia"/>
                <w:kern w:val="0"/>
                <w:sz w:val="20"/>
                <w:szCs w:val="20"/>
              </w:rPr>
              <w:t>排水沟</w:t>
            </w:r>
          </w:p>
        </w:tc>
        <w:tc>
          <w:tcPr>
            <w:tcW w:w="580" w:type="dxa"/>
            <w:tcBorders>
              <w:top w:val="nil"/>
              <w:left w:val="nil"/>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kern w:val="0"/>
                <w:sz w:val="20"/>
                <w:szCs w:val="20"/>
              </w:rPr>
              <w:t>m</w:t>
            </w:r>
            <w:r>
              <w:rPr>
                <w:rFonts w:ascii="宋体" w:hAnsi="宋体" w:cs="Arial"/>
                <w:kern w:val="0"/>
                <w:sz w:val="22"/>
                <w:szCs w:val="22"/>
                <w:vertAlign w:val="superscript"/>
              </w:rPr>
              <w:t>3</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kern w:val="0"/>
                <w:sz w:val="20"/>
                <w:szCs w:val="20"/>
              </w:rPr>
              <w:t>23</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kern w:val="0"/>
                <w:sz w:val="20"/>
                <w:szCs w:val="20"/>
              </w:rPr>
              <w:t>5.1.4</w:t>
            </w:r>
          </w:p>
        </w:tc>
        <w:tc>
          <w:tcPr>
            <w:tcW w:w="22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弃渣场表面覆土</w:t>
            </w:r>
          </w:p>
        </w:tc>
        <w:tc>
          <w:tcPr>
            <w:tcW w:w="580" w:type="dxa"/>
            <w:tcBorders>
              <w:top w:val="nil"/>
              <w:left w:val="nil"/>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kern w:val="0"/>
                <w:sz w:val="20"/>
                <w:szCs w:val="20"/>
              </w:rPr>
              <w:t>m</w:t>
            </w:r>
            <w:r>
              <w:rPr>
                <w:rFonts w:ascii="宋体" w:hAnsi="宋体" w:cs="Arial"/>
                <w:kern w:val="0"/>
                <w:sz w:val="22"/>
                <w:szCs w:val="22"/>
                <w:vertAlign w:val="superscript"/>
              </w:rPr>
              <w:t>3</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kern w:val="0"/>
                <w:sz w:val="20"/>
                <w:szCs w:val="20"/>
              </w:rPr>
              <w:t>3200</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b/>
                <w:bCs/>
                <w:kern w:val="0"/>
                <w:sz w:val="20"/>
                <w:szCs w:val="20"/>
              </w:rPr>
            </w:pPr>
            <w:r>
              <w:rPr>
                <w:rFonts w:ascii="宋体" w:hAnsi="宋体" w:cs="Arial"/>
                <w:b/>
                <w:bCs/>
                <w:kern w:val="0"/>
                <w:sz w:val="20"/>
                <w:szCs w:val="20"/>
              </w:rPr>
              <w:t>5.2</w:t>
            </w:r>
          </w:p>
        </w:tc>
        <w:tc>
          <w:tcPr>
            <w:tcW w:w="2280" w:type="dxa"/>
            <w:tcBorders>
              <w:top w:val="nil"/>
              <w:left w:val="nil"/>
              <w:bottom w:val="single" w:sz="4" w:space="0" w:color="auto"/>
              <w:right w:val="single" w:sz="4" w:space="0" w:color="auto"/>
            </w:tcBorders>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第二部分植物措施</w:t>
            </w:r>
          </w:p>
        </w:tc>
        <w:tc>
          <w:tcPr>
            <w:tcW w:w="580" w:type="dxa"/>
            <w:tcBorders>
              <w:top w:val="nil"/>
              <w:left w:val="nil"/>
              <w:bottom w:val="single" w:sz="4" w:space="0" w:color="auto"/>
              <w:right w:val="single" w:sz="4" w:space="0" w:color="auto"/>
            </w:tcBorders>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700" w:type="dxa"/>
            <w:tcBorders>
              <w:top w:val="nil"/>
              <w:left w:val="nil"/>
              <w:bottom w:val="single" w:sz="4" w:space="0" w:color="auto"/>
              <w:right w:val="single" w:sz="4" w:space="0" w:color="auto"/>
            </w:tcBorders>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kern w:val="0"/>
                <w:sz w:val="20"/>
                <w:szCs w:val="20"/>
              </w:rPr>
              <w:t>5.2.1</w:t>
            </w:r>
          </w:p>
        </w:tc>
        <w:tc>
          <w:tcPr>
            <w:tcW w:w="2280" w:type="dxa"/>
            <w:tcBorders>
              <w:top w:val="nil"/>
              <w:left w:val="nil"/>
              <w:bottom w:val="single" w:sz="4" w:space="0" w:color="auto"/>
              <w:right w:val="single" w:sz="4" w:space="0" w:color="auto"/>
            </w:tcBorders>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栽植刺槐</w:t>
            </w:r>
          </w:p>
        </w:tc>
        <w:tc>
          <w:tcPr>
            <w:tcW w:w="580" w:type="dxa"/>
            <w:tcBorders>
              <w:top w:val="nil"/>
              <w:left w:val="nil"/>
              <w:bottom w:val="single" w:sz="4" w:space="0" w:color="auto"/>
              <w:right w:val="single" w:sz="4" w:space="0" w:color="auto"/>
            </w:tcBorders>
            <w:vAlign w:val="bottom"/>
          </w:tcPr>
          <w:p w:rsidR="00CC075D" w:rsidRDefault="00CC075D">
            <w:pPr>
              <w:widowControl/>
              <w:jc w:val="center"/>
              <w:rPr>
                <w:rFonts w:ascii="宋体" w:cs="Arial"/>
                <w:kern w:val="0"/>
                <w:sz w:val="20"/>
                <w:szCs w:val="20"/>
              </w:rPr>
            </w:pPr>
            <w:r>
              <w:rPr>
                <w:rFonts w:ascii="宋体" w:hAnsi="宋体" w:cs="Arial"/>
                <w:kern w:val="0"/>
                <w:sz w:val="20"/>
                <w:szCs w:val="20"/>
              </w:rPr>
              <w:t>m</w:t>
            </w:r>
            <w:r>
              <w:rPr>
                <w:rFonts w:ascii="宋体" w:hAnsi="宋体" w:cs="Arial"/>
                <w:kern w:val="0"/>
                <w:sz w:val="22"/>
                <w:szCs w:val="22"/>
                <w:vertAlign w:val="superscript"/>
              </w:rPr>
              <w:t>2</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kern w:val="0"/>
                <w:sz w:val="20"/>
                <w:szCs w:val="20"/>
              </w:rPr>
              <w:t>2200</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kern w:val="0"/>
                <w:sz w:val="20"/>
                <w:szCs w:val="20"/>
              </w:rPr>
              <w:t>5.2.2</w:t>
            </w:r>
          </w:p>
        </w:tc>
        <w:tc>
          <w:tcPr>
            <w:tcW w:w="2280" w:type="dxa"/>
            <w:tcBorders>
              <w:top w:val="nil"/>
              <w:left w:val="nil"/>
              <w:bottom w:val="single" w:sz="4" w:space="0" w:color="auto"/>
              <w:right w:val="single" w:sz="4" w:space="0" w:color="auto"/>
            </w:tcBorders>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坡面种草</w:t>
            </w:r>
          </w:p>
        </w:tc>
        <w:tc>
          <w:tcPr>
            <w:tcW w:w="580" w:type="dxa"/>
            <w:tcBorders>
              <w:top w:val="nil"/>
              <w:left w:val="nil"/>
              <w:bottom w:val="single" w:sz="4" w:space="0" w:color="auto"/>
              <w:right w:val="single" w:sz="4" w:space="0" w:color="auto"/>
            </w:tcBorders>
            <w:vAlign w:val="bottom"/>
          </w:tcPr>
          <w:p w:rsidR="00CC075D" w:rsidRDefault="00CC075D">
            <w:pPr>
              <w:widowControl/>
              <w:jc w:val="center"/>
              <w:rPr>
                <w:rFonts w:ascii="宋体" w:cs="Arial"/>
                <w:kern w:val="0"/>
                <w:sz w:val="20"/>
                <w:szCs w:val="20"/>
              </w:rPr>
            </w:pPr>
            <w:r>
              <w:rPr>
                <w:rFonts w:ascii="宋体" w:hAnsi="宋体" w:cs="Arial"/>
                <w:kern w:val="0"/>
                <w:sz w:val="20"/>
                <w:szCs w:val="20"/>
              </w:rPr>
              <w:t>m</w:t>
            </w:r>
            <w:r>
              <w:rPr>
                <w:rFonts w:ascii="宋体" w:hAnsi="宋体" w:cs="Arial"/>
                <w:kern w:val="0"/>
                <w:sz w:val="22"/>
                <w:szCs w:val="22"/>
                <w:vertAlign w:val="superscript"/>
              </w:rPr>
              <w:t>2</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kern w:val="0"/>
                <w:sz w:val="20"/>
                <w:szCs w:val="20"/>
              </w:rPr>
              <w:t>1800</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 xml:space="preserve">　</w:t>
            </w:r>
          </w:p>
        </w:tc>
        <w:tc>
          <w:tcPr>
            <w:tcW w:w="2280" w:type="dxa"/>
            <w:tcBorders>
              <w:top w:val="nil"/>
              <w:left w:val="nil"/>
              <w:bottom w:val="single" w:sz="4" w:space="0" w:color="auto"/>
              <w:right w:val="single" w:sz="4" w:space="0" w:color="auto"/>
            </w:tcBorders>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580" w:type="dxa"/>
            <w:tcBorders>
              <w:top w:val="nil"/>
              <w:left w:val="nil"/>
              <w:bottom w:val="single" w:sz="4" w:space="0" w:color="auto"/>
              <w:right w:val="single" w:sz="4" w:space="0" w:color="auto"/>
            </w:tcBorders>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700" w:type="dxa"/>
            <w:tcBorders>
              <w:top w:val="nil"/>
              <w:left w:val="nil"/>
              <w:bottom w:val="single" w:sz="4" w:space="0" w:color="auto"/>
              <w:right w:val="single" w:sz="4" w:space="0" w:color="auto"/>
            </w:tcBorders>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280" w:type="dxa"/>
            <w:tcBorders>
              <w:top w:val="nil"/>
              <w:left w:val="nil"/>
              <w:bottom w:val="single" w:sz="4" w:space="0" w:color="auto"/>
              <w:right w:val="single" w:sz="4" w:space="0" w:color="auto"/>
            </w:tcBorders>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auto"/>
              <w:right w:val="single" w:sz="4" w:space="0" w:color="auto"/>
            </w:tcBorders>
            <w:vAlign w:val="bottom"/>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 xml:space="preserve">　</w:t>
            </w:r>
          </w:p>
        </w:tc>
        <w:tc>
          <w:tcPr>
            <w:tcW w:w="2280" w:type="dxa"/>
            <w:tcBorders>
              <w:top w:val="nil"/>
              <w:left w:val="nil"/>
              <w:bottom w:val="single" w:sz="4" w:space="0" w:color="auto"/>
              <w:right w:val="single" w:sz="4" w:space="0" w:color="auto"/>
            </w:tcBorders>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580" w:type="dxa"/>
            <w:tcBorders>
              <w:top w:val="nil"/>
              <w:left w:val="nil"/>
              <w:bottom w:val="single" w:sz="4" w:space="0" w:color="auto"/>
              <w:right w:val="single" w:sz="4" w:space="0" w:color="auto"/>
            </w:tcBorders>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700" w:type="dxa"/>
            <w:tcBorders>
              <w:top w:val="nil"/>
              <w:left w:val="nil"/>
              <w:bottom w:val="single" w:sz="4" w:space="0" w:color="auto"/>
              <w:right w:val="single" w:sz="4" w:space="0" w:color="auto"/>
            </w:tcBorders>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80" w:type="dxa"/>
            <w:tcBorders>
              <w:top w:val="nil"/>
              <w:left w:val="nil"/>
              <w:bottom w:val="single" w:sz="4" w:space="0" w:color="auto"/>
              <w:right w:val="single" w:sz="4" w:space="0" w:color="auto"/>
            </w:tcBorders>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 xml:space="preserve">　</w:t>
            </w:r>
          </w:p>
        </w:tc>
        <w:tc>
          <w:tcPr>
            <w:tcW w:w="2280" w:type="dxa"/>
            <w:tcBorders>
              <w:top w:val="nil"/>
              <w:left w:val="nil"/>
              <w:bottom w:val="single" w:sz="4" w:space="0" w:color="auto"/>
              <w:right w:val="single" w:sz="4" w:space="0" w:color="auto"/>
            </w:tcBorders>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580" w:type="dxa"/>
            <w:tcBorders>
              <w:top w:val="nil"/>
              <w:left w:val="nil"/>
              <w:bottom w:val="single" w:sz="4" w:space="0" w:color="auto"/>
              <w:right w:val="single" w:sz="4" w:space="0" w:color="auto"/>
            </w:tcBorders>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700" w:type="dxa"/>
            <w:tcBorders>
              <w:top w:val="nil"/>
              <w:left w:val="nil"/>
              <w:bottom w:val="single" w:sz="4" w:space="0" w:color="auto"/>
              <w:right w:val="single" w:sz="4" w:space="0" w:color="auto"/>
            </w:tcBorders>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280" w:type="dxa"/>
            <w:tcBorders>
              <w:top w:val="nil"/>
              <w:left w:val="nil"/>
              <w:bottom w:val="single" w:sz="4" w:space="0" w:color="auto"/>
              <w:right w:val="single" w:sz="4" w:space="0" w:color="auto"/>
            </w:tcBorders>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auto"/>
              <w:right w:val="single" w:sz="4" w:space="0" w:color="auto"/>
            </w:tcBorders>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700" w:type="dxa"/>
            <w:tcBorders>
              <w:top w:val="nil"/>
              <w:left w:val="nil"/>
              <w:bottom w:val="single" w:sz="4" w:space="0" w:color="auto"/>
              <w:right w:val="single" w:sz="4" w:space="0" w:color="auto"/>
            </w:tcBorders>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80" w:type="dxa"/>
            <w:tcBorders>
              <w:top w:val="nil"/>
              <w:left w:val="nil"/>
              <w:bottom w:val="single" w:sz="4" w:space="0" w:color="auto"/>
              <w:right w:val="single" w:sz="4" w:space="0" w:color="auto"/>
            </w:tcBorders>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280" w:type="dxa"/>
            <w:tcBorders>
              <w:top w:val="nil"/>
              <w:left w:val="nil"/>
              <w:bottom w:val="single" w:sz="4" w:space="0" w:color="auto"/>
              <w:right w:val="single" w:sz="4" w:space="0" w:color="auto"/>
            </w:tcBorders>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auto"/>
              <w:right w:val="single" w:sz="4" w:space="0" w:color="auto"/>
            </w:tcBorders>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700" w:type="dxa"/>
            <w:tcBorders>
              <w:top w:val="nil"/>
              <w:left w:val="nil"/>
              <w:bottom w:val="single" w:sz="4" w:space="0" w:color="auto"/>
              <w:right w:val="single" w:sz="4" w:space="0" w:color="auto"/>
            </w:tcBorders>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80" w:type="dxa"/>
            <w:tcBorders>
              <w:top w:val="nil"/>
              <w:left w:val="nil"/>
              <w:bottom w:val="single" w:sz="4" w:space="0" w:color="auto"/>
              <w:right w:val="single" w:sz="4" w:space="0" w:color="auto"/>
            </w:tcBorders>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280" w:type="dxa"/>
            <w:tcBorders>
              <w:top w:val="nil"/>
              <w:left w:val="nil"/>
              <w:bottom w:val="single" w:sz="4" w:space="0" w:color="auto"/>
              <w:right w:val="single" w:sz="4" w:space="0" w:color="auto"/>
            </w:tcBorders>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580" w:type="dxa"/>
            <w:tcBorders>
              <w:top w:val="nil"/>
              <w:left w:val="nil"/>
              <w:bottom w:val="single" w:sz="4" w:space="0" w:color="auto"/>
              <w:right w:val="single" w:sz="4" w:space="0" w:color="auto"/>
            </w:tcBorders>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700" w:type="dxa"/>
            <w:tcBorders>
              <w:top w:val="nil"/>
              <w:left w:val="nil"/>
              <w:bottom w:val="single" w:sz="4" w:space="0" w:color="auto"/>
              <w:right w:val="single" w:sz="4" w:space="0" w:color="auto"/>
            </w:tcBorders>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80" w:type="dxa"/>
            <w:tcBorders>
              <w:top w:val="nil"/>
              <w:left w:val="nil"/>
              <w:bottom w:val="single" w:sz="4" w:space="0" w:color="auto"/>
              <w:right w:val="single" w:sz="4" w:space="0" w:color="auto"/>
            </w:tcBorders>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2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2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2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2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420" w:type="dxa"/>
            <w:tcBorders>
              <w:top w:val="nil"/>
              <w:left w:val="single" w:sz="4" w:space="0" w:color="auto"/>
              <w:bottom w:val="single" w:sz="4" w:space="0" w:color="auto"/>
              <w:right w:val="single" w:sz="4" w:space="0" w:color="auto"/>
            </w:tcBorders>
            <w:noWrap/>
            <w:vAlign w:val="bottom"/>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2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70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3980" w:type="dxa"/>
            <w:gridSpan w:val="4"/>
            <w:tcBorders>
              <w:top w:val="nil"/>
              <w:left w:val="single" w:sz="4" w:space="0" w:color="auto"/>
              <w:bottom w:val="single" w:sz="4" w:space="0" w:color="auto"/>
              <w:right w:val="single" w:sz="4" w:space="0" w:color="auto"/>
            </w:tcBorders>
            <w:noWrap/>
            <w:vAlign w:val="center"/>
          </w:tcPr>
          <w:p w:rsidR="00CC075D" w:rsidRDefault="00CC075D">
            <w:pPr>
              <w:widowControl/>
              <w:jc w:val="center"/>
              <w:rPr>
                <w:rFonts w:ascii="宋体" w:cs="Arial"/>
                <w:b/>
                <w:bCs/>
                <w:color w:val="000000"/>
                <w:kern w:val="0"/>
                <w:sz w:val="18"/>
                <w:szCs w:val="18"/>
              </w:rPr>
            </w:pPr>
            <w:r>
              <w:rPr>
                <w:rFonts w:ascii="宋体" w:hAnsi="宋体" w:cs="Arial" w:hint="eastAsia"/>
                <w:b/>
                <w:bCs/>
                <w:color w:val="000000"/>
                <w:kern w:val="0"/>
                <w:sz w:val="18"/>
                <w:szCs w:val="18"/>
              </w:rPr>
              <w:t>合计（汇入工程项目总价表）</w:t>
            </w:r>
          </w:p>
          <w:p w:rsidR="00CC075D" w:rsidRDefault="00CC075D">
            <w:pPr>
              <w:widowControl/>
              <w:jc w:val="center"/>
              <w:rPr>
                <w:rFonts w:ascii="宋体" w:cs="Arial"/>
                <w:b/>
                <w:bCs/>
                <w:kern w:val="0"/>
                <w:sz w:val="20"/>
                <w:szCs w:val="20"/>
              </w:rPr>
            </w:pPr>
          </w:p>
        </w:tc>
        <w:tc>
          <w:tcPr>
            <w:tcW w:w="118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112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2680" w:type="dxa"/>
            <w:tcBorders>
              <w:top w:val="nil"/>
              <w:left w:val="nil"/>
              <w:bottom w:val="single" w:sz="4" w:space="0" w:color="auto"/>
              <w:right w:val="single" w:sz="4" w:space="0" w:color="auto"/>
            </w:tcBorders>
            <w:noWrap/>
            <w:vAlign w:val="bottom"/>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r>
    </w:tbl>
    <w:p w:rsidR="00CC075D" w:rsidRDefault="00CC075D">
      <w:pPr>
        <w:autoSpaceDE w:val="0"/>
        <w:autoSpaceDN w:val="0"/>
        <w:spacing w:before="139" w:line="364" w:lineRule="auto"/>
        <w:ind w:left="258" w:right="3402"/>
        <w:jc w:val="left"/>
        <w:rPr>
          <w:rFonts w:ascii="宋体" w:cs="宋体"/>
          <w:spacing w:val="-8"/>
          <w:kern w:val="0"/>
          <w:szCs w:val="21"/>
          <w:lang w:val="zh-CN"/>
        </w:rPr>
      </w:pPr>
    </w:p>
    <w:p w:rsidR="00CC075D" w:rsidRDefault="00CC075D">
      <w:pPr>
        <w:autoSpaceDE w:val="0"/>
        <w:autoSpaceDN w:val="0"/>
        <w:adjustRightInd w:val="0"/>
        <w:snapToGrid w:val="0"/>
        <w:spacing w:line="360" w:lineRule="auto"/>
        <w:rPr>
          <w:rFonts w:ascii="宋体"/>
          <w:szCs w:val="21"/>
        </w:rPr>
      </w:pPr>
    </w:p>
    <w:p w:rsidR="00CC075D" w:rsidRDefault="00CC075D">
      <w:pPr>
        <w:tabs>
          <w:tab w:val="left" w:pos="5327"/>
          <w:tab w:val="left" w:pos="5747"/>
          <w:tab w:val="left" w:pos="7530"/>
          <w:tab w:val="left" w:pos="8601"/>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投标人：</w:t>
      </w:r>
      <w:r>
        <w:rPr>
          <w:rFonts w:ascii="宋体" w:cs="宋体"/>
          <w:kern w:val="0"/>
          <w:szCs w:val="21"/>
          <w:u w:val="single" w:color="000000"/>
          <w:lang w:val="zh-CN"/>
        </w:rPr>
        <w:tab/>
      </w:r>
      <w:r>
        <w:rPr>
          <w:rFonts w:ascii="宋体" w:hAnsi="宋体" w:cs="宋体" w:hint="eastAsia"/>
          <w:kern w:val="0"/>
          <w:szCs w:val="21"/>
          <w:u w:color="000000"/>
          <w:lang w:val="zh-CN"/>
        </w:rPr>
        <w:t>（盖单位章）</w:t>
      </w:r>
      <w:r>
        <w:rPr>
          <w:rFonts w:ascii="宋体" w:hAnsi="宋体" w:cs="宋体"/>
          <w:kern w:val="0"/>
          <w:szCs w:val="21"/>
          <w:u w:color="000000"/>
          <w:lang w:val="zh-CN"/>
        </w:rPr>
        <w:t xml:space="preserve"> </w:t>
      </w:r>
    </w:p>
    <w:p w:rsidR="00CC075D" w:rsidRDefault="00CC075D">
      <w:pPr>
        <w:tabs>
          <w:tab w:val="left" w:pos="5327"/>
          <w:tab w:val="left" w:pos="5747"/>
          <w:tab w:val="left" w:pos="7952"/>
          <w:tab w:val="left" w:pos="8280"/>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法定代表人（或委托代理人）：</w:t>
      </w:r>
      <w:r>
        <w:rPr>
          <w:rFonts w:ascii="宋体" w:cs="宋体"/>
          <w:kern w:val="0"/>
          <w:szCs w:val="21"/>
          <w:u w:val="single" w:color="000000"/>
          <w:lang w:val="zh-CN"/>
        </w:rPr>
        <w:tab/>
      </w:r>
      <w:r>
        <w:rPr>
          <w:rFonts w:ascii="宋体" w:hAnsi="宋体" w:cs="宋体" w:hint="eastAsia"/>
          <w:kern w:val="0"/>
          <w:szCs w:val="21"/>
          <w:u w:color="000000"/>
          <w:lang w:val="zh-CN"/>
        </w:rPr>
        <w:t>（签字</w:t>
      </w:r>
      <w:r>
        <w:rPr>
          <w:rFonts w:ascii="宋体" w:hAnsi="宋体" w:cs="宋体" w:hint="eastAsia"/>
          <w:spacing w:val="-15"/>
          <w:kern w:val="0"/>
          <w:szCs w:val="21"/>
          <w:u w:color="000000"/>
          <w:lang w:val="zh-CN"/>
        </w:rPr>
        <w:t>）</w:t>
      </w:r>
    </w:p>
    <w:p w:rsidR="00CC075D" w:rsidRDefault="00CC075D">
      <w:pPr>
        <w:tabs>
          <w:tab w:val="left" w:pos="631"/>
          <w:tab w:val="left" w:pos="1366"/>
          <w:tab w:val="left" w:pos="2100"/>
        </w:tabs>
        <w:autoSpaceDE w:val="0"/>
        <w:autoSpaceDN w:val="0"/>
        <w:spacing w:before="3"/>
        <w:ind w:right="877"/>
        <w:rPr>
          <w:rFonts w:ascii="宋体" w:cs="宋体"/>
          <w:kern w:val="0"/>
          <w:szCs w:val="21"/>
          <w:u w:color="000000"/>
          <w:lang w:val="zh-CN"/>
        </w:rPr>
      </w:pPr>
      <w:r>
        <w:rPr>
          <w:rFonts w:eastAsia="Times New Roman" w:hAnsi="宋体" w:cs="宋体"/>
          <w:kern w:val="0"/>
          <w:szCs w:val="21"/>
          <w:u w:val="single" w:color="000000"/>
          <w:lang w:val="zh-CN"/>
        </w:rPr>
        <w:tab/>
      </w:r>
      <w:r>
        <w:rPr>
          <w:rFonts w:ascii="宋体" w:hAnsi="宋体" w:cs="宋体" w:hint="eastAsia"/>
          <w:kern w:val="0"/>
          <w:szCs w:val="21"/>
          <w:u w:color="000000"/>
          <w:lang w:val="zh-CN"/>
        </w:rPr>
        <w:t>年</w:t>
      </w:r>
      <w:r>
        <w:rPr>
          <w:rFonts w:ascii="宋体" w:cs="宋体"/>
          <w:kern w:val="0"/>
          <w:szCs w:val="21"/>
          <w:u w:val="single" w:color="000000"/>
          <w:lang w:val="zh-CN"/>
        </w:rPr>
        <w:tab/>
      </w:r>
      <w:r>
        <w:rPr>
          <w:rFonts w:ascii="宋体" w:hAnsi="宋体" w:cs="宋体" w:hint="eastAsia"/>
          <w:kern w:val="0"/>
          <w:szCs w:val="21"/>
          <w:u w:color="000000"/>
          <w:lang w:val="zh-CN"/>
        </w:rPr>
        <w:t>月</w:t>
      </w:r>
      <w:r>
        <w:rPr>
          <w:rFonts w:ascii="宋体" w:cs="宋体"/>
          <w:kern w:val="0"/>
          <w:szCs w:val="21"/>
          <w:u w:val="single" w:color="000000"/>
          <w:lang w:val="zh-CN"/>
        </w:rPr>
        <w:tab/>
      </w:r>
      <w:r>
        <w:rPr>
          <w:rFonts w:ascii="宋体" w:hAnsi="宋体" w:cs="宋体" w:hint="eastAsia"/>
          <w:kern w:val="0"/>
          <w:szCs w:val="21"/>
          <w:u w:color="000000"/>
          <w:lang w:val="zh-CN"/>
        </w:rPr>
        <w:t>日</w:t>
      </w:r>
    </w:p>
    <w:p w:rsidR="00CC075D" w:rsidRDefault="00CC075D">
      <w:pPr>
        <w:autoSpaceDE w:val="0"/>
        <w:autoSpaceDN w:val="0"/>
        <w:spacing w:before="139" w:line="364" w:lineRule="auto"/>
        <w:ind w:left="258" w:right="3402"/>
        <w:jc w:val="left"/>
        <w:rPr>
          <w:rFonts w:ascii="宋体" w:cs="宋体"/>
          <w:spacing w:val="-8"/>
          <w:kern w:val="0"/>
          <w:szCs w:val="21"/>
          <w:lang w:val="zh-CN"/>
        </w:rPr>
      </w:pPr>
    </w:p>
    <w:p w:rsidR="00CC075D" w:rsidRDefault="00CC075D">
      <w:pPr>
        <w:autoSpaceDE w:val="0"/>
        <w:autoSpaceDN w:val="0"/>
        <w:spacing w:before="139" w:line="364" w:lineRule="auto"/>
        <w:ind w:left="258" w:right="3402"/>
        <w:jc w:val="left"/>
        <w:rPr>
          <w:rFonts w:ascii="宋体" w:cs="宋体"/>
          <w:spacing w:val="-8"/>
          <w:kern w:val="0"/>
          <w:szCs w:val="21"/>
          <w:lang w:val="zh-CN"/>
        </w:rPr>
      </w:pPr>
    </w:p>
    <w:p w:rsidR="00CC075D" w:rsidRDefault="00CC075D">
      <w:pPr>
        <w:autoSpaceDE w:val="0"/>
        <w:autoSpaceDN w:val="0"/>
        <w:spacing w:before="139" w:line="364" w:lineRule="auto"/>
        <w:ind w:left="258" w:right="3402"/>
        <w:jc w:val="left"/>
        <w:rPr>
          <w:rFonts w:ascii="宋体" w:cs="宋体"/>
          <w:spacing w:val="-8"/>
          <w:kern w:val="0"/>
          <w:szCs w:val="21"/>
          <w:lang w:val="zh-CN"/>
        </w:rPr>
      </w:pPr>
    </w:p>
    <w:p w:rsidR="00CC075D" w:rsidRDefault="00CC075D">
      <w:pPr>
        <w:autoSpaceDE w:val="0"/>
        <w:autoSpaceDN w:val="0"/>
        <w:spacing w:before="139" w:line="364" w:lineRule="auto"/>
        <w:ind w:left="258" w:right="3402"/>
        <w:jc w:val="left"/>
        <w:rPr>
          <w:rFonts w:ascii="宋体" w:cs="宋体"/>
          <w:spacing w:val="-8"/>
          <w:kern w:val="0"/>
          <w:szCs w:val="21"/>
          <w:u w:val="single"/>
          <w:lang w:val="zh-CN"/>
        </w:rPr>
      </w:pPr>
      <w:r>
        <w:rPr>
          <w:rFonts w:ascii="宋体" w:hAnsi="宋体" w:cs="宋体" w:hint="eastAsia"/>
          <w:kern w:val="0"/>
          <w:szCs w:val="21"/>
          <w:lang w:val="zh-CN"/>
        </w:rPr>
        <w:t>工程项目名称：</w:t>
      </w:r>
      <w:r>
        <w:rPr>
          <w:rFonts w:ascii="宋体" w:hAnsi="宋体" w:cs="宋体" w:hint="eastAsia"/>
          <w:spacing w:val="-9"/>
          <w:kern w:val="0"/>
          <w:szCs w:val="21"/>
          <w:u w:val="single"/>
          <w:lang w:val="zh-CN"/>
        </w:rPr>
        <w:t>陕西省</w:t>
      </w:r>
      <w:proofErr w:type="gramStart"/>
      <w:r>
        <w:rPr>
          <w:rFonts w:ascii="宋体" w:hAnsi="宋体" w:cs="宋体" w:hint="eastAsia"/>
          <w:spacing w:val="-9"/>
          <w:kern w:val="0"/>
          <w:szCs w:val="21"/>
          <w:u w:val="single"/>
          <w:lang w:val="zh-CN"/>
        </w:rPr>
        <w:t>泾</w:t>
      </w:r>
      <w:proofErr w:type="gramEnd"/>
      <w:r>
        <w:rPr>
          <w:rFonts w:ascii="宋体" w:hAnsi="宋体" w:cs="宋体" w:hint="eastAsia"/>
          <w:spacing w:val="-9"/>
          <w:kern w:val="0"/>
          <w:szCs w:val="21"/>
          <w:u w:val="single"/>
          <w:lang w:val="zh-CN"/>
        </w:rPr>
        <w:t>惠渠灌区贺兰水库除险加固工程</w:t>
      </w:r>
    </w:p>
    <w:p w:rsidR="00CC075D" w:rsidRDefault="00CC075D">
      <w:pPr>
        <w:autoSpaceDE w:val="0"/>
        <w:autoSpaceDN w:val="0"/>
        <w:spacing w:before="139" w:line="364" w:lineRule="auto"/>
        <w:ind w:left="258" w:right="3402"/>
        <w:jc w:val="left"/>
        <w:rPr>
          <w:rFonts w:ascii="宋体" w:cs="宋体"/>
          <w:spacing w:val="-8"/>
          <w:kern w:val="0"/>
          <w:szCs w:val="21"/>
          <w:lang w:val="zh-CN"/>
        </w:rPr>
      </w:pPr>
      <w:r>
        <w:rPr>
          <w:rFonts w:ascii="宋体" w:hAnsi="宋体" w:cs="宋体" w:hint="eastAsia"/>
          <w:spacing w:val="-8"/>
          <w:kern w:val="0"/>
          <w:szCs w:val="21"/>
          <w:lang w:val="zh-CN"/>
        </w:rPr>
        <w:t>分组名称：环境保护工程</w:t>
      </w:r>
    </w:p>
    <w:tbl>
      <w:tblPr>
        <w:tblW w:w="9320" w:type="dxa"/>
        <w:tblLook w:val="00A0" w:firstRow="1" w:lastRow="0" w:firstColumn="1" w:lastColumn="0" w:noHBand="0" w:noVBand="0"/>
      </w:tblPr>
      <w:tblGrid>
        <w:gridCol w:w="916"/>
        <w:gridCol w:w="2314"/>
        <w:gridCol w:w="816"/>
        <w:gridCol w:w="1080"/>
        <w:gridCol w:w="1060"/>
        <w:gridCol w:w="894"/>
        <w:gridCol w:w="2240"/>
      </w:tblGrid>
      <w:tr w:rsidR="00CC075D">
        <w:trPr>
          <w:trHeight w:val="780"/>
        </w:trPr>
        <w:tc>
          <w:tcPr>
            <w:tcW w:w="846" w:type="dxa"/>
            <w:tcBorders>
              <w:top w:val="single" w:sz="4" w:space="0" w:color="auto"/>
              <w:left w:val="single" w:sz="4" w:space="0" w:color="auto"/>
              <w:bottom w:val="single" w:sz="4" w:space="0" w:color="auto"/>
              <w:right w:val="single" w:sz="4" w:space="0" w:color="auto"/>
            </w:tcBorders>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序</w:t>
            </w:r>
            <w:r>
              <w:rPr>
                <w:b/>
                <w:bCs/>
                <w:kern w:val="0"/>
                <w:sz w:val="20"/>
                <w:szCs w:val="20"/>
              </w:rPr>
              <w:br/>
            </w:r>
            <w:r>
              <w:rPr>
                <w:rFonts w:ascii="宋体" w:hAnsi="宋体" w:cs="Arial" w:hint="eastAsia"/>
                <w:b/>
                <w:bCs/>
                <w:kern w:val="0"/>
                <w:sz w:val="20"/>
                <w:szCs w:val="20"/>
              </w:rPr>
              <w:t>号</w:t>
            </w:r>
          </w:p>
        </w:tc>
        <w:tc>
          <w:tcPr>
            <w:tcW w:w="2314" w:type="dxa"/>
            <w:tcBorders>
              <w:top w:val="single" w:sz="4" w:space="0" w:color="auto"/>
              <w:left w:val="nil"/>
              <w:bottom w:val="single" w:sz="4" w:space="0" w:color="auto"/>
              <w:right w:val="single" w:sz="4" w:space="0" w:color="auto"/>
            </w:tcBorders>
            <w:noWrap/>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工程或费用名称</w:t>
            </w:r>
          </w:p>
        </w:tc>
        <w:tc>
          <w:tcPr>
            <w:tcW w:w="816" w:type="dxa"/>
            <w:tcBorders>
              <w:top w:val="single" w:sz="4" w:space="0" w:color="auto"/>
              <w:left w:val="nil"/>
              <w:bottom w:val="single" w:sz="4" w:space="0" w:color="auto"/>
              <w:right w:val="single" w:sz="4" w:space="0" w:color="auto"/>
            </w:tcBorders>
            <w:noWrap/>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单位</w:t>
            </w:r>
          </w:p>
        </w:tc>
        <w:tc>
          <w:tcPr>
            <w:tcW w:w="1080" w:type="dxa"/>
            <w:tcBorders>
              <w:top w:val="single" w:sz="4" w:space="0" w:color="auto"/>
              <w:left w:val="nil"/>
              <w:bottom w:val="single" w:sz="4" w:space="0" w:color="auto"/>
              <w:right w:val="single" w:sz="4" w:space="0" w:color="auto"/>
            </w:tcBorders>
            <w:noWrap/>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数量</w:t>
            </w:r>
          </w:p>
        </w:tc>
        <w:tc>
          <w:tcPr>
            <w:tcW w:w="1060" w:type="dxa"/>
            <w:tcBorders>
              <w:top w:val="single" w:sz="4" w:space="0" w:color="auto"/>
              <w:left w:val="nil"/>
              <w:bottom w:val="single" w:sz="4" w:space="0" w:color="auto"/>
              <w:right w:val="single" w:sz="4" w:space="0" w:color="auto"/>
            </w:tcBorders>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单价</w:t>
            </w:r>
            <w:r>
              <w:rPr>
                <w:rFonts w:ascii="宋体" w:cs="Arial"/>
                <w:b/>
                <w:bCs/>
                <w:kern w:val="0"/>
                <w:sz w:val="20"/>
                <w:szCs w:val="20"/>
              </w:rPr>
              <w:br/>
            </w:r>
            <w:r>
              <w:rPr>
                <w:b/>
                <w:bCs/>
                <w:kern w:val="0"/>
                <w:sz w:val="20"/>
                <w:szCs w:val="20"/>
              </w:rPr>
              <w:t>(</w:t>
            </w:r>
            <w:r>
              <w:rPr>
                <w:rFonts w:ascii="宋体" w:hAnsi="宋体" w:cs="Arial" w:hint="eastAsia"/>
                <w:b/>
                <w:bCs/>
                <w:kern w:val="0"/>
                <w:sz w:val="20"/>
                <w:szCs w:val="20"/>
              </w:rPr>
              <w:t>元</w:t>
            </w:r>
            <w:r>
              <w:rPr>
                <w:b/>
                <w:bCs/>
                <w:kern w:val="0"/>
                <w:sz w:val="20"/>
                <w:szCs w:val="20"/>
              </w:rPr>
              <w:t>)</w:t>
            </w:r>
          </w:p>
        </w:tc>
        <w:tc>
          <w:tcPr>
            <w:tcW w:w="964" w:type="dxa"/>
            <w:tcBorders>
              <w:top w:val="single" w:sz="4" w:space="0" w:color="auto"/>
              <w:left w:val="nil"/>
              <w:bottom w:val="single" w:sz="4" w:space="0" w:color="auto"/>
              <w:right w:val="single" w:sz="4" w:space="0" w:color="auto"/>
            </w:tcBorders>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合价</w:t>
            </w:r>
            <w:r>
              <w:rPr>
                <w:rFonts w:ascii="宋体" w:cs="Arial"/>
                <w:b/>
                <w:bCs/>
                <w:kern w:val="0"/>
                <w:sz w:val="20"/>
                <w:szCs w:val="20"/>
              </w:rPr>
              <w:br/>
            </w:r>
            <w:r>
              <w:rPr>
                <w:b/>
                <w:bCs/>
                <w:kern w:val="0"/>
                <w:sz w:val="20"/>
                <w:szCs w:val="20"/>
              </w:rPr>
              <w:t>(</w:t>
            </w:r>
            <w:r>
              <w:rPr>
                <w:rFonts w:ascii="宋体" w:hAnsi="宋体" w:cs="Arial" w:hint="eastAsia"/>
                <w:b/>
                <w:bCs/>
                <w:kern w:val="0"/>
                <w:sz w:val="20"/>
                <w:szCs w:val="20"/>
              </w:rPr>
              <w:t>元</w:t>
            </w:r>
            <w:r>
              <w:rPr>
                <w:b/>
                <w:bCs/>
                <w:kern w:val="0"/>
                <w:sz w:val="20"/>
                <w:szCs w:val="20"/>
              </w:rPr>
              <w:t>)</w:t>
            </w:r>
          </w:p>
        </w:tc>
        <w:tc>
          <w:tcPr>
            <w:tcW w:w="2240" w:type="dxa"/>
            <w:tcBorders>
              <w:top w:val="single" w:sz="4" w:space="0" w:color="auto"/>
              <w:left w:val="nil"/>
              <w:bottom w:val="single" w:sz="4" w:space="0" w:color="auto"/>
              <w:right w:val="single" w:sz="4" w:space="0" w:color="auto"/>
            </w:tcBorders>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说明</w:t>
            </w:r>
          </w:p>
        </w:tc>
      </w:tr>
      <w:tr w:rsidR="00CC075D" w:rsidRPr="00AA685E">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hAnsi="宋体" w:cs="Arial"/>
                <w:b/>
                <w:bCs/>
                <w:kern w:val="0"/>
                <w:sz w:val="20"/>
                <w:szCs w:val="20"/>
              </w:rPr>
            </w:pPr>
            <w:r>
              <w:rPr>
                <w:rFonts w:ascii="宋体" w:hAnsi="宋体" w:cs="Arial"/>
                <w:b/>
                <w:bCs/>
                <w:kern w:val="0"/>
                <w:sz w:val="20"/>
                <w:szCs w:val="20"/>
              </w:rPr>
              <w:t>6</w:t>
            </w:r>
          </w:p>
        </w:tc>
        <w:tc>
          <w:tcPr>
            <w:tcW w:w="2314" w:type="dxa"/>
            <w:tcBorders>
              <w:top w:val="nil"/>
              <w:left w:val="nil"/>
              <w:bottom w:val="single" w:sz="4" w:space="0" w:color="auto"/>
              <w:right w:val="single" w:sz="4" w:space="0" w:color="auto"/>
            </w:tcBorders>
            <w:noWrap/>
            <w:vAlign w:val="center"/>
          </w:tcPr>
          <w:p w:rsidR="00CC075D" w:rsidRDefault="00CC075D" w:rsidP="00AA685E">
            <w:pPr>
              <w:widowControl/>
              <w:jc w:val="center"/>
              <w:rPr>
                <w:rFonts w:ascii="宋体" w:cs="Arial"/>
                <w:b/>
                <w:bCs/>
                <w:kern w:val="0"/>
                <w:sz w:val="20"/>
                <w:szCs w:val="20"/>
              </w:rPr>
            </w:pPr>
            <w:r w:rsidRPr="00AA685E">
              <w:rPr>
                <w:rFonts w:ascii="宋体" w:hAnsi="宋体" w:cs="Arial" w:hint="eastAsia"/>
                <w:b/>
                <w:bCs/>
                <w:kern w:val="0"/>
                <w:sz w:val="20"/>
                <w:szCs w:val="20"/>
              </w:rPr>
              <w:t>环境保护工程</w:t>
            </w:r>
          </w:p>
        </w:tc>
        <w:tc>
          <w:tcPr>
            <w:tcW w:w="816" w:type="dxa"/>
            <w:tcBorders>
              <w:top w:val="nil"/>
              <w:left w:val="nil"/>
              <w:bottom w:val="single" w:sz="4" w:space="0" w:color="auto"/>
              <w:right w:val="single" w:sz="4" w:space="0" w:color="auto"/>
            </w:tcBorders>
            <w:noWrap/>
            <w:vAlign w:val="center"/>
          </w:tcPr>
          <w:p w:rsidR="00CC075D" w:rsidRPr="00AA685E" w:rsidRDefault="00CC075D">
            <w:pPr>
              <w:widowControl/>
              <w:jc w:val="center"/>
              <w:rPr>
                <w:rFonts w:ascii="宋体" w:cs="Arial"/>
                <w:b/>
                <w:bCs/>
                <w:kern w:val="0"/>
                <w:sz w:val="20"/>
                <w:szCs w:val="20"/>
              </w:rPr>
            </w:pPr>
          </w:p>
        </w:tc>
        <w:tc>
          <w:tcPr>
            <w:tcW w:w="1080" w:type="dxa"/>
            <w:tcBorders>
              <w:top w:val="nil"/>
              <w:left w:val="nil"/>
              <w:bottom w:val="single" w:sz="4" w:space="0" w:color="auto"/>
              <w:right w:val="single" w:sz="4" w:space="0" w:color="auto"/>
            </w:tcBorders>
            <w:noWrap/>
            <w:vAlign w:val="center"/>
          </w:tcPr>
          <w:p w:rsidR="00CC075D" w:rsidRPr="00AA685E" w:rsidRDefault="00CC075D">
            <w:pPr>
              <w:widowControl/>
              <w:jc w:val="center"/>
              <w:rPr>
                <w:rFonts w:ascii="宋体" w:cs="Arial"/>
                <w:b/>
                <w:bCs/>
                <w:kern w:val="0"/>
                <w:sz w:val="20"/>
                <w:szCs w:val="20"/>
              </w:rPr>
            </w:pPr>
          </w:p>
        </w:tc>
        <w:tc>
          <w:tcPr>
            <w:tcW w:w="1060" w:type="dxa"/>
            <w:tcBorders>
              <w:top w:val="nil"/>
              <w:left w:val="nil"/>
              <w:bottom w:val="single" w:sz="4" w:space="0" w:color="auto"/>
              <w:right w:val="single" w:sz="4" w:space="0" w:color="auto"/>
            </w:tcBorders>
            <w:vAlign w:val="center"/>
          </w:tcPr>
          <w:p w:rsidR="00CC075D" w:rsidRPr="00AA685E" w:rsidRDefault="00CC075D">
            <w:pPr>
              <w:widowControl/>
              <w:jc w:val="center"/>
              <w:rPr>
                <w:rFonts w:ascii="宋体" w:cs="Arial"/>
                <w:b/>
                <w:bCs/>
                <w:kern w:val="0"/>
                <w:sz w:val="20"/>
                <w:szCs w:val="20"/>
              </w:rPr>
            </w:pPr>
          </w:p>
        </w:tc>
        <w:tc>
          <w:tcPr>
            <w:tcW w:w="964" w:type="dxa"/>
            <w:tcBorders>
              <w:top w:val="nil"/>
              <w:left w:val="nil"/>
              <w:bottom w:val="single" w:sz="4" w:space="0" w:color="auto"/>
              <w:right w:val="single" w:sz="4" w:space="0" w:color="auto"/>
            </w:tcBorders>
            <w:vAlign w:val="center"/>
          </w:tcPr>
          <w:p w:rsidR="00CC075D" w:rsidRPr="00AA685E" w:rsidRDefault="00CC075D" w:rsidP="00AA685E">
            <w:pPr>
              <w:widowControl/>
              <w:jc w:val="center"/>
              <w:rPr>
                <w:rFonts w:ascii="宋体" w:cs="Arial"/>
                <w:b/>
                <w:bCs/>
                <w:kern w:val="0"/>
                <w:sz w:val="20"/>
                <w:szCs w:val="20"/>
              </w:rPr>
            </w:pPr>
          </w:p>
        </w:tc>
        <w:tc>
          <w:tcPr>
            <w:tcW w:w="2240" w:type="dxa"/>
            <w:tcBorders>
              <w:top w:val="nil"/>
              <w:left w:val="nil"/>
              <w:bottom w:val="single" w:sz="4" w:space="0" w:color="auto"/>
              <w:right w:val="single" w:sz="4" w:space="0" w:color="auto"/>
            </w:tcBorders>
            <w:vAlign w:val="center"/>
          </w:tcPr>
          <w:p w:rsidR="00CC075D" w:rsidRPr="00AA685E" w:rsidRDefault="00CC075D">
            <w:pPr>
              <w:widowControl/>
              <w:jc w:val="center"/>
              <w:rPr>
                <w:rFonts w:ascii="宋体" w:cs="Arial"/>
                <w:b/>
                <w:bCs/>
                <w:kern w:val="0"/>
                <w:sz w:val="20"/>
                <w:szCs w:val="20"/>
              </w:rPr>
            </w:pP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b/>
                <w:bCs/>
                <w:kern w:val="0"/>
                <w:sz w:val="20"/>
                <w:szCs w:val="20"/>
              </w:rPr>
            </w:pPr>
            <w:r>
              <w:rPr>
                <w:rFonts w:ascii="宋体" w:hAnsi="宋体" w:cs="Arial"/>
                <w:b/>
                <w:bCs/>
                <w:kern w:val="0"/>
                <w:sz w:val="20"/>
                <w:szCs w:val="20"/>
              </w:rPr>
              <w:t>6.1</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施工期环境监测</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b/>
                <w:bCs/>
                <w:kern w:val="0"/>
                <w:sz w:val="20"/>
                <w:szCs w:val="20"/>
              </w:rPr>
            </w:pP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6.1.1</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大气监测</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点·次</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10.00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5</w:t>
            </w:r>
            <w:r>
              <w:rPr>
                <w:rFonts w:ascii="宋体" w:hAnsi="宋体" w:cs="Arial" w:hint="eastAsia"/>
                <w:kern w:val="0"/>
                <w:sz w:val="20"/>
                <w:szCs w:val="20"/>
              </w:rPr>
              <w:t>点共监测</w:t>
            </w:r>
            <w:r>
              <w:rPr>
                <w:rFonts w:ascii="宋体" w:hAnsi="宋体" w:cs="Arial"/>
                <w:kern w:val="0"/>
                <w:sz w:val="20"/>
                <w:szCs w:val="20"/>
              </w:rPr>
              <w:t>2</w:t>
            </w:r>
            <w:r>
              <w:rPr>
                <w:rFonts w:ascii="宋体" w:hAnsi="宋体" w:cs="Arial" w:hint="eastAsia"/>
                <w:kern w:val="0"/>
                <w:sz w:val="20"/>
                <w:szCs w:val="20"/>
              </w:rPr>
              <w:t>次</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6.1.2</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噪声监测</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点·次</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10.00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5</w:t>
            </w:r>
            <w:r>
              <w:rPr>
                <w:rFonts w:ascii="宋体" w:hAnsi="宋体" w:cs="Arial" w:hint="eastAsia"/>
                <w:kern w:val="0"/>
                <w:sz w:val="20"/>
                <w:szCs w:val="20"/>
              </w:rPr>
              <w:t>点共监测</w:t>
            </w:r>
            <w:r>
              <w:rPr>
                <w:rFonts w:ascii="宋体" w:hAnsi="宋体" w:cs="Arial"/>
                <w:kern w:val="0"/>
                <w:sz w:val="20"/>
                <w:szCs w:val="20"/>
              </w:rPr>
              <w:t>2</w:t>
            </w:r>
            <w:r>
              <w:rPr>
                <w:rFonts w:ascii="宋体" w:hAnsi="宋体" w:cs="Arial" w:hint="eastAsia"/>
                <w:kern w:val="0"/>
                <w:sz w:val="20"/>
                <w:szCs w:val="20"/>
              </w:rPr>
              <w:t>次</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6.1.3</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卫生防疫监测</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人</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25.00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6.1.4</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施工区水体水质监测</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点·次</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10.00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5</w:t>
            </w:r>
            <w:r>
              <w:rPr>
                <w:rFonts w:ascii="宋体" w:hAnsi="宋体" w:cs="Arial" w:hint="eastAsia"/>
                <w:kern w:val="0"/>
                <w:sz w:val="20"/>
                <w:szCs w:val="20"/>
              </w:rPr>
              <w:t>点共监测</w:t>
            </w:r>
            <w:r>
              <w:rPr>
                <w:rFonts w:ascii="宋体" w:hAnsi="宋体" w:cs="Arial"/>
                <w:kern w:val="0"/>
                <w:sz w:val="20"/>
                <w:szCs w:val="20"/>
              </w:rPr>
              <w:t>2</w:t>
            </w:r>
            <w:r>
              <w:rPr>
                <w:rFonts w:ascii="宋体" w:hAnsi="宋体" w:cs="Arial" w:hint="eastAsia"/>
                <w:kern w:val="0"/>
                <w:sz w:val="20"/>
                <w:szCs w:val="20"/>
              </w:rPr>
              <w:t>次</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6.1.5</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生产生活污水监测</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点·次</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10.00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5</w:t>
            </w:r>
            <w:r>
              <w:rPr>
                <w:rFonts w:ascii="宋体" w:hAnsi="宋体" w:cs="Arial" w:hint="eastAsia"/>
                <w:kern w:val="0"/>
                <w:sz w:val="20"/>
                <w:szCs w:val="20"/>
              </w:rPr>
              <w:t>点共监测</w:t>
            </w:r>
            <w:r>
              <w:rPr>
                <w:rFonts w:ascii="宋体" w:hAnsi="宋体" w:cs="Arial"/>
                <w:kern w:val="0"/>
                <w:sz w:val="20"/>
                <w:szCs w:val="20"/>
              </w:rPr>
              <w:t>2</w:t>
            </w:r>
            <w:r>
              <w:rPr>
                <w:rFonts w:ascii="宋体" w:hAnsi="宋体" w:cs="Arial" w:hint="eastAsia"/>
                <w:kern w:val="0"/>
                <w:sz w:val="20"/>
                <w:szCs w:val="20"/>
              </w:rPr>
              <w:t>次</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b/>
                <w:bCs/>
                <w:kern w:val="0"/>
                <w:sz w:val="20"/>
                <w:szCs w:val="20"/>
              </w:rPr>
            </w:pPr>
            <w:r>
              <w:rPr>
                <w:rFonts w:ascii="宋体" w:hAnsi="宋体" w:cs="Arial"/>
                <w:b/>
                <w:bCs/>
                <w:kern w:val="0"/>
                <w:sz w:val="20"/>
                <w:szCs w:val="20"/>
              </w:rPr>
              <w:t>6.2</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施工期污染防治费</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6.2.1</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水质污染防治</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kern w:val="0"/>
                <w:sz w:val="20"/>
                <w:szCs w:val="20"/>
              </w:rPr>
              <w:t>m</w:t>
            </w:r>
            <w:r>
              <w:rPr>
                <w:rFonts w:ascii="宋体" w:hAnsi="宋体" w:cs="Arial"/>
                <w:kern w:val="0"/>
                <w:sz w:val="20"/>
                <w:szCs w:val="20"/>
                <w:vertAlign w:val="superscript"/>
              </w:rPr>
              <w:t>3</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30.00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沉淀池</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6.2.2</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大气污染防治</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天</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20.00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扬尘洒水防治</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6.2.3</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噪声污染防治</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6.2.3.1</w:t>
            </w:r>
            <w:r>
              <w:rPr>
                <w:rFonts w:ascii="宋体" w:hAnsi="宋体" w:cs="Arial" w:hint="eastAsia"/>
                <w:kern w:val="0"/>
                <w:sz w:val="20"/>
                <w:szCs w:val="20"/>
              </w:rPr>
              <w:t xml:space="preserve">　</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proofErr w:type="gramStart"/>
            <w:r>
              <w:rPr>
                <w:rFonts w:ascii="宋体" w:hAnsi="宋体" w:cs="Arial" w:hint="eastAsia"/>
                <w:kern w:val="0"/>
                <w:sz w:val="20"/>
                <w:szCs w:val="20"/>
              </w:rPr>
              <w:t>隔噪板</w:t>
            </w:r>
            <w:proofErr w:type="gramEnd"/>
            <w:r>
              <w:rPr>
                <w:rFonts w:ascii="宋体" w:hAnsi="宋体" w:cs="Arial" w:hint="eastAsia"/>
                <w:kern w:val="0"/>
                <w:sz w:val="20"/>
                <w:szCs w:val="20"/>
              </w:rPr>
              <w:t>等防护措施</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kern w:val="0"/>
                <w:sz w:val="20"/>
                <w:szCs w:val="20"/>
              </w:rPr>
              <w:t>m</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20.00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6.2.3.2</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施工人员耳罩防护</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proofErr w:type="gramStart"/>
            <w:r>
              <w:rPr>
                <w:rFonts w:ascii="宋体" w:hAnsi="宋体" w:cs="Arial" w:hint="eastAsia"/>
                <w:kern w:val="0"/>
                <w:sz w:val="20"/>
                <w:szCs w:val="20"/>
              </w:rPr>
              <w:t>个</w:t>
            </w:r>
            <w:proofErr w:type="gramEnd"/>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30.00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6.4</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人群健康保护</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6.4.1</w:t>
            </w:r>
            <w:r>
              <w:rPr>
                <w:rFonts w:ascii="宋体" w:hAnsi="宋体" w:cs="Arial" w:hint="eastAsia"/>
                <w:kern w:val="0"/>
                <w:sz w:val="20"/>
                <w:szCs w:val="20"/>
              </w:rPr>
              <w:t xml:space="preserve">　</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临时厕所</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座</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1.00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6.4.2</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卫生防护</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人</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25.00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kern w:val="0"/>
                <w:sz w:val="20"/>
                <w:szCs w:val="20"/>
              </w:rPr>
              <w:t>6.4.3</w:t>
            </w:r>
            <w:r>
              <w:rPr>
                <w:rFonts w:ascii="宋体" w:hAnsi="宋体" w:cs="Arial" w:hint="eastAsia"/>
                <w:kern w:val="0"/>
                <w:sz w:val="20"/>
                <w:szCs w:val="20"/>
              </w:rPr>
              <w:t xml:space="preserve">　</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生活垃圾收集并外运</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处</w:t>
            </w:r>
          </w:p>
        </w:tc>
        <w:tc>
          <w:tcPr>
            <w:tcW w:w="108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kern w:val="0"/>
                <w:sz w:val="20"/>
                <w:szCs w:val="20"/>
              </w:rPr>
              <w:t xml:space="preserve">1.00 </w:t>
            </w:r>
          </w:p>
        </w:tc>
        <w:tc>
          <w:tcPr>
            <w:tcW w:w="1060"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314"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 xml:space="preserve">　</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b/>
                <w:bCs/>
                <w:kern w:val="0"/>
                <w:sz w:val="20"/>
                <w:szCs w:val="20"/>
              </w:rPr>
            </w:pPr>
            <w:r>
              <w:rPr>
                <w:rFonts w:ascii="宋体" w:hAnsi="宋体" w:cs="Arial" w:hint="eastAsia"/>
                <w:b/>
                <w:bCs/>
                <w:kern w:val="0"/>
                <w:sz w:val="20"/>
                <w:szCs w:val="20"/>
              </w:rPr>
              <w:t xml:space="preserve">　</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b/>
                <w:bCs/>
                <w:kern w:val="0"/>
                <w:sz w:val="20"/>
                <w:szCs w:val="20"/>
              </w:rPr>
            </w:pPr>
            <w:r>
              <w:rPr>
                <w:rFonts w:ascii="宋体" w:hAnsi="宋体" w:cs="Arial" w:hint="eastAsia"/>
                <w:b/>
                <w:bCs/>
                <w:kern w:val="0"/>
                <w:sz w:val="20"/>
                <w:szCs w:val="20"/>
              </w:rPr>
              <w:t xml:space="preserve">　</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846" w:type="dxa"/>
            <w:tcBorders>
              <w:top w:val="nil"/>
              <w:left w:val="single" w:sz="4" w:space="0" w:color="auto"/>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2314" w:type="dxa"/>
            <w:tcBorders>
              <w:top w:val="nil"/>
              <w:left w:val="nil"/>
              <w:bottom w:val="single" w:sz="4" w:space="0" w:color="auto"/>
              <w:right w:val="single" w:sz="4" w:space="0" w:color="auto"/>
            </w:tcBorders>
            <w:noWrap/>
            <w:vAlign w:val="center"/>
          </w:tcPr>
          <w:p w:rsidR="00CC075D" w:rsidRDefault="00CC075D">
            <w:pPr>
              <w:widowControl/>
              <w:jc w:val="left"/>
              <w:rPr>
                <w:rFonts w:ascii="宋体" w:cs="Arial"/>
                <w:kern w:val="0"/>
                <w:sz w:val="20"/>
                <w:szCs w:val="20"/>
              </w:rPr>
            </w:pPr>
            <w:r>
              <w:rPr>
                <w:rFonts w:ascii="宋体" w:hAnsi="宋体" w:cs="Arial" w:hint="eastAsia"/>
                <w:kern w:val="0"/>
                <w:sz w:val="20"/>
                <w:szCs w:val="20"/>
              </w:rPr>
              <w:t xml:space="preserve">　</w:t>
            </w:r>
          </w:p>
        </w:tc>
        <w:tc>
          <w:tcPr>
            <w:tcW w:w="816"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80" w:type="dxa"/>
            <w:tcBorders>
              <w:top w:val="nil"/>
              <w:left w:val="nil"/>
              <w:bottom w:val="single" w:sz="4" w:space="0" w:color="auto"/>
              <w:right w:val="single" w:sz="4" w:space="0" w:color="auto"/>
            </w:tcBorders>
            <w:noWrap/>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kern w:val="0"/>
                <w:sz w:val="18"/>
                <w:szCs w:val="18"/>
              </w:rPr>
            </w:pPr>
            <w:r>
              <w:rPr>
                <w:rFonts w:ascii="宋体" w:hAnsi="宋体" w:cs="Arial" w:hint="eastAsia"/>
                <w:kern w:val="0"/>
                <w:sz w:val="18"/>
                <w:szCs w:val="18"/>
              </w:rPr>
              <w:t xml:space="preserve">　</w:t>
            </w:r>
          </w:p>
        </w:tc>
        <w:tc>
          <w:tcPr>
            <w:tcW w:w="2240" w:type="dxa"/>
            <w:tcBorders>
              <w:top w:val="nil"/>
              <w:left w:val="nil"/>
              <w:bottom w:val="single" w:sz="4" w:space="0" w:color="auto"/>
              <w:right w:val="single" w:sz="4" w:space="0" w:color="auto"/>
            </w:tcBorders>
            <w:vAlign w:val="center"/>
          </w:tcPr>
          <w:p w:rsidR="00CC075D" w:rsidRDefault="00CC075D">
            <w:pPr>
              <w:widowControl/>
              <w:jc w:val="center"/>
              <w:rPr>
                <w:rFonts w:ascii="宋体" w:cs="Arial"/>
                <w:kern w:val="0"/>
                <w:sz w:val="20"/>
                <w:szCs w:val="20"/>
              </w:rPr>
            </w:pPr>
            <w:r>
              <w:rPr>
                <w:rFonts w:ascii="宋体" w:hAnsi="宋体" w:cs="Arial" w:hint="eastAsia"/>
                <w:kern w:val="0"/>
                <w:sz w:val="20"/>
                <w:szCs w:val="20"/>
              </w:rPr>
              <w:t xml:space="preserve">　</w:t>
            </w:r>
          </w:p>
        </w:tc>
      </w:tr>
      <w:tr w:rsidR="00CC075D">
        <w:trPr>
          <w:trHeight w:val="345"/>
        </w:trPr>
        <w:tc>
          <w:tcPr>
            <w:tcW w:w="5056" w:type="dxa"/>
            <w:gridSpan w:val="4"/>
            <w:tcBorders>
              <w:top w:val="nil"/>
              <w:left w:val="single" w:sz="4" w:space="0" w:color="auto"/>
              <w:bottom w:val="single" w:sz="4" w:space="0" w:color="auto"/>
              <w:right w:val="single" w:sz="4" w:space="0" w:color="auto"/>
            </w:tcBorders>
            <w:noWrap/>
            <w:vAlign w:val="center"/>
          </w:tcPr>
          <w:p w:rsidR="00CC075D" w:rsidRDefault="00CC075D">
            <w:pPr>
              <w:widowControl/>
              <w:jc w:val="center"/>
              <w:rPr>
                <w:rFonts w:ascii="宋体" w:cs="Arial"/>
                <w:b/>
                <w:bCs/>
                <w:color w:val="000000"/>
                <w:kern w:val="0"/>
                <w:sz w:val="18"/>
                <w:szCs w:val="18"/>
              </w:rPr>
            </w:pPr>
            <w:r>
              <w:rPr>
                <w:rFonts w:ascii="宋体" w:hAnsi="宋体" w:cs="Arial" w:hint="eastAsia"/>
                <w:b/>
                <w:bCs/>
                <w:color w:val="000000"/>
                <w:kern w:val="0"/>
                <w:sz w:val="18"/>
                <w:szCs w:val="18"/>
              </w:rPr>
              <w:t>合计（汇入工程项目总价表）</w:t>
            </w:r>
          </w:p>
        </w:tc>
        <w:tc>
          <w:tcPr>
            <w:tcW w:w="1060" w:type="dxa"/>
            <w:tcBorders>
              <w:top w:val="nil"/>
              <w:left w:val="nil"/>
              <w:bottom w:val="single" w:sz="4" w:space="0" w:color="auto"/>
              <w:right w:val="single" w:sz="4" w:space="0" w:color="auto"/>
            </w:tcBorders>
            <w:noWrap/>
            <w:vAlign w:val="bottom"/>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c>
          <w:tcPr>
            <w:tcW w:w="964" w:type="dxa"/>
            <w:tcBorders>
              <w:top w:val="nil"/>
              <w:left w:val="nil"/>
              <w:bottom w:val="single" w:sz="4" w:space="0" w:color="auto"/>
              <w:right w:val="single" w:sz="4" w:space="0" w:color="auto"/>
            </w:tcBorders>
            <w:vAlign w:val="center"/>
          </w:tcPr>
          <w:p w:rsidR="00CC075D" w:rsidRDefault="00CC075D">
            <w:pPr>
              <w:widowControl/>
              <w:jc w:val="right"/>
              <w:rPr>
                <w:rFonts w:ascii="宋体" w:cs="Arial"/>
                <w:b/>
                <w:bCs/>
                <w:kern w:val="0"/>
                <w:sz w:val="20"/>
                <w:szCs w:val="20"/>
              </w:rPr>
            </w:pPr>
            <w:r>
              <w:rPr>
                <w:rFonts w:ascii="宋体" w:hAnsi="宋体" w:cs="Arial" w:hint="eastAsia"/>
                <w:b/>
                <w:bCs/>
                <w:kern w:val="0"/>
                <w:sz w:val="20"/>
                <w:szCs w:val="20"/>
              </w:rPr>
              <w:t xml:space="preserve">　</w:t>
            </w:r>
          </w:p>
        </w:tc>
        <w:tc>
          <w:tcPr>
            <w:tcW w:w="2240" w:type="dxa"/>
            <w:tcBorders>
              <w:top w:val="nil"/>
              <w:left w:val="nil"/>
              <w:bottom w:val="single" w:sz="4" w:space="0" w:color="auto"/>
              <w:right w:val="single" w:sz="4" w:space="0" w:color="auto"/>
            </w:tcBorders>
            <w:noWrap/>
            <w:vAlign w:val="center"/>
          </w:tcPr>
          <w:p w:rsidR="00CC075D" w:rsidRDefault="00CC075D">
            <w:pPr>
              <w:widowControl/>
              <w:jc w:val="right"/>
              <w:rPr>
                <w:rFonts w:ascii="宋体" w:cs="Arial"/>
                <w:kern w:val="0"/>
                <w:sz w:val="20"/>
                <w:szCs w:val="20"/>
              </w:rPr>
            </w:pPr>
            <w:r>
              <w:rPr>
                <w:rFonts w:ascii="宋体" w:hAnsi="宋体" w:cs="Arial" w:hint="eastAsia"/>
                <w:kern w:val="0"/>
                <w:sz w:val="20"/>
                <w:szCs w:val="20"/>
              </w:rPr>
              <w:t xml:space="preserve">　</w:t>
            </w:r>
          </w:p>
        </w:tc>
      </w:tr>
    </w:tbl>
    <w:p w:rsidR="00CC075D" w:rsidRDefault="00CC075D">
      <w:pPr>
        <w:autoSpaceDE w:val="0"/>
        <w:autoSpaceDN w:val="0"/>
        <w:spacing w:before="139" w:line="364" w:lineRule="auto"/>
        <w:ind w:left="258" w:right="3402"/>
        <w:jc w:val="left"/>
        <w:rPr>
          <w:rFonts w:ascii="宋体" w:cs="宋体"/>
          <w:spacing w:val="-8"/>
          <w:kern w:val="0"/>
          <w:szCs w:val="21"/>
          <w:lang w:val="zh-CN"/>
        </w:rPr>
      </w:pPr>
    </w:p>
    <w:p w:rsidR="00CC075D" w:rsidRDefault="00CC075D">
      <w:pPr>
        <w:tabs>
          <w:tab w:val="left" w:pos="5327"/>
          <w:tab w:val="left" w:pos="5747"/>
          <w:tab w:val="left" w:pos="7530"/>
          <w:tab w:val="left" w:pos="8601"/>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投标人：</w:t>
      </w:r>
      <w:r>
        <w:rPr>
          <w:rFonts w:ascii="宋体" w:cs="宋体"/>
          <w:kern w:val="0"/>
          <w:szCs w:val="21"/>
          <w:u w:val="single" w:color="000000"/>
          <w:lang w:val="zh-CN"/>
        </w:rPr>
        <w:tab/>
      </w:r>
      <w:r>
        <w:rPr>
          <w:rFonts w:ascii="宋体" w:hAnsi="宋体" w:cs="宋体" w:hint="eastAsia"/>
          <w:kern w:val="0"/>
          <w:szCs w:val="21"/>
          <w:u w:color="000000"/>
          <w:lang w:val="zh-CN"/>
        </w:rPr>
        <w:t>（盖单位章）</w:t>
      </w:r>
      <w:r>
        <w:rPr>
          <w:rFonts w:ascii="宋体" w:hAnsi="宋体" w:cs="宋体"/>
          <w:kern w:val="0"/>
          <w:szCs w:val="21"/>
          <w:u w:color="000000"/>
          <w:lang w:val="zh-CN"/>
        </w:rPr>
        <w:t xml:space="preserve"> </w:t>
      </w:r>
    </w:p>
    <w:p w:rsidR="00CC075D" w:rsidRDefault="00CC075D">
      <w:pPr>
        <w:tabs>
          <w:tab w:val="left" w:pos="5327"/>
          <w:tab w:val="left" w:pos="5747"/>
          <w:tab w:val="left" w:pos="7952"/>
          <w:tab w:val="left" w:pos="8280"/>
        </w:tabs>
        <w:autoSpaceDE w:val="0"/>
        <w:autoSpaceDN w:val="0"/>
        <w:spacing w:line="712" w:lineRule="auto"/>
        <w:ind w:right="510"/>
        <w:jc w:val="left"/>
        <w:rPr>
          <w:rFonts w:ascii="宋体" w:cs="宋体"/>
          <w:kern w:val="0"/>
          <w:szCs w:val="21"/>
          <w:u w:color="000000"/>
          <w:lang w:val="zh-CN"/>
        </w:rPr>
      </w:pPr>
      <w:r>
        <w:rPr>
          <w:rFonts w:ascii="宋体" w:hAnsi="宋体" w:cs="宋体" w:hint="eastAsia"/>
          <w:kern w:val="0"/>
          <w:szCs w:val="21"/>
          <w:u w:color="000000"/>
          <w:lang w:val="zh-CN"/>
        </w:rPr>
        <w:t>法定代表人（或委托代理人）：</w:t>
      </w:r>
      <w:r>
        <w:rPr>
          <w:rFonts w:ascii="宋体" w:cs="宋体"/>
          <w:kern w:val="0"/>
          <w:szCs w:val="21"/>
          <w:u w:val="single" w:color="000000"/>
          <w:lang w:val="zh-CN"/>
        </w:rPr>
        <w:tab/>
      </w:r>
      <w:r>
        <w:rPr>
          <w:rFonts w:ascii="宋体" w:hAnsi="宋体" w:cs="宋体" w:hint="eastAsia"/>
          <w:kern w:val="0"/>
          <w:szCs w:val="21"/>
          <w:u w:color="000000"/>
          <w:lang w:val="zh-CN"/>
        </w:rPr>
        <w:t>（签字</w:t>
      </w:r>
      <w:r>
        <w:rPr>
          <w:rFonts w:ascii="宋体" w:hAnsi="宋体" w:cs="宋体" w:hint="eastAsia"/>
          <w:spacing w:val="-15"/>
          <w:kern w:val="0"/>
          <w:szCs w:val="21"/>
          <w:u w:color="000000"/>
          <w:lang w:val="zh-CN"/>
        </w:rPr>
        <w:t>）</w:t>
      </w:r>
    </w:p>
    <w:p w:rsidR="00CC075D" w:rsidRDefault="00CC075D">
      <w:pPr>
        <w:tabs>
          <w:tab w:val="left" w:pos="631"/>
          <w:tab w:val="left" w:pos="1366"/>
          <w:tab w:val="left" w:pos="2100"/>
        </w:tabs>
        <w:autoSpaceDE w:val="0"/>
        <w:autoSpaceDN w:val="0"/>
        <w:spacing w:before="3"/>
        <w:ind w:right="877"/>
        <w:rPr>
          <w:rFonts w:ascii="宋体" w:cs="宋体"/>
          <w:kern w:val="0"/>
          <w:szCs w:val="21"/>
          <w:u w:color="000000"/>
          <w:lang w:val="zh-CN"/>
        </w:rPr>
      </w:pPr>
      <w:r>
        <w:rPr>
          <w:rFonts w:eastAsia="Times New Roman" w:hAnsi="宋体" w:cs="宋体"/>
          <w:kern w:val="0"/>
          <w:szCs w:val="21"/>
          <w:u w:val="single" w:color="000000"/>
          <w:lang w:val="zh-CN"/>
        </w:rPr>
        <w:tab/>
      </w:r>
      <w:r>
        <w:rPr>
          <w:rFonts w:ascii="宋体" w:hAnsi="宋体" w:cs="宋体" w:hint="eastAsia"/>
          <w:kern w:val="0"/>
          <w:szCs w:val="21"/>
          <w:u w:color="000000"/>
          <w:lang w:val="zh-CN"/>
        </w:rPr>
        <w:t>年</w:t>
      </w:r>
      <w:r>
        <w:rPr>
          <w:rFonts w:ascii="宋体" w:cs="宋体"/>
          <w:kern w:val="0"/>
          <w:szCs w:val="21"/>
          <w:u w:val="single" w:color="000000"/>
          <w:lang w:val="zh-CN"/>
        </w:rPr>
        <w:tab/>
      </w:r>
      <w:r>
        <w:rPr>
          <w:rFonts w:ascii="宋体" w:hAnsi="宋体" w:cs="宋体" w:hint="eastAsia"/>
          <w:kern w:val="0"/>
          <w:szCs w:val="21"/>
          <w:u w:color="000000"/>
          <w:lang w:val="zh-CN"/>
        </w:rPr>
        <w:t>月</w:t>
      </w:r>
      <w:r>
        <w:rPr>
          <w:rFonts w:ascii="宋体" w:cs="宋体"/>
          <w:kern w:val="0"/>
          <w:szCs w:val="21"/>
          <w:u w:val="single" w:color="000000"/>
          <w:lang w:val="zh-CN"/>
        </w:rPr>
        <w:tab/>
      </w:r>
      <w:r>
        <w:rPr>
          <w:rFonts w:ascii="宋体" w:hAnsi="宋体" w:cs="宋体" w:hint="eastAsia"/>
          <w:kern w:val="0"/>
          <w:szCs w:val="21"/>
          <w:u w:color="000000"/>
          <w:lang w:val="zh-CN"/>
        </w:rPr>
        <w:t>日</w:t>
      </w: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r>
        <w:rPr>
          <w:rFonts w:ascii="宋体" w:hAnsi="宋体"/>
          <w:b/>
        </w:rPr>
        <w:t>4.4</w:t>
      </w:r>
      <w:r>
        <w:rPr>
          <w:rFonts w:ascii="宋体" w:hAnsi="宋体" w:hint="eastAsia"/>
          <w:b/>
        </w:rPr>
        <w:t>计日工项目报价表</w:t>
      </w:r>
    </w:p>
    <w:p w:rsidR="00CC075D" w:rsidRDefault="00CC075D" w:rsidP="00F87868">
      <w:pPr>
        <w:spacing w:line="480" w:lineRule="auto"/>
        <w:ind w:firstLineChars="200" w:firstLine="420"/>
        <w:rPr>
          <w:rFonts w:ascii="宋体"/>
          <w:szCs w:val="21"/>
        </w:rPr>
      </w:pPr>
      <w:r>
        <w:rPr>
          <w:rFonts w:ascii="宋体" w:hAnsi="宋体" w:hint="eastAsia"/>
          <w:szCs w:val="21"/>
        </w:rPr>
        <w:t>合同编号：</w:t>
      </w:r>
      <w:r>
        <w:rPr>
          <w:rFonts w:ascii="宋体" w:hAnsi="宋体" w:cs="宋体"/>
          <w:kern w:val="0"/>
          <w:szCs w:val="21"/>
          <w:u w:val="single"/>
        </w:rPr>
        <w:t>GC.23.2(</w:t>
      </w:r>
      <w:proofErr w:type="gramStart"/>
      <w:r>
        <w:rPr>
          <w:rFonts w:ascii="宋体" w:hAnsi="宋体" w:cs="宋体" w:hint="eastAsia"/>
          <w:kern w:val="0"/>
          <w:szCs w:val="21"/>
          <w:u w:val="single"/>
        </w:rPr>
        <w:t>施工标项</w:t>
      </w:r>
      <w:proofErr w:type="gramEnd"/>
      <w:r>
        <w:rPr>
          <w:rFonts w:ascii="宋体" w:hAnsi="宋体" w:cs="宋体"/>
          <w:kern w:val="0"/>
          <w:szCs w:val="21"/>
          <w:u w:val="single"/>
        </w:rPr>
        <w:t xml:space="preserve"> )</w:t>
      </w:r>
    </w:p>
    <w:p w:rsidR="00CC075D" w:rsidRDefault="00CC075D" w:rsidP="00F87868">
      <w:pPr>
        <w:spacing w:line="480" w:lineRule="auto"/>
        <w:ind w:firstLineChars="200" w:firstLine="420"/>
        <w:rPr>
          <w:rFonts w:ascii="宋体"/>
          <w:szCs w:val="21"/>
        </w:rPr>
      </w:pPr>
      <w:r>
        <w:rPr>
          <w:rFonts w:ascii="宋体" w:hAnsi="宋体" w:hint="eastAsia"/>
          <w:szCs w:val="21"/>
        </w:rPr>
        <w:t>工程名称：</w:t>
      </w:r>
      <w:r>
        <w:rPr>
          <w:rFonts w:ascii="宋体" w:hAnsi="宋体" w:hint="eastAsia"/>
          <w:szCs w:val="21"/>
          <w:u w:val="single"/>
        </w:rPr>
        <w:t>陕西省</w:t>
      </w:r>
      <w:proofErr w:type="gramStart"/>
      <w:r>
        <w:rPr>
          <w:rFonts w:ascii="宋体" w:hAnsi="宋体" w:hint="eastAsia"/>
          <w:szCs w:val="21"/>
          <w:u w:val="single"/>
        </w:rPr>
        <w:t>泾</w:t>
      </w:r>
      <w:proofErr w:type="gramEnd"/>
      <w:r>
        <w:rPr>
          <w:rFonts w:ascii="宋体" w:hAnsi="宋体" w:hint="eastAsia"/>
          <w:szCs w:val="21"/>
          <w:u w:val="single"/>
        </w:rPr>
        <w:t>惠渠灌区贺兰水库除险加固工程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1962"/>
        <w:gridCol w:w="1568"/>
        <w:gridCol w:w="1095"/>
        <w:gridCol w:w="1137"/>
        <w:gridCol w:w="1762"/>
      </w:tblGrid>
      <w:tr w:rsidR="00CC075D">
        <w:trPr>
          <w:trHeight w:val="691"/>
          <w:jc w:val="center"/>
        </w:trPr>
        <w:tc>
          <w:tcPr>
            <w:tcW w:w="996" w:type="dxa"/>
            <w:vAlign w:val="center"/>
          </w:tcPr>
          <w:p w:rsidR="00CC075D" w:rsidRDefault="00CC075D">
            <w:pPr>
              <w:jc w:val="center"/>
              <w:rPr>
                <w:rFonts w:ascii="宋体"/>
                <w:sz w:val="24"/>
              </w:rPr>
            </w:pPr>
            <w:r>
              <w:rPr>
                <w:rFonts w:ascii="宋体" w:hAnsi="宋体" w:hint="eastAsia"/>
                <w:sz w:val="24"/>
              </w:rPr>
              <w:t>序号</w:t>
            </w:r>
          </w:p>
        </w:tc>
        <w:tc>
          <w:tcPr>
            <w:tcW w:w="1962" w:type="dxa"/>
            <w:vAlign w:val="center"/>
          </w:tcPr>
          <w:p w:rsidR="00CC075D" w:rsidRDefault="00CC075D">
            <w:pPr>
              <w:jc w:val="center"/>
              <w:rPr>
                <w:rFonts w:ascii="宋体"/>
                <w:sz w:val="24"/>
              </w:rPr>
            </w:pPr>
            <w:r>
              <w:rPr>
                <w:rFonts w:ascii="宋体" w:hAnsi="宋体" w:hint="eastAsia"/>
                <w:sz w:val="24"/>
              </w:rPr>
              <w:t>名称</w:t>
            </w:r>
          </w:p>
        </w:tc>
        <w:tc>
          <w:tcPr>
            <w:tcW w:w="1568" w:type="dxa"/>
            <w:vAlign w:val="center"/>
          </w:tcPr>
          <w:p w:rsidR="00CC075D" w:rsidRDefault="00CC075D">
            <w:pPr>
              <w:jc w:val="center"/>
              <w:rPr>
                <w:rFonts w:ascii="宋体"/>
                <w:sz w:val="24"/>
              </w:rPr>
            </w:pPr>
            <w:r>
              <w:rPr>
                <w:rFonts w:ascii="宋体" w:hAnsi="宋体" w:hint="eastAsia"/>
                <w:sz w:val="24"/>
              </w:rPr>
              <w:t>型号规格</w:t>
            </w:r>
          </w:p>
        </w:tc>
        <w:tc>
          <w:tcPr>
            <w:tcW w:w="1095" w:type="dxa"/>
            <w:vAlign w:val="center"/>
          </w:tcPr>
          <w:p w:rsidR="00CC075D" w:rsidRDefault="00CC075D">
            <w:pPr>
              <w:jc w:val="center"/>
              <w:rPr>
                <w:rFonts w:ascii="宋体"/>
                <w:sz w:val="24"/>
              </w:rPr>
            </w:pPr>
            <w:r>
              <w:rPr>
                <w:rFonts w:ascii="宋体" w:hAnsi="宋体" w:hint="eastAsia"/>
                <w:sz w:val="24"/>
              </w:rPr>
              <w:t>计量</w:t>
            </w:r>
          </w:p>
          <w:p w:rsidR="00CC075D" w:rsidRDefault="00CC075D">
            <w:pPr>
              <w:jc w:val="center"/>
              <w:rPr>
                <w:rFonts w:ascii="宋体"/>
                <w:sz w:val="24"/>
              </w:rPr>
            </w:pPr>
            <w:r>
              <w:rPr>
                <w:rFonts w:ascii="宋体" w:hAnsi="宋体" w:hint="eastAsia"/>
                <w:sz w:val="24"/>
              </w:rPr>
              <w:t>单位</w:t>
            </w:r>
          </w:p>
        </w:tc>
        <w:tc>
          <w:tcPr>
            <w:tcW w:w="1137" w:type="dxa"/>
            <w:vAlign w:val="center"/>
          </w:tcPr>
          <w:p w:rsidR="00CC075D" w:rsidRDefault="00CC075D">
            <w:pPr>
              <w:jc w:val="center"/>
              <w:rPr>
                <w:rFonts w:ascii="宋体"/>
                <w:sz w:val="24"/>
              </w:rPr>
            </w:pPr>
            <w:r>
              <w:rPr>
                <w:rFonts w:ascii="宋体" w:hAnsi="宋体" w:hint="eastAsia"/>
                <w:sz w:val="24"/>
              </w:rPr>
              <w:t>单价</w:t>
            </w:r>
          </w:p>
          <w:p w:rsidR="00CC075D" w:rsidRDefault="00CC075D">
            <w:pPr>
              <w:jc w:val="center"/>
              <w:rPr>
                <w:rFonts w:ascii="宋体"/>
                <w:sz w:val="24"/>
              </w:rPr>
            </w:pPr>
            <w:r>
              <w:rPr>
                <w:rFonts w:ascii="宋体" w:hAnsi="宋体"/>
                <w:sz w:val="24"/>
              </w:rPr>
              <w:t>(</w:t>
            </w:r>
            <w:r>
              <w:rPr>
                <w:rFonts w:ascii="宋体" w:hAnsi="宋体" w:hint="eastAsia"/>
                <w:sz w:val="24"/>
              </w:rPr>
              <w:t>元</w:t>
            </w:r>
            <w:r>
              <w:rPr>
                <w:rFonts w:ascii="宋体" w:hAnsi="宋体"/>
                <w:sz w:val="24"/>
              </w:rPr>
              <w:t>)</w:t>
            </w:r>
          </w:p>
        </w:tc>
        <w:tc>
          <w:tcPr>
            <w:tcW w:w="1762" w:type="dxa"/>
            <w:vAlign w:val="center"/>
          </w:tcPr>
          <w:p w:rsidR="00CC075D" w:rsidRDefault="00CC075D">
            <w:pPr>
              <w:jc w:val="center"/>
              <w:rPr>
                <w:rFonts w:ascii="宋体"/>
                <w:sz w:val="24"/>
              </w:rPr>
            </w:pPr>
            <w:r>
              <w:rPr>
                <w:rFonts w:ascii="宋体" w:hAnsi="宋体" w:hint="eastAsia"/>
                <w:sz w:val="24"/>
              </w:rPr>
              <w:t>备注</w:t>
            </w:r>
          </w:p>
        </w:tc>
      </w:tr>
      <w:tr w:rsidR="00CC075D">
        <w:trPr>
          <w:trHeight w:val="354"/>
          <w:jc w:val="center"/>
        </w:trPr>
        <w:tc>
          <w:tcPr>
            <w:tcW w:w="996" w:type="dxa"/>
            <w:vAlign w:val="center"/>
          </w:tcPr>
          <w:p w:rsidR="00CC075D" w:rsidRDefault="00CC075D">
            <w:pPr>
              <w:jc w:val="center"/>
              <w:rPr>
                <w:rFonts w:ascii="宋体"/>
                <w:sz w:val="24"/>
              </w:rPr>
            </w:pPr>
            <w:r>
              <w:rPr>
                <w:rFonts w:ascii="宋体" w:hAnsi="宋体"/>
                <w:sz w:val="24"/>
              </w:rPr>
              <w:t>1</w:t>
            </w:r>
          </w:p>
        </w:tc>
        <w:tc>
          <w:tcPr>
            <w:tcW w:w="1962" w:type="dxa"/>
            <w:vAlign w:val="center"/>
          </w:tcPr>
          <w:p w:rsidR="00CC075D" w:rsidRDefault="00CC075D">
            <w:pPr>
              <w:jc w:val="center"/>
              <w:rPr>
                <w:rFonts w:ascii="宋体"/>
                <w:sz w:val="24"/>
              </w:rPr>
            </w:pPr>
            <w:r>
              <w:rPr>
                <w:rFonts w:ascii="宋体" w:hAnsi="宋体" w:hint="eastAsia"/>
                <w:sz w:val="24"/>
              </w:rPr>
              <w:t>人工</w:t>
            </w: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37"/>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54"/>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37"/>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37"/>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54"/>
          <w:jc w:val="center"/>
        </w:trPr>
        <w:tc>
          <w:tcPr>
            <w:tcW w:w="996" w:type="dxa"/>
            <w:vAlign w:val="center"/>
          </w:tcPr>
          <w:p w:rsidR="00CC075D" w:rsidRDefault="00CC075D">
            <w:pPr>
              <w:jc w:val="center"/>
              <w:rPr>
                <w:rFonts w:ascii="宋体"/>
                <w:sz w:val="24"/>
              </w:rPr>
            </w:pPr>
            <w:r>
              <w:rPr>
                <w:rFonts w:ascii="宋体" w:hAnsi="宋体"/>
                <w:sz w:val="24"/>
              </w:rPr>
              <w:t>2</w:t>
            </w:r>
          </w:p>
        </w:tc>
        <w:tc>
          <w:tcPr>
            <w:tcW w:w="1962" w:type="dxa"/>
            <w:vAlign w:val="center"/>
          </w:tcPr>
          <w:p w:rsidR="00CC075D" w:rsidRDefault="00CC075D">
            <w:pPr>
              <w:jc w:val="center"/>
              <w:rPr>
                <w:rFonts w:ascii="宋体"/>
                <w:sz w:val="24"/>
              </w:rPr>
            </w:pPr>
            <w:r>
              <w:rPr>
                <w:rFonts w:ascii="宋体" w:hAnsi="宋体" w:hint="eastAsia"/>
                <w:sz w:val="24"/>
              </w:rPr>
              <w:t>材料</w:t>
            </w: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37"/>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54"/>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37"/>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54"/>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37"/>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54"/>
          <w:jc w:val="center"/>
        </w:trPr>
        <w:tc>
          <w:tcPr>
            <w:tcW w:w="996" w:type="dxa"/>
            <w:vAlign w:val="center"/>
          </w:tcPr>
          <w:p w:rsidR="00CC075D" w:rsidRDefault="00CC075D">
            <w:pPr>
              <w:jc w:val="center"/>
              <w:rPr>
                <w:rFonts w:ascii="宋体"/>
                <w:sz w:val="24"/>
              </w:rPr>
            </w:pPr>
            <w:r>
              <w:rPr>
                <w:rFonts w:ascii="宋体" w:hAnsi="宋体"/>
                <w:sz w:val="24"/>
              </w:rPr>
              <w:t>3</w:t>
            </w:r>
          </w:p>
        </w:tc>
        <w:tc>
          <w:tcPr>
            <w:tcW w:w="1962" w:type="dxa"/>
            <w:vAlign w:val="center"/>
          </w:tcPr>
          <w:p w:rsidR="00CC075D" w:rsidRDefault="00CC075D">
            <w:pPr>
              <w:jc w:val="center"/>
              <w:rPr>
                <w:rFonts w:ascii="宋体"/>
                <w:sz w:val="24"/>
              </w:rPr>
            </w:pPr>
            <w:r>
              <w:rPr>
                <w:rFonts w:ascii="宋体" w:hAnsi="宋体" w:hint="eastAsia"/>
                <w:sz w:val="24"/>
              </w:rPr>
              <w:t>机械</w:t>
            </w: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37"/>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54"/>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37"/>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54"/>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r w:rsidR="00CC075D">
        <w:trPr>
          <w:trHeight w:val="354"/>
          <w:jc w:val="center"/>
        </w:trPr>
        <w:tc>
          <w:tcPr>
            <w:tcW w:w="996" w:type="dxa"/>
            <w:vAlign w:val="center"/>
          </w:tcPr>
          <w:p w:rsidR="00CC075D" w:rsidRDefault="00CC075D">
            <w:pPr>
              <w:jc w:val="center"/>
              <w:rPr>
                <w:rFonts w:ascii="宋体"/>
                <w:sz w:val="24"/>
              </w:rPr>
            </w:pPr>
          </w:p>
        </w:tc>
        <w:tc>
          <w:tcPr>
            <w:tcW w:w="1962" w:type="dxa"/>
            <w:vAlign w:val="center"/>
          </w:tcPr>
          <w:p w:rsidR="00CC075D" w:rsidRDefault="00CC075D">
            <w:pPr>
              <w:jc w:val="center"/>
              <w:rPr>
                <w:rFonts w:ascii="宋体"/>
                <w:sz w:val="24"/>
              </w:rPr>
            </w:pPr>
          </w:p>
        </w:tc>
        <w:tc>
          <w:tcPr>
            <w:tcW w:w="1568" w:type="dxa"/>
            <w:vAlign w:val="center"/>
          </w:tcPr>
          <w:p w:rsidR="00CC075D" w:rsidRDefault="00CC075D">
            <w:pPr>
              <w:jc w:val="center"/>
              <w:rPr>
                <w:rFonts w:ascii="宋体"/>
                <w:sz w:val="24"/>
              </w:rPr>
            </w:pPr>
          </w:p>
        </w:tc>
        <w:tc>
          <w:tcPr>
            <w:tcW w:w="1095" w:type="dxa"/>
            <w:vAlign w:val="center"/>
          </w:tcPr>
          <w:p w:rsidR="00CC075D" w:rsidRDefault="00CC075D">
            <w:pPr>
              <w:jc w:val="center"/>
              <w:rPr>
                <w:rFonts w:ascii="宋体"/>
                <w:sz w:val="24"/>
              </w:rPr>
            </w:pPr>
          </w:p>
        </w:tc>
        <w:tc>
          <w:tcPr>
            <w:tcW w:w="1137" w:type="dxa"/>
            <w:vAlign w:val="center"/>
          </w:tcPr>
          <w:p w:rsidR="00CC075D" w:rsidRDefault="00CC075D">
            <w:pPr>
              <w:jc w:val="center"/>
              <w:rPr>
                <w:rFonts w:ascii="宋体"/>
                <w:sz w:val="24"/>
              </w:rPr>
            </w:pPr>
          </w:p>
        </w:tc>
        <w:tc>
          <w:tcPr>
            <w:tcW w:w="1762" w:type="dxa"/>
            <w:vAlign w:val="center"/>
          </w:tcPr>
          <w:p w:rsidR="00CC075D" w:rsidRDefault="00CC075D">
            <w:pPr>
              <w:jc w:val="center"/>
              <w:rPr>
                <w:rFonts w:ascii="宋体"/>
                <w:sz w:val="24"/>
              </w:rPr>
            </w:pPr>
          </w:p>
        </w:tc>
      </w:tr>
    </w:tbl>
    <w:p w:rsidR="00CC075D" w:rsidRDefault="00CC075D" w:rsidP="00CC075D">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rsidP="00F87868">
      <w:pPr>
        <w:spacing w:line="480" w:lineRule="auto"/>
        <w:ind w:firstLineChars="200" w:firstLine="480"/>
        <w:jc w:val="center"/>
        <w:rPr>
          <w:rFonts w:ascii="宋体"/>
          <w:sz w:val="24"/>
        </w:rPr>
      </w:pPr>
      <w:r>
        <w:rPr>
          <w:rFonts w:ascii="宋体" w:hAnsi="宋体" w:hint="eastAsia"/>
          <w:sz w:val="24"/>
        </w:rPr>
        <w:t>年月日</w:t>
      </w:r>
    </w:p>
    <w:p w:rsidR="00CC075D" w:rsidRDefault="00CC075D" w:rsidP="00F87868">
      <w:pPr>
        <w:spacing w:line="480" w:lineRule="auto"/>
        <w:ind w:firstLineChars="200" w:firstLine="480"/>
        <w:jc w:val="center"/>
        <w:rPr>
          <w:rFonts w:ascii="宋体"/>
          <w:sz w:val="24"/>
        </w:rPr>
      </w:pPr>
    </w:p>
    <w:p w:rsidR="00CC075D" w:rsidRDefault="00CC075D">
      <w:pPr>
        <w:autoSpaceDE w:val="0"/>
        <w:autoSpaceDN w:val="0"/>
        <w:adjustRightInd w:val="0"/>
        <w:snapToGrid w:val="0"/>
        <w:spacing w:line="360" w:lineRule="auto"/>
        <w:rPr>
          <w:rFonts w:ascii="宋体"/>
          <w:szCs w:val="21"/>
        </w:rPr>
        <w:sectPr w:rsidR="00CC075D">
          <w:headerReference w:type="default" r:id="rId9"/>
          <w:footerReference w:type="default" r:id="rId10"/>
          <w:pgSz w:w="11906" w:h="16838"/>
          <w:pgMar w:top="1440" w:right="1440" w:bottom="1440" w:left="1440" w:header="851" w:footer="992" w:gutter="0"/>
          <w:cols w:space="425"/>
          <w:docGrid w:linePitch="312"/>
        </w:sectPr>
      </w:pPr>
    </w:p>
    <w:p w:rsidR="00CC075D" w:rsidRDefault="00CC075D">
      <w:pPr>
        <w:spacing w:line="360" w:lineRule="auto"/>
        <w:jc w:val="center"/>
        <w:rPr>
          <w:rFonts w:ascii="宋体"/>
          <w:b/>
        </w:rPr>
      </w:pPr>
    </w:p>
    <w:p w:rsidR="00CC075D" w:rsidRDefault="00CC075D">
      <w:pPr>
        <w:spacing w:line="360" w:lineRule="auto"/>
        <w:jc w:val="center"/>
        <w:rPr>
          <w:rFonts w:ascii="宋体"/>
          <w:b/>
        </w:rPr>
      </w:pPr>
      <w:r>
        <w:rPr>
          <w:rFonts w:ascii="宋体" w:hAnsi="宋体"/>
          <w:b/>
        </w:rPr>
        <w:t>4.5</w:t>
      </w:r>
      <w:r>
        <w:rPr>
          <w:rFonts w:ascii="宋体" w:hAnsi="宋体" w:hint="eastAsia"/>
          <w:b/>
        </w:rPr>
        <w:t>工程单价汇总表</w:t>
      </w:r>
    </w:p>
    <w:p w:rsidR="00CC075D" w:rsidRDefault="00CC075D">
      <w:pPr>
        <w:spacing w:line="360" w:lineRule="auto"/>
        <w:rPr>
          <w:rFonts w:ascii="宋体"/>
          <w:sz w:val="24"/>
        </w:rPr>
      </w:pPr>
      <w:r>
        <w:rPr>
          <w:rFonts w:ascii="宋体" w:hAnsi="宋体" w:hint="eastAsia"/>
          <w:sz w:val="24"/>
        </w:rPr>
        <w:t>合同编号：</w:t>
      </w:r>
      <w:r>
        <w:rPr>
          <w:rFonts w:ascii="宋体" w:hAnsi="宋体" w:cs="宋体"/>
          <w:kern w:val="0"/>
          <w:szCs w:val="21"/>
          <w:u w:val="single"/>
        </w:rPr>
        <w:t>GC.23.2(</w:t>
      </w:r>
      <w:proofErr w:type="gramStart"/>
      <w:r>
        <w:rPr>
          <w:rFonts w:ascii="宋体" w:hAnsi="宋体" w:cs="宋体" w:hint="eastAsia"/>
          <w:kern w:val="0"/>
          <w:szCs w:val="21"/>
          <w:u w:val="single"/>
        </w:rPr>
        <w:t>施工标项</w:t>
      </w:r>
      <w:proofErr w:type="gramEnd"/>
      <w:r>
        <w:rPr>
          <w:rFonts w:ascii="宋体" w:hAnsi="宋体" w:cs="宋体"/>
          <w:kern w:val="0"/>
          <w:szCs w:val="21"/>
          <w:u w:val="single"/>
        </w:rPr>
        <w:t xml:space="preserve"> )</w:t>
      </w:r>
    </w:p>
    <w:p w:rsidR="00CC075D" w:rsidRDefault="00CC075D">
      <w:pPr>
        <w:spacing w:line="360" w:lineRule="auto"/>
        <w:rPr>
          <w:rFonts w:ascii="宋体"/>
          <w:sz w:val="24"/>
        </w:rPr>
      </w:pPr>
      <w:r>
        <w:rPr>
          <w:rFonts w:ascii="宋体" w:hAnsi="宋体" w:hint="eastAsia"/>
          <w:sz w:val="24"/>
        </w:rPr>
        <w:t>工程名称：</w:t>
      </w:r>
      <w:r>
        <w:rPr>
          <w:rFonts w:ascii="宋体" w:hAnsi="宋体" w:hint="eastAsia"/>
          <w:sz w:val="24"/>
          <w:u w:val="single"/>
        </w:rPr>
        <w:t>陕西省</w:t>
      </w:r>
      <w:proofErr w:type="gramStart"/>
      <w:r>
        <w:rPr>
          <w:rFonts w:ascii="宋体" w:hAnsi="宋体" w:hint="eastAsia"/>
          <w:sz w:val="24"/>
          <w:u w:val="single"/>
        </w:rPr>
        <w:t>泾</w:t>
      </w:r>
      <w:proofErr w:type="gramEnd"/>
      <w:r>
        <w:rPr>
          <w:rFonts w:ascii="宋体" w:hAnsi="宋体" w:hint="eastAsia"/>
          <w:sz w:val="24"/>
          <w:u w:val="single"/>
        </w:rPr>
        <w:t>惠渠灌区贺兰水库除险加固工程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2"/>
        <w:gridCol w:w="1339"/>
        <w:gridCol w:w="1379"/>
        <w:gridCol w:w="796"/>
        <w:gridCol w:w="822"/>
        <w:gridCol w:w="942"/>
        <w:gridCol w:w="849"/>
        <w:gridCol w:w="1114"/>
        <w:gridCol w:w="942"/>
        <w:gridCol w:w="1221"/>
        <w:gridCol w:w="1005"/>
        <w:gridCol w:w="975"/>
        <w:gridCol w:w="1125"/>
      </w:tblGrid>
      <w:tr w:rsidR="00CC075D">
        <w:trPr>
          <w:trHeight w:val="908"/>
        </w:trPr>
        <w:tc>
          <w:tcPr>
            <w:tcW w:w="692" w:type="dxa"/>
            <w:vAlign w:val="center"/>
          </w:tcPr>
          <w:p w:rsidR="00CC075D" w:rsidRDefault="00CC075D">
            <w:pPr>
              <w:jc w:val="center"/>
              <w:rPr>
                <w:rFonts w:ascii="宋体"/>
                <w:sz w:val="24"/>
              </w:rPr>
            </w:pPr>
            <w:r>
              <w:rPr>
                <w:rFonts w:ascii="宋体" w:hAnsi="宋体" w:hint="eastAsia"/>
                <w:sz w:val="24"/>
              </w:rPr>
              <w:t>序号</w:t>
            </w:r>
          </w:p>
        </w:tc>
        <w:tc>
          <w:tcPr>
            <w:tcW w:w="1339" w:type="dxa"/>
            <w:vAlign w:val="center"/>
          </w:tcPr>
          <w:p w:rsidR="00CC075D" w:rsidRDefault="00CC075D">
            <w:pPr>
              <w:jc w:val="center"/>
              <w:rPr>
                <w:rFonts w:ascii="宋体"/>
                <w:sz w:val="24"/>
              </w:rPr>
            </w:pPr>
            <w:r>
              <w:rPr>
                <w:rFonts w:ascii="宋体" w:hAnsi="宋体" w:hint="eastAsia"/>
                <w:sz w:val="24"/>
              </w:rPr>
              <w:t>项目编码</w:t>
            </w:r>
          </w:p>
        </w:tc>
        <w:tc>
          <w:tcPr>
            <w:tcW w:w="1379" w:type="dxa"/>
            <w:vAlign w:val="center"/>
          </w:tcPr>
          <w:p w:rsidR="00CC075D" w:rsidRDefault="00CC075D">
            <w:pPr>
              <w:jc w:val="center"/>
              <w:rPr>
                <w:rFonts w:ascii="宋体"/>
                <w:sz w:val="24"/>
              </w:rPr>
            </w:pPr>
            <w:r>
              <w:rPr>
                <w:rFonts w:ascii="宋体" w:hAnsi="宋体" w:hint="eastAsia"/>
                <w:sz w:val="24"/>
              </w:rPr>
              <w:t>项目名称</w:t>
            </w:r>
          </w:p>
        </w:tc>
        <w:tc>
          <w:tcPr>
            <w:tcW w:w="796" w:type="dxa"/>
            <w:vAlign w:val="center"/>
          </w:tcPr>
          <w:p w:rsidR="00CC075D" w:rsidRDefault="00CC075D">
            <w:pPr>
              <w:jc w:val="center"/>
              <w:rPr>
                <w:rFonts w:ascii="宋体"/>
                <w:sz w:val="24"/>
              </w:rPr>
            </w:pPr>
            <w:r>
              <w:rPr>
                <w:rFonts w:ascii="宋体" w:hAnsi="宋体" w:hint="eastAsia"/>
                <w:sz w:val="24"/>
              </w:rPr>
              <w:t>计量</w:t>
            </w:r>
          </w:p>
          <w:p w:rsidR="00CC075D" w:rsidRDefault="00CC075D">
            <w:pPr>
              <w:jc w:val="center"/>
              <w:rPr>
                <w:rFonts w:ascii="宋体"/>
                <w:sz w:val="24"/>
              </w:rPr>
            </w:pPr>
            <w:r>
              <w:rPr>
                <w:rFonts w:ascii="宋体" w:hAnsi="宋体" w:hint="eastAsia"/>
                <w:sz w:val="24"/>
              </w:rPr>
              <w:t>单位</w:t>
            </w:r>
          </w:p>
        </w:tc>
        <w:tc>
          <w:tcPr>
            <w:tcW w:w="822" w:type="dxa"/>
            <w:vAlign w:val="center"/>
          </w:tcPr>
          <w:p w:rsidR="00CC075D" w:rsidRDefault="00CC075D">
            <w:pPr>
              <w:jc w:val="center"/>
              <w:rPr>
                <w:rFonts w:ascii="宋体"/>
                <w:sz w:val="24"/>
              </w:rPr>
            </w:pPr>
            <w:r>
              <w:rPr>
                <w:rFonts w:ascii="宋体" w:hAnsi="宋体" w:hint="eastAsia"/>
                <w:sz w:val="24"/>
              </w:rPr>
              <w:t>人工费</w:t>
            </w:r>
          </w:p>
        </w:tc>
        <w:tc>
          <w:tcPr>
            <w:tcW w:w="942" w:type="dxa"/>
            <w:vAlign w:val="center"/>
          </w:tcPr>
          <w:p w:rsidR="00CC075D" w:rsidRDefault="00CC075D">
            <w:pPr>
              <w:jc w:val="center"/>
              <w:rPr>
                <w:rFonts w:ascii="宋体"/>
                <w:sz w:val="24"/>
              </w:rPr>
            </w:pPr>
            <w:r>
              <w:rPr>
                <w:rFonts w:ascii="宋体" w:hAnsi="宋体" w:hint="eastAsia"/>
                <w:sz w:val="24"/>
              </w:rPr>
              <w:t>材料费</w:t>
            </w:r>
          </w:p>
        </w:tc>
        <w:tc>
          <w:tcPr>
            <w:tcW w:w="849" w:type="dxa"/>
            <w:vAlign w:val="center"/>
          </w:tcPr>
          <w:p w:rsidR="00CC075D" w:rsidRDefault="00CC075D">
            <w:pPr>
              <w:jc w:val="center"/>
              <w:rPr>
                <w:rFonts w:ascii="宋体"/>
                <w:sz w:val="24"/>
              </w:rPr>
            </w:pPr>
            <w:r>
              <w:rPr>
                <w:rFonts w:ascii="宋体" w:hAnsi="宋体" w:hint="eastAsia"/>
                <w:sz w:val="24"/>
              </w:rPr>
              <w:t>机械</w:t>
            </w:r>
          </w:p>
          <w:p w:rsidR="00CC075D" w:rsidRDefault="00CC075D">
            <w:pPr>
              <w:jc w:val="center"/>
              <w:rPr>
                <w:rFonts w:ascii="宋体"/>
                <w:sz w:val="24"/>
              </w:rPr>
            </w:pPr>
            <w:r>
              <w:rPr>
                <w:rFonts w:ascii="宋体" w:hAnsi="宋体" w:hint="eastAsia"/>
                <w:sz w:val="24"/>
              </w:rPr>
              <w:t>使用费</w:t>
            </w:r>
          </w:p>
        </w:tc>
        <w:tc>
          <w:tcPr>
            <w:tcW w:w="1114" w:type="dxa"/>
            <w:vAlign w:val="center"/>
          </w:tcPr>
          <w:p w:rsidR="00CC075D" w:rsidRDefault="00CC075D">
            <w:pPr>
              <w:jc w:val="center"/>
              <w:rPr>
                <w:rFonts w:ascii="宋体"/>
                <w:sz w:val="24"/>
              </w:rPr>
            </w:pPr>
            <w:r>
              <w:rPr>
                <w:rFonts w:ascii="宋体" w:hAnsi="宋体" w:hint="eastAsia"/>
                <w:sz w:val="24"/>
              </w:rPr>
              <w:t>其他直</w:t>
            </w:r>
          </w:p>
          <w:p w:rsidR="00CC075D" w:rsidRDefault="00CC075D">
            <w:pPr>
              <w:jc w:val="center"/>
              <w:rPr>
                <w:rFonts w:ascii="宋体"/>
                <w:sz w:val="24"/>
              </w:rPr>
            </w:pPr>
            <w:proofErr w:type="gramStart"/>
            <w:r>
              <w:rPr>
                <w:rFonts w:ascii="宋体" w:hAnsi="宋体" w:hint="eastAsia"/>
                <w:sz w:val="24"/>
              </w:rPr>
              <w:t>接费</w:t>
            </w:r>
            <w:proofErr w:type="gramEnd"/>
          </w:p>
        </w:tc>
        <w:tc>
          <w:tcPr>
            <w:tcW w:w="942" w:type="dxa"/>
            <w:vAlign w:val="center"/>
          </w:tcPr>
          <w:p w:rsidR="00CC075D" w:rsidRDefault="00CC075D">
            <w:pPr>
              <w:jc w:val="center"/>
              <w:rPr>
                <w:rFonts w:ascii="宋体"/>
                <w:sz w:val="24"/>
              </w:rPr>
            </w:pPr>
            <w:r>
              <w:rPr>
                <w:rFonts w:ascii="宋体" w:hAnsi="宋体" w:hint="eastAsia"/>
                <w:sz w:val="24"/>
              </w:rPr>
              <w:t>现场经费</w:t>
            </w:r>
          </w:p>
        </w:tc>
        <w:tc>
          <w:tcPr>
            <w:tcW w:w="1221" w:type="dxa"/>
            <w:vAlign w:val="center"/>
          </w:tcPr>
          <w:p w:rsidR="00CC075D" w:rsidRDefault="00CC075D">
            <w:pPr>
              <w:jc w:val="center"/>
              <w:rPr>
                <w:rFonts w:ascii="宋体"/>
                <w:sz w:val="24"/>
              </w:rPr>
            </w:pPr>
            <w:r>
              <w:rPr>
                <w:rFonts w:ascii="宋体" w:hAnsi="宋体" w:hint="eastAsia"/>
                <w:sz w:val="24"/>
              </w:rPr>
              <w:t>间接费</w:t>
            </w:r>
          </w:p>
        </w:tc>
        <w:tc>
          <w:tcPr>
            <w:tcW w:w="1005" w:type="dxa"/>
            <w:vAlign w:val="center"/>
          </w:tcPr>
          <w:p w:rsidR="00CC075D" w:rsidRDefault="00CC075D">
            <w:pPr>
              <w:jc w:val="center"/>
              <w:rPr>
                <w:rFonts w:ascii="宋体"/>
                <w:sz w:val="24"/>
              </w:rPr>
            </w:pPr>
            <w:r>
              <w:rPr>
                <w:rFonts w:ascii="宋体" w:hAnsi="宋体" w:hint="eastAsia"/>
                <w:sz w:val="24"/>
              </w:rPr>
              <w:t>企业</w:t>
            </w:r>
          </w:p>
          <w:p w:rsidR="00CC075D" w:rsidRDefault="00CC075D">
            <w:pPr>
              <w:jc w:val="center"/>
              <w:rPr>
                <w:rFonts w:ascii="宋体"/>
                <w:sz w:val="24"/>
              </w:rPr>
            </w:pPr>
            <w:r>
              <w:rPr>
                <w:rFonts w:ascii="宋体" w:hAnsi="宋体" w:hint="eastAsia"/>
                <w:sz w:val="24"/>
              </w:rPr>
              <w:t>利润</w:t>
            </w:r>
          </w:p>
        </w:tc>
        <w:tc>
          <w:tcPr>
            <w:tcW w:w="975" w:type="dxa"/>
            <w:vAlign w:val="center"/>
          </w:tcPr>
          <w:p w:rsidR="00CC075D" w:rsidRDefault="00CC075D">
            <w:pPr>
              <w:jc w:val="center"/>
              <w:rPr>
                <w:rFonts w:ascii="宋体"/>
                <w:sz w:val="24"/>
              </w:rPr>
            </w:pPr>
            <w:r>
              <w:rPr>
                <w:rFonts w:ascii="宋体" w:hAnsi="宋体" w:hint="eastAsia"/>
                <w:sz w:val="24"/>
              </w:rPr>
              <w:t>税金</w:t>
            </w:r>
          </w:p>
        </w:tc>
        <w:tc>
          <w:tcPr>
            <w:tcW w:w="1125" w:type="dxa"/>
            <w:vAlign w:val="center"/>
          </w:tcPr>
          <w:p w:rsidR="00CC075D" w:rsidRDefault="00CC075D">
            <w:pPr>
              <w:jc w:val="center"/>
              <w:rPr>
                <w:rFonts w:ascii="宋体"/>
                <w:sz w:val="24"/>
              </w:rPr>
            </w:pPr>
            <w:r>
              <w:rPr>
                <w:rFonts w:ascii="宋体" w:hAnsi="宋体" w:hint="eastAsia"/>
                <w:sz w:val="24"/>
              </w:rPr>
              <w:t>合计</w:t>
            </w:r>
          </w:p>
        </w:tc>
      </w:tr>
      <w:tr w:rsidR="00CC075D">
        <w:trPr>
          <w:trHeight w:val="439"/>
        </w:trPr>
        <w:tc>
          <w:tcPr>
            <w:tcW w:w="692" w:type="dxa"/>
            <w:vAlign w:val="center"/>
          </w:tcPr>
          <w:p w:rsidR="00CC075D" w:rsidRDefault="00CC075D">
            <w:pPr>
              <w:jc w:val="center"/>
              <w:rPr>
                <w:rFonts w:ascii="宋体"/>
                <w:sz w:val="24"/>
              </w:rPr>
            </w:pPr>
            <w:proofErr w:type="gramStart"/>
            <w:r>
              <w:rPr>
                <w:rFonts w:ascii="宋体" w:hAnsi="宋体" w:hint="eastAsia"/>
                <w:sz w:val="24"/>
              </w:rPr>
              <w:t>一</w:t>
            </w:r>
            <w:proofErr w:type="gramEnd"/>
          </w:p>
        </w:tc>
        <w:tc>
          <w:tcPr>
            <w:tcW w:w="1339" w:type="dxa"/>
            <w:vAlign w:val="center"/>
          </w:tcPr>
          <w:p w:rsidR="00CC075D" w:rsidRDefault="00CC075D">
            <w:pPr>
              <w:jc w:val="center"/>
              <w:rPr>
                <w:rFonts w:ascii="宋体"/>
                <w:sz w:val="24"/>
              </w:rPr>
            </w:pPr>
          </w:p>
        </w:tc>
        <w:tc>
          <w:tcPr>
            <w:tcW w:w="1379" w:type="dxa"/>
            <w:vAlign w:val="center"/>
          </w:tcPr>
          <w:p w:rsidR="00CC075D" w:rsidRDefault="00CC075D">
            <w:pPr>
              <w:jc w:val="center"/>
              <w:rPr>
                <w:rFonts w:ascii="宋体"/>
                <w:sz w:val="24"/>
              </w:rPr>
            </w:pPr>
            <w:r>
              <w:rPr>
                <w:rFonts w:ascii="宋体" w:hAnsi="宋体" w:hint="eastAsia"/>
                <w:sz w:val="24"/>
              </w:rPr>
              <w:t>建筑工程</w:t>
            </w:r>
          </w:p>
        </w:tc>
        <w:tc>
          <w:tcPr>
            <w:tcW w:w="796" w:type="dxa"/>
            <w:vAlign w:val="center"/>
          </w:tcPr>
          <w:p w:rsidR="00CC075D" w:rsidRDefault="00CC075D">
            <w:pPr>
              <w:jc w:val="center"/>
              <w:rPr>
                <w:rFonts w:ascii="宋体"/>
                <w:sz w:val="24"/>
              </w:rPr>
            </w:pPr>
          </w:p>
        </w:tc>
        <w:tc>
          <w:tcPr>
            <w:tcW w:w="822"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849" w:type="dxa"/>
            <w:vAlign w:val="center"/>
          </w:tcPr>
          <w:p w:rsidR="00CC075D" w:rsidRDefault="00CC075D">
            <w:pPr>
              <w:jc w:val="center"/>
              <w:rPr>
                <w:rFonts w:ascii="宋体"/>
                <w:sz w:val="24"/>
              </w:rPr>
            </w:pPr>
          </w:p>
        </w:tc>
        <w:tc>
          <w:tcPr>
            <w:tcW w:w="1114"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1221" w:type="dxa"/>
            <w:vAlign w:val="center"/>
          </w:tcPr>
          <w:p w:rsidR="00CC075D" w:rsidRDefault="00CC075D">
            <w:pPr>
              <w:jc w:val="center"/>
              <w:rPr>
                <w:rFonts w:ascii="宋体"/>
                <w:sz w:val="24"/>
              </w:rPr>
            </w:pPr>
          </w:p>
        </w:tc>
        <w:tc>
          <w:tcPr>
            <w:tcW w:w="1005" w:type="dxa"/>
            <w:vAlign w:val="center"/>
          </w:tcPr>
          <w:p w:rsidR="00CC075D" w:rsidRDefault="00CC075D">
            <w:pPr>
              <w:jc w:val="center"/>
              <w:rPr>
                <w:rFonts w:ascii="宋体"/>
                <w:sz w:val="24"/>
              </w:rPr>
            </w:pPr>
          </w:p>
        </w:tc>
        <w:tc>
          <w:tcPr>
            <w:tcW w:w="975" w:type="dxa"/>
            <w:vAlign w:val="center"/>
          </w:tcPr>
          <w:p w:rsidR="00CC075D" w:rsidRDefault="00CC075D">
            <w:pPr>
              <w:jc w:val="center"/>
              <w:rPr>
                <w:rFonts w:ascii="宋体"/>
                <w:sz w:val="24"/>
              </w:rPr>
            </w:pPr>
          </w:p>
        </w:tc>
        <w:tc>
          <w:tcPr>
            <w:tcW w:w="1125" w:type="dxa"/>
            <w:vAlign w:val="center"/>
          </w:tcPr>
          <w:p w:rsidR="00CC075D" w:rsidRDefault="00CC075D">
            <w:pPr>
              <w:jc w:val="center"/>
              <w:rPr>
                <w:rFonts w:ascii="宋体"/>
                <w:sz w:val="24"/>
              </w:rPr>
            </w:pPr>
          </w:p>
        </w:tc>
      </w:tr>
      <w:tr w:rsidR="00CC075D">
        <w:trPr>
          <w:trHeight w:val="439"/>
        </w:trPr>
        <w:tc>
          <w:tcPr>
            <w:tcW w:w="692" w:type="dxa"/>
            <w:vAlign w:val="center"/>
          </w:tcPr>
          <w:p w:rsidR="00CC075D" w:rsidRDefault="00CC075D">
            <w:pPr>
              <w:jc w:val="center"/>
              <w:rPr>
                <w:rFonts w:ascii="宋体"/>
                <w:sz w:val="24"/>
              </w:rPr>
            </w:pPr>
          </w:p>
        </w:tc>
        <w:tc>
          <w:tcPr>
            <w:tcW w:w="1339" w:type="dxa"/>
            <w:vAlign w:val="center"/>
          </w:tcPr>
          <w:p w:rsidR="00CC075D" w:rsidRDefault="00CC075D">
            <w:pPr>
              <w:jc w:val="center"/>
              <w:rPr>
                <w:rFonts w:ascii="宋体"/>
                <w:sz w:val="24"/>
              </w:rPr>
            </w:pPr>
          </w:p>
        </w:tc>
        <w:tc>
          <w:tcPr>
            <w:tcW w:w="1379" w:type="dxa"/>
            <w:vAlign w:val="center"/>
          </w:tcPr>
          <w:p w:rsidR="00CC075D" w:rsidRDefault="00CC075D">
            <w:pPr>
              <w:jc w:val="center"/>
              <w:rPr>
                <w:rFonts w:ascii="宋体"/>
                <w:sz w:val="24"/>
              </w:rPr>
            </w:pPr>
          </w:p>
        </w:tc>
        <w:tc>
          <w:tcPr>
            <w:tcW w:w="796" w:type="dxa"/>
            <w:vAlign w:val="center"/>
          </w:tcPr>
          <w:p w:rsidR="00CC075D" w:rsidRDefault="00CC075D">
            <w:pPr>
              <w:jc w:val="center"/>
              <w:rPr>
                <w:rFonts w:ascii="宋体"/>
                <w:sz w:val="24"/>
              </w:rPr>
            </w:pPr>
          </w:p>
        </w:tc>
        <w:tc>
          <w:tcPr>
            <w:tcW w:w="822"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849" w:type="dxa"/>
            <w:vAlign w:val="center"/>
          </w:tcPr>
          <w:p w:rsidR="00CC075D" w:rsidRDefault="00CC075D">
            <w:pPr>
              <w:jc w:val="center"/>
              <w:rPr>
                <w:rFonts w:ascii="宋体"/>
                <w:sz w:val="24"/>
              </w:rPr>
            </w:pPr>
          </w:p>
        </w:tc>
        <w:tc>
          <w:tcPr>
            <w:tcW w:w="1114"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1221" w:type="dxa"/>
            <w:vAlign w:val="center"/>
          </w:tcPr>
          <w:p w:rsidR="00CC075D" w:rsidRDefault="00CC075D">
            <w:pPr>
              <w:jc w:val="center"/>
              <w:rPr>
                <w:rFonts w:ascii="宋体"/>
                <w:sz w:val="24"/>
              </w:rPr>
            </w:pPr>
          </w:p>
        </w:tc>
        <w:tc>
          <w:tcPr>
            <w:tcW w:w="1005" w:type="dxa"/>
            <w:vAlign w:val="center"/>
          </w:tcPr>
          <w:p w:rsidR="00CC075D" w:rsidRDefault="00CC075D">
            <w:pPr>
              <w:jc w:val="center"/>
              <w:rPr>
                <w:rFonts w:ascii="宋体"/>
                <w:sz w:val="24"/>
              </w:rPr>
            </w:pPr>
          </w:p>
        </w:tc>
        <w:tc>
          <w:tcPr>
            <w:tcW w:w="975" w:type="dxa"/>
            <w:vAlign w:val="center"/>
          </w:tcPr>
          <w:p w:rsidR="00CC075D" w:rsidRDefault="00CC075D">
            <w:pPr>
              <w:jc w:val="center"/>
              <w:rPr>
                <w:rFonts w:ascii="宋体"/>
                <w:sz w:val="24"/>
              </w:rPr>
            </w:pPr>
          </w:p>
        </w:tc>
        <w:tc>
          <w:tcPr>
            <w:tcW w:w="1125" w:type="dxa"/>
            <w:vAlign w:val="center"/>
          </w:tcPr>
          <w:p w:rsidR="00CC075D" w:rsidRDefault="00CC075D">
            <w:pPr>
              <w:jc w:val="center"/>
              <w:rPr>
                <w:rFonts w:ascii="宋体"/>
                <w:sz w:val="24"/>
              </w:rPr>
            </w:pPr>
          </w:p>
        </w:tc>
      </w:tr>
      <w:tr w:rsidR="00CC075D">
        <w:trPr>
          <w:trHeight w:val="439"/>
        </w:trPr>
        <w:tc>
          <w:tcPr>
            <w:tcW w:w="692" w:type="dxa"/>
            <w:vAlign w:val="center"/>
          </w:tcPr>
          <w:p w:rsidR="00CC075D" w:rsidRDefault="00CC075D">
            <w:pPr>
              <w:jc w:val="center"/>
              <w:rPr>
                <w:rFonts w:ascii="宋体"/>
                <w:sz w:val="24"/>
              </w:rPr>
            </w:pPr>
          </w:p>
        </w:tc>
        <w:tc>
          <w:tcPr>
            <w:tcW w:w="1339" w:type="dxa"/>
            <w:vAlign w:val="center"/>
          </w:tcPr>
          <w:p w:rsidR="00CC075D" w:rsidRDefault="00CC075D">
            <w:pPr>
              <w:jc w:val="center"/>
              <w:rPr>
                <w:rFonts w:ascii="宋体"/>
                <w:sz w:val="24"/>
              </w:rPr>
            </w:pPr>
          </w:p>
        </w:tc>
        <w:tc>
          <w:tcPr>
            <w:tcW w:w="1379" w:type="dxa"/>
            <w:vAlign w:val="center"/>
          </w:tcPr>
          <w:p w:rsidR="00CC075D" w:rsidRDefault="00CC075D">
            <w:pPr>
              <w:jc w:val="center"/>
              <w:rPr>
                <w:rFonts w:ascii="宋体"/>
                <w:sz w:val="24"/>
              </w:rPr>
            </w:pPr>
          </w:p>
        </w:tc>
        <w:tc>
          <w:tcPr>
            <w:tcW w:w="796" w:type="dxa"/>
            <w:vAlign w:val="center"/>
          </w:tcPr>
          <w:p w:rsidR="00CC075D" w:rsidRDefault="00CC075D">
            <w:pPr>
              <w:jc w:val="center"/>
              <w:rPr>
                <w:rFonts w:ascii="宋体"/>
                <w:sz w:val="24"/>
              </w:rPr>
            </w:pPr>
          </w:p>
        </w:tc>
        <w:tc>
          <w:tcPr>
            <w:tcW w:w="822"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849" w:type="dxa"/>
            <w:vAlign w:val="center"/>
          </w:tcPr>
          <w:p w:rsidR="00CC075D" w:rsidRDefault="00CC075D">
            <w:pPr>
              <w:jc w:val="center"/>
              <w:rPr>
                <w:rFonts w:ascii="宋体"/>
                <w:sz w:val="24"/>
              </w:rPr>
            </w:pPr>
          </w:p>
        </w:tc>
        <w:tc>
          <w:tcPr>
            <w:tcW w:w="1114"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1221" w:type="dxa"/>
            <w:vAlign w:val="center"/>
          </w:tcPr>
          <w:p w:rsidR="00CC075D" w:rsidRDefault="00CC075D">
            <w:pPr>
              <w:jc w:val="center"/>
              <w:rPr>
                <w:rFonts w:ascii="宋体"/>
                <w:sz w:val="24"/>
              </w:rPr>
            </w:pPr>
          </w:p>
        </w:tc>
        <w:tc>
          <w:tcPr>
            <w:tcW w:w="1005" w:type="dxa"/>
            <w:vAlign w:val="center"/>
          </w:tcPr>
          <w:p w:rsidR="00CC075D" w:rsidRDefault="00CC075D">
            <w:pPr>
              <w:jc w:val="center"/>
              <w:rPr>
                <w:rFonts w:ascii="宋体"/>
                <w:sz w:val="24"/>
              </w:rPr>
            </w:pPr>
          </w:p>
        </w:tc>
        <w:tc>
          <w:tcPr>
            <w:tcW w:w="975" w:type="dxa"/>
            <w:vAlign w:val="center"/>
          </w:tcPr>
          <w:p w:rsidR="00CC075D" w:rsidRDefault="00CC075D">
            <w:pPr>
              <w:jc w:val="center"/>
              <w:rPr>
                <w:rFonts w:ascii="宋体"/>
                <w:sz w:val="24"/>
              </w:rPr>
            </w:pPr>
          </w:p>
        </w:tc>
        <w:tc>
          <w:tcPr>
            <w:tcW w:w="1125" w:type="dxa"/>
            <w:vAlign w:val="center"/>
          </w:tcPr>
          <w:p w:rsidR="00CC075D" w:rsidRDefault="00CC075D">
            <w:pPr>
              <w:jc w:val="center"/>
              <w:rPr>
                <w:rFonts w:ascii="宋体"/>
                <w:sz w:val="24"/>
              </w:rPr>
            </w:pPr>
          </w:p>
        </w:tc>
      </w:tr>
      <w:tr w:rsidR="00CC075D">
        <w:trPr>
          <w:trHeight w:val="439"/>
        </w:trPr>
        <w:tc>
          <w:tcPr>
            <w:tcW w:w="692" w:type="dxa"/>
            <w:vAlign w:val="center"/>
          </w:tcPr>
          <w:p w:rsidR="00CC075D" w:rsidRDefault="00CC075D">
            <w:pPr>
              <w:jc w:val="center"/>
              <w:rPr>
                <w:rFonts w:ascii="宋体"/>
                <w:sz w:val="24"/>
              </w:rPr>
            </w:pPr>
          </w:p>
        </w:tc>
        <w:tc>
          <w:tcPr>
            <w:tcW w:w="1339" w:type="dxa"/>
            <w:vAlign w:val="center"/>
          </w:tcPr>
          <w:p w:rsidR="00CC075D" w:rsidRDefault="00CC075D">
            <w:pPr>
              <w:jc w:val="center"/>
              <w:rPr>
                <w:rFonts w:ascii="宋体"/>
                <w:sz w:val="24"/>
              </w:rPr>
            </w:pPr>
          </w:p>
        </w:tc>
        <w:tc>
          <w:tcPr>
            <w:tcW w:w="1379" w:type="dxa"/>
            <w:vAlign w:val="center"/>
          </w:tcPr>
          <w:p w:rsidR="00CC075D" w:rsidRDefault="00CC075D">
            <w:pPr>
              <w:jc w:val="center"/>
              <w:rPr>
                <w:rFonts w:ascii="宋体"/>
                <w:sz w:val="24"/>
              </w:rPr>
            </w:pPr>
          </w:p>
        </w:tc>
        <w:tc>
          <w:tcPr>
            <w:tcW w:w="796" w:type="dxa"/>
            <w:vAlign w:val="center"/>
          </w:tcPr>
          <w:p w:rsidR="00CC075D" w:rsidRDefault="00CC075D">
            <w:pPr>
              <w:jc w:val="center"/>
              <w:rPr>
                <w:rFonts w:ascii="宋体"/>
                <w:sz w:val="24"/>
              </w:rPr>
            </w:pPr>
          </w:p>
        </w:tc>
        <w:tc>
          <w:tcPr>
            <w:tcW w:w="822"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849" w:type="dxa"/>
            <w:vAlign w:val="center"/>
          </w:tcPr>
          <w:p w:rsidR="00CC075D" w:rsidRDefault="00CC075D">
            <w:pPr>
              <w:jc w:val="center"/>
              <w:rPr>
                <w:rFonts w:ascii="宋体"/>
                <w:sz w:val="24"/>
              </w:rPr>
            </w:pPr>
          </w:p>
        </w:tc>
        <w:tc>
          <w:tcPr>
            <w:tcW w:w="1114"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1221" w:type="dxa"/>
            <w:vAlign w:val="center"/>
          </w:tcPr>
          <w:p w:rsidR="00CC075D" w:rsidRDefault="00CC075D">
            <w:pPr>
              <w:jc w:val="center"/>
              <w:rPr>
                <w:rFonts w:ascii="宋体"/>
                <w:sz w:val="24"/>
              </w:rPr>
            </w:pPr>
          </w:p>
        </w:tc>
        <w:tc>
          <w:tcPr>
            <w:tcW w:w="1005" w:type="dxa"/>
            <w:vAlign w:val="center"/>
          </w:tcPr>
          <w:p w:rsidR="00CC075D" w:rsidRDefault="00CC075D">
            <w:pPr>
              <w:jc w:val="center"/>
              <w:rPr>
                <w:rFonts w:ascii="宋体"/>
                <w:sz w:val="24"/>
              </w:rPr>
            </w:pPr>
          </w:p>
        </w:tc>
        <w:tc>
          <w:tcPr>
            <w:tcW w:w="975" w:type="dxa"/>
            <w:vAlign w:val="center"/>
          </w:tcPr>
          <w:p w:rsidR="00CC075D" w:rsidRDefault="00CC075D">
            <w:pPr>
              <w:jc w:val="center"/>
              <w:rPr>
                <w:rFonts w:ascii="宋体"/>
                <w:sz w:val="24"/>
              </w:rPr>
            </w:pPr>
          </w:p>
        </w:tc>
        <w:tc>
          <w:tcPr>
            <w:tcW w:w="1125" w:type="dxa"/>
            <w:vAlign w:val="center"/>
          </w:tcPr>
          <w:p w:rsidR="00CC075D" w:rsidRDefault="00CC075D">
            <w:pPr>
              <w:jc w:val="center"/>
              <w:rPr>
                <w:rFonts w:ascii="宋体"/>
                <w:sz w:val="24"/>
              </w:rPr>
            </w:pPr>
          </w:p>
        </w:tc>
      </w:tr>
      <w:tr w:rsidR="00CC075D">
        <w:trPr>
          <w:trHeight w:val="469"/>
        </w:trPr>
        <w:tc>
          <w:tcPr>
            <w:tcW w:w="692" w:type="dxa"/>
            <w:vAlign w:val="center"/>
          </w:tcPr>
          <w:p w:rsidR="00CC075D" w:rsidRDefault="00CC075D">
            <w:pPr>
              <w:jc w:val="center"/>
              <w:rPr>
                <w:rFonts w:ascii="宋体"/>
                <w:sz w:val="24"/>
              </w:rPr>
            </w:pPr>
            <w:r>
              <w:rPr>
                <w:rFonts w:ascii="宋体" w:hAnsi="宋体" w:hint="eastAsia"/>
                <w:sz w:val="24"/>
              </w:rPr>
              <w:t>二</w:t>
            </w:r>
          </w:p>
        </w:tc>
        <w:tc>
          <w:tcPr>
            <w:tcW w:w="1339" w:type="dxa"/>
            <w:vAlign w:val="center"/>
          </w:tcPr>
          <w:p w:rsidR="00CC075D" w:rsidRDefault="00CC075D">
            <w:pPr>
              <w:jc w:val="center"/>
              <w:rPr>
                <w:rFonts w:ascii="宋体"/>
                <w:sz w:val="24"/>
              </w:rPr>
            </w:pPr>
          </w:p>
        </w:tc>
        <w:tc>
          <w:tcPr>
            <w:tcW w:w="1379" w:type="dxa"/>
            <w:vAlign w:val="center"/>
          </w:tcPr>
          <w:p w:rsidR="00CC075D" w:rsidRDefault="00CC075D">
            <w:pPr>
              <w:jc w:val="center"/>
              <w:rPr>
                <w:rFonts w:ascii="宋体"/>
                <w:sz w:val="24"/>
              </w:rPr>
            </w:pPr>
            <w:r>
              <w:rPr>
                <w:rFonts w:ascii="宋体" w:hAnsi="宋体" w:hint="eastAsia"/>
                <w:sz w:val="24"/>
              </w:rPr>
              <w:t>安装工程</w:t>
            </w:r>
          </w:p>
        </w:tc>
        <w:tc>
          <w:tcPr>
            <w:tcW w:w="796" w:type="dxa"/>
            <w:vAlign w:val="center"/>
          </w:tcPr>
          <w:p w:rsidR="00CC075D" w:rsidRDefault="00CC075D">
            <w:pPr>
              <w:jc w:val="center"/>
              <w:rPr>
                <w:rFonts w:ascii="宋体"/>
                <w:sz w:val="24"/>
              </w:rPr>
            </w:pPr>
          </w:p>
        </w:tc>
        <w:tc>
          <w:tcPr>
            <w:tcW w:w="822"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849" w:type="dxa"/>
            <w:vAlign w:val="center"/>
          </w:tcPr>
          <w:p w:rsidR="00CC075D" w:rsidRDefault="00CC075D">
            <w:pPr>
              <w:jc w:val="center"/>
              <w:rPr>
                <w:rFonts w:ascii="宋体"/>
                <w:sz w:val="24"/>
              </w:rPr>
            </w:pPr>
          </w:p>
        </w:tc>
        <w:tc>
          <w:tcPr>
            <w:tcW w:w="1114"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1221" w:type="dxa"/>
            <w:vAlign w:val="center"/>
          </w:tcPr>
          <w:p w:rsidR="00CC075D" w:rsidRDefault="00CC075D">
            <w:pPr>
              <w:jc w:val="center"/>
              <w:rPr>
                <w:rFonts w:ascii="宋体"/>
                <w:sz w:val="24"/>
              </w:rPr>
            </w:pPr>
          </w:p>
        </w:tc>
        <w:tc>
          <w:tcPr>
            <w:tcW w:w="1005" w:type="dxa"/>
            <w:vAlign w:val="center"/>
          </w:tcPr>
          <w:p w:rsidR="00CC075D" w:rsidRDefault="00CC075D">
            <w:pPr>
              <w:jc w:val="center"/>
              <w:rPr>
                <w:rFonts w:ascii="宋体"/>
                <w:sz w:val="24"/>
              </w:rPr>
            </w:pPr>
          </w:p>
        </w:tc>
        <w:tc>
          <w:tcPr>
            <w:tcW w:w="975" w:type="dxa"/>
            <w:vAlign w:val="center"/>
          </w:tcPr>
          <w:p w:rsidR="00CC075D" w:rsidRDefault="00CC075D">
            <w:pPr>
              <w:jc w:val="center"/>
              <w:rPr>
                <w:rFonts w:ascii="宋体"/>
                <w:sz w:val="24"/>
              </w:rPr>
            </w:pPr>
          </w:p>
        </w:tc>
        <w:tc>
          <w:tcPr>
            <w:tcW w:w="1125" w:type="dxa"/>
            <w:vAlign w:val="center"/>
          </w:tcPr>
          <w:p w:rsidR="00CC075D" w:rsidRDefault="00CC075D">
            <w:pPr>
              <w:jc w:val="center"/>
              <w:rPr>
                <w:rFonts w:ascii="宋体"/>
                <w:sz w:val="24"/>
              </w:rPr>
            </w:pPr>
          </w:p>
        </w:tc>
      </w:tr>
      <w:tr w:rsidR="00CC075D">
        <w:trPr>
          <w:trHeight w:val="439"/>
        </w:trPr>
        <w:tc>
          <w:tcPr>
            <w:tcW w:w="692" w:type="dxa"/>
            <w:vAlign w:val="center"/>
          </w:tcPr>
          <w:p w:rsidR="00CC075D" w:rsidRDefault="00CC075D">
            <w:pPr>
              <w:jc w:val="center"/>
              <w:rPr>
                <w:rFonts w:ascii="宋体"/>
                <w:sz w:val="24"/>
              </w:rPr>
            </w:pPr>
          </w:p>
        </w:tc>
        <w:tc>
          <w:tcPr>
            <w:tcW w:w="1339" w:type="dxa"/>
            <w:vAlign w:val="center"/>
          </w:tcPr>
          <w:p w:rsidR="00CC075D" w:rsidRDefault="00CC075D">
            <w:pPr>
              <w:jc w:val="center"/>
              <w:rPr>
                <w:rFonts w:ascii="宋体"/>
                <w:sz w:val="24"/>
              </w:rPr>
            </w:pPr>
          </w:p>
        </w:tc>
        <w:tc>
          <w:tcPr>
            <w:tcW w:w="1379" w:type="dxa"/>
            <w:vAlign w:val="center"/>
          </w:tcPr>
          <w:p w:rsidR="00CC075D" w:rsidRDefault="00CC075D">
            <w:pPr>
              <w:jc w:val="center"/>
              <w:rPr>
                <w:rFonts w:ascii="宋体"/>
                <w:sz w:val="24"/>
              </w:rPr>
            </w:pPr>
          </w:p>
        </w:tc>
        <w:tc>
          <w:tcPr>
            <w:tcW w:w="796" w:type="dxa"/>
            <w:vAlign w:val="center"/>
          </w:tcPr>
          <w:p w:rsidR="00CC075D" w:rsidRDefault="00CC075D">
            <w:pPr>
              <w:jc w:val="center"/>
              <w:rPr>
                <w:rFonts w:ascii="宋体"/>
                <w:sz w:val="24"/>
              </w:rPr>
            </w:pPr>
          </w:p>
        </w:tc>
        <w:tc>
          <w:tcPr>
            <w:tcW w:w="822"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849" w:type="dxa"/>
            <w:vAlign w:val="center"/>
          </w:tcPr>
          <w:p w:rsidR="00CC075D" w:rsidRDefault="00CC075D">
            <w:pPr>
              <w:jc w:val="center"/>
              <w:rPr>
                <w:rFonts w:ascii="宋体"/>
                <w:sz w:val="24"/>
              </w:rPr>
            </w:pPr>
          </w:p>
        </w:tc>
        <w:tc>
          <w:tcPr>
            <w:tcW w:w="1114"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1221" w:type="dxa"/>
            <w:vAlign w:val="center"/>
          </w:tcPr>
          <w:p w:rsidR="00CC075D" w:rsidRDefault="00CC075D">
            <w:pPr>
              <w:jc w:val="center"/>
              <w:rPr>
                <w:rFonts w:ascii="宋体"/>
                <w:sz w:val="24"/>
              </w:rPr>
            </w:pPr>
          </w:p>
        </w:tc>
        <w:tc>
          <w:tcPr>
            <w:tcW w:w="1005" w:type="dxa"/>
            <w:vAlign w:val="center"/>
          </w:tcPr>
          <w:p w:rsidR="00CC075D" w:rsidRDefault="00CC075D">
            <w:pPr>
              <w:jc w:val="center"/>
              <w:rPr>
                <w:rFonts w:ascii="宋体"/>
                <w:sz w:val="24"/>
              </w:rPr>
            </w:pPr>
          </w:p>
        </w:tc>
        <w:tc>
          <w:tcPr>
            <w:tcW w:w="975" w:type="dxa"/>
            <w:vAlign w:val="center"/>
          </w:tcPr>
          <w:p w:rsidR="00CC075D" w:rsidRDefault="00CC075D">
            <w:pPr>
              <w:jc w:val="center"/>
              <w:rPr>
                <w:rFonts w:ascii="宋体"/>
                <w:sz w:val="24"/>
              </w:rPr>
            </w:pPr>
          </w:p>
        </w:tc>
        <w:tc>
          <w:tcPr>
            <w:tcW w:w="1125" w:type="dxa"/>
            <w:vAlign w:val="center"/>
          </w:tcPr>
          <w:p w:rsidR="00CC075D" w:rsidRDefault="00CC075D">
            <w:pPr>
              <w:jc w:val="center"/>
              <w:rPr>
                <w:rFonts w:ascii="宋体"/>
                <w:sz w:val="24"/>
              </w:rPr>
            </w:pPr>
          </w:p>
        </w:tc>
      </w:tr>
      <w:tr w:rsidR="00CC075D">
        <w:trPr>
          <w:trHeight w:val="439"/>
        </w:trPr>
        <w:tc>
          <w:tcPr>
            <w:tcW w:w="692" w:type="dxa"/>
            <w:vAlign w:val="center"/>
          </w:tcPr>
          <w:p w:rsidR="00CC075D" w:rsidRDefault="00CC075D">
            <w:pPr>
              <w:jc w:val="center"/>
              <w:rPr>
                <w:rFonts w:ascii="宋体"/>
                <w:sz w:val="24"/>
              </w:rPr>
            </w:pPr>
          </w:p>
        </w:tc>
        <w:tc>
          <w:tcPr>
            <w:tcW w:w="1339" w:type="dxa"/>
            <w:vAlign w:val="center"/>
          </w:tcPr>
          <w:p w:rsidR="00CC075D" w:rsidRDefault="00CC075D">
            <w:pPr>
              <w:jc w:val="center"/>
              <w:rPr>
                <w:rFonts w:ascii="宋体"/>
                <w:sz w:val="24"/>
              </w:rPr>
            </w:pPr>
          </w:p>
        </w:tc>
        <w:tc>
          <w:tcPr>
            <w:tcW w:w="1379" w:type="dxa"/>
            <w:vAlign w:val="center"/>
          </w:tcPr>
          <w:p w:rsidR="00CC075D" w:rsidRDefault="00CC075D">
            <w:pPr>
              <w:jc w:val="center"/>
              <w:rPr>
                <w:rFonts w:ascii="宋体"/>
                <w:sz w:val="24"/>
              </w:rPr>
            </w:pPr>
          </w:p>
        </w:tc>
        <w:tc>
          <w:tcPr>
            <w:tcW w:w="796" w:type="dxa"/>
            <w:vAlign w:val="center"/>
          </w:tcPr>
          <w:p w:rsidR="00CC075D" w:rsidRDefault="00CC075D">
            <w:pPr>
              <w:jc w:val="center"/>
              <w:rPr>
                <w:rFonts w:ascii="宋体"/>
                <w:sz w:val="24"/>
              </w:rPr>
            </w:pPr>
          </w:p>
        </w:tc>
        <w:tc>
          <w:tcPr>
            <w:tcW w:w="822"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849" w:type="dxa"/>
            <w:vAlign w:val="center"/>
          </w:tcPr>
          <w:p w:rsidR="00CC075D" w:rsidRDefault="00CC075D">
            <w:pPr>
              <w:jc w:val="center"/>
              <w:rPr>
                <w:rFonts w:ascii="宋体"/>
                <w:sz w:val="24"/>
              </w:rPr>
            </w:pPr>
          </w:p>
        </w:tc>
        <w:tc>
          <w:tcPr>
            <w:tcW w:w="1114" w:type="dxa"/>
            <w:vAlign w:val="center"/>
          </w:tcPr>
          <w:p w:rsidR="00CC075D" w:rsidRDefault="00CC075D">
            <w:pPr>
              <w:jc w:val="center"/>
              <w:rPr>
                <w:rFonts w:ascii="宋体"/>
                <w:sz w:val="24"/>
              </w:rPr>
            </w:pPr>
          </w:p>
        </w:tc>
        <w:tc>
          <w:tcPr>
            <w:tcW w:w="942" w:type="dxa"/>
            <w:vAlign w:val="center"/>
          </w:tcPr>
          <w:p w:rsidR="00CC075D" w:rsidRDefault="00CC075D">
            <w:pPr>
              <w:jc w:val="center"/>
              <w:rPr>
                <w:rFonts w:ascii="宋体"/>
                <w:sz w:val="24"/>
              </w:rPr>
            </w:pPr>
          </w:p>
        </w:tc>
        <w:tc>
          <w:tcPr>
            <w:tcW w:w="1221" w:type="dxa"/>
            <w:vAlign w:val="center"/>
          </w:tcPr>
          <w:p w:rsidR="00CC075D" w:rsidRDefault="00CC075D">
            <w:pPr>
              <w:jc w:val="center"/>
              <w:rPr>
                <w:rFonts w:ascii="宋体"/>
                <w:sz w:val="24"/>
              </w:rPr>
            </w:pPr>
          </w:p>
        </w:tc>
        <w:tc>
          <w:tcPr>
            <w:tcW w:w="1005" w:type="dxa"/>
            <w:vAlign w:val="center"/>
          </w:tcPr>
          <w:p w:rsidR="00CC075D" w:rsidRDefault="00CC075D">
            <w:pPr>
              <w:jc w:val="center"/>
              <w:rPr>
                <w:rFonts w:ascii="宋体"/>
                <w:sz w:val="24"/>
              </w:rPr>
            </w:pPr>
          </w:p>
        </w:tc>
        <w:tc>
          <w:tcPr>
            <w:tcW w:w="975" w:type="dxa"/>
            <w:vAlign w:val="center"/>
          </w:tcPr>
          <w:p w:rsidR="00CC075D" w:rsidRDefault="00CC075D">
            <w:pPr>
              <w:jc w:val="center"/>
              <w:rPr>
                <w:rFonts w:ascii="宋体"/>
                <w:sz w:val="24"/>
              </w:rPr>
            </w:pPr>
          </w:p>
        </w:tc>
        <w:tc>
          <w:tcPr>
            <w:tcW w:w="1125" w:type="dxa"/>
            <w:vAlign w:val="center"/>
          </w:tcPr>
          <w:p w:rsidR="00CC075D" w:rsidRDefault="00CC075D">
            <w:pPr>
              <w:jc w:val="center"/>
              <w:rPr>
                <w:rFonts w:ascii="宋体"/>
                <w:sz w:val="24"/>
              </w:rPr>
            </w:pPr>
          </w:p>
        </w:tc>
      </w:tr>
    </w:tbl>
    <w:p w:rsidR="00CC075D" w:rsidRDefault="00CC075D">
      <w:pPr>
        <w:spacing w:line="360" w:lineRule="auto"/>
        <w:jc w:val="center"/>
        <w:rPr>
          <w:rFonts w:ascii="宋体"/>
          <w:b/>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pPr>
        <w:spacing w:line="480" w:lineRule="auto"/>
        <w:ind w:firstLine="480"/>
        <w:jc w:val="center"/>
        <w:rPr>
          <w:rFonts w:ascii="宋体"/>
          <w:sz w:val="24"/>
        </w:rPr>
      </w:pPr>
      <w:r>
        <w:rPr>
          <w:rFonts w:ascii="宋体" w:hAnsi="宋体" w:hint="eastAsia"/>
          <w:sz w:val="24"/>
        </w:rPr>
        <w:t>年月日</w:t>
      </w: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360" w:lineRule="auto"/>
        <w:jc w:val="center"/>
        <w:rPr>
          <w:rFonts w:ascii="宋体"/>
          <w:b/>
        </w:rPr>
      </w:pPr>
      <w:r>
        <w:rPr>
          <w:rFonts w:ascii="宋体" w:hAnsi="宋体"/>
          <w:b/>
        </w:rPr>
        <w:t>4.6</w:t>
      </w:r>
      <w:r>
        <w:rPr>
          <w:rFonts w:ascii="宋体" w:hAnsi="宋体" w:hint="eastAsia"/>
          <w:b/>
        </w:rPr>
        <w:t>投标人生产电、风、水、沙石基础单价汇总表</w:t>
      </w:r>
    </w:p>
    <w:p w:rsidR="00CC075D" w:rsidRDefault="00CC075D" w:rsidP="00F87868">
      <w:pPr>
        <w:spacing w:line="360" w:lineRule="auto"/>
        <w:ind w:firstLineChars="200" w:firstLine="480"/>
        <w:rPr>
          <w:rFonts w:ascii="宋体" w:cs="宋体"/>
          <w:kern w:val="0"/>
          <w:szCs w:val="21"/>
        </w:rPr>
      </w:pPr>
      <w:r>
        <w:rPr>
          <w:rFonts w:ascii="宋体" w:hAnsi="宋体" w:hint="eastAsia"/>
          <w:sz w:val="24"/>
        </w:rPr>
        <w:t>合同编号：</w:t>
      </w:r>
      <w:r>
        <w:rPr>
          <w:rFonts w:ascii="宋体" w:hAnsi="宋体" w:cs="宋体"/>
          <w:kern w:val="0"/>
          <w:szCs w:val="21"/>
          <w:u w:val="single"/>
        </w:rPr>
        <w:t>GC.23.2(</w:t>
      </w:r>
      <w:proofErr w:type="gramStart"/>
      <w:r>
        <w:rPr>
          <w:rFonts w:ascii="宋体" w:hAnsi="宋体" w:cs="宋体" w:hint="eastAsia"/>
          <w:kern w:val="0"/>
          <w:szCs w:val="21"/>
          <w:u w:val="single"/>
        </w:rPr>
        <w:t>施工标项</w:t>
      </w:r>
      <w:proofErr w:type="gramEnd"/>
      <w:r>
        <w:rPr>
          <w:rFonts w:ascii="宋体" w:hAnsi="宋体" w:cs="宋体"/>
          <w:kern w:val="0"/>
          <w:szCs w:val="21"/>
          <w:u w:val="single"/>
        </w:rPr>
        <w:t xml:space="preserve"> )  </w:t>
      </w:r>
    </w:p>
    <w:p w:rsidR="00CC075D" w:rsidRDefault="00CC075D" w:rsidP="00F87868">
      <w:pPr>
        <w:spacing w:line="360" w:lineRule="auto"/>
        <w:ind w:firstLineChars="200" w:firstLine="480"/>
        <w:rPr>
          <w:rFonts w:ascii="宋体"/>
          <w:sz w:val="24"/>
        </w:rPr>
      </w:pPr>
      <w:r>
        <w:rPr>
          <w:rFonts w:ascii="宋体" w:hAnsi="宋体" w:hint="eastAsia"/>
          <w:sz w:val="24"/>
        </w:rPr>
        <w:t>工程名称：</w:t>
      </w:r>
      <w:bookmarkStart w:id="15" w:name="_Hlk105771432"/>
      <w:r>
        <w:rPr>
          <w:rFonts w:ascii="宋体" w:hAnsi="宋体" w:hint="eastAsia"/>
          <w:sz w:val="24"/>
          <w:u w:val="single"/>
        </w:rPr>
        <w:t>陕西省</w:t>
      </w:r>
      <w:proofErr w:type="gramStart"/>
      <w:r>
        <w:rPr>
          <w:rFonts w:ascii="宋体" w:hAnsi="宋体" w:hint="eastAsia"/>
          <w:sz w:val="24"/>
          <w:u w:val="single"/>
        </w:rPr>
        <w:t>泾</w:t>
      </w:r>
      <w:proofErr w:type="gramEnd"/>
      <w:r>
        <w:rPr>
          <w:rFonts w:ascii="宋体" w:hAnsi="宋体" w:hint="eastAsia"/>
          <w:sz w:val="24"/>
          <w:u w:val="single"/>
        </w:rPr>
        <w:t>惠渠灌区贺兰水库除险加固工程</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7"/>
        <w:gridCol w:w="1929"/>
        <w:gridCol w:w="878"/>
        <w:gridCol w:w="991"/>
        <w:gridCol w:w="1152"/>
        <w:gridCol w:w="1153"/>
        <w:gridCol w:w="1152"/>
        <w:gridCol w:w="1152"/>
        <w:gridCol w:w="1152"/>
        <w:gridCol w:w="1152"/>
        <w:gridCol w:w="1152"/>
        <w:gridCol w:w="1153"/>
      </w:tblGrid>
      <w:tr w:rsidR="00CC075D">
        <w:trPr>
          <w:trHeight w:val="935"/>
          <w:jc w:val="center"/>
        </w:trPr>
        <w:tc>
          <w:tcPr>
            <w:tcW w:w="807" w:type="dxa"/>
            <w:vAlign w:val="center"/>
          </w:tcPr>
          <w:p w:rsidR="00CC075D" w:rsidRDefault="00CC075D">
            <w:pPr>
              <w:jc w:val="center"/>
              <w:rPr>
                <w:rFonts w:ascii="宋体"/>
                <w:sz w:val="24"/>
              </w:rPr>
            </w:pPr>
            <w:r>
              <w:rPr>
                <w:rFonts w:ascii="宋体" w:hAnsi="宋体" w:hint="eastAsia"/>
                <w:sz w:val="24"/>
              </w:rPr>
              <w:t>序号</w:t>
            </w:r>
          </w:p>
        </w:tc>
        <w:tc>
          <w:tcPr>
            <w:tcW w:w="1929" w:type="dxa"/>
            <w:vAlign w:val="center"/>
          </w:tcPr>
          <w:p w:rsidR="00CC075D" w:rsidRDefault="00CC075D">
            <w:pPr>
              <w:jc w:val="center"/>
              <w:rPr>
                <w:rFonts w:ascii="宋体"/>
                <w:sz w:val="24"/>
              </w:rPr>
            </w:pPr>
            <w:r>
              <w:rPr>
                <w:rFonts w:ascii="宋体" w:hAnsi="宋体" w:hint="eastAsia"/>
                <w:sz w:val="24"/>
              </w:rPr>
              <w:t>名称</w:t>
            </w:r>
          </w:p>
        </w:tc>
        <w:tc>
          <w:tcPr>
            <w:tcW w:w="878" w:type="dxa"/>
            <w:vAlign w:val="center"/>
          </w:tcPr>
          <w:p w:rsidR="00CC075D" w:rsidRDefault="00CC075D">
            <w:pPr>
              <w:jc w:val="center"/>
              <w:rPr>
                <w:rFonts w:ascii="宋体"/>
                <w:sz w:val="24"/>
              </w:rPr>
            </w:pPr>
            <w:r>
              <w:rPr>
                <w:rFonts w:ascii="宋体" w:hAnsi="宋体" w:hint="eastAsia"/>
                <w:sz w:val="24"/>
              </w:rPr>
              <w:t>型号</w:t>
            </w:r>
          </w:p>
          <w:p w:rsidR="00CC075D" w:rsidRDefault="00CC075D">
            <w:pPr>
              <w:jc w:val="center"/>
              <w:rPr>
                <w:rFonts w:ascii="宋体"/>
                <w:sz w:val="24"/>
              </w:rPr>
            </w:pPr>
            <w:r>
              <w:rPr>
                <w:rFonts w:ascii="宋体" w:hAnsi="宋体" w:hint="eastAsia"/>
                <w:sz w:val="24"/>
              </w:rPr>
              <w:t>规格</w:t>
            </w:r>
          </w:p>
        </w:tc>
        <w:tc>
          <w:tcPr>
            <w:tcW w:w="991" w:type="dxa"/>
            <w:vAlign w:val="center"/>
          </w:tcPr>
          <w:p w:rsidR="00CC075D" w:rsidRDefault="00CC075D">
            <w:pPr>
              <w:jc w:val="center"/>
              <w:rPr>
                <w:rFonts w:ascii="宋体"/>
                <w:sz w:val="24"/>
              </w:rPr>
            </w:pPr>
            <w:r>
              <w:rPr>
                <w:rFonts w:ascii="宋体" w:hAnsi="宋体" w:hint="eastAsia"/>
                <w:sz w:val="24"/>
              </w:rPr>
              <w:t>计量</w:t>
            </w:r>
          </w:p>
          <w:p w:rsidR="00CC075D" w:rsidRDefault="00CC075D">
            <w:pPr>
              <w:jc w:val="center"/>
              <w:rPr>
                <w:rFonts w:ascii="宋体"/>
                <w:sz w:val="24"/>
              </w:rPr>
            </w:pPr>
            <w:r>
              <w:rPr>
                <w:rFonts w:ascii="宋体" w:hAnsi="宋体" w:hint="eastAsia"/>
                <w:sz w:val="24"/>
              </w:rPr>
              <w:t>单位</w:t>
            </w:r>
          </w:p>
        </w:tc>
        <w:tc>
          <w:tcPr>
            <w:tcW w:w="1152" w:type="dxa"/>
            <w:vAlign w:val="center"/>
          </w:tcPr>
          <w:p w:rsidR="00CC075D" w:rsidRDefault="00CC075D">
            <w:pPr>
              <w:jc w:val="center"/>
              <w:rPr>
                <w:rFonts w:ascii="宋体"/>
                <w:sz w:val="24"/>
              </w:rPr>
            </w:pPr>
            <w:r>
              <w:rPr>
                <w:rFonts w:ascii="宋体" w:hAnsi="宋体" w:hint="eastAsia"/>
                <w:sz w:val="24"/>
              </w:rPr>
              <w:t>人工费</w:t>
            </w:r>
          </w:p>
        </w:tc>
        <w:tc>
          <w:tcPr>
            <w:tcW w:w="1153" w:type="dxa"/>
            <w:vAlign w:val="center"/>
          </w:tcPr>
          <w:p w:rsidR="00CC075D" w:rsidRDefault="00CC075D">
            <w:pPr>
              <w:jc w:val="center"/>
              <w:rPr>
                <w:rFonts w:ascii="宋体"/>
                <w:sz w:val="24"/>
              </w:rPr>
            </w:pPr>
            <w:r>
              <w:rPr>
                <w:rFonts w:ascii="宋体" w:hAnsi="宋体" w:hint="eastAsia"/>
                <w:sz w:val="24"/>
              </w:rPr>
              <w:t>材料费</w:t>
            </w:r>
          </w:p>
        </w:tc>
        <w:tc>
          <w:tcPr>
            <w:tcW w:w="1152" w:type="dxa"/>
            <w:vAlign w:val="center"/>
          </w:tcPr>
          <w:p w:rsidR="00CC075D" w:rsidRDefault="00CC075D">
            <w:pPr>
              <w:jc w:val="center"/>
              <w:rPr>
                <w:rFonts w:ascii="宋体"/>
                <w:sz w:val="24"/>
              </w:rPr>
            </w:pPr>
            <w:r>
              <w:rPr>
                <w:rFonts w:ascii="宋体" w:hAnsi="宋体" w:hint="eastAsia"/>
                <w:sz w:val="24"/>
              </w:rPr>
              <w:t>机械使用费</w:t>
            </w: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r>
              <w:rPr>
                <w:rFonts w:ascii="宋体" w:hAnsi="宋体" w:hint="eastAsia"/>
                <w:sz w:val="24"/>
              </w:rPr>
              <w:t>合计</w:t>
            </w:r>
          </w:p>
        </w:tc>
        <w:tc>
          <w:tcPr>
            <w:tcW w:w="1153" w:type="dxa"/>
            <w:vAlign w:val="center"/>
          </w:tcPr>
          <w:p w:rsidR="00CC075D" w:rsidRDefault="00CC075D">
            <w:pPr>
              <w:jc w:val="center"/>
              <w:rPr>
                <w:rFonts w:ascii="宋体"/>
                <w:sz w:val="24"/>
              </w:rPr>
            </w:pPr>
            <w:r>
              <w:rPr>
                <w:rFonts w:ascii="宋体" w:hAnsi="宋体" w:hint="eastAsia"/>
                <w:sz w:val="24"/>
              </w:rPr>
              <w:t>备注</w:t>
            </w:r>
          </w:p>
        </w:tc>
      </w:tr>
      <w:tr w:rsidR="00CC075D">
        <w:trPr>
          <w:trHeight w:val="452"/>
          <w:jc w:val="center"/>
        </w:trPr>
        <w:tc>
          <w:tcPr>
            <w:tcW w:w="807" w:type="dxa"/>
            <w:vAlign w:val="center"/>
          </w:tcPr>
          <w:p w:rsidR="00CC075D" w:rsidRDefault="00CC075D">
            <w:pPr>
              <w:jc w:val="center"/>
              <w:rPr>
                <w:rFonts w:ascii="宋体"/>
                <w:sz w:val="24"/>
              </w:rPr>
            </w:pPr>
            <w:proofErr w:type="gramStart"/>
            <w:r>
              <w:rPr>
                <w:rFonts w:ascii="宋体" w:hAnsi="宋体" w:hint="eastAsia"/>
                <w:sz w:val="24"/>
              </w:rPr>
              <w:t>一</w:t>
            </w:r>
            <w:proofErr w:type="gramEnd"/>
          </w:p>
        </w:tc>
        <w:tc>
          <w:tcPr>
            <w:tcW w:w="1929" w:type="dxa"/>
            <w:vAlign w:val="center"/>
          </w:tcPr>
          <w:p w:rsidR="00CC075D" w:rsidRDefault="00CC075D">
            <w:pPr>
              <w:jc w:val="center"/>
              <w:rPr>
                <w:rFonts w:ascii="宋体"/>
                <w:sz w:val="24"/>
              </w:rPr>
            </w:pPr>
          </w:p>
        </w:tc>
        <w:tc>
          <w:tcPr>
            <w:tcW w:w="878" w:type="dxa"/>
            <w:vAlign w:val="center"/>
          </w:tcPr>
          <w:p w:rsidR="00CC075D" w:rsidRDefault="00CC075D">
            <w:pPr>
              <w:jc w:val="center"/>
              <w:rPr>
                <w:rFonts w:ascii="宋体"/>
                <w:sz w:val="24"/>
              </w:rPr>
            </w:pPr>
          </w:p>
        </w:tc>
        <w:tc>
          <w:tcPr>
            <w:tcW w:w="991"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r>
      <w:tr w:rsidR="00CC075D">
        <w:trPr>
          <w:trHeight w:val="452"/>
          <w:jc w:val="center"/>
        </w:trPr>
        <w:tc>
          <w:tcPr>
            <w:tcW w:w="807" w:type="dxa"/>
            <w:vAlign w:val="center"/>
          </w:tcPr>
          <w:p w:rsidR="00CC075D" w:rsidRDefault="00CC075D">
            <w:pPr>
              <w:jc w:val="center"/>
              <w:rPr>
                <w:rFonts w:ascii="宋体"/>
                <w:sz w:val="24"/>
              </w:rPr>
            </w:pPr>
          </w:p>
        </w:tc>
        <w:tc>
          <w:tcPr>
            <w:tcW w:w="1929" w:type="dxa"/>
            <w:vAlign w:val="center"/>
          </w:tcPr>
          <w:p w:rsidR="00CC075D" w:rsidRDefault="00CC075D">
            <w:pPr>
              <w:jc w:val="center"/>
              <w:rPr>
                <w:rFonts w:ascii="宋体"/>
                <w:sz w:val="24"/>
              </w:rPr>
            </w:pPr>
          </w:p>
        </w:tc>
        <w:tc>
          <w:tcPr>
            <w:tcW w:w="878" w:type="dxa"/>
            <w:vAlign w:val="center"/>
          </w:tcPr>
          <w:p w:rsidR="00CC075D" w:rsidRDefault="00CC075D">
            <w:pPr>
              <w:jc w:val="center"/>
              <w:rPr>
                <w:rFonts w:ascii="宋体"/>
                <w:sz w:val="24"/>
              </w:rPr>
            </w:pPr>
          </w:p>
        </w:tc>
        <w:tc>
          <w:tcPr>
            <w:tcW w:w="991"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r>
      <w:tr w:rsidR="00CC075D">
        <w:trPr>
          <w:trHeight w:val="452"/>
          <w:jc w:val="center"/>
        </w:trPr>
        <w:tc>
          <w:tcPr>
            <w:tcW w:w="807" w:type="dxa"/>
            <w:vAlign w:val="center"/>
          </w:tcPr>
          <w:p w:rsidR="00CC075D" w:rsidRDefault="00CC075D">
            <w:pPr>
              <w:jc w:val="center"/>
              <w:rPr>
                <w:rFonts w:ascii="宋体"/>
                <w:sz w:val="24"/>
              </w:rPr>
            </w:pPr>
          </w:p>
        </w:tc>
        <w:tc>
          <w:tcPr>
            <w:tcW w:w="1929" w:type="dxa"/>
            <w:vAlign w:val="center"/>
          </w:tcPr>
          <w:p w:rsidR="00CC075D" w:rsidRDefault="00CC075D">
            <w:pPr>
              <w:jc w:val="center"/>
              <w:rPr>
                <w:rFonts w:ascii="宋体"/>
                <w:sz w:val="24"/>
              </w:rPr>
            </w:pPr>
          </w:p>
        </w:tc>
        <w:tc>
          <w:tcPr>
            <w:tcW w:w="878" w:type="dxa"/>
            <w:vAlign w:val="center"/>
          </w:tcPr>
          <w:p w:rsidR="00CC075D" w:rsidRDefault="00CC075D">
            <w:pPr>
              <w:jc w:val="center"/>
              <w:rPr>
                <w:rFonts w:ascii="宋体"/>
                <w:sz w:val="24"/>
              </w:rPr>
            </w:pPr>
          </w:p>
        </w:tc>
        <w:tc>
          <w:tcPr>
            <w:tcW w:w="991"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r>
      <w:tr w:rsidR="00CC075D">
        <w:trPr>
          <w:trHeight w:val="452"/>
          <w:jc w:val="center"/>
        </w:trPr>
        <w:tc>
          <w:tcPr>
            <w:tcW w:w="807" w:type="dxa"/>
            <w:vAlign w:val="center"/>
          </w:tcPr>
          <w:p w:rsidR="00CC075D" w:rsidRDefault="00CC075D">
            <w:pPr>
              <w:jc w:val="center"/>
              <w:rPr>
                <w:rFonts w:ascii="宋体"/>
                <w:sz w:val="24"/>
              </w:rPr>
            </w:pPr>
          </w:p>
        </w:tc>
        <w:tc>
          <w:tcPr>
            <w:tcW w:w="1929" w:type="dxa"/>
            <w:vAlign w:val="center"/>
          </w:tcPr>
          <w:p w:rsidR="00CC075D" w:rsidRDefault="00CC075D">
            <w:pPr>
              <w:jc w:val="center"/>
              <w:rPr>
                <w:rFonts w:ascii="宋体"/>
                <w:sz w:val="24"/>
              </w:rPr>
            </w:pPr>
          </w:p>
        </w:tc>
        <w:tc>
          <w:tcPr>
            <w:tcW w:w="878" w:type="dxa"/>
            <w:vAlign w:val="center"/>
          </w:tcPr>
          <w:p w:rsidR="00CC075D" w:rsidRDefault="00CC075D">
            <w:pPr>
              <w:jc w:val="center"/>
              <w:rPr>
                <w:rFonts w:ascii="宋体"/>
                <w:sz w:val="24"/>
              </w:rPr>
            </w:pPr>
          </w:p>
        </w:tc>
        <w:tc>
          <w:tcPr>
            <w:tcW w:w="991"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r>
      <w:tr w:rsidR="00CC075D">
        <w:trPr>
          <w:trHeight w:val="482"/>
          <w:jc w:val="center"/>
        </w:trPr>
        <w:tc>
          <w:tcPr>
            <w:tcW w:w="807" w:type="dxa"/>
            <w:vAlign w:val="center"/>
          </w:tcPr>
          <w:p w:rsidR="00CC075D" w:rsidRDefault="00CC075D">
            <w:pPr>
              <w:jc w:val="center"/>
              <w:rPr>
                <w:rFonts w:ascii="宋体"/>
                <w:sz w:val="24"/>
              </w:rPr>
            </w:pPr>
            <w:r>
              <w:rPr>
                <w:rFonts w:ascii="宋体" w:hAnsi="宋体" w:hint="eastAsia"/>
                <w:sz w:val="24"/>
              </w:rPr>
              <w:t>二</w:t>
            </w:r>
          </w:p>
        </w:tc>
        <w:tc>
          <w:tcPr>
            <w:tcW w:w="1929" w:type="dxa"/>
            <w:vAlign w:val="center"/>
          </w:tcPr>
          <w:p w:rsidR="00CC075D" w:rsidRDefault="00CC075D">
            <w:pPr>
              <w:jc w:val="center"/>
              <w:rPr>
                <w:rFonts w:ascii="宋体"/>
                <w:sz w:val="24"/>
              </w:rPr>
            </w:pPr>
          </w:p>
        </w:tc>
        <w:tc>
          <w:tcPr>
            <w:tcW w:w="878" w:type="dxa"/>
            <w:vAlign w:val="center"/>
          </w:tcPr>
          <w:p w:rsidR="00CC075D" w:rsidRDefault="00CC075D">
            <w:pPr>
              <w:jc w:val="center"/>
              <w:rPr>
                <w:rFonts w:ascii="宋体"/>
                <w:sz w:val="24"/>
              </w:rPr>
            </w:pPr>
          </w:p>
        </w:tc>
        <w:tc>
          <w:tcPr>
            <w:tcW w:w="991"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r>
      <w:tr w:rsidR="00CC075D">
        <w:trPr>
          <w:trHeight w:val="452"/>
          <w:jc w:val="center"/>
        </w:trPr>
        <w:tc>
          <w:tcPr>
            <w:tcW w:w="807" w:type="dxa"/>
            <w:vAlign w:val="center"/>
          </w:tcPr>
          <w:p w:rsidR="00CC075D" w:rsidRDefault="00CC075D">
            <w:pPr>
              <w:jc w:val="center"/>
              <w:rPr>
                <w:rFonts w:ascii="宋体"/>
                <w:sz w:val="24"/>
              </w:rPr>
            </w:pPr>
          </w:p>
        </w:tc>
        <w:tc>
          <w:tcPr>
            <w:tcW w:w="1929" w:type="dxa"/>
            <w:vAlign w:val="center"/>
          </w:tcPr>
          <w:p w:rsidR="00CC075D" w:rsidRDefault="00CC075D">
            <w:pPr>
              <w:jc w:val="center"/>
              <w:rPr>
                <w:rFonts w:ascii="宋体"/>
                <w:sz w:val="24"/>
              </w:rPr>
            </w:pPr>
          </w:p>
        </w:tc>
        <w:tc>
          <w:tcPr>
            <w:tcW w:w="878" w:type="dxa"/>
            <w:vAlign w:val="center"/>
          </w:tcPr>
          <w:p w:rsidR="00CC075D" w:rsidRDefault="00CC075D">
            <w:pPr>
              <w:jc w:val="center"/>
              <w:rPr>
                <w:rFonts w:ascii="宋体"/>
                <w:sz w:val="24"/>
              </w:rPr>
            </w:pPr>
          </w:p>
        </w:tc>
        <w:tc>
          <w:tcPr>
            <w:tcW w:w="991"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r>
      <w:tr w:rsidR="00CC075D">
        <w:trPr>
          <w:trHeight w:val="452"/>
          <w:jc w:val="center"/>
        </w:trPr>
        <w:tc>
          <w:tcPr>
            <w:tcW w:w="807" w:type="dxa"/>
            <w:vAlign w:val="center"/>
          </w:tcPr>
          <w:p w:rsidR="00CC075D" w:rsidRDefault="00CC075D">
            <w:pPr>
              <w:jc w:val="center"/>
              <w:rPr>
                <w:rFonts w:ascii="宋体"/>
                <w:sz w:val="24"/>
              </w:rPr>
            </w:pPr>
          </w:p>
        </w:tc>
        <w:tc>
          <w:tcPr>
            <w:tcW w:w="1929" w:type="dxa"/>
            <w:vAlign w:val="center"/>
          </w:tcPr>
          <w:p w:rsidR="00CC075D" w:rsidRDefault="00CC075D">
            <w:pPr>
              <w:jc w:val="center"/>
              <w:rPr>
                <w:rFonts w:ascii="宋体"/>
                <w:sz w:val="24"/>
              </w:rPr>
            </w:pPr>
          </w:p>
        </w:tc>
        <w:tc>
          <w:tcPr>
            <w:tcW w:w="878" w:type="dxa"/>
            <w:vAlign w:val="center"/>
          </w:tcPr>
          <w:p w:rsidR="00CC075D" w:rsidRDefault="00CC075D">
            <w:pPr>
              <w:jc w:val="center"/>
              <w:rPr>
                <w:rFonts w:ascii="宋体"/>
                <w:sz w:val="24"/>
              </w:rPr>
            </w:pPr>
          </w:p>
        </w:tc>
        <w:tc>
          <w:tcPr>
            <w:tcW w:w="991"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2" w:type="dxa"/>
            <w:vAlign w:val="center"/>
          </w:tcPr>
          <w:p w:rsidR="00CC075D" w:rsidRDefault="00CC075D">
            <w:pPr>
              <w:jc w:val="center"/>
              <w:rPr>
                <w:rFonts w:ascii="宋体"/>
                <w:sz w:val="24"/>
              </w:rPr>
            </w:pPr>
          </w:p>
        </w:tc>
        <w:tc>
          <w:tcPr>
            <w:tcW w:w="1153" w:type="dxa"/>
            <w:vAlign w:val="center"/>
          </w:tcPr>
          <w:p w:rsidR="00CC075D" w:rsidRDefault="00CC075D">
            <w:pPr>
              <w:jc w:val="center"/>
              <w:rPr>
                <w:rFonts w:ascii="宋体"/>
                <w:sz w:val="24"/>
              </w:rPr>
            </w:pPr>
          </w:p>
        </w:tc>
      </w:tr>
    </w:tbl>
    <w:p w:rsidR="00CC075D" w:rsidRDefault="00CC075D">
      <w:pPr>
        <w:spacing w:line="360" w:lineRule="auto"/>
        <w:jc w:val="center"/>
        <w:rPr>
          <w:rFonts w:ascii="宋体"/>
          <w:b/>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pPr>
        <w:spacing w:line="480" w:lineRule="auto"/>
        <w:jc w:val="center"/>
        <w:rPr>
          <w:rFonts w:ascii="宋体"/>
          <w:sz w:val="24"/>
        </w:rPr>
      </w:pPr>
      <w:r>
        <w:rPr>
          <w:rFonts w:ascii="宋体" w:hAnsi="宋体" w:hint="eastAsia"/>
          <w:sz w:val="24"/>
        </w:rPr>
        <w:t>年月日</w:t>
      </w:r>
    </w:p>
    <w:p w:rsidR="00CC075D" w:rsidRDefault="00CC075D">
      <w:pPr>
        <w:spacing w:line="480" w:lineRule="auto"/>
        <w:ind w:firstLine="480"/>
        <w:jc w:val="center"/>
        <w:rPr>
          <w:rFonts w:ascii="宋体"/>
          <w:sz w:val="24"/>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r>
        <w:rPr>
          <w:rFonts w:ascii="宋体" w:hAnsi="宋体"/>
          <w:b/>
        </w:rPr>
        <w:t>4.7</w:t>
      </w:r>
      <w:r>
        <w:rPr>
          <w:rFonts w:ascii="宋体" w:hAnsi="宋体" w:hint="eastAsia"/>
          <w:b/>
        </w:rPr>
        <w:t>投标人生产混凝土配合</w:t>
      </w:r>
      <w:proofErr w:type="gramStart"/>
      <w:r>
        <w:rPr>
          <w:rFonts w:ascii="宋体" w:hAnsi="宋体" w:hint="eastAsia"/>
          <w:b/>
        </w:rPr>
        <w:t>比材料</w:t>
      </w:r>
      <w:proofErr w:type="gramEnd"/>
      <w:r>
        <w:rPr>
          <w:rFonts w:ascii="宋体" w:hAnsi="宋体" w:hint="eastAsia"/>
          <w:b/>
        </w:rPr>
        <w:t>费表</w:t>
      </w:r>
    </w:p>
    <w:p w:rsidR="00CC075D" w:rsidRDefault="00CC075D" w:rsidP="00F87868">
      <w:pPr>
        <w:spacing w:line="360" w:lineRule="auto"/>
        <w:ind w:firstLineChars="200" w:firstLine="480"/>
        <w:rPr>
          <w:rFonts w:ascii="宋体" w:cs="宋体"/>
          <w:kern w:val="0"/>
          <w:szCs w:val="21"/>
          <w:u w:val="single"/>
        </w:rPr>
      </w:pPr>
      <w:r>
        <w:rPr>
          <w:rFonts w:ascii="宋体" w:hAnsi="宋体" w:hint="eastAsia"/>
          <w:sz w:val="24"/>
        </w:rPr>
        <w:t>合同编号：</w:t>
      </w:r>
      <w:r w:rsidRPr="006B2A76">
        <w:rPr>
          <w:rFonts w:ascii="宋体" w:hAnsi="宋体"/>
          <w:sz w:val="24"/>
          <w:u w:val="single"/>
        </w:rPr>
        <w:t>GC.23.2(</w:t>
      </w:r>
      <w:proofErr w:type="gramStart"/>
      <w:r w:rsidRPr="006B2A76">
        <w:rPr>
          <w:rFonts w:ascii="宋体" w:hAnsi="宋体" w:hint="eastAsia"/>
          <w:sz w:val="24"/>
          <w:u w:val="single"/>
        </w:rPr>
        <w:t>施工标项</w:t>
      </w:r>
      <w:proofErr w:type="gramEnd"/>
      <w:r w:rsidRPr="006B2A76">
        <w:rPr>
          <w:rFonts w:ascii="宋体" w:hAnsi="宋体"/>
          <w:sz w:val="24"/>
          <w:u w:val="single"/>
        </w:rPr>
        <w:t>)</w:t>
      </w:r>
    </w:p>
    <w:p w:rsidR="00CC075D" w:rsidRDefault="00CC075D" w:rsidP="00F87868">
      <w:pPr>
        <w:spacing w:line="360" w:lineRule="auto"/>
        <w:ind w:firstLineChars="200" w:firstLine="480"/>
        <w:rPr>
          <w:rFonts w:ascii="宋体"/>
          <w:sz w:val="24"/>
        </w:rPr>
      </w:pPr>
      <w:r>
        <w:rPr>
          <w:rFonts w:ascii="宋体" w:hAnsi="宋体" w:hint="eastAsia"/>
          <w:sz w:val="24"/>
        </w:rPr>
        <w:t>工程名称：</w:t>
      </w:r>
      <w:bookmarkStart w:id="16" w:name="_Hlk105771606"/>
      <w:r>
        <w:rPr>
          <w:rFonts w:ascii="宋体" w:hAnsi="宋体" w:hint="eastAsia"/>
          <w:sz w:val="24"/>
          <w:u w:val="single"/>
        </w:rPr>
        <w:t>陕西省</w:t>
      </w:r>
      <w:proofErr w:type="gramStart"/>
      <w:r>
        <w:rPr>
          <w:rFonts w:ascii="宋体" w:hAnsi="宋体" w:hint="eastAsia"/>
          <w:sz w:val="24"/>
          <w:u w:val="single"/>
        </w:rPr>
        <w:t>泾</w:t>
      </w:r>
      <w:proofErr w:type="gramEnd"/>
      <w:r>
        <w:rPr>
          <w:rFonts w:ascii="宋体" w:hAnsi="宋体" w:hint="eastAsia"/>
          <w:sz w:val="24"/>
          <w:u w:val="single"/>
        </w:rPr>
        <w:t>惠渠灌区贺兰水库除险加固工程</w:t>
      </w:r>
      <w:bookmarkEnd w:id="16"/>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
        <w:gridCol w:w="914"/>
        <w:gridCol w:w="1409"/>
        <w:gridCol w:w="1121"/>
        <w:gridCol w:w="904"/>
        <w:gridCol w:w="1079"/>
        <w:gridCol w:w="919"/>
        <w:gridCol w:w="919"/>
        <w:gridCol w:w="919"/>
        <w:gridCol w:w="919"/>
        <w:gridCol w:w="920"/>
        <w:gridCol w:w="1370"/>
        <w:gridCol w:w="1371"/>
      </w:tblGrid>
      <w:tr w:rsidR="00CC075D">
        <w:trPr>
          <w:trHeight w:val="572"/>
        </w:trPr>
        <w:tc>
          <w:tcPr>
            <w:tcW w:w="913" w:type="dxa"/>
            <w:vMerge w:val="restart"/>
            <w:vAlign w:val="center"/>
          </w:tcPr>
          <w:p w:rsidR="00CC075D" w:rsidRDefault="00CC075D">
            <w:pPr>
              <w:jc w:val="center"/>
              <w:rPr>
                <w:rFonts w:ascii="宋体"/>
                <w:sz w:val="24"/>
              </w:rPr>
            </w:pPr>
            <w:r>
              <w:rPr>
                <w:rFonts w:ascii="宋体" w:hAnsi="宋体" w:hint="eastAsia"/>
                <w:sz w:val="24"/>
              </w:rPr>
              <w:t>序号</w:t>
            </w:r>
          </w:p>
        </w:tc>
        <w:tc>
          <w:tcPr>
            <w:tcW w:w="914" w:type="dxa"/>
            <w:vMerge w:val="restart"/>
            <w:vAlign w:val="center"/>
          </w:tcPr>
          <w:p w:rsidR="00CC075D" w:rsidRDefault="00CC075D">
            <w:pPr>
              <w:jc w:val="center"/>
              <w:rPr>
                <w:rFonts w:ascii="宋体"/>
                <w:sz w:val="24"/>
              </w:rPr>
            </w:pPr>
            <w:r>
              <w:rPr>
                <w:rFonts w:ascii="宋体" w:hAnsi="宋体" w:hint="eastAsia"/>
                <w:sz w:val="24"/>
              </w:rPr>
              <w:t>工程部位</w:t>
            </w:r>
          </w:p>
        </w:tc>
        <w:tc>
          <w:tcPr>
            <w:tcW w:w="1409" w:type="dxa"/>
            <w:vMerge w:val="restart"/>
            <w:vAlign w:val="center"/>
          </w:tcPr>
          <w:p w:rsidR="00CC075D" w:rsidRDefault="00CC075D">
            <w:pPr>
              <w:jc w:val="center"/>
              <w:rPr>
                <w:rFonts w:ascii="宋体"/>
                <w:sz w:val="24"/>
              </w:rPr>
            </w:pPr>
            <w:r>
              <w:rPr>
                <w:rFonts w:ascii="宋体" w:hAnsi="宋体" w:hint="eastAsia"/>
                <w:sz w:val="24"/>
              </w:rPr>
              <w:t>混凝土</w:t>
            </w:r>
          </w:p>
          <w:p w:rsidR="00CC075D" w:rsidRDefault="00CC075D">
            <w:pPr>
              <w:jc w:val="center"/>
              <w:rPr>
                <w:rFonts w:ascii="宋体"/>
                <w:sz w:val="24"/>
              </w:rPr>
            </w:pPr>
            <w:r>
              <w:rPr>
                <w:rFonts w:ascii="宋体" w:hAnsi="宋体" w:hint="eastAsia"/>
                <w:sz w:val="24"/>
              </w:rPr>
              <w:t>强度等级</w:t>
            </w:r>
          </w:p>
        </w:tc>
        <w:tc>
          <w:tcPr>
            <w:tcW w:w="1121" w:type="dxa"/>
            <w:vMerge w:val="restart"/>
            <w:vAlign w:val="center"/>
          </w:tcPr>
          <w:p w:rsidR="00CC075D" w:rsidRDefault="00CC075D">
            <w:pPr>
              <w:jc w:val="center"/>
              <w:rPr>
                <w:rFonts w:ascii="宋体"/>
                <w:sz w:val="24"/>
              </w:rPr>
            </w:pPr>
            <w:r>
              <w:rPr>
                <w:rFonts w:ascii="宋体" w:hAnsi="宋体" w:hint="eastAsia"/>
                <w:sz w:val="24"/>
              </w:rPr>
              <w:t>水泥强度等级</w:t>
            </w:r>
          </w:p>
        </w:tc>
        <w:tc>
          <w:tcPr>
            <w:tcW w:w="904" w:type="dxa"/>
            <w:vMerge w:val="restart"/>
            <w:vAlign w:val="center"/>
          </w:tcPr>
          <w:p w:rsidR="00CC075D" w:rsidRDefault="00CC075D">
            <w:pPr>
              <w:jc w:val="center"/>
              <w:rPr>
                <w:rFonts w:ascii="宋体"/>
                <w:sz w:val="24"/>
              </w:rPr>
            </w:pPr>
            <w:r>
              <w:rPr>
                <w:rFonts w:ascii="宋体" w:hAnsi="宋体" w:hint="eastAsia"/>
                <w:sz w:val="24"/>
              </w:rPr>
              <w:t>级配</w:t>
            </w:r>
          </w:p>
        </w:tc>
        <w:tc>
          <w:tcPr>
            <w:tcW w:w="1079" w:type="dxa"/>
            <w:vMerge w:val="restart"/>
            <w:vAlign w:val="center"/>
          </w:tcPr>
          <w:p w:rsidR="00CC075D" w:rsidRDefault="00CC075D">
            <w:pPr>
              <w:jc w:val="center"/>
              <w:rPr>
                <w:rFonts w:ascii="宋体"/>
                <w:sz w:val="24"/>
              </w:rPr>
            </w:pPr>
            <w:r>
              <w:rPr>
                <w:rFonts w:ascii="宋体" w:hAnsi="宋体" w:hint="eastAsia"/>
                <w:sz w:val="24"/>
              </w:rPr>
              <w:t>水灰比</w:t>
            </w:r>
          </w:p>
        </w:tc>
        <w:tc>
          <w:tcPr>
            <w:tcW w:w="4596" w:type="dxa"/>
            <w:gridSpan w:val="5"/>
            <w:vAlign w:val="center"/>
          </w:tcPr>
          <w:p w:rsidR="00CC075D" w:rsidRDefault="00CC075D">
            <w:pPr>
              <w:jc w:val="center"/>
              <w:rPr>
                <w:rFonts w:ascii="宋体"/>
                <w:sz w:val="24"/>
              </w:rPr>
            </w:pPr>
            <w:r>
              <w:rPr>
                <w:rFonts w:ascii="宋体" w:hAnsi="宋体" w:hint="eastAsia"/>
                <w:sz w:val="24"/>
              </w:rPr>
              <w:t>预算材料量</w:t>
            </w:r>
          </w:p>
        </w:tc>
        <w:tc>
          <w:tcPr>
            <w:tcW w:w="1370" w:type="dxa"/>
            <w:vMerge w:val="restart"/>
            <w:vAlign w:val="center"/>
          </w:tcPr>
          <w:p w:rsidR="00CC075D" w:rsidRDefault="00CC075D">
            <w:pPr>
              <w:jc w:val="center"/>
              <w:rPr>
                <w:rFonts w:ascii="宋体"/>
                <w:sz w:val="24"/>
              </w:rPr>
            </w:pPr>
            <w:r>
              <w:rPr>
                <w:rFonts w:ascii="宋体" w:hAnsi="宋体" w:hint="eastAsia"/>
                <w:sz w:val="24"/>
              </w:rPr>
              <w:t>单价</w:t>
            </w:r>
          </w:p>
          <w:p w:rsidR="00CC075D" w:rsidRDefault="00CC075D">
            <w:pPr>
              <w:jc w:val="center"/>
              <w:rPr>
                <w:rFonts w:ascii="宋体"/>
                <w:sz w:val="24"/>
              </w:rPr>
            </w:pPr>
            <w:r>
              <w:rPr>
                <w:rFonts w:ascii="宋体" w:hAnsi="宋体" w:hint="eastAsia"/>
                <w:sz w:val="24"/>
              </w:rPr>
              <w:t>（元</w:t>
            </w:r>
            <w:r>
              <w:rPr>
                <w:rFonts w:ascii="宋体" w:hAnsi="宋体"/>
                <w:sz w:val="24"/>
              </w:rPr>
              <w:t>/m3</w:t>
            </w:r>
            <w:r>
              <w:rPr>
                <w:rFonts w:ascii="宋体" w:hAnsi="宋体" w:hint="eastAsia"/>
                <w:sz w:val="24"/>
              </w:rPr>
              <w:t>）</w:t>
            </w:r>
          </w:p>
        </w:tc>
        <w:tc>
          <w:tcPr>
            <w:tcW w:w="1371" w:type="dxa"/>
            <w:vMerge w:val="restart"/>
            <w:vAlign w:val="center"/>
          </w:tcPr>
          <w:p w:rsidR="00CC075D" w:rsidRDefault="00CC075D">
            <w:pPr>
              <w:jc w:val="center"/>
              <w:rPr>
                <w:rFonts w:ascii="宋体"/>
                <w:sz w:val="24"/>
              </w:rPr>
            </w:pPr>
            <w:r>
              <w:rPr>
                <w:rFonts w:ascii="宋体" w:hAnsi="宋体" w:hint="eastAsia"/>
                <w:sz w:val="24"/>
              </w:rPr>
              <w:t>备注</w:t>
            </w:r>
          </w:p>
        </w:tc>
      </w:tr>
      <w:tr w:rsidR="00CC075D">
        <w:trPr>
          <w:trHeight w:val="274"/>
        </w:trPr>
        <w:tc>
          <w:tcPr>
            <w:tcW w:w="913" w:type="dxa"/>
            <w:vMerge/>
            <w:vAlign w:val="center"/>
          </w:tcPr>
          <w:p w:rsidR="00CC075D" w:rsidRDefault="00CC075D">
            <w:pPr>
              <w:jc w:val="center"/>
              <w:rPr>
                <w:rFonts w:ascii="宋体"/>
                <w:sz w:val="24"/>
              </w:rPr>
            </w:pPr>
          </w:p>
        </w:tc>
        <w:tc>
          <w:tcPr>
            <w:tcW w:w="914" w:type="dxa"/>
            <w:vMerge/>
            <w:vAlign w:val="center"/>
          </w:tcPr>
          <w:p w:rsidR="00CC075D" w:rsidRDefault="00CC075D">
            <w:pPr>
              <w:jc w:val="center"/>
              <w:rPr>
                <w:rFonts w:ascii="宋体"/>
                <w:sz w:val="24"/>
              </w:rPr>
            </w:pPr>
          </w:p>
        </w:tc>
        <w:tc>
          <w:tcPr>
            <w:tcW w:w="1409" w:type="dxa"/>
            <w:vMerge/>
            <w:vAlign w:val="center"/>
          </w:tcPr>
          <w:p w:rsidR="00CC075D" w:rsidRDefault="00CC075D">
            <w:pPr>
              <w:jc w:val="center"/>
              <w:rPr>
                <w:rFonts w:ascii="宋体"/>
                <w:sz w:val="24"/>
              </w:rPr>
            </w:pPr>
          </w:p>
        </w:tc>
        <w:tc>
          <w:tcPr>
            <w:tcW w:w="1121" w:type="dxa"/>
            <w:vMerge/>
            <w:vAlign w:val="center"/>
          </w:tcPr>
          <w:p w:rsidR="00CC075D" w:rsidRDefault="00CC075D">
            <w:pPr>
              <w:jc w:val="center"/>
              <w:rPr>
                <w:rFonts w:ascii="宋体"/>
                <w:sz w:val="24"/>
              </w:rPr>
            </w:pPr>
          </w:p>
        </w:tc>
        <w:tc>
          <w:tcPr>
            <w:tcW w:w="904" w:type="dxa"/>
            <w:vMerge/>
            <w:vAlign w:val="center"/>
          </w:tcPr>
          <w:p w:rsidR="00CC075D" w:rsidRDefault="00CC075D">
            <w:pPr>
              <w:jc w:val="center"/>
              <w:rPr>
                <w:rFonts w:ascii="宋体"/>
                <w:sz w:val="24"/>
              </w:rPr>
            </w:pPr>
          </w:p>
        </w:tc>
        <w:tc>
          <w:tcPr>
            <w:tcW w:w="1079" w:type="dxa"/>
            <w:vMerge/>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r>
              <w:rPr>
                <w:rFonts w:ascii="宋体" w:hAnsi="宋体" w:hint="eastAsia"/>
                <w:sz w:val="24"/>
              </w:rPr>
              <w:t>水泥</w:t>
            </w:r>
          </w:p>
        </w:tc>
        <w:tc>
          <w:tcPr>
            <w:tcW w:w="919" w:type="dxa"/>
            <w:vAlign w:val="center"/>
          </w:tcPr>
          <w:p w:rsidR="00CC075D" w:rsidRDefault="00CC075D">
            <w:pPr>
              <w:jc w:val="center"/>
              <w:rPr>
                <w:rFonts w:ascii="宋体"/>
                <w:sz w:val="24"/>
              </w:rPr>
            </w:pPr>
            <w:r>
              <w:rPr>
                <w:rFonts w:ascii="宋体" w:hAnsi="宋体" w:hint="eastAsia"/>
                <w:sz w:val="24"/>
              </w:rPr>
              <w:t>砂</w:t>
            </w:r>
          </w:p>
        </w:tc>
        <w:tc>
          <w:tcPr>
            <w:tcW w:w="919" w:type="dxa"/>
            <w:vAlign w:val="center"/>
          </w:tcPr>
          <w:p w:rsidR="00CC075D" w:rsidRDefault="00CC075D">
            <w:pPr>
              <w:jc w:val="center"/>
              <w:rPr>
                <w:rFonts w:ascii="宋体"/>
                <w:sz w:val="24"/>
              </w:rPr>
            </w:pPr>
            <w:r>
              <w:rPr>
                <w:rFonts w:ascii="宋体" w:hAnsi="宋体" w:hint="eastAsia"/>
                <w:sz w:val="24"/>
              </w:rPr>
              <w:t>石</w:t>
            </w:r>
          </w:p>
        </w:tc>
        <w:tc>
          <w:tcPr>
            <w:tcW w:w="919" w:type="dxa"/>
            <w:vAlign w:val="center"/>
          </w:tcPr>
          <w:p w:rsidR="00CC075D" w:rsidRDefault="00CC075D">
            <w:pPr>
              <w:jc w:val="center"/>
              <w:rPr>
                <w:rFonts w:ascii="宋体"/>
                <w:sz w:val="24"/>
              </w:rPr>
            </w:pPr>
          </w:p>
        </w:tc>
        <w:tc>
          <w:tcPr>
            <w:tcW w:w="920" w:type="dxa"/>
            <w:vAlign w:val="center"/>
          </w:tcPr>
          <w:p w:rsidR="00CC075D" w:rsidRDefault="00CC075D">
            <w:pPr>
              <w:jc w:val="center"/>
              <w:rPr>
                <w:rFonts w:ascii="宋体"/>
                <w:sz w:val="24"/>
              </w:rPr>
            </w:pPr>
          </w:p>
        </w:tc>
        <w:tc>
          <w:tcPr>
            <w:tcW w:w="1370" w:type="dxa"/>
            <w:vMerge/>
            <w:vAlign w:val="center"/>
          </w:tcPr>
          <w:p w:rsidR="00CC075D" w:rsidRDefault="00CC075D">
            <w:pPr>
              <w:jc w:val="center"/>
              <w:rPr>
                <w:rFonts w:ascii="宋体"/>
                <w:sz w:val="24"/>
              </w:rPr>
            </w:pPr>
          </w:p>
        </w:tc>
        <w:tc>
          <w:tcPr>
            <w:tcW w:w="1371" w:type="dxa"/>
            <w:vMerge/>
            <w:vAlign w:val="center"/>
          </w:tcPr>
          <w:p w:rsidR="00CC075D" w:rsidRDefault="00CC075D">
            <w:pPr>
              <w:jc w:val="center"/>
              <w:rPr>
                <w:rFonts w:ascii="宋体"/>
                <w:sz w:val="24"/>
              </w:rPr>
            </w:pPr>
          </w:p>
        </w:tc>
      </w:tr>
      <w:tr w:rsidR="00CC075D">
        <w:trPr>
          <w:trHeight w:val="572"/>
        </w:trPr>
        <w:tc>
          <w:tcPr>
            <w:tcW w:w="913" w:type="dxa"/>
            <w:vAlign w:val="center"/>
          </w:tcPr>
          <w:p w:rsidR="00CC075D" w:rsidRDefault="00CC075D">
            <w:pPr>
              <w:jc w:val="center"/>
              <w:rPr>
                <w:rFonts w:ascii="宋体"/>
                <w:sz w:val="24"/>
              </w:rPr>
            </w:pPr>
          </w:p>
        </w:tc>
        <w:tc>
          <w:tcPr>
            <w:tcW w:w="914" w:type="dxa"/>
            <w:vAlign w:val="center"/>
          </w:tcPr>
          <w:p w:rsidR="00CC075D" w:rsidRDefault="00CC075D">
            <w:pPr>
              <w:jc w:val="center"/>
              <w:rPr>
                <w:rFonts w:ascii="宋体"/>
                <w:sz w:val="24"/>
              </w:rPr>
            </w:pPr>
          </w:p>
        </w:tc>
        <w:tc>
          <w:tcPr>
            <w:tcW w:w="1409" w:type="dxa"/>
            <w:vAlign w:val="center"/>
          </w:tcPr>
          <w:p w:rsidR="00CC075D" w:rsidRDefault="00CC075D">
            <w:pPr>
              <w:jc w:val="center"/>
              <w:rPr>
                <w:rFonts w:ascii="宋体"/>
                <w:sz w:val="24"/>
              </w:rPr>
            </w:pPr>
          </w:p>
        </w:tc>
        <w:tc>
          <w:tcPr>
            <w:tcW w:w="1121" w:type="dxa"/>
            <w:vAlign w:val="center"/>
          </w:tcPr>
          <w:p w:rsidR="00CC075D" w:rsidRDefault="00CC075D">
            <w:pPr>
              <w:jc w:val="center"/>
              <w:rPr>
                <w:rFonts w:ascii="宋体"/>
                <w:sz w:val="24"/>
              </w:rPr>
            </w:pPr>
          </w:p>
        </w:tc>
        <w:tc>
          <w:tcPr>
            <w:tcW w:w="904" w:type="dxa"/>
            <w:vAlign w:val="center"/>
          </w:tcPr>
          <w:p w:rsidR="00CC075D" w:rsidRDefault="00CC075D">
            <w:pPr>
              <w:jc w:val="center"/>
              <w:rPr>
                <w:rFonts w:ascii="宋体"/>
                <w:sz w:val="24"/>
              </w:rPr>
            </w:pPr>
          </w:p>
        </w:tc>
        <w:tc>
          <w:tcPr>
            <w:tcW w:w="107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20" w:type="dxa"/>
            <w:vAlign w:val="center"/>
          </w:tcPr>
          <w:p w:rsidR="00CC075D" w:rsidRDefault="00CC075D">
            <w:pPr>
              <w:jc w:val="center"/>
              <w:rPr>
                <w:rFonts w:ascii="宋体"/>
                <w:sz w:val="24"/>
              </w:rPr>
            </w:pPr>
          </w:p>
        </w:tc>
        <w:tc>
          <w:tcPr>
            <w:tcW w:w="1370" w:type="dxa"/>
            <w:vAlign w:val="center"/>
          </w:tcPr>
          <w:p w:rsidR="00CC075D" w:rsidRDefault="00CC075D">
            <w:pPr>
              <w:jc w:val="center"/>
              <w:rPr>
                <w:rFonts w:ascii="宋体"/>
                <w:sz w:val="24"/>
              </w:rPr>
            </w:pPr>
          </w:p>
        </w:tc>
        <w:tc>
          <w:tcPr>
            <w:tcW w:w="1371" w:type="dxa"/>
            <w:vAlign w:val="center"/>
          </w:tcPr>
          <w:p w:rsidR="00CC075D" w:rsidRDefault="00CC075D">
            <w:pPr>
              <w:jc w:val="center"/>
              <w:rPr>
                <w:rFonts w:ascii="宋体"/>
                <w:sz w:val="24"/>
              </w:rPr>
            </w:pPr>
          </w:p>
        </w:tc>
      </w:tr>
      <w:tr w:rsidR="00CC075D">
        <w:trPr>
          <w:trHeight w:val="572"/>
        </w:trPr>
        <w:tc>
          <w:tcPr>
            <w:tcW w:w="913" w:type="dxa"/>
            <w:vAlign w:val="center"/>
          </w:tcPr>
          <w:p w:rsidR="00CC075D" w:rsidRDefault="00CC075D">
            <w:pPr>
              <w:jc w:val="center"/>
              <w:rPr>
                <w:rFonts w:ascii="宋体"/>
                <w:sz w:val="24"/>
              </w:rPr>
            </w:pPr>
          </w:p>
        </w:tc>
        <w:tc>
          <w:tcPr>
            <w:tcW w:w="914" w:type="dxa"/>
            <w:vAlign w:val="center"/>
          </w:tcPr>
          <w:p w:rsidR="00CC075D" w:rsidRDefault="00CC075D">
            <w:pPr>
              <w:jc w:val="center"/>
              <w:rPr>
                <w:rFonts w:ascii="宋体"/>
                <w:sz w:val="24"/>
              </w:rPr>
            </w:pPr>
          </w:p>
        </w:tc>
        <w:tc>
          <w:tcPr>
            <w:tcW w:w="1409" w:type="dxa"/>
            <w:vAlign w:val="center"/>
          </w:tcPr>
          <w:p w:rsidR="00CC075D" w:rsidRDefault="00CC075D">
            <w:pPr>
              <w:jc w:val="center"/>
              <w:rPr>
                <w:rFonts w:ascii="宋体"/>
                <w:sz w:val="24"/>
              </w:rPr>
            </w:pPr>
          </w:p>
        </w:tc>
        <w:tc>
          <w:tcPr>
            <w:tcW w:w="1121" w:type="dxa"/>
            <w:vAlign w:val="center"/>
          </w:tcPr>
          <w:p w:rsidR="00CC075D" w:rsidRDefault="00CC075D">
            <w:pPr>
              <w:jc w:val="center"/>
              <w:rPr>
                <w:rFonts w:ascii="宋体"/>
                <w:sz w:val="24"/>
              </w:rPr>
            </w:pPr>
          </w:p>
        </w:tc>
        <w:tc>
          <w:tcPr>
            <w:tcW w:w="904" w:type="dxa"/>
            <w:vAlign w:val="center"/>
          </w:tcPr>
          <w:p w:rsidR="00CC075D" w:rsidRDefault="00CC075D">
            <w:pPr>
              <w:jc w:val="center"/>
              <w:rPr>
                <w:rFonts w:ascii="宋体"/>
                <w:sz w:val="24"/>
              </w:rPr>
            </w:pPr>
          </w:p>
        </w:tc>
        <w:tc>
          <w:tcPr>
            <w:tcW w:w="107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20" w:type="dxa"/>
            <w:vAlign w:val="center"/>
          </w:tcPr>
          <w:p w:rsidR="00CC075D" w:rsidRDefault="00CC075D">
            <w:pPr>
              <w:jc w:val="center"/>
              <w:rPr>
                <w:rFonts w:ascii="宋体"/>
                <w:sz w:val="24"/>
              </w:rPr>
            </w:pPr>
          </w:p>
        </w:tc>
        <w:tc>
          <w:tcPr>
            <w:tcW w:w="1370" w:type="dxa"/>
            <w:vAlign w:val="center"/>
          </w:tcPr>
          <w:p w:rsidR="00CC075D" w:rsidRDefault="00CC075D">
            <w:pPr>
              <w:jc w:val="center"/>
              <w:rPr>
                <w:rFonts w:ascii="宋体"/>
                <w:sz w:val="24"/>
              </w:rPr>
            </w:pPr>
          </w:p>
        </w:tc>
        <w:tc>
          <w:tcPr>
            <w:tcW w:w="1371" w:type="dxa"/>
            <w:vAlign w:val="center"/>
          </w:tcPr>
          <w:p w:rsidR="00CC075D" w:rsidRDefault="00CC075D">
            <w:pPr>
              <w:jc w:val="center"/>
              <w:rPr>
                <w:rFonts w:ascii="宋体"/>
                <w:sz w:val="24"/>
              </w:rPr>
            </w:pPr>
          </w:p>
        </w:tc>
      </w:tr>
      <w:tr w:rsidR="00CC075D">
        <w:trPr>
          <w:trHeight w:val="572"/>
        </w:trPr>
        <w:tc>
          <w:tcPr>
            <w:tcW w:w="913" w:type="dxa"/>
            <w:vAlign w:val="center"/>
          </w:tcPr>
          <w:p w:rsidR="00CC075D" w:rsidRDefault="00CC075D">
            <w:pPr>
              <w:jc w:val="center"/>
              <w:rPr>
                <w:rFonts w:ascii="宋体"/>
                <w:sz w:val="24"/>
              </w:rPr>
            </w:pPr>
          </w:p>
        </w:tc>
        <w:tc>
          <w:tcPr>
            <w:tcW w:w="914" w:type="dxa"/>
            <w:vAlign w:val="center"/>
          </w:tcPr>
          <w:p w:rsidR="00CC075D" w:rsidRDefault="00CC075D">
            <w:pPr>
              <w:jc w:val="center"/>
              <w:rPr>
                <w:rFonts w:ascii="宋体"/>
                <w:sz w:val="24"/>
              </w:rPr>
            </w:pPr>
          </w:p>
        </w:tc>
        <w:tc>
          <w:tcPr>
            <w:tcW w:w="1409" w:type="dxa"/>
            <w:vAlign w:val="center"/>
          </w:tcPr>
          <w:p w:rsidR="00CC075D" w:rsidRDefault="00CC075D">
            <w:pPr>
              <w:jc w:val="center"/>
              <w:rPr>
                <w:rFonts w:ascii="宋体"/>
                <w:sz w:val="24"/>
              </w:rPr>
            </w:pPr>
          </w:p>
        </w:tc>
        <w:tc>
          <w:tcPr>
            <w:tcW w:w="1121" w:type="dxa"/>
            <w:vAlign w:val="center"/>
          </w:tcPr>
          <w:p w:rsidR="00CC075D" w:rsidRDefault="00CC075D">
            <w:pPr>
              <w:jc w:val="center"/>
              <w:rPr>
                <w:rFonts w:ascii="宋体"/>
                <w:sz w:val="24"/>
              </w:rPr>
            </w:pPr>
          </w:p>
        </w:tc>
        <w:tc>
          <w:tcPr>
            <w:tcW w:w="904" w:type="dxa"/>
            <w:vAlign w:val="center"/>
          </w:tcPr>
          <w:p w:rsidR="00CC075D" w:rsidRDefault="00CC075D">
            <w:pPr>
              <w:jc w:val="center"/>
              <w:rPr>
                <w:rFonts w:ascii="宋体"/>
                <w:sz w:val="24"/>
              </w:rPr>
            </w:pPr>
          </w:p>
        </w:tc>
        <w:tc>
          <w:tcPr>
            <w:tcW w:w="107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20" w:type="dxa"/>
            <w:vAlign w:val="center"/>
          </w:tcPr>
          <w:p w:rsidR="00CC075D" w:rsidRDefault="00CC075D">
            <w:pPr>
              <w:jc w:val="center"/>
              <w:rPr>
                <w:rFonts w:ascii="宋体"/>
                <w:sz w:val="24"/>
              </w:rPr>
            </w:pPr>
          </w:p>
        </w:tc>
        <w:tc>
          <w:tcPr>
            <w:tcW w:w="1370" w:type="dxa"/>
            <w:vAlign w:val="center"/>
          </w:tcPr>
          <w:p w:rsidR="00CC075D" w:rsidRDefault="00CC075D">
            <w:pPr>
              <w:jc w:val="center"/>
              <w:rPr>
                <w:rFonts w:ascii="宋体"/>
                <w:sz w:val="24"/>
              </w:rPr>
            </w:pPr>
          </w:p>
        </w:tc>
        <w:tc>
          <w:tcPr>
            <w:tcW w:w="1371" w:type="dxa"/>
            <w:vAlign w:val="center"/>
          </w:tcPr>
          <w:p w:rsidR="00CC075D" w:rsidRDefault="00CC075D">
            <w:pPr>
              <w:jc w:val="center"/>
              <w:rPr>
                <w:rFonts w:ascii="宋体"/>
                <w:sz w:val="24"/>
              </w:rPr>
            </w:pPr>
          </w:p>
        </w:tc>
      </w:tr>
      <w:tr w:rsidR="00CC075D">
        <w:trPr>
          <w:trHeight w:val="572"/>
        </w:trPr>
        <w:tc>
          <w:tcPr>
            <w:tcW w:w="913" w:type="dxa"/>
            <w:vAlign w:val="center"/>
          </w:tcPr>
          <w:p w:rsidR="00CC075D" w:rsidRDefault="00CC075D">
            <w:pPr>
              <w:jc w:val="center"/>
              <w:rPr>
                <w:rFonts w:ascii="宋体"/>
                <w:sz w:val="24"/>
              </w:rPr>
            </w:pPr>
          </w:p>
        </w:tc>
        <w:tc>
          <w:tcPr>
            <w:tcW w:w="914" w:type="dxa"/>
            <w:vAlign w:val="center"/>
          </w:tcPr>
          <w:p w:rsidR="00CC075D" w:rsidRDefault="00CC075D">
            <w:pPr>
              <w:jc w:val="center"/>
              <w:rPr>
                <w:rFonts w:ascii="宋体"/>
                <w:sz w:val="24"/>
              </w:rPr>
            </w:pPr>
          </w:p>
        </w:tc>
        <w:tc>
          <w:tcPr>
            <w:tcW w:w="1409" w:type="dxa"/>
            <w:vAlign w:val="center"/>
          </w:tcPr>
          <w:p w:rsidR="00CC075D" w:rsidRDefault="00CC075D">
            <w:pPr>
              <w:jc w:val="center"/>
              <w:rPr>
                <w:rFonts w:ascii="宋体"/>
                <w:sz w:val="24"/>
              </w:rPr>
            </w:pPr>
          </w:p>
        </w:tc>
        <w:tc>
          <w:tcPr>
            <w:tcW w:w="1121" w:type="dxa"/>
            <w:vAlign w:val="center"/>
          </w:tcPr>
          <w:p w:rsidR="00CC075D" w:rsidRDefault="00CC075D">
            <w:pPr>
              <w:jc w:val="center"/>
              <w:rPr>
                <w:rFonts w:ascii="宋体"/>
                <w:sz w:val="24"/>
              </w:rPr>
            </w:pPr>
          </w:p>
        </w:tc>
        <w:tc>
          <w:tcPr>
            <w:tcW w:w="904" w:type="dxa"/>
            <w:vAlign w:val="center"/>
          </w:tcPr>
          <w:p w:rsidR="00CC075D" w:rsidRDefault="00CC075D">
            <w:pPr>
              <w:jc w:val="center"/>
              <w:rPr>
                <w:rFonts w:ascii="宋体"/>
                <w:sz w:val="24"/>
              </w:rPr>
            </w:pPr>
          </w:p>
        </w:tc>
        <w:tc>
          <w:tcPr>
            <w:tcW w:w="107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20" w:type="dxa"/>
            <w:vAlign w:val="center"/>
          </w:tcPr>
          <w:p w:rsidR="00CC075D" w:rsidRDefault="00CC075D">
            <w:pPr>
              <w:jc w:val="center"/>
              <w:rPr>
                <w:rFonts w:ascii="宋体"/>
                <w:sz w:val="24"/>
              </w:rPr>
            </w:pPr>
          </w:p>
        </w:tc>
        <w:tc>
          <w:tcPr>
            <w:tcW w:w="1370" w:type="dxa"/>
            <w:vAlign w:val="center"/>
          </w:tcPr>
          <w:p w:rsidR="00CC075D" w:rsidRDefault="00CC075D">
            <w:pPr>
              <w:jc w:val="center"/>
              <w:rPr>
                <w:rFonts w:ascii="宋体"/>
                <w:sz w:val="24"/>
              </w:rPr>
            </w:pPr>
          </w:p>
        </w:tc>
        <w:tc>
          <w:tcPr>
            <w:tcW w:w="1371" w:type="dxa"/>
            <w:vAlign w:val="center"/>
          </w:tcPr>
          <w:p w:rsidR="00CC075D" w:rsidRDefault="00CC075D">
            <w:pPr>
              <w:jc w:val="center"/>
              <w:rPr>
                <w:rFonts w:ascii="宋体"/>
                <w:sz w:val="24"/>
              </w:rPr>
            </w:pPr>
          </w:p>
        </w:tc>
      </w:tr>
      <w:tr w:rsidR="00CC075D">
        <w:trPr>
          <w:trHeight w:val="613"/>
        </w:trPr>
        <w:tc>
          <w:tcPr>
            <w:tcW w:w="913" w:type="dxa"/>
            <w:vAlign w:val="center"/>
          </w:tcPr>
          <w:p w:rsidR="00CC075D" w:rsidRDefault="00CC075D">
            <w:pPr>
              <w:jc w:val="center"/>
              <w:rPr>
                <w:rFonts w:ascii="宋体"/>
                <w:sz w:val="24"/>
              </w:rPr>
            </w:pPr>
          </w:p>
        </w:tc>
        <w:tc>
          <w:tcPr>
            <w:tcW w:w="914" w:type="dxa"/>
            <w:vAlign w:val="center"/>
          </w:tcPr>
          <w:p w:rsidR="00CC075D" w:rsidRDefault="00CC075D">
            <w:pPr>
              <w:jc w:val="center"/>
              <w:rPr>
                <w:rFonts w:ascii="宋体"/>
                <w:sz w:val="24"/>
              </w:rPr>
            </w:pPr>
          </w:p>
        </w:tc>
        <w:tc>
          <w:tcPr>
            <w:tcW w:w="1409" w:type="dxa"/>
            <w:vAlign w:val="center"/>
          </w:tcPr>
          <w:p w:rsidR="00CC075D" w:rsidRDefault="00CC075D">
            <w:pPr>
              <w:jc w:val="center"/>
              <w:rPr>
                <w:rFonts w:ascii="宋体"/>
                <w:sz w:val="24"/>
              </w:rPr>
            </w:pPr>
          </w:p>
        </w:tc>
        <w:tc>
          <w:tcPr>
            <w:tcW w:w="1121" w:type="dxa"/>
            <w:vAlign w:val="center"/>
          </w:tcPr>
          <w:p w:rsidR="00CC075D" w:rsidRDefault="00CC075D">
            <w:pPr>
              <w:jc w:val="center"/>
              <w:rPr>
                <w:rFonts w:ascii="宋体"/>
                <w:sz w:val="24"/>
              </w:rPr>
            </w:pPr>
          </w:p>
        </w:tc>
        <w:tc>
          <w:tcPr>
            <w:tcW w:w="904" w:type="dxa"/>
            <w:vAlign w:val="center"/>
          </w:tcPr>
          <w:p w:rsidR="00CC075D" w:rsidRDefault="00CC075D">
            <w:pPr>
              <w:jc w:val="center"/>
              <w:rPr>
                <w:rFonts w:ascii="宋体"/>
                <w:sz w:val="24"/>
              </w:rPr>
            </w:pPr>
          </w:p>
        </w:tc>
        <w:tc>
          <w:tcPr>
            <w:tcW w:w="107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19" w:type="dxa"/>
            <w:vAlign w:val="center"/>
          </w:tcPr>
          <w:p w:rsidR="00CC075D" w:rsidRDefault="00CC075D">
            <w:pPr>
              <w:jc w:val="center"/>
              <w:rPr>
                <w:rFonts w:ascii="宋体"/>
                <w:sz w:val="24"/>
              </w:rPr>
            </w:pPr>
          </w:p>
        </w:tc>
        <w:tc>
          <w:tcPr>
            <w:tcW w:w="920" w:type="dxa"/>
            <w:vAlign w:val="center"/>
          </w:tcPr>
          <w:p w:rsidR="00CC075D" w:rsidRDefault="00CC075D">
            <w:pPr>
              <w:jc w:val="center"/>
              <w:rPr>
                <w:rFonts w:ascii="宋体"/>
                <w:sz w:val="24"/>
              </w:rPr>
            </w:pPr>
          </w:p>
        </w:tc>
        <w:tc>
          <w:tcPr>
            <w:tcW w:w="1370" w:type="dxa"/>
            <w:vAlign w:val="center"/>
          </w:tcPr>
          <w:p w:rsidR="00CC075D" w:rsidRDefault="00CC075D">
            <w:pPr>
              <w:jc w:val="center"/>
              <w:rPr>
                <w:rFonts w:ascii="宋体"/>
                <w:sz w:val="24"/>
              </w:rPr>
            </w:pPr>
          </w:p>
        </w:tc>
        <w:tc>
          <w:tcPr>
            <w:tcW w:w="1371" w:type="dxa"/>
            <w:vAlign w:val="center"/>
          </w:tcPr>
          <w:p w:rsidR="00CC075D" w:rsidRDefault="00CC075D">
            <w:pPr>
              <w:jc w:val="center"/>
              <w:rPr>
                <w:rFonts w:ascii="宋体"/>
                <w:sz w:val="24"/>
              </w:rPr>
            </w:pPr>
          </w:p>
        </w:tc>
      </w:tr>
    </w:tbl>
    <w:p w:rsidR="00CC075D" w:rsidRDefault="00CC075D" w:rsidP="00CC075D">
      <w:pPr>
        <w:spacing w:line="360" w:lineRule="auto"/>
        <w:ind w:firstLineChars="200" w:firstLine="480"/>
        <w:rPr>
          <w:rFonts w:ascii="宋体"/>
          <w:sz w:val="24"/>
        </w:rPr>
      </w:pPr>
    </w:p>
    <w:p w:rsidR="00CC075D" w:rsidRDefault="00CC075D">
      <w:pPr>
        <w:spacing w:line="480" w:lineRule="auto"/>
        <w:jc w:val="center"/>
        <w:rPr>
          <w:rFonts w:ascii="宋体"/>
          <w:sz w:val="24"/>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pPr>
        <w:spacing w:line="480" w:lineRule="auto"/>
        <w:jc w:val="center"/>
        <w:rPr>
          <w:rFonts w:ascii="宋体"/>
          <w:sz w:val="24"/>
        </w:rPr>
      </w:pPr>
      <w:r>
        <w:rPr>
          <w:rFonts w:ascii="宋体" w:hAnsi="宋体" w:hint="eastAsia"/>
          <w:sz w:val="24"/>
        </w:rPr>
        <w:t>年月日</w:t>
      </w:r>
    </w:p>
    <w:p w:rsidR="00CC075D" w:rsidRDefault="00CC075D" w:rsidP="00F87868">
      <w:pPr>
        <w:spacing w:line="360" w:lineRule="auto"/>
        <w:ind w:firstLineChars="200" w:firstLine="480"/>
        <w:rPr>
          <w:rFonts w:ascii="宋体"/>
          <w:sz w:val="24"/>
        </w:rPr>
        <w:sectPr w:rsidR="00CC075D">
          <w:pgSz w:w="16838" w:h="11906" w:orient="landscape"/>
          <w:pgMar w:top="1134" w:right="1247" w:bottom="1134" w:left="1134" w:header="851" w:footer="992" w:gutter="0"/>
          <w:cols w:space="425"/>
          <w:docGrid w:linePitch="312"/>
        </w:sectPr>
      </w:pPr>
    </w:p>
    <w:p w:rsidR="00CC075D" w:rsidRDefault="00CC075D">
      <w:pPr>
        <w:spacing w:line="360" w:lineRule="auto"/>
        <w:jc w:val="center"/>
        <w:rPr>
          <w:rFonts w:ascii="宋体"/>
          <w:b/>
        </w:rPr>
      </w:pPr>
      <w:r>
        <w:rPr>
          <w:rFonts w:ascii="宋体" w:hAnsi="宋体"/>
          <w:b/>
        </w:rPr>
        <w:lastRenderedPageBreak/>
        <w:t>4.8</w:t>
      </w:r>
      <w:r>
        <w:rPr>
          <w:rFonts w:ascii="宋体" w:hAnsi="宋体" w:hint="eastAsia"/>
          <w:b/>
        </w:rPr>
        <w:t>招标人供应材料价格汇总表</w:t>
      </w:r>
    </w:p>
    <w:p w:rsidR="00CC075D" w:rsidRDefault="00CC075D" w:rsidP="00F87868">
      <w:pPr>
        <w:spacing w:line="360" w:lineRule="auto"/>
        <w:ind w:firstLineChars="200" w:firstLine="480"/>
        <w:rPr>
          <w:rFonts w:ascii="宋体" w:cs="宋体"/>
          <w:kern w:val="0"/>
          <w:szCs w:val="21"/>
          <w:u w:val="single"/>
        </w:rPr>
      </w:pPr>
      <w:r>
        <w:rPr>
          <w:rFonts w:ascii="宋体" w:hAnsi="宋体" w:hint="eastAsia"/>
          <w:sz w:val="24"/>
        </w:rPr>
        <w:t>合同编号：</w:t>
      </w:r>
      <w:r w:rsidRPr="006B2A76">
        <w:rPr>
          <w:rFonts w:ascii="宋体" w:hAnsi="宋体"/>
          <w:sz w:val="24"/>
          <w:u w:val="single"/>
        </w:rPr>
        <w:t>GC.23.2(</w:t>
      </w:r>
      <w:proofErr w:type="gramStart"/>
      <w:r w:rsidRPr="006B2A76">
        <w:rPr>
          <w:rFonts w:ascii="宋体" w:hAnsi="宋体" w:hint="eastAsia"/>
          <w:sz w:val="24"/>
          <w:u w:val="single"/>
        </w:rPr>
        <w:t>施工标项</w:t>
      </w:r>
      <w:proofErr w:type="gramEnd"/>
      <w:r w:rsidRPr="006B2A76">
        <w:rPr>
          <w:rFonts w:ascii="宋体" w:hAnsi="宋体"/>
          <w:sz w:val="24"/>
          <w:u w:val="single"/>
        </w:rPr>
        <w:t>)</w:t>
      </w:r>
    </w:p>
    <w:p w:rsidR="00CC075D" w:rsidRDefault="00CC075D" w:rsidP="00F87868">
      <w:pPr>
        <w:spacing w:line="360" w:lineRule="auto"/>
        <w:ind w:firstLineChars="200" w:firstLine="480"/>
        <w:rPr>
          <w:rFonts w:ascii="宋体"/>
          <w:sz w:val="24"/>
        </w:rPr>
      </w:pPr>
      <w:r>
        <w:rPr>
          <w:rFonts w:ascii="宋体" w:hAnsi="宋体" w:hint="eastAsia"/>
          <w:sz w:val="24"/>
        </w:rPr>
        <w:t>工程名称：</w:t>
      </w:r>
      <w:r>
        <w:rPr>
          <w:rFonts w:ascii="宋体" w:hAnsi="宋体" w:hint="eastAsia"/>
          <w:sz w:val="24"/>
          <w:u w:val="single"/>
        </w:rPr>
        <w:t>陕西省</w:t>
      </w:r>
      <w:proofErr w:type="gramStart"/>
      <w:r>
        <w:rPr>
          <w:rFonts w:ascii="宋体" w:hAnsi="宋体" w:hint="eastAsia"/>
          <w:sz w:val="24"/>
          <w:u w:val="single"/>
        </w:rPr>
        <w:t>泾</w:t>
      </w:r>
      <w:proofErr w:type="gramEnd"/>
      <w:r>
        <w:rPr>
          <w:rFonts w:ascii="宋体" w:hAnsi="宋体" w:hint="eastAsia"/>
          <w:sz w:val="24"/>
          <w:u w:val="single"/>
        </w:rPr>
        <w:t>惠渠灌区贺兰水库除险加固工程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2523"/>
        <w:gridCol w:w="1413"/>
        <w:gridCol w:w="1250"/>
        <w:gridCol w:w="1428"/>
        <w:gridCol w:w="1250"/>
      </w:tblGrid>
      <w:tr w:rsidR="00CC075D">
        <w:trPr>
          <w:trHeight w:val="707"/>
          <w:jc w:val="center"/>
        </w:trPr>
        <w:tc>
          <w:tcPr>
            <w:tcW w:w="821" w:type="dxa"/>
            <w:vAlign w:val="center"/>
          </w:tcPr>
          <w:p w:rsidR="00CC075D" w:rsidRDefault="00CC075D">
            <w:pPr>
              <w:jc w:val="center"/>
              <w:rPr>
                <w:rFonts w:ascii="宋体"/>
                <w:sz w:val="24"/>
              </w:rPr>
            </w:pPr>
            <w:r>
              <w:rPr>
                <w:rFonts w:ascii="宋体" w:hAnsi="宋体" w:hint="eastAsia"/>
                <w:sz w:val="24"/>
              </w:rPr>
              <w:t>序号</w:t>
            </w:r>
          </w:p>
        </w:tc>
        <w:tc>
          <w:tcPr>
            <w:tcW w:w="2523" w:type="dxa"/>
            <w:vAlign w:val="center"/>
          </w:tcPr>
          <w:p w:rsidR="00CC075D" w:rsidRDefault="00CC075D">
            <w:pPr>
              <w:jc w:val="center"/>
              <w:rPr>
                <w:rFonts w:ascii="宋体"/>
                <w:sz w:val="24"/>
              </w:rPr>
            </w:pPr>
            <w:r>
              <w:rPr>
                <w:rFonts w:ascii="宋体" w:hAnsi="宋体" w:hint="eastAsia"/>
                <w:sz w:val="24"/>
              </w:rPr>
              <w:t>材料名称</w:t>
            </w:r>
          </w:p>
        </w:tc>
        <w:tc>
          <w:tcPr>
            <w:tcW w:w="1413" w:type="dxa"/>
            <w:vAlign w:val="center"/>
          </w:tcPr>
          <w:p w:rsidR="00CC075D" w:rsidRDefault="00CC075D">
            <w:pPr>
              <w:jc w:val="center"/>
              <w:rPr>
                <w:rFonts w:ascii="宋体"/>
                <w:sz w:val="24"/>
              </w:rPr>
            </w:pPr>
            <w:r>
              <w:rPr>
                <w:rFonts w:ascii="宋体" w:hAnsi="宋体" w:hint="eastAsia"/>
                <w:sz w:val="24"/>
              </w:rPr>
              <w:t>型号规格</w:t>
            </w:r>
          </w:p>
        </w:tc>
        <w:tc>
          <w:tcPr>
            <w:tcW w:w="1250" w:type="dxa"/>
            <w:vAlign w:val="center"/>
          </w:tcPr>
          <w:p w:rsidR="00CC075D" w:rsidRDefault="00CC075D">
            <w:pPr>
              <w:jc w:val="center"/>
              <w:rPr>
                <w:rFonts w:ascii="宋体"/>
                <w:sz w:val="24"/>
              </w:rPr>
            </w:pPr>
            <w:r>
              <w:rPr>
                <w:rFonts w:ascii="宋体" w:hAnsi="宋体" w:hint="eastAsia"/>
                <w:sz w:val="24"/>
              </w:rPr>
              <w:t>计量单位</w:t>
            </w:r>
          </w:p>
        </w:tc>
        <w:tc>
          <w:tcPr>
            <w:tcW w:w="1428" w:type="dxa"/>
            <w:vAlign w:val="center"/>
          </w:tcPr>
          <w:p w:rsidR="00CC075D" w:rsidRDefault="00CC075D">
            <w:pPr>
              <w:jc w:val="center"/>
              <w:rPr>
                <w:rFonts w:ascii="宋体"/>
                <w:sz w:val="24"/>
              </w:rPr>
            </w:pPr>
            <w:r>
              <w:rPr>
                <w:rFonts w:ascii="宋体" w:hAnsi="宋体" w:hint="eastAsia"/>
                <w:sz w:val="24"/>
              </w:rPr>
              <w:t>供应价格</w:t>
            </w:r>
          </w:p>
          <w:p w:rsidR="00CC075D" w:rsidRDefault="00CC075D">
            <w:pPr>
              <w:jc w:val="center"/>
              <w:rPr>
                <w:rFonts w:ascii="宋体"/>
                <w:sz w:val="24"/>
              </w:rPr>
            </w:pPr>
            <w:r>
              <w:rPr>
                <w:rFonts w:ascii="宋体" w:hAnsi="宋体" w:hint="eastAsia"/>
                <w:sz w:val="24"/>
              </w:rPr>
              <w:t>（元）</w:t>
            </w:r>
          </w:p>
        </w:tc>
        <w:tc>
          <w:tcPr>
            <w:tcW w:w="1250" w:type="dxa"/>
            <w:vAlign w:val="center"/>
          </w:tcPr>
          <w:p w:rsidR="00CC075D" w:rsidRDefault="00CC075D">
            <w:pPr>
              <w:jc w:val="center"/>
              <w:rPr>
                <w:rFonts w:ascii="宋体"/>
                <w:sz w:val="24"/>
              </w:rPr>
            </w:pPr>
            <w:r>
              <w:rPr>
                <w:rFonts w:ascii="宋体" w:hAnsi="宋体" w:hint="eastAsia"/>
                <w:sz w:val="24"/>
              </w:rPr>
              <w:t>预算价格</w:t>
            </w:r>
          </w:p>
          <w:p w:rsidR="00CC075D" w:rsidRDefault="00CC075D">
            <w:pPr>
              <w:jc w:val="center"/>
              <w:rPr>
                <w:rFonts w:ascii="宋体"/>
                <w:sz w:val="24"/>
              </w:rPr>
            </w:pPr>
            <w:r>
              <w:rPr>
                <w:rFonts w:ascii="宋体" w:hAnsi="宋体" w:hint="eastAsia"/>
                <w:sz w:val="24"/>
              </w:rPr>
              <w:t>（元）</w:t>
            </w:r>
          </w:p>
        </w:tc>
      </w:tr>
      <w:tr w:rsidR="00CC075D">
        <w:trPr>
          <w:trHeight w:val="342"/>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42"/>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42"/>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65"/>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65"/>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65"/>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65"/>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65"/>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65"/>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65"/>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65"/>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65"/>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r w:rsidR="00CC075D">
        <w:trPr>
          <w:trHeight w:val="365"/>
          <w:jc w:val="center"/>
        </w:trPr>
        <w:tc>
          <w:tcPr>
            <w:tcW w:w="821" w:type="dxa"/>
            <w:vAlign w:val="center"/>
          </w:tcPr>
          <w:p w:rsidR="00CC075D" w:rsidRDefault="00CC075D">
            <w:pPr>
              <w:jc w:val="center"/>
              <w:rPr>
                <w:rFonts w:ascii="宋体"/>
                <w:sz w:val="24"/>
              </w:rPr>
            </w:pPr>
          </w:p>
        </w:tc>
        <w:tc>
          <w:tcPr>
            <w:tcW w:w="2523" w:type="dxa"/>
            <w:vAlign w:val="center"/>
          </w:tcPr>
          <w:p w:rsidR="00CC075D" w:rsidRDefault="00CC075D">
            <w:pPr>
              <w:jc w:val="center"/>
              <w:rPr>
                <w:rFonts w:ascii="宋体"/>
                <w:sz w:val="24"/>
              </w:rPr>
            </w:pPr>
          </w:p>
        </w:tc>
        <w:tc>
          <w:tcPr>
            <w:tcW w:w="1413"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c>
          <w:tcPr>
            <w:tcW w:w="1428" w:type="dxa"/>
            <w:vAlign w:val="center"/>
          </w:tcPr>
          <w:p w:rsidR="00CC075D" w:rsidRDefault="00CC075D">
            <w:pPr>
              <w:jc w:val="center"/>
              <w:rPr>
                <w:rFonts w:ascii="宋体"/>
                <w:sz w:val="24"/>
              </w:rPr>
            </w:pPr>
          </w:p>
        </w:tc>
        <w:tc>
          <w:tcPr>
            <w:tcW w:w="1250" w:type="dxa"/>
            <w:vAlign w:val="center"/>
          </w:tcPr>
          <w:p w:rsidR="00CC075D" w:rsidRDefault="00CC075D">
            <w:pPr>
              <w:jc w:val="center"/>
              <w:rPr>
                <w:rFonts w:ascii="宋体"/>
                <w:sz w:val="24"/>
              </w:rPr>
            </w:pPr>
          </w:p>
        </w:tc>
      </w:tr>
    </w:tbl>
    <w:p w:rsidR="00CC075D" w:rsidRDefault="00CC075D">
      <w:pPr>
        <w:spacing w:line="480" w:lineRule="auto"/>
        <w:jc w:val="center"/>
        <w:rPr>
          <w:rFonts w:ascii="宋体"/>
          <w:sz w:val="24"/>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pPr>
        <w:spacing w:line="480" w:lineRule="auto"/>
        <w:jc w:val="center"/>
        <w:rPr>
          <w:rFonts w:ascii="宋体"/>
          <w:sz w:val="24"/>
        </w:rPr>
      </w:pPr>
      <w:r>
        <w:rPr>
          <w:rFonts w:ascii="宋体" w:hAnsi="宋体" w:hint="eastAsia"/>
          <w:sz w:val="24"/>
        </w:rPr>
        <w:t>年月日</w:t>
      </w: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360" w:lineRule="auto"/>
        <w:jc w:val="center"/>
        <w:rPr>
          <w:rFonts w:ascii="宋体"/>
          <w:b/>
        </w:rPr>
      </w:pPr>
      <w:r>
        <w:rPr>
          <w:rFonts w:ascii="宋体" w:hAnsi="宋体"/>
          <w:b/>
        </w:rPr>
        <w:lastRenderedPageBreak/>
        <w:t>4.9</w:t>
      </w:r>
      <w:r>
        <w:rPr>
          <w:rFonts w:ascii="宋体" w:hAnsi="宋体" w:hint="eastAsia"/>
          <w:b/>
        </w:rPr>
        <w:t>投标人自行采购主要材料预算价格汇总表</w:t>
      </w:r>
    </w:p>
    <w:p w:rsidR="00CC075D" w:rsidRDefault="00CC075D" w:rsidP="00F87868">
      <w:pPr>
        <w:spacing w:line="360" w:lineRule="auto"/>
        <w:ind w:firstLineChars="200" w:firstLine="480"/>
        <w:rPr>
          <w:rFonts w:ascii="宋体" w:cs="宋体"/>
          <w:kern w:val="0"/>
          <w:szCs w:val="21"/>
          <w:u w:val="single"/>
        </w:rPr>
      </w:pPr>
      <w:r>
        <w:rPr>
          <w:rFonts w:ascii="宋体" w:hAnsi="宋体" w:hint="eastAsia"/>
          <w:sz w:val="24"/>
        </w:rPr>
        <w:t>合同编号：</w:t>
      </w:r>
      <w:r w:rsidRPr="00343CC0">
        <w:rPr>
          <w:rFonts w:ascii="宋体" w:hAnsi="宋体"/>
          <w:sz w:val="24"/>
          <w:u w:val="single"/>
        </w:rPr>
        <w:t>GC.23.2(</w:t>
      </w:r>
      <w:proofErr w:type="gramStart"/>
      <w:r w:rsidRPr="00343CC0">
        <w:rPr>
          <w:rFonts w:ascii="宋体" w:hAnsi="宋体" w:hint="eastAsia"/>
          <w:sz w:val="24"/>
          <w:u w:val="single"/>
        </w:rPr>
        <w:t>施工标项</w:t>
      </w:r>
      <w:proofErr w:type="gramEnd"/>
      <w:r w:rsidRPr="00343CC0">
        <w:rPr>
          <w:rFonts w:ascii="宋体" w:hAnsi="宋体"/>
          <w:sz w:val="24"/>
          <w:u w:val="single"/>
        </w:rPr>
        <w:t>)</w:t>
      </w:r>
    </w:p>
    <w:p w:rsidR="00CC075D" w:rsidRDefault="00CC075D" w:rsidP="00F87868">
      <w:pPr>
        <w:spacing w:line="360" w:lineRule="auto"/>
        <w:ind w:firstLineChars="200" w:firstLine="480"/>
        <w:rPr>
          <w:rFonts w:ascii="宋体"/>
          <w:sz w:val="24"/>
        </w:rPr>
      </w:pPr>
      <w:r>
        <w:rPr>
          <w:rFonts w:ascii="宋体" w:hAnsi="宋体" w:hint="eastAsia"/>
          <w:sz w:val="24"/>
        </w:rPr>
        <w:t>工程名称：</w:t>
      </w:r>
      <w:r>
        <w:rPr>
          <w:rFonts w:ascii="宋体" w:hAnsi="宋体" w:hint="eastAsia"/>
          <w:sz w:val="24"/>
          <w:u w:val="single"/>
        </w:rPr>
        <w:t>陕西省</w:t>
      </w:r>
      <w:proofErr w:type="gramStart"/>
      <w:r>
        <w:rPr>
          <w:rFonts w:ascii="宋体" w:hAnsi="宋体" w:hint="eastAsia"/>
          <w:sz w:val="24"/>
          <w:u w:val="single"/>
        </w:rPr>
        <w:t>泾</w:t>
      </w:r>
      <w:proofErr w:type="gramEnd"/>
      <w:r>
        <w:rPr>
          <w:rFonts w:ascii="宋体" w:hAnsi="宋体" w:hint="eastAsia"/>
          <w:sz w:val="24"/>
          <w:u w:val="single"/>
        </w:rPr>
        <w:t>惠渠灌区贺兰水库除险加固工程</w:t>
      </w:r>
    </w:p>
    <w:tbl>
      <w:tblPr>
        <w:tblpPr w:leftFromText="180" w:rightFromText="180" w:vertAnchor="text" w:horzAnchor="margin" w:tblpXSpec="center" w:tblpY="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5"/>
        <w:gridCol w:w="1623"/>
        <w:gridCol w:w="1439"/>
        <w:gridCol w:w="1695"/>
        <w:gridCol w:w="1931"/>
        <w:gridCol w:w="1115"/>
      </w:tblGrid>
      <w:tr w:rsidR="00CC075D">
        <w:trPr>
          <w:trHeight w:val="757"/>
        </w:trPr>
        <w:tc>
          <w:tcPr>
            <w:tcW w:w="945" w:type="dxa"/>
            <w:vAlign w:val="center"/>
          </w:tcPr>
          <w:p w:rsidR="00CC075D" w:rsidRDefault="00CC075D">
            <w:pPr>
              <w:jc w:val="center"/>
              <w:rPr>
                <w:rFonts w:ascii="宋体"/>
                <w:sz w:val="24"/>
              </w:rPr>
            </w:pPr>
            <w:r>
              <w:rPr>
                <w:rFonts w:ascii="宋体" w:hAnsi="宋体" w:hint="eastAsia"/>
                <w:sz w:val="24"/>
              </w:rPr>
              <w:t>序号</w:t>
            </w:r>
          </w:p>
        </w:tc>
        <w:tc>
          <w:tcPr>
            <w:tcW w:w="1623" w:type="dxa"/>
            <w:vAlign w:val="center"/>
          </w:tcPr>
          <w:p w:rsidR="00CC075D" w:rsidRDefault="00CC075D">
            <w:pPr>
              <w:jc w:val="center"/>
              <w:rPr>
                <w:rFonts w:ascii="宋体"/>
                <w:sz w:val="24"/>
              </w:rPr>
            </w:pPr>
            <w:r>
              <w:rPr>
                <w:rFonts w:ascii="宋体" w:hAnsi="宋体" w:hint="eastAsia"/>
                <w:sz w:val="24"/>
              </w:rPr>
              <w:t>材料名称</w:t>
            </w:r>
          </w:p>
        </w:tc>
        <w:tc>
          <w:tcPr>
            <w:tcW w:w="1439" w:type="dxa"/>
            <w:vAlign w:val="center"/>
          </w:tcPr>
          <w:p w:rsidR="00CC075D" w:rsidRDefault="00CC075D">
            <w:pPr>
              <w:jc w:val="center"/>
              <w:rPr>
                <w:rFonts w:ascii="宋体"/>
                <w:sz w:val="24"/>
              </w:rPr>
            </w:pPr>
            <w:r>
              <w:rPr>
                <w:rFonts w:ascii="宋体" w:hAnsi="宋体" w:hint="eastAsia"/>
                <w:sz w:val="24"/>
              </w:rPr>
              <w:t>型号规格</w:t>
            </w:r>
          </w:p>
        </w:tc>
        <w:tc>
          <w:tcPr>
            <w:tcW w:w="1695" w:type="dxa"/>
            <w:vAlign w:val="center"/>
          </w:tcPr>
          <w:p w:rsidR="00CC075D" w:rsidRDefault="00CC075D">
            <w:pPr>
              <w:jc w:val="center"/>
              <w:rPr>
                <w:rFonts w:ascii="宋体"/>
                <w:sz w:val="24"/>
              </w:rPr>
            </w:pPr>
            <w:r>
              <w:rPr>
                <w:rFonts w:ascii="宋体" w:hAnsi="宋体" w:hint="eastAsia"/>
                <w:sz w:val="24"/>
              </w:rPr>
              <w:t>计量单位</w:t>
            </w:r>
          </w:p>
        </w:tc>
        <w:tc>
          <w:tcPr>
            <w:tcW w:w="1931" w:type="dxa"/>
            <w:vAlign w:val="center"/>
          </w:tcPr>
          <w:p w:rsidR="00CC075D" w:rsidRDefault="00CC075D">
            <w:pPr>
              <w:jc w:val="center"/>
              <w:rPr>
                <w:rFonts w:ascii="宋体"/>
                <w:sz w:val="24"/>
              </w:rPr>
            </w:pPr>
            <w:r>
              <w:rPr>
                <w:rFonts w:ascii="宋体" w:hAnsi="宋体" w:hint="eastAsia"/>
                <w:sz w:val="24"/>
              </w:rPr>
              <w:t>预算价格</w:t>
            </w:r>
          </w:p>
          <w:p w:rsidR="00CC075D" w:rsidRDefault="00CC075D">
            <w:pPr>
              <w:jc w:val="center"/>
              <w:rPr>
                <w:rFonts w:ascii="宋体"/>
                <w:sz w:val="24"/>
              </w:rPr>
            </w:pPr>
            <w:r>
              <w:rPr>
                <w:rFonts w:ascii="宋体" w:hAnsi="宋体" w:hint="eastAsia"/>
                <w:sz w:val="24"/>
              </w:rPr>
              <w:t>（元）</w:t>
            </w:r>
          </w:p>
        </w:tc>
        <w:tc>
          <w:tcPr>
            <w:tcW w:w="1115" w:type="dxa"/>
            <w:vAlign w:val="center"/>
          </w:tcPr>
          <w:p w:rsidR="00CC075D" w:rsidRDefault="00CC075D">
            <w:pPr>
              <w:jc w:val="center"/>
              <w:rPr>
                <w:rFonts w:ascii="宋体"/>
                <w:sz w:val="24"/>
              </w:rPr>
            </w:pPr>
            <w:r>
              <w:rPr>
                <w:rFonts w:ascii="宋体" w:hAnsi="宋体" w:hint="eastAsia"/>
                <w:sz w:val="24"/>
              </w:rPr>
              <w:t>备注</w:t>
            </w: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404"/>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r w:rsidR="00CC075D">
        <w:trPr>
          <w:trHeight w:val="378"/>
        </w:trPr>
        <w:tc>
          <w:tcPr>
            <w:tcW w:w="945" w:type="dxa"/>
            <w:vAlign w:val="center"/>
          </w:tcPr>
          <w:p w:rsidR="00CC075D" w:rsidRDefault="00CC075D">
            <w:pPr>
              <w:jc w:val="center"/>
              <w:rPr>
                <w:rFonts w:ascii="宋体"/>
                <w:sz w:val="24"/>
              </w:rPr>
            </w:pPr>
          </w:p>
        </w:tc>
        <w:tc>
          <w:tcPr>
            <w:tcW w:w="1623" w:type="dxa"/>
            <w:vAlign w:val="center"/>
          </w:tcPr>
          <w:p w:rsidR="00CC075D" w:rsidRDefault="00CC075D">
            <w:pPr>
              <w:jc w:val="center"/>
              <w:rPr>
                <w:rFonts w:ascii="宋体"/>
                <w:sz w:val="24"/>
              </w:rPr>
            </w:pPr>
          </w:p>
        </w:tc>
        <w:tc>
          <w:tcPr>
            <w:tcW w:w="1439" w:type="dxa"/>
            <w:vAlign w:val="center"/>
          </w:tcPr>
          <w:p w:rsidR="00CC075D" w:rsidRDefault="00CC075D">
            <w:pPr>
              <w:jc w:val="center"/>
              <w:rPr>
                <w:rFonts w:ascii="宋体"/>
                <w:sz w:val="24"/>
              </w:rPr>
            </w:pPr>
          </w:p>
        </w:tc>
        <w:tc>
          <w:tcPr>
            <w:tcW w:w="1695" w:type="dxa"/>
            <w:vAlign w:val="center"/>
          </w:tcPr>
          <w:p w:rsidR="00CC075D" w:rsidRDefault="00CC075D">
            <w:pPr>
              <w:jc w:val="center"/>
              <w:rPr>
                <w:rFonts w:ascii="宋体"/>
                <w:sz w:val="24"/>
              </w:rPr>
            </w:pPr>
          </w:p>
        </w:tc>
        <w:tc>
          <w:tcPr>
            <w:tcW w:w="1931" w:type="dxa"/>
            <w:vAlign w:val="center"/>
          </w:tcPr>
          <w:p w:rsidR="00CC075D" w:rsidRDefault="00CC075D">
            <w:pPr>
              <w:jc w:val="center"/>
              <w:rPr>
                <w:rFonts w:ascii="宋体"/>
                <w:sz w:val="24"/>
              </w:rPr>
            </w:pPr>
          </w:p>
        </w:tc>
        <w:tc>
          <w:tcPr>
            <w:tcW w:w="1115" w:type="dxa"/>
            <w:vAlign w:val="center"/>
          </w:tcPr>
          <w:p w:rsidR="00CC075D" w:rsidRDefault="00CC075D">
            <w:pPr>
              <w:jc w:val="center"/>
              <w:rPr>
                <w:rFonts w:ascii="宋体"/>
                <w:sz w:val="24"/>
              </w:rPr>
            </w:pPr>
          </w:p>
        </w:tc>
      </w:tr>
    </w:tbl>
    <w:p w:rsidR="00CC075D" w:rsidRDefault="00CC075D" w:rsidP="00CC075D">
      <w:pPr>
        <w:spacing w:line="360" w:lineRule="auto"/>
        <w:ind w:firstLineChars="200" w:firstLine="480"/>
        <w:rPr>
          <w:rFonts w:ascii="宋体"/>
          <w:sz w:val="24"/>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pPr>
        <w:spacing w:line="480" w:lineRule="auto"/>
        <w:jc w:val="center"/>
        <w:rPr>
          <w:rFonts w:ascii="宋体"/>
          <w:sz w:val="24"/>
        </w:rPr>
      </w:pPr>
      <w:r>
        <w:rPr>
          <w:rFonts w:ascii="宋体" w:hAnsi="宋体" w:hint="eastAsia"/>
          <w:sz w:val="24"/>
        </w:rPr>
        <w:t>年月日</w:t>
      </w:r>
    </w:p>
    <w:p w:rsidR="00CC075D" w:rsidRDefault="00CC075D" w:rsidP="00F87868">
      <w:pPr>
        <w:spacing w:line="360" w:lineRule="auto"/>
        <w:ind w:firstLineChars="200" w:firstLine="480"/>
        <w:rPr>
          <w:rFonts w:ascii="宋体"/>
          <w:sz w:val="24"/>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spacing w:line="360" w:lineRule="auto"/>
        <w:jc w:val="center"/>
        <w:rPr>
          <w:rFonts w:ascii="宋体"/>
          <w:b/>
        </w:rPr>
      </w:pPr>
      <w:r>
        <w:rPr>
          <w:rFonts w:ascii="宋体" w:hAnsi="宋体"/>
          <w:b/>
        </w:rPr>
        <w:t>4.10</w:t>
      </w:r>
      <w:r>
        <w:rPr>
          <w:rFonts w:ascii="宋体" w:hAnsi="宋体" w:hint="eastAsia"/>
          <w:b/>
        </w:rPr>
        <w:t>招标人提供施工机械台时（班）费汇总表</w:t>
      </w:r>
    </w:p>
    <w:p w:rsidR="00CC075D" w:rsidRDefault="00CC075D">
      <w:pPr>
        <w:spacing w:line="360" w:lineRule="auto"/>
        <w:rPr>
          <w:rFonts w:ascii="宋体" w:cs="宋体"/>
          <w:kern w:val="0"/>
          <w:szCs w:val="21"/>
          <w:u w:val="single"/>
        </w:rPr>
      </w:pPr>
      <w:r>
        <w:rPr>
          <w:rFonts w:ascii="宋体" w:hAnsi="宋体" w:hint="eastAsia"/>
          <w:sz w:val="24"/>
        </w:rPr>
        <w:t>合同编号：</w:t>
      </w:r>
      <w:r w:rsidRPr="002755C1">
        <w:rPr>
          <w:rFonts w:ascii="宋体" w:hAnsi="宋体"/>
          <w:sz w:val="24"/>
          <w:u w:val="single"/>
        </w:rPr>
        <w:t>GC.23.2(</w:t>
      </w:r>
      <w:proofErr w:type="gramStart"/>
      <w:r w:rsidRPr="002755C1">
        <w:rPr>
          <w:rFonts w:ascii="宋体" w:hAnsi="宋体" w:hint="eastAsia"/>
          <w:sz w:val="24"/>
          <w:u w:val="single"/>
        </w:rPr>
        <w:t>施工标项</w:t>
      </w:r>
      <w:proofErr w:type="gramEnd"/>
      <w:r w:rsidRPr="002755C1">
        <w:rPr>
          <w:rFonts w:ascii="宋体" w:hAnsi="宋体"/>
          <w:sz w:val="24"/>
          <w:u w:val="single"/>
        </w:rPr>
        <w:t xml:space="preserve"> )</w:t>
      </w:r>
    </w:p>
    <w:p w:rsidR="00CC075D" w:rsidRDefault="00CC075D">
      <w:pPr>
        <w:spacing w:line="360" w:lineRule="auto"/>
        <w:rPr>
          <w:rFonts w:ascii="宋体"/>
          <w:sz w:val="24"/>
        </w:rPr>
      </w:pPr>
      <w:r>
        <w:rPr>
          <w:rFonts w:ascii="宋体" w:hAnsi="宋体" w:hint="eastAsia"/>
          <w:sz w:val="24"/>
        </w:rPr>
        <w:t>工程名称：</w:t>
      </w:r>
      <w:r>
        <w:rPr>
          <w:rFonts w:ascii="宋体" w:hAnsi="宋体" w:hint="eastAsia"/>
          <w:sz w:val="24"/>
          <w:u w:val="single"/>
        </w:rPr>
        <w:t>陕西省</w:t>
      </w:r>
      <w:proofErr w:type="gramStart"/>
      <w:r>
        <w:rPr>
          <w:rFonts w:ascii="宋体" w:hAnsi="宋体" w:hint="eastAsia"/>
          <w:sz w:val="24"/>
          <w:u w:val="single"/>
        </w:rPr>
        <w:t>泾</w:t>
      </w:r>
      <w:proofErr w:type="gramEnd"/>
      <w:r>
        <w:rPr>
          <w:rFonts w:ascii="宋体" w:hAnsi="宋体" w:hint="eastAsia"/>
          <w:sz w:val="24"/>
          <w:u w:val="single"/>
        </w:rPr>
        <w:t>惠渠灌区贺兰水库除险加固工程</w:t>
      </w:r>
      <w:r>
        <w:rPr>
          <w:rFonts w:ascii="宋体" w:hAnsi="宋体"/>
          <w:sz w:val="24"/>
        </w:rPr>
        <w:t xml:space="preserve">    </w:t>
      </w:r>
      <w:r>
        <w:rPr>
          <w:rFonts w:ascii="宋体" w:hAnsi="宋体" w:hint="eastAsia"/>
          <w:sz w:val="24"/>
        </w:rPr>
        <w:t>单位：元</w:t>
      </w:r>
      <w:r>
        <w:rPr>
          <w:rFonts w:ascii="宋体" w:hAnsi="宋体"/>
          <w:sz w:val="24"/>
        </w:rPr>
        <w:t>/</w:t>
      </w:r>
      <w:r>
        <w:rPr>
          <w:rFonts w:ascii="宋体" w:hAnsi="宋体" w:hint="eastAsia"/>
          <w:sz w:val="24"/>
        </w:rPr>
        <w:t>台时（班）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776"/>
        <w:gridCol w:w="797"/>
        <w:gridCol w:w="892"/>
        <w:gridCol w:w="681"/>
        <w:gridCol w:w="662"/>
        <w:gridCol w:w="604"/>
        <w:gridCol w:w="605"/>
        <w:gridCol w:w="605"/>
        <w:gridCol w:w="570"/>
        <w:gridCol w:w="572"/>
        <w:gridCol w:w="617"/>
        <w:gridCol w:w="914"/>
      </w:tblGrid>
      <w:tr w:rsidR="00CC075D">
        <w:trPr>
          <w:trHeight w:val="783"/>
          <w:jc w:val="center"/>
        </w:trPr>
        <w:tc>
          <w:tcPr>
            <w:tcW w:w="597" w:type="dxa"/>
            <w:vMerge w:val="restart"/>
            <w:vAlign w:val="center"/>
          </w:tcPr>
          <w:p w:rsidR="00CC075D" w:rsidRDefault="00CC075D">
            <w:pPr>
              <w:jc w:val="center"/>
              <w:rPr>
                <w:rFonts w:ascii="宋体"/>
                <w:sz w:val="24"/>
              </w:rPr>
            </w:pPr>
            <w:r>
              <w:rPr>
                <w:rFonts w:ascii="宋体" w:hAnsi="宋体" w:hint="eastAsia"/>
                <w:sz w:val="24"/>
              </w:rPr>
              <w:t>序号</w:t>
            </w:r>
          </w:p>
        </w:tc>
        <w:tc>
          <w:tcPr>
            <w:tcW w:w="776" w:type="dxa"/>
            <w:vMerge w:val="restart"/>
            <w:vAlign w:val="center"/>
          </w:tcPr>
          <w:p w:rsidR="00CC075D" w:rsidRDefault="00CC075D">
            <w:pPr>
              <w:jc w:val="center"/>
              <w:rPr>
                <w:rFonts w:ascii="宋体"/>
                <w:sz w:val="24"/>
              </w:rPr>
            </w:pPr>
            <w:r>
              <w:rPr>
                <w:rFonts w:ascii="宋体" w:hAnsi="宋体" w:hint="eastAsia"/>
                <w:sz w:val="24"/>
              </w:rPr>
              <w:t>机械名称</w:t>
            </w:r>
          </w:p>
        </w:tc>
        <w:tc>
          <w:tcPr>
            <w:tcW w:w="797" w:type="dxa"/>
            <w:vMerge w:val="restart"/>
            <w:vAlign w:val="center"/>
          </w:tcPr>
          <w:p w:rsidR="00CC075D" w:rsidRDefault="00CC075D">
            <w:pPr>
              <w:jc w:val="center"/>
              <w:rPr>
                <w:rFonts w:ascii="宋体"/>
                <w:sz w:val="24"/>
              </w:rPr>
            </w:pPr>
            <w:r>
              <w:rPr>
                <w:rFonts w:ascii="宋体" w:hAnsi="宋体" w:hint="eastAsia"/>
                <w:sz w:val="24"/>
              </w:rPr>
              <w:t>型号规格</w:t>
            </w:r>
          </w:p>
        </w:tc>
        <w:tc>
          <w:tcPr>
            <w:tcW w:w="892" w:type="dxa"/>
            <w:vMerge w:val="restart"/>
            <w:vAlign w:val="center"/>
          </w:tcPr>
          <w:p w:rsidR="00CC075D" w:rsidRDefault="00CC075D">
            <w:pPr>
              <w:jc w:val="center"/>
              <w:rPr>
                <w:rFonts w:ascii="宋体"/>
                <w:sz w:val="24"/>
              </w:rPr>
            </w:pPr>
            <w:r>
              <w:rPr>
                <w:rFonts w:ascii="宋体" w:hAnsi="宋体" w:hint="eastAsia"/>
                <w:sz w:val="24"/>
              </w:rPr>
              <w:t>招标人收取的折旧费</w:t>
            </w:r>
          </w:p>
        </w:tc>
        <w:tc>
          <w:tcPr>
            <w:tcW w:w="4916" w:type="dxa"/>
            <w:gridSpan w:val="8"/>
            <w:vAlign w:val="center"/>
          </w:tcPr>
          <w:p w:rsidR="00CC075D" w:rsidRDefault="00CC075D">
            <w:pPr>
              <w:jc w:val="center"/>
              <w:rPr>
                <w:rFonts w:ascii="宋体"/>
                <w:sz w:val="24"/>
              </w:rPr>
            </w:pPr>
            <w:r>
              <w:rPr>
                <w:rFonts w:ascii="宋体" w:hAnsi="宋体" w:hint="eastAsia"/>
                <w:sz w:val="24"/>
              </w:rPr>
              <w:t>投标人应计算的费用</w:t>
            </w:r>
          </w:p>
        </w:tc>
        <w:tc>
          <w:tcPr>
            <w:tcW w:w="914" w:type="dxa"/>
            <w:vAlign w:val="center"/>
          </w:tcPr>
          <w:p w:rsidR="00CC075D" w:rsidRDefault="00CC075D">
            <w:pPr>
              <w:jc w:val="center"/>
              <w:rPr>
                <w:rFonts w:ascii="宋体"/>
                <w:sz w:val="24"/>
              </w:rPr>
            </w:pPr>
            <w:r>
              <w:rPr>
                <w:rFonts w:ascii="宋体" w:hAnsi="宋体" w:hint="eastAsia"/>
                <w:sz w:val="24"/>
              </w:rPr>
              <w:t>合计</w:t>
            </w:r>
          </w:p>
        </w:tc>
      </w:tr>
      <w:tr w:rsidR="00CC075D">
        <w:trPr>
          <w:trHeight w:val="1632"/>
          <w:jc w:val="center"/>
        </w:trPr>
        <w:tc>
          <w:tcPr>
            <w:tcW w:w="597" w:type="dxa"/>
            <w:vMerge/>
            <w:vAlign w:val="center"/>
          </w:tcPr>
          <w:p w:rsidR="00CC075D" w:rsidRDefault="00CC075D">
            <w:pPr>
              <w:jc w:val="center"/>
              <w:rPr>
                <w:rFonts w:ascii="宋体"/>
                <w:sz w:val="24"/>
              </w:rPr>
            </w:pPr>
          </w:p>
        </w:tc>
        <w:tc>
          <w:tcPr>
            <w:tcW w:w="776" w:type="dxa"/>
            <w:vMerge/>
            <w:vAlign w:val="center"/>
          </w:tcPr>
          <w:p w:rsidR="00CC075D" w:rsidRDefault="00CC075D">
            <w:pPr>
              <w:jc w:val="center"/>
              <w:rPr>
                <w:rFonts w:ascii="宋体"/>
                <w:sz w:val="24"/>
              </w:rPr>
            </w:pPr>
          </w:p>
        </w:tc>
        <w:tc>
          <w:tcPr>
            <w:tcW w:w="797" w:type="dxa"/>
            <w:vMerge/>
            <w:vAlign w:val="center"/>
          </w:tcPr>
          <w:p w:rsidR="00CC075D" w:rsidRDefault="00CC075D">
            <w:pPr>
              <w:jc w:val="center"/>
              <w:rPr>
                <w:rFonts w:ascii="宋体"/>
                <w:sz w:val="24"/>
              </w:rPr>
            </w:pPr>
          </w:p>
        </w:tc>
        <w:tc>
          <w:tcPr>
            <w:tcW w:w="892" w:type="dxa"/>
            <w:vMerge/>
            <w:vAlign w:val="center"/>
          </w:tcPr>
          <w:p w:rsidR="00CC075D" w:rsidRDefault="00CC075D">
            <w:pPr>
              <w:jc w:val="center"/>
              <w:rPr>
                <w:rFonts w:ascii="宋体"/>
                <w:sz w:val="24"/>
              </w:rPr>
            </w:pPr>
          </w:p>
        </w:tc>
        <w:tc>
          <w:tcPr>
            <w:tcW w:w="681" w:type="dxa"/>
            <w:vAlign w:val="center"/>
          </w:tcPr>
          <w:p w:rsidR="00CC075D" w:rsidRDefault="00CC075D">
            <w:pPr>
              <w:jc w:val="center"/>
              <w:rPr>
                <w:rFonts w:ascii="宋体"/>
                <w:sz w:val="24"/>
              </w:rPr>
            </w:pPr>
            <w:r>
              <w:rPr>
                <w:rFonts w:ascii="宋体" w:hAnsi="宋体" w:hint="eastAsia"/>
                <w:sz w:val="24"/>
              </w:rPr>
              <w:t>维修费</w:t>
            </w:r>
          </w:p>
        </w:tc>
        <w:tc>
          <w:tcPr>
            <w:tcW w:w="662" w:type="dxa"/>
            <w:vAlign w:val="center"/>
          </w:tcPr>
          <w:p w:rsidR="00CC075D" w:rsidRDefault="00CC075D">
            <w:pPr>
              <w:jc w:val="center"/>
              <w:rPr>
                <w:rFonts w:ascii="宋体"/>
                <w:sz w:val="24"/>
              </w:rPr>
            </w:pPr>
            <w:proofErr w:type="gramStart"/>
            <w:r>
              <w:rPr>
                <w:rFonts w:ascii="宋体" w:hAnsi="宋体" w:hint="eastAsia"/>
                <w:sz w:val="24"/>
              </w:rPr>
              <w:t>安拆费</w:t>
            </w:r>
            <w:proofErr w:type="gramEnd"/>
          </w:p>
        </w:tc>
        <w:tc>
          <w:tcPr>
            <w:tcW w:w="604" w:type="dxa"/>
            <w:vAlign w:val="center"/>
          </w:tcPr>
          <w:p w:rsidR="00CC075D" w:rsidRDefault="00CC075D">
            <w:pPr>
              <w:jc w:val="center"/>
              <w:rPr>
                <w:rFonts w:ascii="宋体"/>
                <w:sz w:val="24"/>
              </w:rPr>
            </w:pPr>
            <w:r>
              <w:rPr>
                <w:rFonts w:ascii="宋体" w:hAnsi="宋体" w:hint="eastAsia"/>
                <w:sz w:val="24"/>
              </w:rPr>
              <w:t>人工</w:t>
            </w:r>
          </w:p>
        </w:tc>
        <w:tc>
          <w:tcPr>
            <w:tcW w:w="605" w:type="dxa"/>
            <w:vAlign w:val="center"/>
          </w:tcPr>
          <w:p w:rsidR="00CC075D" w:rsidRDefault="00CC075D">
            <w:pPr>
              <w:jc w:val="center"/>
              <w:rPr>
                <w:rFonts w:ascii="宋体"/>
                <w:sz w:val="24"/>
              </w:rPr>
            </w:pPr>
            <w:r>
              <w:rPr>
                <w:rFonts w:ascii="宋体" w:hAnsi="宋体" w:hint="eastAsia"/>
                <w:sz w:val="24"/>
              </w:rPr>
              <w:t>柴油</w:t>
            </w:r>
          </w:p>
        </w:tc>
        <w:tc>
          <w:tcPr>
            <w:tcW w:w="605" w:type="dxa"/>
            <w:vAlign w:val="center"/>
          </w:tcPr>
          <w:p w:rsidR="00CC075D" w:rsidRDefault="00CC075D">
            <w:pPr>
              <w:jc w:val="center"/>
              <w:rPr>
                <w:rFonts w:ascii="宋体"/>
                <w:sz w:val="24"/>
              </w:rPr>
            </w:pPr>
            <w:r>
              <w:rPr>
                <w:rFonts w:ascii="宋体" w:hAnsi="宋体" w:hint="eastAsia"/>
                <w:sz w:val="24"/>
              </w:rPr>
              <w:t>电</w:t>
            </w:r>
          </w:p>
        </w:tc>
        <w:tc>
          <w:tcPr>
            <w:tcW w:w="570" w:type="dxa"/>
            <w:vAlign w:val="center"/>
          </w:tcPr>
          <w:p w:rsidR="00CC075D" w:rsidRDefault="00CC075D">
            <w:pPr>
              <w:jc w:val="center"/>
              <w:rPr>
                <w:rFonts w:ascii="宋体"/>
                <w:sz w:val="24"/>
              </w:rPr>
            </w:pPr>
          </w:p>
        </w:tc>
        <w:tc>
          <w:tcPr>
            <w:tcW w:w="572" w:type="dxa"/>
            <w:vAlign w:val="center"/>
          </w:tcPr>
          <w:p w:rsidR="00CC075D" w:rsidRDefault="00CC075D">
            <w:pPr>
              <w:jc w:val="center"/>
              <w:rPr>
                <w:rFonts w:ascii="宋体"/>
                <w:sz w:val="24"/>
              </w:rPr>
            </w:pPr>
          </w:p>
        </w:tc>
        <w:tc>
          <w:tcPr>
            <w:tcW w:w="617" w:type="dxa"/>
            <w:vAlign w:val="center"/>
          </w:tcPr>
          <w:p w:rsidR="00CC075D" w:rsidRDefault="00CC075D">
            <w:pPr>
              <w:jc w:val="center"/>
              <w:rPr>
                <w:rFonts w:ascii="宋体"/>
                <w:sz w:val="24"/>
              </w:rPr>
            </w:pPr>
            <w:r>
              <w:rPr>
                <w:rFonts w:ascii="宋体" w:hAnsi="宋体" w:hint="eastAsia"/>
                <w:sz w:val="24"/>
              </w:rPr>
              <w:t>小计</w:t>
            </w:r>
          </w:p>
        </w:tc>
        <w:tc>
          <w:tcPr>
            <w:tcW w:w="914" w:type="dxa"/>
            <w:vAlign w:val="center"/>
          </w:tcPr>
          <w:p w:rsidR="00CC075D" w:rsidRDefault="00CC075D">
            <w:pPr>
              <w:jc w:val="center"/>
              <w:rPr>
                <w:rFonts w:ascii="宋体"/>
                <w:sz w:val="24"/>
              </w:rPr>
            </w:pPr>
          </w:p>
        </w:tc>
      </w:tr>
      <w:tr w:rsidR="00CC075D">
        <w:trPr>
          <w:trHeight w:val="783"/>
          <w:jc w:val="center"/>
        </w:trPr>
        <w:tc>
          <w:tcPr>
            <w:tcW w:w="597" w:type="dxa"/>
            <w:vAlign w:val="center"/>
          </w:tcPr>
          <w:p w:rsidR="00CC075D" w:rsidRDefault="00CC075D">
            <w:pPr>
              <w:jc w:val="center"/>
              <w:rPr>
                <w:rFonts w:ascii="宋体"/>
                <w:sz w:val="24"/>
              </w:rPr>
            </w:pPr>
          </w:p>
        </w:tc>
        <w:tc>
          <w:tcPr>
            <w:tcW w:w="776" w:type="dxa"/>
            <w:vAlign w:val="center"/>
          </w:tcPr>
          <w:p w:rsidR="00CC075D" w:rsidRDefault="00CC075D">
            <w:pPr>
              <w:jc w:val="center"/>
              <w:rPr>
                <w:rFonts w:ascii="宋体"/>
                <w:sz w:val="24"/>
              </w:rPr>
            </w:pPr>
          </w:p>
        </w:tc>
        <w:tc>
          <w:tcPr>
            <w:tcW w:w="797" w:type="dxa"/>
            <w:vAlign w:val="center"/>
          </w:tcPr>
          <w:p w:rsidR="00CC075D" w:rsidRDefault="00CC075D">
            <w:pPr>
              <w:jc w:val="center"/>
              <w:rPr>
                <w:rFonts w:ascii="宋体"/>
                <w:sz w:val="24"/>
              </w:rPr>
            </w:pPr>
          </w:p>
        </w:tc>
        <w:tc>
          <w:tcPr>
            <w:tcW w:w="892" w:type="dxa"/>
            <w:vAlign w:val="center"/>
          </w:tcPr>
          <w:p w:rsidR="00CC075D" w:rsidRDefault="00CC075D">
            <w:pPr>
              <w:jc w:val="center"/>
              <w:rPr>
                <w:rFonts w:ascii="宋体"/>
                <w:sz w:val="24"/>
              </w:rPr>
            </w:pPr>
          </w:p>
        </w:tc>
        <w:tc>
          <w:tcPr>
            <w:tcW w:w="681" w:type="dxa"/>
            <w:vAlign w:val="center"/>
          </w:tcPr>
          <w:p w:rsidR="00CC075D" w:rsidRDefault="00CC075D">
            <w:pPr>
              <w:jc w:val="center"/>
              <w:rPr>
                <w:rFonts w:ascii="宋体"/>
                <w:sz w:val="24"/>
              </w:rPr>
            </w:pPr>
          </w:p>
        </w:tc>
        <w:tc>
          <w:tcPr>
            <w:tcW w:w="662" w:type="dxa"/>
            <w:vAlign w:val="center"/>
          </w:tcPr>
          <w:p w:rsidR="00CC075D" w:rsidRDefault="00CC075D">
            <w:pPr>
              <w:jc w:val="center"/>
              <w:rPr>
                <w:rFonts w:ascii="宋体"/>
                <w:sz w:val="24"/>
              </w:rPr>
            </w:pPr>
          </w:p>
        </w:tc>
        <w:tc>
          <w:tcPr>
            <w:tcW w:w="604" w:type="dxa"/>
            <w:vAlign w:val="center"/>
          </w:tcPr>
          <w:p w:rsidR="00CC075D" w:rsidRDefault="00CC075D">
            <w:pPr>
              <w:jc w:val="center"/>
              <w:rPr>
                <w:rFonts w:ascii="宋体"/>
                <w:sz w:val="24"/>
              </w:rPr>
            </w:pPr>
          </w:p>
        </w:tc>
        <w:tc>
          <w:tcPr>
            <w:tcW w:w="605" w:type="dxa"/>
            <w:vAlign w:val="center"/>
          </w:tcPr>
          <w:p w:rsidR="00CC075D" w:rsidRDefault="00CC075D">
            <w:pPr>
              <w:jc w:val="center"/>
              <w:rPr>
                <w:rFonts w:ascii="宋体"/>
                <w:sz w:val="24"/>
              </w:rPr>
            </w:pPr>
          </w:p>
        </w:tc>
        <w:tc>
          <w:tcPr>
            <w:tcW w:w="605" w:type="dxa"/>
            <w:vAlign w:val="center"/>
          </w:tcPr>
          <w:p w:rsidR="00CC075D" w:rsidRDefault="00CC075D">
            <w:pPr>
              <w:jc w:val="center"/>
              <w:rPr>
                <w:rFonts w:ascii="宋体"/>
                <w:sz w:val="24"/>
              </w:rPr>
            </w:pPr>
          </w:p>
        </w:tc>
        <w:tc>
          <w:tcPr>
            <w:tcW w:w="570" w:type="dxa"/>
            <w:vAlign w:val="center"/>
          </w:tcPr>
          <w:p w:rsidR="00CC075D" w:rsidRDefault="00CC075D">
            <w:pPr>
              <w:jc w:val="center"/>
              <w:rPr>
                <w:rFonts w:ascii="宋体"/>
                <w:sz w:val="24"/>
              </w:rPr>
            </w:pPr>
          </w:p>
        </w:tc>
        <w:tc>
          <w:tcPr>
            <w:tcW w:w="572" w:type="dxa"/>
            <w:vAlign w:val="center"/>
          </w:tcPr>
          <w:p w:rsidR="00CC075D" w:rsidRDefault="00CC075D">
            <w:pPr>
              <w:jc w:val="center"/>
              <w:rPr>
                <w:rFonts w:ascii="宋体"/>
                <w:sz w:val="24"/>
              </w:rPr>
            </w:pPr>
          </w:p>
        </w:tc>
        <w:tc>
          <w:tcPr>
            <w:tcW w:w="617" w:type="dxa"/>
            <w:vAlign w:val="center"/>
          </w:tcPr>
          <w:p w:rsidR="00CC075D" w:rsidRDefault="00CC075D">
            <w:pPr>
              <w:jc w:val="center"/>
              <w:rPr>
                <w:rFonts w:ascii="宋体"/>
                <w:sz w:val="24"/>
              </w:rPr>
            </w:pPr>
          </w:p>
        </w:tc>
        <w:tc>
          <w:tcPr>
            <w:tcW w:w="914" w:type="dxa"/>
            <w:vAlign w:val="center"/>
          </w:tcPr>
          <w:p w:rsidR="00CC075D" w:rsidRDefault="00CC075D">
            <w:pPr>
              <w:jc w:val="center"/>
              <w:rPr>
                <w:rFonts w:ascii="宋体"/>
                <w:sz w:val="24"/>
              </w:rPr>
            </w:pPr>
          </w:p>
        </w:tc>
      </w:tr>
      <w:tr w:rsidR="00CC075D">
        <w:trPr>
          <w:trHeight w:val="783"/>
          <w:jc w:val="center"/>
        </w:trPr>
        <w:tc>
          <w:tcPr>
            <w:tcW w:w="597" w:type="dxa"/>
            <w:vAlign w:val="center"/>
          </w:tcPr>
          <w:p w:rsidR="00CC075D" w:rsidRDefault="00CC075D">
            <w:pPr>
              <w:jc w:val="center"/>
              <w:rPr>
                <w:rFonts w:ascii="宋体"/>
                <w:sz w:val="24"/>
              </w:rPr>
            </w:pPr>
          </w:p>
        </w:tc>
        <w:tc>
          <w:tcPr>
            <w:tcW w:w="776" w:type="dxa"/>
            <w:vAlign w:val="center"/>
          </w:tcPr>
          <w:p w:rsidR="00CC075D" w:rsidRDefault="00CC075D">
            <w:pPr>
              <w:jc w:val="center"/>
              <w:rPr>
                <w:rFonts w:ascii="宋体"/>
                <w:sz w:val="24"/>
              </w:rPr>
            </w:pPr>
          </w:p>
        </w:tc>
        <w:tc>
          <w:tcPr>
            <w:tcW w:w="797" w:type="dxa"/>
            <w:vAlign w:val="center"/>
          </w:tcPr>
          <w:p w:rsidR="00CC075D" w:rsidRDefault="00CC075D">
            <w:pPr>
              <w:jc w:val="center"/>
              <w:rPr>
                <w:rFonts w:ascii="宋体"/>
                <w:sz w:val="24"/>
              </w:rPr>
            </w:pPr>
          </w:p>
        </w:tc>
        <w:tc>
          <w:tcPr>
            <w:tcW w:w="892" w:type="dxa"/>
            <w:vAlign w:val="center"/>
          </w:tcPr>
          <w:p w:rsidR="00CC075D" w:rsidRDefault="00CC075D">
            <w:pPr>
              <w:jc w:val="center"/>
              <w:rPr>
                <w:rFonts w:ascii="宋体"/>
                <w:sz w:val="24"/>
              </w:rPr>
            </w:pPr>
          </w:p>
        </w:tc>
        <w:tc>
          <w:tcPr>
            <w:tcW w:w="681" w:type="dxa"/>
            <w:vAlign w:val="center"/>
          </w:tcPr>
          <w:p w:rsidR="00CC075D" w:rsidRDefault="00CC075D">
            <w:pPr>
              <w:jc w:val="center"/>
              <w:rPr>
                <w:rFonts w:ascii="宋体"/>
                <w:sz w:val="24"/>
              </w:rPr>
            </w:pPr>
          </w:p>
        </w:tc>
        <w:tc>
          <w:tcPr>
            <w:tcW w:w="662" w:type="dxa"/>
            <w:vAlign w:val="center"/>
          </w:tcPr>
          <w:p w:rsidR="00CC075D" w:rsidRDefault="00CC075D">
            <w:pPr>
              <w:jc w:val="center"/>
              <w:rPr>
                <w:rFonts w:ascii="宋体"/>
                <w:sz w:val="24"/>
              </w:rPr>
            </w:pPr>
          </w:p>
        </w:tc>
        <w:tc>
          <w:tcPr>
            <w:tcW w:w="604" w:type="dxa"/>
            <w:vAlign w:val="center"/>
          </w:tcPr>
          <w:p w:rsidR="00CC075D" w:rsidRDefault="00CC075D">
            <w:pPr>
              <w:jc w:val="center"/>
              <w:rPr>
                <w:rFonts w:ascii="宋体"/>
                <w:sz w:val="24"/>
              </w:rPr>
            </w:pPr>
          </w:p>
        </w:tc>
        <w:tc>
          <w:tcPr>
            <w:tcW w:w="605" w:type="dxa"/>
            <w:vAlign w:val="center"/>
          </w:tcPr>
          <w:p w:rsidR="00CC075D" w:rsidRDefault="00CC075D">
            <w:pPr>
              <w:jc w:val="center"/>
              <w:rPr>
                <w:rFonts w:ascii="宋体"/>
                <w:sz w:val="24"/>
              </w:rPr>
            </w:pPr>
          </w:p>
        </w:tc>
        <w:tc>
          <w:tcPr>
            <w:tcW w:w="605" w:type="dxa"/>
            <w:vAlign w:val="center"/>
          </w:tcPr>
          <w:p w:rsidR="00CC075D" w:rsidRDefault="00CC075D">
            <w:pPr>
              <w:jc w:val="center"/>
              <w:rPr>
                <w:rFonts w:ascii="宋体"/>
                <w:sz w:val="24"/>
              </w:rPr>
            </w:pPr>
          </w:p>
        </w:tc>
        <w:tc>
          <w:tcPr>
            <w:tcW w:w="570" w:type="dxa"/>
            <w:vAlign w:val="center"/>
          </w:tcPr>
          <w:p w:rsidR="00CC075D" w:rsidRDefault="00CC075D">
            <w:pPr>
              <w:jc w:val="center"/>
              <w:rPr>
                <w:rFonts w:ascii="宋体"/>
                <w:sz w:val="24"/>
              </w:rPr>
            </w:pPr>
          </w:p>
        </w:tc>
        <w:tc>
          <w:tcPr>
            <w:tcW w:w="572" w:type="dxa"/>
            <w:vAlign w:val="center"/>
          </w:tcPr>
          <w:p w:rsidR="00CC075D" w:rsidRDefault="00CC075D">
            <w:pPr>
              <w:jc w:val="center"/>
              <w:rPr>
                <w:rFonts w:ascii="宋体"/>
                <w:sz w:val="24"/>
              </w:rPr>
            </w:pPr>
          </w:p>
        </w:tc>
        <w:tc>
          <w:tcPr>
            <w:tcW w:w="617" w:type="dxa"/>
            <w:vAlign w:val="center"/>
          </w:tcPr>
          <w:p w:rsidR="00CC075D" w:rsidRDefault="00CC075D">
            <w:pPr>
              <w:jc w:val="center"/>
              <w:rPr>
                <w:rFonts w:ascii="宋体"/>
                <w:sz w:val="24"/>
              </w:rPr>
            </w:pPr>
          </w:p>
        </w:tc>
        <w:tc>
          <w:tcPr>
            <w:tcW w:w="914" w:type="dxa"/>
            <w:vAlign w:val="center"/>
          </w:tcPr>
          <w:p w:rsidR="00CC075D" w:rsidRDefault="00CC075D">
            <w:pPr>
              <w:jc w:val="center"/>
              <w:rPr>
                <w:rFonts w:ascii="宋体"/>
                <w:sz w:val="24"/>
              </w:rPr>
            </w:pPr>
          </w:p>
        </w:tc>
      </w:tr>
      <w:tr w:rsidR="00CC075D">
        <w:trPr>
          <w:trHeight w:val="783"/>
          <w:jc w:val="center"/>
        </w:trPr>
        <w:tc>
          <w:tcPr>
            <w:tcW w:w="597" w:type="dxa"/>
            <w:vAlign w:val="center"/>
          </w:tcPr>
          <w:p w:rsidR="00CC075D" w:rsidRDefault="00CC075D">
            <w:pPr>
              <w:jc w:val="center"/>
              <w:rPr>
                <w:rFonts w:ascii="宋体"/>
                <w:sz w:val="24"/>
              </w:rPr>
            </w:pPr>
          </w:p>
        </w:tc>
        <w:tc>
          <w:tcPr>
            <w:tcW w:w="776" w:type="dxa"/>
            <w:vAlign w:val="center"/>
          </w:tcPr>
          <w:p w:rsidR="00CC075D" w:rsidRDefault="00CC075D">
            <w:pPr>
              <w:jc w:val="center"/>
              <w:rPr>
                <w:rFonts w:ascii="宋体"/>
                <w:sz w:val="24"/>
              </w:rPr>
            </w:pPr>
          </w:p>
        </w:tc>
        <w:tc>
          <w:tcPr>
            <w:tcW w:w="797" w:type="dxa"/>
            <w:vAlign w:val="center"/>
          </w:tcPr>
          <w:p w:rsidR="00CC075D" w:rsidRDefault="00CC075D">
            <w:pPr>
              <w:jc w:val="center"/>
              <w:rPr>
                <w:rFonts w:ascii="宋体"/>
                <w:sz w:val="24"/>
              </w:rPr>
            </w:pPr>
          </w:p>
        </w:tc>
        <w:tc>
          <w:tcPr>
            <w:tcW w:w="892" w:type="dxa"/>
            <w:vAlign w:val="center"/>
          </w:tcPr>
          <w:p w:rsidR="00CC075D" w:rsidRDefault="00CC075D">
            <w:pPr>
              <w:jc w:val="center"/>
              <w:rPr>
                <w:rFonts w:ascii="宋体"/>
                <w:sz w:val="24"/>
              </w:rPr>
            </w:pPr>
          </w:p>
        </w:tc>
        <w:tc>
          <w:tcPr>
            <w:tcW w:w="681" w:type="dxa"/>
            <w:vAlign w:val="center"/>
          </w:tcPr>
          <w:p w:rsidR="00CC075D" w:rsidRDefault="00CC075D">
            <w:pPr>
              <w:jc w:val="center"/>
              <w:rPr>
                <w:rFonts w:ascii="宋体"/>
                <w:sz w:val="24"/>
              </w:rPr>
            </w:pPr>
          </w:p>
        </w:tc>
        <w:tc>
          <w:tcPr>
            <w:tcW w:w="662" w:type="dxa"/>
            <w:vAlign w:val="center"/>
          </w:tcPr>
          <w:p w:rsidR="00CC075D" w:rsidRDefault="00CC075D">
            <w:pPr>
              <w:jc w:val="center"/>
              <w:rPr>
                <w:rFonts w:ascii="宋体"/>
                <w:sz w:val="24"/>
              </w:rPr>
            </w:pPr>
          </w:p>
        </w:tc>
        <w:tc>
          <w:tcPr>
            <w:tcW w:w="604" w:type="dxa"/>
            <w:vAlign w:val="center"/>
          </w:tcPr>
          <w:p w:rsidR="00CC075D" w:rsidRDefault="00CC075D">
            <w:pPr>
              <w:jc w:val="center"/>
              <w:rPr>
                <w:rFonts w:ascii="宋体"/>
                <w:sz w:val="24"/>
              </w:rPr>
            </w:pPr>
          </w:p>
        </w:tc>
        <w:tc>
          <w:tcPr>
            <w:tcW w:w="605" w:type="dxa"/>
            <w:vAlign w:val="center"/>
          </w:tcPr>
          <w:p w:rsidR="00CC075D" w:rsidRDefault="00CC075D">
            <w:pPr>
              <w:jc w:val="center"/>
              <w:rPr>
                <w:rFonts w:ascii="宋体"/>
                <w:sz w:val="24"/>
              </w:rPr>
            </w:pPr>
          </w:p>
        </w:tc>
        <w:tc>
          <w:tcPr>
            <w:tcW w:w="605" w:type="dxa"/>
            <w:vAlign w:val="center"/>
          </w:tcPr>
          <w:p w:rsidR="00CC075D" w:rsidRDefault="00CC075D">
            <w:pPr>
              <w:jc w:val="center"/>
              <w:rPr>
                <w:rFonts w:ascii="宋体"/>
                <w:sz w:val="24"/>
              </w:rPr>
            </w:pPr>
          </w:p>
        </w:tc>
        <w:tc>
          <w:tcPr>
            <w:tcW w:w="570" w:type="dxa"/>
            <w:vAlign w:val="center"/>
          </w:tcPr>
          <w:p w:rsidR="00CC075D" w:rsidRDefault="00CC075D">
            <w:pPr>
              <w:jc w:val="center"/>
              <w:rPr>
                <w:rFonts w:ascii="宋体"/>
                <w:sz w:val="24"/>
              </w:rPr>
            </w:pPr>
          </w:p>
        </w:tc>
        <w:tc>
          <w:tcPr>
            <w:tcW w:w="572" w:type="dxa"/>
            <w:vAlign w:val="center"/>
          </w:tcPr>
          <w:p w:rsidR="00CC075D" w:rsidRDefault="00CC075D">
            <w:pPr>
              <w:jc w:val="center"/>
              <w:rPr>
                <w:rFonts w:ascii="宋体"/>
                <w:sz w:val="24"/>
              </w:rPr>
            </w:pPr>
          </w:p>
        </w:tc>
        <w:tc>
          <w:tcPr>
            <w:tcW w:w="617" w:type="dxa"/>
            <w:vAlign w:val="center"/>
          </w:tcPr>
          <w:p w:rsidR="00CC075D" w:rsidRDefault="00CC075D">
            <w:pPr>
              <w:jc w:val="center"/>
              <w:rPr>
                <w:rFonts w:ascii="宋体"/>
                <w:sz w:val="24"/>
              </w:rPr>
            </w:pPr>
          </w:p>
        </w:tc>
        <w:tc>
          <w:tcPr>
            <w:tcW w:w="914" w:type="dxa"/>
            <w:vAlign w:val="center"/>
          </w:tcPr>
          <w:p w:rsidR="00CC075D" w:rsidRDefault="00CC075D">
            <w:pPr>
              <w:jc w:val="center"/>
              <w:rPr>
                <w:rFonts w:ascii="宋体"/>
                <w:sz w:val="24"/>
              </w:rPr>
            </w:pPr>
          </w:p>
        </w:tc>
      </w:tr>
      <w:tr w:rsidR="00CC075D">
        <w:trPr>
          <w:trHeight w:val="783"/>
          <w:jc w:val="center"/>
        </w:trPr>
        <w:tc>
          <w:tcPr>
            <w:tcW w:w="597" w:type="dxa"/>
            <w:vAlign w:val="center"/>
          </w:tcPr>
          <w:p w:rsidR="00CC075D" w:rsidRDefault="00CC075D">
            <w:pPr>
              <w:jc w:val="center"/>
              <w:rPr>
                <w:rFonts w:ascii="宋体"/>
                <w:sz w:val="24"/>
              </w:rPr>
            </w:pPr>
          </w:p>
        </w:tc>
        <w:tc>
          <w:tcPr>
            <w:tcW w:w="776" w:type="dxa"/>
            <w:vAlign w:val="center"/>
          </w:tcPr>
          <w:p w:rsidR="00CC075D" w:rsidRDefault="00CC075D">
            <w:pPr>
              <w:jc w:val="center"/>
              <w:rPr>
                <w:rFonts w:ascii="宋体"/>
                <w:sz w:val="24"/>
              </w:rPr>
            </w:pPr>
          </w:p>
        </w:tc>
        <w:tc>
          <w:tcPr>
            <w:tcW w:w="797" w:type="dxa"/>
            <w:vAlign w:val="center"/>
          </w:tcPr>
          <w:p w:rsidR="00CC075D" w:rsidRDefault="00CC075D">
            <w:pPr>
              <w:jc w:val="center"/>
              <w:rPr>
                <w:rFonts w:ascii="宋体"/>
                <w:sz w:val="24"/>
              </w:rPr>
            </w:pPr>
          </w:p>
        </w:tc>
        <w:tc>
          <w:tcPr>
            <w:tcW w:w="892" w:type="dxa"/>
            <w:vAlign w:val="center"/>
          </w:tcPr>
          <w:p w:rsidR="00CC075D" w:rsidRDefault="00CC075D">
            <w:pPr>
              <w:jc w:val="center"/>
              <w:rPr>
                <w:rFonts w:ascii="宋体"/>
                <w:sz w:val="24"/>
              </w:rPr>
            </w:pPr>
          </w:p>
        </w:tc>
        <w:tc>
          <w:tcPr>
            <w:tcW w:w="681" w:type="dxa"/>
            <w:vAlign w:val="center"/>
          </w:tcPr>
          <w:p w:rsidR="00CC075D" w:rsidRDefault="00CC075D">
            <w:pPr>
              <w:jc w:val="center"/>
              <w:rPr>
                <w:rFonts w:ascii="宋体"/>
                <w:sz w:val="24"/>
              </w:rPr>
            </w:pPr>
          </w:p>
        </w:tc>
        <w:tc>
          <w:tcPr>
            <w:tcW w:w="662" w:type="dxa"/>
            <w:vAlign w:val="center"/>
          </w:tcPr>
          <w:p w:rsidR="00CC075D" w:rsidRDefault="00CC075D">
            <w:pPr>
              <w:jc w:val="center"/>
              <w:rPr>
                <w:rFonts w:ascii="宋体"/>
                <w:sz w:val="24"/>
              </w:rPr>
            </w:pPr>
          </w:p>
        </w:tc>
        <w:tc>
          <w:tcPr>
            <w:tcW w:w="604" w:type="dxa"/>
            <w:vAlign w:val="center"/>
          </w:tcPr>
          <w:p w:rsidR="00CC075D" w:rsidRDefault="00CC075D">
            <w:pPr>
              <w:jc w:val="center"/>
              <w:rPr>
                <w:rFonts w:ascii="宋体"/>
                <w:sz w:val="24"/>
              </w:rPr>
            </w:pPr>
          </w:p>
        </w:tc>
        <w:tc>
          <w:tcPr>
            <w:tcW w:w="605" w:type="dxa"/>
            <w:vAlign w:val="center"/>
          </w:tcPr>
          <w:p w:rsidR="00CC075D" w:rsidRDefault="00CC075D">
            <w:pPr>
              <w:jc w:val="center"/>
              <w:rPr>
                <w:rFonts w:ascii="宋体"/>
                <w:sz w:val="24"/>
              </w:rPr>
            </w:pPr>
          </w:p>
        </w:tc>
        <w:tc>
          <w:tcPr>
            <w:tcW w:w="605" w:type="dxa"/>
            <w:vAlign w:val="center"/>
          </w:tcPr>
          <w:p w:rsidR="00CC075D" w:rsidRDefault="00CC075D">
            <w:pPr>
              <w:jc w:val="center"/>
              <w:rPr>
                <w:rFonts w:ascii="宋体"/>
                <w:sz w:val="24"/>
              </w:rPr>
            </w:pPr>
          </w:p>
        </w:tc>
        <w:tc>
          <w:tcPr>
            <w:tcW w:w="570" w:type="dxa"/>
            <w:vAlign w:val="center"/>
          </w:tcPr>
          <w:p w:rsidR="00CC075D" w:rsidRDefault="00CC075D">
            <w:pPr>
              <w:jc w:val="center"/>
              <w:rPr>
                <w:rFonts w:ascii="宋体"/>
                <w:sz w:val="24"/>
              </w:rPr>
            </w:pPr>
          </w:p>
        </w:tc>
        <w:tc>
          <w:tcPr>
            <w:tcW w:w="572" w:type="dxa"/>
            <w:vAlign w:val="center"/>
          </w:tcPr>
          <w:p w:rsidR="00CC075D" w:rsidRDefault="00CC075D">
            <w:pPr>
              <w:jc w:val="center"/>
              <w:rPr>
                <w:rFonts w:ascii="宋体"/>
                <w:sz w:val="24"/>
              </w:rPr>
            </w:pPr>
          </w:p>
        </w:tc>
        <w:tc>
          <w:tcPr>
            <w:tcW w:w="617" w:type="dxa"/>
            <w:vAlign w:val="center"/>
          </w:tcPr>
          <w:p w:rsidR="00CC075D" w:rsidRDefault="00CC075D">
            <w:pPr>
              <w:jc w:val="center"/>
              <w:rPr>
                <w:rFonts w:ascii="宋体"/>
                <w:sz w:val="24"/>
              </w:rPr>
            </w:pPr>
          </w:p>
        </w:tc>
        <w:tc>
          <w:tcPr>
            <w:tcW w:w="914" w:type="dxa"/>
            <w:vAlign w:val="center"/>
          </w:tcPr>
          <w:p w:rsidR="00CC075D" w:rsidRDefault="00CC075D">
            <w:pPr>
              <w:jc w:val="center"/>
              <w:rPr>
                <w:rFonts w:ascii="宋体"/>
                <w:sz w:val="24"/>
              </w:rPr>
            </w:pPr>
          </w:p>
        </w:tc>
      </w:tr>
      <w:tr w:rsidR="00CC075D">
        <w:trPr>
          <w:trHeight w:val="815"/>
          <w:jc w:val="center"/>
        </w:trPr>
        <w:tc>
          <w:tcPr>
            <w:tcW w:w="597" w:type="dxa"/>
            <w:vAlign w:val="center"/>
          </w:tcPr>
          <w:p w:rsidR="00CC075D" w:rsidRDefault="00CC075D">
            <w:pPr>
              <w:jc w:val="center"/>
              <w:rPr>
                <w:rFonts w:ascii="宋体"/>
                <w:sz w:val="24"/>
              </w:rPr>
            </w:pPr>
          </w:p>
        </w:tc>
        <w:tc>
          <w:tcPr>
            <w:tcW w:w="776" w:type="dxa"/>
            <w:vAlign w:val="center"/>
          </w:tcPr>
          <w:p w:rsidR="00CC075D" w:rsidRDefault="00CC075D">
            <w:pPr>
              <w:jc w:val="center"/>
              <w:rPr>
                <w:rFonts w:ascii="宋体"/>
                <w:sz w:val="24"/>
              </w:rPr>
            </w:pPr>
          </w:p>
        </w:tc>
        <w:tc>
          <w:tcPr>
            <w:tcW w:w="797" w:type="dxa"/>
            <w:vAlign w:val="center"/>
          </w:tcPr>
          <w:p w:rsidR="00CC075D" w:rsidRDefault="00CC075D">
            <w:pPr>
              <w:jc w:val="center"/>
              <w:rPr>
                <w:rFonts w:ascii="宋体"/>
                <w:sz w:val="24"/>
              </w:rPr>
            </w:pPr>
          </w:p>
        </w:tc>
        <w:tc>
          <w:tcPr>
            <w:tcW w:w="892" w:type="dxa"/>
            <w:vAlign w:val="center"/>
          </w:tcPr>
          <w:p w:rsidR="00CC075D" w:rsidRDefault="00CC075D">
            <w:pPr>
              <w:jc w:val="center"/>
              <w:rPr>
                <w:rFonts w:ascii="宋体"/>
                <w:sz w:val="24"/>
              </w:rPr>
            </w:pPr>
          </w:p>
        </w:tc>
        <w:tc>
          <w:tcPr>
            <w:tcW w:w="681" w:type="dxa"/>
            <w:vAlign w:val="center"/>
          </w:tcPr>
          <w:p w:rsidR="00CC075D" w:rsidRDefault="00CC075D">
            <w:pPr>
              <w:jc w:val="center"/>
              <w:rPr>
                <w:rFonts w:ascii="宋体"/>
                <w:sz w:val="24"/>
              </w:rPr>
            </w:pPr>
          </w:p>
        </w:tc>
        <w:tc>
          <w:tcPr>
            <w:tcW w:w="662" w:type="dxa"/>
            <w:vAlign w:val="center"/>
          </w:tcPr>
          <w:p w:rsidR="00CC075D" w:rsidRDefault="00CC075D">
            <w:pPr>
              <w:jc w:val="center"/>
              <w:rPr>
                <w:rFonts w:ascii="宋体"/>
                <w:sz w:val="24"/>
              </w:rPr>
            </w:pPr>
          </w:p>
        </w:tc>
        <w:tc>
          <w:tcPr>
            <w:tcW w:w="604" w:type="dxa"/>
            <w:vAlign w:val="center"/>
          </w:tcPr>
          <w:p w:rsidR="00CC075D" w:rsidRDefault="00CC075D">
            <w:pPr>
              <w:jc w:val="center"/>
              <w:rPr>
                <w:rFonts w:ascii="宋体"/>
                <w:sz w:val="24"/>
              </w:rPr>
            </w:pPr>
          </w:p>
        </w:tc>
        <w:tc>
          <w:tcPr>
            <w:tcW w:w="605" w:type="dxa"/>
            <w:vAlign w:val="center"/>
          </w:tcPr>
          <w:p w:rsidR="00CC075D" w:rsidRDefault="00CC075D">
            <w:pPr>
              <w:jc w:val="center"/>
              <w:rPr>
                <w:rFonts w:ascii="宋体"/>
                <w:sz w:val="24"/>
              </w:rPr>
            </w:pPr>
          </w:p>
        </w:tc>
        <w:tc>
          <w:tcPr>
            <w:tcW w:w="605" w:type="dxa"/>
            <w:vAlign w:val="center"/>
          </w:tcPr>
          <w:p w:rsidR="00CC075D" w:rsidRDefault="00CC075D">
            <w:pPr>
              <w:jc w:val="center"/>
              <w:rPr>
                <w:rFonts w:ascii="宋体"/>
                <w:sz w:val="24"/>
              </w:rPr>
            </w:pPr>
          </w:p>
        </w:tc>
        <w:tc>
          <w:tcPr>
            <w:tcW w:w="570" w:type="dxa"/>
            <w:vAlign w:val="center"/>
          </w:tcPr>
          <w:p w:rsidR="00CC075D" w:rsidRDefault="00CC075D">
            <w:pPr>
              <w:jc w:val="center"/>
              <w:rPr>
                <w:rFonts w:ascii="宋体"/>
                <w:sz w:val="24"/>
              </w:rPr>
            </w:pPr>
          </w:p>
        </w:tc>
        <w:tc>
          <w:tcPr>
            <w:tcW w:w="572" w:type="dxa"/>
            <w:vAlign w:val="center"/>
          </w:tcPr>
          <w:p w:rsidR="00CC075D" w:rsidRDefault="00CC075D">
            <w:pPr>
              <w:jc w:val="center"/>
              <w:rPr>
                <w:rFonts w:ascii="宋体"/>
                <w:sz w:val="24"/>
              </w:rPr>
            </w:pPr>
          </w:p>
        </w:tc>
        <w:tc>
          <w:tcPr>
            <w:tcW w:w="617" w:type="dxa"/>
            <w:vAlign w:val="center"/>
          </w:tcPr>
          <w:p w:rsidR="00CC075D" w:rsidRDefault="00CC075D">
            <w:pPr>
              <w:jc w:val="center"/>
              <w:rPr>
                <w:rFonts w:ascii="宋体"/>
                <w:sz w:val="24"/>
              </w:rPr>
            </w:pPr>
          </w:p>
        </w:tc>
        <w:tc>
          <w:tcPr>
            <w:tcW w:w="914" w:type="dxa"/>
            <w:vAlign w:val="center"/>
          </w:tcPr>
          <w:p w:rsidR="00CC075D" w:rsidRDefault="00CC075D">
            <w:pPr>
              <w:jc w:val="center"/>
              <w:rPr>
                <w:rFonts w:ascii="宋体"/>
                <w:sz w:val="24"/>
              </w:rPr>
            </w:pPr>
          </w:p>
        </w:tc>
      </w:tr>
    </w:tbl>
    <w:p w:rsidR="00CC075D" w:rsidRDefault="00CC075D">
      <w:pPr>
        <w:jc w:val="center"/>
        <w:rPr>
          <w:rFonts w:ascii="宋体"/>
          <w:sz w:val="24"/>
        </w:rPr>
      </w:pPr>
    </w:p>
    <w:p w:rsidR="00CC075D" w:rsidRDefault="00CC075D">
      <w:pPr>
        <w:jc w:val="center"/>
        <w:rPr>
          <w:rFonts w:ascii="宋体"/>
          <w:sz w:val="24"/>
        </w:rPr>
      </w:pPr>
    </w:p>
    <w:p w:rsidR="00CC075D" w:rsidRDefault="00CC075D">
      <w:pPr>
        <w:jc w:val="center"/>
        <w:rPr>
          <w:rFonts w:ascii="宋体"/>
          <w:sz w:val="24"/>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pPr>
        <w:spacing w:line="480" w:lineRule="auto"/>
        <w:ind w:firstLine="480"/>
        <w:jc w:val="center"/>
        <w:rPr>
          <w:rFonts w:ascii="宋体"/>
          <w:sz w:val="24"/>
        </w:rPr>
      </w:pPr>
      <w:r>
        <w:rPr>
          <w:rFonts w:ascii="宋体" w:hAnsi="宋体" w:hint="eastAsia"/>
          <w:sz w:val="24"/>
        </w:rPr>
        <w:t>年月日</w:t>
      </w: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360" w:lineRule="auto"/>
        <w:jc w:val="center"/>
        <w:rPr>
          <w:rFonts w:ascii="宋体"/>
          <w:b/>
        </w:rPr>
      </w:pPr>
      <w:r>
        <w:rPr>
          <w:rFonts w:ascii="宋体" w:hAnsi="宋体"/>
          <w:b/>
        </w:rPr>
        <w:lastRenderedPageBreak/>
        <w:t>4.11</w:t>
      </w:r>
      <w:r>
        <w:rPr>
          <w:rFonts w:ascii="宋体" w:hAnsi="宋体" w:hint="eastAsia"/>
          <w:b/>
        </w:rPr>
        <w:t>投标人自备施工机械台时（班）费汇总表</w:t>
      </w:r>
    </w:p>
    <w:p w:rsidR="00CC075D" w:rsidRDefault="00CC075D">
      <w:pPr>
        <w:spacing w:line="360" w:lineRule="auto"/>
        <w:rPr>
          <w:rFonts w:ascii="宋体" w:cs="宋体"/>
          <w:kern w:val="0"/>
          <w:szCs w:val="21"/>
          <w:u w:val="single"/>
        </w:rPr>
      </w:pPr>
      <w:r>
        <w:rPr>
          <w:rFonts w:ascii="宋体" w:hAnsi="宋体" w:hint="eastAsia"/>
          <w:sz w:val="24"/>
        </w:rPr>
        <w:t>合同编号：</w:t>
      </w:r>
      <w:r w:rsidRPr="002755C1">
        <w:rPr>
          <w:rFonts w:ascii="宋体" w:hAnsi="宋体"/>
          <w:sz w:val="24"/>
          <w:u w:val="single"/>
        </w:rPr>
        <w:t>GC.23.2(</w:t>
      </w:r>
      <w:proofErr w:type="gramStart"/>
      <w:r w:rsidRPr="002755C1">
        <w:rPr>
          <w:rFonts w:ascii="宋体" w:hAnsi="宋体" w:hint="eastAsia"/>
          <w:sz w:val="24"/>
          <w:u w:val="single"/>
        </w:rPr>
        <w:t>施工标项</w:t>
      </w:r>
      <w:proofErr w:type="gramEnd"/>
      <w:r w:rsidRPr="002755C1">
        <w:rPr>
          <w:rFonts w:ascii="宋体" w:hAnsi="宋体"/>
          <w:sz w:val="24"/>
          <w:u w:val="single"/>
        </w:rPr>
        <w:t xml:space="preserve"> )</w:t>
      </w:r>
    </w:p>
    <w:p w:rsidR="00CC075D" w:rsidRDefault="00CC075D">
      <w:pPr>
        <w:spacing w:line="360" w:lineRule="auto"/>
        <w:rPr>
          <w:rFonts w:ascii="宋体"/>
          <w:sz w:val="24"/>
        </w:rPr>
      </w:pPr>
      <w:r>
        <w:rPr>
          <w:rFonts w:ascii="宋体" w:hAnsi="宋体" w:hint="eastAsia"/>
          <w:sz w:val="24"/>
        </w:rPr>
        <w:t>工程名称：</w:t>
      </w:r>
      <w:r>
        <w:rPr>
          <w:rFonts w:ascii="宋体" w:hAnsi="宋体" w:hint="eastAsia"/>
          <w:sz w:val="24"/>
          <w:u w:val="single"/>
        </w:rPr>
        <w:t>陕西省</w:t>
      </w:r>
      <w:proofErr w:type="gramStart"/>
      <w:r>
        <w:rPr>
          <w:rFonts w:ascii="宋体" w:hAnsi="宋体" w:hint="eastAsia"/>
          <w:sz w:val="24"/>
          <w:u w:val="single"/>
        </w:rPr>
        <w:t>泾</w:t>
      </w:r>
      <w:proofErr w:type="gramEnd"/>
      <w:r>
        <w:rPr>
          <w:rFonts w:ascii="宋体" w:hAnsi="宋体" w:hint="eastAsia"/>
          <w:sz w:val="24"/>
          <w:u w:val="single"/>
        </w:rPr>
        <w:t>惠渠灌区贺兰水库除险加固工程</w:t>
      </w:r>
    </w:p>
    <w:p w:rsidR="00CC075D" w:rsidRDefault="00CC075D">
      <w:pPr>
        <w:spacing w:line="360" w:lineRule="auto"/>
        <w:rPr>
          <w:rFonts w:ascii="宋体"/>
          <w:sz w:val="24"/>
        </w:rPr>
      </w:pPr>
      <w:r>
        <w:rPr>
          <w:rFonts w:ascii="宋体" w:hAnsi="宋体" w:hint="eastAsia"/>
          <w:sz w:val="24"/>
        </w:rPr>
        <w:t>单位：元</w:t>
      </w:r>
      <w:r>
        <w:rPr>
          <w:rFonts w:ascii="宋体" w:hAnsi="宋体"/>
          <w:sz w:val="24"/>
        </w:rPr>
        <w:t>/</w:t>
      </w:r>
      <w:r>
        <w:rPr>
          <w:rFonts w:ascii="宋体" w:hAnsi="宋体" w:hint="eastAsia"/>
          <w:sz w:val="24"/>
        </w:rPr>
        <w:t>台时（班）</w:t>
      </w:r>
      <w:r>
        <w:rPr>
          <w:rFonts w:ascii="宋体" w:hAnsi="宋体"/>
          <w:sz w:val="24"/>
        </w:rPr>
        <w:t xml:space="preserve">                            </w:t>
      </w:r>
    </w:p>
    <w:tbl>
      <w:tblPr>
        <w:tblpPr w:leftFromText="180" w:rightFromText="180" w:vertAnchor="text" w:horzAnchor="page" w:tblpX="937"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7"/>
        <w:gridCol w:w="882"/>
        <w:gridCol w:w="907"/>
        <w:gridCol w:w="699"/>
        <w:gridCol w:w="810"/>
        <w:gridCol w:w="727"/>
        <w:gridCol w:w="687"/>
        <w:gridCol w:w="695"/>
        <w:gridCol w:w="695"/>
        <w:gridCol w:w="695"/>
        <w:gridCol w:w="634"/>
        <w:gridCol w:w="634"/>
        <w:gridCol w:w="690"/>
        <w:gridCol w:w="835"/>
      </w:tblGrid>
      <w:tr w:rsidR="00CC075D">
        <w:trPr>
          <w:trHeight w:val="475"/>
        </w:trPr>
        <w:tc>
          <w:tcPr>
            <w:tcW w:w="607" w:type="dxa"/>
            <w:vMerge w:val="restart"/>
            <w:vAlign w:val="center"/>
          </w:tcPr>
          <w:p w:rsidR="00CC075D" w:rsidRDefault="00CC075D">
            <w:pPr>
              <w:jc w:val="center"/>
              <w:rPr>
                <w:rFonts w:ascii="宋体"/>
                <w:sz w:val="24"/>
              </w:rPr>
            </w:pPr>
            <w:r>
              <w:rPr>
                <w:rFonts w:ascii="宋体" w:hAnsi="宋体" w:hint="eastAsia"/>
                <w:sz w:val="24"/>
              </w:rPr>
              <w:t>序号</w:t>
            </w:r>
          </w:p>
        </w:tc>
        <w:tc>
          <w:tcPr>
            <w:tcW w:w="882" w:type="dxa"/>
            <w:vMerge w:val="restart"/>
            <w:vAlign w:val="center"/>
          </w:tcPr>
          <w:p w:rsidR="00CC075D" w:rsidRDefault="00CC075D">
            <w:pPr>
              <w:jc w:val="center"/>
              <w:rPr>
                <w:rFonts w:ascii="宋体"/>
                <w:sz w:val="24"/>
              </w:rPr>
            </w:pPr>
            <w:r>
              <w:rPr>
                <w:rFonts w:ascii="宋体" w:hAnsi="宋体" w:hint="eastAsia"/>
                <w:sz w:val="24"/>
              </w:rPr>
              <w:t>机械名称</w:t>
            </w:r>
          </w:p>
        </w:tc>
        <w:tc>
          <w:tcPr>
            <w:tcW w:w="907" w:type="dxa"/>
            <w:vMerge w:val="restart"/>
            <w:vAlign w:val="center"/>
          </w:tcPr>
          <w:p w:rsidR="00CC075D" w:rsidRDefault="00CC075D">
            <w:pPr>
              <w:jc w:val="center"/>
              <w:rPr>
                <w:rFonts w:ascii="宋体"/>
                <w:sz w:val="24"/>
              </w:rPr>
            </w:pPr>
            <w:r>
              <w:rPr>
                <w:rFonts w:ascii="宋体" w:hAnsi="宋体" w:hint="eastAsia"/>
                <w:sz w:val="24"/>
              </w:rPr>
              <w:t>型号规格</w:t>
            </w:r>
          </w:p>
        </w:tc>
        <w:tc>
          <w:tcPr>
            <w:tcW w:w="2923" w:type="dxa"/>
            <w:gridSpan w:val="4"/>
            <w:vAlign w:val="center"/>
          </w:tcPr>
          <w:p w:rsidR="00CC075D" w:rsidRDefault="00CC075D">
            <w:pPr>
              <w:jc w:val="center"/>
              <w:rPr>
                <w:rFonts w:ascii="宋体"/>
                <w:sz w:val="24"/>
              </w:rPr>
            </w:pPr>
            <w:r>
              <w:rPr>
                <w:rFonts w:ascii="宋体" w:hAnsi="宋体" w:hint="eastAsia"/>
                <w:sz w:val="24"/>
              </w:rPr>
              <w:t>一类费用</w:t>
            </w:r>
          </w:p>
        </w:tc>
        <w:tc>
          <w:tcPr>
            <w:tcW w:w="4043" w:type="dxa"/>
            <w:gridSpan w:val="6"/>
            <w:vAlign w:val="center"/>
          </w:tcPr>
          <w:p w:rsidR="00CC075D" w:rsidRDefault="00CC075D">
            <w:pPr>
              <w:jc w:val="center"/>
              <w:rPr>
                <w:rFonts w:ascii="宋体"/>
                <w:sz w:val="24"/>
              </w:rPr>
            </w:pPr>
            <w:r>
              <w:rPr>
                <w:rFonts w:ascii="宋体" w:hAnsi="宋体" w:hint="eastAsia"/>
                <w:sz w:val="24"/>
              </w:rPr>
              <w:t>二类费用</w:t>
            </w:r>
          </w:p>
        </w:tc>
        <w:tc>
          <w:tcPr>
            <w:tcW w:w="835" w:type="dxa"/>
            <w:vAlign w:val="center"/>
          </w:tcPr>
          <w:p w:rsidR="00CC075D" w:rsidRDefault="00CC075D">
            <w:pPr>
              <w:jc w:val="center"/>
              <w:rPr>
                <w:rFonts w:ascii="宋体"/>
                <w:sz w:val="24"/>
              </w:rPr>
            </w:pPr>
            <w:r>
              <w:rPr>
                <w:rFonts w:ascii="宋体" w:hAnsi="宋体" w:hint="eastAsia"/>
                <w:sz w:val="24"/>
              </w:rPr>
              <w:t>合计</w:t>
            </w:r>
          </w:p>
        </w:tc>
      </w:tr>
      <w:tr w:rsidR="00CC075D">
        <w:trPr>
          <w:trHeight w:val="507"/>
        </w:trPr>
        <w:tc>
          <w:tcPr>
            <w:tcW w:w="607" w:type="dxa"/>
            <w:vMerge/>
            <w:vAlign w:val="center"/>
          </w:tcPr>
          <w:p w:rsidR="00CC075D" w:rsidRDefault="00CC075D">
            <w:pPr>
              <w:jc w:val="center"/>
              <w:rPr>
                <w:rFonts w:ascii="宋体"/>
                <w:sz w:val="24"/>
              </w:rPr>
            </w:pPr>
          </w:p>
        </w:tc>
        <w:tc>
          <w:tcPr>
            <w:tcW w:w="882" w:type="dxa"/>
            <w:vMerge/>
            <w:vAlign w:val="center"/>
          </w:tcPr>
          <w:p w:rsidR="00CC075D" w:rsidRDefault="00CC075D">
            <w:pPr>
              <w:jc w:val="center"/>
              <w:rPr>
                <w:rFonts w:ascii="宋体"/>
                <w:sz w:val="24"/>
              </w:rPr>
            </w:pPr>
          </w:p>
        </w:tc>
        <w:tc>
          <w:tcPr>
            <w:tcW w:w="907" w:type="dxa"/>
            <w:vMerge/>
            <w:vAlign w:val="center"/>
          </w:tcPr>
          <w:p w:rsidR="00CC075D" w:rsidRDefault="00CC075D">
            <w:pPr>
              <w:jc w:val="center"/>
              <w:rPr>
                <w:rFonts w:ascii="宋体"/>
                <w:sz w:val="24"/>
              </w:rPr>
            </w:pPr>
          </w:p>
        </w:tc>
        <w:tc>
          <w:tcPr>
            <w:tcW w:w="699" w:type="dxa"/>
            <w:vAlign w:val="center"/>
          </w:tcPr>
          <w:p w:rsidR="00CC075D" w:rsidRDefault="00CC075D">
            <w:pPr>
              <w:jc w:val="center"/>
              <w:rPr>
                <w:rFonts w:ascii="宋体"/>
                <w:sz w:val="24"/>
              </w:rPr>
            </w:pPr>
            <w:r>
              <w:rPr>
                <w:rFonts w:ascii="宋体" w:hAnsi="宋体" w:hint="eastAsia"/>
                <w:sz w:val="24"/>
              </w:rPr>
              <w:t>折旧费</w:t>
            </w:r>
          </w:p>
        </w:tc>
        <w:tc>
          <w:tcPr>
            <w:tcW w:w="810" w:type="dxa"/>
            <w:vAlign w:val="center"/>
          </w:tcPr>
          <w:p w:rsidR="00CC075D" w:rsidRDefault="00CC075D">
            <w:pPr>
              <w:jc w:val="center"/>
              <w:rPr>
                <w:rFonts w:ascii="宋体"/>
                <w:sz w:val="24"/>
              </w:rPr>
            </w:pPr>
            <w:r>
              <w:rPr>
                <w:rFonts w:ascii="宋体" w:hAnsi="宋体" w:hint="eastAsia"/>
                <w:sz w:val="24"/>
              </w:rPr>
              <w:t>维修费</w:t>
            </w:r>
          </w:p>
        </w:tc>
        <w:tc>
          <w:tcPr>
            <w:tcW w:w="727" w:type="dxa"/>
            <w:vAlign w:val="center"/>
          </w:tcPr>
          <w:p w:rsidR="00CC075D" w:rsidRDefault="00CC075D">
            <w:pPr>
              <w:jc w:val="center"/>
              <w:rPr>
                <w:rFonts w:ascii="宋体"/>
                <w:sz w:val="24"/>
              </w:rPr>
            </w:pPr>
            <w:proofErr w:type="gramStart"/>
            <w:r>
              <w:rPr>
                <w:rFonts w:ascii="宋体" w:hAnsi="宋体" w:hint="eastAsia"/>
                <w:sz w:val="24"/>
              </w:rPr>
              <w:t>安拆费</w:t>
            </w:r>
            <w:proofErr w:type="gramEnd"/>
          </w:p>
        </w:tc>
        <w:tc>
          <w:tcPr>
            <w:tcW w:w="687" w:type="dxa"/>
            <w:vAlign w:val="center"/>
          </w:tcPr>
          <w:p w:rsidR="00CC075D" w:rsidRDefault="00CC075D">
            <w:pPr>
              <w:jc w:val="center"/>
              <w:rPr>
                <w:rFonts w:ascii="宋体"/>
                <w:sz w:val="24"/>
              </w:rPr>
            </w:pPr>
            <w:r>
              <w:rPr>
                <w:rFonts w:ascii="宋体" w:hAnsi="宋体" w:hint="eastAsia"/>
                <w:sz w:val="24"/>
              </w:rPr>
              <w:t>小计</w:t>
            </w:r>
          </w:p>
        </w:tc>
        <w:tc>
          <w:tcPr>
            <w:tcW w:w="695" w:type="dxa"/>
            <w:vAlign w:val="center"/>
          </w:tcPr>
          <w:p w:rsidR="00CC075D" w:rsidRDefault="00CC075D">
            <w:pPr>
              <w:jc w:val="center"/>
              <w:rPr>
                <w:rFonts w:ascii="宋体"/>
                <w:sz w:val="24"/>
              </w:rPr>
            </w:pPr>
            <w:r>
              <w:rPr>
                <w:rFonts w:ascii="宋体" w:hAnsi="宋体" w:hint="eastAsia"/>
                <w:sz w:val="24"/>
              </w:rPr>
              <w:t>人工</w:t>
            </w:r>
          </w:p>
        </w:tc>
        <w:tc>
          <w:tcPr>
            <w:tcW w:w="695" w:type="dxa"/>
            <w:vAlign w:val="center"/>
          </w:tcPr>
          <w:p w:rsidR="00CC075D" w:rsidRDefault="00CC075D">
            <w:pPr>
              <w:jc w:val="center"/>
              <w:rPr>
                <w:rFonts w:ascii="宋体"/>
                <w:sz w:val="24"/>
              </w:rPr>
            </w:pPr>
            <w:r>
              <w:rPr>
                <w:rFonts w:ascii="宋体" w:hAnsi="宋体" w:hint="eastAsia"/>
                <w:sz w:val="24"/>
              </w:rPr>
              <w:t>柴油</w:t>
            </w:r>
          </w:p>
        </w:tc>
        <w:tc>
          <w:tcPr>
            <w:tcW w:w="695" w:type="dxa"/>
            <w:vAlign w:val="center"/>
          </w:tcPr>
          <w:p w:rsidR="00CC075D" w:rsidRDefault="00CC075D">
            <w:pPr>
              <w:jc w:val="center"/>
              <w:rPr>
                <w:rFonts w:ascii="宋体"/>
                <w:sz w:val="24"/>
              </w:rPr>
            </w:pPr>
            <w:r>
              <w:rPr>
                <w:rFonts w:ascii="宋体" w:hAnsi="宋体" w:hint="eastAsia"/>
                <w:sz w:val="24"/>
              </w:rPr>
              <w:t>电</w:t>
            </w:r>
          </w:p>
        </w:tc>
        <w:tc>
          <w:tcPr>
            <w:tcW w:w="634"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90" w:type="dxa"/>
            <w:vAlign w:val="center"/>
          </w:tcPr>
          <w:p w:rsidR="00CC075D" w:rsidRDefault="00CC075D">
            <w:pPr>
              <w:jc w:val="center"/>
              <w:rPr>
                <w:rFonts w:ascii="宋体"/>
                <w:sz w:val="24"/>
              </w:rPr>
            </w:pPr>
            <w:r>
              <w:rPr>
                <w:rFonts w:ascii="宋体" w:hAnsi="宋体" w:hint="eastAsia"/>
                <w:sz w:val="24"/>
              </w:rPr>
              <w:t>小计</w:t>
            </w:r>
          </w:p>
        </w:tc>
        <w:tc>
          <w:tcPr>
            <w:tcW w:w="835" w:type="dxa"/>
            <w:vAlign w:val="center"/>
          </w:tcPr>
          <w:p w:rsidR="00CC075D" w:rsidRDefault="00CC075D">
            <w:pPr>
              <w:jc w:val="center"/>
              <w:rPr>
                <w:rFonts w:ascii="宋体"/>
                <w:sz w:val="24"/>
              </w:rPr>
            </w:pPr>
          </w:p>
        </w:tc>
      </w:tr>
      <w:tr w:rsidR="00CC075D">
        <w:trPr>
          <w:trHeight w:val="475"/>
        </w:trPr>
        <w:tc>
          <w:tcPr>
            <w:tcW w:w="607" w:type="dxa"/>
            <w:vAlign w:val="center"/>
          </w:tcPr>
          <w:p w:rsidR="00CC075D" w:rsidRDefault="00CC075D">
            <w:pPr>
              <w:jc w:val="center"/>
              <w:rPr>
                <w:rFonts w:ascii="宋体"/>
                <w:sz w:val="24"/>
              </w:rPr>
            </w:pPr>
          </w:p>
        </w:tc>
        <w:tc>
          <w:tcPr>
            <w:tcW w:w="882" w:type="dxa"/>
            <w:vAlign w:val="center"/>
          </w:tcPr>
          <w:p w:rsidR="00CC075D" w:rsidRDefault="00CC075D">
            <w:pPr>
              <w:jc w:val="center"/>
              <w:rPr>
                <w:rFonts w:ascii="宋体"/>
                <w:sz w:val="24"/>
              </w:rPr>
            </w:pPr>
          </w:p>
        </w:tc>
        <w:tc>
          <w:tcPr>
            <w:tcW w:w="907" w:type="dxa"/>
            <w:vAlign w:val="center"/>
          </w:tcPr>
          <w:p w:rsidR="00CC075D" w:rsidRDefault="00CC075D">
            <w:pPr>
              <w:jc w:val="center"/>
              <w:rPr>
                <w:rFonts w:ascii="宋体"/>
                <w:sz w:val="24"/>
              </w:rPr>
            </w:pPr>
          </w:p>
        </w:tc>
        <w:tc>
          <w:tcPr>
            <w:tcW w:w="699" w:type="dxa"/>
            <w:vAlign w:val="center"/>
          </w:tcPr>
          <w:p w:rsidR="00CC075D" w:rsidRDefault="00CC075D">
            <w:pPr>
              <w:jc w:val="center"/>
              <w:rPr>
                <w:rFonts w:ascii="宋体"/>
                <w:sz w:val="24"/>
              </w:rPr>
            </w:pPr>
          </w:p>
        </w:tc>
        <w:tc>
          <w:tcPr>
            <w:tcW w:w="810" w:type="dxa"/>
            <w:vAlign w:val="center"/>
          </w:tcPr>
          <w:p w:rsidR="00CC075D" w:rsidRDefault="00CC075D">
            <w:pPr>
              <w:jc w:val="center"/>
              <w:rPr>
                <w:rFonts w:ascii="宋体"/>
                <w:sz w:val="24"/>
              </w:rPr>
            </w:pPr>
          </w:p>
        </w:tc>
        <w:tc>
          <w:tcPr>
            <w:tcW w:w="727" w:type="dxa"/>
            <w:vAlign w:val="center"/>
          </w:tcPr>
          <w:p w:rsidR="00CC075D" w:rsidRDefault="00CC075D">
            <w:pPr>
              <w:jc w:val="center"/>
              <w:rPr>
                <w:rFonts w:ascii="宋体"/>
                <w:sz w:val="24"/>
              </w:rPr>
            </w:pPr>
          </w:p>
        </w:tc>
        <w:tc>
          <w:tcPr>
            <w:tcW w:w="687"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90" w:type="dxa"/>
            <w:vAlign w:val="center"/>
          </w:tcPr>
          <w:p w:rsidR="00CC075D" w:rsidRDefault="00CC075D">
            <w:pPr>
              <w:jc w:val="center"/>
              <w:rPr>
                <w:rFonts w:ascii="宋体"/>
                <w:sz w:val="24"/>
              </w:rPr>
            </w:pPr>
          </w:p>
        </w:tc>
        <w:tc>
          <w:tcPr>
            <w:tcW w:w="835" w:type="dxa"/>
            <w:vAlign w:val="center"/>
          </w:tcPr>
          <w:p w:rsidR="00CC075D" w:rsidRDefault="00CC075D">
            <w:pPr>
              <w:jc w:val="center"/>
              <w:rPr>
                <w:rFonts w:ascii="宋体"/>
                <w:sz w:val="24"/>
              </w:rPr>
            </w:pPr>
          </w:p>
        </w:tc>
      </w:tr>
      <w:tr w:rsidR="00CC075D">
        <w:trPr>
          <w:trHeight w:val="475"/>
        </w:trPr>
        <w:tc>
          <w:tcPr>
            <w:tcW w:w="607" w:type="dxa"/>
            <w:vAlign w:val="center"/>
          </w:tcPr>
          <w:p w:rsidR="00CC075D" w:rsidRDefault="00CC075D">
            <w:pPr>
              <w:jc w:val="center"/>
              <w:rPr>
                <w:rFonts w:ascii="宋体"/>
                <w:sz w:val="24"/>
              </w:rPr>
            </w:pPr>
          </w:p>
        </w:tc>
        <w:tc>
          <w:tcPr>
            <w:tcW w:w="882" w:type="dxa"/>
            <w:vAlign w:val="center"/>
          </w:tcPr>
          <w:p w:rsidR="00CC075D" w:rsidRDefault="00CC075D">
            <w:pPr>
              <w:jc w:val="center"/>
              <w:rPr>
                <w:rFonts w:ascii="宋体"/>
                <w:sz w:val="24"/>
              </w:rPr>
            </w:pPr>
          </w:p>
        </w:tc>
        <w:tc>
          <w:tcPr>
            <w:tcW w:w="907" w:type="dxa"/>
            <w:vAlign w:val="center"/>
          </w:tcPr>
          <w:p w:rsidR="00CC075D" w:rsidRDefault="00CC075D">
            <w:pPr>
              <w:jc w:val="center"/>
              <w:rPr>
                <w:rFonts w:ascii="宋体"/>
                <w:sz w:val="24"/>
              </w:rPr>
            </w:pPr>
          </w:p>
        </w:tc>
        <w:tc>
          <w:tcPr>
            <w:tcW w:w="699" w:type="dxa"/>
            <w:vAlign w:val="center"/>
          </w:tcPr>
          <w:p w:rsidR="00CC075D" w:rsidRDefault="00CC075D">
            <w:pPr>
              <w:jc w:val="center"/>
              <w:rPr>
                <w:rFonts w:ascii="宋体"/>
                <w:sz w:val="24"/>
              </w:rPr>
            </w:pPr>
          </w:p>
        </w:tc>
        <w:tc>
          <w:tcPr>
            <w:tcW w:w="810" w:type="dxa"/>
            <w:vAlign w:val="center"/>
          </w:tcPr>
          <w:p w:rsidR="00CC075D" w:rsidRDefault="00CC075D">
            <w:pPr>
              <w:jc w:val="center"/>
              <w:rPr>
                <w:rFonts w:ascii="宋体"/>
                <w:sz w:val="24"/>
              </w:rPr>
            </w:pPr>
          </w:p>
        </w:tc>
        <w:tc>
          <w:tcPr>
            <w:tcW w:w="727" w:type="dxa"/>
            <w:vAlign w:val="center"/>
          </w:tcPr>
          <w:p w:rsidR="00CC075D" w:rsidRDefault="00CC075D">
            <w:pPr>
              <w:jc w:val="center"/>
              <w:rPr>
                <w:rFonts w:ascii="宋体"/>
                <w:sz w:val="24"/>
              </w:rPr>
            </w:pPr>
          </w:p>
        </w:tc>
        <w:tc>
          <w:tcPr>
            <w:tcW w:w="687"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90" w:type="dxa"/>
            <w:vAlign w:val="center"/>
          </w:tcPr>
          <w:p w:rsidR="00CC075D" w:rsidRDefault="00CC075D">
            <w:pPr>
              <w:jc w:val="center"/>
              <w:rPr>
                <w:rFonts w:ascii="宋体"/>
                <w:sz w:val="24"/>
              </w:rPr>
            </w:pPr>
          </w:p>
        </w:tc>
        <w:tc>
          <w:tcPr>
            <w:tcW w:w="835" w:type="dxa"/>
            <w:vAlign w:val="center"/>
          </w:tcPr>
          <w:p w:rsidR="00CC075D" w:rsidRDefault="00CC075D">
            <w:pPr>
              <w:jc w:val="center"/>
              <w:rPr>
                <w:rFonts w:ascii="宋体"/>
                <w:sz w:val="24"/>
              </w:rPr>
            </w:pPr>
          </w:p>
        </w:tc>
      </w:tr>
      <w:tr w:rsidR="00CC075D">
        <w:trPr>
          <w:trHeight w:val="507"/>
        </w:trPr>
        <w:tc>
          <w:tcPr>
            <w:tcW w:w="607" w:type="dxa"/>
            <w:vAlign w:val="center"/>
          </w:tcPr>
          <w:p w:rsidR="00CC075D" w:rsidRDefault="00CC075D">
            <w:pPr>
              <w:jc w:val="center"/>
              <w:rPr>
                <w:rFonts w:ascii="宋体"/>
                <w:sz w:val="24"/>
              </w:rPr>
            </w:pPr>
          </w:p>
        </w:tc>
        <w:tc>
          <w:tcPr>
            <w:tcW w:w="882" w:type="dxa"/>
            <w:vAlign w:val="center"/>
          </w:tcPr>
          <w:p w:rsidR="00CC075D" w:rsidRDefault="00CC075D">
            <w:pPr>
              <w:jc w:val="center"/>
              <w:rPr>
                <w:rFonts w:ascii="宋体"/>
                <w:sz w:val="24"/>
              </w:rPr>
            </w:pPr>
          </w:p>
        </w:tc>
        <w:tc>
          <w:tcPr>
            <w:tcW w:w="907" w:type="dxa"/>
            <w:vAlign w:val="center"/>
          </w:tcPr>
          <w:p w:rsidR="00CC075D" w:rsidRDefault="00CC075D">
            <w:pPr>
              <w:jc w:val="center"/>
              <w:rPr>
                <w:rFonts w:ascii="宋体"/>
                <w:sz w:val="24"/>
              </w:rPr>
            </w:pPr>
          </w:p>
        </w:tc>
        <w:tc>
          <w:tcPr>
            <w:tcW w:w="699" w:type="dxa"/>
            <w:vAlign w:val="center"/>
          </w:tcPr>
          <w:p w:rsidR="00CC075D" w:rsidRDefault="00CC075D">
            <w:pPr>
              <w:jc w:val="center"/>
              <w:rPr>
                <w:rFonts w:ascii="宋体"/>
                <w:sz w:val="24"/>
              </w:rPr>
            </w:pPr>
          </w:p>
        </w:tc>
        <w:tc>
          <w:tcPr>
            <w:tcW w:w="810" w:type="dxa"/>
            <w:vAlign w:val="center"/>
          </w:tcPr>
          <w:p w:rsidR="00CC075D" w:rsidRDefault="00CC075D">
            <w:pPr>
              <w:jc w:val="center"/>
              <w:rPr>
                <w:rFonts w:ascii="宋体"/>
                <w:sz w:val="24"/>
              </w:rPr>
            </w:pPr>
          </w:p>
        </w:tc>
        <w:tc>
          <w:tcPr>
            <w:tcW w:w="727" w:type="dxa"/>
            <w:vAlign w:val="center"/>
          </w:tcPr>
          <w:p w:rsidR="00CC075D" w:rsidRDefault="00CC075D">
            <w:pPr>
              <w:jc w:val="center"/>
              <w:rPr>
                <w:rFonts w:ascii="宋体"/>
                <w:sz w:val="24"/>
              </w:rPr>
            </w:pPr>
          </w:p>
        </w:tc>
        <w:tc>
          <w:tcPr>
            <w:tcW w:w="687"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90" w:type="dxa"/>
            <w:vAlign w:val="center"/>
          </w:tcPr>
          <w:p w:rsidR="00CC075D" w:rsidRDefault="00CC075D">
            <w:pPr>
              <w:jc w:val="center"/>
              <w:rPr>
                <w:rFonts w:ascii="宋体"/>
                <w:sz w:val="24"/>
              </w:rPr>
            </w:pPr>
          </w:p>
        </w:tc>
        <w:tc>
          <w:tcPr>
            <w:tcW w:w="835" w:type="dxa"/>
            <w:vAlign w:val="center"/>
          </w:tcPr>
          <w:p w:rsidR="00CC075D" w:rsidRDefault="00CC075D">
            <w:pPr>
              <w:jc w:val="center"/>
              <w:rPr>
                <w:rFonts w:ascii="宋体"/>
                <w:sz w:val="24"/>
              </w:rPr>
            </w:pPr>
          </w:p>
        </w:tc>
      </w:tr>
      <w:tr w:rsidR="00CC075D">
        <w:trPr>
          <w:trHeight w:val="475"/>
        </w:trPr>
        <w:tc>
          <w:tcPr>
            <w:tcW w:w="607" w:type="dxa"/>
            <w:vAlign w:val="center"/>
          </w:tcPr>
          <w:p w:rsidR="00CC075D" w:rsidRDefault="00CC075D">
            <w:pPr>
              <w:jc w:val="center"/>
              <w:rPr>
                <w:rFonts w:ascii="宋体"/>
                <w:sz w:val="24"/>
              </w:rPr>
            </w:pPr>
          </w:p>
        </w:tc>
        <w:tc>
          <w:tcPr>
            <w:tcW w:w="882" w:type="dxa"/>
            <w:vAlign w:val="center"/>
          </w:tcPr>
          <w:p w:rsidR="00CC075D" w:rsidRDefault="00CC075D">
            <w:pPr>
              <w:jc w:val="center"/>
              <w:rPr>
                <w:rFonts w:ascii="宋体"/>
                <w:sz w:val="24"/>
              </w:rPr>
            </w:pPr>
          </w:p>
        </w:tc>
        <w:tc>
          <w:tcPr>
            <w:tcW w:w="907" w:type="dxa"/>
            <w:vAlign w:val="center"/>
          </w:tcPr>
          <w:p w:rsidR="00CC075D" w:rsidRDefault="00CC075D">
            <w:pPr>
              <w:jc w:val="center"/>
              <w:rPr>
                <w:rFonts w:ascii="宋体"/>
                <w:sz w:val="24"/>
              </w:rPr>
            </w:pPr>
          </w:p>
        </w:tc>
        <w:tc>
          <w:tcPr>
            <w:tcW w:w="699" w:type="dxa"/>
            <w:vAlign w:val="center"/>
          </w:tcPr>
          <w:p w:rsidR="00CC075D" w:rsidRDefault="00CC075D">
            <w:pPr>
              <w:jc w:val="center"/>
              <w:rPr>
                <w:rFonts w:ascii="宋体"/>
                <w:sz w:val="24"/>
              </w:rPr>
            </w:pPr>
          </w:p>
        </w:tc>
        <w:tc>
          <w:tcPr>
            <w:tcW w:w="810" w:type="dxa"/>
            <w:vAlign w:val="center"/>
          </w:tcPr>
          <w:p w:rsidR="00CC075D" w:rsidRDefault="00CC075D">
            <w:pPr>
              <w:jc w:val="center"/>
              <w:rPr>
                <w:rFonts w:ascii="宋体"/>
                <w:sz w:val="24"/>
              </w:rPr>
            </w:pPr>
          </w:p>
        </w:tc>
        <w:tc>
          <w:tcPr>
            <w:tcW w:w="727" w:type="dxa"/>
            <w:vAlign w:val="center"/>
          </w:tcPr>
          <w:p w:rsidR="00CC075D" w:rsidRDefault="00CC075D">
            <w:pPr>
              <w:jc w:val="center"/>
              <w:rPr>
                <w:rFonts w:ascii="宋体"/>
                <w:sz w:val="24"/>
              </w:rPr>
            </w:pPr>
          </w:p>
        </w:tc>
        <w:tc>
          <w:tcPr>
            <w:tcW w:w="687"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90" w:type="dxa"/>
            <w:vAlign w:val="center"/>
          </w:tcPr>
          <w:p w:rsidR="00CC075D" w:rsidRDefault="00CC075D">
            <w:pPr>
              <w:jc w:val="center"/>
              <w:rPr>
                <w:rFonts w:ascii="宋体"/>
                <w:sz w:val="24"/>
              </w:rPr>
            </w:pPr>
          </w:p>
        </w:tc>
        <w:tc>
          <w:tcPr>
            <w:tcW w:w="835" w:type="dxa"/>
            <w:vAlign w:val="center"/>
          </w:tcPr>
          <w:p w:rsidR="00CC075D" w:rsidRDefault="00CC075D">
            <w:pPr>
              <w:jc w:val="center"/>
              <w:rPr>
                <w:rFonts w:ascii="宋体"/>
                <w:sz w:val="24"/>
              </w:rPr>
            </w:pPr>
          </w:p>
        </w:tc>
      </w:tr>
      <w:tr w:rsidR="00CC075D">
        <w:trPr>
          <w:trHeight w:val="475"/>
        </w:trPr>
        <w:tc>
          <w:tcPr>
            <w:tcW w:w="607" w:type="dxa"/>
            <w:vAlign w:val="center"/>
          </w:tcPr>
          <w:p w:rsidR="00CC075D" w:rsidRDefault="00CC075D">
            <w:pPr>
              <w:jc w:val="center"/>
              <w:rPr>
                <w:rFonts w:ascii="宋体"/>
                <w:sz w:val="24"/>
              </w:rPr>
            </w:pPr>
          </w:p>
        </w:tc>
        <w:tc>
          <w:tcPr>
            <w:tcW w:w="882" w:type="dxa"/>
            <w:vAlign w:val="center"/>
          </w:tcPr>
          <w:p w:rsidR="00CC075D" w:rsidRDefault="00CC075D">
            <w:pPr>
              <w:jc w:val="center"/>
              <w:rPr>
                <w:rFonts w:ascii="宋体"/>
                <w:sz w:val="24"/>
              </w:rPr>
            </w:pPr>
          </w:p>
        </w:tc>
        <w:tc>
          <w:tcPr>
            <w:tcW w:w="907" w:type="dxa"/>
            <w:vAlign w:val="center"/>
          </w:tcPr>
          <w:p w:rsidR="00CC075D" w:rsidRDefault="00CC075D">
            <w:pPr>
              <w:jc w:val="center"/>
              <w:rPr>
                <w:rFonts w:ascii="宋体"/>
                <w:sz w:val="24"/>
              </w:rPr>
            </w:pPr>
          </w:p>
        </w:tc>
        <w:tc>
          <w:tcPr>
            <w:tcW w:w="699" w:type="dxa"/>
            <w:vAlign w:val="center"/>
          </w:tcPr>
          <w:p w:rsidR="00CC075D" w:rsidRDefault="00CC075D">
            <w:pPr>
              <w:jc w:val="center"/>
              <w:rPr>
                <w:rFonts w:ascii="宋体"/>
                <w:sz w:val="24"/>
              </w:rPr>
            </w:pPr>
          </w:p>
        </w:tc>
        <w:tc>
          <w:tcPr>
            <w:tcW w:w="810" w:type="dxa"/>
            <w:vAlign w:val="center"/>
          </w:tcPr>
          <w:p w:rsidR="00CC075D" w:rsidRDefault="00CC075D">
            <w:pPr>
              <w:jc w:val="center"/>
              <w:rPr>
                <w:rFonts w:ascii="宋体"/>
                <w:sz w:val="24"/>
              </w:rPr>
            </w:pPr>
          </w:p>
        </w:tc>
        <w:tc>
          <w:tcPr>
            <w:tcW w:w="727" w:type="dxa"/>
            <w:vAlign w:val="center"/>
          </w:tcPr>
          <w:p w:rsidR="00CC075D" w:rsidRDefault="00CC075D">
            <w:pPr>
              <w:jc w:val="center"/>
              <w:rPr>
                <w:rFonts w:ascii="宋体"/>
                <w:sz w:val="24"/>
              </w:rPr>
            </w:pPr>
          </w:p>
        </w:tc>
        <w:tc>
          <w:tcPr>
            <w:tcW w:w="687"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90" w:type="dxa"/>
            <w:vAlign w:val="center"/>
          </w:tcPr>
          <w:p w:rsidR="00CC075D" w:rsidRDefault="00CC075D">
            <w:pPr>
              <w:jc w:val="center"/>
              <w:rPr>
                <w:rFonts w:ascii="宋体"/>
                <w:sz w:val="24"/>
              </w:rPr>
            </w:pPr>
          </w:p>
        </w:tc>
        <w:tc>
          <w:tcPr>
            <w:tcW w:w="835" w:type="dxa"/>
            <w:vAlign w:val="center"/>
          </w:tcPr>
          <w:p w:rsidR="00CC075D" w:rsidRDefault="00CC075D">
            <w:pPr>
              <w:jc w:val="center"/>
              <w:rPr>
                <w:rFonts w:ascii="宋体"/>
                <w:sz w:val="24"/>
              </w:rPr>
            </w:pPr>
          </w:p>
        </w:tc>
      </w:tr>
      <w:tr w:rsidR="00CC075D">
        <w:trPr>
          <w:trHeight w:val="475"/>
        </w:trPr>
        <w:tc>
          <w:tcPr>
            <w:tcW w:w="607" w:type="dxa"/>
            <w:vAlign w:val="center"/>
          </w:tcPr>
          <w:p w:rsidR="00CC075D" w:rsidRDefault="00CC075D">
            <w:pPr>
              <w:jc w:val="center"/>
              <w:rPr>
                <w:rFonts w:ascii="宋体"/>
                <w:sz w:val="24"/>
              </w:rPr>
            </w:pPr>
          </w:p>
        </w:tc>
        <w:tc>
          <w:tcPr>
            <w:tcW w:w="882" w:type="dxa"/>
            <w:vAlign w:val="center"/>
          </w:tcPr>
          <w:p w:rsidR="00CC075D" w:rsidRDefault="00CC075D">
            <w:pPr>
              <w:jc w:val="center"/>
              <w:rPr>
                <w:rFonts w:ascii="宋体"/>
                <w:sz w:val="24"/>
              </w:rPr>
            </w:pPr>
          </w:p>
        </w:tc>
        <w:tc>
          <w:tcPr>
            <w:tcW w:w="907" w:type="dxa"/>
            <w:vAlign w:val="center"/>
          </w:tcPr>
          <w:p w:rsidR="00CC075D" w:rsidRDefault="00CC075D">
            <w:pPr>
              <w:jc w:val="center"/>
              <w:rPr>
                <w:rFonts w:ascii="宋体"/>
                <w:sz w:val="24"/>
              </w:rPr>
            </w:pPr>
          </w:p>
        </w:tc>
        <w:tc>
          <w:tcPr>
            <w:tcW w:w="699" w:type="dxa"/>
            <w:vAlign w:val="center"/>
          </w:tcPr>
          <w:p w:rsidR="00CC075D" w:rsidRDefault="00CC075D">
            <w:pPr>
              <w:jc w:val="center"/>
              <w:rPr>
                <w:rFonts w:ascii="宋体"/>
                <w:sz w:val="24"/>
              </w:rPr>
            </w:pPr>
          </w:p>
        </w:tc>
        <w:tc>
          <w:tcPr>
            <w:tcW w:w="810" w:type="dxa"/>
            <w:vAlign w:val="center"/>
          </w:tcPr>
          <w:p w:rsidR="00CC075D" w:rsidRDefault="00CC075D">
            <w:pPr>
              <w:jc w:val="center"/>
              <w:rPr>
                <w:rFonts w:ascii="宋体"/>
                <w:sz w:val="24"/>
              </w:rPr>
            </w:pPr>
          </w:p>
        </w:tc>
        <w:tc>
          <w:tcPr>
            <w:tcW w:w="727" w:type="dxa"/>
            <w:vAlign w:val="center"/>
          </w:tcPr>
          <w:p w:rsidR="00CC075D" w:rsidRDefault="00CC075D">
            <w:pPr>
              <w:jc w:val="center"/>
              <w:rPr>
                <w:rFonts w:ascii="宋体"/>
                <w:sz w:val="24"/>
              </w:rPr>
            </w:pPr>
          </w:p>
        </w:tc>
        <w:tc>
          <w:tcPr>
            <w:tcW w:w="687"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95"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34" w:type="dxa"/>
            <w:vAlign w:val="center"/>
          </w:tcPr>
          <w:p w:rsidR="00CC075D" w:rsidRDefault="00CC075D">
            <w:pPr>
              <w:jc w:val="center"/>
              <w:rPr>
                <w:rFonts w:ascii="宋体"/>
                <w:sz w:val="24"/>
              </w:rPr>
            </w:pPr>
          </w:p>
        </w:tc>
        <w:tc>
          <w:tcPr>
            <w:tcW w:w="690" w:type="dxa"/>
            <w:vAlign w:val="center"/>
          </w:tcPr>
          <w:p w:rsidR="00CC075D" w:rsidRDefault="00CC075D">
            <w:pPr>
              <w:jc w:val="center"/>
              <w:rPr>
                <w:rFonts w:ascii="宋体"/>
                <w:sz w:val="24"/>
              </w:rPr>
            </w:pPr>
          </w:p>
        </w:tc>
        <w:tc>
          <w:tcPr>
            <w:tcW w:w="835" w:type="dxa"/>
            <w:vAlign w:val="center"/>
          </w:tcPr>
          <w:p w:rsidR="00CC075D" w:rsidRDefault="00CC075D">
            <w:pPr>
              <w:jc w:val="center"/>
              <w:rPr>
                <w:rFonts w:ascii="宋体"/>
                <w:sz w:val="24"/>
              </w:rPr>
            </w:pPr>
          </w:p>
        </w:tc>
      </w:tr>
    </w:tbl>
    <w:p w:rsidR="00CC075D" w:rsidRDefault="00CC075D" w:rsidP="00CC075D">
      <w:pPr>
        <w:ind w:firstLineChars="200" w:firstLine="480"/>
        <w:rPr>
          <w:rFonts w:ascii="宋体"/>
          <w:sz w:val="24"/>
        </w:rPr>
      </w:pPr>
    </w:p>
    <w:p w:rsidR="00CC075D" w:rsidRDefault="00CC075D">
      <w:pPr>
        <w:spacing w:line="480" w:lineRule="auto"/>
        <w:jc w:val="center"/>
        <w:rPr>
          <w:rFonts w:ascii="宋体"/>
          <w:sz w:val="24"/>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rsidP="00F87868">
      <w:pPr>
        <w:spacing w:line="480" w:lineRule="auto"/>
        <w:ind w:firstLineChars="200" w:firstLine="480"/>
        <w:rPr>
          <w:rFonts w:ascii="宋体"/>
          <w:sz w:val="24"/>
        </w:rPr>
      </w:pPr>
      <w:r>
        <w:rPr>
          <w:rFonts w:ascii="宋体" w:hAnsi="宋体" w:hint="eastAsia"/>
          <w:sz w:val="24"/>
        </w:rPr>
        <w:t>年月日</w:t>
      </w:r>
    </w:p>
    <w:p w:rsidR="00CC075D" w:rsidRDefault="00CC075D" w:rsidP="00F87868">
      <w:pPr>
        <w:spacing w:line="360" w:lineRule="auto"/>
        <w:ind w:firstLineChars="200" w:firstLine="480"/>
        <w:rPr>
          <w:rFonts w:ascii="宋体"/>
          <w:sz w:val="24"/>
        </w:rPr>
      </w:pPr>
    </w:p>
    <w:p w:rsidR="00CC075D" w:rsidRDefault="00CC075D">
      <w:pPr>
        <w:spacing w:line="360" w:lineRule="auto"/>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360" w:lineRule="auto"/>
        <w:rPr>
          <w:rFonts w:ascii="宋体"/>
          <w:sz w:val="24"/>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sz w:val="24"/>
        </w:rPr>
      </w:pPr>
      <w:r>
        <w:rPr>
          <w:rFonts w:ascii="宋体" w:hAnsi="宋体"/>
          <w:b/>
        </w:rPr>
        <w:lastRenderedPageBreak/>
        <w:t>4.12</w:t>
      </w:r>
      <w:r>
        <w:rPr>
          <w:rFonts w:ascii="宋体" w:hAnsi="宋体" w:hint="eastAsia"/>
          <w:b/>
        </w:rPr>
        <w:t>总价项目分解表</w:t>
      </w:r>
    </w:p>
    <w:p w:rsidR="00CC075D" w:rsidRDefault="00CC075D">
      <w:pPr>
        <w:spacing w:line="360" w:lineRule="auto"/>
        <w:rPr>
          <w:rFonts w:ascii="宋体" w:cs="宋体"/>
          <w:kern w:val="0"/>
          <w:szCs w:val="21"/>
          <w:u w:val="single"/>
        </w:rPr>
      </w:pPr>
      <w:r>
        <w:rPr>
          <w:rFonts w:ascii="宋体" w:hAnsi="宋体" w:hint="eastAsia"/>
          <w:sz w:val="24"/>
        </w:rPr>
        <w:t>合同编号：</w:t>
      </w:r>
      <w:r w:rsidRPr="002755C1">
        <w:rPr>
          <w:rFonts w:ascii="宋体" w:hAnsi="宋体"/>
          <w:sz w:val="24"/>
          <w:u w:val="single"/>
        </w:rPr>
        <w:t>GC.23.2(</w:t>
      </w:r>
      <w:proofErr w:type="gramStart"/>
      <w:r w:rsidRPr="002755C1">
        <w:rPr>
          <w:rFonts w:ascii="宋体" w:hAnsi="宋体" w:hint="eastAsia"/>
          <w:sz w:val="24"/>
          <w:u w:val="single"/>
        </w:rPr>
        <w:t>施工标项</w:t>
      </w:r>
      <w:proofErr w:type="gramEnd"/>
      <w:r w:rsidRPr="002755C1">
        <w:rPr>
          <w:rFonts w:ascii="宋体" w:hAnsi="宋体"/>
          <w:sz w:val="24"/>
          <w:u w:val="single"/>
        </w:rPr>
        <w:t xml:space="preserve"> )</w:t>
      </w:r>
    </w:p>
    <w:p w:rsidR="00CC075D" w:rsidRDefault="00CC075D">
      <w:pPr>
        <w:spacing w:line="360" w:lineRule="auto"/>
        <w:rPr>
          <w:rFonts w:ascii="宋体"/>
          <w:sz w:val="24"/>
        </w:rPr>
      </w:pPr>
      <w:r>
        <w:rPr>
          <w:rFonts w:ascii="宋体" w:hAnsi="宋体" w:hint="eastAsia"/>
          <w:sz w:val="24"/>
        </w:rPr>
        <w:t>工程名称：</w:t>
      </w:r>
      <w:r>
        <w:rPr>
          <w:rFonts w:ascii="宋体" w:hAnsi="宋体" w:hint="eastAsia"/>
          <w:sz w:val="24"/>
          <w:u w:val="single"/>
        </w:rPr>
        <w:t>陕西省</w:t>
      </w:r>
      <w:proofErr w:type="gramStart"/>
      <w:r>
        <w:rPr>
          <w:rFonts w:ascii="宋体" w:hAnsi="宋体" w:hint="eastAsia"/>
          <w:sz w:val="24"/>
          <w:u w:val="single"/>
        </w:rPr>
        <w:t>泾</w:t>
      </w:r>
      <w:proofErr w:type="gramEnd"/>
      <w:r>
        <w:rPr>
          <w:rFonts w:ascii="宋体" w:hAnsi="宋体" w:hint="eastAsia"/>
          <w:sz w:val="24"/>
          <w:u w:val="single"/>
        </w:rPr>
        <w:t>惠渠灌区贺兰水库除险加固工程</w:t>
      </w:r>
    </w:p>
    <w:tbl>
      <w:tblPr>
        <w:tblpPr w:leftFromText="180" w:rightFromText="180" w:vertAnchor="text" w:horzAnchor="page" w:tblpX="1252"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0"/>
        <w:gridCol w:w="1325"/>
        <w:gridCol w:w="1570"/>
        <w:gridCol w:w="1215"/>
        <w:gridCol w:w="1365"/>
        <w:gridCol w:w="1350"/>
        <w:gridCol w:w="1560"/>
      </w:tblGrid>
      <w:tr w:rsidR="00CC075D">
        <w:trPr>
          <w:trHeight w:val="757"/>
        </w:trPr>
        <w:tc>
          <w:tcPr>
            <w:tcW w:w="870" w:type="dxa"/>
            <w:vAlign w:val="center"/>
          </w:tcPr>
          <w:p w:rsidR="00CC075D" w:rsidRDefault="00CC075D">
            <w:pPr>
              <w:jc w:val="center"/>
              <w:rPr>
                <w:rFonts w:ascii="宋体"/>
                <w:sz w:val="24"/>
              </w:rPr>
            </w:pPr>
            <w:r>
              <w:rPr>
                <w:rFonts w:ascii="宋体" w:hAnsi="宋体" w:hint="eastAsia"/>
                <w:sz w:val="24"/>
              </w:rPr>
              <w:t>序号</w:t>
            </w:r>
          </w:p>
        </w:tc>
        <w:tc>
          <w:tcPr>
            <w:tcW w:w="1325" w:type="dxa"/>
            <w:vAlign w:val="center"/>
          </w:tcPr>
          <w:p w:rsidR="00CC075D" w:rsidRDefault="00CC075D">
            <w:pPr>
              <w:jc w:val="center"/>
              <w:rPr>
                <w:rFonts w:ascii="宋体"/>
                <w:sz w:val="24"/>
              </w:rPr>
            </w:pPr>
            <w:r>
              <w:rPr>
                <w:rFonts w:ascii="宋体" w:hAnsi="宋体" w:hint="eastAsia"/>
                <w:sz w:val="24"/>
              </w:rPr>
              <w:t>项目名称</w:t>
            </w:r>
          </w:p>
        </w:tc>
        <w:tc>
          <w:tcPr>
            <w:tcW w:w="1570" w:type="dxa"/>
            <w:vAlign w:val="center"/>
          </w:tcPr>
          <w:p w:rsidR="00CC075D" w:rsidRDefault="00CC075D">
            <w:pPr>
              <w:jc w:val="center"/>
              <w:rPr>
                <w:rFonts w:ascii="宋体"/>
                <w:sz w:val="24"/>
              </w:rPr>
            </w:pPr>
            <w:r>
              <w:rPr>
                <w:rFonts w:ascii="宋体" w:hAnsi="宋体" w:hint="eastAsia"/>
                <w:sz w:val="24"/>
              </w:rPr>
              <w:t>计量单位</w:t>
            </w:r>
          </w:p>
        </w:tc>
        <w:tc>
          <w:tcPr>
            <w:tcW w:w="1215" w:type="dxa"/>
            <w:vAlign w:val="center"/>
          </w:tcPr>
          <w:p w:rsidR="00CC075D" w:rsidRDefault="00CC075D">
            <w:pPr>
              <w:jc w:val="center"/>
              <w:rPr>
                <w:rFonts w:ascii="宋体"/>
                <w:sz w:val="24"/>
              </w:rPr>
            </w:pPr>
            <w:r>
              <w:rPr>
                <w:rFonts w:ascii="宋体" w:hAnsi="宋体" w:hint="eastAsia"/>
                <w:sz w:val="24"/>
              </w:rPr>
              <w:t>工程数量</w:t>
            </w:r>
          </w:p>
        </w:tc>
        <w:tc>
          <w:tcPr>
            <w:tcW w:w="1365" w:type="dxa"/>
            <w:vAlign w:val="center"/>
          </w:tcPr>
          <w:p w:rsidR="00CC075D" w:rsidRDefault="00CC075D">
            <w:pPr>
              <w:jc w:val="center"/>
              <w:rPr>
                <w:rFonts w:ascii="宋体"/>
                <w:sz w:val="24"/>
              </w:rPr>
            </w:pPr>
            <w:r>
              <w:rPr>
                <w:rFonts w:ascii="宋体" w:hAnsi="宋体" w:hint="eastAsia"/>
                <w:sz w:val="24"/>
              </w:rPr>
              <w:t>单价（元）</w:t>
            </w:r>
          </w:p>
        </w:tc>
        <w:tc>
          <w:tcPr>
            <w:tcW w:w="1350" w:type="dxa"/>
            <w:vAlign w:val="center"/>
          </w:tcPr>
          <w:p w:rsidR="00CC075D" w:rsidRDefault="00CC075D">
            <w:pPr>
              <w:jc w:val="center"/>
              <w:rPr>
                <w:rFonts w:ascii="宋体"/>
                <w:sz w:val="24"/>
              </w:rPr>
            </w:pPr>
            <w:r>
              <w:rPr>
                <w:rFonts w:ascii="宋体" w:hAnsi="宋体" w:hint="eastAsia"/>
                <w:sz w:val="24"/>
              </w:rPr>
              <w:t>合价（元）</w:t>
            </w:r>
          </w:p>
        </w:tc>
        <w:tc>
          <w:tcPr>
            <w:tcW w:w="1560" w:type="dxa"/>
            <w:vAlign w:val="center"/>
          </w:tcPr>
          <w:p w:rsidR="00CC075D" w:rsidRDefault="00CC075D">
            <w:pPr>
              <w:jc w:val="center"/>
              <w:rPr>
                <w:rFonts w:ascii="宋体"/>
                <w:sz w:val="24"/>
              </w:rPr>
            </w:pPr>
            <w:r>
              <w:rPr>
                <w:rFonts w:ascii="宋体" w:hAnsi="宋体" w:hint="eastAsia"/>
                <w:sz w:val="24"/>
              </w:rPr>
              <w:t>说明</w:t>
            </w: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404"/>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r w:rsidR="00CC075D">
        <w:trPr>
          <w:trHeight w:val="378"/>
        </w:trPr>
        <w:tc>
          <w:tcPr>
            <w:tcW w:w="870" w:type="dxa"/>
            <w:vAlign w:val="center"/>
          </w:tcPr>
          <w:p w:rsidR="00CC075D" w:rsidRDefault="00CC075D">
            <w:pPr>
              <w:jc w:val="center"/>
              <w:rPr>
                <w:rFonts w:ascii="宋体"/>
                <w:sz w:val="24"/>
              </w:rPr>
            </w:pPr>
          </w:p>
        </w:tc>
        <w:tc>
          <w:tcPr>
            <w:tcW w:w="1325" w:type="dxa"/>
            <w:vAlign w:val="center"/>
          </w:tcPr>
          <w:p w:rsidR="00CC075D" w:rsidRDefault="00CC075D">
            <w:pPr>
              <w:jc w:val="center"/>
              <w:rPr>
                <w:rFonts w:ascii="宋体"/>
                <w:sz w:val="24"/>
              </w:rPr>
            </w:pPr>
          </w:p>
        </w:tc>
        <w:tc>
          <w:tcPr>
            <w:tcW w:w="1570" w:type="dxa"/>
            <w:vAlign w:val="center"/>
          </w:tcPr>
          <w:p w:rsidR="00CC075D" w:rsidRDefault="00CC075D">
            <w:pPr>
              <w:jc w:val="center"/>
              <w:rPr>
                <w:rFonts w:ascii="宋体"/>
                <w:sz w:val="24"/>
              </w:rPr>
            </w:pPr>
          </w:p>
        </w:tc>
        <w:tc>
          <w:tcPr>
            <w:tcW w:w="1215" w:type="dxa"/>
            <w:vAlign w:val="center"/>
          </w:tcPr>
          <w:p w:rsidR="00CC075D" w:rsidRDefault="00CC075D">
            <w:pPr>
              <w:jc w:val="center"/>
              <w:rPr>
                <w:rFonts w:ascii="宋体"/>
                <w:sz w:val="24"/>
              </w:rPr>
            </w:pPr>
          </w:p>
        </w:tc>
        <w:tc>
          <w:tcPr>
            <w:tcW w:w="1365" w:type="dxa"/>
            <w:vAlign w:val="center"/>
          </w:tcPr>
          <w:p w:rsidR="00CC075D" w:rsidRDefault="00CC075D">
            <w:pPr>
              <w:jc w:val="center"/>
              <w:rPr>
                <w:rFonts w:ascii="宋体"/>
                <w:sz w:val="24"/>
              </w:rPr>
            </w:pPr>
          </w:p>
        </w:tc>
        <w:tc>
          <w:tcPr>
            <w:tcW w:w="1350" w:type="dxa"/>
            <w:vAlign w:val="center"/>
          </w:tcPr>
          <w:p w:rsidR="00CC075D" w:rsidRDefault="00CC075D">
            <w:pPr>
              <w:jc w:val="center"/>
              <w:rPr>
                <w:rFonts w:ascii="宋体"/>
                <w:sz w:val="24"/>
              </w:rPr>
            </w:pPr>
          </w:p>
        </w:tc>
        <w:tc>
          <w:tcPr>
            <w:tcW w:w="1560" w:type="dxa"/>
            <w:vAlign w:val="center"/>
          </w:tcPr>
          <w:p w:rsidR="00CC075D" w:rsidRDefault="00CC075D">
            <w:pPr>
              <w:jc w:val="center"/>
              <w:rPr>
                <w:rFonts w:ascii="宋体"/>
                <w:sz w:val="24"/>
              </w:rPr>
            </w:pPr>
          </w:p>
        </w:tc>
      </w:tr>
    </w:tbl>
    <w:p w:rsidR="00CC075D" w:rsidRDefault="00CC075D">
      <w:pPr>
        <w:spacing w:line="360" w:lineRule="auto"/>
        <w:rPr>
          <w:rFonts w:ascii="宋体"/>
          <w:b/>
        </w:rPr>
      </w:pPr>
    </w:p>
    <w:p w:rsidR="00CC075D" w:rsidRDefault="00CC075D">
      <w:pPr>
        <w:spacing w:line="480" w:lineRule="auto"/>
        <w:jc w:val="center"/>
        <w:rPr>
          <w:rFonts w:ascii="宋体"/>
          <w:sz w:val="24"/>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pPr>
        <w:spacing w:line="480" w:lineRule="auto"/>
        <w:jc w:val="center"/>
        <w:rPr>
          <w:rFonts w:ascii="宋体"/>
          <w:sz w:val="24"/>
        </w:rPr>
      </w:pPr>
      <w:r>
        <w:rPr>
          <w:rFonts w:ascii="宋体" w:hAnsi="宋体" w:hint="eastAsia"/>
          <w:sz w:val="24"/>
        </w:rPr>
        <w:t>年月日</w:t>
      </w: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360" w:lineRule="auto"/>
        <w:rPr>
          <w:rFonts w:ascii="宋体"/>
          <w:sz w:val="24"/>
        </w:rPr>
      </w:pPr>
    </w:p>
    <w:p w:rsidR="00CC075D" w:rsidRDefault="00CC075D">
      <w:pPr>
        <w:spacing w:line="360" w:lineRule="auto"/>
        <w:jc w:val="center"/>
        <w:rPr>
          <w:rFonts w:ascii="宋体"/>
          <w:b/>
        </w:rPr>
      </w:pPr>
      <w:r>
        <w:rPr>
          <w:rFonts w:ascii="宋体" w:hAnsi="宋体"/>
          <w:b/>
        </w:rPr>
        <w:lastRenderedPageBreak/>
        <w:t>4.13</w:t>
      </w:r>
      <w:r>
        <w:rPr>
          <w:rFonts w:ascii="宋体" w:hAnsi="宋体" w:hint="eastAsia"/>
          <w:b/>
        </w:rPr>
        <w:t>工程单价计算表</w:t>
      </w:r>
    </w:p>
    <w:p w:rsidR="00CC075D" w:rsidRDefault="00CC075D" w:rsidP="00F87868">
      <w:pPr>
        <w:spacing w:line="360" w:lineRule="auto"/>
        <w:ind w:firstLineChars="200" w:firstLine="480"/>
        <w:rPr>
          <w:rFonts w:ascii="宋体"/>
          <w:sz w:val="24"/>
        </w:rPr>
      </w:pPr>
      <w:r>
        <w:rPr>
          <w:rFonts w:ascii="宋体" w:hAnsi="宋体" w:hint="eastAsia"/>
          <w:sz w:val="24"/>
        </w:rPr>
        <w:t>工</w:t>
      </w:r>
      <w:r>
        <w:rPr>
          <w:rFonts w:ascii="宋体" w:hAnsi="宋体"/>
          <w:sz w:val="24"/>
        </w:rPr>
        <w:t xml:space="preserve"> </w:t>
      </w:r>
      <w:r>
        <w:rPr>
          <w:rFonts w:ascii="宋体" w:hAnsi="宋体" w:hint="eastAsia"/>
          <w:sz w:val="24"/>
        </w:rPr>
        <w:t>程</w:t>
      </w:r>
    </w:p>
    <w:p w:rsidR="00CC075D" w:rsidRDefault="00CC075D" w:rsidP="00F87868">
      <w:pPr>
        <w:spacing w:line="360" w:lineRule="auto"/>
        <w:ind w:firstLineChars="200" w:firstLine="480"/>
        <w:rPr>
          <w:rFonts w:ascii="宋体"/>
          <w:sz w:val="24"/>
        </w:rPr>
      </w:pPr>
      <w:r>
        <w:rPr>
          <w:rFonts w:ascii="宋体" w:hAnsi="宋体" w:hint="eastAsia"/>
          <w:sz w:val="24"/>
        </w:rPr>
        <w:t>单价编号：</w:t>
      </w:r>
      <w:r>
        <w:rPr>
          <w:rFonts w:ascii="宋体" w:hAnsi="宋体"/>
          <w:sz w:val="24"/>
        </w:rPr>
        <w:t xml:space="preserve">                                     </w:t>
      </w:r>
      <w:r>
        <w:rPr>
          <w:rFonts w:ascii="宋体" w:hAnsi="宋体" w:hint="eastAsia"/>
          <w:sz w:val="24"/>
        </w:rPr>
        <w:t>定额单位：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75"/>
        <w:gridCol w:w="1290"/>
        <w:gridCol w:w="1290"/>
        <w:gridCol w:w="1243"/>
        <w:gridCol w:w="1065"/>
        <w:gridCol w:w="1503"/>
      </w:tblGrid>
      <w:tr w:rsidR="00CC075D">
        <w:trPr>
          <w:trHeight w:val="453"/>
          <w:jc w:val="center"/>
        </w:trPr>
        <w:tc>
          <w:tcPr>
            <w:tcW w:w="8983" w:type="dxa"/>
            <w:gridSpan w:val="7"/>
            <w:vAlign w:val="center"/>
          </w:tcPr>
          <w:p w:rsidR="00CC075D" w:rsidRDefault="00CC075D">
            <w:pPr>
              <w:rPr>
                <w:rFonts w:ascii="宋体"/>
                <w:sz w:val="24"/>
              </w:rPr>
            </w:pPr>
            <w:r>
              <w:rPr>
                <w:rFonts w:ascii="宋体" w:hAnsi="宋体" w:hint="eastAsia"/>
                <w:sz w:val="24"/>
              </w:rPr>
              <w:t>施工方法：</w:t>
            </w:r>
          </w:p>
        </w:tc>
      </w:tr>
      <w:tr w:rsidR="00CC075D">
        <w:trPr>
          <w:trHeight w:val="935"/>
          <w:jc w:val="center"/>
        </w:trPr>
        <w:tc>
          <w:tcPr>
            <w:tcW w:w="817" w:type="dxa"/>
            <w:vAlign w:val="center"/>
          </w:tcPr>
          <w:p w:rsidR="00CC075D" w:rsidRDefault="00CC075D">
            <w:pPr>
              <w:jc w:val="center"/>
              <w:rPr>
                <w:rFonts w:ascii="宋体"/>
                <w:sz w:val="24"/>
              </w:rPr>
            </w:pPr>
            <w:r>
              <w:rPr>
                <w:rFonts w:ascii="宋体" w:hAnsi="宋体" w:hint="eastAsia"/>
                <w:sz w:val="24"/>
              </w:rPr>
              <w:t>序号</w:t>
            </w:r>
          </w:p>
        </w:tc>
        <w:tc>
          <w:tcPr>
            <w:tcW w:w="1775" w:type="dxa"/>
            <w:vAlign w:val="center"/>
          </w:tcPr>
          <w:p w:rsidR="00CC075D" w:rsidRDefault="00CC075D">
            <w:pPr>
              <w:jc w:val="center"/>
              <w:rPr>
                <w:rFonts w:ascii="宋体"/>
                <w:sz w:val="24"/>
              </w:rPr>
            </w:pPr>
            <w:r>
              <w:rPr>
                <w:rFonts w:ascii="宋体" w:hAnsi="宋体" w:hint="eastAsia"/>
                <w:sz w:val="24"/>
              </w:rPr>
              <w:t>名称</w:t>
            </w:r>
          </w:p>
        </w:tc>
        <w:tc>
          <w:tcPr>
            <w:tcW w:w="1290" w:type="dxa"/>
            <w:vAlign w:val="center"/>
          </w:tcPr>
          <w:p w:rsidR="00CC075D" w:rsidRDefault="00CC075D">
            <w:pPr>
              <w:jc w:val="center"/>
              <w:rPr>
                <w:rFonts w:ascii="宋体"/>
                <w:sz w:val="24"/>
              </w:rPr>
            </w:pPr>
            <w:r>
              <w:rPr>
                <w:rFonts w:ascii="宋体" w:hAnsi="宋体" w:hint="eastAsia"/>
                <w:sz w:val="24"/>
              </w:rPr>
              <w:t>规格型号</w:t>
            </w:r>
          </w:p>
        </w:tc>
        <w:tc>
          <w:tcPr>
            <w:tcW w:w="1290" w:type="dxa"/>
            <w:vAlign w:val="center"/>
          </w:tcPr>
          <w:p w:rsidR="00CC075D" w:rsidRDefault="00CC075D">
            <w:pPr>
              <w:jc w:val="center"/>
              <w:rPr>
                <w:rFonts w:ascii="宋体"/>
                <w:sz w:val="24"/>
              </w:rPr>
            </w:pPr>
            <w:r>
              <w:rPr>
                <w:rFonts w:ascii="宋体" w:hAnsi="宋体" w:hint="eastAsia"/>
                <w:sz w:val="24"/>
              </w:rPr>
              <w:t>计量单位</w:t>
            </w:r>
          </w:p>
        </w:tc>
        <w:tc>
          <w:tcPr>
            <w:tcW w:w="1243" w:type="dxa"/>
            <w:vAlign w:val="center"/>
          </w:tcPr>
          <w:p w:rsidR="00CC075D" w:rsidRDefault="00CC075D">
            <w:pPr>
              <w:jc w:val="center"/>
              <w:rPr>
                <w:rFonts w:ascii="宋体"/>
                <w:sz w:val="24"/>
              </w:rPr>
            </w:pPr>
            <w:r>
              <w:rPr>
                <w:rFonts w:ascii="宋体" w:hAnsi="宋体" w:hint="eastAsia"/>
                <w:sz w:val="24"/>
              </w:rPr>
              <w:t>数量</w:t>
            </w:r>
          </w:p>
        </w:tc>
        <w:tc>
          <w:tcPr>
            <w:tcW w:w="1065" w:type="dxa"/>
            <w:vAlign w:val="center"/>
          </w:tcPr>
          <w:p w:rsidR="00CC075D" w:rsidRDefault="00CC075D">
            <w:pPr>
              <w:jc w:val="center"/>
              <w:rPr>
                <w:rFonts w:ascii="宋体"/>
                <w:sz w:val="24"/>
              </w:rPr>
            </w:pPr>
            <w:r>
              <w:rPr>
                <w:rFonts w:ascii="宋体" w:hAnsi="宋体" w:hint="eastAsia"/>
                <w:sz w:val="24"/>
              </w:rPr>
              <w:t>单价（元）</w:t>
            </w:r>
          </w:p>
        </w:tc>
        <w:tc>
          <w:tcPr>
            <w:tcW w:w="1503" w:type="dxa"/>
            <w:vAlign w:val="center"/>
          </w:tcPr>
          <w:p w:rsidR="00CC075D" w:rsidRDefault="00CC075D">
            <w:pPr>
              <w:jc w:val="center"/>
              <w:rPr>
                <w:rFonts w:ascii="宋体"/>
                <w:sz w:val="24"/>
              </w:rPr>
            </w:pPr>
            <w:r>
              <w:rPr>
                <w:rFonts w:ascii="宋体" w:hAnsi="宋体" w:hint="eastAsia"/>
                <w:sz w:val="24"/>
              </w:rPr>
              <w:t>合价</w:t>
            </w:r>
          </w:p>
          <w:p w:rsidR="00CC075D" w:rsidRDefault="00CC075D">
            <w:pPr>
              <w:jc w:val="center"/>
              <w:rPr>
                <w:rFonts w:ascii="宋体"/>
                <w:sz w:val="24"/>
              </w:rPr>
            </w:pPr>
            <w:r>
              <w:rPr>
                <w:rFonts w:ascii="宋体" w:hAnsi="宋体" w:hint="eastAsia"/>
                <w:sz w:val="24"/>
              </w:rPr>
              <w:t>（元）</w:t>
            </w:r>
          </w:p>
        </w:tc>
      </w:tr>
      <w:tr w:rsidR="00CC075D">
        <w:trPr>
          <w:trHeight w:val="453"/>
          <w:jc w:val="center"/>
        </w:trPr>
        <w:tc>
          <w:tcPr>
            <w:tcW w:w="817" w:type="dxa"/>
            <w:vAlign w:val="center"/>
          </w:tcPr>
          <w:p w:rsidR="00CC075D" w:rsidRDefault="00CC075D">
            <w:pPr>
              <w:jc w:val="center"/>
              <w:rPr>
                <w:rFonts w:ascii="宋体"/>
                <w:sz w:val="24"/>
              </w:rPr>
            </w:pPr>
            <w:r>
              <w:rPr>
                <w:rFonts w:ascii="宋体" w:hAnsi="宋体"/>
                <w:sz w:val="24"/>
              </w:rPr>
              <w:t>1</w:t>
            </w:r>
          </w:p>
        </w:tc>
        <w:tc>
          <w:tcPr>
            <w:tcW w:w="1775" w:type="dxa"/>
            <w:vAlign w:val="center"/>
          </w:tcPr>
          <w:p w:rsidR="00CC075D" w:rsidRDefault="00CC075D">
            <w:pPr>
              <w:jc w:val="center"/>
              <w:rPr>
                <w:rFonts w:ascii="宋体"/>
                <w:sz w:val="24"/>
              </w:rPr>
            </w:pPr>
            <w:r>
              <w:rPr>
                <w:rFonts w:ascii="宋体" w:hAnsi="宋体" w:hint="eastAsia"/>
                <w:sz w:val="24"/>
              </w:rPr>
              <w:t>直接工程费</w:t>
            </w: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r>
              <w:rPr>
                <w:rFonts w:ascii="宋体" w:hAnsi="宋体"/>
                <w:sz w:val="24"/>
              </w:rPr>
              <w:t>1.1</w:t>
            </w:r>
          </w:p>
        </w:tc>
        <w:tc>
          <w:tcPr>
            <w:tcW w:w="1775" w:type="dxa"/>
            <w:vAlign w:val="center"/>
          </w:tcPr>
          <w:p w:rsidR="00CC075D" w:rsidRDefault="00CC075D">
            <w:pPr>
              <w:jc w:val="center"/>
              <w:rPr>
                <w:rFonts w:ascii="宋体"/>
                <w:sz w:val="24"/>
              </w:rPr>
            </w:pPr>
            <w:r>
              <w:rPr>
                <w:rFonts w:ascii="宋体" w:hAnsi="宋体" w:hint="eastAsia"/>
                <w:sz w:val="24"/>
              </w:rPr>
              <w:t>人工费</w:t>
            </w: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p>
        </w:tc>
        <w:tc>
          <w:tcPr>
            <w:tcW w:w="1775"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83"/>
          <w:jc w:val="center"/>
        </w:trPr>
        <w:tc>
          <w:tcPr>
            <w:tcW w:w="817" w:type="dxa"/>
            <w:vAlign w:val="center"/>
          </w:tcPr>
          <w:p w:rsidR="00CC075D" w:rsidRDefault="00CC075D">
            <w:pPr>
              <w:jc w:val="center"/>
              <w:rPr>
                <w:rFonts w:ascii="宋体"/>
                <w:sz w:val="24"/>
              </w:rPr>
            </w:pPr>
          </w:p>
        </w:tc>
        <w:tc>
          <w:tcPr>
            <w:tcW w:w="1775"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r>
              <w:rPr>
                <w:rFonts w:ascii="宋体" w:hAnsi="宋体"/>
                <w:sz w:val="24"/>
              </w:rPr>
              <w:t>1.2</w:t>
            </w:r>
          </w:p>
        </w:tc>
        <w:tc>
          <w:tcPr>
            <w:tcW w:w="1775" w:type="dxa"/>
            <w:vAlign w:val="center"/>
          </w:tcPr>
          <w:p w:rsidR="00CC075D" w:rsidRDefault="00CC075D">
            <w:pPr>
              <w:jc w:val="center"/>
              <w:rPr>
                <w:rFonts w:ascii="宋体"/>
                <w:sz w:val="24"/>
              </w:rPr>
            </w:pPr>
            <w:r>
              <w:rPr>
                <w:rFonts w:ascii="宋体" w:hAnsi="宋体" w:hint="eastAsia"/>
                <w:sz w:val="24"/>
              </w:rPr>
              <w:t>材料费</w:t>
            </w: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p>
        </w:tc>
        <w:tc>
          <w:tcPr>
            <w:tcW w:w="1775"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p>
        </w:tc>
        <w:tc>
          <w:tcPr>
            <w:tcW w:w="1775"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r>
              <w:rPr>
                <w:rFonts w:ascii="宋体" w:hAnsi="宋体"/>
                <w:sz w:val="24"/>
              </w:rPr>
              <w:t>1.3</w:t>
            </w:r>
          </w:p>
        </w:tc>
        <w:tc>
          <w:tcPr>
            <w:tcW w:w="1775" w:type="dxa"/>
            <w:vAlign w:val="center"/>
          </w:tcPr>
          <w:p w:rsidR="00CC075D" w:rsidRDefault="00CC075D">
            <w:pPr>
              <w:jc w:val="center"/>
              <w:rPr>
                <w:rFonts w:ascii="宋体"/>
                <w:sz w:val="24"/>
              </w:rPr>
            </w:pPr>
            <w:r>
              <w:rPr>
                <w:rFonts w:ascii="宋体" w:hAnsi="宋体" w:hint="eastAsia"/>
                <w:sz w:val="24"/>
              </w:rPr>
              <w:t>机械使用费</w:t>
            </w: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p>
        </w:tc>
        <w:tc>
          <w:tcPr>
            <w:tcW w:w="1775"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r>
              <w:rPr>
                <w:rFonts w:ascii="宋体" w:hAnsi="宋体"/>
                <w:sz w:val="24"/>
              </w:rPr>
              <w:t>1.4</w:t>
            </w:r>
          </w:p>
        </w:tc>
        <w:tc>
          <w:tcPr>
            <w:tcW w:w="1775" w:type="dxa"/>
            <w:vAlign w:val="center"/>
          </w:tcPr>
          <w:p w:rsidR="00CC075D" w:rsidRDefault="00CC075D">
            <w:pPr>
              <w:jc w:val="center"/>
              <w:rPr>
                <w:rFonts w:ascii="宋体"/>
                <w:sz w:val="24"/>
              </w:rPr>
            </w:pPr>
            <w:r>
              <w:rPr>
                <w:rFonts w:ascii="宋体" w:hAnsi="宋体" w:hint="eastAsia"/>
                <w:sz w:val="24"/>
              </w:rPr>
              <w:t>其他费用</w:t>
            </w: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r>
              <w:rPr>
                <w:rFonts w:ascii="宋体" w:hAnsi="宋体"/>
                <w:sz w:val="24"/>
              </w:rPr>
              <w:t>1.5</w:t>
            </w:r>
          </w:p>
        </w:tc>
        <w:tc>
          <w:tcPr>
            <w:tcW w:w="1775" w:type="dxa"/>
            <w:vAlign w:val="center"/>
          </w:tcPr>
          <w:p w:rsidR="00CC075D" w:rsidRDefault="00CC075D">
            <w:pPr>
              <w:jc w:val="center"/>
              <w:rPr>
                <w:rFonts w:ascii="宋体"/>
                <w:sz w:val="24"/>
              </w:rPr>
            </w:pPr>
            <w:r>
              <w:rPr>
                <w:rFonts w:ascii="宋体" w:hAnsi="宋体" w:hint="eastAsia"/>
                <w:sz w:val="24"/>
              </w:rPr>
              <w:t>其他直接费</w:t>
            </w: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r>
              <w:rPr>
                <w:rFonts w:ascii="宋体" w:hAnsi="宋体"/>
                <w:sz w:val="24"/>
              </w:rPr>
              <w:t>2</w:t>
            </w:r>
          </w:p>
        </w:tc>
        <w:tc>
          <w:tcPr>
            <w:tcW w:w="1775" w:type="dxa"/>
            <w:vAlign w:val="center"/>
          </w:tcPr>
          <w:p w:rsidR="00CC075D" w:rsidRDefault="00CC075D">
            <w:pPr>
              <w:jc w:val="center"/>
              <w:rPr>
                <w:rFonts w:ascii="宋体"/>
                <w:sz w:val="24"/>
              </w:rPr>
            </w:pPr>
            <w:r>
              <w:rPr>
                <w:rFonts w:ascii="宋体" w:hAnsi="宋体" w:hint="eastAsia"/>
                <w:sz w:val="24"/>
              </w:rPr>
              <w:t>间接费</w:t>
            </w: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r>
              <w:rPr>
                <w:rFonts w:ascii="宋体" w:hAnsi="宋体"/>
                <w:sz w:val="24"/>
              </w:rPr>
              <w:t>3</w:t>
            </w:r>
          </w:p>
        </w:tc>
        <w:tc>
          <w:tcPr>
            <w:tcW w:w="1775" w:type="dxa"/>
            <w:vAlign w:val="center"/>
          </w:tcPr>
          <w:p w:rsidR="00CC075D" w:rsidRDefault="00CC075D">
            <w:pPr>
              <w:jc w:val="center"/>
              <w:rPr>
                <w:rFonts w:ascii="宋体"/>
                <w:sz w:val="24"/>
              </w:rPr>
            </w:pPr>
            <w:r>
              <w:rPr>
                <w:rFonts w:ascii="宋体" w:hAnsi="宋体" w:hint="eastAsia"/>
                <w:sz w:val="24"/>
              </w:rPr>
              <w:t>企业利润</w:t>
            </w: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83"/>
          <w:jc w:val="center"/>
        </w:trPr>
        <w:tc>
          <w:tcPr>
            <w:tcW w:w="817" w:type="dxa"/>
            <w:vAlign w:val="center"/>
          </w:tcPr>
          <w:p w:rsidR="00CC075D" w:rsidRDefault="00CC075D">
            <w:pPr>
              <w:jc w:val="center"/>
              <w:rPr>
                <w:rFonts w:ascii="宋体"/>
                <w:sz w:val="24"/>
              </w:rPr>
            </w:pPr>
            <w:r>
              <w:rPr>
                <w:rFonts w:ascii="宋体" w:hAnsi="宋体"/>
                <w:sz w:val="24"/>
              </w:rPr>
              <w:t>4</w:t>
            </w:r>
          </w:p>
        </w:tc>
        <w:tc>
          <w:tcPr>
            <w:tcW w:w="1775" w:type="dxa"/>
            <w:vAlign w:val="center"/>
          </w:tcPr>
          <w:p w:rsidR="00CC075D" w:rsidRDefault="00CC075D">
            <w:pPr>
              <w:jc w:val="center"/>
              <w:rPr>
                <w:rFonts w:ascii="宋体"/>
                <w:sz w:val="24"/>
              </w:rPr>
            </w:pPr>
            <w:r>
              <w:rPr>
                <w:rFonts w:ascii="宋体" w:hAnsi="宋体" w:hint="eastAsia"/>
                <w:sz w:val="24"/>
              </w:rPr>
              <w:t>税金</w:t>
            </w: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p>
        </w:tc>
        <w:tc>
          <w:tcPr>
            <w:tcW w:w="1775"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r w:rsidR="00CC075D">
        <w:trPr>
          <w:trHeight w:val="453"/>
          <w:jc w:val="center"/>
        </w:trPr>
        <w:tc>
          <w:tcPr>
            <w:tcW w:w="817" w:type="dxa"/>
            <w:vAlign w:val="center"/>
          </w:tcPr>
          <w:p w:rsidR="00CC075D" w:rsidRDefault="00CC075D">
            <w:pPr>
              <w:jc w:val="center"/>
              <w:rPr>
                <w:rFonts w:ascii="宋体"/>
                <w:sz w:val="24"/>
              </w:rPr>
            </w:pPr>
          </w:p>
        </w:tc>
        <w:tc>
          <w:tcPr>
            <w:tcW w:w="1775" w:type="dxa"/>
            <w:vAlign w:val="center"/>
          </w:tcPr>
          <w:p w:rsidR="00CC075D" w:rsidRDefault="00CC075D">
            <w:pPr>
              <w:jc w:val="center"/>
              <w:rPr>
                <w:rFonts w:ascii="宋体"/>
                <w:sz w:val="24"/>
              </w:rPr>
            </w:pPr>
            <w:r>
              <w:rPr>
                <w:rFonts w:ascii="宋体" w:hAnsi="宋体" w:hint="eastAsia"/>
                <w:sz w:val="24"/>
              </w:rPr>
              <w:t>合计</w:t>
            </w:r>
          </w:p>
        </w:tc>
        <w:tc>
          <w:tcPr>
            <w:tcW w:w="1290" w:type="dxa"/>
            <w:vAlign w:val="center"/>
          </w:tcPr>
          <w:p w:rsidR="00CC075D" w:rsidRDefault="00CC075D">
            <w:pPr>
              <w:jc w:val="center"/>
              <w:rPr>
                <w:rFonts w:ascii="宋体"/>
                <w:sz w:val="24"/>
              </w:rPr>
            </w:pPr>
          </w:p>
        </w:tc>
        <w:tc>
          <w:tcPr>
            <w:tcW w:w="1290" w:type="dxa"/>
            <w:vAlign w:val="center"/>
          </w:tcPr>
          <w:p w:rsidR="00CC075D" w:rsidRDefault="00CC075D">
            <w:pPr>
              <w:jc w:val="center"/>
              <w:rPr>
                <w:rFonts w:ascii="宋体"/>
                <w:sz w:val="24"/>
              </w:rPr>
            </w:pPr>
          </w:p>
        </w:tc>
        <w:tc>
          <w:tcPr>
            <w:tcW w:w="1243" w:type="dxa"/>
            <w:vAlign w:val="center"/>
          </w:tcPr>
          <w:p w:rsidR="00CC075D" w:rsidRDefault="00CC075D">
            <w:pPr>
              <w:jc w:val="center"/>
              <w:rPr>
                <w:rFonts w:ascii="宋体"/>
                <w:sz w:val="24"/>
              </w:rPr>
            </w:pPr>
          </w:p>
        </w:tc>
        <w:tc>
          <w:tcPr>
            <w:tcW w:w="1065" w:type="dxa"/>
            <w:vAlign w:val="center"/>
          </w:tcPr>
          <w:p w:rsidR="00CC075D" w:rsidRDefault="00CC075D">
            <w:pPr>
              <w:jc w:val="center"/>
              <w:rPr>
                <w:rFonts w:ascii="宋体"/>
                <w:sz w:val="24"/>
              </w:rPr>
            </w:pPr>
          </w:p>
        </w:tc>
        <w:tc>
          <w:tcPr>
            <w:tcW w:w="1503" w:type="dxa"/>
            <w:vAlign w:val="center"/>
          </w:tcPr>
          <w:p w:rsidR="00CC075D" w:rsidRDefault="00CC075D">
            <w:pPr>
              <w:jc w:val="center"/>
              <w:rPr>
                <w:rFonts w:ascii="宋体"/>
                <w:sz w:val="24"/>
              </w:rPr>
            </w:pPr>
          </w:p>
        </w:tc>
      </w:tr>
    </w:tbl>
    <w:p w:rsidR="00CC075D" w:rsidRDefault="00CC075D">
      <w:pPr>
        <w:spacing w:line="360" w:lineRule="auto"/>
        <w:jc w:val="center"/>
        <w:rPr>
          <w:rFonts w:ascii="宋体"/>
          <w:b/>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pPr>
        <w:spacing w:line="480" w:lineRule="auto"/>
        <w:jc w:val="center"/>
        <w:rPr>
          <w:rFonts w:ascii="宋体"/>
          <w:sz w:val="24"/>
        </w:rPr>
      </w:pPr>
      <w:r>
        <w:rPr>
          <w:rFonts w:ascii="宋体" w:hAnsi="宋体" w:hint="eastAsia"/>
          <w:sz w:val="24"/>
        </w:rPr>
        <w:t>年月日</w:t>
      </w: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p>
    <w:p w:rsidR="00CC075D" w:rsidRDefault="00CC075D">
      <w:pPr>
        <w:spacing w:line="360" w:lineRule="auto"/>
        <w:jc w:val="center"/>
        <w:rPr>
          <w:rFonts w:ascii="宋体"/>
          <w:b/>
        </w:rPr>
      </w:pPr>
      <w:r>
        <w:rPr>
          <w:rFonts w:ascii="宋体" w:hAnsi="宋体"/>
          <w:b/>
        </w:rPr>
        <w:lastRenderedPageBreak/>
        <w:t>4.14</w:t>
      </w:r>
      <w:r>
        <w:rPr>
          <w:rFonts w:ascii="宋体" w:hAnsi="宋体" w:hint="eastAsia"/>
          <w:b/>
        </w:rPr>
        <w:t>人工费单价汇总表</w:t>
      </w:r>
    </w:p>
    <w:p w:rsidR="00CC075D" w:rsidRDefault="00CC075D">
      <w:pPr>
        <w:spacing w:line="360" w:lineRule="auto"/>
        <w:jc w:val="center"/>
        <w:rPr>
          <w:rFonts w:ascii="宋体"/>
          <w:b/>
        </w:rPr>
      </w:pPr>
    </w:p>
    <w:p w:rsidR="00CC075D" w:rsidRDefault="00CC075D" w:rsidP="00F87868">
      <w:pPr>
        <w:spacing w:line="360" w:lineRule="auto"/>
        <w:ind w:firstLineChars="200" w:firstLine="480"/>
        <w:rPr>
          <w:rFonts w:ascii="宋体" w:cs="宋体"/>
          <w:kern w:val="0"/>
          <w:szCs w:val="21"/>
          <w:u w:val="single"/>
        </w:rPr>
      </w:pPr>
      <w:r>
        <w:rPr>
          <w:rFonts w:ascii="宋体" w:hAnsi="宋体" w:hint="eastAsia"/>
          <w:sz w:val="24"/>
        </w:rPr>
        <w:t>合同编号：</w:t>
      </w:r>
      <w:r w:rsidRPr="002755C1">
        <w:rPr>
          <w:rFonts w:ascii="宋体" w:hAnsi="宋体"/>
          <w:sz w:val="24"/>
          <w:u w:val="single"/>
        </w:rPr>
        <w:t>GC.23.2(</w:t>
      </w:r>
      <w:proofErr w:type="gramStart"/>
      <w:r w:rsidRPr="002755C1">
        <w:rPr>
          <w:rFonts w:ascii="宋体" w:hAnsi="宋体" w:hint="eastAsia"/>
          <w:sz w:val="24"/>
          <w:u w:val="single"/>
        </w:rPr>
        <w:t>施工标项</w:t>
      </w:r>
      <w:proofErr w:type="gramEnd"/>
      <w:r w:rsidRPr="002755C1">
        <w:rPr>
          <w:rFonts w:ascii="宋体" w:hAnsi="宋体"/>
          <w:sz w:val="24"/>
          <w:u w:val="single"/>
        </w:rPr>
        <w:t xml:space="preserve"> )</w:t>
      </w:r>
    </w:p>
    <w:p w:rsidR="00CC075D" w:rsidRDefault="00CC075D" w:rsidP="00F87868">
      <w:pPr>
        <w:spacing w:line="360" w:lineRule="auto"/>
        <w:ind w:firstLineChars="200" w:firstLine="480"/>
        <w:rPr>
          <w:rFonts w:ascii="宋体"/>
          <w:sz w:val="24"/>
        </w:rPr>
      </w:pPr>
      <w:r>
        <w:rPr>
          <w:rFonts w:ascii="宋体" w:hAnsi="宋体" w:hint="eastAsia"/>
          <w:sz w:val="24"/>
        </w:rPr>
        <w:t>工程名称：</w:t>
      </w:r>
      <w:r>
        <w:rPr>
          <w:rFonts w:ascii="宋体" w:hAnsi="宋体" w:hint="eastAsia"/>
          <w:sz w:val="24"/>
          <w:u w:val="single"/>
        </w:rPr>
        <w:t>陕西省</w:t>
      </w:r>
      <w:proofErr w:type="gramStart"/>
      <w:r>
        <w:rPr>
          <w:rFonts w:ascii="宋体" w:hAnsi="宋体" w:hint="eastAsia"/>
          <w:sz w:val="24"/>
          <w:u w:val="single"/>
        </w:rPr>
        <w:t>泾</w:t>
      </w:r>
      <w:proofErr w:type="gramEnd"/>
      <w:r>
        <w:rPr>
          <w:rFonts w:ascii="宋体" w:hAnsi="宋体" w:hint="eastAsia"/>
          <w:sz w:val="24"/>
          <w:u w:val="single"/>
        </w:rPr>
        <w:t>惠渠灌区贺兰水库除险加固工程</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6"/>
        <w:gridCol w:w="2697"/>
        <w:gridCol w:w="1445"/>
        <w:gridCol w:w="1769"/>
        <w:gridCol w:w="1770"/>
      </w:tblGrid>
      <w:tr w:rsidR="00CC075D">
        <w:trPr>
          <w:trHeight w:val="466"/>
        </w:trPr>
        <w:tc>
          <w:tcPr>
            <w:tcW w:w="1186" w:type="dxa"/>
            <w:vAlign w:val="center"/>
          </w:tcPr>
          <w:p w:rsidR="00CC075D" w:rsidRDefault="00CC075D">
            <w:pPr>
              <w:jc w:val="center"/>
              <w:rPr>
                <w:rFonts w:ascii="宋体"/>
                <w:sz w:val="24"/>
              </w:rPr>
            </w:pPr>
            <w:r>
              <w:rPr>
                <w:rFonts w:ascii="宋体" w:hAnsi="宋体" w:hint="eastAsia"/>
                <w:sz w:val="24"/>
              </w:rPr>
              <w:t>序号</w:t>
            </w:r>
          </w:p>
        </w:tc>
        <w:tc>
          <w:tcPr>
            <w:tcW w:w="2697" w:type="dxa"/>
            <w:vAlign w:val="center"/>
          </w:tcPr>
          <w:p w:rsidR="00CC075D" w:rsidRDefault="00CC075D">
            <w:pPr>
              <w:jc w:val="center"/>
              <w:rPr>
                <w:rFonts w:ascii="宋体"/>
                <w:sz w:val="24"/>
              </w:rPr>
            </w:pPr>
            <w:r>
              <w:rPr>
                <w:rFonts w:ascii="宋体" w:hAnsi="宋体" w:hint="eastAsia"/>
                <w:sz w:val="24"/>
              </w:rPr>
              <w:t>工种</w:t>
            </w:r>
          </w:p>
        </w:tc>
        <w:tc>
          <w:tcPr>
            <w:tcW w:w="1445" w:type="dxa"/>
            <w:vAlign w:val="center"/>
          </w:tcPr>
          <w:p w:rsidR="00CC075D" w:rsidRDefault="00CC075D">
            <w:pPr>
              <w:jc w:val="center"/>
              <w:rPr>
                <w:rFonts w:ascii="宋体"/>
                <w:sz w:val="24"/>
              </w:rPr>
            </w:pPr>
            <w:r>
              <w:rPr>
                <w:rFonts w:ascii="宋体" w:hAnsi="宋体" w:hint="eastAsia"/>
                <w:sz w:val="24"/>
              </w:rPr>
              <w:t>单位</w:t>
            </w:r>
          </w:p>
        </w:tc>
        <w:tc>
          <w:tcPr>
            <w:tcW w:w="1769" w:type="dxa"/>
            <w:vAlign w:val="center"/>
          </w:tcPr>
          <w:p w:rsidR="00CC075D" w:rsidRDefault="00CC075D">
            <w:pPr>
              <w:jc w:val="center"/>
              <w:rPr>
                <w:rFonts w:ascii="宋体"/>
                <w:sz w:val="24"/>
              </w:rPr>
            </w:pPr>
            <w:r>
              <w:rPr>
                <w:rFonts w:ascii="宋体" w:hAnsi="宋体" w:hint="eastAsia"/>
                <w:sz w:val="24"/>
              </w:rPr>
              <w:t>单价（元）</w:t>
            </w:r>
          </w:p>
        </w:tc>
        <w:tc>
          <w:tcPr>
            <w:tcW w:w="1770" w:type="dxa"/>
            <w:vAlign w:val="center"/>
          </w:tcPr>
          <w:p w:rsidR="00CC075D" w:rsidRDefault="00CC075D">
            <w:pPr>
              <w:jc w:val="center"/>
              <w:rPr>
                <w:rFonts w:ascii="宋体"/>
                <w:sz w:val="24"/>
              </w:rPr>
            </w:pPr>
            <w:r>
              <w:rPr>
                <w:rFonts w:ascii="宋体" w:hAnsi="宋体" w:hint="eastAsia"/>
                <w:sz w:val="24"/>
              </w:rPr>
              <w:t>备注</w:t>
            </w: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66"/>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r w:rsidR="00CC075D">
        <w:trPr>
          <w:trHeight w:val="437"/>
        </w:trPr>
        <w:tc>
          <w:tcPr>
            <w:tcW w:w="1186" w:type="dxa"/>
            <w:vAlign w:val="center"/>
          </w:tcPr>
          <w:p w:rsidR="00CC075D" w:rsidRDefault="00CC075D">
            <w:pPr>
              <w:jc w:val="center"/>
              <w:rPr>
                <w:rFonts w:ascii="宋体"/>
                <w:sz w:val="24"/>
              </w:rPr>
            </w:pPr>
          </w:p>
        </w:tc>
        <w:tc>
          <w:tcPr>
            <w:tcW w:w="2697" w:type="dxa"/>
            <w:vAlign w:val="center"/>
          </w:tcPr>
          <w:p w:rsidR="00CC075D" w:rsidRDefault="00CC075D">
            <w:pPr>
              <w:jc w:val="center"/>
              <w:rPr>
                <w:rFonts w:ascii="宋体"/>
                <w:sz w:val="24"/>
              </w:rPr>
            </w:pPr>
          </w:p>
        </w:tc>
        <w:tc>
          <w:tcPr>
            <w:tcW w:w="1445" w:type="dxa"/>
            <w:vAlign w:val="center"/>
          </w:tcPr>
          <w:p w:rsidR="00CC075D" w:rsidRDefault="00CC075D">
            <w:pPr>
              <w:jc w:val="center"/>
              <w:rPr>
                <w:rFonts w:ascii="宋体"/>
                <w:sz w:val="24"/>
              </w:rPr>
            </w:pPr>
          </w:p>
        </w:tc>
        <w:tc>
          <w:tcPr>
            <w:tcW w:w="1769" w:type="dxa"/>
            <w:vAlign w:val="center"/>
          </w:tcPr>
          <w:p w:rsidR="00CC075D" w:rsidRDefault="00CC075D">
            <w:pPr>
              <w:jc w:val="center"/>
              <w:rPr>
                <w:rFonts w:ascii="宋体"/>
                <w:sz w:val="24"/>
              </w:rPr>
            </w:pPr>
          </w:p>
        </w:tc>
        <w:tc>
          <w:tcPr>
            <w:tcW w:w="1770" w:type="dxa"/>
            <w:vAlign w:val="center"/>
          </w:tcPr>
          <w:p w:rsidR="00CC075D" w:rsidRDefault="00CC075D">
            <w:pPr>
              <w:jc w:val="center"/>
              <w:rPr>
                <w:rFonts w:ascii="宋体"/>
                <w:sz w:val="24"/>
              </w:rPr>
            </w:pPr>
          </w:p>
        </w:tc>
      </w:tr>
    </w:tbl>
    <w:p w:rsidR="00CC075D" w:rsidRDefault="00CC075D" w:rsidP="00CC075D">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480" w:lineRule="auto"/>
        <w:jc w:val="center"/>
        <w:rPr>
          <w:rFonts w:ascii="宋体"/>
          <w:sz w:val="24"/>
        </w:rPr>
      </w:pPr>
      <w:r>
        <w:rPr>
          <w:rFonts w:ascii="宋体" w:hAnsi="宋体" w:hint="eastAsia"/>
          <w:sz w:val="24"/>
        </w:rPr>
        <w:t>投标人：（盖单位章）</w:t>
      </w:r>
    </w:p>
    <w:p w:rsidR="00CC075D" w:rsidRDefault="00CC075D">
      <w:pPr>
        <w:spacing w:line="480" w:lineRule="auto"/>
        <w:jc w:val="center"/>
        <w:rPr>
          <w:rFonts w:ascii="宋体"/>
          <w:sz w:val="24"/>
        </w:rPr>
      </w:pPr>
      <w:r>
        <w:rPr>
          <w:rFonts w:ascii="宋体" w:hAnsi="宋体" w:hint="eastAsia"/>
          <w:sz w:val="24"/>
        </w:rPr>
        <w:t>法定代表人（或委托代理人）：（签名）</w:t>
      </w:r>
    </w:p>
    <w:p w:rsidR="00CC075D" w:rsidRDefault="00CC075D">
      <w:pPr>
        <w:spacing w:line="480" w:lineRule="auto"/>
        <w:jc w:val="center"/>
        <w:rPr>
          <w:rFonts w:ascii="宋体"/>
          <w:sz w:val="24"/>
        </w:rPr>
      </w:pPr>
      <w:r>
        <w:rPr>
          <w:rFonts w:ascii="宋体" w:hAnsi="宋体" w:hint="eastAsia"/>
          <w:sz w:val="24"/>
        </w:rPr>
        <w:t>年月日</w:t>
      </w:r>
    </w:p>
    <w:p w:rsidR="00CC075D" w:rsidRDefault="00CC075D" w:rsidP="00F87868">
      <w:pPr>
        <w:spacing w:line="360" w:lineRule="auto"/>
        <w:ind w:firstLineChars="200" w:firstLine="480"/>
        <w:rPr>
          <w:rFonts w:ascii="宋体"/>
          <w:sz w:val="24"/>
        </w:rPr>
      </w:pPr>
    </w:p>
    <w:p w:rsidR="00CC075D" w:rsidRDefault="00CC075D">
      <w:pPr>
        <w:spacing w:line="360" w:lineRule="auto"/>
        <w:rPr>
          <w:rFonts w:ascii="宋体"/>
          <w:sz w:val="24"/>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pStyle w:val="a0"/>
      </w:pPr>
    </w:p>
    <w:p w:rsidR="00CC075D" w:rsidRDefault="00CC075D">
      <w:pPr>
        <w:pStyle w:val="a0"/>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rPr>
          <w:rFonts w:ascii="宋体"/>
          <w:szCs w:val="21"/>
        </w:rPr>
      </w:pPr>
    </w:p>
    <w:p w:rsidR="00CC075D" w:rsidRDefault="00CC075D">
      <w:pPr>
        <w:autoSpaceDE w:val="0"/>
        <w:autoSpaceDN w:val="0"/>
        <w:adjustRightInd w:val="0"/>
        <w:snapToGrid w:val="0"/>
        <w:spacing w:line="360" w:lineRule="auto"/>
        <w:jc w:val="center"/>
        <w:rPr>
          <w:rFonts w:ascii="宋体"/>
          <w:b/>
          <w:bCs/>
          <w:sz w:val="36"/>
          <w:szCs w:val="36"/>
        </w:rPr>
      </w:pPr>
      <w:r>
        <w:rPr>
          <w:rFonts w:ascii="宋体" w:hAnsi="宋体" w:hint="eastAsia"/>
          <w:b/>
          <w:bCs/>
          <w:sz w:val="36"/>
          <w:szCs w:val="36"/>
        </w:rPr>
        <w:t>第六章</w:t>
      </w:r>
      <w:r>
        <w:rPr>
          <w:rFonts w:ascii="宋体" w:hAnsi="宋体"/>
          <w:b/>
          <w:bCs/>
          <w:sz w:val="36"/>
          <w:szCs w:val="36"/>
        </w:rPr>
        <w:t xml:space="preserve"> </w:t>
      </w:r>
      <w:r>
        <w:rPr>
          <w:rFonts w:ascii="宋体" w:hAnsi="宋体" w:hint="eastAsia"/>
          <w:b/>
          <w:bCs/>
          <w:sz w:val="36"/>
          <w:szCs w:val="36"/>
        </w:rPr>
        <w:t>招标图纸</w:t>
      </w: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r>
        <w:rPr>
          <w:rFonts w:ascii="宋体" w:hAnsi="等线" w:cs="宋体" w:hint="eastAsia"/>
          <w:kern w:val="0"/>
          <w:sz w:val="28"/>
          <w:szCs w:val="28"/>
        </w:rPr>
        <w:t>另册</w:t>
      </w: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kern w:val="0"/>
          <w:sz w:val="28"/>
          <w:szCs w:val="28"/>
        </w:rPr>
      </w:pPr>
    </w:p>
    <w:p w:rsidR="00CC075D" w:rsidRDefault="00CC075D">
      <w:pPr>
        <w:autoSpaceDE w:val="0"/>
        <w:autoSpaceDN w:val="0"/>
        <w:adjustRightInd w:val="0"/>
        <w:snapToGrid w:val="0"/>
        <w:spacing w:line="360" w:lineRule="auto"/>
        <w:rPr>
          <w:rFonts w:ascii="宋体" w:hAnsi="等线" w:cs="宋体"/>
          <w:kern w:val="0"/>
          <w:sz w:val="28"/>
          <w:szCs w:val="28"/>
        </w:rPr>
      </w:pPr>
    </w:p>
    <w:p w:rsidR="00CC075D" w:rsidRDefault="00CC075D">
      <w:pPr>
        <w:autoSpaceDE w:val="0"/>
        <w:autoSpaceDN w:val="0"/>
        <w:adjustRightInd w:val="0"/>
        <w:snapToGrid w:val="0"/>
        <w:spacing w:line="360" w:lineRule="auto"/>
        <w:jc w:val="center"/>
        <w:rPr>
          <w:rFonts w:ascii="宋体" w:hAnsi="等线" w:cs="宋体"/>
          <w:b/>
          <w:bCs/>
          <w:kern w:val="0"/>
          <w:sz w:val="32"/>
          <w:szCs w:val="32"/>
        </w:rPr>
      </w:pPr>
      <w:r>
        <w:rPr>
          <w:rFonts w:ascii="宋体" w:hAnsi="等线" w:cs="宋体" w:hint="eastAsia"/>
          <w:b/>
          <w:bCs/>
          <w:kern w:val="0"/>
          <w:sz w:val="32"/>
          <w:szCs w:val="32"/>
        </w:rPr>
        <w:t>第七章</w:t>
      </w:r>
      <w:r>
        <w:rPr>
          <w:rFonts w:ascii="宋体" w:hAnsi="等线" w:cs="宋体"/>
          <w:b/>
          <w:bCs/>
          <w:kern w:val="0"/>
          <w:sz w:val="32"/>
          <w:szCs w:val="32"/>
        </w:rPr>
        <w:t xml:space="preserve"> </w:t>
      </w:r>
      <w:r>
        <w:rPr>
          <w:rFonts w:ascii="宋体" w:hAnsi="等线" w:cs="宋体" w:hint="eastAsia"/>
          <w:b/>
          <w:bCs/>
          <w:kern w:val="0"/>
          <w:sz w:val="32"/>
          <w:szCs w:val="32"/>
        </w:rPr>
        <w:t>技术标准和要求</w:t>
      </w:r>
    </w:p>
    <w:p w:rsidR="00CC075D" w:rsidRDefault="00CC075D">
      <w:pPr>
        <w:autoSpaceDE w:val="0"/>
        <w:autoSpaceDN w:val="0"/>
        <w:adjustRightInd w:val="0"/>
        <w:snapToGrid w:val="0"/>
        <w:spacing w:line="360" w:lineRule="auto"/>
        <w:jc w:val="center"/>
        <w:rPr>
          <w:rFonts w:ascii="宋体" w:hAnsi="等线" w:cs="宋体"/>
          <w:kern w:val="0"/>
          <w:sz w:val="32"/>
          <w:szCs w:val="32"/>
        </w:rPr>
      </w:pPr>
      <w:r>
        <w:rPr>
          <w:rFonts w:ascii="宋体" w:hAnsi="等线" w:cs="宋体"/>
          <w:kern w:val="0"/>
          <w:sz w:val="32"/>
          <w:szCs w:val="32"/>
        </w:rPr>
        <w:t>1.</w:t>
      </w:r>
      <w:r>
        <w:rPr>
          <w:rFonts w:ascii="宋体" w:hAnsi="等线" w:cs="宋体"/>
          <w:kern w:val="0"/>
          <w:sz w:val="32"/>
          <w:szCs w:val="32"/>
        </w:rPr>
        <w:tab/>
      </w:r>
      <w:r>
        <w:rPr>
          <w:rFonts w:ascii="宋体" w:hAnsi="等线" w:cs="宋体" w:hint="eastAsia"/>
          <w:kern w:val="0"/>
          <w:sz w:val="32"/>
          <w:szCs w:val="32"/>
        </w:rPr>
        <w:t>一般规定</w:t>
      </w:r>
    </w:p>
    <w:p w:rsidR="00CC075D" w:rsidRDefault="00CC075D">
      <w:pPr>
        <w:autoSpaceDE w:val="0"/>
        <w:autoSpaceDN w:val="0"/>
        <w:adjustRightInd w:val="0"/>
        <w:snapToGrid w:val="0"/>
        <w:spacing w:line="360" w:lineRule="auto"/>
        <w:rPr>
          <w:rFonts w:ascii="宋体" w:cs="宋体"/>
          <w:kern w:val="0"/>
          <w:szCs w:val="21"/>
        </w:rPr>
      </w:pPr>
      <w:r>
        <w:rPr>
          <w:rFonts w:ascii="宋体" w:hAnsi="宋体" w:cs="宋体"/>
          <w:kern w:val="0"/>
          <w:szCs w:val="21"/>
        </w:rPr>
        <w:t>1.1</w:t>
      </w:r>
      <w:r>
        <w:rPr>
          <w:rFonts w:ascii="宋体" w:hAnsi="宋体" w:cs="宋体"/>
          <w:kern w:val="0"/>
          <w:szCs w:val="21"/>
        </w:rPr>
        <w:tab/>
      </w:r>
      <w:r>
        <w:rPr>
          <w:rFonts w:ascii="宋体" w:hAnsi="宋体" w:cs="宋体" w:hint="eastAsia"/>
          <w:kern w:val="0"/>
          <w:szCs w:val="21"/>
        </w:rPr>
        <w:t>工程说明</w:t>
      </w:r>
    </w:p>
    <w:p w:rsidR="00CC075D" w:rsidRDefault="00CC075D">
      <w:pPr>
        <w:autoSpaceDE w:val="0"/>
        <w:autoSpaceDN w:val="0"/>
        <w:adjustRightInd w:val="0"/>
        <w:snapToGrid w:val="0"/>
        <w:spacing w:line="360" w:lineRule="auto"/>
        <w:rPr>
          <w:rFonts w:ascii="宋体" w:cs="宋体"/>
          <w:kern w:val="0"/>
          <w:szCs w:val="21"/>
        </w:rPr>
      </w:pPr>
      <w:r>
        <w:rPr>
          <w:rFonts w:ascii="宋体" w:hAnsi="宋体" w:cs="宋体"/>
          <w:kern w:val="0"/>
          <w:szCs w:val="21"/>
        </w:rPr>
        <w:t>1.1.1</w:t>
      </w:r>
      <w:r>
        <w:rPr>
          <w:rFonts w:ascii="宋体" w:hAnsi="宋体" w:cs="宋体"/>
          <w:kern w:val="0"/>
          <w:szCs w:val="21"/>
        </w:rPr>
        <w:tab/>
      </w:r>
      <w:r>
        <w:rPr>
          <w:rFonts w:ascii="宋体" w:hAnsi="宋体" w:cs="宋体" w:hint="eastAsia"/>
          <w:kern w:val="0"/>
          <w:szCs w:val="21"/>
        </w:rPr>
        <w:t>工程概况</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proofErr w:type="gramStart"/>
      <w:r>
        <w:rPr>
          <w:rFonts w:ascii="宋体" w:hAnsi="宋体" w:cs="宋体" w:hint="eastAsia"/>
          <w:kern w:val="0"/>
          <w:szCs w:val="21"/>
        </w:rPr>
        <w:t>泾惠渠</w:t>
      </w:r>
      <w:proofErr w:type="gramEnd"/>
      <w:r>
        <w:rPr>
          <w:rFonts w:ascii="宋体" w:hAnsi="宋体" w:cs="宋体" w:hint="eastAsia"/>
          <w:kern w:val="0"/>
          <w:szCs w:val="21"/>
        </w:rPr>
        <w:t>贺兰水库位于富平县境内石川河左岸一级支流</w:t>
      </w:r>
      <w:proofErr w:type="gramStart"/>
      <w:r>
        <w:rPr>
          <w:rFonts w:ascii="宋体" w:hAnsi="宋体" w:cs="宋体" w:hint="eastAsia"/>
          <w:kern w:val="0"/>
          <w:szCs w:val="21"/>
        </w:rPr>
        <w:t>温泉河</w:t>
      </w:r>
      <w:proofErr w:type="gramEnd"/>
      <w:r>
        <w:rPr>
          <w:rFonts w:ascii="宋体" w:hAnsi="宋体" w:cs="宋体" w:hint="eastAsia"/>
          <w:kern w:val="0"/>
          <w:szCs w:val="21"/>
        </w:rPr>
        <w:t>下游，坝址地处富平县留古镇南部的贺兰村西</w:t>
      </w:r>
      <w:r>
        <w:rPr>
          <w:rFonts w:ascii="宋体" w:hAnsi="宋体" w:cs="宋体"/>
          <w:kern w:val="0"/>
          <w:szCs w:val="21"/>
        </w:rPr>
        <w:t xml:space="preserve"> 1.2km</w:t>
      </w:r>
      <w:r>
        <w:rPr>
          <w:rFonts w:ascii="宋体" w:hAnsi="宋体" w:cs="宋体" w:hint="eastAsia"/>
          <w:kern w:val="0"/>
          <w:szCs w:val="21"/>
        </w:rPr>
        <w:t>，距富平县城</w:t>
      </w:r>
      <w:r>
        <w:rPr>
          <w:rFonts w:ascii="宋体" w:hAnsi="宋体" w:cs="宋体"/>
          <w:kern w:val="0"/>
          <w:szCs w:val="21"/>
        </w:rPr>
        <w:t xml:space="preserve"> 15km</w:t>
      </w:r>
      <w:r>
        <w:rPr>
          <w:rFonts w:ascii="宋体" w:hAnsi="宋体" w:cs="宋体" w:hint="eastAsia"/>
          <w:kern w:val="0"/>
          <w:szCs w:val="21"/>
        </w:rPr>
        <w:t>，是一座以灌溉为主，兼防洪任务的Ⅳ等小（</w:t>
      </w:r>
      <w:r>
        <w:rPr>
          <w:rFonts w:ascii="宋体" w:hAnsi="宋体" w:cs="宋体"/>
          <w:kern w:val="0"/>
          <w:szCs w:val="21"/>
        </w:rPr>
        <w:t>1</w:t>
      </w:r>
      <w:r>
        <w:rPr>
          <w:rFonts w:ascii="宋体" w:hAnsi="宋体" w:cs="宋体" w:hint="eastAsia"/>
          <w:kern w:val="0"/>
          <w:szCs w:val="21"/>
        </w:rPr>
        <w:t>）型水利枢纽工程。省陕西省</w:t>
      </w:r>
      <w:proofErr w:type="gramStart"/>
      <w:r>
        <w:rPr>
          <w:rFonts w:ascii="宋体" w:hAnsi="宋体" w:cs="宋体" w:hint="eastAsia"/>
          <w:kern w:val="0"/>
          <w:szCs w:val="21"/>
        </w:rPr>
        <w:t>泾</w:t>
      </w:r>
      <w:proofErr w:type="gramEnd"/>
      <w:r>
        <w:rPr>
          <w:rFonts w:ascii="宋体" w:hAnsi="宋体" w:cs="宋体" w:hint="eastAsia"/>
          <w:kern w:val="0"/>
          <w:szCs w:val="21"/>
        </w:rPr>
        <w:t>惠渠灌区贺兰水库除险加固工程。大坝坝顶增设防浪墙，大坝上游护坡改造，棱体上游裂缝灌浆，溢洪道改造加固，放水设施改造，完善大坝安全监测。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 xml:space="preserve">1.1.2 </w:t>
      </w:r>
      <w:r>
        <w:rPr>
          <w:rFonts w:ascii="宋体" w:hAnsi="宋体" w:cs="宋体" w:hint="eastAsia"/>
          <w:kern w:val="0"/>
          <w:szCs w:val="21"/>
        </w:rPr>
        <w:t>工程地质</w:t>
      </w:r>
      <w:r>
        <w:rPr>
          <w:rFonts w:ascii="宋体" w:hAnsi="宋体" w:cs="宋体"/>
          <w:kern w:val="0"/>
          <w:szCs w:val="21"/>
        </w:rPr>
        <w:t xml:space="preserve"> </w:t>
      </w:r>
    </w:p>
    <w:p w:rsidR="00CC075D" w:rsidRDefault="00CC075D" w:rsidP="00F87868">
      <w:pPr>
        <w:autoSpaceDE w:val="0"/>
        <w:autoSpaceDN w:val="0"/>
        <w:adjustRightInd w:val="0"/>
        <w:snapToGrid w:val="0"/>
        <w:spacing w:line="360" w:lineRule="auto"/>
        <w:ind w:firstLineChars="100" w:firstLine="210"/>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）工程区位于关中盆地北部，地势西北高，东南低，区内主要为一级黄土台</w:t>
      </w:r>
      <w:proofErr w:type="gramStart"/>
      <w:r>
        <w:rPr>
          <w:rFonts w:ascii="宋体" w:hAnsi="宋体" w:cs="宋体" w:hint="eastAsia"/>
          <w:kern w:val="0"/>
          <w:szCs w:val="21"/>
        </w:rPr>
        <w:t>塬</w:t>
      </w:r>
      <w:proofErr w:type="gramEnd"/>
      <w:r>
        <w:rPr>
          <w:rFonts w:ascii="宋体" w:hAnsi="宋体" w:cs="宋体" w:hint="eastAsia"/>
          <w:kern w:val="0"/>
          <w:szCs w:val="21"/>
        </w:rPr>
        <w:t>及石川河、</w:t>
      </w:r>
      <w:proofErr w:type="gramStart"/>
      <w:r>
        <w:rPr>
          <w:rFonts w:ascii="宋体" w:hAnsi="宋体" w:cs="宋体" w:hint="eastAsia"/>
          <w:kern w:val="0"/>
          <w:szCs w:val="21"/>
        </w:rPr>
        <w:t>温泉河河流冲洪积</w:t>
      </w:r>
      <w:proofErr w:type="gramEnd"/>
      <w:r>
        <w:rPr>
          <w:rFonts w:ascii="宋体" w:hAnsi="宋体" w:cs="宋体" w:hint="eastAsia"/>
          <w:kern w:val="0"/>
          <w:szCs w:val="21"/>
        </w:rPr>
        <w:t>堆积两大地貌单元。地层主要为第四系风积、</w:t>
      </w:r>
      <w:proofErr w:type="gramStart"/>
      <w:r>
        <w:rPr>
          <w:rFonts w:ascii="宋体" w:hAnsi="宋体" w:cs="宋体" w:hint="eastAsia"/>
          <w:kern w:val="0"/>
          <w:szCs w:val="21"/>
        </w:rPr>
        <w:t>冲洪积</w:t>
      </w:r>
      <w:proofErr w:type="gramEnd"/>
      <w:r>
        <w:rPr>
          <w:rFonts w:ascii="宋体" w:hAnsi="宋体" w:cs="宋体" w:hint="eastAsia"/>
          <w:kern w:val="0"/>
          <w:szCs w:val="21"/>
        </w:rPr>
        <w:t>及人工堆积物。根据《中国地震动参数区划图》</w:t>
      </w:r>
      <w:r>
        <w:rPr>
          <w:rFonts w:ascii="宋体" w:hAnsi="宋体" w:cs="宋体"/>
          <w:kern w:val="0"/>
          <w:szCs w:val="21"/>
        </w:rPr>
        <w:t>(GB18306-2015)</w:t>
      </w:r>
      <w:r>
        <w:rPr>
          <w:rFonts w:ascii="宋体" w:hAnsi="宋体" w:cs="宋体" w:hint="eastAsia"/>
          <w:kern w:val="0"/>
          <w:szCs w:val="21"/>
        </w:rPr>
        <w:t>划分，工程区地震基本烈度Ⅶ度。工程区地下水按埋藏条件和含水层性质主要为第四系孔隙潜水，水位埋深一般</w:t>
      </w:r>
      <w:r>
        <w:rPr>
          <w:rFonts w:ascii="宋体" w:hAnsi="宋体" w:cs="宋体"/>
          <w:kern w:val="0"/>
          <w:szCs w:val="21"/>
        </w:rPr>
        <w:t xml:space="preserve"> 4.7</w:t>
      </w:r>
      <w:r>
        <w:rPr>
          <w:rFonts w:ascii="宋体" w:hAnsi="宋体" w:cs="宋体" w:hint="eastAsia"/>
          <w:kern w:val="0"/>
          <w:szCs w:val="21"/>
        </w:rPr>
        <w:t>～</w:t>
      </w:r>
      <w:r>
        <w:rPr>
          <w:rFonts w:ascii="宋体" w:hAnsi="宋体" w:cs="宋体"/>
          <w:kern w:val="0"/>
          <w:szCs w:val="21"/>
        </w:rPr>
        <w:t>50m</w:t>
      </w:r>
      <w:r>
        <w:rPr>
          <w:rFonts w:ascii="宋体" w:hAnsi="宋体" w:cs="宋体" w:hint="eastAsia"/>
          <w:kern w:val="0"/>
          <w:szCs w:val="21"/>
        </w:rPr>
        <w:t>，地下水主要接受大气降水入渗补给。</w:t>
      </w:r>
      <w:r>
        <w:rPr>
          <w:rFonts w:ascii="宋体" w:hAnsi="宋体" w:cs="宋体"/>
          <w:kern w:val="0"/>
          <w:szCs w:val="21"/>
        </w:rPr>
        <w:t xml:space="preserve"> </w:t>
      </w:r>
    </w:p>
    <w:p w:rsidR="00CC075D" w:rsidRDefault="00CC075D" w:rsidP="00F87868">
      <w:pPr>
        <w:autoSpaceDE w:val="0"/>
        <w:autoSpaceDN w:val="0"/>
        <w:adjustRightInd w:val="0"/>
        <w:snapToGrid w:val="0"/>
        <w:spacing w:line="360" w:lineRule="auto"/>
        <w:ind w:firstLineChars="100" w:firstLine="210"/>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）坝基（坝肩）地质条件</w:t>
      </w:r>
      <w:r>
        <w:rPr>
          <w:rFonts w:ascii="宋体" w:hAnsi="宋体" w:cs="宋体"/>
          <w:kern w:val="0"/>
          <w:szCs w:val="21"/>
        </w:rPr>
        <w:t xml:space="preserve"> </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大坝两端地形平缓，左岸岩性为黄土状壤土夹古土壤，右岸岩性为黄土、古土壤、粉质粘土。两岸岸坡基本对称，具加坝的地形地质条件。</w:t>
      </w:r>
      <w:proofErr w:type="gramStart"/>
      <w:r>
        <w:rPr>
          <w:rFonts w:ascii="宋体" w:hAnsi="宋体" w:cs="宋体" w:hint="eastAsia"/>
          <w:kern w:val="0"/>
          <w:szCs w:val="21"/>
        </w:rPr>
        <w:t>左坝肩由</w:t>
      </w:r>
      <w:proofErr w:type="gramEnd"/>
      <w:r>
        <w:rPr>
          <w:rFonts w:ascii="宋体" w:hAnsi="宋体" w:cs="宋体" w:hint="eastAsia"/>
          <w:kern w:val="0"/>
          <w:szCs w:val="21"/>
        </w:rPr>
        <w:t>中更新统</w:t>
      </w:r>
      <w:proofErr w:type="gramStart"/>
      <w:r>
        <w:rPr>
          <w:rFonts w:ascii="宋体" w:hAnsi="宋体" w:cs="宋体" w:hint="eastAsia"/>
          <w:kern w:val="0"/>
          <w:szCs w:val="21"/>
        </w:rPr>
        <w:t>风洪积</w:t>
      </w:r>
      <w:proofErr w:type="gramEnd"/>
      <w:r>
        <w:rPr>
          <w:rFonts w:ascii="宋体" w:hAnsi="宋体" w:cs="宋体" w:hint="eastAsia"/>
          <w:kern w:val="0"/>
          <w:szCs w:val="21"/>
        </w:rPr>
        <w:t>黄土状壤土夹古土壤组成，具非自重湿陷性</w:t>
      </w:r>
      <w:r>
        <w:rPr>
          <w:rFonts w:ascii="宋体" w:cs="宋体"/>
          <w:kern w:val="0"/>
          <w:szCs w:val="21"/>
        </w:rPr>
        <w:t>,</w:t>
      </w:r>
      <w:r>
        <w:rPr>
          <w:rFonts w:ascii="宋体" w:hAnsi="宋体" w:cs="宋体" w:hint="eastAsia"/>
          <w:kern w:val="0"/>
          <w:szCs w:val="21"/>
        </w:rPr>
        <w:t>低压缩性，弱透水性，抗剪强度较高，工程性能较好。坝基岩性为全新统人工堆积黄土状壤土，具非自重湿陷性</w:t>
      </w:r>
      <w:r>
        <w:rPr>
          <w:rFonts w:ascii="宋体" w:cs="宋体"/>
          <w:kern w:val="0"/>
          <w:szCs w:val="21"/>
        </w:rPr>
        <w:t>,</w:t>
      </w:r>
      <w:r>
        <w:rPr>
          <w:rFonts w:ascii="宋体" w:hAnsi="宋体" w:cs="宋体" w:hint="eastAsia"/>
          <w:kern w:val="0"/>
          <w:szCs w:val="21"/>
        </w:rPr>
        <w:t>中等压缩性，弱～中等透水性，抗剪强度较高，工程性能较好。</w:t>
      </w:r>
      <w:proofErr w:type="gramStart"/>
      <w:r>
        <w:rPr>
          <w:rFonts w:ascii="宋体" w:hAnsi="宋体" w:cs="宋体" w:hint="eastAsia"/>
          <w:kern w:val="0"/>
          <w:szCs w:val="21"/>
        </w:rPr>
        <w:t>右坝肩</w:t>
      </w:r>
      <w:proofErr w:type="gramEnd"/>
      <w:r>
        <w:rPr>
          <w:rFonts w:ascii="宋体" w:hAnsi="宋体" w:cs="宋体" w:hint="eastAsia"/>
          <w:kern w:val="0"/>
          <w:szCs w:val="21"/>
        </w:rPr>
        <w:t>上部为上更新统风积层黄土夹古土壤，具自重湿陷性</w:t>
      </w:r>
      <w:r>
        <w:rPr>
          <w:rFonts w:ascii="宋体" w:cs="宋体"/>
          <w:kern w:val="0"/>
          <w:szCs w:val="21"/>
        </w:rPr>
        <w:t>,</w:t>
      </w:r>
      <w:r>
        <w:rPr>
          <w:rFonts w:ascii="宋体" w:hAnsi="宋体" w:cs="宋体" w:hint="eastAsia"/>
          <w:kern w:val="0"/>
          <w:szCs w:val="21"/>
        </w:rPr>
        <w:t>中等压缩性，中等透水性，工程性能较差；下部为上更新统</w:t>
      </w:r>
      <w:proofErr w:type="gramStart"/>
      <w:r>
        <w:rPr>
          <w:rFonts w:ascii="宋体" w:hAnsi="宋体" w:cs="宋体" w:hint="eastAsia"/>
          <w:kern w:val="0"/>
          <w:szCs w:val="21"/>
        </w:rPr>
        <w:t>冲洪积</w:t>
      </w:r>
      <w:proofErr w:type="gramEnd"/>
      <w:r>
        <w:rPr>
          <w:rFonts w:ascii="宋体" w:hAnsi="宋体" w:cs="宋体" w:hint="eastAsia"/>
          <w:kern w:val="0"/>
          <w:szCs w:val="21"/>
        </w:rPr>
        <w:t>粉质粘土夹细砂，具自重湿陷性</w:t>
      </w:r>
      <w:r>
        <w:rPr>
          <w:rFonts w:ascii="宋体" w:cs="宋体"/>
          <w:kern w:val="0"/>
          <w:szCs w:val="21"/>
        </w:rPr>
        <w:t>,</w:t>
      </w:r>
      <w:r>
        <w:rPr>
          <w:rFonts w:ascii="宋体" w:hAnsi="宋体" w:cs="宋体" w:hint="eastAsia"/>
          <w:kern w:val="0"/>
          <w:szCs w:val="21"/>
        </w:rPr>
        <w:t>中等压缩性，中等透水性，工程性能较差。</w:t>
      </w:r>
      <w:r>
        <w:rPr>
          <w:rFonts w:ascii="宋体" w:hAnsi="宋体" w:cs="宋体"/>
          <w:kern w:val="0"/>
          <w:szCs w:val="21"/>
        </w:rPr>
        <w:t xml:space="preserve"> </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）坝体</w:t>
      </w:r>
      <w:r>
        <w:rPr>
          <w:rFonts w:ascii="宋体" w:hAnsi="宋体" w:cs="宋体"/>
          <w:kern w:val="0"/>
          <w:szCs w:val="21"/>
        </w:rPr>
        <w:t xml:space="preserve"> </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水库现状大坝为均质土坝，筑坝土料取自坝址两岸风积、洪积黄土和黄土状壤土夹古土壤。坝体土属中等～高压缩性土，具非自重湿陷性，湿陷等级为Ⅰ级（轻微），属弱～微透水性。</w:t>
      </w:r>
      <w:r>
        <w:rPr>
          <w:rFonts w:ascii="宋体" w:hAnsi="宋体" w:cs="宋体"/>
          <w:kern w:val="0"/>
          <w:szCs w:val="21"/>
        </w:rPr>
        <w:t xml:space="preserve"> </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）溢洪道工程地质条件</w:t>
      </w:r>
      <w:r>
        <w:rPr>
          <w:rFonts w:ascii="宋体" w:hAnsi="宋体" w:cs="宋体"/>
          <w:kern w:val="0"/>
          <w:szCs w:val="21"/>
        </w:rPr>
        <w:t xml:space="preserve"> </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现状溢洪道位于大坝右岸，全长</w:t>
      </w:r>
      <w:r>
        <w:rPr>
          <w:rFonts w:ascii="宋体" w:hAnsi="宋体" w:cs="宋体"/>
          <w:kern w:val="0"/>
          <w:szCs w:val="21"/>
        </w:rPr>
        <w:t xml:space="preserve"> 111m</w:t>
      </w:r>
      <w:r>
        <w:rPr>
          <w:rFonts w:ascii="宋体" w:hAnsi="宋体" w:cs="宋体" w:hint="eastAsia"/>
          <w:kern w:val="0"/>
          <w:szCs w:val="21"/>
        </w:rPr>
        <w:t>。</w:t>
      </w:r>
      <w:r>
        <w:rPr>
          <w:rFonts w:ascii="宋体" w:hAnsi="宋体" w:cs="宋体"/>
          <w:kern w:val="0"/>
          <w:szCs w:val="21"/>
        </w:rPr>
        <w:t>0+000</w:t>
      </w:r>
      <w:r>
        <w:rPr>
          <w:rFonts w:ascii="宋体" w:hAnsi="宋体" w:cs="宋体" w:hint="eastAsia"/>
          <w:kern w:val="0"/>
          <w:szCs w:val="21"/>
        </w:rPr>
        <w:t>～</w:t>
      </w:r>
      <w:r>
        <w:rPr>
          <w:rFonts w:ascii="宋体" w:hAnsi="宋体" w:cs="宋体"/>
          <w:kern w:val="0"/>
          <w:szCs w:val="21"/>
        </w:rPr>
        <w:t xml:space="preserve">0+074 </w:t>
      </w:r>
      <w:r>
        <w:rPr>
          <w:rFonts w:ascii="宋体" w:hAnsi="宋体" w:cs="宋体" w:hint="eastAsia"/>
          <w:kern w:val="0"/>
          <w:szCs w:val="21"/>
        </w:rPr>
        <w:t>段地貌单元为石川河二级阶地，地层岩性为粉质粘土，具自重湿陷性，中等压缩性，中等透水性，强度较高，但抗冲刷能力较差。</w:t>
      </w:r>
      <w:r>
        <w:rPr>
          <w:rFonts w:ascii="宋体" w:hAnsi="宋体" w:cs="宋体"/>
          <w:kern w:val="0"/>
          <w:szCs w:val="21"/>
        </w:rPr>
        <w:t>0+074</w:t>
      </w:r>
      <w:r>
        <w:rPr>
          <w:rFonts w:ascii="宋体" w:hAnsi="宋体" w:cs="宋体" w:hint="eastAsia"/>
          <w:kern w:val="0"/>
          <w:szCs w:val="21"/>
        </w:rPr>
        <w:t>～</w:t>
      </w:r>
      <w:r>
        <w:rPr>
          <w:rFonts w:ascii="宋体" w:hAnsi="宋体" w:cs="宋体"/>
          <w:kern w:val="0"/>
          <w:szCs w:val="21"/>
        </w:rPr>
        <w:t xml:space="preserve">0+134 </w:t>
      </w:r>
      <w:r>
        <w:rPr>
          <w:rFonts w:ascii="宋体" w:hAnsi="宋体" w:cs="宋体" w:hint="eastAsia"/>
          <w:kern w:val="0"/>
          <w:szCs w:val="21"/>
        </w:rPr>
        <w:t>段地貌单元为</w:t>
      </w:r>
      <w:proofErr w:type="gramStart"/>
      <w:r>
        <w:rPr>
          <w:rFonts w:ascii="宋体" w:hAnsi="宋体" w:cs="宋体" w:hint="eastAsia"/>
          <w:kern w:val="0"/>
          <w:szCs w:val="21"/>
        </w:rPr>
        <w:t>温泉河</w:t>
      </w:r>
      <w:proofErr w:type="gramEnd"/>
      <w:r>
        <w:rPr>
          <w:rFonts w:ascii="宋体" w:hAnsi="宋体" w:cs="宋体" w:hint="eastAsia"/>
          <w:kern w:val="0"/>
          <w:szCs w:val="21"/>
        </w:rPr>
        <w:t>河漫滩，地层岩性为粉质壤土，具非湿陷性，中等压缩性，中等透水性，抗冲刷能力较差。</w:t>
      </w:r>
      <w:r>
        <w:rPr>
          <w:rFonts w:ascii="宋体" w:hAnsi="宋体" w:cs="宋体"/>
          <w:kern w:val="0"/>
          <w:szCs w:val="21"/>
        </w:rPr>
        <w:t xml:space="preserve"> </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放水塔、放水洞的工程地质条件</w:t>
      </w:r>
      <w:r>
        <w:rPr>
          <w:rFonts w:ascii="宋体" w:hAnsi="宋体" w:cs="宋体"/>
          <w:kern w:val="0"/>
          <w:szCs w:val="21"/>
        </w:rPr>
        <w:t xml:space="preserve"> </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现状放水塔位于大坝上游左岸坡脚，地层岩性为第四系全新统</w:t>
      </w:r>
      <w:proofErr w:type="gramStart"/>
      <w:r>
        <w:rPr>
          <w:rFonts w:ascii="宋体" w:hAnsi="宋体" w:cs="宋体" w:hint="eastAsia"/>
          <w:kern w:val="0"/>
          <w:szCs w:val="21"/>
        </w:rPr>
        <w:t>冲洪积</w:t>
      </w:r>
      <w:proofErr w:type="gramEnd"/>
      <w:r>
        <w:rPr>
          <w:rFonts w:ascii="宋体" w:hAnsi="宋体" w:cs="宋体"/>
          <w:kern w:val="0"/>
          <w:szCs w:val="21"/>
        </w:rPr>
        <w:t xml:space="preserve"> </w:t>
      </w:r>
      <w:r>
        <w:rPr>
          <w:rFonts w:ascii="宋体" w:hAnsi="宋体" w:cs="宋体" w:hint="eastAsia"/>
          <w:kern w:val="0"/>
          <w:szCs w:val="21"/>
        </w:rPr>
        <w:t>粉质壤土，层厚</w:t>
      </w:r>
      <w:r>
        <w:rPr>
          <w:rFonts w:ascii="宋体" w:hAnsi="宋体" w:cs="宋体"/>
          <w:kern w:val="0"/>
          <w:szCs w:val="21"/>
        </w:rPr>
        <w:t xml:space="preserve"> 4.3m</w:t>
      </w:r>
      <w:r>
        <w:rPr>
          <w:rFonts w:ascii="宋体" w:hAnsi="宋体" w:cs="宋体" w:hint="eastAsia"/>
          <w:kern w:val="0"/>
          <w:szCs w:val="21"/>
        </w:rPr>
        <w:t>，</w:t>
      </w:r>
      <w:proofErr w:type="gramStart"/>
      <w:r>
        <w:rPr>
          <w:rFonts w:ascii="宋体" w:hAnsi="宋体" w:cs="宋体" w:hint="eastAsia"/>
          <w:kern w:val="0"/>
          <w:szCs w:val="21"/>
        </w:rPr>
        <w:t>层底高程</w:t>
      </w:r>
      <w:proofErr w:type="gramEnd"/>
      <w:r>
        <w:rPr>
          <w:rFonts w:ascii="宋体" w:hAnsi="宋体" w:cs="宋体"/>
          <w:kern w:val="0"/>
          <w:szCs w:val="21"/>
        </w:rPr>
        <w:t xml:space="preserve"> 385.01m</w:t>
      </w:r>
      <w:r>
        <w:rPr>
          <w:rFonts w:ascii="宋体" w:hAnsi="宋体" w:cs="宋体" w:hint="eastAsia"/>
          <w:kern w:val="0"/>
          <w:szCs w:val="21"/>
        </w:rPr>
        <w:t>，承载力特征值</w:t>
      </w:r>
      <w:r>
        <w:rPr>
          <w:rFonts w:ascii="宋体" w:hAnsi="宋体" w:cs="宋体"/>
          <w:kern w:val="0"/>
          <w:szCs w:val="21"/>
        </w:rPr>
        <w:t xml:space="preserve"> </w:t>
      </w:r>
      <w:proofErr w:type="spellStart"/>
      <w:r>
        <w:rPr>
          <w:rFonts w:ascii="宋体" w:hAnsi="宋体" w:cs="宋体"/>
          <w:kern w:val="0"/>
          <w:szCs w:val="21"/>
        </w:rPr>
        <w:t>fak</w:t>
      </w:r>
      <w:proofErr w:type="spellEnd"/>
      <w:r>
        <w:rPr>
          <w:rFonts w:ascii="宋体" w:hAnsi="宋体" w:cs="宋体"/>
          <w:kern w:val="0"/>
          <w:szCs w:val="21"/>
        </w:rPr>
        <w:t>=130kPa</w:t>
      </w:r>
      <w:r>
        <w:rPr>
          <w:rFonts w:ascii="宋体" w:hAnsi="宋体" w:cs="宋体" w:hint="eastAsia"/>
          <w:kern w:val="0"/>
          <w:szCs w:val="21"/>
        </w:rPr>
        <w:t>，该层具非湿陷性，中等压缩性。现状放水涵洞洞室围岩为坝体人工填筑土，具非湿陷性</w:t>
      </w:r>
      <w:r>
        <w:rPr>
          <w:rFonts w:ascii="宋体" w:cs="宋体"/>
          <w:kern w:val="0"/>
          <w:szCs w:val="21"/>
        </w:rPr>
        <w:t>,</w:t>
      </w:r>
      <w:r>
        <w:rPr>
          <w:rFonts w:ascii="宋体" w:hAnsi="宋体" w:cs="宋体" w:hint="eastAsia"/>
          <w:kern w:val="0"/>
          <w:szCs w:val="21"/>
        </w:rPr>
        <w:t>中等压缩性，弱～中等透水性，围岩类别属极不稳定的</w:t>
      </w:r>
      <w:r>
        <w:rPr>
          <w:rFonts w:ascii="宋体" w:hAnsi="宋体" w:cs="宋体"/>
          <w:kern w:val="0"/>
          <w:szCs w:val="21"/>
        </w:rPr>
        <w:t xml:space="preserve"> V </w:t>
      </w:r>
      <w:r>
        <w:rPr>
          <w:rFonts w:ascii="宋体" w:hAnsi="宋体" w:cs="宋体" w:hint="eastAsia"/>
          <w:kern w:val="0"/>
          <w:szCs w:val="21"/>
        </w:rPr>
        <w:t>类。拟延长段地</w:t>
      </w:r>
      <w:r>
        <w:rPr>
          <w:rFonts w:ascii="宋体" w:hAnsi="宋体" w:cs="宋体" w:hint="eastAsia"/>
          <w:kern w:val="0"/>
          <w:szCs w:val="21"/>
        </w:rPr>
        <w:lastRenderedPageBreak/>
        <w:t>层岩性为第四系全新统冲洪积粉质壤土，具非湿陷性，中等压缩性。</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1.1.3</w:t>
      </w:r>
      <w:r>
        <w:rPr>
          <w:rFonts w:ascii="宋体" w:hAnsi="宋体" w:cs="宋体"/>
          <w:kern w:val="0"/>
          <w:szCs w:val="21"/>
        </w:rPr>
        <w:tab/>
      </w:r>
      <w:r>
        <w:rPr>
          <w:rFonts w:ascii="宋体" w:hAnsi="宋体" w:cs="宋体" w:hint="eastAsia"/>
          <w:kern w:val="0"/>
          <w:szCs w:val="21"/>
        </w:rPr>
        <w:t>施工条件</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留古镇位于富平县东南，贺兰水库工地向西北距富平县城</w:t>
      </w:r>
      <w:r>
        <w:rPr>
          <w:rFonts w:ascii="宋体" w:hAnsi="宋体" w:cs="宋体"/>
          <w:kern w:val="0"/>
          <w:szCs w:val="21"/>
        </w:rPr>
        <w:t xml:space="preserve"> 15km</w:t>
      </w:r>
      <w:r>
        <w:rPr>
          <w:rFonts w:ascii="宋体" w:hAnsi="宋体" w:cs="宋体" w:hint="eastAsia"/>
          <w:kern w:val="0"/>
          <w:szCs w:val="21"/>
        </w:rPr>
        <w:t>，向南经</w:t>
      </w:r>
      <w:r>
        <w:rPr>
          <w:rFonts w:ascii="宋体" w:hAnsi="宋体" w:cs="宋体"/>
          <w:kern w:val="0"/>
          <w:szCs w:val="21"/>
        </w:rPr>
        <w:t xml:space="preserve"> 8km </w:t>
      </w:r>
      <w:r>
        <w:rPr>
          <w:rFonts w:ascii="宋体" w:hAnsi="宋体" w:cs="宋体" w:hint="eastAsia"/>
          <w:kern w:val="0"/>
          <w:szCs w:val="21"/>
        </w:rPr>
        <w:t>可抵</w:t>
      </w:r>
      <w:proofErr w:type="gramStart"/>
      <w:r>
        <w:rPr>
          <w:rFonts w:ascii="宋体" w:hAnsi="宋体" w:cs="宋体" w:hint="eastAsia"/>
          <w:kern w:val="0"/>
          <w:szCs w:val="21"/>
        </w:rPr>
        <w:t>闫良区</w:t>
      </w:r>
      <w:proofErr w:type="gramEnd"/>
      <w:r>
        <w:rPr>
          <w:rFonts w:ascii="宋体" w:hAnsi="宋体" w:cs="宋体" w:hint="eastAsia"/>
          <w:kern w:val="0"/>
          <w:szCs w:val="21"/>
        </w:rPr>
        <w:t>，均以四级公路交通为主，交通条件较好。贺兰水库大坝距东</w:t>
      </w:r>
      <w:proofErr w:type="gramStart"/>
      <w:r>
        <w:rPr>
          <w:rFonts w:ascii="宋体" w:hAnsi="宋体" w:cs="宋体" w:hint="eastAsia"/>
          <w:kern w:val="0"/>
          <w:szCs w:val="21"/>
        </w:rPr>
        <w:t>上官乡</w:t>
      </w:r>
      <w:proofErr w:type="gramEnd"/>
      <w:r>
        <w:rPr>
          <w:rFonts w:ascii="宋体" w:hAnsi="宋体" w:cs="宋体"/>
          <w:kern w:val="0"/>
          <w:szCs w:val="21"/>
        </w:rPr>
        <w:t xml:space="preserve"> 5km</w:t>
      </w:r>
      <w:r>
        <w:rPr>
          <w:rFonts w:ascii="宋体" w:hAnsi="宋体" w:cs="宋体" w:hint="eastAsia"/>
          <w:kern w:val="0"/>
          <w:szCs w:val="21"/>
        </w:rPr>
        <w:t>，富平县～</w:t>
      </w:r>
      <w:proofErr w:type="gramStart"/>
      <w:r>
        <w:rPr>
          <w:rFonts w:ascii="宋体" w:hAnsi="宋体" w:cs="宋体" w:hint="eastAsia"/>
          <w:kern w:val="0"/>
          <w:szCs w:val="21"/>
        </w:rPr>
        <w:t>闫良区</w:t>
      </w:r>
      <w:proofErr w:type="gramEnd"/>
      <w:r>
        <w:rPr>
          <w:rFonts w:ascii="宋体" w:hAnsi="宋体" w:cs="宋体" w:hint="eastAsia"/>
          <w:kern w:val="0"/>
          <w:szCs w:val="21"/>
        </w:rPr>
        <w:t>（四级）公路从东</w:t>
      </w:r>
      <w:proofErr w:type="gramStart"/>
      <w:r>
        <w:rPr>
          <w:rFonts w:ascii="宋体" w:hAnsi="宋体" w:cs="宋体" w:hint="eastAsia"/>
          <w:kern w:val="0"/>
          <w:szCs w:val="21"/>
        </w:rPr>
        <w:t>上官乡</w:t>
      </w:r>
      <w:proofErr w:type="gramEnd"/>
      <w:r>
        <w:rPr>
          <w:rFonts w:ascii="宋体" w:hAnsi="宋体" w:cs="宋体" w:hint="eastAsia"/>
          <w:kern w:val="0"/>
          <w:szCs w:val="21"/>
        </w:rPr>
        <w:t>通过，水库上</w:t>
      </w:r>
      <w:proofErr w:type="gramStart"/>
      <w:r>
        <w:rPr>
          <w:rFonts w:ascii="宋体" w:hAnsi="宋体" w:cs="宋体" w:hint="eastAsia"/>
          <w:kern w:val="0"/>
          <w:szCs w:val="21"/>
        </w:rPr>
        <w:t>坝道路</w:t>
      </w:r>
      <w:proofErr w:type="gramEnd"/>
      <w:r>
        <w:rPr>
          <w:rFonts w:ascii="宋体" w:hAnsi="宋体" w:cs="宋体" w:hint="eastAsia"/>
          <w:kern w:val="0"/>
          <w:szCs w:val="21"/>
        </w:rPr>
        <w:t>起于东</w:t>
      </w:r>
      <w:proofErr w:type="gramStart"/>
      <w:r>
        <w:rPr>
          <w:rFonts w:ascii="宋体" w:hAnsi="宋体" w:cs="宋体" w:hint="eastAsia"/>
          <w:kern w:val="0"/>
          <w:szCs w:val="21"/>
        </w:rPr>
        <w:t>上官乡</w:t>
      </w:r>
      <w:proofErr w:type="gramEnd"/>
      <w:r>
        <w:rPr>
          <w:rFonts w:ascii="宋体" w:hAnsi="宋体" w:cs="宋体" w:hint="eastAsia"/>
          <w:kern w:val="0"/>
          <w:szCs w:val="21"/>
        </w:rPr>
        <w:t>余家湾村，向东至水库大坝右岸，全长</w:t>
      </w:r>
      <w:r>
        <w:rPr>
          <w:rFonts w:ascii="宋体" w:hAnsi="宋体" w:cs="宋体"/>
          <w:kern w:val="0"/>
          <w:szCs w:val="21"/>
        </w:rPr>
        <w:t xml:space="preserve"> 2.8km</w:t>
      </w:r>
      <w:r>
        <w:rPr>
          <w:rFonts w:ascii="宋体" w:hAnsi="宋体" w:cs="宋体" w:hint="eastAsia"/>
          <w:kern w:val="0"/>
          <w:szCs w:val="21"/>
        </w:rPr>
        <w:t>，对上</w:t>
      </w:r>
      <w:proofErr w:type="gramStart"/>
      <w:r>
        <w:rPr>
          <w:rFonts w:ascii="宋体" w:hAnsi="宋体" w:cs="宋体" w:hint="eastAsia"/>
          <w:kern w:val="0"/>
          <w:szCs w:val="21"/>
        </w:rPr>
        <w:t>坝道路</w:t>
      </w:r>
      <w:proofErr w:type="gramEnd"/>
      <w:r>
        <w:rPr>
          <w:rFonts w:ascii="宋体" w:hAnsi="宋体" w:cs="宋体" w:hint="eastAsia"/>
          <w:kern w:val="0"/>
          <w:szCs w:val="21"/>
        </w:rPr>
        <w:t>按四级公路硬化改造即可满足施工要求。</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）主要建筑材料采购</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工程主要建筑材料有水泥、砂子、石子、块</w:t>
      </w:r>
      <w:r>
        <w:rPr>
          <w:rFonts w:ascii="宋体" w:hAnsi="宋体" w:cs="宋体"/>
          <w:kern w:val="0"/>
          <w:szCs w:val="21"/>
        </w:rPr>
        <w:t>(</w:t>
      </w:r>
      <w:r>
        <w:rPr>
          <w:rFonts w:ascii="宋体" w:hAnsi="宋体" w:cs="宋体" w:hint="eastAsia"/>
          <w:kern w:val="0"/>
          <w:szCs w:val="21"/>
        </w:rPr>
        <w:t>片</w:t>
      </w:r>
      <w:r>
        <w:rPr>
          <w:rFonts w:ascii="宋体" w:hAnsi="宋体" w:cs="宋体"/>
          <w:kern w:val="0"/>
          <w:szCs w:val="21"/>
        </w:rPr>
        <w:t>)</w:t>
      </w:r>
      <w:r>
        <w:rPr>
          <w:rFonts w:ascii="宋体" w:hAnsi="宋体" w:cs="宋体" w:hint="eastAsia"/>
          <w:kern w:val="0"/>
          <w:szCs w:val="21"/>
        </w:rPr>
        <w:t>石、钢筋、木材等。材料采购原则上在工程所在地附近采购。</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）供水、供电条件</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水：施工用水及施工期间生活用水可从水库东</w:t>
      </w:r>
      <w:r>
        <w:rPr>
          <w:rFonts w:ascii="宋体" w:hAnsi="宋体" w:cs="宋体"/>
          <w:kern w:val="0"/>
          <w:szCs w:val="21"/>
        </w:rPr>
        <w:t xml:space="preserve"> 300m </w:t>
      </w:r>
      <w:r>
        <w:rPr>
          <w:rFonts w:ascii="宋体" w:hAnsi="宋体" w:cs="宋体" w:hint="eastAsia"/>
          <w:kern w:val="0"/>
          <w:szCs w:val="21"/>
        </w:rPr>
        <w:t>的西河村取水。</w:t>
      </w:r>
    </w:p>
    <w:p w:rsidR="00CC075D" w:rsidRDefault="00CC075D" w:rsidP="00F87868">
      <w:pPr>
        <w:autoSpaceDE w:val="0"/>
        <w:autoSpaceDN w:val="0"/>
        <w:adjustRightInd w:val="0"/>
        <w:snapToGrid w:val="0"/>
        <w:spacing w:line="360" w:lineRule="auto"/>
        <w:ind w:firstLineChars="200" w:firstLine="420"/>
        <w:jc w:val="left"/>
      </w:pPr>
      <w:r>
        <w:rPr>
          <w:rFonts w:ascii="宋体" w:hAnsi="宋体" w:cs="宋体" w:hint="eastAsia"/>
          <w:kern w:val="0"/>
          <w:szCs w:val="21"/>
        </w:rPr>
        <w:t>电：现状</w:t>
      </w:r>
      <w:r>
        <w:rPr>
          <w:rFonts w:ascii="宋体" w:hAnsi="宋体" w:cs="宋体"/>
          <w:kern w:val="0"/>
          <w:szCs w:val="21"/>
        </w:rPr>
        <w:t xml:space="preserve"> 10KV </w:t>
      </w:r>
      <w:r>
        <w:rPr>
          <w:rFonts w:ascii="宋体" w:hAnsi="宋体" w:cs="宋体" w:hint="eastAsia"/>
          <w:kern w:val="0"/>
          <w:szCs w:val="21"/>
        </w:rPr>
        <w:t>线路已接引至水库下游侧一级抽水站，施工用电可从此处接引。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1.2</w:t>
      </w:r>
      <w:r>
        <w:rPr>
          <w:rFonts w:ascii="宋体" w:hAnsi="宋体" w:cs="宋体"/>
          <w:kern w:val="0"/>
          <w:szCs w:val="21"/>
        </w:rPr>
        <w:tab/>
      </w:r>
      <w:r>
        <w:rPr>
          <w:rFonts w:ascii="宋体" w:hAnsi="宋体" w:cs="宋体" w:hint="eastAsia"/>
          <w:kern w:val="0"/>
          <w:szCs w:val="21"/>
        </w:rPr>
        <w:t>主体工程项目及其工作内容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1.2.1</w:t>
      </w:r>
      <w:r>
        <w:rPr>
          <w:rFonts w:ascii="宋体" w:hAnsi="宋体" w:cs="宋体"/>
          <w:kern w:val="0"/>
          <w:szCs w:val="21"/>
        </w:rPr>
        <w:tab/>
      </w:r>
      <w:r>
        <w:rPr>
          <w:rFonts w:ascii="宋体" w:hAnsi="宋体" w:cs="宋体" w:hint="eastAsia"/>
          <w:kern w:val="0"/>
          <w:szCs w:val="21"/>
        </w:rPr>
        <w:t>本合同承包的工程项目和工作内容</w:t>
      </w:r>
    </w:p>
    <w:p w:rsidR="00CC075D" w:rsidRDefault="00CC075D" w:rsidP="00F87868">
      <w:pPr>
        <w:autoSpaceDE w:val="0"/>
        <w:autoSpaceDN w:val="0"/>
        <w:adjustRightInd w:val="0"/>
        <w:snapToGrid w:val="0"/>
        <w:spacing w:line="360" w:lineRule="auto"/>
        <w:ind w:firstLineChars="200" w:firstLine="420"/>
        <w:jc w:val="left"/>
        <w:rPr>
          <w:rFonts w:ascii="宋体" w:cs="宋体"/>
          <w:kern w:val="0"/>
          <w:szCs w:val="21"/>
        </w:rPr>
      </w:pPr>
      <w:r>
        <w:rPr>
          <w:rFonts w:ascii="宋体" w:hAnsi="宋体" w:cs="宋体" w:hint="eastAsia"/>
          <w:kern w:val="0"/>
          <w:szCs w:val="21"/>
        </w:rPr>
        <w:t>本合同承包人承包的工程为：大坝坝顶增设防浪墙、大坝上游护坡改造、棱体上游裂缝灌浆、放水设施改造、完善大坝安全监测、溢洪道改造加固。</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1.2.2</w:t>
      </w:r>
      <w:r>
        <w:rPr>
          <w:rFonts w:ascii="宋体" w:hAnsi="宋体" w:cs="宋体"/>
          <w:kern w:val="0"/>
          <w:szCs w:val="21"/>
        </w:rPr>
        <w:tab/>
      </w:r>
      <w:r>
        <w:rPr>
          <w:rFonts w:ascii="宋体" w:hAnsi="宋体" w:cs="宋体" w:hint="eastAsia"/>
          <w:kern w:val="0"/>
          <w:szCs w:val="21"/>
        </w:rPr>
        <w:t>发包人（包括其它承包人）承担的相关工程项目及其工作内容</w:t>
      </w:r>
      <w:r>
        <w:rPr>
          <w:rFonts w:ascii="宋体" w:hAnsi="宋体" w:cs="宋体"/>
          <w:kern w:val="0"/>
          <w:szCs w:val="21"/>
        </w:rPr>
        <w:t xml:space="preserve"> </w:t>
      </w:r>
      <w:r>
        <w:rPr>
          <w:rFonts w:ascii="宋体" w:hAnsi="宋体" w:cs="宋体" w:hint="eastAsia"/>
          <w:kern w:val="0"/>
          <w:szCs w:val="21"/>
        </w:rPr>
        <w:t>无。</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1.3</w:t>
      </w:r>
      <w:r>
        <w:rPr>
          <w:rFonts w:ascii="宋体" w:hAnsi="宋体" w:cs="宋体"/>
          <w:kern w:val="0"/>
          <w:szCs w:val="21"/>
        </w:rPr>
        <w:tab/>
      </w:r>
      <w:r>
        <w:rPr>
          <w:rFonts w:ascii="宋体" w:hAnsi="宋体" w:cs="宋体" w:hint="eastAsia"/>
          <w:kern w:val="0"/>
          <w:szCs w:val="21"/>
        </w:rPr>
        <w:t>发包人提供的施工图纸和文件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1.3.1</w:t>
      </w:r>
      <w:r>
        <w:rPr>
          <w:rFonts w:ascii="宋体" w:hAnsi="宋体" w:cs="宋体"/>
          <w:kern w:val="0"/>
          <w:szCs w:val="21"/>
        </w:rPr>
        <w:tab/>
      </w:r>
      <w:r>
        <w:rPr>
          <w:rFonts w:ascii="宋体" w:hAnsi="宋体" w:cs="宋体" w:hint="eastAsia"/>
          <w:kern w:val="0"/>
          <w:szCs w:val="21"/>
        </w:rPr>
        <w:t>发包人负责提供的施工图纸和文件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由发包人负责设计的工程项目，应由监理人按本章第</w:t>
      </w:r>
      <w:r>
        <w:rPr>
          <w:rFonts w:ascii="宋体" w:hAnsi="宋体" w:cs="宋体"/>
          <w:kern w:val="0"/>
          <w:szCs w:val="21"/>
        </w:rPr>
        <w:t xml:space="preserve"> 1.3.2 </w:t>
      </w:r>
      <w:proofErr w:type="gramStart"/>
      <w:r>
        <w:rPr>
          <w:rFonts w:ascii="宋体" w:hAnsi="宋体" w:cs="宋体" w:hint="eastAsia"/>
          <w:kern w:val="0"/>
          <w:szCs w:val="21"/>
        </w:rPr>
        <w:t>条签订</w:t>
      </w:r>
      <w:proofErr w:type="gramEnd"/>
      <w:r>
        <w:rPr>
          <w:rFonts w:ascii="宋体" w:hAnsi="宋体" w:cs="宋体" w:hint="eastAsia"/>
          <w:kern w:val="0"/>
          <w:szCs w:val="21"/>
        </w:rPr>
        <w:t>的供</w:t>
      </w:r>
      <w:proofErr w:type="gramStart"/>
      <w:r>
        <w:rPr>
          <w:rFonts w:ascii="宋体" w:hAnsi="宋体" w:cs="宋体" w:hint="eastAsia"/>
          <w:kern w:val="0"/>
          <w:szCs w:val="21"/>
        </w:rPr>
        <w:t>图计划</w:t>
      </w:r>
      <w:proofErr w:type="gramEnd"/>
      <w:r>
        <w:rPr>
          <w:rFonts w:ascii="宋体" w:hAnsi="宋体" w:cs="宋体" w:hint="eastAsia"/>
          <w:kern w:val="0"/>
          <w:szCs w:val="21"/>
        </w:rPr>
        <w:t>提供施工图纸给承包人。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发包人按合同约定向承包人提供的设计基本资料、材料样品、试验成果，以及根据合同要求</w:t>
      </w:r>
      <w:r>
        <w:rPr>
          <w:rFonts w:ascii="宋体" w:hAnsi="宋体" w:cs="宋体"/>
          <w:kern w:val="0"/>
          <w:szCs w:val="21"/>
        </w:rPr>
        <w:t xml:space="preserve">   </w:t>
      </w:r>
      <w:r>
        <w:rPr>
          <w:rFonts w:ascii="宋体" w:hAnsi="宋体" w:cs="宋体" w:hint="eastAsia"/>
          <w:kern w:val="0"/>
          <w:szCs w:val="21"/>
        </w:rPr>
        <w:t>提供的录像、照片、会议纪要等所有图纸、文件（包括软件、移动硬盘）和影像资料等，发包人不再另行收取费用。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1.3.2</w:t>
      </w:r>
      <w:r>
        <w:rPr>
          <w:rFonts w:ascii="宋体" w:hAnsi="宋体" w:cs="宋体"/>
          <w:kern w:val="0"/>
          <w:szCs w:val="21"/>
        </w:rPr>
        <w:tab/>
      </w:r>
      <w:r>
        <w:rPr>
          <w:rFonts w:ascii="宋体" w:hAnsi="宋体" w:cs="宋体" w:hint="eastAsia"/>
          <w:kern w:val="0"/>
          <w:szCs w:val="21"/>
        </w:rPr>
        <w:t>发包人供图计划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发包人应在发出开工通知后</w:t>
      </w:r>
      <w:r>
        <w:rPr>
          <w:rFonts w:ascii="宋体" w:hAnsi="宋体" w:cs="宋体"/>
          <w:kern w:val="0"/>
          <w:szCs w:val="21"/>
        </w:rPr>
        <w:t xml:space="preserve"> 5 </w:t>
      </w:r>
      <w:r>
        <w:rPr>
          <w:rFonts w:ascii="宋体" w:hAnsi="宋体" w:cs="宋体" w:hint="eastAsia"/>
          <w:kern w:val="0"/>
          <w:szCs w:val="21"/>
        </w:rPr>
        <w:t>天内，与承包人共同商签发包人供图计划，经合同双方签订的供</w:t>
      </w:r>
      <w:proofErr w:type="gramStart"/>
      <w:r>
        <w:rPr>
          <w:rFonts w:ascii="宋体" w:hAnsi="宋体" w:cs="宋体" w:hint="eastAsia"/>
          <w:kern w:val="0"/>
          <w:szCs w:val="21"/>
        </w:rPr>
        <w:t>图计划</w:t>
      </w:r>
      <w:proofErr w:type="gramEnd"/>
      <w:r>
        <w:rPr>
          <w:rFonts w:ascii="宋体" w:hAnsi="宋体" w:cs="宋体" w:hint="eastAsia"/>
          <w:kern w:val="0"/>
          <w:szCs w:val="21"/>
        </w:rPr>
        <w:t>作为合同的补充文件。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每年第四季度末，监理人应根据上述供图计划，提供详细的下年度供</w:t>
      </w:r>
      <w:proofErr w:type="gramStart"/>
      <w:r>
        <w:rPr>
          <w:rFonts w:ascii="宋体" w:hAnsi="宋体" w:cs="宋体" w:hint="eastAsia"/>
          <w:kern w:val="0"/>
          <w:szCs w:val="21"/>
        </w:rPr>
        <w:t>图计划</w:t>
      </w:r>
      <w:proofErr w:type="gramEnd"/>
      <w:r>
        <w:rPr>
          <w:rFonts w:ascii="宋体" w:hAnsi="宋体" w:cs="宋体" w:hint="eastAsia"/>
          <w:kern w:val="0"/>
          <w:szCs w:val="21"/>
        </w:rPr>
        <w:t>给承包人。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不论何种原因调整和修订了合同进度计划，监理人应及时与承包人共同修订供图计划，并作为执行合同进度计划的补充文件。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发包人应向承包人提供</w:t>
      </w:r>
      <w:r>
        <w:rPr>
          <w:rFonts w:ascii="宋体" w:hAnsi="宋体" w:cs="宋体"/>
          <w:kern w:val="0"/>
          <w:szCs w:val="21"/>
        </w:rPr>
        <w:t xml:space="preserve"> 4 </w:t>
      </w:r>
      <w:proofErr w:type="gramStart"/>
      <w:r>
        <w:rPr>
          <w:rFonts w:ascii="宋体" w:hAnsi="宋体" w:cs="宋体" w:hint="eastAsia"/>
          <w:kern w:val="0"/>
          <w:szCs w:val="21"/>
        </w:rPr>
        <w:t>份各类</w:t>
      </w:r>
      <w:proofErr w:type="gramEnd"/>
      <w:r>
        <w:rPr>
          <w:rFonts w:ascii="宋体" w:hAnsi="宋体" w:cs="宋体" w:hint="eastAsia"/>
          <w:kern w:val="0"/>
          <w:szCs w:val="21"/>
        </w:rPr>
        <w:t>施工图纸（包括设计修改图）。承包人可根据施工需要，要求增加提供图纸份数，并为增供的图纸支付费用。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1.3.3</w:t>
      </w:r>
      <w:r>
        <w:rPr>
          <w:rFonts w:ascii="宋体" w:hAnsi="宋体" w:cs="宋体"/>
          <w:kern w:val="0"/>
          <w:szCs w:val="21"/>
        </w:rPr>
        <w:tab/>
      </w:r>
      <w:r>
        <w:rPr>
          <w:rFonts w:ascii="宋体" w:hAnsi="宋体" w:cs="宋体" w:hint="eastAsia"/>
          <w:kern w:val="0"/>
          <w:szCs w:val="21"/>
        </w:rPr>
        <w:t>发包人提供施工图纸的期限</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用于承包人编制施工进度计划和施工总布置所需的工程枢纽总布置图和主要工程建筑物布置图应在签署合同协议书后</w:t>
      </w:r>
      <w:r>
        <w:rPr>
          <w:rFonts w:ascii="宋体" w:hAnsi="宋体" w:cs="宋体"/>
          <w:kern w:val="0"/>
          <w:szCs w:val="21"/>
        </w:rPr>
        <w:t xml:space="preserve"> 7 </w:t>
      </w:r>
      <w:r>
        <w:rPr>
          <w:rFonts w:ascii="宋体" w:hAnsi="宋体" w:cs="宋体" w:hint="eastAsia"/>
          <w:kern w:val="0"/>
          <w:szCs w:val="21"/>
        </w:rPr>
        <w:t>天内提供给承包人。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(2)</w:t>
      </w:r>
      <w:r>
        <w:rPr>
          <w:rFonts w:ascii="宋体" w:hAnsi="宋体" w:cs="宋体"/>
          <w:kern w:val="0"/>
          <w:szCs w:val="21"/>
        </w:rPr>
        <w:tab/>
      </w:r>
      <w:r>
        <w:rPr>
          <w:rFonts w:ascii="宋体" w:hAnsi="宋体" w:cs="宋体" w:hint="eastAsia"/>
          <w:kern w:val="0"/>
          <w:szCs w:val="21"/>
        </w:rPr>
        <w:t>用于各工程项目施工的工程建筑物结构布置图、体形图等施工图纸，应在该项目工程施工前</w:t>
      </w:r>
      <w:r>
        <w:rPr>
          <w:rFonts w:ascii="宋体" w:hAnsi="宋体" w:cs="宋体"/>
          <w:kern w:val="0"/>
          <w:szCs w:val="21"/>
        </w:rPr>
        <w:t xml:space="preserve">14 </w:t>
      </w:r>
      <w:proofErr w:type="gramStart"/>
      <w:r>
        <w:rPr>
          <w:rFonts w:ascii="宋体" w:hAnsi="宋体" w:cs="宋体" w:hint="eastAsia"/>
          <w:kern w:val="0"/>
          <w:szCs w:val="21"/>
        </w:rPr>
        <w:t>天提供</w:t>
      </w:r>
      <w:proofErr w:type="gramEnd"/>
      <w:r>
        <w:rPr>
          <w:rFonts w:ascii="宋体" w:hAnsi="宋体" w:cs="宋体" w:hint="eastAsia"/>
          <w:kern w:val="0"/>
          <w:szCs w:val="21"/>
        </w:rPr>
        <w:t>给承包人。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用于工程施工的开挖支护图、配筋图、细部设计图和浇筑图等施工图纸，应在该部位施工前</w:t>
      </w:r>
      <w:r>
        <w:rPr>
          <w:rFonts w:ascii="宋体" w:hAnsi="宋体" w:cs="宋体"/>
          <w:kern w:val="0"/>
          <w:szCs w:val="21"/>
        </w:rPr>
        <w:t xml:space="preserve">   14 </w:t>
      </w:r>
      <w:proofErr w:type="gramStart"/>
      <w:r>
        <w:rPr>
          <w:rFonts w:ascii="宋体" w:hAnsi="宋体" w:cs="宋体" w:hint="eastAsia"/>
          <w:kern w:val="0"/>
          <w:szCs w:val="21"/>
        </w:rPr>
        <w:t>天提供</w:t>
      </w:r>
      <w:proofErr w:type="gramEnd"/>
      <w:r>
        <w:rPr>
          <w:rFonts w:ascii="宋体" w:hAnsi="宋体" w:cs="宋体" w:hint="eastAsia"/>
          <w:kern w:val="0"/>
          <w:szCs w:val="21"/>
        </w:rPr>
        <w:t>给承包人。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1.3.4</w:t>
      </w:r>
      <w:r>
        <w:rPr>
          <w:rFonts w:ascii="宋体" w:hAnsi="宋体" w:cs="宋体"/>
          <w:kern w:val="0"/>
          <w:szCs w:val="21"/>
        </w:rPr>
        <w:tab/>
      </w:r>
      <w:r>
        <w:rPr>
          <w:rFonts w:ascii="宋体" w:hAnsi="宋体" w:cs="宋体" w:hint="eastAsia"/>
          <w:kern w:val="0"/>
          <w:szCs w:val="21"/>
        </w:rPr>
        <w:t>施工图纸的修改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承包人收到发包人按上述第</w:t>
      </w:r>
      <w:r>
        <w:rPr>
          <w:rFonts w:ascii="宋体" w:hAnsi="宋体" w:cs="宋体"/>
          <w:kern w:val="0"/>
          <w:szCs w:val="21"/>
        </w:rPr>
        <w:t xml:space="preserve"> 1.3.3 </w:t>
      </w:r>
      <w:r>
        <w:rPr>
          <w:rFonts w:ascii="宋体" w:hAnsi="宋体" w:cs="宋体" w:hint="eastAsia"/>
          <w:kern w:val="0"/>
          <w:szCs w:val="21"/>
        </w:rPr>
        <w:t>条的规定提交施工图纸后，应进行详细检查，若发现错误或表达不清楚时，应在收到图纸后的</w:t>
      </w:r>
      <w:r>
        <w:rPr>
          <w:rFonts w:ascii="宋体" w:hAnsi="宋体" w:cs="宋体"/>
          <w:kern w:val="0"/>
          <w:szCs w:val="21"/>
        </w:rPr>
        <w:t xml:space="preserve"> 7 </w:t>
      </w:r>
      <w:r>
        <w:rPr>
          <w:rFonts w:ascii="宋体" w:hAnsi="宋体" w:cs="宋体" w:hint="eastAsia"/>
          <w:kern w:val="0"/>
          <w:szCs w:val="21"/>
        </w:rPr>
        <w:t>天内书面通知监理人。若监理人确认需要</w:t>
      </w:r>
      <w:proofErr w:type="gramStart"/>
      <w:r>
        <w:rPr>
          <w:rFonts w:ascii="宋体" w:hAnsi="宋体" w:cs="宋体" w:hint="eastAsia"/>
          <w:kern w:val="0"/>
          <w:szCs w:val="21"/>
        </w:rPr>
        <w:t>作出</w:t>
      </w:r>
      <w:proofErr w:type="gramEnd"/>
      <w:r>
        <w:rPr>
          <w:rFonts w:ascii="宋体" w:hAnsi="宋体" w:cs="宋体" w:hint="eastAsia"/>
          <w:kern w:val="0"/>
          <w:szCs w:val="21"/>
        </w:rPr>
        <w:t>修改或补充时，</w:t>
      </w:r>
      <w:r>
        <w:rPr>
          <w:rFonts w:ascii="宋体" w:hAnsi="宋体" w:cs="宋体"/>
          <w:kern w:val="0"/>
          <w:szCs w:val="21"/>
        </w:rPr>
        <w:t xml:space="preserve"> </w:t>
      </w:r>
      <w:proofErr w:type="gramStart"/>
      <w:r>
        <w:rPr>
          <w:rFonts w:ascii="宋体" w:hAnsi="宋体" w:cs="宋体" w:hint="eastAsia"/>
          <w:kern w:val="0"/>
          <w:szCs w:val="21"/>
        </w:rPr>
        <w:t>应在接件后</w:t>
      </w:r>
      <w:proofErr w:type="gramEnd"/>
      <w:r>
        <w:rPr>
          <w:rFonts w:ascii="宋体" w:hAnsi="宋体" w:cs="宋体"/>
          <w:kern w:val="0"/>
          <w:szCs w:val="21"/>
        </w:rPr>
        <w:t xml:space="preserve"> 5 </w:t>
      </w:r>
      <w:r>
        <w:rPr>
          <w:rFonts w:ascii="宋体" w:hAnsi="宋体" w:cs="宋体" w:hint="eastAsia"/>
          <w:kern w:val="0"/>
          <w:szCs w:val="21"/>
        </w:rPr>
        <w:t>天内将修改和补充后的施工图纸重新提交给承包人。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监理人发出施工图纸后，需要对某些工程设计进行修改和补充时，应在该部位开始施工</w:t>
      </w:r>
      <w:r>
        <w:rPr>
          <w:rFonts w:ascii="宋体" w:hAnsi="宋体" w:cs="宋体"/>
          <w:kern w:val="0"/>
          <w:szCs w:val="21"/>
        </w:rPr>
        <w:t xml:space="preserve"> 14 </w:t>
      </w:r>
      <w:r>
        <w:rPr>
          <w:rFonts w:ascii="宋体" w:hAnsi="宋体" w:cs="宋体" w:hint="eastAsia"/>
          <w:kern w:val="0"/>
          <w:szCs w:val="21"/>
        </w:rPr>
        <w:t>天前及时签发设</w:t>
      </w:r>
      <w:proofErr w:type="gramStart"/>
      <w:r>
        <w:rPr>
          <w:rFonts w:ascii="宋体" w:hAnsi="宋体" w:cs="宋体" w:hint="eastAsia"/>
          <w:kern w:val="0"/>
          <w:szCs w:val="21"/>
        </w:rPr>
        <w:t>汁修改</w:t>
      </w:r>
      <w:proofErr w:type="gramEnd"/>
      <w:r>
        <w:rPr>
          <w:rFonts w:ascii="宋体" w:hAnsi="宋体" w:cs="宋体" w:hint="eastAsia"/>
          <w:kern w:val="0"/>
          <w:szCs w:val="21"/>
        </w:rPr>
        <w:t>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若因施工情况紧急，监理人无法在上述规定的时间内签发修改施工图纸，可以临时发出施工图修改通知单，但应在此后的合理时限内补发正式施工图纸。</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1.4</w:t>
      </w:r>
      <w:r>
        <w:rPr>
          <w:rFonts w:ascii="宋体" w:hAnsi="宋体" w:cs="宋体"/>
          <w:kern w:val="0"/>
          <w:szCs w:val="21"/>
        </w:rPr>
        <w:tab/>
      </w:r>
      <w:r>
        <w:rPr>
          <w:rFonts w:ascii="宋体" w:hAnsi="宋体" w:cs="宋体" w:hint="eastAsia"/>
          <w:kern w:val="0"/>
          <w:szCs w:val="21"/>
        </w:rPr>
        <w:t>承包人提交的文件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1.4.1</w:t>
      </w:r>
      <w:r>
        <w:rPr>
          <w:rFonts w:ascii="宋体" w:hAnsi="宋体" w:cs="宋体"/>
          <w:kern w:val="0"/>
          <w:szCs w:val="21"/>
        </w:rPr>
        <w:tab/>
      </w:r>
      <w:r>
        <w:rPr>
          <w:rFonts w:ascii="宋体" w:hAnsi="宋体" w:cs="宋体" w:hint="eastAsia"/>
          <w:kern w:val="0"/>
          <w:szCs w:val="21"/>
        </w:rPr>
        <w:t>图纸和文件的提交计划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承包人应在签署协议书后</w:t>
      </w:r>
      <w:r>
        <w:rPr>
          <w:rFonts w:ascii="宋体" w:hAnsi="宋体" w:cs="宋体"/>
          <w:kern w:val="0"/>
          <w:szCs w:val="21"/>
        </w:rPr>
        <w:t xml:space="preserve"> 14 </w:t>
      </w:r>
      <w:r>
        <w:rPr>
          <w:rFonts w:ascii="宋体" w:hAnsi="宋体" w:cs="宋体" w:hint="eastAsia"/>
          <w:kern w:val="0"/>
          <w:szCs w:val="21"/>
        </w:rPr>
        <w:t>天内，根据监理人批准的合同进度计划，编制一份由项目经理签署的承包人文件提交计划，提交监理人审批，监理人应在收到该提交计划后的</w:t>
      </w:r>
      <w:r>
        <w:rPr>
          <w:rFonts w:ascii="宋体" w:hAnsi="宋体" w:cs="宋体"/>
          <w:kern w:val="0"/>
          <w:szCs w:val="21"/>
        </w:rPr>
        <w:t xml:space="preserve"> 28 </w:t>
      </w:r>
      <w:r>
        <w:rPr>
          <w:rFonts w:ascii="宋体" w:hAnsi="宋体" w:cs="宋体" w:hint="eastAsia"/>
          <w:kern w:val="0"/>
          <w:szCs w:val="21"/>
        </w:rPr>
        <w:t>天内批复承包人。承包人文件的内容应包括本章第</w:t>
      </w:r>
      <w:r>
        <w:rPr>
          <w:rFonts w:ascii="宋体" w:hAnsi="宋体" w:cs="宋体"/>
          <w:kern w:val="0"/>
          <w:szCs w:val="21"/>
        </w:rPr>
        <w:t xml:space="preserve"> 1.4.2</w:t>
      </w:r>
      <w:r>
        <w:rPr>
          <w:rFonts w:ascii="宋体" w:hAnsi="宋体" w:cs="宋体" w:hint="eastAsia"/>
          <w:kern w:val="0"/>
          <w:szCs w:val="21"/>
        </w:rPr>
        <w:t>～</w:t>
      </w:r>
      <w:r>
        <w:rPr>
          <w:rFonts w:ascii="宋体" w:hAnsi="宋体" w:cs="宋体"/>
          <w:kern w:val="0"/>
          <w:szCs w:val="21"/>
        </w:rPr>
        <w:t xml:space="preserve">1.4.5 </w:t>
      </w:r>
      <w:r>
        <w:rPr>
          <w:rFonts w:ascii="宋体" w:hAnsi="宋体" w:cs="宋体" w:hint="eastAsia"/>
          <w:kern w:val="0"/>
          <w:szCs w:val="21"/>
        </w:rPr>
        <w:t>条规定的各项提交件，以及按合同约定应由承包人提交的其它图纸和文件。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1.4.2</w:t>
      </w:r>
      <w:r>
        <w:rPr>
          <w:rFonts w:ascii="宋体" w:hAnsi="宋体" w:cs="宋体"/>
          <w:kern w:val="0"/>
          <w:szCs w:val="21"/>
        </w:rPr>
        <w:tab/>
      </w:r>
      <w:r>
        <w:rPr>
          <w:rFonts w:ascii="宋体" w:hAnsi="宋体" w:cs="宋体" w:hint="eastAsia"/>
          <w:kern w:val="0"/>
          <w:szCs w:val="21"/>
        </w:rPr>
        <w:t>承包人负责设计的临时工程图纸和文件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由承包人负责设计的临时工程项目，应在该项目开工前</w:t>
      </w:r>
      <w:r>
        <w:rPr>
          <w:rFonts w:ascii="宋体" w:hAnsi="宋体" w:cs="宋体"/>
          <w:kern w:val="0"/>
          <w:szCs w:val="21"/>
        </w:rPr>
        <w:t xml:space="preserve"> 14 </w:t>
      </w:r>
      <w:r>
        <w:rPr>
          <w:rFonts w:ascii="宋体" w:hAnsi="宋体" w:cs="宋体" w:hint="eastAsia"/>
          <w:kern w:val="0"/>
          <w:szCs w:val="21"/>
        </w:rPr>
        <w:t>天，提交该项目的总布置图、结构详图及其设计依据，以及监理人认为需要提交的其它图纸和文件，提交监理人批准。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承包人提交的上述临时工程项目的基本资料、试验成果、施工样品，以及所有图纸、文件和影像资料等，其所需的费用均包括在相关项目的报价中，发包人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1.4.3</w:t>
      </w:r>
      <w:r>
        <w:rPr>
          <w:rFonts w:ascii="宋体" w:hAnsi="宋体" w:cs="宋体"/>
          <w:kern w:val="0"/>
          <w:szCs w:val="21"/>
        </w:rPr>
        <w:tab/>
      </w:r>
      <w:r>
        <w:rPr>
          <w:rFonts w:ascii="宋体" w:hAnsi="宋体" w:cs="宋体" w:hint="eastAsia"/>
          <w:kern w:val="0"/>
          <w:szCs w:val="21"/>
        </w:rPr>
        <w:t>施工总进度计划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承包人按本合同专用合同</w:t>
      </w:r>
      <w:proofErr w:type="gramStart"/>
      <w:r>
        <w:rPr>
          <w:rFonts w:ascii="宋体" w:hAnsi="宋体" w:cs="宋体" w:hint="eastAsia"/>
          <w:kern w:val="0"/>
          <w:szCs w:val="21"/>
        </w:rPr>
        <w:t>条款第</w:t>
      </w:r>
      <w:proofErr w:type="gramEnd"/>
      <w:r>
        <w:rPr>
          <w:rFonts w:ascii="宋体" w:hAnsi="宋体" w:cs="宋体"/>
          <w:kern w:val="0"/>
          <w:szCs w:val="21"/>
        </w:rPr>
        <w:t xml:space="preserve"> 10.1 </w:t>
      </w:r>
      <w:r>
        <w:rPr>
          <w:rFonts w:ascii="宋体" w:hAnsi="宋体" w:cs="宋体" w:hint="eastAsia"/>
          <w:kern w:val="0"/>
          <w:szCs w:val="21"/>
        </w:rPr>
        <w:t>款要求提交的施工总进度计划，应采用关键线路法编制网络图。网络图应包括以下各项数据和内容，表述全部工程施工作业间的逻辑关系：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作业和相应节点编号；</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各项施工作业间的衔接逻辑和协调</w:t>
      </w:r>
      <w:proofErr w:type="gramStart"/>
      <w:r>
        <w:rPr>
          <w:rFonts w:ascii="宋体" w:hAnsi="宋体" w:cs="宋体" w:hint="eastAsia"/>
          <w:kern w:val="0"/>
          <w:szCs w:val="21"/>
        </w:rPr>
        <w:t>芙</w:t>
      </w:r>
      <w:proofErr w:type="gramEnd"/>
      <w:r>
        <w:rPr>
          <w:rFonts w:ascii="宋体" w:hAnsi="宋体" w:cs="宋体" w:hint="eastAsia"/>
          <w:kern w:val="0"/>
          <w:szCs w:val="21"/>
        </w:rPr>
        <w:t>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持续时间；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最早开工及最早完工日期；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最迟开工及最迟完工日期；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总时差和自由时差；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kern w:val="0"/>
          <w:szCs w:val="21"/>
        </w:rPr>
        <w:tab/>
      </w:r>
      <w:r>
        <w:rPr>
          <w:rFonts w:ascii="宋体" w:hAnsi="宋体" w:cs="宋体" w:hint="eastAsia"/>
          <w:kern w:val="0"/>
          <w:szCs w:val="21"/>
        </w:rPr>
        <w:t>主要项目施工强度曲线；</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kern w:val="0"/>
          <w:szCs w:val="21"/>
        </w:rPr>
        <w:tab/>
      </w:r>
      <w:proofErr w:type="gramStart"/>
      <w:r>
        <w:rPr>
          <w:rFonts w:ascii="宋体" w:hAnsi="宋体" w:cs="宋体" w:hint="eastAsia"/>
          <w:kern w:val="0"/>
          <w:szCs w:val="21"/>
        </w:rPr>
        <w:t>附需要</w:t>
      </w:r>
      <w:proofErr w:type="gramEnd"/>
      <w:r>
        <w:rPr>
          <w:rFonts w:ascii="宋体" w:hAnsi="宋体" w:cs="宋体" w:hint="eastAsia"/>
          <w:kern w:val="0"/>
          <w:szCs w:val="21"/>
        </w:rPr>
        <w:t>资源和说明。</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承包人编制的施工总进度计划应满足本合同约定的各工程施工控制节点工期要求。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1.4.4</w:t>
      </w:r>
      <w:r>
        <w:rPr>
          <w:rFonts w:ascii="宋体" w:hAnsi="宋体" w:cs="宋体"/>
          <w:kern w:val="0"/>
          <w:szCs w:val="21"/>
        </w:rPr>
        <w:tab/>
      </w:r>
      <w:r>
        <w:rPr>
          <w:rFonts w:ascii="宋体" w:hAnsi="宋体" w:cs="宋体" w:hint="eastAsia"/>
          <w:kern w:val="0"/>
          <w:szCs w:val="21"/>
        </w:rPr>
        <w:t>施工总布置设计</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承包人应在收到开工通知后的</w:t>
      </w:r>
      <w:r>
        <w:rPr>
          <w:rFonts w:ascii="宋体" w:hAnsi="宋体" w:cs="宋体"/>
          <w:kern w:val="0"/>
          <w:szCs w:val="21"/>
        </w:rPr>
        <w:t xml:space="preserve"> 7 </w:t>
      </w:r>
      <w:r>
        <w:rPr>
          <w:rFonts w:ascii="宋体" w:hAnsi="宋体" w:cs="宋体" w:hint="eastAsia"/>
          <w:kern w:val="0"/>
          <w:szCs w:val="21"/>
        </w:rPr>
        <w:t>天内，将本合同工程的施工总布置设计文件，提交监理人批准。监理人应在签收后</w:t>
      </w:r>
      <w:r>
        <w:rPr>
          <w:rFonts w:ascii="宋体" w:hAnsi="宋体" w:cs="宋体"/>
          <w:kern w:val="0"/>
          <w:szCs w:val="21"/>
        </w:rPr>
        <w:t xml:space="preserve"> 5 </w:t>
      </w:r>
      <w:r>
        <w:rPr>
          <w:rFonts w:ascii="宋体" w:hAnsi="宋体" w:cs="宋体" w:hint="eastAsia"/>
          <w:kern w:val="0"/>
          <w:szCs w:val="21"/>
        </w:rPr>
        <w:t>天内批复承包人。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承包人提交的施工总布置设计文件，其内容应包括施工总平面布置图、主要剖面图和设计说</w:t>
      </w:r>
      <w:r>
        <w:rPr>
          <w:rFonts w:ascii="宋体" w:hAnsi="宋体" w:cs="宋体"/>
          <w:kern w:val="0"/>
          <w:szCs w:val="21"/>
        </w:rPr>
        <w:t xml:space="preserve">   </w:t>
      </w:r>
      <w:r>
        <w:rPr>
          <w:rFonts w:ascii="宋体" w:hAnsi="宋体" w:cs="宋体" w:hint="eastAsia"/>
          <w:kern w:val="0"/>
          <w:szCs w:val="21"/>
        </w:rPr>
        <w:t>明书。承包人应按本技术</w:t>
      </w:r>
      <w:proofErr w:type="gramStart"/>
      <w:r>
        <w:rPr>
          <w:rFonts w:ascii="宋体" w:hAnsi="宋体" w:cs="宋体" w:hint="eastAsia"/>
          <w:kern w:val="0"/>
          <w:szCs w:val="21"/>
        </w:rPr>
        <w:t>条款第</w:t>
      </w:r>
      <w:proofErr w:type="gramEnd"/>
      <w:r>
        <w:rPr>
          <w:rFonts w:ascii="宋体" w:hAnsi="宋体" w:cs="宋体"/>
          <w:kern w:val="0"/>
          <w:szCs w:val="21"/>
        </w:rPr>
        <w:t xml:space="preserve"> 2 </w:t>
      </w:r>
      <w:r>
        <w:rPr>
          <w:rFonts w:ascii="宋体" w:hAnsi="宋体" w:cs="宋体" w:hint="eastAsia"/>
          <w:kern w:val="0"/>
          <w:szCs w:val="21"/>
        </w:rPr>
        <w:t>章所列各项临时设施的设计和使用要求进行总平面布置。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承包人应按本技术</w:t>
      </w:r>
      <w:proofErr w:type="gramStart"/>
      <w:r>
        <w:rPr>
          <w:rFonts w:ascii="宋体" w:hAnsi="宋体" w:cs="宋体" w:hint="eastAsia"/>
          <w:kern w:val="0"/>
          <w:szCs w:val="21"/>
        </w:rPr>
        <w:t>条款第</w:t>
      </w:r>
      <w:proofErr w:type="gramEnd"/>
      <w:r>
        <w:rPr>
          <w:rFonts w:ascii="宋体" w:hAnsi="宋体" w:cs="宋体"/>
          <w:kern w:val="0"/>
          <w:szCs w:val="21"/>
        </w:rPr>
        <w:t xml:space="preserve"> 3 </w:t>
      </w:r>
      <w:r>
        <w:rPr>
          <w:rFonts w:ascii="宋体" w:hAnsi="宋体" w:cs="宋体" w:hint="eastAsia"/>
          <w:kern w:val="0"/>
          <w:szCs w:val="21"/>
        </w:rPr>
        <w:t>章有关“施工安全措施”和第</w:t>
      </w:r>
      <w:r>
        <w:rPr>
          <w:rFonts w:ascii="宋体" w:hAnsi="宋体" w:cs="宋体"/>
          <w:kern w:val="0"/>
          <w:szCs w:val="21"/>
        </w:rPr>
        <w:t xml:space="preserve"> 4 </w:t>
      </w:r>
      <w:r>
        <w:rPr>
          <w:rFonts w:ascii="宋体" w:hAnsi="宋体" w:cs="宋体" w:hint="eastAsia"/>
          <w:kern w:val="0"/>
          <w:szCs w:val="21"/>
        </w:rPr>
        <w:t>章“环境保护和水土保持”的要求，保护</w:t>
      </w:r>
      <w:proofErr w:type="gramStart"/>
      <w:r>
        <w:rPr>
          <w:rFonts w:ascii="宋体" w:hAnsi="宋体" w:cs="宋体" w:hint="eastAsia"/>
          <w:kern w:val="0"/>
          <w:szCs w:val="21"/>
        </w:rPr>
        <w:t>好临时</w:t>
      </w:r>
      <w:proofErr w:type="gramEnd"/>
      <w:r>
        <w:rPr>
          <w:rFonts w:ascii="宋体" w:hAnsi="宋体" w:cs="宋体" w:hint="eastAsia"/>
          <w:kern w:val="0"/>
          <w:szCs w:val="21"/>
        </w:rPr>
        <w:t>设施周围的边坡、冲沟、河道、河岸的稳定和安全。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1.4.5</w:t>
      </w:r>
      <w:r>
        <w:rPr>
          <w:rFonts w:ascii="宋体" w:hAnsi="宋体" w:cs="宋体"/>
          <w:kern w:val="0"/>
          <w:szCs w:val="21"/>
        </w:rPr>
        <w:tab/>
      </w:r>
      <w:r>
        <w:rPr>
          <w:rFonts w:ascii="宋体" w:hAnsi="宋体" w:cs="宋体" w:hint="eastAsia"/>
          <w:kern w:val="0"/>
          <w:szCs w:val="21"/>
        </w:rPr>
        <w:t>主要施工方法和措施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承包人应在每项工程开始施工或安装前</w:t>
      </w:r>
      <w:r>
        <w:rPr>
          <w:rFonts w:ascii="宋体" w:hAnsi="宋体" w:cs="宋体"/>
          <w:kern w:val="0"/>
          <w:szCs w:val="21"/>
        </w:rPr>
        <w:t xml:space="preserve"> 14 </w:t>
      </w:r>
      <w:r>
        <w:rPr>
          <w:rFonts w:ascii="宋体" w:hAnsi="宋体" w:cs="宋体" w:hint="eastAsia"/>
          <w:kern w:val="0"/>
          <w:szCs w:val="21"/>
        </w:rPr>
        <w:t>天，编制各工程项目的施工方法和措施，提交监理人批准。监理人应在收到文件后的</w:t>
      </w:r>
      <w:r>
        <w:rPr>
          <w:rFonts w:ascii="宋体" w:hAnsi="宋体" w:cs="宋体"/>
          <w:kern w:val="0"/>
          <w:szCs w:val="21"/>
        </w:rPr>
        <w:t xml:space="preserve"> 7 </w:t>
      </w:r>
      <w:r>
        <w:rPr>
          <w:rFonts w:ascii="宋体" w:hAnsi="宋体" w:cs="宋体" w:hint="eastAsia"/>
          <w:kern w:val="0"/>
          <w:szCs w:val="21"/>
        </w:rPr>
        <w:t>天内批复承包人。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承包人按监理人指示提交的施工方法和措施，应包括施工需要的浇筑图、车间加工图和安装图等施工文件。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1.4.6</w:t>
      </w:r>
      <w:r>
        <w:rPr>
          <w:rFonts w:ascii="宋体" w:hAnsi="宋体" w:cs="宋体"/>
          <w:kern w:val="0"/>
          <w:szCs w:val="21"/>
        </w:rPr>
        <w:tab/>
      </w:r>
      <w:r>
        <w:rPr>
          <w:rFonts w:ascii="宋体" w:hAnsi="宋体" w:cs="宋体" w:hint="eastAsia"/>
          <w:kern w:val="0"/>
          <w:szCs w:val="21"/>
        </w:rPr>
        <w:t>承包人文件的审批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除合同另有约定外，</w:t>
      </w:r>
      <w:proofErr w:type="gramStart"/>
      <w:r>
        <w:rPr>
          <w:rFonts w:ascii="宋体" w:hAnsi="宋体" w:cs="宋体" w:hint="eastAsia"/>
          <w:kern w:val="0"/>
          <w:szCs w:val="21"/>
        </w:rPr>
        <w:t>凡须经</w:t>
      </w:r>
      <w:proofErr w:type="gramEnd"/>
      <w:r>
        <w:rPr>
          <w:rFonts w:ascii="宋体" w:hAnsi="宋体" w:cs="宋体" w:hint="eastAsia"/>
          <w:kern w:val="0"/>
          <w:szCs w:val="21"/>
        </w:rPr>
        <w:t>监理人审批的承包人文件，应在收到文件后</w:t>
      </w:r>
      <w:r>
        <w:rPr>
          <w:rFonts w:ascii="宋体" w:hAnsi="宋体" w:cs="宋体"/>
          <w:kern w:val="0"/>
          <w:szCs w:val="21"/>
        </w:rPr>
        <w:t xml:space="preserve"> 7 </w:t>
      </w:r>
      <w:r>
        <w:rPr>
          <w:rFonts w:ascii="宋体" w:hAnsi="宋体" w:cs="宋体" w:hint="eastAsia"/>
          <w:kern w:val="0"/>
          <w:szCs w:val="21"/>
        </w:rPr>
        <w:t>天内批复承包人，逾期不批复，则视为已经监理人批准。监理人的审批意见包括：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同意按此执行；或</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按修改意见执行；或</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修改后重新提交；或</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不予批准。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凡标有“按修改意见执行”或“修改后重新提交”的图纸和文件，应由承包人在收到批复件后</w:t>
      </w:r>
      <w:r>
        <w:rPr>
          <w:rFonts w:ascii="宋体" w:hAnsi="宋体" w:cs="宋体"/>
          <w:kern w:val="0"/>
          <w:szCs w:val="21"/>
        </w:rPr>
        <w:t xml:space="preserve"> 7 </w:t>
      </w:r>
      <w:r>
        <w:rPr>
          <w:rFonts w:ascii="宋体" w:hAnsi="宋体" w:cs="宋体" w:hint="eastAsia"/>
          <w:kern w:val="0"/>
          <w:szCs w:val="21"/>
        </w:rPr>
        <w:t>天内</w:t>
      </w:r>
      <w:proofErr w:type="gramStart"/>
      <w:r>
        <w:rPr>
          <w:rFonts w:ascii="宋体" w:hAnsi="宋体" w:cs="宋体" w:hint="eastAsia"/>
          <w:kern w:val="0"/>
          <w:szCs w:val="21"/>
        </w:rPr>
        <w:t>作出</w:t>
      </w:r>
      <w:proofErr w:type="gramEnd"/>
      <w:r>
        <w:rPr>
          <w:rFonts w:ascii="宋体" w:hAnsi="宋体" w:cs="宋体" w:hint="eastAsia"/>
          <w:kern w:val="0"/>
          <w:szCs w:val="21"/>
        </w:rPr>
        <w:t>相应修改。所有修改都应由承包人在修改的图纸和文件上标明编号、日期以及说明修改范围和内容，并由承包人项目经理签字后，重新提交监理人批复，监理人应在图纸</w:t>
      </w:r>
      <w:proofErr w:type="gramStart"/>
      <w:r>
        <w:rPr>
          <w:rFonts w:ascii="宋体" w:hAnsi="宋体" w:cs="宋体" w:hint="eastAsia"/>
          <w:kern w:val="0"/>
          <w:szCs w:val="21"/>
        </w:rPr>
        <w:t>的角签部位</w:t>
      </w:r>
      <w:proofErr w:type="gramEnd"/>
      <w:r>
        <w:rPr>
          <w:rFonts w:ascii="宋体" w:hAnsi="宋体" w:cs="宋体" w:hint="eastAsia"/>
          <w:kern w:val="0"/>
          <w:szCs w:val="21"/>
        </w:rPr>
        <w:t>和文件的签署栏签注处理意见后，发还承包人执行。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凡合同约定由承包人提交监理人批准的图纸和文件，必须由项目经理或其授权代表签名，否则均属无效。凡未经监理人按上述第</w:t>
      </w:r>
      <w:r>
        <w:rPr>
          <w:rFonts w:ascii="宋体" w:hAnsi="宋体" w:cs="宋体"/>
          <w:kern w:val="0"/>
          <w:szCs w:val="21"/>
        </w:rPr>
        <w:t xml:space="preserve"> 1 </w:t>
      </w:r>
      <w:r>
        <w:rPr>
          <w:rFonts w:ascii="宋体" w:hAnsi="宋体" w:cs="宋体" w:hint="eastAsia"/>
          <w:kern w:val="0"/>
          <w:szCs w:val="21"/>
        </w:rPr>
        <w:t>款规定签署的图纸和文件，均属无效。</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1.5</w:t>
      </w:r>
      <w:r>
        <w:rPr>
          <w:rFonts w:ascii="宋体" w:hAnsi="宋体" w:cs="宋体"/>
          <w:kern w:val="0"/>
          <w:szCs w:val="21"/>
        </w:rPr>
        <w:tab/>
      </w:r>
      <w:r>
        <w:rPr>
          <w:rFonts w:ascii="宋体" w:hAnsi="宋体" w:cs="宋体" w:hint="eastAsia"/>
          <w:kern w:val="0"/>
          <w:szCs w:val="21"/>
        </w:rPr>
        <w:t>发包人提供的材料和工程设备</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1.5.1</w:t>
      </w:r>
      <w:r>
        <w:rPr>
          <w:rFonts w:ascii="宋体" w:hAnsi="宋体" w:cs="宋体"/>
          <w:kern w:val="0"/>
          <w:szCs w:val="21"/>
        </w:rPr>
        <w:tab/>
      </w:r>
      <w:r>
        <w:rPr>
          <w:rFonts w:ascii="宋体" w:hAnsi="宋体" w:cs="宋体" w:hint="eastAsia"/>
          <w:kern w:val="0"/>
          <w:szCs w:val="21"/>
        </w:rPr>
        <w:t>发包人提供的材料</w:t>
      </w:r>
      <w:r>
        <w:rPr>
          <w:rFonts w:ascii="宋体" w:hAnsi="宋体" w:cs="宋体"/>
          <w:kern w:val="0"/>
          <w:szCs w:val="21"/>
        </w:rPr>
        <w:t>(1)</w:t>
      </w:r>
      <w:r>
        <w:rPr>
          <w:rFonts w:ascii="宋体" w:hAnsi="宋体" w:cs="宋体" w:hint="eastAsia"/>
          <w:kern w:val="0"/>
          <w:szCs w:val="21"/>
        </w:rPr>
        <w:t>材料供应计划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承包人应编制一份发包人供应材料的需用计划，提交监理人审批。承包人应在每年</w:t>
      </w:r>
      <w:r>
        <w:rPr>
          <w:rFonts w:ascii="宋体" w:hAnsi="宋体" w:cs="宋体"/>
          <w:kern w:val="0"/>
          <w:szCs w:val="21"/>
        </w:rPr>
        <w:t xml:space="preserve"> 11 </w:t>
      </w:r>
      <w:r>
        <w:rPr>
          <w:rFonts w:ascii="宋体" w:hAnsi="宋体" w:cs="宋体" w:hint="eastAsia"/>
          <w:kern w:val="0"/>
          <w:szCs w:val="21"/>
        </w:rPr>
        <w:t>月末的</w:t>
      </w:r>
      <w:r>
        <w:rPr>
          <w:rFonts w:ascii="宋体" w:hAnsi="宋体" w:cs="宋体"/>
          <w:kern w:val="0"/>
          <w:szCs w:val="21"/>
        </w:rPr>
        <w:t xml:space="preserve">5 </w:t>
      </w:r>
      <w:r>
        <w:rPr>
          <w:rFonts w:ascii="宋体" w:hAnsi="宋体" w:cs="宋体" w:hint="eastAsia"/>
          <w:kern w:val="0"/>
          <w:szCs w:val="21"/>
        </w:rPr>
        <w:t>天前、每季度末的</w:t>
      </w:r>
      <w:r>
        <w:rPr>
          <w:rFonts w:ascii="宋体" w:hAnsi="宋体" w:cs="宋体"/>
          <w:kern w:val="0"/>
          <w:szCs w:val="21"/>
        </w:rPr>
        <w:t xml:space="preserve"> 5 </w:t>
      </w:r>
      <w:r>
        <w:rPr>
          <w:rFonts w:ascii="宋体" w:hAnsi="宋体" w:cs="宋体" w:hint="eastAsia"/>
          <w:kern w:val="0"/>
          <w:szCs w:val="21"/>
        </w:rPr>
        <w:t>天前和每月末的</w:t>
      </w:r>
      <w:r>
        <w:rPr>
          <w:rFonts w:ascii="宋体" w:hAnsi="宋体" w:cs="宋体"/>
          <w:kern w:val="0"/>
          <w:szCs w:val="21"/>
        </w:rPr>
        <w:t xml:space="preserve"> 5 </w:t>
      </w:r>
      <w:r>
        <w:rPr>
          <w:rFonts w:ascii="宋体" w:hAnsi="宋体" w:cs="宋体" w:hint="eastAsia"/>
          <w:kern w:val="0"/>
          <w:szCs w:val="21"/>
        </w:rPr>
        <w:t>天前，向监理人提交下一年度、季度和下一月的材料需用计划。经监理人确认后作为发包人分期</w:t>
      </w:r>
      <w:proofErr w:type="gramStart"/>
      <w:r>
        <w:rPr>
          <w:rFonts w:ascii="宋体" w:hAnsi="宋体" w:cs="宋体" w:hint="eastAsia"/>
          <w:kern w:val="0"/>
          <w:szCs w:val="21"/>
        </w:rPr>
        <w:t>供应材科的</w:t>
      </w:r>
      <w:proofErr w:type="gramEnd"/>
      <w:r>
        <w:rPr>
          <w:rFonts w:ascii="宋体" w:hAnsi="宋体" w:cs="宋体" w:hint="eastAsia"/>
          <w:kern w:val="0"/>
          <w:szCs w:val="21"/>
        </w:rPr>
        <w:t>依据。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材料交货验收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本合同约定，对发包人指定供货单位供应的材料质量、数量和品种进行检查、检验和验收，并及时将材料的检验结果提交监理人。若材料质量不合格，承包人有权拒绝使用，但必须向监理人提供能证明材料不合格的试验和检验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1.5.2</w:t>
      </w:r>
      <w:r>
        <w:rPr>
          <w:rFonts w:ascii="宋体" w:hAnsi="宋体" w:cs="宋体"/>
          <w:kern w:val="0"/>
          <w:szCs w:val="21"/>
        </w:rPr>
        <w:tab/>
      </w:r>
      <w:r>
        <w:rPr>
          <w:rFonts w:ascii="宋体" w:hAnsi="宋体" w:cs="宋体" w:hint="eastAsia"/>
          <w:kern w:val="0"/>
          <w:szCs w:val="21"/>
        </w:rPr>
        <w:t>发包人提供的工程设备</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(1)</w:t>
      </w:r>
      <w:r>
        <w:rPr>
          <w:rFonts w:ascii="宋体" w:hAnsi="宋体" w:cs="宋体"/>
          <w:kern w:val="0"/>
          <w:szCs w:val="21"/>
        </w:rPr>
        <w:tab/>
      </w:r>
      <w:r>
        <w:rPr>
          <w:rFonts w:ascii="宋体" w:hAnsi="宋体" w:cs="宋体" w:hint="eastAsia"/>
          <w:kern w:val="0"/>
          <w:szCs w:val="21"/>
        </w:rPr>
        <w:t>承包人应提交一份满足工程设备安装进度的交货日期计划，提交监理人批准。监理人应在收到承包人提交件后的</w:t>
      </w:r>
      <w:r>
        <w:rPr>
          <w:rFonts w:ascii="宋体" w:hAnsi="宋体" w:cs="宋体"/>
          <w:kern w:val="0"/>
          <w:szCs w:val="21"/>
        </w:rPr>
        <w:t xml:space="preserve"> 7 </w:t>
      </w:r>
      <w:r>
        <w:rPr>
          <w:rFonts w:ascii="宋体" w:hAnsi="宋体" w:cs="宋体" w:hint="eastAsia"/>
          <w:kern w:val="0"/>
          <w:szCs w:val="21"/>
        </w:rPr>
        <w:t>天内批复承包人。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由发包人提供承包人安装的工程设备，应按监理人批准的交货日期交货，承包人可允许发包人比原定计划提前</w:t>
      </w:r>
      <w:r>
        <w:rPr>
          <w:rFonts w:ascii="宋体" w:hAnsi="宋体" w:cs="宋体"/>
          <w:kern w:val="0"/>
          <w:szCs w:val="21"/>
        </w:rPr>
        <w:t xml:space="preserve"> 28 </w:t>
      </w:r>
      <w:r>
        <w:rPr>
          <w:rFonts w:ascii="宋体" w:hAnsi="宋体" w:cs="宋体" w:hint="eastAsia"/>
          <w:kern w:val="0"/>
          <w:szCs w:val="21"/>
        </w:rPr>
        <w:t>天内到货。提前超过</w:t>
      </w:r>
      <w:r>
        <w:rPr>
          <w:rFonts w:ascii="宋体" w:hAnsi="宋体" w:cs="宋体"/>
          <w:kern w:val="0"/>
          <w:szCs w:val="21"/>
        </w:rPr>
        <w:t xml:space="preserve"> 28 </w:t>
      </w:r>
      <w:r>
        <w:rPr>
          <w:rFonts w:ascii="宋体" w:hAnsi="宋体" w:cs="宋体" w:hint="eastAsia"/>
          <w:kern w:val="0"/>
          <w:szCs w:val="21"/>
        </w:rPr>
        <w:t>天，应由发包人支付提前到货的仓管费用。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监理人应在设备到达卸货地点的</w:t>
      </w:r>
      <w:r>
        <w:rPr>
          <w:rFonts w:ascii="宋体" w:hAnsi="宋体" w:cs="宋体"/>
          <w:kern w:val="0"/>
          <w:szCs w:val="21"/>
        </w:rPr>
        <w:t xml:space="preserve"> 24 </w:t>
      </w:r>
      <w:r>
        <w:rPr>
          <w:rFonts w:ascii="宋体" w:hAnsi="宋体" w:cs="宋体" w:hint="eastAsia"/>
          <w:kern w:val="0"/>
          <w:szCs w:val="21"/>
        </w:rPr>
        <w:t>小时前通知承包人，承包人应在接到监理人通知（到货后）</w:t>
      </w:r>
      <w:r>
        <w:rPr>
          <w:rFonts w:ascii="宋体" w:hAnsi="宋体" w:cs="宋体"/>
          <w:kern w:val="0"/>
          <w:szCs w:val="21"/>
        </w:rPr>
        <w:t xml:space="preserve">1 </w:t>
      </w:r>
      <w:r>
        <w:rPr>
          <w:rFonts w:ascii="宋体" w:hAnsi="宋体" w:cs="宋体" w:hint="eastAsia"/>
          <w:kern w:val="0"/>
          <w:szCs w:val="21"/>
        </w:rPr>
        <w:t>小时内卸货，否则，应由承包人支付卸货地点的逾期保管费用。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由于施工安装进度延误，修订了合同进度计划，承包人可根据监理人批准的修订进度计划，要求变更工程设备的交货日期，但由于承包人原因造成进度计划延误而变更交货日期时，承包人应自费</w:t>
      </w:r>
      <w:proofErr w:type="gramStart"/>
      <w:r>
        <w:rPr>
          <w:rFonts w:ascii="宋体" w:hAnsi="宋体" w:cs="宋体" w:hint="eastAsia"/>
          <w:kern w:val="0"/>
          <w:szCs w:val="21"/>
        </w:rPr>
        <w:t>保管按</w:t>
      </w:r>
      <w:proofErr w:type="gramEnd"/>
      <w:r>
        <w:rPr>
          <w:rFonts w:ascii="宋体" w:hAnsi="宋体" w:cs="宋体" w:hint="eastAsia"/>
          <w:kern w:val="0"/>
          <w:szCs w:val="21"/>
        </w:rPr>
        <w:t>原定交货日期到达的工程设备。由于发包人要求变更交货日期，影响承包人的安装工作进度时，承包人有权要求延长工期和（或）要求发包人支</w:t>
      </w:r>
      <w:proofErr w:type="gramStart"/>
      <w:r>
        <w:rPr>
          <w:rFonts w:ascii="宋体" w:hAnsi="宋体" w:cs="宋体" w:hint="eastAsia"/>
          <w:kern w:val="0"/>
          <w:szCs w:val="21"/>
        </w:rPr>
        <w:t>忖增加</w:t>
      </w:r>
      <w:proofErr w:type="gramEnd"/>
      <w:r>
        <w:rPr>
          <w:rFonts w:ascii="宋体" w:hAnsi="宋体" w:cs="宋体" w:hint="eastAsia"/>
          <w:kern w:val="0"/>
          <w:szCs w:val="21"/>
        </w:rPr>
        <w:t>的费用。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工程设备的交货验收：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由发包人提供的工程设备，应由发包人、监理人与承包人共同进行交货验收。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proofErr w:type="gramStart"/>
      <w:r>
        <w:rPr>
          <w:rFonts w:ascii="宋体" w:hAnsi="宋体" w:cs="宋体" w:hint="eastAsia"/>
          <w:kern w:val="0"/>
          <w:szCs w:val="21"/>
        </w:rPr>
        <w:t>若合同</w:t>
      </w:r>
      <w:proofErr w:type="gramEnd"/>
      <w:r>
        <w:rPr>
          <w:rFonts w:ascii="宋体" w:hAnsi="宋体" w:cs="宋体" w:hint="eastAsia"/>
          <w:kern w:val="0"/>
          <w:szCs w:val="21"/>
        </w:rPr>
        <w:t>约定由承包人直接在制造厂提货，则应由发包人、监理人与承包人共同参加出厂检验后，由双方办理正式移交手续，并经</w:t>
      </w:r>
      <w:proofErr w:type="gramStart"/>
      <w:r>
        <w:rPr>
          <w:rFonts w:ascii="宋体" w:hAnsi="宋体" w:cs="宋体" w:hint="eastAsia"/>
          <w:kern w:val="0"/>
          <w:szCs w:val="21"/>
        </w:rPr>
        <w:t>承包人验点接收</w:t>
      </w:r>
      <w:proofErr w:type="gramEnd"/>
      <w:r>
        <w:rPr>
          <w:rFonts w:ascii="宋体" w:hAnsi="宋体" w:cs="宋体" w:hint="eastAsia"/>
          <w:kern w:val="0"/>
          <w:szCs w:val="21"/>
        </w:rPr>
        <w:t>后自行发运至工地。承包人应对工程设备在运输中造成的损失和损坏承担全部责任。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proofErr w:type="gramStart"/>
      <w:r>
        <w:rPr>
          <w:rFonts w:ascii="宋体" w:hAnsi="宋体" w:cs="宋体" w:hint="eastAsia"/>
          <w:kern w:val="0"/>
          <w:szCs w:val="21"/>
        </w:rPr>
        <w:t>若合同</w:t>
      </w:r>
      <w:proofErr w:type="gramEnd"/>
      <w:r>
        <w:rPr>
          <w:rFonts w:ascii="宋体" w:hAnsi="宋体" w:cs="宋体" w:hint="eastAsia"/>
          <w:kern w:val="0"/>
          <w:szCs w:val="21"/>
        </w:rPr>
        <w:t>约定由发包人（或供货商）发运至工地交货，则应由发包人、供货商代表、监理人与承包人共同进行现场开箱检验，并经承包人验收清点后办理正式移交手续。此时，应由发包人对工程设备在运输中造成的损失和损坏承担责任。从设备开箱验收完毕起，承包人应对工程设备的维护和保管承担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1.6</w:t>
      </w:r>
      <w:r>
        <w:rPr>
          <w:rFonts w:ascii="宋体" w:hAnsi="宋体" w:cs="宋体"/>
          <w:kern w:val="0"/>
          <w:szCs w:val="21"/>
        </w:rPr>
        <w:tab/>
      </w:r>
      <w:r>
        <w:rPr>
          <w:rFonts w:ascii="宋体" w:hAnsi="宋体" w:cs="宋体" w:hint="eastAsia"/>
          <w:kern w:val="0"/>
          <w:szCs w:val="21"/>
        </w:rPr>
        <w:t>承包人提供的材料和设备</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1.6.1</w:t>
      </w:r>
      <w:r>
        <w:rPr>
          <w:rFonts w:ascii="宋体" w:hAnsi="宋体" w:cs="宋体"/>
          <w:kern w:val="0"/>
          <w:szCs w:val="21"/>
        </w:rPr>
        <w:tab/>
      </w:r>
      <w:r>
        <w:rPr>
          <w:rFonts w:ascii="宋体" w:hAnsi="宋体" w:cs="宋体" w:hint="eastAsia"/>
          <w:kern w:val="0"/>
          <w:szCs w:val="21"/>
        </w:rPr>
        <w:t>承包人提供的材料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承包人提供的材料应由监理人按以下程序进行检查和验收：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查验证件：承包人应按供货合同的要求查验每批材料的发货单、计量单、装箱材料的合格证书、化验单以及其它有关图纸、文件和证件，并应将上述图纸，以及文件、证件的复印件提交监理人；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抽样检验：承包人应会同监理人按本合同约定和技术条款各章的有关规定进行材料抽样检验，</w:t>
      </w:r>
      <w:r>
        <w:rPr>
          <w:rFonts w:ascii="宋体" w:hAnsi="宋体" w:cs="宋体"/>
          <w:kern w:val="0"/>
          <w:szCs w:val="21"/>
        </w:rPr>
        <w:t xml:space="preserve">   </w:t>
      </w:r>
      <w:r>
        <w:rPr>
          <w:rFonts w:ascii="宋体" w:hAnsi="宋体" w:cs="宋体" w:hint="eastAsia"/>
          <w:kern w:val="0"/>
          <w:szCs w:val="21"/>
        </w:rPr>
        <w:t>检验结果应提交监理人。并对每批材料是否合格</w:t>
      </w:r>
      <w:proofErr w:type="gramStart"/>
      <w:r>
        <w:rPr>
          <w:rFonts w:ascii="宋体" w:hAnsi="宋体" w:cs="宋体" w:hint="eastAsia"/>
          <w:kern w:val="0"/>
          <w:szCs w:val="21"/>
        </w:rPr>
        <w:t>作出</w:t>
      </w:r>
      <w:proofErr w:type="gramEnd"/>
      <w:r>
        <w:rPr>
          <w:rFonts w:ascii="宋体" w:hAnsi="宋体" w:cs="宋体" w:hint="eastAsia"/>
          <w:kern w:val="0"/>
          <w:szCs w:val="21"/>
        </w:rPr>
        <w:t>鉴定；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材料验收：经鉴定合格的</w:t>
      </w:r>
      <w:proofErr w:type="gramStart"/>
      <w:r>
        <w:rPr>
          <w:rFonts w:ascii="宋体" w:hAnsi="宋体" w:cs="宋体" w:hint="eastAsia"/>
          <w:kern w:val="0"/>
          <w:szCs w:val="21"/>
        </w:rPr>
        <w:t>树料方能</w:t>
      </w:r>
      <w:proofErr w:type="gramEnd"/>
      <w:r>
        <w:rPr>
          <w:rFonts w:ascii="宋体" w:hAnsi="宋体" w:cs="宋体" w:hint="eastAsia"/>
          <w:kern w:val="0"/>
          <w:szCs w:val="21"/>
        </w:rPr>
        <w:t>验收，承包人应与监理人共同核对每批材料的品名、规格、</w:t>
      </w:r>
      <w:r>
        <w:rPr>
          <w:rFonts w:ascii="宋体" w:hAnsi="宋体" w:cs="宋体"/>
          <w:kern w:val="0"/>
          <w:szCs w:val="21"/>
        </w:rPr>
        <w:t xml:space="preserve">   </w:t>
      </w:r>
      <w:r>
        <w:rPr>
          <w:rFonts w:ascii="宋体" w:hAnsi="宋体" w:cs="宋体" w:hint="eastAsia"/>
          <w:kern w:val="0"/>
          <w:szCs w:val="21"/>
        </w:rPr>
        <w:t>数量，并作好记录，</w:t>
      </w:r>
      <w:proofErr w:type="gramStart"/>
      <w:r>
        <w:rPr>
          <w:rFonts w:ascii="宋体" w:hAnsi="宋体" w:cs="宋体" w:hint="eastAsia"/>
          <w:kern w:val="0"/>
          <w:szCs w:val="21"/>
        </w:rPr>
        <w:t>共同验点入库</w:t>
      </w:r>
      <w:proofErr w:type="gramEnd"/>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不合格材料的处理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经监理人查库发现的不合格材料，应禁止使用，并清除出场。承包人违约使用了不合格材料，应按本合同约定予以清除或返工至合格为止。</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代用材料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承包人申请代用材料，应将代用材料的技术标准、质量证明书和试验报告提交监理人。经监理人批准后，才能采用代用材料。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1.6.2</w:t>
      </w:r>
      <w:r>
        <w:rPr>
          <w:rFonts w:ascii="宋体" w:hAnsi="宋体" w:cs="宋体"/>
          <w:kern w:val="0"/>
          <w:szCs w:val="21"/>
        </w:rPr>
        <w:tab/>
      </w:r>
      <w:r>
        <w:rPr>
          <w:rFonts w:ascii="宋体" w:hAnsi="宋体" w:cs="宋体" w:hint="eastAsia"/>
          <w:kern w:val="0"/>
          <w:szCs w:val="21"/>
        </w:rPr>
        <w:t>承包人提供的工程设备</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按合同约定由承包人负责采购和安装的工程设备，应由承包人将工程设备的订货清单提交监理人批准。</w:t>
      </w:r>
      <w:r>
        <w:rPr>
          <w:rFonts w:ascii="宋体" w:hAnsi="宋体" w:cs="宋体" w:hint="eastAsia"/>
          <w:kern w:val="0"/>
          <w:szCs w:val="21"/>
        </w:rPr>
        <w:lastRenderedPageBreak/>
        <w:t>承包人应按监理人批准的工程设备订货清单办理订货，并应将订货协议副本提交监理人。承包人应承</w:t>
      </w:r>
      <w:proofErr w:type="gramStart"/>
      <w:r>
        <w:rPr>
          <w:rFonts w:ascii="宋体" w:hAnsi="宋体" w:cs="宋体" w:hint="eastAsia"/>
          <w:kern w:val="0"/>
          <w:szCs w:val="21"/>
        </w:rPr>
        <w:t>担工程</w:t>
      </w:r>
      <w:proofErr w:type="gramEnd"/>
      <w:r>
        <w:rPr>
          <w:rFonts w:ascii="宋体" w:hAnsi="宋体" w:cs="宋体" w:hint="eastAsia"/>
          <w:kern w:val="0"/>
          <w:szCs w:val="21"/>
        </w:rPr>
        <w:t>设备的采购、验收、运输和保管的责任。</w:t>
      </w:r>
      <w:r>
        <w:rPr>
          <w:rFonts w:ascii="宋体" w:hAnsi="宋体" w:cs="宋体"/>
          <w:kern w:val="0"/>
          <w:szCs w:val="21"/>
        </w:rPr>
        <w:t xml:space="preserve">1.6.2.2 </w:t>
      </w:r>
      <w:r>
        <w:rPr>
          <w:rFonts w:ascii="宋体" w:hAnsi="宋体" w:cs="宋体" w:hint="eastAsia"/>
          <w:kern w:val="0"/>
          <w:szCs w:val="21"/>
        </w:rPr>
        <w:t>承包人应按监理人批准的工程设备订货清单办理订货，并应将订货协议副本提交监理人。承包人应按本合同条款的规定，承担工程设备采购、验收、运输和保管的全部责任。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1.6.3</w:t>
      </w:r>
      <w:r>
        <w:rPr>
          <w:rFonts w:ascii="宋体" w:hAnsi="宋体" w:cs="宋体"/>
          <w:kern w:val="0"/>
          <w:szCs w:val="21"/>
        </w:rPr>
        <w:tab/>
      </w:r>
      <w:r>
        <w:rPr>
          <w:rFonts w:ascii="宋体" w:hAnsi="宋体" w:cs="宋体" w:hint="eastAsia"/>
          <w:kern w:val="0"/>
          <w:szCs w:val="21"/>
        </w:rPr>
        <w:t>承包人施工设备</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承包人应在签署合同协议书后</w:t>
      </w:r>
      <w:r>
        <w:rPr>
          <w:rFonts w:ascii="宋体" w:hAnsi="宋体" w:cs="宋体"/>
          <w:kern w:val="0"/>
          <w:szCs w:val="21"/>
        </w:rPr>
        <w:t xml:space="preserve"> 14 </w:t>
      </w:r>
      <w:r>
        <w:rPr>
          <w:rFonts w:ascii="宋体" w:hAnsi="宋体" w:cs="宋体" w:hint="eastAsia"/>
          <w:kern w:val="0"/>
          <w:szCs w:val="21"/>
        </w:rPr>
        <w:t>天内，提交一份为完成本合同各项工作所需的施工设备清单，提交监理人批准。施工设备清单的内容应包括：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新购设备的生产厂家、品名、型号、规格、主要性能、数量和预计进场时间，承包人应向监理人提交新购置主要施工设备的订货协议复印件；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proofErr w:type="gramStart"/>
      <w:r>
        <w:rPr>
          <w:rFonts w:ascii="宋体" w:hAnsi="宋体" w:cs="宋体" w:hint="eastAsia"/>
          <w:kern w:val="0"/>
          <w:szCs w:val="21"/>
        </w:rPr>
        <w:t>旧施工</w:t>
      </w:r>
      <w:proofErr w:type="gramEnd"/>
      <w:r>
        <w:rPr>
          <w:rFonts w:ascii="宋体" w:hAnsi="宋体" w:cs="宋体" w:hint="eastAsia"/>
          <w:kern w:val="0"/>
          <w:szCs w:val="21"/>
        </w:rPr>
        <w:t>设备的购置时间、残值、运行和检修记录以及维修保养证书等；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租赁设备的购置时间、租赁期限、租赁价格、远行检修记录以及维修保养证书等。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承包人配置的</w:t>
      </w:r>
      <w:proofErr w:type="gramStart"/>
      <w:r>
        <w:rPr>
          <w:rFonts w:ascii="宋体" w:hAnsi="宋体" w:cs="宋体" w:hint="eastAsia"/>
          <w:kern w:val="0"/>
          <w:szCs w:val="21"/>
        </w:rPr>
        <w:t>旧施工</w:t>
      </w:r>
      <w:proofErr w:type="gramEnd"/>
      <w:r>
        <w:rPr>
          <w:rFonts w:ascii="宋体" w:hAnsi="宋体" w:cs="宋体" w:hint="eastAsia"/>
          <w:kern w:val="0"/>
          <w:szCs w:val="21"/>
        </w:rPr>
        <w:t>设备（包括租赁的旧设备），应由监理人进行检查，并须进行试运行，确认其符合使用要求后方可投入使用。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承包人施工设备进场后，监理人应按承包人提供的施工设备清单，仔细核查进场施工设备的数量、规格和性能是否符合施工进度计划和质量控制的要求，监理人有权索取必要的施工设备资料，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如发现进场的施工设备不能满足施工要求时，监理人有权责令撤换。</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1.6.4</w:t>
      </w:r>
      <w:r>
        <w:rPr>
          <w:rFonts w:ascii="宋体" w:hAnsi="宋体" w:cs="宋体"/>
          <w:kern w:val="0"/>
          <w:szCs w:val="21"/>
        </w:rPr>
        <w:tab/>
      </w:r>
      <w:r>
        <w:rPr>
          <w:rFonts w:ascii="宋体" w:hAnsi="宋体" w:cs="宋体" w:hint="eastAsia"/>
          <w:kern w:val="0"/>
          <w:szCs w:val="21"/>
        </w:rPr>
        <w:t>不合格的材料和工程设备的处理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由于承包人使用了不合格材料和工程设备造成了工程损害，监理人可要求承包人立即采取措施进行补救，直至彻底清除工程的不合格部位以及不合格的材料或工程设备，由此增加的费用和工期延误责任由承包人承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1.7</w:t>
      </w:r>
      <w:r>
        <w:rPr>
          <w:rFonts w:ascii="宋体" w:hAnsi="宋体" w:cs="宋体"/>
          <w:kern w:val="0"/>
          <w:szCs w:val="21"/>
        </w:rPr>
        <w:tab/>
      </w:r>
      <w:r>
        <w:rPr>
          <w:rFonts w:ascii="宋体" w:hAnsi="宋体" w:cs="宋体" w:hint="eastAsia"/>
          <w:kern w:val="0"/>
          <w:szCs w:val="21"/>
        </w:rPr>
        <w:t>进度计划的实施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1.7.1</w:t>
      </w:r>
      <w:r>
        <w:rPr>
          <w:rFonts w:ascii="宋体" w:hAnsi="宋体" w:cs="宋体"/>
          <w:kern w:val="0"/>
          <w:szCs w:val="21"/>
        </w:rPr>
        <w:tab/>
      </w:r>
      <w:r>
        <w:rPr>
          <w:rFonts w:ascii="宋体" w:hAnsi="宋体" w:cs="宋体" w:hint="eastAsia"/>
          <w:kern w:val="0"/>
          <w:szCs w:val="21"/>
        </w:rPr>
        <w:t>施工总进度实施措施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承包人应按监理人根据本章第</w:t>
      </w:r>
      <w:r>
        <w:rPr>
          <w:rFonts w:ascii="宋体" w:hAnsi="宋体" w:cs="宋体"/>
          <w:kern w:val="0"/>
          <w:szCs w:val="21"/>
        </w:rPr>
        <w:t xml:space="preserve"> 1.4.3 </w:t>
      </w:r>
      <w:r>
        <w:rPr>
          <w:rFonts w:ascii="宋体" w:hAnsi="宋体" w:cs="宋体" w:hint="eastAsia"/>
          <w:kern w:val="0"/>
          <w:szCs w:val="21"/>
        </w:rPr>
        <w:t>条要求批准的施工总进度实施计划，编制详细的施工总进度计划的实施措施，提交监理人批准。实施措施应说明以下内容：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各永久工程和临时工程项目按期完成的年、月工程量计划和各年度形象面貌。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主要物资材料（如钢材、钢筋、木材、水泥、粉煤灰、外加剂、砂石骨料、土料和石料、用</w:t>
      </w:r>
      <w:r>
        <w:rPr>
          <w:rFonts w:ascii="宋体" w:hAnsi="宋体" w:cs="宋体"/>
          <w:kern w:val="0"/>
          <w:szCs w:val="21"/>
        </w:rPr>
        <w:t xml:space="preserve">   </w:t>
      </w:r>
      <w:r>
        <w:rPr>
          <w:rFonts w:ascii="宋体" w:hAnsi="宋体" w:cs="宋体" w:hint="eastAsia"/>
          <w:kern w:val="0"/>
          <w:szCs w:val="21"/>
        </w:rPr>
        <w:t>水和用电等）使用计划及主要材料订货安排。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施工现场各类人员配备和劳务计划。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工程设备的订货、交货计划。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其它说明。</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1.7.2</w:t>
      </w:r>
      <w:r>
        <w:rPr>
          <w:rFonts w:ascii="宋体" w:hAnsi="宋体" w:cs="宋体"/>
          <w:kern w:val="0"/>
          <w:szCs w:val="21"/>
        </w:rPr>
        <w:tab/>
      </w:r>
      <w:r>
        <w:rPr>
          <w:rFonts w:ascii="宋体" w:hAnsi="宋体" w:cs="宋体" w:hint="eastAsia"/>
          <w:kern w:val="0"/>
          <w:szCs w:val="21"/>
        </w:rPr>
        <w:t>年进度计划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承包人应在每年</w:t>
      </w:r>
      <w:r>
        <w:rPr>
          <w:rFonts w:ascii="宋体" w:hAnsi="宋体" w:cs="宋体"/>
          <w:kern w:val="0"/>
          <w:szCs w:val="21"/>
        </w:rPr>
        <w:t xml:space="preserve"> 12 </w:t>
      </w:r>
      <w:r>
        <w:rPr>
          <w:rFonts w:ascii="宋体" w:hAnsi="宋体" w:cs="宋体" w:hint="eastAsia"/>
          <w:kern w:val="0"/>
          <w:szCs w:val="21"/>
        </w:rPr>
        <w:t>月，将下年度的进度计划，提交监理人批准，其内容包括：</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计划完成的</w:t>
      </w:r>
      <w:proofErr w:type="gramStart"/>
      <w:r>
        <w:rPr>
          <w:rFonts w:ascii="宋体" w:hAnsi="宋体" w:cs="宋体" w:hint="eastAsia"/>
          <w:kern w:val="0"/>
          <w:szCs w:val="21"/>
        </w:rPr>
        <w:t>年工程</w:t>
      </w:r>
      <w:proofErr w:type="gramEnd"/>
      <w:r>
        <w:rPr>
          <w:rFonts w:ascii="宋体" w:hAnsi="宋体" w:cs="宋体" w:hint="eastAsia"/>
          <w:kern w:val="0"/>
          <w:szCs w:val="21"/>
        </w:rPr>
        <w:t>量及其施工面貌。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该施工所需的机具、设备、材料的数量和需要补充采购的计划。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要求发包人提供的施工图纸计划。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(4)</w:t>
      </w:r>
      <w:r>
        <w:rPr>
          <w:rFonts w:ascii="宋体" w:hAnsi="宋体" w:cs="宋体"/>
          <w:kern w:val="0"/>
          <w:szCs w:val="21"/>
        </w:rPr>
        <w:tab/>
      </w:r>
      <w:r>
        <w:rPr>
          <w:rFonts w:ascii="宋体" w:hAnsi="宋体" w:cs="宋体" w:hint="eastAsia"/>
          <w:kern w:val="0"/>
          <w:szCs w:val="21"/>
        </w:rPr>
        <w:t>提出发包人和其它承包人提供工程设备预埋件的计划要求。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该年施工工作面移交计划日期和要求其它承包人提供工作面的计划日期。</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该年各施工工程项目的试验检验计划。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工程安全措施实施计划等。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1.7.3</w:t>
      </w:r>
      <w:r>
        <w:rPr>
          <w:rFonts w:ascii="宋体" w:hAnsi="宋体" w:cs="宋体"/>
          <w:kern w:val="0"/>
          <w:szCs w:val="21"/>
        </w:rPr>
        <w:tab/>
      </w:r>
      <w:r>
        <w:rPr>
          <w:rFonts w:ascii="宋体" w:hAnsi="宋体" w:cs="宋体" w:hint="eastAsia"/>
          <w:kern w:val="0"/>
          <w:szCs w:val="21"/>
        </w:rPr>
        <w:t>季、月进度计划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监理人认为有必要时，要求承包人提供季、月进度计划报送监理人，其内容和要求包括：</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按合同进度计划，列出计划完成季、月工程量及其施工面貌、材料用量和劳动力安排；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列出该季、月所需施工设备数量及材料计划；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提出该季、月发包人应提供的施工图纸目录等。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1.7.4</w:t>
      </w:r>
      <w:r>
        <w:rPr>
          <w:rFonts w:ascii="宋体" w:hAnsi="宋体" w:cs="宋体"/>
          <w:kern w:val="0"/>
          <w:szCs w:val="21"/>
        </w:rPr>
        <w:tab/>
      </w:r>
      <w:r>
        <w:rPr>
          <w:rFonts w:ascii="宋体" w:hAnsi="宋体" w:cs="宋体" w:hint="eastAsia"/>
          <w:kern w:val="0"/>
          <w:szCs w:val="21"/>
        </w:rPr>
        <w:t>月、周进度报告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承包人应在每月底按批准的格式，向监理人提交月进度实施报告，其内容包括：</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月完成工程量和累计完成工程量（包括永久工程和临时工程）；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月完成的工程面貌图；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材料实际进货、消耗和库存量；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现场施工设备的投运数量和运行状况；</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工程设备的到货情况；</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劳动力数量（本月及预计未来</w:t>
      </w:r>
      <w:r>
        <w:rPr>
          <w:rFonts w:ascii="宋体" w:hAnsi="宋体" w:cs="宋体"/>
          <w:kern w:val="0"/>
          <w:szCs w:val="21"/>
        </w:rPr>
        <w:t xml:space="preserve"> 3 </w:t>
      </w:r>
      <w:proofErr w:type="gramStart"/>
      <w:r>
        <w:rPr>
          <w:rFonts w:ascii="宋体" w:hAnsi="宋体" w:cs="宋体" w:hint="eastAsia"/>
          <w:kern w:val="0"/>
          <w:szCs w:val="21"/>
        </w:rPr>
        <w:t>个</w:t>
      </w:r>
      <w:proofErr w:type="gramEnd"/>
      <w:r>
        <w:rPr>
          <w:rFonts w:ascii="宋体" w:hAnsi="宋体" w:cs="宋体" w:hint="eastAsia"/>
          <w:kern w:val="0"/>
          <w:szCs w:val="21"/>
        </w:rPr>
        <w:t>月劳动力的数量）；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kern w:val="0"/>
          <w:szCs w:val="21"/>
        </w:rPr>
        <w:tab/>
      </w:r>
      <w:r>
        <w:rPr>
          <w:rFonts w:ascii="宋体" w:hAnsi="宋体" w:cs="宋体" w:hint="eastAsia"/>
          <w:kern w:val="0"/>
          <w:szCs w:val="21"/>
        </w:rPr>
        <w:t>当前影响施工进度计划的因素和采取的改进措施；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kern w:val="0"/>
          <w:szCs w:val="21"/>
        </w:rPr>
        <w:tab/>
      </w:r>
      <w:r>
        <w:rPr>
          <w:rFonts w:ascii="宋体" w:hAnsi="宋体" w:cs="宋体" w:hint="eastAsia"/>
          <w:kern w:val="0"/>
          <w:szCs w:val="21"/>
        </w:rPr>
        <w:t>质量事故和质量缺陷处理纪录，质量状况评价；</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kern w:val="0"/>
          <w:szCs w:val="21"/>
        </w:rPr>
        <w:tab/>
      </w:r>
      <w:r>
        <w:rPr>
          <w:rFonts w:ascii="宋体" w:hAnsi="宋体" w:cs="宋体" w:hint="eastAsia"/>
          <w:kern w:val="0"/>
          <w:szCs w:val="21"/>
        </w:rPr>
        <w:t>安全施工措施实施情况（包括安全事故处理情况）；</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10)</w:t>
      </w:r>
      <w:r>
        <w:rPr>
          <w:rFonts w:ascii="宋体" w:hAnsi="宋体" w:cs="宋体"/>
          <w:kern w:val="0"/>
          <w:szCs w:val="21"/>
        </w:rPr>
        <w:tab/>
      </w:r>
      <w:r>
        <w:rPr>
          <w:rFonts w:ascii="宋体" w:hAnsi="宋体" w:cs="宋体" w:hint="eastAsia"/>
          <w:kern w:val="0"/>
          <w:szCs w:val="21"/>
        </w:rPr>
        <w:t>环境保护及水土保持措施实施情况。</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月进度报告应附有一组充分显示工程施工面貌与实际进度相对应的定点摄影照片。</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承包人应在每周进度会议上按批准的格式，向监理人提交周进度报表，其内容包括：</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上周之前合同进度计划要求和实际完成工程量和累计完成工程量统计；</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上周实际完成工程量统计；</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下周计划完成的工程量；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要求监理人协调解决的主要问题。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1.7.5</w:t>
      </w:r>
      <w:r>
        <w:rPr>
          <w:rFonts w:ascii="宋体" w:hAnsi="宋体" w:cs="宋体"/>
          <w:kern w:val="0"/>
          <w:szCs w:val="21"/>
        </w:rPr>
        <w:tab/>
      </w:r>
      <w:r>
        <w:rPr>
          <w:rFonts w:ascii="宋体" w:hAnsi="宋体" w:cs="宋体" w:hint="eastAsia"/>
          <w:kern w:val="0"/>
          <w:szCs w:val="21"/>
        </w:rPr>
        <w:t>进度会议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监理人应在每周的某一日和每月定期召开周、月进度会议，检查承包人的合同进度计划执行情况和工程质量状况，协调解决工程施工中发生的工程变更、质量缺陷处理等问题以及与其他承包人的相互干扰和矛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）承包人应在周、月进度会议上按规定的格式提交周、月进度报表。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1.7.6</w:t>
      </w:r>
      <w:r>
        <w:rPr>
          <w:rFonts w:ascii="宋体" w:hAnsi="宋体" w:cs="宋体"/>
          <w:kern w:val="0"/>
          <w:szCs w:val="21"/>
        </w:rPr>
        <w:tab/>
      </w:r>
      <w:r>
        <w:rPr>
          <w:rFonts w:ascii="宋体" w:hAnsi="宋体" w:cs="宋体" w:hint="eastAsia"/>
          <w:kern w:val="0"/>
          <w:szCs w:val="21"/>
        </w:rPr>
        <w:t>进度计划的调整和修订</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在工程实施过程中，不论何种原因引起的工期延误，承包人均应及时</w:t>
      </w:r>
      <w:proofErr w:type="gramStart"/>
      <w:r>
        <w:rPr>
          <w:rFonts w:ascii="宋体" w:hAnsi="宋体" w:cs="宋体" w:hint="eastAsia"/>
          <w:kern w:val="0"/>
          <w:szCs w:val="21"/>
        </w:rPr>
        <w:t>作出</w:t>
      </w:r>
      <w:proofErr w:type="gramEnd"/>
      <w:r>
        <w:rPr>
          <w:rFonts w:ascii="宋体" w:hAnsi="宋体" w:cs="宋体" w:hint="eastAsia"/>
          <w:kern w:val="0"/>
          <w:szCs w:val="21"/>
        </w:rPr>
        <w:t>调整，并在月进度报告中提出调整后的进度计划及其说明。若进度计划的调整需要修改关键线路和改变关键工程的完成日期时，承包</w:t>
      </w:r>
      <w:r>
        <w:rPr>
          <w:rFonts w:ascii="宋体" w:hAnsi="宋体" w:cs="宋体" w:hint="eastAsia"/>
          <w:kern w:val="0"/>
          <w:szCs w:val="21"/>
        </w:rPr>
        <w:lastRenderedPageBreak/>
        <w:t>人应按本合同《通用合同条款》的规定，提交修订的进度计划报送监理人审批。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1.8</w:t>
      </w:r>
      <w:r>
        <w:rPr>
          <w:rFonts w:ascii="宋体" w:hAnsi="宋体" w:cs="宋体"/>
          <w:kern w:val="0"/>
          <w:szCs w:val="21"/>
        </w:rPr>
        <w:tab/>
      </w:r>
      <w:r>
        <w:rPr>
          <w:rFonts w:ascii="宋体" w:hAnsi="宋体" w:cs="宋体" w:hint="eastAsia"/>
          <w:kern w:val="0"/>
          <w:szCs w:val="21"/>
        </w:rPr>
        <w:t>工程质量的检查和检验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1.8.1</w:t>
      </w:r>
      <w:r>
        <w:rPr>
          <w:rFonts w:ascii="宋体" w:hAnsi="宋体" w:cs="宋体" w:hint="eastAsia"/>
          <w:kern w:val="0"/>
          <w:szCs w:val="21"/>
        </w:rPr>
        <w:t>承包人的质量自检</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）承包人应在收到开工通知后的</w:t>
      </w:r>
      <w:r>
        <w:rPr>
          <w:rFonts w:ascii="宋体" w:hAnsi="宋体" w:cs="宋体"/>
          <w:kern w:val="0"/>
          <w:szCs w:val="21"/>
        </w:rPr>
        <w:t xml:space="preserve"> 14 </w:t>
      </w:r>
      <w:r>
        <w:rPr>
          <w:rFonts w:ascii="宋体" w:hAnsi="宋体" w:cs="宋体" w:hint="eastAsia"/>
          <w:kern w:val="0"/>
          <w:szCs w:val="21"/>
        </w:rPr>
        <w:t>天内，向监理人提交本工程质量保证措施文件，其内容包括：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质量检查机构的组织框图；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质量检查的岗位设置及检查人员名单；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各主要工程建筑物施工，以及各施工工种的质量检查程序；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隐蔽工程和工程隐蔽部位的质量检查程序；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质量检查记录及验收单格式。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）承包人应按监理人指示和批准的格式，编制工程质量报表，定期提交监理人。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）工程发生质量事故时，承包人应约请监理人共同对工程质量事故进行检查，做好质量事故检查的同期记录和事故处理的自检报告。自检报告应提交监理人。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1.8.2</w:t>
      </w:r>
      <w:r>
        <w:rPr>
          <w:rFonts w:ascii="宋体" w:hAnsi="宋体" w:cs="宋体" w:hint="eastAsia"/>
          <w:kern w:val="0"/>
          <w:szCs w:val="21"/>
        </w:rPr>
        <w:t>监理人的质量检查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）监理人有权按本合同《通用合同条款》的规定，对工程的所有部位及其任何一项工艺、材料和工程设备进行检查和检验。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）监理人检验工程材料的性能指标和检查工程质量时，有权要求承包人按合同规定的数量，</w:t>
      </w:r>
      <w:r>
        <w:rPr>
          <w:rFonts w:ascii="宋体" w:hAnsi="宋体" w:cs="宋体"/>
          <w:kern w:val="0"/>
          <w:szCs w:val="21"/>
        </w:rPr>
        <w:t xml:space="preserve"> </w:t>
      </w:r>
      <w:r>
        <w:rPr>
          <w:rFonts w:ascii="宋体" w:hAnsi="宋体" w:cs="宋体" w:hint="eastAsia"/>
          <w:kern w:val="0"/>
          <w:szCs w:val="21"/>
        </w:rPr>
        <w:t>提供试验用的材料样品或在现场钻取试件，承包人还应按监理人员指示为质量检查进行需补充的试验检验工作。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）监理人为检查工程质量需要检测设备性能，当监理人提出要求时，承包人应予提供测试设备，并协助监理人进行测试工作。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）监理人为检查工程和工程设备质量的需要，可要求承包人提交材料质量证明书和设备出厂合格证、材料试验和设备检测成果、施工和安装记录、质量自检报告等作为工程和工程设备验收的依据。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1.8.3</w:t>
      </w:r>
      <w:r>
        <w:rPr>
          <w:rFonts w:ascii="宋体" w:hAnsi="宋体" w:cs="宋体"/>
          <w:kern w:val="0"/>
          <w:szCs w:val="21"/>
        </w:rPr>
        <w:tab/>
      </w:r>
      <w:r>
        <w:rPr>
          <w:rFonts w:ascii="宋体" w:hAnsi="宋体" w:cs="宋体" w:hint="eastAsia"/>
          <w:kern w:val="0"/>
          <w:szCs w:val="21"/>
        </w:rPr>
        <w:t>发包人的完工预验收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在施工过程中，发包人（或监理人）应会同承包人和有关部门，根据本合同技术条款的规定，</w:t>
      </w:r>
      <w:r>
        <w:rPr>
          <w:rFonts w:ascii="宋体" w:hAnsi="宋体" w:cs="宋体"/>
          <w:kern w:val="0"/>
          <w:szCs w:val="21"/>
        </w:rPr>
        <w:t xml:space="preserve">   </w:t>
      </w:r>
      <w:r>
        <w:rPr>
          <w:rFonts w:ascii="宋体" w:hAnsi="宋体" w:cs="宋体" w:hint="eastAsia"/>
          <w:kern w:val="0"/>
          <w:szCs w:val="21"/>
        </w:rPr>
        <w:t>对完工的工程项目进行检查验收。检查合格后，发包人、监理人、承包人及有关各方均应在检查验收单上签字后，作为工程完工预验收资料。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完成每项单位工程和分部工程后，发包人和（或）监理人应组织承包人及有关各方进行完工预验收。承包人应按技术条款的规定与完工验收要求，整编好验收资料，由参加验收各方共同签字后，作为工程竣工验收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1.9</w:t>
      </w:r>
      <w:r>
        <w:rPr>
          <w:rFonts w:ascii="宋体" w:hAnsi="宋体" w:cs="宋体"/>
          <w:kern w:val="0"/>
          <w:szCs w:val="21"/>
        </w:rPr>
        <w:tab/>
      </w:r>
      <w:r>
        <w:rPr>
          <w:rFonts w:ascii="宋体" w:hAnsi="宋体" w:cs="宋体" w:hint="eastAsia"/>
          <w:kern w:val="0"/>
          <w:szCs w:val="21"/>
        </w:rPr>
        <w:t>工程验收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1.9.1</w:t>
      </w:r>
      <w:r>
        <w:rPr>
          <w:rFonts w:ascii="宋体" w:hAnsi="宋体" w:cs="宋体"/>
          <w:kern w:val="0"/>
          <w:szCs w:val="21"/>
        </w:rPr>
        <w:tab/>
      </w:r>
      <w:r>
        <w:rPr>
          <w:rFonts w:ascii="宋体" w:hAnsi="宋体" w:cs="宋体" w:hint="eastAsia"/>
          <w:kern w:val="0"/>
          <w:szCs w:val="21"/>
        </w:rPr>
        <w:t>专项验收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专项验收是指与国家和地方有关的对外永久交通、移民安置、环境保护、水土保持及通航等的专项工程验收。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专项验收可与工程竣工验收一并进行，其工程竣工验收资料的整编内容可参照本章第</w:t>
      </w:r>
      <w:r>
        <w:rPr>
          <w:rFonts w:ascii="宋体" w:hAnsi="宋体" w:cs="宋体"/>
          <w:kern w:val="0"/>
          <w:szCs w:val="21"/>
        </w:rPr>
        <w:t xml:space="preserve"> 1.9.3 </w:t>
      </w:r>
      <w:r>
        <w:rPr>
          <w:rFonts w:ascii="宋体" w:hAnsi="宋体" w:cs="宋体" w:hint="eastAsia"/>
          <w:kern w:val="0"/>
          <w:szCs w:val="21"/>
        </w:rPr>
        <w:t>条的要求进行。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1.9.2</w:t>
      </w:r>
      <w:r>
        <w:rPr>
          <w:rFonts w:ascii="宋体" w:hAnsi="宋体" w:cs="宋体"/>
          <w:kern w:val="0"/>
          <w:szCs w:val="21"/>
        </w:rPr>
        <w:tab/>
      </w:r>
      <w:r>
        <w:rPr>
          <w:rFonts w:ascii="宋体" w:hAnsi="宋体" w:cs="宋体" w:hint="eastAsia"/>
          <w:kern w:val="0"/>
          <w:szCs w:val="21"/>
        </w:rPr>
        <w:t>工程竣工验收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(1)</w:t>
      </w:r>
      <w:r>
        <w:rPr>
          <w:rFonts w:ascii="宋体" w:hAnsi="宋体" w:cs="宋体"/>
          <w:kern w:val="0"/>
          <w:szCs w:val="21"/>
        </w:rPr>
        <w:tab/>
      </w:r>
      <w:r>
        <w:rPr>
          <w:rFonts w:ascii="宋体" w:hAnsi="宋体" w:cs="宋体" w:hint="eastAsia"/>
          <w:kern w:val="0"/>
          <w:szCs w:val="21"/>
        </w:rPr>
        <w:t>工程竣工验收应遵守《水利工程建设项目验收管理规定》水利部</w:t>
      </w:r>
      <w:r>
        <w:rPr>
          <w:rFonts w:ascii="宋体" w:hAnsi="宋体" w:cs="宋体"/>
          <w:kern w:val="0"/>
          <w:szCs w:val="21"/>
        </w:rPr>
        <w:t xml:space="preserve"> 30 </w:t>
      </w:r>
      <w:r>
        <w:rPr>
          <w:rFonts w:ascii="宋体" w:hAnsi="宋体" w:cs="宋体" w:hint="eastAsia"/>
          <w:kern w:val="0"/>
          <w:szCs w:val="21"/>
        </w:rPr>
        <w:t>号令、《水利水电建设工程验收规程》</w:t>
      </w:r>
      <w:r>
        <w:rPr>
          <w:rFonts w:ascii="宋体" w:hAnsi="宋体" w:cs="宋体"/>
          <w:kern w:val="0"/>
          <w:szCs w:val="21"/>
        </w:rPr>
        <w:t>(Sl223-2008)</w:t>
      </w:r>
      <w:r>
        <w:rPr>
          <w:rFonts w:ascii="宋体" w:hAnsi="宋体" w:cs="宋体" w:hint="eastAsia"/>
          <w:kern w:val="0"/>
          <w:szCs w:val="21"/>
        </w:rPr>
        <w:t>及《建筑电气工程施工质量验收规范》（</w:t>
      </w:r>
      <w:r>
        <w:rPr>
          <w:rFonts w:ascii="宋体" w:hAnsi="宋体" w:cs="宋体"/>
          <w:kern w:val="0"/>
          <w:szCs w:val="21"/>
        </w:rPr>
        <w:t>GB50303-2011</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各项单位工程、分部工程完工后，承包人应按本合同的约定，向发包人提交该项验收工程的竣工验收申请报告。发包人收到竣工验收申请报告后，应按合同约定的程序和时限完成验收工作。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各项工程竣工验收前，承包人应整编以下竣工验收资料提交发包人，其内容包括（不限于）：</w:t>
      </w:r>
      <w:r>
        <w:rPr>
          <w:rFonts w:ascii="宋体" w:hAnsi="宋体" w:cs="宋体"/>
          <w:kern w:val="0"/>
          <w:szCs w:val="21"/>
        </w:rPr>
        <w:t xml:space="preserve">   1)</w:t>
      </w:r>
      <w:r>
        <w:rPr>
          <w:rFonts w:ascii="宋体" w:hAnsi="宋体" w:cs="宋体" w:hint="eastAsia"/>
          <w:kern w:val="0"/>
          <w:szCs w:val="21"/>
        </w:rPr>
        <w:t>验收工程的各项施工材料的试验检验成果；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监理人对验收工程及其工程设备的质量检查记录；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施工过程中，本项工程及其工程设备的变更文件及资料；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质量事故记录以及工程及其工程设备的缺陷处理报告；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施工过程中，对验收工程质量的专题评定报告；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质量监督机构签认的质量鉴定报告和有关文件；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kern w:val="0"/>
          <w:szCs w:val="21"/>
        </w:rPr>
        <w:tab/>
      </w:r>
      <w:r>
        <w:rPr>
          <w:rFonts w:ascii="宋体" w:hAnsi="宋体" w:cs="宋体" w:hint="eastAsia"/>
          <w:kern w:val="0"/>
          <w:szCs w:val="21"/>
        </w:rPr>
        <w:t>验收工程施工期的安全监测成果，以及工程设备的试运行检测成果；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kern w:val="0"/>
          <w:szCs w:val="21"/>
        </w:rPr>
        <w:tab/>
      </w:r>
      <w:r>
        <w:rPr>
          <w:rFonts w:ascii="宋体" w:hAnsi="宋体" w:cs="宋体" w:hint="eastAsia"/>
          <w:kern w:val="0"/>
          <w:szCs w:val="21"/>
        </w:rPr>
        <w:t>监理人指示提交的其它竣工验收资料。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工程竣工验收应在工程建设项目全部完成，各单位工程、分部工程和单项工程的竣工验收全部合格，并已满足一定运行条件后进行。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工程竣工验收应由发包人向国家主管部门提出工程竣工验收申请，并经国家主管部门批准后，</w:t>
      </w:r>
      <w:r>
        <w:rPr>
          <w:rFonts w:ascii="宋体" w:hAnsi="宋体" w:cs="宋体"/>
          <w:kern w:val="0"/>
          <w:szCs w:val="21"/>
        </w:rPr>
        <w:t xml:space="preserve">   </w:t>
      </w:r>
      <w:r>
        <w:rPr>
          <w:rFonts w:ascii="宋体" w:hAnsi="宋体" w:cs="宋体" w:hint="eastAsia"/>
          <w:kern w:val="0"/>
          <w:szCs w:val="21"/>
        </w:rPr>
        <w:t>由国家主管部门主持、发包人组织进行。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1.10</w:t>
      </w:r>
      <w:r>
        <w:rPr>
          <w:rFonts w:ascii="宋体" w:hAnsi="宋体" w:cs="宋体"/>
          <w:kern w:val="0"/>
          <w:szCs w:val="21"/>
        </w:rPr>
        <w:tab/>
      </w:r>
      <w:r>
        <w:rPr>
          <w:rFonts w:ascii="宋体" w:hAnsi="宋体" w:cs="宋体" w:hint="eastAsia"/>
          <w:kern w:val="0"/>
          <w:szCs w:val="21"/>
        </w:rPr>
        <w:t>工程量计量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1.10.1</w:t>
      </w:r>
      <w:r>
        <w:rPr>
          <w:rFonts w:ascii="宋体" w:hAnsi="宋体" w:cs="宋体"/>
          <w:kern w:val="0"/>
          <w:szCs w:val="21"/>
        </w:rPr>
        <w:tab/>
      </w:r>
      <w:r>
        <w:rPr>
          <w:rFonts w:ascii="宋体" w:hAnsi="宋体" w:cs="宋体" w:hint="eastAsia"/>
          <w:kern w:val="0"/>
          <w:szCs w:val="21"/>
        </w:rPr>
        <w:t>说明</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本合同工程项目应按本合同通用和专用合同</w:t>
      </w:r>
      <w:proofErr w:type="gramStart"/>
      <w:r>
        <w:rPr>
          <w:rFonts w:ascii="宋体" w:hAnsi="宋体" w:cs="宋体" w:hint="eastAsia"/>
          <w:kern w:val="0"/>
          <w:szCs w:val="21"/>
        </w:rPr>
        <w:t>条款第</w:t>
      </w:r>
      <w:proofErr w:type="gramEnd"/>
      <w:r>
        <w:rPr>
          <w:rFonts w:ascii="宋体" w:hAnsi="宋体" w:cs="宋体"/>
          <w:kern w:val="0"/>
          <w:szCs w:val="21"/>
        </w:rPr>
        <w:t xml:space="preserve"> 17 </w:t>
      </w:r>
      <w:r>
        <w:rPr>
          <w:rFonts w:ascii="宋体" w:hAnsi="宋体" w:cs="宋体" w:hint="eastAsia"/>
          <w:kern w:val="0"/>
          <w:szCs w:val="21"/>
        </w:rPr>
        <w:t>条的约定进行计量。计量方法应符合本技术条款各章的有关规定。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承包人应保证自供的一切计量设备和用具符合国家度量衡标准的精度要求。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除合同另有约定外，凡超出施工图纸所示和合同技术条款规定的有效工程量以外的超挖、</w:t>
      </w:r>
      <w:proofErr w:type="gramStart"/>
      <w:r>
        <w:rPr>
          <w:rFonts w:ascii="宋体" w:hAnsi="宋体" w:cs="宋体" w:hint="eastAsia"/>
          <w:kern w:val="0"/>
          <w:szCs w:val="21"/>
        </w:rPr>
        <w:t>超填工程</w:t>
      </w:r>
      <w:proofErr w:type="gramEnd"/>
      <w:r>
        <w:rPr>
          <w:rFonts w:ascii="宋体" w:hAnsi="宋体" w:cs="宋体" w:hint="eastAsia"/>
          <w:kern w:val="0"/>
          <w:szCs w:val="21"/>
        </w:rPr>
        <w:t>量，施工附加量，加工、运输损耗量等均不予计量。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根据合同完成的有效工程量，由承包人按施工图纸计算，或采用标准的计量设备进行秤量，</w:t>
      </w:r>
      <w:r>
        <w:rPr>
          <w:rFonts w:ascii="宋体" w:hAnsi="宋体" w:cs="宋体"/>
          <w:kern w:val="0"/>
          <w:szCs w:val="21"/>
        </w:rPr>
        <w:t xml:space="preserve"> </w:t>
      </w:r>
      <w:r>
        <w:rPr>
          <w:rFonts w:ascii="宋体" w:hAnsi="宋体" w:cs="宋体" w:hint="eastAsia"/>
          <w:kern w:val="0"/>
          <w:szCs w:val="21"/>
        </w:rPr>
        <w:t>并经监理人签认后，列入承包人的每月完成工程量报表。当分次结算累计工程量与按完成施工图纸所示及合同文件规定计算的有效工程量不一致时，以按完成施工图纸所示及合同文件规定计算的有效工程量为准。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分次结算工程量的测量工作，应在监理人在场的情况下，由承包人负责。必要时，监理人有权指示承包人对结算工程</w:t>
      </w:r>
      <w:proofErr w:type="gramStart"/>
      <w:r>
        <w:rPr>
          <w:rFonts w:ascii="宋体" w:hAnsi="宋体" w:cs="宋体" w:hint="eastAsia"/>
          <w:kern w:val="0"/>
          <w:szCs w:val="21"/>
        </w:rPr>
        <w:t>量重新</w:t>
      </w:r>
      <w:proofErr w:type="gramEnd"/>
      <w:r>
        <w:rPr>
          <w:rFonts w:ascii="宋体" w:hAnsi="宋体" w:cs="宋体" w:hint="eastAsia"/>
          <w:kern w:val="0"/>
          <w:szCs w:val="21"/>
        </w:rPr>
        <w:t>进行复核测量，并由监理人核查确认。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1.10.2</w:t>
      </w:r>
      <w:r>
        <w:rPr>
          <w:rFonts w:ascii="宋体" w:hAnsi="宋体" w:cs="宋体"/>
          <w:kern w:val="0"/>
          <w:szCs w:val="21"/>
        </w:rPr>
        <w:tab/>
      </w:r>
      <w:r>
        <w:rPr>
          <w:rFonts w:ascii="宋体" w:hAnsi="宋体" w:cs="宋体" w:hint="eastAsia"/>
          <w:kern w:val="0"/>
          <w:szCs w:val="21"/>
        </w:rPr>
        <w:t>重量计量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按施工图纸所示计算的有效重量以吨或千克为单位计量。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凡以重量计量</w:t>
      </w:r>
      <w:proofErr w:type="gramStart"/>
      <w:r>
        <w:rPr>
          <w:rFonts w:ascii="宋体" w:hAnsi="宋体" w:cs="宋体" w:hint="eastAsia"/>
          <w:kern w:val="0"/>
          <w:szCs w:val="21"/>
        </w:rPr>
        <w:t>并需秤量</w:t>
      </w:r>
      <w:proofErr w:type="gramEnd"/>
      <w:r>
        <w:rPr>
          <w:rFonts w:ascii="宋体" w:hAnsi="宋体" w:cs="宋体" w:hint="eastAsia"/>
          <w:kern w:val="0"/>
          <w:szCs w:val="21"/>
        </w:rPr>
        <w:t>的材料，由承包人合格的测量人员使用经国家计量监督部门检验合格的秤量设备，根据合同约定，在监理人指定的地点进行秤量。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1.10.3</w:t>
      </w:r>
      <w:r>
        <w:rPr>
          <w:rFonts w:ascii="宋体" w:hAnsi="宋体" w:cs="宋体"/>
          <w:kern w:val="0"/>
          <w:szCs w:val="21"/>
        </w:rPr>
        <w:tab/>
      </w:r>
      <w:r>
        <w:rPr>
          <w:rFonts w:ascii="宋体" w:hAnsi="宋体" w:cs="宋体" w:hint="eastAsia"/>
          <w:kern w:val="0"/>
          <w:szCs w:val="21"/>
        </w:rPr>
        <w:t>面积计量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按施工图纸所示施工轮廓尺寸或结构物尺寸计算的有效面积以平方米为单位计量。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1.10.4</w:t>
      </w:r>
      <w:r>
        <w:rPr>
          <w:rFonts w:ascii="宋体" w:hAnsi="宋体" w:cs="宋体"/>
          <w:kern w:val="0"/>
          <w:szCs w:val="21"/>
        </w:rPr>
        <w:tab/>
      </w:r>
      <w:r>
        <w:rPr>
          <w:rFonts w:ascii="宋体" w:hAnsi="宋体" w:cs="宋体" w:hint="eastAsia"/>
          <w:kern w:val="0"/>
          <w:szCs w:val="21"/>
        </w:rPr>
        <w:t>体积计量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按施工</w:t>
      </w:r>
      <w:proofErr w:type="gramStart"/>
      <w:r>
        <w:rPr>
          <w:rFonts w:ascii="宋体" w:hAnsi="宋体" w:cs="宋体" w:hint="eastAsia"/>
          <w:kern w:val="0"/>
          <w:szCs w:val="21"/>
        </w:rPr>
        <w:t>囹</w:t>
      </w:r>
      <w:proofErr w:type="gramEnd"/>
      <w:r>
        <w:rPr>
          <w:rFonts w:ascii="宋体" w:hAnsi="宋体" w:cs="宋体" w:hint="eastAsia"/>
          <w:kern w:val="0"/>
          <w:szCs w:val="21"/>
        </w:rPr>
        <w:t>纸所示施工轮廓尺寸或结构物尺寸计算的有效体积以立方米为单位计量。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1.10.5</w:t>
      </w:r>
      <w:r>
        <w:rPr>
          <w:rFonts w:ascii="宋体" w:hAnsi="宋体" w:cs="宋体"/>
          <w:kern w:val="0"/>
          <w:szCs w:val="21"/>
        </w:rPr>
        <w:tab/>
      </w:r>
      <w:r>
        <w:rPr>
          <w:rFonts w:ascii="宋体" w:hAnsi="宋体" w:cs="宋体" w:hint="eastAsia"/>
          <w:kern w:val="0"/>
          <w:szCs w:val="21"/>
        </w:rPr>
        <w:t>长度计量的计算</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按施工图纸所示施工轮廓尺寸或结构物尺寸计算的有效长度以米为单位计量。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1.11</w:t>
      </w:r>
      <w:r>
        <w:rPr>
          <w:rFonts w:ascii="宋体" w:hAnsi="宋体" w:cs="宋体"/>
          <w:kern w:val="0"/>
          <w:szCs w:val="21"/>
        </w:rPr>
        <w:tab/>
      </w:r>
      <w:r>
        <w:rPr>
          <w:rFonts w:ascii="宋体" w:hAnsi="宋体" w:cs="宋体" w:hint="eastAsia"/>
          <w:kern w:val="0"/>
          <w:szCs w:val="21"/>
        </w:rPr>
        <w:t>引用技术标准和规程规范的规定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1.11.1</w:t>
      </w:r>
      <w:r>
        <w:rPr>
          <w:rFonts w:ascii="宋体" w:hAnsi="宋体" w:cs="宋体"/>
          <w:kern w:val="0"/>
          <w:szCs w:val="21"/>
        </w:rPr>
        <w:tab/>
      </w:r>
      <w:r>
        <w:rPr>
          <w:rFonts w:ascii="宋体" w:hAnsi="宋体" w:cs="宋体" w:hint="eastAsia"/>
          <w:kern w:val="0"/>
          <w:szCs w:val="21"/>
        </w:rPr>
        <w:t>遵守国家和行业标准的强制性规定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技术条款中有关工程等级、防洪标准和工程安全鉴定标准等涉及工程安全的施工安装技术要求及其验收标准，必须严格遵守国家和行业标准中的强制性规定。遇有矛盾时，应由监理人按国家和行业标准的强制性规定进行修正。</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1.11.2</w:t>
      </w:r>
      <w:r>
        <w:rPr>
          <w:rFonts w:ascii="宋体" w:hAnsi="宋体" w:cs="宋体"/>
          <w:kern w:val="0"/>
          <w:szCs w:val="21"/>
        </w:rPr>
        <w:tab/>
      </w:r>
      <w:r>
        <w:rPr>
          <w:rFonts w:ascii="宋体" w:hAnsi="宋体" w:cs="宋体" w:hint="eastAsia"/>
          <w:kern w:val="0"/>
          <w:szCs w:val="21"/>
        </w:rPr>
        <w:t>引用标准和规程规范以最新版本为准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本技术条款引用的标准和规程规范如</w:t>
      </w:r>
      <w:proofErr w:type="gramStart"/>
      <w:r>
        <w:rPr>
          <w:rFonts w:ascii="宋体" w:hAnsi="宋体" w:cs="宋体" w:hint="eastAsia"/>
          <w:kern w:val="0"/>
          <w:szCs w:val="21"/>
        </w:rPr>
        <w:t>非最新</w:t>
      </w:r>
      <w:proofErr w:type="gramEnd"/>
      <w:r>
        <w:rPr>
          <w:rFonts w:ascii="宋体" w:hAnsi="宋体" w:cs="宋体" w:hint="eastAsia"/>
          <w:kern w:val="0"/>
          <w:szCs w:val="21"/>
        </w:rPr>
        <w:t>版本，执行国家和水利行业最新出版的版本。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1.11.3</w:t>
      </w:r>
      <w:r>
        <w:rPr>
          <w:rFonts w:ascii="宋体" w:hAnsi="宋体" w:cs="宋体"/>
          <w:kern w:val="0"/>
          <w:szCs w:val="21"/>
        </w:rPr>
        <w:tab/>
      </w:r>
      <w:r>
        <w:rPr>
          <w:rFonts w:ascii="宋体" w:hAnsi="宋体" w:cs="宋体" w:hint="eastAsia"/>
          <w:kern w:val="0"/>
          <w:szCs w:val="21"/>
        </w:rPr>
        <w:t>本技术条款未涉及到的本合同单项工程，技术条款执行国家和水利行业最新出版的版本。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1.12</w:t>
      </w:r>
      <w:r>
        <w:rPr>
          <w:rFonts w:ascii="宋体" w:hAnsi="宋体" w:cs="宋体"/>
          <w:kern w:val="0"/>
          <w:szCs w:val="21"/>
        </w:rPr>
        <w:tab/>
      </w:r>
      <w:r>
        <w:rPr>
          <w:rFonts w:ascii="宋体" w:hAnsi="宋体" w:cs="宋体" w:hint="eastAsia"/>
          <w:kern w:val="0"/>
          <w:szCs w:val="21"/>
        </w:rPr>
        <w:t>工程保险</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1.12.1</w:t>
      </w:r>
      <w:r>
        <w:rPr>
          <w:rFonts w:ascii="宋体" w:hAnsi="宋体" w:cs="宋体"/>
          <w:kern w:val="0"/>
          <w:szCs w:val="21"/>
        </w:rPr>
        <w:tab/>
      </w:r>
      <w:r>
        <w:rPr>
          <w:rFonts w:ascii="宋体" w:hAnsi="宋体" w:cs="宋体" w:hint="eastAsia"/>
          <w:kern w:val="0"/>
          <w:szCs w:val="21"/>
        </w:rPr>
        <w:t>投保险种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发包人和承包人应投保以下险种：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发包人和承包人应按本合同通用合同</w:t>
      </w:r>
      <w:proofErr w:type="gramStart"/>
      <w:r>
        <w:rPr>
          <w:rFonts w:ascii="宋体" w:hAnsi="宋体" w:cs="宋体" w:hint="eastAsia"/>
          <w:kern w:val="0"/>
          <w:szCs w:val="21"/>
        </w:rPr>
        <w:t>条款第</w:t>
      </w:r>
      <w:proofErr w:type="gramEnd"/>
      <w:r>
        <w:rPr>
          <w:rFonts w:ascii="宋体" w:hAnsi="宋体" w:cs="宋体"/>
          <w:kern w:val="0"/>
          <w:szCs w:val="21"/>
        </w:rPr>
        <w:t xml:space="preserve"> 20 </w:t>
      </w:r>
      <w:r>
        <w:rPr>
          <w:rFonts w:ascii="宋体" w:hAnsi="宋体" w:cs="宋体" w:hint="eastAsia"/>
          <w:kern w:val="0"/>
          <w:szCs w:val="21"/>
        </w:rPr>
        <w:t>条的约定投保以下险种：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建筑安装工程一切险（包括材料和工程设备，以发包人和承包人共同名义投保）；</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人员工伤事故险（按各自管辖的人员投保）；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人身意外伤害险（按各自管辖的人员投保）；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第三者责任险（按各自管辖区，以发包人和承包人共同名义投保）；</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施工设备险（由承包人负责投保）。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1.12.2</w:t>
      </w:r>
      <w:r>
        <w:rPr>
          <w:rFonts w:ascii="宋体" w:hAnsi="宋体" w:cs="宋体"/>
          <w:kern w:val="0"/>
          <w:szCs w:val="21"/>
        </w:rPr>
        <w:tab/>
      </w:r>
      <w:r>
        <w:rPr>
          <w:rFonts w:ascii="宋体" w:hAnsi="宋体" w:cs="宋体" w:hint="eastAsia"/>
          <w:kern w:val="0"/>
          <w:szCs w:val="21"/>
        </w:rPr>
        <w:t>保险费用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若本合同约定由承包人负责投保建筑安装工程一切险，承包人应按本合同通用合同条款第</w:t>
      </w:r>
      <w:r>
        <w:rPr>
          <w:rFonts w:ascii="宋体" w:hAnsi="宋体" w:cs="宋体"/>
          <w:kern w:val="0"/>
          <w:szCs w:val="21"/>
        </w:rPr>
        <w:t xml:space="preserve">20.1 </w:t>
      </w:r>
      <w:r>
        <w:rPr>
          <w:rFonts w:ascii="宋体" w:hAnsi="宋体" w:cs="宋体" w:hint="eastAsia"/>
          <w:kern w:val="0"/>
          <w:szCs w:val="21"/>
        </w:rPr>
        <w:t>款约定的责任和内容，在本章工程量清单中专项列报。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若本合同约定由发包人负责投保建筑安装工程一切险，则承包人不需列报。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承包人人员的工伤事故险和人身意外伤害险应由承包人按本合同通用合同</w:t>
      </w:r>
      <w:proofErr w:type="gramStart"/>
      <w:r>
        <w:rPr>
          <w:rFonts w:ascii="宋体" w:hAnsi="宋体" w:cs="宋体" w:hint="eastAsia"/>
          <w:kern w:val="0"/>
          <w:szCs w:val="21"/>
        </w:rPr>
        <w:t>条款第</w:t>
      </w:r>
      <w:proofErr w:type="gramEnd"/>
      <w:r>
        <w:rPr>
          <w:rFonts w:ascii="宋体" w:hAnsi="宋体" w:cs="宋体"/>
          <w:kern w:val="0"/>
          <w:szCs w:val="21"/>
        </w:rPr>
        <w:t xml:space="preserve"> 20.2 </w:t>
      </w:r>
      <w:r>
        <w:rPr>
          <w:rFonts w:ascii="宋体" w:hAnsi="宋体" w:cs="宋体" w:hint="eastAsia"/>
          <w:kern w:val="0"/>
          <w:szCs w:val="21"/>
        </w:rPr>
        <w:t>款、第</w:t>
      </w:r>
      <w:r>
        <w:rPr>
          <w:rFonts w:ascii="宋体" w:hAnsi="宋体" w:cs="宋体"/>
          <w:kern w:val="0"/>
          <w:szCs w:val="21"/>
        </w:rPr>
        <w:t xml:space="preserve">20.3 </w:t>
      </w:r>
      <w:r>
        <w:rPr>
          <w:rFonts w:ascii="宋体" w:hAnsi="宋体" w:cs="宋体" w:hint="eastAsia"/>
          <w:kern w:val="0"/>
          <w:szCs w:val="21"/>
        </w:rPr>
        <w:t>款约定的责任和内容，为全部现场施工人员办理保险，并按本章《工程量清单》所列项目专项列报。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承包人管辖区内的第三者责任险应由承包人，根据本合同通用合同</w:t>
      </w:r>
      <w:proofErr w:type="gramStart"/>
      <w:r>
        <w:rPr>
          <w:rFonts w:ascii="宋体" w:hAnsi="宋体" w:cs="宋体" w:hint="eastAsia"/>
          <w:kern w:val="0"/>
          <w:szCs w:val="21"/>
        </w:rPr>
        <w:t>条款第</w:t>
      </w:r>
      <w:proofErr w:type="gramEnd"/>
      <w:r>
        <w:rPr>
          <w:rFonts w:ascii="宋体" w:hAnsi="宋体" w:cs="宋体"/>
          <w:kern w:val="0"/>
          <w:szCs w:val="21"/>
        </w:rPr>
        <w:t xml:space="preserve"> 20.4 </w:t>
      </w:r>
      <w:r>
        <w:rPr>
          <w:rFonts w:ascii="宋体" w:hAnsi="宋体" w:cs="宋体" w:hint="eastAsia"/>
          <w:kern w:val="0"/>
          <w:szCs w:val="21"/>
        </w:rPr>
        <w:t>款约定的责任和内容与本章《工程量清单》所列项目专项列报。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施工</w:t>
      </w:r>
      <w:proofErr w:type="gramStart"/>
      <w:r>
        <w:rPr>
          <w:rFonts w:ascii="宋体" w:hAnsi="宋体" w:cs="宋体" w:hint="eastAsia"/>
          <w:kern w:val="0"/>
          <w:szCs w:val="21"/>
        </w:rPr>
        <w:t>设备险由承包人</w:t>
      </w:r>
      <w:proofErr w:type="gramEnd"/>
      <w:r>
        <w:rPr>
          <w:rFonts w:ascii="宋体" w:hAnsi="宋体" w:cs="宋体" w:hint="eastAsia"/>
          <w:kern w:val="0"/>
          <w:szCs w:val="21"/>
        </w:rPr>
        <w:t>负责投保，保险费用包括在施工设备运行费内。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1.13</w:t>
      </w:r>
      <w:r>
        <w:rPr>
          <w:rFonts w:ascii="宋体" w:hAnsi="宋体" w:cs="宋体" w:hint="eastAsia"/>
          <w:kern w:val="0"/>
          <w:szCs w:val="21"/>
        </w:rPr>
        <w:t>工程价款支付方法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1.13.1</w:t>
      </w:r>
      <w:r>
        <w:rPr>
          <w:rFonts w:ascii="宋体" w:hAnsi="宋体" w:cs="宋体"/>
          <w:kern w:val="0"/>
          <w:szCs w:val="21"/>
        </w:rPr>
        <w:tab/>
      </w:r>
      <w:r>
        <w:rPr>
          <w:rFonts w:ascii="宋体" w:hAnsi="宋体" w:cs="宋体" w:hint="eastAsia"/>
          <w:kern w:val="0"/>
          <w:szCs w:val="21"/>
        </w:rPr>
        <w:t>单价支付项目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除合同另有约定外，承包人在《工程量清单》以单价形式列报的所有工程项目，发包人均按《工程量清单》相应项目的工程单价支付。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1.13.2</w:t>
      </w:r>
      <w:r>
        <w:rPr>
          <w:rFonts w:ascii="宋体" w:hAnsi="宋体" w:cs="宋体"/>
          <w:kern w:val="0"/>
          <w:szCs w:val="21"/>
        </w:rPr>
        <w:tab/>
      </w:r>
      <w:r>
        <w:rPr>
          <w:rFonts w:ascii="宋体" w:hAnsi="宋体" w:cs="宋体" w:hint="eastAsia"/>
          <w:kern w:val="0"/>
          <w:szCs w:val="21"/>
        </w:rPr>
        <w:t>一般总价支付项目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lastRenderedPageBreak/>
        <w:t>除合同另有约定外，承包人在《工程量清单》以总价形式列报的所有工程项目，发包人均按《工程量清单》相应项目（不包括以总价形式列报的暂列金额）的总价支付。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1.13.3</w:t>
      </w:r>
      <w:r>
        <w:rPr>
          <w:rFonts w:ascii="宋体" w:hAnsi="宋体" w:cs="宋体"/>
          <w:kern w:val="0"/>
          <w:szCs w:val="21"/>
        </w:rPr>
        <w:tab/>
      </w:r>
      <w:r>
        <w:rPr>
          <w:rFonts w:ascii="宋体" w:hAnsi="宋体" w:cs="宋体" w:hint="eastAsia"/>
          <w:kern w:val="0"/>
          <w:szCs w:val="21"/>
        </w:rPr>
        <w:t>特殊约定的总价支付项目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）进场费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承包人完成合同项目施工所需人员、施工设备和周转性材料的调遣费用。该项费用包含在《工程量清单》有关项目的工程单价或总价中，发包人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）退场费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工程完工验收后，承包人完工清场，撤退人员、施工设备和周转性材料等所需费用，该项费用包含在《工程量清单》有关项目的工程单价或总价中，发包人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）保险费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发包人按本章第</w:t>
      </w:r>
      <w:r>
        <w:rPr>
          <w:rFonts w:ascii="宋体" w:hAnsi="宋体" w:cs="宋体"/>
          <w:kern w:val="0"/>
          <w:szCs w:val="21"/>
        </w:rPr>
        <w:t xml:space="preserve"> 1. 12 </w:t>
      </w:r>
      <w:r>
        <w:rPr>
          <w:rFonts w:ascii="宋体" w:hAnsi="宋体" w:cs="宋体" w:hint="eastAsia"/>
          <w:kern w:val="0"/>
          <w:szCs w:val="21"/>
        </w:rPr>
        <w:t>节规定支付。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其它费用</w:t>
      </w:r>
    </w:p>
    <w:p w:rsidR="00CC075D" w:rsidRDefault="00CC075D">
      <w:pPr>
        <w:autoSpaceDE w:val="0"/>
        <w:autoSpaceDN w:val="0"/>
        <w:adjustRightInd w:val="0"/>
        <w:snapToGrid w:val="0"/>
        <w:spacing w:line="360" w:lineRule="auto"/>
        <w:jc w:val="left"/>
        <w:rPr>
          <w:rFonts w:ascii="宋体" w:hAnsi="等线" w:cs="宋体"/>
          <w:kern w:val="0"/>
          <w:sz w:val="32"/>
          <w:szCs w:val="32"/>
        </w:rPr>
      </w:pPr>
      <w:r>
        <w:rPr>
          <w:rFonts w:ascii="宋体" w:hAnsi="宋体" w:cs="宋体" w:hint="eastAsia"/>
          <w:kern w:val="0"/>
          <w:szCs w:val="21"/>
        </w:rPr>
        <w:t>承包人按本章规定完成各项工作所发生的其它费用，均包含在《工程量清单》有关项目的工程单价或总价中，发包人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Pr="008F3B54" w:rsidRDefault="00CC075D">
      <w:pPr>
        <w:autoSpaceDE w:val="0"/>
        <w:autoSpaceDN w:val="0"/>
        <w:adjustRightInd w:val="0"/>
        <w:snapToGrid w:val="0"/>
        <w:spacing w:line="360" w:lineRule="auto"/>
        <w:jc w:val="center"/>
        <w:rPr>
          <w:rFonts w:ascii="宋体" w:cs="宋体"/>
          <w:kern w:val="0"/>
          <w:sz w:val="24"/>
          <w:highlight w:val="lightGray"/>
        </w:rPr>
      </w:pPr>
      <w:r w:rsidRPr="008F3B54">
        <w:rPr>
          <w:rFonts w:ascii="宋体" w:hAnsi="宋体" w:cs="宋体"/>
          <w:kern w:val="0"/>
          <w:sz w:val="24"/>
          <w:highlight w:val="lightGray"/>
        </w:rPr>
        <w:t>2.</w:t>
      </w:r>
      <w:r w:rsidRPr="008F3B54">
        <w:rPr>
          <w:rFonts w:ascii="宋体" w:hAnsi="宋体" w:cs="宋体"/>
          <w:kern w:val="0"/>
          <w:sz w:val="24"/>
          <w:highlight w:val="lightGray"/>
        </w:rPr>
        <w:tab/>
      </w:r>
      <w:r w:rsidRPr="008F3B54">
        <w:rPr>
          <w:rFonts w:ascii="宋体" w:hAnsi="宋体" w:cs="宋体" w:hint="eastAsia"/>
          <w:kern w:val="0"/>
          <w:sz w:val="24"/>
          <w:highlight w:val="lightGray"/>
        </w:rPr>
        <w:t>施工临时设施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w:t>
      </w:r>
      <w:r>
        <w:rPr>
          <w:rFonts w:ascii="宋体" w:hAnsi="宋体" w:cs="宋体"/>
          <w:kern w:val="0"/>
          <w:szCs w:val="21"/>
        </w:rPr>
        <w:tab/>
      </w:r>
      <w:r>
        <w:rPr>
          <w:rFonts w:ascii="宋体" w:hAnsi="宋体" w:cs="宋体" w:hint="eastAsia"/>
          <w:kern w:val="0"/>
          <w:szCs w:val="21"/>
        </w:rPr>
        <w:t>一般规定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2.1.1</w:t>
      </w:r>
      <w:r>
        <w:rPr>
          <w:rFonts w:ascii="宋体" w:hAnsi="宋体" w:cs="宋体"/>
          <w:kern w:val="0"/>
          <w:szCs w:val="21"/>
        </w:rPr>
        <w:tab/>
      </w:r>
      <w:r>
        <w:rPr>
          <w:rFonts w:ascii="宋体" w:hAnsi="宋体" w:cs="宋体" w:hint="eastAsia"/>
          <w:kern w:val="0"/>
          <w:szCs w:val="21"/>
        </w:rPr>
        <w:t>应用范围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本章规定适用于本合同工程施工临时设施的设计、施工及其附属设备的采购和配置、安装、运行、维护、管理和拆除等全部工作。其工作项目包括：现场施工测量、现场试验、施工交通、施工供电、施工供水、施工供风、施工照明、施工通信、邮政服务、砂石料料物开采加工系统、混凝土生产系统、机械修配厂、加工厂、仓库、存料场、弃料场以及施工现场办公和生活建筑设施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2.1.2</w:t>
      </w:r>
      <w:r>
        <w:rPr>
          <w:rFonts w:ascii="宋体" w:hAnsi="宋体" w:cs="宋体"/>
          <w:kern w:val="0"/>
          <w:szCs w:val="21"/>
        </w:rPr>
        <w:tab/>
      </w:r>
      <w:r>
        <w:rPr>
          <w:rFonts w:ascii="宋体" w:hAnsi="宋体" w:cs="宋体" w:hint="eastAsia"/>
          <w:kern w:val="0"/>
          <w:szCs w:val="21"/>
        </w:rPr>
        <w:t>承包人责任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）承包人应按本章第</w:t>
      </w:r>
      <w:r>
        <w:rPr>
          <w:rFonts w:ascii="宋体" w:hAnsi="宋体" w:cs="宋体"/>
          <w:kern w:val="0"/>
          <w:szCs w:val="21"/>
        </w:rPr>
        <w:t xml:space="preserve"> 2.2 </w:t>
      </w:r>
      <w:r>
        <w:rPr>
          <w:rFonts w:ascii="宋体" w:hAnsi="宋体" w:cs="宋体" w:hint="eastAsia"/>
          <w:kern w:val="0"/>
          <w:szCs w:val="21"/>
        </w:rPr>
        <w:t>节、第</w:t>
      </w:r>
      <w:r>
        <w:rPr>
          <w:rFonts w:ascii="宋体" w:hAnsi="宋体" w:cs="宋体"/>
          <w:kern w:val="0"/>
          <w:szCs w:val="21"/>
        </w:rPr>
        <w:t xml:space="preserve"> 2.3 </w:t>
      </w:r>
      <w:r>
        <w:rPr>
          <w:rFonts w:ascii="宋体" w:hAnsi="宋体" w:cs="宋体" w:hint="eastAsia"/>
          <w:kern w:val="0"/>
          <w:szCs w:val="21"/>
        </w:rPr>
        <w:t>节的规定，负责本工程的现场施工测量和现场试验工作。并对其提供的测量和试验成果负全部责任。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）承包人应负责修建完成本章第</w:t>
      </w:r>
      <w:r>
        <w:rPr>
          <w:rFonts w:ascii="宋体" w:hAnsi="宋体" w:cs="宋体"/>
          <w:kern w:val="0"/>
          <w:szCs w:val="21"/>
        </w:rPr>
        <w:t xml:space="preserve"> 2.4</w:t>
      </w:r>
      <w:r>
        <w:rPr>
          <w:rFonts w:ascii="宋体" w:hAnsi="宋体" w:cs="宋体" w:hint="eastAsia"/>
          <w:kern w:val="0"/>
          <w:szCs w:val="21"/>
        </w:rPr>
        <w:t>～</w:t>
      </w:r>
      <w:r>
        <w:rPr>
          <w:rFonts w:ascii="宋体" w:hAnsi="宋体" w:cs="宋体"/>
          <w:kern w:val="0"/>
          <w:szCs w:val="21"/>
        </w:rPr>
        <w:t xml:space="preserve">2.15 </w:t>
      </w:r>
      <w:r>
        <w:rPr>
          <w:rFonts w:ascii="宋体" w:hAnsi="宋体" w:cs="宋体" w:hint="eastAsia"/>
          <w:kern w:val="0"/>
          <w:szCs w:val="21"/>
        </w:rPr>
        <w:t>节所列的各项施工临时设施，并在各项永久工程建筑物施工前，完成全部施工临时设施及其附属设备的安装和试运行。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）承包人应按发包人提供的施工交通规划及本章第</w:t>
      </w:r>
      <w:r>
        <w:rPr>
          <w:rFonts w:ascii="宋体" w:hAnsi="宋体" w:cs="宋体"/>
          <w:kern w:val="0"/>
          <w:szCs w:val="21"/>
        </w:rPr>
        <w:t xml:space="preserve"> 2.4 </w:t>
      </w:r>
      <w:r>
        <w:rPr>
          <w:rFonts w:ascii="宋体" w:hAnsi="宋体" w:cs="宋体" w:hint="eastAsia"/>
          <w:kern w:val="0"/>
          <w:szCs w:val="21"/>
        </w:rPr>
        <w:t>节的规定，负责场内施工临时道路及其交通设施、设备的设计、施工、采购和配置、安装、运行和维护。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）承包人应按本章第</w:t>
      </w:r>
      <w:r>
        <w:rPr>
          <w:rFonts w:ascii="宋体" w:hAnsi="宋体" w:cs="宋体"/>
          <w:kern w:val="0"/>
          <w:szCs w:val="21"/>
        </w:rPr>
        <w:t xml:space="preserve"> 2.5</w:t>
      </w:r>
      <w:r>
        <w:rPr>
          <w:rFonts w:ascii="宋体" w:hAnsi="宋体" w:cs="宋体" w:hint="eastAsia"/>
          <w:kern w:val="0"/>
          <w:szCs w:val="21"/>
        </w:rPr>
        <w:t>～</w:t>
      </w:r>
      <w:r>
        <w:rPr>
          <w:rFonts w:ascii="宋体" w:hAnsi="宋体" w:cs="宋体"/>
          <w:kern w:val="0"/>
          <w:szCs w:val="21"/>
        </w:rPr>
        <w:t xml:space="preserve">2.9 </w:t>
      </w:r>
      <w:r>
        <w:rPr>
          <w:rFonts w:ascii="宋体" w:hAnsi="宋体" w:cs="宋体" w:hint="eastAsia"/>
          <w:kern w:val="0"/>
          <w:szCs w:val="21"/>
        </w:rPr>
        <w:t>节的规定，负责设计和配置施工供水、供电、供风、通信等施工临时设施。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）承包人应按本章第</w:t>
      </w:r>
      <w:r>
        <w:rPr>
          <w:rFonts w:ascii="宋体" w:hAnsi="宋体" w:cs="宋体"/>
          <w:kern w:val="0"/>
          <w:szCs w:val="21"/>
        </w:rPr>
        <w:t xml:space="preserve"> 2.10</w:t>
      </w:r>
      <w:r>
        <w:rPr>
          <w:rFonts w:ascii="宋体" w:hAnsi="宋体" w:cs="宋体" w:hint="eastAsia"/>
          <w:kern w:val="0"/>
          <w:szCs w:val="21"/>
        </w:rPr>
        <w:t>～</w:t>
      </w:r>
      <w:r>
        <w:rPr>
          <w:rFonts w:ascii="宋体" w:hAnsi="宋体" w:cs="宋体"/>
          <w:kern w:val="0"/>
          <w:szCs w:val="21"/>
        </w:rPr>
        <w:t xml:space="preserve">2.14 </w:t>
      </w:r>
      <w:r>
        <w:rPr>
          <w:rFonts w:ascii="宋体" w:hAnsi="宋体" w:cs="宋体" w:hint="eastAsia"/>
          <w:kern w:val="0"/>
          <w:szCs w:val="21"/>
        </w:rPr>
        <w:t>节的规定，负责设计、建造砂石料加工系统、混凝土生产系统、钢筋加工、机械修配加工、汽车修理保养、仓储设施、弃渣场等的临时生产设施。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）承包人应按本章第</w:t>
      </w:r>
      <w:r>
        <w:rPr>
          <w:rFonts w:ascii="宋体" w:hAnsi="宋体" w:cs="宋体"/>
          <w:kern w:val="0"/>
          <w:szCs w:val="21"/>
        </w:rPr>
        <w:t xml:space="preserve"> 2.15 </w:t>
      </w:r>
      <w:r>
        <w:rPr>
          <w:rFonts w:ascii="宋体" w:hAnsi="宋体" w:cs="宋体" w:hint="eastAsia"/>
          <w:kern w:val="0"/>
          <w:szCs w:val="21"/>
        </w:rPr>
        <w:t>节的规定，负责现场办公和生活建筑等临时设施的规划、布置、设计、施工和维护，并应对现场办公和生活建筑物的使用安全负责。</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2.1.3</w:t>
      </w:r>
      <w:r>
        <w:rPr>
          <w:rFonts w:ascii="宋体" w:hAnsi="宋体" w:cs="宋体" w:hint="eastAsia"/>
          <w:kern w:val="0"/>
          <w:szCs w:val="21"/>
        </w:rPr>
        <w:t>主要提交文件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lastRenderedPageBreak/>
        <w:t>承包人应按本技术</w:t>
      </w:r>
      <w:proofErr w:type="gramStart"/>
      <w:r>
        <w:rPr>
          <w:rFonts w:ascii="宋体" w:hAnsi="宋体" w:cs="宋体" w:hint="eastAsia"/>
          <w:kern w:val="0"/>
          <w:szCs w:val="21"/>
        </w:rPr>
        <w:t>条款第</w:t>
      </w:r>
      <w:proofErr w:type="gramEnd"/>
      <w:r>
        <w:rPr>
          <w:rFonts w:ascii="宋体" w:hAnsi="宋体" w:cs="宋体"/>
          <w:kern w:val="0"/>
          <w:szCs w:val="21"/>
        </w:rPr>
        <w:t xml:space="preserve"> 1.4.2 </w:t>
      </w:r>
      <w:r>
        <w:rPr>
          <w:rFonts w:ascii="宋体" w:hAnsi="宋体" w:cs="宋体" w:hint="eastAsia"/>
          <w:kern w:val="0"/>
          <w:szCs w:val="21"/>
        </w:rPr>
        <w:t>条，以及批准的施工总布置设计和本章第</w:t>
      </w:r>
      <w:r>
        <w:rPr>
          <w:rFonts w:ascii="宋体" w:hAnsi="宋体" w:cs="宋体"/>
          <w:kern w:val="0"/>
          <w:szCs w:val="21"/>
        </w:rPr>
        <w:t xml:space="preserve"> 2.4</w:t>
      </w:r>
      <w:r>
        <w:rPr>
          <w:rFonts w:ascii="宋体" w:hAnsi="宋体" w:cs="宋体" w:hint="eastAsia"/>
          <w:kern w:val="0"/>
          <w:szCs w:val="21"/>
        </w:rPr>
        <w:t>～</w:t>
      </w:r>
      <w:r>
        <w:rPr>
          <w:rFonts w:ascii="宋体" w:hAnsi="宋体" w:cs="宋体"/>
          <w:kern w:val="0"/>
          <w:szCs w:val="21"/>
        </w:rPr>
        <w:t xml:space="preserve">2.15 </w:t>
      </w:r>
      <w:r>
        <w:rPr>
          <w:rFonts w:ascii="宋体" w:hAnsi="宋体" w:cs="宋体" w:hint="eastAsia"/>
          <w:kern w:val="0"/>
          <w:szCs w:val="21"/>
        </w:rPr>
        <w:t>节的规定，</w:t>
      </w:r>
      <w:r>
        <w:rPr>
          <w:rFonts w:ascii="宋体" w:hAnsi="宋体" w:cs="宋体"/>
          <w:kern w:val="0"/>
          <w:szCs w:val="21"/>
        </w:rPr>
        <w:t xml:space="preserve"> </w:t>
      </w:r>
      <w:r>
        <w:rPr>
          <w:rFonts w:ascii="宋体" w:hAnsi="宋体" w:cs="宋体" w:hint="eastAsia"/>
          <w:kern w:val="0"/>
          <w:szCs w:val="21"/>
        </w:rPr>
        <w:t>编制各项施工临时设施的设计文件，提交监理人批准。其内容包括：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）施工临时设施布置图；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）施工工艺流程和</w:t>
      </w:r>
      <w:r>
        <w:rPr>
          <w:rFonts w:ascii="宋体" w:hAnsi="宋体" w:cs="宋体"/>
          <w:kern w:val="0"/>
          <w:szCs w:val="21"/>
        </w:rPr>
        <w:t>(</w:t>
      </w:r>
      <w:r>
        <w:rPr>
          <w:rFonts w:ascii="宋体" w:hAnsi="宋体" w:cs="宋体" w:hint="eastAsia"/>
          <w:kern w:val="0"/>
          <w:szCs w:val="21"/>
        </w:rPr>
        <w:t>或</w:t>
      </w:r>
      <w:r>
        <w:rPr>
          <w:rFonts w:ascii="宋体" w:hAnsi="宋体" w:cs="宋体"/>
          <w:kern w:val="0"/>
          <w:szCs w:val="21"/>
        </w:rPr>
        <w:t xml:space="preserve">) </w:t>
      </w:r>
      <w:r>
        <w:rPr>
          <w:rFonts w:ascii="宋体" w:hAnsi="宋体" w:cs="宋体" w:hint="eastAsia"/>
          <w:kern w:val="0"/>
          <w:szCs w:val="21"/>
        </w:rPr>
        <w:t>施工程序说明；</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）安全和环境保护措施；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）施工期运行管理方式。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2.1.4</w:t>
      </w:r>
      <w:r>
        <w:rPr>
          <w:rFonts w:ascii="宋体" w:hAnsi="宋体" w:cs="宋体"/>
          <w:kern w:val="0"/>
          <w:szCs w:val="21"/>
        </w:rPr>
        <w:tab/>
      </w:r>
      <w:r>
        <w:rPr>
          <w:rFonts w:ascii="宋体" w:hAnsi="宋体" w:cs="宋体" w:hint="eastAsia"/>
          <w:kern w:val="0"/>
          <w:szCs w:val="21"/>
        </w:rPr>
        <w:t>引用标准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）《生活饮用水卫生标准》</w:t>
      </w:r>
      <w:r>
        <w:rPr>
          <w:rFonts w:ascii="宋体" w:hAnsi="宋体" w:cs="宋体"/>
          <w:kern w:val="0"/>
          <w:szCs w:val="21"/>
        </w:rPr>
        <w:t>(GB 5749-2006)</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）《水工建筑物地下开挖工程施工规范》</w:t>
      </w:r>
      <w:r>
        <w:rPr>
          <w:rFonts w:ascii="宋体" w:hAnsi="宋体" w:cs="宋体"/>
          <w:kern w:val="0"/>
          <w:szCs w:val="21"/>
        </w:rPr>
        <w:t>(SL 378-2007)</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）《水利水电工程施工组织设计规范》</w:t>
      </w:r>
      <w:r>
        <w:rPr>
          <w:rFonts w:ascii="宋体" w:hAnsi="宋体" w:cs="宋体"/>
          <w:kern w:val="0"/>
          <w:szCs w:val="21"/>
        </w:rPr>
        <w:t>(SL 303-2004)</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）《水利水电工程施工测量规范》</w:t>
      </w:r>
      <w:r>
        <w:rPr>
          <w:rFonts w:ascii="宋体" w:hAnsi="宋体" w:cs="宋体"/>
          <w:kern w:val="0"/>
          <w:szCs w:val="21"/>
        </w:rPr>
        <w:t>(SL 52-1993)</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2.2</w:t>
      </w:r>
      <w:r>
        <w:rPr>
          <w:rFonts w:ascii="宋体" w:hAnsi="宋体" w:cs="宋体"/>
          <w:kern w:val="0"/>
          <w:szCs w:val="21"/>
        </w:rPr>
        <w:tab/>
      </w:r>
      <w:r>
        <w:rPr>
          <w:rFonts w:ascii="宋体" w:hAnsi="宋体" w:cs="宋体" w:hint="eastAsia"/>
          <w:kern w:val="0"/>
          <w:szCs w:val="21"/>
        </w:rPr>
        <w:t>现场施工测量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承包人应按本合同通用合同</w:t>
      </w:r>
      <w:proofErr w:type="gramStart"/>
      <w:r>
        <w:rPr>
          <w:rFonts w:ascii="宋体" w:hAnsi="宋体" w:cs="宋体" w:hint="eastAsia"/>
          <w:kern w:val="0"/>
          <w:szCs w:val="21"/>
        </w:rPr>
        <w:t>条款第</w:t>
      </w:r>
      <w:proofErr w:type="gramEnd"/>
      <w:r>
        <w:rPr>
          <w:rFonts w:ascii="宋体" w:hAnsi="宋体" w:cs="宋体"/>
          <w:kern w:val="0"/>
          <w:szCs w:val="21"/>
        </w:rPr>
        <w:t xml:space="preserve"> 8.1</w:t>
      </w:r>
      <w:r>
        <w:rPr>
          <w:rFonts w:ascii="宋体" w:hAnsi="宋体" w:cs="宋体" w:hint="eastAsia"/>
          <w:kern w:val="0"/>
          <w:szCs w:val="21"/>
        </w:rPr>
        <w:t>～</w:t>
      </w:r>
      <w:r>
        <w:rPr>
          <w:rFonts w:ascii="宋体" w:hAnsi="宋体" w:cs="宋体"/>
          <w:kern w:val="0"/>
          <w:szCs w:val="21"/>
        </w:rPr>
        <w:t xml:space="preserve">8.4 </w:t>
      </w:r>
      <w:r>
        <w:rPr>
          <w:rFonts w:ascii="宋体" w:hAnsi="宋体" w:cs="宋体" w:hint="eastAsia"/>
          <w:kern w:val="0"/>
          <w:szCs w:val="21"/>
        </w:rPr>
        <w:t>款的规定执行。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2.3</w:t>
      </w:r>
      <w:r>
        <w:rPr>
          <w:rFonts w:ascii="宋体" w:hAnsi="宋体" w:cs="宋体"/>
          <w:kern w:val="0"/>
          <w:szCs w:val="21"/>
        </w:rPr>
        <w:tab/>
      </w:r>
      <w:r>
        <w:rPr>
          <w:rFonts w:ascii="宋体" w:hAnsi="宋体" w:cs="宋体" w:hint="eastAsia"/>
          <w:kern w:val="0"/>
          <w:szCs w:val="21"/>
        </w:rPr>
        <w:t>现场试验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承包人应按本合同通用合同</w:t>
      </w:r>
      <w:proofErr w:type="gramStart"/>
      <w:r>
        <w:rPr>
          <w:rFonts w:ascii="宋体" w:hAnsi="宋体" w:cs="宋体" w:hint="eastAsia"/>
          <w:kern w:val="0"/>
          <w:szCs w:val="21"/>
        </w:rPr>
        <w:t>条款第</w:t>
      </w:r>
      <w:proofErr w:type="gramEnd"/>
      <w:r>
        <w:rPr>
          <w:rFonts w:ascii="宋体" w:hAnsi="宋体" w:cs="宋体"/>
          <w:kern w:val="0"/>
          <w:szCs w:val="21"/>
        </w:rPr>
        <w:t xml:space="preserve"> 14.2 </w:t>
      </w:r>
      <w:r>
        <w:rPr>
          <w:rFonts w:ascii="宋体" w:hAnsi="宋体" w:cs="宋体" w:hint="eastAsia"/>
          <w:kern w:val="0"/>
          <w:szCs w:val="21"/>
        </w:rPr>
        <w:t>款、第</w:t>
      </w:r>
      <w:r>
        <w:rPr>
          <w:rFonts w:ascii="宋体" w:hAnsi="宋体" w:cs="宋体"/>
          <w:kern w:val="0"/>
          <w:szCs w:val="21"/>
        </w:rPr>
        <w:t xml:space="preserve"> 14.3 </w:t>
      </w:r>
      <w:r>
        <w:rPr>
          <w:rFonts w:ascii="宋体" w:hAnsi="宋体" w:cs="宋体" w:hint="eastAsia"/>
          <w:kern w:val="0"/>
          <w:szCs w:val="21"/>
        </w:rPr>
        <w:t>款的规定执行。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2.4</w:t>
      </w:r>
      <w:r>
        <w:rPr>
          <w:rFonts w:ascii="宋体" w:hAnsi="宋体" w:cs="宋体"/>
          <w:kern w:val="0"/>
          <w:szCs w:val="21"/>
        </w:rPr>
        <w:tab/>
      </w:r>
      <w:r>
        <w:rPr>
          <w:rFonts w:ascii="宋体" w:hAnsi="宋体" w:cs="宋体" w:hint="eastAsia"/>
          <w:kern w:val="0"/>
          <w:szCs w:val="21"/>
        </w:rPr>
        <w:t>施工交通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2.4.1</w:t>
      </w:r>
      <w:r>
        <w:rPr>
          <w:rFonts w:ascii="宋体" w:hAnsi="宋体" w:cs="宋体" w:hint="eastAsia"/>
          <w:kern w:val="0"/>
          <w:szCs w:val="21"/>
        </w:rPr>
        <w:t>场内施工道路</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本合同约定由发包人提供的施工道路外，承包人应负责修建本合同施工区内自发包人提供的道路至各施工点的全部施工道路、桥涵、交通隧道和停车场，并在合同实施期间负责管理和维护（包括管理和维护发包人提供的施工道路）。</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2.4.2</w:t>
      </w:r>
      <w:r>
        <w:rPr>
          <w:rFonts w:ascii="宋体" w:hAnsi="宋体" w:cs="宋体" w:hint="eastAsia"/>
          <w:kern w:val="0"/>
          <w:szCs w:val="21"/>
        </w:rPr>
        <w:t>场外公共交通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承包人应按本合同通用合同</w:t>
      </w:r>
      <w:proofErr w:type="gramStart"/>
      <w:r>
        <w:rPr>
          <w:rFonts w:ascii="宋体" w:hAnsi="宋体" w:cs="宋体" w:hint="eastAsia"/>
          <w:kern w:val="0"/>
          <w:szCs w:val="21"/>
        </w:rPr>
        <w:t>条款第</w:t>
      </w:r>
      <w:proofErr w:type="gramEnd"/>
      <w:r>
        <w:rPr>
          <w:rFonts w:ascii="宋体" w:hAnsi="宋体" w:cs="宋体"/>
          <w:kern w:val="0"/>
          <w:szCs w:val="21"/>
        </w:rPr>
        <w:t xml:space="preserve"> 7.3</w:t>
      </w:r>
      <w:r>
        <w:rPr>
          <w:rFonts w:ascii="宋体" w:hAnsi="宋体" w:cs="宋体" w:hint="eastAsia"/>
          <w:kern w:val="0"/>
          <w:szCs w:val="21"/>
        </w:rPr>
        <w:t>～</w:t>
      </w:r>
      <w:r>
        <w:rPr>
          <w:rFonts w:ascii="宋体" w:hAnsi="宋体" w:cs="宋体"/>
          <w:kern w:val="0"/>
          <w:szCs w:val="21"/>
        </w:rPr>
        <w:t xml:space="preserve">7.5 </w:t>
      </w:r>
      <w:r>
        <w:rPr>
          <w:rFonts w:ascii="宋体" w:hAnsi="宋体" w:cs="宋体" w:hint="eastAsia"/>
          <w:kern w:val="0"/>
          <w:szCs w:val="21"/>
        </w:rPr>
        <w:t>款的规定执行。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2.5</w:t>
      </w:r>
      <w:r>
        <w:rPr>
          <w:rFonts w:ascii="宋体" w:hAnsi="宋体" w:cs="宋体"/>
          <w:kern w:val="0"/>
          <w:szCs w:val="21"/>
        </w:rPr>
        <w:tab/>
      </w:r>
      <w:r>
        <w:rPr>
          <w:rFonts w:ascii="宋体" w:hAnsi="宋体" w:cs="宋体" w:hint="eastAsia"/>
          <w:kern w:val="0"/>
          <w:szCs w:val="21"/>
        </w:rPr>
        <w:t>施工供电</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承包人应按本合同通用合同</w:t>
      </w:r>
      <w:proofErr w:type="gramStart"/>
      <w:r>
        <w:rPr>
          <w:rFonts w:ascii="宋体" w:hAnsi="宋体" w:cs="宋体" w:hint="eastAsia"/>
          <w:kern w:val="0"/>
          <w:szCs w:val="21"/>
        </w:rPr>
        <w:t>条款第</w:t>
      </w:r>
      <w:proofErr w:type="gramEnd"/>
      <w:r>
        <w:rPr>
          <w:rFonts w:ascii="宋体" w:hAnsi="宋体" w:cs="宋体"/>
          <w:kern w:val="0"/>
          <w:szCs w:val="21"/>
        </w:rPr>
        <w:t xml:space="preserve"> 7.3</w:t>
      </w:r>
      <w:r>
        <w:rPr>
          <w:rFonts w:ascii="宋体" w:hAnsi="宋体" w:cs="宋体" w:hint="eastAsia"/>
          <w:kern w:val="0"/>
          <w:szCs w:val="21"/>
        </w:rPr>
        <w:t>～</w:t>
      </w:r>
      <w:r>
        <w:rPr>
          <w:rFonts w:ascii="宋体" w:hAnsi="宋体" w:cs="宋体"/>
          <w:kern w:val="0"/>
          <w:szCs w:val="21"/>
        </w:rPr>
        <w:t xml:space="preserve">7.5 </w:t>
      </w:r>
      <w:r>
        <w:rPr>
          <w:rFonts w:ascii="宋体" w:hAnsi="宋体" w:cs="宋体" w:hint="eastAsia"/>
          <w:kern w:val="0"/>
          <w:szCs w:val="21"/>
        </w:rPr>
        <w:t>款的规定执行。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2.6</w:t>
      </w:r>
      <w:r>
        <w:rPr>
          <w:rFonts w:ascii="宋体" w:hAnsi="宋体" w:cs="宋体"/>
          <w:kern w:val="0"/>
          <w:szCs w:val="21"/>
        </w:rPr>
        <w:tab/>
      </w:r>
      <w:r>
        <w:rPr>
          <w:rFonts w:ascii="宋体" w:hAnsi="宋体" w:cs="宋体" w:hint="eastAsia"/>
          <w:kern w:val="0"/>
          <w:szCs w:val="21"/>
        </w:rPr>
        <w:t>施工供水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施工、生活用水由承包人自行解决，水质应符合</w:t>
      </w:r>
      <w:r>
        <w:rPr>
          <w:rFonts w:ascii="宋体" w:hAnsi="宋体" w:cs="宋体"/>
          <w:kern w:val="0"/>
          <w:szCs w:val="21"/>
        </w:rPr>
        <w:t xml:space="preserve"> GB5749-2006 </w:t>
      </w:r>
      <w:r>
        <w:rPr>
          <w:rFonts w:ascii="宋体" w:hAnsi="宋体" w:cs="宋体" w:hint="eastAsia"/>
          <w:kern w:val="0"/>
          <w:szCs w:val="21"/>
        </w:rPr>
        <w:t>有关的规定。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2.7</w:t>
      </w:r>
      <w:r>
        <w:rPr>
          <w:rFonts w:ascii="宋体" w:hAnsi="宋体" w:cs="宋体"/>
          <w:kern w:val="0"/>
          <w:szCs w:val="21"/>
        </w:rPr>
        <w:tab/>
      </w:r>
      <w:r>
        <w:rPr>
          <w:rFonts w:ascii="宋体" w:hAnsi="宋体" w:cs="宋体" w:hint="eastAsia"/>
          <w:kern w:val="0"/>
          <w:szCs w:val="21"/>
        </w:rPr>
        <w:t>施工供风</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承包人应负责提供本合同工程所需的施工供风，包括负责施工</w:t>
      </w:r>
      <w:proofErr w:type="gramStart"/>
      <w:r>
        <w:rPr>
          <w:rFonts w:ascii="宋体" w:hAnsi="宋体" w:cs="宋体" w:hint="eastAsia"/>
          <w:kern w:val="0"/>
          <w:szCs w:val="21"/>
        </w:rPr>
        <w:t>供风系统</w:t>
      </w:r>
      <w:proofErr w:type="gramEnd"/>
      <w:r>
        <w:rPr>
          <w:rFonts w:ascii="宋体" w:hAnsi="宋体" w:cs="宋体" w:hint="eastAsia"/>
          <w:kern w:val="0"/>
          <w:szCs w:val="21"/>
        </w:rPr>
        <w:t>的设计、建造、运行管理和维护。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2.8</w:t>
      </w:r>
      <w:r>
        <w:rPr>
          <w:rFonts w:ascii="宋体" w:hAnsi="宋体" w:cs="宋体"/>
          <w:kern w:val="0"/>
          <w:szCs w:val="21"/>
        </w:rPr>
        <w:tab/>
      </w:r>
      <w:r>
        <w:rPr>
          <w:rFonts w:ascii="宋体" w:hAnsi="宋体" w:cs="宋体" w:hint="eastAsia"/>
          <w:kern w:val="0"/>
          <w:szCs w:val="21"/>
        </w:rPr>
        <w:t>施工照明</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应负责设计、施工、采购、安装、管理和维修其工程所有施工作业区、办公区和生活区以及相关的道路、桥涵、交通隧道（包括施工支洞）在内的施工区照明线路和照明设施。各地下洞室施工作业区照明度应符合《水工建筑物地下开挖工程施工规范》</w:t>
      </w:r>
      <w:r>
        <w:rPr>
          <w:rFonts w:ascii="宋体" w:hAnsi="宋体" w:cs="宋体"/>
          <w:kern w:val="0"/>
          <w:szCs w:val="21"/>
        </w:rPr>
        <w:t>(Sl378-2007)</w:t>
      </w:r>
      <w:r>
        <w:rPr>
          <w:rFonts w:ascii="宋体" w:hAnsi="宋体" w:cs="宋体" w:hint="eastAsia"/>
          <w:kern w:val="0"/>
          <w:szCs w:val="21"/>
        </w:rPr>
        <w:t>第</w:t>
      </w:r>
      <w:r>
        <w:rPr>
          <w:rFonts w:ascii="宋体" w:hAnsi="宋体" w:cs="宋体"/>
          <w:kern w:val="0"/>
          <w:szCs w:val="21"/>
        </w:rPr>
        <w:t xml:space="preserve"> 12.3.10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承包人应按监理人指示，为进入现场工作的其它承包人施工和生活用电提供方便。</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2.9</w:t>
      </w:r>
      <w:r>
        <w:rPr>
          <w:rFonts w:ascii="宋体" w:hAnsi="宋体" w:cs="宋体"/>
          <w:kern w:val="0"/>
          <w:szCs w:val="21"/>
        </w:rPr>
        <w:tab/>
      </w:r>
      <w:r>
        <w:rPr>
          <w:rFonts w:ascii="宋体" w:hAnsi="宋体" w:cs="宋体" w:hint="eastAsia"/>
          <w:kern w:val="0"/>
          <w:szCs w:val="21"/>
        </w:rPr>
        <w:t>施工通信和邮政服务</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除合同另有约定外，施工现场通信接口及一切通信设施均由承包人自行解决。</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(2)</w:t>
      </w:r>
      <w:r>
        <w:rPr>
          <w:rFonts w:ascii="宋体" w:hAnsi="宋体" w:cs="宋体"/>
          <w:kern w:val="0"/>
          <w:szCs w:val="21"/>
        </w:rPr>
        <w:tab/>
      </w:r>
      <w:r>
        <w:rPr>
          <w:rFonts w:ascii="宋体" w:hAnsi="宋体" w:cs="宋体" w:hint="eastAsia"/>
          <w:kern w:val="0"/>
          <w:szCs w:val="21"/>
        </w:rPr>
        <w:t>承包人应自行负责设计、施工、采购、安装、管理和维修其施工现场内部的通信服务设施。承包人应为发包人和其它承包人使用其内部通信设施提供方便。</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承包人应自行与当地邮政部门协商解决其施工现场邮政服务事宜。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2.10</w:t>
      </w:r>
      <w:r>
        <w:rPr>
          <w:rFonts w:ascii="宋体" w:hAnsi="宋体" w:cs="宋体" w:hint="eastAsia"/>
          <w:kern w:val="0"/>
          <w:szCs w:val="21"/>
        </w:rPr>
        <w:t>砂石料场开采加工系统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2.10.1</w:t>
      </w:r>
      <w:r>
        <w:rPr>
          <w:rFonts w:ascii="宋体" w:hAnsi="宋体" w:cs="宋体" w:hint="eastAsia"/>
          <w:kern w:val="0"/>
          <w:szCs w:val="21"/>
        </w:rPr>
        <w:t>承包人自建砂石料加工系统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承包人应负责提供本合同工程施工所需的全部砂石料，并负责砂石料加工系统的设计和施工以及开采加工设备的采购、安装、调试、运行、管理和维护。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承包人应按批准的施工进度计划和各种砂石料和土料的需用量确定各项加工设备的生产能力和规模，进行加工、储存和供料平衡，并应满足高峰用量的要求。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2.10.2</w:t>
      </w:r>
      <w:r>
        <w:rPr>
          <w:rFonts w:ascii="宋体" w:hAnsi="宋体" w:cs="宋体"/>
          <w:kern w:val="0"/>
          <w:szCs w:val="21"/>
        </w:rPr>
        <w:tab/>
      </w:r>
      <w:r>
        <w:rPr>
          <w:rFonts w:ascii="宋体" w:hAnsi="宋体" w:cs="宋体" w:hint="eastAsia"/>
          <w:kern w:val="0"/>
          <w:szCs w:val="21"/>
        </w:rPr>
        <w:t>发包人提供砂石料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发包人应按合同约定的质量标准提供砂石料。承包人应按技术条款的规定和施工图纸的要求，对发包人提供的砂石料进行抽样检验，确认合格后，才能使用。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承包人应按施工进度计划，在每年底前</w:t>
      </w:r>
      <w:r>
        <w:rPr>
          <w:rFonts w:ascii="宋体" w:hAnsi="宋体" w:cs="宋体"/>
          <w:kern w:val="0"/>
          <w:szCs w:val="21"/>
        </w:rPr>
        <w:t xml:space="preserve"> 10 </w:t>
      </w:r>
      <w:r>
        <w:rPr>
          <w:rFonts w:ascii="宋体" w:hAnsi="宋体" w:cs="宋体" w:hint="eastAsia"/>
          <w:kern w:val="0"/>
          <w:szCs w:val="21"/>
        </w:rPr>
        <w:t>天和每月底前</w:t>
      </w:r>
      <w:r>
        <w:rPr>
          <w:rFonts w:ascii="宋体" w:hAnsi="宋体" w:cs="宋体"/>
          <w:kern w:val="0"/>
          <w:szCs w:val="21"/>
        </w:rPr>
        <w:t xml:space="preserve"> 5 </w:t>
      </w:r>
      <w:r>
        <w:rPr>
          <w:rFonts w:ascii="宋体" w:hAnsi="宋体" w:cs="宋体" w:hint="eastAsia"/>
          <w:kern w:val="0"/>
          <w:szCs w:val="21"/>
        </w:rPr>
        <w:t>天向监理人提交下一年度和下一月度的砂石料需用计划。经监理人确认后，作为供货人供应砂石料的依据。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若供货人延误供应砂石料，应由发包人对承包人承担延误供货的责任，承包人有权根据对其工期的影响和工程损失情况向发包人提出索赔。</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2.11</w:t>
      </w:r>
      <w:r>
        <w:rPr>
          <w:rFonts w:ascii="宋体" w:hAnsi="宋体" w:cs="宋体" w:hint="eastAsia"/>
          <w:kern w:val="0"/>
          <w:szCs w:val="21"/>
        </w:rPr>
        <w:t>混凝土生产系统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2.11.1</w:t>
      </w:r>
      <w:r>
        <w:rPr>
          <w:rFonts w:ascii="宋体" w:hAnsi="宋体" w:cs="宋体" w:hint="eastAsia"/>
          <w:kern w:val="0"/>
          <w:szCs w:val="21"/>
        </w:rPr>
        <w:t>承包人自建混凝土生产系统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proofErr w:type="gramStart"/>
      <w:r>
        <w:rPr>
          <w:rFonts w:ascii="宋体" w:hAnsi="宋体" w:cs="宋体" w:hint="eastAsia"/>
          <w:kern w:val="0"/>
          <w:szCs w:val="21"/>
        </w:rPr>
        <w:t>若合同</w:t>
      </w:r>
      <w:proofErr w:type="gramEnd"/>
      <w:r>
        <w:rPr>
          <w:rFonts w:ascii="宋体" w:hAnsi="宋体" w:cs="宋体" w:hint="eastAsia"/>
          <w:kern w:val="0"/>
          <w:szCs w:val="21"/>
        </w:rPr>
        <w:t>约定，由承包人自建混凝土生产系统，则承包人应按批准的施工总布置规划，进行混凝土生产系统（包括混凝土骨料储存系统）的设计和施工（包括场地的开挖、回填与平整）、混凝土浇筑设备和设施的采购、安装、调试、运行管理和维修，以及混凝土骨料储存和混凝土的拌和、运输等。承包人的混凝土生产系统还应做好场地排水和弃渣处理，以及防止污染环境等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承包人应按施工图纸和本合同技术条款规定的温控要求，负责混凝土制冷（热）系统的设计和施工，并负责制冷（热）设备的采购、安装、调试、运行管理和维修。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2.11.2</w:t>
      </w:r>
      <w:r>
        <w:rPr>
          <w:rFonts w:ascii="宋体" w:hAnsi="宋体" w:cs="宋体"/>
          <w:kern w:val="0"/>
          <w:szCs w:val="21"/>
        </w:rPr>
        <w:tab/>
      </w:r>
      <w:r>
        <w:rPr>
          <w:rFonts w:ascii="宋体" w:hAnsi="宋体" w:cs="宋体" w:hint="eastAsia"/>
          <w:kern w:val="0"/>
          <w:szCs w:val="21"/>
        </w:rPr>
        <w:t>发包人供应混凝土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发包人可向承包人供应本工程施工所需的各种混凝土，并与承包人签订混凝土供货协议。但发包人应对其混凝土的供货质量和供货进度承担责任。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承包人应对拌和混凝土的水泥、砂石料、掺合料，以及混凝土的质量进行试验和抽样检验。若抽样检验结果证明混凝土质量不合格，承包人有权拒绝接受。</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承包人应按批准的施工进度计划，在每年底前</w:t>
      </w:r>
      <w:r>
        <w:rPr>
          <w:rFonts w:ascii="宋体" w:hAnsi="宋体" w:cs="宋体"/>
          <w:kern w:val="0"/>
          <w:szCs w:val="21"/>
        </w:rPr>
        <w:t xml:space="preserve"> 10 </w:t>
      </w:r>
      <w:r>
        <w:rPr>
          <w:rFonts w:ascii="宋体" w:hAnsi="宋体" w:cs="宋体" w:hint="eastAsia"/>
          <w:kern w:val="0"/>
          <w:szCs w:val="21"/>
        </w:rPr>
        <w:t>天和每月底前</w:t>
      </w:r>
      <w:r>
        <w:rPr>
          <w:rFonts w:ascii="宋体" w:hAnsi="宋体" w:cs="宋体"/>
          <w:kern w:val="0"/>
          <w:szCs w:val="21"/>
        </w:rPr>
        <w:t xml:space="preserve"> 5 </w:t>
      </w:r>
      <w:r>
        <w:rPr>
          <w:rFonts w:ascii="宋体" w:hAnsi="宋体" w:cs="宋体" w:hint="eastAsia"/>
          <w:kern w:val="0"/>
          <w:szCs w:val="21"/>
        </w:rPr>
        <w:t>天向监理人提交下一年度和下一月度的混凝土需用计划。经监理人确认后，作为发包人提供混凝土的依据。若承包人未按规定提交混凝土需用计划，则应由承包人自行承担由此影响施工的责任。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若发包人延误供应合格的混凝土，应由发包人承担延误供货责任，承包人有权根据对其工期的影响和工程损失情况向发包人提出索赔。</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2.12</w:t>
      </w:r>
      <w:r>
        <w:rPr>
          <w:rFonts w:ascii="宋体" w:hAnsi="宋体" w:cs="宋体" w:hint="eastAsia"/>
          <w:kern w:val="0"/>
          <w:szCs w:val="21"/>
        </w:rPr>
        <w:t>临时工厂设施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lastRenderedPageBreak/>
        <w:t>承包人应按批准的施工总进度和施工图纸的要求，修建以下临时工厂设施，并各工厂设施施工前，将临时工厂设施的设计文件提交监理人批准。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钢筋加工厂；</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木材加工厂；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混凝土构件预制工厂；</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机械修配工厂；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汽车保养站；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压力钢管和钢结构加工厂</w:t>
      </w:r>
      <w:r>
        <w:rPr>
          <w:rFonts w:ascii="宋体" w:hAnsi="宋体" w:cs="宋体"/>
          <w:kern w:val="0"/>
          <w:szCs w:val="21"/>
        </w:rPr>
        <w:t>(</w:t>
      </w:r>
      <w:r>
        <w:rPr>
          <w:rFonts w:ascii="宋体" w:hAnsi="宋体" w:cs="宋体" w:hint="eastAsia"/>
          <w:kern w:val="0"/>
          <w:szCs w:val="21"/>
        </w:rPr>
        <w:t>包括预装配场地</w:t>
      </w:r>
      <w:r>
        <w:rPr>
          <w:rFonts w:ascii="宋体" w:hAnsi="宋体" w:cs="宋体"/>
          <w:kern w:val="0"/>
          <w:szCs w:val="21"/>
        </w:rPr>
        <w:t>)</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2.13</w:t>
      </w:r>
      <w:r>
        <w:rPr>
          <w:rFonts w:ascii="宋体" w:hAnsi="宋体" w:cs="宋体" w:hint="eastAsia"/>
          <w:kern w:val="0"/>
          <w:szCs w:val="21"/>
        </w:rPr>
        <w:t>仓库和堆、存料场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）承包人应按批准的施工组织设计和合同进度计划的要求，修建本工程的仓库和堆、存料场，并在开始施工前，将仓库和堆、存料场的设计图纸与文件提交监理人批准。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）承包人应负责本合同工程所需的各项材料和设备仓库的设计、修建、管理和维护。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）除合同另有约定外，储存炸药、雷管和油料等特殊材料仓库应按监理人批准的地点进行布置和修建，并应严格遵守国家有关安全管理的规定。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2.14</w:t>
      </w:r>
      <w:r>
        <w:rPr>
          <w:rFonts w:ascii="宋体" w:hAnsi="宋体" w:cs="宋体" w:hint="eastAsia"/>
          <w:kern w:val="0"/>
          <w:szCs w:val="21"/>
        </w:rPr>
        <w:t>弃渣场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承包人应按监理人批准的环境保护措施计划，在弃渣场周围及场地内设置防洪和排水设施，防止冲刷弃渣，造成水土流失。</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2.15</w:t>
      </w:r>
      <w:r>
        <w:rPr>
          <w:rFonts w:ascii="宋体" w:hAnsi="宋体" w:cs="宋体" w:hint="eastAsia"/>
          <w:kern w:val="0"/>
          <w:szCs w:val="21"/>
        </w:rPr>
        <w:t>临时生产管理和生活设施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2.15.1</w:t>
      </w:r>
      <w:r>
        <w:rPr>
          <w:rFonts w:ascii="宋体" w:hAnsi="宋体" w:cs="宋体"/>
          <w:kern w:val="0"/>
          <w:szCs w:val="21"/>
        </w:rPr>
        <w:tab/>
      </w:r>
      <w:r>
        <w:rPr>
          <w:rFonts w:ascii="宋体" w:hAnsi="宋体" w:cs="宋体" w:hint="eastAsia"/>
          <w:kern w:val="0"/>
          <w:szCs w:val="21"/>
        </w:rPr>
        <w:t>承包人临时生产管理和生活设施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除合同另有约定外，承包人应负责其施工需要的全部临时生产管理与生活设施的设计、建造及其设备的采购、安装、管理和维护等。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承包人应在收到开工通知后的</w:t>
      </w:r>
      <w:r>
        <w:rPr>
          <w:rFonts w:ascii="宋体" w:hAnsi="宋体" w:cs="宋体"/>
          <w:kern w:val="0"/>
          <w:szCs w:val="21"/>
        </w:rPr>
        <w:t xml:space="preserve"> 3 </w:t>
      </w:r>
      <w:r>
        <w:rPr>
          <w:rFonts w:ascii="宋体" w:hAnsi="宋体" w:cs="宋体" w:hint="eastAsia"/>
          <w:kern w:val="0"/>
          <w:szCs w:val="21"/>
        </w:rPr>
        <w:t>天内，按发包人批准的施工规划总布置，向监理人编制一份临时生产管理和生活设施的布置和房屋建筑物设计的图纸和文件提交监理人批准。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2.15.2</w:t>
      </w:r>
      <w:r>
        <w:rPr>
          <w:rFonts w:ascii="宋体" w:hAnsi="宋体" w:cs="宋体"/>
          <w:kern w:val="0"/>
          <w:szCs w:val="21"/>
        </w:rPr>
        <w:tab/>
      </w:r>
      <w:r>
        <w:rPr>
          <w:rFonts w:ascii="宋体" w:hAnsi="宋体" w:cs="宋体" w:hint="eastAsia"/>
          <w:kern w:val="0"/>
          <w:szCs w:val="21"/>
        </w:rPr>
        <w:t>发包人提供临时生产管理和生活设施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发包人可将已建成的办公管理和生活房屋建筑及其设施提供给承包人使用。具体管理办法由发包人和承包人另行签订协议。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w:t>
      </w:r>
      <w:r>
        <w:rPr>
          <w:rFonts w:ascii="宋体" w:hAnsi="宋体" w:cs="宋体"/>
          <w:kern w:val="0"/>
          <w:szCs w:val="21"/>
        </w:rPr>
        <w:tab/>
      </w:r>
      <w:r>
        <w:rPr>
          <w:rFonts w:ascii="宋体" w:hAnsi="宋体" w:cs="宋体" w:hint="eastAsia"/>
          <w:kern w:val="0"/>
          <w:szCs w:val="21"/>
        </w:rPr>
        <w:t>计量和支付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2.16.1</w:t>
      </w:r>
      <w:r>
        <w:rPr>
          <w:rFonts w:ascii="宋体" w:hAnsi="宋体" w:cs="宋体"/>
          <w:kern w:val="0"/>
          <w:szCs w:val="21"/>
        </w:rPr>
        <w:tab/>
      </w:r>
      <w:r>
        <w:rPr>
          <w:rFonts w:ascii="宋体" w:hAnsi="宋体" w:cs="宋体" w:hint="eastAsia"/>
          <w:kern w:val="0"/>
          <w:szCs w:val="21"/>
        </w:rPr>
        <w:t>现场施工测量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现场施工测量</w:t>
      </w:r>
      <w:r>
        <w:rPr>
          <w:rFonts w:ascii="宋体" w:hAnsi="宋体" w:cs="宋体"/>
          <w:kern w:val="0"/>
          <w:szCs w:val="21"/>
        </w:rPr>
        <w:t>(</w:t>
      </w:r>
      <w:r>
        <w:rPr>
          <w:rFonts w:ascii="宋体" w:hAnsi="宋体" w:cs="宋体" w:hint="eastAsia"/>
          <w:kern w:val="0"/>
          <w:szCs w:val="21"/>
        </w:rPr>
        <w:t>包括根据合同约定由承包人测设的施工控制网、工程施工阶段的全部施工测量放样工作等</w:t>
      </w:r>
      <w:r>
        <w:rPr>
          <w:rFonts w:ascii="宋体" w:hAnsi="宋体" w:cs="宋体"/>
          <w:kern w:val="0"/>
          <w:szCs w:val="21"/>
        </w:rPr>
        <w:t>)</w:t>
      </w:r>
      <w:r>
        <w:rPr>
          <w:rFonts w:ascii="宋体" w:hAnsi="宋体" w:cs="宋体" w:hint="eastAsia"/>
          <w:kern w:val="0"/>
          <w:szCs w:val="21"/>
        </w:rPr>
        <w:t>所需费用摊销在相应单价子目中。发包人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2.16.2</w:t>
      </w:r>
      <w:r>
        <w:rPr>
          <w:rFonts w:ascii="宋体" w:hAnsi="宋体" w:cs="宋体"/>
          <w:kern w:val="0"/>
          <w:szCs w:val="21"/>
        </w:rPr>
        <w:tab/>
      </w:r>
      <w:r>
        <w:rPr>
          <w:rFonts w:ascii="宋体" w:hAnsi="宋体" w:cs="宋体" w:hint="eastAsia"/>
          <w:kern w:val="0"/>
          <w:szCs w:val="21"/>
        </w:rPr>
        <w:t>现场试验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现场室内试验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承包人现场试验室的建设费用，均包含在《工程量清单》相应项目的工程单价中，发包人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现场工艺试验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除合同另有约定外，现场工艺试验所需费用，均包含在《工程量清单》相应项目的工程单价中，发包人</w:t>
      </w:r>
      <w:proofErr w:type="gramStart"/>
      <w:r>
        <w:rPr>
          <w:rFonts w:ascii="宋体" w:hAnsi="宋体" w:cs="宋体" w:hint="eastAsia"/>
          <w:kern w:val="0"/>
          <w:szCs w:val="21"/>
        </w:rPr>
        <w:lastRenderedPageBreak/>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现场生产性试验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各项生产性试验费用均包含在《工程量清单》相应项目的工程单价中，发包人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2.16.3</w:t>
      </w:r>
      <w:r>
        <w:rPr>
          <w:rFonts w:ascii="宋体" w:hAnsi="宋体" w:cs="宋体"/>
          <w:kern w:val="0"/>
          <w:szCs w:val="21"/>
        </w:rPr>
        <w:tab/>
      </w:r>
      <w:r>
        <w:rPr>
          <w:rFonts w:ascii="宋体" w:hAnsi="宋体" w:cs="宋体" w:hint="eastAsia"/>
          <w:kern w:val="0"/>
          <w:szCs w:val="21"/>
        </w:rPr>
        <w:t>施工交通设施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除合同另有约定外，承包人根据合同要求完成场内施工道路的建设和施工期的管理维护工作所需的费用均包含在《工程量清单》相应项目的工程单价中，发包人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场外公共交通的费用，除合同约定由承包人为场外公共交通修建和（或）维护的临时设施外，承包人在施工场地外的一切交通费用，均由承包人自行承担，发包人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承包人承担的超大、超重件的运输费用，均由承包人自行负责，发包人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另行支付。超大、超重件的尺寸或重量超出合同约定的限度时，增加的费用由发包人承担。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2.16.4</w:t>
      </w:r>
      <w:r>
        <w:rPr>
          <w:rFonts w:ascii="宋体" w:hAnsi="宋体" w:cs="宋体"/>
          <w:kern w:val="0"/>
          <w:szCs w:val="21"/>
        </w:rPr>
        <w:tab/>
      </w:r>
      <w:r>
        <w:rPr>
          <w:rFonts w:ascii="宋体" w:hAnsi="宋体" w:cs="宋体" w:hint="eastAsia"/>
          <w:kern w:val="0"/>
          <w:szCs w:val="21"/>
        </w:rPr>
        <w:t>施工及生活供电设施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除临时工程工程量清单所</w:t>
      </w:r>
      <w:proofErr w:type="gramStart"/>
      <w:r>
        <w:rPr>
          <w:rFonts w:ascii="宋体" w:hAnsi="宋体" w:cs="宋体" w:hint="eastAsia"/>
          <w:kern w:val="0"/>
          <w:szCs w:val="21"/>
        </w:rPr>
        <w:t>列子</w:t>
      </w:r>
      <w:proofErr w:type="gramEnd"/>
      <w:r>
        <w:rPr>
          <w:rFonts w:ascii="宋体" w:hAnsi="宋体" w:cs="宋体" w:hint="eastAsia"/>
          <w:kern w:val="0"/>
          <w:szCs w:val="21"/>
        </w:rPr>
        <w:t>目和工程量按清单计量支付外，承包人根据合同要求完成其余施工用电设施的建设、</w:t>
      </w:r>
      <w:proofErr w:type="gramStart"/>
      <w:r>
        <w:rPr>
          <w:rFonts w:ascii="宋体" w:hAnsi="宋体" w:cs="宋体" w:hint="eastAsia"/>
          <w:kern w:val="0"/>
          <w:szCs w:val="21"/>
        </w:rPr>
        <w:t>移设和</w:t>
      </w:r>
      <w:proofErr w:type="gramEnd"/>
      <w:r>
        <w:rPr>
          <w:rFonts w:ascii="宋体" w:hAnsi="宋体" w:cs="宋体" w:hint="eastAsia"/>
          <w:kern w:val="0"/>
          <w:szCs w:val="21"/>
        </w:rPr>
        <w:t>拆除等工作所需的费用，均包含在《工程量清单》相应项目的工程单价中，发包人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2.16.5</w:t>
      </w:r>
      <w:r>
        <w:rPr>
          <w:rFonts w:ascii="宋体" w:hAnsi="宋体" w:cs="宋体"/>
          <w:kern w:val="0"/>
          <w:szCs w:val="21"/>
        </w:rPr>
        <w:tab/>
      </w:r>
      <w:r>
        <w:rPr>
          <w:rFonts w:ascii="宋体" w:hAnsi="宋体" w:cs="宋体" w:hint="eastAsia"/>
          <w:kern w:val="0"/>
          <w:szCs w:val="21"/>
        </w:rPr>
        <w:t>施工及生活供水设施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除合同另有约定外，承包人根据合同要求完成施工及生活供水设施的建设、</w:t>
      </w:r>
      <w:proofErr w:type="gramStart"/>
      <w:r>
        <w:rPr>
          <w:rFonts w:ascii="宋体" w:hAnsi="宋体" w:cs="宋体" w:hint="eastAsia"/>
          <w:kern w:val="0"/>
          <w:szCs w:val="21"/>
        </w:rPr>
        <w:t>移设和</w:t>
      </w:r>
      <w:proofErr w:type="gramEnd"/>
      <w:r>
        <w:rPr>
          <w:rFonts w:ascii="宋体" w:hAnsi="宋体" w:cs="宋体" w:hint="eastAsia"/>
          <w:kern w:val="0"/>
          <w:szCs w:val="21"/>
        </w:rPr>
        <w:t>拆除工作所需的费用，均包含在《工程量清单》相应项目的工程单价中，发包人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2.16.6</w:t>
      </w:r>
      <w:r>
        <w:rPr>
          <w:rFonts w:ascii="宋体" w:hAnsi="宋体" w:cs="宋体"/>
          <w:kern w:val="0"/>
          <w:szCs w:val="21"/>
        </w:rPr>
        <w:tab/>
      </w:r>
      <w:proofErr w:type="gramStart"/>
      <w:r>
        <w:rPr>
          <w:rFonts w:ascii="宋体" w:hAnsi="宋体" w:cs="宋体" w:hint="eastAsia"/>
          <w:kern w:val="0"/>
          <w:szCs w:val="21"/>
        </w:rPr>
        <w:t>施工供风设施</w:t>
      </w:r>
      <w:proofErr w:type="gramEnd"/>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除合同另有约定外，承包人根据合同要求完成施工</w:t>
      </w:r>
      <w:proofErr w:type="gramStart"/>
      <w:r>
        <w:rPr>
          <w:rFonts w:ascii="宋体" w:hAnsi="宋体" w:cs="宋体" w:hint="eastAsia"/>
          <w:kern w:val="0"/>
          <w:szCs w:val="21"/>
        </w:rPr>
        <w:t>供风设施</w:t>
      </w:r>
      <w:proofErr w:type="gramEnd"/>
      <w:r>
        <w:rPr>
          <w:rFonts w:ascii="宋体" w:hAnsi="宋体" w:cs="宋体" w:hint="eastAsia"/>
          <w:kern w:val="0"/>
          <w:szCs w:val="21"/>
        </w:rPr>
        <w:t>的建设、</w:t>
      </w:r>
      <w:proofErr w:type="gramStart"/>
      <w:r>
        <w:rPr>
          <w:rFonts w:ascii="宋体" w:hAnsi="宋体" w:cs="宋体" w:hint="eastAsia"/>
          <w:kern w:val="0"/>
          <w:szCs w:val="21"/>
        </w:rPr>
        <w:t>移设和</w:t>
      </w:r>
      <w:proofErr w:type="gramEnd"/>
      <w:r>
        <w:rPr>
          <w:rFonts w:ascii="宋体" w:hAnsi="宋体" w:cs="宋体" w:hint="eastAsia"/>
          <w:kern w:val="0"/>
          <w:szCs w:val="21"/>
        </w:rPr>
        <w:t>拆除工作所需的费用均包含在《工程量清单》相应项目的工程单价中，发包人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2.16.7</w:t>
      </w:r>
      <w:r>
        <w:rPr>
          <w:rFonts w:ascii="宋体" w:hAnsi="宋体" w:cs="宋体"/>
          <w:kern w:val="0"/>
          <w:szCs w:val="21"/>
        </w:rPr>
        <w:tab/>
      </w:r>
      <w:r>
        <w:rPr>
          <w:rFonts w:ascii="宋体" w:hAnsi="宋体" w:cs="宋体" w:hint="eastAsia"/>
          <w:kern w:val="0"/>
          <w:szCs w:val="21"/>
        </w:rPr>
        <w:t>施工照明设施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除合同另有约定外，承包人根据合同要求完成施工照明设施的建设、移置、维护管理和拆除工作所需的费用，均包含在《工程量清单》相应项目的工程单价中，发包人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2.16.8</w:t>
      </w:r>
      <w:r>
        <w:rPr>
          <w:rFonts w:ascii="宋体" w:hAnsi="宋体" w:cs="宋体"/>
          <w:kern w:val="0"/>
          <w:szCs w:val="21"/>
        </w:rPr>
        <w:tab/>
      </w:r>
      <w:r>
        <w:rPr>
          <w:rFonts w:ascii="宋体" w:hAnsi="宋体" w:cs="宋体" w:hint="eastAsia"/>
          <w:kern w:val="0"/>
          <w:szCs w:val="21"/>
        </w:rPr>
        <w:t>施工通信和邮政设施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除合同另有约定外，承包人根据合同要求完成现场施工通信和邮政设施的建设、移设、维护管理和拆除工作所需的费用均包含在《工程量清单》相应项目的工程单价中，发包人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2.16.9</w:t>
      </w:r>
      <w:r>
        <w:rPr>
          <w:rFonts w:ascii="宋体" w:hAnsi="宋体" w:cs="宋体"/>
          <w:kern w:val="0"/>
          <w:szCs w:val="21"/>
        </w:rPr>
        <w:tab/>
      </w:r>
      <w:r>
        <w:rPr>
          <w:rFonts w:ascii="宋体" w:hAnsi="宋体" w:cs="宋体" w:hint="eastAsia"/>
          <w:kern w:val="0"/>
          <w:szCs w:val="21"/>
        </w:rPr>
        <w:t>砂石料生产系统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除合同另有约定外，承包人根据合同要求完成砂石料生产系统的建设和拆除工作所需的费用均包含在《工程量清单》相应项目的工程单价中，发包人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2.16.10</w:t>
      </w:r>
      <w:r>
        <w:rPr>
          <w:rFonts w:ascii="宋体" w:hAnsi="宋体" w:cs="宋体"/>
          <w:kern w:val="0"/>
          <w:szCs w:val="21"/>
        </w:rPr>
        <w:tab/>
      </w:r>
      <w:r>
        <w:rPr>
          <w:rFonts w:ascii="宋体" w:hAnsi="宋体" w:cs="宋体" w:hint="eastAsia"/>
          <w:kern w:val="0"/>
          <w:szCs w:val="21"/>
        </w:rPr>
        <w:t>混凝土生产系统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除合同另有约定外，承包人根据合同要求完成混凝土生产系统的建设和拆除工作所需的费用包含在《工程量清单》相应项目的工程单价中，发包人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2.16.11</w:t>
      </w:r>
      <w:r>
        <w:rPr>
          <w:rFonts w:ascii="宋体" w:hAnsi="宋体" w:cs="宋体"/>
          <w:kern w:val="0"/>
          <w:szCs w:val="21"/>
        </w:rPr>
        <w:tab/>
      </w:r>
      <w:r>
        <w:rPr>
          <w:rFonts w:ascii="宋体" w:hAnsi="宋体" w:cs="宋体" w:hint="eastAsia"/>
          <w:kern w:val="0"/>
          <w:szCs w:val="21"/>
        </w:rPr>
        <w:t>附属加工厂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除合同另有约定外，承包人根据合同要求完成附属加工厂的建设、维护管理和拆除工作所需的费用，均包含在《工程量清单》相应项目的工程单价中，发包人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2.16.12</w:t>
      </w:r>
      <w:r>
        <w:rPr>
          <w:rFonts w:ascii="宋体" w:hAnsi="宋体" w:cs="宋体"/>
          <w:kern w:val="0"/>
          <w:szCs w:val="21"/>
        </w:rPr>
        <w:tab/>
      </w:r>
      <w:r>
        <w:rPr>
          <w:rFonts w:ascii="宋体" w:hAnsi="宋体" w:cs="宋体" w:hint="eastAsia"/>
          <w:kern w:val="0"/>
          <w:szCs w:val="21"/>
        </w:rPr>
        <w:t>仓库和存料场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除合同另有约定外，承包人根据合同要求完成其余仓库或存料场的建设、维护管理和拆除等工作所需的费用，均包含在《工程量清单》相应项目的工程单价中，发包人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2.16.13</w:t>
      </w:r>
      <w:r>
        <w:rPr>
          <w:rFonts w:ascii="宋体" w:hAnsi="宋体" w:cs="宋体"/>
          <w:kern w:val="0"/>
          <w:szCs w:val="21"/>
        </w:rPr>
        <w:tab/>
      </w:r>
      <w:r>
        <w:rPr>
          <w:rFonts w:ascii="宋体" w:hAnsi="宋体" w:cs="宋体" w:hint="eastAsia"/>
          <w:kern w:val="0"/>
          <w:szCs w:val="21"/>
        </w:rPr>
        <w:t>弃渣场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除合同另有约定外，承包人根据合同要求完成弃渣场的建设和维护管理等工作所需的费用，均包含在《工程量清单》相应项目的工程单价中，发包人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2.16.14</w:t>
      </w:r>
      <w:r>
        <w:rPr>
          <w:rFonts w:ascii="宋体" w:hAnsi="宋体" w:cs="宋体"/>
          <w:kern w:val="0"/>
          <w:szCs w:val="21"/>
        </w:rPr>
        <w:tab/>
      </w:r>
      <w:r>
        <w:rPr>
          <w:rFonts w:ascii="宋体" w:hAnsi="宋体" w:cs="宋体" w:hint="eastAsia"/>
          <w:kern w:val="0"/>
          <w:szCs w:val="21"/>
        </w:rPr>
        <w:t>临时生产管理和生活设施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除合同另有约定外，承包人根据合同要求完成其余临时生产管理和生活设施的建设、移设、维护管理和拆除等工作所需的费用，包含在《工程量清单》相应项目的工程单价中，发包人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2.16.15</w:t>
      </w:r>
      <w:r>
        <w:rPr>
          <w:rFonts w:ascii="宋体" w:hAnsi="宋体" w:cs="宋体"/>
          <w:kern w:val="0"/>
          <w:szCs w:val="21"/>
        </w:rPr>
        <w:tab/>
      </w:r>
      <w:r>
        <w:rPr>
          <w:rFonts w:ascii="宋体" w:hAnsi="宋体" w:cs="宋体" w:hint="eastAsia"/>
          <w:kern w:val="0"/>
          <w:szCs w:val="21"/>
        </w:rPr>
        <w:t>其它临时设施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未列入《工程量清单》的其它临时设施，承包人根据合同要求完成这些设施的建设、移置、维护管理和拆除工作所需的费用，包含在相应永久工程项目的工程单价或总价中，发包人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center"/>
        <w:rPr>
          <w:rFonts w:ascii="宋体" w:cs="宋体"/>
          <w:kern w:val="0"/>
          <w:szCs w:val="21"/>
        </w:rPr>
      </w:pPr>
    </w:p>
    <w:p w:rsidR="00CC075D" w:rsidRDefault="00CC075D">
      <w:pPr>
        <w:autoSpaceDE w:val="0"/>
        <w:autoSpaceDN w:val="0"/>
        <w:adjustRightInd w:val="0"/>
        <w:snapToGrid w:val="0"/>
        <w:spacing w:line="360" w:lineRule="auto"/>
        <w:jc w:val="center"/>
        <w:rPr>
          <w:rFonts w:ascii="宋体" w:cs="宋体"/>
          <w:kern w:val="0"/>
          <w:szCs w:val="21"/>
        </w:rPr>
      </w:pPr>
      <w:r>
        <w:rPr>
          <w:rFonts w:ascii="宋体" w:hAnsi="宋体" w:cs="宋体"/>
          <w:kern w:val="0"/>
          <w:szCs w:val="21"/>
          <w:highlight w:val="yellow"/>
        </w:rPr>
        <w:t>3.</w:t>
      </w:r>
      <w:r>
        <w:rPr>
          <w:rFonts w:ascii="宋体" w:hAnsi="宋体" w:cs="宋体"/>
          <w:kern w:val="0"/>
          <w:szCs w:val="21"/>
          <w:highlight w:val="yellow"/>
        </w:rPr>
        <w:tab/>
      </w:r>
      <w:r>
        <w:rPr>
          <w:rFonts w:ascii="宋体" w:hAnsi="宋体" w:cs="宋体" w:hint="eastAsia"/>
          <w:kern w:val="0"/>
          <w:szCs w:val="21"/>
          <w:highlight w:val="yellow"/>
        </w:rPr>
        <w:t>施工安全措施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3.1</w:t>
      </w:r>
      <w:r>
        <w:rPr>
          <w:rFonts w:ascii="宋体" w:hAnsi="宋体" w:cs="宋体"/>
          <w:kern w:val="0"/>
          <w:szCs w:val="21"/>
        </w:rPr>
        <w:tab/>
      </w:r>
      <w:r>
        <w:rPr>
          <w:rFonts w:ascii="宋体" w:hAnsi="宋体" w:cs="宋体" w:hint="eastAsia"/>
          <w:kern w:val="0"/>
          <w:szCs w:val="21"/>
        </w:rPr>
        <w:t>一般规定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3.1.1</w:t>
      </w:r>
      <w:r>
        <w:rPr>
          <w:rFonts w:ascii="宋体" w:hAnsi="宋体" w:cs="宋体" w:hint="eastAsia"/>
          <w:kern w:val="0"/>
          <w:szCs w:val="21"/>
        </w:rPr>
        <w:t>应用范围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本章适用于水利工程施工现场的安全管理工作包括：现场施工劳动保护、照明、场内交通、消防、洪水和气象灾害保护、施工安全监测等。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3.1.2</w:t>
      </w:r>
      <w:r>
        <w:rPr>
          <w:rFonts w:ascii="宋体" w:hAnsi="宋体" w:cs="宋体" w:hint="eastAsia"/>
          <w:kern w:val="0"/>
          <w:szCs w:val="21"/>
        </w:rPr>
        <w:t>承包人责任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）承包人应按本合同通用合同</w:t>
      </w:r>
      <w:proofErr w:type="gramStart"/>
      <w:r>
        <w:rPr>
          <w:rFonts w:ascii="宋体" w:hAnsi="宋体" w:cs="宋体" w:hint="eastAsia"/>
          <w:kern w:val="0"/>
          <w:szCs w:val="21"/>
        </w:rPr>
        <w:t>条款第</w:t>
      </w:r>
      <w:proofErr w:type="gramEnd"/>
      <w:r>
        <w:rPr>
          <w:rFonts w:ascii="宋体" w:hAnsi="宋体" w:cs="宋体"/>
          <w:kern w:val="0"/>
          <w:szCs w:val="21"/>
        </w:rPr>
        <w:t xml:space="preserve"> 9.2 </w:t>
      </w:r>
      <w:r>
        <w:rPr>
          <w:rFonts w:ascii="宋体" w:hAnsi="宋体" w:cs="宋体" w:hint="eastAsia"/>
          <w:kern w:val="0"/>
          <w:szCs w:val="21"/>
        </w:rPr>
        <w:t>款的约定和《水利水电工程施工通用安全技术规程》</w:t>
      </w:r>
      <w:r>
        <w:rPr>
          <w:rFonts w:ascii="宋体" w:hAnsi="宋体" w:cs="宋体"/>
          <w:kern w:val="0"/>
          <w:szCs w:val="21"/>
        </w:rPr>
        <w:t xml:space="preserve"> (SL 398-2007)</w:t>
      </w:r>
      <w:r>
        <w:rPr>
          <w:rFonts w:ascii="宋体" w:hAnsi="宋体" w:cs="宋体" w:hint="eastAsia"/>
          <w:kern w:val="0"/>
          <w:szCs w:val="21"/>
        </w:rPr>
        <w:t>的规定履行其安全施工职责，对本工程的施工安全负责。</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应坚持“安全第一，预防为主”的方针，建立、健全安全生产责任制度，制定各项安全生产规章制度和操作规程，建立完善的施工安全生产设施，健全安全生产保证体系，加强监督管理，切实保障全体人员的生命和财产安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）承包人应加强对职工进行施工安全教育，应按本章第</w:t>
      </w:r>
      <w:r>
        <w:rPr>
          <w:rFonts w:ascii="宋体" w:hAnsi="宋体" w:cs="宋体"/>
          <w:kern w:val="0"/>
          <w:szCs w:val="21"/>
        </w:rPr>
        <w:t xml:space="preserve"> 3.2 </w:t>
      </w:r>
      <w:r>
        <w:rPr>
          <w:rFonts w:ascii="宋体" w:hAnsi="宋体" w:cs="宋体" w:hint="eastAsia"/>
          <w:kern w:val="0"/>
          <w:szCs w:val="21"/>
        </w:rPr>
        <w:t>节规定的内容，编印安全保护手册发给全体职工。工人上岗前应进行安全操作的培训和考核。合格者才准上岗。</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）承包人必须遵守国家颁布的有关安全规程。若承包人责任区内发生重大安全事故时，承包人应立即报告发包人，并在事故发生后</w:t>
      </w:r>
      <w:r>
        <w:rPr>
          <w:rFonts w:ascii="宋体" w:hAnsi="宋体" w:cs="宋体"/>
          <w:kern w:val="0"/>
          <w:szCs w:val="21"/>
        </w:rPr>
        <w:t xml:space="preserve"> 12</w:t>
      </w:r>
      <w:r>
        <w:rPr>
          <w:rFonts w:ascii="宋体" w:hAnsi="宋体" w:cs="宋体" w:hint="eastAsia"/>
          <w:kern w:val="0"/>
          <w:szCs w:val="21"/>
        </w:rPr>
        <w:t>～</w:t>
      </w:r>
      <w:r>
        <w:rPr>
          <w:rFonts w:ascii="宋体" w:hAnsi="宋体" w:cs="宋体"/>
          <w:kern w:val="0"/>
          <w:szCs w:val="21"/>
        </w:rPr>
        <w:t xml:space="preserve">24 </w:t>
      </w:r>
      <w:r>
        <w:rPr>
          <w:rFonts w:ascii="宋体" w:hAnsi="宋体" w:cs="宋体" w:hint="eastAsia"/>
          <w:kern w:val="0"/>
          <w:szCs w:val="21"/>
        </w:rPr>
        <w:t>小时内提交事故情况的书面</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）承包人应为施工作业人员配置必需的劳动保护用品。承包人应对其施工安全措施不到位而发生的安全事故承担责任。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）承包人应负责全部施工作业的安全检查，建立专门的安全检查机构，配备专职的安检人员，进行经常性的安全生产检查，并及时作好安全记录。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3.1.3</w:t>
      </w:r>
      <w:r>
        <w:rPr>
          <w:rFonts w:ascii="宋体" w:hAnsi="宋体" w:cs="宋体"/>
          <w:kern w:val="0"/>
          <w:szCs w:val="21"/>
        </w:rPr>
        <w:tab/>
      </w:r>
      <w:r>
        <w:rPr>
          <w:rFonts w:ascii="宋体" w:hAnsi="宋体" w:cs="宋体" w:hint="eastAsia"/>
          <w:kern w:val="0"/>
          <w:szCs w:val="21"/>
        </w:rPr>
        <w:t>主要提交件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承包人应在本工程开工前</w:t>
      </w:r>
      <w:r>
        <w:rPr>
          <w:rFonts w:ascii="宋体" w:hAnsi="宋体" w:cs="宋体"/>
          <w:kern w:val="0"/>
          <w:szCs w:val="21"/>
        </w:rPr>
        <w:t xml:space="preserve"> 10 </w:t>
      </w:r>
      <w:r>
        <w:rPr>
          <w:rFonts w:ascii="宋体" w:hAnsi="宋体" w:cs="宋体" w:hint="eastAsia"/>
          <w:kern w:val="0"/>
          <w:szCs w:val="21"/>
        </w:rPr>
        <w:t>天，根据《中华人民共和国安全生产法》、《中华人民共和国消防法》、《中华人民共和国道路交通安全法》、《中华人民共和国传染病防治法》、《水利工程建设安</w:t>
      </w:r>
      <w:r>
        <w:rPr>
          <w:rFonts w:ascii="宋体" w:hAnsi="宋体" w:cs="宋体" w:hint="eastAsia"/>
          <w:kern w:val="0"/>
          <w:szCs w:val="21"/>
        </w:rPr>
        <w:lastRenderedPageBreak/>
        <w:t>全生产管理规定》等国家行业和地方有关法规，以及本章第</w:t>
      </w:r>
      <w:r>
        <w:rPr>
          <w:rFonts w:ascii="宋体" w:hAnsi="宋体" w:cs="宋体"/>
          <w:kern w:val="0"/>
          <w:szCs w:val="21"/>
        </w:rPr>
        <w:t xml:space="preserve"> 3.2.1 </w:t>
      </w:r>
      <w:r>
        <w:rPr>
          <w:rFonts w:ascii="宋体" w:hAnsi="宋体" w:cs="宋体" w:hint="eastAsia"/>
          <w:kern w:val="0"/>
          <w:szCs w:val="21"/>
        </w:rPr>
        <w:t>条规定的内容和要求，</w:t>
      </w:r>
      <w:r>
        <w:rPr>
          <w:rFonts w:ascii="宋体" w:hAnsi="宋体" w:cs="宋体"/>
          <w:kern w:val="0"/>
          <w:szCs w:val="21"/>
        </w:rPr>
        <w:t xml:space="preserve"> </w:t>
      </w:r>
      <w:r>
        <w:rPr>
          <w:rFonts w:ascii="宋体" w:hAnsi="宋体" w:cs="宋体" w:hint="eastAsia"/>
          <w:kern w:val="0"/>
          <w:szCs w:val="21"/>
        </w:rPr>
        <w:t>编制一份施工安全措施计划，提交监理人批准。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承包人应在每年、每季和每月的进度报告中，按本章规定的各项安全工作内容，详细说明本工程安全措施计划的实施情况，以及按规定的格式提交安全检查和事故处理记录。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3.1.4</w:t>
      </w:r>
      <w:r>
        <w:rPr>
          <w:rFonts w:ascii="宋体" w:hAnsi="宋体" w:cs="宋体"/>
          <w:kern w:val="0"/>
          <w:szCs w:val="21"/>
        </w:rPr>
        <w:tab/>
      </w:r>
      <w:r>
        <w:rPr>
          <w:rFonts w:ascii="宋体" w:hAnsi="宋体" w:cs="宋体" w:hint="eastAsia"/>
          <w:kern w:val="0"/>
          <w:szCs w:val="21"/>
        </w:rPr>
        <w:t>引用的法律法规</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《水利工程建设安全生产管理规定》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《安全技术措施计划的项目总名称表》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《中华人民共和国道路交通安全法》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《中华人民共和国安全生产法》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《中华人民共和国消防法》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《中华人民共和国传染病防治法实施办法》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《中华人民共和国食品卫生法》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hint="eastAsia"/>
          <w:kern w:val="0"/>
          <w:szCs w:val="21"/>
        </w:rPr>
        <w:t>《中华人民共和国劳动法》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 xml:space="preserve">3.1.5 </w:t>
      </w:r>
      <w:r>
        <w:rPr>
          <w:rFonts w:ascii="宋体" w:hAnsi="宋体" w:cs="宋体" w:hint="eastAsia"/>
          <w:kern w:val="0"/>
          <w:szCs w:val="21"/>
        </w:rPr>
        <w:t>引用标准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《爆破安全规程》</w:t>
      </w:r>
      <w:r>
        <w:rPr>
          <w:rFonts w:ascii="宋体" w:hAnsi="宋体" w:cs="宋体"/>
          <w:kern w:val="0"/>
          <w:szCs w:val="21"/>
        </w:rPr>
        <w:t>(GB 6722-2003)</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《安全标志及其使用导则》</w:t>
      </w:r>
      <w:r>
        <w:rPr>
          <w:rFonts w:ascii="宋体" w:hAnsi="宋体" w:cs="宋体"/>
          <w:kern w:val="0"/>
          <w:szCs w:val="21"/>
        </w:rPr>
        <w:t>(GB 2894-2008)</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《水利水电工程施工通用安全技术规程》</w:t>
      </w:r>
      <w:r>
        <w:rPr>
          <w:rFonts w:ascii="宋体" w:hAnsi="宋体" w:cs="宋体"/>
          <w:kern w:val="0"/>
          <w:szCs w:val="21"/>
        </w:rPr>
        <w:t>(SL 398-2007)</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《水利水电工程金属结构与机电设备安装安全技术规程》</w:t>
      </w:r>
      <w:r>
        <w:rPr>
          <w:rFonts w:ascii="宋体" w:hAnsi="宋体" w:cs="宋体"/>
          <w:kern w:val="0"/>
          <w:szCs w:val="21"/>
        </w:rPr>
        <w:t>(SL 400-2007)</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《水工建筑物地下开挖工程施工规范》</w:t>
      </w:r>
      <w:r>
        <w:rPr>
          <w:rFonts w:ascii="宋体" w:hAnsi="宋体" w:cs="宋体"/>
          <w:kern w:val="0"/>
          <w:szCs w:val="21"/>
        </w:rPr>
        <w:t xml:space="preserve"> (SL 378-2007)</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《职业健康安全管理体系规范》</w:t>
      </w:r>
      <w:r>
        <w:rPr>
          <w:rFonts w:ascii="宋体" w:hAnsi="宋体" w:cs="宋体"/>
          <w:kern w:val="0"/>
          <w:szCs w:val="21"/>
        </w:rPr>
        <w:t>(GB/T 28001-2001)</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w:t>
      </w:r>
      <w:r>
        <w:rPr>
          <w:rFonts w:ascii="宋体" w:hAnsi="宋体" w:cs="宋体"/>
          <w:kern w:val="0"/>
          <w:szCs w:val="21"/>
        </w:rPr>
        <w:tab/>
      </w:r>
      <w:r>
        <w:rPr>
          <w:rFonts w:ascii="宋体" w:hAnsi="宋体" w:cs="宋体" w:hint="eastAsia"/>
          <w:kern w:val="0"/>
          <w:szCs w:val="21"/>
        </w:rPr>
        <w:t>施工安全措施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3.2.1</w:t>
      </w:r>
      <w:r>
        <w:rPr>
          <w:rFonts w:ascii="宋体" w:hAnsi="宋体" w:cs="宋体"/>
          <w:kern w:val="0"/>
          <w:szCs w:val="21"/>
        </w:rPr>
        <w:tab/>
      </w:r>
      <w:r>
        <w:rPr>
          <w:rFonts w:ascii="宋体" w:hAnsi="宋体" w:cs="宋体" w:hint="eastAsia"/>
          <w:kern w:val="0"/>
          <w:szCs w:val="21"/>
        </w:rPr>
        <w:t>施工安全措施计划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承包人应按本章第</w:t>
      </w:r>
      <w:r>
        <w:rPr>
          <w:rFonts w:ascii="宋体" w:hAnsi="宋体" w:cs="宋体"/>
          <w:kern w:val="0"/>
          <w:szCs w:val="21"/>
        </w:rPr>
        <w:t xml:space="preserve"> 3.1.3 </w:t>
      </w:r>
      <w:r>
        <w:rPr>
          <w:rFonts w:ascii="宋体" w:hAnsi="宋体" w:cs="宋体" w:hint="eastAsia"/>
          <w:kern w:val="0"/>
          <w:szCs w:val="21"/>
        </w:rPr>
        <w:t>条的规定提交施工安全措施计划，其内容应包括施工安全机构的设置、专职安全人员的配备，以及防洪、防火、防毒、防噪声、防爆破烟尘、救护、警报、治安和炸药管理等。施工安全措施的项目和范围，还应符合国家颁发的《安全技术措施计划的项目总名称表》及其附录</w:t>
      </w:r>
      <w:r>
        <w:rPr>
          <w:rFonts w:ascii="宋体" w:hAnsi="宋体" w:cs="宋体"/>
          <w:kern w:val="0"/>
          <w:szCs w:val="21"/>
        </w:rPr>
        <w:t xml:space="preserve"> H</w:t>
      </w:r>
      <w:r>
        <w:rPr>
          <w:rFonts w:ascii="宋体" w:hAnsi="宋体" w:cs="宋体" w:hint="eastAsia"/>
          <w:kern w:val="0"/>
          <w:szCs w:val="21"/>
        </w:rPr>
        <w:t>、</w:t>
      </w:r>
      <w:r>
        <w:rPr>
          <w:rFonts w:ascii="宋体" w:hAnsi="宋体" w:cs="宋体"/>
          <w:kern w:val="0"/>
          <w:szCs w:val="21"/>
        </w:rPr>
        <w:t>I</w:t>
      </w:r>
      <w:r>
        <w:rPr>
          <w:rFonts w:ascii="宋体" w:hAnsi="宋体" w:cs="宋体" w:hint="eastAsia"/>
          <w:kern w:val="0"/>
          <w:szCs w:val="21"/>
        </w:rPr>
        <w:t>、</w:t>
      </w:r>
      <w:r>
        <w:rPr>
          <w:rFonts w:ascii="宋体" w:hAnsi="宋体" w:cs="宋体"/>
          <w:kern w:val="0"/>
          <w:szCs w:val="21"/>
        </w:rPr>
        <w:t xml:space="preserve">J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3.2.2</w:t>
      </w:r>
      <w:r>
        <w:rPr>
          <w:rFonts w:ascii="宋体" w:hAnsi="宋体" w:cs="宋体"/>
          <w:kern w:val="0"/>
          <w:szCs w:val="21"/>
        </w:rPr>
        <w:tab/>
      </w:r>
      <w:r>
        <w:rPr>
          <w:rFonts w:ascii="宋体" w:hAnsi="宋体" w:cs="宋体" w:hint="eastAsia"/>
          <w:kern w:val="0"/>
          <w:szCs w:val="21"/>
        </w:rPr>
        <w:t>劳动保护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承包人应定期向所有现场施工人员发放安全帽、水鞋、雨衣、手套、手灯、防护面具和安全带等劳动保护用品，以及特殊工种作业人员的劳动保护津贴和营养补助等。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按《中华人民共和国劳动法》的有关规定安排现场作业人员的劳动和休息时间，加班时间不得超过《中华人民共和国劳动法》第四章的规定。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3.2.3</w:t>
      </w:r>
      <w:r>
        <w:rPr>
          <w:rFonts w:ascii="宋体" w:hAnsi="宋体" w:cs="宋体"/>
          <w:kern w:val="0"/>
          <w:szCs w:val="21"/>
        </w:rPr>
        <w:tab/>
      </w:r>
      <w:r>
        <w:rPr>
          <w:rFonts w:ascii="宋体" w:hAnsi="宋体" w:cs="宋体" w:hint="eastAsia"/>
          <w:kern w:val="0"/>
          <w:szCs w:val="21"/>
        </w:rPr>
        <w:t>伤病防治和卫生保健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承包人应在施工现场设置医疗卫生机构，负责施工人员的伤病防治和卫生保健工作。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施工人员进入生活区和作业面前，应对环境进行卫生清理，以及采取消毒、杀虫、灭鼠等卫生措施，并对饮用水进行消毒。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lastRenderedPageBreak/>
        <w:t>（</w:t>
      </w: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及时做好病源和疫情监测。一旦发现疫情，应立即采取措施控制感染源和感染者。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职工食堂应严格执行《中华人民共和国食品卫生法》的有关规定。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所有传染病人、病原携带者和疑似病人一律不得从事易于使该病传播的工作。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3.2.4</w:t>
      </w:r>
      <w:r>
        <w:rPr>
          <w:rFonts w:ascii="宋体" w:hAnsi="宋体" w:cs="宋体"/>
          <w:kern w:val="0"/>
          <w:szCs w:val="21"/>
        </w:rPr>
        <w:tab/>
      </w:r>
      <w:r>
        <w:rPr>
          <w:rFonts w:ascii="宋体" w:hAnsi="宋体" w:cs="宋体" w:hint="eastAsia"/>
          <w:kern w:val="0"/>
          <w:szCs w:val="21"/>
        </w:rPr>
        <w:t>危险物品的安全管理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承包人运输和存放爆破器材，应遵守</w:t>
      </w:r>
      <w:r>
        <w:rPr>
          <w:rFonts w:ascii="宋体" w:hAnsi="宋体" w:cs="宋体"/>
          <w:kern w:val="0"/>
          <w:szCs w:val="21"/>
        </w:rPr>
        <w:t xml:space="preserve"> SL 398-2007 </w:t>
      </w:r>
      <w:r>
        <w:rPr>
          <w:rFonts w:ascii="宋体" w:hAnsi="宋体" w:cs="宋体" w:hint="eastAsia"/>
          <w:kern w:val="0"/>
          <w:szCs w:val="21"/>
        </w:rPr>
        <w:t>第</w:t>
      </w:r>
      <w:r>
        <w:rPr>
          <w:rFonts w:ascii="宋体" w:hAnsi="宋体" w:cs="宋体"/>
          <w:kern w:val="0"/>
          <w:szCs w:val="21"/>
        </w:rPr>
        <w:t xml:space="preserve"> 8.3.3 </w:t>
      </w:r>
      <w:r>
        <w:rPr>
          <w:rFonts w:ascii="宋体" w:hAnsi="宋体" w:cs="宋体" w:hint="eastAsia"/>
          <w:kern w:val="0"/>
          <w:szCs w:val="21"/>
        </w:rPr>
        <w:t>条、第</w:t>
      </w:r>
      <w:r>
        <w:rPr>
          <w:rFonts w:ascii="宋体" w:hAnsi="宋体" w:cs="宋体"/>
          <w:kern w:val="0"/>
          <w:szCs w:val="21"/>
        </w:rPr>
        <w:t xml:space="preserve"> 8.3.4 </w:t>
      </w:r>
      <w:r>
        <w:rPr>
          <w:rFonts w:ascii="宋体" w:hAnsi="宋体" w:cs="宋体" w:hint="eastAsia"/>
          <w:kern w:val="0"/>
          <w:szCs w:val="21"/>
        </w:rPr>
        <w:t>条的规定；油料的运</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输和管理应遵守</w:t>
      </w:r>
      <w:r>
        <w:rPr>
          <w:rFonts w:ascii="宋体" w:hAnsi="宋体" w:cs="宋体"/>
          <w:kern w:val="0"/>
          <w:szCs w:val="21"/>
        </w:rPr>
        <w:t xml:space="preserve"> SL 398-2007 </w:t>
      </w:r>
      <w:r>
        <w:rPr>
          <w:rFonts w:ascii="宋体" w:hAnsi="宋体" w:cs="宋体" w:hint="eastAsia"/>
          <w:kern w:val="0"/>
          <w:szCs w:val="21"/>
        </w:rPr>
        <w:t>第</w:t>
      </w:r>
      <w:r>
        <w:rPr>
          <w:rFonts w:ascii="宋体" w:hAnsi="宋体" w:cs="宋体"/>
          <w:kern w:val="0"/>
          <w:szCs w:val="21"/>
        </w:rPr>
        <w:t xml:space="preserve"> 11.5 </w:t>
      </w:r>
      <w:r>
        <w:rPr>
          <w:rFonts w:ascii="宋体" w:hAnsi="宋体" w:cs="宋体" w:hint="eastAsia"/>
          <w:kern w:val="0"/>
          <w:szCs w:val="21"/>
        </w:rPr>
        <w:t>节的规定。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3.2.5</w:t>
      </w:r>
      <w:r>
        <w:rPr>
          <w:rFonts w:ascii="宋体" w:hAnsi="宋体" w:cs="宋体"/>
          <w:kern w:val="0"/>
          <w:szCs w:val="21"/>
        </w:rPr>
        <w:tab/>
      </w:r>
      <w:r>
        <w:rPr>
          <w:rFonts w:ascii="宋体" w:hAnsi="宋体" w:cs="宋体" w:hint="eastAsia"/>
          <w:kern w:val="0"/>
          <w:szCs w:val="21"/>
        </w:rPr>
        <w:t>照明安全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承包人应在施工作业区、施工道路、临时设施、办公区和生活区设置足够的照明，地下洞室的施工作业区、运输通道应布置照明设施符合</w:t>
      </w:r>
      <w:r>
        <w:rPr>
          <w:rFonts w:ascii="宋体" w:hAnsi="宋体" w:cs="宋体"/>
          <w:kern w:val="0"/>
          <w:szCs w:val="21"/>
        </w:rPr>
        <w:t xml:space="preserve"> SL 398-2007 </w:t>
      </w:r>
      <w:r>
        <w:rPr>
          <w:rFonts w:ascii="宋体" w:hAnsi="宋体" w:cs="宋体" w:hint="eastAsia"/>
          <w:kern w:val="0"/>
          <w:szCs w:val="21"/>
        </w:rPr>
        <w:t>第</w:t>
      </w:r>
      <w:r>
        <w:rPr>
          <w:rFonts w:ascii="宋体" w:hAnsi="宋体" w:cs="宋体"/>
          <w:kern w:val="0"/>
          <w:szCs w:val="21"/>
        </w:rPr>
        <w:t xml:space="preserve"> 4.5.9</w:t>
      </w:r>
      <w:r>
        <w:rPr>
          <w:rFonts w:ascii="宋体" w:hAnsi="宋体" w:cs="宋体" w:hint="eastAsia"/>
          <w:kern w:val="0"/>
          <w:szCs w:val="21"/>
        </w:rPr>
        <w:t>～</w:t>
      </w:r>
      <w:r>
        <w:rPr>
          <w:rFonts w:ascii="宋体" w:hAnsi="宋体" w:cs="宋体"/>
          <w:kern w:val="0"/>
          <w:szCs w:val="21"/>
        </w:rPr>
        <w:t xml:space="preserve">4.5.14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3.2.6</w:t>
      </w:r>
      <w:r>
        <w:rPr>
          <w:rFonts w:ascii="宋体" w:hAnsi="宋体" w:cs="宋体"/>
          <w:kern w:val="0"/>
          <w:szCs w:val="21"/>
        </w:rPr>
        <w:tab/>
      </w:r>
      <w:r>
        <w:rPr>
          <w:rFonts w:ascii="宋体" w:hAnsi="宋体" w:cs="宋体" w:hint="eastAsia"/>
          <w:kern w:val="0"/>
          <w:szCs w:val="21"/>
        </w:rPr>
        <w:t>接地及防雷装置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接地及防雷装置应符合</w:t>
      </w:r>
      <w:r>
        <w:rPr>
          <w:rFonts w:ascii="宋体" w:hAnsi="宋体" w:cs="宋体"/>
          <w:kern w:val="0"/>
          <w:szCs w:val="21"/>
        </w:rPr>
        <w:t xml:space="preserve"> SL 398-2007 </w:t>
      </w:r>
      <w:r>
        <w:rPr>
          <w:rFonts w:ascii="宋体" w:hAnsi="宋体" w:cs="宋体" w:hint="eastAsia"/>
          <w:kern w:val="0"/>
          <w:szCs w:val="21"/>
        </w:rPr>
        <w:t>第</w:t>
      </w:r>
      <w:r>
        <w:rPr>
          <w:rFonts w:ascii="宋体" w:hAnsi="宋体" w:cs="宋体"/>
          <w:kern w:val="0"/>
          <w:szCs w:val="21"/>
        </w:rPr>
        <w:t xml:space="preserve"> 4.2 </w:t>
      </w:r>
      <w:r>
        <w:rPr>
          <w:rFonts w:ascii="宋体" w:hAnsi="宋体" w:cs="宋体" w:hint="eastAsia"/>
          <w:kern w:val="0"/>
          <w:szCs w:val="21"/>
        </w:rPr>
        <w:t>节接地</w:t>
      </w:r>
      <w:r>
        <w:rPr>
          <w:rFonts w:ascii="宋体" w:hAnsi="宋体" w:cs="宋体"/>
          <w:kern w:val="0"/>
          <w:szCs w:val="21"/>
        </w:rPr>
        <w:t>(</w:t>
      </w:r>
      <w:r>
        <w:rPr>
          <w:rFonts w:ascii="宋体" w:hAnsi="宋体" w:cs="宋体" w:hint="eastAsia"/>
          <w:kern w:val="0"/>
          <w:szCs w:val="21"/>
        </w:rPr>
        <w:t>接零</w:t>
      </w:r>
      <w:r>
        <w:rPr>
          <w:rFonts w:ascii="宋体" w:hAnsi="宋体" w:cs="宋体"/>
          <w:kern w:val="0"/>
          <w:szCs w:val="21"/>
        </w:rPr>
        <w:t xml:space="preserve">) </w:t>
      </w:r>
      <w:r>
        <w:rPr>
          <w:rFonts w:ascii="宋体" w:hAnsi="宋体" w:cs="宋体" w:hint="eastAsia"/>
          <w:kern w:val="0"/>
          <w:szCs w:val="21"/>
        </w:rPr>
        <w:t>与防雷规定的要求。凡可能漏电伤人或易受雷击的电器及建筑物均应设置接地或防雷装置。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3.2.7</w:t>
      </w:r>
      <w:r>
        <w:rPr>
          <w:rFonts w:ascii="宋体" w:hAnsi="宋体" w:cs="宋体"/>
          <w:kern w:val="0"/>
          <w:szCs w:val="21"/>
        </w:rPr>
        <w:tab/>
      </w:r>
      <w:r>
        <w:rPr>
          <w:rFonts w:ascii="宋体" w:hAnsi="宋体" w:cs="宋体" w:hint="eastAsia"/>
          <w:kern w:val="0"/>
          <w:szCs w:val="21"/>
        </w:rPr>
        <w:t>防有毒、有害物品的控制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承包人应遵守</w:t>
      </w:r>
      <w:r>
        <w:rPr>
          <w:rFonts w:ascii="宋体" w:hAnsi="宋体" w:cs="宋体"/>
          <w:kern w:val="0"/>
          <w:szCs w:val="21"/>
        </w:rPr>
        <w:t xml:space="preserve"> SL 378-2007 </w:t>
      </w:r>
      <w:r>
        <w:rPr>
          <w:rFonts w:ascii="宋体" w:hAnsi="宋体" w:cs="宋体" w:hint="eastAsia"/>
          <w:kern w:val="0"/>
          <w:szCs w:val="21"/>
        </w:rPr>
        <w:t>第</w:t>
      </w:r>
      <w:r>
        <w:rPr>
          <w:rFonts w:ascii="宋体" w:hAnsi="宋体" w:cs="宋体"/>
          <w:kern w:val="0"/>
          <w:szCs w:val="21"/>
        </w:rPr>
        <w:t xml:space="preserve"> 11.3 </w:t>
      </w:r>
      <w:r>
        <w:rPr>
          <w:rFonts w:ascii="宋体" w:hAnsi="宋体" w:cs="宋体" w:hint="eastAsia"/>
          <w:kern w:val="0"/>
          <w:szCs w:val="21"/>
        </w:rPr>
        <w:t>节防尘、有害气体的规定。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3.2.8</w:t>
      </w:r>
      <w:r>
        <w:rPr>
          <w:rFonts w:ascii="宋体" w:hAnsi="宋体" w:cs="宋体"/>
          <w:kern w:val="0"/>
          <w:szCs w:val="21"/>
        </w:rPr>
        <w:tab/>
      </w:r>
      <w:r>
        <w:rPr>
          <w:rFonts w:ascii="宋体" w:hAnsi="宋体" w:cs="宋体" w:hint="eastAsia"/>
          <w:kern w:val="0"/>
          <w:szCs w:val="21"/>
        </w:rPr>
        <w:t>爆破作业安全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承包人的施工爆破作业应严格遵照</w:t>
      </w:r>
      <w:r>
        <w:rPr>
          <w:rFonts w:ascii="宋体" w:hAnsi="宋体" w:cs="宋体"/>
          <w:kern w:val="0"/>
          <w:szCs w:val="21"/>
        </w:rPr>
        <w:t xml:space="preserve"> GB 6722-2003 </w:t>
      </w:r>
      <w:r>
        <w:rPr>
          <w:rFonts w:ascii="宋体" w:hAnsi="宋体" w:cs="宋体" w:hint="eastAsia"/>
          <w:kern w:val="0"/>
          <w:szCs w:val="21"/>
        </w:rPr>
        <w:t>及国家有关爆破安全管理的规定。承包人应对爆破造成的工程和人身损害和财产损失承担责任。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对实施电引爆的作业区，承包人应采用必要的特殊安全装置，以防止暴风雨时的大气或邻近电气设备放电的影响。特殊安全装置应经过试验证明其确保安全可靠时方可使用。试验报告应提交监理人。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当承包人的现场爆破作业对其它承包人的施工造成干扰及影响临近设施和人员的安全时，应由监理人协调解决。现场爆破时，各方均应服从爆破作业指挥人员的命令。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3.2.9</w:t>
      </w:r>
      <w:r>
        <w:rPr>
          <w:rFonts w:ascii="宋体" w:hAnsi="宋体" w:cs="宋体"/>
          <w:kern w:val="0"/>
          <w:szCs w:val="21"/>
        </w:rPr>
        <w:tab/>
      </w:r>
      <w:r>
        <w:rPr>
          <w:rFonts w:ascii="宋体" w:hAnsi="宋体" w:cs="宋体" w:hint="eastAsia"/>
          <w:kern w:val="0"/>
          <w:szCs w:val="21"/>
        </w:rPr>
        <w:t>消防</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承包人应遵守《中华人民共和国消防法》，并负责其自己辖区内的消防工作。承包人应对其辖区内发生的火灾及其造成的人员伤亡和财产损失负责。</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承包人应按</w:t>
      </w:r>
      <w:r>
        <w:rPr>
          <w:rFonts w:ascii="宋体" w:hAnsi="宋体" w:cs="宋体"/>
          <w:kern w:val="0"/>
          <w:szCs w:val="21"/>
        </w:rPr>
        <w:t xml:space="preserve"> SL 398-2007 </w:t>
      </w:r>
      <w:r>
        <w:rPr>
          <w:rFonts w:ascii="宋体" w:hAnsi="宋体" w:cs="宋体" w:hint="eastAsia"/>
          <w:kern w:val="0"/>
          <w:szCs w:val="21"/>
        </w:rPr>
        <w:t>第</w:t>
      </w:r>
      <w:r>
        <w:rPr>
          <w:rFonts w:ascii="宋体" w:hAnsi="宋体" w:cs="宋体"/>
          <w:kern w:val="0"/>
          <w:szCs w:val="21"/>
        </w:rPr>
        <w:t xml:space="preserve"> 3.5 </w:t>
      </w:r>
      <w:r>
        <w:rPr>
          <w:rFonts w:ascii="宋体" w:hAnsi="宋体" w:cs="宋体" w:hint="eastAsia"/>
          <w:kern w:val="0"/>
          <w:szCs w:val="21"/>
        </w:rPr>
        <w:t>节的规定，建立现场消防组织，配置必要的消防专职人员和消防设备器材。消防设备的型号和功率应满足消防任务的需要。在现场配备必要的灭火器材、设置防火警示标志，保持畅通的消防通道。</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承包人应对职工进行经常性的消防知识教育和消防安全训练，消防设备器材应经常检查和保养，使其处于良好的待命状态。</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承包人应制定经常性的消防检查制度，划分施工现场的防火责任区。承包人的消防专职人员应定期检查各施工现场，以及办公与生活区的消防安全，特别是用电安全。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3.2.10</w:t>
      </w:r>
      <w:r>
        <w:rPr>
          <w:rFonts w:ascii="宋体" w:hAnsi="宋体" w:cs="宋体"/>
          <w:kern w:val="0"/>
          <w:szCs w:val="21"/>
        </w:rPr>
        <w:tab/>
      </w:r>
      <w:r>
        <w:rPr>
          <w:rFonts w:ascii="宋体" w:hAnsi="宋体" w:cs="宋体" w:hint="eastAsia"/>
          <w:kern w:val="0"/>
          <w:szCs w:val="21"/>
        </w:rPr>
        <w:t>洪水和气象灾害的防护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做好水情和气象预报工作。承包人应向发包人或地方主管水文、气象预报工作的部门获取工程所在区域短、中、长期水文、气象预报资料。一旦发现有可能危及工程和人身财产安全的灾害预兆时，应立即采取确保安全的有效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lastRenderedPageBreak/>
        <w:t>（</w:t>
      </w: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每年汛前，承包人应编制防洪度汛预案，并按《水利水电工程施工通用安全技术规程》</w:t>
      </w:r>
      <w:r>
        <w:rPr>
          <w:rFonts w:ascii="宋体" w:hAnsi="宋体" w:cs="宋体"/>
          <w:kern w:val="0"/>
          <w:szCs w:val="21"/>
        </w:rPr>
        <w:t>(SL 398-2007)</w:t>
      </w:r>
      <w:r>
        <w:rPr>
          <w:rFonts w:ascii="宋体" w:hAnsi="宋体" w:cs="宋体" w:hint="eastAsia"/>
          <w:kern w:val="0"/>
          <w:szCs w:val="21"/>
        </w:rPr>
        <w:t>第</w:t>
      </w:r>
      <w:r>
        <w:rPr>
          <w:rFonts w:ascii="宋体" w:hAnsi="宋体" w:cs="宋体"/>
          <w:kern w:val="0"/>
          <w:szCs w:val="21"/>
        </w:rPr>
        <w:t xml:space="preserve"> 3.6 </w:t>
      </w:r>
      <w:r>
        <w:rPr>
          <w:rFonts w:ascii="宋体" w:hAnsi="宋体" w:cs="宋体" w:hint="eastAsia"/>
          <w:kern w:val="0"/>
          <w:szCs w:val="21"/>
        </w:rPr>
        <w:t>节、第</w:t>
      </w:r>
      <w:r>
        <w:rPr>
          <w:rFonts w:ascii="宋体" w:hAnsi="宋体" w:cs="宋体"/>
          <w:kern w:val="0"/>
          <w:szCs w:val="21"/>
        </w:rPr>
        <w:t xml:space="preserve"> 3.7 </w:t>
      </w:r>
      <w:r>
        <w:rPr>
          <w:rFonts w:ascii="宋体" w:hAnsi="宋体" w:cs="宋体" w:hint="eastAsia"/>
          <w:kern w:val="0"/>
          <w:szCs w:val="21"/>
        </w:rPr>
        <w:t>节的规定，制定切实可行的预防和减灾措施。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3.2.11</w:t>
      </w:r>
      <w:r>
        <w:rPr>
          <w:rFonts w:ascii="宋体" w:hAnsi="宋体" w:cs="宋体"/>
          <w:kern w:val="0"/>
          <w:szCs w:val="21"/>
        </w:rPr>
        <w:tab/>
      </w:r>
      <w:r>
        <w:rPr>
          <w:rFonts w:ascii="宋体" w:hAnsi="宋体" w:cs="宋体" w:hint="eastAsia"/>
          <w:kern w:val="0"/>
          <w:szCs w:val="21"/>
        </w:rPr>
        <w:t>安全标志</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）承包人应按</w:t>
      </w:r>
      <w:r>
        <w:rPr>
          <w:rFonts w:ascii="宋体" w:hAnsi="宋体" w:cs="宋体"/>
          <w:kern w:val="0"/>
          <w:szCs w:val="21"/>
        </w:rPr>
        <w:t xml:space="preserve"> GB 2894-2008 </w:t>
      </w:r>
      <w:r>
        <w:rPr>
          <w:rFonts w:ascii="宋体" w:hAnsi="宋体" w:cs="宋体" w:hint="eastAsia"/>
          <w:kern w:val="0"/>
          <w:szCs w:val="21"/>
        </w:rPr>
        <w:t>的要求，在施工区内设置一切必需的安全标志，其标志类型包括：</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禁止标志</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警告标志</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指令标志</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提示标志</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）承包人应负责保护施工区内的所有标志，并按监理人指示补充或更换失效的标志。</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3.3</w:t>
      </w:r>
      <w:r>
        <w:rPr>
          <w:rFonts w:ascii="宋体" w:hAnsi="宋体" w:cs="宋体"/>
          <w:kern w:val="0"/>
          <w:szCs w:val="21"/>
        </w:rPr>
        <w:tab/>
      </w:r>
      <w:r>
        <w:rPr>
          <w:rFonts w:ascii="宋体" w:hAnsi="宋体" w:cs="宋体" w:hint="eastAsia"/>
          <w:kern w:val="0"/>
          <w:szCs w:val="21"/>
        </w:rPr>
        <w:t>应急救援措施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3.3.1</w:t>
      </w:r>
      <w:r>
        <w:rPr>
          <w:rFonts w:ascii="宋体" w:hAnsi="宋体" w:cs="宋体"/>
          <w:kern w:val="0"/>
          <w:szCs w:val="21"/>
        </w:rPr>
        <w:tab/>
      </w:r>
      <w:r>
        <w:rPr>
          <w:rFonts w:ascii="宋体" w:hAnsi="宋体" w:cs="宋体" w:hint="eastAsia"/>
          <w:kern w:val="0"/>
          <w:szCs w:val="21"/>
        </w:rPr>
        <w:t>事故应急救援预案</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）承包人应制定生产安全事故的应急救援预案，应急救援预案应能随时紧急调动应救人员，</w:t>
      </w:r>
      <w:r>
        <w:rPr>
          <w:rFonts w:ascii="宋体" w:hAnsi="宋体" w:cs="宋体"/>
          <w:kern w:val="0"/>
          <w:szCs w:val="21"/>
        </w:rPr>
        <w:t xml:space="preserve"> </w:t>
      </w:r>
      <w:r>
        <w:rPr>
          <w:rFonts w:ascii="宋体" w:hAnsi="宋体" w:cs="宋体" w:hint="eastAsia"/>
          <w:kern w:val="0"/>
          <w:szCs w:val="21"/>
        </w:rPr>
        <w:t>救援专职人员应定期组织演练。</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）发生事故后，承包人应按应急救援要求，配备必需的应急救援器材和设备，并及时将应急救援的措施报告提交监理人。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3.3.2</w:t>
      </w:r>
      <w:r>
        <w:rPr>
          <w:rFonts w:ascii="宋体" w:hAnsi="宋体" w:cs="宋体" w:hint="eastAsia"/>
          <w:kern w:val="0"/>
          <w:szCs w:val="21"/>
        </w:rPr>
        <w:t>伤亡事故处理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）施工过程中，若发生施工生产人员或第三者人员的伤亡事故时，承包人应按本合同通用合同</w:t>
      </w:r>
      <w:proofErr w:type="gramStart"/>
      <w:r>
        <w:rPr>
          <w:rFonts w:ascii="宋体" w:hAnsi="宋体" w:cs="宋体" w:hint="eastAsia"/>
          <w:kern w:val="0"/>
          <w:szCs w:val="21"/>
        </w:rPr>
        <w:t>条款第</w:t>
      </w:r>
      <w:proofErr w:type="gramEnd"/>
      <w:r>
        <w:rPr>
          <w:rFonts w:ascii="宋体" w:hAnsi="宋体" w:cs="宋体"/>
          <w:kern w:val="0"/>
          <w:szCs w:val="21"/>
        </w:rPr>
        <w:t xml:space="preserve"> 9.5 </w:t>
      </w:r>
      <w:r>
        <w:rPr>
          <w:rFonts w:ascii="宋体" w:hAnsi="宋体" w:cs="宋体" w:hint="eastAsia"/>
          <w:kern w:val="0"/>
          <w:szCs w:val="21"/>
        </w:rPr>
        <w:t>款的约定，及时进行处理，并立即报告监理人。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）发生重大伤亡或特大事故时，承包人必须保护事故现场，立即报告发包人和当地政府的安全管理部门，并在当地政府的支持和协助下，按国家有关规定妥善处理好事故。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事故处理结案后，承包人应向公众张榜告示处理事故结果。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3.3.3</w:t>
      </w:r>
      <w:r>
        <w:rPr>
          <w:rFonts w:ascii="宋体" w:hAnsi="宋体" w:cs="宋体" w:hint="eastAsia"/>
          <w:kern w:val="0"/>
          <w:szCs w:val="21"/>
        </w:rPr>
        <w:t>预防自然灾害措施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施工期间一旦发生洪水、或可能危及人身财产安全事故的预兆时，承包人应立即采取有效的防灾措施，确保工程人员和财产的安全。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一旦发生安全事故，承包人应立即按其安全职责分工，组织人员、设备和物资，尽快制止事故发展，及时消除隐患，划定警戒范围，并在最短时间内组织好人员、车辆和设备的疏散，避免再次发生人员伤亡和财产损失。</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承包人应保护好事故现场，为事故调查分析提供直接证据，做好现场标志和书面记录，绘制现场简图，并妥善保存现场重要痕迹、物证，必要时应对事故现场和伤亡情况进行录像或拍照，</w:t>
      </w:r>
      <w:r>
        <w:rPr>
          <w:rFonts w:ascii="宋体" w:hAnsi="宋体" w:cs="宋体"/>
          <w:kern w:val="0"/>
          <w:szCs w:val="21"/>
        </w:rPr>
        <w:t xml:space="preserve"> </w:t>
      </w:r>
      <w:r>
        <w:rPr>
          <w:rFonts w:ascii="宋体" w:hAnsi="宋体" w:cs="宋体" w:hint="eastAsia"/>
          <w:kern w:val="0"/>
          <w:szCs w:val="21"/>
        </w:rPr>
        <w:t>待事故调查部门有明确指令后，才能清除事故现场。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3.4</w:t>
      </w:r>
      <w:r>
        <w:rPr>
          <w:rFonts w:ascii="宋体" w:hAnsi="宋体" w:cs="宋体"/>
          <w:kern w:val="0"/>
          <w:szCs w:val="21"/>
        </w:rPr>
        <w:tab/>
      </w:r>
      <w:r>
        <w:rPr>
          <w:rFonts w:ascii="宋体" w:hAnsi="宋体" w:cs="宋体" w:hint="eastAsia"/>
          <w:kern w:val="0"/>
          <w:szCs w:val="21"/>
        </w:rPr>
        <w:t>计量和支付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具体工程项目施工安全的各项安全保护措施所需的费用，应包含在《工程量清单》各具体工程项目有效工程量的工程单价中，发包人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pStyle w:val="a0"/>
      </w:pPr>
    </w:p>
    <w:p w:rsidR="00CC075D" w:rsidRDefault="00CC075D">
      <w:pPr>
        <w:autoSpaceDE w:val="0"/>
        <w:autoSpaceDN w:val="0"/>
        <w:adjustRightInd w:val="0"/>
        <w:snapToGrid w:val="0"/>
        <w:spacing w:line="360" w:lineRule="auto"/>
        <w:jc w:val="center"/>
        <w:rPr>
          <w:rFonts w:ascii="宋体" w:cs="宋体"/>
          <w:kern w:val="0"/>
          <w:szCs w:val="21"/>
        </w:rPr>
      </w:pPr>
      <w:r>
        <w:rPr>
          <w:rFonts w:ascii="宋体" w:hAnsi="宋体" w:cs="宋体"/>
          <w:kern w:val="0"/>
          <w:szCs w:val="21"/>
          <w:highlight w:val="yellow"/>
        </w:rPr>
        <w:lastRenderedPageBreak/>
        <w:t>4.</w:t>
      </w:r>
      <w:r>
        <w:rPr>
          <w:rFonts w:ascii="宋体" w:hAnsi="宋体" w:cs="宋体"/>
          <w:kern w:val="0"/>
          <w:szCs w:val="21"/>
          <w:highlight w:val="yellow"/>
        </w:rPr>
        <w:tab/>
      </w:r>
      <w:r>
        <w:rPr>
          <w:rFonts w:ascii="宋体" w:hAnsi="宋体" w:cs="宋体" w:hint="eastAsia"/>
          <w:kern w:val="0"/>
          <w:szCs w:val="21"/>
          <w:highlight w:val="yellow"/>
        </w:rPr>
        <w:t>环境保护和水土保持</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4.1</w:t>
      </w:r>
      <w:r>
        <w:rPr>
          <w:rFonts w:ascii="宋体" w:hAnsi="宋体" w:cs="宋体"/>
          <w:kern w:val="0"/>
          <w:szCs w:val="21"/>
        </w:rPr>
        <w:tab/>
      </w:r>
      <w:r>
        <w:rPr>
          <w:rFonts w:ascii="宋体" w:hAnsi="宋体" w:cs="宋体" w:hint="eastAsia"/>
          <w:kern w:val="0"/>
          <w:szCs w:val="21"/>
        </w:rPr>
        <w:t>一般规定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4.1.1</w:t>
      </w:r>
      <w:r>
        <w:rPr>
          <w:rFonts w:ascii="宋体" w:hAnsi="宋体" w:cs="宋体" w:hint="eastAsia"/>
          <w:kern w:val="0"/>
          <w:szCs w:val="21"/>
        </w:rPr>
        <w:t>应用范围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本章规定适用于本工程施工期的生产、生活区环境保护和水土保持的有关工作，其主要工作范围和内容包括：施工、生活污水和废水处理、大气环境与声环境保护、固体废弃物处理、水土保持、</w:t>
      </w:r>
      <w:r>
        <w:rPr>
          <w:rFonts w:ascii="宋体" w:hAnsi="宋体" w:cs="宋体"/>
          <w:kern w:val="0"/>
          <w:szCs w:val="21"/>
        </w:rPr>
        <w:t xml:space="preserve">   </w:t>
      </w:r>
      <w:r>
        <w:rPr>
          <w:rFonts w:ascii="宋体" w:hAnsi="宋体" w:cs="宋体" w:hint="eastAsia"/>
          <w:kern w:val="0"/>
          <w:szCs w:val="21"/>
        </w:rPr>
        <w:t>完工后的场地清理、农田复耕与植被恢复等。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4.1.2</w:t>
      </w:r>
      <w:r>
        <w:rPr>
          <w:rFonts w:ascii="宋体" w:hAnsi="宋体" w:cs="宋体" w:hint="eastAsia"/>
          <w:kern w:val="0"/>
          <w:szCs w:val="21"/>
        </w:rPr>
        <w:t>承包人责任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承包人必须遵守有关环境保护和水土保持的法律、法规和规章，并按照本合同技术条款的有</w:t>
      </w:r>
      <w:r>
        <w:rPr>
          <w:rFonts w:ascii="宋体" w:hAnsi="宋体" w:cs="宋体"/>
          <w:kern w:val="0"/>
          <w:szCs w:val="21"/>
        </w:rPr>
        <w:t xml:space="preserve">   </w:t>
      </w:r>
      <w:r>
        <w:rPr>
          <w:rFonts w:ascii="宋体" w:hAnsi="宋体" w:cs="宋体" w:hint="eastAsia"/>
          <w:kern w:val="0"/>
          <w:szCs w:val="21"/>
        </w:rPr>
        <w:t>关规定，做好施工区及生活区的环境保护与水土保持工作。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对本合同划定的施工场地界线附近的树木和植被必须尽力加以保护。承包人不得让有害物质</w:t>
      </w:r>
      <w:r>
        <w:rPr>
          <w:rFonts w:ascii="宋体" w:hAnsi="宋体" w:cs="宋体"/>
          <w:kern w:val="0"/>
          <w:szCs w:val="21"/>
        </w:rPr>
        <w:t xml:space="preserve">    (</w:t>
      </w:r>
      <w:r>
        <w:rPr>
          <w:rFonts w:ascii="宋体" w:hAnsi="宋体" w:cs="宋体" w:hint="eastAsia"/>
          <w:kern w:val="0"/>
          <w:szCs w:val="21"/>
        </w:rPr>
        <w:t>如燃料、油料、化学品、酸等，以及超过剂量的有害气体和尘埃、污水、泥土或水、弃渣等</w:t>
      </w:r>
      <w:r>
        <w:rPr>
          <w:rFonts w:ascii="宋体" w:hAnsi="宋体" w:cs="宋体"/>
          <w:kern w:val="0"/>
          <w:szCs w:val="21"/>
        </w:rPr>
        <w:t>)</w:t>
      </w:r>
      <w:r>
        <w:rPr>
          <w:rFonts w:ascii="宋体" w:hAnsi="宋体" w:cs="宋体" w:hint="eastAsia"/>
          <w:kern w:val="0"/>
          <w:szCs w:val="21"/>
        </w:rPr>
        <w:t>，污染施工场地及场地以外的土地和河川。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承包人应按合同约定和监理人指示，接受国家和地方环境保护与水行政主管部门的监督和</w:t>
      </w:r>
      <w:proofErr w:type="gramStart"/>
      <w:r>
        <w:rPr>
          <w:rFonts w:ascii="宋体" w:hAnsi="宋体" w:cs="宋体" w:hint="eastAsia"/>
          <w:kern w:val="0"/>
          <w:szCs w:val="21"/>
        </w:rPr>
        <w:t>检</w:t>
      </w:r>
      <w:r>
        <w:rPr>
          <w:rFonts w:ascii="宋体" w:hAnsi="宋体" w:cs="宋体"/>
          <w:kern w:val="0"/>
          <w:szCs w:val="21"/>
        </w:rPr>
        <w:t xml:space="preserve">   </w:t>
      </w:r>
      <w:proofErr w:type="gramEnd"/>
      <w:r>
        <w:rPr>
          <w:rFonts w:ascii="宋体" w:hAnsi="宋体" w:cs="宋体" w:hint="eastAsia"/>
          <w:kern w:val="0"/>
          <w:szCs w:val="21"/>
        </w:rPr>
        <w:t>查。承包人应对其违反上述法律、法规和规章以及本合同规定所造成的环境污染、水土流失、人员伤害和财产损失等承担责任。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4.1.3</w:t>
      </w:r>
      <w:r>
        <w:rPr>
          <w:rFonts w:ascii="宋体" w:hAnsi="宋体" w:cs="宋体" w:hint="eastAsia"/>
          <w:kern w:val="0"/>
          <w:szCs w:val="21"/>
        </w:rPr>
        <w:t>主要提交件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环境保护及水土保持措施计划：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承包人在提交施工总布置设计文件的同时提交本合同施工期的环境保护和水土保持措施计划，</w:t>
      </w:r>
      <w:r>
        <w:rPr>
          <w:rFonts w:ascii="宋体" w:hAnsi="宋体" w:cs="宋体"/>
          <w:kern w:val="0"/>
          <w:szCs w:val="21"/>
        </w:rPr>
        <w:t xml:space="preserve"> </w:t>
      </w:r>
      <w:r>
        <w:rPr>
          <w:rFonts w:ascii="宋体" w:hAnsi="宋体" w:cs="宋体" w:hint="eastAsia"/>
          <w:kern w:val="0"/>
          <w:szCs w:val="21"/>
        </w:rPr>
        <w:t>提交监理人批准，其内容包括：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承包人生活区的生活用水和生活污水处理措施；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施工生产废水</w:t>
      </w:r>
      <w:r>
        <w:rPr>
          <w:rFonts w:ascii="宋体" w:hAnsi="宋体" w:cs="宋体"/>
          <w:kern w:val="0"/>
          <w:szCs w:val="21"/>
        </w:rPr>
        <w:t>(</w:t>
      </w:r>
      <w:r>
        <w:rPr>
          <w:rFonts w:ascii="宋体" w:hAnsi="宋体" w:cs="宋体" w:hint="eastAsia"/>
          <w:kern w:val="0"/>
          <w:szCs w:val="21"/>
        </w:rPr>
        <w:t>如基坑废水、混凝土生产系统废水、砂石料加工系统废水、机修废水等</w:t>
      </w:r>
      <w:r>
        <w:rPr>
          <w:rFonts w:ascii="宋体" w:hAnsi="宋体" w:cs="宋体"/>
          <w:kern w:val="0"/>
          <w:szCs w:val="21"/>
        </w:rPr>
        <w:t>)</w:t>
      </w:r>
      <w:r>
        <w:rPr>
          <w:rFonts w:ascii="宋体" w:hAnsi="宋体" w:cs="宋体" w:hint="eastAsia"/>
          <w:kern w:val="0"/>
          <w:szCs w:val="21"/>
        </w:rPr>
        <w:t>处理措施；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施工区粉尘、废气的处理措施；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施工区噪声控制措施；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固体废弃物处理措施；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人群健康保护措施；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kern w:val="0"/>
          <w:szCs w:val="21"/>
        </w:rPr>
        <w:tab/>
      </w:r>
      <w:r>
        <w:rPr>
          <w:rFonts w:ascii="宋体" w:hAnsi="宋体" w:cs="宋体" w:hint="eastAsia"/>
          <w:kern w:val="0"/>
          <w:szCs w:val="21"/>
        </w:rPr>
        <w:t>本工程存料场、弃渣场的挡护工程、坡面保护工程和排水工程；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kern w:val="0"/>
          <w:szCs w:val="21"/>
        </w:rPr>
        <w:tab/>
      </w:r>
      <w:r>
        <w:rPr>
          <w:rFonts w:ascii="宋体" w:hAnsi="宋体" w:cs="宋体" w:hint="eastAsia"/>
          <w:kern w:val="0"/>
          <w:szCs w:val="21"/>
        </w:rPr>
        <w:t>施工辅助生产区、工程枢纽施工区、施工生活营地等所有场地周边的截、排水措施，开挖边坡支护措施、挡护建筑物的排水措施等；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kern w:val="0"/>
          <w:szCs w:val="21"/>
        </w:rPr>
        <w:tab/>
      </w:r>
      <w:r>
        <w:rPr>
          <w:rFonts w:ascii="宋体" w:hAnsi="宋体" w:cs="宋体" w:hint="eastAsia"/>
          <w:kern w:val="0"/>
          <w:szCs w:val="21"/>
        </w:rPr>
        <w:t>施工区边坡工程的水土保护措施；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10)</w:t>
      </w:r>
      <w:r>
        <w:rPr>
          <w:rFonts w:ascii="宋体" w:hAnsi="宋体" w:cs="宋体"/>
          <w:kern w:val="0"/>
          <w:szCs w:val="21"/>
        </w:rPr>
        <w:tab/>
      </w:r>
      <w:r>
        <w:rPr>
          <w:rFonts w:ascii="宋体" w:hAnsi="宋体" w:cs="宋体" w:hint="eastAsia"/>
          <w:kern w:val="0"/>
          <w:szCs w:val="21"/>
        </w:rPr>
        <w:t>完工后场地清理及农田复耕和植被恢复措施。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承包人应按监理人指示，在工程开工后</w:t>
      </w:r>
      <w:r>
        <w:rPr>
          <w:rFonts w:ascii="宋体" w:hAnsi="宋体" w:cs="宋体"/>
          <w:kern w:val="0"/>
          <w:szCs w:val="21"/>
        </w:rPr>
        <w:t xml:space="preserve"> 14 </w:t>
      </w:r>
      <w:r>
        <w:rPr>
          <w:rFonts w:ascii="宋体" w:hAnsi="宋体" w:cs="宋体" w:hint="eastAsia"/>
          <w:kern w:val="0"/>
          <w:szCs w:val="21"/>
        </w:rPr>
        <w:t>天内，将废水处理系统的设计与施工计划以及维护系统的运行措施等生产废水处理的专项报告提交监理人批准。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）验收报告和资料：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环境保护措施质量检查及验收报告；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水土保持措施的质量检查及验收报告；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3)</w:t>
      </w:r>
      <w:r>
        <w:rPr>
          <w:rFonts w:ascii="宋体" w:hAnsi="宋体" w:cs="宋体"/>
          <w:kern w:val="0"/>
          <w:szCs w:val="21"/>
        </w:rPr>
        <w:tab/>
      </w:r>
      <w:r>
        <w:rPr>
          <w:rFonts w:ascii="宋体" w:hAnsi="宋体" w:cs="宋体" w:hint="eastAsia"/>
          <w:kern w:val="0"/>
          <w:szCs w:val="21"/>
        </w:rPr>
        <w:t>监理人要求提供的其它资料。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4.1.4</w:t>
      </w:r>
      <w:r>
        <w:rPr>
          <w:rFonts w:ascii="宋体" w:hAnsi="宋体" w:cs="宋体"/>
          <w:kern w:val="0"/>
          <w:szCs w:val="21"/>
        </w:rPr>
        <w:tab/>
      </w:r>
      <w:r>
        <w:rPr>
          <w:rFonts w:ascii="宋体" w:hAnsi="宋体" w:cs="宋体" w:hint="eastAsia"/>
          <w:kern w:val="0"/>
          <w:szCs w:val="21"/>
        </w:rPr>
        <w:t>引用的法律法规</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《水利工程建设项目验收管理规定》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《中华人民共和国水法》；</w:t>
      </w:r>
      <w:r>
        <w:rPr>
          <w:rFonts w:ascii="宋体" w:hAnsi="宋体" w:cs="宋体"/>
          <w:kern w:val="0"/>
          <w:szCs w:val="21"/>
        </w:rPr>
        <w:t>(</w:t>
      </w:r>
      <w:r>
        <w:rPr>
          <w:rFonts w:ascii="宋体" w:hAnsi="宋体" w:cs="宋体" w:hint="eastAsia"/>
          <w:kern w:val="0"/>
          <w:szCs w:val="21"/>
        </w:rPr>
        <w:t>水利部第</w:t>
      </w:r>
      <w:r>
        <w:rPr>
          <w:rFonts w:ascii="宋体" w:hAnsi="宋体" w:cs="宋体"/>
          <w:kern w:val="0"/>
          <w:szCs w:val="21"/>
        </w:rPr>
        <w:t xml:space="preserve"> 30 </w:t>
      </w:r>
      <w:r>
        <w:rPr>
          <w:rFonts w:ascii="宋体" w:hAnsi="宋体" w:cs="宋体" w:hint="eastAsia"/>
          <w:kern w:val="0"/>
          <w:szCs w:val="21"/>
        </w:rPr>
        <w:t>号令</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《中华人民共和国水污染防治法实施细则》</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《中华人民共和国大气污染防治法》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《建设项目环境保护管理条例》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《中华人民共和国环境噪声污染防治法》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《中华人民共和国水污染防治法》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hint="eastAsia"/>
          <w:kern w:val="0"/>
          <w:szCs w:val="21"/>
        </w:rPr>
        <w:t>《中华人民共和国固体废弃物污染环境防治法》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hint="eastAsia"/>
          <w:kern w:val="0"/>
          <w:szCs w:val="21"/>
        </w:rPr>
        <w:t>《中华人民共和国水土保持法》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(10)</w:t>
      </w:r>
      <w:r>
        <w:rPr>
          <w:rFonts w:ascii="宋体" w:hAnsi="宋体" w:cs="宋体" w:hint="eastAsia"/>
          <w:kern w:val="0"/>
          <w:szCs w:val="21"/>
        </w:rPr>
        <w:t>《中华人民共和国环境保护法》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4.1.5</w:t>
      </w:r>
      <w:r>
        <w:rPr>
          <w:rFonts w:ascii="宋体" w:hAnsi="宋体" w:cs="宋体"/>
          <w:kern w:val="0"/>
          <w:szCs w:val="21"/>
        </w:rPr>
        <w:tab/>
      </w:r>
      <w:r>
        <w:rPr>
          <w:rFonts w:ascii="宋体" w:hAnsi="宋体" w:cs="宋体" w:hint="eastAsia"/>
          <w:kern w:val="0"/>
          <w:szCs w:val="21"/>
        </w:rPr>
        <w:t>引用标准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《生活饮用水卫生标准》</w:t>
      </w:r>
      <w:r>
        <w:rPr>
          <w:rFonts w:ascii="宋体" w:hAnsi="宋体" w:cs="宋体"/>
          <w:kern w:val="0"/>
          <w:szCs w:val="21"/>
        </w:rPr>
        <w:t>(GB 5749—2006)</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《地表水环境质量标准》</w:t>
      </w:r>
      <w:r>
        <w:rPr>
          <w:rFonts w:ascii="宋体" w:hAnsi="宋体" w:cs="宋体"/>
          <w:kern w:val="0"/>
          <w:szCs w:val="21"/>
        </w:rPr>
        <w:t>(GB 3838—2002)</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《环境空气质量标准》</w:t>
      </w:r>
      <w:r>
        <w:rPr>
          <w:rFonts w:ascii="宋体" w:hAnsi="宋体" w:cs="宋体"/>
          <w:kern w:val="0"/>
          <w:szCs w:val="21"/>
        </w:rPr>
        <w:t>(GB 3095—1996)</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《污水综合排放标准》</w:t>
      </w:r>
      <w:r>
        <w:rPr>
          <w:rFonts w:ascii="宋体" w:hAnsi="宋体" w:cs="宋体"/>
          <w:kern w:val="0"/>
          <w:szCs w:val="21"/>
        </w:rPr>
        <w:t>(GB 8978—1996)</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《大气污染物综合排放标准》</w:t>
      </w:r>
      <w:r>
        <w:rPr>
          <w:rFonts w:ascii="宋体" w:hAnsi="宋体" w:cs="宋体"/>
          <w:kern w:val="0"/>
          <w:szCs w:val="21"/>
        </w:rPr>
        <w:t>(GB 16297—1996)</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《建筑施工场界噪声限值》</w:t>
      </w:r>
      <w:r>
        <w:rPr>
          <w:rFonts w:ascii="宋体" w:hAnsi="宋体" w:cs="宋体"/>
          <w:kern w:val="0"/>
          <w:szCs w:val="21"/>
        </w:rPr>
        <w:t>(GB 12523—1990)</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kern w:val="0"/>
          <w:szCs w:val="21"/>
        </w:rPr>
        <w:tab/>
      </w:r>
      <w:r>
        <w:rPr>
          <w:rFonts w:ascii="宋体" w:hAnsi="宋体" w:cs="宋体" w:hint="eastAsia"/>
          <w:kern w:val="0"/>
          <w:szCs w:val="21"/>
        </w:rPr>
        <w:t>《水利水电工程施工通用安全技术规程》</w:t>
      </w:r>
      <w:r>
        <w:rPr>
          <w:rFonts w:ascii="宋体" w:hAnsi="宋体" w:cs="宋体"/>
          <w:kern w:val="0"/>
          <w:szCs w:val="21"/>
        </w:rPr>
        <w:t>(SL 398-2007</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hint="eastAsia"/>
          <w:kern w:val="0"/>
          <w:szCs w:val="21"/>
        </w:rPr>
        <w:t>《水土保持监测技术规程》</w:t>
      </w:r>
      <w:r>
        <w:rPr>
          <w:rFonts w:ascii="宋体" w:hAnsi="宋体" w:cs="宋体"/>
          <w:kern w:val="0"/>
          <w:szCs w:val="21"/>
        </w:rPr>
        <w:t>(SL 277—2002)</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kern w:val="0"/>
          <w:szCs w:val="21"/>
        </w:rPr>
        <w:tab/>
      </w:r>
      <w:r>
        <w:rPr>
          <w:rFonts w:ascii="宋体" w:hAnsi="宋体" w:cs="宋体" w:hint="eastAsia"/>
          <w:kern w:val="0"/>
          <w:szCs w:val="21"/>
        </w:rPr>
        <w:t>《水环境监测规范》</w:t>
      </w:r>
      <w:r>
        <w:rPr>
          <w:rFonts w:ascii="宋体" w:hAnsi="宋体" w:cs="宋体"/>
          <w:kern w:val="0"/>
          <w:szCs w:val="21"/>
        </w:rPr>
        <w:t>(SL 219—1998)</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(10)</w:t>
      </w:r>
      <w:r>
        <w:rPr>
          <w:rFonts w:ascii="宋体" w:hAnsi="宋体" w:cs="宋体" w:hint="eastAsia"/>
          <w:kern w:val="0"/>
          <w:szCs w:val="21"/>
        </w:rPr>
        <w:t>《生活垃圾卫生填埋技术规范》</w:t>
      </w:r>
      <w:r>
        <w:rPr>
          <w:rFonts w:ascii="宋体" w:hAnsi="宋体" w:cs="宋体"/>
          <w:kern w:val="0"/>
          <w:szCs w:val="21"/>
        </w:rPr>
        <w:t>(CJJ 17—2004)</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w:t>
      </w:r>
      <w:r>
        <w:rPr>
          <w:rFonts w:ascii="宋体" w:hAnsi="宋体" w:cs="宋体" w:hint="eastAsia"/>
          <w:kern w:val="0"/>
          <w:szCs w:val="21"/>
        </w:rPr>
        <w:t>《水土保持综合治理验收规范》</w:t>
      </w:r>
      <w:r>
        <w:rPr>
          <w:rFonts w:ascii="宋体" w:hAnsi="宋体" w:cs="宋体"/>
          <w:kern w:val="0"/>
          <w:szCs w:val="21"/>
        </w:rPr>
        <w:t>(GB</w:t>
      </w:r>
      <w:r>
        <w:rPr>
          <w:rFonts w:ascii="宋体" w:hAnsi="宋体" w:cs="宋体" w:hint="eastAsia"/>
          <w:kern w:val="0"/>
          <w:szCs w:val="21"/>
        </w:rPr>
        <w:t>／</w:t>
      </w:r>
      <w:r>
        <w:rPr>
          <w:rFonts w:ascii="宋体" w:hAnsi="宋体" w:cs="宋体"/>
          <w:kern w:val="0"/>
          <w:szCs w:val="21"/>
        </w:rPr>
        <w:t>T 15773—1995)</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4.2</w:t>
      </w:r>
      <w:r>
        <w:rPr>
          <w:rFonts w:ascii="宋体" w:hAnsi="宋体" w:cs="宋体"/>
          <w:kern w:val="0"/>
          <w:szCs w:val="21"/>
        </w:rPr>
        <w:tab/>
      </w:r>
      <w:r>
        <w:rPr>
          <w:rFonts w:ascii="宋体" w:hAnsi="宋体" w:cs="宋体" w:hint="eastAsia"/>
          <w:kern w:val="0"/>
          <w:szCs w:val="21"/>
        </w:rPr>
        <w:t>施工环境保护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4.2.1</w:t>
      </w:r>
      <w:r>
        <w:rPr>
          <w:rFonts w:ascii="宋体" w:hAnsi="宋体" w:cs="宋体"/>
          <w:kern w:val="0"/>
          <w:szCs w:val="21"/>
        </w:rPr>
        <w:tab/>
      </w:r>
      <w:r>
        <w:rPr>
          <w:rFonts w:ascii="宋体" w:hAnsi="宋体" w:cs="宋体" w:hint="eastAsia"/>
          <w:kern w:val="0"/>
          <w:szCs w:val="21"/>
        </w:rPr>
        <w:t>生活供水及生活废水处理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饮用水水质应符合</w:t>
      </w:r>
      <w:r>
        <w:rPr>
          <w:rFonts w:ascii="宋体" w:hAnsi="宋体" w:cs="宋体"/>
          <w:kern w:val="0"/>
          <w:szCs w:val="21"/>
        </w:rPr>
        <w:t xml:space="preserve"> GB 5749—2006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处理后的废水水质应符合受纳水体环境功能区规划规定的排放要求，或应遵守</w:t>
      </w:r>
      <w:r>
        <w:rPr>
          <w:rFonts w:ascii="宋体" w:hAnsi="宋体" w:cs="宋体"/>
          <w:kern w:val="0"/>
          <w:szCs w:val="21"/>
        </w:rPr>
        <w:t xml:space="preserve"> GB8978—1996 </w:t>
      </w:r>
      <w:r>
        <w:rPr>
          <w:rFonts w:ascii="宋体" w:hAnsi="宋体" w:cs="宋体" w:hint="eastAsia"/>
          <w:kern w:val="0"/>
          <w:szCs w:val="21"/>
        </w:rPr>
        <w:t>的规定，不得将未处理的生活污水直接或间接排入河流水体中，或造成生活供水系统的污染。</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4.2.2</w:t>
      </w:r>
      <w:r>
        <w:rPr>
          <w:rFonts w:ascii="宋体" w:hAnsi="宋体" w:cs="宋体"/>
          <w:kern w:val="0"/>
          <w:szCs w:val="21"/>
        </w:rPr>
        <w:tab/>
      </w:r>
      <w:r>
        <w:rPr>
          <w:rFonts w:ascii="宋体" w:hAnsi="宋体" w:cs="宋体" w:hint="eastAsia"/>
          <w:kern w:val="0"/>
          <w:szCs w:val="21"/>
        </w:rPr>
        <w:t>生产废水处理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基坑排水的排放口位置尽可能设置在靠近河流中的流速较大处，以尽量满足水质保护要求。基坑的经常性排水，应在基坑排水末端设沉淀池，排水量视沉淀池水的浑浊程度而定，做到蓄浑排清。尽量控制水体</w:t>
      </w:r>
      <w:r>
        <w:rPr>
          <w:rFonts w:ascii="宋体" w:hAnsi="宋体" w:cs="宋体"/>
          <w:kern w:val="0"/>
          <w:szCs w:val="21"/>
        </w:rPr>
        <w:t xml:space="preserve"> pH </w:t>
      </w:r>
      <w:r>
        <w:rPr>
          <w:rFonts w:ascii="宋体" w:hAnsi="宋体" w:cs="宋体" w:hint="eastAsia"/>
          <w:kern w:val="0"/>
          <w:szCs w:val="21"/>
        </w:rPr>
        <w:t>值接近中性时排放。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辅助生产系统等的废水处理应实行雨污分流，建立完善的废水处理系统，将各生产系统经常性排放的废水统一收集处理。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(3)</w:t>
      </w:r>
      <w:r>
        <w:rPr>
          <w:rFonts w:ascii="宋体" w:hAnsi="宋体" w:cs="宋体"/>
          <w:kern w:val="0"/>
          <w:szCs w:val="21"/>
        </w:rPr>
        <w:tab/>
      </w:r>
      <w:r>
        <w:rPr>
          <w:rFonts w:ascii="宋体" w:hAnsi="宋体" w:cs="宋体" w:hint="eastAsia"/>
          <w:kern w:val="0"/>
          <w:szCs w:val="21"/>
        </w:rPr>
        <w:t>废水处理系统排出的污泥需进行必要的脱水</w:t>
      </w:r>
      <w:r>
        <w:rPr>
          <w:rFonts w:ascii="宋体" w:hAnsi="宋体" w:cs="宋体"/>
          <w:kern w:val="0"/>
          <w:szCs w:val="21"/>
        </w:rPr>
        <w:t>(</w:t>
      </w:r>
      <w:r>
        <w:rPr>
          <w:rFonts w:ascii="宋体" w:hAnsi="宋体" w:cs="宋体" w:hint="eastAsia"/>
          <w:kern w:val="0"/>
          <w:szCs w:val="21"/>
        </w:rPr>
        <w:t>或沉淀</w:t>
      </w:r>
      <w:r>
        <w:rPr>
          <w:rFonts w:ascii="宋体" w:hAnsi="宋体" w:cs="宋体"/>
          <w:kern w:val="0"/>
          <w:szCs w:val="21"/>
        </w:rPr>
        <w:t>)</w:t>
      </w:r>
      <w:r>
        <w:rPr>
          <w:rFonts w:ascii="宋体" w:hAnsi="宋体" w:cs="宋体" w:hint="eastAsia"/>
          <w:kern w:val="0"/>
          <w:szCs w:val="21"/>
        </w:rPr>
        <w:t>处理后，运至指定的弃渣场堆存。防止污泥进入排水系统或排人河道。</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机修及汽修系统的废水收集、处理系统应建立专用的废水收集管道，对含油较高的机修废水应选用成套油水分离设备进行油水分离，不得任意设置未经处理的废水排污口。</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混凝土浇筑面的冲洗、冲毛废水，以及灌浆工作面冲洗岩粉的污水和废弃浆液应由专设的沟道集中排放，严禁污水漫流。</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4.2.3</w:t>
      </w:r>
      <w:r>
        <w:rPr>
          <w:rFonts w:ascii="宋体" w:hAnsi="宋体" w:cs="宋体"/>
          <w:kern w:val="0"/>
          <w:szCs w:val="21"/>
        </w:rPr>
        <w:tab/>
      </w:r>
      <w:r>
        <w:rPr>
          <w:rFonts w:ascii="宋体" w:hAnsi="宋体" w:cs="宋体" w:hint="eastAsia"/>
          <w:kern w:val="0"/>
          <w:szCs w:val="21"/>
        </w:rPr>
        <w:t>施工区粉尘控制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承包人应根据施工设备类型和施工方法制定除尘实施细则，提交监理人批准。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施工过程中，承包人应会同监理人根据批准的除尘实施细则，随时进行除尘措施的检查和检测。检查和检测记录应提交监理人。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施工期间，承包人应根据工程所在区域环境空气功能区划要求，保证施工场界及敏感受体附近空气中允许粉尘浓度限值控制在</w:t>
      </w:r>
      <w:r>
        <w:rPr>
          <w:rFonts w:ascii="宋体" w:hAnsi="宋体" w:cs="宋体"/>
          <w:kern w:val="0"/>
          <w:szCs w:val="21"/>
        </w:rPr>
        <w:t xml:space="preserve"> SL 398—2007 </w:t>
      </w:r>
      <w:r>
        <w:rPr>
          <w:rFonts w:ascii="宋体" w:hAnsi="宋体" w:cs="宋体" w:hint="eastAsia"/>
          <w:kern w:val="0"/>
          <w:szCs w:val="21"/>
        </w:rPr>
        <w:t>表</w:t>
      </w:r>
      <w:r>
        <w:rPr>
          <w:rFonts w:ascii="宋体" w:hAnsi="宋体" w:cs="宋体"/>
          <w:kern w:val="0"/>
          <w:szCs w:val="21"/>
        </w:rPr>
        <w:t xml:space="preserve"> 3.4.2 </w:t>
      </w:r>
      <w:r>
        <w:rPr>
          <w:rFonts w:ascii="宋体" w:hAnsi="宋体" w:cs="宋体" w:hint="eastAsia"/>
          <w:kern w:val="0"/>
          <w:szCs w:val="21"/>
        </w:rPr>
        <w:t>规定范围内。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承包人制定的除尘措施，应遵守</w:t>
      </w:r>
      <w:r>
        <w:rPr>
          <w:rFonts w:ascii="宋体" w:hAnsi="宋体" w:cs="宋体"/>
          <w:kern w:val="0"/>
          <w:szCs w:val="21"/>
        </w:rPr>
        <w:t xml:space="preserve"> SL 398—2007 </w:t>
      </w:r>
      <w:r>
        <w:rPr>
          <w:rFonts w:ascii="宋体" w:hAnsi="宋体" w:cs="宋体" w:hint="eastAsia"/>
          <w:kern w:val="0"/>
          <w:szCs w:val="21"/>
        </w:rPr>
        <w:t>第</w:t>
      </w:r>
      <w:r>
        <w:rPr>
          <w:rFonts w:ascii="宋体" w:hAnsi="宋体" w:cs="宋体"/>
          <w:kern w:val="0"/>
          <w:szCs w:val="21"/>
        </w:rPr>
        <w:t xml:space="preserve"> 3.4.3 </w:t>
      </w:r>
      <w:r>
        <w:rPr>
          <w:rFonts w:ascii="宋体" w:hAnsi="宋体" w:cs="宋体" w:hint="eastAsia"/>
          <w:kern w:val="0"/>
          <w:szCs w:val="21"/>
        </w:rPr>
        <w:t>条的有关规定。还应做到：</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施工期间，除尘设备应与生产设备同时运行，并保持良好运行状态；</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proofErr w:type="gramStart"/>
      <w:r>
        <w:rPr>
          <w:rFonts w:ascii="宋体" w:hAnsi="宋体" w:cs="宋体" w:hint="eastAsia"/>
          <w:kern w:val="0"/>
          <w:szCs w:val="21"/>
        </w:rPr>
        <w:t>选用低尘工艺</w:t>
      </w:r>
      <w:proofErr w:type="gramEnd"/>
      <w:r>
        <w:rPr>
          <w:rFonts w:ascii="宋体" w:hAnsi="宋体" w:cs="宋体" w:hint="eastAsia"/>
          <w:kern w:val="0"/>
          <w:szCs w:val="21"/>
        </w:rPr>
        <w:t>．钻孔要安装除尘装置；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混凝土系统配置除尘装置，及时更换和修理无法运行的除尘设备；</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承包人不得任意安装和使用对空气可能产生污染的锅炉、炉具，以及使用易产生烟尘或其它空气污染物的燃料；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散装水泥、粉煤灰、磷矿渣粉应由封闭系统从罐车卸载到储存罐，所有出口应配有袋式过滤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承包人应经常清扫施工场地和道路，向多尘工地和路面充分洒水；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施工场地内应限制卡车、推土机等的车速以减少扬尘；运输可能产生粉尘物料的敞篷运输车，其车厢两侧及尾部均应配备挡板。运输粉尘物料应用干净的雨布加以遮盖；</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kern w:val="0"/>
          <w:szCs w:val="21"/>
        </w:rPr>
        <w:tab/>
      </w:r>
      <w:r>
        <w:rPr>
          <w:rFonts w:ascii="宋体" w:hAnsi="宋体" w:cs="宋体" w:hint="eastAsia"/>
          <w:kern w:val="0"/>
          <w:szCs w:val="21"/>
        </w:rPr>
        <w:t>洞内施工的液压钻、</w:t>
      </w:r>
      <w:proofErr w:type="gramStart"/>
      <w:r>
        <w:rPr>
          <w:rFonts w:ascii="宋体" w:hAnsi="宋体" w:cs="宋体" w:hint="eastAsia"/>
          <w:kern w:val="0"/>
          <w:szCs w:val="21"/>
        </w:rPr>
        <w:t>潜孔钻等</w:t>
      </w:r>
      <w:proofErr w:type="gramEnd"/>
      <w:r>
        <w:rPr>
          <w:rFonts w:ascii="宋体" w:hAnsi="宋体" w:cs="宋体" w:hint="eastAsia"/>
          <w:kern w:val="0"/>
          <w:szCs w:val="21"/>
        </w:rPr>
        <w:t>应设有收尘装置，钻进不起尘，地下洞室的钻进工作面应设置有效的通风排烟设施，保证洞内空气流通。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4.2.4</w:t>
      </w:r>
      <w:r>
        <w:rPr>
          <w:rFonts w:ascii="宋体" w:hAnsi="宋体" w:cs="宋体"/>
          <w:kern w:val="0"/>
          <w:szCs w:val="21"/>
        </w:rPr>
        <w:tab/>
      </w:r>
      <w:r>
        <w:rPr>
          <w:rFonts w:ascii="宋体" w:hAnsi="宋体" w:cs="宋体" w:hint="eastAsia"/>
          <w:kern w:val="0"/>
          <w:szCs w:val="21"/>
        </w:rPr>
        <w:t>施工区噪声污染控制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施工过程中，承包人应会同监理人根据批准的降低噪声的措施对施工场地进行噪声的检查和监测，检查和监测记录应提交监理人。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施工期间，承包人应按</w:t>
      </w:r>
      <w:r>
        <w:rPr>
          <w:rFonts w:ascii="宋体" w:hAnsi="宋体" w:cs="宋体"/>
          <w:kern w:val="0"/>
          <w:szCs w:val="21"/>
        </w:rPr>
        <w:t xml:space="preserve"> SL 398—2007 </w:t>
      </w:r>
      <w:r>
        <w:rPr>
          <w:rFonts w:ascii="宋体" w:hAnsi="宋体" w:cs="宋体" w:hint="eastAsia"/>
          <w:kern w:val="0"/>
          <w:szCs w:val="21"/>
        </w:rPr>
        <w:t>第</w:t>
      </w:r>
      <w:r>
        <w:rPr>
          <w:rFonts w:ascii="宋体" w:hAnsi="宋体" w:cs="宋体"/>
          <w:kern w:val="0"/>
          <w:szCs w:val="21"/>
        </w:rPr>
        <w:t xml:space="preserve"> 3.4.4 </w:t>
      </w:r>
      <w:r>
        <w:rPr>
          <w:rFonts w:ascii="宋体" w:hAnsi="宋体" w:cs="宋体" w:hint="eastAsia"/>
          <w:kern w:val="0"/>
          <w:szCs w:val="21"/>
        </w:rPr>
        <w:t>条的规定，控制生产车间和作业场所地点噪声级卫生限值。</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生活区噪声声级的限值应遵守</w:t>
      </w:r>
      <w:r>
        <w:rPr>
          <w:rFonts w:ascii="宋体" w:hAnsi="宋体" w:cs="宋体"/>
          <w:kern w:val="0"/>
          <w:szCs w:val="21"/>
        </w:rPr>
        <w:t xml:space="preserve"> SL 398—2007 </w:t>
      </w:r>
      <w:r>
        <w:rPr>
          <w:rFonts w:ascii="宋体" w:hAnsi="宋体" w:cs="宋体" w:hint="eastAsia"/>
          <w:kern w:val="0"/>
          <w:szCs w:val="21"/>
        </w:rPr>
        <w:t>表</w:t>
      </w:r>
      <w:r>
        <w:rPr>
          <w:rFonts w:ascii="宋体" w:hAnsi="宋体" w:cs="宋体"/>
          <w:kern w:val="0"/>
          <w:szCs w:val="21"/>
        </w:rPr>
        <w:t xml:space="preserve"> 3.2.8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4.2.5</w:t>
      </w:r>
      <w:r>
        <w:rPr>
          <w:rFonts w:ascii="宋体" w:hAnsi="宋体" w:cs="宋体"/>
          <w:kern w:val="0"/>
          <w:szCs w:val="21"/>
        </w:rPr>
        <w:tab/>
      </w:r>
      <w:r>
        <w:rPr>
          <w:rFonts w:ascii="宋体" w:hAnsi="宋体" w:cs="宋体" w:hint="eastAsia"/>
          <w:kern w:val="0"/>
          <w:szCs w:val="21"/>
        </w:rPr>
        <w:t>固体废弃物处理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承包人应负责对其施工场地以及生活区范围内的生产和生活垃圾进行清运填埋，应设置必要的生活卫生设施，及时清扫生活垃圾，统一运至指定地点。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生产垃圾中的金属类废品，应由承包人负责回收利用。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(3)</w:t>
      </w:r>
      <w:r>
        <w:rPr>
          <w:rFonts w:ascii="宋体" w:hAnsi="宋体" w:cs="宋体"/>
          <w:kern w:val="0"/>
          <w:szCs w:val="21"/>
        </w:rPr>
        <w:tab/>
      </w:r>
      <w:r>
        <w:rPr>
          <w:rFonts w:ascii="宋体" w:hAnsi="宋体" w:cs="宋体" w:hint="eastAsia"/>
          <w:kern w:val="0"/>
          <w:szCs w:val="21"/>
        </w:rPr>
        <w:t>承包人应按指定的渣场弃渣，弃渣场应采取碾压、挡护或绿化等措施进行处理。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对施工中难以避免滑人河道的渣土、因施工造成的场地塌滑与泥沙漫流等问题，应根据监理人指示和地方环境保护部门要求，采取合理措施进行处理。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废弃混凝土应运至专设的弃料场，不得在施工场地内任意弃置。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4.2.6</w:t>
      </w:r>
      <w:r>
        <w:rPr>
          <w:rFonts w:ascii="宋体" w:hAnsi="宋体" w:cs="宋体"/>
          <w:kern w:val="0"/>
          <w:szCs w:val="21"/>
        </w:rPr>
        <w:tab/>
      </w:r>
      <w:r>
        <w:rPr>
          <w:rFonts w:ascii="宋体" w:hAnsi="宋体" w:cs="宋体" w:hint="eastAsia"/>
          <w:kern w:val="0"/>
          <w:szCs w:val="21"/>
        </w:rPr>
        <w:t>有毒有害物质和危险品的管理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有毒有害物质和危险品的管理应遵守</w:t>
      </w:r>
      <w:r>
        <w:rPr>
          <w:rFonts w:ascii="宋体" w:hAnsi="宋体" w:cs="宋体"/>
          <w:kern w:val="0"/>
          <w:szCs w:val="21"/>
        </w:rPr>
        <w:t xml:space="preserve"> SL 398—2007 </w:t>
      </w:r>
      <w:r>
        <w:rPr>
          <w:rFonts w:ascii="宋体" w:hAnsi="宋体" w:cs="宋体" w:hint="eastAsia"/>
          <w:kern w:val="0"/>
          <w:szCs w:val="21"/>
        </w:rPr>
        <w:t>第</w:t>
      </w:r>
      <w:r>
        <w:rPr>
          <w:rFonts w:ascii="宋体" w:hAnsi="宋体" w:cs="宋体"/>
          <w:kern w:val="0"/>
          <w:szCs w:val="21"/>
        </w:rPr>
        <w:t xml:space="preserve"> 11.3 1 </w:t>
      </w:r>
      <w:r>
        <w:rPr>
          <w:rFonts w:ascii="宋体" w:hAnsi="宋体" w:cs="宋体" w:hint="eastAsia"/>
          <w:kern w:val="0"/>
          <w:szCs w:val="21"/>
        </w:rPr>
        <w:t>条、第</w:t>
      </w:r>
      <w:r>
        <w:rPr>
          <w:rFonts w:ascii="宋体" w:hAnsi="宋体" w:cs="宋体"/>
          <w:kern w:val="0"/>
          <w:szCs w:val="21"/>
        </w:rPr>
        <w:t xml:space="preserve"> 11.3.2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4.3</w:t>
      </w:r>
      <w:r>
        <w:rPr>
          <w:rFonts w:ascii="宋体" w:hAnsi="宋体" w:cs="宋体"/>
          <w:kern w:val="0"/>
          <w:szCs w:val="21"/>
        </w:rPr>
        <w:tab/>
      </w:r>
      <w:r>
        <w:rPr>
          <w:rFonts w:ascii="宋体" w:hAnsi="宋体" w:cs="宋体" w:hint="eastAsia"/>
          <w:kern w:val="0"/>
          <w:szCs w:val="21"/>
        </w:rPr>
        <w:t>生态环境保护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4.3.1</w:t>
      </w:r>
      <w:r>
        <w:rPr>
          <w:rFonts w:ascii="宋体" w:hAnsi="宋体" w:cs="宋体"/>
          <w:kern w:val="0"/>
          <w:szCs w:val="21"/>
        </w:rPr>
        <w:tab/>
      </w:r>
      <w:r>
        <w:rPr>
          <w:rFonts w:ascii="宋体" w:hAnsi="宋体" w:cs="宋体" w:hint="eastAsia"/>
          <w:kern w:val="0"/>
          <w:szCs w:val="21"/>
        </w:rPr>
        <w:t>陆生动植物及资源保护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承包人因工程施工需要在施工场地范围内进行砍树、清除表土和草皮时，必须按环境保护主管部门和监理人批准的环境保护规划要求进行。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承包人在施工场地内发现国家保护级的鸟巢、受保护动物和巢穴，应按国家的有关规定妥善保护。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承包人在施工区附近的水域，发现受保护的鱼类应立即报告监理人，并按国家有关规定处理。</w:t>
      </w:r>
      <w:r>
        <w:rPr>
          <w:rFonts w:ascii="宋体" w:hAnsi="宋体" w:cs="宋体"/>
          <w:kern w:val="0"/>
          <w:szCs w:val="21"/>
        </w:rPr>
        <w:t xml:space="preserve">   </w:t>
      </w:r>
      <w:r>
        <w:rPr>
          <w:rFonts w:ascii="宋体" w:hAnsi="宋体" w:cs="宋体" w:hint="eastAsia"/>
          <w:kern w:val="0"/>
          <w:szCs w:val="21"/>
        </w:rPr>
        <w:t>严禁在施工区以外的保护林区捕猎野生动物。</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施工期间，承包人应负责保护好施工场地附近的风景区、自然保护区及温泉等的景观免受工程施工的影响。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承包人应做好生活营地周围的绿化和美化工作，保护生态，改善生活环境。修建的各项临时设施应尽可能与周围环境协调。</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4.4</w:t>
      </w:r>
      <w:r>
        <w:rPr>
          <w:rFonts w:ascii="宋体" w:hAnsi="宋体" w:cs="宋体"/>
          <w:kern w:val="0"/>
          <w:szCs w:val="21"/>
        </w:rPr>
        <w:tab/>
      </w:r>
      <w:r>
        <w:rPr>
          <w:rFonts w:ascii="宋体" w:hAnsi="宋体" w:cs="宋体" w:hint="eastAsia"/>
          <w:kern w:val="0"/>
          <w:szCs w:val="21"/>
        </w:rPr>
        <w:t>水土保持</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4.4.1</w:t>
      </w:r>
      <w:r>
        <w:rPr>
          <w:rFonts w:ascii="宋体" w:hAnsi="宋体" w:cs="宋体"/>
          <w:kern w:val="0"/>
          <w:szCs w:val="21"/>
        </w:rPr>
        <w:tab/>
      </w:r>
      <w:r>
        <w:rPr>
          <w:rFonts w:ascii="宋体" w:hAnsi="宋体" w:cs="宋体" w:hint="eastAsia"/>
          <w:kern w:val="0"/>
          <w:szCs w:val="21"/>
        </w:rPr>
        <w:t>执行水土保持措施计划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承包人应按监理人批准的水土保持措施计划，负责实施本合同责任范围内</w:t>
      </w:r>
      <w:r>
        <w:rPr>
          <w:rFonts w:ascii="宋体" w:hAnsi="宋体" w:cs="宋体"/>
          <w:kern w:val="0"/>
          <w:szCs w:val="21"/>
        </w:rPr>
        <w:t>(</w:t>
      </w:r>
      <w:r>
        <w:rPr>
          <w:rFonts w:ascii="宋体" w:hAnsi="宋体" w:cs="宋体" w:hint="eastAsia"/>
          <w:kern w:val="0"/>
          <w:szCs w:val="21"/>
        </w:rPr>
        <w:t>包括施工开挖的场地、生活区、施工道路和渣场等</w:t>
      </w:r>
      <w:r>
        <w:rPr>
          <w:rFonts w:ascii="宋体" w:hAnsi="宋体" w:cs="宋体"/>
          <w:kern w:val="0"/>
          <w:szCs w:val="21"/>
        </w:rPr>
        <w:t>)</w:t>
      </w:r>
      <w:r>
        <w:rPr>
          <w:rFonts w:ascii="宋体" w:hAnsi="宋体" w:cs="宋体" w:hint="eastAsia"/>
          <w:kern w:val="0"/>
          <w:szCs w:val="21"/>
        </w:rPr>
        <w:t>的水土保持措施，并在工程结束后，按合同要求进行场地清理和整治。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4.4.2</w:t>
      </w:r>
      <w:r>
        <w:rPr>
          <w:rFonts w:ascii="宋体" w:hAnsi="宋体" w:cs="宋体"/>
          <w:kern w:val="0"/>
          <w:szCs w:val="21"/>
        </w:rPr>
        <w:tab/>
      </w:r>
      <w:r>
        <w:rPr>
          <w:rFonts w:ascii="宋体" w:hAnsi="宋体" w:cs="宋体" w:hint="eastAsia"/>
          <w:kern w:val="0"/>
          <w:szCs w:val="21"/>
        </w:rPr>
        <w:t>做好水土保持工程措施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承包人应做好场内道路上下边坡水土流失的防治工程措施；施工场地应设置完善的排水系统，防止降雨径流对施工场地和渣场的冲刷。</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承包人应按监理人批准的水土保持工程措施，做好料场、渣场的挡护、排水等工程措施和植物种植保护措施，并负责料场和渣场施工期的维护管理工作。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承包人应选择不易受径流冲刷侵蚀的场地堆放开挖料和弃渣，并在其堆放场地周边修建临时排水沟引排周边汇水。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承包人应保护施工场地周边的林草和水土保持设施（包括水库、渠、塘坝、梯田和拦渣坝等），</w:t>
      </w:r>
      <w:r>
        <w:rPr>
          <w:rFonts w:ascii="宋体" w:hAnsi="宋体" w:cs="宋体"/>
          <w:kern w:val="0"/>
          <w:szCs w:val="21"/>
        </w:rPr>
        <w:t xml:space="preserve">   </w:t>
      </w:r>
      <w:r>
        <w:rPr>
          <w:rFonts w:ascii="宋体" w:hAnsi="宋体" w:cs="宋体" w:hint="eastAsia"/>
          <w:kern w:val="0"/>
          <w:szCs w:val="21"/>
        </w:rPr>
        <w:t>避免或减少由于施工造成的水土流失。</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4.5</w:t>
      </w:r>
      <w:r>
        <w:rPr>
          <w:rFonts w:ascii="宋体" w:hAnsi="宋体" w:cs="宋体"/>
          <w:kern w:val="0"/>
          <w:szCs w:val="21"/>
        </w:rPr>
        <w:tab/>
      </w:r>
      <w:r>
        <w:rPr>
          <w:rFonts w:ascii="宋体" w:hAnsi="宋体" w:cs="宋体" w:hint="eastAsia"/>
          <w:kern w:val="0"/>
          <w:szCs w:val="21"/>
        </w:rPr>
        <w:t>环境清理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4.5.1</w:t>
      </w:r>
      <w:r>
        <w:rPr>
          <w:rFonts w:ascii="宋体" w:hAnsi="宋体" w:cs="宋体"/>
          <w:kern w:val="0"/>
          <w:szCs w:val="21"/>
        </w:rPr>
        <w:tab/>
      </w:r>
      <w:r>
        <w:rPr>
          <w:rFonts w:ascii="宋体" w:hAnsi="宋体" w:cs="宋体" w:hint="eastAsia"/>
          <w:kern w:val="0"/>
          <w:szCs w:val="21"/>
        </w:rPr>
        <w:t>环境清理措施计划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承包人应按监理人指示，在工程基本完工后，制定一份环境清理措施计划，提交监理人批准，其内容应包括：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环境清理范围</w:t>
      </w:r>
      <w:r>
        <w:rPr>
          <w:rFonts w:ascii="宋体" w:hAnsi="宋体" w:cs="宋体"/>
          <w:kern w:val="0"/>
          <w:szCs w:val="21"/>
        </w:rPr>
        <w:t>(</w:t>
      </w:r>
      <w:r>
        <w:rPr>
          <w:rFonts w:ascii="宋体" w:hAnsi="宋体" w:cs="宋体" w:hint="eastAsia"/>
          <w:kern w:val="0"/>
          <w:szCs w:val="21"/>
        </w:rPr>
        <w:t>包括本合同施工场地及施工场地以外遭受施工损坏的地区</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(2)</w:t>
      </w:r>
      <w:r>
        <w:rPr>
          <w:rFonts w:ascii="宋体" w:hAnsi="宋体" w:cs="宋体" w:hint="eastAsia"/>
          <w:kern w:val="0"/>
          <w:szCs w:val="21"/>
        </w:rPr>
        <w:t>环境保护辅助工程设施；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植被种植措施。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4.5.2</w:t>
      </w:r>
      <w:r>
        <w:rPr>
          <w:rFonts w:ascii="宋体" w:hAnsi="宋体" w:cs="宋体"/>
          <w:kern w:val="0"/>
          <w:szCs w:val="21"/>
        </w:rPr>
        <w:tab/>
      </w:r>
      <w:r>
        <w:rPr>
          <w:rFonts w:ascii="宋体" w:hAnsi="宋体" w:cs="宋体" w:hint="eastAsia"/>
          <w:kern w:val="0"/>
          <w:szCs w:val="21"/>
        </w:rPr>
        <w:t>环境清理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在每一施工作业区施工结束后，承包人应及时拆除各种临时建筑结构和各种临时设施</w:t>
      </w:r>
      <w:r>
        <w:rPr>
          <w:rFonts w:ascii="宋体" w:hAnsi="宋体" w:cs="宋体"/>
          <w:kern w:val="0"/>
          <w:szCs w:val="21"/>
        </w:rPr>
        <w:t>(</w:t>
      </w:r>
      <w:r>
        <w:rPr>
          <w:rFonts w:ascii="宋体" w:hAnsi="宋体" w:cs="宋体" w:hint="eastAsia"/>
          <w:kern w:val="0"/>
          <w:szCs w:val="21"/>
        </w:rPr>
        <w:t>包括已废弃的沉淀池和临时挡洪设施等</w:t>
      </w:r>
      <w:r>
        <w:rPr>
          <w:rFonts w:ascii="宋体" w:hAnsi="宋体" w:cs="宋体"/>
          <w:kern w:val="0"/>
          <w:szCs w:val="21"/>
        </w:rPr>
        <w:t>)</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完工后，承包人应按计划将所有材料和设备撤离现场，工地范围内废弃的材料、设备及其它生产垃圾应按环境规划要求和</w:t>
      </w:r>
      <w:r>
        <w:rPr>
          <w:rFonts w:ascii="宋体" w:hAnsi="宋体" w:cs="宋体"/>
          <w:kern w:val="0"/>
          <w:szCs w:val="21"/>
        </w:rPr>
        <w:t>(</w:t>
      </w:r>
      <w:r>
        <w:rPr>
          <w:rFonts w:ascii="宋体" w:hAnsi="宋体" w:cs="宋体" w:hint="eastAsia"/>
          <w:kern w:val="0"/>
          <w:szCs w:val="21"/>
        </w:rPr>
        <w:t>或</w:t>
      </w:r>
      <w:r>
        <w:rPr>
          <w:rFonts w:ascii="宋体" w:hAnsi="宋体" w:cs="宋体"/>
          <w:kern w:val="0"/>
          <w:szCs w:val="21"/>
        </w:rPr>
        <w:t>)</w:t>
      </w:r>
      <w:r>
        <w:rPr>
          <w:rFonts w:ascii="宋体" w:hAnsi="宋体" w:cs="宋体" w:hint="eastAsia"/>
          <w:kern w:val="0"/>
          <w:szCs w:val="21"/>
        </w:rPr>
        <w:t>监理人指示的方式处理。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对防治范围内的排水沟道、挡护措施等永久性水土保持设施，应在撤离前进行疏通和修整。按合同要求拆除和撤离的其它设施和结构应及时清理出场。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承包人应有责任保证其种植的林草按</w:t>
      </w:r>
      <w:r>
        <w:rPr>
          <w:rFonts w:ascii="宋体" w:hAnsi="宋体" w:cs="宋体"/>
          <w:kern w:val="0"/>
          <w:szCs w:val="21"/>
        </w:rPr>
        <w:t xml:space="preserve"> SL 277—2002 </w:t>
      </w:r>
      <w:r>
        <w:rPr>
          <w:rFonts w:ascii="宋体" w:hAnsi="宋体" w:cs="宋体" w:hint="eastAsia"/>
          <w:kern w:val="0"/>
          <w:szCs w:val="21"/>
        </w:rPr>
        <w:t>第</w:t>
      </w:r>
      <w:r>
        <w:rPr>
          <w:rFonts w:ascii="宋体" w:hAnsi="宋体" w:cs="宋体"/>
          <w:kern w:val="0"/>
          <w:szCs w:val="21"/>
        </w:rPr>
        <w:t xml:space="preserve"> 7.2.2 </w:t>
      </w:r>
      <w:r>
        <w:rPr>
          <w:rFonts w:ascii="宋体" w:hAnsi="宋体" w:cs="宋体" w:hint="eastAsia"/>
          <w:kern w:val="0"/>
          <w:szCs w:val="21"/>
        </w:rPr>
        <w:t>条第</w:t>
      </w:r>
      <w:r>
        <w:rPr>
          <w:rFonts w:ascii="宋体" w:hAnsi="宋体" w:cs="宋体"/>
          <w:kern w:val="0"/>
          <w:szCs w:val="21"/>
        </w:rPr>
        <w:t xml:space="preserve"> 2 </w:t>
      </w:r>
      <w:r>
        <w:rPr>
          <w:rFonts w:ascii="宋体" w:hAnsi="宋体" w:cs="宋体" w:hint="eastAsia"/>
          <w:kern w:val="0"/>
          <w:szCs w:val="21"/>
        </w:rPr>
        <w:t>款规定的“林草恢复期”</w:t>
      </w:r>
      <w:r>
        <w:rPr>
          <w:rFonts w:ascii="宋体" w:hAnsi="宋体" w:cs="宋体"/>
          <w:kern w:val="0"/>
          <w:szCs w:val="21"/>
        </w:rPr>
        <w:t xml:space="preserve"> </w:t>
      </w:r>
      <w:r>
        <w:rPr>
          <w:rFonts w:ascii="宋体" w:hAnsi="宋体" w:cs="宋体" w:hint="eastAsia"/>
          <w:kern w:val="0"/>
          <w:szCs w:val="21"/>
        </w:rPr>
        <w:t>内成活。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占用耕地的料场，应在开采前将剥离的耕植土妥善堆存保管，完工后将其返还摊铺，还田复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4.6</w:t>
      </w:r>
      <w:r>
        <w:rPr>
          <w:rFonts w:ascii="宋体" w:hAnsi="宋体" w:cs="宋体"/>
          <w:kern w:val="0"/>
          <w:szCs w:val="21"/>
        </w:rPr>
        <w:tab/>
      </w:r>
      <w:r>
        <w:rPr>
          <w:rFonts w:ascii="宋体" w:hAnsi="宋体" w:cs="宋体" w:hint="eastAsia"/>
          <w:kern w:val="0"/>
          <w:szCs w:val="21"/>
        </w:rPr>
        <w:t>环境保护工程的验收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4.6.1</w:t>
      </w:r>
      <w:r>
        <w:rPr>
          <w:rFonts w:ascii="宋体" w:hAnsi="宋体" w:cs="宋体"/>
          <w:kern w:val="0"/>
          <w:szCs w:val="21"/>
        </w:rPr>
        <w:tab/>
      </w:r>
      <w:r>
        <w:rPr>
          <w:rFonts w:ascii="宋体" w:hAnsi="宋体" w:cs="宋体" w:hint="eastAsia"/>
          <w:kern w:val="0"/>
          <w:szCs w:val="21"/>
        </w:rPr>
        <w:t>施工期环境保护临时设施的检查和验收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各项施工期环境保护临时设施投入使用前，应由监理人会同环保部门代表与承包人共同进行环境保护临时设施的质量检查和验收。承包人应为上述检查和验收提供以下资料：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监理人批准的“环境保护及水土保持工程”的施工措施计划；</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各项环境保护临时设施布置图；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施工质量检查记录；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生活和生产供水水质、污水和废水处理水质，以及固体废弃物处理效果等的检验和实测资料。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4.6.2</w:t>
      </w:r>
      <w:r>
        <w:rPr>
          <w:rFonts w:ascii="宋体" w:hAnsi="宋体" w:cs="宋体"/>
          <w:kern w:val="0"/>
          <w:szCs w:val="21"/>
        </w:rPr>
        <w:tab/>
      </w:r>
      <w:r>
        <w:rPr>
          <w:rFonts w:ascii="宋体" w:hAnsi="宋体" w:cs="宋体" w:hint="eastAsia"/>
          <w:kern w:val="0"/>
          <w:szCs w:val="21"/>
        </w:rPr>
        <w:t>环境保护和水土保持工程的质量检查和验收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本章第</w:t>
      </w:r>
      <w:r>
        <w:rPr>
          <w:rFonts w:ascii="宋体" w:hAnsi="宋体" w:cs="宋体"/>
          <w:kern w:val="0"/>
          <w:szCs w:val="21"/>
        </w:rPr>
        <w:t xml:space="preserve"> 4.2</w:t>
      </w:r>
      <w:r>
        <w:rPr>
          <w:rFonts w:ascii="宋体" w:hAnsi="宋体" w:cs="宋体" w:hint="eastAsia"/>
          <w:kern w:val="0"/>
          <w:szCs w:val="21"/>
        </w:rPr>
        <w:t>～</w:t>
      </w:r>
      <w:r>
        <w:rPr>
          <w:rFonts w:ascii="宋体" w:hAnsi="宋体" w:cs="宋体"/>
          <w:kern w:val="0"/>
          <w:szCs w:val="21"/>
        </w:rPr>
        <w:t xml:space="preserve">4.5 </w:t>
      </w:r>
      <w:r>
        <w:rPr>
          <w:rFonts w:ascii="宋体" w:hAnsi="宋体" w:cs="宋体" w:hint="eastAsia"/>
          <w:kern w:val="0"/>
          <w:szCs w:val="21"/>
        </w:rPr>
        <w:t>节所涉及的本工程环境保护和水土保持设施，包括为环境清理修建的永久性设施，均应由监理人会同环境保护部门代表与承包人共同按国家的环境保护法规和本合同技术条款的有关规定进行质量检查和验收。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承包人应为上述永久性环境保护设施的检查和验收提供以下资料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永久性环境保护工程和设施的各项工程布置图；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永久性环境保护工程和设施的工程质量检查验收记录；</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植被种植计划的完成情况和检查验收记录；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“林草恢复期”内，各区植被的维护管理措施。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4.6.3</w:t>
      </w:r>
      <w:r>
        <w:rPr>
          <w:rFonts w:ascii="宋体" w:hAnsi="宋体" w:cs="宋体"/>
          <w:kern w:val="0"/>
          <w:szCs w:val="21"/>
        </w:rPr>
        <w:tab/>
      </w:r>
      <w:r>
        <w:rPr>
          <w:rFonts w:ascii="宋体" w:hAnsi="宋体" w:cs="宋体" w:hint="eastAsia"/>
          <w:kern w:val="0"/>
          <w:szCs w:val="21"/>
        </w:rPr>
        <w:t>永久性环境保护工程的完工验收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上述条款所列的全部永久性环境保护和水土保持设施项目验收合格后，承包人应按监理人的指示，向发包人提交要求对全部永久性环境保护工程和设施进行完工验收的申请报告。经发包人同意后，由监理人会同承包人和环境保护部门代表共同进行完工验收。承包人应为永久性环境保护工程的完工验收提供以下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(1)</w:t>
      </w:r>
      <w:r>
        <w:rPr>
          <w:rFonts w:ascii="宋体" w:hAnsi="宋体" w:cs="宋体"/>
          <w:kern w:val="0"/>
          <w:szCs w:val="21"/>
        </w:rPr>
        <w:tab/>
      </w:r>
      <w:r>
        <w:rPr>
          <w:rFonts w:ascii="宋体" w:hAnsi="宋体" w:cs="宋体" w:hint="eastAsia"/>
          <w:kern w:val="0"/>
          <w:szCs w:val="21"/>
        </w:rPr>
        <w:t>各项永久性环境保护工程的竣工图及其有关的竣工资料；</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各项永久性环境保护工程的质量检查记录和质量鉴定成果；</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监理人要求提交的其它完工验收资料。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4.7</w:t>
      </w:r>
      <w:r>
        <w:rPr>
          <w:rFonts w:ascii="宋体" w:hAnsi="宋体" w:cs="宋体"/>
          <w:kern w:val="0"/>
          <w:szCs w:val="21"/>
        </w:rPr>
        <w:tab/>
      </w:r>
      <w:r>
        <w:rPr>
          <w:rFonts w:ascii="宋体" w:hAnsi="宋体" w:cs="宋体" w:hint="eastAsia"/>
          <w:kern w:val="0"/>
          <w:szCs w:val="21"/>
        </w:rPr>
        <w:t>计量和支付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本工程的水土保持措施和环境保护所需的费用，均包含在《工程量清单》各具体工程项目有效工程量的工程单价中，发包人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center"/>
        <w:rPr>
          <w:rFonts w:ascii="宋体" w:cs="宋体"/>
          <w:kern w:val="0"/>
          <w:sz w:val="24"/>
        </w:rPr>
      </w:pPr>
      <w:r>
        <w:rPr>
          <w:rFonts w:ascii="宋体" w:hAnsi="宋体" w:cs="宋体"/>
          <w:kern w:val="0"/>
          <w:sz w:val="24"/>
        </w:rPr>
        <w:t>5.</w:t>
      </w:r>
      <w:r>
        <w:rPr>
          <w:rFonts w:ascii="宋体" w:hAnsi="宋体" w:cs="宋体"/>
          <w:kern w:val="0"/>
          <w:sz w:val="24"/>
        </w:rPr>
        <w:tab/>
      </w:r>
      <w:r>
        <w:rPr>
          <w:rFonts w:ascii="宋体" w:hAnsi="宋体" w:cs="宋体" w:hint="eastAsia"/>
          <w:kern w:val="0"/>
          <w:sz w:val="24"/>
        </w:rPr>
        <w:t>土方工程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5.1</w:t>
      </w:r>
      <w:r>
        <w:rPr>
          <w:rFonts w:ascii="宋体" w:hAnsi="宋体" w:cs="宋体"/>
          <w:kern w:val="0"/>
          <w:szCs w:val="21"/>
        </w:rPr>
        <w:tab/>
      </w:r>
      <w:r>
        <w:rPr>
          <w:rFonts w:ascii="宋体" w:hAnsi="宋体" w:cs="宋体" w:hint="eastAsia"/>
          <w:kern w:val="0"/>
          <w:szCs w:val="21"/>
        </w:rPr>
        <w:t>工作内容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5.1.1</w:t>
      </w:r>
      <w:r>
        <w:rPr>
          <w:rFonts w:ascii="宋体" w:hAnsi="宋体" w:cs="宋体"/>
          <w:kern w:val="0"/>
          <w:szCs w:val="21"/>
        </w:rPr>
        <w:tab/>
      </w:r>
      <w:r>
        <w:rPr>
          <w:rFonts w:ascii="宋体" w:hAnsi="宋体" w:cs="宋体" w:hint="eastAsia"/>
          <w:kern w:val="0"/>
          <w:szCs w:val="21"/>
        </w:rPr>
        <w:t>工作内容包括按本规范和施工详图的要求，承包人应提供所有劳务、监管人员、设备和材料，</w:t>
      </w:r>
      <w:r>
        <w:rPr>
          <w:rFonts w:ascii="宋体" w:hAnsi="宋体" w:cs="宋体"/>
          <w:kern w:val="0"/>
          <w:szCs w:val="21"/>
        </w:rPr>
        <w:t xml:space="preserve">   </w:t>
      </w:r>
      <w:r>
        <w:rPr>
          <w:rFonts w:ascii="宋体" w:hAnsi="宋体" w:cs="宋体" w:hint="eastAsia"/>
          <w:kern w:val="0"/>
          <w:szCs w:val="21"/>
        </w:rPr>
        <w:t>为完成该工程，包括土方开挖、土方回填、砂砾石回填等，及施工中进行的清理工作面、开挖、填筑、装料、运输、堆放及指定料场的平整等工序所需的各项工作。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5.1.2</w:t>
      </w:r>
      <w:r>
        <w:rPr>
          <w:rFonts w:ascii="宋体" w:hAnsi="宋体" w:cs="宋体"/>
          <w:kern w:val="0"/>
          <w:szCs w:val="21"/>
        </w:rPr>
        <w:tab/>
      </w:r>
      <w:r>
        <w:rPr>
          <w:rFonts w:ascii="宋体" w:hAnsi="宋体" w:cs="宋体" w:hint="eastAsia"/>
          <w:kern w:val="0"/>
          <w:szCs w:val="21"/>
        </w:rPr>
        <w:t>施工中承包人应积极采用新技术、新设备、新工艺进行施工，并做好施工记录和有关资料报告的整理与编制工作。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5.1.3</w:t>
      </w:r>
      <w:r>
        <w:rPr>
          <w:rFonts w:ascii="宋体" w:hAnsi="宋体" w:cs="宋体"/>
          <w:kern w:val="0"/>
          <w:szCs w:val="21"/>
        </w:rPr>
        <w:tab/>
      </w:r>
      <w:r>
        <w:rPr>
          <w:rFonts w:ascii="宋体" w:hAnsi="宋体" w:cs="宋体" w:hint="eastAsia"/>
          <w:kern w:val="0"/>
          <w:szCs w:val="21"/>
        </w:rPr>
        <w:t>在任</w:t>
      </w:r>
      <w:proofErr w:type="gramStart"/>
      <w:r>
        <w:rPr>
          <w:rFonts w:ascii="宋体" w:hAnsi="宋体" w:cs="宋体" w:hint="eastAsia"/>
          <w:kern w:val="0"/>
          <w:szCs w:val="21"/>
        </w:rPr>
        <w:t>一</w:t>
      </w:r>
      <w:proofErr w:type="gramEnd"/>
      <w:r>
        <w:rPr>
          <w:rFonts w:ascii="宋体" w:hAnsi="宋体" w:cs="宋体" w:hint="eastAsia"/>
          <w:kern w:val="0"/>
          <w:szCs w:val="21"/>
        </w:rPr>
        <w:t>单项工程开工前</w:t>
      </w:r>
      <w:r>
        <w:rPr>
          <w:rFonts w:ascii="宋体" w:hAnsi="宋体" w:cs="宋体"/>
          <w:kern w:val="0"/>
          <w:szCs w:val="21"/>
        </w:rPr>
        <w:t xml:space="preserve"> 28 </w:t>
      </w:r>
      <w:r>
        <w:rPr>
          <w:rFonts w:ascii="宋体" w:hAnsi="宋体" w:cs="宋体" w:hint="eastAsia"/>
          <w:kern w:val="0"/>
          <w:szCs w:val="21"/>
        </w:rPr>
        <w:t>天，承包人应根据施工设备和本规范的规定，编制详细的施工措施计划（一式四份），报送项目监理审批。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其主要内容如下：</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、工程概况；</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、进度安排；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、施工布置、施工方法和技术要求；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、劳力、设备和材料的需用量；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、辅助设施；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、采用新技术、新材料、新工艺和新设备施工的措施；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、施工质量和施工安全方面的技术要求和措施；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hint="eastAsia"/>
          <w:kern w:val="0"/>
          <w:szCs w:val="21"/>
        </w:rPr>
        <w:t>、存在的问题和解决的方法；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hint="eastAsia"/>
          <w:kern w:val="0"/>
          <w:szCs w:val="21"/>
        </w:rPr>
        <w:t>、其他。</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5.1.4</w:t>
      </w:r>
      <w:r>
        <w:rPr>
          <w:rFonts w:ascii="宋体" w:hAnsi="宋体" w:cs="宋体"/>
          <w:kern w:val="0"/>
          <w:szCs w:val="21"/>
        </w:rPr>
        <w:tab/>
      </w:r>
      <w:r>
        <w:rPr>
          <w:rFonts w:ascii="宋体" w:hAnsi="宋体" w:cs="宋体" w:hint="eastAsia"/>
          <w:kern w:val="0"/>
          <w:szCs w:val="21"/>
        </w:rPr>
        <w:t>开工前</w:t>
      </w:r>
      <w:r>
        <w:rPr>
          <w:rFonts w:ascii="宋体" w:hAnsi="宋体" w:cs="宋体"/>
          <w:kern w:val="0"/>
          <w:szCs w:val="21"/>
        </w:rPr>
        <w:t xml:space="preserve"> 7 </w:t>
      </w:r>
      <w:r>
        <w:rPr>
          <w:rFonts w:ascii="宋体" w:hAnsi="宋体" w:cs="宋体" w:hint="eastAsia"/>
          <w:kern w:val="0"/>
          <w:szCs w:val="21"/>
        </w:rPr>
        <w:t>天，承包人应通知项目监理对开挖放线成果进行复核，经项目监理批准后，方可动工。承包人应对放线的正确性负完全责任，因项目监理要求修正放线错误所增加的工作量，</w:t>
      </w:r>
      <w:proofErr w:type="gramStart"/>
      <w:r>
        <w:rPr>
          <w:rFonts w:ascii="宋体" w:hAnsi="宋体" w:cs="宋体" w:hint="eastAsia"/>
          <w:kern w:val="0"/>
          <w:szCs w:val="21"/>
        </w:rPr>
        <w:t>不</w:t>
      </w:r>
      <w:proofErr w:type="gramEnd"/>
      <w:r>
        <w:rPr>
          <w:rFonts w:ascii="宋体" w:hAnsi="宋体" w:cs="宋体" w:hint="eastAsia"/>
          <w:kern w:val="0"/>
          <w:szCs w:val="21"/>
        </w:rPr>
        <w:t>另支付费用。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5.2</w:t>
      </w:r>
      <w:r>
        <w:rPr>
          <w:rFonts w:ascii="宋体" w:hAnsi="宋体" w:cs="宋体"/>
          <w:kern w:val="0"/>
          <w:szCs w:val="21"/>
        </w:rPr>
        <w:tab/>
      </w:r>
      <w:r>
        <w:rPr>
          <w:rFonts w:ascii="宋体" w:hAnsi="宋体" w:cs="宋体" w:hint="eastAsia"/>
          <w:kern w:val="0"/>
          <w:szCs w:val="21"/>
        </w:rPr>
        <w:t>场地清理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5.2.1</w:t>
      </w:r>
      <w:r>
        <w:rPr>
          <w:rFonts w:ascii="宋体" w:hAnsi="宋体" w:cs="宋体"/>
          <w:kern w:val="0"/>
          <w:szCs w:val="21"/>
        </w:rPr>
        <w:tab/>
      </w:r>
      <w:r>
        <w:rPr>
          <w:rFonts w:ascii="宋体" w:hAnsi="宋体" w:cs="宋体" w:hint="eastAsia"/>
          <w:kern w:val="0"/>
          <w:szCs w:val="21"/>
        </w:rPr>
        <w:t>承包人负责清除开挖工程区域内的全部树木、树（须）根、杂草、垃圾、废碴以及项目监理</w:t>
      </w:r>
      <w:r>
        <w:rPr>
          <w:rFonts w:ascii="宋体" w:hAnsi="宋体" w:cs="宋体"/>
          <w:kern w:val="0"/>
          <w:szCs w:val="21"/>
        </w:rPr>
        <w:t xml:space="preserve">   </w:t>
      </w:r>
      <w:r>
        <w:rPr>
          <w:rFonts w:ascii="宋体" w:hAnsi="宋体" w:cs="宋体" w:hint="eastAsia"/>
          <w:kern w:val="0"/>
          <w:szCs w:val="21"/>
        </w:rPr>
        <w:t>认为的其它有碍物。</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5.2.2</w:t>
      </w:r>
      <w:r>
        <w:rPr>
          <w:rFonts w:ascii="宋体" w:hAnsi="宋体" w:cs="宋体"/>
          <w:kern w:val="0"/>
          <w:szCs w:val="21"/>
        </w:rPr>
        <w:tab/>
      </w:r>
      <w:r>
        <w:rPr>
          <w:rFonts w:ascii="宋体" w:hAnsi="宋体" w:cs="宋体" w:hint="eastAsia"/>
          <w:kern w:val="0"/>
          <w:szCs w:val="21"/>
        </w:rPr>
        <w:t>主体工程的施工场地清理，必须根据项目监理的要求延伸到离施工详图所示最大开挖边界或</w:t>
      </w:r>
      <w:r>
        <w:rPr>
          <w:rFonts w:ascii="宋体" w:hAnsi="宋体" w:cs="宋体"/>
          <w:kern w:val="0"/>
          <w:szCs w:val="21"/>
        </w:rPr>
        <w:t xml:space="preserve">   </w:t>
      </w:r>
      <w:r>
        <w:rPr>
          <w:rFonts w:ascii="宋体" w:hAnsi="宋体" w:cs="宋体" w:hint="eastAsia"/>
          <w:kern w:val="0"/>
          <w:szCs w:val="21"/>
        </w:rPr>
        <w:t>建筑基础外侧</w:t>
      </w:r>
      <w:r>
        <w:rPr>
          <w:rFonts w:ascii="宋体" w:hAnsi="宋体" w:cs="宋体"/>
          <w:kern w:val="0"/>
          <w:szCs w:val="21"/>
        </w:rPr>
        <w:t xml:space="preserve"> 10m </w:t>
      </w:r>
      <w:r>
        <w:rPr>
          <w:rFonts w:ascii="宋体" w:hAnsi="宋体" w:cs="宋体" w:hint="eastAsia"/>
          <w:kern w:val="0"/>
          <w:szCs w:val="21"/>
        </w:rPr>
        <w:t>的水平距离。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5.2.3</w:t>
      </w:r>
      <w:r>
        <w:rPr>
          <w:rFonts w:ascii="宋体" w:hAnsi="宋体" w:cs="宋体"/>
          <w:kern w:val="0"/>
          <w:szCs w:val="21"/>
        </w:rPr>
        <w:tab/>
      </w:r>
      <w:r>
        <w:rPr>
          <w:rFonts w:ascii="宋体" w:hAnsi="宋体" w:cs="宋体" w:hint="eastAsia"/>
          <w:kern w:val="0"/>
          <w:szCs w:val="21"/>
        </w:rPr>
        <w:t>在主体工程基础范围内，挖除树根必须延伸到离施工图所示最大开挖边界或建筑基础外侧</w:t>
      </w:r>
      <w:r>
        <w:rPr>
          <w:rFonts w:ascii="宋体" w:hAnsi="宋体" w:cs="宋体"/>
          <w:kern w:val="0"/>
          <w:szCs w:val="21"/>
        </w:rPr>
        <w:t xml:space="preserve">2m </w:t>
      </w:r>
      <w:r>
        <w:rPr>
          <w:rFonts w:ascii="宋体" w:hAnsi="宋体" w:cs="宋体" w:hint="eastAsia"/>
          <w:kern w:val="0"/>
          <w:szCs w:val="21"/>
        </w:rPr>
        <w:t>的水平距离。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5.2.4</w:t>
      </w:r>
      <w:r>
        <w:rPr>
          <w:rFonts w:ascii="宋体" w:hAnsi="宋体" w:cs="宋体"/>
          <w:kern w:val="0"/>
          <w:szCs w:val="21"/>
        </w:rPr>
        <w:tab/>
      </w:r>
      <w:r>
        <w:rPr>
          <w:rFonts w:ascii="宋体" w:hAnsi="宋体" w:cs="宋体" w:hint="eastAsia"/>
          <w:kern w:val="0"/>
          <w:szCs w:val="21"/>
        </w:rPr>
        <w:t>承包人在实施本规定施工时，必须特别注意尽最大的可能保护清理区域范围外的自然植被。</w:t>
      </w:r>
      <w:r>
        <w:rPr>
          <w:rFonts w:ascii="宋体" w:hAnsi="宋体" w:cs="宋体"/>
          <w:kern w:val="0"/>
          <w:szCs w:val="21"/>
        </w:rPr>
        <w:t xml:space="preserve">   </w:t>
      </w:r>
      <w:r>
        <w:rPr>
          <w:rFonts w:ascii="宋体" w:hAnsi="宋体" w:cs="宋体" w:hint="eastAsia"/>
          <w:kern w:val="0"/>
          <w:szCs w:val="21"/>
        </w:rPr>
        <w:lastRenderedPageBreak/>
        <w:t>砍伐上述区域以外的树木，必须经业主或项目监理批准。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5.2.5</w:t>
      </w:r>
      <w:r>
        <w:rPr>
          <w:rFonts w:ascii="宋体" w:hAnsi="宋体" w:cs="宋体"/>
          <w:kern w:val="0"/>
          <w:szCs w:val="21"/>
        </w:rPr>
        <w:tab/>
      </w:r>
      <w:r>
        <w:rPr>
          <w:rFonts w:ascii="宋体" w:hAnsi="宋体" w:cs="宋体" w:hint="eastAsia"/>
          <w:kern w:val="0"/>
          <w:szCs w:val="21"/>
        </w:rPr>
        <w:t>表土系指包含细根须、</w:t>
      </w:r>
      <w:proofErr w:type="gramStart"/>
      <w:r>
        <w:rPr>
          <w:rFonts w:ascii="宋体" w:hAnsi="宋体" w:cs="宋体" w:hint="eastAsia"/>
          <w:kern w:val="0"/>
          <w:szCs w:val="21"/>
        </w:rPr>
        <w:t>草木植物</w:t>
      </w:r>
      <w:proofErr w:type="gramEnd"/>
      <w:r>
        <w:rPr>
          <w:rFonts w:ascii="宋体" w:hAnsi="宋体" w:cs="宋体" w:hint="eastAsia"/>
          <w:kern w:val="0"/>
          <w:szCs w:val="21"/>
        </w:rPr>
        <w:t>、覆盖草等的表层有机质土</w:t>
      </w:r>
      <w:proofErr w:type="gramStart"/>
      <w:r>
        <w:rPr>
          <w:rFonts w:ascii="宋体" w:hAnsi="宋体" w:cs="宋体" w:hint="eastAsia"/>
          <w:kern w:val="0"/>
          <w:szCs w:val="21"/>
        </w:rPr>
        <w:t>壤</w:t>
      </w:r>
      <w:proofErr w:type="gramEnd"/>
      <w:r>
        <w:rPr>
          <w:rFonts w:ascii="宋体" w:hAnsi="宋体" w:cs="宋体" w:hint="eastAsia"/>
          <w:kern w:val="0"/>
          <w:szCs w:val="21"/>
        </w:rPr>
        <w:t>。承包人应根据项目监理所示</w:t>
      </w:r>
      <w:r>
        <w:rPr>
          <w:rFonts w:ascii="宋体" w:hAnsi="宋体" w:cs="宋体"/>
          <w:kern w:val="0"/>
          <w:szCs w:val="21"/>
        </w:rPr>
        <w:t xml:space="preserve">   </w:t>
      </w:r>
      <w:r>
        <w:rPr>
          <w:rFonts w:ascii="宋体" w:hAnsi="宋体" w:cs="宋体" w:hint="eastAsia"/>
          <w:kern w:val="0"/>
          <w:szCs w:val="21"/>
        </w:rPr>
        <w:t>的开挖深度开挖表土，并运至指定地点堆放。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5.2.6</w:t>
      </w:r>
      <w:r>
        <w:rPr>
          <w:rFonts w:ascii="宋体" w:hAnsi="宋体" w:cs="宋体"/>
          <w:kern w:val="0"/>
          <w:szCs w:val="21"/>
        </w:rPr>
        <w:tab/>
      </w:r>
      <w:r>
        <w:rPr>
          <w:rFonts w:ascii="宋体" w:hAnsi="宋体" w:cs="宋体" w:hint="eastAsia"/>
          <w:kern w:val="0"/>
          <w:szCs w:val="21"/>
        </w:rPr>
        <w:t>完成堆放后的表土属业主所有，业主将合理支配用于工程区的环境保护、土壤保护等工作。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承包人可用于环境保护竣工后工程区的清理恢复工作，但需经业主批准。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w:t>
      </w:r>
      <w:r>
        <w:rPr>
          <w:rFonts w:ascii="宋体" w:hAnsi="宋体" w:cs="宋体"/>
          <w:kern w:val="0"/>
          <w:szCs w:val="21"/>
        </w:rPr>
        <w:tab/>
      </w:r>
      <w:r>
        <w:rPr>
          <w:rFonts w:ascii="宋体" w:hAnsi="宋体" w:cs="宋体" w:hint="eastAsia"/>
          <w:kern w:val="0"/>
          <w:szCs w:val="21"/>
        </w:rPr>
        <w:t>技术要求和质量标准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w:t>
      </w:r>
      <w:r>
        <w:rPr>
          <w:rFonts w:ascii="宋体" w:hAnsi="宋体" w:cs="宋体"/>
          <w:kern w:val="0"/>
          <w:szCs w:val="21"/>
        </w:rPr>
        <w:tab/>
      </w:r>
      <w:r>
        <w:rPr>
          <w:rFonts w:ascii="宋体" w:hAnsi="宋体" w:cs="宋体" w:hint="eastAsia"/>
          <w:kern w:val="0"/>
          <w:szCs w:val="21"/>
        </w:rPr>
        <w:t>土方开挖</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5.3.1.1</w:t>
      </w:r>
      <w:r>
        <w:rPr>
          <w:rFonts w:ascii="宋体" w:hAnsi="宋体" w:cs="宋体"/>
          <w:kern w:val="0"/>
          <w:szCs w:val="21"/>
        </w:rPr>
        <w:tab/>
      </w:r>
      <w:r>
        <w:rPr>
          <w:rFonts w:ascii="宋体" w:hAnsi="宋体" w:cs="宋体" w:hint="eastAsia"/>
          <w:kern w:val="0"/>
          <w:szCs w:val="21"/>
        </w:rPr>
        <w:t>在任</w:t>
      </w:r>
      <w:proofErr w:type="gramStart"/>
      <w:r>
        <w:rPr>
          <w:rFonts w:ascii="宋体" w:hAnsi="宋体" w:cs="宋体" w:hint="eastAsia"/>
          <w:kern w:val="0"/>
          <w:szCs w:val="21"/>
        </w:rPr>
        <w:t>一</w:t>
      </w:r>
      <w:proofErr w:type="gramEnd"/>
      <w:r>
        <w:rPr>
          <w:rFonts w:ascii="宋体" w:hAnsi="宋体" w:cs="宋体" w:hint="eastAsia"/>
          <w:kern w:val="0"/>
          <w:szCs w:val="21"/>
        </w:rPr>
        <w:t>单项工程开工前</w:t>
      </w:r>
      <w:r>
        <w:rPr>
          <w:rFonts w:ascii="宋体" w:hAnsi="宋体" w:cs="宋体"/>
          <w:kern w:val="0"/>
          <w:szCs w:val="21"/>
        </w:rPr>
        <w:t xml:space="preserve"> 28 </w:t>
      </w:r>
      <w:r>
        <w:rPr>
          <w:rFonts w:ascii="宋体" w:hAnsi="宋体" w:cs="宋体" w:hint="eastAsia"/>
          <w:kern w:val="0"/>
          <w:szCs w:val="21"/>
        </w:rPr>
        <w:t>天（或按项目监理指定的期限），承包人应根据施工详图及有关规范的规定，提交详细的施工计划（一式四份），报送项目监理审批。其内容包括（但不限于）：</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①施工开挖平面布置图；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②施工方法与施工措施；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③施工设备及其数量、型号、性能、新旧程度、作业布置方式及期望的生产率等；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④出碴、废碴措施；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⑤边坡保护与安全措施；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⑥施工进度计划；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⑦排水措施；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⑧质量保证措施与施工组织管理机构。</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5.3.1.2</w:t>
      </w:r>
      <w:r>
        <w:rPr>
          <w:rFonts w:ascii="宋体" w:hAnsi="宋体" w:cs="宋体"/>
          <w:kern w:val="0"/>
          <w:szCs w:val="21"/>
        </w:rPr>
        <w:tab/>
      </w:r>
      <w:r>
        <w:rPr>
          <w:rFonts w:ascii="宋体" w:hAnsi="宋体" w:cs="宋体" w:hint="eastAsia"/>
          <w:kern w:val="0"/>
          <w:szCs w:val="21"/>
        </w:rPr>
        <w:t>在任</w:t>
      </w:r>
      <w:proofErr w:type="gramStart"/>
      <w:r>
        <w:rPr>
          <w:rFonts w:ascii="宋体" w:hAnsi="宋体" w:cs="宋体" w:hint="eastAsia"/>
          <w:kern w:val="0"/>
          <w:szCs w:val="21"/>
        </w:rPr>
        <w:t>一</w:t>
      </w:r>
      <w:proofErr w:type="gramEnd"/>
      <w:r>
        <w:rPr>
          <w:rFonts w:ascii="宋体" w:hAnsi="宋体" w:cs="宋体" w:hint="eastAsia"/>
          <w:kern w:val="0"/>
          <w:szCs w:val="21"/>
        </w:rPr>
        <w:t>单项工程开工前</w:t>
      </w:r>
      <w:r>
        <w:rPr>
          <w:rFonts w:ascii="宋体" w:hAnsi="宋体" w:cs="宋体"/>
          <w:kern w:val="0"/>
          <w:szCs w:val="21"/>
        </w:rPr>
        <w:t xml:space="preserve"> 7 </w:t>
      </w:r>
      <w:r>
        <w:rPr>
          <w:rFonts w:ascii="宋体" w:hAnsi="宋体" w:cs="宋体" w:hint="eastAsia"/>
          <w:kern w:val="0"/>
          <w:szCs w:val="21"/>
        </w:rPr>
        <w:t>天，承包人应通知项目监理对开挖剖面的实地放样进行复核，经项目监理批准后方可进行开挖。</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承包人应记录所有的开挖及支护情况，且按项目监理的要求提交工作记录（日报表）的复印件，该报表应包括：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、开挖高程及梯段高度；</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、开挖桩号；</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、边坡加固方式及完成的工作量；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、边坡加固的范围（高程、桩号）；</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、设备、人员工作情况与主要材料消耗情况；</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、其它要求的数据。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5.3.1.3</w:t>
      </w:r>
      <w:r>
        <w:rPr>
          <w:rFonts w:ascii="宋体" w:hAnsi="宋体" w:cs="宋体"/>
          <w:kern w:val="0"/>
          <w:szCs w:val="21"/>
        </w:rPr>
        <w:tab/>
      </w:r>
      <w:r>
        <w:rPr>
          <w:rFonts w:ascii="宋体" w:hAnsi="宋体" w:cs="宋体" w:hint="eastAsia"/>
          <w:kern w:val="0"/>
          <w:szCs w:val="21"/>
        </w:rPr>
        <w:t>承包人有责任采取一切必要的安全措施，以保证从开工起直到工程验收期间的施工安全。</w:t>
      </w:r>
      <w:r>
        <w:rPr>
          <w:rFonts w:ascii="宋体" w:hAnsi="宋体" w:cs="宋体"/>
          <w:kern w:val="0"/>
          <w:szCs w:val="21"/>
        </w:rPr>
        <w:t xml:space="preserve">   </w:t>
      </w:r>
      <w:r>
        <w:rPr>
          <w:rFonts w:ascii="宋体" w:hAnsi="宋体" w:cs="宋体" w:hint="eastAsia"/>
          <w:kern w:val="0"/>
          <w:szCs w:val="21"/>
        </w:rPr>
        <w:t>项目监理应检查和监督作业人员与其他现场人员严格遵守有关的安全规程，防止事故发生。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5.3.1.4</w:t>
      </w:r>
      <w:r>
        <w:rPr>
          <w:rFonts w:ascii="宋体" w:hAnsi="宋体" w:cs="宋体"/>
          <w:kern w:val="0"/>
          <w:szCs w:val="21"/>
        </w:rPr>
        <w:tab/>
      </w:r>
      <w:r>
        <w:rPr>
          <w:rFonts w:ascii="宋体" w:hAnsi="宋体" w:cs="宋体" w:hint="eastAsia"/>
          <w:kern w:val="0"/>
          <w:szCs w:val="21"/>
        </w:rPr>
        <w:t>承包人应对施工期间（从开工到竣工验收）边坡的安全与稳定负有全部责任。对永久开挖</w:t>
      </w:r>
      <w:r>
        <w:rPr>
          <w:rFonts w:ascii="宋体" w:hAnsi="宋体" w:cs="宋体"/>
          <w:kern w:val="0"/>
          <w:szCs w:val="21"/>
        </w:rPr>
        <w:t xml:space="preserve">   </w:t>
      </w:r>
      <w:proofErr w:type="gramStart"/>
      <w:r>
        <w:rPr>
          <w:rFonts w:ascii="宋体" w:hAnsi="宋体" w:cs="宋体" w:hint="eastAsia"/>
          <w:kern w:val="0"/>
          <w:szCs w:val="21"/>
        </w:rPr>
        <w:t>边坡除</w:t>
      </w:r>
      <w:proofErr w:type="gramEnd"/>
      <w:r>
        <w:rPr>
          <w:rFonts w:ascii="宋体" w:hAnsi="宋体" w:cs="宋体" w:hint="eastAsia"/>
          <w:kern w:val="0"/>
          <w:szCs w:val="21"/>
        </w:rPr>
        <w:t>按设计图纸或项目监理的批示进行开挖加固以外，承包人还应对开挖过程中发现的可能的不稳定的土</w:t>
      </w:r>
      <w:proofErr w:type="gramStart"/>
      <w:r>
        <w:rPr>
          <w:rFonts w:ascii="宋体" w:hAnsi="宋体" w:cs="宋体" w:hint="eastAsia"/>
          <w:kern w:val="0"/>
          <w:szCs w:val="21"/>
        </w:rPr>
        <w:t>体提供</w:t>
      </w:r>
      <w:proofErr w:type="gramEnd"/>
      <w:r>
        <w:rPr>
          <w:rFonts w:ascii="宋体" w:hAnsi="宋体" w:cs="宋体" w:hint="eastAsia"/>
          <w:kern w:val="0"/>
          <w:szCs w:val="21"/>
        </w:rPr>
        <w:t>合适的加固支护措施及采用能减少边坡失稳的施工方法等，在事先报请项目监理批准之后，加以实施，以保证边坡的安全与稳定。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5.3.1.5</w:t>
      </w:r>
      <w:r>
        <w:rPr>
          <w:rFonts w:ascii="宋体" w:hAnsi="宋体" w:cs="宋体"/>
          <w:kern w:val="0"/>
          <w:szCs w:val="21"/>
        </w:rPr>
        <w:tab/>
      </w:r>
      <w:r>
        <w:rPr>
          <w:rFonts w:ascii="宋体" w:hAnsi="宋体" w:cs="宋体" w:hint="eastAsia"/>
          <w:kern w:val="0"/>
          <w:szCs w:val="21"/>
        </w:rPr>
        <w:t>承包人因其施工需要而进行的设计开挖线以外的开挖，在开挖工作开始前，必须报送项目</w:t>
      </w:r>
      <w:r>
        <w:rPr>
          <w:rFonts w:ascii="宋体" w:hAnsi="宋体" w:cs="宋体"/>
          <w:kern w:val="0"/>
          <w:szCs w:val="21"/>
        </w:rPr>
        <w:t xml:space="preserve">   </w:t>
      </w:r>
      <w:r>
        <w:rPr>
          <w:rFonts w:ascii="宋体" w:hAnsi="宋体" w:cs="宋体" w:hint="eastAsia"/>
          <w:kern w:val="0"/>
          <w:szCs w:val="21"/>
        </w:rPr>
        <w:t>监理审批。承包人对此开挖的安全负有责任，由此而引起的费用增加及其它一切后果均由承包人承担。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5.3.1.6</w:t>
      </w:r>
      <w:r>
        <w:rPr>
          <w:rFonts w:ascii="宋体" w:hAnsi="宋体" w:cs="宋体"/>
          <w:kern w:val="0"/>
          <w:szCs w:val="21"/>
        </w:rPr>
        <w:tab/>
      </w:r>
      <w:r>
        <w:rPr>
          <w:rFonts w:ascii="宋体" w:hAnsi="宋体" w:cs="宋体" w:hint="eastAsia"/>
          <w:kern w:val="0"/>
          <w:szCs w:val="21"/>
        </w:rPr>
        <w:t>开挖料应按项目监理的批示或设计图中所示运到指定地点堆放，所有的开挖料的堆放、回</w:t>
      </w:r>
      <w:r>
        <w:rPr>
          <w:rFonts w:ascii="宋体" w:hAnsi="宋体" w:cs="宋体"/>
          <w:kern w:val="0"/>
          <w:szCs w:val="21"/>
        </w:rPr>
        <w:t xml:space="preserve">   </w:t>
      </w:r>
      <w:r>
        <w:rPr>
          <w:rFonts w:ascii="宋体" w:hAnsi="宋体" w:cs="宋体" w:hint="eastAsia"/>
          <w:kern w:val="0"/>
          <w:szCs w:val="21"/>
        </w:rPr>
        <w:t>填均应满足项目监理的要求以及其它有关章节的技术要求。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5.3.1.7</w:t>
      </w:r>
      <w:r>
        <w:rPr>
          <w:rFonts w:ascii="宋体" w:hAnsi="宋体" w:cs="宋体"/>
          <w:kern w:val="0"/>
          <w:szCs w:val="21"/>
        </w:rPr>
        <w:tab/>
      </w:r>
      <w:r>
        <w:rPr>
          <w:rFonts w:ascii="宋体" w:hAnsi="宋体" w:cs="宋体" w:hint="eastAsia"/>
          <w:kern w:val="0"/>
          <w:szCs w:val="21"/>
        </w:rPr>
        <w:t>承包人在自己的施工计划中，应充分考虑到施工中某些必需的现场试验、不可预见的地质</w:t>
      </w:r>
      <w:r>
        <w:rPr>
          <w:rFonts w:ascii="宋体" w:hAnsi="宋体" w:cs="宋体"/>
          <w:kern w:val="0"/>
          <w:szCs w:val="21"/>
        </w:rPr>
        <w:t xml:space="preserve">   </w:t>
      </w:r>
      <w:r>
        <w:rPr>
          <w:rFonts w:ascii="宋体" w:hAnsi="宋体" w:cs="宋体" w:hint="eastAsia"/>
          <w:kern w:val="0"/>
          <w:szCs w:val="21"/>
        </w:rPr>
        <w:t>缺陷处理对工期可能造成的影响。虽然这种试验或缺陷可能是按项目监理的批示去进行，承包人也不能因此向业主提出任何索赔或延迟工期的要求。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5.3.1.8</w:t>
      </w:r>
      <w:r>
        <w:rPr>
          <w:rFonts w:ascii="宋体" w:hAnsi="宋体" w:cs="宋体"/>
          <w:kern w:val="0"/>
          <w:szCs w:val="21"/>
        </w:rPr>
        <w:tab/>
      </w:r>
      <w:r>
        <w:rPr>
          <w:rFonts w:ascii="宋体" w:hAnsi="宋体" w:cs="宋体" w:hint="eastAsia"/>
          <w:kern w:val="0"/>
          <w:szCs w:val="21"/>
        </w:rPr>
        <w:t>如果条件要求或许可，下述修改使开挖边坡或基础更稳定或更经济，则项目监理有权</w:t>
      </w:r>
      <w:proofErr w:type="gramStart"/>
      <w:r>
        <w:rPr>
          <w:rFonts w:ascii="宋体" w:hAnsi="宋体" w:cs="宋体" w:hint="eastAsia"/>
          <w:kern w:val="0"/>
          <w:szCs w:val="21"/>
        </w:rPr>
        <w:t>作出</w:t>
      </w:r>
      <w:proofErr w:type="gramEnd"/>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①改变开挖的深度、宽度、长度；②增加或降低开挖坡度；③增加或取消开挖量，以及其它的合理决定，承包人不应拒绝。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5.3.1.9</w:t>
      </w:r>
      <w:r>
        <w:rPr>
          <w:rFonts w:ascii="宋体" w:hAnsi="宋体" w:cs="宋体"/>
          <w:kern w:val="0"/>
          <w:szCs w:val="21"/>
        </w:rPr>
        <w:tab/>
      </w:r>
      <w:proofErr w:type="gramStart"/>
      <w:r>
        <w:rPr>
          <w:rFonts w:ascii="宋体" w:hAnsi="宋体" w:cs="宋体" w:hint="eastAsia"/>
          <w:kern w:val="0"/>
          <w:szCs w:val="21"/>
        </w:rPr>
        <w:t>除项目</w:t>
      </w:r>
      <w:proofErr w:type="gramEnd"/>
      <w:r>
        <w:rPr>
          <w:rFonts w:ascii="宋体" w:hAnsi="宋体" w:cs="宋体" w:hint="eastAsia"/>
          <w:kern w:val="0"/>
          <w:szCs w:val="21"/>
        </w:rPr>
        <w:t>监理另有批示外，所有建筑物的基础开挖，均应在旱地进行施工。永久建筑物的基</w:t>
      </w:r>
      <w:r>
        <w:rPr>
          <w:rFonts w:ascii="宋体" w:hAnsi="宋体" w:cs="宋体"/>
          <w:kern w:val="0"/>
          <w:szCs w:val="21"/>
        </w:rPr>
        <w:t xml:space="preserve">   </w:t>
      </w:r>
      <w:proofErr w:type="gramStart"/>
      <w:r>
        <w:rPr>
          <w:rFonts w:ascii="宋体" w:hAnsi="宋体" w:cs="宋体" w:hint="eastAsia"/>
          <w:kern w:val="0"/>
          <w:szCs w:val="21"/>
        </w:rPr>
        <w:t>础</w:t>
      </w:r>
      <w:proofErr w:type="gramEnd"/>
      <w:r>
        <w:rPr>
          <w:rFonts w:ascii="宋体" w:hAnsi="宋体" w:cs="宋体" w:hint="eastAsia"/>
          <w:kern w:val="0"/>
          <w:szCs w:val="21"/>
        </w:rPr>
        <w:t>开挖必须符合施工详图的规定。如果项目监理确认施工详图所规定的基础开挖高程仍不理想，则承包人必须继续开挖到项目监理指示的新的开挖线。</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5.3.1.10</w:t>
      </w:r>
      <w:r>
        <w:rPr>
          <w:rFonts w:ascii="宋体" w:hAnsi="宋体" w:cs="宋体" w:hint="eastAsia"/>
          <w:kern w:val="0"/>
          <w:szCs w:val="21"/>
        </w:rPr>
        <w:t>一般情况下，基础开挖应自上而下进行，如开挖深度较大时，可采用分层开挖。分层厚度，应根据挖掘机械的性能等因素确定。基础开挖后如果基面发现意料不到的基础缺陷</w:t>
      </w:r>
      <w:r>
        <w:rPr>
          <w:rFonts w:ascii="宋体" w:cs="宋体"/>
          <w:kern w:val="0"/>
          <w:szCs w:val="21"/>
        </w:rPr>
        <w:t>,</w:t>
      </w:r>
      <w:r>
        <w:rPr>
          <w:rFonts w:ascii="宋体" w:hAnsi="宋体" w:cs="宋体" w:hint="eastAsia"/>
          <w:kern w:val="0"/>
          <w:szCs w:val="21"/>
        </w:rPr>
        <w:t>则承包人必</w:t>
      </w:r>
      <w:r>
        <w:rPr>
          <w:rFonts w:ascii="宋体" w:hAnsi="宋体" w:cs="宋体"/>
          <w:kern w:val="0"/>
          <w:szCs w:val="21"/>
        </w:rPr>
        <w:t xml:space="preserve">   </w:t>
      </w:r>
      <w:r>
        <w:rPr>
          <w:rFonts w:ascii="宋体" w:hAnsi="宋体" w:cs="宋体" w:hint="eastAsia"/>
          <w:kern w:val="0"/>
          <w:szCs w:val="21"/>
        </w:rPr>
        <w:t>须按项目监理的指示</w:t>
      </w:r>
      <w:r>
        <w:rPr>
          <w:rFonts w:ascii="宋体" w:cs="宋体"/>
          <w:kern w:val="0"/>
          <w:szCs w:val="21"/>
        </w:rPr>
        <w:t>,</w:t>
      </w:r>
      <w:r>
        <w:rPr>
          <w:rFonts w:ascii="宋体" w:hAnsi="宋体" w:cs="宋体" w:hint="eastAsia"/>
          <w:kern w:val="0"/>
          <w:szCs w:val="21"/>
        </w:rPr>
        <w:t>再予基础特殊处理或开挖边坡特殊处理</w:t>
      </w:r>
      <w:r>
        <w:rPr>
          <w:rFonts w:ascii="宋体" w:cs="宋体"/>
          <w:kern w:val="0"/>
          <w:szCs w:val="21"/>
        </w:rPr>
        <w:t>,</w:t>
      </w:r>
      <w:r>
        <w:rPr>
          <w:rFonts w:ascii="宋体" w:hAnsi="宋体" w:cs="宋体" w:hint="eastAsia"/>
          <w:kern w:val="0"/>
          <w:szCs w:val="21"/>
        </w:rPr>
        <w:t>包括（但不限于）增加开挖。除此之外，项目监理为查明下层基岩特性还可要求承包人开挖深坑（槽）。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5.3.1.11</w:t>
      </w:r>
      <w:r>
        <w:rPr>
          <w:rFonts w:ascii="宋体" w:hAnsi="宋体" w:cs="宋体" w:hint="eastAsia"/>
          <w:kern w:val="0"/>
          <w:szCs w:val="21"/>
        </w:rPr>
        <w:t>对于边坡施工，承包人应按施工详图要求或项目监理的指示，根据地形、地质情况，选定合适的边坡施工方法。一般情况下，边坡施工应按开挖→修</w:t>
      </w:r>
      <w:proofErr w:type="gramStart"/>
      <w:r>
        <w:rPr>
          <w:rFonts w:ascii="宋体" w:hAnsi="宋体" w:cs="宋体" w:hint="eastAsia"/>
          <w:kern w:val="0"/>
          <w:szCs w:val="21"/>
        </w:rPr>
        <w:t>坡清理</w:t>
      </w:r>
      <w:proofErr w:type="gramEnd"/>
      <w:r>
        <w:rPr>
          <w:rFonts w:ascii="宋体" w:hAnsi="宋体" w:cs="宋体" w:hint="eastAsia"/>
          <w:kern w:val="0"/>
          <w:szCs w:val="21"/>
        </w:rPr>
        <w:t>→支护加固等顺序施工，不应颠倒。除非项目监理另有指示，施工详图中所示的开挖线或坡度应视为最小开挖线，不应欠挖。坡面上的松动、开裂的土石体均应完全清除。边坡平整度应满足水电部《</w:t>
      </w:r>
      <w:r>
        <w:rPr>
          <w:rFonts w:ascii="宋体" w:hAnsi="宋体" w:cs="宋体"/>
          <w:kern w:val="0"/>
          <w:szCs w:val="21"/>
        </w:rPr>
        <w:t>SDJ249—88</w:t>
      </w:r>
      <w:r>
        <w:rPr>
          <w:rFonts w:ascii="宋体" w:hAnsi="宋体" w:cs="宋体" w:hint="eastAsia"/>
          <w:kern w:val="0"/>
          <w:szCs w:val="21"/>
        </w:rPr>
        <w:t>》规范中的有关条款的要求或项目监理的要求。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5.3.1.12</w:t>
      </w:r>
      <w:r>
        <w:rPr>
          <w:rFonts w:ascii="宋体" w:hAnsi="宋体" w:cs="宋体" w:hint="eastAsia"/>
          <w:kern w:val="0"/>
          <w:szCs w:val="21"/>
        </w:rPr>
        <w:t>对施工遇到的在设计图中未能示出或与图纸所示有差异的不良地质条件，承包人应及时向项目监理报告，并根据项目监理的指示进行处理。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5.3.1.13</w:t>
      </w:r>
      <w:r>
        <w:rPr>
          <w:rFonts w:ascii="宋体" w:hAnsi="宋体" w:cs="宋体" w:hint="eastAsia"/>
          <w:kern w:val="0"/>
          <w:szCs w:val="21"/>
        </w:rPr>
        <w:t>开挖前、开挖过程中及开挖后，应按图纸要求或项目监理的指示进行测量放样。其内容包括（但不限于）：</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proofErr w:type="gramStart"/>
      <w:r>
        <w:rPr>
          <w:rFonts w:ascii="宋体" w:hAnsi="宋体" w:cs="宋体" w:hint="eastAsia"/>
          <w:kern w:val="0"/>
          <w:szCs w:val="21"/>
        </w:rPr>
        <w:t>挖前的</w:t>
      </w:r>
      <w:proofErr w:type="gramEnd"/>
      <w:r>
        <w:rPr>
          <w:rFonts w:ascii="宋体" w:hAnsi="宋体" w:cs="宋体" w:hint="eastAsia"/>
          <w:kern w:val="0"/>
          <w:szCs w:val="21"/>
        </w:rPr>
        <w:t>地形测量和放样；</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、为保证符合设计开挖轮廓的准确性而进行的测量放样；</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、为核算工程量和支付而进行的测量；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、为提供竣工资料而进行的测量；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、按项目监理指示进行的其它测量。上述测量结果必须呈报项目监理审批。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5.3.1.14</w:t>
      </w:r>
      <w:r>
        <w:rPr>
          <w:rFonts w:ascii="宋体" w:hAnsi="宋体" w:cs="宋体" w:hint="eastAsia"/>
          <w:kern w:val="0"/>
          <w:szCs w:val="21"/>
        </w:rPr>
        <w:t>开口轮廓位置和开挖断面应严格按施工详图放样，其精度限差不得低于水利部《</w:t>
      </w:r>
      <w:r>
        <w:rPr>
          <w:rFonts w:ascii="宋体" w:hAnsi="宋体" w:cs="宋体"/>
          <w:kern w:val="0"/>
          <w:szCs w:val="21"/>
        </w:rPr>
        <w:t>SL52— 93</w:t>
      </w:r>
      <w:r>
        <w:rPr>
          <w:rFonts w:ascii="宋体" w:hAnsi="宋体" w:cs="宋体" w:hint="eastAsia"/>
          <w:kern w:val="0"/>
          <w:szCs w:val="21"/>
        </w:rPr>
        <w:t>》规范中的有关要求。对设计不允许欠挖的部位，放样亦不允许有负误差。开挖竣工图的平面测量范围、比例不应小于招标图纸的范围、比例。断面图的位置应与施工详图相对应，并具有相同的比例。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5.3.1.15</w:t>
      </w:r>
      <w:r>
        <w:rPr>
          <w:rFonts w:ascii="宋体" w:hAnsi="宋体" w:cs="宋体" w:hint="eastAsia"/>
          <w:kern w:val="0"/>
          <w:szCs w:val="21"/>
        </w:rPr>
        <w:t>项目监理有权指示承包人增加必要的测量。项目监理有权对所有测量结果进行复核。但是，承包人应保证自己的测量结果的准确可靠，承包人对此负有全部责任。除非项目监理另有指示，所有的测量费用均不单独支付，应包括在相应的人工开挖单价中。</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5.3.1.16</w:t>
      </w:r>
      <w:r>
        <w:rPr>
          <w:rFonts w:ascii="宋体" w:hAnsi="宋体" w:cs="宋体" w:hint="eastAsia"/>
          <w:kern w:val="0"/>
          <w:szCs w:val="21"/>
        </w:rPr>
        <w:t>主体工程基础（包括边坡）的任何部位在完成开挖之后，如果项目监理认为有必要，则承包人必须按项目监理的批示及本规定对基础（包括边坡）进行检查清理。检查清理作业应包括清除基础表面（坡面）所有的松散体。承包人在项目监理完成必要的作业（如检查或测绘地质特征等），并得到项目监理的许可之后，方可进行下一步施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5.3.1.17</w:t>
      </w:r>
      <w:proofErr w:type="gramStart"/>
      <w:r>
        <w:rPr>
          <w:rFonts w:ascii="宋体" w:hAnsi="宋体" w:cs="宋体" w:hint="eastAsia"/>
          <w:kern w:val="0"/>
          <w:szCs w:val="21"/>
        </w:rPr>
        <w:t>经基础</w:t>
      </w:r>
      <w:proofErr w:type="gramEnd"/>
      <w:r>
        <w:rPr>
          <w:rFonts w:ascii="宋体" w:hAnsi="宋体" w:cs="宋体" w:hint="eastAsia"/>
          <w:kern w:val="0"/>
          <w:szCs w:val="21"/>
        </w:rPr>
        <w:t>检查后，如项目监理认为需要补充开挖，承包人应根据项目监理的指示再做进一步开挖。</w:t>
      </w:r>
      <w:proofErr w:type="gramStart"/>
      <w:r>
        <w:rPr>
          <w:rFonts w:ascii="宋体" w:hAnsi="宋体" w:cs="宋体" w:hint="eastAsia"/>
          <w:kern w:val="0"/>
          <w:szCs w:val="21"/>
        </w:rPr>
        <w:t>凡须进行</w:t>
      </w:r>
      <w:proofErr w:type="gramEnd"/>
      <w:r>
        <w:rPr>
          <w:rFonts w:ascii="宋体" w:hAnsi="宋体" w:cs="宋体" w:hint="eastAsia"/>
          <w:kern w:val="0"/>
          <w:szCs w:val="21"/>
        </w:rPr>
        <w:t>补充开挖的基础部位，必须在承包人执行之后，重新进行基础检查清理，直至项目监理满意为止。基础检查清理（不包括浇</w:t>
      </w:r>
      <w:proofErr w:type="gramStart"/>
      <w:r>
        <w:rPr>
          <w:rFonts w:ascii="宋体" w:hAnsi="宋体" w:cs="宋体" w:hint="eastAsia"/>
          <w:kern w:val="0"/>
          <w:szCs w:val="21"/>
        </w:rPr>
        <w:t>砼</w:t>
      </w:r>
      <w:proofErr w:type="gramEnd"/>
      <w:r>
        <w:rPr>
          <w:rFonts w:ascii="宋体" w:hAnsi="宋体" w:cs="宋体" w:hint="eastAsia"/>
          <w:kern w:val="0"/>
          <w:szCs w:val="21"/>
        </w:rPr>
        <w:t>前的基础表面处理）的费用均包括在开挖单价内。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5.3.1.18</w:t>
      </w:r>
      <w:r>
        <w:rPr>
          <w:rFonts w:ascii="宋体" w:hAnsi="宋体" w:cs="宋体" w:hint="eastAsia"/>
          <w:kern w:val="0"/>
          <w:szCs w:val="21"/>
        </w:rPr>
        <w:t>所有的边坡与基础面均应加以修整，清除已经松动和突出的土石，使其处于安全状态。由于承包人施工需要设置临时边坡时，承包人应自己支付保护边坡稳定的费用，并且在开工前</w:t>
      </w:r>
      <w:r>
        <w:rPr>
          <w:rFonts w:ascii="宋体" w:hAnsi="宋体" w:cs="宋体"/>
          <w:kern w:val="0"/>
          <w:szCs w:val="21"/>
        </w:rPr>
        <w:t xml:space="preserve"> 28 </w:t>
      </w:r>
      <w:r>
        <w:rPr>
          <w:rFonts w:ascii="宋体" w:hAnsi="宋体" w:cs="宋体" w:hint="eastAsia"/>
          <w:kern w:val="0"/>
          <w:szCs w:val="21"/>
        </w:rPr>
        <w:t>天，应向项目监理呈交一份保证临时边坡稳定的措施计划，待项目监理批准后方可实施。但这一批准决不意味着解除或减轻承包人对边坡稳定所承担的责任，承包人仍然对施工期边坡的稳定负有全部责任。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5.3.2</w:t>
      </w:r>
      <w:r>
        <w:rPr>
          <w:rFonts w:ascii="宋体" w:cs="宋体"/>
          <w:kern w:val="0"/>
          <w:szCs w:val="21"/>
        </w:rPr>
        <w:tab/>
      </w:r>
      <w:r>
        <w:rPr>
          <w:rFonts w:ascii="宋体" w:hAnsi="宋体" w:cs="宋体" w:hint="eastAsia"/>
          <w:kern w:val="0"/>
          <w:szCs w:val="21"/>
        </w:rPr>
        <w:t>砂砾石回填的技术要求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、填筑前，必须清除基坑底部的积水、杂物等，经验收合格后，才能开始填筑。</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、填筑的砂砾石料应符合设计要求，并压实至设计要求的密实度。</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、挡土墙后的砂砾石回填，应符合下列要求：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w:t>
      </w:r>
      <w:proofErr w:type="gramStart"/>
      <w:r>
        <w:rPr>
          <w:rFonts w:ascii="宋体" w:hAnsi="宋体" w:cs="宋体" w:hint="eastAsia"/>
          <w:kern w:val="0"/>
          <w:szCs w:val="21"/>
        </w:rPr>
        <w:t>墙背及</w:t>
      </w:r>
      <w:proofErr w:type="gramEnd"/>
      <w:r>
        <w:rPr>
          <w:rFonts w:ascii="宋体" w:hAnsi="宋体" w:cs="宋体" w:hint="eastAsia"/>
          <w:kern w:val="0"/>
          <w:szCs w:val="21"/>
        </w:rPr>
        <w:t>伸缩缝经清理整修合格后，方可回填，回填应均分层回填；</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②在于边坡及混凝土接缝部位回填时，宜用人工和小型机具夯压密实、铺料厚度宜适当减薄。开挖边坡处，可适当清坡，以利结合；</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③回填分段处应留有坡度、错缝搭接，并注意密实。</w:t>
      </w:r>
      <w:r>
        <w:rPr>
          <w:rFonts w:ascii="宋体" w:hAnsi="宋体" w:cs="宋体"/>
          <w:kern w:val="0"/>
          <w:szCs w:val="21"/>
        </w:rPr>
        <w:t xml:space="preserve">  4</w:t>
      </w:r>
      <w:r>
        <w:rPr>
          <w:rFonts w:ascii="宋体" w:hAnsi="宋体" w:cs="宋体" w:hint="eastAsia"/>
          <w:kern w:val="0"/>
          <w:szCs w:val="21"/>
        </w:rPr>
        <w:t>、墙后填土和筑堤填土应考虑预加沉降量。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、墙后排</w:t>
      </w:r>
      <w:proofErr w:type="gramStart"/>
      <w:r>
        <w:rPr>
          <w:rFonts w:ascii="宋体" w:hAnsi="宋体" w:cs="宋体" w:hint="eastAsia"/>
          <w:kern w:val="0"/>
          <w:szCs w:val="21"/>
        </w:rPr>
        <w:t>渗</w:t>
      </w:r>
      <w:proofErr w:type="gramEnd"/>
      <w:r>
        <w:rPr>
          <w:rFonts w:ascii="宋体" w:hAnsi="宋体" w:cs="宋体" w:hint="eastAsia"/>
          <w:kern w:val="0"/>
          <w:szCs w:val="21"/>
        </w:rPr>
        <w:t>设计的施工程序，应先</w:t>
      </w:r>
      <w:proofErr w:type="gramStart"/>
      <w:r>
        <w:rPr>
          <w:rFonts w:ascii="宋体" w:hAnsi="宋体" w:cs="宋体" w:hint="eastAsia"/>
          <w:kern w:val="0"/>
          <w:szCs w:val="21"/>
        </w:rPr>
        <w:t>回填再</w:t>
      </w:r>
      <w:proofErr w:type="gramEnd"/>
      <w:r>
        <w:rPr>
          <w:rFonts w:ascii="宋体" w:hAnsi="宋体" w:cs="宋体" w:hint="eastAsia"/>
          <w:kern w:val="0"/>
          <w:szCs w:val="21"/>
        </w:rPr>
        <w:t>开挖槽坑，然后依次铺设滤料等。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5.3.3</w:t>
      </w:r>
      <w:r>
        <w:rPr>
          <w:rFonts w:ascii="宋体" w:hAnsi="宋体" w:cs="宋体" w:hint="eastAsia"/>
          <w:kern w:val="0"/>
          <w:szCs w:val="21"/>
        </w:rPr>
        <w:t>质量控制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、砂砾石填筑工程应进行质量检查与取样试验，每一填筑部位至少取一组试样或按项目监理的指示取样测定压实度重，其</w:t>
      </w:r>
      <w:proofErr w:type="gramStart"/>
      <w:r>
        <w:rPr>
          <w:rFonts w:ascii="宋体" w:hAnsi="宋体" w:cs="宋体" w:hint="eastAsia"/>
          <w:kern w:val="0"/>
          <w:szCs w:val="21"/>
        </w:rPr>
        <w:t>值必须</w:t>
      </w:r>
      <w:proofErr w:type="gramEnd"/>
      <w:r>
        <w:rPr>
          <w:rFonts w:ascii="宋体" w:hAnsi="宋体" w:cs="宋体" w:hint="eastAsia"/>
          <w:kern w:val="0"/>
          <w:szCs w:val="21"/>
        </w:rPr>
        <w:t>在设计允许范围内。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、除承包人的日常质检工作外，在必要时，项目监理可要求对有怀疑部位进行复查，承包人不得以此要求业主额外支付。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、全部回填工程或填筑工程完成后，承包人应负责编制包括竣工图及竣工验收资料的竣工报告，项目监理在收到竣工验收资料后</w:t>
      </w:r>
      <w:r>
        <w:rPr>
          <w:rFonts w:ascii="宋体" w:hAnsi="宋体" w:cs="宋体"/>
          <w:kern w:val="0"/>
          <w:szCs w:val="21"/>
        </w:rPr>
        <w:t xml:space="preserve"> 14 </w:t>
      </w:r>
      <w:r>
        <w:rPr>
          <w:rFonts w:ascii="宋体" w:hAnsi="宋体" w:cs="宋体" w:hint="eastAsia"/>
          <w:kern w:val="0"/>
          <w:szCs w:val="21"/>
        </w:rPr>
        <w:t>天内，组织对回填工程或填筑工程的验收。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5.4</w:t>
      </w:r>
      <w:r>
        <w:rPr>
          <w:rFonts w:ascii="宋体" w:hAnsi="宋体" w:cs="宋体"/>
          <w:kern w:val="0"/>
          <w:szCs w:val="21"/>
        </w:rPr>
        <w:tab/>
      </w:r>
      <w:r>
        <w:rPr>
          <w:rFonts w:ascii="宋体" w:hAnsi="宋体" w:cs="宋体" w:hint="eastAsia"/>
          <w:kern w:val="0"/>
          <w:szCs w:val="21"/>
        </w:rPr>
        <w:t>计量与支付</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、土方开挖</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）除非项目监理另有指示，土方开挖工程将根据由承包人测绘、经项目监理正式审查并书面批</w:t>
      </w:r>
      <w:r>
        <w:rPr>
          <w:rFonts w:ascii="宋体" w:hAnsi="宋体" w:cs="宋体"/>
          <w:kern w:val="0"/>
          <w:szCs w:val="21"/>
        </w:rPr>
        <w:t xml:space="preserve">  </w:t>
      </w:r>
      <w:r>
        <w:rPr>
          <w:rFonts w:ascii="宋体" w:hAnsi="宋体" w:cs="宋体" w:hint="eastAsia"/>
          <w:kern w:val="0"/>
          <w:szCs w:val="21"/>
        </w:rPr>
        <w:t>准的原始地面测量资料，按开挖的自然方体积以立方米计量支付。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）场地清理工程将根据由承包人测绘、经项目监理正式审查并书面批准的原始地面测量资料，</w:t>
      </w:r>
      <w:r>
        <w:rPr>
          <w:rFonts w:ascii="宋体" w:hAnsi="宋体" w:cs="宋体"/>
          <w:kern w:val="0"/>
          <w:szCs w:val="21"/>
        </w:rPr>
        <w:t xml:space="preserve"> </w:t>
      </w:r>
      <w:r>
        <w:rPr>
          <w:rFonts w:ascii="宋体" w:hAnsi="宋体" w:cs="宋体" w:hint="eastAsia"/>
          <w:kern w:val="0"/>
          <w:szCs w:val="21"/>
        </w:rPr>
        <w:t>按开挖的自然方体积以立方米计量支付。弃土外运按实际外运量以自然方计量，单价中包括：装车、</w:t>
      </w:r>
      <w:r>
        <w:rPr>
          <w:rFonts w:ascii="宋体" w:hAnsi="宋体" w:cs="宋体"/>
          <w:kern w:val="0"/>
          <w:szCs w:val="21"/>
        </w:rPr>
        <w:t xml:space="preserve">0.5km </w:t>
      </w:r>
      <w:r>
        <w:rPr>
          <w:rFonts w:ascii="宋体" w:hAnsi="宋体" w:cs="宋体" w:hint="eastAsia"/>
          <w:kern w:val="0"/>
          <w:szCs w:val="21"/>
        </w:rPr>
        <w:t>以内运输、卸碴。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）在施工前或施工过程中，项目监理对开挖的施工详图进行修改，则相应的工程量按项目监理的修改</w:t>
      </w:r>
      <w:r>
        <w:rPr>
          <w:rFonts w:ascii="宋体" w:hAnsi="宋体" w:cs="宋体" w:hint="eastAsia"/>
          <w:kern w:val="0"/>
          <w:szCs w:val="21"/>
        </w:rPr>
        <w:lastRenderedPageBreak/>
        <w:t>补充指示进行计算。支付单价也应按项目监理指定的工程量报价表中相应项目规定执行。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）除了本合同明确指明的已有道路或在承包人进行</w:t>
      </w:r>
      <w:proofErr w:type="gramStart"/>
      <w:r>
        <w:rPr>
          <w:rFonts w:ascii="宋体" w:hAnsi="宋体" w:cs="宋体" w:hint="eastAsia"/>
          <w:kern w:val="0"/>
          <w:szCs w:val="21"/>
        </w:rPr>
        <w:t>入现场</w:t>
      </w:r>
      <w:proofErr w:type="gramEnd"/>
      <w:r>
        <w:rPr>
          <w:rFonts w:ascii="宋体" w:hAnsi="宋体" w:cs="宋体" w:hint="eastAsia"/>
          <w:kern w:val="0"/>
          <w:szCs w:val="21"/>
        </w:rPr>
        <w:t>时可提供的道路以外，所有承包人为施工需要而进行的道路开挖均不单独支付，其费用应包含在相应的开挖单价里。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、购买回填土的支付工程量应以竣工时土方回填的实际测量经过换算所得的自然体积以立方米进行计量与支付。但必须是符合设计的经验收合格的部分。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、土方回填、砂砾石回填</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）土方回填、砂砾石回填的支付工程量应以竣工时的设计图示尺寸及实际测量所得体积以立方米进行计量和支付。但必须是符合设计的经验收合格的部分。</w:t>
      </w:r>
    </w:p>
    <w:p w:rsidR="00CC075D" w:rsidRPr="005F71FE"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）场地清理工程将根</w:t>
      </w:r>
      <w:r w:rsidRPr="005F71FE">
        <w:rPr>
          <w:rFonts w:ascii="宋体" w:hAnsi="宋体" w:cs="宋体" w:hint="eastAsia"/>
          <w:kern w:val="0"/>
          <w:szCs w:val="21"/>
        </w:rPr>
        <w:t>据由承包人测绘、经项目监理正式审查并书面批准的原始地面测量资料，按开挖的自然方体积以立方米计量支付。弃土外运按实际外运量以自然方计量，单价中包括：装车、</w:t>
      </w:r>
      <w:r>
        <w:rPr>
          <w:rFonts w:ascii="宋体" w:hAnsi="宋体" w:cs="宋体"/>
          <w:kern w:val="0"/>
          <w:szCs w:val="21"/>
        </w:rPr>
        <w:t>0.5</w:t>
      </w:r>
      <w:r w:rsidRPr="005F71FE">
        <w:rPr>
          <w:rFonts w:ascii="宋体" w:hAnsi="宋体" w:cs="宋体"/>
          <w:kern w:val="0"/>
          <w:szCs w:val="21"/>
        </w:rPr>
        <w:t xml:space="preserve">km </w:t>
      </w:r>
      <w:r w:rsidRPr="005F71FE">
        <w:rPr>
          <w:rFonts w:ascii="宋体" w:hAnsi="宋体" w:cs="宋体" w:hint="eastAsia"/>
          <w:kern w:val="0"/>
          <w:szCs w:val="21"/>
        </w:rPr>
        <w:t>以内运输、卸碴。</w:t>
      </w:r>
    </w:p>
    <w:p w:rsidR="00CC075D" w:rsidRDefault="00CC075D">
      <w:pPr>
        <w:autoSpaceDE w:val="0"/>
        <w:autoSpaceDN w:val="0"/>
        <w:adjustRightInd w:val="0"/>
        <w:snapToGrid w:val="0"/>
        <w:spacing w:line="360" w:lineRule="auto"/>
        <w:jc w:val="left"/>
        <w:rPr>
          <w:rFonts w:ascii="宋体" w:cs="宋体"/>
          <w:kern w:val="0"/>
          <w:szCs w:val="21"/>
        </w:rPr>
      </w:pPr>
      <w:r w:rsidRPr="005F71FE">
        <w:rPr>
          <w:rFonts w:ascii="宋体" w:hAnsi="宋体" w:cs="宋体" w:hint="eastAsia"/>
          <w:kern w:val="0"/>
          <w:szCs w:val="21"/>
        </w:rPr>
        <w:t>（</w:t>
      </w:r>
      <w:r w:rsidRPr="005F71FE">
        <w:rPr>
          <w:rFonts w:ascii="宋体" w:hAnsi="宋体" w:cs="宋体"/>
          <w:kern w:val="0"/>
          <w:szCs w:val="21"/>
        </w:rPr>
        <w:t>3</w:t>
      </w:r>
      <w:r w:rsidRPr="005F71FE">
        <w:rPr>
          <w:rFonts w:ascii="宋体" w:hAnsi="宋体" w:cs="宋体" w:hint="eastAsia"/>
          <w:kern w:val="0"/>
          <w:szCs w:val="21"/>
        </w:rPr>
        <w:t>）施工完成后，承包人应负责清理现场。清理现场</w:t>
      </w:r>
      <w:proofErr w:type="gramStart"/>
      <w:r w:rsidRPr="005F71FE">
        <w:rPr>
          <w:rFonts w:ascii="宋体" w:hAnsi="宋体" w:cs="宋体" w:hint="eastAsia"/>
          <w:kern w:val="0"/>
          <w:szCs w:val="21"/>
        </w:rPr>
        <w:t>不</w:t>
      </w:r>
      <w:proofErr w:type="gramEnd"/>
      <w:r w:rsidRPr="005F71FE">
        <w:rPr>
          <w:rFonts w:ascii="宋体" w:hAnsi="宋体" w:cs="宋体" w:hint="eastAsia"/>
          <w:kern w:val="0"/>
          <w:szCs w:val="21"/>
        </w:rPr>
        <w:t>另行支付费用。由于承包人</w:t>
      </w:r>
      <w:r>
        <w:rPr>
          <w:rFonts w:ascii="宋体" w:hAnsi="宋体" w:cs="宋体" w:hint="eastAsia"/>
          <w:kern w:val="0"/>
          <w:szCs w:val="21"/>
        </w:rPr>
        <w:t>的施工方法、</w:t>
      </w:r>
      <w:r>
        <w:rPr>
          <w:rFonts w:ascii="宋体" w:hAnsi="宋体" w:cs="宋体"/>
          <w:kern w:val="0"/>
          <w:szCs w:val="21"/>
        </w:rPr>
        <w:t xml:space="preserve">   </w:t>
      </w:r>
      <w:r>
        <w:rPr>
          <w:rFonts w:ascii="宋体" w:hAnsi="宋体" w:cs="宋体" w:hint="eastAsia"/>
          <w:kern w:val="0"/>
          <w:szCs w:val="21"/>
        </w:rPr>
        <w:t>措施不当、测量放样错误等原因而造成的超挖或开挖线以外土体的松动，承包人应无偿清除超挖的土体并将松动的土体全部清除，并按项目监理的要求对部位进行处理与回填。承包人应承担全部费用。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）按项目监理的指示，如果还需回填或进行其它处理，也将按规定的相应的回填材料的单价或其它相应规定的单价支付。</w:t>
      </w:r>
    </w:p>
    <w:p w:rsidR="00CC075D" w:rsidRDefault="00CC075D">
      <w:pPr>
        <w:autoSpaceDE w:val="0"/>
        <w:autoSpaceDN w:val="0"/>
        <w:adjustRightInd w:val="0"/>
        <w:snapToGrid w:val="0"/>
        <w:spacing w:line="360" w:lineRule="auto"/>
        <w:jc w:val="center"/>
        <w:rPr>
          <w:rFonts w:ascii="宋体" w:cs="宋体"/>
          <w:kern w:val="0"/>
          <w:szCs w:val="21"/>
        </w:rPr>
      </w:pPr>
      <w:r>
        <w:rPr>
          <w:rFonts w:ascii="宋体" w:hAnsi="宋体" w:cs="宋体"/>
          <w:kern w:val="0"/>
          <w:szCs w:val="21"/>
        </w:rPr>
        <w:t>6</w:t>
      </w:r>
      <w:r>
        <w:rPr>
          <w:rFonts w:ascii="宋体" w:cs="宋体"/>
          <w:kern w:val="0"/>
          <w:szCs w:val="21"/>
        </w:rPr>
        <w:t>.</w:t>
      </w:r>
      <w:r>
        <w:rPr>
          <w:rFonts w:ascii="宋体" w:cs="宋体"/>
          <w:kern w:val="0"/>
          <w:szCs w:val="21"/>
        </w:rPr>
        <w:tab/>
      </w:r>
      <w:r>
        <w:rPr>
          <w:rFonts w:ascii="宋体" w:hAnsi="宋体" w:cs="宋体" w:hint="eastAsia"/>
          <w:kern w:val="0"/>
          <w:szCs w:val="21"/>
        </w:rPr>
        <w:t>混凝土工程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6.1</w:t>
      </w:r>
      <w:r>
        <w:rPr>
          <w:rFonts w:ascii="宋体" w:hAnsi="宋体" w:cs="宋体"/>
          <w:kern w:val="0"/>
          <w:szCs w:val="21"/>
        </w:rPr>
        <w:tab/>
      </w:r>
      <w:r>
        <w:rPr>
          <w:rFonts w:ascii="宋体" w:hAnsi="宋体" w:cs="宋体" w:hint="eastAsia"/>
          <w:kern w:val="0"/>
          <w:szCs w:val="21"/>
        </w:rPr>
        <w:t>一般规定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6.1.1</w:t>
      </w:r>
      <w:r>
        <w:rPr>
          <w:rFonts w:ascii="宋体" w:hAnsi="宋体" w:cs="宋体"/>
          <w:kern w:val="0"/>
          <w:szCs w:val="21"/>
        </w:rPr>
        <w:tab/>
      </w:r>
      <w:r>
        <w:rPr>
          <w:rFonts w:ascii="宋体" w:hAnsi="宋体" w:cs="宋体" w:hint="eastAsia"/>
          <w:kern w:val="0"/>
          <w:szCs w:val="21"/>
        </w:rPr>
        <w:t>应用范围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本章规定适用于本合同施工图纸所示的永久和临时建筑物的混凝土（含钢筋混凝土）工程的施工。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本章主要的施工内容包括：混凝土生产（包括混凝土材料、配合比设计、混凝土拌制及混凝土的取样和检验等），混凝土运输、浇筑以及温度控制和混凝土养护等。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6.1.2</w:t>
      </w:r>
      <w:r>
        <w:rPr>
          <w:rFonts w:ascii="宋体" w:hAnsi="宋体" w:cs="宋体"/>
          <w:kern w:val="0"/>
          <w:szCs w:val="21"/>
        </w:rPr>
        <w:tab/>
      </w:r>
      <w:r>
        <w:rPr>
          <w:rFonts w:ascii="宋体" w:hAnsi="宋体" w:cs="宋体" w:hint="eastAsia"/>
          <w:kern w:val="0"/>
          <w:szCs w:val="21"/>
        </w:rPr>
        <w:t>承包人责任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除合同另有约定外，承包人应按本工程施工图纸的要求，负责砂、石骨料的生产、运输、贮存和使用。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除合同另有约定外，承包人应负责修建本工程的混凝土拌和厂，包括其生产设备的采购、安装、运行管理、维护和拆除，并使其生产能力满足本合同规定的施工进度要求。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承包人应负责本工程钢筋和锚筋的制作和安装。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承包人应负责进行混凝土的室内试验、现场试验，以选定混凝土的原材料、最优配合比、施工工艺和浇筑程序。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承包人应根据本合同技术条款和施工图纸所示的各种强度等级混凝土的质量要求，负责混凝土的拌和、运输、浇筑、温度控制和养护。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承包人应负责本合同技术条款和施工图纸所示水下混凝土的施工。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6.1.3</w:t>
      </w:r>
      <w:r>
        <w:rPr>
          <w:rFonts w:ascii="宋体" w:hAnsi="宋体" w:cs="宋体"/>
          <w:kern w:val="0"/>
          <w:szCs w:val="21"/>
        </w:rPr>
        <w:tab/>
      </w:r>
      <w:r>
        <w:rPr>
          <w:rFonts w:ascii="宋体" w:hAnsi="宋体" w:cs="宋体" w:hint="eastAsia"/>
          <w:kern w:val="0"/>
          <w:szCs w:val="21"/>
        </w:rPr>
        <w:t>主要提交件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）混凝土浇筑施工措施计划：承包人应在混凝土工程开工前，编制混凝土浇筑的施工措施计划，提交</w:t>
      </w:r>
      <w:r>
        <w:rPr>
          <w:rFonts w:ascii="宋体" w:hAnsi="宋体" w:cs="宋体" w:hint="eastAsia"/>
          <w:kern w:val="0"/>
          <w:szCs w:val="21"/>
        </w:rPr>
        <w:lastRenderedPageBreak/>
        <w:t>监理人批准，其内容包括：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混凝土浇筑所需的砂石料场（仓）、拌和厂、混凝土运输和浇筑设备、温度控制设施，以及混凝土试验等的布置、设备配置计划及其施工安装措施；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各种混凝土配合比设计与室内混凝土试验计划；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混凝土生产、运输、浇筑等的施工工艺和方法；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现场工艺试验的措施计划；</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混凝土温度控制的专项技术措施；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施工质量控制措施及其质量检查和检验方法等。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）混凝土质量检查报表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按监理人的指示提供混凝土拌和与浇筑质量的施工记录报表，包括混凝土原材料的品质检查报表、强度等级和配合比试验成果、各种混凝土浇筑分块程序、浇筑记录、质量检查、事故处理、混凝土养护和表面保护等作业记录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6.1.4</w:t>
      </w:r>
      <w:r>
        <w:rPr>
          <w:rFonts w:ascii="宋体" w:hAnsi="宋体" w:cs="宋体"/>
          <w:kern w:val="0"/>
          <w:szCs w:val="21"/>
        </w:rPr>
        <w:tab/>
      </w:r>
      <w:r>
        <w:rPr>
          <w:rFonts w:ascii="宋体" w:hAnsi="宋体" w:cs="宋体" w:hint="eastAsia"/>
          <w:kern w:val="0"/>
          <w:szCs w:val="21"/>
        </w:rPr>
        <w:t>引用标准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《低热微膨胀水泥》</w:t>
      </w:r>
      <w:r>
        <w:rPr>
          <w:rFonts w:ascii="宋体" w:hAnsi="宋体" w:cs="宋体"/>
          <w:kern w:val="0"/>
          <w:szCs w:val="21"/>
        </w:rPr>
        <w:t xml:space="preserve"> (GB2938-2008)</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《通用硅酸盐水泥》</w:t>
      </w:r>
      <w:r>
        <w:rPr>
          <w:rFonts w:ascii="宋体" w:hAnsi="宋体" w:cs="宋体"/>
          <w:kern w:val="0"/>
          <w:szCs w:val="21"/>
        </w:rPr>
        <w:t>(GB175-2007)</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《混凝土结构工程施工质量验收规范》</w:t>
      </w:r>
      <w:r>
        <w:rPr>
          <w:rFonts w:ascii="宋体" w:hAnsi="宋体" w:cs="宋体"/>
          <w:kern w:val="0"/>
          <w:szCs w:val="21"/>
        </w:rPr>
        <w:t xml:space="preserve"> (GB50204-2002)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《粉煤灰混凝土应用技术规程》</w:t>
      </w:r>
      <w:r>
        <w:rPr>
          <w:rFonts w:ascii="宋体" w:hAnsi="宋体" w:cs="宋体"/>
          <w:kern w:val="0"/>
          <w:szCs w:val="21"/>
        </w:rPr>
        <w:t xml:space="preserve"> (GBJ146-1990)</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《水工混凝土试验规程》</w:t>
      </w:r>
      <w:r>
        <w:rPr>
          <w:rFonts w:ascii="宋体" w:hAnsi="宋体" w:cs="宋体"/>
          <w:kern w:val="0"/>
          <w:szCs w:val="21"/>
        </w:rPr>
        <w:t>(SL352-2006)</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kern w:val="0"/>
          <w:szCs w:val="21"/>
        </w:rPr>
        <w:tab/>
      </w:r>
      <w:r>
        <w:rPr>
          <w:rFonts w:ascii="宋体" w:hAnsi="宋体" w:cs="宋体" w:hint="eastAsia"/>
          <w:kern w:val="0"/>
          <w:szCs w:val="21"/>
        </w:rPr>
        <w:t>《水工建筑物滑动模板施工技术规范》</w:t>
      </w:r>
      <w:r>
        <w:rPr>
          <w:rFonts w:ascii="宋体" w:hAnsi="宋体" w:cs="宋体"/>
          <w:kern w:val="0"/>
          <w:szCs w:val="21"/>
        </w:rPr>
        <w:t>(SL32-1992)</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kern w:val="0"/>
          <w:szCs w:val="21"/>
        </w:rPr>
        <w:tab/>
      </w:r>
      <w:r>
        <w:rPr>
          <w:rFonts w:ascii="宋体" w:hAnsi="宋体" w:cs="宋体" w:hint="eastAsia"/>
          <w:kern w:val="0"/>
          <w:szCs w:val="21"/>
        </w:rPr>
        <w:t>《水工建筑物抗冲磨防空蚀混凝土技术规范》</w:t>
      </w:r>
      <w:r>
        <w:rPr>
          <w:rFonts w:ascii="宋体" w:hAnsi="宋体" w:cs="宋体"/>
          <w:kern w:val="0"/>
          <w:szCs w:val="21"/>
        </w:rPr>
        <w:t xml:space="preserve"> (DL</w:t>
      </w:r>
      <w:r>
        <w:rPr>
          <w:rFonts w:ascii="宋体" w:hAnsi="宋体" w:cs="宋体" w:hint="eastAsia"/>
          <w:kern w:val="0"/>
          <w:szCs w:val="21"/>
        </w:rPr>
        <w:t>／</w:t>
      </w:r>
      <w:r>
        <w:rPr>
          <w:rFonts w:ascii="宋体" w:hAnsi="宋体" w:cs="宋体"/>
          <w:kern w:val="0"/>
          <w:szCs w:val="21"/>
        </w:rPr>
        <w:t xml:space="preserve">T 5207-2005)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hint="eastAsia"/>
          <w:kern w:val="0"/>
          <w:szCs w:val="21"/>
        </w:rPr>
        <w:t>《水工混凝土钢筋施工规范》</w:t>
      </w:r>
      <w:r>
        <w:rPr>
          <w:rFonts w:ascii="宋体" w:hAnsi="宋体" w:cs="宋体"/>
          <w:kern w:val="0"/>
          <w:szCs w:val="21"/>
        </w:rPr>
        <w:t xml:space="preserve"> (DL/T5169-2002)</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kern w:val="0"/>
          <w:szCs w:val="21"/>
        </w:rPr>
        <w:tab/>
      </w:r>
      <w:r>
        <w:rPr>
          <w:rFonts w:ascii="宋体" w:hAnsi="宋体" w:cs="宋体" w:hint="eastAsia"/>
          <w:kern w:val="0"/>
          <w:szCs w:val="21"/>
        </w:rPr>
        <w:t>《水工混凝土施工规范》</w:t>
      </w:r>
      <w:r>
        <w:rPr>
          <w:rFonts w:ascii="宋体" w:hAnsi="宋体" w:cs="宋体"/>
          <w:kern w:val="0"/>
          <w:szCs w:val="21"/>
        </w:rPr>
        <w:t xml:space="preserve"> (DLlT5144-2001)</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(10)</w:t>
      </w:r>
      <w:r>
        <w:rPr>
          <w:rFonts w:ascii="宋体" w:hAnsi="宋体" w:cs="宋体" w:hint="eastAsia"/>
          <w:kern w:val="0"/>
          <w:szCs w:val="21"/>
        </w:rPr>
        <w:t>《水利水电工程模板施工规范》（</w:t>
      </w:r>
      <w:r>
        <w:rPr>
          <w:rFonts w:ascii="宋体" w:hAnsi="宋体" w:cs="宋体"/>
          <w:kern w:val="0"/>
          <w:szCs w:val="21"/>
        </w:rPr>
        <w:t>DL/T5110-2000</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w:t>
      </w:r>
      <w:r>
        <w:rPr>
          <w:rFonts w:ascii="宋体" w:hAnsi="宋体" w:cs="宋体" w:hint="eastAsia"/>
          <w:kern w:val="0"/>
          <w:szCs w:val="21"/>
        </w:rPr>
        <w:t>《混凝土用水标准》</w:t>
      </w:r>
      <w:r>
        <w:rPr>
          <w:rFonts w:ascii="宋体" w:hAnsi="宋体" w:cs="宋体"/>
          <w:kern w:val="0"/>
          <w:szCs w:val="21"/>
        </w:rPr>
        <w:t>(JGJ63-2006)</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(12)</w:t>
      </w:r>
      <w:r>
        <w:rPr>
          <w:rFonts w:ascii="宋体" w:hAnsi="宋体" w:cs="宋体" w:hint="eastAsia"/>
          <w:kern w:val="0"/>
          <w:szCs w:val="21"/>
        </w:rPr>
        <w:t>《轻骨料混凝土技术规程》</w:t>
      </w:r>
      <w:r>
        <w:rPr>
          <w:rFonts w:ascii="宋体" w:hAnsi="宋体" w:cs="宋体"/>
          <w:kern w:val="0"/>
          <w:szCs w:val="21"/>
        </w:rPr>
        <w:t>(JGJ51-2002)</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6.2</w:t>
      </w:r>
      <w:r>
        <w:rPr>
          <w:rFonts w:ascii="宋体" w:hAnsi="宋体" w:cs="宋体"/>
          <w:kern w:val="0"/>
          <w:szCs w:val="21"/>
        </w:rPr>
        <w:tab/>
      </w:r>
      <w:r>
        <w:rPr>
          <w:rFonts w:ascii="宋体" w:hAnsi="宋体" w:cs="宋体" w:hint="eastAsia"/>
          <w:kern w:val="0"/>
          <w:szCs w:val="21"/>
        </w:rPr>
        <w:t>混凝土生产</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6.2.1</w:t>
      </w:r>
      <w:r>
        <w:rPr>
          <w:rFonts w:ascii="宋体" w:hAnsi="宋体" w:cs="宋体" w:hint="eastAsia"/>
          <w:kern w:val="0"/>
          <w:szCs w:val="21"/>
        </w:rPr>
        <w:t>混凝土材料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）水泥。混凝土的水泥应遵守</w:t>
      </w:r>
      <w:r>
        <w:rPr>
          <w:rFonts w:ascii="宋体" w:hAnsi="宋体" w:cs="宋体"/>
          <w:kern w:val="0"/>
          <w:szCs w:val="21"/>
        </w:rPr>
        <w:t xml:space="preserve"> GB 175-2007 </w:t>
      </w:r>
      <w:r>
        <w:rPr>
          <w:rFonts w:ascii="宋体" w:hAnsi="宋体" w:cs="宋体" w:hint="eastAsia"/>
          <w:kern w:val="0"/>
          <w:szCs w:val="21"/>
        </w:rPr>
        <w:t>的有关规定，泵送混凝土应遵守</w:t>
      </w:r>
      <w:r>
        <w:rPr>
          <w:rFonts w:ascii="宋体" w:hAnsi="宋体" w:cs="宋体"/>
          <w:kern w:val="0"/>
          <w:szCs w:val="21"/>
        </w:rPr>
        <w:t xml:space="preserve"> JGJ/T10-1995 </w:t>
      </w:r>
      <w:r>
        <w:rPr>
          <w:rFonts w:ascii="宋体" w:hAnsi="宋体" w:cs="宋体" w:hint="eastAsia"/>
          <w:kern w:val="0"/>
          <w:szCs w:val="21"/>
        </w:rPr>
        <w:t>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）骨料。混凝土的骨料应遵守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5.2 </w:t>
      </w:r>
      <w:r>
        <w:rPr>
          <w:rFonts w:ascii="宋体" w:hAnsi="宋体" w:cs="宋体" w:hint="eastAsia"/>
          <w:kern w:val="0"/>
          <w:szCs w:val="21"/>
        </w:rPr>
        <w:t>节规定，泵送混凝土应遵守</w:t>
      </w:r>
      <w:r>
        <w:rPr>
          <w:rFonts w:ascii="宋体" w:hAnsi="宋体" w:cs="宋体"/>
          <w:kern w:val="0"/>
          <w:szCs w:val="21"/>
        </w:rPr>
        <w:t xml:space="preserve"> JGJ/T 10-1995</w:t>
      </w:r>
      <w:r>
        <w:rPr>
          <w:rFonts w:ascii="宋体" w:hAnsi="宋体" w:cs="宋体" w:hint="eastAsia"/>
          <w:kern w:val="0"/>
          <w:szCs w:val="21"/>
        </w:rPr>
        <w:t>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）水。混凝土浇筑用水应遵守</w:t>
      </w:r>
      <w:r>
        <w:rPr>
          <w:rFonts w:ascii="宋体" w:hAnsi="宋体" w:cs="宋体"/>
          <w:kern w:val="0"/>
          <w:szCs w:val="21"/>
        </w:rPr>
        <w:t xml:space="preserve"> JGJ 63-2006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）掺合料。混凝土掺合料应遵守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5.3 </w:t>
      </w:r>
      <w:r>
        <w:rPr>
          <w:rFonts w:ascii="宋体" w:hAnsi="宋体" w:cs="宋体" w:hint="eastAsia"/>
          <w:kern w:val="0"/>
          <w:szCs w:val="21"/>
        </w:rPr>
        <w:t>节规定，泵送混凝土应遵守</w:t>
      </w:r>
      <w:r>
        <w:rPr>
          <w:rFonts w:ascii="宋体" w:hAnsi="宋体" w:cs="宋体"/>
          <w:kern w:val="0"/>
          <w:szCs w:val="21"/>
        </w:rPr>
        <w:t xml:space="preserve"> JGJ/T 10-1995 </w:t>
      </w:r>
      <w:r>
        <w:rPr>
          <w:rFonts w:ascii="宋体" w:hAnsi="宋体" w:cs="宋体" w:hint="eastAsia"/>
          <w:kern w:val="0"/>
          <w:szCs w:val="21"/>
        </w:rPr>
        <w:t>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）外加剂。混凝土外加剂应遵守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5.4 </w:t>
      </w:r>
      <w:r>
        <w:rPr>
          <w:rFonts w:ascii="宋体" w:hAnsi="宋体" w:cs="宋体" w:hint="eastAsia"/>
          <w:kern w:val="0"/>
          <w:szCs w:val="21"/>
        </w:rPr>
        <w:t>节的有关规定，泵送混凝土应遵守</w:t>
      </w:r>
      <w:r>
        <w:rPr>
          <w:rFonts w:ascii="宋体" w:hAnsi="宋体" w:cs="宋体"/>
          <w:kern w:val="0"/>
          <w:szCs w:val="21"/>
        </w:rPr>
        <w:t xml:space="preserve">JGJ/T </w:t>
      </w:r>
      <w:r>
        <w:rPr>
          <w:rFonts w:ascii="宋体" w:hAnsi="宋体" w:cs="宋体"/>
          <w:kern w:val="0"/>
          <w:szCs w:val="21"/>
        </w:rPr>
        <w:lastRenderedPageBreak/>
        <w:t xml:space="preserve">10-1995 </w:t>
      </w:r>
      <w:r>
        <w:rPr>
          <w:rFonts w:ascii="宋体" w:hAnsi="宋体" w:cs="宋体" w:hint="eastAsia"/>
          <w:kern w:val="0"/>
          <w:szCs w:val="21"/>
        </w:rPr>
        <w:t>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硅粉。配制</w:t>
      </w:r>
      <w:proofErr w:type="gramStart"/>
      <w:r>
        <w:rPr>
          <w:rFonts w:ascii="宋体" w:hAnsi="宋体" w:cs="宋体" w:hint="eastAsia"/>
          <w:kern w:val="0"/>
          <w:szCs w:val="21"/>
        </w:rPr>
        <w:t>水工硅粉混凝土的硅粉质量标准</w:t>
      </w:r>
      <w:proofErr w:type="gramEnd"/>
      <w:r>
        <w:rPr>
          <w:rFonts w:ascii="宋体" w:hAnsi="宋体" w:cs="宋体" w:hint="eastAsia"/>
          <w:kern w:val="0"/>
          <w:szCs w:val="21"/>
        </w:rPr>
        <w:t>应满足施工图纸的要求。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6.2.2</w:t>
      </w:r>
      <w:r>
        <w:rPr>
          <w:rFonts w:ascii="宋体" w:hAnsi="宋体" w:cs="宋体" w:hint="eastAsia"/>
          <w:kern w:val="0"/>
          <w:szCs w:val="21"/>
        </w:rPr>
        <w:t>混凝土配合比选定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混凝土配合比选定应遵守</w:t>
      </w:r>
      <w:r>
        <w:rPr>
          <w:rFonts w:ascii="宋体" w:hAnsi="宋体" w:cs="宋体"/>
          <w:kern w:val="0"/>
          <w:szCs w:val="21"/>
        </w:rPr>
        <w:t xml:space="preserve"> DI/T 5144-2001 </w:t>
      </w:r>
      <w:r>
        <w:rPr>
          <w:rFonts w:ascii="宋体" w:hAnsi="宋体" w:cs="宋体" w:hint="eastAsia"/>
          <w:kern w:val="0"/>
          <w:szCs w:val="21"/>
        </w:rPr>
        <w:t>第</w:t>
      </w:r>
      <w:r>
        <w:rPr>
          <w:rFonts w:ascii="宋体" w:hAnsi="宋体" w:cs="宋体"/>
          <w:kern w:val="0"/>
          <w:szCs w:val="21"/>
        </w:rPr>
        <w:t xml:space="preserve"> 6 </w:t>
      </w:r>
      <w:r>
        <w:rPr>
          <w:rFonts w:ascii="宋体" w:hAnsi="宋体" w:cs="宋体" w:hint="eastAsia"/>
          <w:kern w:val="0"/>
          <w:szCs w:val="21"/>
        </w:rPr>
        <w:t>章的有关规定。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6.2.3</w:t>
      </w:r>
      <w:r>
        <w:rPr>
          <w:rFonts w:ascii="宋体" w:hAnsi="宋体" w:cs="宋体"/>
          <w:kern w:val="0"/>
          <w:szCs w:val="21"/>
        </w:rPr>
        <w:tab/>
      </w:r>
      <w:r>
        <w:rPr>
          <w:rFonts w:ascii="宋体" w:hAnsi="宋体" w:cs="宋体" w:hint="eastAsia"/>
          <w:kern w:val="0"/>
          <w:szCs w:val="21"/>
        </w:rPr>
        <w:t>混凝土拌和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混凝土拌和设备：</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拌和厂应选用高效、可靠的固定式拌和设备，并采用自动或半自动控制的计量设备配料，拌和厂设备生产率必须满足本工程高峰浇筑强度的要求。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拌和厂选用的所有称量、指示、记录及控制设备都应有防尘措施，设备称量应满足规定的精度要求，承包人应及时校正称量设备的精度。</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施工过程中，承包人若要改变混凝土生产程序或设备，必须将改变后的设备生产能力、技术说明书以及混凝土生产流程等提交监理人批准。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承包人应设置排水沉淀池，分离或同时采取其它有效措施，防止污染环境。并应防止污水或含有悬浮质的水流污染施工现场和排入河流。</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混凝土拌和。混凝土拌和应遵守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7.1 </w:t>
      </w:r>
      <w:r>
        <w:rPr>
          <w:rFonts w:ascii="宋体" w:hAnsi="宋体" w:cs="宋体" w:hint="eastAsia"/>
          <w:kern w:val="0"/>
          <w:szCs w:val="21"/>
        </w:rPr>
        <w:t>节的有关规定。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6.2.4</w:t>
      </w:r>
      <w:r>
        <w:rPr>
          <w:rFonts w:ascii="宋体" w:hAnsi="宋体" w:cs="宋体"/>
          <w:kern w:val="0"/>
          <w:szCs w:val="21"/>
        </w:rPr>
        <w:tab/>
      </w:r>
      <w:r>
        <w:rPr>
          <w:rFonts w:ascii="宋体" w:hAnsi="宋体" w:cs="宋体" w:hint="eastAsia"/>
          <w:kern w:val="0"/>
          <w:szCs w:val="21"/>
        </w:rPr>
        <w:t>混凝土的取样和检验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混凝土原材料的取样和检验。混凝土原材料的取样和检验应遵守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11.2 </w:t>
      </w:r>
      <w:r>
        <w:rPr>
          <w:rFonts w:ascii="宋体" w:hAnsi="宋体" w:cs="宋体" w:hint="eastAsia"/>
          <w:kern w:val="0"/>
          <w:szCs w:val="21"/>
        </w:rPr>
        <w:t>节的有关规定。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混凝土拌和与混凝土拌和物的质量检测：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混凝土拌和与混凝土拌和物的质量检测应遵守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11.3 </w:t>
      </w:r>
      <w:r>
        <w:rPr>
          <w:rFonts w:ascii="宋体" w:hAnsi="宋体" w:cs="宋体" w:hint="eastAsia"/>
          <w:kern w:val="0"/>
          <w:szCs w:val="21"/>
        </w:rPr>
        <w:t>节的规定；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混凝土施工配合比必须满足本合同技术条款和施工图纸的要求，施工配料必须严格按监理人批准的混凝土配料单进行配料，严禁擅自更改。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混凝土坍落度及混凝土拌和物的水胶比按</w:t>
      </w:r>
      <w:r>
        <w:rPr>
          <w:rFonts w:ascii="宋体" w:hAnsi="宋体" w:cs="宋体"/>
          <w:kern w:val="0"/>
          <w:szCs w:val="21"/>
        </w:rPr>
        <w:t xml:space="preserve"> SL 352-2006 </w:t>
      </w:r>
      <w:r>
        <w:rPr>
          <w:rFonts w:ascii="宋体" w:hAnsi="宋体" w:cs="宋体" w:hint="eastAsia"/>
          <w:kern w:val="0"/>
          <w:szCs w:val="21"/>
        </w:rPr>
        <w:t>的规定取样检测。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混凝土拌和温度、气温和原材料温度的检测方法应遵守</w:t>
      </w:r>
      <w:r>
        <w:rPr>
          <w:rFonts w:ascii="宋体" w:hAnsi="宋体" w:cs="宋体"/>
          <w:kern w:val="0"/>
          <w:szCs w:val="21"/>
        </w:rPr>
        <w:t xml:space="preserve"> SL 352-2006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各级混凝土试件的各项试验和检测均应遵守</w:t>
      </w:r>
      <w:r>
        <w:rPr>
          <w:rFonts w:ascii="宋体" w:hAnsi="宋体" w:cs="宋体"/>
          <w:kern w:val="0"/>
          <w:szCs w:val="21"/>
        </w:rPr>
        <w:t xml:space="preserve"> SL 352-2006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6.2.5</w:t>
      </w:r>
      <w:r>
        <w:rPr>
          <w:rFonts w:ascii="宋体" w:hAnsi="宋体" w:cs="宋体"/>
          <w:kern w:val="0"/>
          <w:szCs w:val="21"/>
        </w:rPr>
        <w:tab/>
      </w:r>
      <w:r>
        <w:rPr>
          <w:rFonts w:ascii="宋体" w:hAnsi="宋体" w:cs="宋体" w:hint="eastAsia"/>
          <w:kern w:val="0"/>
          <w:szCs w:val="21"/>
        </w:rPr>
        <w:t>混凝土浇筑</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混凝土结构物的地基，必须按施工详图的要求进行处理，并经项目监理验收合格后，方可进行混凝土浇筑的准备工作。对岩基上的杂物、泥土及松动岩石均应清除，并冲洗干净，排净积水。清洗后的岩基在浇筑混凝土之前，应保持洁净和湿润。对容易风化的岩基，在立模扎筋之前，应处理好地基临时保护层。对非粘性土壤地基，如湿度不够，应用水湿润。浇筑混凝土之前，应详细检查有关准备工作，包括地基处理、模板、钢筋、预埋件及止水设施等，并做好记录。只有在全部符合施工详图要求并经项目监理现场检查验收合格后，方可浇筑混凝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）入仓混凝土的自由下落高度，不得大于</w:t>
      </w:r>
      <w:r>
        <w:rPr>
          <w:rFonts w:ascii="宋体" w:hAnsi="宋体" w:cs="宋体"/>
          <w:kern w:val="0"/>
          <w:szCs w:val="21"/>
        </w:rPr>
        <w:t xml:space="preserve"> 2 </w:t>
      </w:r>
      <w:r>
        <w:rPr>
          <w:rFonts w:ascii="宋体" w:hAnsi="宋体" w:cs="宋体" w:hint="eastAsia"/>
          <w:kern w:val="0"/>
          <w:szCs w:val="21"/>
        </w:rPr>
        <w:t>米。超过此界限时，应采取溜槽、串筒、</w:t>
      </w:r>
      <w:proofErr w:type="gramStart"/>
      <w:r>
        <w:rPr>
          <w:rFonts w:ascii="宋体" w:hAnsi="宋体" w:cs="宋体" w:hint="eastAsia"/>
          <w:kern w:val="0"/>
          <w:szCs w:val="21"/>
        </w:rPr>
        <w:t>溜管或振动溜管等</w:t>
      </w:r>
      <w:proofErr w:type="gramEnd"/>
      <w:r>
        <w:rPr>
          <w:rFonts w:ascii="宋体" w:hAnsi="宋体" w:cs="宋体" w:hint="eastAsia"/>
          <w:kern w:val="0"/>
          <w:szCs w:val="21"/>
        </w:rPr>
        <w:t>缓降措施。混凝土的浇筑，应按项目监理同意的厚度、次序、方向分层进行。在倾斜面上浇筑混凝土时，应从低处开始浇筑，浇筑在应保持水平。</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lastRenderedPageBreak/>
        <w:t>（</w:t>
      </w:r>
      <w:r>
        <w:rPr>
          <w:rFonts w:ascii="宋体" w:hAnsi="宋体" w:cs="宋体"/>
          <w:kern w:val="0"/>
          <w:szCs w:val="21"/>
        </w:rPr>
        <w:t>3</w:t>
      </w:r>
      <w:r>
        <w:rPr>
          <w:rFonts w:ascii="宋体" w:hAnsi="宋体" w:cs="宋体" w:hint="eastAsia"/>
          <w:kern w:val="0"/>
          <w:szCs w:val="21"/>
        </w:rPr>
        <w:t>）混凝土的浇筑层厚度，应根据拌和能力，运输距离，浇筑速度，气温及振捣器的性能等因</w:t>
      </w:r>
      <w:r>
        <w:rPr>
          <w:rFonts w:ascii="宋体" w:hAnsi="宋体" w:cs="宋体"/>
          <w:kern w:val="0"/>
          <w:szCs w:val="21"/>
        </w:rPr>
        <w:t xml:space="preserve">  </w:t>
      </w:r>
      <w:r>
        <w:rPr>
          <w:rFonts w:ascii="宋体" w:hAnsi="宋体" w:cs="宋体" w:hint="eastAsia"/>
          <w:kern w:val="0"/>
          <w:szCs w:val="21"/>
        </w:rPr>
        <w:t>素确定；浇筑层的允许最大厚度不应超过下表的规定。</w:t>
      </w:r>
    </w:p>
    <w:p w:rsidR="00CC075D" w:rsidRDefault="00CC075D">
      <w:pPr>
        <w:autoSpaceDE w:val="0"/>
        <w:autoSpaceDN w:val="0"/>
        <w:adjustRightInd w:val="0"/>
        <w:snapToGrid w:val="0"/>
        <w:spacing w:line="360" w:lineRule="auto"/>
        <w:jc w:val="left"/>
        <w:rPr>
          <w:rFonts w:ascii="宋体" w:cs="宋体"/>
          <w:kern w:val="0"/>
          <w:szCs w:val="21"/>
        </w:rPr>
      </w:pPr>
    </w:p>
    <w:p w:rsidR="00CC075D" w:rsidRDefault="00CC075D">
      <w:pPr>
        <w:autoSpaceDE w:val="0"/>
        <w:autoSpaceDN w:val="0"/>
        <w:adjustRightInd w:val="0"/>
        <w:snapToGrid w:val="0"/>
        <w:spacing w:line="360" w:lineRule="auto"/>
        <w:jc w:val="left"/>
        <w:rPr>
          <w:rFonts w:ascii="宋体" w:cs="宋体"/>
          <w:kern w:val="0"/>
          <w:szCs w:val="21"/>
        </w:rPr>
      </w:pPr>
    </w:p>
    <w:p w:rsidR="00CC075D" w:rsidRDefault="00CC075D">
      <w:pPr>
        <w:autoSpaceDE w:val="0"/>
        <w:autoSpaceDN w:val="0"/>
        <w:adjustRightInd w:val="0"/>
        <w:snapToGrid w:val="0"/>
        <w:spacing w:line="360" w:lineRule="auto"/>
        <w:jc w:val="center"/>
        <w:rPr>
          <w:rFonts w:ascii="宋体" w:cs="宋体"/>
          <w:kern w:val="0"/>
          <w:szCs w:val="21"/>
        </w:rPr>
      </w:pPr>
      <w:r>
        <w:rPr>
          <w:rFonts w:ascii="宋体" w:hAnsi="宋体" w:cs="宋体" w:hint="eastAsia"/>
          <w:kern w:val="0"/>
          <w:szCs w:val="21"/>
        </w:rPr>
        <w:t>浇筑层的允许最大厚度</w:t>
      </w:r>
    </w:p>
    <w:p w:rsidR="00CC075D" w:rsidRDefault="00CC075D">
      <w:pPr>
        <w:pStyle w:val="a0"/>
        <w:spacing w:before="7" w:after="1"/>
        <w:rPr>
          <w:sz w:val="10"/>
        </w:rPr>
      </w:pP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193"/>
        <w:gridCol w:w="2326"/>
        <w:gridCol w:w="2625"/>
        <w:gridCol w:w="3830"/>
      </w:tblGrid>
      <w:tr w:rsidR="00CC075D" w:rsidTr="005568FE">
        <w:trPr>
          <w:trHeight w:val="412"/>
          <w:jc w:val="center"/>
        </w:trPr>
        <w:tc>
          <w:tcPr>
            <w:tcW w:w="1193" w:type="dxa"/>
            <w:vAlign w:val="center"/>
          </w:tcPr>
          <w:p w:rsidR="00CC075D" w:rsidRPr="005568FE" w:rsidRDefault="00CC075D" w:rsidP="005568FE">
            <w:pPr>
              <w:pStyle w:val="TableParagraph"/>
              <w:spacing w:line="268" w:lineRule="exact"/>
              <w:ind w:left="280" w:right="275"/>
              <w:jc w:val="center"/>
              <w:rPr>
                <w:sz w:val="21"/>
                <w:lang w:eastAsia="en-US"/>
              </w:rPr>
            </w:pPr>
            <w:proofErr w:type="spellStart"/>
            <w:r w:rsidRPr="005568FE">
              <w:rPr>
                <w:rFonts w:hint="eastAsia"/>
                <w:sz w:val="21"/>
                <w:lang w:eastAsia="en-US"/>
              </w:rPr>
              <w:t>项次</w:t>
            </w:r>
            <w:proofErr w:type="spellEnd"/>
          </w:p>
        </w:tc>
        <w:tc>
          <w:tcPr>
            <w:tcW w:w="4951" w:type="dxa"/>
            <w:gridSpan w:val="2"/>
            <w:vAlign w:val="center"/>
          </w:tcPr>
          <w:p w:rsidR="00CC075D" w:rsidRPr="005568FE" w:rsidRDefault="00CC075D" w:rsidP="005568FE">
            <w:pPr>
              <w:pStyle w:val="TableParagraph"/>
              <w:spacing w:line="268" w:lineRule="exact"/>
              <w:ind w:left="1581" w:right="1572"/>
              <w:jc w:val="center"/>
              <w:rPr>
                <w:sz w:val="21"/>
                <w:lang w:eastAsia="en-US"/>
              </w:rPr>
            </w:pPr>
            <w:proofErr w:type="spellStart"/>
            <w:r w:rsidRPr="005568FE">
              <w:rPr>
                <w:rFonts w:hint="eastAsia"/>
                <w:sz w:val="21"/>
                <w:lang w:eastAsia="en-US"/>
              </w:rPr>
              <w:t>振捣器类别</w:t>
            </w:r>
            <w:proofErr w:type="spellEnd"/>
          </w:p>
        </w:tc>
        <w:tc>
          <w:tcPr>
            <w:tcW w:w="3830" w:type="dxa"/>
            <w:vAlign w:val="center"/>
          </w:tcPr>
          <w:p w:rsidR="00CC075D" w:rsidRPr="005568FE" w:rsidRDefault="00CC075D" w:rsidP="005568FE">
            <w:pPr>
              <w:pStyle w:val="TableParagraph"/>
              <w:spacing w:line="268" w:lineRule="exact"/>
              <w:ind w:left="593"/>
              <w:jc w:val="center"/>
              <w:rPr>
                <w:sz w:val="21"/>
              </w:rPr>
            </w:pPr>
            <w:r w:rsidRPr="005568FE">
              <w:rPr>
                <w:rFonts w:hint="eastAsia"/>
                <w:sz w:val="21"/>
              </w:rPr>
              <w:t>浇筑层的允许最大厚度</w:t>
            </w:r>
          </w:p>
        </w:tc>
      </w:tr>
      <w:tr w:rsidR="00CC075D" w:rsidTr="005568FE">
        <w:trPr>
          <w:trHeight w:val="424"/>
          <w:jc w:val="center"/>
        </w:trPr>
        <w:tc>
          <w:tcPr>
            <w:tcW w:w="1193" w:type="dxa"/>
            <w:vMerge w:val="restart"/>
            <w:vAlign w:val="center"/>
          </w:tcPr>
          <w:p w:rsidR="00CC075D" w:rsidRPr="005568FE" w:rsidRDefault="00CC075D" w:rsidP="005568FE">
            <w:pPr>
              <w:pStyle w:val="TableParagraph"/>
              <w:spacing w:before="1"/>
              <w:ind w:left="8"/>
              <w:jc w:val="center"/>
              <w:rPr>
                <w:sz w:val="21"/>
                <w:lang w:eastAsia="en-US"/>
              </w:rPr>
            </w:pPr>
            <w:r w:rsidRPr="005568FE">
              <w:rPr>
                <w:w w:val="99"/>
                <w:sz w:val="21"/>
                <w:lang w:eastAsia="en-US"/>
              </w:rPr>
              <w:t>1</w:t>
            </w:r>
          </w:p>
        </w:tc>
        <w:tc>
          <w:tcPr>
            <w:tcW w:w="2326" w:type="dxa"/>
            <w:vMerge w:val="restart"/>
            <w:vAlign w:val="center"/>
          </w:tcPr>
          <w:p w:rsidR="00CC075D" w:rsidRPr="005568FE" w:rsidRDefault="00CC075D" w:rsidP="005568FE">
            <w:pPr>
              <w:pStyle w:val="TableParagraph"/>
              <w:spacing w:before="1"/>
              <w:ind w:left="322"/>
              <w:jc w:val="center"/>
              <w:rPr>
                <w:sz w:val="21"/>
                <w:lang w:eastAsia="en-US"/>
              </w:rPr>
            </w:pPr>
            <w:proofErr w:type="spellStart"/>
            <w:r w:rsidRPr="005568FE">
              <w:rPr>
                <w:rFonts w:hint="eastAsia"/>
                <w:sz w:val="21"/>
                <w:lang w:eastAsia="en-US"/>
              </w:rPr>
              <w:t>插入式</w:t>
            </w:r>
            <w:proofErr w:type="spellEnd"/>
          </w:p>
        </w:tc>
        <w:tc>
          <w:tcPr>
            <w:tcW w:w="2625" w:type="dxa"/>
            <w:vAlign w:val="center"/>
          </w:tcPr>
          <w:p w:rsidR="00CC075D" w:rsidRPr="005568FE" w:rsidRDefault="00CC075D" w:rsidP="005568FE">
            <w:pPr>
              <w:pStyle w:val="TableParagraph"/>
              <w:spacing w:before="6"/>
              <w:ind w:left="312" w:right="305"/>
              <w:jc w:val="center"/>
              <w:rPr>
                <w:sz w:val="21"/>
                <w:lang w:eastAsia="en-US"/>
              </w:rPr>
            </w:pPr>
            <w:proofErr w:type="spellStart"/>
            <w:r w:rsidRPr="005568FE">
              <w:rPr>
                <w:rFonts w:hint="eastAsia"/>
                <w:sz w:val="21"/>
                <w:lang w:eastAsia="en-US"/>
              </w:rPr>
              <w:t>电动风动振捣器</w:t>
            </w:r>
            <w:proofErr w:type="spellEnd"/>
          </w:p>
        </w:tc>
        <w:tc>
          <w:tcPr>
            <w:tcW w:w="3830" w:type="dxa"/>
            <w:vAlign w:val="center"/>
          </w:tcPr>
          <w:p w:rsidR="00CC075D" w:rsidRPr="005568FE" w:rsidRDefault="00CC075D" w:rsidP="005568FE">
            <w:pPr>
              <w:pStyle w:val="TableParagraph"/>
              <w:spacing w:before="6"/>
              <w:ind w:right="478"/>
              <w:jc w:val="center"/>
              <w:rPr>
                <w:sz w:val="21"/>
                <w:lang w:eastAsia="en-US"/>
              </w:rPr>
            </w:pPr>
            <w:proofErr w:type="spellStart"/>
            <w:r w:rsidRPr="005568FE">
              <w:rPr>
                <w:rFonts w:hint="eastAsia"/>
                <w:sz w:val="21"/>
                <w:lang w:eastAsia="en-US"/>
              </w:rPr>
              <w:t>振捣器工作长度的</w:t>
            </w:r>
            <w:proofErr w:type="spellEnd"/>
            <w:r w:rsidRPr="005568FE">
              <w:rPr>
                <w:sz w:val="21"/>
                <w:lang w:eastAsia="en-US"/>
              </w:rPr>
              <w:t xml:space="preserve"> 0.8 </w:t>
            </w:r>
            <w:proofErr w:type="gramStart"/>
            <w:r w:rsidRPr="005568FE">
              <w:rPr>
                <w:rFonts w:hint="eastAsia"/>
                <w:sz w:val="21"/>
                <w:lang w:eastAsia="en-US"/>
              </w:rPr>
              <w:t>倍</w:t>
            </w:r>
            <w:proofErr w:type="gramEnd"/>
          </w:p>
        </w:tc>
      </w:tr>
      <w:tr w:rsidR="00CC075D" w:rsidTr="005568FE">
        <w:trPr>
          <w:trHeight w:val="424"/>
          <w:jc w:val="center"/>
        </w:trPr>
        <w:tc>
          <w:tcPr>
            <w:tcW w:w="1193" w:type="dxa"/>
            <w:vMerge/>
            <w:tcBorders>
              <w:top w:val="nil"/>
            </w:tcBorders>
            <w:vAlign w:val="center"/>
          </w:tcPr>
          <w:p w:rsidR="00CC075D" w:rsidRPr="005568FE" w:rsidRDefault="00CC075D" w:rsidP="005568FE">
            <w:pPr>
              <w:autoSpaceDE w:val="0"/>
              <w:autoSpaceDN w:val="0"/>
              <w:jc w:val="center"/>
              <w:rPr>
                <w:kern w:val="0"/>
                <w:sz w:val="2"/>
                <w:szCs w:val="2"/>
                <w:lang w:eastAsia="en-US"/>
              </w:rPr>
            </w:pPr>
          </w:p>
        </w:tc>
        <w:tc>
          <w:tcPr>
            <w:tcW w:w="2326" w:type="dxa"/>
            <w:vMerge/>
            <w:tcBorders>
              <w:top w:val="nil"/>
            </w:tcBorders>
            <w:vAlign w:val="center"/>
          </w:tcPr>
          <w:p w:rsidR="00CC075D" w:rsidRPr="005568FE" w:rsidRDefault="00CC075D" w:rsidP="005568FE">
            <w:pPr>
              <w:autoSpaceDE w:val="0"/>
              <w:autoSpaceDN w:val="0"/>
              <w:jc w:val="center"/>
              <w:rPr>
                <w:kern w:val="0"/>
                <w:sz w:val="2"/>
                <w:szCs w:val="2"/>
                <w:lang w:eastAsia="en-US"/>
              </w:rPr>
            </w:pPr>
          </w:p>
        </w:tc>
        <w:tc>
          <w:tcPr>
            <w:tcW w:w="2625" w:type="dxa"/>
            <w:vAlign w:val="center"/>
          </w:tcPr>
          <w:p w:rsidR="00CC075D" w:rsidRPr="005568FE" w:rsidRDefault="00CC075D" w:rsidP="005568FE">
            <w:pPr>
              <w:pStyle w:val="TableParagraph"/>
              <w:spacing w:before="5"/>
              <w:ind w:left="310" w:right="305"/>
              <w:jc w:val="center"/>
              <w:rPr>
                <w:sz w:val="21"/>
                <w:lang w:eastAsia="en-US"/>
              </w:rPr>
            </w:pPr>
            <w:proofErr w:type="spellStart"/>
            <w:r w:rsidRPr="005568FE">
              <w:rPr>
                <w:rFonts w:hint="eastAsia"/>
                <w:sz w:val="21"/>
                <w:lang w:eastAsia="en-US"/>
              </w:rPr>
              <w:t>软轴振动器</w:t>
            </w:r>
            <w:proofErr w:type="spellEnd"/>
          </w:p>
        </w:tc>
        <w:tc>
          <w:tcPr>
            <w:tcW w:w="3830" w:type="dxa"/>
            <w:vAlign w:val="center"/>
          </w:tcPr>
          <w:p w:rsidR="00CC075D" w:rsidRPr="005568FE" w:rsidRDefault="00CC075D" w:rsidP="005568FE">
            <w:pPr>
              <w:pStyle w:val="TableParagraph"/>
              <w:spacing w:before="5"/>
              <w:ind w:right="531"/>
              <w:jc w:val="center"/>
              <w:rPr>
                <w:sz w:val="21"/>
                <w:lang w:eastAsia="en-US"/>
              </w:rPr>
            </w:pPr>
            <w:proofErr w:type="spellStart"/>
            <w:r w:rsidRPr="005568FE">
              <w:rPr>
                <w:rFonts w:hint="eastAsia"/>
                <w:sz w:val="21"/>
                <w:lang w:eastAsia="en-US"/>
              </w:rPr>
              <w:t>振捣器头长度的</w:t>
            </w:r>
            <w:proofErr w:type="spellEnd"/>
            <w:r w:rsidRPr="005568FE">
              <w:rPr>
                <w:sz w:val="21"/>
                <w:lang w:eastAsia="en-US"/>
              </w:rPr>
              <w:t xml:space="preserve"> 1.25 </w:t>
            </w:r>
            <w:proofErr w:type="gramStart"/>
            <w:r w:rsidRPr="005568FE">
              <w:rPr>
                <w:rFonts w:hint="eastAsia"/>
                <w:sz w:val="21"/>
                <w:lang w:eastAsia="en-US"/>
              </w:rPr>
              <w:t>倍</w:t>
            </w:r>
            <w:proofErr w:type="gramEnd"/>
          </w:p>
        </w:tc>
      </w:tr>
      <w:tr w:rsidR="00CC075D" w:rsidTr="005568FE">
        <w:trPr>
          <w:trHeight w:val="424"/>
          <w:jc w:val="center"/>
        </w:trPr>
        <w:tc>
          <w:tcPr>
            <w:tcW w:w="1193" w:type="dxa"/>
            <w:vMerge w:val="restart"/>
            <w:vAlign w:val="center"/>
          </w:tcPr>
          <w:p w:rsidR="00CC075D" w:rsidRPr="005568FE" w:rsidRDefault="00CC075D" w:rsidP="005568FE">
            <w:pPr>
              <w:pStyle w:val="TableParagraph"/>
              <w:ind w:left="8"/>
              <w:jc w:val="center"/>
              <w:rPr>
                <w:sz w:val="21"/>
                <w:lang w:eastAsia="en-US"/>
              </w:rPr>
            </w:pPr>
            <w:r w:rsidRPr="005568FE">
              <w:rPr>
                <w:w w:val="99"/>
                <w:sz w:val="21"/>
                <w:lang w:eastAsia="en-US"/>
              </w:rPr>
              <w:t>2</w:t>
            </w:r>
          </w:p>
        </w:tc>
        <w:tc>
          <w:tcPr>
            <w:tcW w:w="2326" w:type="dxa"/>
            <w:vMerge w:val="restart"/>
            <w:vAlign w:val="center"/>
          </w:tcPr>
          <w:p w:rsidR="00CC075D" w:rsidRPr="005568FE" w:rsidRDefault="00CC075D" w:rsidP="005568FE">
            <w:pPr>
              <w:pStyle w:val="TableParagraph"/>
              <w:ind w:left="322"/>
              <w:jc w:val="center"/>
              <w:rPr>
                <w:sz w:val="21"/>
                <w:lang w:eastAsia="en-US"/>
              </w:rPr>
            </w:pPr>
            <w:proofErr w:type="spellStart"/>
            <w:r w:rsidRPr="005568FE">
              <w:rPr>
                <w:rFonts w:hint="eastAsia"/>
                <w:sz w:val="21"/>
                <w:lang w:eastAsia="en-US"/>
              </w:rPr>
              <w:t>表面式</w:t>
            </w:r>
            <w:proofErr w:type="spellEnd"/>
          </w:p>
        </w:tc>
        <w:tc>
          <w:tcPr>
            <w:tcW w:w="2625" w:type="dxa"/>
            <w:vAlign w:val="center"/>
          </w:tcPr>
          <w:p w:rsidR="00CC075D" w:rsidRPr="005568FE" w:rsidRDefault="00CC075D" w:rsidP="005568FE">
            <w:pPr>
              <w:pStyle w:val="TableParagraph"/>
              <w:spacing w:before="5"/>
              <w:ind w:left="312" w:right="305"/>
              <w:jc w:val="center"/>
              <w:rPr>
                <w:sz w:val="21"/>
              </w:rPr>
            </w:pPr>
            <w:r w:rsidRPr="005568FE">
              <w:rPr>
                <w:rFonts w:hint="eastAsia"/>
                <w:sz w:val="21"/>
              </w:rPr>
              <w:t>在无筋和单层钢筋结构中</w:t>
            </w:r>
          </w:p>
        </w:tc>
        <w:tc>
          <w:tcPr>
            <w:tcW w:w="3830" w:type="dxa"/>
            <w:vAlign w:val="center"/>
          </w:tcPr>
          <w:p w:rsidR="00CC075D" w:rsidRPr="005568FE" w:rsidRDefault="00CC075D" w:rsidP="005568FE">
            <w:pPr>
              <w:pStyle w:val="TableParagraph"/>
              <w:spacing w:before="5"/>
              <w:ind w:left="1360" w:right="1354"/>
              <w:jc w:val="center"/>
              <w:rPr>
                <w:sz w:val="21"/>
                <w:lang w:eastAsia="en-US"/>
              </w:rPr>
            </w:pPr>
            <w:r w:rsidRPr="005568FE">
              <w:rPr>
                <w:sz w:val="21"/>
                <w:lang w:eastAsia="en-US"/>
              </w:rPr>
              <w:t>250mm</w:t>
            </w:r>
          </w:p>
        </w:tc>
      </w:tr>
      <w:tr w:rsidR="00CC075D" w:rsidTr="005568FE">
        <w:trPr>
          <w:trHeight w:val="424"/>
          <w:jc w:val="center"/>
        </w:trPr>
        <w:tc>
          <w:tcPr>
            <w:tcW w:w="1193" w:type="dxa"/>
            <w:vMerge/>
            <w:tcBorders>
              <w:top w:val="nil"/>
            </w:tcBorders>
            <w:vAlign w:val="center"/>
          </w:tcPr>
          <w:p w:rsidR="00CC075D" w:rsidRPr="005568FE" w:rsidRDefault="00CC075D" w:rsidP="005568FE">
            <w:pPr>
              <w:autoSpaceDE w:val="0"/>
              <w:autoSpaceDN w:val="0"/>
              <w:jc w:val="center"/>
              <w:rPr>
                <w:kern w:val="0"/>
                <w:sz w:val="2"/>
                <w:szCs w:val="2"/>
                <w:lang w:eastAsia="en-US"/>
              </w:rPr>
            </w:pPr>
          </w:p>
        </w:tc>
        <w:tc>
          <w:tcPr>
            <w:tcW w:w="2326" w:type="dxa"/>
            <w:vMerge/>
            <w:tcBorders>
              <w:top w:val="nil"/>
            </w:tcBorders>
            <w:vAlign w:val="center"/>
          </w:tcPr>
          <w:p w:rsidR="00CC075D" w:rsidRPr="005568FE" w:rsidRDefault="00CC075D" w:rsidP="005568FE">
            <w:pPr>
              <w:autoSpaceDE w:val="0"/>
              <w:autoSpaceDN w:val="0"/>
              <w:jc w:val="center"/>
              <w:rPr>
                <w:kern w:val="0"/>
                <w:sz w:val="2"/>
                <w:szCs w:val="2"/>
                <w:lang w:eastAsia="en-US"/>
              </w:rPr>
            </w:pPr>
          </w:p>
        </w:tc>
        <w:tc>
          <w:tcPr>
            <w:tcW w:w="2625" w:type="dxa"/>
            <w:vAlign w:val="center"/>
          </w:tcPr>
          <w:p w:rsidR="00CC075D" w:rsidRPr="005568FE" w:rsidRDefault="00CC075D" w:rsidP="005568FE">
            <w:pPr>
              <w:pStyle w:val="TableParagraph"/>
              <w:spacing w:before="7"/>
              <w:ind w:left="310" w:right="305"/>
              <w:jc w:val="center"/>
              <w:rPr>
                <w:sz w:val="21"/>
                <w:lang w:eastAsia="en-US"/>
              </w:rPr>
            </w:pPr>
            <w:proofErr w:type="spellStart"/>
            <w:r w:rsidRPr="005568FE">
              <w:rPr>
                <w:rFonts w:hint="eastAsia"/>
                <w:sz w:val="21"/>
                <w:lang w:eastAsia="en-US"/>
              </w:rPr>
              <w:t>在双层钢筋结构中</w:t>
            </w:r>
            <w:proofErr w:type="spellEnd"/>
          </w:p>
        </w:tc>
        <w:tc>
          <w:tcPr>
            <w:tcW w:w="3830" w:type="dxa"/>
            <w:vAlign w:val="center"/>
          </w:tcPr>
          <w:p w:rsidR="00CC075D" w:rsidRPr="005568FE" w:rsidRDefault="00CC075D" w:rsidP="005568FE">
            <w:pPr>
              <w:pStyle w:val="TableParagraph"/>
              <w:spacing w:before="7"/>
              <w:ind w:left="1360" w:right="1354"/>
              <w:jc w:val="center"/>
              <w:rPr>
                <w:sz w:val="21"/>
                <w:lang w:eastAsia="en-US"/>
              </w:rPr>
            </w:pPr>
            <w:r w:rsidRPr="005568FE">
              <w:rPr>
                <w:sz w:val="21"/>
                <w:lang w:eastAsia="en-US"/>
              </w:rPr>
              <w:t>150mm</w:t>
            </w:r>
          </w:p>
        </w:tc>
      </w:tr>
      <w:tr w:rsidR="00CC075D" w:rsidTr="005568FE">
        <w:trPr>
          <w:trHeight w:val="424"/>
          <w:jc w:val="center"/>
        </w:trPr>
        <w:tc>
          <w:tcPr>
            <w:tcW w:w="1193" w:type="dxa"/>
            <w:vAlign w:val="center"/>
          </w:tcPr>
          <w:p w:rsidR="00CC075D" w:rsidRPr="005568FE" w:rsidRDefault="00CC075D" w:rsidP="005568FE">
            <w:pPr>
              <w:pStyle w:val="TableParagraph"/>
              <w:spacing w:before="6"/>
              <w:ind w:left="8"/>
              <w:jc w:val="center"/>
              <w:rPr>
                <w:sz w:val="21"/>
                <w:lang w:eastAsia="en-US"/>
              </w:rPr>
            </w:pPr>
            <w:r w:rsidRPr="005568FE">
              <w:rPr>
                <w:w w:val="99"/>
                <w:sz w:val="21"/>
                <w:lang w:eastAsia="en-US"/>
              </w:rPr>
              <w:t>3</w:t>
            </w:r>
          </w:p>
        </w:tc>
        <w:tc>
          <w:tcPr>
            <w:tcW w:w="2326" w:type="dxa"/>
            <w:vAlign w:val="center"/>
          </w:tcPr>
          <w:p w:rsidR="00CC075D" w:rsidRPr="005568FE" w:rsidRDefault="00CC075D" w:rsidP="005568FE">
            <w:pPr>
              <w:pStyle w:val="TableParagraph"/>
              <w:spacing w:before="6"/>
              <w:ind w:left="322"/>
              <w:jc w:val="center"/>
              <w:rPr>
                <w:sz w:val="21"/>
                <w:lang w:eastAsia="en-US"/>
              </w:rPr>
            </w:pPr>
            <w:proofErr w:type="spellStart"/>
            <w:r w:rsidRPr="005568FE">
              <w:rPr>
                <w:rFonts w:hint="eastAsia"/>
                <w:sz w:val="21"/>
                <w:lang w:eastAsia="en-US"/>
              </w:rPr>
              <w:t>附着式</w:t>
            </w:r>
            <w:proofErr w:type="spellEnd"/>
          </w:p>
        </w:tc>
        <w:tc>
          <w:tcPr>
            <w:tcW w:w="2625" w:type="dxa"/>
            <w:vAlign w:val="center"/>
          </w:tcPr>
          <w:p w:rsidR="00CC075D" w:rsidRPr="005568FE" w:rsidRDefault="00CC075D" w:rsidP="005568FE">
            <w:pPr>
              <w:pStyle w:val="TableParagraph"/>
              <w:spacing w:before="6"/>
              <w:ind w:left="312" w:right="305"/>
              <w:jc w:val="center"/>
              <w:rPr>
                <w:sz w:val="21"/>
                <w:lang w:eastAsia="en-US"/>
              </w:rPr>
            </w:pPr>
            <w:proofErr w:type="spellStart"/>
            <w:r w:rsidRPr="005568FE">
              <w:rPr>
                <w:rFonts w:hint="eastAsia"/>
                <w:sz w:val="21"/>
                <w:lang w:eastAsia="en-US"/>
              </w:rPr>
              <w:t>外挂</w:t>
            </w:r>
            <w:proofErr w:type="spellEnd"/>
          </w:p>
        </w:tc>
        <w:tc>
          <w:tcPr>
            <w:tcW w:w="3830" w:type="dxa"/>
            <w:vAlign w:val="center"/>
          </w:tcPr>
          <w:p w:rsidR="00CC075D" w:rsidRPr="005568FE" w:rsidRDefault="00CC075D" w:rsidP="005568FE">
            <w:pPr>
              <w:pStyle w:val="TableParagraph"/>
              <w:spacing w:before="6"/>
              <w:ind w:left="1360" w:right="1354"/>
              <w:jc w:val="center"/>
              <w:rPr>
                <w:sz w:val="21"/>
                <w:lang w:eastAsia="en-US"/>
              </w:rPr>
            </w:pPr>
            <w:r w:rsidRPr="005568FE">
              <w:rPr>
                <w:sz w:val="21"/>
                <w:lang w:eastAsia="en-US"/>
              </w:rPr>
              <w:t>300mm</w:t>
            </w:r>
          </w:p>
        </w:tc>
      </w:tr>
    </w:tbl>
    <w:p w:rsidR="00CC075D" w:rsidRDefault="00CC075D">
      <w:pPr>
        <w:autoSpaceDE w:val="0"/>
        <w:autoSpaceDN w:val="0"/>
        <w:adjustRightInd w:val="0"/>
        <w:snapToGrid w:val="0"/>
        <w:spacing w:line="360" w:lineRule="auto"/>
        <w:jc w:val="left"/>
        <w:rPr>
          <w:rFonts w:ascii="宋体" w:cs="宋体"/>
          <w:kern w:val="0"/>
          <w:szCs w:val="21"/>
        </w:rPr>
      </w:pP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）浇入仓内的混凝土，应</w:t>
      </w:r>
      <w:proofErr w:type="gramStart"/>
      <w:r>
        <w:rPr>
          <w:rFonts w:ascii="宋体" w:hAnsi="宋体" w:cs="宋体" w:hint="eastAsia"/>
          <w:kern w:val="0"/>
          <w:szCs w:val="21"/>
        </w:rPr>
        <w:t>随浇随平仓</w:t>
      </w:r>
      <w:proofErr w:type="gramEnd"/>
      <w:r>
        <w:rPr>
          <w:rFonts w:ascii="宋体" w:hAnsi="宋体" w:cs="宋体" w:hint="eastAsia"/>
          <w:kern w:val="0"/>
          <w:szCs w:val="21"/>
        </w:rPr>
        <w:t>，不得堆积。仓内若有粗骨料堆叠时，应均匀地分布于砂浆较多处，绝不可用水泥砂浆覆盖，以免造成内部蜂窝。如发现混凝土和易性较差时，应加强振捣等措施，严禁在仓内加水，以保证混凝土质量。不合格的混凝土严禁入仓，已入仓的不合格混凝土必须清除。</w:t>
      </w:r>
    </w:p>
    <w:p w:rsidR="00CC075D" w:rsidRDefault="00CC075D">
      <w:pPr>
        <w:pStyle w:val="a0"/>
        <w:spacing w:line="264" w:lineRule="exact"/>
        <w:rPr>
          <w:rFonts w:ascii="宋体" w:cs="宋体"/>
          <w:b w:val="0"/>
          <w:sz w:val="21"/>
          <w:szCs w:val="21"/>
        </w:rPr>
      </w:pPr>
      <w:r>
        <w:rPr>
          <w:rFonts w:ascii="宋体" w:hAnsi="宋体" w:cs="宋体" w:hint="eastAsia"/>
          <w:b w:val="0"/>
          <w:sz w:val="21"/>
          <w:szCs w:val="21"/>
        </w:rPr>
        <w:t>（</w:t>
      </w:r>
      <w:r>
        <w:rPr>
          <w:rFonts w:ascii="宋体" w:hAnsi="宋体" w:cs="宋体"/>
          <w:b w:val="0"/>
          <w:sz w:val="21"/>
          <w:szCs w:val="21"/>
        </w:rPr>
        <w:t>5</w:t>
      </w:r>
      <w:r>
        <w:rPr>
          <w:rFonts w:ascii="宋体" w:hAnsi="宋体" w:cs="宋体" w:hint="eastAsia"/>
          <w:b w:val="0"/>
          <w:sz w:val="21"/>
          <w:szCs w:val="21"/>
        </w:rPr>
        <w:t>）混凝土浇筑应连续进行。如因故中断且超过允许间歇时间，应按施工缝处理。浇筑混凝土的允许间歇时间，应通过试验确定，或参照表</w:t>
      </w:r>
      <w:r>
        <w:rPr>
          <w:rFonts w:ascii="宋体" w:hAnsi="宋体" w:cs="宋体"/>
          <w:b w:val="0"/>
          <w:sz w:val="21"/>
          <w:szCs w:val="21"/>
        </w:rPr>
        <w:t xml:space="preserve"> 7—11 </w:t>
      </w:r>
      <w:r>
        <w:rPr>
          <w:rFonts w:ascii="宋体" w:hAnsi="宋体" w:cs="宋体" w:hint="eastAsia"/>
          <w:b w:val="0"/>
          <w:sz w:val="21"/>
          <w:szCs w:val="21"/>
        </w:rPr>
        <w:t>的规定执行。</w:t>
      </w:r>
    </w:p>
    <w:p w:rsidR="00CC075D" w:rsidRDefault="00CC075D">
      <w:pPr>
        <w:pStyle w:val="a0"/>
        <w:spacing w:line="264" w:lineRule="exact"/>
        <w:rPr>
          <w:rFonts w:ascii="宋体" w:cs="宋体"/>
          <w:b w:val="0"/>
          <w:sz w:val="21"/>
          <w:szCs w:val="21"/>
        </w:rPr>
      </w:pPr>
    </w:p>
    <w:p w:rsidR="00CC075D" w:rsidRDefault="00CC075D">
      <w:pPr>
        <w:pStyle w:val="a0"/>
        <w:spacing w:line="264" w:lineRule="exact"/>
        <w:jc w:val="center"/>
        <w:rPr>
          <w:rFonts w:ascii="宋体" w:cs="宋体"/>
          <w:b w:val="0"/>
          <w:sz w:val="21"/>
          <w:szCs w:val="21"/>
        </w:rPr>
      </w:pPr>
      <w:r>
        <w:rPr>
          <w:rFonts w:ascii="宋体" w:hAnsi="宋体" w:cs="宋体" w:hint="eastAsia"/>
          <w:b w:val="0"/>
          <w:sz w:val="21"/>
          <w:szCs w:val="21"/>
        </w:rPr>
        <w:t>浇筑混凝土的允许间歇时间</w:t>
      </w:r>
    </w:p>
    <w:p w:rsidR="00CC075D" w:rsidRDefault="00CC075D">
      <w:pPr>
        <w:pStyle w:val="a0"/>
        <w:spacing w:before="10"/>
        <w:rPr>
          <w:sz w:val="10"/>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5"/>
        <w:gridCol w:w="2925"/>
        <w:gridCol w:w="3501"/>
      </w:tblGrid>
      <w:tr w:rsidR="00CC075D" w:rsidTr="005568FE">
        <w:trPr>
          <w:trHeight w:val="408"/>
        </w:trPr>
        <w:tc>
          <w:tcPr>
            <w:tcW w:w="2355" w:type="dxa"/>
            <w:vMerge w:val="restart"/>
          </w:tcPr>
          <w:p w:rsidR="00CC075D" w:rsidRPr="005568FE" w:rsidRDefault="00CC075D" w:rsidP="005568FE">
            <w:pPr>
              <w:pStyle w:val="TableParagraph"/>
              <w:spacing w:before="4"/>
              <w:rPr>
                <w:sz w:val="16"/>
              </w:rPr>
            </w:pPr>
          </w:p>
          <w:p w:rsidR="00CC075D" w:rsidRPr="005568FE" w:rsidRDefault="00CC075D" w:rsidP="005568FE">
            <w:pPr>
              <w:pStyle w:val="TableParagraph"/>
              <w:ind w:left="421" w:right="414"/>
              <w:rPr>
                <w:sz w:val="21"/>
              </w:rPr>
            </w:pPr>
            <w:r w:rsidRPr="005568FE">
              <w:rPr>
                <w:rFonts w:hint="eastAsia"/>
                <w:sz w:val="21"/>
              </w:rPr>
              <w:t>浇筑仓面的气温</w:t>
            </w:r>
          </w:p>
          <w:p w:rsidR="00CC075D" w:rsidRPr="005568FE" w:rsidRDefault="00CC075D" w:rsidP="005568FE">
            <w:pPr>
              <w:pStyle w:val="TableParagraph"/>
              <w:spacing w:before="139"/>
              <w:ind w:left="421" w:right="414"/>
              <w:rPr>
                <w:sz w:val="21"/>
              </w:rPr>
            </w:pPr>
            <w:r w:rsidRPr="005568FE">
              <w:rPr>
                <w:rFonts w:hint="eastAsia"/>
                <w:sz w:val="21"/>
              </w:rPr>
              <w:t>（℃）</w:t>
            </w:r>
          </w:p>
        </w:tc>
        <w:tc>
          <w:tcPr>
            <w:tcW w:w="6426" w:type="dxa"/>
            <w:gridSpan w:val="2"/>
          </w:tcPr>
          <w:p w:rsidR="00CC075D" w:rsidRPr="005568FE" w:rsidRDefault="00CC075D" w:rsidP="005568FE">
            <w:pPr>
              <w:pStyle w:val="TableParagraph"/>
              <w:ind w:left="2194" w:right="2186"/>
              <w:rPr>
                <w:sz w:val="21"/>
              </w:rPr>
            </w:pPr>
            <w:r w:rsidRPr="005568FE">
              <w:rPr>
                <w:rFonts w:hint="eastAsia"/>
                <w:sz w:val="21"/>
              </w:rPr>
              <w:t>允许间歇时间（</w:t>
            </w:r>
            <w:r w:rsidRPr="005568FE">
              <w:rPr>
                <w:sz w:val="21"/>
              </w:rPr>
              <w:t>min</w:t>
            </w:r>
            <w:r w:rsidRPr="005568FE">
              <w:rPr>
                <w:rFonts w:hint="eastAsia"/>
                <w:sz w:val="21"/>
              </w:rPr>
              <w:t>）</w:t>
            </w:r>
          </w:p>
        </w:tc>
      </w:tr>
      <w:tr w:rsidR="00CC075D" w:rsidTr="005568FE">
        <w:trPr>
          <w:trHeight w:val="817"/>
        </w:trPr>
        <w:tc>
          <w:tcPr>
            <w:tcW w:w="2355" w:type="dxa"/>
            <w:vMerge/>
            <w:tcBorders>
              <w:top w:val="nil"/>
            </w:tcBorders>
          </w:tcPr>
          <w:p w:rsidR="00CC075D" w:rsidRPr="005568FE" w:rsidRDefault="00CC075D" w:rsidP="005568FE">
            <w:pPr>
              <w:autoSpaceDE w:val="0"/>
              <w:autoSpaceDN w:val="0"/>
              <w:rPr>
                <w:kern w:val="0"/>
                <w:sz w:val="2"/>
                <w:szCs w:val="2"/>
              </w:rPr>
            </w:pPr>
          </w:p>
        </w:tc>
        <w:tc>
          <w:tcPr>
            <w:tcW w:w="2925" w:type="dxa"/>
          </w:tcPr>
          <w:p w:rsidR="00CC075D" w:rsidRPr="005568FE" w:rsidRDefault="00CC075D" w:rsidP="005568FE">
            <w:pPr>
              <w:pStyle w:val="TableParagraph"/>
              <w:spacing w:line="268" w:lineRule="exact"/>
              <w:ind w:left="107"/>
              <w:rPr>
                <w:sz w:val="21"/>
              </w:rPr>
            </w:pPr>
            <w:r w:rsidRPr="005568FE">
              <w:rPr>
                <w:rFonts w:hint="eastAsia"/>
                <w:sz w:val="21"/>
              </w:rPr>
              <w:t>硅酸盐水泥普通硅酸盐水泥</w:t>
            </w:r>
          </w:p>
          <w:p w:rsidR="00CC075D" w:rsidRPr="005568FE" w:rsidRDefault="00CC075D" w:rsidP="005568FE">
            <w:pPr>
              <w:pStyle w:val="TableParagraph"/>
              <w:spacing w:before="139"/>
              <w:ind w:left="107"/>
              <w:rPr>
                <w:sz w:val="21"/>
                <w:lang w:eastAsia="en-US"/>
              </w:rPr>
            </w:pPr>
            <w:proofErr w:type="spellStart"/>
            <w:r w:rsidRPr="005568FE">
              <w:rPr>
                <w:rFonts w:hint="eastAsia"/>
                <w:sz w:val="21"/>
                <w:lang w:eastAsia="en-US"/>
              </w:rPr>
              <w:t>抗硫酸盐水泥</w:t>
            </w:r>
            <w:proofErr w:type="spellEnd"/>
          </w:p>
        </w:tc>
        <w:tc>
          <w:tcPr>
            <w:tcW w:w="3501" w:type="dxa"/>
          </w:tcPr>
          <w:p w:rsidR="00CC075D" w:rsidRPr="005568FE" w:rsidRDefault="00CC075D" w:rsidP="005568FE">
            <w:pPr>
              <w:pStyle w:val="TableParagraph"/>
              <w:spacing w:line="268" w:lineRule="exact"/>
              <w:ind w:left="108"/>
              <w:rPr>
                <w:sz w:val="21"/>
              </w:rPr>
            </w:pPr>
            <w:r w:rsidRPr="005568FE">
              <w:rPr>
                <w:rFonts w:hint="eastAsia"/>
                <w:sz w:val="21"/>
              </w:rPr>
              <w:t>矿渣硅酸盐水泥火山灰质硅酸盐水</w:t>
            </w:r>
          </w:p>
          <w:p w:rsidR="00CC075D" w:rsidRPr="005568FE" w:rsidRDefault="00CC075D" w:rsidP="005568FE">
            <w:pPr>
              <w:pStyle w:val="TableParagraph"/>
              <w:spacing w:before="139"/>
              <w:ind w:left="108"/>
              <w:rPr>
                <w:sz w:val="21"/>
                <w:lang w:eastAsia="en-US"/>
              </w:rPr>
            </w:pPr>
            <w:proofErr w:type="spellStart"/>
            <w:r w:rsidRPr="005568FE">
              <w:rPr>
                <w:rFonts w:hint="eastAsia"/>
                <w:sz w:val="21"/>
                <w:lang w:eastAsia="en-US"/>
              </w:rPr>
              <w:t>泥粉煤灰硅酸盐水泥</w:t>
            </w:r>
            <w:proofErr w:type="spellEnd"/>
          </w:p>
        </w:tc>
      </w:tr>
      <w:tr w:rsidR="00CC075D" w:rsidTr="005568FE">
        <w:trPr>
          <w:trHeight w:val="407"/>
        </w:trPr>
        <w:tc>
          <w:tcPr>
            <w:tcW w:w="2355" w:type="dxa"/>
          </w:tcPr>
          <w:p w:rsidR="00CC075D" w:rsidRPr="005568FE" w:rsidRDefault="00CC075D" w:rsidP="005568FE">
            <w:pPr>
              <w:pStyle w:val="TableParagraph"/>
              <w:ind w:left="421" w:right="413"/>
              <w:rPr>
                <w:sz w:val="21"/>
                <w:lang w:eastAsia="en-US"/>
              </w:rPr>
            </w:pPr>
            <w:r w:rsidRPr="005568FE">
              <w:rPr>
                <w:sz w:val="21"/>
                <w:lang w:eastAsia="en-US"/>
              </w:rPr>
              <w:t>20—30</w:t>
            </w:r>
          </w:p>
        </w:tc>
        <w:tc>
          <w:tcPr>
            <w:tcW w:w="2925" w:type="dxa"/>
          </w:tcPr>
          <w:p w:rsidR="00CC075D" w:rsidRPr="005568FE" w:rsidRDefault="00CC075D" w:rsidP="005568FE">
            <w:pPr>
              <w:pStyle w:val="TableParagraph"/>
              <w:ind w:left="1355"/>
              <w:rPr>
                <w:sz w:val="21"/>
                <w:lang w:eastAsia="en-US"/>
              </w:rPr>
            </w:pPr>
            <w:r w:rsidRPr="005568FE">
              <w:rPr>
                <w:sz w:val="21"/>
                <w:lang w:eastAsia="en-US"/>
              </w:rPr>
              <w:t>90</w:t>
            </w:r>
          </w:p>
        </w:tc>
        <w:tc>
          <w:tcPr>
            <w:tcW w:w="3501" w:type="dxa"/>
          </w:tcPr>
          <w:p w:rsidR="00CC075D" w:rsidRPr="005568FE" w:rsidRDefault="00CC075D" w:rsidP="005568FE">
            <w:pPr>
              <w:pStyle w:val="TableParagraph"/>
              <w:ind w:left="1593"/>
              <w:rPr>
                <w:sz w:val="21"/>
                <w:lang w:eastAsia="en-US"/>
              </w:rPr>
            </w:pPr>
            <w:r w:rsidRPr="005568FE">
              <w:rPr>
                <w:sz w:val="21"/>
                <w:lang w:eastAsia="en-US"/>
              </w:rPr>
              <w:t>120</w:t>
            </w:r>
          </w:p>
        </w:tc>
      </w:tr>
      <w:tr w:rsidR="00CC075D" w:rsidTr="005568FE">
        <w:trPr>
          <w:trHeight w:val="409"/>
        </w:trPr>
        <w:tc>
          <w:tcPr>
            <w:tcW w:w="2355" w:type="dxa"/>
          </w:tcPr>
          <w:p w:rsidR="00CC075D" w:rsidRPr="005568FE" w:rsidRDefault="00CC075D" w:rsidP="005568FE">
            <w:pPr>
              <w:pStyle w:val="TableParagraph"/>
              <w:spacing w:before="2"/>
              <w:ind w:left="421" w:right="413"/>
              <w:rPr>
                <w:sz w:val="21"/>
                <w:lang w:eastAsia="en-US"/>
              </w:rPr>
            </w:pPr>
            <w:r w:rsidRPr="005568FE">
              <w:rPr>
                <w:sz w:val="21"/>
                <w:lang w:eastAsia="en-US"/>
              </w:rPr>
              <w:t>10—19</w:t>
            </w:r>
          </w:p>
        </w:tc>
        <w:tc>
          <w:tcPr>
            <w:tcW w:w="2925" w:type="dxa"/>
          </w:tcPr>
          <w:p w:rsidR="00CC075D" w:rsidRPr="005568FE" w:rsidRDefault="00CC075D" w:rsidP="005568FE">
            <w:pPr>
              <w:pStyle w:val="TableParagraph"/>
              <w:spacing w:before="2"/>
              <w:ind w:left="1305"/>
              <w:rPr>
                <w:sz w:val="21"/>
                <w:lang w:eastAsia="en-US"/>
              </w:rPr>
            </w:pPr>
            <w:r w:rsidRPr="005568FE">
              <w:rPr>
                <w:sz w:val="21"/>
                <w:lang w:eastAsia="en-US"/>
              </w:rPr>
              <w:t>150</w:t>
            </w:r>
          </w:p>
        </w:tc>
        <w:tc>
          <w:tcPr>
            <w:tcW w:w="3501" w:type="dxa"/>
          </w:tcPr>
          <w:p w:rsidR="00CC075D" w:rsidRPr="005568FE" w:rsidRDefault="00CC075D" w:rsidP="005568FE">
            <w:pPr>
              <w:pStyle w:val="TableParagraph"/>
              <w:spacing w:before="2"/>
              <w:ind w:left="1593"/>
              <w:rPr>
                <w:sz w:val="21"/>
                <w:lang w:eastAsia="en-US"/>
              </w:rPr>
            </w:pPr>
            <w:r w:rsidRPr="005568FE">
              <w:rPr>
                <w:sz w:val="21"/>
                <w:lang w:eastAsia="en-US"/>
              </w:rPr>
              <w:t>180</w:t>
            </w:r>
          </w:p>
        </w:tc>
      </w:tr>
      <w:tr w:rsidR="00CC075D" w:rsidTr="005568FE">
        <w:trPr>
          <w:trHeight w:val="407"/>
        </w:trPr>
        <w:tc>
          <w:tcPr>
            <w:tcW w:w="2355" w:type="dxa"/>
          </w:tcPr>
          <w:p w:rsidR="00CC075D" w:rsidRPr="005568FE" w:rsidRDefault="00CC075D" w:rsidP="005568FE">
            <w:pPr>
              <w:pStyle w:val="TableParagraph"/>
              <w:ind w:left="421" w:right="413"/>
              <w:rPr>
                <w:sz w:val="21"/>
                <w:lang w:eastAsia="en-US"/>
              </w:rPr>
            </w:pPr>
            <w:r w:rsidRPr="005568FE">
              <w:rPr>
                <w:sz w:val="21"/>
                <w:lang w:eastAsia="en-US"/>
              </w:rPr>
              <w:t>5—9</w:t>
            </w:r>
          </w:p>
        </w:tc>
        <w:tc>
          <w:tcPr>
            <w:tcW w:w="2925" w:type="dxa"/>
          </w:tcPr>
          <w:p w:rsidR="00CC075D" w:rsidRPr="005568FE" w:rsidRDefault="00CC075D" w:rsidP="005568FE">
            <w:pPr>
              <w:pStyle w:val="TableParagraph"/>
              <w:ind w:left="1305"/>
              <w:rPr>
                <w:sz w:val="21"/>
                <w:lang w:eastAsia="en-US"/>
              </w:rPr>
            </w:pPr>
            <w:r w:rsidRPr="005568FE">
              <w:rPr>
                <w:sz w:val="21"/>
                <w:lang w:eastAsia="en-US"/>
              </w:rPr>
              <w:t>180</w:t>
            </w:r>
          </w:p>
        </w:tc>
        <w:tc>
          <w:tcPr>
            <w:tcW w:w="3501" w:type="dxa"/>
          </w:tcPr>
          <w:p w:rsidR="00CC075D" w:rsidRPr="005568FE" w:rsidRDefault="00CC075D" w:rsidP="005568FE">
            <w:pPr>
              <w:pStyle w:val="TableParagraph"/>
              <w:ind w:left="1593"/>
              <w:rPr>
                <w:sz w:val="21"/>
                <w:lang w:eastAsia="en-US"/>
              </w:rPr>
            </w:pPr>
            <w:r w:rsidRPr="005568FE">
              <w:rPr>
                <w:sz w:val="21"/>
                <w:lang w:eastAsia="en-US"/>
              </w:rPr>
              <w:t>210</w:t>
            </w:r>
          </w:p>
        </w:tc>
      </w:tr>
    </w:tbl>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）捣固混凝土应以使用振捣器为主，并应符合下列要求：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①振捣器应按一定顺序振捣，防止漏振、重振。当使用插入式振捣器时，其移动间距应适当搭接；当使用附着式振捣器时，其设置间距应通过试验确定，并应与模板紧密连接。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②振捣器机头宜垂直插入，并深入下层混凝土中</w:t>
      </w:r>
      <w:r>
        <w:rPr>
          <w:rFonts w:ascii="宋体" w:hAnsi="宋体" w:cs="宋体"/>
          <w:kern w:val="0"/>
          <w:szCs w:val="21"/>
        </w:rPr>
        <w:t xml:space="preserve"> 5cm </w:t>
      </w:r>
      <w:r>
        <w:rPr>
          <w:rFonts w:ascii="宋体" w:hAnsi="宋体" w:cs="宋体" w:hint="eastAsia"/>
          <w:kern w:val="0"/>
          <w:szCs w:val="21"/>
        </w:rPr>
        <w:t>左右，振捣至混凝土无显著下沉、不出现气泡、表面泛浆并不产生离析后，徐徐提出，不留空洞。</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③振捣器头至模板的距离，应约等于其有效半径的</w:t>
      </w:r>
      <w:r>
        <w:rPr>
          <w:rFonts w:ascii="宋体" w:hAnsi="宋体" w:cs="宋体"/>
          <w:kern w:val="0"/>
          <w:szCs w:val="21"/>
        </w:rPr>
        <w:t xml:space="preserve"> 1/2</w:t>
      </w:r>
      <w:r>
        <w:rPr>
          <w:rFonts w:ascii="宋体" w:hAnsi="宋体" w:cs="宋体" w:hint="eastAsia"/>
          <w:kern w:val="0"/>
          <w:szCs w:val="21"/>
        </w:rPr>
        <w:t>，并不得触动钢筋及预埋件等。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④在无法使用振捣器或浇筑困难的部位，应辅以人工捣固，使其密实。</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）混凝土浇筑过程中，如表面</w:t>
      </w:r>
      <w:proofErr w:type="gramStart"/>
      <w:r>
        <w:rPr>
          <w:rFonts w:ascii="宋体" w:hAnsi="宋体" w:cs="宋体" w:hint="eastAsia"/>
          <w:kern w:val="0"/>
          <w:szCs w:val="21"/>
        </w:rPr>
        <w:t>泌</w:t>
      </w:r>
      <w:proofErr w:type="gramEnd"/>
      <w:r>
        <w:rPr>
          <w:rFonts w:ascii="宋体" w:hAnsi="宋体" w:cs="宋体" w:hint="eastAsia"/>
          <w:kern w:val="0"/>
          <w:szCs w:val="21"/>
        </w:rPr>
        <w:t>水过多，应及时研究减少</w:t>
      </w:r>
      <w:proofErr w:type="gramStart"/>
      <w:r>
        <w:rPr>
          <w:rFonts w:ascii="宋体" w:hAnsi="宋体" w:cs="宋体" w:hint="eastAsia"/>
          <w:kern w:val="0"/>
          <w:szCs w:val="21"/>
        </w:rPr>
        <w:t>泌</w:t>
      </w:r>
      <w:proofErr w:type="gramEnd"/>
      <w:r>
        <w:rPr>
          <w:rFonts w:ascii="宋体" w:hAnsi="宋体" w:cs="宋体" w:hint="eastAsia"/>
          <w:kern w:val="0"/>
          <w:szCs w:val="21"/>
        </w:rPr>
        <w:t>水措施。仓内</w:t>
      </w:r>
      <w:proofErr w:type="gramStart"/>
      <w:r>
        <w:rPr>
          <w:rFonts w:ascii="宋体" w:hAnsi="宋体" w:cs="宋体" w:hint="eastAsia"/>
          <w:kern w:val="0"/>
          <w:szCs w:val="21"/>
        </w:rPr>
        <w:t>泌</w:t>
      </w:r>
      <w:proofErr w:type="gramEnd"/>
      <w:r>
        <w:rPr>
          <w:rFonts w:ascii="宋体" w:hAnsi="宋体" w:cs="宋体" w:hint="eastAsia"/>
          <w:kern w:val="0"/>
          <w:szCs w:val="21"/>
        </w:rPr>
        <w:t>水应及时排除，但不得带走灰浆。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）结构物设计顶面的混凝土浇筑完毕后，立即抹平，排除</w:t>
      </w:r>
      <w:proofErr w:type="gramStart"/>
      <w:r>
        <w:rPr>
          <w:rFonts w:ascii="宋体" w:hAnsi="宋体" w:cs="宋体" w:hint="eastAsia"/>
          <w:kern w:val="0"/>
          <w:szCs w:val="21"/>
        </w:rPr>
        <w:t>泌</w:t>
      </w:r>
      <w:proofErr w:type="gramEnd"/>
      <w:r>
        <w:rPr>
          <w:rFonts w:ascii="宋体" w:hAnsi="宋体" w:cs="宋体" w:hint="eastAsia"/>
          <w:kern w:val="0"/>
          <w:szCs w:val="21"/>
        </w:rPr>
        <w:t>水，待定浆后，再抹一遍，使其平整，高</w:t>
      </w:r>
      <w:r>
        <w:rPr>
          <w:rFonts w:ascii="宋体" w:hAnsi="宋体" w:cs="宋体" w:hint="eastAsia"/>
          <w:kern w:val="0"/>
          <w:szCs w:val="21"/>
        </w:rPr>
        <w:lastRenderedPageBreak/>
        <w:t>程应符合施工详图的规定。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9</w:t>
      </w:r>
      <w:r>
        <w:rPr>
          <w:rFonts w:ascii="宋体" w:hAnsi="宋体" w:cs="宋体" w:hint="eastAsia"/>
          <w:kern w:val="0"/>
          <w:szCs w:val="21"/>
        </w:rPr>
        <w:t>）雨季混凝土</w:t>
      </w:r>
      <w:proofErr w:type="gramStart"/>
      <w:r>
        <w:rPr>
          <w:rFonts w:ascii="宋体" w:hAnsi="宋体" w:cs="宋体" w:hint="eastAsia"/>
          <w:kern w:val="0"/>
          <w:szCs w:val="21"/>
        </w:rPr>
        <w:t>施工按</w:t>
      </w:r>
      <w:proofErr w:type="gramEnd"/>
      <w:r>
        <w:rPr>
          <w:rFonts w:ascii="宋体" w:hAnsi="宋体" w:cs="宋体" w:hint="eastAsia"/>
          <w:kern w:val="0"/>
          <w:szCs w:val="21"/>
        </w:rPr>
        <w:t>规范《</w:t>
      </w:r>
      <w:r>
        <w:rPr>
          <w:rFonts w:ascii="宋体" w:hAnsi="宋体" w:cs="宋体"/>
          <w:kern w:val="0"/>
          <w:szCs w:val="21"/>
        </w:rPr>
        <w:t>SDJ207—82</w:t>
      </w:r>
      <w:r>
        <w:rPr>
          <w:rFonts w:ascii="宋体" w:hAnsi="宋体" w:cs="宋体" w:hint="eastAsia"/>
          <w:kern w:val="0"/>
          <w:szCs w:val="21"/>
        </w:rPr>
        <w:t>》规定，抗冲、耐磨和需要抹面部位的混凝土不得在雨天施工。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6.2.6</w:t>
      </w:r>
      <w:r>
        <w:rPr>
          <w:rFonts w:ascii="宋体" w:hAnsi="宋体" w:cs="宋体" w:hint="eastAsia"/>
          <w:kern w:val="0"/>
          <w:szCs w:val="21"/>
        </w:rPr>
        <w:t>混凝土的养护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）混凝土浇筑完毕后，应及时加以覆盖和洒水养护，并应符合下列规定：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①应在浇筑完毕后的</w:t>
      </w:r>
      <w:r>
        <w:rPr>
          <w:rFonts w:ascii="宋体" w:hAnsi="宋体" w:cs="宋体"/>
          <w:kern w:val="0"/>
          <w:szCs w:val="21"/>
        </w:rPr>
        <w:t xml:space="preserve"> 12 </w:t>
      </w:r>
      <w:r>
        <w:rPr>
          <w:rFonts w:ascii="宋体" w:hAnsi="宋体" w:cs="宋体" w:hint="eastAsia"/>
          <w:kern w:val="0"/>
          <w:szCs w:val="21"/>
        </w:rPr>
        <w:t>小时以内，对混凝土加以覆盖和洒水。日平均气温低于</w:t>
      </w:r>
      <w:r>
        <w:rPr>
          <w:rFonts w:ascii="宋体" w:hAnsi="宋体" w:cs="宋体"/>
          <w:kern w:val="0"/>
          <w:szCs w:val="21"/>
        </w:rPr>
        <w:t xml:space="preserve"> 5</w:t>
      </w:r>
      <w:r>
        <w:rPr>
          <w:rFonts w:ascii="宋体" w:hAnsi="宋体" w:cs="宋体" w:hint="eastAsia"/>
          <w:kern w:val="0"/>
          <w:szCs w:val="21"/>
        </w:rPr>
        <w:t>℃时，不得洒水。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②混凝土的连续湿润养护时间，根据所用水泥的品种而定。使用硅酸盐水泥、普通硅酸盐水泥，不得少于</w:t>
      </w:r>
      <w:r>
        <w:rPr>
          <w:rFonts w:ascii="宋体" w:hAnsi="宋体" w:cs="宋体"/>
          <w:kern w:val="0"/>
          <w:szCs w:val="21"/>
        </w:rPr>
        <w:t xml:space="preserve"> 14 </w:t>
      </w:r>
      <w:r>
        <w:rPr>
          <w:rFonts w:ascii="宋体" w:hAnsi="宋体" w:cs="宋体" w:hint="eastAsia"/>
          <w:kern w:val="0"/>
          <w:szCs w:val="21"/>
        </w:rPr>
        <w:t>天；使用矿渣硅酸盐水泥、火山灰质硅酸盐水泥、粉煤灰硅酸盐水泥，不得少于</w:t>
      </w:r>
      <w:r>
        <w:rPr>
          <w:rFonts w:ascii="宋体" w:hAnsi="宋体" w:cs="宋体"/>
          <w:kern w:val="0"/>
          <w:szCs w:val="21"/>
        </w:rPr>
        <w:t xml:space="preserve"> 21 </w:t>
      </w:r>
      <w:r>
        <w:rPr>
          <w:rFonts w:ascii="宋体" w:hAnsi="宋体" w:cs="宋体" w:hint="eastAsia"/>
          <w:kern w:val="0"/>
          <w:szCs w:val="21"/>
        </w:rPr>
        <w:t>天。</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③洒水次数应能经常保持混凝土和模板处于湿润状态。养护用水的水质应与拌制用水相同。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采用塑料布覆盖养护的混凝土，其敞露的全部表面应用塑料布覆盖严密，并应保持塑料布内有凝结水。在混凝土表面不便洒水或使用塑料布养护时，宜涂刷薄膜保护剂，防止混凝土内部水分蒸发。养护剂表面不得使用有色养护剂。养护剂不能用于隧洞表面或其他过水混凝土表面，只能用于项目监理同意的部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）施工后的混凝土，应避免阳光曝晒，必须及时养护，养护期不应少于</w:t>
      </w:r>
      <w:r>
        <w:rPr>
          <w:rFonts w:ascii="宋体" w:hAnsi="宋体" w:cs="宋体"/>
          <w:kern w:val="0"/>
          <w:szCs w:val="21"/>
        </w:rPr>
        <w:t xml:space="preserve"> 14 </w:t>
      </w:r>
      <w:r>
        <w:rPr>
          <w:rFonts w:ascii="宋体" w:hAnsi="宋体" w:cs="宋体" w:hint="eastAsia"/>
          <w:kern w:val="0"/>
          <w:szCs w:val="21"/>
        </w:rPr>
        <w:t>天。采用洒水养护时，应防止冲坏混凝土表面，始终保持混凝土表面湿润，采用喷刷养护液封闭养护时，应防止漏喷漏刷。</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）在已浇筑的混凝土强度未达到</w:t>
      </w:r>
      <w:r>
        <w:rPr>
          <w:rFonts w:ascii="宋体" w:hAnsi="宋体" w:cs="宋体"/>
          <w:kern w:val="0"/>
          <w:szCs w:val="21"/>
        </w:rPr>
        <w:t xml:space="preserve"> 2.5MPa </w:t>
      </w:r>
      <w:r>
        <w:rPr>
          <w:rFonts w:ascii="宋体" w:hAnsi="宋体" w:cs="宋体" w:hint="eastAsia"/>
          <w:kern w:val="0"/>
          <w:szCs w:val="21"/>
        </w:rPr>
        <w:t>之前，不得在其上踩踏或安装模板及支架。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）模板拆除时间应根据混凝土已达到的强度及混凝土的内外温差而定。应避免在夜间或气温</w:t>
      </w:r>
      <w:proofErr w:type="gramStart"/>
      <w:r>
        <w:rPr>
          <w:rFonts w:ascii="宋体" w:hAnsi="宋体" w:cs="宋体" w:hint="eastAsia"/>
          <w:kern w:val="0"/>
          <w:szCs w:val="21"/>
        </w:rPr>
        <w:t>聚降期间</w:t>
      </w:r>
      <w:proofErr w:type="gramEnd"/>
      <w:r>
        <w:rPr>
          <w:rFonts w:ascii="宋体" w:hAnsi="宋体" w:cs="宋体" w:hint="eastAsia"/>
          <w:kern w:val="0"/>
          <w:szCs w:val="21"/>
        </w:rPr>
        <w:t>拆模。在气温较低季节，当预计拆模后混凝土表面</w:t>
      </w:r>
      <w:proofErr w:type="gramStart"/>
      <w:r>
        <w:rPr>
          <w:rFonts w:ascii="宋体" w:hAnsi="宋体" w:cs="宋体" w:hint="eastAsia"/>
          <w:kern w:val="0"/>
          <w:szCs w:val="21"/>
        </w:rPr>
        <w:t>温降可能</w:t>
      </w:r>
      <w:proofErr w:type="gramEnd"/>
      <w:r>
        <w:rPr>
          <w:rFonts w:ascii="宋体" w:hAnsi="宋体" w:cs="宋体" w:hint="eastAsia"/>
          <w:kern w:val="0"/>
          <w:szCs w:val="21"/>
        </w:rPr>
        <w:t>超过</w:t>
      </w:r>
      <w:r>
        <w:rPr>
          <w:rFonts w:ascii="宋体" w:hAnsi="宋体" w:cs="宋体"/>
          <w:kern w:val="0"/>
          <w:szCs w:val="21"/>
        </w:rPr>
        <w:t xml:space="preserve"> 6—9</w:t>
      </w:r>
      <w:r>
        <w:rPr>
          <w:rFonts w:ascii="宋体" w:hAnsi="宋体" w:cs="宋体" w:hint="eastAsia"/>
          <w:kern w:val="0"/>
          <w:szCs w:val="21"/>
        </w:rPr>
        <w:t>℃时，应推迟拆模时间；如必须拆模时，应在拆模后立即采取保护措施。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）所有混凝土工程在最终验收之前，承包方都必须进行维护和保护。浇筑块的棱角和突出部分应加强保护。闸墩、廊道、泄水孔及其他孔洞进出口宜封闭，不使空气流通，防止混凝土表面裂缝。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6.2.7</w:t>
      </w:r>
      <w:r>
        <w:rPr>
          <w:rFonts w:ascii="宋体" w:hAnsi="宋体" w:cs="宋体"/>
          <w:kern w:val="0"/>
          <w:szCs w:val="21"/>
        </w:rPr>
        <w:tab/>
      </w:r>
      <w:r>
        <w:rPr>
          <w:rFonts w:ascii="宋体" w:hAnsi="宋体" w:cs="宋体" w:hint="eastAsia"/>
          <w:kern w:val="0"/>
          <w:szCs w:val="21"/>
        </w:rPr>
        <w:t>缺陷修整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）混凝土表面的所有缺陷，均应及时进行修整。承包方在修整前，应将表面缺陷情况进行详细记载，提出修整办法，并及时通知项目监理，在取得项目监理同意后方能进行处理。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）混凝土表面缺陷的修整，应符合下列规定：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①面积较小且数量不多的蜂窝</w:t>
      </w:r>
      <w:proofErr w:type="gramStart"/>
      <w:r>
        <w:rPr>
          <w:rFonts w:ascii="宋体" w:hAnsi="宋体" w:cs="宋体" w:hint="eastAsia"/>
          <w:kern w:val="0"/>
          <w:szCs w:val="21"/>
        </w:rPr>
        <w:t>或露石的</w:t>
      </w:r>
      <w:proofErr w:type="gramEnd"/>
      <w:r>
        <w:rPr>
          <w:rFonts w:ascii="宋体" w:hAnsi="宋体" w:cs="宋体" w:hint="eastAsia"/>
          <w:kern w:val="0"/>
          <w:szCs w:val="21"/>
        </w:rPr>
        <w:t>混凝土表面，可用</w:t>
      </w:r>
      <w:r>
        <w:rPr>
          <w:rFonts w:ascii="宋体" w:hAnsi="宋体" w:cs="宋体"/>
          <w:kern w:val="0"/>
          <w:szCs w:val="21"/>
        </w:rPr>
        <w:t xml:space="preserve"> 1</w:t>
      </w:r>
      <w:r>
        <w:rPr>
          <w:rFonts w:ascii="宋体" w:hAnsi="宋体" w:cs="宋体" w:hint="eastAsia"/>
          <w:kern w:val="0"/>
          <w:szCs w:val="21"/>
        </w:rPr>
        <w:t>∶</w:t>
      </w:r>
      <w:r>
        <w:rPr>
          <w:rFonts w:ascii="宋体" w:hAnsi="宋体" w:cs="宋体"/>
          <w:kern w:val="0"/>
          <w:szCs w:val="21"/>
        </w:rPr>
        <w:t>2—1</w:t>
      </w:r>
      <w:r>
        <w:rPr>
          <w:rFonts w:ascii="宋体" w:hAnsi="宋体" w:cs="宋体" w:hint="eastAsia"/>
          <w:kern w:val="0"/>
          <w:szCs w:val="21"/>
        </w:rPr>
        <w:t>∶</w:t>
      </w:r>
      <w:r>
        <w:rPr>
          <w:rFonts w:ascii="宋体" w:hAnsi="宋体" w:cs="宋体"/>
          <w:kern w:val="0"/>
          <w:szCs w:val="21"/>
        </w:rPr>
        <w:t xml:space="preserve">2.5 </w:t>
      </w:r>
      <w:r>
        <w:rPr>
          <w:rFonts w:ascii="宋体" w:hAnsi="宋体" w:cs="宋体" w:hint="eastAsia"/>
          <w:kern w:val="0"/>
          <w:szCs w:val="21"/>
        </w:rPr>
        <w:t>的水泥砂浆抹平，在抹砂浆之前，必须用钢丝刷或加压水洗刷基层。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②较大面积的</w:t>
      </w:r>
      <w:proofErr w:type="gramStart"/>
      <w:r>
        <w:rPr>
          <w:rFonts w:ascii="宋体" w:hAnsi="宋体" w:cs="宋体" w:hint="eastAsia"/>
          <w:kern w:val="0"/>
          <w:szCs w:val="21"/>
        </w:rPr>
        <w:t>蜂窝露石和</w:t>
      </w:r>
      <w:proofErr w:type="gramEnd"/>
      <w:r>
        <w:rPr>
          <w:rFonts w:ascii="宋体" w:hAnsi="宋体" w:cs="宋体" w:hint="eastAsia"/>
          <w:kern w:val="0"/>
          <w:szCs w:val="21"/>
        </w:rPr>
        <w:t>露筋，应按其全部深度凿去薄弱的混凝土层和个别突出的骨料颗粒，然后用钢丝刷或加压水洗刷表面，再用比原混凝土强度等级提高一级的细骨料混凝土堵塞，并仔细捣实。</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③填补部分应加强养护，使之与周围外露混凝土表面融为一体，颜色接近，无明显痕迹，且不</w:t>
      </w:r>
      <w:proofErr w:type="gramStart"/>
      <w:r>
        <w:rPr>
          <w:rFonts w:ascii="宋体" w:hAnsi="宋体" w:cs="宋体" w:hint="eastAsia"/>
          <w:kern w:val="0"/>
          <w:szCs w:val="21"/>
        </w:rPr>
        <w:t>应有收</w:t>
      </w:r>
      <w:proofErr w:type="gramEnd"/>
      <w:r>
        <w:rPr>
          <w:rFonts w:ascii="宋体" w:hAnsi="宋体" w:cs="宋体" w:hint="eastAsia"/>
          <w:kern w:val="0"/>
          <w:szCs w:val="21"/>
        </w:rPr>
        <w:t>缩缝。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）对影响混凝土结构性能的缺陷，必须由业主、设计人、项目监理与承包人共同研究处理。必要时，需凿除返工重新浇筑。对混凝土表面缺陷的修整，直至凿除</w:t>
      </w:r>
      <w:proofErr w:type="gramStart"/>
      <w:r>
        <w:rPr>
          <w:rFonts w:ascii="宋体" w:hAnsi="宋体" w:cs="宋体" w:hint="eastAsia"/>
          <w:kern w:val="0"/>
          <w:szCs w:val="21"/>
        </w:rPr>
        <w:t>返工重</w:t>
      </w:r>
      <w:proofErr w:type="gramEnd"/>
      <w:r>
        <w:rPr>
          <w:rFonts w:ascii="宋体" w:hAnsi="宋体" w:cs="宋体" w:hint="eastAsia"/>
          <w:kern w:val="0"/>
          <w:szCs w:val="21"/>
        </w:rPr>
        <w:t>浇的一切费用，均由承包人负担，业主</w:t>
      </w:r>
      <w:proofErr w:type="gramStart"/>
      <w:r>
        <w:rPr>
          <w:rFonts w:ascii="宋体" w:hAnsi="宋体" w:cs="宋体" w:hint="eastAsia"/>
          <w:kern w:val="0"/>
          <w:szCs w:val="21"/>
        </w:rPr>
        <w:t>不</w:t>
      </w:r>
      <w:proofErr w:type="gramEnd"/>
      <w:r>
        <w:rPr>
          <w:rFonts w:ascii="宋体" w:hAnsi="宋体" w:cs="宋体" w:hint="eastAsia"/>
          <w:kern w:val="0"/>
          <w:szCs w:val="21"/>
        </w:rPr>
        <w:t>另支付。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6.2.8</w:t>
      </w:r>
      <w:r>
        <w:rPr>
          <w:rFonts w:ascii="宋体" w:hAnsi="宋体" w:cs="宋体" w:hint="eastAsia"/>
          <w:kern w:val="0"/>
          <w:szCs w:val="21"/>
        </w:rPr>
        <w:t>质量保证</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）为保证混凝土施工质量达到施工详图和本条款规定的要求，承包人必须对混凝土的原材料、配合比、</w:t>
      </w:r>
      <w:r>
        <w:rPr>
          <w:rFonts w:ascii="宋体" w:hAnsi="宋体" w:cs="宋体" w:hint="eastAsia"/>
          <w:kern w:val="0"/>
          <w:szCs w:val="21"/>
        </w:rPr>
        <w:lastRenderedPageBreak/>
        <w:t>施工过程各主要环节及硬化的混凝土质量进行严格的控制和检查。项目监理在其认为必要时，可亲自进行取样和试验，承包人应免费为其提供必要的条件。项目监理所进行检查试验，都一概不能替代承包人应当按本条款规定所必须进行的混凝土质量控制的检查工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配制混凝土所用水泥，应按规定进行试验检查。检查项目为：水泥标号、凝结时间、体积安定性。必要时，应增加稠度、细度、比重和水化热试验。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拌和及养护混凝土所用的水，应每季度检查一次。在水源改变或对水质有怀疑时，应随时进行检查。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）砂石骨料的检查须遵守如下规定：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①在</w:t>
      </w:r>
      <w:proofErr w:type="gramStart"/>
      <w:r>
        <w:rPr>
          <w:rFonts w:ascii="宋体" w:hAnsi="宋体" w:cs="宋体" w:hint="eastAsia"/>
          <w:kern w:val="0"/>
          <w:szCs w:val="21"/>
        </w:rPr>
        <w:t>筛分场</w:t>
      </w:r>
      <w:proofErr w:type="gramEnd"/>
      <w:r>
        <w:rPr>
          <w:rFonts w:ascii="宋体" w:hAnsi="宋体" w:cs="宋体" w:hint="eastAsia"/>
          <w:kern w:val="0"/>
          <w:szCs w:val="21"/>
        </w:rPr>
        <w:t>应检查各级骨料的</w:t>
      </w:r>
      <w:proofErr w:type="gramStart"/>
      <w:r>
        <w:rPr>
          <w:rFonts w:ascii="宋体" w:hAnsi="宋体" w:cs="宋体" w:hint="eastAsia"/>
          <w:kern w:val="0"/>
          <w:szCs w:val="21"/>
        </w:rPr>
        <w:t>超逊径</w:t>
      </w:r>
      <w:proofErr w:type="gramEnd"/>
      <w:r>
        <w:rPr>
          <w:rFonts w:ascii="宋体" w:hAnsi="宋体" w:cs="宋体" w:hint="eastAsia"/>
          <w:kern w:val="0"/>
          <w:szCs w:val="21"/>
        </w:rPr>
        <w:t>、含泥量、砂的细度模数等。每班应检查一次。</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②在</w:t>
      </w:r>
      <w:proofErr w:type="gramStart"/>
      <w:r>
        <w:rPr>
          <w:rFonts w:ascii="宋体" w:hAnsi="宋体" w:cs="宋体" w:hint="eastAsia"/>
          <w:kern w:val="0"/>
          <w:szCs w:val="21"/>
        </w:rPr>
        <w:t>拌和场</w:t>
      </w:r>
      <w:proofErr w:type="gramEnd"/>
      <w:r>
        <w:rPr>
          <w:rFonts w:ascii="宋体" w:hAnsi="宋体" w:cs="宋体" w:hint="eastAsia"/>
          <w:kern w:val="0"/>
          <w:szCs w:val="21"/>
        </w:rPr>
        <w:t>应检查砂、碎（卵）石的含水量，砂的细度模数，以及骨料的含泥量、</w:t>
      </w:r>
      <w:proofErr w:type="gramStart"/>
      <w:r>
        <w:rPr>
          <w:rFonts w:ascii="宋体" w:hAnsi="宋体" w:cs="宋体" w:hint="eastAsia"/>
          <w:kern w:val="0"/>
          <w:szCs w:val="21"/>
        </w:rPr>
        <w:t>超逊径</w:t>
      </w:r>
      <w:proofErr w:type="gramEnd"/>
      <w:r>
        <w:rPr>
          <w:rFonts w:ascii="宋体" w:hAnsi="宋体" w:cs="宋体" w:hint="eastAsia"/>
          <w:kern w:val="0"/>
          <w:szCs w:val="21"/>
        </w:rPr>
        <w:t>。砂、石的含水率变化每班应检查二次，宜分别控制在±</w:t>
      </w:r>
      <w:r>
        <w:rPr>
          <w:rFonts w:ascii="宋体" w:hAnsi="宋体" w:cs="宋体"/>
          <w:kern w:val="0"/>
          <w:szCs w:val="21"/>
        </w:rPr>
        <w:t>5%</w:t>
      </w:r>
      <w:r>
        <w:rPr>
          <w:rFonts w:ascii="宋体" w:hAnsi="宋体" w:cs="宋体" w:hint="eastAsia"/>
          <w:kern w:val="0"/>
          <w:szCs w:val="21"/>
        </w:rPr>
        <w:t>、±</w:t>
      </w:r>
      <w:r>
        <w:rPr>
          <w:rFonts w:ascii="宋体" w:hAnsi="宋体" w:cs="宋体"/>
          <w:kern w:val="0"/>
          <w:szCs w:val="21"/>
        </w:rPr>
        <w:t>0.2%</w:t>
      </w:r>
      <w:r>
        <w:rPr>
          <w:rFonts w:ascii="宋体" w:hAnsi="宋体" w:cs="宋体" w:hint="eastAsia"/>
          <w:kern w:val="0"/>
          <w:szCs w:val="21"/>
        </w:rPr>
        <w:t>之内。在气温变化较大、雨后、砂石储</w:t>
      </w:r>
      <w:proofErr w:type="gramStart"/>
      <w:r>
        <w:rPr>
          <w:rFonts w:ascii="宋体" w:hAnsi="宋体" w:cs="宋体" w:hint="eastAsia"/>
          <w:kern w:val="0"/>
          <w:szCs w:val="21"/>
        </w:rPr>
        <w:t>料条件</w:t>
      </w:r>
      <w:proofErr w:type="gramEnd"/>
      <w:r>
        <w:rPr>
          <w:rFonts w:ascii="宋体" w:hAnsi="宋体" w:cs="宋体" w:hint="eastAsia"/>
          <w:kern w:val="0"/>
          <w:szCs w:val="21"/>
        </w:rPr>
        <w:t>突变等情况下，每两小时应检查一次。砂的细度模数每天至少检查一次，检查结果如超出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 xml:space="preserve">0.2 </w:t>
      </w:r>
      <w:r>
        <w:rPr>
          <w:rFonts w:ascii="宋体" w:hAnsi="宋体" w:cs="宋体" w:hint="eastAsia"/>
          <w:kern w:val="0"/>
          <w:szCs w:val="21"/>
        </w:rPr>
        <w:t>时，则需调整混凝土的配合比。骨料的</w:t>
      </w:r>
      <w:proofErr w:type="gramStart"/>
      <w:r>
        <w:rPr>
          <w:rFonts w:ascii="宋体" w:hAnsi="宋体" w:cs="宋体" w:hint="eastAsia"/>
          <w:kern w:val="0"/>
          <w:szCs w:val="21"/>
        </w:rPr>
        <w:t>超逊径</w:t>
      </w:r>
      <w:proofErr w:type="gramEnd"/>
      <w:r>
        <w:rPr>
          <w:rFonts w:ascii="宋体" w:hAnsi="宋体" w:cs="宋体" w:hint="eastAsia"/>
          <w:kern w:val="0"/>
          <w:szCs w:val="21"/>
        </w:rPr>
        <w:t>、含泥量每班应检查一次。此外，每季度应对砂石骨料进行一次全分析检查。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在拌和厂应检查各种原材料的配合量，每班至少三次。衡器应随时校正。为保证混凝土拌和均匀，应经常检查拌和时间是否符合规定，每班至少抽查二次。同时对一盘混凝土按出料先后各取一个试样，每个试样不少于</w:t>
      </w:r>
      <w:r>
        <w:rPr>
          <w:rFonts w:ascii="宋体" w:hAnsi="宋体" w:cs="宋体"/>
          <w:kern w:val="0"/>
          <w:szCs w:val="21"/>
        </w:rPr>
        <w:t xml:space="preserve"> 30kg</w:t>
      </w:r>
      <w:r>
        <w:rPr>
          <w:rFonts w:ascii="宋体" w:hAnsi="宋体" w:cs="宋体" w:hint="eastAsia"/>
          <w:kern w:val="0"/>
          <w:szCs w:val="21"/>
        </w:rPr>
        <w:t>，测定砂浆容量，其差值应不大于</w:t>
      </w:r>
      <w:r>
        <w:rPr>
          <w:rFonts w:ascii="宋体" w:hAnsi="宋体" w:cs="宋体"/>
          <w:kern w:val="0"/>
          <w:szCs w:val="21"/>
        </w:rPr>
        <w:t xml:space="preserve"> 30kg/m3</w:t>
      </w:r>
      <w:r>
        <w:rPr>
          <w:rFonts w:ascii="宋体" w:hAnsi="宋体" w:cs="宋体" w:hint="eastAsia"/>
          <w:kern w:val="0"/>
          <w:szCs w:val="21"/>
        </w:rPr>
        <w:t>。用</w:t>
      </w:r>
      <w:proofErr w:type="gramStart"/>
      <w:r>
        <w:rPr>
          <w:rFonts w:ascii="宋体" w:hAnsi="宋体" w:cs="宋体" w:hint="eastAsia"/>
          <w:kern w:val="0"/>
          <w:szCs w:val="21"/>
        </w:rPr>
        <w:t>洗分析</w:t>
      </w:r>
      <w:proofErr w:type="gramEnd"/>
      <w:r>
        <w:rPr>
          <w:rFonts w:ascii="宋体" w:hAnsi="宋体" w:cs="宋体" w:hint="eastAsia"/>
          <w:kern w:val="0"/>
          <w:szCs w:val="21"/>
        </w:rPr>
        <w:t>法测定粗骨料在混凝土中所占的百分比，其差值不应大于</w:t>
      </w:r>
      <w:r>
        <w:rPr>
          <w:rFonts w:ascii="宋体" w:hAnsi="宋体" w:cs="宋体"/>
          <w:kern w:val="0"/>
          <w:szCs w:val="21"/>
        </w:rPr>
        <w:t xml:space="preserve"> 10%</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）混凝土坍落度的检查，每班</w:t>
      </w:r>
      <w:proofErr w:type="gramStart"/>
      <w:r>
        <w:rPr>
          <w:rFonts w:ascii="宋体" w:hAnsi="宋体" w:cs="宋体" w:hint="eastAsia"/>
          <w:kern w:val="0"/>
          <w:szCs w:val="21"/>
        </w:rPr>
        <w:t>在机口应</w:t>
      </w:r>
      <w:proofErr w:type="gramEnd"/>
      <w:r>
        <w:rPr>
          <w:rFonts w:ascii="宋体" w:hAnsi="宋体" w:cs="宋体" w:hint="eastAsia"/>
          <w:kern w:val="0"/>
          <w:szCs w:val="21"/>
        </w:rPr>
        <w:t>进行四次，</w:t>
      </w:r>
      <w:proofErr w:type="gramStart"/>
      <w:r>
        <w:rPr>
          <w:rFonts w:ascii="宋体" w:hAnsi="宋体" w:cs="宋体" w:hint="eastAsia"/>
          <w:kern w:val="0"/>
          <w:szCs w:val="21"/>
        </w:rPr>
        <w:t>在仓面应</w:t>
      </w:r>
      <w:proofErr w:type="gramEnd"/>
      <w:r>
        <w:rPr>
          <w:rFonts w:ascii="宋体" w:hAnsi="宋体" w:cs="宋体" w:hint="eastAsia"/>
          <w:kern w:val="0"/>
          <w:szCs w:val="21"/>
        </w:rPr>
        <w:t>进行两次。此外，在取样成型时，应同时测定坍落度。实测混凝土的坍落度与要求坍落度的偏差，应符合下表的规定。</w:t>
      </w:r>
    </w:p>
    <w:p w:rsidR="00CC075D" w:rsidRDefault="00CC075D">
      <w:pPr>
        <w:autoSpaceDE w:val="0"/>
        <w:autoSpaceDN w:val="0"/>
        <w:adjustRightInd w:val="0"/>
        <w:snapToGrid w:val="0"/>
        <w:spacing w:line="360" w:lineRule="auto"/>
        <w:jc w:val="center"/>
        <w:rPr>
          <w:rFonts w:ascii="宋体" w:cs="宋体"/>
          <w:kern w:val="0"/>
          <w:szCs w:val="21"/>
        </w:rPr>
      </w:pPr>
      <w:r>
        <w:rPr>
          <w:rFonts w:ascii="宋体" w:hAnsi="宋体" w:cs="宋体" w:hint="eastAsia"/>
          <w:kern w:val="0"/>
          <w:szCs w:val="21"/>
        </w:rPr>
        <w:t>坍落度的允许偏差</w:t>
      </w:r>
    </w:p>
    <w:p w:rsidR="00CC075D" w:rsidRDefault="00CC075D">
      <w:pPr>
        <w:pStyle w:val="a0"/>
        <w:spacing w:before="7"/>
        <w:rPr>
          <w:sz w:val="10"/>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403"/>
        <w:gridCol w:w="4704"/>
      </w:tblGrid>
      <w:tr w:rsidR="00CC075D" w:rsidTr="005568FE">
        <w:trPr>
          <w:trHeight w:val="443"/>
        </w:trPr>
        <w:tc>
          <w:tcPr>
            <w:tcW w:w="3403" w:type="dxa"/>
          </w:tcPr>
          <w:p w:rsidR="00CC075D" w:rsidRPr="005568FE" w:rsidRDefault="00CC075D" w:rsidP="005568FE">
            <w:pPr>
              <w:pStyle w:val="TableParagraph"/>
              <w:spacing w:before="17"/>
              <w:ind w:left="1155" w:right="1147"/>
              <w:rPr>
                <w:sz w:val="21"/>
                <w:lang w:eastAsia="en-US"/>
              </w:rPr>
            </w:pPr>
            <w:proofErr w:type="spellStart"/>
            <w:r w:rsidRPr="005568FE">
              <w:rPr>
                <w:rFonts w:hint="eastAsia"/>
                <w:sz w:val="21"/>
                <w:lang w:eastAsia="en-US"/>
              </w:rPr>
              <w:t>要求坍落度</w:t>
            </w:r>
            <w:proofErr w:type="spellEnd"/>
          </w:p>
        </w:tc>
        <w:tc>
          <w:tcPr>
            <w:tcW w:w="4704" w:type="dxa"/>
          </w:tcPr>
          <w:p w:rsidR="00CC075D" w:rsidRPr="005568FE" w:rsidRDefault="00CC075D" w:rsidP="005568FE">
            <w:pPr>
              <w:pStyle w:val="TableParagraph"/>
              <w:spacing w:before="17"/>
              <w:ind w:left="1701" w:right="1692"/>
              <w:rPr>
                <w:sz w:val="21"/>
                <w:lang w:eastAsia="en-US"/>
              </w:rPr>
            </w:pPr>
            <w:proofErr w:type="spellStart"/>
            <w:r w:rsidRPr="005568FE">
              <w:rPr>
                <w:rFonts w:hint="eastAsia"/>
                <w:sz w:val="21"/>
                <w:lang w:eastAsia="en-US"/>
              </w:rPr>
              <w:t>允许偏差</w:t>
            </w:r>
            <w:proofErr w:type="spellEnd"/>
            <w:r w:rsidRPr="005568FE">
              <w:rPr>
                <w:sz w:val="21"/>
                <w:lang w:eastAsia="en-US"/>
              </w:rPr>
              <w:t>(cm)</w:t>
            </w:r>
          </w:p>
        </w:tc>
      </w:tr>
      <w:tr w:rsidR="00CC075D" w:rsidTr="005568FE">
        <w:trPr>
          <w:trHeight w:val="443"/>
        </w:trPr>
        <w:tc>
          <w:tcPr>
            <w:tcW w:w="3403" w:type="dxa"/>
          </w:tcPr>
          <w:p w:rsidR="00CC075D" w:rsidRPr="005568FE" w:rsidRDefault="00CC075D" w:rsidP="005568FE">
            <w:pPr>
              <w:pStyle w:val="TableParagraph"/>
              <w:spacing w:before="16"/>
              <w:ind w:left="1155" w:right="1146"/>
              <w:rPr>
                <w:sz w:val="21"/>
                <w:lang w:eastAsia="en-US"/>
              </w:rPr>
            </w:pPr>
            <w:r w:rsidRPr="005568FE">
              <w:rPr>
                <w:rFonts w:hint="eastAsia"/>
                <w:sz w:val="21"/>
                <w:lang w:eastAsia="en-US"/>
              </w:rPr>
              <w:t>＜</w:t>
            </w:r>
            <w:r w:rsidRPr="005568FE">
              <w:rPr>
                <w:sz w:val="21"/>
                <w:lang w:eastAsia="en-US"/>
              </w:rPr>
              <w:t>5</w:t>
            </w:r>
          </w:p>
        </w:tc>
        <w:tc>
          <w:tcPr>
            <w:tcW w:w="4704" w:type="dxa"/>
          </w:tcPr>
          <w:p w:rsidR="00CC075D" w:rsidRPr="005568FE" w:rsidRDefault="00CC075D" w:rsidP="005568FE">
            <w:pPr>
              <w:pStyle w:val="TableParagraph"/>
              <w:spacing w:before="16"/>
              <w:ind w:left="1699" w:right="1692"/>
              <w:rPr>
                <w:sz w:val="21"/>
                <w:lang w:eastAsia="en-US"/>
              </w:rPr>
            </w:pPr>
            <w:r w:rsidRPr="005568FE">
              <w:rPr>
                <w:rFonts w:hint="eastAsia"/>
                <w:sz w:val="21"/>
                <w:lang w:eastAsia="en-US"/>
              </w:rPr>
              <w:t>±</w:t>
            </w:r>
            <w:r w:rsidRPr="005568FE">
              <w:rPr>
                <w:sz w:val="21"/>
                <w:lang w:eastAsia="en-US"/>
              </w:rPr>
              <w:t>1</w:t>
            </w:r>
          </w:p>
        </w:tc>
      </w:tr>
      <w:tr w:rsidR="00CC075D" w:rsidTr="005568FE">
        <w:trPr>
          <w:trHeight w:val="444"/>
        </w:trPr>
        <w:tc>
          <w:tcPr>
            <w:tcW w:w="3403" w:type="dxa"/>
          </w:tcPr>
          <w:p w:rsidR="00CC075D" w:rsidRPr="005568FE" w:rsidRDefault="00CC075D" w:rsidP="005568FE">
            <w:pPr>
              <w:pStyle w:val="TableParagraph"/>
              <w:spacing w:before="16"/>
              <w:ind w:left="1154" w:right="1147"/>
              <w:rPr>
                <w:sz w:val="21"/>
                <w:lang w:eastAsia="en-US"/>
              </w:rPr>
            </w:pPr>
            <w:r w:rsidRPr="005568FE">
              <w:rPr>
                <w:sz w:val="21"/>
                <w:lang w:eastAsia="en-US"/>
              </w:rPr>
              <w:t>5 — 9</w:t>
            </w:r>
          </w:p>
        </w:tc>
        <w:tc>
          <w:tcPr>
            <w:tcW w:w="4704" w:type="dxa"/>
          </w:tcPr>
          <w:p w:rsidR="00CC075D" w:rsidRPr="005568FE" w:rsidRDefault="00CC075D" w:rsidP="005568FE">
            <w:pPr>
              <w:pStyle w:val="TableParagraph"/>
              <w:spacing w:before="16"/>
              <w:ind w:left="1699" w:right="1692"/>
              <w:rPr>
                <w:sz w:val="21"/>
                <w:lang w:eastAsia="en-US"/>
              </w:rPr>
            </w:pPr>
            <w:r w:rsidRPr="005568FE">
              <w:rPr>
                <w:rFonts w:hint="eastAsia"/>
                <w:sz w:val="21"/>
                <w:lang w:eastAsia="en-US"/>
              </w:rPr>
              <w:t>±</w:t>
            </w:r>
            <w:r w:rsidRPr="005568FE">
              <w:rPr>
                <w:sz w:val="21"/>
                <w:lang w:eastAsia="en-US"/>
              </w:rPr>
              <w:t>2</w:t>
            </w:r>
          </w:p>
        </w:tc>
      </w:tr>
      <w:tr w:rsidR="00CC075D" w:rsidTr="005568FE">
        <w:trPr>
          <w:trHeight w:val="443"/>
        </w:trPr>
        <w:tc>
          <w:tcPr>
            <w:tcW w:w="3403" w:type="dxa"/>
          </w:tcPr>
          <w:p w:rsidR="00CC075D" w:rsidRPr="005568FE" w:rsidRDefault="00CC075D" w:rsidP="005568FE">
            <w:pPr>
              <w:pStyle w:val="TableParagraph"/>
              <w:spacing w:before="18"/>
              <w:ind w:left="1155" w:right="1146"/>
              <w:rPr>
                <w:sz w:val="21"/>
                <w:lang w:eastAsia="en-US"/>
              </w:rPr>
            </w:pPr>
            <w:r w:rsidRPr="005568FE">
              <w:rPr>
                <w:rFonts w:hint="eastAsia"/>
                <w:sz w:val="21"/>
                <w:lang w:eastAsia="en-US"/>
              </w:rPr>
              <w:t>＞</w:t>
            </w:r>
            <w:r w:rsidRPr="005568FE">
              <w:rPr>
                <w:sz w:val="21"/>
                <w:lang w:eastAsia="en-US"/>
              </w:rPr>
              <w:t>9</w:t>
            </w:r>
          </w:p>
        </w:tc>
        <w:tc>
          <w:tcPr>
            <w:tcW w:w="4704" w:type="dxa"/>
          </w:tcPr>
          <w:p w:rsidR="00CC075D" w:rsidRPr="005568FE" w:rsidRDefault="00CC075D" w:rsidP="005568FE">
            <w:pPr>
              <w:pStyle w:val="TableParagraph"/>
              <w:spacing w:before="18"/>
              <w:ind w:left="1699" w:right="1692"/>
              <w:rPr>
                <w:sz w:val="21"/>
                <w:lang w:eastAsia="en-US"/>
              </w:rPr>
            </w:pPr>
            <w:r w:rsidRPr="005568FE">
              <w:rPr>
                <w:rFonts w:hint="eastAsia"/>
                <w:sz w:val="21"/>
                <w:lang w:eastAsia="en-US"/>
              </w:rPr>
              <w:t>±</w:t>
            </w:r>
            <w:r w:rsidRPr="005568FE">
              <w:rPr>
                <w:sz w:val="21"/>
                <w:lang w:eastAsia="en-US"/>
              </w:rPr>
              <w:t>3</w:t>
            </w:r>
          </w:p>
        </w:tc>
      </w:tr>
    </w:tbl>
    <w:p w:rsidR="00CC075D" w:rsidRDefault="00CC075D">
      <w:pPr>
        <w:autoSpaceDE w:val="0"/>
        <w:autoSpaceDN w:val="0"/>
        <w:adjustRightInd w:val="0"/>
        <w:snapToGrid w:val="0"/>
        <w:spacing w:line="360" w:lineRule="auto"/>
        <w:jc w:val="left"/>
        <w:rPr>
          <w:rFonts w:ascii="宋体" w:cs="宋体"/>
          <w:kern w:val="0"/>
          <w:szCs w:val="21"/>
        </w:rPr>
      </w:pP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）现场混凝土的质量检验，以标准试件的混凝土抗压强度为主，必要时，尚需作抗拉、抗冻、抗渗等试验。所谓标准试件的混凝土抗压强度，是用钢模制作的边长为</w:t>
      </w:r>
      <w:r>
        <w:rPr>
          <w:rFonts w:ascii="宋体" w:hAnsi="宋体" w:cs="宋体"/>
          <w:kern w:val="0"/>
          <w:szCs w:val="21"/>
        </w:rPr>
        <w:t xml:space="preserve"> 150mm </w:t>
      </w:r>
      <w:r>
        <w:rPr>
          <w:rFonts w:ascii="宋体" w:hAnsi="宋体" w:cs="宋体" w:hint="eastAsia"/>
          <w:kern w:val="0"/>
          <w:szCs w:val="21"/>
        </w:rPr>
        <w:t>的立方体试件，在温度为</w:t>
      </w:r>
      <w:r>
        <w:rPr>
          <w:rFonts w:ascii="宋体" w:hAnsi="宋体" w:cs="宋体"/>
          <w:kern w:val="0"/>
          <w:szCs w:val="21"/>
        </w:rPr>
        <w:t xml:space="preserve"> 20</w:t>
      </w: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℃、相对湿度为</w:t>
      </w:r>
      <w:r>
        <w:rPr>
          <w:rFonts w:ascii="宋体" w:hAnsi="宋体" w:cs="宋体"/>
          <w:kern w:val="0"/>
          <w:szCs w:val="21"/>
        </w:rPr>
        <w:t xml:space="preserve"> 90%</w:t>
      </w:r>
      <w:r>
        <w:rPr>
          <w:rFonts w:ascii="宋体" w:hAnsi="宋体" w:cs="宋体" w:hint="eastAsia"/>
          <w:kern w:val="0"/>
          <w:szCs w:val="21"/>
        </w:rPr>
        <w:t>以上的环境或水中养护至</w:t>
      </w:r>
      <w:r>
        <w:rPr>
          <w:rFonts w:ascii="宋体" w:hAnsi="宋体" w:cs="宋体"/>
          <w:kern w:val="0"/>
          <w:szCs w:val="21"/>
        </w:rPr>
        <w:t xml:space="preserve"> 28 </w:t>
      </w:r>
      <w:r>
        <w:rPr>
          <w:rFonts w:ascii="宋体" w:hAnsi="宋体" w:cs="宋体" w:hint="eastAsia"/>
          <w:kern w:val="0"/>
          <w:szCs w:val="21"/>
        </w:rPr>
        <w:t>天龄期时，按现行国家标准方法测得的混凝土立方体抗压强度。</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）用于检查混凝土质量的试件，应在混凝土的浇筑地点随机取样制作，不得任意挑选。试件的留置，应符合下列规定：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w:t>
      </w:r>
      <w:r>
        <w:rPr>
          <w:rFonts w:ascii="宋体" w:cs="宋体"/>
          <w:kern w:val="0"/>
          <w:szCs w:val="21"/>
        </w:rPr>
        <w:t>.</w:t>
      </w:r>
      <w:r>
        <w:rPr>
          <w:rFonts w:ascii="宋体" w:hAnsi="宋体" w:cs="宋体" w:hint="eastAsia"/>
          <w:kern w:val="0"/>
          <w:szCs w:val="21"/>
        </w:rPr>
        <w:t>不同标号、不同配合比的混凝土，应分别制取试件；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②</w:t>
      </w:r>
      <w:r>
        <w:rPr>
          <w:rFonts w:ascii="宋体" w:cs="宋体"/>
          <w:kern w:val="0"/>
          <w:szCs w:val="21"/>
        </w:rPr>
        <w:t>.</w:t>
      </w:r>
      <w:r>
        <w:rPr>
          <w:rFonts w:ascii="宋体" w:hAnsi="宋体" w:cs="宋体" w:hint="eastAsia"/>
          <w:kern w:val="0"/>
          <w:szCs w:val="21"/>
        </w:rPr>
        <w:t>厚大结构物，每</w:t>
      </w:r>
      <w:r>
        <w:rPr>
          <w:rFonts w:ascii="宋体" w:hAnsi="宋体" w:cs="宋体"/>
          <w:kern w:val="0"/>
          <w:szCs w:val="21"/>
        </w:rPr>
        <w:t xml:space="preserve"> 100——200 </w:t>
      </w:r>
      <w:r>
        <w:rPr>
          <w:rFonts w:ascii="宋体" w:hAnsi="宋体" w:cs="宋体" w:hint="eastAsia"/>
          <w:kern w:val="0"/>
          <w:szCs w:val="21"/>
        </w:rPr>
        <w:t>立方米成型试件</w:t>
      </w:r>
      <w:r>
        <w:rPr>
          <w:rFonts w:ascii="宋体" w:hAnsi="宋体" w:cs="宋体"/>
          <w:kern w:val="0"/>
          <w:szCs w:val="21"/>
        </w:rPr>
        <w:t xml:space="preserve"> 1 </w:t>
      </w:r>
      <w:r>
        <w:rPr>
          <w:rFonts w:ascii="宋体" w:hAnsi="宋体" w:cs="宋体" w:hint="eastAsia"/>
          <w:kern w:val="0"/>
          <w:szCs w:val="21"/>
        </w:rPr>
        <w:t>组；</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lastRenderedPageBreak/>
        <w:t>③</w:t>
      </w:r>
      <w:r>
        <w:rPr>
          <w:rFonts w:ascii="宋体" w:cs="宋体"/>
          <w:kern w:val="0"/>
          <w:szCs w:val="21"/>
        </w:rPr>
        <w:t>.</w:t>
      </w:r>
      <w:proofErr w:type="gramStart"/>
      <w:r>
        <w:rPr>
          <w:rFonts w:ascii="宋体" w:hAnsi="宋体" w:cs="宋体" w:hint="eastAsia"/>
          <w:kern w:val="0"/>
          <w:szCs w:val="21"/>
        </w:rPr>
        <w:t>非厚大结构</w:t>
      </w:r>
      <w:proofErr w:type="gramEnd"/>
      <w:r>
        <w:rPr>
          <w:rFonts w:ascii="宋体" w:hAnsi="宋体" w:cs="宋体" w:hint="eastAsia"/>
          <w:kern w:val="0"/>
          <w:szCs w:val="21"/>
        </w:rPr>
        <w:t>物，每</w:t>
      </w:r>
      <w:r>
        <w:rPr>
          <w:rFonts w:ascii="宋体" w:hAnsi="宋体" w:cs="宋体"/>
          <w:kern w:val="0"/>
          <w:szCs w:val="21"/>
        </w:rPr>
        <w:t xml:space="preserve"> 50——100 </w:t>
      </w:r>
      <w:r>
        <w:rPr>
          <w:rFonts w:ascii="宋体" w:hAnsi="宋体" w:cs="宋体" w:hint="eastAsia"/>
          <w:kern w:val="0"/>
          <w:szCs w:val="21"/>
        </w:rPr>
        <w:t>立方米成型试件</w:t>
      </w:r>
      <w:r>
        <w:rPr>
          <w:rFonts w:ascii="宋体" w:hAnsi="宋体" w:cs="宋体"/>
          <w:kern w:val="0"/>
          <w:szCs w:val="21"/>
        </w:rPr>
        <w:t xml:space="preserve"> 1 </w:t>
      </w:r>
      <w:r>
        <w:rPr>
          <w:rFonts w:ascii="宋体" w:hAnsi="宋体" w:cs="宋体" w:hint="eastAsia"/>
          <w:kern w:val="0"/>
          <w:szCs w:val="21"/>
        </w:rPr>
        <w:t>组；</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④</w:t>
      </w:r>
      <w:r>
        <w:rPr>
          <w:rFonts w:ascii="宋体" w:cs="宋体"/>
          <w:kern w:val="0"/>
          <w:szCs w:val="21"/>
        </w:rPr>
        <w:t>.</w:t>
      </w:r>
      <w:r>
        <w:rPr>
          <w:rFonts w:ascii="宋体" w:hAnsi="宋体" w:cs="宋体" w:hint="eastAsia"/>
          <w:kern w:val="0"/>
          <w:szCs w:val="21"/>
        </w:rPr>
        <w:t>每一工作班至少成型试件</w:t>
      </w:r>
      <w:r>
        <w:rPr>
          <w:rFonts w:ascii="宋体" w:hAnsi="宋体" w:cs="宋体"/>
          <w:kern w:val="0"/>
          <w:szCs w:val="21"/>
        </w:rPr>
        <w:t xml:space="preserve"> 1 </w:t>
      </w:r>
      <w:r>
        <w:rPr>
          <w:rFonts w:ascii="宋体" w:hAnsi="宋体" w:cs="宋体" w:hint="eastAsia"/>
          <w:kern w:val="0"/>
          <w:szCs w:val="21"/>
        </w:rPr>
        <w:t>组。</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9</w:t>
      </w:r>
      <w:r>
        <w:rPr>
          <w:rFonts w:ascii="宋体" w:hAnsi="宋体" w:cs="宋体" w:hint="eastAsia"/>
          <w:kern w:val="0"/>
          <w:szCs w:val="21"/>
        </w:rPr>
        <w:t>）每组三个试件，应在同一盘混凝土取样制作，并按下列规定确定该组试件的混凝土强度代表值：</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①取三外试件强度的平均值；</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②当三个试件强度中的最大值或最小值之一与中间值之差，超过中间值的</w:t>
      </w:r>
      <w:r>
        <w:rPr>
          <w:rFonts w:ascii="宋体" w:hAnsi="宋体" w:cs="宋体"/>
          <w:kern w:val="0"/>
          <w:szCs w:val="21"/>
        </w:rPr>
        <w:t xml:space="preserve"> 15%</w:t>
      </w:r>
      <w:r>
        <w:rPr>
          <w:rFonts w:ascii="宋体" w:hAnsi="宋体" w:cs="宋体" w:hint="eastAsia"/>
          <w:kern w:val="0"/>
          <w:szCs w:val="21"/>
        </w:rPr>
        <w:t>时，取中间值；</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③当三个试件强度的最大值和最小值与中间值之差，均超过中间值的</w:t>
      </w:r>
      <w:r>
        <w:rPr>
          <w:rFonts w:ascii="宋体" w:hAnsi="宋体" w:cs="宋体"/>
          <w:kern w:val="0"/>
          <w:szCs w:val="21"/>
        </w:rPr>
        <w:t xml:space="preserve"> 15%</w:t>
      </w:r>
      <w:r>
        <w:rPr>
          <w:rFonts w:ascii="宋体" w:hAnsi="宋体" w:cs="宋体" w:hint="eastAsia"/>
          <w:kern w:val="0"/>
          <w:szCs w:val="21"/>
        </w:rPr>
        <w:t>时，该组试件不应作为强度评定的依据。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10</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评定混凝土抗压强度的原始资料，应按下列规定统计：</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①现场混凝土试件</w:t>
      </w:r>
      <w:r>
        <w:rPr>
          <w:rFonts w:ascii="宋体" w:hAnsi="宋体" w:cs="宋体"/>
          <w:kern w:val="0"/>
          <w:szCs w:val="21"/>
        </w:rPr>
        <w:t xml:space="preserve"> 28 </w:t>
      </w:r>
      <w:r>
        <w:rPr>
          <w:rFonts w:ascii="宋体" w:hAnsi="宋体" w:cs="宋体" w:hint="eastAsia"/>
          <w:kern w:val="0"/>
          <w:szCs w:val="21"/>
        </w:rPr>
        <w:t>天龄期的强度，按标号以配合比相同的一批混凝土作为一个统计单位；</w:t>
      </w:r>
      <w:r>
        <w:rPr>
          <w:rFonts w:ascii="宋体" w:hAnsi="宋体" w:cs="宋体"/>
          <w:kern w:val="0"/>
          <w:szCs w:val="21"/>
        </w:rPr>
        <w:t xml:space="preserve"> </w:t>
      </w:r>
      <w:r>
        <w:rPr>
          <w:rFonts w:ascii="宋体" w:hAnsi="宋体" w:cs="宋体" w:hint="eastAsia"/>
          <w:kern w:val="0"/>
          <w:szCs w:val="21"/>
        </w:rPr>
        <w:t>工程验收时，可按部位以同标号的混凝土作为一个统计单位。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②除非查明原因确系操作失误，不得抛弃任</w:t>
      </w:r>
      <w:proofErr w:type="gramStart"/>
      <w:r>
        <w:rPr>
          <w:rFonts w:ascii="宋体" w:hAnsi="宋体" w:cs="宋体" w:hint="eastAsia"/>
          <w:kern w:val="0"/>
          <w:szCs w:val="21"/>
        </w:rPr>
        <w:t>一</w:t>
      </w:r>
      <w:proofErr w:type="gramEnd"/>
      <w:r>
        <w:rPr>
          <w:rFonts w:ascii="宋体" w:hAnsi="宋体" w:cs="宋体" w:hint="eastAsia"/>
          <w:kern w:val="0"/>
          <w:szCs w:val="21"/>
        </w:rPr>
        <w:t>数据。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③每组三个试件的强度代表值，为一个统计数据。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评定混凝土抗压强度的合格标准《混凝土结构工程施工及验收规范》（</w:t>
      </w:r>
      <w:r>
        <w:rPr>
          <w:rFonts w:ascii="宋体" w:hAnsi="宋体" w:cs="宋体"/>
          <w:kern w:val="0"/>
          <w:szCs w:val="21"/>
        </w:rPr>
        <w:t>GB50204— 92</w:t>
      </w:r>
      <w:r>
        <w:rPr>
          <w:rFonts w:ascii="宋体" w:hAnsi="宋体" w:cs="宋体" w:hint="eastAsia"/>
          <w:kern w:val="0"/>
          <w:szCs w:val="21"/>
        </w:rPr>
        <w:t>）执行。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混凝土表面应是光滑和均匀的，无条痕、变色现象。</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6.3</w:t>
      </w:r>
      <w:r>
        <w:rPr>
          <w:rFonts w:ascii="宋体" w:hAnsi="宋体" w:cs="宋体"/>
          <w:kern w:val="0"/>
          <w:szCs w:val="21"/>
        </w:rPr>
        <w:tab/>
      </w:r>
      <w:r>
        <w:rPr>
          <w:rFonts w:ascii="宋体" w:hAnsi="宋体" w:cs="宋体" w:hint="eastAsia"/>
          <w:kern w:val="0"/>
          <w:szCs w:val="21"/>
        </w:rPr>
        <w:t>模板材料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6.3.1</w:t>
      </w:r>
      <w:r>
        <w:rPr>
          <w:rFonts w:ascii="宋体" w:hAnsi="宋体" w:cs="宋体" w:hint="eastAsia"/>
          <w:kern w:val="0"/>
          <w:szCs w:val="21"/>
        </w:rPr>
        <w:t>模板材料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模板材料应遵守</w:t>
      </w:r>
      <w:r>
        <w:rPr>
          <w:rFonts w:ascii="宋体" w:hAnsi="宋体" w:cs="宋体"/>
          <w:kern w:val="0"/>
          <w:szCs w:val="21"/>
        </w:rPr>
        <w:t xml:space="preserve"> DL/T 5110-2000 </w:t>
      </w:r>
      <w:r>
        <w:rPr>
          <w:rFonts w:ascii="宋体" w:hAnsi="宋体" w:cs="宋体" w:hint="eastAsia"/>
          <w:kern w:val="0"/>
          <w:szCs w:val="21"/>
        </w:rPr>
        <w:t>第</w:t>
      </w:r>
      <w:r>
        <w:rPr>
          <w:rFonts w:ascii="宋体" w:hAnsi="宋体" w:cs="宋体"/>
          <w:kern w:val="0"/>
          <w:szCs w:val="21"/>
        </w:rPr>
        <w:t xml:space="preserve"> 5 </w:t>
      </w:r>
      <w:r>
        <w:rPr>
          <w:rFonts w:ascii="宋体" w:hAnsi="宋体" w:cs="宋体" w:hint="eastAsia"/>
          <w:kern w:val="0"/>
          <w:szCs w:val="21"/>
        </w:rPr>
        <w:t>章的有关规定。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6.3.2</w:t>
      </w:r>
      <w:r>
        <w:rPr>
          <w:rFonts w:ascii="宋体" w:hAnsi="宋体" w:cs="宋体" w:hint="eastAsia"/>
          <w:kern w:val="0"/>
          <w:szCs w:val="21"/>
        </w:rPr>
        <w:t>模板的设计、制作和安装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）混凝土模板的设计，除应满足本合同施工图纸的规定外，还应遵守</w:t>
      </w:r>
      <w:r>
        <w:rPr>
          <w:rFonts w:ascii="宋体" w:hAnsi="宋体" w:cs="宋体"/>
          <w:kern w:val="0"/>
          <w:szCs w:val="21"/>
        </w:rPr>
        <w:t xml:space="preserve"> DL/T 5110-2000 </w:t>
      </w:r>
      <w:r>
        <w:rPr>
          <w:rFonts w:ascii="宋体" w:hAnsi="宋体" w:cs="宋体" w:hint="eastAsia"/>
          <w:kern w:val="0"/>
          <w:szCs w:val="21"/>
        </w:rPr>
        <w:t>第</w:t>
      </w:r>
      <w:r>
        <w:rPr>
          <w:rFonts w:ascii="宋体" w:hAnsi="宋体" w:cs="宋体"/>
          <w:kern w:val="0"/>
          <w:szCs w:val="21"/>
        </w:rPr>
        <w:t xml:space="preserve"> 6 </w:t>
      </w:r>
      <w:r>
        <w:rPr>
          <w:rFonts w:ascii="宋体" w:hAnsi="宋体" w:cs="宋体" w:hint="eastAsia"/>
          <w:kern w:val="0"/>
          <w:szCs w:val="21"/>
        </w:rPr>
        <w:t>章的有关规定。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）各种混凝土模板制作的允许偏差不应超过</w:t>
      </w:r>
      <w:r>
        <w:rPr>
          <w:rFonts w:ascii="宋体" w:hAnsi="宋体" w:cs="宋体"/>
          <w:kern w:val="0"/>
          <w:szCs w:val="21"/>
        </w:rPr>
        <w:t xml:space="preserve"> DL/T 5110-2000 </w:t>
      </w:r>
      <w:r>
        <w:rPr>
          <w:rFonts w:ascii="宋体" w:hAnsi="宋体" w:cs="宋体" w:hint="eastAsia"/>
          <w:kern w:val="0"/>
          <w:szCs w:val="21"/>
        </w:rPr>
        <w:t>第</w:t>
      </w:r>
      <w:r>
        <w:rPr>
          <w:rFonts w:ascii="宋体" w:hAnsi="宋体" w:cs="宋体"/>
          <w:kern w:val="0"/>
          <w:szCs w:val="21"/>
        </w:rPr>
        <w:t xml:space="preserve"> 7 </w:t>
      </w:r>
      <w:r>
        <w:rPr>
          <w:rFonts w:ascii="宋体" w:hAnsi="宋体" w:cs="宋体" w:hint="eastAsia"/>
          <w:kern w:val="0"/>
          <w:szCs w:val="21"/>
        </w:rPr>
        <w:t>章表</w:t>
      </w:r>
      <w:r>
        <w:rPr>
          <w:rFonts w:ascii="宋体" w:hAnsi="宋体" w:cs="宋体"/>
          <w:kern w:val="0"/>
          <w:szCs w:val="21"/>
        </w:rPr>
        <w:t xml:space="preserve"> 7.0.1 </w:t>
      </w:r>
      <w:r>
        <w:rPr>
          <w:rFonts w:ascii="宋体" w:hAnsi="宋体" w:cs="宋体" w:hint="eastAsia"/>
          <w:kern w:val="0"/>
          <w:szCs w:val="21"/>
        </w:rPr>
        <w:t>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）承包人应负责异型模板（蜗壳、尾水管等）、特种模板（包括滑动模板、移置模板和永久性模板）的设计、制作和安装，应遵守</w:t>
      </w:r>
      <w:r>
        <w:rPr>
          <w:rFonts w:ascii="宋体" w:hAnsi="宋体" w:cs="宋体"/>
          <w:kern w:val="0"/>
          <w:szCs w:val="21"/>
        </w:rPr>
        <w:t xml:space="preserve"> DL/T 5110-2000 </w:t>
      </w:r>
      <w:r>
        <w:rPr>
          <w:rFonts w:ascii="宋体" w:hAnsi="宋体" w:cs="宋体" w:hint="eastAsia"/>
          <w:kern w:val="0"/>
          <w:szCs w:val="21"/>
        </w:rPr>
        <w:t>第</w:t>
      </w:r>
      <w:r>
        <w:rPr>
          <w:rFonts w:ascii="宋体" w:hAnsi="宋体" w:cs="宋体"/>
          <w:kern w:val="0"/>
          <w:szCs w:val="21"/>
        </w:rPr>
        <w:t xml:space="preserve"> 10 </w:t>
      </w:r>
      <w:r>
        <w:rPr>
          <w:rFonts w:ascii="宋体" w:hAnsi="宋体" w:cs="宋体" w:hint="eastAsia"/>
          <w:kern w:val="0"/>
          <w:szCs w:val="21"/>
        </w:rPr>
        <w:t>章的有关规定。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）曲面模板的设计和制作，除应满足本合同施工图纸所示的混凝土建筑物表面的曲度要求外，其允许偏差应遵守</w:t>
      </w:r>
      <w:r>
        <w:rPr>
          <w:rFonts w:ascii="宋体" w:hAnsi="宋体" w:cs="宋体"/>
          <w:kern w:val="0"/>
          <w:szCs w:val="21"/>
        </w:rPr>
        <w:t xml:space="preserve"> DL/T 5110-2000 </w:t>
      </w:r>
      <w:r>
        <w:rPr>
          <w:rFonts w:ascii="宋体" w:hAnsi="宋体" w:cs="宋体" w:hint="eastAsia"/>
          <w:kern w:val="0"/>
          <w:szCs w:val="21"/>
        </w:rPr>
        <w:t>第</w:t>
      </w:r>
      <w:r>
        <w:rPr>
          <w:rFonts w:ascii="宋体" w:hAnsi="宋体" w:cs="宋体"/>
          <w:kern w:val="0"/>
          <w:szCs w:val="21"/>
        </w:rPr>
        <w:t xml:space="preserve"> 7.0.1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）模板之间的接缝必须平整严密，建筑物分层施工时应逐层校正下层偏差，模板下端不应有“错台”。</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）模板及支架上严禁堆放超过其设计荷载的材料和设备。</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）模板安装应按混凝土结构物的详图测量放样，重要结构多设控制点，以利检查校正。</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）建筑结构混凝土与钢筋混凝土模板的安装允许偏差应遵守</w:t>
      </w:r>
      <w:r>
        <w:rPr>
          <w:rFonts w:ascii="宋体" w:hAnsi="宋体" w:cs="宋体"/>
          <w:kern w:val="0"/>
          <w:szCs w:val="21"/>
        </w:rPr>
        <w:t xml:space="preserve"> GB 50204-2002 </w:t>
      </w:r>
      <w:r>
        <w:rPr>
          <w:rFonts w:ascii="宋体" w:hAnsi="宋体" w:cs="宋体" w:hint="eastAsia"/>
          <w:kern w:val="0"/>
          <w:szCs w:val="21"/>
        </w:rPr>
        <w:t>第</w:t>
      </w:r>
      <w:r>
        <w:rPr>
          <w:rFonts w:ascii="宋体" w:hAnsi="宋体" w:cs="宋体"/>
          <w:kern w:val="0"/>
          <w:szCs w:val="21"/>
        </w:rPr>
        <w:t xml:space="preserve"> 4.2.7 </w:t>
      </w:r>
      <w:r>
        <w:rPr>
          <w:rFonts w:ascii="宋体" w:hAnsi="宋体" w:cs="宋体" w:hint="eastAsia"/>
          <w:kern w:val="0"/>
          <w:szCs w:val="21"/>
        </w:rPr>
        <w:t>条的规定，大体积混凝土模板的安装允许偏差应遵守</w:t>
      </w:r>
      <w:r>
        <w:rPr>
          <w:rFonts w:ascii="宋体" w:hAnsi="宋体" w:cs="宋体"/>
          <w:kern w:val="0"/>
          <w:szCs w:val="21"/>
        </w:rPr>
        <w:t xml:space="preserve"> DL/T 5110-2000 </w:t>
      </w:r>
      <w:r>
        <w:rPr>
          <w:rFonts w:ascii="宋体" w:hAnsi="宋体" w:cs="宋体" w:hint="eastAsia"/>
          <w:kern w:val="0"/>
          <w:szCs w:val="21"/>
        </w:rPr>
        <w:t>第</w:t>
      </w:r>
      <w:r>
        <w:rPr>
          <w:rFonts w:ascii="宋体" w:hAnsi="宋体" w:cs="宋体"/>
          <w:kern w:val="0"/>
          <w:szCs w:val="21"/>
        </w:rPr>
        <w:t xml:space="preserve"> 8.0.9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6.3.3</w:t>
      </w:r>
      <w:r>
        <w:rPr>
          <w:rFonts w:ascii="宋体" w:hAnsi="宋体" w:cs="宋体"/>
          <w:kern w:val="0"/>
          <w:szCs w:val="21"/>
        </w:rPr>
        <w:tab/>
      </w:r>
      <w:r>
        <w:rPr>
          <w:rFonts w:ascii="宋体" w:hAnsi="宋体" w:cs="宋体" w:hint="eastAsia"/>
          <w:kern w:val="0"/>
          <w:szCs w:val="21"/>
        </w:rPr>
        <w:t>模板的清洗和涂料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）钢模板在每次使用前应清洗干净；为防锈和拆模方便，钢模面板应涂刷防锈保护涂料，不得采用污染混凝土和影响混凝土质量的涂剂。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）木模板面应采用烤石蜡或其它监理人批准的保护性涂料进行保护。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6.3.4</w:t>
      </w:r>
      <w:r>
        <w:rPr>
          <w:rFonts w:ascii="宋体" w:hAnsi="宋体" w:cs="宋体"/>
          <w:kern w:val="0"/>
          <w:szCs w:val="21"/>
        </w:rPr>
        <w:tab/>
      </w:r>
      <w:r>
        <w:rPr>
          <w:rFonts w:ascii="宋体" w:hAnsi="宋体" w:cs="宋体" w:hint="eastAsia"/>
          <w:kern w:val="0"/>
          <w:szCs w:val="21"/>
        </w:rPr>
        <w:t>模板的拆除和维修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lastRenderedPageBreak/>
        <w:t>（</w:t>
      </w:r>
      <w:r>
        <w:rPr>
          <w:rFonts w:ascii="宋体" w:hAnsi="宋体" w:cs="宋体"/>
          <w:kern w:val="0"/>
          <w:szCs w:val="21"/>
        </w:rPr>
        <w:t>1</w:t>
      </w:r>
      <w:r>
        <w:rPr>
          <w:rFonts w:ascii="宋体" w:hAnsi="宋体" w:cs="宋体" w:hint="eastAsia"/>
          <w:kern w:val="0"/>
          <w:szCs w:val="21"/>
        </w:rPr>
        <w:t>）现浇混凝土的模板（如侧模、底模）以及钢筋混凝土与混凝土结构的承载模板拆除时的混凝土强度应遵守本合同施工图纸和</w:t>
      </w:r>
      <w:r>
        <w:rPr>
          <w:rFonts w:ascii="宋体" w:hAnsi="宋体" w:cs="宋体"/>
          <w:kern w:val="0"/>
          <w:szCs w:val="21"/>
        </w:rPr>
        <w:t xml:space="preserve"> DL/T 5110-2000 </w:t>
      </w:r>
      <w:r>
        <w:rPr>
          <w:rFonts w:ascii="宋体" w:hAnsi="宋体" w:cs="宋体" w:hint="eastAsia"/>
          <w:kern w:val="0"/>
          <w:szCs w:val="21"/>
        </w:rPr>
        <w:t>第</w:t>
      </w:r>
      <w:r>
        <w:rPr>
          <w:rFonts w:ascii="宋体" w:hAnsi="宋体" w:cs="宋体"/>
          <w:kern w:val="0"/>
          <w:szCs w:val="21"/>
        </w:rPr>
        <w:t xml:space="preserve"> 9.0.1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）墩、台、柱部位的混凝土强度必须达到相关施工要求时，方可拆除模板。</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）特殊模板的拆除时限应由承包人报经监理人批准。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）预制混凝土构件模板拆除的混凝土强度应遵守施工图纸和</w:t>
      </w:r>
      <w:r>
        <w:rPr>
          <w:rFonts w:ascii="宋体" w:hAnsi="宋体" w:cs="宋体"/>
          <w:kern w:val="0"/>
          <w:szCs w:val="21"/>
        </w:rPr>
        <w:t xml:space="preserve"> DL/T 5110-2000 </w:t>
      </w:r>
      <w:r>
        <w:rPr>
          <w:rFonts w:ascii="宋体" w:hAnsi="宋体" w:cs="宋体" w:hint="eastAsia"/>
          <w:kern w:val="0"/>
          <w:szCs w:val="21"/>
        </w:rPr>
        <w:t>第</w:t>
      </w:r>
      <w:r>
        <w:rPr>
          <w:rFonts w:ascii="宋体" w:hAnsi="宋体" w:cs="宋体"/>
          <w:kern w:val="0"/>
          <w:szCs w:val="21"/>
        </w:rPr>
        <w:t xml:space="preserve"> 9.0.3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）后张法预应力混凝土结构模板的拆除，除应满足本合同技术条款和施工图纸的要求外，其侧面模板应在预应力张拉前拆除，底部模板应在结构构件建立预应力后拆除。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）经计算和试验复核后，混凝土结构实际强度已能承受自重及其它荷载时，经监理人批准后，方可提前拆模。未经监理人批准，模板及其支架和支撑均不得任意拆除。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）模板的安装及拆除作业必须使用专项设备，并应严格按规定的施工程序进行，以避免施工期发生事故，防止混凝土及其模板的损坏。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6.3.5</w:t>
      </w:r>
      <w:r>
        <w:rPr>
          <w:rFonts w:ascii="宋体" w:hAnsi="宋体" w:cs="宋体"/>
          <w:kern w:val="0"/>
          <w:szCs w:val="21"/>
        </w:rPr>
        <w:tab/>
      </w:r>
      <w:r>
        <w:rPr>
          <w:rFonts w:ascii="宋体" w:hAnsi="宋体" w:cs="宋体" w:hint="eastAsia"/>
          <w:kern w:val="0"/>
          <w:szCs w:val="21"/>
        </w:rPr>
        <w:t>模板质量检查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）现场安装质量检查：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模板及其附件的制作质量应满足本合同技术条款和施工图纸的要求；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模板安装应有足够的密封性能，以防止混凝土浇筑过程中的水泥浆流失；</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重复使用的模板应保持原设计要求的强度、刚度、密实性和模板表面的光滑度，检查发现模板有损坏时，承包人应按监理人指示进行更换或修补；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模板安装完成后，承包人应会同监理人共同对模板的安装质量进行检查，检查记录应提交监理人；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在混凝土浇筑过程中，承包人应随时检查模板的定线和定位，发现偏差和位移，应采取有效措施予以纠正，检查记录应提交监理人。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）模板拆除后的检查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拆模时间应经过验算。拆模后，承包人应会同监理人共同检查混凝土结构物及其浇筑面质量是否达到施工图纸要求的混凝土强度和平整度，验算成果和检查记录虚提交监理人。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6.4</w:t>
      </w:r>
      <w:r>
        <w:rPr>
          <w:rFonts w:ascii="宋体" w:hAnsi="宋体" w:cs="宋体"/>
          <w:kern w:val="0"/>
          <w:szCs w:val="21"/>
        </w:rPr>
        <w:tab/>
      </w:r>
      <w:r>
        <w:rPr>
          <w:rFonts w:ascii="宋体" w:hAnsi="宋体" w:cs="宋体" w:hint="eastAsia"/>
          <w:kern w:val="0"/>
          <w:szCs w:val="21"/>
        </w:rPr>
        <w:t>钢筋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6.4.1</w:t>
      </w:r>
      <w:r>
        <w:rPr>
          <w:rFonts w:ascii="宋体" w:hAnsi="宋体" w:cs="宋体"/>
          <w:kern w:val="0"/>
          <w:szCs w:val="21"/>
        </w:rPr>
        <w:tab/>
      </w:r>
      <w:r>
        <w:rPr>
          <w:rFonts w:ascii="宋体" w:hAnsi="宋体" w:cs="宋体" w:hint="eastAsia"/>
          <w:kern w:val="0"/>
          <w:szCs w:val="21"/>
        </w:rPr>
        <w:t>材料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）混凝土结构用的钢筋和锚筋的规格和质量应遵守</w:t>
      </w:r>
      <w:r>
        <w:rPr>
          <w:rFonts w:ascii="宋体" w:hAnsi="宋体" w:cs="宋体"/>
          <w:kern w:val="0"/>
          <w:szCs w:val="21"/>
        </w:rPr>
        <w:t xml:space="preserve"> DL/T 5169-2002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）每批钢筋使用前，应按</w:t>
      </w:r>
      <w:r>
        <w:rPr>
          <w:rFonts w:ascii="宋体" w:hAnsi="宋体" w:cs="宋体"/>
          <w:kern w:val="0"/>
          <w:szCs w:val="21"/>
        </w:rPr>
        <w:t xml:space="preserve"> DL/T 5169-2002 </w:t>
      </w:r>
      <w:r>
        <w:rPr>
          <w:rFonts w:ascii="宋体" w:hAnsi="宋体" w:cs="宋体" w:hint="eastAsia"/>
          <w:kern w:val="0"/>
          <w:szCs w:val="21"/>
        </w:rPr>
        <w:t>第</w:t>
      </w:r>
      <w:r>
        <w:rPr>
          <w:rFonts w:ascii="宋体" w:hAnsi="宋体" w:cs="宋体"/>
          <w:kern w:val="0"/>
          <w:szCs w:val="21"/>
        </w:rPr>
        <w:t xml:space="preserve"> 4.2.2 </w:t>
      </w:r>
      <w:r>
        <w:rPr>
          <w:rFonts w:ascii="宋体" w:hAnsi="宋体" w:cs="宋体" w:hint="eastAsia"/>
          <w:kern w:val="0"/>
          <w:szCs w:val="21"/>
        </w:rPr>
        <w:t>条的规定，分批进行钢筋的机械性能检测。检测合格者才准使用，检测记录应提交监理人。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）对钢号不明的钢筋，承包人应按</w:t>
      </w:r>
      <w:r>
        <w:rPr>
          <w:rFonts w:ascii="宋体" w:hAnsi="宋体" w:cs="宋体"/>
          <w:kern w:val="0"/>
          <w:szCs w:val="21"/>
        </w:rPr>
        <w:t xml:space="preserve"> DL/T 5169-2002 </w:t>
      </w:r>
      <w:r>
        <w:rPr>
          <w:rFonts w:ascii="宋体" w:hAnsi="宋体" w:cs="宋体" w:hint="eastAsia"/>
          <w:kern w:val="0"/>
          <w:szCs w:val="21"/>
        </w:rPr>
        <w:t>第</w:t>
      </w:r>
      <w:r>
        <w:rPr>
          <w:rFonts w:ascii="宋体" w:hAnsi="宋体" w:cs="宋体"/>
          <w:kern w:val="0"/>
          <w:szCs w:val="21"/>
        </w:rPr>
        <w:t xml:space="preserve"> 4.2.3 </w:t>
      </w:r>
      <w:r>
        <w:rPr>
          <w:rFonts w:ascii="宋体" w:hAnsi="宋体" w:cs="宋体" w:hint="eastAsia"/>
          <w:kern w:val="0"/>
          <w:szCs w:val="21"/>
        </w:rPr>
        <w:t>条的规定进行钢材化学成分和主要机械性能的检验，经检验合格，并经监理人批准后，方可使用。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6.4.2</w:t>
      </w:r>
      <w:r>
        <w:rPr>
          <w:rFonts w:ascii="宋体" w:hAnsi="宋体" w:cs="宋体"/>
          <w:kern w:val="0"/>
          <w:szCs w:val="21"/>
        </w:rPr>
        <w:tab/>
      </w:r>
      <w:r>
        <w:rPr>
          <w:rFonts w:ascii="宋体" w:hAnsi="宋体" w:cs="宋体" w:hint="eastAsia"/>
          <w:kern w:val="0"/>
          <w:szCs w:val="21"/>
        </w:rPr>
        <w:t>钢筋的加工和安装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）钢筋表面应洁净无损伤，使用前应将钢筋表面的油漆污染和铁锈等清除干净，带有颗粒状或片状老锈的钢筋不得使用。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）钢筋的弯折、端头和接头的加工应遵守</w:t>
      </w:r>
      <w:r>
        <w:rPr>
          <w:rFonts w:ascii="宋体" w:hAnsi="宋体" w:cs="宋体"/>
          <w:kern w:val="0"/>
          <w:szCs w:val="21"/>
        </w:rPr>
        <w:t xml:space="preserve"> DL/T 5169-2002 </w:t>
      </w:r>
      <w:r>
        <w:rPr>
          <w:rFonts w:ascii="宋体" w:hAnsi="宋体" w:cs="宋体" w:hint="eastAsia"/>
          <w:kern w:val="0"/>
          <w:szCs w:val="21"/>
        </w:rPr>
        <w:t>第</w:t>
      </w:r>
      <w:r>
        <w:rPr>
          <w:rFonts w:ascii="宋体" w:hAnsi="宋体" w:cs="宋体"/>
          <w:kern w:val="0"/>
          <w:szCs w:val="21"/>
        </w:rPr>
        <w:t xml:space="preserve"> 5.2 </w:t>
      </w:r>
      <w:r>
        <w:rPr>
          <w:rFonts w:ascii="宋体" w:hAnsi="宋体" w:cs="宋体" w:hint="eastAsia"/>
          <w:kern w:val="0"/>
          <w:szCs w:val="21"/>
        </w:rPr>
        <w:t>节、第</w:t>
      </w:r>
      <w:r>
        <w:rPr>
          <w:rFonts w:ascii="宋体" w:hAnsi="宋体" w:cs="宋体"/>
          <w:kern w:val="0"/>
          <w:szCs w:val="21"/>
        </w:rPr>
        <w:t xml:space="preserve"> 5.3 </w:t>
      </w:r>
      <w:r>
        <w:rPr>
          <w:rFonts w:ascii="宋体" w:hAnsi="宋体" w:cs="宋体" w:hint="eastAsia"/>
          <w:kern w:val="0"/>
          <w:szCs w:val="21"/>
        </w:rPr>
        <w:t>节的规定。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）钢筋的焊接应按满足本合同技术条款和施工图纸的要求，并遵守</w:t>
      </w:r>
      <w:r>
        <w:rPr>
          <w:rFonts w:ascii="宋体" w:hAnsi="宋体" w:cs="宋体"/>
          <w:kern w:val="0"/>
          <w:szCs w:val="21"/>
        </w:rPr>
        <w:t xml:space="preserve"> DL/T 5169-2002 </w:t>
      </w:r>
      <w:r>
        <w:rPr>
          <w:rFonts w:ascii="宋体" w:hAnsi="宋体" w:cs="宋体" w:hint="eastAsia"/>
          <w:kern w:val="0"/>
          <w:szCs w:val="21"/>
        </w:rPr>
        <w:t>第</w:t>
      </w:r>
      <w:r>
        <w:rPr>
          <w:rFonts w:ascii="宋体" w:hAnsi="宋体" w:cs="宋体"/>
          <w:kern w:val="0"/>
          <w:szCs w:val="21"/>
        </w:rPr>
        <w:t xml:space="preserve"> 6 </w:t>
      </w:r>
      <w:r>
        <w:rPr>
          <w:rFonts w:ascii="宋体" w:hAnsi="宋体" w:cs="宋体" w:hint="eastAsia"/>
          <w:kern w:val="0"/>
          <w:szCs w:val="21"/>
        </w:rPr>
        <w:t>章的规定。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lastRenderedPageBreak/>
        <w:t>（</w:t>
      </w:r>
      <w:r>
        <w:rPr>
          <w:rFonts w:ascii="宋体" w:hAnsi="宋体" w:cs="宋体"/>
          <w:kern w:val="0"/>
          <w:szCs w:val="21"/>
        </w:rPr>
        <w:t>4</w:t>
      </w:r>
      <w:r>
        <w:rPr>
          <w:rFonts w:ascii="宋体" w:hAnsi="宋体" w:cs="宋体" w:hint="eastAsia"/>
          <w:kern w:val="0"/>
          <w:szCs w:val="21"/>
        </w:rPr>
        <w:t>）钢筋的气压焊作业应遵守</w:t>
      </w:r>
      <w:r>
        <w:rPr>
          <w:rFonts w:ascii="宋体" w:hAnsi="宋体" w:cs="宋体"/>
          <w:kern w:val="0"/>
          <w:szCs w:val="21"/>
        </w:rPr>
        <w:t xml:space="preserve"> DL/T 5169-2002 </w:t>
      </w:r>
      <w:r>
        <w:rPr>
          <w:rFonts w:ascii="宋体" w:hAnsi="宋体" w:cs="宋体" w:hint="eastAsia"/>
          <w:kern w:val="0"/>
          <w:szCs w:val="21"/>
        </w:rPr>
        <w:t>第</w:t>
      </w:r>
      <w:r>
        <w:rPr>
          <w:rFonts w:ascii="宋体" w:hAnsi="宋体" w:cs="宋体"/>
          <w:kern w:val="0"/>
          <w:szCs w:val="21"/>
        </w:rPr>
        <w:t xml:space="preserve"> 6.2.8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）钢筋的安装和绑扎应遵守</w:t>
      </w:r>
      <w:r>
        <w:rPr>
          <w:rFonts w:ascii="宋体" w:hAnsi="宋体" w:cs="宋体"/>
          <w:kern w:val="0"/>
          <w:szCs w:val="21"/>
        </w:rPr>
        <w:t xml:space="preserve"> DL/T 5169-2002 </w:t>
      </w:r>
      <w:r>
        <w:rPr>
          <w:rFonts w:ascii="宋体" w:hAnsi="宋体" w:cs="宋体" w:hint="eastAsia"/>
          <w:kern w:val="0"/>
          <w:szCs w:val="21"/>
        </w:rPr>
        <w:t>第</w:t>
      </w:r>
      <w:r>
        <w:rPr>
          <w:rFonts w:ascii="宋体" w:hAnsi="宋体" w:cs="宋体"/>
          <w:kern w:val="0"/>
          <w:szCs w:val="21"/>
        </w:rPr>
        <w:t xml:space="preserve"> 7 </w:t>
      </w:r>
      <w:r>
        <w:rPr>
          <w:rFonts w:ascii="宋体" w:hAnsi="宋体" w:cs="宋体" w:hint="eastAsia"/>
          <w:kern w:val="0"/>
          <w:szCs w:val="21"/>
        </w:rPr>
        <w:t>章的规定。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6.4.3</w:t>
      </w:r>
      <w:r>
        <w:rPr>
          <w:rFonts w:ascii="宋体" w:hAnsi="宋体" w:cs="宋体"/>
          <w:kern w:val="0"/>
          <w:szCs w:val="21"/>
        </w:rPr>
        <w:tab/>
      </w:r>
      <w:r>
        <w:rPr>
          <w:rFonts w:ascii="宋体" w:hAnsi="宋体" w:cs="宋体" w:hint="eastAsia"/>
          <w:kern w:val="0"/>
          <w:szCs w:val="21"/>
        </w:rPr>
        <w:t>钢筋的质量检查和检验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）钢筋的机械性能检验应遵守</w:t>
      </w:r>
      <w:r>
        <w:rPr>
          <w:rFonts w:ascii="宋体" w:hAnsi="宋体" w:cs="宋体"/>
          <w:kern w:val="0"/>
          <w:szCs w:val="21"/>
        </w:rPr>
        <w:t xml:space="preserve"> DL/T 5169-2002 </w:t>
      </w:r>
      <w:r>
        <w:rPr>
          <w:rFonts w:ascii="宋体" w:hAnsi="宋体" w:cs="宋体" w:hint="eastAsia"/>
          <w:kern w:val="0"/>
          <w:szCs w:val="21"/>
        </w:rPr>
        <w:t>第</w:t>
      </w:r>
      <w:r>
        <w:rPr>
          <w:rFonts w:ascii="宋体" w:hAnsi="宋体" w:cs="宋体"/>
          <w:kern w:val="0"/>
          <w:szCs w:val="21"/>
        </w:rPr>
        <w:t xml:space="preserve"> 4.2.2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）钢筋的接头质量检验应遵守</w:t>
      </w:r>
      <w:r>
        <w:rPr>
          <w:rFonts w:ascii="宋体" w:hAnsi="宋体" w:cs="宋体"/>
          <w:kern w:val="0"/>
          <w:szCs w:val="21"/>
        </w:rPr>
        <w:t xml:space="preserve"> DL/T 5169-2002 </w:t>
      </w:r>
      <w:r>
        <w:rPr>
          <w:rFonts w:ascii="宋体" w:hAnsi="宋体" w:cs="宋体" w:hint="eastAsia"/>
          <w:kern w:val="0"/>
          <w:szCs w:val="21"/>
        </w:rPr>
        <w:t>第</w:t>
      </w:r>
      <w:r>
        <w:rPr>
          <w:rFonts w:ascii="宋体" w:hAnsi="宋体" w:cs="宋体"/>
          <w:kern w:val="0"/>
          <w:szCs w:val="21"/>
        </w:rPr>
        <w:t xml:space="preserve"> 6.2 </w:t>
      </w:r>
      <w:r>
        <w:rPr>
          <w:rFonts w:ascii="宋体" w:hAnsi="宋体" w:cs="宋体" w:hint="eastAsia"/>
          <w:kern w:val="0"/>
          <w:szCs w:val="21"/>
        </w:rPr>
        <w:t>节的规定，其中气压焊应遵守</w:t>
      </w:r>
      <w:r>
        <w:rPr>
          <w:rFonts w:ascii="宋体" w:hAnsi="宋体" w:cs="宋体"/>
          <w:kern w:val="0"/>
          <w:szCs w:val="21"/>
        </w:rPr>
        <w:t xml:space="preserve"> DL/T 5169-2002 </w:t>
      </w:r>
      <w:r>
        <w:rPr>
          <w:rFonts w:ascii="宋体" w:hAnsi="宋体" w:cs="宋体" w:hint="eastAsia"/>
          <w:kern w:val="0"/>
          <w:szCs w:val="21"/>
        </w:rPr>
        <w:t>第</w:t>
      </w:r>
      <w:r>
        <w:rPr>
          <w:rFonts w:ascii="宋体" w:hAnsi="宋体" w:cs="宋体"/>
          <w:kern w:val="0"/>
          <w:szCs w:val="21"/>
        </w:rPr>
        <w:t xml:space="preserve"> 6.2.8 </w:t>
      </w:r>
      <w:r>
        <w:rPr>
          <w:rFonts w:ascii="宋体" w:hAnsi="宋体" w:cs="宋体" w:hint="eastAsia"/>
          <w:kern w:val="0"/>
          <w:szCs w:val="21"/>
        </w:rPr>
        <w:t>条的规定；机械连接应遵守按</w:t>
      </w:r>
      <w:r>
        <w:rPr>
          <w:rFonts w:ascii="宋体" w:hAnsi="宋体" w:cs="宋体"/>
          <w:kern w:val="0"/>
          <w:szCs w:val="21"/>
        </w:rPr>
        <w:t xml:space="preserve"> DL/T 5169-2002 </w:t>
      </w:r>
      <w:r>
        <w:rPr>
          <w:rFonts w:ascii="宋体" w:hAnsi="宋体" w:cs="宋体" w:hint="eastAsia"/>
          <w:kern w:val="0"/>
          <w:szCs w:val="21"/>
        </w:rPr>
        <w:t>第</w:t>
      </w:r>
      <w:r>
        <w:rPr>
          <w:rFonts w:ascii="宋体" w:hAnsi="宋体" w:cs="宋体"/>
          <w:kern w:val="0"/>
          <w:szCs w:val="21"/>
        </w:rPr>
        <w:t xml:space="preserve"> 6.2.9 </w:t>
      </w:r>
      <w:r>
        <w:rPr>
          <w:rFonts w:ascii="宋体" w:hAnsi="宋体" w:cs="宋体" w:hint="eastAsia"/>
          <w:kern w:val="0"/>
          <w:szCs w:val="21"/>
        </w:rPr>
        <w:t>条规定。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）钢筋架设完成后，应按本合同技术条款和施工图纸的要求进行检查和检验，并做好记录，若安装好的钢筋和锚筋生锈，应进行现场除锈，对于锈蚀严重的钢筋应予更换。</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）在混凝土浇筑施工前，应检查现场钢筋的架立位置，如发现钢筋位置变动应及时校正，严禁在混凝土浇筑中擅自移动或割除钢筋。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）钢筋的安装和清理完成后，承包人应会同监理人在混凝土浇筑前进行检查和验收，并做好记录，经监理人批准后，才能浇筑混凝土。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w:t>
      </w:r>
      <w:r>
        <w:rPr>
          <w:rFonts w:ascii="宋体" w:hAnsi="宋体" w:cs="宋体"/>
          <w:kern w:val="0"/>
          <w:szCs w:val="21"/>
        </w:rPr>
        <w:tab/>
      </w:r>
      <w:r>
        <w:rPr>
          <w:rFonts w:ascii="宋体" w:hAnsi="宋体" w:cs="宋体" w:hint="eastAsia"/>
          <w:kern w:val="0"/>
          <w:szCs w:val="21"/>
        </w:rPr>
        <w:t>混凝土（含钢筋混凝土）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混凝土的材料、配合比设计及拌和应按本章第</w:t>
      </w:r>
      <w:r>
        <w:rPr>
          <w:rFonts w:ascii="宋体" w:hAnsi="宋体" w:cs="宋体"/>
          <w:kern w:val="0"/>
          <w:szCs w:val="21"/>
        </w:rPr>
        <w:t xml:space="preserve"> 2 </w:t>
      </w:r>
      <w:r>
        <w:rPr>
          <w:rFonts w:ascii="宋体" w:hAnsi="宋体" w:cs="宋体" w:hint="eastAsia"/>
          <w:kern w:val="0"/>
          <w:szCs w:val="21"/>
        </w:rPr>
        <w:t>节的规定执行。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6.5.1</w:t>
      </w:r>
      <w:r>
        <w:rPr>
          <w:rFonts w:ascii="宋体" w:hAnsi="宋体" w:cs="宋体" w:hint="eastAsia"/>
          <w:kern w:val="0"/>
          <w:szCs w:val="21"/>
        </w:rPr>
        <w:t>混凝土运输</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混凝土运输应遵守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7.2 </w:t>
      </w:r>
      <w:r>
        <w:rPr>
          <w:rFonts w:ascii="宋体" w:hAnsi="宋体" w:cs="宋体" w:hint="eastAsia"/>
          <w:kern w:val="0"/>
          <w:szCs w:val="21"/>
        </w:rPr>
        <w:t>节的规定。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6.5.2</w:t>
      </w:r>
      <w:r>
        <w:rPr>
          <w:rFonts w:ascii="宋体" w:hAnsi="宋体" w:cs="宋体" w:hint="eastAsia"/>
          <w:kern w:val="0"/>
          <w:szCs w:val="21"/>
        </w:rPr>
        <w:t>混凝土浇筑</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）浇筑前准备应遵守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7.3.1</w:t>
      </w:r>
      <w:r>
        <w:rPr>
          <w:rFonts w:ascii="宋体" w:hAnsi="宋体" w:cs="宋体" w:hint="eastAsia"/>
          <w:kern w:val="0"/>
          <w:szCs w:val="21"/>
        </w:rPr>
        <w:t>～</w:t>
      </w:r>
      <w:r>
        <w:rPr>
          <w:rFonts w:ascii="宋体" w:hAnsi="宋体" w:cs="宋体"/>
          <w:kern w:val="0"/>
          <w:szCs w:val="21"/>
        </w:rPr>
        <w:t xml:space="preserve">7.3.4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）在岩基或软基建基面的浇筑混凝土浇筑应遵守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7.3 </w:t>
      </w:r>
      <w:r>
        <w:rPr>
          <w:rFonts w:ascii="宋体" w:hAnsi="宋体" w:cs="宋体" w:hint="eastAsia"/>
          <w:kern w:val="0"/>
          <w:szCs w:val="21"/>
        </w:rPr>
        <w:t>节的规定。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）混凝土分层浇筑作业应遵守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7.3.6</w:t>
      </w:r>
      <w:r>
        <w:rPr>
          <w:rFonts w:ascii="宋体" w:hAnsi="宋体" w:cs="宋体" w:hint="eastAsia"/>
          <w:kern w:val="0"/>
          <w:szCs w:val="21"/>
        </w:rPr>
        <w:t>～</w:t>
      </w:r>
      <w:r>
        <w:rPr>
          <w:rFonts w:ascii="宋体" w:hAnsi="宋体" w:cs="宋体"/>
          <w:kern w:val="0"/>
          <w:szCs w:val="21"/>
        </w:rPr>
        <w:t xml:space="preserve">7.3.8 </w:t>
      </w:r>
      <w:r>
        <w:rPr>
          <w:rFonts w:ascii="宋体" w:hAnsi="宋体" w:cs="宋体" w:hint="eastAsia"/>
          <w:kern w:val="0"/>
          <w:szCs w:val="21"/>
        </w:rPr>
        <w:t>条的有关规定。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）混凝土浇筑的振捣应遵守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7.3.9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）混凝土浇筑应保持连续性，浇筑混凝土允许间歇时间应通过试验确定，并应遵守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7.3.11 </w:t>
      </w:r>
      <w:r>
        <w:rPr>
          <w:rFonts w:ascii="宋体" w:hAnsi="宋体" w:cs="宋体" w:hint="eastAsia"/>
          <w:kern w:val="0"/>
          <w:szCs w:val="21"/>
        </w:rPr>
        <w:t>条的有关规定。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）应在混凝土浇筑工艺设计中，根据搅拌、运输和浇筑的设备能力、振捣性能及气温等因素，详细确定混凝土浇筑层厚度。其浇筑</w:t>
      </w:r>
      <w:proofErr w:type="gramStart"/>
      <w:r>
        <w:rPr>
          <w:rFonts w:ascii="宋体" w:hAnsi="宋体" w:cs="宋体" w:hint="eastAsia"/>
          <w:kern w:val="0"/>
          <w:szCs w:val="21"/>
        </w:rPr>
        <w:t>层允许</w:t>
      </w:r>
      <w:proofErr w:type="gramEnd"/>
      <w:r>
        <w:rPr>
          <w:rFonts w:ascii="宋体" w:hAnsi="宋体" w:cs="宋体" w:hint="eastAsia"/>
          <w:kern w:val="0"/>
          <w:szCs w:val="21"/>
        </w:rPr>
        <w:t>最大厚度应参照</w:t>
      </w:r>
      <w:r>
        <w:rPr>
          <w:rFonts w:ascii="宋体" w:hAnsi="宋体" w:cs="宋体"/>
          <w:kern w:val="0"/>
          <w:szCs w:val="21"/>
        </w:rPr>
        <w:t xml:space="preserve"> DL/T 5144-2001 </w:t>
      </w:r>
      <w:r>
        <w:rPr>
          <w:rFonts w:ascii="宋体" w:hAnsi="宋体" w:cs="宋体" w:hint="eastAsia"/>
          <w:kern w:val="0"/>
          <w:szCs w:val="21"/>
        </w:rPr>
        <w:t>表</w:t>
      </w:r>
      <w:r>
        <w:rPr>
          <w:rFonts w:ascii="宋体" w:hAnsi="宋体" w:cs="宋体"/>
          <w:kern w:val="0"/>
          <w:szCs w:val="21"/>
        </w:rPr>
        <w:t xml:space="preserve"> 7.3.7 </w:t>
      </w:r>
      <w:r>
        <w:rPr>
          <w:rFonts w:ascii="宋体" w:hAnsi="宋体" w:cs="宋体" w:hint="eastAsia"/>
          <w:kern w:val="0"/>
          <w:szCs w:val="21"/>
        </w:rPr>
        <w:t>的有关数据选定。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）混凝土浇筑施工缝的处理应按</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7.3.14 </w:t>
      </w:r>
      <w:r>
        <w:rPr>
          <w:rFonts w:ascii="宋体" w:hAnsi="宋体" w:cs="宋体" w:hint="eastAsia"/>
          <w:kern w:val="0"/>
          <w:szCs w:val="21"/>
        </w:rPr>
        <w:t>条的规定执行。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6.5.3</w:t>
      </w:r>
      <w:r>
        <w:rPr>
          <w:rFonts w:ascii="宋体" w:hAnsi="宋体" w:cs="宋体"/>
          <w:kern w:val="0"/>
          <w:szCs w:val="21"/>
        </w:rPr>
        <w:tab/>
      </w:r>
      <w:r>
        <w:rPr>
          <w:rFonts w:ascii="宋体" w:hAnsi="宋体" w:cs="宋体" w:hint="eastAsia"/>
          <w:kern w:val="0"/>
          <w:szCs w:val="21"/>
        </w:rPr>
        <w:t>混凝土养护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混凝土养护应遵守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7.5 </w:t>
      </w:r>
      <w:r>
        <w:rPr>
          <w:rFonts w:ascii="宋体" w:hAnsi="宋体" w:cs="宋体" w:hint="eastAsia"/>
          <w:kern w:val="0"/>
          <w:szCs w:val="21"/>
        </w:rPr>
        <w:t>节的有关规定。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6.5.4</w:t>
      </w:r>
      <w:r>
        <w:rPr>
          <w:rFonts w:ascii="宋体" w:hAnsi="宋体" w:cs="宋体"/>
          <w:kern w:val="0"/>
          <w:szCs w:val="21"/>
        </w:rPr>
        <w:tab/>
      </w:r>
      <w:r>
        <w:rPr>
          <w:rFonts w:ascii="宋体" w:hAnsi="宋体" w:cs="宋体" w:hint="eastAsia"/>
          <w:kern w:val="0"/>
          <w:szCs w:val="21"/>
        </w:rPr>
        <w:t>混凝土温度控制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t>-</w:t>
      </w:r>
      <w:r>
        <w:rPr>
          <w:rFonts w:ascii="宋体" w:hAnsi="宋体" w:cs="宋体" w:hint="eastAsia"/>
          <w:kern w:val="0"/>
          <w:szCs w:val="21"/>
        </w:rPr>
        <w:t>般要求：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本节规定适用于现场浇筑大体积混凝土的温度控制工程，并应遵守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8 </w:t>
      </w:r>
      <w:r>
        <w:rPr>
          <w:rFonts w:ascii="宋体" w:hAnsi="宋体" w:cs="宋体" w:hint="eastAsia"/>
          <w:kern w:val="0"/>
          <w:szCs w:val="21"/>
        </w:rPr>
        <w:t>章的有关规定。其它有温度控制要求的现浇混凝土（如岩壁吊车梁、地下厂房工程）应参照本条有关规定执行；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承包人应根据本合同施工图纸所设置的混凝土工程建筑物的浇筑纵横缝、分层厚度、浇筑间歇时间、混凝土允许最高温度及其它温度控制要求，编制温度控制措施专项技术文件，提交监理人批准；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承包人应采取有效措施控制混凝土搅拌机</w:t>
      </w:r>
      <w:proofErr w:type="gramStart"/>
      <w:r>
        <w:rPr>
          <w:rFonts w:ascii="宋体" w:hAnsi="宋体" w:cs="宋体" w:hint="eastAsia"/>
          <w:kern w:val="0"/>
          <w:szCs w:val="21"/>
        </w:rPr>
        <w:t>出机口温度</w:t>
      </w:r>
      <w:proofErr w:type="gramEnd"/>
      <w:r>
        <w:rPr>
          <w:rFonts w:ascii="宋体" w:hAnsi="宋体" w:cs="宋体" w:hint="eastAsia"/>
          <w:kern w:val="0"/>
          <w:szCs w:val="21"/>
        </w:rPr>
        <w:t>，以及运输、浇筑过程中的温度回升，混凝土允</w:t>
      </w:r>
      <w:r>
        <w:rPr>
          <w:rFonts w:ascii="宋体" w:hAnsi="宋体" w:cs="宋体" w:hint="eastAsia"/>
          <w:kern w:val="0"/>
          <w:szCs w:val="21"/>
        </w:rPr>
        <w:lastRenderedPageBreak/>
        <w:t>许浇筑温度应符合本合同技术条款和施工图纸的要求；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混凝土浇筑的纵横缝设置、分层厚度及浇筑间歇时间等，必须符合本合同技术条款和施工图纸的要求。若改变分层厚度时需要专门论证，并提交监理人批准；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为提高混凝土抗裂能力，混凝土质量除应满足强度保证率要求外，还至少应达到</w:t>
      </w:r>
      <w:r>
        <w:rPr>
          <w:rFonts w:ascii="宋体" w:hAnsi="宋体" w:cs="宋体"/>
          <w:kern w:val="0"/>
          <w:szCs w:val="21"/>
        </w:rPr>
        <w:t xml:space="preserve"> DL/T 5144-2001 </w:t>
      </w:r>
      <w:r>
        <w:rPr>
          <w:rFonts w:ascii="宋体" w:hAnsi="宋体" w:cs="宋体" w:hint="eastAsia"/>
          <w:kern w:val="0"/>
          <w:szCs w:val="21"/>
        </w:rPr>
        <w:t>表</w:t>
      </w:r>
      <w:r>
        <w:rPr>
          <w:rFonts w:ascii="宋体" w:hAnsi="宋体" w:cs="宋体"/>
          <w:kern w:val="0"/>
          <w:szCs w:val="21"/>
        </w:rPr>
        <w:t xml:space="preserve"> 11.5.11 </w:t>
      </w:r>
      <w:r>
        <w:rPr>
          <w:rFonts w:ascii="宋体" w:hAnsi="宋体" w:cs="宋体" w:hint="eastAsia"/>
          <w:kern w:val="0"/>
          <w:szCs w:val="21"/>
        </w:rPr>
        <w:t>中混凝土生产质量优良</w:t>
      </w:r>
      <w:proofErr w:type="gramStart"/>
      <w:r>
        <w:rPr>
          <w:rFonts w:ascii="宋体" w:hAnsi="宋体" w:cs="宋体" w:hint="eastAsia"/>
          <w:kern w:val="0"/>
          <w:szCs w:val="21"/>
        </w:rPr>
        <w:t>的筹级水平</w:t>
      </w:r>
      <w:proofErr w:type="gramEnd"/>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降低混凝土浇筑温度</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降低混凝土浇筑温度应遵守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8.2.1 </w:t>
      </w:r>
      <w:r>
        <w:rPr>
          <w:rFonts w:ascii="宋体" w:hAnsi="宋体" w:cs="宋体" w:hint="eastAsia"/>
          <w:kern w:val="0"/>
          <w:szCs w:val="21"/>
        </w:rPr>
        <w:t>条的有关规定。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降低混凝土水化热温升</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在满足合同技术条款和施工图纸规定的混凝土各项指标（强度、耐久性、抗裂等）要求的前提下，优化混凝土配合比设计，采取综合措施，减少混凝土单位水泥用量。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降低坝体内外温差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在低温季节</w:t>
      </w:r>
      <w:proofErr w:type="gramStart"/>
      <w:r>
        <w:rPr>
          <w:rFonts w:ascii="宋体" w:hAnsi="宋体" w:cs="宋体" w:hint="eastAsia"/>
          <w:kern w:val="0"/>
          <w:szCs w:val="21"/>
        </w:rPr>
        <w:t>前将坝体温</w:t>
      </w:r>
      <w:proofErr w:type="gramEnd"/>
      <w:r>
        <w:rPr>
          <w:rFonts w:ascii="宋体" w:hAnsi="宋体" w:cs="宋体" w:hint="eastAsia"/>
          <w:kern w:val="0"/>
          <w:szCs w:val="21"/>
        </w:rPr>
        <w:t>度降至施工图纸要求的温度，以降低坝体内外温差，防止或减少表面裂缝。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kern w:val="0"/>
          <w:szCs w:val="21"/>
        </w:rPr>
        <w:tab/>
      </w:r>
      <w:r>
        <w:rPr>
          <w:rFonts w:ascii="宋体" w:hAnsi="宋体" w:cs="宋体" w:hint="eastAsia"/>
          <w:kern w:val="0"/>
          <w:szCs w:val="21"/>
        </w:rPr>
        <w:t>控制浇筑层最大高度和浇筑间歇时间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大体积混凝土浇筑应控制浇筑层最大高度和浇筑间歇时间。除施工图纸另有规定外，大体积混凝土浇筑的最大高度和最小间歇时间应遵守</w:t>
      </w:r>
      <w:r>
        <w:rPr>
          <w:rFonts w:ascii="宋体" w:hAnsi="宋体" w:cs="宋体"/>
          <w:kern w:val="0"/>
          <w:szCs w:val="21"/>
        </w:rPr>
        <w:t xml:space="preserve"> DL/T5144-2001 </w:t>
      </w:r>
      <w:r>
        <w:rPr>
          <w:rFonts w:ascii="宋体" w:hAnsi="宋体" w:cs="宋体" w:hint="eastAsia"/>
          <w:kern w:val="0"/>
          <w:szCs w:val="21"/>
        </w:rPr>
        <w:t>的有关规定。</w:t>
      </w:r>
      <w:r>
        <w:rPr>
          <w:rFonts w:ascii="宋体" w:hAnsi="宋体" w:cs="宋体"/>
          <w:kern w:val="0"/>
          <w:szCs w:val="21"/>
        </w:rPr>
        <w:t>(6)</w:t>
      </w:r>
      <w:r>
        <w:rPr>
          <w:rFonts w:ascii="宋体" w:hAnsi="宋体" w:cs="宋体" w:hint="eastAsia"/>
          <w:kern w:val="0"/>
          <w:szCs w:val="21"/>
        </w:rPr>
        <w:t>通水冷却：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初期冷却：初期通水冷却应遵守</w:t>
      </w:r>
      <w:r>
        <w:rPr>
          <w:rFonts w:ascii="宋体" w:hAnsi="宋体" w:cs="宋体"/>
          <w:kern w:val="0"/>
          <w:szCs w:val="21"/>
        </w:rPr>
        <w:t xml:space="preserve"> DI/T 5144-2001 </w:t>
      </w:r>
      <w:r>
        <w:rPr>
          <w:rFonts w:ascii="宋体" w:hAnsi="宋体" w:cs="宋体" w:hint="eastAsia"/>
          <w:kern w:val="0"/>
          <w:szCs w:val="21"/>
        </w:rPr>
        <w:t>第</w:t>
      </w:r>
      <w:r>
        <w:rPr>
          <w:rFonts w:ascii="宋体" w:hAnsi="宋体" w:cs="宋体"/>
          <w:kern w:val="0"/>
          <w:szCs w:val="21"/>
        </w:rPr>
        <w:t xml:space="preserve"> 8.2.2 </w:t>
      </w:r>
      <w:r>
        <w:rPr>
          <w:rFonts w:ascii="宋体" w:hAnsi="宋体" w:cs="宋体" w:hint="eastAsia"/>
          <w:kern w:val="0"/>
          <w:szCs w:val="21"/>
        </w:rPr>
        <w:t>条</w:t>
      </w:r>
      <w:r>
        <w:rPr>
          <w:rFonts w:ascii="宋体" w:hAnsi="宋体" w:cs="宋体"/>
          <w:kern w:val="0"/>
          <w:szCs w:val="21"/>
        </w:rPr>
        <w:t xml:space="preserve"> 3 </w:t>
      </w:r>
      <w:r>
        <w:rPr>
          <w:rFonts w:ascii="宋体" w:hAnsi="宋体" w:cs="宋体" w:hint="eastAsia"/>
          <w:kern w:val="0"/>
          <w:szCs w:val="21"/>
        </w:rPr>
        <w:t>款的规定。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中、后期冷却：初期冷却结束后，应加强温度检测，控制混凝土温度回升不超过</w:t>
      </w:r>
      <w:r>
        <w:rPr>
          <w:rFonts w:ascii="宋体" w:hAnsi="宋体" w:cs="宋体"/>
          <w:kern w:val="0"/>
          <w:szCs w:val="21"/>
        </w:rPr>
        <w:t xml:space="preserve"> 1.5</w:t>
      </w: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通水冷却的水温、通水流量、最大降温速率以及不同区域坝体混凝土温度控制和温度梯度等要求应按施工图纸要求</w:t>
      </w:r>
      <w:proofErr w:type="gramStart"/>
      <w:r>
        <w:rPr>
          <w:rFonts w:ascii="宋体" w:hAnsi="宋体" w:cs="宋体" w:hint="eastAsia"/>
          <w:kern w:val="0"/>
          <w:szCs w:val="21"/>
        </w:rPr>
        <w:t>或临理人</w:t>
      </w:r>
      <w:proofErr w:type="gramEnd"/>
      <w:r>
        <w:rPr>
          <w:rFonts w:ascii="宋体" w:hAnsi="宋体" w:cs="宋体" w:hint="eastAsia"/>
          <w:kern w:val="0"/>
          <w:szCs w:val="21"/>
        </w:rPr>
        <w:t>指示确定。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混凝土表面保护措施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混凝土表面保护应遵守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8.2.4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hint="eastAsia"/>
          <w:kern w:val="0"/>
          <w:szCs w:val="21"/>
        </w:rPr>
        <w:t>温度测量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混</w:t>
      </w:r>
      <w:proofErr w:type="gramStart"/>
      <w:r>
        <w:rPr>
          <w:rFonts w:ascii="宋体" w:hAnsi="宋体" w:cs="宋体" w:hint="eastAsia"/>
          <w:kern w:val="0"/>
          <w:szCs w:val="21"/>
        </w:rPr>
        <w:t>凝士施工</w:t>
      </w:r>
      <w:proofErr w:type="gramEnd"/>
      <w:r>
        <w:rPr>
          <w:rFonts w:ascii="宋体" w:hAnsi="宋体" w:cs="宋体" w:hint="eastAsia"/>
          <w:kern w:val="0"/>
          <w:szCs w:val="21"/>
        </w:rPr>
        <w:t>过程中的温度测量应遵守</w:t>
      </w:r>
      <w:r>
        <w:rPr>
          <w:rFonts w:ascii="宋体" w:hAnsi="宋体" w:cs="宋体"/>
          <w:kern w:val="0"/>
          <w:szCs w:val="21"/>
        </w:rPr>
        <w:t xml:space="preserve"> DL/T 5144-2001 </w:t>
      </w:r>
      <w:r>
        <w:rPr>
          <w:rFonts w:ascii="宋体" w:hAnsi="宋体" w:cs="宋体" w:hint="eastAsia"/>
          <w:kern w:val="0"/>
          <w:szCs w:val="21"/>
        </w:rPr>
        <w:t>条第</w:t>
      </w:r>
      <w:r>
        <w:rPr>
          <w:rFonts w:ascii="宋体" w:hAnsi="宋体" w:cs="宋体"/>
          <w:kern w:val="0"/>
          <w:szCs w:val="21"/>
        </w:rPr>
        <w:t xml:space="preserve"> 8.3 </w:t>
      </w:r>
      <w:r>
        <w:rPr>
          <w:rFonts w:ascii="宋体" w:hAnsi="宋体" w:cs="宋体" w:hint="eastAsia"/>
          <w:kern w:val="0"/>
          <w:szCs w:val="21"/>
        </w:rPr>
        <w:t>节的规定。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hint="eastAsia"/>
          <w:kern w:val="0"/>
          <w:szCs w:val="21"/>
        </w:rPr>
        <w:t>低温季节施工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混凝土低温季节施工应遵守</w:t>
      </w:r>
      <w:r>
        <w:rPr>
          <w:rFonts w:ascii="宋体" w:hAnsi="宋体" w:cs="宋体"/>
          <w:kern w:val="0"/>
          <w:szCs w:val="21"/>
        </w:rPr>
        <w:t xml:space="preserve"> DI/T 5144-2001 </w:t>
      </w:r>
      <w:r>
        <w:rPr>
          <w:rFonts w:ascii="宋体" w:hAnsi="宋体" w:cs="宋体" w:hint="eastAsia"/>
          <w:kern w:val="0"/>
          <w:szCs w:val="21"/>
        </w:rPr>
        <w:t>第</w:t>
      </w:r>
      <w:r>
        <w:rPr>
          <w:rFonts w:ascii="宋体" w:hAnsi="宋体" w:cs="宋体"/>
          <w:kern w:val="0"/>
          <w:szCs w:val="21"/>
        </w:rPr>
        <w:t xml:space="preserve"> 9 </w:t>
      </w:r>
      <w:r>
        <w:rPr>
          <w:rFonts w:ascii="宋体" w:hAnsi="宋体" w:cs="宋体" w:hint="eastAsia"/>
          <w:kern w:val="0"/>
          <w:szCs w:val="21"/>
        </w:rPr>
        <w:t>章的有关规定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6.5.5</w:t>
      </w:r>
      <w:r>
        <w:rPr>
          <w:rFonts w:ascii="宋体" w:hAnsi="宋体" w:cs="宋体"/>
          <w:kern w:val="0"/>
          <w:szCs w:val="21"/>
        </w:rPr>
        <w:tab/>
      </w:r>
      <w:r>
        <w:rPr>
          <w:rFonts w:ascii="宋体" w:hAnsi="宋体" w:cs="宋体" w:hint="eastAsia"/>
          <w:kern w:val="0"/>
          <w:szCs w:val="21"/>
        </w:rPr>
        <w:t>混凝土防渗面板和</w:t>
      </w:r>
      <w:proofErr w:type="gramStart"/>
      <w:r>
        <w:rPr>
          <w:rFonts w:ascii="宋体" w:hAnsi="宋体" w:cs="宋体" w:hint="eastAsia"/>
          <w:kern w:val="0"/>
          <w:szCs w:val="21"/>
        </w:rPr>
        <w:t>趾板</w:t>
      </w:r>
      <w:proofErr w:type="gramEnd"/>
      <w:r>
        <w:rPr>
          <w:rFonts w:ascii="宋体" w:hAnsi="宋体" w:cs="宋体" w:hint="eastAsia"/>
          <w:kern w:val="0"/>
          <w:szCs w:val="21"/>
        </w:rPr>
        <w:t>施工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面板和</w:t>
      </w:r>
      <w:proofErr w:type="gramStart"/>
      <w:r>
        <w:rPr>
          <w:rFonts w:ascii="宋体" w:hAnsi="宋体" w:cs="宋体" w:hint="eastAsia"/>
          <w:kern w:val="0"/>
          <w:szCs w:val="21"/>
        </w:rPr>
        <w:t>趾板</w:t>
      </w:r>
      <w:proofErr w:type="gramEnd"/>
      <w:r>
        <w:rPr>
          <w:rFonts w:ascii="宋体" w:hAnsi="宋体" w:cs="宋体" w:hint="eastAsia"/>
          <w:kern w:val="0"/>
          <w:szCs w:val="21"/>
        </w:rPr>
        <w:t>混凝土的原材料应遵守</w:t>
      </w:r>
      <w:r>
        <w:rPr>
          <w:rFonts w:ascii="宋体" w:hAnsi="宋体" w:cs="宋体"/>
          <w:kern w:val="0"/>
          <w:szCs w:val="21"/>
        </w:rPr>
        <w:t xml:space="preserve"> SL49-1994 </w:t>
      </w:r>
      <w:r>
        <w:rPr>
          <w:rFonts w:ascii="宋体" w:hAnsi="宋体" w:cs="宋体" w:hint="eastAsia"/>
          <w:kern w:val="0"/>
          <w:szCs w:val="21"/>
        </w:rPr>
        <w:t>第</w:t>
      </w:r>
      <w:r>
        <w:rPr>
          <w:rFonts w:ascii="宋体" w:hAnsi="宋体" w:cs="宋体"/>
          <w:kern w:val="0"/>
          <w:szCs w:val="21"/>
        </w:rPr>
        <w:t xml:space="preserve"> 6.1.1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面板与</w:t>
      </w:r>
      <w:proofErr w:type="gramStart"/>
      <w:r>
        <w:rPr>
          <w:rFonts w:ascii="宋体" w:hAnsi="宋体" w:cs="宋体" w:hint="eastAsia"/>
          <w:kern w:val="0"/>
          <w:szCs w:val="21"/>
        </w:rPr>
        <w:t>趾</w:t>
      </w:r>
      <w:proofErr w:type="gramEnd"/>
      <w:r>
        <w:rPr>
          <w:rFonts w:ascii="宋体" w:hAnsi="宋体" w:cs="宋体" w:hint="eastAsia"/>
          <w:kern w:val="0"/>
          <w:szCs w:val="21"/>
        </w:rPr>
        <w:t>板混凝土配合比应满足本合同施工图纸的要求，并遵守</w:t>
      </w:r>
      <w:r>
        <w:rPr>
          <w:rFonts w:ascii="宋体" w:hAnsi="宋体" w:cs="宋体"/>
          <w:kern w:val="0"/>
          <w:szCs w:val="21"/>
        </w:rPr>
        <w:t xml:space="preserve"> SL49-1994 </w:t>
      </w:r>
      <w:r>
        <w:rPr>
          <w:rFonts w:ascii="宋体" w:hAnsi="宋体" w:cs="宋体" w:hint="eastAsia"/>
          <w:kern w:val="0"/>
          <w:szCs w:val="21"/>
        </w:rPr>
        <w:t>第</w:t>
      </w:r>
      <w:r>
        <w:rPr>
          <w:rFonts w:ascii="宋体" w:hAnsi="宋体" w:cs="宋体"/>
          <w:kern w:val="0"/>
          <w:szCs w:val="21"/>
        </w:rPr>
        <w:t xml:space="preserve"> 6.1.2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proofErr w:type="gramStart"/>
      <w:r>
        <w:rPr>
          <w:rFonts w:ascii="宋体" w:hAnsi="宋体" w:cs="宋体" w:hint="eastAsia"/>
          <w:kern w:val="0"/>
          <w:szCs w:val="21"/>
        </w:rPr>
        <w:t>趾板施工</w:t>
      </w:r>
      <w:proofErr w:type="gramEnd"/>
      <w:r>
        <w:rPr>
          <w:rFonts w:ascii="宋体" w:hAnsi="宋体" w:cs="宋体" w:hint="eastAsia"/>
          <w:kern w:val="0"/>
          <w:szCs w:val="21"/>
        </w:rPr>
        <w:t>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6.2 </w:t>
      </w:r>
      <w:r>
        <w:rPr>
          <w:rFonts w:ascii="宋体" w:hAnsi="宋体" w:cs="宋体" w:hint="eastAsia"/>
          <w:kern w:val="0"/>
          <w:szCs w:val="21"/>
        </w:rPr>
        <w:t>节的有关规定。</w:t>
      </w:r>
      <w:r>
        <w:rPr>
          <w:rFonts w:ascii="宋体" w:hAnsi="宋体" w:cs="宋体"/>
          <w:kern w:val="0"/>
          <w:szCs w:val="21"/>
        </w:rPr>
        <w:t>(4)</w:t>
      </w:r>
      <w:r>
        <w:rPr>
          <w:rFonts w:ascii="宋体" w:hAnsi="宋体" w:cs="宋体" w:hint="eastAsia"/>
          <w:kern w:val="0"/>
          <w:szCs w:val="21"/>
        </w:rPr>
        <w:t>面板施工应遵守</w:t>
      </w:r>
      <w:r>
        <w:rPr>
          <w:rFonts w:ascii="宋体" w:hAnsi="宋体" w:cs="宋体"/>
          <w:kern w:val="0"/>
          <w:szCs w:val="21"/>
        </w:rPr>
        <w:t xml:space="preserve"> SL49-1994 </w:t>
      </w:r>
      <w:r>
        <w:rPr>
          <w:rFonts w:ascii="宋体" w:hAnsi="宋体" w:cs="宋体" w:hint="eastAsia"/>
          <w:kern w:val="0"/>
          <w:szCs w:val="21"/>
        </w:rPr>
        <w:t>第</w:t>
      </w:r>
      <w:r>
        <w:rPr>
          <w:rFonts w:ascii="宋体" w:hAnsi="宋体" w:cs="宋体"/>
          <w:kern w:val="0"/>
          <w:szCs w:val="21"/>
        </w:rPr>
        <w:t xml:space="preserve"> 6.3 </w:t>
      </w:r>
      <w:r>
        <w:rPr>
          <w:rFonts w:ascii="宋体" w:hAnsi="宋体" w:cs="宋体" w:hint="eastAsia"/>
          <w:kern w:val="0"/>
          <w:szCs w:val="21"/>
        </w:rPr>
        <w:t>节的规定施工。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面板的止水设施施工应遵守</w:t>
      </w:r>
      <w:r>
        <w:rPr>
          <w:rFonts w:ascii="宋体" w:hAnsi="宋体" w:cs="宋体"/>
          <w:kern w:val="0"/>
          <w:szCs w:val="21"/>
        </w:rPr>
        <w:t xml:space="preserve"> SI49-1994 </w:t>
      </w:r>
      <w:r>
        <w:rPr>
          <w:rFonts w:ascii="宋体" w:hAnsi="宋体" w:cs="宋体" w:hint="eastAsia"/>
          <w:kern w:val="0"/>
          <w:szCs w:val="21"/>
        </w:rPr>
        <w:t>第</w:t>
      </w:r>
      <w:r>
        <w:rPr>
          <w:rFonts w:ascii="宋体" w:hAnsi="宋体" w:cs="宋体"/>
          <w:kern w:val="0"/>
          <w:szCs w:val="21"/>
        </w:rPr>
        <w:t xml:space="preserve"> 7 </w:t>
      </w:r>
      <w:r>
        <w:rPr>
          <w:rFonts w:ascii="宋体" w:hAnsi="宋体" w:cs="宋体" w:hint="eastAsia"/>
          <w:kern w:val="0"/>
          <w:szCs w:val="21"/>
        </w:rPr>
        <w:t>章的有关规定。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6.5.6</w:t>
      </w:r>
      <w:r>
        <w:rPr>
          <w:rFonts w:ascii="宋体" w:hAnsi="宋体" w:cs="宋体"/>
          <w:kern w:val="0"/>
          <w:szCs w:val="21"/>
        </w:rPr>
        <w:tab/>
      </w:r>
      <w:r>
        <w:rPr>
          <w:rFonts w:ascii="宋体" w:hAnsi="宋体" w:cs="宋体" w:hint="eastAsia"/>
          <w:kern w:val="0"/>
          <w:szCs w:val="21"/>
        </w:rPr>
        <w:t>二期混凝土施工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二期混凝土施工范围包括闸门槽混凝土、钢衬预留槽混凝土、门机大梁轨底预留槽混凝土、电站厂房尾水管锥管和蜗壳周围混凝土、</w:t>
      </w:r>
      <w:proofErr w:type="gramStart"/>
      <w:r>
        <w:rPr>
          <w:rFonts w:ascii="宋体" w:hAnsi="宋体" w:cs="宋体" w:hint="eastAsia"/>
          <w:kern w:val="0"/>
          <w:szCs w:val="21"/>
        </w:rPr>
        <w:t>座环及</w:t>
      </w:r>
      <w:proofErr w:type="gramEnd"/>
      <w:r>
        <w:rPr>
          <w:rFonts w:ascii="宋体" w:hAnsi="宋体" w:cs="宋体" w:hint="eastAsia"/>
          <w:kern w:val="0"/>
          <w:szCs w:val="21"/>
        </w:rPr>
        <w:t>水轮发电机支承混凝土、轨道梁预留槽混凝土，以及预留孔洞、坑、槽、沟等的混凝土浇筑。</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(2)</w:t>
      </w:r>
      <w:r>
        <w:rPr>
          <w:rFonts w:ascii="宋体" w:hAnsi="宋体" w:cs="宋体"/>
          <w:kern w:val="0"/>
          <w:szCs w:val="21"/>
        </w:rPr>
        <w:tab/>
      </w:r>
      <w:r>
        <w:rPr>
          <w:rFonts w:ascii="宋体" w:hAnsi="宋体" w:cs="宋体" w:hint="eastAsia"/>
          <w:kern w:val="0"/>
          <w:szCs w:val="21"/>
        </w:rPr>
        <w:t>选用收缩性较小的原材料进行二期混凝土配合比试验，选定的混凝土配合比应满足混凝土强度保证率</w:t>
      </w:r>
      <w:r>
        <w:rPr>
          <w:rFonts w:ascii="宋体" w:hAnsi="宋体" w:cs="宋体"/>
          <w:kern w:val="0"/>
          <w:szCs w:val="21"/>
        </w:rPr>
        <w:t xml:space="preserve"> 95% </w:t>
      </w:r>
      <w:r>
        <w:rPr>
          <w:rFonts w:ascii="宋体" w:hAnsi="宋体" w:cs="宋体" w:hint="eastAsia"/>
          <w:kern w:val="0"/>
          <w:szCs w:val="21"/>
        </w:rPr>
        <w:t>以上，离差系数不大于</w:t>
      </w:r>
      <w:r>
        <w:rPr>
          <w:rFonts w:ascii="宋体" w:hAnsi="宋体" w:cs="宋体"/>
          <w:kern w:val="0"/>
          <w:szCs w:val="21"/>
        </w:rPr>
        <w:t xml:space="preserve"> 0.14 </w:t>
      </w:r>
      <w:r>
        <w:rPr>
          <w:rFonts w:ascii="宋体" w:hAnsi="宋体" w:cs="宋体" w:hint="eastAsia"/>
          <w:kern w:val="0"/>
          <w:szCs w:val="21"/>
        </w:rPr>
        <w:t>，原材料和混凝土配合比试验成果应提交监理人批准。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槽孔二期混凝土浇筑应采用小型振捣机或用手工棒或钎捣实，避免漏振。</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二期混凝土模板的拆除时间及其养护作业，应按监理人批准的施工措施进行。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6.5.7</w:t>
      </w:r>
      <w:r>
        <w:rPr>
          <w:rFonts w:ascii="宋体" w:hAnsi="宋体" w:cs="宋体"/>
          <w:kern w:val="0"/>
          <w:szCs w:val="21"/>
        </w:rPr>
        <w:tab/>
      </w:r>
      <w:r>
        <w:rPr>
          <w:rFonts w:ascii="宋体" w:hAnsi="宋体" w:cs="宋体" w:hint="eastAsia"/>
          <w:kern w:val="0"/>
          <w:szCs w:val="21"/>
        </w:rPr>
        <w:t>抗冲、抗磨蚀部位的混凝土施工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proofErr w:type="gramStart"/>
      <w:r>
        <w:rPr>
          <w:rFonts w:ascii="宋体" w:hAnsi="宋体" w:cs="宋体" w:hint="eastAsia"/>
          <w:kern w:val="0"/>
          <w:szCs w:val="21"/>
        </w:rPr>
        <w:t>本节舰定的</w:t>
      </w:r>
      <w:proofErr w:type="gramEnd"/>
      <w:r>
        <w:rPr>
          <w:rFonts w:ascii="宋体" w:hAnsi="宋体" w:cs="宋体" w:hint="eastAsia"/>
          <w:kern w:val="0"/>
          <w:szCs w:val="21"/>
        </w:rPr>
        <w:t>应用范围为高速水流过流的溢洪道、底孔与底孔进出口段等泄水建筑物。</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抗冲和抗磨混凝土的材料和配合比应遵守</w:t>
      </w:r>
      <w:r>
        <w:rPr>
          <w:rFonts w:ascii="宋体" w:hAnsi="宋体" w:cs="宋体"/>
          <w:kern w:val="0"/>
          <w:szCs w:val="21"/>
        </w:rPr>
        <w:t xml:space="preserve"> DL/T 5207-2005 </w:t>
      </w:r>
      <w:r>
        <w:rPr>
          <w:rFonts w:ascii="宋体" w:hAnsi="宋体" w:cs="宋体" w:hint="eastAsia"/>
          <w:kern w:val="0"/>
          <w:szCs w:val="21"/>
        </w:rPr>
        <w:t>第</w:t>
      </w:r>
      <w:r>
        <w:rPr>
          <w:rFonts w:ascii="宋体" w:hAnsi="宋体" w:cs="宋体"/>
          <w:kern w:val="0"/>
          <w:szCs w:val="21"/>
        </w:rPr>
        <w:t xml:space="preserve"> 6 </w:t>
      </w:r>
      <w:r>
        <w:rPr>
          <w:rFonts w:ascii="宋体" w:hAnsi="宋体" w:cs="宋体" w:hint="eastAsia"/>
          <w:kern w:val="0"/>
          <w:szCs w:val="21"/>
        </w:rPr>
        <w:t>章和第</w:t>
      </w:r>
      <w:r>
        <w:rPr>
          <w:rFonts w:ascii="宋体" w:hAnsi="宋体" w:cs="宋体"/>
          <w:kern w:val="0"/>
          <w:szCs w:val="21"/>
        </w:rPr>
        <w:t xml:space="preserve"> 7.1 </w:t>
      </w:r>
      <w:r>
        <w:rPr>
          <w:rFonts w:ascii="宋体" w:hAnsi="宋体" w:cs="宋体" w:hint="eastAsia"/>
          <w:kern w:val="0"/>
          <w:szCs w:val="21"/>
        </w:rPr>
        <w:t>节的规定。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抗冲和抗磨混凝土施工应遵守</w:t>
      </w:r>
      <w:r>
        <w:rPr>
          <w:rFonts w:ascii="宋体" w:hAnsi="宋体" w:cs="宋体"/>
          <w:kern w:val="0"/>
          <w:szCs w:val="21"/>
        </w:rPr>
        <w:t xml:space="preserve"> DL/T5207-2005 </w:t>
      </w:r>
      <w:r>
        <w:rPr>
          <w:rFonts w:ascii="宋体" w:hAnsi="宋体" w:cs="宋体" w:hint="eastAsia"/>
          <w:kern w:val="0"/>
          <w:szCs w:val="21"/>
        </w:rPr>
        <w:t>第</w:t>
      </w:r>
      <w:r>
        <w:rPr>
          <w:rFonts w:ascii="宋体" w:hAnsi="宋体" w:cs="宋体"/>
          <w:kern w:val="0"/>
          <w:szCs w:val="21"/>
        </w:rPr>
        <w:t xml:space="preserve"> 7.2 </w:t>
      </w:r>
      <w:r>
        <w:rPr>
          <w:rFonts w:ascii="宋体" w:hAnsi="宋体" w:cs="宋体" w:hint="eastAsia"/>
          <w:kern w:val="0"/>
          <w:szCs w:val="21"/>
        </w:rPr>
        <w:t>节的有关规定。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6.5.8</w:t>
      </w:r>
      <w:r>
        <w:rPr>
          <w:rFonts w:ascii="宋体" w:hAnsi="宋体" w:cs="宋体"/>
          <w:kern w:val="0"/>
          <w:szCs w:val="21"/>
        </w:rPr>
        <w:tab/>
      </w:r>
      <w:r>
        <w:rPr>
          <w:rFonts w:ascii="宋体" w:hAnsi="宋体" w:cs="宋体" w:hint="eastAsia"/>
          <w:kern w:val="0"/>
          <w:szCs w:val="21"/>
        </w:rPr>
        <w:t>止水、伸缩缝和排水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止水、伸缩缝和排水施工应遵守</w:t>
      </w:r>
      <w:r>
        <w:rPr>
          <w:rFonts w:ascii="宋体" w:hAnsi="宋体" w:cs="宋体"/>
          <w:kern w:val="0"/>
          <w:szCs w:val="21"/>
        </w:rPr>
        <w:t xml:space="preserve"> DI/T 5144-2001 </w:t>
      </w:r>
      <w:r>
        <w:rPr>
          <w:rFonts w:ascii="宋体" w:hAnsi="宋体" w:cs="宋体" w:hint="eastAsia"/>
          <w:kern w:val="0"/>
          <w:szCs w:val="21"/>
        </w:rPr>
        <w:t>第</w:t>
      </w:r>
      <w:r>
        <w:rPr>
          <w:rFonts w:ascii="宋体" w:hAnsi="宋体" w:cs="宋体"/>
          <w:kern w:val="0"/>
          <w:szCs w:val="21"/>
        </w:rPr>
        <w:t xml:space="preserve"> 10.2 </w:t>
      </w:r>
      <w:r>
        <w:rPr>
          <w:rFonts w:ascii="宋体" w:hAnsi="宋体" w:cs="宋体" w:hint="eastAsia"/>
          <w:kern w:val="0"/>
          <w:szCs w:val="21"/>
        </w:rPr>
        <w:t>节的有关规定。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6.5.9</w:t>
      </w:r>
      <w:r>
        <w:rPr>
          <w:rFonts w:ascii="宋体" w:hAnsi="宋体" w:cs="宋体"/>
          <w:kern w:val="0"/>
          <w:szCs w:val="21"/>
        </w:rPr>
        <w:tab/>
      </w:r>
      <w:r>
        <w:rPr>
          <w:rFonts w:ascii="宋体" w:hAnsi="宋体" w:cs="宋体" w:hint="eastAsia"/>
          <w:kern w:val="0"/>
          <w:szCs w:val="21"/>
        </w:rPr>
        <w:t>埋设管路和埋设件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坝内排水设施施工应遵守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10.2.5 </w:t>
      </w:r>
      <w:r>
        <w:rPr>
          <w:rFonts w:ascii="宋体" w:hAnsi="宋体" w:cs="宋体" w:hint="eastAsia"/>
          <w:kern w:val="0"/>
          <w:szCs w:val="21"/>
        </w:rPr>
        <w:t>条的规定。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冷却水管与接缝灌浆管路埋设应遵守</w:t>
      </w:r>
      <w:r>
        <w:rPr>
          <w:rFonts w:ascii="宋体" w:hAnsi="宋体" w:cs="宋体"/>
          <w:kern w:val="0"/>
          <w:szCs w:val="21"/>
        </w:rPr>
        <w:t xml:space="preserve"> DL/T 5144-2001 </w:t>
      </w:r>
      <w:r>
        <w:rPr>
          <w:rFonts w:ascii="宋体" w:hAnsi="宋体" w:cs="宋体" w:hint="eastAsia"/>
          <w:kern w:val="0"/>
          <w:szCs w:val="21"/>
        </w:rPr>
        <w:t>第</w:t>
      </w:r>
      <w:r>
        <w:rPr>
          <w:rFonts w:ascii="宋体" w:hAnsi="宋体" w:cs="宋体"/>
          <w:kern w:val="0"/>
          <w:szCs w:val="21"/>
        </w:rPr>
        <w:t xml:space="preserve"> 10.3 </w:t>
      </w:r>
      <w:r>
        <w:rPr>
          <w:rFonts w:ascii="宋体" w:hAnsi="宋体" w:cs="宋体" w:hint="eastAsia"/>
          <w:kern w:val="0"/>
          <w:szCs w:val="21"/>
        </w:rPr>
        <w:t>节的有关规定。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金属件埋设应遵守</w:t>
      </w:r>
      <w:r>
        <w:rPr>
          <w:rFonts w:ascii="宋体" w:hAnsi="宋体" w:cs="宋体"/>
          <w:kern w:val="0"/>
          <w:szCs w:val="21"/>
        </w:rPr>
        <w:t xml:space="preserve"> DL/T5144-2001 </w:t>
      </w:r>
      <w:r>
        <w:rPr>
          <w:rFonts w:ascii="宋体" w:hAnsi="宋体" w:cs="宋体" w:hint="eastAsia"/>
          <w:kern w:val="0"/>
          <w:szCs w:val="21"/>
        </w:rPr>
        <w:t>第</w:t>
      </w:r>
      <w:r>
        <w:rPr>
          <w:rFonts w:ascii="宋体" w:hAnsi="宋体" w:cs="宋体"/>
          <w:kern w:val="0"/>
          <w:szCs w:val="21"/>
        </w:rPr>
        <w:t xml:space="preserve"> 10.4 </w:t>
      </w:r>
      <w:r>
        <w:rPr>
          <w:rFonts w:ascii="宋体" w:hAnsi="宋体" w:cs="宋体" w:hint="eastAsia"/>
          <w:kern w:val="0"/>
          <w:szCs w:val="21"/>
        </w:rPr>
        <w:t>节的有关规定。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6.5.10</w:t>
      </w:r>
      <w:r>
        <w:rPr>
          <w:rFonts w:ascii="宋体" w:hAnsi="宋体" w:cs="宋体"/>
          <w:kern w:val="0"/>
          <w:szCs w:val="21"/>
        </w:rPr>
        <w:tab/>
      </w:r>
      <w:r>
        <w:rPr>
          <w:rFonts w:ascii="宋体" w:hAnsi="宋体" w:cs="宋体" w:hint="eastAsia"/>
          <w:kern w:val="0"/>
          <w:szCs w:val="21"/>
        </w:rPr>
        <w:t>质量检查和验收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kern w:val="0"/>
          <w:szCs w:val="21"/>
        </w:rPr>
        <w:tab/>
      </w:r>
      <w:r>
        <w:rPr>
          <w:rFonts w:ascii="宋体" w:hAnsi="宋体" w:cs="宋体" w:hint="eastAsia"/>
          <w:kern w:val="0"/>
          <w:szCs w:val="21"/>
        </w:rPr>
        <w:t>混凝土原材料的质量检验和验收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承包人应会同监理人，按本章第</w:t>
      </w:r>
      <w:r>
        <w:rPr>
          <w:rFonts w:ascii="宋体" w:hAnsi="宋体" w:cs="宋体"/>
          <w:kern w:val="0"/>
          <w:szCs w:val="21"/>
        </w:rPr>
        <w:t xml:space="preserve"> 7.2.1 </w:t>
      </w:r>
      <w:r>
        <w:rPr>
          <w:rFonts w:ascii="宋体" w:hAnsi="宋体" w:cs="宋体" w:hint="eastAsia"/>
          <w:kern w:val="0"/>
          <w:szCs w:val="21"/>
        </w:rPr>
        <w:t>条的规定，对本工程混凝土原材料进行现场抽样检验和入库验收，检验成果应提交监理人。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kern w:val="0"/>
          <w:szCs w:val="21"/>
        </w:rPr>
        <w:tab/>
      </w:r>
      <w:r>
        <w:rPr>
          <w:rFonts w:ascii="宋体" w:hAnsi="宋体" w:cs="宋体" w:hint="eastAsia"/>
          <w:kern w:val="0"/>
          <w:szCs w:val="21"/>
        </w:rPr>
        <w:t>混凝土拌和物的质量检验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承包人应会同监理人，按本章第</w:t>
      </w:r>
      <w:r>
        <w:rPr>
          <w:rFonts w:ascii="宋体" w:hAnsi="宋体" w:cs="宋体"/>
          <w:kern w:val="0"/>
          <w:szCs w:val="21"/>
        </w:rPr>
        <w:t xml:space="preserve"> 7.2.3 </w:t>
      </w:r>
      <w:r>
        <w:rPr>
          <w:rFonts w:ascii="宋体" w:hAnsi="宋体" w:cs="宋体" w:hint="eastAsia"/>
          <w:kern w:val="0"/>
          <w:szCs w:val="21"/>
        </w:rPr>
        <w:t>条的规定进行混凝土拌和物的现场抽样检验，检验成果应提交监理人。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建筑物的混凝土浇筑和成型质量的检查和验收：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建基面混凝土浇筑</w:t>
      </w:r>
      <w:proofErr w:type="gramStart"/>
      <w:r>
        <w:rPr>
          <w:rFonts w:ascii="宋体" w:hAnsi="宋体" w:cs="宋体" w:hint="eastAsia"/>
          <w:kern w:val="0"/>
          <w:szCs w:val="21"/>
        </w:rPr>
        <w:t>莳</w:t>
      </w:r>
      <w:proofErr w:type="gramEnd"/>
      <w:r>
        <w:rPr>
          <w:rFonts w:ascii="宋体" w:hAnsi="宋体" w:cs="宋体" w:hint="eastAsia"/>
          <w:kern w:val="0"/>
          <w:szCs w:val="21"/>
        </w:rPr>
        <w:t>，应由承包人会同监理人对建基面的测量放样成果和建基面的基础清理质量进行检查与验收；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混凝土浇筑过程中，承包人应会同监理人对混凝土建筑物的测量放样成果进行检查和验收。其测量放样成果应提交监理人；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监理人应会同承包人按</w:t>
      </w:r>
      <w:r>
        <w:rPr>
          <w:rFonts w:ascii="宋体" w:hAnsi="宋体" w:cs="宋体"/>
          <w:kern w:val="0"/>
          <w:szCs w:val="21"/>
        </w:rPr>
        <w:t xml:space="preserve"> DL/T 5144-2001 </w:t>
      </w:r>
      <w:r>
        <w:rPr>
          <w:rFonts w:ascii="宋体" w:hAnsi="宋体" w:cs="宋体" w:hint="eastAsia"/>
          <w:kern w:val="0"/>
          <w:szCs w:val="21"/>
        </w:rPr>
        <w:t>的有关规定，对现场浇筑的混凝土的强度、浇筑</w:t>
      </w:r>
      <w:proofErr w:type="gramStart"/>
      <w:r>
        <w:rPr>
          <w:rFonts w:ascii="宋体" w:hAnsi="宋体" w:cs="宋体" w:hint="eastAsia"/>
          <w:kern w:val="0"/>
          <w:szCs w:val="21"/>
        </w:rPr>
        <w:t>温度和坝体内</w:t>
      </w:r>
      <w:proofErr w:type="gramEnd"/>
      <w:r>
        <w:rPr>
          <w:rFonts w:ascii="宋体" w:hAnsi="宋体" w:cs="宋体" w:hint="eastAsia"/>
          <w:kern w:val="0"/>
          <w:szCs w:val="21"/>
        </w:rPr>
        <w:t>温度进行检验和检测，其检验和检测成果应提交监理人；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混凝土浇筑过程中，承包人会同监理人对各浇筑面的施工浇筑质量和养护质量，以及各种埋设件的埋设质量进行质量检查和验收，检查和验收记录应提交监理人；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混凝土工程建筑物浇筑完成后，承包人应会同监理人对混凝土工程建筑物永久结构面的成型质量进行检查和验收。检查和验收记录应提交监理人。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kern w:val="0"/>
          <w:szCs w:val="21"/>
        </w:rPr>
        <w:tab/>
      </w:r>
      <w:r>
        <w:rPr>
          <w:rFonts w:ascii="宋体" w:hAnsi="宋体" w:cs="宋体" w:hint="eastAsia"/>
          <w:kern w:val="0"/>
          <w:szCs w:val="21"/>
        </w:rPr>
        <w:t>堆石坝面板（</w:t>
      </w:r>
      <w:proofErr w:type="gramStart"/>
      <w:r>
        <w:rPr>
          <w:rFonts w:ascii="宋体" w:hAnsi="宋体" w:cs="宋体" w:hint="eastAsia"/>
          <w:kern w:val="0"/>
          <w:szCs w:val="21"/>
        </w:rPr>
        <w:t>趾</w:t>
      </w:r>
      <w:proofErr w:type="gramEnd"/>
      <w:r>
        <w:rPr>
          <w:rFonts w:ascii="宋体" w:hAnsi="宋体" w:cs="宋体" w:hint="eastAsia"/>
          <w:kern w:val="0"/>
          <w:szCs w:val="21"/>
        </w:rPr>
        <w:t>板）混凝土质量的检验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面板滑动模板的质量应参照</w:t>
      </w:r>
      <w:r>
        <w:rPr>
          <w:rFonts w:ascii="宋体" w:hAnsi="宋体" w:cs="宋体"/>
          <w:kern w:val="0"/>
          <w:szCs w:val="21"/>
        </w:rPr>
        <w:t xml:space="preserve"> SL49-1994 </w:t>
      </w:r>
      <w:r>
        <w:rPr>
          <w:rFonts w:ascii="宋体" w:hAnsi="宋体" w:cs="宋体" w:hint="eastAsia"/>
          <w:kern w:val="0"/>
          <w:szCs w:val="21"/>
        </w:rPr>
        <w:t>附表</w:t>
      </w:r>
      <w:r>
        <w:rPr>
          <w:rFonts w:ascii="宋体" w:hAnsi="宋体" w:cs="宋体"/>
          <w:kern w:val="0"/>
          <w:szCs w:val="21"/>
        </w:rPr>
        <w:t xml:space="preserve"> A5</w:t>
      </w:r>
      <w:r>
        <w:rPr>
          <w:rFonts w:ascii="宋体" w:hAnsi="宋体" w:cs="宋体" w:hint="eastAsia"/>
          <w:kern w:val="0"/>
          <w:szCs w:val="21"/>
        </w:rPr>
        <w:t>、</w:t>
      </w:r>
      <w:r>
        <w:rPr>
          <w:rFonts w:ascii="宋体" w:hAnsi="宋体" w:cs="宋体"/>
          <w:kern w:val="0"/>
          <w:szCs w:val="21"/>
        </w:rPr>
        <w:t xml:space="preserve">A6 </w:t>
      </w:r>
      <w:r>
        <w:rPr>
          <w:rFonts w:ascii="宋体" w:hAnsi="宋体" w:cs="宋体" w:hint="eastAsia"/>
          <w:kern w:val="0"/>
          <w:szCs w:val="21"/>
        </w:rPr>
        <w:t>的有关数据进行检查；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面板混凝土浇筑质量应参照</w:t>
      </w:r>
      <w:r>
        <w:rPr>
          <w:rFonts w:ascii="宋体" w:hAnsi="宋体" w:cs="宋体"/>
          <w:kern w:val="0"/>
          <w:szCs w:val="21"/>
        </w:rPr>
        <w:t xml:space="preserve"> SL-49-1994 </w:t>
      </w:r>
      <w:r>
        <w:rPr>
          <w:rFonts w:ascii="宋体" w:hAnsi="宋体" w:cs="宋体" w:hint="eastAsia"/>
          <w:kern w:val="0"/>
          <w:szCs w:val="21"/>
        </w:rPr>
        <w:t>附表</w:t>
      </w:r>
      <w:r>
        <w:rPr>
          <w:rFonts w:ascii="宋体" w:hAnsi="宋体" w:cs="宋体"/>
          <w:kern w:val="0"/>
          <w:szCs w:val="21"/>
        </w:rPr>
        <w:t xml:space="preserve"> A7</w:t>
      </w:r>
      <w:r>
        <w:rPr>
          <w:rFonts w:ascii="宋体" w:hAnsi="宋体" w:cs="宋体" w:hint="eastAsia"/>
          <w:kern w:val="0"/>
          <w:szCs w:val="21"/>
        </w:rPr>
        <w:t>、</w:t>
      </w:r>
      <w:r>
        <w:rPr>
          <w:rFonts w:ascii="宋体" w:hAnsi="宋体" w:cs="宋体"/>
          <w:kern w:val="0"/>
          <w:szCs w:val="21"/>
        </w:rPr>
        <w:t xml:space="preserve">A8 </w:t>
      </w:r>
      <w:r>
        <w:rPr>
          <w:rFonts w:ascii="宋体" w:hAnsi="宋体" w:cs="宋体" w:hint="eastAsia"/>
          <w:kern w:val="0"/>
          <w:szCs w:val="21"/>
        </w:rPr>
        <w:t>的有关数据进行检查，并按</w:t>
      </w:r>
      <w:r>
        <w:rPr>
          <w:rFonts w:ascii="宋体" w:hAnsi="宋体" w:cs="宋体"/>
          <w:kern w:val="0"/>
          <w:szCs w:val="21"/>
        </w:rPr>
        <w:t xml:space="preserve"> SL 49 -1994 </w:t>
      </w:r>
      <w:r>
        <w:rPr>
          <w:rFonts w:ascii="宋体" w:hAnsi="宋体" w:cs="宋体" w:hint="eastAsia"/>
          <w:kern w:val="0"/>
          <w:szCs w:val="21"/>
        </w:rPr>
        <w:t>附录</w:t>
      </w:r>
      <w:r>
        <w:rPr>
          <w:rFonts w:ascii="宋体" w:hAnsi="宋体" w:cs="宋体"/>
          <w:kern w:val="0"/>
          <w:szCs w:val="21"/>
        </w:rPr>
        <w:t xml:space="preserve"> </w:t>
      </w:r>
      <w:r>
        <w:rPr>
          <w:rFonts w:ascii="宋体" w:hAnsi="宋体" w:cs="宋体"/>
          <w:kern w:val="0"/>
          <w:szCs w:val="21"/>
        </w:rPr>
        <w:lastRenderedPageBreak/>
        <w:t xml:space="preserve">Al.4.2 </w:t>
      </w:r>
      <w:r>
        <w:rPr>
          <w:rFonts w:ascii="宋体" w:hAnsi="宋体" w:cs="宋体" w:hint="eastAsia"/>
          <w:kern w:val="0"/>
          <w:szCs w:val="21"/>
        </w:rPr>
        <w:t>规定进行取样检测。检测成果应提交监理人；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kern w:val="0"/>
          <w:szCs w:val="21"/>
        </w:rPr>
        <w:tab/>
      </w:r>
      <w:r>
        <w:rPr>
          <w:rFonts w:ascii="宋体" w:hAnsi="宋体" w:cs="宋体" w:hint="eastAsia"/>
          <w:kern w:val="0"/>
          <w:szCs w:val="21"/>
        </w:rPr>
        <w:t>面板、</w:t>
      </w:r>
      <w:proofErr w:type="gramStart"/>
      <w:r>
        <w:rPr>
          <w:rFonts w:ascii="宋体" w:hAnsi="宋体" w:cs="宋体" w:hint="eastAsia"/>
          <w:kern w:val="0"/>
          <w:szCs w:val="21"/>
        </w:rPr>
        <w:t>趾</w:t>
      </w:r>
      <w:proofErr w:type="gramEnd"/>
      <w:r>
        <w:rPr>
          <w:rFonts w:ascii="宋体" w:hAnsi="宋体" w:cs="宋体" w:hint="eastAsia"/>
          <w:kern w:val="0"/>
          <w:szCs w:val="21"/>
        </w:rPr>
        <w:t>板的止水设施质量应参照</w:t>
      </w:r>
      <w:r>
        <w:rPr>
          <w:rFonts w:ascii="宋体" w:hAnsi="宋体" w:cs="宋体"/>
          <w:kern w:val="0"/>
          <w:szCs w:val="21"/>
        </w:rPr>
        <w:t xml:space="preserve"> SL-49-1994 </w:t>
      </w:r>
      <w:r>
        <w:rPr>
          <w:rFonts w:ascii="宋体" w:hAnsi="宋体" w:cs="宋体" w:hint="eastAsia"/>
          <w:kern w:val="0"/>
          <w:szCs w:val="21"/>
        </w:rPr>
        <w:t>附录</w:t>
      </w:r>
      <w:r>
        <w:rPr>
          <w:rFonts w:ascii="宋体" w:hAnsi="宋体" w:cs="宋体"/>
          <w:kern w:val="0"/>
          <w:szCs w:val="21"/>
        </w:rPr>
        <w:t xml:space="preserve"> Al.5 </w:t>
      </w:r>
      <w:r>
        <w:rPr>
          <w:rFonts w:ascii="宋体" w:hAnsi="宋体" w:cs="宋体" w:hint="eastAsia"/>
          <w:kern w:val="0"/>
          <w:szCs w:val="21"/>
        </w:rPr>
        <w:t>的规定进行检查，止水设施至少每</w:t>
      </w:r>
      <w:r>
        <w:rPr>
          <w:rFonts w:ascii="宋体" w:hAnsi="宋体" w:cs="宋体"/>
          <w:kern w:val="0"/>
          <w:szCs w:val="21"/>
        </w:rPr>
        <w:t xml:space="preserve">5m </w:t>
      </w:r>
      <w:r>
        <w:rPr>
          <w:rFonts w:ascii="宋体" w:hAnsi="宋体" w:cs="宋体" w:hint="eastAsia"/>
          <w:kern w:val="0"/>
          <w:szCs w:val="21"/>
        </w:rPr>
        <w:t>检查一点。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）完工验收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混凝土工程建筑物全部完工后，承包人应向发包人申请完工验收，并提交以下完工资料：</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）混凝土工程建筑物竣工图（包括布置图和主要结构图）；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混凝土工程建筑物的隐蔽工程及工程隐蔽部位的质量检查验收报告；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混凝土工程建筑物的永久观测设施的竣工资料及建筑物观测成果；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混凝土建筑物的缺陷修补和质量事故处理报告；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混凝土工程建筑物成型复测成果；</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监理人要求提交的其它完工资料。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6.6</w:t>
      </w:r>
      <w:r>
        <w:rPr>
          <w:rFonts w:ascii="宋体" w:hAnsi="宋体" w:cs="宋体"/>
          <w:kern w:val="0"/>
          <w:szCs w:val="21"/>
        </w:rPr>
        <w:tab/>
      </w:r>
      <w:r>
        <w:rPr>
          <w:rFonts w:ascii="宋体" w:hAnsi="宋体" w:cs="宋体" w:hint="eastAsia"/>
          <w:kern w:val="0"/>
          <w:szCs w:val="21"/>
        </w:rPr>
        <w:t>预制混凝土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6.6.1</w:t>
      </w:r>
      <w:r>
        <w:rPr>
          <w:rFonts w:ascii="宋体" w:hAnsi="宋体" w:cs="宋体" w:hint="eastAsia"/>
          <w:kern w:val="0"/>
          <w:szCs w:val="21"/>
        </w:rPr>
        <w:t>材料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）预制混凝土所需原材料的采购、储存、运输、拌合以及配合比试验等均应符合本章第</w:t>
      </w:r>
      <w:r>
        <w:rPr>
          <w:rFonts w:ascii="宋体" w:hAnsi="宋体" w:cs="宋体"/>
          <w:kern w:val="0"/>
          <w:szCs w:val="21"/>
        </w:rPr>
        <w:t xml:space="preserve"> 7.2</w:t>
      </w:r>
      <w:r>
        <w:rPr>
          <w:rFonts w:ascii="宋体" w:hAnsi="宋体" w:cs="宋体" w:hint="eastAsia"/>
          <w:kern w:val="0"/>
          <w:szCs w:val="21"/>
        </w:rPr>
        <w:t>节、第</w:t>
      </w:r>
      <w:r>
        <w:rPr>
          <w:rFonts w:ascii="宋体" w:hAnsi="宋体" w:cs="宋体"/>
          <w:kern w:val="0"/>
          <w:szCs w:val="21"/>
        </w:rPr>
        <w:t xml:space="preserve"> 7.5 </w:t>
      </w:r>
      <w:r>
        <w:rPr>
          <w:rFonts w:ascii="宋体" w:hAnsi="宋体" w:cs="宋体" w:hint="eastAsia"/>
          <w:kern w:val="0"/>
          <w:szCs w:val="21"/>
        </w:rPr>
        <w:t>节的有关规定。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）预制混凝土构件的模板应优先采用钢模模板的材料及其制作、安装、拆除等工艺应符合本章第</w:t>
      </w:r>
      <w:r>
        <w:rPr>
          <w:rFonts w:ascii="宋体" w:hAnsi="宋体" w:cs="宋体"/>
          <w:kern w:val="0"/>
          <w:szCs w:val="21"/>
        </w:rPr>
        <w:t xml:space="preserve"> 7.3 </w:t>
      </w:r>
      <w:r>
        <w:rPr>
          <w:rFonts w:ascii="宋体" w:hAnsi="宋体" w:cs="宋体" w:hint="eastAsia"/>
          <w:kern w:val="0"/>
          <w:szCs w:val="21"/>
        </w:rPr>
        <w:t>节的有关规定。各种模板必须由足够的承载力、刚度和稳定性，并应构造简单、支撑拆除方便，模板接缝不应漏浆，与混凝土接触面应平整光洁。</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）钢筋的采购、运输、保管、质量检验和验收应符合本技术</w:t>
      </w:r>
      <w:proofErr w:type="gramStart"/>
      <w:r>
        <w:rPr>
          <w:rFonts w:ascii="宋体" w:hAnsi="宋体" w:cs="宋体" w:hint="eastAsia"/>
          <w:kern w:val="0"/>
          <w:szCs w:val="21"/>
        </w:rPr>
        <w:t>条款第</w:t>
      </w:r>
      <w:proofErr w:type="gramEnd"/>
      <w:r>
        <w:rPr>
          <w:rFonts w:ascii="宋体" w:hAnsi="宋体" w:cs="宋体"/>
          <w:kern w:val="0"/>
          <w:szCs w:val="21"/>
        </w:rPr>
        <w:t xml:space="preserve"> 7.4 </w:t>
      </w:r>
      <w:r>
        <w:rPr>
          <w:rFonts w:ascii="宋体" w:hAnsi="宋体" w:cs="宋体" w:hint="eastAsia"/>
          <w:kern w:val="0"/>
          <w:szCs w:val="21"/>
        </w:rPr>
        <w:t>节的有关规定。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6.6.2</w:t>
      </w:r>
      <w:r>
        <w:rPr>
          <w:rFonts w:ascii="宋体" w:hAnsi="宋体" w:cs="宋体" w:hint="eastAsia"/>
          <w:kern w:val="0"/>
          <w:szCs w:val="21"/>
        </w:rPr>
        <w:t>预制构件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）制作预制混凝土构件的场地应平整坚实，设置必要的排水设施，保证制作构件时不因混凝土浇筑振捣而引起场地的沉陷变形。</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）预制构件的钢筋安装应遵守</w:t>
      </w:r>
      <w:r>
        <w:rPr>
          <w:rFonts w:ascii="宋体" w:hAnsi="宋体" w:cs="宋体"/>
          <w:kern w:val="0"/>
          <w:szCs w:val="21"/>
        </w:rPr>
        <w:t xml:space="preserve"> DL/T 5169-2002 </w:t>
      </w:r>
      <w:r>
        <w:rPr>
          <w:rFonts w:ascii="宋体" w:hAnsi="宋体" w:cs="宋体" w:hint="eastAsia"/>
          <w:kern w:val="0"/>
          <w:szCs w:val="21"/>
        </w:rPr>
        <w:t>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）预制构件使用的钢板、钢筋、吊耳等各种预埋件，其埋设的允许偏差和外观质量应符合</w:t>
      </w:r>
      <w:r>
        <w:rPr>
          <w:rFonts w:ascii="宋体" w:hAnsi="宋体" w:cs="宋体"/>
          <w:kern w:val="0"/>
          <w:szCs w:val="21"/>
        </w:rPr>
        <w:t xml:space="preserve">CECS40:92 </w:t>
      </w:r>
      <w:r>
        <w:rPr>
          <w:rFonts w:ascii="宋体" w:hAnsi="宋体" w:cs="宋体" w:hint="eastAsia"/>
          <w:kern w:val="0"/>
          <w:szCs w:val="21"/>
        </w:rPr>
        <w:t>表</w:t>
      </w:r>
      <w:r>
        <w:rPr>
          <w:rFonts w:ascii="宋体" w:hAnsi="宋体" w:cs="宋体"/>
          <w:kern w:val="0"/>
          <w:szCs w:val="21"/>
        </w:rPr>
        <w:t xml:space="preserve"> 6.2.37 </w:t>
      </w:r>
      <w:r>
        <w:rPr>
          <w:rFonts w:ascii="宋体" w:hAnsi="宋体" w:cs="宋体" w:hint="eastAsia"/>
          <w:kern w:val="0"/>
          <w:szCs w:val="21"/>
        </w:rPr>
        <w:t>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）预制混凝土构件的制作允许偏差应参照</w:t>
      </w:r>
      <w:r>
        <w:rPr>
          <w:rFonts w:ascii="宋体" w:hAnsi="宋体" w:cs="宋体"/>
          <w:kern w:val="0"/>
          <w:szCs w:val="21"/>
        </w:rPr>
        <w:t xml:space="preserve"> GB 50204-2002 </w:t>
      </w:r>
      <w:r>
        <w:rPr>
          <w:rFonts w:ascii="宋体" w:hAnsi="宋体" w:cs="宋体" w:hint="eastAsia"/>
          <w:kern w:val="0"/>
          <w:szCs w:val="21"/>
        </w:rPr>
        <w:t>表</w:t>
      </w:r>
      <w:r>
        <w:rPr>
          <w:rFonts w:ascii="宋体" w:hAnsi="宋体" w:cs="宋体"/>
          <w:kern w:val="0"/>
          <w:szCs w:val="21"/>
        </w:rPr>
        <w:t xml:space="preserve"> 9.2.5 </w:t>
      </w:r>
      <w:r>
        <w:rPr>
          <w:rFonts w:ascii="宋体" w:hAnsi="宋体" w:cs="宋体" w:hint="eastAsia"/>
          <w:kern w:val="0"/>
          <w:szCs w:val="21"/>
        </w:rPr>
        <w:t>的有关数据确定。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）预制混凝土模板的安装和拆除符合</w:t>
      </w:r>
      <w:r>
        <w:rPr>
          <w:rFonts w:ascii="宋体" w:hAnsi="宋体" w:cs="宋体"/>
          <w:kern w:val="0"/>
          <w:szCs w:val="21"/>
        </w:rPr>
        <w:t xml:space="preserve"> GB 50204-2002 </w:t>
      </w:r>
      <w:r>
        <w:rPr>
          <w:rFonts w:ascii="宋体" w:hAnsi="宋体" w:cs="宋体" w:hint="eastAsia"/>
          <w:kern w:val="0"/>
          <w:szCs w:val="21"/>
        </w:rPr>
        <w:t>表</w:t>
      </w:r>
      <w:r>
        <w:rPr>
          <w:rFonts w:ascii="宋体" w:hAnsi="宋体" w:cs="宋体"/>
          <w:kern w:val="0"/>
          <w:szCs w:val="21"/>
        </w:rPr>
        <w:t xml:space="preserve"> 4.3.1 </w:t>
      </w:r>
      <w:r>
        <w:rPr>
          <w:rFonts w:ascii="宋体" w:hAnsi="宋体" w:cs="宋体" w:hint="eastAsia"/>
          <w:kern w:val="0"/>
          <w:szCs w:val="21"/>
        </w:rPr>
        <w:t>的有关规定，混凝土预制件必须达到规定强度后，方可拆除模板。</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6.6.3</w:t>
      </w:r>
      <w:r>
        <w:rPr>
          <w:rFonts w:ascii="宋体" w:hAnsi="宋体" w:cs="宋体" w:hint="eastAsia"/>
          <w:kern w:val="0"/>
          <w:szCs w:val="21"/>
        </w:rPr>
        <w:t>养护、修整和标记</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）养护：用水养护混凝土应不少于</w:t>
      </w:r>
      <w:r>
        <w:rPr>
          <w:rFonts w:ascii="宋体" w:hAnsi="宋体" w:cs="宋体"/>
          <w:kern w:val="0"/>
          <w:szCs w:val="21"/>
        </w:rPr>
        <w:t xml:space="preserve"> 14 </w:t>
      </w:r>
      <w:r>
        <w:rPr>
          <w:rFonts w:ascii="宋体" w:hAnsi="宋体" w:cs="宋体" w:hint="eastAsia"/>
          <w:kern w:val="0"/>
          <w:szCs w:val="21"/>
        </w:rPr>
        <w:t>天，蒸汽养护应按监理人的指示或现行规范中的有关规定进行。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）表面修整：预制混凝土表面修整应符合</w:t>
      </w:r>
      <w:r>
        <w:rPr>
          <w:rFonts w:ascii="宋体" w:hAnsi="宋体" w:cs="宋体"/>
          <w:kern w:val="0"/>
          <w:szCs w:val="21"/>
        </w:rPr>
        <w:t xml:space="preserve"> DL/T 5144-2001 </w:t>
      </w:r>
      <w:r>
        <w:rPr>
          <w:rFonts w:ascii="宋体" w:hAnsi="宋体" w:cs="宋体" w:hint="eastAsia"/>
          <w:kern w:val="0"/>
          <w:szCs w:val="21"/>
        </w:rPr>
        <w:t>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）合格标记：经监理人检查合格的预制混凝土构件应标有合格标志，并标有合格的编号、制作日期和安装标记，未标有合格标志或有缺陷的构件不得使用。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6.6.4</w:t>
      </w:r>
      <w:r>
        <w:rPr>
          <w:rFonts w:ascii="宋体" w:hAnsi="宋体" w:cs="宋体" w:hint="eastAsia"/>
          <w:kern w:val="0"/>
          <w:szCs w:val="21"/>
        </w:rPr>
        <w:t>运输、堆放、吊运和安装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运输、堆放、吊运和安装应符合</w:t>
      </w:r>
      <w:r>
        <w:rPr>
          <w:rFonts w:ascii="宋体" w:hAnsi="宋体" w:cs="宋体"/>
          <w:kern w:val="0"/>
          <w:szCs w:val="21"/>
        </w:rPr>
        <w:t xml:space="preserve"> GB50204-2002 </w:t>
      </w:r>
      <w:r>
        <w:rPr>
          <w:rFonts w:ascii="宋体" w:hAnsi="宋体" w:cs="宋体" w:hint="eastAsia"/>
          <w:kern w:val="0"/>
          <w:szCs w:val="21"/>
        </w:rPr>
        <w:t>第</w:t>
      </w:r>
      <w:r>
        <w:rPr>
          <w:rFonts w:ascii="宋体" w:hAnsi="宋体" w:cs="宋体"/>
          <w:kern w:val="0"/>
          <w:szCs w:val="21"/>
        </w:rPr>
        <w:t xml:space="preserve"> 9.4 </w:t>
      </w:r>
      <w:r>
        <w:rPr>
          <w:rFonts w:ascii="宋体" w:hAnsi="宋体" w:cs="宋体" w:hint="eastAsia"/>
          <w:kern w:val="0"/>
          <w:szCs w:val="21"/>
        </w:rPr>
        <w:t>节有关规定。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6.6.5</w:t>
      </w:r>
      <w:r>
        <w:rPr>
          <w:rFonts w:ascii="宋体" w:hAnsi="宋体" w:cs="宋体" w:hint="eastAsia"/>
          <w:kern w:val="0"/>
          <w:szCs w:val="21"/>
        </w:rPr>
        <w:t>质量检查和验收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承包人应会同监理人对预制混凝土构件的制作和安装进行以下项目的检查和验收：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）预制混凝土原材料的质量检验应按本章第</w:t>
      </w:r>
      <w:r>
        <w:rPr>
          <w:rFonts w:ascii="宋体" w:hAnsi="宋体" w:cs="宋体"/>
          <w:kern w:val="0"/>
          <w:szCs w:val="21"/>
        </w:rPr>
        <w:t xml:space="preserve"> 14.2 </w:t>
      </w:r>
      <w:r>
        <w:rPr>
          <w:rFonts w:ascii="宋体" w:hAnsi="宋体" w:cs="宋体" w:hint="eastAsia"/>
          <w:kern w:val="0"/>
          <w:szCs w:val="21"/>
        </w:rPr>
        <w:t>节有关规定执行。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）预制混凝土构件应按</w:t>
      </w:r>
      <w:r>
        <w:rPr>
          <w:rFonts w:ascii="宋体" w:hAnsi="宋体" w:cs="宋体"/>
          <w:kern w:val="0"/>
          <w:szCs w:val="21"/>
        </w:rPr>
        <w:t xml:space="preserve"> GB50204-2002 </w:t>
      </w:r>
      <w:r>
        <w:rPr>
          <w:rFonts w:ascii="宋体" w:hAnsi="宋体" w:cs="宋体" w:hint="eastAsia"/>
          <w:kern w:val="0"/>
          <w:szCs w:val="21"/>
        </w:rPr>
        <w:t>第</w:t>
      </w:r>
      <w:r>
        <w:rPr>
          <w:rFonts w:ascii="宋体" w:hAnsi="宋体" w:cs="宋体"/>
          <w:kern w:val="0"/>
          <w:szCs w:val="21"/>
        </w:rPr>
        <w:t xml:space="preserve"> 9 </w:t>
      </w:r>
      <w:r>
        <w:rPr>
          <w:rFonts w:ascii="宋体" w:hAnsi="宋体" w:cs="宋体" w:hint="eastAsia"/>
          <w:kern w:val="0"/>
          <w:szCs w:val="21"/>
        </w:rPr>
        <w:t>章的规定进行预制构件性能检验、外观质量检查和构件施工安装质量的检查。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6.7</w:t>
      </w:r>
      <w:r>
        <w:rPr>
          <w:rFonts w:ascii="宋体" w:hAnsi="宋体" w:cs="宋体"/>
          <w:kern w:val="0"/>
          <w:szCs w:val="21"/>
        </w:rPr>
        <w:tab/>
      </w:r>
      <w:r>
        <w:rPr>
          <w:rFonts w:ascii="宋体" w:hAnsi="宋体" w:cs="宋体" w:hint="eastAsia"/>
          <w:kern w:val="0"/>
          <w:szCs w:val="21"/>
        </w:rPr>
        <w:t>计量和支付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6.7.1</w:t>
      </w:r>
      <w:r>
        <w:rPr>
          <w:rFonts w:ascii="宋体" w:hAnsi="宋体" w:cs="宋体" w:hint="eastAsia"/>
          <w:kern w:val="0"/>
          <w:szCs w:val="21"/>
        </w:rPr>
        <w:t>钢筋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按施工图纸所示钢筋强度等级、直径和长度计算的有效重量以吨为单位计量，由发包人按《工程量清单》相应项目有效工程量的每吨工程单价支付。施工架立筋、搭接、套筒连接、加工及安装过程中操作损耗等所需费用，均包含在《工程量清单》相应项目有效工程量的每吨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另行支付。钢丝网以面积计量支付，不计入搭接量。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6.7.2</w:t>
      </w:r>
      <w:r>
        <w:rPr>
          <w:rFonts w:ascii="宋体" w:hAnsi="宋体" w:cs="宋体" w:hint="eastAsia"/>
          <w:kern w:val="0"/>
          <w:szCs w:val="21"/>
        </w:rPr>
        <w:t>普通混凝土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、普通混凝土浇筑、运输按施工图纸所示尺寸计算的有效体积以立方米为单位计量，由发包人按《工程量清单》相应项目有效工程量的每立方米工程单价支付。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、混凝土有效工程量不扣除设计单体体积小于</w:t>
      </w:r>
      <w:r>
        <w:rPr>
          <w:rFonts w:ascii="宋体" w:hAnsi="宋体" w:cs="宋体"/>
          <w:kern w:val="0"/>
          <w:szCs w:val="21"/>
        </w:rPr>
        <w:t xml:space="preserve"> 0.1m3 </w:t>
      </w:r>
      <w:r>
        <w:rPr>
          <w:rFonts w:ascii="宋体" w:hAnsi="宋体" w:cs="宋体" w:hint="eastAsia"/>
          <w:kern w:val="0"/>
          <w:szCs w:val="21"/>
        </w:rPr>
        <w:t>的圆角或斜角，单体占用的空间体积小于</w:t>
      </w:r>
      <w:r>
        <w:rPr>
          <w:rFonts w:ascii="宋体" w:hAnsi="宋体" w:cs="宋体"/>
          <w:kern w:val="0"/>
          <w:szCs w:val="21"/>
        </w:rPr>
        <w:t xml:space="preserve">0.1m3 </w:t>
      </w:r>
      <w:r>
        <w:rPr>
          <w:rFonts w:ascii="宋体" w:hAnsi="宋体" w:cs="宋体" w:hint="eastAsia"/>
          <w:kern w:val="0"/>
          <w:szCs w:val="21"/>
        </w:rPr>
        <w:t>的钢筋和金属件，单体横截面积小于</w:t>
      </w:r>
      <w:r>
        <w:rPr>
          <w:rFonts w:ascii="宋体" w:hAnsi="宋体" w:cs="宋体"/>
          <w:kern w:val="0"/>
          <w:szCs w:val="21"/>
        </w:rPr>
        <w:t xml:space="preserve"> 0.1m2 </w:t>
      </w:r>
      <w:r>
        <w:rPr>
          <w:rFonts w:ascii="宋体" w:hAnsi="宋体" w:cs="宋体" w:hint="eastAsia"/>
          <w:kern w:val="0"/>
          <w:szCs w:val="21"/>
        </w:rPr>
        <w:t>的孔洞、排水管、预埋管和凹槽等所占的体积，按设计要求对上述孔洞回填的混凝土也不予计量。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、不可预见地质原因超挖引起的</w:t>
      </w:r>
      <w:proofErr w:type="gramStart"/>
      <w:r>
        <w:rPr>
          <w:rFonts w:ascii="宋体" w:hAnsi="宋体" w:cs="宋体" w:hint="eastAsia"/>
          <w:kern w:val="0"/>
          <w:szCs w:val="21"/>
        </w:rPr>
        <w:t>超填工程</w:t>
      </w:r>
      <w:proofErr w:type="gramEnd"/>
      <w:r>
        <w:rPr>
          <w:rFonts w:ascii="宋体" w:hAnsi="宋体" w:cs="宋体" w:hint="eastAsia"/>
          <w:kern w:val="0"/>
          <w:szCs w:val="21"/>
        </w:rPr>
        <w:t>量所发生的费用，由发包人按《工程量清单》相应项目或变更项目的每立方米工程单价支付。除此之外，同一承包人由于其他原因超挖引起的</w:t>
      </w:r>
      <w:proofErr w:type="gramStart"/>
      <w:r>
        <w:rPr>
          <w:rFonts w:ascii="宋体" w:hAnsi="宋体" w:cs="宋体" w:hint="eastAsia"/>
          <w:kern w:val="0"/>
          <w:szCs w:val="21"/>
        </w:rPr>
        <w:t>超填工程</w:t>
      </w:r>
      <w:proofErr w:type="gramEnd"/>
      <w:r>
        <w:rPr>
          <w:rFonts w:ascii="宋体" w:hAnsi="宋体" w:cs="宋体" w:hint="eastAsia"/>
          <w:kern w:val="0"/>
          <w:szCs w:val="21"/>
        </w:rPr>
        <w:t>量和由此增加的其他工作所需的费用，均应包含在《工程量清单》相应项目有效工程量的每立方米工程单价中，发包人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、混凝土在冲（凿）毛、拌和、运输和浇筑过程中的操作损耗，以及为临时性施工措施增加的附加混凝土量所需的费用，应包含在《工程量清单》相应项目有效工程量的每立方米工程单价中，</w:t>
      </w:r>
      <w:r>
        <w:rPr>
          <w:rFonts w:ascii="宋体" w:hAnsi="宋体" w:cs="宋体"/>
          <w:kern w:val="0"/>
          <w:szCs w:val="21"/>
        </w:rPr>
        <w:t xml:space="preserve"> </w:t>
      </w:r>
      <w:r>
        <w:rPr>
          <w:rFonts w:ascii="宋体" w:hAnsi="宋体" w:cs="宋体" w:hint="eastAsia"/>
          <w:kern w:val="0"/>
          <w:szCs w:val="21"/>
        </w:rPr>
        <w:t>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、施工过程中，承包人按本合同技术条款规定进行的各项混凝土试验所需的费用（不包括以总价形式支付的混凝土配合比试验费），均包含在《工程量清单》相应项目有效工程量的每立方米工程单价中，发包人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混凝土温度控制措施费（包括冷却水管埋设及通水冷却费用、混凝土收缩缝和冷却水管的灌浆费用，以及混凝土坝体的保温费用）包含在《工程量清单》相应混凝土项目有效工程量的每立方米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6.7.3</w:t>
      </w:r>
      <w:r>
        <w:rPr>
          <w:rFonts w:ascii="宋体" w:cs="宋体"/>
          <w:kern w:val="0"/>
          <w:szCs w:val="21"/>
        </w:rPr>
        <w:tab/>
      </w:r>
      <w:r>
        <w:rPr>
          <w:rFonts w:ascii="宋体" w:hAnsi="宋体" w:cs="宋体" w:hint="eastAsia"/>
          <w:kern w:val="0"/>
          <w:szCs w:val="21"/>
        </w:rPr>
        <w:t>预制混凝土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、预制混凝土构件的预制和安转，按施工图纸所示尺寸计算的有效体积以立方米为单位计量，由发包人按《工程量清单》相应项目有效工程量的每立方米工程单价支付。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、预制混凝土的钢筋费用，包含在《工程量清单》相应预制混凝土预制项目有效工程量的工程单价中，发包人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3</w:t>
      </w:r>
      <w:r>
        <w:rPr>
          <w:rFonts w:ascii="宋体" w:hAnsi="宋体" w:cs="宋体" w:hint="eastAsia"/>
          <w:kern w:val="0"/>
          <w:szCs w:val="21"/>
        </w:rPr>
        <w:t>、除合同另有约定外承包人完成预制混凝土构件的吊装、运输、就位、固定、填缝灌浆、复检、焊接等工作所需的费用，包含在《工程量清单》相应预制混凝土安装项目有效工程量的每立方米工程单价中，发包人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w:t>
      </w:r>
    </w:p>
    <w:p w:rsidR="00CC075D" w:rsidRDefault="00CC075D">
      <w:pPr>
        <w:autoSpaceDE w:val="0"/>
        <w:autoSpaceDN w:val="0"/>
        <w:adjustRightInd w:val="0"/>
        <w:snapToGrid w:val="0"/>
        <w:spacing w:line="360" w:lineRule="auto"/>
        <w:jc w:val="center"/>
        <w:rPr>
          <w:rFonts w:ascii="宋体" w:cs="宋体"/>
          <w:kern w:val="0"/>
          <w:szCs w:val="21"/>
        </w:rPr>
      </w:pPr>
      <w:r>
        <w:rPr>
          <w:rFonts w:ascii="宋体" w:hAnsi="宋体" w:cs="宋体"/>
          <w:kern w:val="0"/>
          <w:szCs w:val="21"/>
        </w:rPr>
        <w:t>7</w:t>
      </w:r>
      <w:r>
        <w:rPr>
          <w:rFonts w:ascii="宋体" w:cs="宋体"/>
          <w:kern w:val="0"/>
          <w:szCs w:val="21"/>
        </w:rPr>
        <w:t>.</w:t>
      </w:r>
      <w:r>
        <w:rPr>
          <w:rFonts w:ascii="宋体" w:hAnsi="宋体" w:cs="宋体" w:hint="eastAsia"/>
          <w:kern w:val="0"/>
          <w:szCs w:val="21"/>
        </w:rPr>
        <w:t>闸门及启闭机安装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7.1</w:t>
      </w:r>
      <w:r>
        <w:rPr>
          <w:rFonts w:ascii="宋体" w:hAnsi="宋体" w:cs="宋体"/>
          <w:kern w:val="0"/>
          <w:szCs w:val="21"/>
        </w:rPr>
        <w:tab/>
      </w:r>
      <w:r>
        <w:rPr>
          <w:rFonts w:ascii="宋体" w:hAnsi="宋体" w:cs="宋体" w:hint="eastAsia"/>
          <w:kern w:val="0"/>
          <w:szCs w:val="21"/>
        </w:rPr>
        <w:t>工作内容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7.1.1</w:t>
      </w:r>
      <w:r>
        <w:rPr>
          <w:rFonts w:ascii="宋体" w:hAnsi="宋体" w:cs="宋体" w:hint="eastAsia"/>
          <w:kern w:val="0"/>
          <w:szCs w:val="21"/>
        </w:rPr>
        <w:t>本工程将要安装的闸门及启闭机。</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7.1.2</w:t>
      </w:r>
      <w:r>
        <w:rPr>
          <w:rFonts w:ascii="宋体" w:hAnsi="宋体" w:cs="宋体" w:hint="eastAsia"/>
          <w:kern w:val="0"/>
          <w:szCs w:val="21"/>
        </w:rPr>
        <w:t>承包人提供的闸门及启闭机应具有质量检验合格证明和安装说明书。</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7.2</w:t>
      </w:r>
      <w:r>
        <w:rPr>
          <w:rFonts w:ascii="宋体" w:hAnsi="宋体" w:cs="宋体"/>
          <w:kern w:val="0"/>
          <w:szCs w:val="21"/>
        </w:rPr>
        <w:tab/>
      </w:r>
      <w:r>
        <w:rPr>
          <w:rFonts w:ascii="宋体" w:hAnsi="宋体" w:cs="宋体" w:hint="eastAsia"/>
          <w:kern w:val="0"/>
          <w:szCs w:val="21"/>
        </w:rPr>
        <w:t>技术要求及质量标准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7.2.1</w:t>
      </w:r>
      <w:r>
        <w:rPr>
          <w:rFonts w:ascii="宋体" w:hAnsi="宋体" w:cs="宋体" w:hint="eastAsia"/>
          <w:kern w:val="0"/>
          <w:szCs w:val="21"/>
        </w:rPr>
        <w:t>闸门及启闭机购置安装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7.2.1.1</w:t>
      </w:r>
      <w:r>
        <w:rPr>
          <w:rFonts w:ascii="宋体" w:hAnsi="宋体" w:cs="宋体"/>
          <w:kern w:val="0"/>
          <w:szCs w:val="21"/>
        </w:rPr>
        <w:tab/>
      </w:r>
      <w:r>
        <w:rPr>
          <w:rFonts w:ascii="宋体" w:hAnsi="宋体" w:cs="宋体" w:hint="eastAsia"/>
          <w:kern w:val="0"/>
          <w:szCs w:val="21"/>
        </w:rPr>
        <w:t>闸门的购置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、闸门配件、埋设件启运前或运至施工现场后，由项目监理会同生产厂家、业主、承包人进行验收（数量及外观质量）。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、闸门在出厂前以及安装后应涂刷的底漆与面漆，应符合施工详图的规定。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、闸门槽的埋设件，制造厂家在发货时</w:t>
      </w:r>
      <w:proofErr w:type="gramStart"/>
      <w:r>
        <w:rPr>
          <w:rFonts w:ascii="宋体" w:hAnsi="宋体" w:cs="宋体" w:hint="eastAsia"/>
          <w:kern w:val="0"/>
          <w:szCs w:val="21"/>
        </w:rPr>
        <w:t>不</w:t>
      </w:r>
      <w:proofErr w:type="gramEnd"/>
      <w:r>
        <w:rPr>
          <w:rFonts w:ascii="宋体" w:hAnsi="宋体" w:cs="宋体" w:hint="eastAsia"/>
          <w:kern w:val="0"/>
          <w:szCs w:val="21"/>
        </w:rPr>
        <w:t>涂刷任何油漆，但承包人在安装时，应先将埋设件的铁锈及其它污物清理干净，才允许安装。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、钢闸门制作与安装标准应符合《水利水电工程钢闸门制造安装及验收规范》（</w:t>
      </w:r>
      <w:r>
        <w:rPr>
          <w:rFonts w:ascii="宋体" w:hAnsi="宋体" w:cs="宋体"/>
          <w:kern w:val="0"/>
          <w:szCs w:val="21"/>
        </w:rPr>
        <w:t>DL/T5018-2004</w:t>
      </w:r>
      <w:r>
        <w:rPr>
          <w:rFonts w:ascii="宋体" w:hAnsi="宋体" w:cs="宋体" w:hint="eastAsia"/>
          <w:kern w:val="0"/>
          <w:szCs w:val="21"/>
        </w:rPr>
        <w:t>）（以下称</w:t>
      </w:r>
      <w:r>
        <w:rPr>
          <w:rFonts w:ascii="宋体" w:hAnsi="宋体" w:cs="宋体"/>
          <w:kern w:val="0"/>
          <w:szCs w:val="21"/>
        </w:rPr>
        <w:t xml:space="preserve"> DL/T5018-2004</w:t>
      </w:r>
      <w:r>
        <w:rPr>
          <w:rFonts w:ascii="宋体" w:hAnsi="宋体" w:cs="宋体" w:hint="eastAsia"/>
          <w:kern w:val="0"/>
          <w:szCs w:val="21"/>
        </w:rPr>
        <w:t>）的有关规定。启闭机制造与安装标准应符合《水利水电工程启闭机制造安装及验收规范》（</w:t>
      </w:r>
      <w:r>
        <w:rPr>
          <w:rFonts w:ascii="宋体" w:hAnsi="宋体" w:cs="宋体"/>
          <w:kern w:val="0"/>
          <w:szCs w:val="21"/>
        </w:rPr>
        <w:t>SL381—2007</w:t>
      </w:r>
      <w:r>
        <w:rPr>
          <w:rFonts w:ascii="宋体" w:hAnsi="宋体" w:cs="宋体" w:hint="eastAsia"/>
          <w:kern w:val="0"/>
          <w:szCs w:val="21"/>
        </w:rPr>
        <w:t>）的有关规定。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、闸门安装所使用的测量工具和仪器、仪表，必须经计量部门校验，误差应符合有关规定。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、闸门应取得生产许可证的厂家制造。</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7.2.1.2</w:t>
      </w:r>
      <w:r>
        <w:rPr>
          <w:rFonts w:ascii="宋体" w:hAnsi="宋体" w:cs="宋体"/>
          <w:kern w:val="0"/>
          <w:szCs w:val="21"/>
        </w:rPr>
        <w:tab/>
      </w:r>
      <w:r>
        <w:rPr>
          <w:rFonts w:ascii="宋体" w:hAnsi="宋体" w:cs="宋体" w:hint="eastAsia"/>
          <w:kern w:val="0"/>
          <w:szCs w:val="21"/>
        </w:rPr>
        <w:t>平面闸门制造</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、除本规范另有规定者外，平面闸门门叶制造、组装的允许公差与偏差，应符合</w:t>
      </w:r>
      <w:r>
        <w:rPr>
          <w:rFonts w:ascii="宋体" w:hAnsi="宋体" w:cs="宋体"/>
          <w:kern w:val="0"/>
          <w:szCs w:val="21"/>
        </w:rPr>
        <w:t xml:space="preserve"> DL/T5018-2004</w:t>
      </w:r>
      <w:r>
        <w:rPr>
          <w:rFonts w:ascii="宋体" w:hAnsi="宋体" w:cs="宋体" w:hint="eastAsia"/>
          <w:kern w:val="0"/>
          <w:szCs w:val="21"/>
        </w:rPr>
        <w:t>表</w:t>
      </w:r>
      <w:r>
        <w:rPr>
          <w:rFonts w:ascii="宋体" w:hAnsi="宋体" w:cs="宋体"/>
          <w:kern w:val="0"/>
          <w:szCs w:val="21"/>
        </w:rPr>
        <w:t xml:space="preserve"> 8.4.1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、平面链轮闸门门叶焊接完毕之后，为了保证门叶整体形状和几何尺寸的稳定，宜进行消除应力处理。当设计图样要求</w:t>
      </w:r>
      <w:proofErr w:type="gramStart"/>
      <w:r>
        <w:rPr>
          <w:rFonts w:ascii="宋体" w:hAnsi="宋体" w:cs="宋体" w:hint="eastAsia"/>
          <w:kern w:val="0"/>
          <w:szCs w:val="21"/>
        </w:rPr>
        <w:t>对门叶</w:t>
      </w:r>
      <w:proofErr w:type="gramEnd"/>
      <w:r>
        <w:rPr>
          <w:rFonts w:ascii="宋体" w:hAnsi="宋体" w:cs="宋体" w:hint="eastAsia"/>
          <w:kern w:val="0"/>
          <w:szCs w:val="21"/>
        </w:rPr>
        <w:t>进行机加工时，应满足</w:t>
      </w:r>
      <w:proofErr w:type="gramStart"/>
      <w:r>
        <w:rPr>
          <w:rFonts w:ascii="宋体" w:hAnsi="宋体" w:cs="宋体" w:hint="eastAsia"/>
          <w:kern w:val="0"/>
          <w:szCs w:val="21"/>
        </w:rPr>
        <w:t>下列要</w:t>
      </w:r>
      <w:proofErr w:type="gramEnd"/>
      <w:r>
        <w:rPr>
          <w:rFonts w:ascii="宋体" w:hAnsi="宋体" w:cs="宋体" w:hint="eastAsia"/>
          <w:kern w:val="0"/>
          <w:szCs w:val="21"/>
        </w:rPr>
        <w:t>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）相应平面之间距离允许偏差为±</w:t>
      </w:r>
      <w:r>
        <w:rPr>
          <w:rFonts w:ascii="宋体" w:hAnsi="宋体" w:cs="宋体"/>
          <w:kern w:val="0"/>
          <w:szCs w:val="21"/>
        </w:rPr>
        <w:t>0.5mm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）门叶两侧与承载走道相接触的表面平面度应不大于</w:t>
      </w:r>
      <w:r>
        <w:rPr>
          <w:rFonts w:ascii="宋体" w:hAnsi="宋体" w:cs="宋体"/>
          <w:kern w:val="0"/>
          <w:szCs w:val="21"/>
        </w:rPr>
        <w:t xml:space="preserve"> 0.3mm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）平行平面的平行度公差应不大于</w:t>
      </w:r>
      <w:r>
        <w:rPr>
          <w:rFonts w:ascii="宋体" w:hAnsi="宋体" w:cs="宋体"/>
          <w:kern w:val="0"/>
          <w:szCs w:val="21"/>
        </w:rPr>
        <w:t xml:space="preserve"> 0.3mm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）各机械加工面的表面粗糙度</w:t>
      </w:r>
      <w:r>
        <w:rPr>
          <w:rFonts w:ascii="宋体" w:hAnsi="宋体" w:cs="宋体"/>
          <w:kern w:val="0"/>
          <w:szCs w:val="21"/>
        </w:rPr>
        <w:t xml:space="preserve"> R</w:t>
      </w:r>
      <w:r>
        <w:rPr>
          <w:rFonts w:ascii="宋体" w:hAnsi="宋体" w:cs="宋体" w:hint="eastAsia"/>
          <w:kern w:val="0"/>
          <w:szCs w:val="21"/>
        </w:rPr>
        <w:t>≤</w:t>
      </w:r>
      <w:r>
        <w:rPr>
          <w:rFonts w:ascii="宋体" w:hAnsi="宋体" w:cs="宋体"/>
          <w:kern w:val="0"/>
          <w:szCs w:val="21"/>
        </w:rPr>
        <w:t>25um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、平面链轮闸门的主要零部件（辊轮、承载走道、非承载走道）的制造应满足下列要求：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）主要零部件的材料应满足本规范有关规定。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）主要零部件尺寸公差可参照</w:t>
      </w:r>
      <w:r>
        <w:rPr>
          <w:rFonts w:ascii="宋体" w:hAnsi="宋体" w:cs="宋体"/>
          <w:kern w:val="0"/>
          <w:szCs w:val="21"/>
        </w:rPr>
        <w:t xml:space="preserve"> GB1800</w:t>
      </w:r>
      <w:r>
        <w:rPr>
          <w:rFonts w:ascii="宋体" w:hAnsi="宋体" w:cs="宋体" w:hint="eastAsia"/>
          <w:kern w:val="0"/>
          <w:szCs w:val="21"/>
        </w:rPr>
        <w:t>《公差与配合》中按</w:t>
      </w:r>
      <w:r>
        <w:rPr>
          <w:rFonts w:ascii="宋体" w:hAnsi="宋体" w:cs="宋体"/>
          <w:kern w:val="0"/>
          <w:szCs w:val="21"/>
        </w:rPr>
        <w:t xml:space="preserve"> IT6—IT8 </w:t>
      </w:r>
      <w:r>
        <w:rPr>
          <w:rFonts w:ascii="宋体" w:hAnsi="宋体" w:cs="宋体" w:hint="eastAsia"/>
          <w:kern w:val="0"/>
          <w:szCs w:val="21"/>
        </w:rPr>
        <w:t>级选用。表面粗糙度</w:t>
      </w:r>
      <w:r>
        <w:rPr>
          <w:rFonts w:ascii="宋体" w:hAnsi="宋体" w:cs="宋体"/>
          <w:kern w:val="0"/>
          <w:szCs w:val="21"/>
        </w:rPr>
        <w:t>Ra=</w:t>
      </w:r>
      <w:r>
        <w:rPr>
          <w:rFonts w:ascii="宋体" w:hAnsi="宋体" w:cs="宋体" w:hint="eastAsia"/>
          <w:kern w:val="0"/>
          <w:szCs w:val="21"/>
        </w:rPr>
        <w:t>≤</w:t>
      </w:r>
      <w:r>
        <w:rPr>
          <w:rFonts w:ascii="宋体" w:hAnsi="宋体" w:cs="宋体"/>
          <w:kern w:val="0"/>
          <w:szCs w:val="21"/>
        </w:rPr>
        <w:t>3.2um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）当设计要求对承载走道进行表面热处理时，热处理工艺不但应保证表面硬度满足要求，同时应保证硬化层深度满足要求。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、滚轮和轴套应按图样要求的配合公差加工；轴套内孔直径偏差应符合</w:t>
      </w:r>
      <w:r>
        <w:rPr>
          <w:rFonts w:ascii="宋体" w:hAnsi="宋体" w:cs="宋体"/>
          <w:kern w:val="0"/>
          <w:szCs w:val="21"/>
        </w:rPr>
        <w:t xml:space="preserve"> GB1801</w:t>
      </w:r>
      <w:r>
        <w:rPr>
          <w:rFonts w:ascii="宋体" w:hAnsi="宋体" w:cs="宋体" w:hint="eastAsia"/>
          <w:kern w:val="0"/>
          <w:szCs w:val="21"/>
        </w:rPr>
        <w:t>《公差与配合》规定的</w:t>
      </w:r>
      <w:r>
        <w:rPr>
          <w:rFonts w:ascii="宋体" w:hAnsi="宋体" w:cs="宋体"/>
          <w:kern w:val="0"/>
          <w:szCs w:val="21"/>
        </w:rPr>
        <w:t xml:space="preserve"> H8 </w:t>
      </w:r>
      <w:r>
        <w:rPr>
          <w:rFonts w:ascii="宋体" w:hAnsi="宋体" w:cs="宋体" w:hint="eastAsia"/>
          <w:kern w:val="0"/>
          <w:szCs w:val="21"/>
        </w:rPr>
        <w:lastRenderedPageBreak/>
        <w:t>级精度要求，其圆柱度公差为尺寸公差的</w:t>
      </w:r>
      <w:r>
        <w:rPr>
          <w:rFonts w:ascii="宋体" w:hAnsi="宋体" w:cs="宋体"/>
          <w:kern w:val="0"/>
          <w:szCs w:val="21"/>
        </w:rPr>
        <w:t xml:space="preserve"> 1/2</w:t>
      </w:r>
      <w:r>
        <w:rPr>
          <w:rFonts w:ascii="宋体" w:hAnsi="宋体" w:cs="宋体" w:hint="eastAsia"/>
          <w:kern w:val="0"/>
          <w:szCs w:val="21"/>
        </w:rPr>
        <w:t>。滚轮组装好后，应转动灵活，</w:t>
      </w:r>
      <w:proofErr w:type="gramStart"/>
      <w:r>
        <w:rPr>
          <w:rFonts w:ascii="宋体" w:hAnsi="宋体" w:cs="宋体" w:hint="eastAsia"/>
          <w:kern w:val="0"/>
          <w:szCs w:val="21"/>
        </w:rPr>
        <w:t>无卡滞现象</w:t>
      </w:r>
      <w:proofErr w:type="gramEnd"/>
      <w:r>
        <w:rPr>
          <w:rFonts w:ascii="宋体" w:hAnsi="宋体" w:cs="宋体" w:hint="eastAsia"/>
          <w:kern w:val="0"/>
          <w:szCs w:val="21"/>
        </w:rPr>
        <w:t>，滚轮踏面圆跳动可按</w:t>
      </w:r>
      <w:r>
        <w:rPr>
          <w:rFonts w:ascii="宋体" w:hAnsi="宋体" w:cs="宋体"/>
          <w:kern w:val="0"/>
          <w:szCs w:val="21"/>
        </w:rPr>
        <w:t xml:space="preserve"> GB1184</w:t>
      </w:r>
      <w:r>
        <w:rPr>
          <w:rFonts w:ascii="宋体" w:hAnsi="宋体" w:cs="宋体" w:hint="eastAsia"/>
          <w:kern w:val="0"/>
          <w:szCs w:val="21"/>
        </w:rPr>
        <w:t>《形状和位置公差》中</w:t>
      </w:r>
      <w:r>
        <w:rPr>
          <w:rFonts w:ascii="宋体" w:hAnsi="宋体" w:cs="宋体"/>
          <w:kern w:val="0"/>
          <w:szCs w:val="21"/>
        </w:rPr>
        <w:t xml:space="preserve"> 9 </w:t>
      </w:r>
      <w:r>
        <w:rPr>
          <w:rFonts w:ascii="宋体" w:hAnsi="宋体" w:cs="宋体" w:hint="eastAsia"/>
          <w:kern w:val="0"/>
          <w:szCs w:val="21"/>
        </w:rPr>
        <w:t>级精度要求。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、滑道支承常用材料</w:t>
      </w:r>
      <w:r>
        <w:rPr>
          <w:rFonts w:ascii="宋体" w:hAnsi="宋体" w:cs="宋体"/>
          <w:kern w:val="0"/>
          <w:szCs w:val="21"/>
        </w:rPr>
        <w:t>—</w:t>
      </w:r>
      <w:r>
        <w:rPr>
          <w:rFonts w:ascii="宋体" w:hAnsi="宋体" w:cs="宋体" w:hint="eastAsia"/>
          <w:kern w:val="0"/>
          <w:szCs w:val="21"/>
        </w:rPr>
        <w:t>压合胶木、填充四氟乙烯板材、</w:t>
      </w:r>
      <w:proofErr w:type="gramStart"/>
      <w:r>
        <w:rPr>
          <w:rFonts w:ascii="宋体" w:hAnsi="宋体" w:cs="宋体" w:hint="eastAsia"/>
          <w:kern w:val="0"/>
          <w:szCs w:val="21"/>
        </w:rPr>
        <w:t>钢基铜塑</w:t>
      </w:r>
      <w:proofErr w:type="gramEnd"/>
      <w:r>
        <w:rPr>
          <w:rFonts w:ascii="宋体" w:hAnsi="宋体" w:cs="宋体" w:hint="eastAsia"/>
          <w:kern w:val="0"/>
          <w:szCs w:val="21"/>
        </w:rPr>
        <w:t>复合材料、油尼龙的物理机械性能与技术要求应符合</w:t>
      </w:r>
      <w:r>
        <w:rPr>
          <w:rFonts w:ascii="宋体" w:hAnsi="宋体" w:cs="宋体"/>
          <w:kern w:val="0"/>
          <w:szCs w:val="21"/>
        </w:rPr>
        <w:t xml:space="preserve"> DL/T5018-2004 </w:t>
      </w:r>
      <w:r>
        <w:rPr>
          <w:rFonts w:ascii="宋体" w:hAnsi="宋体" w:cs="宋体" w:hint="eastAsia"/>
          <w:kern w:val="0"/>
          <w:szCs w:val="21"/>
        </w:rPr>
        <w:t>附录</w:t>
      </w:r>
      <w:r>
        <w:rPr>
          <w:rFonts w:ascii="宋体" w:hAnsi="宋体" w:cs="宋体"/>
          <w:kern w:val="0"/>
          <w:szCs w:val="21"/>
        </w:rPr>
        <w:t xml:space="preserve"> 1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、滑道支承夹槽底面与门叶表面的间隙，应符合</w:t>
      </w:r>
      <w:r>
        <w:rPr>
          <w:rFonts w:ascii="宋体" w:hAnsi="宋体" w:cs="宋体"/>
          <w:kern w:val="0"/>
          <w:szCs w:val="21"/>
        </w:rPr>
        <w:t xml:space="preserve"> DL/T5018—94 </w:t>
      </w:r>
      <w:r>
        <w:rPr>
          <w:rFonts w:ascii="宋体" w:hAnsi="宋体" w:cs="宋体" w:hint="eastAsia"/>
          <w:kern w:val="0"/>
          <w:szCs w:val="21"/>
        </w:rPr>
        <w:t>表</w:t>
      </w:r>
      <w:r>
        <w:rPr>
          <w:rFonts w:ascii="宋体" w:hAnsi="宋体" w:cs="宋体"/>
          <w:kern w:val="0"/>
          <w:szCs w:val="21"/>
        </w:rPr>
        <w:t xml:space="preserve"> 8.4.6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、闸门的滚轮或滑道支承组装时，应以止水座面为基准面进行调整，所有滚轮和滑道应在同一平面内，其平面</w:t>
      </w:r>
      <w:proofErr w:type="gramStart"/>
      <w:r>
        <w:rPr>
          <w:rFonts w:ascii="宋体" w:hAnsi="宋体" w:cs="宋体" w:hint="eastAsia"/>
          <w:kern w:val="0"/>
          <w:szCs w:val="21"/>
        </w:rPr>
        <w:t>度允许</w:t>
      </w:r>
      <w:proofErr w:type="gramEnd"/>
      <w:r>
        <w:rPr>
          <w:rFonts w:ascii="宋体" w:hAnsi="宋体" w:cs="宋体" w:hint="eastAsia"/>
          <w:kern w:val="0"/>
          <w:szCs w:val="21"/>
        </w:rPr>
        <w:t>公差为：当滚轮或滑道的跨度小于或等于</w:t>
      </w:r>
      <w:r>
        <w:rPr>
          <w:rFonts w:ascii="宋体" w:hAnsi="宋体" w:cs="宋体"/>
          <w:kern w:val="0"/>
          <w:szCs w:val="21"/>
        </w:rPr>
        <w:t xml:space="preserve"> 10m </w:t>
      </w:r>
      <w:r>
        <w:rPr>
          <w:rFonts w:ascii="宋体" w:hAnsi="宋体" w:cs="宋体" w:hint="eastAsia"/>
          <w:kern w:val="0"/>
          <w:szCs w:val="21"/>
        </w:rPr>
        <w:t>时，应不大于</w:t>
      </w:r>
      <w:r>
        <w:rPr>
          <w:rFonts w:ascii="宋体" w:hAnsi="宋体" w:cs="宋体"/>
          <w:kern w:val="0"/>
          <w:szCs w:val="21"/>
        </w:rPr>
        <w:t xml:space="preserve"> 2.0mm</w:t>
      </w:r>
      <w:r>
        <w:rPr>
          <w:rFonts w:ascii="宋体" w:hAnsi="宋体" w:cs="宋体" w:hint="eastAsia"/>
          <w:kern w:val="0"/>
          <w:szCs w:val="21"/>
        </w:rPr>
        <w:t>；跨度大于</w:t>
      </w:r>
      <w:r>
        <w:rPr>
          <w:rFonts w:ascii="宋体" w:hAnsi="宋体" w:cs="宋体"/>
          <w:kern w:val="0"/>
          <w:szCs w:val="21"/>
        </w:rPr>
        <w:t xml:space="preserve">10m </w:t>
      </w:r>
      <w:r>
        <w:rPr>
          <w:rFonts w:ascii="宋体" w:hAnsi="宋体" w:cs="宋体" w:hint="eastAsia"/>
          <w:kern w:val="0"/>
          <w:szCs w:val="21"/>
        </w:rPr>
        <w:t>时，应不大于</w:t>
      </w:r>
      <w:r>
        <w:rPr>
          <w:rFonts w:ascii="宋体" w:hAnsi="宋体" w:cs="宋体"/>
          <w:kern w:val="0"/>
          <w:szCs w:val="21"/>
        </w:rPr>
        <w:t xml:space="preserve"> 3.0mm</w:t>
      </w:r>
      <w:r>
        <w:rPr>
          <w:rFonts w:ascii="宋体" w:hAnsi="宋体" w:cs="宋体" w:hint="eastAsia"/>
          <w:kern w:val="0"/>
          <w:szCs w:val="21"/>
        </w:rPr>
        <w:t>。每段滑道至少在两端各测一点，同时滚轮对任何平面的倾斜应不超过轮径的</w:t>
      </w:r>
      <w:r>
        <w:rPr>
          <w:rFonts w:ascii="宋体" w:hAnsi="宋体" w:cs="宋体"/>
          <w:kern w:val="0"/>
          <w:szCs w:val="21"/>
        </w:rPr>
        <w:t xml:space="preserve"> 2/1000</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hint="eastAsia"/>
          <w:kern w:val="0"/>
          <w:szCs w:val="21"/>
        </w:rPr>
        <w:t>、滑道支承与止水座基准面的平行</w:t>
      </w:r>
      <w:proofErr w:type="gramStart"/>
      <w:r>
        <w:rPr>
          <w:rFonts w:ascii="宋体" w:hAnsi="宋体" w:cs="宋体" w:hint="eastAsia"/>
          <w:kern w:val="0"/>
          <w:szCs w:val="21"/>
        </w:rPr>
        <w:t>度允许</w:t>
      </w:r>
      <w:proofErr w:type="gramEnd"/>
      <w:r>
        <w:rPr>
          <w:rFonts w:ascii="宋体" w:hAnsi="宋体" w:cs="宋体" w:hint="eastAsia"/>
          <w:kern w:val="0"/>
          <w:szCs w:val="21"/>
        </w:rPr>
        <w:t>公差为：当滑道长度小于或等于</w:t>
      </w:r>
      <w:r>
        <w:rPr>
          <w:rFonts w:ascii="宋体" w:hAnsi="宋体" w:cs="宋体"/>
          <w:kern w:val="0"/>
          <w:szCs w:val="21"/>
        </w:rPr>
        <w:t xml:space="preserve"> 500mm </w:t>
      </w:r>
      <w:r>
        <w:rPr>
          <w:rFonts w:ascii="宋体" w:hAnsi="宋体" w:cs="宋体" w:hint="eastAsia"/>
          <w:kern w:val="0"/>
          <w:szCs w:val="21"/>
        </w:rPr>
        <w:t>时，应不大于</w:t>
      </w:r>
      <w:r>
        <w:rPr>
          <w:rFonts w:ascii="宋体" w:cs="宋体"/>
          <w:kern w:val="0"/>
          <w:szCs w:val="21"/>
        </w:rPr>
        <w:t>0.</w:t>
      </w:r>
      <w:r>
        <w:rPr>
          <w:rFonts w:ascii="宋体" w:hAnsi="宋体" w:cs="宋体"/>
          <w:kern w:val="0"/>
          <w:szCs w:val="21"/>
        </w:rPr>
        <w:t>5</w:t>
      </w:r>
      <w:r>
        <w:rPr>
          <w:rFonts w:ascii="宋体" w:hAnsi="宋体" w:cs="宋体"/>
          <w:kern w:val="0"/>
          <w:szCs w:val="21"/>
        </w:rPr>
        <w:tab/>
        <w:t>mm</w:t>
      </w:r>
      <w:r>
        <w:rPr>
          <w:rFonts w:ascii="宋体" w:hAnsi="宋体" w:cs="宋体" w:hint="eastAsia"/>
          <w:kern w:val="0"/>
          <w:szCs w:val="21"/>
        </w:rPr>
        <w:t>；当滑道长度大于</w:t>
      </w:r>
      <w:r>
        <w:rPr>
          <w:rFonts w:ascii="宋体" w:hAnsi="宋体" w:cs="宋体"/>
          <w:kern w:val="0"/>
          <w:szCs w:val="21"/>
        </w:rPr>
        <w:t xml:space="preserve"> 500mm </w:t>
      </w:r>
      <w:r>
        <w:rPr>
          <w:rFonts w:ascii="宋体" w:hAnsi="宋体" w:cs="宋体" w:hint="eastAsia"/>
          <w:kern w:val="0"/>
          <w:szCs w:val="21"/>
        </w:rPr>
        <w:t>时，应不大于</w:t>
      </w:r>
      <w:r>
        <w:rPr>
          <w:rFonts w:ascii="宋体" w:hAnsi="宋体" w:cs="宋体"/>
          <w:kern w:val="0"/>
          <w:szCs w:val="21"/>
        </w:rPr>
        <w:t xml:space="preserve"> 1.0mm</w:t>
      </w:r>
      <w:r>
        <w:rPr>
          <w:rFonts w:ascii="宋体" w:hAnsi="宋体" w:cs="宋体" w:hint="eastAsia"/>
          <w:kern w:val="0"/>
          <w:szCs w:val="21"/>
        </w:rPr>
        <w:t>。相邻滑道衔接端的高低差应不大于</w:t>
      </w:r>
      <w:r>
        <w:rPr>
          <w:rFonts w:ascii="宋体" w:hAnsi="宋体" w:cs="宋体"/>
          <w:kern w:val="0"/>
          <w:szCs w:val="21"/>
        </w:rPr>
        <w:t xml:space="preserve"> 1.0mm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hint="eastAsia"/>
          <w:kern w:val="0"/>
          <w:szCs w:val="21"/>
        </w:rPr>
        <w:t>、滚轮或滑道支承跨度的允许偏差应符合</w:t>
      </w:r>
      <w:r>
        <w:rPr>
          <w:rFonts w:ascii="宋体" w:hAnsi="宋体" w:cs="宋体"/>
          <w:kern w:val="0"/>
          <w:szCs w:val="21"/>
        </w:rPr>
        <w:t xml:space="preserve"> DL/T5018-2004 </w:t>
      </w:r>
      <w:r>
        <w:rPr>
          <w:rFonts w:ascii="宋体" w:hAnsi="宋体" w:cs="宋体" w:hint="eastAsia"/>
          <w:kern w:val="0"/>
          <w:szCs w:val="21"/>
        </w:rPr>
        <w:t>表</w:t>
      </w:r>
      <w:r>
        <w:rPr>
          <w:rFonts w:ascii="宋体" w:hAnsi="宋体" w:cs="宋体"/>
          <w:kern w:val="0"/>
          <w:szCs w:val="21"/>
        </w:rPr>
        <w:t xml:space="preserve"> 8.4.9 </w:t>
      </w:r>
      <w:r>
        <w:rPr>
          <w:rFonts w:ascii="宋体" w:hAnsi="宋体" w:cs="宋体" w:hint="eastAsia"/>
          <w:kern w:val="0"/>
          <w:szCs w:val="21"/>
        </w:rPr>
        <w:t>的规定，同侧滚轮或滑道的中心线偏差应不大于</w:t>
      </w:r>
      <w:r>
        <w:rPr>
          <w:rFonts w:ascii="宋体" w:hAnsi="宋体" w:cs="宋体"/>
          <w:kern w:val="0"/>
          <w:szCs w:val="21"/>
        </w:rPr>
        <w:t xml:space="preserve"> 2.0mm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10</w:t>
      </w:r>
      <w:r>
        <w:rPr>
          <w:rFonts w:ascii="宋体" w:hAnsi="宋体" w:cs="宋体" w:hint="eastAsia"/>
          <w:kern w:val="0"/>
          <w:szCs w:val="21"/>
        </w:rPr>
        <w:t>、在同一横断面上，滑道支承或滚轮的工作面与止水座面的距离允许偏差为±</w:t>
      </w:r>
      <w:r>
        <w:rPr>
          <w:rFonts w:ascii="宋体" w:hAnsi="宋体" w:cs="宋体"/>
          <w:kern w:val="0"/>
          <w:szCs w:val="21"/>
        </w:rPr>
        <w:t>1.5mm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w:t>
      </w:r>
      <w:r>
        <w:rPr>
          <w:rFonts w:ascii="宋体" w:hAnsi="宋体" w:cs="宋体" w:hint="eastAsia"/>
          <w:kern w:val="0"/>
          <w:szCs w:val="21"/>
        </w:rPr>
        <w:t>、闸门吊耳孔的纵、横向中心线的距离允许偏差为±</w:t>
      </w:r>
      <w:r>
        <w:rPr>
          <w:rFonts w:ascii="宋体" w:hAnsi="宋体" w:cs="宋体"/>
          <w:kern w:val="0"/>
          <w:szCs w:val="21"/>
        </w:rPr>
        <w:t>2.0mm</w:t>
      </w:r>
      <w:r>
        <w:rPr>
          <w:rFonts w:ascii="宋体" w:hAnsi="宋体" w:cs="宋体" w:hint="eastAsia"/>
          <w:kern w:val="0"/>
          <w:szCs w:val="21"/>
        </w:rPr>
        <w:t>。吊耳、吊杆的轴孔应各自保持同心，其倾斜应不大于</w:t>
      </w:r>
      <w:r>
        <w:rPr>
          <w:rFonts w:ascii="宋体" w:hAnsi="宋体" w:cs="宋体"/>
          <w:kern w:val="0"/>
          <w:szCs w:val="21"/>
        </w:rPr>
        <w:t xml:space="preserve"> 1/1000</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12</w:t>
      </w:r>
      <w:r>
        <w:rPr>
          <w:rFonts w:ascii="宋体" w:hAnsi="宋体" w:cs="宋体" w:hint="eastAsia"/>
          <w:kern w:val="0"/>
          <w:szCs w:val="21"/>
        </w:rPr>
        <w:t>、平面闸门的整体组装：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）一般平面闸门不论整体或分节制造，出厂前应进行整体组装（包括滚轮、滑道支承等部件的组装），检查结果应符合本节中有关规定，且其组合处的错位应不大于</w:t>
      </w:r>
      <w:r>
        <w:rPr>
          <w:rFonts w:ascii="宋体" w:hAnsi="宋体" w:cs="宋体"/>
          <w:kern w:val="0"/>
          <w:szCs w:val="21"/>
        </w:rPr>
        <w:t xml:space="preserve"> 2.0mm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）平面链轮闸门承载走道跨度偏差符合</w:t>
      </w:r>
      <w:r>
        <w:rPr>
          <w:rFonts w:ascii="宋体" w:hAnsi="宋体" w:cs="宋体"/>
          <w:kern w:val="0"/>
          <w:szCs w:val="21"/>
        </w:rPr>
        <w:t xml:space="preserve"> DL/T5018-2004 </w:t>
      </w:r>
      <w:r>
        <w:rPr>
          <w:rFonts w:ascii="宋体" w:hAnsi="宋体" w:cs="宋体" w:hint="eastAsia"/>
          <w:kern w:val="0"/>
          <w:szCs w:val="21"/>
        </w:rPr>
        <w:t>表</w:t>
      </w:r>
      <w:r>
        <w:rPr>
          <w:rFonts w:ascii="宋体" w:hAnsi="宋体" w:cs="宋体"/>
          <w:kern w:val="0"/>
          <w:szCs w:val="21"/>
        </w:rPr>
        <w:t xml:space="preserve"> 8.4.12 </w:t>
      </w:r>
      <w:r>
        <w:rPr>
          <w:rFonts w:ascii="宋体" w:hAnsi="宋体" w:cs="宋体" w:hint="eastAsia"/>
          <w:kern w:val="0"/>
          <w:szCs w:val="21"/>
        </w:rPr>
        <w:t>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链条组装好后，应活动灵活、</w:t>
      </w:r>
      <w:proofErr w:type="gramStart"/>
      <w:r>
        <w:rPr>
          <w:rFonts w:ascii="宋体" w:hAnsi="宋体" w:cs="宋体" w:hint="eastAsia"/>
          <w:kern w:val="0"/>
          <w:szCs w:val="21"/>
        </w:rPr>
        <w:t>无卡滞现象</w:t>
      </w:r>
      <w:proofErr w:type="gramEnd"/>
      <w:r>
        <w:rPr>
          <w:rFonts w:ascii="宋体" w:hAnsi="宋体" w:cs="宋体" w:hint="eastAsia"/>
          <w:kern w:val="0"/>
          <w:szCs w:val="21"/>
        </w:rPr>
        <w:t>。门叶水平放置时，每个链轮与承载走道面应接触良好，接触长度不应小于链轮长度的</w:t>
      </w:r>
      <w:r>
        <w:rPr>
          <w:rFonts w:ascii="宋体" w:hAnsi="宋体" w:cs="宋体"/>
          <w:kern w:val="0"/>
          <w:szCs w:val="21"/>
        </w:rPr>
        <w:t xml:space="preserve"> 80%</w:t>
      </w:r>
      <w:r>
        <w:rPr>
          <w:rFonts w:ascii="宋体" w:hAnsi="宋体" w:cs="宋体" w:hint="eastAsia"/>
          <w:kern w:val="0"/>
          <w:szCs w:val="21"/>
        </w:rPr>
        <w:t>，局部间隙应小于</w:t>
      </w:r>
      <w:r>
        <w:rPr>
          <w:rFonts w:ascii="宋体" w:hAnsi="宋体" w:cs="宋体"/>
          <w:kern w:val="0"/>
          <w:szCs w:val="21"/>
        </w:rPr>
        <w:t xml:space="preserve"> 0.10mm</w:t>
      </w:r>
      <w:r>
        <w:rPr>
          <w:rFonts w:ascii="宋体" w:hAnsi="宋体" w:cs="宋体" w:hint="eastAsia"/>
          <w:kern w:val="0"/>
          <w:szCs w:val="21"/>
        </w:rPr>
        <w:t>。门叶处在工作位置时，应检查链轮与下部端走道之间的距离（</w:t>
      </w:r>
      <w:proofErr w:type="gramStart"/>
      <w:r>
        <w:rPr>
          <w:rFonts w:ascii="宋体" w:hAnsi="宋体" w:cs="宋体" w:hint="eastAsia"/>
          <w:kern w:val="0"/>
          <w:szCs w:val="21"/>
        </w:rPr>
        <w:t>下驰度</w:t>
      </w:r>
      <w:proofErr w:type="gramEnd"/>
      <w:r>
        <w:rPr>
          <w:rFonts w:ascii="宋体" w:hAnsi="宋体" w:cs="宋体" w:hint="eastAsia"/>
          <w:kern w:val="0"/>
          <w:szCs w:val="21"/>
        </w:rPr>
        <w:t>）并满足设计的要求。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反轮、</w:t>
      </w:r>
      <w:proofErr w:type="gramStart"/>
      <w:r>
        <w:rPr>
          <w:rFonts w:ascii="宋体" w:hAnsi="宋体" w:cs="宋体" w:hint="eastAsia"/>
          <w:kern w:val="0"/>
          <w:szCs w:val="21"/>
        </w:rPr>
        <w:t>侧轮及</w:t>
      </w:r>
      <w:proofErr w:type="gramEnd"/>
      <w:r>
        <w:rPr>
          <w:rFonts w:ascii="宋体" w:hAnsi="宋体" w:cs="宋体" w:hint="eastAsia"/>
          <w:kern w:val="0"/>
          <w:szCs w:val="21"/>
        </w:rPr>
        <w:t>止水橡皮的组装应以承载走道上的链轮所确定的平面和中心为基准进行调整与检查，检查结果应符合本节有关规定，且其组合处的错位应不大于</w:t>
      </w:r>
      <w:r>
        <w:rPr>
          <w:rFonts w:ascii="宋体" w:hAnsi="宋体" w:cs="宋体"/>
          <w:kern w:val="0"/>
          <w:szCs w:val="21"/>
        </w:rPr>
        <w:t>1.0mm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）检查合格后，应在组合处打上明显的标记、编号，并设置可靠的定位装置。</w:t>
      </w:r>
      <w:r>
        <w:rPr>
          <w:rFonts w:ascii="宋体" w:hAnsi="宋体" w:cs="宋体"/>
          <w:kern w:val="0"/>
          <w:szCs w:val="21"/>
        </w:rPr>
        <w:t xml:space="preserve">  </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13</w:t>
      </w:r>
      <w:r>
        <w:rPr>
          <w:rFonts w:ascii="宋体" w:hAnsi="宋体" w:cs="宋体" w:hint="eastAsia"/>
          <w:kern w:val="0"/>
          <w:szCs w:val="21"/>
        </w:rPr>
        <w:t>、标志、包装、输运</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）闸门经总拼装后，应由工厂质检部门及业主共同验收，核对发货清单后，才具备包装及发运条件。</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）闸门应有标志，标志内容必须包括：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①制造厂名。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②产品名称。</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③产品型号或主要技术参数。</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④制造日期。</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）闸门应标出明显编号，</w:t>
      </w:r>
      <w:proofErr w:type="gramStart"/>
      <w:r>
        <w:rPr>
          <w:rFonts w:ascii="宋体" w:hAnsi="宋体" w:cs="宋体" w:hint="eastAsia"/>
          <w:kern w:val="0"/>
          <w:szCs w:val="21"/>
        </w:rPr>
        <w:t>其埋件</w:t>
      </w:r>
      <w:proofErr w:type="gramEnd"/>
      <w:r>
        <w:rPr>
          <w:rFonts w:ascii="宋体" w:hAnsi="宋体" w:cs="宋体" w:hint="eastAsia"/>
          <w:kern w:val="0"/>
          <w:szCs w:val="21"/>
        </w:rPr>
        <w:t>及附件应绑扎成捆或成套装箱。</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）闸门运输吊装时，标出构件重心位置，并应采取措施，防止构件损坏和变形。闸门</w:t>
      </w:r>
      <w:proofErr w:type="gramStart"/>
      <w:r>
        <w:rPr>
          <w:rFonts w:ascii="宋体" w:hAnsi="宋体" w:cs="宋体" w:hint="eastAsia"/>
          <w:kern w:val="0"/>
          <w:szCs w:val="21"/>
        </w:rPr>
        <w:t>及埋件的加工面</w:t>
      </w:r>
      <w:proofErr w:type="gramEnd"/>
      <w:r>
        <w:rPr>
          <w:rFonts w:ascii="宋体" w:hAnsi="宋体" w:cs="宋体" w:hint="eastAsia"/>
          <w:kern w:val="0"/>
          <w:szCs w:val="21"/>
        </w:rPr>
        <w:t>应妥善防护以免碰伤与锈蚀。</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14</w:t>
      </w:r>
      <w:r>
        <w:rPr>
          <w:rFonts w:ascii="宋体" w:hAnsi="宋体" w:cs="宋体" w:hint="eastAsia"/>
          <w:kern w:val="0"/>
          <w:szCs w:val="21"/>
        </w:rPr>
        <w:t>、钢闸门</w:t>
      </w:r>
      <w:proofErr w:type="gramStart"/>
      <w:r>
        <w:rPr>
          <w:rFonts w:ascii="宋体" w:hAnsi="宋体" w:cs="宋体" w:hint="eastAsia"/>
          <w:kern w:val="0"/>
          <w:szCs w:val="21"/>
        </w:rPr>
        <w:t>及埋件</w:t>
      </w:r>
      <w:proofErr w:type="gramEnd"/>
      <w:r>
        <w:rPr>
          <w:rFonts w:ascii="宋体" w:hAnsi="宋体" w:cs="宋体" w:hint="eastAsia"/>
          <w:kern w:val="0"/>
          <w:szCs w:val="21"/>
        </w:rPr>
        <w:t>的防腐蚀</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钢闸门</w:t>
      </w:r>
      <w:proofErr w:type="gramStart"/>
      <w:r>
        <w:rPr>
          <w:rFonts w:ascii="宋体" w:hAnsi="宋体" w:cs="宋体" w:hint="eastAsia"/>
          <w:kern w:val="0"/>
          <w:szCs w:val="21"/>
        </w:rPr>
        <w:t>及埋件</w:t>
      </w:r>
      <w:proofErr w:type="gramEnd"/>
      <w:r>
        <w:rPr>
          <w:rFonts w:ascii="宋体" w:hAnsi="宋体" w:cs="宋体" w:hint="eastAsia"/>
          <w:kern w:val="0"/>
          <w:szCs w:val="21"/>
        </w:rPr>
        <w:t>表面防腐蚀应按设计图样和</w:t>
      </w:r>
      <w:r>
        <w:rPr>
          <w:rFonts w:ascii="宋体" w:hAnsi="宋体" w:cs="宋体"/>
          <w:kern w:val="0"/>
          <w:szCs w:val="21"/>
        </w:rPr>
        <w:t xml:space="preserve">DL/T5018-2004 </w:t>
      </w:r>
      <w:r>
        <w:rPr>
          <w:rFonts w:ascii="宋体" w:hAnsi="宋体" w:cs="宋体" w:hint="eastAsia"/>
          <w:kern w:val="0"/>
          <w:szCs w:val="21"/>
        </w:rPr>
        <w:t>第</w:t>
      </w:r>
      <w:r>
        <w:rPr>
          <w:rFonts w:ascii="宋体" w:hAnsi="宋体" w:cs="宋体"/>
          <w:kern w:val="0"/>
          <w:szCs w:val="21"/>
        </w:rPr>
        <w:t xml:space="preserve"> 7.1.1 </w:t>
      </w:r>
      <w:r>
        <w:rPr>
          <w:rFonts w:ascii="宋体" w:hAnsi="宋体" w:cs="宋体" w:hint="eastAsia"/>
          <w:kern w:val="0"/>
          <w:szCs w:val="21"/>
        </w:rPr>
        <w:t>至第</w:t>
      </w:r>
      <w:r>
        <w:rPr>
          <w:rFonts w:ascii="宋体" w:hAnsi="宋体" w:cs="宋体"/>
          <w:kern w:val="0"/>
          <w:szCs w:val="21"/>
        </w:rPr>
        <w:t xml:space="preserve"> 7.5.3 </w:t>
      </w:r>
      <w:r>
        <w:rPr>
          <w:rFonts w:ascii="宋体" w:hAnsi="宋体" w:cs="宋体" w:hint="eastAsia"/>
          <w:kern w:val="0"/>
          <w:szCs w:val="21"/>
        </w:rPr>
        <w:t>条的规定执行。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7.2.1.3</w:t>
      </w:r>
      <w:r>
        <w:rPr>
          <w:rFonts w:ascii="宋体" w:hAnsi="宋体" w:cs="宋体"/>
          <w:kern w:val="0"/>
          <w:szCs w:val="21"/>
        </w:rPr>
        <w:tab/>
      </w:r>
      <w:r>
        <w:rPr>
          <w:rFonts w:ascii="宋体" w:hAnsi="宋体" w:cs="宋体" w:hint="eastAsia"/>
          <w:kern w:val="0"/>
          <w:szCs w:val="21"/>
        </w:rPr>
        <w:t>平面闸门安装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、整体闸门在安装前，应对其各项尺寸进行复查，并符合</w:t>
      </w:r>
      <w:r>
        <w:rPr>
          <w:rFonts w:ascii="宋体" w:hAnsi="宋体" w:cs="宋体"/>
          <w:kern w:val="0"/>
          <w:szCs w:val="21"/>
        </w:rPr>
        <w:t xml:space="preserve"> DL/T5018-2004 </w:t>
      </w:r>
      <w:r>
        <w:rPr>
          <w:rFonts w:ascii="宋体" w:hAnsi="宋体" w:cs="宋体" w:hint="eastAsia"/>
          <w:kern w:val="0"/>
          <w:szCs w:val="21"/>
        </w:rPr>
        <w:t>有关规定的要求。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、分节闸门组装成整体后，除应按本规范有关规定对各项尺寸进行复查外，并应满足下列要求。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）节间如采用螺栓连接，则螺栓应均匀拧紧，节间的压缩量应符合设计要求。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）节间如采用焊接，则应采用已经评定合格的焊接工艺，按本规范有关焊接的规定进行焊接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和检验，焊接时应采取措施控制变形。</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7.2.1.4</w:t>
      </w:r>
      <w:r>
        <w:rPr>
          <w:rFonts w:ascii="宋体" w:hAnsi="宋体" w:cs="宋体"/>
          <w:kern w:val="0"/>
          <w:szCs w:val="21"/>
        </w:rPr>
        <w:tab/>
      </w:r>
      <w:r>
        <w:rPr>
          <w:rFonts w:ascii="宋体" w:hAnsi="宋体" w:cs="宋体" w:hint="eastAsia"/>
          <w:kern w:val="0"/>
          <w:szCs w:val="21"/>
        </w:rPr>
        <w:t>闸门试验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平面闸门应作静平衡试验，试验方法为：将闸门吊离地面</w:t>
      </w:r>
      <w:r>
        <w:rPr>
          <w:rFonts w:ascii="宋体" w:hAnsi="宋体" w:cs="宋体"/>
          <w:kern w:val="0"/>
          <w:szCs w:val="21"/>
        </w:rPr>
        <w:t xml:space="preserve"> 100mm</w:t>
      </w:r>
      <w:r>
        <w:rPr>
          <w:rFonts w:ascii="宋体" w:hAnsi="宋体" w:cs="宋体" w:hint="eastAsia"/>
          <w:kern w:val="0"/>
          <w:szCs w:val="21"/>
        </w:rPr>
        <w:t>，通过滚轮或滑道的中心测量上、下游与左、右方向的倾斜，一般单吊点平面闸门的倾斜不应超过门高的</w:t>
      </w:r>
      <w:r>
        <w:rPr>
          <w:rFonts w:ascii="宋体" w:hAnsi="宋体" w:cs="宋体"/>
          <w:kern w:val="0"/>
          <w:szCs w:val="21"/>
        </w:rPr>
        <w:t xml:space="preserve"> 1/1000</w:t>
      </w:r>
      <w:r>
        <w:rPr>
          <w:rFonts w:ascii="宋体" w:hAnsi="宋体" w:cs="宋体" w:hint="eastAsia"/>
          <w:kern w:val="0"/>
          <w:szCs w:val="21"/>
        </w:rPr>
        <w:t>，且不大于</w:t>
      </w:r>
      <w:r>
        <w:rPr>
          <w:rFonts w:ascii="宋体" w:hAnsi="宋体" w:cs="宋体"/>
          <w:kern w:val="0"/>
          <w:szCs w:val="21"/>
        </w:rPr>
        <w:t xml:space="preserve"> 8.0mm</w:t>
      </w:r>
      <w:r>
        <w:rPr>
          <w:rFonts w:ascii="宋体" w:hAnsi="宋体" w:cs="宋体" w:hint="eastAsia"/>
          <w:kern w:val="0"/>
          <w:szCs w:val="21"/>
        </w:rPr>
        <w:t>；平面链轮闸门的倾斜应不超过门高的</w:t>
      </w:r>
      <w:r>
        <w:rPr>
          <w:rFonts w:ascii="宋体" w:hAnsi="宋体" w:cs="宋体"/>
          <w:kern w:val="0"/>
          <w:szCs w:val="21"/>
        </w:rPr>
        <w:t xml:space="preserve"> 1/1500</w:t>
      </w:r>
      <w:r>
        <w:rPr>
          <w:rFonts w:ascii="宋体" w:hAnsi="宋体" w:cs="宋体" w:hint="eastAsia"/>
          <w:kern w:val="0"/>
          <w:szCs w:val="21"/>
        </w:rPr>
        <w:t>，且不大于</w:t>
      </w:r>
      <w:r>
        <w:rPr>
          <w:rFonts w:ascii="宋体" w:hAnsi="宋体" w:cs="宋体"/>
          <w:kern w:val="0"/>
          <w:szCs w:val="21"/>
        </w:rPr>
        <w:t xml:space="preserve"> 3.0mm</w:t>
      </w:r>
      <w:r>
        <w:rPr>
          <w:rFonts w:ascii="宋体" w:hAnsi="宋体" w:cs="宋体" w:hint="eastAsia"/>
          <w:kern w:val="0"/>
          <w:szCs w:val="21"/>
        </w:rPr>
        <w:t>；当超过上述规定时，应予配重。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、闸门安装好后，应在无水情况下作全行程启闭试验。试验前应检查自动</w:t>
      </w:r>
      <w:proofErr w:type="gramStart"/>
      <w:r>
        <w:rPr>
          <w:rFonts w:ascii="宋体" w:hAnsi="宋体" w:cs="宋体" w:hint="eastAsia"/>
          <w:kern w:val="0"/>
          <w:szCs w:val="21"/>
        </w:rPr>
        <w:t>挂脱梁</w:t>
      </w:r>
      <w:proofErr w:type="gramEnd"/>
      <w:r>
        <w:rPr>
          <w:rFonts w:ascii="宋体" w:hAnsi="宋体" w:cs="宋体" w:hint="eastAsia"/>
          <w:kern w:val="0"/>
          <w:szCs w:val="21"/>
        </w:rPr>
        <w:t>挂钩脱钩是否灵活可靠；充水阀在行程范围内的升降是否自如，在最低位置时止水是否严密；同时还须清除门叶上和门槽内所有杂物并检查吊杆的连接情况。启闭时，应在止水橡皮处浇水润滑。有条件时，工作闸门应</w:t>
      </w:r>
      <w:proofErr w:type="gramStart"/>
      <w:r>
        <w:rPr>
          <w:rFonts w:ascii="宋体" w:hAnsi="宋体" w:cs="宋体" w:hint="eastAsia"/>
          <w:kern w:val="0"/>
          <w:szCs w:val="21"/>
        </w:rPr>
        <w:t>作动水启闭</w:t>
      </w:r>
      <w:proofErr w:type="gramEnd"/>
      <w:r>
        <w:rPr>
          <w:rFonts w:ascii="宋体" w:hAnsi="宋体" w:cs="宋体" w:hint="eastAsia"/>
          <w:kern w:val="0"/>
          <w:szCs w:val="21"/>
        </w:rPr>
        <w:t>试验。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、闸门启闭过程中应检查滚轮、</w:t>
      </w:r>
      <w:proofErr w:type="gramStart"/>
      <w:r>
        <w:rPr>
          <w:rFonts w:ascii="宋体" w:hAnsi="宋体" w:cs="宋体" w:hint="eastAsia"/>
          <w:kern w:val="0"/>
          <w:szCs w:val="21"/>
        </w:rPr>
        <w:t>支铰及顶</w:t>
      </w:r>
      <w:proofErr w:type="gramEnd"/>
      <w:r>
        <w:rPr>
          <w:rFonts w:ascii="宋体" w:hAnsi="宋体" w:cs="宋体" w:hint="eastAsia"/>
          <w:kern w:val="0"/>
          <w:szCs w:val="21"/>
        </w:rPr>
        <w:t>、底</w:t>
      </w:r>
      <w:proofErr w:type="gramStart"/>
      <w:r>
        <w:rPr>
          <w:rFonts w:ascii="宋体" w:hAnsi="宋体" w:cs="宋体" w:hint="eastAsia"/>
          <w:kern w:val="0"/>
          <w:szCs w:val="21"/>
        </w:rPr>
        <w:t>枢</w:t>
      </w:r>
      <w:proofErr w:type="gramEnd"/>
      <w:r>
        <w:rPr>
          <w:rFonts w:ascii="宋体" w:hAnsi="宋体" w:cs="宋体" w:hint="eastAsia"/>
          <w:kern w:val="0"/>
          <w:szCs w:val="21"/>
        </w:rPr>
        <w:t>等转动部位运行情况，闸门升降或旋转过程中有无卡阻，启闭设备左右两侧是否同步，止水橡皮有无损伤。</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、闸门全部处于工作部位后，应用灯光或其他方法检查止水橡皮的压缩程度，不应有透亮或有间隙。如闸门为上游止水，则应在支承装置和轨道接触后检查。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、闸门在承压设计水头的压力时，通过任意</w:t>
      </w:r>
      <w:r>
        <w:rPr>
          <w:rFonts w:ascii="宋体" w:hAnsi="宋体" w:cs="宋体"/>
          <w:kern w:val="0"/>
          <w:szCs w:val="21"/>
        </w:rPr>
        <w:t xml:space="preserve"> 1m </w:t>
      </w:r>
      <w:r>
        <w:rPr>
          <w:rFonts w:ascii="宋体" w:hAnsi="宋体" w:cs="宋体" w:hint="eastAsia"/>
          <w:kern w:val="0"/>
          <w:szCs w:val="21"/>
        </w:rPr>
        <w:t>长止水橡皮范围内漏水量不应超过</w:t>
      </w:r>
      <w:r>
        <w:rPr>
          <w:rFonts w:ascii="宋体" w:hAnsi="宋体" w:cs="宋体"/>
          <w:kern w:val="0"/>
          <w:szCs w:val="21"/>
        </w:rPr>
        <w:t xml:space="preserve"> 0.1L/S</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7.2.1.5</w:t>
      </w:r>
      <w:r>
        <w:rPr>
          <w:rFonts w:ascii="宋体" w:hAnsi="宋体" w:cs="宋体"/>
          <w:kern w:val="0"/>
          <w:szCs w:val="21"/>
        </w:rPr>
        <w:tab/>
      </w:r>
      <w:r>
        <w:rPr>
          <w:rFonts w:ascii="宋体" w:hAnsi="宋体" w:cs="宋体" w:hint="eastAsia"/>
          <w:kern w:val="0"/>
          <w:szCs w:val="21"/>
        </w:rPr>
        <w:t>启闭机制造</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、启闭机制造、安装必须按设计图样和有关文件进行，如需修改，应取得设计单位的书面同意。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、材料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）、启闭机使用的钢材必须符合设计图样的要求；优质碳素结构钢和碳素结构钢应符合</w:t>
      </w:r>
      <w:r>
        <w:rPr>
          <w:rFonts w:ascii="宋体" w:hAnsi="宋体" w:cs="宋体"/>
          <w:kern w:val="0"/>
          <w:szCs w:val="21"/>
        </w:rPr>
        <w:t xml:space="preserve"> GB699</w:t>
      </w:r>
      <w:r>
        <w:rPr>
          <w:rFonts w:ascii="宋体" w:hAnsi="宋体" w:cs="宋体" w:hint="eastAsia"/>
          <w:kern w:val="0"/>
          <w:szCs w:val="21"/>
        </w:rPr>
        <w:t>和</w:t>
      </w:r>
      <w:r>
        <w:rPr>
          <w:rFonts w:ascii="宋体" w:hAnsi="宋体" w:cs="宋体"/>
          <w:kern w:val="0"/>
          <w:szCs w:val="21"/>
        </w:rPr>
        <w:t xml:space="preserve"> GB700 </w:t>
      </w:r>
      <w:r>
        <w:rPr>
          <w:rFonts w:ascii="宋体" w:hAnsi="宋体" w:cs="宋体" w:hint="eastAsia"/>
          <w:kern w:val="0"/>
          <w:szCs w:val="21"/>
        </w:rPr>
        <w:t>的有关规定，低合金结构钢和合金结构钢应符合</w:t>
      </w:r>
      <w:r>
        <w:rPr>
          <w:rFonts w:ascii="宋体" w:hAnsi="宋体" w:cs="宋体"/>
          <w:kern w:val="0"/>
          <w:szCs w:val="21"/>
        </w:rPr>
        <w:t xml:space="preserve"> GB1591 </w:t>
      </w:r>
      <w:r>
        <w:rPr>
          <w:rFonts w:ascii="宋体" w:hAnsi="宋体" w:cs="宋体" w:hint="eastAsia"/>
          <w:kern w:val="0"/>
          <w:szCs w:val="21"/>
        </w:rPr>
        <w:t>和</w:t>
      </w:r>
      <w:r>
        <w:rPr>
          <w:rFonts w:ascii="宋体" w:hAnsi="宋体" w:cs="宋体"/>
          <w:kern w:val="0"/>
          <w:szCs w:val="21"/>
        </w:rPr>
        <w:t xml:space="preserve"> GB3077 </w:t>
      </w:r>
      <w:r>
        <w:rPr>
          <w:rFonts w:ascii="宋体" w:hAnsi="宋体" w:cs="宋体" w:hint="eastAsia"/>
          <w:kern w:val="0"/>
          <w:szCs w:val="21"/>
        </w:rPr>
        <w:t>的有关规定；一般工程用铸造碳钢件、高锰钢铸件和合金铸钢应符合</w:t>
      </w:r>
      <w:r>
        <w:rPr>
          <w:rFonts w:ascii="宋体" w:hAnsi="宋体" w:cs="宋体"/>
          <w:kern w:val="0"/>
          <w:szCs w:val="21"/>
        </w:rPr>
        <w:t xml:space="preserve"> GB11352</w:t>
      </w:r>
      <w:r>
        <w:rPr>
          <w:rFonts w:ascii="宋体" w:hAnsi="宋体" w:cs="宋体" w:hint="eastAsia"/>
          <w:kern w:val="0"/>
          <w:szCs w:val="21"/>
        </w:rPr>
        <w:t>、</w:t>
      </w:r>
      <w:r>
        <w:rPr>
          <w:rFonts w:ascii="宋体" w:hAnsi="宋体" w:cs="宋体"/>
          <w:kern w:val="0"/>
          <w:szCs w:val="21"/>
        </w:rPr>
        <w:t xml:space="preserve">GB5680 </w:t>
      </w:r>
      <w:r>
        <w:rPr>
          <w:rFonts w:ascii="宋体" w:hAnsi="宋体" w:cs="宋体" w:hint="eastAsia"/>
          <w:kern w:val="0"/>
          <w:szCs w:val="21"/>
        </w:rPr>
        <w:t>和</w:t>
      </w:r>
      <w:r>
        <w:rPr>
          <w:rFonts w:ascii="宋体" w:hAnsi="宋体" w:cs="宋体"/>
          <w:kern w:val="0"/>
          <w:szCs w:val="21"/>
        </w:rPr>
        <w:t xml:space="preserve"> JB/ZQ4297 </w:t>
      </w:r>
      <w:r>
        <w:rPr>
          <w:rFonts w:ascii="宋体" w:hAnsi="宋体" w:cs="宋体" w:hint="eastAsia"/>
          <w:kern w:val="0"/>
          <w:szCs w:val="21"/>
        </w:rPr>
        <w:t>的有关规定；灰铸铁件应符合</w:t>
      </w:r>
      <w:r>
        <w:rPr>
          <w:rFonts w:ascii="宋体" w:hAnsi="宋体" w:cs="宋体"/>
          <w:kern w:val="0"/>
          <w:szCs w:val="21"/>
        </w:rPr>
        <w:t xml:space="preserve">GB9439 </w:t>
      </w:r>
      <w:r>
        <w:rPr>
          <w:rFonts w:ascii="宋体" w:hAnsi="宋体" w:cs="宋体" w:hint="eastAsia"/>
          <w:kern w:val="0"/>
          <w:szCs w:val="21"/>
        </w:rPr>
        <w:t>的有关规定。钢材并应具有出厂质量证书，如无出厂质量证书或钢号不清时应予复验，复验合格后方可使用。</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、钢材如需超声波探伤，则应按</w:t>
      </w:r>
      <w:r>
        <w:rPr>
          <w:rFonts w:ascii="宋体" w:hAnsi="宋体" w:cs="宋体"/>
          <w:kern w:val="0"/>
          <w:szCs w:val="21"/>
        </w:rPr>
        <w:t xml:space="preserve"> ZBJ74003 </w:t>
      </w:r>
      <w:r>
        <w:rPr>
          <w:rFonts w:ascii="宋体" w:hAnsi="宋体" w:cs="宋体" w:hint="eastAsia"/>
          <w:kern w:val="0"/>
          <w:szCs w:val="21"/>
        </w:rPr>
        <w:t>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、焊接材料（焊条、焊丝、焊剂）必须具有出厂质量证书。焊条的化学成分、机械性能和扩散氢含量等各项指标应符合</w:t>
      </w:r>
      <w:r>
        <w:rPr>
          <w:rFonts w:ascii="宋体" w:hAnsi="宋体" w:cs="宋体"/>
          <w:kern w:val="0"/>
          <w:szCs w:val="21"/>
        </w:rPr>
        <w:t xml:space="preserve"> GB5117</w:t>
      </w:r>
      <w:r>
        <w:rPr>
          <w:rFonts w:ascii="宋体" w:hAnsi="宋体" w:cs="宋体" w:hint="eastAsia"/>
          <w:kern w:val="0"/>
          <w:szCs w:val="21"/>
        </w:rPr>
        <w:t>、</w:t>
      </w:r>
      <w:r>
        <w:rPr>
          <w:rFonts w:ascii="宋体" w:hAnsi="宋体" w:cs="宋体"/>
          <w:kern w:val="0"/>
          <w:szCs w:val="21"/>
        </w:rPr>
        <w:t xml:space="preserve">GB5118 </w:t>
      </w:r>
      <w:r>
        <w:rPr>
          <w:rFonts w:ascii="宋体" w:hAnsi="宋体" w:cs="宋体" w:hint="eastAsia"/>
          <w:kern w:val="0"/>
          <w:szCs w:val="21"/>
        </w:rPr>
        <w:t>和</w:t>
      </w:r>
      <w:r>
        <w:rPr>
          <w:rFonts w:ascii="宋体" w:hAnsi="宋体" w:cs="宋体"/>
          <w:kern w:val="0"/>
          <w:szCs w:val="21"/>
        </w:rPr>
        <w:t xml:space="preserve"> GB983 </w:t>
      </w:r>
      <w:r>
        <w:rPr>
          <w:rFonts w:ascii="宋体" w:hAnsi="宋体" w:cs="宋体" w:hint="eastAsia"/>
          <w:kern w:val="0"/>
          <w:szCs w:val="21"/>
        </w:rPr>
        <w:t>的规定；焊丝应符合</w:t>
      </w:r>
      <w:r>
        <w:rPr>
          <w:rFonts w:ascii="宋体" w:hAnsi="宋体" w:cs="宋体"/>
          <w:kern w:val="0"/>
          <w:szCs w:val="21"/>
        </w:rPr>
        <w:t xml:space="preserve"> GB8110 </w:t>
      </w:r>
      <w:r>
        <w:rPr>
          <w:rFonts w:ascii="宋体" w:hAnsi="宋体" w:cs="宋体" w:hint="eastAsia"/>
          <w:kern w:val="0"/>
          <w:szCs w:val="21"/>
        </w:rPr>
        <w:t>或</w:t>
      </w:r>
      <w:r>
        <w:rPr>
          <w:rFonts w:ascii="宋体" w:hAnsi="宋体" w:cs="宋体"/>
          <w:kern w:val="0"/>
          <w:szCs w:val="21"/>
        </w:rPr>
        <w:t xml:space="preserve"> GB1300 </w:t>
      </w:r>
      <w:r>
        <w:rPr>
          <w:rFonts w:ascii="宋体" w:hAnsi="宋体" w:cs="宋体" w:hint="eastAsia"/>
          <w:kern w:val="0"/>
          <w:szCs w:val="21"/>
        </w:rPr>
        <w:t>的规定；</w:t>
      </w:r>
      <w:r>
        <w:rPr>
          <w:rFonts w:ascii="宋体" w:hAnsi="宋体" w:cs="宋体"/>
          <w:kern w:val="0"/>
          <w:szCs w:val="21"/>
        </w:rPr>
        <w:t xml:space="preserve"> </w:t>
      </w:r>
      <w:r>
        <w:rPr>
          <w:rFonts w:ascii="宋体" w:hAnsi="宋体" w:cs="宋体" w:hint="eastAsia"/>
          <w:kern w:val="0"/>
          <w:szCs w:val="21"/>
        </w:rPr>
        <w:t>焊剂应符合</w:t>
      </w:r>
      <w:r>
        <w:rPr>
          <w:rFonts w:ascii="宋体" w:hAnsi="宋体" w:cs="宋体"/>
          <w:kern w:val="0"/>
          <w:szCs w:val="21"/>
        </w:rPr>
        <w:t xml:space="preserve"> GB5293 </w:t>
      </w:r>
      <w:r>
        <w:rPr>
          <w:rFonts w:ascii="宋体" w:hAnsi="宋体" w:cs="宋体" w:hint="eastAsia"/>
          <w:kern w:val="0"/>
          <w:szCs w:val="21"/>
        </w:rPr>
        <w:t>或</w:t>
      </w:r>
      <w:r>
        <w:rPr>
          <w:rFonts w:ascii="宋体" w:hAnsi="宋体" w:cs="宋体"/>
          <w:kern w:val="0"/>
          <w:szCs w:val="21"/>
        </w:rPr>
        <w:t xml:space="preserve"> GB12470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、螺杆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）、螺杆直线度误差按</w:t>
      </w:r>
      <w:r>
        <w:rPr>
          <w:rFonts w:ascii="宋体" w:hAnsi="宋体" w:cs="宋体"/>
          <w:kern w:val="0"/>
          <w:szCs w:val="21"/>
        </w:rPr>
        <w:t xml:space="preserve"> GB1184 </w:t>
      </w:r>
      <w:r>
        <w:rPr>
          <w:rFonts w:ascii="宋体" w:hAnsi="宋体" w:cs="宋体" w:hint="eastAsia"/>
          <w:kern w:val="0"/>
          <w:szCs w:val="21"/>
        </w:rPr>
        <w:t>中的</w:t>
      </w:r>
      <w:r>
        <w:rPr>
          <w:rFonts w:ascii="宋体" w:hAnsi="宋体" w:cs="宋体"/>
          <w:kern w:val="0"/>
          <w:szCs w:val="21"/>
        </w:rPr>
        <w:t xml:space="preserve"> D </w:t>
      </w:r>
      <w:r>
        <w:rPr>
          <w:rFonts w:ascii="宋体" w:hAnsi="宋体" w:cs="宋体" w:hint="eastAsia"/>
          <w:kern w:val="0"/>
          <w:szCs w:val="21"/>
        </w:rPr>
        <w:t>级公差选用，但每</w:t>
      </w:r>
      <w:r>
        <w:rPr>
          <w:rFonts w:ascii="宋体" w:hAnsi="宋体" w:cs="宋体"/>
          <w:kern w:val="0"/>
          <w:szCs w:val="21"/>
        </w:rPr>
        <w:t xml:space="preserve"> 1000mm </w:t>
      </w:r>
      <w:r>
        <w:rPr>
          <w:rFonts w:ascii="宋体" w:hAnsi="宋体" w:cs="宋体" w:hint="eastAsia"/>
          <w:kern w:val="0"/>
          <w:szCs w:val="21"/>
        </w:rPr>
        <w:t>不得超过</w:t>
      </w:r>
      <w:r>
        <w:rPr>
          <w:rFonts w:ascii="宋体" w:hAnsi="宋体" w:cs="宋体"/>
          <w:kern w:val="0"/>
          <w:szCs w:val="21"/>
        </w:rPr>
        <w:t xml:space="preserve"> 0.6mm</w:t>
      </w:r>
      <w:r>
        <w:rPr>
          <w:rFonts w:ascii="宋体" w:hAnsi="宋体" w:cs="宋体" w:hint="eastAsia"/>
          <w:kern w:val="0"/>
          <w:szCs w:val="21"/>
        </w:rPr>
        <w:t>；长度不超过</w:t>
      </w:r>
      <w:r>
        <w:rPr>
          <w:rFonts w:ascii="宋体" w:hAnsi="宋体" w:cs="宋体"/>
          <w:kern w:val="0"/>
          <w:szCs w:val="21"/>
        </w:rPr>
        <w:t xml:space="preserve"> 5m </w:t>
      </w:r>
      <w:r>
        <w:rPr>
          <w:rFonts w:ascii="宋体" w:hAnsi="宋体" w:cs="宋体" w:hint="eastAsia"/>
          <w:kern w:val="0"/>
          <w:szCs w:val="21"/>
        </w:rPr>
        <w:t>时，</w:t>
      </w:r>
      <w:r>
        <w:rPr>
          <w:rFonts w:ascii="宋体" w:hAnsi="宋体" w:cs="宋体" w:hint="eastAsia"/>
          <w:kern w:val="0"/>
          <w:szCs w:val="21"/>
        </w:rPr>
        <w:lastRenderedPageBreak/>
        <w:t>全长直线度误差不超过</w:t>
      </w:r>
      <w:r>
        <w:rPr>
          <w:rFonts w:ascii="宋体" w:hAnsi="宋体" w:cs="宋体"/>
          <w:kern w:val="0"/>
          <w:szCs w:val="21"/>
        </w:rPr>
        <w:t xml:space="preserve"> 1.5mm</w:t>
      </w:r>
      <w:r>
        <w:rPr>
          <w:rFonts w:ascii="宋体" w:hAnsi="宋体" w:cs="宋体" w:hint="eastAsia"/>
          <w:kern w:val="0"/>
          <w:szCs w:val="21"/>
        </w:rPr>
        <w:t>；长度不超过</w:t>
      </w:r>
      <w:r>
        <w:rPr>
          <w:rFonts w:ascii="宋体" w:hAnsi="宋体" w:cs="宋体"/>
          <w:kern w:val="0"/>
          <w:szCs w:val="21"/>
        </w:rPr>
        <w:t xml:space="preserve"> 8m </w:t>
      </w:r>
      <w:r>
        <w:rPr>
          <w:rFonts w:ascii="宋体" w:hAnsi="宋体" w:cs="宋体" w:hint="eastAsia"/>
          <w:kern w:val="0"/>
          <w:szCs w:val="21"/>
        </w:rPr>
        <w:t>时，全长直线度误差不超过</w:t>
      </w:r>
      <w:r>
        <w:rPr>
          <w:rFonts w:ascii="宋体" w:hAnsi="宋体" w:cs="宋体"/>
          <w:kern w:val="0"/>
          <w:szCs w:val="21"/>
        </w:rPr>
        <w:t xml:space="preserve"> 2m</w:t>
      </w:r>
      <w:r>
        <w:rPr>
          <w:rFonts w:ascii="宋体" w:hAnsi="宋体" w:cs="宋体" w:hint="eastAsia"/>
          <w:kern w:val="0"/>
          <w:szCs w:val="21"/>
        </w:rPr>
        <w:t>。螺纹公差一般按</w:t>
      </w:r>
      <w:r>
        <w:rPr>
          <w:rFonts w:ascii="宋体" w:hAnsi="宋体" w:cs="宋体"/>
          <w:kern w:val="0"/>
          <w:szCs w:val="21"/>
        </w:rPr>
        <w:t xml:space="preserve"> GB5796.4 </w:t>
      </w:r>
      <w:r>
        <w:rPr>
          <w:rFonts w:ascii="宋体" w:hAnsi="宋体" w:cs="宋体" w:hint="eastAsia"/>
          <w:kern w:val="0"/>
          <w:szCs w:val="21"/>
        </w:rPr>
        <w:t>中的</w:t>
      </w:r>
      <w:r>
        <w:rPr>
          <w:rFonts w:ascii="宋体" w:hAnsi="宋体" w:cs="宋体"/>
          <w:kern w:val="0"/>
          <w:szCs w:val="21"/>
        </w:rPr>
        <w:t xml:space="preserve"> 9C </w:t>
      </w:r>
      <w:r>
        <w:rPr>
          <w:rFonts w:ascii="宋体" w:hAnsi="宋体" w:cs="宋体" w:hint="eastAsia"/>
          <w:kern w:val="0"/>
          <w:szCs w:val="21"/>
        </w:rPr>
        <w:t>级精度制造。</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）、一个螺距误差（包括周期误差）不大于</w:t>
      </w:r>
      <w:r>
        <w:rPr>
          <w:rFonts w:ascii="宋体" w:hAnsi="宋体" w:cs="宋体"/>
          <w:kern w:val="0"/>
          <w:szCs w:val="21"/>
        </w:rPr>
        <w:t>0.025mm</w:t>
      </w:r>
      <w:r>
        <w:rPr>
          <w:rFonts w:ascii="宋体" w:hAnsi="宋体" w:cs="宋体" w:hint="eastAsia"/>
          <w:kern w:val="0"/>
          <w:szCs w:val="21"/>
        </w:rPr>
        <w:t>。螺距最大累积误差：在</w:t>
      </w:r>
      <w:r>
        <w:rPr>
          <w:rFonts w:ascii="宋体" w:hAnsi="宋体" w:cs="宋体"/>
          <w:kern w:val="0"/>
          <w:szCs w:val="21"/>
        </w:rPr>
        <w:t xml:space="preserve">25mm </w:t>
      </w:r>
      <w:r>
        <w:rPr>
          <w:rFonts w:ascii="宋体" w:hAnsi="宋体" w:cs="宋体" w:hint="eastAsia"/>
          <w:kern w:val="0"/>
          <w:szCs w:val="21"/>
        </w:rPr>
        <w:t>内不大于</w:t>
      </w:r>
      <w:r>
        <w:rPr>
          <w:rFonts w:ascii="宋体" w:hAnsi="宋体" w:cs="宋体"/>
          <w:kern w:val="0"/>
          <w:szCs w:val="21"/>
        </w:rPr>
        <w:t>0.035mm</w:t>
      </w:r>
      <w:r>
        <w:rPr>
          <w:rFonts w:ascii="宋体" w:hAnsi="宋体" w:cs="宋体" w:hint="eastAsia"/>
          <w:kern w:val="0"/>
          <w:szCs w:val="21"/>
        </w:rPr>
        <w:t>，在</w:t>
      </w:r>
      <w:r>
        <w:rPr>
          <w:rFonts w:ascii="宋体" w:hAnsi="宋体" w:cs="宋体"/>
          <w:kern w:val="0"/>
          <w:szCs w:val="21"/>
        </w:rPr>
        <w:t xml:space="preserve"> 100mm </w:t>
      </w:r>
      <w:r>
        <w:rPr>
          <w:rFonts w:ascii="宋体" w:hAnsi="宋体" w:cs="宋体" w:hint="eastAsia"/>
          <w:kern w:val="0"/>
          <w:szCs w:val="21"/>
        </w:rPr>
        <w:t>内不大于</w:t>
      </w:r>
      <w:r>
        <w:rPr>
          <w:rFonts w:ascii="宋体" w:hAnsi="宋体" w:cs="宋体"/>
          <w:kern w:val="0"/>
          <w:szCs w:val="21"/>
        </w:rPr>
        <w:t xml:space="preserve"> 0.05mm</w:t>
      </w:r>
      <w:r>
        <w:rPr>
          <w:rFonts w:ascii="宋体" w:hAnsi="宋体" w:cs="宋体" w:hint="eastAsia"/>
          <w:kern w:val="0"/>
          <w:szCs w:val="21"/>
        </w:rPr>
        <w:t>，在</w:t>
      </w:r>
      <w:r>
        <w:rPr>
          <w:rFonts w:ascii="宋体" w:hAnsi="宋体" w:cs="宋体"/>
          <w:kern w:val="0"/>
          <w:szCs w:val="21"/>
        </w:rPr>
        <w:t xml:space="preserve"> 300mm </w:t>
      </w:r>
      <w:r>
        <w:rPr>
          <w:rFonts w:ascii="宋体" w:hAnsi="宋体" w:cs="宋体" w:hint="eastAsia"/>
          <w:kern w:val="0"/>
          <w:szCs w:val="21"/>
        </w:rPr>
        <w:t>内不大于</w:t>
      </w:r>
      <w:r>
        <w:rPr>
          <w:rFonts w:ascii="宋体" w:hAnsi="宋体" w:cs="宋体"/>
          <w:kern w:val="0"/>
          <w:szCs w:val="21"/>
        </w:rPr>
        <w:t xml:space="preserve"> 0.07mm</w:t>
      </w:r>
      <w:r>
        <w:rPr>
          <w:rFonts w:ascii="宋体" w:hAnsi="宋体" w:cs="宋体" w:hint="eastAsia"/>
          <w:kern w:val="0"/>
          <w:szCs w:val="21"/>
        </w:rPr>
        <w:t>；长度每增加</w:t>
      </w:r>
      <w:r>
        <w:rPr>
          <w:rFonts w:ascii="宋体" w:hAnsi="宋体" w:cs="宋体"/>
          <w:kern w:val="0"/>
          <w:szCs w:val="21"/>
        </w:rPr>
        <w:t>300mm</w:t>
      </w:r>
      <w:r>
        <w:rPr>
          <w:rFonts w:ascii="宋体" w:hAnsi="宋体" w:cs="宋体" w:hint="eastAsia"/>
          <w:kern w:val="0"/>
          <w:szCs w:val="21"/>
        </w:rPr>
        <w:t>，可增加</w:t>
      </w:r>
      <w:r>
        <w:rPr>
          <w:rFonts w:ascii="宋体" w:hAnsi="宋体" w:cs="宋体"/>
          <w:kern w:val="0"/>
          <w:szCs w:val="21"/>
        </w:rPr>
        <w:t>0.02mm</w:t>
      </w: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但丝杆全长最大累积误差不超过</w:t>
      </w:r>
      <w:r>
        <w:rPr>
          <w:rFonts w:ascii="宋体" w:hAnsi="宋体" w:cs="宋体"/>
          <w:kern w:val="0"/>
          <w:szCs w:val="21"/>
        </w:rPr>
        <w:t xml:space="preserve"> 0.15mm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、螺纹工作表面必须光洁、无毛刺，其粗糙度</w:t>
      </w:r>
      <w:r>
        <w:rPr>
          <w:rFonts w:ascii="宋体" w:hAnsi="宋体" w:cs="宋体"/>
          <w:kern w:val="0"/>
          <w:szCs w:val="21"/>
        </w:rPr>
        <w:t xml:space="preserve"> R </w:t>
      </w:r>
      <w:r>
        <w:rPr>
          <w:rFonts w:ascii="宋体" w:hAnsi="宋体" w:cs="宋体" w:hint="eastAsia"/>
          <w:kern w:val="0"/>
          <w:szCs w:val="21"/>
        </w:rPr>
        <w:t>值不大于</w:t>
      </w:r>
      <w:r>
        <w:rPr>
          <w:rFonts w:ascii="宋体" w:hAnsi="宋体" w:cs="宋体"/>
          <w:kern w:val="0"/>
          <w:szCs w:val="21"/>
        </w:rPr>
        <w:t>6.3um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、螺</w:t>
      </w:r>
      <w:r>
        <w:rPr>
          <w:rFonts w:ascii="宋体" w:cs="宋体"/>
          <w:kern w:val="0"/>
          <w:szCs w:val="21"/>
        </w:rPr>
        <w:tab/>
      </w:r>
      <w:r>
        <w:rPr>
          <w:rFonts w:ascii="宋体" w:hAnsi="宋体" w:cs="宋体" w:hint="eastAsia"/>
          <w:kern w:val="0"/>
          <w:szCs w:val="21"/>
        </w:rPr>
        <w:t>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、螺纹公差应按</w:t>
      </w:r>
      <w:r>
        <w:rPr>
          <w:rFonts w:ascii="宋体" w:hAnsi="宋体" w:cs="宋体"/>
          <w:kern w:val="0"/>
          <w:szCs w:val="21"/>
        </w:rPr>
        <w:t xml:space="preserve"> GB5796.4 </w:t>
      </w:r>
      <w:r>
        <w:rPr>
          <w:rFonts w:ascii="宋体" w:hAnsi="宋体" w:cs="宋体" w:hint="eastAsia"/>
          <w:kern w:val="0"/>
          <w:szCs w:val="21"/>
        </w:rPr>
        <w:t>中的</w:t>
      </w:r>
      <w:r>
        <w:rPr>
          <w:rFonts w:ascii="宋体" w:hAnsi="宋体" w:cs="宋体"/>
          <w:kern w:val="0"/>
          <w:szCs w:val="21"/>
        </w:rPr>
        <w:t xml:space="preserve"> 9H </w:t>
      </w:r>
      <w:r>
        <w:rPr>
          <w:rFonts w:ascii="宋体" w:hAnsi="宋体" w:cs="宋体" w:hint="eastAsia"/>
          <w:kern w:val="0"/>
          <w:szCs w:val="21"/>
        </w:rPr>
        <w:t>级精度制造。</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、螺纹工作表面必须光洁、无毛</w:t>
      </w:r>
      <w:proofErr w:type="gramStart"/>
      <w:r>
        <w:rPr>
          <w:rFonts w:ascii="宋体" w:hAnsi="宋体" w:cs="宋体" w:hint="eastAsia"/>
          <w:kern w:val="0"/>
          <w:szCs w:val="21"/>
        </w:rPr>
        <w:t>剌</w:t>
      </w:r>
      <w:proofErr w:type="gramEnd"/>
      <w:r>
        <w:rPr>
          <w:rFonts w:ascii="宋体" w:hAnsi="宋体" w:cs="宋体" w:hint="eastAsia"/>
          <w:kern w:val="0"/>
          <w:szCs w:val="21"/>
        </w:rPr>
        <w:t>，其粗糙度</w:t>
      </w:r>
      <w:r>
        <w:rPr>
          <w:rFonts w:ascii="宋体" w:hAnsi="宋体" w:cs="宋体"/>
          <w:kern w:val="0"/>
          <w:szCs w:val="21"/>
        </w:rPr>
        <w:t xml:space="preserve"> R </w:t>
      </w:r>
      <w:r>
        <w:rPr>
          <w:rFonts w:ascii="宋体" w:hAnsi="宋体" w:cs="宋体" w:hint="eastAsia"/>
          <w:kern w:val="0"/>
          <w:szCs w:val="21"/>
        </w:rPr>
        <w:t>值不大于</w:t>
      </w:r>
      <w:r>
        <w:rPr>
          <w:rFonts w:ascii="宋体" w:hAnsi="宋体" w:cs="宋体"/>
          <w:kern w:val="0"/>
          <w:szCs w:val="21"/>
        </w:rPr>
        <w:t xml:space="preserve"> 6.3UM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、螺母的螺纹轴线与支承外圆的同轴度及与推力轴承接合平面的垂直度均不得低于</w:t>
      </w:r>
      <w:r>
        <w:rPr>
          <w:rFonts w:ascii="宋体" w:hAnsi="宋体" w:cs="宋体"/>
          <w:kern w:val="0"/>
          <w:szCs w:val="21"/>
        </w:rPr>
        <w:t xml:space="preserve"> GB1184 </w:t>
      </w:r>
      <w:r>
        <w:rPr>
          <w:rFonts w:ascii="宋体" w:hAnsi="宋体" w:cs="宋体" w:hint="eastAsia"/>
          <w:kern w:val="0"/>
          <w:szCs w:val="21"/>
        </w:rPr>
        <w:t>中的</w:t>
      </w:r>
      <w:r>
        <w:rPr>
          <w:rFonts w:ascii="宋体" w:hAnsi="宋体" w:cs="宋体"/>
          <w:kern w:val="0"/>
          <w:szCs w:val="21"/>
        </w:rPr>
        <w:t xml:space="preserve"> 8 </w:t>
      </w:r>
      <w:r>
        <w:rPr>
          <w:rFonts w:ascii="宋体" w:hAnsi="宋体" w:cs="宋体" w:hint="eastAsia"/>
          <w:kern w:val="0"/>
          <w:szCs w:val="21"/>
        </w:rPr>
        <w:t>级精度。</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、铸造螺母的螺纹工作面上不允许有气孔、砂眼及裂纹等缺陷。</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w:t>
      </w:r>
      <w:proofErr w:type="gramStart"/>
      <w:r>
        <w:rPr>
          <w:rFonts w:ascii="宋体" w:hAnsi="宋体" w:cs="宋体" w:hint="eastAsia"/>
          <w:kern w:val="0"/>
          <w:szCs w:val="21"/>
        </w:rPr>
        <w:t>蜗</w:t>
      </w:r>
      <w:proofErr w:type="gramEnd"/>
      <w:r>
        <w:rPr>
          <w:rFonts w:ascii="宋体" w:cs="宋体"/>
          <w:kern w:val="0"/>
          <w:szCs w:val="21"/>
        </w:rPr>
        <w:tab/>
      </w:r>
      <w:r>
        <w:rPr>
          <w:rFonts w:ascii="宋体" w:hAnsi="宋体" w:cs="宋体" w:hint="eastAsia"/>
          <w:kern w:val="0"/>
          <w:szCs w:val="21"/>
        </w:rPr>
        <w:t>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、蜗杆的制造精度不低于</w:t>
      </w:r>
      <w:r>
        <w:rPr>
          <w:rFonts w:ascii="宋体" w:hAnsi="宋体" w:cs="宋体"/>
          <w:kern w:val="0"/>
          <w:szCs w:val="21"/>
        </w:rPr>
        <w:t xml:space="preserve"> GB10089 </w:t>
      </w:r>
      <w:r>
        <w:rPr>
          <w:rFonts w:ascii="宋体" w:hAnsi="宋体" w:cs="宋体" w:hint="eastAsia"/>
          <w:kern w:val="0"/>
          <w:szCs w:val="21"/>
        </w:rPr>
        <w:t>中的</w:t>
      </w:r>
      <w:r>
        <w:rPr>
          <w:rFonts w:ascii="宋体" w:hAnsi="宋体" w:cs="宋体"/>
          <w:kern w:val="0"/>
          <w:szCs w:val="21"/>
        </w:rPr>
        <w:t xml:space="preserve"> 8b </w:t>
      </w:r>
      <w:r>
        <w:rPr>
          <w:rFonts w:ascii="宋体" w:hAnsi="宋体" w:cs="宋体" w:hint="eastAsia"/>
          <w:kern w:val="0"/>
          <w:szCs w:val="21"/>
        </w:rPr>
        <w:t>级。</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、蜗杆齿面上不准有任何缺陷，也不允许焊补。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w:t>
      </w:r>
      <w:proofErr w:type="gramStart"/>
      <w:r>
        <w:rPr>
          <w:rFonts w:ascii="宋体" w:hAnsi="宋体" w:cs="宋体" w:hint="eastAsia"/>
          <w:kern w:val="0"/>
          <w:szCs w:val="21"/>
        </w:rPr>
        <w:t>蜗</w:t>
      </w:r>
      <w:proofErr w:type="gramEnd"/>
      <w:r>
        <w:rPr>
          <w:rFonts w:ascii="宋体" w:cs="宋体"/>
          <w:kern w:val="0"/>
          <w:szCs w:val="21"/>
        </w:rPr>
        <w:tab/>
      </w:r>
      <w:r>
        <w:rPr>
          <w:rFonts w:ascii="宋体" w:hAnsi="宋体" w:cs="宋体" w:hint="eastAsia"/>
          <w:kern w:val="0"/>
          <w:szCs w:val="21"/>
        </w:rPr>
        <w:t>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、蜗轮的制造精度按</w:t>
      </w:r>
      <w:r>
        <w:rPr>
          <w:rFonts w:ascii="宋体" w:hAnsi="宋体" w:cs="宋体"/>
          <w:kern w:val="0"/>
          <w:szCs w:val="21"/>
        </w:rPr>
        <w:t xml:space="preserve"> GB10089 </w:t>
      </w:r>
      <w:r>
        <w:rPr>
          <w:rFonts w:ascii="宋体" w:hAnsi="宋体" w:cs="宋体" w:hint="eastAsia"/>
          <w:kern w:val="0"/>
          <w:szCs w:val="21"/>
        </w:rPr>
        <w:t>中的规定选用，应不低于</w:t>
      </w:r>
      <w:r>
        <w:rPr>
          <w:rFonts w:ascii="宋体" w:hAnsi="宋体" w:cs="宋体"/>
          <w:kern w:val="0"/>
          <w:szCs w:val="21"/>
        </w:rPr>
        <w:t xml:space="preserve"> 8b </w:t>
      </w:r>
      <w:r>
        <w:rPr>
          <w:rFonts w:ascii="宋体" w:hAnsi="宋体" w:cs="宋体" w:hint="eastAsia"/>
          <w:kern w:val="0"/>
          <w:szCs w:val="21"/>
        </w:rPr>
        <w:t>级。</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、铸造蜗轮在机械加工到名义尺寸后，如发现砂眼、气孔等缺陷时，按本标准</w:t>
      </w:r>
      <w:r>
        <w:rPr>
          <w:rFonts w:ascii="宋体" w:hAnsi="宋体" w:cs="宋体"/>
          <w:kern w:val="0"/>
          <w:szCs w:val="21"/>
        </w:rPr>
        <w:t xml:space="preserve"> 5.1.7.2 </w:t>
      </w:r>
      <w:r>
        <w:rPr>
          <w:rFonts w:ascii="宋体" w:hAnsi="宋体" w:cs="宋体" w:hint="eastAsia"/>
          <w:kern w:val="0"/>
          <w:szCs w:val="21"/>
        </w:rPr>
        <w:t>中的规定处理。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、机箱和机身</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、机箱和机身的尺寸偏差应符合</w:t>
      </w:r>
      <w:r>
        <w:rPr>
          <w:rFonts w:ascii="宋体" w:hAnsi="宋体" w:cs="宋体"/>
          <w:kern w:val="0"/>
          <w:szCs w:val="21"/>
        </w:rPr>
        <w:t xml:space="preserve"> GB6414 </w:t>
      </w:r>
      <w:r>
        <w:rPr>
          <w:rFonts w:ascii="宋体" w:hAnsi="宋体" w:cs="宋体" w:hint="eastAsia"/>
          <w:kern w:val="0"/>
          <w:szCs w:val="21"/>
        </w:rPr>
        <w:t>中的规定。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、机箱的机身不应有降低强度和损害外观的缺陷存在。但此种缺陷允许焊补，焊补后应进行热处理。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、机箱和机身不允许有裂缝，也不允许有焊补。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、机箱接合面间的间隙，在任何部位都不超过</w:t>
      </w:r>
      <w:r>
        <w:rPr>
          <w:rFonts w:ascii="宋体" w:hAnsi="宋体" w:cs="宋体"/>
          <w:kern w:val="0"/>
          <w:szCs w:val="21"/>
        </w:rPr>
        <w:t xml:space="preserve"> 0.03mm</w:t>
      </w:r>
      <w:r>
        <w:rPr>
          <w:rFonts w:ascii="宋体" w:hAnsi="宋体" w:cs="宋体" w:hint="eastAsia"/>
          <w:kern w:val="0"/>
          <w:szCs w:val="21"/>
        </w:rPr>
        <w:t>，并保证运转时不漏油。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hint="eastAsia"/>
          <w:kern w:val="0"/>
          <w:szCs w:val="21"/>
        </w:rPr>
        <w:t>、焊</w:t>
      </w:r>
      <w:r>
        <w:rPr>
          <w:rFonts w:ascii="宋体" w:cs="宋体"/>
          <w:kern w:val="0"/>
          <w:szCs w:val="21"/>
        </w:rPr>
        <w:tab/>
      </w:r>
      <w:r>
        <w:rPr>
          <w:rFonts w:ascii="宋体" w:hAnsi="宋体" w:cs="宋体" w:hint="eastAsia"/>
          <w:kern w:val="0"/>
          <w:szCs w:val="21"/>
        </w:rPr>
        <w:t>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、焊接拦头应符合</w:t>
      </w:r>
      <w:r>
        <w:rPr>
          <w:rFonts w:ascii="宋体" w:hAnsi="宋体" w:cs="宋体"/>
          <w:kern w:val="0"/>
          <w:szCs w:val="21"/>
        </w:rPr>
        <w:t xml:space="preserve"> GB985 </w:t>
      </w:r>
      <w:r>
        <w:rPr>
          <w:rFonts w:ascii="宋体" w:hAnsi="宋体" w:cs="宋体" w:hint="eastAsia"/>
          <w:kern w:val="0"/>
          <w:szCs w:val="21"/>
        </w:rPr>
        <w:t>和</w:t>
      </w:r>
      <w:r>
        <w:rPr>
          <w:rFonts w:ascii="宋体" w:hAnsi="宋体" w:cs="宋体"/>
          <w:kern w:val="0"/>
          <w:szCs w:val="21"/>
        </w:rPr>
        <w:t xml:space="preserve"> GB986 </w:t>
      </w:r>
      <w:r>
        <w:rPr>
          <w:rFonts w:ascii="宋体" w:hAnsi="宋体" w:cs="宋体" w:hint="eastAsia"/>
          <w:kern w:val="0"/>
          <w:szCs w:val="21"/>
        </w:rPr>
        <w:t>的规定，如有特殊要求，应在图样上注明。</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、对于重要焊接，焊前必须进行焊接工艺评定，并应符合</w:t>
      </w:r>
      <w:r>
        <w:rPr>
          <w:rFonts w:ascii="宋体" w:hAnsi="宋体" w:cs="宋体"/>
          <w:kern w:val="0"/>
          <w:szCs w:val="21"/>
        </w:rPr>
        <w:t xml:space="preserve"> SL36 </w:t>
      </w:r>
      <w:r>
        <w:rPr>
          <w:rFonts w:ascii="宋体" w:hAnsi="宋体" w:cs="宋体" w:hint="eastAsia"/>
          <w:kern w:val="0"/>
          <w:szCs w:val="21"/>
        </w:rPr>
        <w:t>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、焊缝按其重要性分为三类。</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一类焊缝：①主梁、端梁、滑轮支座梁、卷筒支座梁的腹板和翼板的对接焊缝；②支腿的腹板和翼板的对接焊缝，支腿与主梁连接的对接焊缝；③液压缸分段连接的对接焊缝，缸体与法兰的连接焊缝；④活塞杆分段连接的对接焊缝；⑤卷筒分段连接的对接焊缝；⑥</w:t>
      </w:r>
      <w:proofErr w:type="gramStart"/>
      <w:r>
        <w:rPr>
          <w:rFonts w:ascii="宋体" w:hAnsi="宋体" w:cs="宋体" w:hint="eastAsia"/>
          <w:kern w:val="0"/>
          <w:szCs w:val="21"/>
        </w:rPr>
        <w:t>吊耳板的</w:t>
      </w:r>
      <w:proofErr w:type="gramEnd"/>
      <w:r>
        <w:rPr>
          <w:rFonts w:ascii="宋体" w:hAnsi="宋体" w:cs="宋体" w:hint="eastAsia"/>
          <w:kern w:val="0"/>
          <w:szCs w:val="21"/>
        </w:rPr>
        <w:t>对接焊缝。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二类焊缝：①主梁、端梁、支座梁、支腿的角焊缝；②主梁与端梁连接的角焊缝，支腿与主梁连接的角焊缝；③</w:t>
      </w:r>
      <w:proofErr w:type="gramStart"/>
      <w:r>
        <w:rPr>
          <w:rFonts w:ascii="宋体" w:hAnsi="宋体" w:cs="宋体" w:hint="eastAsia"/>
          <w:kern w:val="0"/>
          <w:szCs w:val="21"/>
        </w:rPr>
        <w:t>吊耳板连接</w:t>
      </w:r>
      <w:proofErr w:type="gramEnd"/>
      <w:r>
        <w:rPr>
          <w:rFonts w:ascii="宋体" w:hAnsi="宋体" w:cs="宋体" w:hint="eastAsia"/>
          <w:kern w:val="0"/>
          <w:szCs w:val="21"/>
        </w:rPr>
        <w:t>的角焊缝。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hint="eastAsia"/>
          <w:kern w:val="0"/>
          <w:szCs w:val="21"/>
        </w:rPr>
        <w:t>三类焊缝：不属于一、二类的其他焊缝。</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、所有焊缝均匀进行外观检查，外观质量应符合</w:t>
      </w:r>
      <w:r>
        <w:rPr>
          <w:rFonts w:ascii="宋体" w:hAnsi="宋体" w:cs="宋体"/>
          <w:kern w:val="0"/>
          <w:szCs w:val="21"/>
        </w:rPr>
        <w:t xml:space="preserve"> SL36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5</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、焊缝内部缺陷探伤应符合</w:t>
      </w:r>
      <w:r>
        <w:rPr>
          <w:rFonts w:ascii="宋体" w:hAnsi="宋体" w:cs="宋体"/>
          <w:kern w:val="0"/>
          <w:szCs w:val="21"/>
        </w:rPr>
        <w:t xml:space="preserve"> SL36 </w:t>
      </w:r>
      <w:r>
        <w:rPr>
          <w:rFonts w:ascii="宋体" w:hAnsi="宋体" w:cs="宋体" w:hint="eastAsia"/>
          <w:kern w:val="0"/>
          <w:szCs w:val="21"/>
        </w:rPr>
        <w:t>中的有关规定。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、焊缝射线探伤按</w:t>
      </w:r>
      <w:r>
        <w:rPr>
          <w:rFonts w:ascii="宋体" w:hAnsi="宋体" w:cs="宋体"/>
          <w:kern w:val="0"/>
          <w:szCs w:val="21"/>
        </w:rPr>
        <w:t xml:space="preserve"> GB3323 </w:t>
      </w:r>
      <w:r>
        <w:rPr>
          <w:rFonts w:ascii="宋体" w:hAnsi="宋体" w:cs="宋体" w:hint="eastAsia"/>
          <w:kern w:val="0"/>
          <w:szCs w:val="21"/>
        </w:rPr>
        <w:t>评定；超声波探伤按</w:t>
      </w:r>
      <w:r>
        <w:rPr>
          <w:rFonts w:ascii="宋体" w:hAnsi="宋体" w:cs="宋体"/>
          <w:kern w:val="0"/>
          <w:szCs w:val="21"/>
        </w:rPr>
        <w:t xml:space="preserve"> GB11345 </w:t>
      </w:r>
      <w:r>
        <w:rPr>
          <w:rFonts w:ascii="宋体" w:hAnsi="宋体" w:cs="宋体" w:hint="eastAsia"/>
          <w:kern w:val="0"/>
          <w:szCs w:val="21"/>
        </w:rPr>
        <w:t>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hint="eastAsia"/>
          <w:kern w:val="0"/>
          <w:szCs w:val="21"/>
        </w:rPr>
        <w:t>、螺栓连接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、螺栓、螺钉和</w:t>
      </w:r>
      <w:proofErr w:type="gramStart"/>
      <w:r>
        <w:rPr>
          <w:rFonts w:ascii="宋体" w:hAnsi="宋体" w:cs="宋体" w:hint="eastAsia"/>
          <w:kern w:val="0"/>
          <w:szCs w:val="21"/>
        </w:rPr>
        <w:t>螺柱</w:t>
      </w:r>
      <w:proofErr w:type="gramEnd"/>
      <w:r>
        <w:rPr>
          <w:rFonts w:ascii="宋体" w:hAnsi="宋体" w:cs="宋体" w:hint="eastAsia"/>
          <w:kern w:val="0"/>
          <w:szCs w:val="21"/>
        </w:rPr>
        <w:t>的性能等级和材料应符合</w:t>
      </w:r>
      <w:r>
        <w:rPr>
          <w:rFonts w:ascii="宋体" w:hAnsi="宋体" w:cs="宋体"/>
          <w:kern w:val="0"/>
          <w:szCs w:val="21"/>
        </w:rPr>
        <w:t xml:space="preserve"> GB3098.1 </w:t>
      </w:r>
      <w:r>
        <w:rPr>
          <w:rFonts w:ascii="宋体" w:hAnsi="宋体" w:cs="宋体" w:hint="eastAsia"/>
          <w:kern w:val="0"/>
          <w:szCs w:val="21"/>
        </w:rPr>
        <w:t>的规定；螺母的性能等级和材料应符合</w:t>
      </w:r>
      <w:r>
        <w:rPr>
          <w:rFonts w:ascii="宋体" w:hAnsi="宋体" w:cs="宋体"/>
          <w:kern w:val="0"/>
          <w:szCs w:val="21"/>
        </w:rPr>
        <w:t xml:space="preserve"> GB3098.2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、高强度螺栓的材料依次选用</w:t>
      </w:r>
      <w:r>
        <w:rPr>
          <w:rFonts w:ascii="宋体" w:hAnsi="宋体" w:cs="宋体"/>
          <w:kern w:val="0"/>
          <w:szCs w:val="21"/>
        </w:rPr>
        <w:t xml:space="preserve"> 20Mn </w:t>
      </w:r>
      <w:proofErr w:type="spellStart"/>
      <w:r>
        <w:rPr>
          <w:rFonts w:ascii="宋体" w:hAnsi="宋体" w:cs="宋体"/>
          <w:kern w:val="0"/>
          <w:szCs w:val="21"/>
        </w:rPr>
        <w:t>TiB</w:t>
      </w:r>
      <w:proofErr w:type="spellEnd"/>
      <w:r>
        <w:rPr>
          <w:rFonts w:ascii="宋体" w:hAnsi="宋体" w:cs="宋体" w:hint="eastAsia"/>
          <w:kern w:val="0"/>
          <w:szCs w:val="21"/>
        </w:rPr>
        <w:t>、</w:t>
      </w:r>
      <w:r>
        <w:rPr>
          <w:rFonts w:ascii="宋体" w:hAnsi="宋体" w:cs="宋体"/>
          <w:kern w:val="0"/>
          <w:szCs w:val="21"/>
        </w:rPr>
        <w:t xml:space="preserve">35VB </w:t>
      </w:r>
      <w:r>
        <w:rPr>
          <w:rFonts w:ascii="宋体" w:hAnsi="宋体" w:cs="宋体" w:hint="eastAsia"/>
          <w:kern w:val="0"/>
          <w:szCs w:val="21"/>
        </w:rPr>
        <w:t>或</w:t>
      </w:r>
      <w:r>
        <w:rPr>
          <w:rFonts w:ascii="宋体" w:hAnsi="宋体" w:cs="宋体"/>
          <w:kern w:val="0"/>
          <w:szCs w:val="21"/>
        </w:rPr>
        <w:t xml:space="preserve"> 40B</w:t>
      </w:r>
      <w:r>
        <w:rPr>
          <w:rFonts w:ascii="宋体" w:hAnsi="宋体" w:cs="宋体" w:hint="eastAsia"/>
          <w:kern w:val="0"/>
          <w:szCs w:val="21"/>
        </w:rPr>
        <w:t>；与其匹配的螺母和垫圈的材料，依次选用</w:t>
      </w:r>
      <w:r>
        <w:rPr>
          <w:rFonts w:ascii="宋体" w:hAnsi="宋体" w:cs="宋体"/>
          <w:kern w:val="0"/>
          <w:szCs w:val="21"/>
        </w:rPr>
        <w:t xml:space="preserve"> 45</w:t>
      </w:r>
      <w:r>
        <w:rPr>
          <w:rFonts w:ascii="宋体" w:hAnsi="宋体" w:cs="宋体" w:hint="eastAsia"/>
          <w:kern w:val="0"/>
          <w:szCs w:val="21"/>
        </w:rPr>
        <w:t>、</w:t>
      </w:r>
      <w:r>
        <w:rPr>
          <w:rFonts w:ascii="宋体" w:hAnsi="宋体" w:cs="宋体"/>
          <w:kern w:val="0"/>
          <w:szCs w:val="21"/>
        </w:rPr>
        <w:t xml:space="preserve">35 </w:t>
      </w:r>
      <w:r>
        <w:rPr>
          <w:rFonts w:ascii="宋体" w:hAnsi="宋体" w:cs="宋体" w:hint="eastAsia"/>
          <w:kern w:val="0"/>
          <w:szCs w:val="21"/>
        </w:rPr>
        <w:t>钢。</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、非剪切型高强度</w:t>
      </w:r>
      <w:r>
        <w:rPr>
          <w:rFonts w:ascii="宋体" w:hAnsi="宋体" w:cs="宋体"/>
          <w:kern w:val="0"/>
          <w:szCs w:val="21"/>
        </w:rPr>
        <w:t xml:space="preserve"> </w:t>
      </w:r>
      <w:r>
        <w:rPr>
          <w:rFonts w:ascii="宋体" w:hAnsi="宋体" w:cs="宋体" w:hint="eastAsia"/>
          <w:kern w:val="0"/>
          <w:szCs w:val="21"/>
        </w:rPr>
        <w:t>螺栓、螺母、垫圈应符合</w:t>
      </w:r>
      <w:r>
        <w:rPr>
          <w:rFonts w:ascii="宋体" w:hAnsi="宋体" w:cs="宋体"/>
          <w:kern w:val="0"/>
          <w:szCs w:val="21"/>
        </w:rPr>
        <w:t xml:space="preserve"> GB/T1228-1231 </w:t>
      </w:r>
      <w:r>
        <w:rPr>
          <w:rFonts w:ascii="宋体" w:hAnsi="宋体" w:cs="宋体" w:hint="eastAsia"/>
          <w:kern w:val="0"/>
          <w:szCs w:val="21"/>
        </w:rPr>
        <w:t>的规定；剪切型高强度螺栓</w:t>
      </w:r>
      <w:proofErr w:type="gramStart"/>
      <w:r>
        <w:rPr>
          <w:rFonts w:ascii="宋体" w:hAnsi="宋体" w:cs="宋体" w:hint="eastAsia"/>
          <w:kern w:val="0"/>
          <w:szCs w:val="21"/>
        </w:rPr>
        <w:t>连接副应符合</w:t>
      </w:r>
      <w:proofErr w:type="gramEnd"/>
      <w:r>
        <w:rPr>
          <w:rFonts w:ascii="宋体" w:hAnsi="宋体" w:cs="宋体"/>
          <w:kern w:val="0"/>
          <w:szCs w:val="21"/>
        </w:rPr>
        <w:t xml:space="preserve"> GB3632—3633 </w:t>
      </w:r>
      <w:r>
        <w:rPr>
          <w:rFonts w:ascii="宋体" w:hAnsi="宋体" w:cs="宋体" w:hint="eastAsia"/>
          <w:kern w:val="0"/>
          <w:szCs w:val="21"/>
        </w:rPr>
        <w:t>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、高强度螺栓、螺孔的配合尺寸及其极限偏差见下表的规定。</w:t>
      </w:r>
    </w:p>
    <w:p w:rsidR="00CC075D" w:rsidRDefault="00CC075D">
      <w:pPr>
        <w:pStyle w:val="a0"/>
        <w:spacing w:before="138"/>
        <w:ind w:right="1409"/>
        <w:jc w:val="right"/>
        <w:rPr>
          <w:rFonts w:ascii="宋体"/>
          <w:b w:val="0"/>
          <w:bCs/>
          <w:sz w:val="21"/>
          <w:szCs w:val="21"/>
        </w:rPr>
      </w:pPr>
      <w:r>
        <w:rPr>
          <w:rFonts w:ascii="宋体" w:hAnsi="宋体" w:hint="eastAsia"/>
          <w:b w:val="0"/>
          <w:bCs/>
          <w:sz w:val="21"/>
          <w:szCs w:val="21"/>
        </w:rPr>
        <w:t>单位：</w:t>
      </w:r>
      <w:r>
        <w:rPr>
          <w:rFonts w:ascii="宋体" w:hAnsi="宋体"/>
          <w:b w:val="0"/>
          <w:bCs/>
          <w:sz w:val="21"/>
          <w:szCs w:val="21"/>
        </w:rPr>
        <w:t>mm</w:t>
      </w:r>
    </w:p>
    <w:p w:rsidR="00CC075D" w:rsidRDefault="00CC075D">
      <w:pPr>
        <w:pStyle w:val="a0"/>
        <w:spacing w:before="10"/>
        <w:rPr>
          <w:sz w:val="10"/>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29"/>
        <w:gridCol w:w="1459"/>
        <w:gridCol w:w="1001"/>
        <w:gridCol w:w="981"/>
        <w:gridCol w:w="1022"/>
        <w:gridCol w:w="1095"/>
        <w:gridCol w:w="1060"/>
        <w:gridCol w:w="1059"/>
        <w:gridCol w:w="1059"/>
      </w:tblGrid>
      <w:tr w:rsidR="00CC075D" w:rsidTr="005568FE">
        <w:trPr>
          <w:trHeight w:val="410"/>
          <w:jc w:val="center"/>
        </w:trPr>
        <w:tc>
          <w:tcPr>
            <w:tcW w:w="529" w:type="dxa"/>
            <w:vMerge w:val="restart"/>
          </w:tcPr>
          <w:p w:rsidR="00CC075D" w:rsidRPr="005568FE" w:rsidRDefault="00CC075D" w:rsidP="005568FE">
            <w:pPr>
              <w:pStyle w:val="TableParagraph"/>
              <w:spacing w:before="142" w:line="244" w:lineRule="auto"/>
              <w:ind w:left="120" w:right="108"/>
              <w:rPr>
                <w:sz w:val="21"/>
                <w:lang w:eastAsia="en-US"/>
              </w:rPr>
            </w:pPr>
            <w:proofErr w:type="spellStart"/>
            <w:r w:rsidRPr="005568FE">
              <w:rPr>
                <w:rFonts w:hint="eastAsia"/>
                <w:sz w:val="21"/>
                <w:lang w:eastAsia="en-US"/>
              </w:rPr>
              <w:t>螺栓</w:t>
            </w:r>
            <w:proofErr w:type="spellEnd"/>
          </w:p>
        </w:tc>
        <w:tc>
          <w:tcPr>
            <w:tcW w:w="1459" w:type="dxa"/>
          </w:tcPr>
          <w:p w:rsidR="00CC075D" w:rsidRPr="005568FE" w:rsidRDefault="00CC075D" w:rsidP="005568FE">
            <w:pPr>
              <w:pStyle w:val="TableParagraph"/>
              <w:spacing w:before="70"/>
              <w:ind w:left="177" w:right="172"/>
              <w:jc w:val="center"/>
              <w:rPr>
                <w:sz w:val="21"/>
                <w:lang w:eastAsia="en-US"/>
              </w:rPr>
            </w:pPr>
            <w:proofErr w:type="spellStart"/>
            <w:r w:rsidRPr="005568FE">
              <w:rPr>
                <w:rFonts w:hint="eastAsia"/>
                <w:sz w:val="21"/>
                <w:lang w:eastAsia="en-US"/>
              </w:rPr>
              <w:t>公称直径</w:t>
            </w:r>
            <w:proofErr w:type="spellEnd"/>
          </w:p>
        </w:tc>
        <w:tc>
          <w:tcPr>
            <w:tcW w:w="1001" w:type="dxa"/>
          </w:tcPr>
          <w:p w:rsidR="00CC075D" w:rsidRPr="005568FE" w:rsidRDefault="00CC075D" w:rsidP="005568FE">
            <w:pPr>
              <w:pStyle w:val="TableParagraph"/>
              <w:spacing w:before="70"/>
              <w:ind w:left="194" w:right="186"/>
              <w:jc w:val="center"/>
              <w:rPr>
                <w:sz w:val="21"/>
                <w:lang w:eastAsia="en-US"/>
              </w:rPr>
            </w:pPr>
            <w:r w:rsidRPr="005568FE">
              <w:rPr>
                <w:sz w:val="21"/>
                <w:lang w:eastAsia="en-US"/>
              </w:rPr>
              <w:t>12</w:t>
            </w:r>
          </w:p>
        </w:tc>
        <w:tc>
          <w:tcPr>
            <w:tcW w:w="981" w:type="dxa"/>
          </w:tcPr>
          <w:p w:rsidR="00CC075D" w:rsidRPr="005568FE" w:rsidRDefault="00CC075D" w:rsidP="005568FE">
            <w:pPr>
              <w:pStyle w:val="TableParagraph"/>
              <w:spacing w:before="70"/>
              <w:ind w:left="185" w:right="177"/>
              <w:jc w:val="center"/>
              <w:rPr>
                <w:sz w:val="21"/>
                <w:lang w:eastAsia="en-US"/>
              </w:rPr>
            </w:pPr>
            <w:r w:rsidRPr="005568FE">
              <w:rPr>
                <w:sz w:val="21"/>
                <w:lang w:eastAsia="en-US"/>
              </w:rPr>
              <w:t>16</w:t>
            </w:r>
          </w:p>
        </w:tc>
        <w:tc>
          <w:tcPr>
            <w:tcW w:w="1022" w:type="dxa"/>
          </w:tcPr>
          <w:p w:rsidR="00CC075D" w:rsidRPr="005568FE" w:rsidRDefault="00CC075D" w:rsidP="005568FE">
            <w:pPr>
              <w:pStyle w:val="TableParagraph"/>
              <w:spacing w:before="70"/>
              <w:ind w:left="309" w:right="300"/>
              <w:jc w:val="center"/>
              <w:rPr>
                <w:sz w:val="21"/>
                <w:lang w:eastAsia="en-US"/>
              </w:rPr>
            </w:pPr>
            <w:r w:rsidRPr="005568FE">
              <w:rPr>
                <w:sz w:val="21"/>
                <w:lang w:eastAsia="en-US"/>
              </w:rPr>
              <w:t>20</w:t>
            </w:r>
          </w:p>
        </w:tc>
        <w:tc>
          <w:tcPr>
            <w:tcW w:w="1095" w:type="dxa"/>
          </w:tcPr>
          <w:p w:rsidR="00CC075D" w:rsidRPr="005568FE" w:rsidRDefault="00CC075D" w:rsidP="005568FE">
            <w:pPr>
              <w:pStyle w:val="TableParagraph"/>
              <w:spacing w:before="70"/>
              <w:ind w:left="128" w:right="122"/>
              <w:jc w:val="center"/>
              <w:rPr>
                <w:sz w:val="21"/>
                <w:lang w:eastAsia="en-US"/>
              </w:rPr>
            </w:pPr>
            <w:r w:rsidRPr="005568FE">
              <w:rPr>
                <w:sz w:val="21"/>
                <w:lang w:eastAsia="en-US"/>
              </w:rPr>
              <w:t>( 22 )</w:t>
            </w:r>
          </w:p>
        </w:tc>
        <w:tc>
          <w:tcPr>
            <w:tcW w:w="1059" w:type="dxa"/>
          </w:tcPr>
          <w:p w:rsidR="00CC075D" w:rsidRPr="005568FE" w:rsidRDefault="00CC075D" w:rsidP="005568FE">
            <w:pPr>
              <w:pStyle w:val="TableParagraph"/>
              <w:spacing w:before="70"/>
              <w:ind w:left="325" w:right="314"/>
              <w:jc w:val="center"/>
              <w:rPr>
                <w:sz w:val="21"/>
                <w:lang w:eastAsia="en-US"/>
              </w:rPr>
            </w:pPr>
            <w:r w:rsidRPr="005568FE">
              <w:rPr>
                <w:sz w:val="21"/>
                <w:lang w:eastAsia="en-US"/>
              </w:rPr>
              <w:t>24</w:t>
            </w:r>
          </w:p>
        </w:tc>
        <w:tc>
          <w:tcPr>
            <w:tcW w:w="1059" w:type="dxa"/>
          </w:tcPr>
          <w:p w:rsidR="00CC075D" w:rsidRPr="005568FE" w:rsidRDefault="00CC075D" w:rsidP="005568FE">
            <w:pPr>
              <w:pStyle w:val="TableParagraph"/>
              <w:spacing w:before="70"/>
              <w:ind w:right="123"/>
              <w:jc w:val="right"/>
              <w:rPr>
                <w:sz w:val="21"/>
                <w:lang w:eastAsia="en-US"/>
              </w:rPr>
            </w:pPr>
            <w:r w:rsidRPr="005568FE">
              <w:rPr>
                <w:sz w:val="21"/>
                <w:lang w:eastAsia="en-US"/>
              </w:rPr>
              <w:t>( 27 )</w:t>
            </w:r>
          </w:p>
        </w:tc>
        <w:tc>
          <w:tcPr>
            <w:tcW w:w="1059" w:type="dxa"/>
          </w:tcPr>
          <w:p w:rsidR="00CC075D" w:rsidRPr="005568FE" w:rsidRDefault="00CC075D" w:rsidP="005568FE">
            <w:pPr>
              <w:pStyle w:val="TableParagraph"/>
              <w:spacing w:before="70"/>
              <w:ind w:left="325" w:right="314"/>
              <w:jc w:val="center"/>
              <w:rPr>
                <w:sz w:val="21"/>
                <w:lang w:eastAsia="en-US"/>
              </w:rPr>
            </w:pPr>
            <w:r w:rsidRPr="005568FE">
              <w:rPr>
                <w:sz w:val="21"/>
                <w:lang w:eastAsia="en-US"/>
              </w:rPr>
              <w:t>30</w:t>
            </w:r>
          </w:p>
        </w:tc>
      </w:tr>
      <w:tr w:rsidR="00CC075D" w:rsidTr="005568FE">
        <w:trPr>
          <w:trHeight w:val="410"/>
          <w:jc w:val="center"/>
        </w:trPr>
        <w:tc>
          <w:tcPr>
            <w:tcW w:w="529" w:type="dxa"/>
            <w:vMerge/>
            <w:tcBorders>
              <w:top w:val="nil"/>
            </w:tcBorders>
          </w:tcPr>
          <w:p w:rsidR="00CC075D" w:rsidRPr="005568FE" w:rsidRDefault="00CC075D" w:rsidP="005568FE">
            <w:pPr>
              <w:autoSpaceDE w:val="0"/>
              <w:autoSpaceDN w:val="0"/>
              <w:rPr>
                <w:kern w:val="0"/>
                <w:sz w:val="2"/>
                <w:szCs w:val="2"/>
                <w:lang w:eastAsia="en-US"/>
              </w:rPr>
            </w:pPr>
          </w:p>
        </w:tc>
        <w:tc>
          <w:tcPr>
            <w:tcW w:w="1459" w:type="dxa"/>
          </w:tcPr>
          <w:p w:rsidR="00CC075D" w:rsidRPr="005568FE" w:rsidRDefault="00CC075D" w:rsidP="005568FE">
            <w:pPr>
              <w:pStyle w:val="TableParagraph"/>
              <w:spacing w:before="70"/>
              <w:ind w:left="177" w:right="172"/>
              <w:jc w:val="center"/>
              <w:rPr>
                <w:sz w:val="21"/>
                <w:lang w:eastAsia="en-US"/>
              </w:rPr>
            </w:pPr>
            <w:proofErr w:type="spellStart"/>
            <w:r w:rsidRPr="005568FE">
              <w:rPr>
                <w:rFonts w:hint="eastAsia"/>
                <w:sz w:val="21"/>
                <w:lang w:eastAsia="en-US"/>
              </w:rPr>
              <w:t>极限偏差</w:t>
            </w:r>
            <w:proofErr w:type="spellEnd"/>
          </w:p>
        </w:tc>
        <w:tc>
          <w:tcPr>
            <w:tcW w:w="1982" w:type="dxa"/>
            <w:gridSpan w:val="2"/>
          </w:tcPr>
          <w:p w:rsidR="00CC075D" w:rsidRPr="005568FE" w:rsidRDefault="00CC075D" w:rsidP="005568FE">
            <w:pPr>
              <w:pStyle w:val="TableParagraph"/>
              <w:spacing w:before="70"/>
              <w:ind w:left="525"/>
              <w:rPr>
                <w:sz w:val="21"/>
                <w:lang w:eastAsia="en-US"/>
              </w:rPr>
            </w:pPr>
            <w:r w:rsidRPr="005568FE">
              <w:rPr>
                <w:rFonts w:hint="eastAsia"/>
                <w:sz w:val="21"/>
                <w:lang w:eastAsia="en-US"/>
              </w:rPr>
              <w:t>±</w:t>
            </w:r>
            <w:r w:rsidRPr="005568FE">
              <w:rPr>
                <w:sz w:val="21"/>
                <w:lang w:eastAsia="en-US"/>
              </w:rPr>
              <w:t>0.43</w:t>
            </w:r>
          </w:p>
        </w:tc>
        <w:tc>
          <w:tcPr>
            <w:tcW w:w="3177" w:type="dxa"/>
            <w:gridSpan w:val="3"/>
          </w:tcPr>
          <w:p w:rsidR="00CC075D" w:rsidRPr="005568FE" w:rsidRDefault="00CC075D" w:rsidP="005568FE">
            <w:pPr>
              <w:pStyle w:val="TableParagraph"/>
              <w:spacing w:before="70"/>
              <w:ind w:left="1014" w:right="1005"/>
              <w:jc w:val="center"/>
              <w:rPr>
                <w:sz w:val="21"/>
                <w:lang w:eastAsia="en-US"/>
              </w:rPr>
            </w:pPr>
            <w:r w:rsidRPr="005568FE">
              <w:rPr>
                <w:rFonts w:hint="eastAsia"/>
                <w:sz w:val="21"/>
                <w:lang w:eastAsia="en-US"/>
              </w:rPr>
              <w:t>±</w:t>
            </w:r>
            <w:r w:rsidRPr="005568FE">
              <w:rPr>
                <w:sz w:val="21"/>
                <w:lang w:eastAsia="en-US"/>
              </w:rPr>
              <w:t>0.52</w:t>
            </w:r>
          </w:p>
        </w:tc>
        <w:tc>
          <w:tcPr>
            <w:tcW w:w="2118" w:type="dxa"/>
            <w:gridSpan w:val="2"/>
          </w:tcPr>
          <w:p w:rsidR="00CC075D" w:rsidRPr="005568FE" w:rsidRDefault="00CC075D" w:rsidP="005568FE">
            <w:pPr>
              <w:pStyle w:val="TableParagraph"/>
              <w:spacing w:before="70"/>
              <w:ind w:left="585"/>
              <w:rPr>
                <w:sz w:val="21"/>
                <w:lang w:eastAsia="en-US"/>
              </w:rPr>
            </w:pPr>
            <w:r w:rsidRPr="005568FE">
              <w:rPr>
                <w:rFonts w:hint="eastAsia"/>
                <w:sz w:val="21"/>
                <w:lang w:eastAsia="en-US"/>
              </w:rPr>
              <w:t>±</w:t>
            </w:r>
            <w:r w:rsidRPr="005568FE">
              <w:rPr>
                <w:sz w:val="21"/>
                <w:lang w:eastAsia="en-US"/>
              </w:rPr>
              <w:t>0.84</w:t>
            </w:r>
          </w:p>
        </w:tc>
      </w:tr>
      <w:tr w:rsidR="00CC075D" w:rsidTr="005568FE">
        <w:trPr>
          <w:trHeight w:val="410"/>
          <w:jc w:val="center"/>
        </w:trPr>
        <w:tc>
          <w:tcPr>
            <w:tcW w:w="529" w:type="dxa"/>
            <w:vMerge w:val="restart"/>
          </w:tcPr>
          <w:p w:rsidR="00CC075D" w:rsidRPr="005568FE" w:rsidRDefault="00CC075D" w:rsidP="005568FE">
            <w:pPr>
              <w:pStyle w:val="TableParagraph"/>
              <w:spacing w:before="118" w:line="242" w:lineRule="auto"/>
              <w:ind w:left="120" w:right="108"/>
              <w:jc w:val="both"/>
              <w:rPr>
                <w:sz w:val="21"/>
                <w:lang w:eastAsia="en-US"/>
              </w:rPr>
            </w:pPr>
            <w:proofErr w:type="spellStart"/>
            <w:r w:rsidRPr="005568FE">
              <w:rPr>
                <w:rFonts w:hint="eastAsia"/>
                <w:sz w:val="21"/>
                <w:lang w:eastAsia="en-US"/>
              </w:rPr>
              <w:t>螺栓孔</w:t>
            </w:r>
            <w:proofErr w:type="spellEnd"/>
          </w:p>
        </w:tc>
        <w:tc>
          <w:tcPr>
            <w:tcW w:w="1459" w:type="dxa"/>
          </w:tcPr>
          <w:p w:rsidR="00CC075D" w:rsidRPr="005568FE" w:rsidRDefault="00CC075D" w:rsidP="005568FE">
            <w:pPr>
              <w:pStyle w:val="TableParagraph"/>
              <w:spacing w:before="70"/>
              <w:ind w:left="177" w:right="172"/>
              <w:jc w:val="center"/>
              <w:rPr>
                <w:sz w:val="21"/>
                <w:lang w:eastAsia="en-US"/>
              </w:rPr>
            </w:pPr>
            <w:proofErr w:type="spellStart"/>
            <w:r w:rsidRPr="005568FE">
              <w:rPr>
                <w:rFonts w:hint="eastAsia"/>
                <w:sz w:val="21"/>
                <w:lang w:eastAsia="en-US"/>
              </w:rPr>
              <w:t>公称直径</w:t>
            </w:r>
            <w:proofErr w:type="spellEnd"/>
          </w:p>
        </w:tc>
        <w:tc>
          <w:tcPr>
            <w:tcW w:w="1001" w:type="dxa"/>
          </w:tcPr>
          <w:p w:rsidR="00CC075D" w:rsidRPr="005568FE" w:rsidRDefault="00CC075D" w:rsidP="005568FE">
            <w:pPr>
              <w:pStyle w:val="TableParagraph"/>
              <w:spacing w:before="70"/>
              <w:ind w:left="194" w:right="186"/>
              <w:jc w:val="center"/>
              <w:rPr>
                <w:sz w:val="21"/>
                <w:lang w:eastAsia="en-US"/>
              </w:rPr>
            </w:pPr>
            <w:r w:rsidRPr="005568FE">
              <w:rPr>
                <w:sz w:val="21"/>
                <w:lang w:eastAsia="en-US"/>
              </w:rPr>
              <w:t>13.5</w:t>
            </w:r>
          </w:p>
        </w:tc>
        <w:tc>
          <w:tcPr>
            <w:tcW w:w="981" w:type="dxa"/>
          </w:tcPr>
          <w:p w:rsidR="00CC075D" w:rsidRPr="005568FE" w:rsidRDefault="00CC075D" w:rsidP="005568FE">
            <w:pPr>
              <w:pStyle w:val="TableParagraph"/>
              <w:spacing w:before="70"/>
              <w:ind w:left="187" w:right="177"/>
              <w:jc w:val="center"/>
              <w:rPr>
                <w:sz w:val="21"/>
                <w:lang w:eastAsia="en-US"/>
              </w:rPr>
            </w:pPr>
            <w:r w:rsidRPr="005568FE">
              <w:rPr>
                <w:sz w:val="21"/>
                <w:lang w:eastAsia="en-US"/>
              </w:rPr>
              <w:t>17.5</w:t>
            </w:r>
          </w:p>
        </w:tc>
        <w:tc>
          <w:tcPr>
            <w:tcW w:w="1022" w:type="dxa"/>
          </w:tcPr>
          <w:p w:rsidR="00CC075D" w:rsidRPr="005568FE" w:rsidRDefault="00CC075D" w:rsidP="005568FE">
            <w:pPr>
              <w:pStyle w:val="TableParagraph"/>
              <w:spacing w:before="70"/>
              <w:ind w:left="309" w:right="300"/>
              <w:jc w:val="center"/>
              <w:rPr>
                <w:sz w:val="21"/>
                <w:lang w:eastAsia="en-US"/>
              </w:rPr>
            </w:pPr>
            <w:r w:rsidRPr="005568FE">
              <w:rPr>
                <w:sz w:val="21"/>
                <w:lang w:eastAsia="en-US"/>
              </w:rPr>
              <w:t>22</w:t>
            </w:r>
          </w:p>
        </w:tc>
        <w:tc>
          <w:tcPr>
            <w:tcW w:w="1095" w:type="dxa"/>
          </w:tcPr>
          <w:p w:rsidR="00CC075D" w:rsidRPr="005568FE" w:rsidRDefault="00CC075D" w:rsidP="005568FE">
            <w:pPr>
              <w:pStyle w:val="TableParagraph"/>
              <w:spacing w:before="70"/>
              <w:ind w:left="128" w:right="122"/>
              <w:jc w:val="center"/>
              <w:rPr>
                <w:sz w:val="21"/>
                <w:lang w:eastAsia="en-US"/>
              </w:rPr>
            </w:pPr>
            <w:r w:rsidRPr="005568FE">
              <w:rPr>
                <w:sz w:val="21"/>
                <w:lang w:eastAsia="en-US"/>
              </w:rPr>
              <w:t>( 24 )</w:t>
            </w:r>
          </w:p>
        </w:tc>
        <w:tc>
          <w:tcPr>
            <w:tcW w:w="1059" w:type="dxa"/>
          </w:tcPr>
          <w:p w:rsidR="00CC075D" w:rsidRPr="005568FE" w:rsidRDefault="00CC075D" w:rsidP="005568FE">
            <w:pPr>
              <w:pStyle w:val="TableParagraph"/>
              <w:spacing w:before="70"/>
              <w:ind w:left="325" w:right="314"/>
              <w:jc w:val="center"/>
              <w:rPr>
                <w:sz w:val="21"/>
                <w:lang w:eastAsia="en-US"/>
              </w:rPr>
            </w:pPr>
            <w:r w:rsidRPr="005568FE">
              <w:rPr>
                <w:sz w:val="21"/>
                <w:lang w:eastAsia="en-US"/>
              </w:rPr>
              <w:t>26</w:t>
            </w:r>
          </w:p>
        </w:tc>
        <w:tc>
          <w:tcPr>
            <w:tcW w:w="1059" w:type="dxa"/>
          </w:tcPr>
          <w:p w:rsidR="00CC075D" w:rsidRPr="005568FE" w:rsidRDefault="00CC075D" w:rsidP="005568FE">
            <w:pPr>
              <w:pStyle w:val="TableParagraph"/>
              <w:spacing w:before="70"/>
              <w:ind w:right="123"/>
              <w:jc w:val="right"/>
              <w:rPr>
                <w:sz w:val="21"/>
                <w:lang w:eastAsia="en-US"/>
              </w:rPr>
            </w:pPr>
            <w:r w:rsidRPr="005568FE">
              <w:rPr>
                <w:sz w:val="21"/>
                <w:lang w:eastAsia="en-US"/>
              </w:rPr>
              <w:t>( 30 )</w:t>
            </w:r>
          </w:p>
        </w:tc>
        <w:tc>
          <w:tcPr>
            <w:tcW w:w="1059" w:type="dxa"/>
          </w:tcPr>
          <w:p w:rsidR="00CC075D" w:rsidRPr="005568FE" w:rsidRDefault="00CC075D" w:rsidP="005568FE">
            <w:pPr>
              <w:pStyle w:val="TableParagraph"/>
              <w:spacing w:before="70"/>
              <w:ind w:left="325" w:right="314"/>
              <w:jc w:val="center"/>
              <w:rPr>
                <w:sz w:val="21"/>
                <w:lang w:eastAsia="en-US"/>
              </w:rPr>
            </w:pPr>
            <w:r w:rsidRPr="005568FE">
              <w:rPr>
                <w:sz w:val="21"/>
                <w:lang w:eastAsia="en-US"/>
              </w:rPr>
              <w:t>33</w:t>
            </w:r>
          </w:p>
        </w:tc>
      </w:tr>
      <w:tr w:rsidR="00CC075D" w:rsidTr="005568FE">
        <w:trPr>
          <w:trHeight w:val="633"/>
          <w:jc w:val="center"/>
        </w:trPr>
        <w:tc>
          <w:tcPr>
            <w:tcW w:w="529" w:type="dxa"/>
            <w:vMerge/>
            <w:tcBorders>
              <w:top w:val="nil"/>
            </w:tcBorders>
          </w:tcPr>
          <w:p w:rsidR="00CC075D" w:rsidRPr="005568FE" w:rsidRDefault="00CC075D" w:rsidP="005568FE">
            <w:pPr>
              <w:autoSpaceDE w:val="0"/>
              <w:autoSpaceDN w:val="0"/>
              <w:rPr>
                <w:kern w:val="0"/>
                <w:sz w:val="2"/>
                <w:szCs w:val="2"/>
                <w:lang w:eastAsia="en-US"/>
              </w:rPr>
            </w:pPr>
          </w:p>
        </w:tc>
        <w:tc>
          <w:tcPr>
            <w:tcW w:w="1459" w:type="dxa"/>
          </w:tcPr>
          <w:p w:rsidR="00CC075D" w:rsidRPr="005568FE" w:rsidRDefault="00CC075D" w:rsidP="005568FE">
            <w:pPr>
              <w:pStyle w:val="TableParagraph"/>
              <w:spacing w:before="1"/>
              <w:rPr>
                <w:sz w:val="14"/>
                <w:lang w:eastAsia="en-US"/>
              </w:rPr>
            </w:pPr>
          </w:p>
          <w:p w:rsidR="00CC075D" w:rsidRPr="005568FE" w:rsidRDefault="00CC075D" w:rsidP="005568FE">
            <w:pPr>
              <w:pStyle w:val="TableParagraph"/>
              <w:ind w:left="177" w:right="172"/>
              <w:jc w:val="center"/>
              <w:rPr>
                <w:sz w:val="21"/>
                <w:lang w:eastAsia="en-US"/>
              </w:rPr>
            </w:pPr>
            <w:proofErr w:type="spellStart"/>
            <w:r w:rsidRPr="005568FE">
              <w:rPr>
                <w:rFonts w:hint="eastAsia"/>
                <w:sz w:val="21"/>
                <w:lang w:eastAsia="en-US"/>
              </w:rPr>
              <w:t>极限偏差</w:t>
            </w:r>
            <w:proofErr w:type="spellEnd"/>
          </w:p>
        </w:tc>
        <w:tc>
          <w:tcPr>
            <w:tcW w:w="1982" w:type="dxa"/>
            <w:gridSpan w:val="2"/>
          </w:tcPr>
          <w:p w:rsidR="00CC075D" w:rsidRPr="005568FE" w:rsidRDefault="00CC075D" w:rsidP="005568FE">
            <w:pPr>
              <w:pStyle w:val="TableParagraph"/>
              <w:spacing w:before="46"/>
              <w:ind w:left="558" w:right="551"/>
              <w:jc w:val="center"/>
              <w:rPr>
                <w:sz w:val="21"/>
                <w:lang w:eastAsia="en-US"/>
              </w:rPr>
            </w:pPr>
            <w:r w:rsidRPr="005568FE">
              <w:rPr>
                <w:sz w:val="21"/>
                <w:lang w:eastAsia="en-US"/>
              </w:rPr>
              <w:t>+0.43</w:t>
            </w:r>
          </w:p>
          <w:p w:rsidR="00CC075D" w:rsidRPr="005568FE" w:rsidRDefault="00CC075D" w:rsidP="005568FE">
            <w:pPr>
              <w:pStyle w:val="TableParagraph"/>
              <w:spacing w:before="2"/>
              <w:ind w:left="9"/>
              <w:jc w:val="center"/>
              <w:rPr>
                <w:sz w:val="21"/>
                <w:lang w:eastAsia="en-US"/>
              </w:rPr>
            </w:pPr>
            <w:r w:rsidRPr="005568FE">
              <w:rPr>
                <w:w w:val="99"/>
                <w:sz w:val="21"/>
                <w:lang w:eastAsia="en-US"/>
              </w:rPr>
              <w:t>0</w:t>
            </w:r>
          </w:p>
        </w:tc>
        <w:tc>
          <w:tcPr>
            <w:tcW w:w="3177" w:type="dxa"/>
            <w:gridSpan w:val="3"/>
          </w:tcPr>
          <w:p w:rsidR="00CC075D" w:rsidRPr="005568FE" w:rsidRDefault="00CC075D" w:rsidP="005568FE">
            <w:pPr>
              <w:pStyle w:val="TableParagraph"/>
              <w:spacing w:before="46"/>
              <w:ind w:left="1014" w:right="1005"/>
              <w:jc w:val="center"/>
              <w:rPr>
                <w:sz w:val="21"/>
                <w:lang w:eastAsia="en-US"/>
              </w:rPr>
            </w:pPr>
            <w:r w:rsidRPr="005568FE">
              <w:rPr>
                <w:sz w:val="21"/>
                <w:lang w:eastAsia="en-US"/>
              </w:rPr>
              <w:t>+0.52</w:t>
            </w:r>
          </w:p>
          <w:p w:rsidR="00CC075D" w:rsidRPr="005568FE" w:rsidRDefault="00CC075D" w:rsidP="005568FE">
            <w:pPr>
              <w:pStyle w:val="TableParagraph"/>
              <w:spacing w:before="2"/>
              <w:ind w:left="6"/>
              <w:jc w:val="center"/>
              <w:rPr>
                <w:sz w:val="21"/>
                <w:lang w:eastAsia="en-US"/>
              </w:rPr>
            </w:pPr>
            <w:r w:rsidRPr="005568FE">
              <w:rPr>
                <w:w w:val="99"/>
                <w:sz w:val="21"/>
                <w:lang w:eastAsia="en-US"/>
              </w:rPr>
              <w:t>0</w:t>
            </w:r>
          </w:p>
        </w:tc>
        <w:tc>
          <w:tcPr>
            <w:tcW w:w="2118" w:type="dxa"/>
            <w:gridSpan w:val="2"/>
          </w:tcPr>
          <w:p w:rsidR="00CC075D" w:rsidRPr="005568FE" w:rsidRDefault="00CC075D" w:rsidP="005568FE">
            <w:pPr>
              <w:pStyle w:val="TableParagraph"/>
              <w:spacing w:before="46"/>
              <w:ind w:left="615" w:right="609"/>
              <w:jc w:val="center"/>
              <w:rPr>
                <w:sz w:val="21"/>
                <w:lang w:eastAsia="en-US"/>
              </w:rPr>
            </w:pPr>
            <w:r w:rsidRPr="005568FE">
              <w:rPr>
                <w:sz w:val="21"/>
                <w:lang w:eastAsia="en-US"/>
              </w:rPr>
              <w:t>+0.84</w:t>
            </w:r>
          </w:p>
          <w:p w:rsidR="00CC075D" w:rsidRPr="005568FE" w:rsidRDefault="00CC075D" w:rsidP="005568FE">
            <w:pPr>
              <w:pStyle w:val="TableParagraph"/>
              <w:spacing w:before="2"/>
              <w:ind w:left="9"/>
              <w:jc w:val="center"/>
              <w:rPr>
                <w:sz w:val="21"/>
                <w:lang w:eastAsia="en-US"/>
              </w:rPr>
            </w:pPr>
            <w:r w:rsidRPr="005568FE">
              <w:rPr>
                <w:w w:val="99"/>
                <w:sz w:val="21"/>
                <w:lang w:eastAsia="en-US"/>
              </w:rPr>
              <w:t>0</w:t>
            </w:r>
          </w:p>
        </w:tc>
      </w:tr>
    </w:tbl>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、在高强度螺栓连接范围内，构件接触面的处理方法应符合设计要求，其接触面的磨擦系数应达到规定值，在表面除锈后，应涂刷无机富锌漆。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、高强度螺栓拧紧，分为</w:t>
      </w:r>
      <w:proofErr w:type="gramStart"/>
      <w:r>
        <w:rPr>
          <w:rFonts w:ascii="宋体" w:hAnsi="宋体" w:cs="宋体" w:hint="eastAsia"/>
          <w:kern w:val="0"/>
          <w:szCs w:val="21"/>
        </w:rPr>
        <w:t>初拧和</w:t>
      </w:r>
      <w:proofErr w:type="gramEnd"/>
      <w:r>
        <w:rPr>
          <w:rFonts w:ascii="宋体" w:hAnsi="宋体" w:cs="宋体" w:hint="eastAsia"/>
          <w:kern w:val="0"/>
          <w:szCs w:val="21"/>
        </w:rPr>
        <w:t>终打。</w:t>
      </w:r>
      <w:proofErr w:type="gramStart"/>
      <w:r>
        <w:rPr>
          <w:rFonts w:ascii="宋体" w:hAnsi="宋体" w:cs="宋体" w:hint="eastAsia"/>
          <w:kern w:val="0"/>
          <w:szCs w:val="21"/>
        </w:rPr>
        <w:t>初拧力矩</w:t>
      </w:r>
      <w:proofErr w:type="gramEnd"/>
      <w:r>
        <w:rPr>
          <w:rFonts w:ascii="宋体" w:hAnsi="宋体" w:cs="宋体" w:hint="eastAsia"/>
          <w:kern w:val="0"/>
          <w:szCs w:val="21"/>
        </w:rPr>
        <w:t>为规定力矩值的</w:t>
      </w:r>
      <w:r>
        <w:rPr>
          <w:rFonts w:ascii="宋体" w:hAnsi="宋体" w:cs="宋体"/>
          <w:kern w:val="0"/>
          <w:szCs w:val="21"/>
        </w:rPr>
        <w:t xml:space="preserve"> 30%</w:t>
      </w:r>
      <w:r>
        <w:rPr>
          <w:rFonts w:ascii="宋体" w:hAnsi="宋体" w:cs="宋体" w:hint="eastAsia"/>
          <w:kern w:val="0"/>
          <w:szCs w:val="21"/>
        </w:rPr>
        <w:t>，终拧到规定力矩。拧紧螺栓应从中部开始对称向两端进行。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、测力扳手在使用前，</w:t>
      </w:r>
      <w:proofErr w:type="gramStart"/>
      <w:r>
        <w:rPr>
          <w:rFonts w:ascii="宋体" w:hAnsi="宋体" w:cs="宋体" w:hint="eastAsia"/>
          <w:kern w:val="0"/>
          <w:szCs w:val="21"/>
        </w:rPr>
        <w:t>应样检</w:t>
      </w:r>
      <w:proofErr w:type="gramEnd"/>
      <w:r>
        <w:rPr>
          <w:rFonts w:ascii="宋体" w:hAnsi="宋体" w:cs="宋体" w:hint="eastAsia"/>
          <w:kern w:val="0"/>
          <w:szCs w:val="21"/>
        </w:rPr>
        <w:t>其力矩值，并在使用过程中定期复验。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10</w:t>
      </w:r>
      <w:r>
        <w:rPr>
          <w:rFonts w:ascii="宋体" w:hAnsi="宋体" w:cs="宋体" w:hint="eastAsia"/>
          <w:kern w:val="0"/>
          <w:szCs w:val="21"/>
        </w:rPr>
        <w:t>、金属结构表面在实施防腐处理前，应彻底清除铁锈、氧化皮、焊渣、油污、灰尘、水分等。</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w:t>
      </w:r>
      <w:r>
        <w:rPr>
          <w:rFonts w:ascii="宋体" w:hAnsi="宋体" w:cs="宋体" w:hint="eastAsia"/>
          <w:kern w:val="0"/>
          <w:szCs w:val="21"/>
        </w:rPr>
        <w:t>、门架机架等主要结构件的除锈等级应符合</w:t>
      </w:r>
      <w:r>
        <w:rPr>
          <w:rFonts w:ascii="宋体" w:hAnsi="宋体" w:cs="宋体"/>
          <w:kern w:val="0"/>
          <w:szCs w:val="21"/>
        </w:rPr>
        <w:t xml:space="preserve"> GB8923 </w:t>
      </w:r>
      <w:r>
        <w:rPr>
          <w:rFonts w:ascii="宋体" w:hAnsi="宋体" w:cs="宋体" w:hint="eastAsia"/>
          <w:kern w:val="0"/>
          <w:szCs w:val="21"/>
        </w:rPr>
        <w:t>中规定的</w:t>
      </w:r>
      <w:r>
        <w:rPr>
          <w:rFonts w:ascii="宋体" w:hAnsi="宋体" w:cs="宋体"/>
          <w:kern w:val="0"/>
          <w:szCs w:val="21"/>
        </w:rPr>
        <w:t xml:space="preserve"> Sa2 </w:t>
      </w:r>
      <w:r>
        <w:rPr>
          <w:rFonts w:ascii="宋体" w:hAnsi="宋体" w:cs="宋体" w:hint="eastAsia"/>
          <w:kern w:val="0"/>
          <w:szCs w:val="21"/>
        </w:rPr>
        <w:t>级，使用照片目视对照评定。除锈后，表面粗糙度应达到</w:t>
      </w:r>
      <w:r>
        <w:rPr>
          <w:rFonts w:ascii="宋体" w:hAnsi="宋体" w:cs="宋体"/>
          <w:kern w:val="0"/>
          <w:szCs w:val="21"/>
        </w:rPr>
        <w:t xml:space="preserve"> 20—50um</w:t>
      </w:r>
      <w:r>
        <w:rPr>
          <w:rFonts w:ascii="宋体" w:hAnsi="宋体" w:cs="宋体" w:hint="eastAsia"/>
          <w:kern w:val="0"/>
          <w:szCs w:val="21"/>
        </w:rPr>
        <w:t>，用表面粗糙度专用检测量具检测。</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12</w:t>
      </w:r>
      <w:r>
        <w:rPr>
          <w:rFonts w:ascii="宋体" w:hAnsi="宋体" w:cs="宋体" w:hint="eastAsia"/>
          <w:kern w:val="0"/>
          <w:szCs w:val="21"/>
        </w:rPr>
        <w:t>、涂漆防腐时，应符合下列要求：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、涂漆颜色应符合</w:t>
      </w:r>
      <w:r>
        <w:rPr>
          <w:rFonts w:ascii="宋体" w:hAnsi="宋体" w:cs="宋体"/>
          <w:kern w:val="0"/>
          <w:szCs w:val="21"/>
        </w:rPr>
        <w:t xml:space="preserve"> GB3181 </w:t>
      </w:r>
      <w:r>
        <w:rPr>
          <w:rFonts w:ascii="宋体" w:hAnsi="宋体" w:cs="宋体" w:hint="eastAsia"/>
          <w:kern w:val="0"/>
          <w:szCs w:val="21"/>
        </w:rPr>
        <w:t>中规定的颜色，其底漆全部涂铁红色，面漆一般涂桔黄色，也可</w:t>
      </w:r>
      <w:proofErr w:type="gramStart"/>
      <w:r>
        <w:rPr>
          <w:rFonts w:ascii="宋体" w:hAnsi="宋体" w:cs="宋体" w:hint="eastAsia"/>
          <w:kern w:val="0"/>
          <w:szCs w:val="21"/>
        </w:rPr>
        <w:t>涂其它</w:t>
      </w:r>
      <w:proofErr w:type="gramEnd"/>
      <w:r>
        <w:rPr>
          <w:rFonts w:ascii="宋体" w:hAnsi="宋体" w:cs="宋体" w:hint="eastAsia"/>
          <w:kern w:val="0"/>
          <w:szCs w:val="21"/>
        </w:rPr>
        <w:t>颜色。旋转部位涂大红色，警觉部位</w:t>
      </w:r>
      <w:proofErr w:type="gramStart"/>
      <w:r>
        <w:rPr>
          <w:rFonts w:ascii="宋体" w:hAnsi="宋体" w:cs="宋体" w:hint="eastAsia"/>
          <w:kern w:val="0"/>
          <w:szCs w:val="21"/>
        </w:rPr>
        <w:t>涂符合</w:t>
      </w:r>
      <w:proofErr w:type="gramEnd"/>
      <w:r>
        <w:rPr>
          <w:rFonts w:ascii="宋体" w:hAnsi="宋体" w:cs="宋体"/>
          <w:kern w:val="0"/>
          <w:szCs w:val="21"/>
        </w:rPr>
        <w:t xml:space="preserve"> JB2299 </w:t>
      </w:r>
      <w:r>
        <w:rPr>
          <w:rFonts w:ascii="宋体" w:hAnsi="宋体" w:cs="宋体" w:hint="eastAsia"/>
          <w:kern w:val="0"/>
          <w:szCs w:val="21"/>
        </w:rPr>
        <w:t>中规定的黄色和黑色相间与水平面成</w:t>
      </w:r>
      <w:r>
        <w:rPr>
          <w:rFonts w:ascii="宋体" w:hAnsi="宋体" w:cs="宋体"/>
          <w:kern w:val="0"/>
          <w:szCs w:val="21"/>
        </w:rPr>
        <w:t xml:space="preserve"> 45</w:t>
      </w:r>
      <w:r>
        <w:rPr>
          <w:rFonts w:ascii="宋体" w:hAnsi="宋体" w:cs="宋体" w:hint="eastAsia"/>
          <w:kern w:val="0"/>
          <w:szCs w:val="21"/>
        </w:rPr>
        <w:t>°的斜道（如动滑轮侧板）；</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、涂漆</w:t>
      </w:r>
      <w:proofErr w:type="gramStart"/>
      <w:r>
        <w:rPr>
          <w:rFonts w:ascii="宋体" w:hAnsi="宋体" w:cs="宋体" w:hint="eastAsia"/>
          <w:kern w:val="0"/>
          <w:szCs w:val="21"/>
        </w:rPr>
        <w:t>时选涂底漆</w:t>
      </w:r>
      <w:proofErr w:type="gramEnd"/>
      <w:r>
        <w:rPr>
          <w:rFonts w:ascii="宋体" w:hAnsi="宋体" w:cs="宋体" w:hint="eastAsia"/>
          <w:kern w:val="0"/>
          <w:szCs w:val="21"/>
        </w:rPr>
        <w:t>两层，每层漆膜厚度为</w:t>
      </w:r>
      <w:r>
        <w:rPr>
          <w:rFonts w:ascii="宋体" w:hAnsi="宋体" w:cs="宋体"/>
          <w:kern w:val="0"/>
          <w:szCs w:val="21"/>
        </w:rPr>
        <w:t xml:space="preserve"> 25—35mm</w:t>
      </w:r>
      <w:r>
        <w:rPr>
          <w:rFonts w:ascii="宋体" w:hAnsi="宋体" w:cs="宋体" w:hint="eastAsia"/>
          <w:kern w:val="0"/>
          <w:szCs w:val="21"/>
        </w:rPr>
        <w:t>，后涂面漆两层，每层漆膜的厚度为</w:t>
      </w:r>
      <w:r>
        <w:rPr>
          <w:rFonts w:ascii="宋体" w:hAnsi="宋体" w:cs="宋体"/>
          <w:kern w:val="0"/>
          <w:szCs w:val="21"/>
        </w:rPr>
        <w:t xml:space="preserve"> 60—70mm</w:t>
      </w:r>
      <w:r>
        <w:rPr>
          <w:rFonts w:ascii="宋体" w:hAnsi="宋体" w:cs="宋体" w:hint="eastAsia"/>
          <w:kern w:val="0"/>
          <w:szCs w:val="21"/>
        </w:rPr>
        <w:t>，漆膜的总厚度不小于</w:t>
      </w:r>
      <w:r>
        <w:rPr>
          <w:rFonts w:ascii="宋体" w:hAnsi="宋体" w:cs="宋体"/>
          <w:kern w:val="0"/>
          <w:szCs w:val="21"/>
        </w:rPr>
        <w:t xml:space="preserve"> 200mm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、漆膜附着力应不低于</w:t>
      </w:r>
      <w:r>
        <w:rPr>
          <w:rFonts w:ascii="宋体" w:hAnsi="宋体" w:cs="宋体"/>
          <w:kern w:val="0"/>
          <w:szCs w:val="21"/>
        </w:rPr>
        <w:t xml:space="preserve"> GB9286 </w:t>
      </w:r>
      <w:r>
        <w:rPr>
          <w:rFonts w:ascii="宋体" w:hAnsi="宋体" w:cs="宋体" w:hint="eastAsia"/>
          <w:kern w:val="0"/>
          <w:szCs w:val="21"/>
        </w:rPr>
        <w:t>中的一级质量；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、涂料</w:t>
      </w:r>
      <w:proofErr w:type="gramStart"/>
      <w:r>
        <w:rPr>
          <w:rFonts w:ascii="宋体" w:hAnsi="宋体" w:cs="宋体" w:hint="eastAsia"/>
          <w:kern w:val="0"/>
          <w:szCs w:val="21"/>
        </w:rPr>
        <w:t>涂装宜在</w:t>
      </w:r>
      <w:proofErr w:type="gramEnd"/>
      <w:r>
        <w:rPr>
          <w:rFonts w:ascii="宋体" w:hAnsi="宋体" w:cs="宋体" w:hint="eastAsia"/>
          <w:kern w:val="0"/>
          <w:szCs w:val="21"/>
        </w:rPr>
        <w:t>气温</w:t>
      </w:r>
      <w:r>
        <w:rPr>
          <w:rFonts w:ascii="宋体" w:hAnsi="宋体" w:cs="宋体"/>
          <w:kern w:val="0"/>
          <w:szCs w:val="21"/>
        </w:rPr>
        <w:t xml:space="preserve"> 5</w:t>
      </w:r>
      <w:r>
        <w:rPr>
          <w:rFonts w:ascii="宋体" w:hAnsi="宋体" w:cs="宋体" w:hint="eastAsia"/>
          <w:kern w:val="0"/>
          <w:szCs w:val="21"/>
        </w:rPr>
        <w:t>℃以上时进行，涂装场地应通风良好。当构件表面潮湿或遇尘土飞扬、烈日直接暴晒等情况时，不得进行涂装。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13</w:t>
      </w:r>
      <w:r>
        <w:rPr>
          <w:rFonts w:ascii="宋体" w:hAnsi="宋体" w:cs="宋体" w:hint="eastAsia"/>
          <w:kern w:val="0"/>
          <w:szCs w:val="21"/>
        </w:rPr>
        <w:t>、包装与运输</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）、对于固定在机架上方的零部件，当重量不超限时，一般裸装出厂。裸露运输时应采取安全防护措施</w:t>
      </w:r>
      <w:r>
        <w:rPr>
          <w:rFonts w:ascii="宋体" w:hAnsi="宋体" w:cs="宋体" w:hint="eastAsia"/>
          <w:kern w:val="0"/>
          <w:szCs w:val="21"/>
        </w:rPr>
        <w:lastRenderedPageBreak/>
        <w:t>和防潮措施。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、对于精密零件、电气柜及仪表等的包装应符合</w:t>
      </w:r>
      <w:r>
        <w:rPr>
          <w:rFonts w:ascii="宋体" w:hAnsi="宋体" w:cs="宋体"/>
          <w:kern w:val="0"/>
          <w:szCs w:val="21"/>
        </w:rPr>
        <w:t xml:space="preserve"> GB4879 </w:t>
      </w:r>
      <w:r>
        <w:rPr>
          <w:rFonts w:ascii="宋体" w:hAnsi="宋体" w:cs="宋体" w:hint="eastAsia"/>
          <w:kern w:val="0"/>
          <w:szCs w:val="21"/>
        </w:rPr>
        <w:t>中的规定。</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、启闭机的随机文件应齐全，并用塑料袋封装，放置在包装箱中。</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、启闭</w:t>
      </w:r>
      <w:proofErr w:type="gramStart"/>
      <w:r>
        <w:rPr>
          <w:rFonts w:ascii="宋体" w:hAnsi="宋体" w:cs="宋体" w:hint="eastAsia"/>
          <w:kern w:val="0"/>
          <w:szCs w:val="21"/>
        </w:rPr>
        <w:t>机敞装或</w:t>
      </w:r>
      <w:proofErr w:type="gramEnd"/>
      <w:r>
        <w:rPr>
          <w:rFonts w:ascii="宋体" w:hAnsi="宋体" w:cs="宋体" w:hint="eastAsia"/>
          <w:kern w:val="0"/>
          <w:szCs w:val="21"/>
        </w:rPr>
        <w:t>箱装运输时，均需安放牢固，采取措施防止变形，并符合陆运、海运及空运的有关规定。对于精密零件、电气柜、仪表等的运输应注意防潮。</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14</w:t>
      </w:r>
      <w:r>
        <w:rPr>
          <w:rFonts w:ascii="宋体" w:hAnsi="宋体" w:cs="宋体" w:hint="eastAsia"/>
          <w:kern w:val="0"/>
          <w:szCs w:val="21"/>
        </w:rPr>
        <w:t>、存放</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、产品不宜露天裸放，</w:t>
      </w:r>
      <w:proofErr w:type="gramStart"/>
      <w:r>
        <w:rPr>
          <w:rFonts w:ascii="宋体" w:hAnsi="宋体" w:cs="宋体" w:hint="eastAsia"/>
          <w:kern w:val="0"/>
          <w:szCs w:val="21"/>
        </w:rPr>
        <w:t>需裸放</w:t>
      </w:r>
      <w:proofErr w:type="gramEnd"/>
      <w:r>
        <w:rPr>
          <w:rFonts w:ascii="宋体" w:hAnsi="宋体" w:cs="宋体" w:hint="eastAsia"/>
          <w:kern w:val="0"/>
          <w:szCs w:val="21"/>
        </w:rPr>
        <w:t>时也应将电动机、制动器、电控柜等电气设备拆卸存放仓库。其主机设备应有防雨、防锈、防风沙等措施。</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、产品长期存放时，每隔一年应清洗一次，并涂防锈油。</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7.2.1.6</w:t>
      </w:r>
      <w:r>
        <w:rPr>
          <w:rFonts w:ascii="宋体" w:hAnsi="宋体" w:cs="宋体"/>
          <w:kern w:val="0"/>
          <w:szCs w:val="21"/>
        </w:rPr>
        <w:tab/>
      </w:r>
      <w:r>
        <w:rPr>
          <w:rFonts w:ascii="宋体" w:hAnsi="宋体" w:cs="宋体" w:hint="eastAsia"/>
          <w:kern w:val="0"/>
          <w:szCs w:val="21"/>
        </w:rPr>
        <w:t>螺杆式启闭机安装</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、启闭机安装前，应具备下列资料：</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、主要零件及结构件的材质证明文件、化验与试验报告；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、焊接件的焊缝质量检验记录与无损探伤报告；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、大型铸、锻件的探伤检验报告；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、主要零件的热处理试验报告；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、主要部件的装配检查记录；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、零部件的重大缺陷处理办法与返修后的检验报告；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、零件材料的代用通知单；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、主要设计问题的设计修改通知单；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、产品的预装检查报告；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10</w:t>
      </w:r>
      <w:r>
        <w:rPr>
          <w:rFonts w:ascii="宋体" w:hAnsi="宋体" w:cs="宋体" w:hint="eastAsia"/>
          <w:kern w:val="0"/>
          <w:szCs w:val="21"/>
        </w:rPr>
        <w:t>）、产品出厂试验报告；</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w:t>
      </w:r>
      <w:r>
        <w:rPr>
          <w:rFonts w:ascii="宋体" w:hAnsi="宋体" w:cs="宋体" w:hint="eastAsia"/>
          <w:kern w:val="0"/>
          <w:szCs w:val="21"/>
        </w:rPr>
        <w:t>）、制造竣工图样、安装图样及产品维护使用说明书；</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12</w:t>
      </w:r>
      <w:r>
        <w:rPr>
          <w:rFonts w:ascii="宋体" w:hAnsi="宋体" w:cs="宋体" w:hint="eastAsia"/>
          <w:kern w:val="0"/>
          <w:szCs w:val="21"/>
        </w:rPr>
        <w:t>）、外购件合格证；</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13</w:t>
      </w:r>
      <w:r>
        <w:rPr>
          <w:rFonts w:ascii="宋体" w:hAnsi="宋体" w:cs="宋体" w:hint="eastAsia"/>
          <w:kern w:val="0"/>
          <w:szCs w:val="21"/>
        </w:rPr>
        <w:t>）、产品合格证及发货清单。</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、启闭机安装时应全面检查。</w:t>
      </w:r>
      <w:proofErr w:type="gramStart"/>
      <w:r>
        <w:rPr>
          <w:rFonts w:ascii="宋体" w:hAnsi="宋体" w:cs="宋体" w:hint="eastAsia"/>
          <w:kern w:val="0"/>
          <w:szCs w:val="21"/>
        </w:rPr>
        <w:t>开式</w:t>
      </w:r>
      <w:proofErr w:type="gramEnd"/>
      <w:r>
        <w:rPr>
          <w:rFonts w:ascii="宋体" w:hAnsi="宋体" w:cs="宋体" w:hint="eastAsia"/>
          <w:kern w:val="0"/>
          <w:szCs w:val="21"/>
        </w:rPr>
        <w:t>齿轮、轴衬等转动处的油污、铁屑、灰尘应清洗干净，并加注新油；减速箱应按产品说明书的要求，加油至规定油位。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、双卷筒启闭机的安装应保持同心，联轴节两轴的同心度的端面间隙、轴瓦与轴颈顶间隙、</w:t>
      </w:r>
      <w:proofErr w:type="gramStart"/>
      <w:r>
        <w:rPr>
          <w:rFonts w:ascii="宋体" w:hAnsi="宋体" w:cs="宋体" w:hint="eastAsia"/>
          <w:kern w:val="0"/>
          <w:szCs w:val="21"/>
        </w:rPr>
        <w:t>开式</w:t>
      </w:r>
      <w:proofErr w:type="gramEnd"/>
      <w:r>
        <w:rPr>
          <w:rFonts w:ascii="宋体" w:hAnsi="宋体" w:cs="宋体" w:hint="eastAsia"/>
          <w:kern w:val="0"/>
          <w:szCs w:val="21"/>
        </w:rPr>
        <w:t>齿轮啮合要求及测量方法均应参照（</w:t>
      </w:r>
      <w:r>
        <w:rPr>
          <w:rFonts w:ascii="宋体" w:hAnsi="宋体" w:cs="宋体"/>
          <w:kern w:val="0"/>
          <w:szCs w:val="21"/>
        </w:rPr>
        <w:t>SLJ201</w:t>
      </w:r>
      <w:r>
        <w:rPr>
          <w:rFonts w:ascii="宋体" w:hAnsi="宋体" w:cs="宋体" w:hint="eastAsia"/>
          <w:kern w:val="0"/>
          <w:szCs w:val="21"/>
        </w:rPr>
        <w:t>）执行。</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、启闭机制动器</w:t>
      </w:r>
      <w:proofErr w:type="gramStart"/>
      <w:r>
        <w:rPr>
          <w:rFonts w:ascii="宋体" w:hAnsi="宋体" w:cs="宋体" w:hint="eastAsia"/>
          <w:kern w:val="0"/>
          <w:szCs w:val="21"/>
        </w:rPr>
        <w:t>闸瓦退距和</w:t>
      </w:r>
      <w:proofErr w:type="gramEnd"/>
      <w:r>
        <w:rPr>
          <w:rFonts w:ascii="宋体" w:hAnsi="宋体" w:cs="宋体" w:hint="eastAsia"/>
          <w:kern w:val="0"/>
          <w:szCs w:val="21"/>
        </w:rPr>
        <w:t>电磁铁行程，安装时应按产品说明书的要求予以调整。</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w:t>
      </w:r>
      <w:proofErr w:type="gramStart"/>
      <w:r>
        <w:rPr>
          <w:rFonts w:ascii="宋体" w:hAnsi="宋体" w:cs="宋体" w:hint="eastAsia"/>
          <w:kern w:val="0"/>
          <w:szCs w:val="21"/>
        </w:rPr>
        <w:t>双吊点</w:t>
      </w:r>
      <w:proofErr w:type="gramEnd"/>
      <w:r>
        <w:rPr>
          <w:rFonts w:ascii="宋体" w:hAnsi="宋体" w:cs="宋体" w:hint="eastAsia"/>
          <w:kern w:val="0"/>
          <w:szCs w:val="21"/>
        </w:rPr>
        <w:t>的钢丝绳长度偏差应调整到最小范围，使闸门全行程无卡阻，止水橡皮无严重摩擦。</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、自动</w:t>
      </w:r>
      <w:proofErr w:type="gramStart"/>
      <w:r>
        <w:rPr>
          <w:rFonts w:ascii="宋体" w:hAnsi="宋体" w:cs="宋体" w:hint="eastAsia"/>
          <w:kern w:val="0"/>
          <w:szCs w:val="21"/>
        </w:rPr>
        <w:t>抓梁应用</w:t>
      </w:r>
      <w:proofErr w:type="gramEnd"/>
      <w:r>
        <w:rPr>
          <w:rFonts w:ascii="宋体" w:hAnsi="宋体" w:cs="宋体" w:hint="eastAsia"/>
          <w:kern w:val="0"/>
          <w:szCs w:val="21"/>
        </w:rPr>
        <w:t>平衡试验，抓放过程中动作应准确可靠。</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、所有润滑系统的管路，应按规定敷设，接头处不得泄漏。</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8</w:t>
      </w:r>
      <w:r>
        <w:rPr>
          <w:rFonts w:ascii="宋体" w:hAnsi="宋体" w:cs="宋体" w:hint="eastAsia"/>
          <w:kern w:val="0"/>
          <w:szCs w:val="21"/>
        </w:rPr>
        <w:t>、螺杆启闭机机座的纵、横向中心线与闸门吊</w:t>
      </w:r>
      <w:proofErr w:type="gramStart"/>
      <w:r>
        <w:rPr>
          <w:rFonts w:ascii="宋体" w:hAnsi="宋体" w:cs="宋体" w:hint="eastAsia"/>
          <w:kern w:val="0"/>
          <w:szCs w:val="21"/>
        </w:rPr>
        <w:t>耳实际</w:t>
      </w:r>
      <w:proofErr w:type="gramEnd"/>
      <w:r>
        <w:rPr>
          <w:rFonts w:ascii="宋体" w:hAnsi="宋体" w:cs="宋体" w:hint="eastAsia"/>
          <w:kern w:val="0"/>
          <w:szCs w:val="21"/>
        </w:rPr>
        <w:t>位置测得的起吊中心线的距离偏差不应超过±</w:t>
      </w:r>
      <w:r>
        <w:rPr>
          <w:rFonts w:ascii="宋体" w:hAnsi="宋体" w:cs="宋体"/>
          <w:kern w:val="0"/>
          <w:szCs w:val="21"/>
        </w:rPr>
        <w:t>2mm</w:t>
      </w:r>
      <w:r>
        <w:rPr>
          <w:rFonts w:ascii="宋体" w:hAnsi="宋体" w:cs="宋体" w:hint="eastAsia"/>
          <w:kern w:val="0"/>
          <w:szCs w:val="21"/>
        </w:rPr>
        <w:t>，高程偏差不应超过±</w:t>
      </w:r>
      <w:r>
        <w:rPr>
          <w:rFonts w:ascii="宋体" w:hAnsi="宋体" w:cs="宋体"/>
          <w:kern w:val="0"/>
          <w:szCs w:val="21"/>
        </w:rPr>
        <w:t>5mm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9</w:t>
      </w:r>
      <w:r>
        <w:rPr>
          <w:rFonts w:ascii="宋体" w:hAnsi="宋体" w:cs="宋体" w:hint="eastAsia"/>
          <w:kern w:val="0"/>
          <w:szCs w:val="21"/>
        </w:rPr>
        <w:t>、机座应与基础板紧密接触，其间隙在任何部位都不超过</w:t>
      </w:r>
      <w:r>
        <w:rPr>
          <w:rFonts w:ascii="宋体" w:hAnsi="宋体" w:cs="宋体"/>
          <w:kern w:val="0"/>
          <w:szCs w:val="21"/>
        </w:rPr>
        <w:t xml:space="preserve"> 0.5mm</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lastRenderedPageBreak/>
        <w:t>10</w:t>
      </w:r>
      <w:r>
        <w:rPr>
          <w:rFonts w:ascii="宋体" w:hAnsi="宋体" w:cs="宋体" w:hint="eastAsia"/>
          <w:kern w:val="0"/>
          <w:szCs w:val="21"/>
        </w:rPr>
        <w:t>、螺杆安装后，其外径母线直线度公差应不大于</w:t>
      </w:r>
      <w:r>
        <w:rPr>
          <w:rFonts w:ascii="宋体" w:hAnsi="宋体" w:cs="宋体"/>
          <w:kern w:val="0"/>
          <w:szCs w:val="21"/>
        </w:rPr>
        <w:t xml:space="preserve"> 0.6/1000</w:t>
      </w:r>
      <w:r>
        <w:rPr>
          <w:rFonts w:ascii="宋体" w:hAnsi="宋体" w:cs="宋体" w:hint="eastAsia"/>
          <w:kern w:val="0"/>
          <w:szCs w:val="21"/>
        </w:rPr>
        <w:t>，且全长不超过杆长的</w:t>
      </w:r>
      <w:r>
        <w:rPr>
          <w:rFonts w:ascii="宋体" w:hAnsi="宋体" w:cs="宋体"/>
          <w:kern w:val="0"/>
          <w:szCs w:val="21"/>
        </w:rPr>
        <w:t xml:space="preserve"> 1/4000</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11</w:t>
      </w:r>
      <w:r>
        <w:rPr>
          <w:rFonts w:ascii="宋体" w:hAnsi="宋体" w:cs="宋体" w:hint="eastAsia"/>
          <w:kern w:val="0"/>
          <w:szCs w:val="21"/>
        </w:rPr>
        <w:t>、螺杆式启闭机的螺杆与闸门连接的垂直偏差应不大于</w:t>
      </w:r>
      <w:r>
        <w:rPr>
          <w:rFonts w:ascii="宋体" w:hAnsi="宋体" w:cs="宋体"/>
          <w:kern w:val="0"/>
          <w:szCs w:val="21"/>
        </w:rPr>
        <w:t xml:space="preserve"> 0.5/1000</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12</w:t>
      </w:r>
      <w:r>
        <w:rPr>
          <w:rFonts w:ascii="宋体" w:hAnsi="宋体" w:cs="宋体" w:hint="eastAsia"/>
          <w:kern w:val="0"/>
          <w:szCs w:val="21"/>
        </w:rPr>
        <w:t>、启闭机定位后，机架底脚螺栓应即浇灌混凝土，机座与混凝土之间应用水泥砂浆填实。</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7.2.1.7</w:t>
      </w:r>
      <w:r>
        <w:rPr>
          <w:rFonts w:ascii="宋体" w:hAnsi="宋体" w:cs="宋体"/>
          <w:kern w:val="0"/>
          <w:szCs w:val="21"/>
        </w:rPr>
        <w:tab/>
      </w:r>
      <w:r>
        <w:rPr>
          <w:rFonts w:ascii="宋体" w:hAnsi="宋体" w:cs="宋体" w:hint="eastAsia"/>
          <w:kern w:val="0"/>
          <w:szCs w:val="21"/>
        </w:rPr>
        <w:t>启闭机校验与门系试运转</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、启闭机运转前，对机械部分应进行下列检查：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、进行模拟动作试验，其动作应准确可靠；</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、检查机械零部件、润滑系统、防护装置等，均应符合要求；</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、检查并清除门槽、门槛等部位的杂物。</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、闸门、启闭机安装完毕后，应做无水启闭试验。升降机构和行走机构应在行程内往返</w:t>
      </w:r>
      <w:r>
        <w:rPr>
          <w:rFonts w:ascii="宋体" w:hAnsi="宋体" w:cs="宋体"/>
          <w:kern w:val="0"/>
          <w:szCs w:val="21"/>
        </w:rPr>
        <w:t xml:space="preserve"> 3 </w:t>
      </w:r>
      <w:r>
        <w:rPr>
          <w:rFonts w:ascii="宋体" w:hAnsi="宋体" w:cs="宋体" w:hint="eastAsia"/>
          <w:kern w:val="0"/>
          <w:szCs w:val="21"/>
        </w:rPr>
        <w:t>次，并检查下列机械部分：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、所有机械零部件试运转时，不得有冲击声或其他异常音响；</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、轴承与齿轮应有良好的润滑，轴承工作温度不得超过</w:t>
      </w:r>
      <w:r>
        <w:rPr>
          <w:rFonts w:ascii="宋体" w:hAnsi="宋体" w:cs="宋体"/>
          <w:kern w:val="0"/>
          <w:szCs w:val="21"/>
        </w:rPr>
        <w:t xml:space="preserve"> 65</w:t>
      </w:r>
      <w:r>
        <w:rPr>
          <w:rFonts w:ascii="宋体" w:hAnsi="宋体" w:cs="宋体" w:hint="eastAsia"/>
          <w:kern w:val="0"/>
          <w:szCs w:val="21"/>
        </w:rPr>
        <w:t>℃；</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、启闭机和闸门进行有水试运行时，应作如下检查：</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、检查并清除门槽、门槛、滑轮组等处可能存在的飘浮物及开闸放水时的推移物；</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、按无水</w:t>
      </w:r>
      <w:proofErr w:type="gramStart"/>
      <w:r>
        <w:rPr>
          <w:rFonts w:ascii="宋体" w:hAnsi="宋体" w:cs="宋体" w:hint="eastAsia"/>
          <w:kern w:val="0"/>
          <w:szCs w:val="21"/>
        </w:rPr>
        <w:t>时门系试运转</w:t>
      </w:r>
      <w:proofErr w:type="gramEnd"/>
      <w:r>
        <w:rPr>
          <w:rFonts w:ascii="宋体" w:hAnsi="宋体" w:cs="宋体" w:hint="eastAsia"/>
          <w:kern w:val="0"/>
          <w:szCs w:val="21"/>
        </w:rPr>
        <w:t>项目，检验启闭机的机械部件，均应符合负荷工作标准；</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、检查闸门的止水情况；</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Pr>
          <w:rFonts w:ascii="宋体" w:cs="宋体"/>
          <w:kern w:val="0"/>
          <w:szCs w:val="21"/>
        </w:rPr>
        <w:tab/>
      </w:r>
      <w:r>
        <w:rPr>
          <w:rFonts w:ascii="宋体" w:hAnsi="宋体" w:cs="宋体" w:hint="eastAsia"/>
          <w:kern w:val="0"/>
          <w:szCs w:val="21"/>
        </w:rPr>
        <w:t>、检查滚轮的运转或滑块的接触情况。</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7.3</w:t>
      </w:r>
      <w:r>
        <w:rPr>
          <w:rFonts w:ascii="宋体" w:hAnsi="宋体" w:cs="宋体"/>
          <w:kern w:val="0"/>
          <w:szCs w:val="21"/>
        </w:rPr>
        <w:tab/>
      </w:r>
      <w:r>
        <w:rPr>
          <w:rFonts w:ascii="宋体" w:hAnsi="宋体" w:cs="宋体" w:hint="eastAsia"/>
          <w:kern w:val="0"/>
          <w:szCs w:val="21"/>
        </w:rPr>
        <w:t>计量与支付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、本章规定的所有制造（采购）与安装施工项目分别按本合同工程量报价表规定的单价或总价进行支付。</w:t>
      </w:r>
    </w:p>
    <w:p w:rsidR="00CC075D" w:rsidRDefault="00CC075D">
      <w:pPr>
        <w:autoSpaceDE w:val="0"/>
        <w:autoSpaceDN w:val="0"/>
        <w:adjustRightInd w:val="0"/>
        <w:snapToGrid w:val="0"/>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proofErr w:type="gramStart"/>
      <w:r>
        <w:rPr>
          <w:rFonts w:ascii="宋体" w:hAnsi="宋体" w:cs="宋体" w:hint="eastAsia"/>
          <w:kern w:val="0"/>
          <w:szCs w:val="21"/>
        </w:rPr>
        <w:t>予埋铁件费用</w:t>
      </w:r>
      <w:proofErr w:type="gramEnd"/>
      <w:r>
        <w:rPr>
          <w:rFonts w:ascii="宋体" w:hAnsi="宋体" w:cs="宋体" w:hint="eastAsia"/>
          <w:kern w:val="0"/>
          <w:szCs w:val="21"/>
        </w:rPr>
        <w:t>包含在相应的工程子目单价中，发包人不再另行支付。</w:t>
      </w:r>
    </w:p>
    <w:p w:rsidR="00CC075D" w:rsidRDefault="00CC075D">
      <w:pPr>
        <w:autoSpaceDE w:val="0"/>
        <w:autoSpaceDN w:val="0"/>
        <w:adjustRightInd w:val="0"/>
        <w:snapToGrid w:val="0"/>
        <w:spacing w:line="360" w:lineRule="auto"/>
        <w:jc w:val="center"/>
        <w:rPr>
          <w:rFonts w:ascii="宋体" w:hAnsi="等线" w:cs="宋体"/>
          <w:kern w:val="0"/>
          <w:sz w:val="32"/>
          <w:szCs w:val="32"/>
        </w:rPr>
      </w:pPr>
    </w:p>
    <w:p w:rsidR="00CC075D" w:rsidRDefault="00CC075D">
      <w:pPr>
        <w:autoSpaceDE w:val="0"/>
        <w:autoSpaceDN w:val="0"/>
        <w:adjustRightInd w:val="0"/>
        <w:snapToGrid w:val="0"/>
        <w:spacing w:line="360" w:lineRule="auto"/>
        <w:jc w:val="center"/>
        <w:rPr>
          <w:rFonts w:ascii="宋体" w:hAnsi="等线" w:cs="宋体"/>
          <w:kern w:val="0"/>
          <w:sz w:val="32"/>
          <w:szCs w:val="32"/>
        </w:rPr>
      </w:pPr>
    </w:p>
    <w:p w:rsidR="00CC075D" w:rsidRDefault="00CC075D">
      <w:pPr>
        <w:autoSpaceDE w:val="0"/>
        <w:autoSpaceDN w:val="0"/>
        <w:adjustRightInd w:val="0"/>
        <w:snapToGrid w:val="0"/>
        <w:spacing w:line="360" w:lineRule="auto"/>
        <w:jc w:val="center"/>
        <w:rPr>
          <w:rFonts w:ascii="宋体" w:hAnsi="等线" w:cs="宋体"/>
          <w:kern w:val="0"/>
          <w:sz w:val="32"/>
          <w:szCs w:val="32"/>
        </w:rPr>
      </w:pPr>
    </w:p>
    <w:p w:rsidR="00CC075D" w:rsidRDefault="00CC075D">
      <w:pPr>
        <w:autoSpaceDE w:val="0"/>
        <w:autoSpaceDN w:val="0"/>
        <w:adjustRightInd w:val="0"/>
        <w:snapToGrid w:val="0"/>
        <w:spacing w:line="360" w:lineRule="auto"/>
        <w:jc w:val="center"/>
        <w:rPr>
          <w:rFonts w:ascii="宋体" w:hAnsi="等线" w:cs="宋体"/>
          <w:kern w:val="0"/>
          <w:sz w:val="32"/>
          <w:szCs w:val="32"/>
        </w:rPr>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pStyle w:val="a0"/>
      </w:pPr>
    </w:p>
    <w:p w:rsidR="00CC075D" w:rsidRDefault="00CC075D">
      <w:pPr>
        <w:autoSpaceDE w:val="0"/>
        <w:autoSpaceDN w:val="0"/>
        <w:adjustRightInd w:val="0"/>
        <w:snapToGrid w:val="0"/>
        <w:spacing w:line="360" w:lineRule="auto"/>
        <w:jc w:val="center"/>
        <w:rPr>
          <w:rFonts w:ascii="宋体" w:hAnsi="等线" w:cs="宋体"/>
          <w:kern w:val="0"/>
          <w:sz w:val="32"/>
          <w:szCs w:val="32"/>
        </w:rPr>
      </w:pPr>
    </w:p>
    <w:p w:rsidR="00CC075D" w:rsidRDefault="00CC075D">
      <w:pPr>
        <w:autoSpaceDE w:val="0"/>
        <w:autoSpaceDN w:val="0"/>
        <w:adjustRightInd w:val="0"/>
        <w:snapToGrid w:val="0"/>
        <w:spacing w:line="360" w:lineRule="auto"/>
        <w:rPr>
          <w:rFonts w:ascii="宋体" w:hAnsi="等线" w:cs="宋体"/>
          <w:b/>
          <w:bCs/>
          <w:kern w:val="0"/>
          <w:sz w:val="32"/>
          <w:szCs w:val="32"/>
        </w:rPr>
      </w:pPr>
      <w:bookmarkStart w:id="17" w:name="_Toc513639664"/>
    </w:p>
    <w:p w:rsidR="00CC075D" w:rsidRDefault="00CC075D">
      <w:pPr>
        <w:autoSpaceDE w:val="0"/>
        <w:autoSpaceDN w:val="0"/>
        <w:adjustRightInd w:val="0"/>
        <w:snapToGrid w:val="0"/>
        <w:spacing w:line="360" w:lineRule="auto"/>
        <w:jc w:val="center"/>
        <w:rPr>
          <w:rFonts w:ascii="宋体" w:hAnsi="等线" w:cs="宋体"/>
          <w:b/>
          <w:bCs/>
          <w:kern w:val="0"/>
          <w:sz w:val="32"/>
          <w:szCs w:val="32"/>
        </w:rPr>
      </w:pPr>
      <w:r>
        <w:rPr>
          <w:rFonts w:ascii="宋体" w:hAnsi="等线" w:cs="宋体" w:hint="eastAsia"/>
          <w:b/>
          <w:bCs/>
          <w:kern w:val="0"/>
          <w:sz w:val="32"/>
          <w:szCs w:val="32"/>
        </w:rPr>
        <w:lastRenderedPageBreak/>
        <w:t>第八章</w:t>
      </w:r>
      <w:r>
        <w:rPr>
          <w:rFonts w:ascii="宋体" w:hAnsi="等线" w:cs="宋体"/>
          <w:b/>
          <w:bCs/>
          <w:kern w:val="0"/>
          <w:sz w:val="32"/>
          <w:szCs w:val="32"/>
        </w:rPr>
        <w:t xml:space="preserve">  </w:t>
      </w:r>
      <w:r>
        <w:rPr>
          <w:rFonts w:ascii="宋体" w:hAnsi="等线" w:cs="宋体" w:hint="eastAsia"/>
          <w:b/>
          <w:bCs/>
          <w:kern w:val="0"/>
          <w:sz w:val="32"/>
          <w:szCs w:val="32"/>
        </w:rPr>
        <w:t>投标文件格式</w:t>
      </w:r>
      <w:bookmarkEnd w:id="17"/>
    </w:p>
    <w:p w:rsidR="00781F2E" w:rsidRDefault="00781F2E" w:rsidP="00781F2E">
      <w:pPr>
        <w:spacing w:line="480" w:lineRule="auto"/>
        <w:ind w:firstLineChars="200" w:firstLine="480"/>
        <w:jc w:val="right"/>
        <w:rPr>
          <w:rFonts w:ascii="宋体" w:hAnsi="宋体"/>
          <w:sz w:val="24"/>
        </w:rPr>
      </w:pPr>
    </w:p>
    <w:p w:rsidR="00CC075D" w:rsidRDefault="00CC075D" w:rsidP="00781F2E">
      <w:pPr>
        <w:spacing w:line="480" w:lineRule="auto"/>
        <w:ind w:firstLineChars="200" w:firstLine="480"/>
        <w:jc w:val="right"/>
        <w:rPr>
          <w:rFonts w:ascii="宋体"/>
          <w:sz w:val="24"/>
        </w:rPr>
      </w:pPr>
      <w:r>
        <w:rPr>
          <w:rFonts w:ascii="宋体" w:hAnsi="宋体" w:hint="eastAsia"/>
          <w:sz w:val="24"/>
        </w:rPr>
        <w:t>（正本</w:t>
      </w:r>
      <w:r>
        <w:rPr>
          <w:rFonts w:ascii="宋体" w:hAnsi="宋体"/>
          <w:sz w:val="24"/>
        </w:rPr>
        <w:t>/</w:t>
      </w:r>
      <w:r>
        <w:rPr>
          <w:rFonts w:ascii="宋体" w:hAnsi="宋体" w:hint="eastAsia"/>
          <w:sz w:val="24"/>
        </w:rPr>
        <w:t>副本）</w:t>
      </w:r>
    </w:p>
    <w:p w:rsidR="00CC075D" w:rsidRDefault="00CC075D" w:rsidP="00F87868">
      <w:pPr>
        <w:tabs>
          <w:tab w:val="right" w:pos="7653"/>
        </w:tabs>
        <w:ind w:rightChars="-141" w:right="-296"/>
        <w:rPr>
          <w:rFonts w:ascii="宋体"/>
          <w:sz w:val="28"/>
        </w:rPr>
      </w:pPr>
      <w:r>
        <w:rPr>
          <w:rFonts w:ascii="宋体" w:hAnsi="宋体" w:hint="eastAsia"/>
          <w:sz w:val="28"/>
        </w:rPr>
        <w:t>项目编号：</w:t>
      </w:r>
      <w:r>
        <w:rPr>
          <w:rFonts w:ascii="宋体" w:hAnsi="宋体"/>
          <w:sz w:val="28"/>
        </w:rPr>
        <w:t>LZBG2022-749</w:t>
      </w:r>
    </w:p>
    <w:p w:rsidR="00CC075D" w:rsidRDefault="00CC075D">
      <w:pPr>
        <w:spacing w:line="480" w:lineRule="auto"/>
        <w:jc w:val="center"/>
        <w:rPr>
          <w:rFonts w:ascii="宋体"/>
          <w:b/>
          <w:sz w:val="40"/>
          <w:u w:val="single"/>
        </w:rPr>
      </w:pPr>
    </w:p>
    <w:p w:rsidR="00CC075D" w:rsidRDefault="00CC075D">
      <w:pPr>
        <w:spacing w:line="480" w:lineRule="auto"/>
        <w:jc w:val="center"/>
        <w:rPr>
          <w:rFonts w:ascii="宋体"/>
          <w:b/>
          <w:sz w:val="44"/>
          <w:szCs w:val="44"/>
        </w:rPr>
      </w:pPr>
      <w:r>
        <w:rPr>
          <w:rFonts w:ascii="宋体" w:hAnsi="宋体" w:hint="eastAsia"/>
          <w:b/>
          <w:sz w:val="44"/>
          <w:szCs w:val="44"/>
        </w:rPr>
        <w:t>陕西省</w:t>
      </w:r>
      <w:proofErr w:type="gramStart"/>
      <w:r>
        <w:rPr>
          <w:rFonts w:ascii="宋体" w:hAnsi="宋体" w:hint="eastAsia"/>
          <w:b/>
          <w:sz w:val="44"/>
          <w:szCs w:val="44"/>
        </w:rPr>
        <w:t>泾</w:t>
      </w:r>
      <w:proofErr w:type="gramEnd"/>
      <w:r>
        <w:rPr>
          <w:rFonts w:ascii="宋体" w:hAnsi="宋体" w:hint="eastAsia"/>
          <w:b/>
          <w:sz w:val="44"/>
          <w:szCs w:val="44"/>
        </w:rPr>
        <w:t>惠渠灌区贺兰水库除险加固工程</w:t>
      </w:r>
    </w:p>
    <w:p w:rsidR="00CC075D" w:rsidRDefault="00CC075D">
      <w:pPr>
        <w:spacing w:line="480" w:lineRule="auto"/>
        <w:jc w:val="center"/>
        <w:rPr>
          <w:rFonts w:ascii="宋体"/>
          <w:b/>
          <w:sz w:val="44"/>
          <w:szCs w:val="44"/>
        </w:rPr>
      </w:pPr>
      <w:r>
        <w:rPr>
          <w:rFonts w:ascii="宋体" w:hAnsi="宋体" w:hint="eastAsia"/>
          <w:b/>
          <w:sz w:val="44"/>
          <w:szCs w:val="44"/>
        </w:rPr>
        <w:t>投标文件</w:t>
      </w:r>
    </w:p>
    <w:p w:rsidR="00CC075D" w:rsidRDefault="00CC075D" w:rsidP="00F87868">
      <w:pPr>
        <w:spacing w:line="480" w:lineRule="auto"/>
        <w:ind w:firstLineChars="200" w:firstLine="480"/>
        <w:rPr>
          <w:rFonts w:ascii="宋体"/>
          <w:sz w:val="24"/>
        </w:rPr>
      </w:pPr>
    </w:p>
    <w:p w:rsidR="00CC075D" w:rsidRDefault="00CC075D" w:rsidP="00F87868">
      <w:pPr>
        <w:spacing w:line="480" w:lineRule="auto"/>
        <w:ind w:firstLineChars="200" w:firstLine="480"/>
        <w:rPr>
          <w:rFonts w:ascii="宋体"/>
          <w:sz w:val="24"/>
        </w:rPr>
      </w:pPr>
    </w:p>
    <w:p w:rsidR="00CC075D" w:rsidRDefault="00CC075D" w:rsidP="00F87868">
      <w:pPr>
        <w:spacing w:line="480" w:lineRule="auto"/>
        <w:ind w:firstLineChars="200" w:firstLine="480"/>
        <w:rPr>
          <w:rFonts w:ascii="宋体"/>
          <w:sz w:val="24"/>
        </w:rPr>
      </w:pPr>
    </w:p>
    <w:p w:rsidR="00CC075D" w:rsidRDefault="00CC075D" w:rsidP="00F87868">
      <w:pPr>
        <w:spacing w:line="480" w:lineRule="auto"/>
        <w:ind w:firstLineChars="200" w:firstLine="480"/>
        <w:rPr>
          <w:rFonts w:ascii="宋体"/>
          <w:sz w:val="24"/>
        </w:rPr>
      </w:pPr>
    </w:p>
    <w:p w:rsidR="00CC075D" w:rsidRDefault="00CC075D" w:rsidP="00F87868">
      <w:pPr>
        <w:spacing w:line="480" w:lineRule="auto"/>
        <w:ind w:firstLineChars="200" w:firstLine="480"/>
        <w:rPr>
          <w:rFonts w:ascii="宋体"/>
          <w:sz w:val="24"/>
        </w:rPr>
      </w:pPr>
    </w:p>
    <w:p w:rsidR="00CC075D" w:rsidRDefault="00CC075D">
      <w:pPr>
        <w:spacing w:line="480" w:lineRule="auto"/>
        <w:rPr>
          <w:rFonts w:ascii="宋体"/>
          <w:sz w:val="24"/>
        </w:rPr>
      </w:pPr>
    </w:p>
    <w:p w:rsidR="00CC075D" w:rsidRDefault="00CC075D">
      <w:pPr>
        <w:spacing w:line="480" w:lineRule="auto"/>
        <w:rPr>
          <w:rFonts w:ascii="宋体"/>
          <w:sz w:val="24"/>
        </w:rPr>
      </w:pPr>
    </w:p>
    <w:p w:rsidR="00781F2E" w:rsidRDefault="00781F2E" w:rsidP="00781F2E">
      <w:pPr>
        <w:pStyle w:val="a0"/>
      </w:pPr>
    </w:p>
    <w:p w:rsidR="00781F2E" w:rsidRPr="00781F2E" w:rsidRDefault="00781F2E" w:rsidP="00781F2E">
      <w:pPr>
        <w:pStyle w:val="a0"/>
        <w:rPr>
          <w:rFonts w:hint="eastAsia"/>
        </w:rPr>
      </w:pPr>
    </w:p>
    <w:p w:rsidR="00CC075D" w:rsidRDefault="00CC075D" w:rsidP="00781F2E">
      <w:pPr>
        <w:spacing w:line="480" w:lineRule="auto"/>
        <w:ind w:firstLineChars="300" w:firstLine="840"/>
        <w:rPr>
          <w:rFonts w:ascii="宋体"/>
          <w:sz w:val="28"/>
          <w:szCs w:val="28"/>
        </w:rPr>
      </w:pPr>
      <w:r>
        <w:rPr>
          <w:rFonts w:ascii="宋体" w:hAnsi="宋体" w:hint="eastAsia"/>
          <w:sz w:val="28"/>
          <w:szCs w:val="28"/>
        </w:rPr>
        <w:t>投标人：</w:t>
      </w:r>
      <w:r w:rsidR="00781F2E">
        <w:rPr>
          <w:rFonts w:ascii="宋体" w:hAnsi="宋体" w:hint="eastAsia"/>
          <w:sz w:val="28"/>
          <w:szCs w:val="28"/>
          <w:u w:val="single"/>
        </w:rPr>
        <w:t xml:space="preserve"> </w:t>
      </w:r>
      <w:r w:rsidR="00781F2E">
        <w:rPr>
          <w:rFonts w:ascii="宋体" w:hAnsi="宋体"/>
          <w:sz w:val="28"/>
          <w:szCs w:val="28"/>
          <w:u w:val="single"/>
        </w:rPr>
        <w:t xml:space="preserve">                        </w:t>
      </w:r>
      <w:r>
        <w:rPr>
          <w:rFonts w:ascii="宋体" w:hAnsi="宋体" w:hint="eastAsia"/>
          <w:sz w:val="28"/>
          <w:szCs w:val="28"/>
        </w:rPr>
        <w:t>（盖单位章）</w:t>
      </w:r>
    </w:p>
    <w:p w:rsidR="00CC075D" w:rsidRDefault="00CC075D">
      <w:pPr>
        <w:spacing w:line="480" w:lineRule="auto"/>
        <w:jc w:val="center"/>
        <w:rPr>
          <w:rFonts w:ascii="宋体"/>
          <w:sz w:val="28"/>
          <w:szCs w:val="28"/>
        </w:rPr>
      </w:pPr>
      <w:r>
        <w:rPr>
          <w:rFonts w:ascii="宋体" w:hAnsi="宋体" w:hint="eastAsia"/>
          <w:sz w:val="28"/>
          <w:szCs w:val="28"/>
        </w:rPr>
        <w:t>法定代表人（或委托代理人）：</w:t>
      </w:r>
      <w:r w:rsidR="00781F2E">
        <w:rPr>
          <w:rFonts w:ascii="宋体" w:hAnsi="宋体" w:hint="eastAsia"/>
          <w:sz w:val="28"/>
          <w:szCs w:val="28"/>
          <w:u w:val="single"/>
        </w:rPr>
        <w:t xml:space="preserve"> </w:t>
      </w:r>
      <w:r w:rsidR="00781F2E">
        <w:rPr>
          <w:rFonts w:ascii="宋体" w:hAnsi="宋体"/>
          <w:sz w:val="28"/>
          <w:szCs w:val="28"/>
          <w:u w:val="single"/>
        </w:rPr>
        <w:t xml:space="preserve">              </w:t>
      </w:r>
      <w:r>
        <w:rPr>
          <w:rFonts w:ascii="宋体" w:hAnsi="宋体" w:hint="eastAsia"/>
          <w:sz w:val="28"/>
          <w:szCs w:val="28"/>
        </w:rPr>
        <w:t>（签字或盖章）</w:t>
      </w:r>
    </w:p>
    <w:p w:rsidR="00CC075D" w:rsidRDefault="00781F2E">
      <w:pPr>
        <w:spacing w:line="480" w:lineRule="auto"/>
        <w:jc w:val="center"/>
        <w:rPr>
          <w:rFonts w:asci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sidR="00CC075D">
        <w:rPr>
          <w:rFonts w:ascii="宋体" w:hAnsi="宋体" w:hint="eastAsia"/>
          <w:sz w:val="28"/>
          <w:szCs w:val="28"/>
        </w:rPr>
        <w:t>年</w:t>
      </w:r>
      <w:r w:rsidRPr="00781F2E">
        <w:rPr>
          <w:rFonts w:ascii="宋体" w:hAnsi="宋体" w:hint="eastAsia"/>
          <w:sz w:val="28"/>
          <w:szCs w:val="28"/>
          <w:u w:val="single"/>
        </w:rPr>
        <w:t xml:space="preserve"> </w:t>
      </w:r>
      <w:r w:rsidRPr="00781F2E">
        <w:rPr>
          <w:rFonts w:ascii="宋体" w:hAnsi="宋体"/>
          <w:sz w:val="28"/>
          <w:szCs w:val="28"/>
          <w:u w:val="single"/>
        </w:rPr>
        <w:t xml:space="preserve">  </w:t>
      </w:r>
      <w:r w:rsidR="00CC075D">
        <w:rPr>
          <w:rFonts w:ascii="宋体" w:hAnsi="宋体" w:hint="eastAsia"/>
          <w:sz w:val="28"/>
          <w:szCs w:val="28"/>
        </w:rPr>
        <w:t>月</w:t>
      </w:r>
      <w:r>
        <w:rPr>
          <w:rFonts w:ascii="宋体" w:hAnsi="宋体" w:hint="eastAsia"/>
          <w:sz w:val="28"/>
          <w:szCs w:val="28"/>
          <w:u w:val="single"/>
        </w:rPr>
        <w:t xml:space="preserve"> </w:t>
      </w:r>
      <w:r>
        <w:rPr>
          <w:rFonts w:ascii="宋体" w:hAnsi="宋体"/>
          <w:sz w:val="28"/>
          <w:szCs w:val="28"/>
          <w:u w:val="single"/>
        </w:rPr>
        <w:t xml:space="preserve">    </w:t>
      </w:r>
      <w:r w:rsidR="00CC075D">
        <w:rPr>
          <w:rFonts w:ascii="宋体" w:hAnsi="宋体" w:hint="eastAsia"/>
          <w:sz w:val="28"/>
          <w:szCs w:val="28"/>
        </w:rPr>
        <w:t>日</w:t>
      </w:r>
    </w:p>
    <w:p w:rsidR="00CC075D" w:rsidRDefault="00CC075D">
      <w:pPr>
        <w:spacing w:line="360" w:lineRule="auto"/>
        <w:rPr>
          <w:rFonts w:ascii="宋体"/>
          <w:sz w:val="24"/>
        </w:rPr>
      </w:pPr>
    </w:p>
    <w:p w:rsidR="00CC075D" w:rsidRDefault="00CC075D">
      <w:pPr>
        <w:spacing w:line="360" w:lineRule="auto"/>
        <w:rPr>
          <w:rFonts w:ascii="宋体"/>
          <w:sz w:val="24"/>
        </w:rPr>
      </w:pPr>
    </w:p>
    <w:p w:rsidR="00CC075D" w:rsidRDefault="00CC075D">
      <w:pPr>
        <w:spacing w:line="360" w:lineRule="auto"/>
        <w:rPr>
          <w:rFonts w:ascii="宋体" w:hint="eastAsia"/>
          <w:sz w:val="24"/>
        </w:rPr>
      </w:pPr>
    </w:p>
    <w:p w:rsidR="00CC075D" w:rsidRDefault="00CC075D">
      <w:pPr>
        <w:spacing w:line="360" w:lineRule="auto"/>
        <w:jc w:val="center"/>
        <w:rPr>
          <w:rFonts w:ascii="宋体"/>
          <w:b/>
        </w:rPr>
      </w:pPr>
      <w:r>
        <w:rPr>
          <w:rFonts w:ascii="宋体" w:hAnsi="宋体" w:hint="eastAsia"/>
          <w:b/>
        </w:rPr>
        <w:t>评审因素索引表</w:t>
      </w:r>
    </w:p>
    <w:p w:rsidR="00CC075D" w:rsidRDefault="00CC075D" w:rsidP="00F87868">
      <w:pPr>
        <w:spacing w:line="360" w:lineRule="auto"/>
        <w:ind w:firstLineChars="200" w:firstLine="480"/>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0"/>
        <w:gridCol w:w="3012"/>
        <w:gridCol w:w="3012"/>
      </w:tblGrid>
      <w:tr w:rsidR="00CC075D">
        <w:trPr>
          <w:trHeight w:val="627"/>
          <w:jc w:val="center"/>
        </w:trPr>
        <w:tc>
          <w:tcPr>
            <w:tcW w:w="2490" w:type="dxa"/>
            <w:vAlign w:val="center"/>
          </w:tcPr>
          <w:p w:rsidR="00CC075D" w:rsidRDefault="00CC075D">
            <w:pPr>
              <w:jc w:val="center"/>
              <w:rPr>
                <w:rFonts w:ascii="宋体"/>
                <w:sz w:val="24"/>
              </w:rPr>
            </w:pPr>
            <w:r>
              <w:rPr>
                <w:rFonts w:ascii="宋体" w:hAnsi="宋体" w:hint="eastAsia"/>
                <w:sz w:val="24"/>
              </w:rPr>
              <w:t>序号</w:t>
            </w:r>
          </w:p>
        </w:tc>
        <w:tc>
          <w:tcPr>
            <w:tcW w:w="3012" w:type="dxa"/>
            <w:vAlign w:val="center"/>
          </w:tcPr>
          <w:p w:rsidR="00CC075D" w:rsidRDefault="00CC075D">
            <w:pPr>
              <w:jc w:val="center"/>
              <w:rPr>
                <w:rFonts w:ascii="宋体"/>
                <w:sz w:val="24"/>
              </w:rPr>
            </w:pPr>
            <w:r>
              <w:rPr>
                <w:rFonts w:ascii="宋体" w:hAnsi="宋体" w:hint="eastAsia"/>
                <w:sz w:val="24"/>
              </w:rPr>
              <w:t>评</w:t>
            </w:r>
            <w:r>
              <w:rPr>
                <w:rFonts w:ascii="宋体" w:hAnsi="宋体"/>
                <w:sz w:val="24"/>
              </w:rPr>
              <w:t xml:space="preserve"> </w:t>
            </w:r>
            <w:r>
              <w:rPr>
                <w:rFonts w:ascii="宋体" w:hAnsi="宋体" w:hint="eastAsia"/>
                <w:sz w:val="24"/>
              </w:rPr>
              <w:t>审</w:t>
            </w:r>
            <w:r>
              <w:rPr>
                <w:rFonts w:ascii="宋体" w:hAnsi="宋体"/>
                <w:sz w:val="24"/>
              </w:rPr>
              <w:t xml:space="preserve"> </w:t>
            </w:r>
            <w:r>
              <w:rPr>
                <w:rFonts w:ascii="宋体" w:hAnsi="宋体" w:hint="eastAsia"/>
                <w:sz w:val="24"/>
              </w:rPr>
              <w:t>因</w:t>
            </w:r>
            <w:r>
              <w:rPr>
                <w:rFonts w:ascii="宋体" w:hAnsi="宋体"/>
                <w:sz w:val="24"/>
              </w:rPr>
              <w:t xml:space="preserve"> </w:t>
            </w:r>
            <w:r>
              <w:rPr>
                <w:rFonts w:ascii="宋体" w:hAnsi="宋体" w:hint="eastAsia"/>
                <w:sz w:val="24"/>
              </w:rPr>
              <w:t>素</w:t>
            </w:r>
          </w:p>
        </w:tc>
        <w:tc>
          <w:tcPr>
            <w:tcW w:w="3012" w:type="dxa"/>
            <w:vAlign w:val="center"/>
          </w:tcPr>
          <w:p w:rsidR="00CC075D" w:rsidRDefault="00CC075D">
            <w:pPr>
              <w:jc w:val="center"/>
              <w:rPr>
                <w:rFonts w:ascii="宋体"/>
                <w:sz w:val="24"/>
              </w:rPr>
            </w:pPr>
            <w:r>
              <w:rPr>
                <w:rFonts w:ascii="宋体" w:hAnsi="宋体" w:hint="eastAsia"/>
                <w:sz w:val="24"/>
              </w:rPr>
              <w:t>投标文件页码范围</w:t>
            </w:r>
          </w:p>
        </w:tc>
      </w:tr>
      <w:tr w:rsidR="00CC075D">
        <w:trPr>
          <w:trHeight w:val="669"/>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27"/>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27"/>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27"/>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27"/>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27"/>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27"/>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27"/>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27"/>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27"/>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69"/>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r w:rsidR="00CC075D">
        <w:trPr>
          <w:trHeight w:val="627"/>
          <w:jc w:val="center"/>
        </w:trPr>
        <w:tc>
          <w:tcPr>
            <w:tcW w:w="2490"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p>
        </w:tc>
        <w:tc>
          <w:tcPr>
            <w:tcW w:w="3012" w:type="dxa"/>
            <w:vAlign w:val="center"/>
          </w:tcPr>
          <w:p w:rsidR="00CC075D" w:rsidRDefault="00CC075D">
            <w:pPr>
              <w:jc w:val="center"/>
              <w:rPr>
                <w:rFonts w:ascii="宋体"/>
                <w:sz w:val="24"/>
              </w:rPr>
            </w:pPr>
            <w:r>
              <w:rPr>
                <w:rFonts w:ascii="宋体" w:hAnsi="宋体"/>
                <w:sz w:val="24"/>
              </w:rPr>
              <w:t xml:space="preserve">P  </w:t>
            </w:r>
            <w:r>
              <w:rPr>
                <w:rFonts w:ascii="宋体" w:hAnsi="宋体" w:hint="eastAsia"/>
                <w:sz w:val="24"/>
              </w:rPr>
              <w:t>～</w:t>
            </w:r>
            <w:r>
              <w:rPr>
                <w:rFonts w:ascii="宋体" w:hAnsi="宋体"/>
                <w:sz w:val="24"/>
              </w:rPr>
              <w:t>P</w:t>
            </w:r>
          </w:p>
        </w:tc>
      </w:tr>
    </w:tbl>
    <w:p w:rsidR="00CC075D" w:rsidRDefault="00CC075D" w:rsidP="00CC075D">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360" w:lineRule="auto"/>
        <w:jc w:val="center"/>
        <w:rPr>
          <w:rFonts w:ascii="宋体"/>
          <w:b/>
        </w:rPr>
      </w:pPr>
    </w:p>
    <w:p w:rsidR="00CC075D" w:rsidRDefault="00CC075D">
      <w:pPr>
        <w:spacing w:line="360" w:lineRule="auto"/>
        <w:jc w:val="center"/>
        <w:rPr>
          <w:rFonts w:ascii="宋体"/>
          <w:b/>
          <w:sz w:val="32"/>
        </w:rPr>
      </w:pPr>
    </w:p>
    <w:p w:rsidR="00CC075D" w:rsidRDefault="00CC075D">
      <w:pPr>
        <w:spacing w:line="360" w:lineRule="auto"/>
        <w:jc w:val="center"/>
        <w:rPr>
          <w:rFonts w:ascii="宋体"/>
          <w:b/>
          <w:sz w:val="32"/>
        </w:rPr>
      </w:pPr>
    </w:p>
    <w:p w:rsidR="00CC075D" w:rsidRDefault="00CC075D">
      <w:pPr>
        <w:spacing w:line="360" w:lineRule="auto"/>
        <w:jc w:val="center"/>
        <w:rPr>
          <w:rFonts w:ascii="宋体"/>
          <w:b/>
          <w:sz w:val="44"/>
          <w:szCs w:val="44"/>
        </w:rPr>
      </w:pPr>
      <w:r>
        <w:rPr>
          <w:rFonts w:ascii="宋体" w:hAnsi="宋体" w:hint="eastAsia"/>
          <w:b/>
          <w:sz w:val="44"/>
          <w:szCs w:val="44"/>
        </w:rPr>
        <w:lastRenderedPageBreak/>
        <w:t>目</w:t>
      </w:r>
      <w:r>
        <w:rPr>
          <w:rFonts w:ascii="宋体" w:hAnsi="宋体"/>
          <w:b/>
          <w:sz w:val="44"/>
          <w:szCs w:val="44"/>
        </w:rPr>
        <w:t xml:space="preserve">    </w:t>
      </w:r>
      <w:r>
        <w:rPr>
          <w:rFonts w:ascii="宋体" w:hAnsi="宋体" w:hint="eastAsia"/>
          <w:b/>
          <w:sz w:val="44"/>
          <w:szCs w:val="44"/>
        </w:rPr>
        <w:t>录</w:t>
      </w:r>
    </w:p>
    <w:p w:rsidR="00CC075D" w:rsidRDefault="00CC075D" w:rsidP="00F87868">
      <w:pPr>
        <w:spacing w:line="360" w:lineRule="auto"/>
        <w:ind w:firstLineChars="321" w:firstLine="770"/>
        <w:rPr>
          <w:rFonts w:ascii="宋体"/>
          <w:sz w:val="24"/>
        </w:rPr>
      </w:pPr>
      <w:r>
        <w:rPr>
          <w:rFonts w:ascii="宋体" w:hAnsi="宋体" w:hint="eastAsia"/>
          <w:sz w:val="24"/>
        </w:rPr>
        <w:t>一、投标函及投标函附录</w:t>
      </w:r>
    </w:p>
    <w:p w:rsidR="00CC075D" w:rsidRDefault="00CC075D" w:rsidP="00F87868">
      <w:pPr>
        <w:spacing w:line="360" w:lineRule="auto"/>
        <w:ind w:firstLineChars="321" w:firstLine="770"/>
        <w:rPr>
          <w:rFonts w:ascii="宋体"/>
          <w:sz w:val="24"/>
        </w:rPr>
      </w:pPr>
      <w:r>
        <w:rPr>
          <w:rFonts w:ascii="宋体" w:hAnsi="宋体" w:hint="eastAsia"/>
          <w:sz w:val="24"/>
        </w:rPr>
        <w:t>二、法定代表人身份证明</w:t>
      </w:r>
    </w:p>
    <w:p w:rsidR="00CC075D" w:rsidRDefault="00CC075D" w:rsidP="00F87868">
      <w:pPr>
        <w:spacing w:line="360" w:lineRule="auto"/>
        <w:ind w:firstLineChars="321" w:firstLine="770"/>
        <w:rPr>
          <w:rFonts w:ascii="宋体"/>
          <w:sz w:val="24"/>
        </w:rPr>
      </w:pPr>
      <w:r>
        <w:rPr>
          <w:rFonts w:ascii="宋体" w:hAnsi="宋体" w:hint="eastAsia"/>
          <w:sz w:val="24"/>
        </w:rPr>
        <w:t>三、授权委托书</w:t>
      </w:r>
    </w:p>
    <w:p w:rsidR="00CC075D" w:rsidRDefault="00CC075D" w:rsidP="00F87868">
      <w:pPr>
        <w:spacing w:line="360" w:lineRule="auto"/>
        <w:ind w:firstLineChars="321" w:firstLine="770"/>
        <w:rPr>
          <w:rFonts w:ascii="宋体"/>
          <w:sz w:val="24"/>
        </w:rPr>
      </w:pPr>
      <w:r>
        <w:rPr>
          <w:rFonts w:ascii="宋体" w:hAnsi="宋体" w:hint="eastAsia"/>
          <w:sz w:val="24"/>
        </w:rPr>
        <w:t>四、投标保证金</w:t>
      </w:r>
      <w:r>
        <w:rPr>
          <w:rFonts w:ascii="宋体" w:hAnsi="宋体"/>
          <w:sz w:val="24"/>
        </w:rPr>
        <w:t xml:space="preserve"> </w:t>
      </w:r>
    </w:p>
    <w:p w:rsidR="00CC075D" w:rsidRDefault="00CC075D" w:rsidP="00F87868">
      <w:pPr>
        <w:spacing w:line="360" w:lineRule="auto"/>
        <w:ind w:firstLineChars="321" w:firstLine="770"/>
        <w:rPr>
          <w:rFonts w:ascii="宋体"/>
          <w:sz w:val="24"/>
        </w:rPr>
      </w:pPr>
      <w:r>
        <w:rPr>
          <w:rFonts w:ascii="宋体" w:hAnsi="宋体" w:hint="eastAsia"/>
          <w:sz w:val="24"/>
        </w:rPr>
        <w:t>五、已标价工程量清单</w:t>
      </w:r>
    </w:p>
    <w:p w:rsidR="00CC075D" w:rsidRDefault="00CC075D" w:rsidP="00F87868">
      <w:pPr>
        <w:spacing w:line="360" w:lineRule="auto"/>
        <w:ind w:firstLineChars="321" w:firstLine="770"/>
        <w:rPr>
          <w:rFonts w:ascii="宋体"/>
          <w:sz w:val="24"/>
        </w:rPr>
      </w:pPr>
      <w:r>
        <w:rPr>
          <w:rFonts w:ascii="宋体" w:hAnsi="宋体" w:hint="eastAsia"/>
          <w:sz w:val="24"/>
        </w:rPr>
        <w:t>六、施工组织设计</w:t>
      </w:r>
    </w:p>
    <w:p w:rsidR="00CC075D" w:rsidRDefault="00CC075D" w:rsidP="00F87868">
      <w:pPr>
        <w:spacing w:line="360" w:lineRule="auto"/>
        <w:ind w:firstLineChars="321" w:firstLine="770"/>
        <w:rPr>
          <w:rFonts w:ascii="宋体"/>
          <w:sz w:val="24"/>
        </w:rPr>
      </w:pPr>
      <w:r>
        <w:rPr>
          <w:rFonts w:ascii="宋体" w:hAnsi="宋体" w:hint="eastAsia"/>
          <w:sz w:val="24"/>
        </w:rPr>
        <w:t>七、项目管理机构表</w:t>
      </w:r>
    </w:p>
    <w:p w:rsidR="00CC075D" w:rsidRDefault="00CC075D" w:rsidP="00F87868">
      <w:pPr>
        <w:spacing w:line="360" w:lineRule="auto"/>
        <w:ind w:firstLineChars="321" w:firstLine="770"/>
        <w:rPr>
          <w:rFonts w:ascii="宋体"/>
          <w:sz w:val="24"/>
        </w:rPr>
      </w:pPr>
      <w:r>
        <w:rPr>
          <w:rFonts w:ascii="宋体" w:hAnsi="宋体" w:hint="eastAsia"/>
          <w:sz w:val="24"/>
        </w:rPr>
        <w:t>八、资格审查资料</w:t>
      </w:r>
    </w:p>
    <w:p w:rsidR="00CC075D" w:rsidRDefault="00CC075D" w:rsidP="00F87868">
      <w:pPr>
        <w:spacing w:line="360" w:lineRule="auto"/>
        <w:ind w:firstLineChars="321" w:firstLine="770"/>
        <w:rPr>
          <w:rFonts w:ascii="宋体"/>
          <w:sz w:val="24"/>
        </w:rPr>
      </w:pPr>
      <w:r>
        <w:rPr>
          <w:rFonts w:ascii="宋体" w:hAnsi="宋体" w:hint="eastAsia"/>
          <w:sz w:val="24"/>
        </w:rPr>
        <w:t>九、其他材料</w:t>
      </w: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1662BD" w:rsidRDefault="001662BD" w:rsidP="001662BD">
      <w:pPr>
        <w:pStyle w:val="a0"/>
      </w:pPr>
    </w:p>
    <w:p w:rsidR="001662BD" w:rsidRDefault="001662BD" w:rsidP="001662BD">
      <w:pPr>
        <w:pStyle w:val="a0"/>
      </w:pPr>
    </w:p>
    <w:p w:rsidR="001662BD" w:rsidRPr="001662BD" w:rsidRDefault="001662BD" w:rsidP="001662BD">
      <w:pPr>
        <w:pStyle w:val="a0"/>
      </w:pPr>
    </w:p>
    <w:p w:rsidR="00CC075D" w:rsidRDefault="00CC075D">
      <w:pPr>
        <w:pStyle w:val="3"/>
        <w:jc w:val="center"/>
        <w:rPr>
          <w:rFonts w:ascii="宋体"/>
          <w:sz w:val="28"/>
          <w:szCs w:val="24"/>
        </w:rPr>
      </w:pPr>
      <w:r>
        <w:rPr>
          <w:rFonts w:ascii="宋体" w:hAnsi="宋体" w:hint="eastAsia"/>
          <w:sz w:val="28"/>
          <w:szCs w:val="24"/>
        </w:rPr>
        <w:lastRenderedPageBreak/>
        <w:t>一、投标函及投标函附录</w:t>
      </w:r>
    </w:p>
    <w:p w:rsidR="00CC075D" w:rsidRDefault="00CC075D">
      <w:pPr>
        <w:pStyle w:val="4"/>
        <w:jc w:val="center"/>
        <w:rPr>
          <w:sz w:val="24"/>
        </w:rPr>
      </w:pPr>
      <w:r>
        <w:rPr>
          <w:sz w:val="24"/>
        </w:rPr>
        <w:t>(</w:t>
      </w:r>
      <w:proofErr w:type="gramStart"/>
      <w:r>
        <w:rPr>
          <w:rFonts w:hint="eastAsia"/>
          <w:sz w:val="24"/>
        </w:rPr>
        <w:t>一</w:t>
      </w:r>
      <w:proofErr w:type="gramEnd"/>
      <w:r>
        <w:rPr>
          <w:sz w:val="24"/>
        </w:rPr>
        <w:t>)</w:t>
      </w:r>
      <w:r>
        <w:rPr>
          <w:rFonts w:hint="eastAsia"/>
          <w:sz w:val="24"/>
        </w:rPr>
        <w:t>投标函</w:t>
      </w:r>
    </w:p>
    <w:p w:rsidR="00781F2E" w:rsidRDefault="00CC075D" w:rsidP="00781F2E">
      <w:pPr>
        <w:spacing w:line="360" w:lineRule="auto"/>
        <w:rPr>
          <w:rFonts w:ascii="宋体"/>
          <w:sz w:val="24"/>
        </w:rPr>
      </w:pPr>
      <w:r>
        <w:rPr>
          <w:rFonts w:ascii="宋体" w:hAnsi="宋体"/>
          <w:sz w:val="24"/>
        </w:rPr>
        <w:t>(</w:t>
      </w:r>
      <w:r>
        <w:rPr>
          <w:rFonts w:ascii="宋体" w:hAnsi="宋体" w:hint="eastAsia"/>
          <w:sz w:val="24"/>
        </w:rPr>
        <w:t>招标人名称</w:t>
      </w:r>
      <w:r>
        <w:rPr>
          <w:rFonts w:ascii="宋体" w:hAnsi="宋体"/>
          <w:sz w:val="24"/>
        </w:rPr>
        <w:t>)</w:t>
      </w:r>
      <w:r>
        <w:rPr>
          <w:rFonts w:ascii="宋体" w:hAnsi="宋体" w:hint="eastAsia"/>
          <w:sz w:val="24"/>
        </w:rPr>
        <w:t>：</w:t>
      </w:r>
    </w:p>
    <w:p w:rsidR="00CC075D" w:rsidRPr="00781F2E" w:rsidRDefault="00CC075D" w:rsidP="00781F2E">
      <w:pPr>
        <w:spacing w:line="360" w:lineRule="auto"/>
        <w:ind w:firstLineChars="200" w:firstLine="480"/>
        <w:rPr>
          <w:rFonts w:ascii="宋体"/>
          <w:sz w:val="24"/>
        </w:rPr>
      </w:pPr>
      <w:r>
        <w:rPr>
          <w:rFonts w:ascii="宋体" w:hAnsi="宋体"/>
          <w:sz w:val="24"/>
        </w:rPr>
        <w:t>1.</w:t>
      </w:r>
      <w:r>
        <w:rPr>
          <w:rFonts w:ascii="宋体" w:hAnsi="宋体" w:hint="eastAsia"/>
          <w:sz w:val="24"/>
        </w:rPr>
        <w:t>我方已仔细研究了</w:t>
      </w:r>
      <w:r w:rsidR="00781F2E">
        <w:rPr>
          <w:rFonts w:ascii="宋体" w:hAnsi="宋体" w:hint="eastAsia"/>
          <w:sz w:val="24"/>
          <w:u w:val="single"/>
        </w:rPr>
        <w:t xml:space="preserve"> </w:t>
      </w:r>
      <w:r w:rsidR="00781F2E">
        <w:rPr>
          <w:rFonts w:ascii="宋体" w:hAnsi="宋体"/>
          <w:sz w:val="24"/>
          <w:u w:val="single"/>
        </w:rPr>
        <w:t xml:space="preserve">       </w:t>
      </w:r>
      <w:r w:rsidRPr="00781F2E">
        <w:rPr>
          <w:rFonts w:ascii="宋体" w:hAnsi="宋体"/>
          <w:sz w:val="24"/>
        </w:rPr>
        <w:t>(</w:t>
      </w:r>
      <w:r w:rsidRPr="00781F2E">
        <w:rPr>
          <w:rFonts w:ascii="宋体" w:hAnsi="宋体" w:hint="eastAsia"/>
          <w:sz w:val="24"/>
        </w:rPr>
        <w:t>项目名称</w:t>
      </w:r>
      <w:r w:rsidRPr="00781F2E">
        <w:rPr>
          <w:rFonts w:ascii="宋体" w:hAnsi="宋体"/>
          <w:sz w:val="24"/>
        </w:rPr>
        <w:t xml:space="preserve">) </w:t>
      </w:r>
      <w:r w:rsidR="00781F2E">
        <w:rPr>
          <w:rFonts w:ascii="宋体" w:hAnsi="宋体"/>
          <w:sz w:val="24"/>
          <w:u w:val="single"/>
        </w:rPr>
        <w:t xml:space="preserve">        </w:t>
      </w:r>
      <w:r w:rsidRPr="00781F2E">
        <w:rPr>
          <w:rFonts w:ascii="宋体" w:hAnsi="宋体"/>
          <w:sz w:val="24"/>
        </w:rPr>
        <w:t>(</w:t>
      </w:r>
      <w:proofErr w:type="gramStart"/>
      <w:r w:rsidRPr="00781F2E">
        <w:rPr>
          <w:rFonts w:ascii="宋体" w:hAnsi="宋体" w:hint="eastAsia"/>
          <w:sz w:val="24"/>
        </w:rPr>
        <w:t>标项名称</w:t>
      </w:r>
      <w:proofErr w:type="gramEnd"/>
      <w:r w:rsidRPr="00781F2E">
        <w:rPr>
          <w:rFonts w:ascii="宋体" w:hAnsi="宋体"/>
          <w:sz w:val="24"/>
        </w:rPr>
        <w:t>)</w:t>
      </w:r>
      <w:r>
        <w:rPr>
          <w:rFonts w:ascii="宋体" w:hAnsi="宋体" w:hint="eastAsia"/>
          <w:sz w:val="24"/>
        </w:rPr>
        <w:t>招标文件的全部内容，愿意以人民币</w:t>
      </w:r>
      <w:r>
        <w:rPr>
          <w:rFonts w:ascii="宋体" w:hAnsi="宋体"/>
          <w:sz w:val="24"/>
        </w:rPr>
        <w:t>(</w:t>
      </w:r>
      <w:r>
        <w:rPr>
          <w:rFonts w:ascii="宋体" w:hAnsi="宋体" w:hint="eastAsia"/>
          <w:sz w:val="24"/>
        </w:rPr>
        <w:t>大写</w:t>
      </w:r>
      <w:r>
        <w:rPr>
          <w:rFonts w:ascii="宋体" w:hAnsi="宋体"/>
          <w:sz w:val="24"/>
        </w:rPr>
        <w:t>)</w:t>
      </w:r>
      <w:r w:rsidR="001662BD" w:rsidRPr="001662BD">
        <w:rPr>
          <w:rFonts w:ascii="宋体" w:hAnsi="宋体" w:hint="eastAsia"/>
          <w:sz w:val="24"/>
          <w:u w:val="single"/>
        </w:rPr>
        <w:t xml:space="preserve"> </w:t>
      </w:r>
      <w:r w:rsidR="001662BD" w:rsidRPr="001662BD">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w:t>
      </w:r>
      <w:r w:rsidR="001662BD" w:rsidRPr="001662BD">
        <w:rPr>
          <w:rFonts w:ascii="宋体" w:hAnsi="宋体" w:hint="eastAsia"/>
          <w:sz w:val="24"/>
          <w:u w:val="single"/>
        </w:rPr>
        <w:t xml:space="preserve"> </w:t>
      </w:r>
      <w:r w:rsidR="001662BD" w:rsidRPr="001662BD">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的投标总报价，工期</w:t>
      </w:r>
      <w:r w:rsidR="001662BD" w:rsidRPr="001662BD">
        <w:rPr>
          <w:rFonts w:ascii="宋体" w:hAnsi="宋体" w:hint="eastAsia"/>
          <w:sz w:val="24"/>
          <w:u w:val="single"/>
        </w:rPr>
        <w:t xml:space="preserve"> </w:t>
      </w:r>
      <w:r w:rsidR="001662BD" w:rsidRPr="001662BD">
        <w:rPr>
          <w:rFonts w:ascii="宋体" w:hAnsi="宋体"/>
          <w:sz w:val="24"/>
          <w:u w:val="single"/>
        </w:rPr>
        <w:t xml:space="preserve">    </w:t>
      </w:r>
      <w:r>
        <w:rPr>
          <w:rFonts w:ascii="宋体" w:hAnsi="宋体" w:hint="eastAsia"/>
          <w:sz w:val="24"/>
        </w:rPr>
        <w:t>日历天，按合同约定实施和完成承包工程，修补工程中的任何缺陷，工程质量达到</w:t>
      </w:r>
      <w:r w:rsidR="00781F2E">
        <w:rPr>
          <w:rFonts w:ascii="宋体" w:hAnsi="宋体" w:hint="eastAsia"/>
          <w:sz w:val="24"/>
          <w:u w:val="single"/>
        </w:rPr>
        <w:t xml:space="preserve"> </w:t>
      </w:r>
      <w:r w:rsidR="00781F2E">
        <w:rPr>
          <w:rFonts w:ascii="宋体" w:hAnsi="宋体"/>
          <w:sz w:val="24"/>
          <w:u w:val="single"/>
        </w:rPr>
        <w:t xml:space="preserve">    </w:t>
      </w:r>
      <w:r>
        <w:rPr>
          <w:rFonts w:ascii="宋体" w:hAnsi="宋体" w:hint="eastAsia"/>
          <w:bCs/>
          <w:sz w:val="24"/>
        </w:rPr>
        <w:t>标准</w:t>
      </w:r>
      <w:r>
        <w:rPr>
          <w:rFonts w:ascii="宋体" w:hAnsi="宋体" w:hint="eastAsia"/>
          <w:sz w:val="24"/>
        </w:rPr>
        <w:t>。</w:t>
      </w:r>
    </w:p>
    <w:p w:rsidR="00CC075D" w:rsidRDefault="00CC075D" w:rsidP="00F87868">
      <w:pPr>
        <w:spacing w:line="360" w:lineRule="auto"/>
        <w:ind w:firstLineChars="200" w:firstLine="480"/>
        <w:rPr>
          <w:rFonts w:ascii="宋体"/>
          <w:sz w:val="24"/>
        </w:rPr>
      </w:pPr>
      <w:r>
        <w:rPr>
          <w:rFonts w:ascii="宋体" w:hAnsi="宋体"/>
          <w:sz w:val="24"/>
        </w:rPr>
        <w:t>2.</w:t>
      </w:r>
      <w:r>
        <w:rPr>
          <w:rFonts w:ascii="宋体" w:hAnsi="宋体" w:hint="eastAsia"/>
          <w:sz w:val="24"/>
        </w:rPr>
        <w:t>我方承诺在投标有效期内不补充、修改、替代或者撤回本投标文件。</w:t>
      </w:r>
    </w:p>
    <w:p w:rsidR="00CC075D" w:rsidRDefault="00CC075D" w:rsidP="00F87868">
      <w:pPr>
        <w:spacing w:line="360" w:lineRule="auto"/>
        <w:ind w:firstLineChars="200" w:firstLine="480"/>
        <w:rPr>
          <w:rFonts w:ascii="宋体"/>
          <w:sz w:val="24"/>
        </w:rPr>
      </w:pPr>
      <w:r>
        <w:rPr>
          <w:rFonts w:ascii="宋体" w:hAnsi="宋体"/>
          <w:sz w:val="24"/>
        </w:rPr>
        <w:t>3.</w:t>
      </w:r>
      <w:r>
        <w:rPr>
          <w:rFonts w:ascii="宋体" w:hAnsi="宋体" w:hint="eastAsia"/>
          <w:sz w:val="24"/>
        </w:rPr>
        <w:t>随同本投标函递交投标保证金一份，金额为人民币</w:t>
      </w:r>
      <w:r>
        <w:rPr>
          <w:rFonts w:ascii="宋体" w:hAnsi="宋体"/>
          <w:sz w:val="24"/>
        </w:rPr>
        <w:t>(</w:t>
      </w:r>
      <w:r>
        <w:rPr>
          <w:rFonts w:ascii="宋体" w:hAnsi="宋体" w:hint="eastAsia"/>
          <w:sz w:val="24"/>
        </w:rPr>
        <w:t>大写</w:t>
      </w:r>
      <w:r>
        <w:rPr>
          <w:rFonts w:ascii="宋体" w:hAnsi="宋体"/>
          <w:sz w:val="24"/>
        </w:rPr>
        <w:t>)</w:t>
      </w:r>
      <w:r w:rsidR="001662BD">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w:t>
      </w:r>
      <w:r w:rsidR="001662BD">
        <w:rPr>
          <w:rFonts w:ascii="宋体" w:hAnsi="宋体" w:hint="eastAsia"/>
          <w:sz w:val="24"/>
          <w:u w:val="single"/>
        </w:rPr>
        <w:t xml:space="preserve"> </w:t>
      </w:r>
      <w:r w:rsidR="001662BD">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w:t>
      </w:r>
    </w:p>
    <w:p w:rsidR="00CC075D" w:rsidRDefault="00CC075D" w:rsidP="00F87868">
      <w:pPr>
        <w:spacing w:line="360" w:lineRule="auto"/>
        <w:ind w:firstLineChars="200" w:firstLine="480"/>
        <w:rPr>
          <w:rFonts w:ascii="宋体"/>
          <w:sz w:val="24"/>
        </w:rPr>
      </w:pPr>
      <w:r>
        <w:rPr>
          <w:rFonts w:ascii="宋体" w:hAnsi="宋体"/>
          <w:sz w:val="24"/>
        </w:rPr>
        <w:t>4.</w:t>
      </w:r>
      <w:r>
        <w:rPr>
          <w:rFonts w:ascii="宋体" w:hAnsi="宋体" w:hint="eastAsia"/>
          <w:sz w:val="24"/>
        </w:rPr>
        <w:t>如我方中标：</w:t>
      </w:r>
    </w:p>
    <w:p w:rsidR="00CC075D" w:rsidRDefault="00CC075D" w:rsidP="00F87868">
      <w:pPr>
        <w:spacing w:line="360" w:lineRule="auto"/>
        <w:ind w:firstLineChars="200" w:firstLine="480"/>
        <w:rPr>
          <w:rFonts w:ascii="宋体"/>
          <w:sz w:val="24"/>
        </w:rPr>
      </w:pPr>
      <w:r>
        <w:rPr>
          <w:rFonts w:ascii="宋体" w:hAnsi="宋体"/>
          <w:sz w:val="24"/>
        </w:rPr>
        <w:t xml:space="preserve">  (1)</w:t>
      </w:r>
      <w:r>
        <w:rPr>
          <w:rFonts w:ascii="宋体" w:hAnsi="宋体" w:hint="eastAsia"/>
          <w:sz w:val="24"/>
        </w:rPr>
        <w:t>我方承诺在收到中标通知书后，在中标通知书规定的期限内与你方签订合同；</w:t>
      </w:r>
    </w:p>
    <w:p w:rsidR="00CC075D" w:rsidRDefault="00CC075D" w:rsidP="00F87868">
      <w:pPr>
        <w:spacing w:line="360" w:lineRule="auto"/>
        <w:ind w:firstLineChars="200" w:firstLine="480"/>
        <w:rPr>
          <w:rFonts w:ascii="宋体"/>
          <w:sz w:val="24"/>
        </w:rPr>
      </w:pPr>
      <w:r>
        <w:rPr>
          <w:rFonts w:ascii="宋体" w:hAnsi="宋体"/>
          <w:sz w:val="24"/>
        </w:rPr>
        <w:t xml:space="preserve">  (2)</w:t>
      </w:r>
      <w:r>
        <w:rPr>
          <w:rFonts w:ascii="宋体" w:hAnsi="宋体" w:hint="eastAsia"/>
          <w:sz w:val="24"/>
        </w:rPr>
        <w:t>随同本投标函递交的投标函附录属于合同文件的组成部分；</w:t>
      </w:r>
    </w:p>
    <w:p w:rsidR="00CC075D" w:rsidRDefault="00CC075D" w:rsidP="00F87868">
      <w:pPr>
        <w:spacing w:line="360" w:lineRule="auto"/>
        <w:ind w:firstLineChars="200" w:firstLine="480"/>
        <w:rPr>
          <w:rFonts w:ascii="宋体"/>
          <w:sz w:val="24"/>
        </w:rPr>
      </w:pPr>
      <w:r>
        <w:rPr>
          <w:rFonts w:ascii="宋体" w:hAnsi="宋体"/>
          <w:sz w:val="24"/>
        </w:rPr>
        <w:t xml:space="preserve">  (3)</w:t>
      </w:r>
      <w:r>
        <w:rPr>
          <w:rFonts w:ascii="宋体" w:hAnsi="宋体" w:hint="eastAsia"/>
          <w:sz w:val="24"/>
        </w:rPr>
        <w:t>我方承诺按照招标文件规定向你方递交履约担保；</w:t>
      </w:r>
    </w:p>
    <w:p w:rsidR="00CC075D" w:rsidRDefault="00CC075D" w:rsidP="00F87868">
      <w:pPr>
        <w:spacing w:line="360" w:lineRule="auto"/>
        <w:ind w:firstLineChars="200" w:firstLine="480"/>
        <w:rPr>
          <w:rFonts w:ascii="宋体"/>
          <w:sz w:val="24"/>
        </w:rPr>
      </w:pPr>
      <w:r>
        <w:rPr>
          <w:rFonts w:ascii="宋体" w:hAnsi="宋体"/>
          <w:sz w:val="24"/>
        </w:rPr>
        <w:t xml:space="preserve">  (4)</w:t>
      </w:r>
      <w:r>
        <w:rPr>
          <w:rFonts w:ascii="宋体" w:hAnsi="宋体" w:hint="eastAsia"/>
          <w:sz w:val="24"/>
        </w:rPr>
        <w:t>我方承诺在合同约定的期限内完成并移交全部合同工程。</w:t>
      </w:r>
    </w:p>
    <w:p w:rsidR="00CC075D" w:rsidRDefault="00CC075D" w:rsidP="00F87868">
      <w:pPr>
        <w:spacing w:line="360" w:lineRule="auto"/>
        <w:ind w:firstLineChars="250" w:firstLine="600"/>
        <w:rPr>
          <w:rFonts w:ascii="宋体"/>
          <w:sz w:val="24"/>
          <w:u w:val="single"/>
        </w:rPr>
      </w:pPr>
      <w:r>
        <w:rPr>
          <w:rFonts w:ascii="宋体" w:hAnsi="宋体" w:hint="eastAsia"/>
          <w:sz w:val="24"/>
        </w:rPr>
        <w:t>（</w:t>
      </w:r>
      <w:r>
        <w:rPr>
          <w:rFonts w:ascii="宋体" w:hAnsi="宋体"/>
          <w:sz w:val="24"/>
        </w:rPr>
        <w:t>5</w:t>
      </w:r>
      <w:r>
        <w:rPr>
          <w:rFonts w:ascii="宋体" w:hAnsi="宋体" w:hint="eastAsia"/>
          <w:sz w:val="24"/>
        </w:rPr>
        <w:t>）我方投标文件的有效期为自投标文件递交截止之日起</w:t>
      </w:r>
      <w:r w:rsidR="001662BD" w:rsidRPr="001662BD">
        <w:rPr>
          <w:rFonts w:ascii="宋体" w:hAnsi="宋体" w:hint="eastAsia"/>
          <w:sz w:val="24"/>
          <w:u w:val="single"/>
        </w:rPr>
        <w:t xml:space="preserve"> </w:t>
      </w:r>
      <w:r w:rsidR="001662BD" w:rsidRPr="001662BD">
        <w:rPr>
          <w:rFonts w:ascii="宋体" w:hAnsi="宋体"/>
          <w:sz w:val="24"/>
          <w:u w:val="single"/>
        </w:rPr>
        <w:t xml:space="preserve">   </w:t>
      </w:r>
      <w:r w:rsidR="00965900">
        <w:rPr>
          <w:rFonts w:ascii="宋体" w:hAnsi="宋体"/>
          <w:sz w:val="24"/>
          <w:u w:val="single"/>
        </w:rPr>
        <w:t xml:space="preserve">   </w:t>
      </w:r>
      <w:r>
        <w:rPr>
          <w:rFonts w:ascii="宋体" w:hAnsi="宋体" w:hint="eastAsia"/>
          <w:sz w:val="24"/>
          <w:u w:val="single"/>
        </w:rPr>
        <w:t>日历天。</w:t>
      </w:r>
    </w:p>
    <w:p w:rsidR="00CC075D" w:rsidRDefault="00CC075D" w:rsidP="00F87868">
      <w:pPr>
        <w:spacing w:line="360" w:lineRule="auto"/>
        <w:ind w:firstLineChars="200" w:firstLine="480"/>
        <w:rPr>
          <w:rFonts w:ascii="宋体"/>
          <w:sz w:val="24"/>
        </w:rPr>
      </w:pPr>
      <w:r>
        <w:rPr>
          <w:rFonts w:ascii="宋体" w:hAnsi="宋体"/>
          <w:sz w:val="24"/>
        </w:rPr>
        <w:t xml:space="preserve"> 5.</w:t>
      </w:r>
      <w:r>
        <w:rPr>
          <w:rFonts w:ascii="宋体" w:hAnsi="宋体" w:hint="eastAsia"/>
          <w:sz w:val="24"/>
        </w:rPr>
        <w:t>我方在此声明，所递交的投标文件及有关资料内容完整、真实和准确，且不存在第</w:t>
      </w:r>
      <w:r>
        <w:rPr>
          <w:rFonts w:ascii="宋体" w:hAnsi="宋体"/>
          <w:sz w:val="24"/>
        </w:rPr>
        <w:t>2</w:t>
      </w:r>
      <w:r>
        <w:rPr>
          <w:rFonts w:ascii="宋体" w:hAnsi="宋体" w:hint="eastAsia"/>
          <w:sz w:val="24"/>
        </w:rPr>
        <w:t>章投标人须知第</w:t>
      </w:r>
      <w:r>
        <w:rPr>
          <w:rFonts w:ascii="宋体" w:hAnsi="宋体"/>
          <w:sz w:val="24"/>
        </w:rPr>
        <w:t>1.4.3</w:t>
      </w:r>
      <w:r>
        <w:rPr>
          <w:rFonts w:ascii="宋体" w:hAnsi="宋体" w:hint="eastAsia"/>
          <w:sz w:val="24"/>
        </w:rPr>
        <w:t>款规定的任何一种情形。</w:t>
      </w:r>
    </w:p>
    <w:p w:rsidR="00CC075D" w:rsidRDefault="00CC075D" w:rsidP="00F87868">
      <w:pPr>
        <w:spacing w:line="360" w:lineRule="auto"/>
        <w:ind w:firstLineChars="200" w:firstLine="480"/>
        <w:rPr>
          <w:rFonts w:ascii="宋体"/>
          <w:sz w:val="24"/>
        </w:rPr>
      </w:pPr>
      <w:r>
        <w:rPr>
          <w:rFonts w:ascii="宋体" w:hAnsi="宋体"/>
          <w:sz w:val="24"/>
        </w:rPr>
        <w:t xml:space="preserve"> 6.</w:t>
      </w:r>
      <w:r w:rsidR="00965900">
        <w:rPr>
          <w:rFonts w:ascii="宋体" w:hAnsi="宋体"/>
          <w:sz w:val="24"/>
          <w:u w:val="single"/>
        </w:rPr>
        <w:t xml:space="preserve">                           </w:t>
      </w:r>
      <w:r>
        <w:rPr>
          <w:rFonts w:ascii="宋体" w:hAnsi="宋体"/>
          <w:sz w:val="24"/>
        </w:rPr>
        <w:t>(</w:t>
      </w:r>
      <w:r>
        <w:rPr>
          <w:rFonts w:ascii="宋体" w:hAnsi="宋体" w:hint="eastAsia"/>
          <w:sz w:val="24"/>
        </w:rPr>
        <w:t>其它补充说明</w:t>
      </w:r>
      <w:r>
        <w:rPr>
          <w:rFonts w:ascii="宋体" w:hAnsi="宋体"/>
          <w:sz w:val="24"/>
        </w:rPr>
        <w:t>)</w:t>
      </w:r>
      <w:r>
        <w:rPr>
          <w:rFonts w:ascii="宋体" w:hAnsi="宋体" w:hint="eastAsia"/>
          <w:sz w:val="24"/>
        </w:rPr>
        <w:t>。</w:t>
      </w: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1050" w:firstLine="2205"/>
        <w:rPr>
          <w:rFonts w:ascii="宋体"/>
          <w:szCs w:val="21"/>
        </w:rPr>
      </w:pPr>
      <w:r>
        <w:rPr>
          <w:rFonts w:ascii="宋体" w:hAnsi="宋体" w:hint="eastAsia"/>
          <w:szCs w:val="21"/>
        </w:rPr>
        <w:t>投</w:t>
      </w:r>
      <w:r>
        <w:rPr>
          <w:rFonts w:ascii="宋体" w:hAnsi="宋体"/>
          <w:szCs w:val="21"/>
        </w:rPr>
        <w:t xml:space="preserve"> </w:t>
      </w:r>
      <w:r>
        <w:rPr>
          <w:rFonts w:ascii="宋体" w:hAnsi="宋体" w:hint="eastAsia"/>
          <w:szCs w:val="21"/>
        </w:rPr>
        <w:t>标</w:t>
      </w:r>
      <w:r>
        <w:rPr>
          <w:rFonts w:ascii="宋体" w:hAnsi="宋体"/>
          <w:szCs w:val="21"/>
        </w:rPr>
        <w:t xml:space="preserve"> </w:t>
      </w:r>
      <w:r>
        <w:rPr>
          <w:rFonts w:ascii="宋体" w:hAnsi="宋体" w:hint="eastAsia"/>
          <w:szCs w:val="21"/>
        </w:rPr>
        <w:t>人：</w:t>
      </w:r>
      <w:r w:rsidR="00965900">
        <w:rPr>
          <w:rFonts w:ascii="宋体" w:hAnsi="宋体" w:hint="eastAsia"/>
          <w:szCs w:val="21"/>
          <w:u w:val="single"/>
        </w:rPr>
        <w:t xml:space="preserve"> </w:t>
      </w:r>
      <w:r w:rsidR="00965900">
        <w:rPr>
          <w:rFonts w:ascii="宋体" w:hAnsi="宋体"/>
          <w:szCs w:val="21"/>
          <w:u w:val="single"/>
        </w:rPr>
        <w:t xml:space="preserve">                     </w:t>
      </w:r>
      <w:r>
        <w:rPr>
          <w:rFonts w:ascii="宋体" w:hAnsi="宋体" w:hint="eastAsia"/>
          <w:szCs w:val="21"/>
        </w:rPr>
        <w:t>（盖单位章）</w:t>
      </w:r>
    </w:p>
    <w:p w:rsidR="00CC075D" w:rsidRDefault="00CC075D" w:rsidP="00F87868">
      <w:pPr>
        <w:spacing w:line="360" w:lineRule="auto"/>
        <w:ind w:firstLineChars="1050" w:firstLine="2205"/>
        <w:rPr>
          <w:rFonts w:ascii="宋体"/>
          <w:szCs w:val="21"/>
        </w:rPr>
      </w:pPr>
      <w:r>
        <w:rPr>
          <w:rFonts w:ascii="宋体" w:hAnsi="宋体" w:hint="eastAsia"/>
          <w:szCs w:val="21"/>
        </w:rPr>
        <w:t>法定代表人或其委托代理人：</w:t>
      </w:r>
      <w:r w:rsidR="00965900">
        <w:rPr>
          <w:rFonts w:ascii="宋体" w:hAnsi="宋体" w:hint="eastAsia"/>
          <w:szCs w:val="21"/>
          <w:u w:val="single"/>
        </w:rPr>
        <w:t xml:space="preserve"> </w:t>
      </w:r>
      <w:r w:rsidR="00965900">
        <w:rPr>
          <w:rFonts w:ascii="宋体" w:hAnsi="宋体"/>
          <w:szCs w:val="21"/>
          <w:u w:val="single"/>
        </w:rPr>
        <w:t xml:space="preserve">                  </w:t>
      </w:r>
      <w:r>
        <w:rPr>
          <w:rFonts w:ascii="宋体" w:hAnsi="宋体" w:hint="eastAsia"/>
          <w:szCs w:val="21"/>
        </w:rPr>
        <w:t>（签字或盖章）</w:t>
      </w:r>
    </w:p>
    <w:p w:rsidR="00CC075D" w:rsidRPr="00965900" w:rsidRDefault="00CC075D" w:rsidP="00F87868">
      <w:pPr>
        <w:spacing w:line="360" w:lineRule="auto"/>
        <w:ind w:firstLineChars="1050" w:firstLine="2205"/>
        <w:rPr>
          <w:rFonts w:ascii="宋体"/>
          <w:szCs w:val="21"/>
          <w:u w:val="single"/>
        </w:rPr>
      </w:pPr>
      <w:r>
        <w:rPr>
          <w:rFonts w:ascii="宋体" w:hAnsi="宋体" w:hint="eastAsia"/>
          <w:szCs w:val="21"/>
        </w:rPr>
        <w:t>地址：</w:t>
      </w:r>
      <w:r w:rsidR="00965900">
        <w:rPr>
          <w:rFonts w:ascii="宋体" w:hAnsi="宋体" w:hint="eastAsia"/>
          <w:szCs w:val="21"/>
          <w:u w:val="single"/>
        </w:rPr>
        <w:t xml:space="preserve"> </w:t>
      </w:r>
      <w:r w:rsidR="00965900">
        <w:rPr>
          <w:rFonts w:ascii="宋体" w:hAnsi="宋体"/>
          <w:szCs w:val="21"/>
          <w:u w:val="single"/>
        </w:rPr>
        <w:t xml:space="preserve">                        </w:t>
      </w:r>
    </w:p>
    <w:p w:rsidR="00CC075D" w:rsidRDefault="00CC075D" w:rsidP="00F87868">
      <w:pPr>
        <w:spacing w:line="360" w:lineRule="auto"/>
        <w:ind w:firstLineChars="1050" w:firstLine="2205"/>
        <w:rPr>
          <w:rFonts w:ascii="宋体"/>
          <w:szCs w:val="21"/>
        </w:rPr>
      </w:pPr>
      <w:r>
        <w:rPr>
          <w:rFonts w:ascii="宋体" w:hAnsi="宋体" w:hint="eastAsia"/>
          <w:szCs w:val="21"/>
        </w:rPr>
        <w:t>网址：</w:t>
      </w:r>
      <w:r w:rsidR="00965900" w:rsidRPr="00965900">
        <w:rPr>
          <w:rFonts w:ascii="宋体" w:hAnsi="宋体" w:hint="eastAsia"/>
          <w:szCs w:val="21"/>
          <w:u w:val="single"/>
        </w:rPr>
        <w:t xml:space="preserve"> </w:t>
      </w:r>
      <w:r w:rsidR="00965900" w:rsidRPr="00965900">
        <w:rPr>
          <w:rFonts w:ascii="宋体" w:hAnsi="宋体"/>
          <w:szCs w:val="21"/>
          <w:u w:val="single"/>
        </w:rPr>
        <w:t xml:space="preserve">    </w:t>
      </w:r>
      <w:r w:rsidR="00965900">
        <w:rPr>
          <w:rFonts w:ascii="宋体" w:hAnsi="宋体"/>
          <w:szCs w:val="21"/>
          <w:u w:val="single"/>
        </w:rPr>
        <w:t xml:space="preserve">                    </w:t>
      </w:r>
      <w:r w:rsidR="00965900" w:rsidRPr="00965900">
        <w:rPr>
          <w:rFonts w:ascii="宋体"/>
          <w:szCs w:val="21"/>
        </w:rPr>
        <w:t xml:space="preserve"> </w:t>
      </w:r>
    </w:p>
    <w:p w:rsidR="00CC075D" w:rsidRPr="00965900" w:rsidRDefault="00CC075D" w:rsidP="00F87868">
      <w:pPr>
        <w:spacing w:line="360" w:lineRule="auto"/>
        <w:ind w:firstLineChars="1050" w:firstLine="2205"/>
        <w:rPr>
          <w:rFonts w:ascii="宋体"/>
          <w:szCs w:val="21"/>
          <w:u w:val="single"/>
        </w:rPr>
      </w:pPr>
      <w:r>
        <w:rPr>
          <w:rFonts w:ascii="宋体" w:hAnsi="宋体" w:hint="eastAsia"/>
          <w:szCs w:val="21"/>
        </w:rPr>
        <w:t>电话：</w:t>
      </w:r>
      <w:r w:rsidR="00965900">
        <w:rPr>
          <w:rFonts w:ascii="宋体" w:hAnsi="宋体" w:hint="eastAsia"/>
          <w:szCs w:val="21"/>
          <w:u w:val="single"/>
        </w:rPr>
        <w:t xml:space="preserve"> </w:t>
      </w:r>
      <w:r w:rsidR="00965900">
        <w:rPr>
          <w:rFonts w:ascii="宋体" w:hAnsi="宋体"/>
          <w:szCs w:val="21"/>
          <w:u w:val="single"/>
        </w:rPr>
        <w:t xml:space="preserve">                        </w:t>
      </w:r>
    </w:p>
    <w:p w:rsidR="00CC075D" w:rsidRPr="00965900" w:rsidRDefault="00CC075D" w:rsidP="00F87868">
      <w:pPr>
        <w:spacing w:line="360" w:lineRule="auto"/>
        <w:ind w:firstLineChars="1050" w:firstLine="2205"/>
        <w:rPr>
          <w:rFonts w:ascii="宋体"/>
          <w:szCs w:val="21"/>
          <w:u w:val="single"/>
        </w:rPr>
      </w:pPr>
      <w:r>
        <w:rPr>
          <w:rFonts w:ascii="宋体" w:hAnsi="宋体" w:hint="eastAsia"/>
          <w:szCs w:val="21"/>
        </w:rPr>
        <w:t>传真：</w:t>
      </w:r>
      <w:r w:rsidR="00965900">
        <w:rPr>
          <w:rFonts w:ascii="宋体" w:hAnsi="宋体" w:hint="eastAsia"/>
          <w:szCs w:val="21"/>
          <w:u w:val="single"/>
        </w:rPr>
        <w:t xml:space="preserve"> </w:t>
      </w:r>
      <w:r w:rsidR="00965900">
        <w:rPr>
          <w:rFonts w:ascii="宋体" w:hAnsi="宋体"/>
          <w:szCs w:val="21"/>
          <w:u w:val="single"/>
        </w:rPr>
        <w:t xml:space="preserve">                        </w:t>
      </w:r>
    </w:p>
    <w:p w:rsidR="00CC075D" w:rsidRPr="00965900" w:rsidRDefault="00CC075D" w:rsidP="00F87868">
      <w:pPr>
        <w:spacing w:line="360" w:lineRule="auto"/>
        <w:ind w:firstLineChars="1050" w:firstLine="2205"/>
        <w:rPr>
          <w:rFonts w:ascii="宋体"/>
          <w:szCs w:val="21"/>
          <w:u w:val="single"/>
        </w:rPr>
      </w:pPr>
      <w:r>
        <w:rPr>
          <w:rFonts w:ascii="宋体" w:hAnsi="宋体" w:hint="eastAsia"/>
          <w:szCs w:val="21"/>
        </w:rPr>
        <w:t>邮政编码：</w:t>
      </w:r>
      <w:r w:rsidR="00965900">
        <w:rPr>
          <w:rFonts w:ascii="宋体" w:hAnsi="宋体" w:hint="eastAsia"/>
          <w:szCs w:val="21"/>
          <w:u w:val="single"/>
        </w:rPr>
        <w:t xml:space="preserve"> </w:t>
      </w:r>
      <w:r w:rsidR="00965900">
        <w:rPr>
          <w:rFonts w:ascii="宋体" w:hAnsi="宋体"/>
          <w:szCs w:val="21"/>
          <w:u w:val="single"/>
        </w:rPr>
        <w:t xml:space="preserve">                     </w:t>
      </w:r>
    </w:p>
    <w:p w:rsidR="00CC075D" w:rsidRDefault="00CC075D" w:rsidP="00965900">
      <w:pPr>
        <w:spacing w:line="360" w:lineRule="auto"/>
        <w:ind w:firstLineChars="1100" w:firstLine="2310"/>
        <w:rPr>
          <w:rFonts w:ascii="宋体"/>
          <w:szCs w:val="21"/>
        </w:rPr>
      </w:pPr>
      <w:r>
        <w:rPr>
          <w:rFonts w:ascii="宋体" w:hAnsi="宋体" w:hint="eastAsia"/>
          <w:szCs w:val="21"/>
        </w:rPr>
        <w:t>年</w:t>
      </w:r>
      <w:r w:rsidR="00965900">
        <w:rPr>
          <w:rFonts w:ascii="宋体" w:hAnsi="宋体" w:hint="eastAsia"/>
          <w:szCs w:val="21"/>
        </w:rPr>
        <w:t xml:space="preserve"> </w:t>
      </w:r>
      <w:r w:rsidR="00965900">
        <w:rPr>
          <w:rFonts w:ascii="宋体" w:hAnsi="宋体"/>
          <w:szCs w:val="21"/>
        </w:rPr>
        <w:t xml:space="preserve">    </w:t>
      </w:r>
      <w:r>
        <w:rPr>
          <w:rFonts w:ascii="宋体" w:hAnsi="宋体" w:hint="eastAsia"/>
          <w:szCs w:val="21"/>
        </w:rPr>
        <w:t>月</w:t>
      </w:r>
      <w:r w:rsidR="00965900">
        <w:rPr>
          <w:rFonts w:ascii="宋体" w:hAnsi="宋体" w:hint="eastAsia"/>
          <w:szCs w:val="21"/>
        </w:rPr>
        <w:t xml:space="preserve"> </w:t>
      </w:r>
      <w:r w:rsidR="00965900">
        <w:rPr>
          <w:rFonts w:ascii="宋体" w:hAnsi="宋体"/>
          <w:szCs w:val="21"/>
        </w:rPr>
        <w:t xml:space="preserve">    </w:t>
      </w:r>
      <w:r>
        <w:rPr>
          <w:rFonts w:ascii="宋体" w:hAnsi="宋体" w:hint="eastAsia"/>
          <w:szCs w:val="21"/>
        </w:rPr>
        <w:t>日</w:t>
      </w:r>
    </w:p>
    <w:p w:rsidR="00CC075D" w:rsidRDefault="00CC075D">
      <w:pPr>
        <w:spacing w:line="480" w:lineRule="auto"/>
        <w:rPr>
          <w:rFonts w:ascii="宋体"/>
          <w:sz w:val="24"/>
        </w:rPr>
      </w:pPr>
    </w:p>
    <w:p w:rsidR="00CC075D" w:rsidRDefault="00CC075D">
      <w:pPr>
        <w:spacing w:line="480" w:lineRule="auto"/>
        <w:rPr>
          <w:rFonts w:ascii="宋体"/>
          <w:sz w:val="24"/>
        </w:rPr>
      </w:pPr>
    </w:p>
    <w:p w:rsidR="00CC075D" w:rsidRDefault="00CC075D">
      <w:pPr>
        <w:spacing w:line="480" w:lineRule="auto"/>
        <w:rPr>
          <w:rFonts w:ascii="宋体"/>
          <w:sz w:val="24"/>
        </w:rPr>
      </w:pPr>
    </w:p>
    <w:p w:rsidR="00CC075D" w:rsidRDefault="00CC075D" w:rsidP="00F87868">
      <w:pPr>
        <w:pStyle w:val="4"/>
        <w:ind w:firstLineChars="200" w:firstLine="482"/>
        <w:rPr>
          <w:sz w:val="24"/>
        </w:rPr>
      </w:pPr>
      <w:r>
        <w:rPr>
          <w:sz w:val="24"/>
        </w:rPr>
        <w:lastRenderedPageBreak/>
        <w:t xml:space="preserve">                            (</w:t>
      </w:r>
      <w:r>
        <w:rPr>
          <w:rFonts w:hint="eastAsia"/>
          <w:sz w:val="24"/>
        </w:rPr>
        <w:t>二</w:t>
      </w:r>
      <w:r>
        <w:rPr>
          <w:sz w:val="24"/>
        </w:rPr>
        <w:t>)</w:t>
      </w:r>
      <w:r>
        <w:rPr>
          <w:rFonts w:hint="eastAsia"/>
          <w:sz w:val="24"/>
        </w:rPr>
        <w:t>投标函附录</w:t>
      </w:r>
    </w:p>
    <w:tbl>
      <w:tblPr>
        <w:tblpPr w:leftFromText="180" w:rightFromText="180" w:vertAnchor="text" w:horzAnchor="page" w:tblpX="1942"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9"/>
        <w:gridCol w:w="2794"/>
        <w:gridCol w:w="1634"/>
        <w:gridCol w:w="2663"/>
        <w:gridCol w:w="700"/>
      </w:tblGrid>
      <w:tr w:rsidR="00CC075D">
        <w:trPr>
          <w:trHeight w:val="383"/>
        </w:trPr>
        <w:tc>
          <w:tcPr>
            <w:tcW w:w="689" w:type="dxa"/>
            <w:vAlign w:val="center"/>
          </w:tcPr>
          <w:p w:rsidR="00CC075D" w:rsidRDefault="00CC075D">
            <w:pPr>
              <w:jc w:val="center"/>
              <w:textAlignment w:val="center"/>
              <w:rPr>
                <w:rFonts w:ascii="宋体"/>
                <w:sz w:val="24"/>
              </w:rPr>
            </w:pPr>
            <w:r>
              <w:rPr>
                <w:rFonts w:ascii="宋体" w:hAnsi="宋体" w:hint="eastAsia"/>
                <w:sz w:val="24"/>
              </w:rPr>
              <w:t>序号</w:t>
            </w:r>
          </w:p>
        </w:tc>
        <w:tc>
          <w:tcPr>
            <w:tcW w:w="2794" w:type="dxa"/>
            <w:vAlign w:val="center"/>
          </w:tcPr>
          <w:p w:rsidR="00CC075D" w:rsidRDefault="00CC075D">
            <w:pPr>
              <w:jc w:val="center"/>
              <w:textAlignment w:val="center"/>
              <w:rPr>
                <w:rFonts w:ascii="宋体"/>
                <w:sz w:val="24"/>
              </w:rPr>
            </w:pPr>
            <w:r>
              <w:rPr>
                <w:rFonts w:ascii="宋体" w:hAnsi="宋体" w:hint="eastAsia"/>
                <w:sz w:val="24"/>
              </w:rPr>
              <w:t>条款名称</w:t>
            </w:r>
          </w:p>
        </w:tc>
        <w:tc>
          <w:tcPr>
            <w:tcW w:w="1634" w:type="dxa"/>
            <w:vAlign w:val="center"/>
          </w:tcPr>
          <w:p w:rsidR="00CC075D" w:rsidRDefault="00CC075D">
            <w:pPr>
              <w:jc w:val="center"/>
              <w:textAlignment w:val="center"/>
              <w:rPr>
                <w:rFonts w:ascii="宋体"/>
                <w:sz w:val="24"/>
              </w:rPr>
            </w:pPr>
            <w:r>
              <w:rPr>
                <w:rFonts w:ascii="宋体" w:hAnsi="宋体" w:hint="eastAsia"/>
                <w:sz w:val="24"/>
              </w:rPr>
              <w:t>合同条款号</w:t>
            </w:r>
          </w:p>
        </w:tc>
        <w:tc>
          <w:tcPr>
            <w:tcW w:w="2663" w:type="dxa"/>
            <w:vAlign w:val="center"/>
          </w:tcPr>
          <w:p w:rsidR="00CC075D" w:rsidRDefault="00CC075D">
            <w:pPr>
              <w:jc w:val="center"/>
              <w:textAlignment w:val="center"/>
              <w:rPr>
                <w:rFonts w:ascii="宋体"/>
                <w:sz w:val="24"/>
              </w:rPr>
            </w:pPr>
            <w:r>
              <w:rPr>
                <w:rFonts w:ascii="宋体" w:hAnsi="宋体" w:hint="eastAsia"/>
                <w:sz w:val="24"/>
              </w:rPr>
              <w:t>约定内容</w:t>
            </w:r>
          </w:p>
        </w:tc>
        <w:tc>
          <w:tcPr>
            <w:tcW w:w="700" w:type="dxa"/>
            <w:vAlign w:val="center"/>
          </w:tcPr>
          <w:p w:rsidR="00CC075D" w:rsidRDefault="00CC075D">
            <w:pPr>
              <w:jc w:val="center"/>
              <w:textAlignment w:val="center"/>
              <w:rPr>
                <w:rFonts w:ascii="宋体"/>
                <w:sz w:val="24"/>
              </w:rPr>
            </w:pPr>
            <w:r>
              <w:rPr>
                <w:rFonts w:ascii="宋体" w:hAnsi="宋体" w:hint="eastAsia"/>
                <w:sz w:val="24"/>
              </w:rPr>
              <w:t>备注</w:t>
            </w:r>
          </w:p>
        </w:tc>
      </w:tr>
      <w:tr w:rsidR="00CC075D">
        <w:trPr>
          <w:trHeight w:val="554"/>
        </w:trPr>
        <w:tc>
          <w:tcPr>
            <w:tcW w:w="689" w:type="dxa"/>
            <w:vAlign w:val="center"/>
          </w:tcPr>
          <w:p w:rsidR="00CC075D" w:rsidRDefault="00CC075D">
            <w:pPr>
              <w:jc w:val="center"/>
              <w:textAlignment w:val="center"/>
              <w:rPr>
                <w:rFonts w:ascii="宋体"/>
                <w:sz w:val="24"/>
              </w:rPr>
            </w:pPr>
            <w:r>
              <w:rPr>
                <w:rFonts w:ascii="宋体" w:hAnsi="宋体"/>
                <w:sz w:val="24"/>
              </w:rPr>
              <w:t>1</w:t>
            </w:r>
          </w:p>
        </w:tc>
        <w:tc>
          <w:tcPr>
            <w:tcW w:w="2794" w:type="dxa"/>
            <w:vAlign w:val="center"/>
          </w:tcPr>
          <w:p w:rsidR="00CC075D" w:rsidRDefault="00CC075D">
            <w:pPr>
              <w:jc w:val="center"/>
              <w:textAlignment w:val="center"/>
              <w:rPr>
                <w:rFonts w:ascii="宋体"/>
                <w:sz w:val="24"/>
              </w:rPr>
            </w:pPr>
            <w:r>
              <w:rPr>
                <w:rFonts w:ascii="宋体" w:hAnsi="宋体" w:hint="eastAsia"/>
                <w:sz w:val="24"/>
              </w:rPr>
              <w:t>项目经理</w:t>
            </w:r>
          </w:p>
        </w:tc>
        <w:tc>
          <w:tcPr>
            <w:tcW w:w="1634" w:type="dxa"/>
            <w:vAlign w:val="center"/>
          </w:tcPr>
          <w:p w:rsidR="00CC075D" w:rsidRDefault="00CC075D">
            <w:pPr>
              <w:jc w:val="center"/>
              <w:textAlignment w:val="center"/>
              <w:rPr>
                <w:rFonts w:ascii="宋体"/>
                <w:sz w:val="24"/>
              </w:rPr>
            </w:pPr>
            <w:r>
              <w:rPr>
                <w:rFonts w:ascii="宋体" w:hAnsi="宋体"/>
                <w:sz w:val="24"/>
              </w:rPr>
              <w:t>1.1.2.4</w:t>
            </w:r>
          </w:p>
        </w:tc>
        <w:tc>
          <w:tcPr>
            <w:tcW w:w="2663" w:type="dxa"/>
            <w:vAlign w:val="center"/>
          </w:tcPr>
          <w:p w:rsidR="00CC075D" w:rsidRPr="00724D0F" w:rsidRDefault="00CC075D" w:rsidP="00CC075D">
            <w:pPr>
              <w:ind w:firstLineChars="150" w:firstLine="360"/>
              <w:textAlignment w:val="center"/>
              <w:rPr>
                <w:rFonts w:ascii="宋体"/>
                <w:sz w:val="24"/>
                <w:u w:val="single"/>
              </w:rPr>
            </w:pPr>
            <w:r>
              <w:rPr>
                <w:rFonts w:ascii="宋体" w:hAnsi="宋体" w:hint="eastAsia"/>
                <w:sz w:val="24"/>
              </w:rPr>
              <w:t>姓名：</w:t>
            </w:r>
            <w:r w:rsidR="00724D0F">
              <w:rPr>
                <w:rFonts w:ascii="宋体" w:hAnsi="宋体" w:hint="eastAsia"/>
                <w:sz w:val="24"/>
                <w:u w:val="single"/>
              </w:rPr>
              <w:t xml:space="preserve"> </w:t>
            </w:r>
            <w:r w:rsidR="00724D0F">
              <w:rPr>
                <w:rFonts w:ascii="宋体" w:hAnsi="宋体"/>
                <w:sz w:val="24"/>
                <w:u w:val="single"/>
              </w:rPr>
              <w:t xml:space="preserve">         </w:t>
            </w:r>
          </w:p>
        </w:tc>
        <w:tc>
          <w:tcPr>
            <w:tcW w:w="700" w:type="dxa"/>
            <w:vAlign w:val="center"/>
          </w:tcPr>
          <w:p w:rsidR="00CC075D" w:rsidRDefault="00CC075D">
            <w:pPr>
              <w:jc w:val="center"/>
              <w:textAlignment w:val="center"/>
              <w:rPr>
                <w:rFonts w:ascii="宋体"/>
                <w:sz w:val="24"/>
              </w:rPr>
            </w:pPr>
          </w:p>
        </w:tc>
      </w:tr>
      <w:tr w:rsidR="00CC075D">
        <w:trPr>
          <w:trHeight w:val="554"/>
        </w:trPr>
        <w:tc>
          <w:tcPr>
            <w:tcW w:w="689" w:type="dxa"/>
            <w:vAlign w:val="center"/>
          </w:tcPr>
          <w:p w:rsidR="00CC075D" w:rsidRDefault="00CC075D">
            <w:pPr>
              <w:jc w:val="center"/>
              <w:textAlignment w:val="center"/>
              <w:rPr>
                <w:rFonts w:ascii="宋体"/>
                <w:sz w:val="24"/>
              </w:rPr>
            </w:pPr>
            <w:r>
              <w:rPr>
                <w:rFonts w:ascii="宋体" w:hAnsi="宋体"/>
                <w:sz w:val="24"/>
              </w:rPr>
              <w:t>2</w:t>
            </w:r>
          </w:p>
        </w:tc>
        <w:tc>
          <w:tcPr>
            <w:tcW w:w="2794" w:type="dxa"/>
            <w:vAlign w:val="center"/>
          </w:tcPr>
          <w:p w:rsidR="00CC075D" w:rsidRDefault="00CC075D">
            <w:pPr>
              <w:jc w:val="center"/>
              <w:textAlignment w:val="center"/>
              <w:rPr>
                <w:rFonts w:ascii="宋体"/>
                <w:sz w:val="24"/>
              </w:rPr>
            </w:pPr>
            <w:r>
              <w:rPr>
                <w:rFonts w:ascii="宋体" w:hAnsi="宋体" w:hint="eastAsia"/>
                <w:sz w:val="24"/>
              </w:rPr>
              <w:t>工期</w:t>
            </w:r>
          </w:p>
        </w:tc>
        <w:tc>
          <w:tcPr>
            <w:tcW w:w="1634" w:type="dxa"/>
            <w:vAlign w:val="center"/>
          </w:tcPr>
          <w:p w:rsidR="00CC075D" w:rsidRDefault="00CC075D">
            <w:pPr>
              <w:jc w:val="center"/>
              <w:textAlignment w:val="center"/>
              <w:rPr>
                <w:rFonts w:ascii="宋体"/>
                <w:sz w:val="24"/>
              </w:rPr>
            </w:pPr>
            <w:r>
              <w:rPr>
                <w:rFonts w:ascii="宋体" w:hAnsi="宋体"/>
                <w:sz w:val="24"/>
              </w:rPr>
              <w:t>1.1.4.3</w:t>
            </w:r>
          </w:p>
        </w:tc>
        <w:tc>
          <w:tcPr>
            <w:tcW w:w="2663" w:type="dxa"/>
            <w:vAlign w:val="center"/>
          </w:tcPr>
          <w:p w:rsidR="00CC075D" w:rsidRDefault="00CC075D">
            <w:pPr>
              <w:jc w:val="center"/>
              <w:textAlignment w:val="center"/>
              <w:rPr>
                <w:rFonts w:ascii="宋体"/>
                <w:sz w:val="24"/>
              </w:rPr>
            </w:pPr>
            <w:r>
              <w:rPr>
                <w:rFonts w:ascii="宋体" w:hAnsi="宋体" w:hint="eastAsia"/>
                <w:sz w:val="24"/>
              </w:rPr>
              <w:t>天数：</w:t>
            </w:r>
            <w:r w:rsidR="00724D0F">
              <w:rPr>
                <w:rFonts w:ascii="宋体" w:hAnsi="宋体" w:hint="eastAsia"/>
                <w:sz w:val="24"/>
                <w:u w:val="single"/>
              </w:rPr>
              <w:t xml:space="preserve"> </w:t>
            </w:r>
            <w:r w:rsidR="00724D0F">
              <w:rPr>
                <w:rFonts w:ascii="宋体" w:hAnsi="宋体"/>
                <w:sz w:val="24"/>
                <w:u w:val="single"/>
              </w:rPr>
              <w:t xml:space="preserve">   </w:t>
            </w:r>
            <w:proofErr w:type="gramStart"/>
            <w:r>
              <w:rPr>
                <w:rFonts w:ascii="宋体" w:hAnsi="宋体" w:hint="eastAsia"/>
                <w:sz w:val="24"/>
              </w:rPr>
              <w:t>日历天</w:t>
            </w:r>
            <w:proofErr w:type="gramEnd"/>
          </w:p>
        </w:tc>
        <w:tc>
          <w:tcPr>
            <w:tcW w:w="700" w:type="dxa"/>
            <w:vAlign w:val="center"/>
          </w:tcPr>
          <w:p w:rsidR="00CC075D" w:rsidRDefault="00CC075D">
            <w:pPr>
              <w:jc w:val="center"/>
              <w:textAlignment w:val="center"/>
              <w:rPr>
                <w:rFonts w:ascii="宋体"/>
                <w:sz w:val="24"/>
              </w:rPr>
            </w:pPr>
          </w:p>
        </w:tc>
      </w:tr>
      <w:tr w:rsidR="00CC075D">
        <w:trPr>
          <w:trHeight w:val="554"/>
        </w:trPr>
        <w:tc>
          <w:tcPr>
            <w:tcW w:w="689" w:type="dxa"/>
            <w:vAlign w:val="center"/>
          </w:tcPr>
          <w:p w:rsidR="00CC075D" w:rsidRDefault="00CC075D">
            <w:pPr>
              <w:jc w:val="center"/>
              <w:textAlignment w:val="center"/>
              <w:rPr>
                <w:rFonts w:ascii="宋体"/>
                <w:sz w:val="24"/>
              </w:rPr>
            </w:pPr>
            <w:r>
              <w:rPr>
                <w:rFonts w:ascii="宋体" w:hAnsi="宋体"/>
                <w:sz w:val="24"/>
              </w:rPr>
              <w:t>3</w:t>
            </w:r>
          </w:p>
        </w:tc>
        <w:tc>
          <w:tcPr>
            <w:tcW w:w="2794" w:type="dxa"/>
            <w:vAlign w:val="center"/>
          </w:tcPr>
          <w:p w:rsidR="00CC075D" w:rsidRDefault="00CC075D">
            <w:pPr>
              <w:jc w:val="center"/>
              <w:textAlignment w:val="center"/>
              <w:rPr>
                <w:rFonts w:ascii="宋体"/>
                <w:sz w:val="24"/>
              </w:rPr>
            </w:pPr>
            <w:r>
              <w:rPr>
                <w:rFonts w:ascii="宋体" w:hAnsi="宋体" w:hint="eastAsia"/>
                <w:sz w:val="24"/>
              </w:rPr>
              <w:t>缺陷责任期</w:t>
            </w:r>
          </w:p>
        </w:tc>
        <w:tc>
          <w:tcPr>
            <w:tcW w:w="1634" w:type="dxa"/>
            <w:vAlign w:val="center"/>
          </w:tcPr>
          <w:p w:rsidR="00CC075D" w:rsidRDefault="00CC075D">
            <w:pPr>
              <w:jc w:val="center"/>
              <w:textAlignment w:val="center"/>
              <w:rPr>
                <w:rFonts w:ascii="宋体"/>
                <w:sz w:val="24"/>
              </w:rPr>
            </w:pPr>
            <w:r>
              <w:rPr>
                <w:rFonts w:ascii="宋体" w:hAnsi="宋体"/>
                <w:sz w:val="24"/>
              </w:rPr>
              <w:t>1.1.4.5</w:t>
            </w:r>
          </w:p>
        </w:tc>
        <w:tc>
          <w:tcPr>
            <w:tcW w:w="2663" w:type="dxa"/>
            <w:vAlign w:val="center"/>
          </w:tcPr>
          <w:p w:rsidR="00CC075D" w:rsidRDefault="00CC075D">
            <w:pPr>
              <w:jc w:val="center"/>
              <w:textAlignment w:val="center"/>
              <w:rPr>
                <w:rFonts w:ascii="宋体"/>
                <w:sz w:val="24"/>
              </w:rPr>
            </w:pPr>
          </w:p>
        </w:tc>
        <w:tc>
          <w:tcPr>
            <w:tcW w:w="700" w:type="dxa"/>
            <w:vAlign w:val="center"/>
          </w:tcPr>
          <w:p w:rsidR="00CC075D" w:rsidRDefault="00CC075D">
            <w:pPr>
              <w:jc w:val="center"/>
              <w:textAlignment w:val="center"/>
              <w:rPr>
                <w:rFonts w:ascii="宋体"/>
                <w:sz w:val="24"/>
              </w:rPr>
            </w:pPr>
          </w:p>
        </w:tc>
      </w:tr>
      <w:tr w:rsidR="00CC075D">
        <w:trPr>
          <w:trHeight w:val="554"/>
        </w:trPr>
        <w:tc>
          <w:tcPr>
            <w:tcW w:w="689" w:type="dxa"/>
            <w:vAlign w:val="center"/>
          </w:tcPr>
          <w:p w:rsidR="00CC075D" w:rsidRDefault="00CC075D">
            <w:pPr>
              <w:jc w:val="center"/>
              <w:textAlignment w:val="center"/>
              <w:rPr>
                <w:rFonts w:ascii="宋体"/>
                <w:sz w:val="24"/>
              </w:rPr>
            </w:pPr>
            <w:r>
              <w:rPr>
                <w:rFonts w:ascii="宋体" w:hAnsi="宋体"/>
                <w:sz w:val="24"/>
              </w:rPr>
              <w:t>4</w:t>
            </w:r>
          </w:p>
        </w:tc>
        <w:tc>
          <w:tcPr>
            <w:tcW w:w="2794" w:type="dxa"/>
            <w:vAlign w:val="center"/>
          </w:tcPr>
          <w:p w:rsidR="00CC075D" w:rsidRDefault="00CC075D">
            <w:pPr>
              <w:jc w:val="center"/>
              <w:textAlignment w:val="center"/>
              <w:rPr>
                <w:rFonts w:ascii="宋体"/>
                <w:sz w:val="24"/>
              </w:rPr>
            </w:pPr>
            <w:r>
              <w:rPr>
                <w:rFonts w:ascii="宋体" w:hAnsi="宋体" w:hint="eastAsia"/>
                <w:sz w:val="24"/>
              </w:rPr>
              <w:t>分包</w:t>
            </w:r>
          </w:p>
        </w:tc>
        <w:tc>
          <w:tcPr>
            <w:tcW w:w="1634" w:type="dxa"/>
            <w:vAlign w:val="center"/>
          </w:tcPr>
          <w:p w:rsidR="00CC075D" w:rsidRDefault="00CC075D">
            <w:pPr>
              <w:jc w:val="center"/>
              <w:textAlignment w:val="center"/>
              <w:rPr>
                <w:rFonts w:ascii="宋体"/>
                <w:sz w:val="24"/>
              </w:rPr>
            </w:pPr>
            <w:r>
              <w:rPr>
                <w:rFonts w:ascii="宋体" w:hAnsi="宋体"/>
                <w:sz w:val="24"/>
              </w:rPr>
              <w:t>4.3</w:t>
            </w:r>
          </w:p>
        </w:tc>
        <w:tc>
          <w:tcPr>
            <w:tcW w:w="2663" w:type="dxa"/>
            <w:vAlign w:val="center"/>
          </w:tcPr>
          <w:p w:rsidR="00CC075D" w:rsidRDefault="00CC075D">
            <w:pPr>
              <w:jc w:val="center"/>
              <w:textAlignment w:val="center"/>
              <w:rPr>
                <w:rFonts w:ascii="宋体"/>
                <w:sz w:val="24"/>
              </w:rPr>
            </w:pPr>
          </w:p>
        </w:tc>
        <w:tc>
          <w:tcPr>
            <w:tcW w:w="700" w:type="dxa"/>
            <w:vAlign w:val="center"/>
          </w:tcPr>
          <w:p w:rsidR="00CC075D" w:rsidRDefault="00CC075D">
            <w:pPr>
              <w:jc w:val="center"/>
              <w:textAlignment w:val="center"/>
              <w:rPr>
                <w:rFonts w:ascii="宋体"/>
                <w:sz w:val="24"/>
              </w:rPr>
            </w:pPr>
          </w:p>
        </w:tc>
      </w:tr>
      <w:tr w:rsidR="00CC075D">
        <w:trPr>
          <w:trHeight w:val="554"/>
        </w:trPr>
        <w:tc>
          <w:tcPr>
            <w:tcW w:w="689" w:type="dxa"/>
            <w:vAlign w:val="center"/>
          </w:tcPr>
          <w:p w:rsidR="00CC075D" w:rsidRDefault="00CC075D">
            <w:pPr>
              <w:jc w:val="center"/>
              <w:textAlignment w:val="center"/>
              <w:rPr>
                <w:rFonts w:ascii="宋体"/>
                <w:sz w:val="24"/>
              </w:rPr>
            </w:pPr>
            <w:r>
              <w:rPr>
                <w:rFonts w:ascii="宋体" w:hAnsi="宋体"/>
                <w:sz w:val="24"/>
              </w:rPr>
              <w:t>5</w:t>
            </w:r>
          </w:p>
        </w:tc>
        <w:tc>
          <w:tcPr>
            <w:tcW w:w="2794" w:type="dxa"/>
            <w:vAlign w:val="center"/>
          </w:tcPr>
          <w:p w:rsidR="00CC075D" w:rsidRDefault="00CC075D">
            <w:pPr>
              <w:jc w:val="center"/>
              <w:textAlignment w:val="center"/>
              <w:rPr>
                <w:rFonts w:ascii="宋体"/>
                <w:sz w:val="24"/>
              </w:rPr>
            </w:pPr>
          </w:p>
        </w:tc>
        <w:tc>
          <w:tcPr>
            <w:tcW w:w="1634" w:type="dxa"/>
            <w:vAlign w:val="center"/>
          </w:tcPr>
          <w:p w:rsidR="00CC075D" w:rsidRDefault="00CC075D">
            <w:pPr>
              <w:jc w:val="center"/>
              <w:textAlignment w:val="center"/>
              <w:rPr>
                <w:rFonts w:ascii="宋体"/>
                <w:sz w:val="24"/>
              </w:rPr>
            </w:pPr>
          </w:p>
        </w:tc>
        <w:tc>
          <w:tcPr>
            <w:tcW w:w="2663" w:type="dxa"/>
            <w:vAlign w:val="center"/>
          </w:tcPr>
          <w:p w:rsidR="00CC075D" w:rsidRDefault="00CC075D">
            <w:pPr>
              <w:jc w:val="center"/>
              <w:textAlignment w:val="center"/>
              <w:rPr>
                <w:rFonts w:ascii="宋体"/>
                <w:sz w:val="24"/>
              </w:rPr>
            </w:pPr>
          </w:p>
        </w:tc>
        <w:tc>
          <w:tcPr>
            <w:tcW w:w="700" w:type="dxa"/>
            <w:vAlign w:val="center"/>
          </w:tcPr>
          <w:p w:rsidR="00CC075D" w:rsidRDefault="00CC075D">
            <w:pPr>
              <w:jc w:val="center"/>
              <w:textAlignment w:val="center"/>
              <w:rPr>
                <w:rFonts w:ascii="宋体"/>
                <w:sz w:val="24"/>
              </w:rPr>
            </w:pPr>
          </w:p>
        </w:tc>
      </w:tr>
      <w:tr w:rsidR="00CC075D">
        <w:trPr>
          <w:trHeight w:val="383"/>
        </w:trPr>
        <w:tc>
          <w:tcPr>
            <w:tcW w:w="689" w:type="dxa"/>
            <w:vAlign w:val="center"/>
          </w:tcPr>
          <w:p w:rsidR="00CC075D" w:rsidRDefault="00CC075D">
            <w:pPr>
              <w:jc w:val="center"/>
              <w:textAlignment w:val="center"/>
              <w:rPr>
                <w:rFonts w:ascii="宋体"/>
                <w:sz w:val="24"/>
              </w:rPr>
            </w:pPr>
            <w:r>
              <w:rPr>
                <w:rFonts w:ascii="宋体" w:hAnsi="宋体" w:hint="eastAsia"/>
                <w:sz w:val="24"/>
              </w:rPr>
              <w:t>……</w:t>
            </w:r>
          </w:p>
        </w:tc>
        <w:tc>
          <w:tcPr>
            <w:tcW w:w="2794" w:type="dxa"/>
            <w:vAlign w:val="center"/>
          </w:tcPr>
          <w:p w:rsidR="00CC075D" w:rsidRDefault="00CC075D">
            <w:pPr>
              <w:jc w:val="center"/>
              <w:textAlignment w:val="center"/>
              <w:rPr>
                <w:rFonts w:ascii="宋体"/>
                <w:sz w:val="24"/>
              </w:rPr>
            </w:pPr>
            <w:r>
              <w:rPr>
                <w:rFonts w:ascii="宋体" w:hAnsi="宋体" w:hint="eastAsia"/>
                <w:sz w:val="24"/>
              </w:rPr>
              <w:t>……</w:t>
            </w:r>
          </w:p>
        </w:tc>
        <w:tc>
          <w:tcPr>
            <w:tcW w:w="1634" w:type="dxa"/>
            <w:vAlign w:val="center"/>
          </w:tcPr>
          <w:p w:rsidR="00CC075D" w:rsidRDefault="00CC075D">
            <w:pPr>
              <w:jc w:val="center"/>
              <w:textAlignment w:val="center"/>
              <w:rPr>
                <w:rFonts w:ascii="宋体"/>
                <w:sz w:val="24"/>
              </w:rPr>
            </w:pPr>
            <w:r>
              <w:rPr>
                <w:rFonts w:ascii="宋体" w:hAnsi="宋体" w:hint="eastAsia"/>
                <w:sz w:val="24"/>
              </w:rPr>
              <w:t>……</w:t>
            </w:r>
          </w:p>
        </w:tc>
        <w:tc>
          <w:tcPr>
            <w:tcW w:w="2663" w:type="dxa"/>
            <w:vAlign w:val="center"/>
          </w:tcPr>
          <w:p w:rsidR="00CC075D" w:rsidRDefault="00CC075D">
            <w:pPr>
              <w:jc w:val="center"/>
              <w:textAlignment w:val="center"/>
              <w:rPr>
                <w:rFonts w:ascii="宋体"/>
                <w:sz w:val="24"/>
              </w:rPr>
            </w:pPr>
            <w:r>
              <w:rPr>
                <w:rFonts w:ascii="宋体" w:hAnsi="宋体" w:hint="eastAsia"/>
                <w:sz w:val="24"/>
              </w:rPr>
              <w:t>……</w:t>
            </w:r>
          </w:p>
        </w:tc>
        <w:tc>
          <w:tcPr>
            <w:tcW w:w="700" w:type="dxa"/>
            <w:vAlign w:val="center"/>
          </w:tcPr>
          <w:p w:rsidR="00CC075D" w:rsidRDefault="00CC075D">
            <w:pPr>
              <w:jc w:val="center"/>
              <w:textAlignment w:val="center"/>
              <w:rPr>
                <w:rFonts w:ascii="宋体"/>
                <w:sz w:val="24"/>
              </w:rPr>
            </w:pPr>
          </w:p>
        </w:tc>
      </w:tr>
      <w:tr w:rsidR="00CC075D">
        <w:trPr>
          <w:trHeight w:val="395"/>
        </w:trPr>
        <w:tc>
          <w:tcPr>
            <w:tcW w:w="689" w:type="dxa"/>
            <w:vAlign w:val="center"/>
          </w:tcPr>
          <w:p w:rsidR="00CC075D" w:rsidRDefault="00CC075D">
            <w:pPr>
              <w:jc w:val="center"/>
              <w:textAlignment w:val="center"/>
              <w:rPr>
                <w:rFonts w:ascii="宋体"/>
                <w:sz w:val="24"/>
              </w:rPr>
            </w:pPr>
            <w:r>
              <w:rPr>
                <w:rFonts w:ascii="宋体" w:hAnsi="宋体" w:hint="eastAsia"/>
                <w:sz w:val="24"/>
              </w:rPr>
              <w:t>……</w:t>
            </w:r>
          </w:p>
        </w:tc>
        <w:tc>
          <w:tcPr>
            <w:tcW w:w="2794" w:type="dxa"/>
            <w:vAlign w:val="center"/>
          </w:tcPr>
          <w:p w:rsidR="00CC075D" w:rsidRDefault="00CC075D">
            <w:pPr>
              <w:jc w:val="center"/>
              <w:textAlignment w:val="center"/>
              <w:rPr>
                <w:rFonts w:ascii="宋体"/>
                <w:sz w:val="24"/>
              </w:rPr>
            </w:pPr>
            <w:r>
              <w:rPr>
                <w:rFonts w:ascii="宋体" w:hAnsi="宋体" w:hint="eastAsia"/>
                <w:sz w:val="24"/>
              </w:rPr>
              <w:t>……</w:t>
            </w:r>
          </w:p>
        </w:tc>
        <w:tc>
          <w:tcPr>
            <w:tcW w:w="1634" w:type="dxa"/>
            <w:vAlign w:val="center"/>
          </w:tcPr>
          <w:p w:rsidR="00CC075D" w:rsidRDefault="00CC075D">
            <w:pPr>
              <w:jc w:val="center"/>
              <w:textAlignment w:val="center"/>
              <w:rPr>
                <w:rFonts w:ascii="宋体"/>
                <w:sz w:val="24"/>
              </w:rPr>
            </w:pPr>
            <w:r>
              <w:rPr>
                <w:rFonts w:ascii="宋体" w:hAnsi="宋体" w:hint="eastAsia"/>
                <w:sz w:val="24"/>
              </w:rPr>
              <w:t>……</w:t>
            </w:r>
          </w:p>
        </w:tc>
        <w:tc>
          <w:tcPr>
            <w:tcW w:w="2663" w:type="dxa"/>
            <w:vAlign w:val="center"/>
          </w:tcPr>
          <w:p w:rsidR="00CC075D" w:rsidRDefault="00CC075D">
            <w:pPr>
              <w:jc w:val="center"/>
              <w:textAlignment w:val="center"/>
              <w:rPr>
                <w:rFonts w:ascii="宋体"/>
                <w:sz w:val="24"/>
              </w:rPr>
            </w:pPr>
            <w:r>
              <w:rPr>
                <w:rFonts w:ascii="宋体" w:hAnsi="宋体" w:hint="eastAsia"/>
                <w:sz w:val="24"/>
              </w:rPr>
              <w:t>……</w:t>
            </w:r>
          </w:p>
        </w:tc>
        <w:tc>
          <w:tcPr>
            <w:tcW w:w="700" w:type="dxa"/>
            <w:vAlign w:val="center"/>
          </w:tcPr>
          <w:p w:rsidR="00CC075D" w:rsidRDefault="00CC075D">
            <w:pPr>
              <w:jc w:val="center"/>
              <w:textAlignment w:val="center"/>
              <w:rPr>
                <w:rFonts w:ascii="宋体"/>
                <w:sz w:val="24"/>
              </w:rPr>
            </w:pPr>
          </w:p>
        </w:tc>
      </w:tr>
    </w:tbl>
    <w:p w:rsidR="00CC075D" w:rsidRDefault="00CC075D"/>
    <w:p w:rsidR="00CC075D" w:rsidRDefault="00CC075D"/>
    <w:p w:rsidR="00CC075D" w:rsidRDefault="00CC075D"/>
    <w:p w:rsidR="00CC075D" w:rsidRDefault="00CC075D"/>
    <w:p w:rsidR="00CC075D" w:rsidRDefault="00CC075D"/>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480" w:lineRule="auto"/>
        <w:ind w:firstLine="480"/>
        <w:jc w:val="center"/>
        <w:rPr>
          <w:rFonts w:ascii="宋体"/>
          <w:sz w:val="24"/>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pPr>
        <w:spacing w:line="360" w:lineRule="auto"/>
        <w:rPr>
          <w:rFonts w:ascii="宋体"/>
          <w:b/>
        </w:rPr>
      </w:pPr>
    </w:p>
    <w:p w:rsidR="00CC075D" w:rsidRDefault="00CC075D" w:rsidP="00F87868">
      <w:pPr>
        <w:spacing w:line="360" w:lineRule="auto"/>
        <w:ind w:firstLineChars="200" w:firstLine="422"/>
        <w:jc w:val="center"/>
        <w:rPr>
          <w:rFonts w:ascii="宋体"/>
          <w:b/>
        </w:rPr>
      </w:pPr>
    </w:p>
    <w:p w:rsidR="00CC075D" w:rsidRDefault="00CC075D" w:rsidP="00F87868">
      <w:pPr>
        <w:spacing w:line="360" w:lineRule="auto"/>
        <w:ind w:firstLineChars="200" w:firstLine="562"/>
        <w:jc w:val="center"/>
        <w:rPr>
          <w:rFonts w:ascii="宋体"/>
          <w:b/>
          <w:sz w:val="28"/>
          <w:szCs w:val="28"/>
        </w:rPr>
      </w:pPr>
      <w:r>
        <w:rPr>
          <w:rFonts w:ascii="宋体" w:hAnsi="宋体" w:hint="eastAsia"/>
          <w:b/>
          <w:sz w:val="28"/>
          <w:szCs w:val="28"/>
        </w:rPr>
        <w:lastRenderedPageBreak/>
        <w:t>二、法定代表人身份证明</w:t>
      </w:r>
    </w:p>
    <w:p w:rsidR="00CC075D" w:rsidRDefault="00CC075D" w:rsidP="00F87868">
      <w:pPr>
        <w:spacing w:line="480" w:lineRule="auto"/>
        <w:ind w:firstLineChars="200" w:firstLine="480"/>
        <w:rPr>
          <w:rFonts w:ascii="宋体"/>
          <w:sz w:val="24"/>
        </w:rPr>
      </w:pPr>
    </w:p>
    <w:p w:rsidR="00CC075D" w:rsidRPr="00724D0F" w:rsidRDefault="00CC075D" w:rsidP="00F87868">
      <w:pPr>
        <w:spacing w:line="480" w:lineRule="auto"/>
        <w:ind w:firstLineChars="200" w:firstLine="480"/>
        <w:rPr>
          <w:rFonts w:ascii="宋体"/>
          <w:sz w:val="24"/>
          <w:u w:val="single"/>
        </w:rPr>
      </w:pPr>
      <w:r>
        <w:rPr>
          <w:rFonts w:ascii="宋体" w:hAnsi="宋体" w:hint="eastAsia"/>
          <w:sz w:val="24"/>
        </w:rPr>
        <w:t>投标人名称</w:t>
      </w:r>
      <w:r w:rsidR="00724D0F">
        <w:rPr>
          <w:rFonts w:ascii="宋体" w:hAnsi="宋体" w:hint="eastAsia"/>
          <w:sz w:val="24"/>
        </w:rPr>
        <w:t>：</w:t>
      </w:r>
      <w:r w:rsidR="00724D0F">
        <w:rPr>
          <w:rFonts w:ascii="宋体" w:hAnsi="宋体" w:hint="eastAsia"/>
          <w:sz w:val="24"/>
          <w:u w:val="single"/>
        </w:rPr>
        <w:t xml:space="preserve"> </w:t>
      </w:r>
      <w:r w:rsidR="00724D0F">
        <w:rPr>
          <w:rFonts w:ascii="宋体" w:hAnsi="宋体"/>
          <w:sz w:val="24"/>
          <w:u w:val="single"/>
        </w:rPr>
        <w:t xml:space="preserve">               </w:t>
      </w:r>
    </w:p>
    <w:p w:rsidR="00CC075D" w:rsidRPr="00724D0F" w:rsidRDefault="00CC075D" w:rsidP="00F87868">
      <w:pPr>
        <w:spacing w:line="480" w:lineRule="auto"/>
        <w:ind w:firstLineChars="200" w:firstLine="480"/>
        <w:rPr>
          <w:rFonts w:ascii="宋体"/>
          <w:sz w:val="24"/>
          <w:u w:val="single"/>
        </w:rPr>
      </w:pPr>
      <w:r>
        <w:rPr>
          <w:rFonts w:ascii="宋体" w:hAnsi="宋体" w:hint="eastAsia"/>
          <w:sz w:val="24"/>
        </w:rPr>
        <w:t>单位性质：</w:t>
      </w:r>
      <w:r w:rsidR="00724D0F">
        <w:rPr>
          <w:rFonts w:ascii="宋体" w:hAnsi="宋体" w:hint="eastAsia"/>
          <w:sz w:val="24"/>
          <w:u w:val="single"/>
        </w:rPr>
        <w:t xml:space="preserve"> </w:t>
      </w:r>
      <w:r w:rsidR="00724D0F">
        <w:rPr>
          <w:rFonts w:ascii="宋体" w:hAnsi="宋体"/>
          <w:sz w:val="24"/>
          <w:u w:val="single"/>
        </w:rPr>
        <w:t xml:space="preserve">                </w:t>
      </w:r>
    </w:p>
    <w:p w:rsidR="00CC075D" w:rsidRPr="00724D0F" w:rsidRDefault="00CC075D" w:rsidP="00F87868">
      <w:pPr>
        <w:spacing w:line="480" w:lineRule="auto"/>
        <w:ind w:firstLineChars="200" w:firstLine="480"/>
        <w:rPr>
          <w:rFonts w:ascii="宋体"/>
          <w:sz w:val="24"/>
          <w:u w:val="single"/>
        </w:rPr>
      </w:pPr>
      <w:r>
        <w:rPr>
          <w:rFonts w:ascii="宋体" w:hAnsi="宋体" w:hint="eastAsia"/>
          <w:sz w:val="24"/>
        </w:rPr>
        <w:t>地</w:t>
      </w:r>
      <w:r>
        <w:rPr>
          <w:rFonts w:ascii="宋体" w:hAnsi="宋体"/>
          <w:sz w:val="24"/>
        </w:rPr>
        <w:t xml:space="preserve">    </w:t>
      </w:r>
      <w:r>
        <w:rPr>
          <w:rFonts w:ascii="宋体" w:hAnsi="宋体" w:hint="eastAsia"/>
          <w:sz w:val="24"/>
        </w:rPr>
        <w:t>址：</w:t>
      </w:r>
      <w:r w:rsidR="00724D0F">
        <w:rPr>
          <w:rFonts w:ascii="宋体" w:hAnsi="宋体" w:hint="eastAsia"/>
          <w:sz w:val="24"/>
          <w:u w:val="single"/>
        </w:rPr>
        <w:t xml:space="preserve"> </w:t>
      </w:r>
      <w:r w:rsidR="00724D0F">
        <w:rPr>
          <w:rFonts w:ascii="宋体" w:hAnsi="宋体"/>
          <w:sz w:val="24"/>
          <w:u w:val="single"/>
        </w:rPr>
        <w:t xml:space="preserve">                </w:t>
      </w:r>
    </w:p>
    <w:p w:rsidR="00CC075D" w:rsidRDefault="00CC075D" w:rsidP="00F87868">
      <w:pPr>
        <w:spacing w:line="480" w:lineRule="auto"/>
        <w:ind w:firstLineChars="200" w:firstLine="480"/>
        <w:rPr>
          <w:rFonts w:ascii="宋体"/>
          <w:sz w:val="24"/>
        </w:rPr>
      </w:pPr>
      <w:r>
        <w:rPr>
          <w:rFonts w:ascii="宋体" w:hAnsi="宋体" w:hint="eastAsia"/>
          <w:sz w:val="24"/>
        </w:rPr>
        <w:t>成立时间：</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年</w:t>
      </w:r>
      <w:r w:rsidR="00724D0F">
        <w:rPr>
          <w:rFonts w:ascii="宋体" w:hAnsi="宋体"/>
          <w:sz w:val="24"/>
          <w:u w:val="single"/>
        </w:rPr>
        <w:t xml:space="preserve">     </w:t>
      </w:r>
      <w:r>
        <w:rPr>
          <w:rFonts w:ascii="宋体" w:hAnsi="宋体" w:hint="eastAsia"/>
          <w:sz w:val="24"/>
        </w:rPr>
        <w:t>月</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日</w:t>
      </w:r>
    </w:p>
    <w:p w:rsidR="00CC075D" w:rsidRPr="00724D0F" w:rsidRDefault="00CC075D" w:rsidP="00F87868">
      <w:pPr>
        <w:spacing w:line="480" w:lineRule="auto"/>
        <w:ind w:firstLineChars="200" w:firstLine="480"/>
        <w:rPr>
          <w:rFonts w:ascii="宋体"/>
          <w:sz w:val="24"/>
          <w:u w:val="single"/>
        </w:rPr>
      </w:pPr>
      <w:r>
        <w:rPr>
          <w:rFonts w:ascii="宋体" w:hAnsi="宋体" w:hint="eastAsia"/>
          <w:sz w:val="24"/>
        </w:rPr>
        <w:t>经营期限：</w:t>
      </w:r>
      <w:r w:rsidR="00724D0F">
        <w:rPr>
          <w:rFonts w:ascii="宋体" w:hAnsi="宋体" w:hint="eastAsia"/>
          <w:sz w:val="24"/>
          <w:u w:val="single"/>
        </w:rPr>
        <w:t xml:space="preserve"> </w:t>
      </w:r>
      <w:r w:rsidR="00724D0F">
        <w:rPr>
          <w:rFonts w:ascii="宋体" w:hAnsi="宋体"/>
          <w:sz w:val="24"/>
          <w:u w:val="single"/>
        </w:rPr>
        <w:t xml:space="preserve">                     </w:t>
      </w:r>
    </w:p>
    <w:p w:rsidR="00CC075D" w:rsidRPr="00724D0F" w:rsidRDefault="00CC075D" w:rsidP="00F87868">
      <w:pPr>
        <w:spacing w:line="480" w:lineRule="auto"/>
        <w:ind w:firstLineChars="200" w:firstLine="480"/>
        <w:rPr>
          <w:rFonts w:ascii="宋体"/>
          <w:sz w:val="24"/>
          <w:u w:val="single"/>
        </w:rPr>
      </w:pPr>
      <w:r>
        <w:rPr>
          <w:rFonts w:ascii="宋体" w:hAnsi="宋体" w:hint="eastAsia"/>
          <w:sz w:val="24"/>
        </w:rPr>
        <w:t>姓名：</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性别：</w:t>
      </w:r>
      <w:r w:rsidR="00724D0F">
        <w:rPr>
          <w:rFonts w:ascii="宋体" w:hAnsi="宋体"/>
          <w:sz w:val="24"/>
          <w:u w:val="single"/>
        </w:rPr>
        <w:t xml:space="preserve">       </w:t>
      </w:r>
      <w:r>
        <w:rPr>
          <w:rFonts w:ascii="宋体" w:hAnsi="宋体" w:hint="eastAsia"/>
          <w:sz w:val="24"/>
        </w:rPr>
        <w:t>年龄：</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sz w:val="24"/>
        </w:rPr>
        <w:t xml:space="preserve"> </w:t>
      </w:r>
      <w:r>
        <w:rPr>
          <w:rFonts w:ascii="宋体" w:hAnsi="宋体" w:hint="eastAsia"/>
          <w:sz w:val="24"/>
        </w:rPr>
        <w:t>身份证号码：</w:t>
      </w:r>
      <w:r w:rsidR="00724D0F">
        <w:rPr>
          <w:rFonts w:ascii="宋体" w:hAnsi="宋体" w:hint="eastAsia"/>
          <w:sz w:val="24"/>
          <w:u w:val="single"/>
        </w:rPr>
        <w:t xml:space="preserve"> </w:t>
      </w:r>
      <w:r w:rsidR="00724D0F">
        <w:rPr>
          <w:rFonts w:ascii="宋体" w:hAnsi="宋体"/>
          <w:sz w:val="24"/>
          <w:u w:val="single"/>
        </w:rPr>
        <w:t xml:space="preserve">                </w:t>
      </w:r>
    </w:p>
    <w:p w:rsidR="00CC075D" w:rsidRDefault="00CC075D" w:rsidP="00F87868">
      <w:pPr>
        <w:spacing w:line="480" w:lineRule="auto"/>
        <w:ind w:firstLineChars="200" w:firstLine="480"/>
        <w:rPr>
          <w:rFonts w:ascii="宋体"/>
          <w:sz w:val="24"/>
        </w:rPr>
      </w:pPr>
      <w:r>
        <w:rPr>
          <w:rFonts w:ascii="宋体" w:hAnsi="宋体" w:hint="eastAsia"/>
          <w:sz w:val="24"/>
        </w:rPr>
        <w:t>职务：</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系</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sz w:val="24"/>
        </w:rPr>
        <w:t>(</w:t>
      </w:r>
      <w:r>
        <w:rPr>
          <w:rFonts w:ascii="宋体" w:hAnsi="宋体" w:hint="eastAsia"/>
          <w:sz w:val="24"/>
        </w:rPr>
        <w:t>投标人名称</w:t>
      </w:r>
      <w:r>
        <w:rPr>
          <w:rFonts w:ascii="宋体" w:hAnsi="宋体"/>
          <w:sz w:val="24"/>
        </w:rPr>
        <w:t>)</w:t>
      </w:r>
      <w:r>
        <w:rPr>
          <w:rFonts w:ascii="宋体" w:hAnsi="宋体" w:hint="eastAsia"/>
          <w:sz w:val="24"/>
        </w:rPr>
        <w:t>的法定代表人。</w:t>
      </w:r>
    </w:p>
    <w:p w:rsidR="00CC075D" w:rsidRDefault="00CC075D" w:rsidP="00F87868">
      <w:pPr>
        <w:spacing w:line="480" w:lineRule="auto"/>
        <w:ind w:firstLineChars="200" w:firstLine="480"/>
        <w:rPr>
          <w:rFonts w:ascii="宋体"/>
          <w:sz w:val="24"/>
        </w:rPr>
      </w:pPr>
    </w:p>
    <w:p w:rsidR="00CC075D" w:rsidRDefault="00CC075D" w:rsidP="00F87868">
      <w:pPr>
        <w:spacing w:line="360" w:lineRule="auto"/>
        <w:ind w:firstLineChars="200" w:firstLine="420"/>
        <w:rPr>
          <w:rFonts w:ascii="宋体"/>
          <w:szCs w:val="21"/>
        </w:rPr>
      </w:pPr>
      <w:r>
        <w:rPr>
          <w:rFonts w:ascii="宋体" w:hAnsi="宋体" w:hint="eastAsia"/>
          <w:szCs w:val="21"/>
        </w:rPr>
        <w:t>特此证明。</w:t>
      </w:r>
    </w:p>
    <w:p w:rsidR="00CC075D" w:rsidRDefault="00CC075D" w:rsidP="00F87868">
      <w:pPr>
        <w:spacing w:line="480" w:lineRule="auto"/>
        <w:ind w:firstLineChars="200" w:firstLine="480"/>
        <w:rPr>
          <w:rFonts w:ascii="宋体"/>
          <w:sz w:val="24"/>
        </w:rPr>
      </w:pPr>
    </w:p>
    <w:p w:rsidR="00CC075D" w:rsidRDefault="00CC075D" w:rsidP="00F87868">
      <w:pPr>
        <w:spacing w:line="480" w:lineRule="auto"/>
        <w:ind w:firstLineChars="200" w:firstLine="480"/>
        <w:rPr>
          <w:rFonts w:ascii="宋体"/>
          <w:sz w:val="24"/>
        </w:rPr>
      </w:pPr>
    </w:p>
    <w:p w:rsidR="00CC075D" w:rsidRDefault="00CC075D" w:rsidP="00F87868">
      <w:pPr>
        <w:spacing w:line="480" w:lineRule="auto"/>
        <w:ind w:firstLineChars="200" w:firstLine="480"/>
        <w:rPr>
          <w:rFonts w:ascii="宋体"/>
          <w:sz w:val="24"/>
        </w:rPr>
      </w:pPr>
    </w:p>
    <w:p w:rsidR="00CC075D" w:rsidRDefault="00CC075D" w:rsidP="00F87868">
      <w:pPr>
        <w:spacing w:line="480" w:lineRule="auto"/>
        <w:ind w:firstLineChars="200" w:firstLine="480"/>
        <w:jc w:val="center"/>
        <w:rPr>
          <w:rFonts w:ascii="宋体"/>
          <w:sz w:val="24"/>
        </w:rPr>
      </w:pPr>
      <w:r>
        <w:rPr>
          <w:rFonts w:ascii="宋体" w:hAnsi="宋体" w:hint="eastAsia"/>
          <w:sz w:val="24"/>
        </w:rPr>
        <w:t>投标人：</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sz w:val="24"/>
        </w:rPr>
        <w:t xml:space="preserve"> (</w:t>
      </w:r>
      <w:r>
        <w:rPr>
          <w:rFonts w:ascii="宋体" w:hAnsi="宋体" w:hint="eastAsia"/>
          <w:sz w:val="24"/>
        </w:rPr>
        <w:t>盖单位章</w:t>
      </w:r>
      <w:r>
        <w:rPr>
          <w:rFonts w:ascii="宋体" w:hAnsi="宋体"/>
          <w:sz w:val="24"/>
        </w:rPr>
        <w:t>)</w:t>
      </w:r>
    </w:p>
    <w:p w:rsidR="00CC075D" w:rsidRDefault="00724D0F">
      <w:pPr>
        <w:spacing w:line="480" w:lineRule="auto"/>
        <w:jc w:val="center"/>
        <w:rPr>
          <w:rFonts w:ascii="宋体"/>
          <w:sz w:val="24"/>
        </w:rPr>
      </w:pP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年</w:t>
      </w:r>
      <w:r w:rsidRPr="00724D0F">
        <w:rPr>
          <w:rFonts w:ascii="宋体" w:hAnsi="宋体" w:hint="eastAsia"/>
          <w:sz w:val="24"/>
          <w:u w:val="single"/>
        </w:rPr>
        <w:t xml:space="preserve"> </w:t>
      </w:r>
      <w:r w:rsidRPr="00724D0F">
        <w:rPr>
          <w:rFonts w:ascii="宋体" w:hAnsi="宋体"/>
          <w:sz w:val="24"/>
          <w:u w:val="single"/>
        </w:rPr>
        <w:t xml:space="preserve">    </w:t>
      </w:r>
      <w:r w:rsidR="00CC075D">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日</w:t>
      </w:r>
    </w:p>
    <w:p w:rsidR="00CC075D" w:rsidRDefault="00CC075D" w:rsidP="00F87868">
      <w:pPr>
        <w:spacing w:line="48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360" w:lineRule="auto"/>
        <w:rPr>
          <w:rFonts w:ascii="宋体"/>
          <w:b/>
          <w:sz w:val="24"/>
        </w:rPr>
      </w:pPr>
    </w:p>
    <w:p w:rsidR="00CC075D" w:rsidRDefault="00CC075D">
      <w:pPr>
        <w:pStyle w:val="3"/>
        <w:jc w:val="center"/>
        <w:rPr>
          <w:rFonts w:ascii="宋体"/>
          <w:sz w:val="28"/>
          <w:szCs w:val="24"/>
        </w:rPr>
      </w:pPr>
      <w:r>
        <w:rPr>
          <w:rFonts w:ascii="宋体" w:hAnsi="宋体" w:hint="eastAsia"/>
          <w:bCs w:val="0"/>
          <w:szCs w:val="24"/>
        </w:rPr>
        <w:lastRenderedPageBreak/>
        <w:t>三</w:t>
      </w:r>
      <w:r>
        <w:rPr>
          <w:rFonts w:ascii="宋体" w:hAnsi="宋体" w:hint="eastAsia"/>
          <w:sz w:val="28"/>
          <w:szCs w:val="24"/>
        </w:rPr>
        <w:t>、授权委托书</w:t>
      </w:r>
    </w:p>
    <w:p w:rsidR="00CC075D" w:rsidRDefault="00CC075D"/>
    <w:p w:rsidR="00CC075D" w:rsidRDefault="00CC075D" w:rsidP="00724D0F">
      <w:pPr>
        <w:spacing w:line="480" w:lineRule="auto"/>
        <w:ind w:firstLineChars="200" w:firstLine="480"/>
        <w:rPr>
          <w:rFonts w:ascii="宋体"/>
          <w:sz w:val="24"/>
        </w:rPr>
      </w:pPr>
      <w:r>
        <w:rPr>
          <w:rFonts w:ascii="宋体" w:hAnsi="宋体" w:hint="eastAsia"/>
          <w:sz w:val="24"/>
        </w:rPr>
        <w:t>本人</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sz w:val="24"/>
        </w:rPr>
        <w:t>(</w:t>
      </w:r>
      <w:r>
        <w:rPr>
          <w:rFonts w:ascii="宋体" w:hAnsi="宋体" w:hint="eastAsia"/>
          <w:sz w:val="24"/>
        </w:rPr>
        <w:t>姓名</w:t>
      </w:r>
      <w:r>
        <w:rPr>
          <w:rFonts w:ascii="宋体" w:hAnsi="宋体"/>
          <w:sz w:val="24"/>
        </w:rPr>
        <w:t>)</w:t>
      </w:r>
      <w:r>
        <w:rPr>
          <w:rFonts w:ascii="宋体" w:hAnsi="宋体" w:hint="eastAsia"/>
          <w:sz w:val="24"/>
        </w:rPr>
        <w:t>系</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sz w:val="24"/>
        </w:rPr>
        <w:t xml:space="preserve"> (</w:t>
      </w:r>
      <w:r>
        <w:rPr>
          <w:rFonts w:ascii="宋体" w:hAnsi="宋体" w:hint="eastAsia"/>
          <w:sz w:val="24"/>
        </w:rPr>
        <w:t>投标人名称</w:t>
      </w:r>
      <w:r>
        <w:rPr>
          <w:rFonts w:ascii="宋体" w:hAnsi="宋体"/>
          <w:sz w:val="24"/>
        </w:rPr>
        <w:t>)</w:t>
      </w:r>
      <w:r>
        <w:rPr>
          <w:rFonts w:ascii="宋体" w:hAnsi="宋体" w:hint="eastAsia"/>
          <w:sz w:val="24"/>
        </w:rPr>
        <w:t>的法定代表人，现委托</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sz w:val="24"/>
        </w:rPr>
        <w:t>(</w:t>
      </w:r>
      <w:r>
        <w:rPr>
          <w:rFonts w:ascii="宋体" w:hAnsi="宋体" w:hint="eastAsia"/>
          <w:sz w:val="24"/>
        </w:rPr>
        <w:t>姓名</w:t>
      </w:r>
      <w:r>
        <w:rPr>
          <w:rFonts w:ascii="宋体" w:hAnsi="宋体"/>
          <w:sz w:val="24"/>
        </w:rPr>
        <w:t>)</w:t>
      </w:r>
      <w:r>
        <w:rPr>
          <w:rFonts w:ascii="宋体" w:hAnsi="宋体" w:hint="eastAsia"/>
          <w:sz w:val="24"/>
        </w:rPr>
        <w:t>为我方代理人。代理人根据授权，以我方名义签署、澄清、说明、补正、递交、撤回、修改</w:t>
      </w:r>
      <w:r w:rsidR="00724D0F">
        <w:rPr>
          <w:rFonts w:ascii="宋体"/>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sidR="00724D0F">
        <w:rPr>
          <w:rFonts w:ascii="宋体" w:hAnsi="宋体"/>
          <w:sz w:val="24"/>
          <w:u w:val="single"/>
        </w:rPr>
        <w:t xml:space="preserve">        </w:t>
      </w:r>
      <w:r>
        <w:rPr>
          <w:rFonts w:ascii="宋体" w:hAnsi="宋体"/>
          <w:sz w:val="24"/>
        </w:rPr>
        <w:t>(</w:t>
      </w:r>
      <w:r>
        <w:rPr>
          <w:rFonts w:ascii="宋体" w:hAnsi="宋体" w:hint="eastAsia"/>
          <w:sz w:val="24"/>
        </w:rPr>
        <w:t>标段名称</w:t>
      </w:r>
      <w:r>
        <w:rPr>
          <w:rFonts w:ascii="宋体" w:hAnsi="宋体"/>
          <w:sz w:val="24"/>
        </w:rPr>
        <w:t>)</w:t>
      </w:r>
      <w:r>
        <w:rPr>
          <w:rFonts w:ascii="宋体" w:hAnsi="宋体" w:hint="eastAsia"/>
          <w:sz w:val="24"/>
        </w:rPr>
        <w:t>投标文件、签订合同和处理有关事宜，其法律后果由我方承担。</w:t>
      </w:r>
    </w:p>
    <w:p w:rsidR="00CC075D" w:rsidRDefault="00CC075D" w:rsidP="00F87868">
      <w:pPr>
        <w:spacing w:line="480" w:lineRule="auto"/>
        <w:ind w:firstLineChars="200" w:firstLine="480"/>
        <w:rPr>
          <w:rFonts w:ascii="宋体"/>
          <w:sz w:val="24"/>
        </w:rPr>
      </w:pPr>
      <w:r>
        <w:rPr>
          <w:rFonts w:ascii="宋体" w:hAnsi="宋体" w:hint="eastAsia"/>
          <w:sz w:val="24"/>
        </w:rPr>
        <w:t>委托期限：自签字之日起有效</w:t>
      </w:r>
    </w:p>
    <w:p w:rsidR="00CC075D" w:rsidRDefault="00CC075D" w:rsidP="00F87868">
      <w:pPr>
        <w:spacing w:line="480" w:lineRule="auto"/>
        <w:ind w:firstLineChars="200" w:firstLine="480"/>
        <w:rPr>
          <w:rFonts w:ascii="宋体"/>
          <w:sz w:val="24"/>
        </w:rPr>
      </w:pPr>
      <w:r>
        <w:rPr>
          <w:rFonts w:ascii="宋体" w:hAnsi="宋体" w:hint="eastAsia"/>
          <w:sz w:val="24"/>
        </w:rPr>
        <w:t>代理人无转委托权。</w:t>
      </w:r>
    </w:p>
    <w:p w:rsidR="00CC075D" w:rsidRDefault="00CC075D" w:rsidP="00F87868">
      <w:pPr>
        <w:spacing w:line="480" w:lineRule="auto"/>
        <w:ind w:firstLineChars="200" w:firstLine="480"/>
        <w:rPr>
          <w:rFonts w:ascii="宋体"/>
          <w:sz w:val="24"/>
        </w:rPr>
      </w:pPr>
      <w:r>
        <w:rPr>
          <w:rFonts w:ascii="宋体" w:hAnsi="宋体" w:hint="eastAsia"/>
          <w:sz w:val="24"/>
        </w:rPr>
        <w:t>附：法定代表人身份证明</w:t>
      </w: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724D0F" w:rsidP="00F87868">
      <w:pPr>
        <w:spacing w:line="480" w:lineRule="auto"/>
        <w:ind w:right="480" w:firstLineChars="750" w:firstLine="1800"/>
        <w:jc w:val="center"/>
        <w:rPr>
          <w:rFonts w:ascii="宋体"/>
          <w:sz w:val="24"/>
        </w:rPr>
      </w:pPr>
      <w:r>
        <w:rPr>
          <w:rFonts w:ascii="宋体" w:hAnsi="宋体" w:hint="eastAsia"/>
          <w:sz w:val="24"/>
        </w:rPr>
        <w:t xml:space="preserve"> </w:t>
      </w:r>
      <w:r>
        <w:rPr>
          <w:rFonts w:ascii="宋体" w:hAnsi="宋体"/>
          <w:sz w:val="24"/>
        </w:rPr>
        <w:t xml:space="preserve">             </w:t>
      </w:r>
      <w:r w:rsidR="00CC075D">
        <w:rPr>
          <w:rFonts w:ascii="宋体" w:hAnsi="宋体" w:hint="eastAsia"/>
          <w:sz w:val="24"/>
        </w:rPr>
        <w:t>投标人：</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（盖单位章）</w:t>
      </w:r>
    </w:p>
    <w:p w:rsidR="00CC075D" w:rsidRDefault="00CC075D" w:rsidP="001662BD">
      <w:pPr>
        <w:spacing w:line="480" w:lineRule="auto"/>
        <w:ind w:right="840" w:firstLineChars="1700" w:firstLine="4080"/>
        <w:rPr>
          <w:rFonts w:ascii="宋体"/>
          <w:sz w:val="24"/>
        </w:rPr>
      </w:pPr>
      <w:r>
        <w:rPr>
          <w:rFonts w:ascii="宋体" w:hAnsi="宋体" w:hint="eastAsia"/>
          <w:sz w:val="24"/>
        </w:rPr>
        <w:t>法定代表人：</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（签字或盖章）</w:t>
      </w:r>
    </w:p>
    <w:p w:rsidR="00CC075D" w:rsidRPr="00724D0F" w:rsidRDefault="00CC075D" w:rsidP="00F87868">
      <w:pPr>
        <w:spacing w:line="480" w:lineRule="auto"/>
        <w:ind w:firstLineChars="750" w:firstLine="1800"/>
        <w:rPr>
          <w:rFonts w:ascii="宋体"/>
          <w:sz w:val="24"/>
          <w:u w:val="single"/>
        </w:rPr>
      </w:pPr>
      <w:r>
        <w:rPr>
          <w:rFonts w:ascii="宋体" w:hAnsi="宋体"/>
          <w:sz w:val="24"/>
        </w:rPr>
        <w:t xml:space="preserve">              </w:t>
      </w:r>
      <w:r w:rsidR="001662BD">
        <w:rPr>
          <w:rFonts w:ascii="宋体" w:hAnsi="宋体"/>
          <w:sz w:val="24"/>
        </w:rPr>
        <w:t xml:space="preserve">     </w:t>
      </w:r>
      <w:r>
        <w:rPr>
          <w:rFonts w:ascii="宋体" w:hAnsi="宋体" w:hint="eastAsia"/>
          <w:sz w:val="24"/>
        </w:rPr>
        <w:t>身份证号码：</w:t>
      </w:r>
      <w:r w:rsidR="00724D0F">
        <w:rPr>
          <w:rFonts w:ascii="宋体" w:hAnsi="宋体" w:hint="eastAsia"/>
          <w:sz w:val="24"/>
          <w:u w:val="single"/>
        </w:rPr>
        <w:t xml:space="preserve"> </w:t>
      </w:r>
      <w:r w:rsidR="00724D0F">
        <w:rPr>
          <w:rFonts w:ascii="宋体" w:hAnsi="宋体"/>
          <w:sz w:val="24"/>
          <w:u w:val="single"/>
        </w:rPr>
        <w:t xml:space="preserve">             </w:t>
      </w:r>
    </w:p>
    <w:p w:rsidR="00CC075D" w:rsidRDefault="00CC075D" w:rsidP="001662BD">
      <w:pPr>
        <w:spacing w:line="480" w:lineRule="auto"/>
        <w:ind w:firstLineChars="1700" w:firstLine="4080"/>
        <w:rPr>
          <w:rFonts w:ascii="宋体"/>
          <w:sz w:val="24"/>
        </w:rPr>
      </w:pPr>
      <w:r>
        <w:rPr>
          <w:rFonts w:ascii="宋体" w:hAnsi="宋体" w:hint="eastAsia"/>
          <w:sz w:val="24"/>
        </w:rPr>
        <w:t>委托代理人：</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（签字）</w:t>
      </w:r>
    </w:p>
    <w:p w:rsidR="00CC075D" w:rsidRPr="00724D0F" w:rsidRDefault="00CC075D">
      <w:pPr>
        <w:spacing w:line="480" w:lineRule="auto"/>
        <w:rPr>
          <w:rFonts w:ascii="宋体"/>
          <w:sz w:val="24"/>
          <w:u w:val="single"/>
        </w:rPr>
      </w:pPr>
      <w:r>
        <w:rPr>
          <w:rFonts w:ascii="宋体" w:hAnsi="宋体"/>
          <w:sz w:val="24"/>
        </w:rPr>
        <w:t xml:space="preserve">                             </w:t>
      </w:r>
      <w:r w:rsidR="001662BD">
        <w:rPr>
          <w:rFonts w:ascii="宋体" w:hAnsi="宋体"/>
          <w:sz w:val="24"/>
        </w:rPr>
        <w:t xml:space="preserve">    </w:t>
      </w:r>
      <w:r w:rsidR="00724D0F">
        <w:rPr>
          <w:rFonts w:ascii="宋体" w:hAnsi="宋体"/>
          <w:sz w:val="24"/>
        </w:rPr>
        <w:t xml:space="preserve"> </w:t>
      </w:r>
      <w:r>
        <w:rPr>
          <w:rFonts w:ascii="宋体" w:hAnsi="宋体" w:hint="eastAsia"/>
          <w:sz w:val="24"/>
        </w:rPr>
        <w:t>身份证号码：</w:t>
      </w:r>
      <w:r w:rsidR="00724D0F">
        <w:rPr>
          <w:rFonts w:ascii="宋体" w:hAnsi="宋体" w:hint="eastAsia"/>
          <w:sz w:val="24"/>
          <w:u w:val="single"/>
        </w:rPr>
        <w:t xml:space="preserve"> </w:t>
      </w:r>
      <w:r w:rsidR="00724D0F">
        <w:rPr>
          <w:rFonts w:ascii="宋体" w:hAnsi="宋体"/>
          <w:sz w:val="24"/>
          <w:u w:val="single"/>
        </w:rPr>
        <w:t xml:space="preserve">                 </w:t>
      </w:r>
    </w:p>
    <w:p w:rsidR="00CC075D" w:rsidRDefault="00CC075D" w:rsidP="00F87868">
      <w:pPr>
        <w:spacing w:line="360" w:lineRule="auto"/>
        <w:ind w:firstLineChars="200" w:firstLine="480"/>
        <w:jc w:val="right"/>
        <w:rPr>
          <w:rFonts w:ascii="宋体"/>
          <w:sz w:val="24"/>
        </w:rPr>
      </w:pPr>
    </w:p>
    <w:p w:rsidR="00CC075D" w:rsidRDefault="00724D0F">
      <w:pPr>
        <w:spacing w:line="360" w:lineRule="auto"/>
        <w:jc w:val="right"/>
        <w:rPr>
          <w:rFonts w:ascii="宋体"/>
          <w:sz w:val="24"/>
        </w:rPr>
      </w:pP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年</w:t>
      </w:r>
      <w:r w:rsidRPr="00724D0F">
        <w:rPr>
          <w:rFonts w:ascii="宋体" w:hAnsi="宋体" w:hint="eastAsia"/>
          <w:sz w:val="24"/>
          <w:u w:val="single"/>
        </w:rPr>
        <w:t xml:space="preserve"> </w:t>
      </w:r>
      <w:r w:rsidRPr="00724D0F">
        <w:rPr>
          <w:rFonts w:ascii="宋体" w:hAnsi="宋体"/>
          <w:sz w:val="24"/>
          <w:u w:val="single"/>
        </w:rPr>
        <w:t xml:space="preserve">   </w:t>
      </w:r>
      <w:r w:rsidR="00CC075D">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日</w:t>
      </w: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pStyle w:val="3"/>
        <w:jc w:val="center"/>
        <w:rPr>
          <w:rFonts w:ascii="宋体"/>
          <w:sz w:val="28"/>
          <w:szCs w:val="24"/>
        </w:rPr>
      </w:pPr>
      <w:r>
        <w:rPr>
          <w:rFonts w:ascii="宋体" w:hAnsi="宋体" w:hint="eastAsia"/>
          <w:sz w:val="28"/>
          <w:szCs w:val="24"/>
        </w:rPr>
        <w:lastRenderedPageBreak/>
        <w:t>四、投标保证金</w:t>
      </w:r>
    </w:p>
    <w:p w:rsidR="00CC075D" w:rsidRPr="00724D0F" w:rsidRDefault="00CC075D" w:rsidP="00724D0F">
      <w:pPr>
        <w:spacing w:line="480" w:lineRule="auto"/>
        <w:ind w:firstLineChars="100" w:firstLine="240"/>
        <w:rPr>
          <w:rFonts w:ascii="宋体"/>
          <w:sz w:val="24"/>
          <w:u w:val="single"/>
        </w:rPr>
      </w:pPr>
      <w:r w:rsidRPr="00724D0F">
        <w:rPr>
          <w:rFonts w:ascii="宋体" w:hAnsi="宋体"/>
          <w:sz w:val="24"/>
          <w:u w:val="single"/>
        </w:rPr>
        <w:t xml:space="preserve"> </w:t>
      </w:r>
      <w:r w:rsidR="00724D0F">
        <w:rPr>
          <w:rFonts w:ascii="宋体" w:hAnsi="宋体"/>
          <w:sz w:val="24"/>
          <w:u w:val="single"/>
        </w:rPr>
        <w:t xml:space="preserve">              </w:t>
      </w:r>
      <w:r w:rsidRPr="00724D0F">
        <w:rPr>
          <w:rFonts w:ascii="宋体" w:hAnsi="宋体"/>
          <w:sz w:val="24"/>
          <w:u w:val="single"/>
        </w:rPr>
        <w:t>(</w:t>
      </w:r>
      <w:r w:rsidRPr="00724D0F">
        <w:rPr>
          <w:rFonts w:ascii="宋体" w:hAnsi="宋体" w:hint="eastAsia"/>
          <w:sz w:val="24"/>
          <w:u w:val="single"/>
        </w:rPr>
        <w:t>招标人名称</w:t>
      </w:r>
      <w:r w:rsidRPr="00724D0F">
        <w:rPr>
          <w:rFonts w:ascii="宋体" w:hAnsi="宋体"/>
          <w:sz w:val="24"/>
          <w:u w:val="single"/>
        </w:rPr>
        <w:t>)</w:t>
      </w:r>
      <w:r w:rsidRPr="00724D0F">
        <w:rPr>
          <w:rFonts w:ascii="宋体" w:hAnsi="宋体" w:hint="eastAsia"/>
          <w:sz w:val="24"/>
          <w:u w:val="single"/>
        </w:rPr>
        <w:t>：</w:t>
      </w:r>
    </w:p>
    <w:p w:rsidR="00CC075D" w:rsidRDefault="00CC075D" w:rsidP="00F87868">
      <w:pPr>
        <w:spacing w:line="480" w:lineRule="auto"/>
        <w:ind w:firstLineChars="200" w:firstLine="480"/>
        <w:rPr>
          <w:rFonts w:ascii="宋体"/>
          <w:sz w:val="24"/>
        </w:rPr>
      </w:pPr>
      <w:r>
        <w:rPr>
          <w:rFonts w:ascii="宋体" w:hAnsi="宋体" w:hint="eastAsia"/>
          <w:sz w:val="24"/>
        </w:rPr>
        <w:t>鉴于</w:t>
      </w:r>
      <w:r w:rsidR="00724D0F" w:rsidRPr="00724D0F">
        <w:rPr>
          <w:rFonts w:ascii="宋体" w:hAnsi="宋体" w:hint="eastAsia"/>
          <w:sz w:val="24"/>
          <w:u w:val="single"/>
        </w:rPr>
        <w:t xml:space="preserve"> </w:t>
      </w:r>
      <w:r w:rsidR="00724D0F" w:rsidRPr="00724D0F">
        <w:rPr>
          <w:rFonts w:ascii="宋体" w:hAnsi="宋体"/>
          <w:sz w:val="24"/>
          <w:u w:val="single"/>
        </w:rPr>
        <w:t xml:space="preserve">      </w:t>
      </w:r>
      <w:r>
        <w:rPr>
          <w:rFonts w:ascii="宋体" w:hAnsi="宋体"/>
          <w:sz w:val="24"/>
        </w:rPr>
        <w:t>(</w:t>
      </w:r>
      <w:r>
        <w:rPr>
          <w:rFonts w:ascii="宋体" w:hAnsi="宋体" w:hint="eastAsia"/>
          <w:sz w:val="24"/>
        </w:rPr>
        <w:t>投标人名称，以下称“投标人”</w:t>
      </w:r>
      <w:r>
        <w:rPr>
          <w:rFonts w:ascii="宋体" w:hAnsi="宋体"/>
          <w:sz w:val="24"/>
        </w:rPr>
        <w:t>)</w:t>
      </w:r>
      <w:r>
        <w:rPr>
          <w:rFonts w:ascii="宋体" w:hAnsi="宋体" w:hint="eastAsia"/>
          <w:sz w:val="24"/>
        </w:rPr>
        <w:t>已于</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年</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月</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日参加</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sidR="00724D0F">
        <w:rPr>
          <w:rFonts w:ascii="宋体" w:hAnsi="宋体"/>
          <w:sz w:val="24"/>
          <w:u w:val="single"/>
        </w:rPr>
        <w:t xml:space="preserve">      </w:t>
      </w:r>
      <w:r>
        <w:rPr>
          <w:rFonts w:ascii="宋体" w:hAnsi="宋体"/>
          <w:sz w:val="24"/>
        </w:rPr>
        <w:t>(</w:t>
      </w:r>
      <w:r>
        <w:rPr>
          <w:rFonts w:ascii="宋体" w:hAnsi="宋体" w:hint="eastAsia"/>
          <w:sz w:val="24"/>
        </w:rPr>
        <w:t>标段名称</w:t>
      </w:r>
      <w:r>
        <w:rPr>
          <w:rFonts w:ascii="宋体" w:hAnsi="宋体"/>
          <w:sz w:val="24"/>
        </w:rPr>
        <w:t>)</w:t>
      </w:r>
      <w:r>
        <w:rPr>
          <w:rFonts w:ascii="宋体" w:hAnsi="宋体" w:hint="eastAsia"/>
          <w:sz w:val="24"/>
        </w:rPr>
        <w:t>的投标，</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sz w:val="24"/>
        </w:rPr>
        <w:t>(</w:t>
      </w:r>
      <w:r>
        <w:rPr>
          <w:rFonts w:ascii="宋体" w:hAnsi="宋体" w:hint="eastAsia"/>
          <w:sz w:val="24"/>
        </w:rPr>
        <w:t>担保人名称，以下简称“我方”</w:t>
      </w:r>
      <w:r>
        <w:rPr>
          <w:rFonts w:ascii="宋体" w:hAnsi="宋体"/>
          <w:sz w:val="24"/>
        </w:rPr>
        <w:t>)</w:t>
      </w:r>
      <w:r>
        <w:rPr>
          <w:rFonts w:ascii="宋体" w:hAnsi="宋体" w:hint="eastAsia"/>
          <w:sz w:val="24"/>
        </w:rPr>
        <w:t>无条件地、不可撤销地保证：投标人在规定的投标文件有效期内补充、修改、替代或撤回其投标文件的，或者投标人在收到中标通知书后无正当理由拒签合同或拒交规定履约担保的，我方承担保证责任。收到你方书面通知后，在</w:t>
      </w:r>
      <w:r>
        <w:rPr>
          <w:rFonts w:ascii="宋体" w:hAnsi="宋体"/>
          <w:sz w:val="24"/>
        </w:rPr>
        <w:t>7</w:t>
      </w:r>
      <w:r>
        <w:rPr>
          <w:rFonts w:ascii="宋体" w:hAnsi="宋体" w:hint="eastAsia"/>
          <w:sz w:val="24"/>
        </w:rPr>
        <w:t>日内无条件向你方支付人民币</w:t>
      </w:r>
      <w:r>
        <w:rPr>
          <w:rFonts w:ascii="宋体" w:hAnsi="宋体"/>
          <w:sz w:val="24"/>
        </w:rPr>
        <w:t>(</w:t>
      </w:r>
      <w:r>
        <w:rPr>
          <w:rFonts w:ascii="宋体" w:hAnsi="宋体" w:hint="eastAsia"/>
          <w:sz w:val="24"/>
        </w:rPr>
        <w:t>大写</w:t>
      </w:r>
      <w:r>
        <w:rPr>
          <w:rFonts w:ascii="宋体" w:hAnsi="宋体"/>
          <w:sz w:val="24"/>
        </w:rPr>
        <w:t>)</w:t>
      </w:r>
      <w:r w:rsidR="00724D0F">
        <w:rPr>
          <w:rFonts w:ascii="宋体" w:hAnsi="宋体"/>
          <w:sz w:val="24"/>
          <w:u w:val="single"/>
        </w:rPr>
        <w:t xml:space="preserve">    </w:t>
      </w:r>
      <w:r>
        <w:rPr>
          <w:rFonts w:ascii="宋体" w:hAnsi="宋体"/>
          <w:sz w:val="24"/>
        </w:rPr>
        <w:t xml:space="preserve"> </w:t>
      </w:r>
      <w:r>
        <w:rPr>
          <w:rFonts w:ascii="宋体" w:hAnsi="宋体" w:hint="eastAsia"/>
          <w:sz w:val="24"/>
        </w:rPr>
        <w:t>元</w:t>
      </w:r>
      <w:r>
        <w:rPr>
          <w:rFonts w:ascii="宋体" w:hAnsi="宋体"/>
          <w:sz w:val="24"/>
        </w:rPr>
        <w:t>(</w:t>
      </w:r>
      <w:r>
        <w:rPr>
          <w:rFonts w:ascii="宋体" w:hAnsi="宋体" w:hint="eastAsia"/>
          <w:sz w:val="24"/>
        </w:rPr>
        <w:t>￥</w:t>
      </w:r>
      <w:r w:rsidRPr="001662BD">
        <w:rPr>
          <w:rFonts w:ascii="宋体" w:hAnsi="宋体"/>
          <w:sz w:val="24"/>
          <w:u w:val="single"/>
        </w:rPr>
        <w:t xml:space="preserve"> </w:t>
      </w:r>
      <w:r w:rsidR="001662BD" w:rsidRPr="001662BD">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w:t>
      </w:r>
    </w:p>
    <w:p w:rsidR="00CC075D" w:rsidRDefault="00CC075D" w:rsidP="00F87868">
      <w:pPr>
        <w:spacing w:line="480" w:lineRule="auto"/>
        <w:ind w:firstLineChars="200" w:firstLine="480"/>
        <w:rPr>
          <w:rFonts w:ascii="宋体"/>
          <w:sz w:val="24"/>
        </w:rPr>
      </w:pPr>
      <w:r>
        <w:rPr>
          <w:rFonts w:ascii="宋体" w:hAnsi="宋体" w:hint="eastAsia"/>
          <w:sz w:val="24"/>
        </w:rPr>
        <w:t>本担保在投标有效期内保持有效。要求我方承担保证责任的书面通知应在投标有效期内送达我方。</w:t>
      </w:r>
    </w:p>
    <w:p w:rsidR="00CC075D" w:rsidRDefault="00CC075D" w:rsidP="00F87868">
      <w:pPr>
        <w:spacing w:line="360" w:lineRule="auto"/>
        <w:ind w:firstLineChars="200" w:firstLine="480"/>
        <w:rPr>
          <w:rFonts w:ascii="宋体"/>
          <w:sz w:val="24"/>
        </w:rPr>
      </w:pPr>
    </w:p>
    <w:p w:rsidR="00CC075D" w:rsidRDefault="00CC075D" w:rsidP="00F87868">
      <w:pPr>
        <w:spacing w:line="480" w:lineRule="auto"/>
        <w:ind w:firstLineChars="600" w:firstLine="1440"/>
        <w:rPr>
          <w:rFonts w:ascii="宋体"/>
          <w:sz w:val="24"/>
        </w:rPr>
      </w:pPr>
      <w:r>
        <w:rPr>
          <w:rFonts w:ascii="宋体" w:hAnsi="宋体"/>
          <w:sz w:val="24"/>
        </w:rPr>
        <w:t xml:space="preserve">                      </w:t>
      </w:r>
      <w:r>
        <w:rPr>
          <w:rFonts w:ascii="宋体" w:hAnsi="宋体" w:hint="eastAsia"/>
          <w:sz w:val="24"/>
        </w:rPr>
        <w:t>担保人：</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（盖单位章）</w:t>
      </w:r>
    </w:p>
    <w:p w:rsidR="00CC075D" w:rsidRDefault="00CC075D" w:rsidP="00F87868">
      <w:pPr>
        <w:spacing w:line="480" w:lineRule="auto"/>
        <w:ind w:firstLineChars="600" w:firstLine="1440"/>
        <w:rPr>
          <w:rFonts w:ascii="宋体"/>
          <w:sz w:val="24"/>
        </w:rPr>
      </w:pPr>
      <w:r>
        <w:rPr>
          <w:rFonts w:ascii="宋体" w:hAnsi="宋体"/>
          <w:sz w:val="24"/>
        </w:rPr>
        <w:t xml:space="preserve">                      </w:t>
      </w:r>
      <w:r>
        <w:rPr>
          <w:rFonts w:ascii="宋体" w:hAnsi="宋体" w:hint="eastAsia"/>
          <w:sz w:val="24"/>
        </w:rPr>
        <w:t>法定代表人或其委托代理人：</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（签字或盖章）</w:t>
      </w:r>
    </w:p>
    <w:p w:rsidR="00CC075D" w:rsidRPr="00724D0F" w:rsidRDefault="00CC075D" w:rsidP="00F87868">
      <w:pPr>
        <w:spacing w:line="480" w:lineRule="auto"/>
        <w:ind w:firstLineChars="600" w:firstLine="1440"/>
        <w:rPr>
          <w:rFonts w:ascii="宋体"/>
          <w:sz w:val="24"/>
          <w:u w:val="single"/>
        </w:rPr>
      </w:pPr>
      <w:r>
        <w:rPr>
          <w:rFonts w:ascii="宋体" w:hAnsi="宋体"/>
          <w:sz w:val="24"/>
        </w:rPr>
        <w:t xml:space="preserve">                      </w:t>
      </w:r>
      <w:r>
        <w:rPr>
          <w:rFonts w:ascii="宋体" w:hAnsi="宋体" w:hint="eastAsia"/>
          <w:sz w:val="24"/>
        </w:rPr>
        <w:t>地</w:t>
      </w:r>
      <w:r>
        <w:rPr>
          <w:rFonts w:ascii="宋体" w:hAnsi="宋体"/>
          <w:sz w:val="24"/>
        </w:rPr>
        <w:t xml:space="preserve">    </w:t>
      </w:r>
      <w:r>
        <w:rPr>
          <w:rFonts w:ascii="宋体" w:hAnsi="宋体" w:hint="eastAsia"/>
          <w:sz w:val="24"/>
        </w:rPr>
        <w:t>址：</w:t>
      </w:r>
      <w:r w:rsidR="00724D0F">
        <w:rPr>
          <w:rFonts w:ascii="宋体" w:hAnsi="宋体" w:hint="eastAsia"/>
          <w:sz w:val="24"/>
          <w:u w:val="single"/>
        </w:rPr>
        <w:t xml:space="preserve"> </w:t>
      </w:r>
      <w:r w:rsidR="00724D0F">
        <w:rPr>
          <w:rFonts w:ascii="宋体" w:hAnsi="宋体"/>
          <w:sz w:val="24"/>
          <w:u w:val="single"/>
        </w:rPr>
        <w:t xml:space="preserve">                      </w:t>
      </w:r>
    </w:p>
    <w:p w:rsidR="00CC075D" w:rsidRPr="00724D0F" w:rsidRDefault="00CC075D" w:rsidP="00F87868">
      <w:pPr>
        <w:spacing w:line="480" w:lineRule="auto"/>
        <w:ind w:firstLineChars="600" w:firstLine="1440"/>
        <w:rPr>
          <w:rFonts w:ascii="宋体"/>
          <w:sz w:val="24"/>
          <w:u w:val="single"/>
        </w:rPr>
      </w:pPr>
      <w:r>
        <w:rPr>
          <w:rFonts w:ascii="宋体" w:hAnsi="宋体"/>
          <w:sz w:val="24"/>
        </w:rPr>
        <w:t xml:space="preserve">                      </w:t>
      </w:r>
      <w:r>
        <w:rPr>
          <w:rFonts w:ascii="宋体" w:hAnsi="宋体" w:hint="eastAsia"/>
          <w:sz w:val="24"/>
        </w:rPr>
        <w:t>邮政编码：</w:t>
      </w:r>
      <w:r w:rsidR="00724D0F">
        <w:rPr>
          <w:rFonts w:ascii="宋体" w:hAnsi="宋体" w:hint="eastAsia"/>
          <w:sz w:val="24"/>
          <w:u w:val="single"/>
        </w:rPr>
        <w:t xml:space="preserve"> </w:t>
      </w:r>
      <w:r w:rsidR="00724D0F">
        <w:rPr>
          <w:rFonts w:ascii="宋体" w:hAnsi="宋体"/>
          <w:sz w:val="24"/>
          <w:u w:val="single"/>
        </w:rPr>
        <w:t xml:space="preserve">                      </w:t>
      </w:r>
    </w:p>
    <w:p w:rsidR="00CC075D" w:rsidRPr="00724D0F" w:rsidRDefault="00CC075D" w:rsidP="00F87868">
      <w:pPr>
        <w:spacing w:line="480" w:lineRule="auto"/>
        <w:ind w:firstLineChars="600" w:firstLine="1440"/>
        <w:rPr>
          <w:rFonts w:ascii="宋体"/>
          <w:sz w:val="24"/>
          <w:u w:val="single"/>
        </w:rPr>
      </w:pPr>
      <w:r>
        <w:rPr>
          <w:rFonts w:ascii="宋体" w:hAnsi="宋体"/>
          <w:sz w:val="24"/>
        </w:rPr>
        <w:t xml:space="preserve">                      </w:t>
      </w:r>
      <w:r>
        <w:rPr>
          <w:rFonts w:ascii="宋体" w:hAnsi="宋体" w:hint="eastAsia"/>
          <w:sz w:val="24"/>
        </w:rPr>
        <w:t>电</w:t>
      </w:r>
      <w:r>
        <w:rPr>
          <w:rFonts w:ascii="宋体" w:hAnsi="宋体"/>
          <w:sz w:val="24"/>
        </w:rPr>
        <w:t xml:space="preserve">    </w:t>
      </w:r>
      <w:r>
        <w:rPr>
          <w:rFonts w:ascii="宋体" w:hAnsi="宋体" w:hint="eastAsia"/>
          <w:sz w:val="24"/>
        </w:rPr>
        <w:t>话：</w:t>
      </w:r>
      <w:r w:rsidR="00724D0F">
        <w:rPr>
          <w:rFonts w:ascii="宋体" w:hAnsi="宋体" w:hint="eastAsia"/>
          <w:sz w:val="24"/>
          <w:u w:val="single"/>
        </w:rPr>
        <w:t xml:space="preserve"> </w:t>
      </w:r>
      <w:r w:rsidR="00724D0F">
        <w:rPr>
          <w:rFonts w:ascii="宋体" w:hAnsi="宋体"/>
          <w:sz w:val="24"/>
          <w:u w:val="single"/>
        </w:rPr>
        <w:t xml:space="preserve">                      </w:t>
      </w:r>
    </w:p>
    <w:p w:rsidR="00CC075D" w:rsidRDefault="00CC075D">
      <w:pPr>
        <w:spacing w:line="480" w:lineRule="auto"/>
        <w:jc w:val="center"/>
        <w:rPr>
          <w:rFonts w:ascii="宋体"/>
          <w:sz w:val="24"/>
        </w:rPr>
      </w:pPr>
      <w:r>
        <w:rPr>
          <w:rFonts w:ascii="宋体" w:hAnsi="宋体"/>
          <w:sz w:val="24"/>
        </w:rPr>
        <w:t xml:space="preserve">                                           </w:t>
      </w:r>
      <w:r w:rsidR="00724D0F">
        <w:rPr>
          <w:rFonts w:ascii="宋体" w:hAnsi="宋体"/>
          <w:sz w:val="24"/>
          <w:u w:val="single"/>
        </w:rPr>
        <w:t xml:space="preserve">    </w:t>
      </w:r>
      <w:r>
        <w:rPr>
          <w:rFonts w:ascii="宋体" w:hAnsi="宋体" w:hint="eastAsia"/>
          <w:sz w:val="24"/>
        </w:rPr>
        <w:t>年</w:t>
      </w:r>
      <w:r w:rsidR="00724D0F" w:rsidRPr="00724D0F">
        <w:rPr>
          <w:rFonts w:ascii="宋体" w:hAnsi="宋体" w:hint="eastAsia"/>
          <w:sz w:val="24"/>
          <w:u w:val="single"/>
        </w:rPr>
        <w:t xml:space="preserve"> </w:t>
      </w:r>
      <w:r w:rsidR="00724D0F" w:rsidRPr="00724D0F">
        <w:rPr>
          <w:rFonts w:ascii="宋体" w:hAnsi="宋体"/>
          <w:sz w:val="24"/>
          <w:u w:val="single"/>
        </w:rPr>
        <w:t xml:space="preserve">   </w:t>
      </w:r>
      <w:r>
        <w:rPr>
          <w:rFonts w:ascii="宋体" w:hAnsi="宋体" w:hint="eastAsia"/>
          <w:sz w:val="24"/>
        </w:rPr>
        <w:t>月</w:t>
      </w:r>
      <w:r w:rsidR="00724D0F">
        <w:rPr>
          <w:rFonts w:ascii="宋体" w:hAnsi="宋体" w:hint="eastAsia"/>
          <w:sz w:val="24"/>
          <w:u w:val="single"/>
        </w:rPr>
        <w:t xml:space="preserve"> </w:t>
      </w:r>
      <w:r w:rsidR="00724D0F">
        <w:rPr>
          <w:rFonts w:ascii="宋体" w:hAnsi="宋体"/>
          <w:sz w:val="24"/>
          <w:u w:val="single"/>
        </w:rPr>
        <w:t xml:space="preserve">    </w:t>
      </w:r>
      <w:r>
        <w:rPr>
          <w:rFonts w:ascii="宋体" w:hAnsi="宋体" w:hint="eastAsia"/>
          <w:sz w:val="24"/>
        </w:rPr>
        <w:t>日</w:t>
      </w:r>
    </w:p>
    <w:p w:rsidR="00CC075D" w:rsidRDefault="00CC075D">
      <w:pPr>
        <w:spacing w:line="480" w:lineRule="auto"/>
        <w:jc w:val="center"/>
        <w:rPr>
          <w:rFonts w:ascii="宋体"/>
          <w:sz w:val="24"/>
        </w:rPr>
      </w:pPr>
    </w:p>
    <w:p w:rsidR="00CC075D" w:rsidRDefault="00CC075D" w:rsidP="00F87868">
      <w:pPr>
        <w:spacing w:line="360" w:lineRule="auto"/>
        <w:ind w:firstLineChars="200" w:firstLine="360"/>
        <w:rPr>
          <w:rFonts w:ascii="宋体"/>
          <w:sz w:val="18"/>
          <w:szCs w:val="18"/>
        </w:rPr>
      </w:pPr>
      <w:r>
        <w:rPr>
          <w:rFonts w:ascii="宋体" w:hAnsi="宋体" w:hint="eastAsia"/>
          <w:sz w:val="18"/>
          <w:szCs w:val="18"/>
        </w:rPr>
        <w:t>注</w:t>
      </w:r>
      <w:r>
        <w:rPr>
          <w:rFonts w:ascii="宋体" w:hAnsi="宋体"/>
          <w:sz w:val="18"/>
          <w:szCs w:val="18"/>
        </w:rPr>
        <w:t>1</w:t>
      </w:r>
      <w:r>
        <w:rPr>
          <w:rFonts w:ascii="宋体" w:hAnsi="宋体" w:hint="eastAsia"/>
          <w:sz w:val="18"/>
          <w:szCs w:val="18"/>
        </w:rPr>
        <w:t>：投标保证金采取汇票、电汇、支票的，附上述票据的复印件；采取担保的，应采用上述格式。</w:t>
      </w:r>
    </w:p>
    <w:p w:rsidR="00CC075D" w:rsidRDefault="00CC075D">
      <w:pPr>
        <w:spacing w:line="360" w:lineRule="auto"/>
        <w:rPr>
          <w:rFonts w:ascii="宋体"/>
          <w:sz w:val="18"/>
          <w:szCs w:val="18"/>
        </w:rPr>
      </w:pPr>
      <w:r>
        <w:rPr>
          <w:rFonts w:ascii="宋体" w:hAnsi="宋体"/>
          <w:sz w:val="18"/>
          <w:szCs w:val="18"/>
        </w:rPr>
        <w:t xml:space="preserve">    </w:t>
      </w:r>
      <w:r>
        <w:rPr>
          <w:rFonts w:ascii="宋体" w:hAnsi="宋体" w:hint="eastAsia"/>
          <w:sz w:val="18"/>
          <w:szCs w:val="18"/>
        </w:rPr>
        <w:t>注</w:t>
      </w:r>
      <w:r>
        <w:rPr>
          <w:rFonts w:ascii="宋体" w:hAnsi="宋体"/>
          <w:sz w:val="18"/>
          <w:szCs w:val="18"/>
        </w:rPr>
        <w:t>2</w:t>
      </w:r>
      <w:r>
        <w:rPr>
          <w:rFonts w:ascii="宋体" w:hAnsi="宋体" w:hint="eastAsia"/>
          <w:sz w:val="18"/>
          <w:szCs w:val="18"/>
        </w:rPr>
        <w:t>：委托代理人应附授权委托书。</w:t>
      </w: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360" w:lineRule="auto"/>
        <w:rPr>
          <w:rFonts w:ascii="宋体"/>
          <w:sz w:val="24"/>
        </w:rPr>
      </w:pPr>
    </w:p>
    <w:p w:rsidR="00CC075D" w:rsidRDefault="00CC075D">
      <w:pPr>
        <w:pStyle w:val="3"/>
        <w:jc w:val="center"/>
        <w:rPr>
          <w:rFonts w:ascii="宋体"/>
          <w:sz w:val="28"/>
          <w:szCs w:val="24"/>
        </w:rPr>
      </w:pPr>
      <w:r>
        <w:rPr>
          <w:rFonts w:ascii="宋体" w:hAnsi="宋体" w:hint="eastAsia"/>
          <w:sz w:val="28"/>
          <w:szCs w:val="24"/>
        </w:rPr>
        <w:lastRenderedPageBreak/>
        <w:t>五、已标价工程量清单</w:t>
      </w:r>
    </w:p>
    <w:p w:rsidR="00CC075D" w:rsidRDefault="00CC075D" w:rsidP="00F87868">
      <w:pPr>
        <w:spacing w:line="360" w:lineRule="auto"/>
        <w:ind w:firstLineChars="200" w:firstLine="480"/>
        <w:rPr>
          <w:rFonts w:ascii="宋体"/>
          <w:sz w:val="24"/>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spacing w:before="62"/>
        <w:ind w:left="417" w:right="417"/>
        <w:jc w:val="center"/>
        <w:rPr>
          <w:rFonts w:ascii="宋体" w:cs="宋体"/>
          <w:b/>
          <w:kern w:val="0"/>
          <w:sz w:val="32"/>
          <w:szCs w:val="22"/>
          <w:lang w:val="zh-CN"/>
        </w:rPr>
      </w:pPr>
      <w:r>
        <w:rPr>
          <w:rFonts w:ascii="宋体" w:hAnsi="宋体" w:cs="宋体" w:hint="eastAsia"/>
          <w:b/>
          <w:kern w:val="0"/>
          <w:sz w:val="32"/>
          <w:szCs w:val="22"/>
          <w:lang w:val="zh-CN"/>
        </w:rPr>
        <w:lastRenderedPageBreak/>
        <w:t>六、施工组织设计</w:t>
      </w:r>
    </w:p>
    <w:p w:rsidR="00CC075D" w:rsidRDefault="00CC075D">
      <w:pPr>
        <w:numPr>
          <w:ilvl w:val="0"/>
          <w:numId w:val="10"/>
        </w:numPr>
        <w:tabs>
          <w:tab w:val="left" w:pos="954"/>
        </w:tabs>
        <w:autoSpaceDE w:val="0"/>
        <w:autoSpaceDN w:val="0"/>
        <w:spacing w:before="209" w:line="364" w:lineRule="auto"/>
        <w:ind w:right="110" w:firstLine="420"/>
        <w:jc w:val="left"/>
        <w:rPr>
          <w:rFonts w:ascii="宋体" w:cs="宋体"/>
          <w:spacing w:val="-2"/>
          <w:kern w:val="0"/>
          <w:szCs w:val="22"/>
          <w:lang w:val="zh-CN"/>
        </w:rPr>
      </w:pPr>
      <w:r>
        <w:rPr>
          <w:rFonts w:ascii="宋体" w:hAnsi="宋体" w:cs="宋体" w:hint="eastAsia"/>
          <w:spacing w:val="-2"/>
          <w:kern w:val="0"/>
          <w:szCs w:val="22"/>
          <w:lang w:val="zh-CN"/>
        </w:rPr>
        <w:t>投标人编制施工组织设计时应采用文字并结合图表形式说明工程的施工组织、施工方法、技术组织措施，同时应对关键工序、复杂环节重点提出相应技术措施，如冬雨季施工技术、减少噪音、</w:t>
      </w:r>
      <w:r>
        <w:rPr>
          <w:rFonts w:ascii="宋体" w:hAnsi="宋体" w:cs="宋体"/>
          <w:spacing w:val="-2"/>
          <w:kern w:val="0"/>
          <w:szCs w:val="22"/>
          <w:lang w:val="zh-CN"/>
        </w:rPr>
        <w:t xml:space="preserve">   </w:t>
      </w:r>
      <w:r>
        <w:rPr>
          <w:rFonts w:ascii="宋体" w:hAnsi="宋体" w:cs="宋体" w:hint="eastAsia"/>
          <w:spacing w:val="-2"/>
          <w:kern w:val="0"/>
          <w:szCs w:val="22"/>
          <w:lang w:val="zh-CN"/>
        </w:rPr>
        <w:t>降低环境污染、地下管线及其它地上地下设施的保护加固措施等。施工组织设计还应结合工程特点提出切实可行的工程质量、工程进度、安全生产、防汛度汛、文明施工、水土保持、环境保护管理方案。</w:t>
      </w:r>
    </w:p>
    <w:p w:rsidR="00CC075D" w:rsidRDefault="00CC075D">
      <w:pPr>
        <w:autoSpaceDE w:val="0"/>
        <w:autoSpaceDN w:val="0"/>
        <w:ind w:left="638"/>
        <w:jc w:val="left"/>
        <w:rPr>
          <w:rFonts w:ascii="宋体" w:cs="宋体"/>
          <w:kern w:val="0"/>
          <w:szCs w:val="21"/>
          <w:lang w:val="zh-CN"/>
        </w:rPr>
      </w:pPr>
      <w:r>
        <w:rPr>
          <w:rFonts w:ascii="宋体" w:hAnsi="宋体" w:cs="宋体" w:hint="eastAsia"/>
          <w:kern w:val="0"/>
          <w:szCs w:val="21"/>
          <w:lang w:val="zh-CN"/>
        </w:rPr>
        <w:t>施工组织设计应附的文字说明及附图见下表（不限于，仅供参考）：</w:t>
      </w:r>
    </w:p>
    <w:p w:rsidR="00CC075D" w:rsidRDefault="00CC075D">
      <w:pPr>
        <w:autoSpaceDE w:val="0"/>
        <w:autoSpaceDN w:val="0"/>
        <w:spacing w:before="10"/>
        <w:jc w:val="left"/>
        <w:rPr>
          <w:rFonts w:ascii="宋体" w:cs="宋体"/>
          <w:kern w:val="0"/>
          <w:sz w:val="10"/>
          <w:szCs w:val="21"/>
          <w:lang w:val="zh-C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136"/>
        <w:gridCol w:w="6587"/>
        <w:gridCol w:w="1563"/>
      </w:tblGrid>
      <w:tr w:rsidR="00CC075D" w:rsidTr="005568FE">
        <w:trPr>
          <w:trHeight w:val="386"/>
        </w:trPr>
        <w:tc>
          <w:tcPr>
            <w:tcW w:w="1136" w:type="dxa"/>
          </w:tcPr>
          <w:p w:rsidR="00CC075D" w:rsidRPr="005568FE" w:rsidRDefault="00CC075D" w:rsidP="005568FE">
            <w:pPr>
              <w:autoSpaceDE w:val="0"/>
              <w:autoSpaceDN w:val="0"/>
              <w:spacing w:before="58"/>
              <w:ind w:left="336" w:right="32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序号</w:t>
            </w:r>
            <w:proofErr w:type="spellEnd"/>
          </w:p>
        </w:tc>
        <w:tc>
          <w:tcPr>
            <w:tcW w:w="6587" w:type="dxa"/>
          </w:tcPr>
          <w:p w:rsidR="00CC075D" w:rsidRPr="005568FE" w:rsidRDefault="00CC075D" w:rsidP="005568FE">
            <w:pPr>
              <w:tabs>
                <w:tab w:val="left" w:pos="638"/>
              </w:tabs>
              <w:autoSpaceDE w:val="0"/>
              <w:autoSpaceDN w:val="0"/>
              <w:spacing w:before="58"/>
              <w:ind w:left="7"/>
              <w:jc w:val="center"/>
              <w:rPr>
                <w:rFonts w:ascii="宋体" w:cs="宋体"/>
                <w:kern w:val="0"/>
                <w:sz w:val="22"/>
                <w:szCs w:val="22"/>
                <w:lang w:val="zh-CN" w:eastAsia="en-US"/>
              </w:rPr>
            </w:pPr>
            <w:r w:rsidRPr="005568FE">
              <w:rPr>
                <w:rFonts w:ascii="宋体" w:hAnsi="宋体" w:cs="宋体" w:hint="eastAsia"/>
                <w:kern w:val="0"/>
                <w:sz w:val="22"/>
                <w:szCs w:val="22"/>
                <w:lang w:val="zh-CN" w:eastAsia="en-US"/>
              </w:rPr>
              <w:t>名</w:t>
            </w:r>
            <w:r w:rsidRPr="005568FE">
              <w:rPr>
                <w:rFonts w:ascii="宋体" w:cs="宋体"/>
                <w:kern w:val="0"/>
                <w:sz w:val="22"/>
                <w:szCs w:val="22"/>
                <w:lang w:val="zh-CN" w:eastAsia="en-US"/>
              </w:rPr>
              <w:tab/>
            </w:r>
            <w:r w:rsidRPr="005568FE">
              <w:rPr>
                <w:rFonts w:ascii="宋体" w:hAnsi="宋体" w:cs="宋体" w:hint="eastAsia"/>
                <w:kern w:val="0"/>
                <w:sz w:val="22"/>
                <w:szCs w:val="22"/>
                <w:lang w:val="zh-CN" w:eastAsia="en-US"/>
              </w:rPr>
              <w:t>称</w:t>
            </w:r>
          </w:p>
        </w:tc>
        <w:tc>
          <w:tcPr>
            <w:tcW w:w="1563" w:type="dxa"/>
          </w:tcPr>
          <w:p w:rsidR="00CC075D" w:rsidRPr="005568FE" w:rsidRDefault="00CC075D" w:rsidP="005568FE">
            <w:pPr>
              <w:autoSpaceDE w:val="0"/>
              <w:autoSpaceDN w:val="0"/>
              <w:spacing w:before="58"/>
              <w:ind w:left="550" w:right="54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备注</w:t>
            </w:r>
            <w:proofErr w:type="spellEnd"/>
          </w:p>
        </w:tc>
      </w:tr>
      <w:tr w:rsidR="00CC075D" w:rsidTr="005568FE">
        <w:trPr>
          <w:trHeight w:val="387"/>
        </w:trPr>
        <w:tc>
          <w:tcPr>
            <w:tcW w:w="1136" w:type="dxa"/>
          </w:tcPr>
          <w:p w:rsidR="00CC075D" w:rsidRPr="005568FE" w:rsidRDefault="00CC075D" w:rsidP="005568FE">
            <w:pPr>
              <w:autoSpaceDE w:val="0"/>
              <w:autoSpaceDN w:val="0"/>
              <w:spacing w:before="57"/>
              <w:ind w:left="6"/>
              <w:jc w:val="center"/>
              <w:rPr>
                <w:rFonts w:ascii="宋体" w:cs="宋体"/>
                <w:kern w:val="0"/>
                <w:sz w:val="22"/>
                <w:szCs w:val="22"/>
                <w:lang w:val="zh-CN" w:eastAsia="en-US"/>
              </w:rPr>
            </w:pPr>
            <w:r w:rsidRPr="005568FE">
              <w:rPr>
                <w:rFonts w:ascii="宋体" w:hAnsi="宋体" w:cs="宋体"/>
                <w:w w:val="99"/>
                <w:kern w:val="0"/>
                <w:sz w:val="22"/>
                <w:szCs w:val="22"/>
                <w:lang w:val="zh-CN" w:eastAsia="en-US"/>
              </w:rPr>
              <w:t>1</w:t>
            </w:r>
          </w:p>
        </w:tc>
        <w:tc>
          <w:tcPr>
            <w:tcW w:w="6587" w:type="dxa"/>
          </w:tcPr>
          <w:p w:rsidR="00CC075D" w:rsidRPr="005568FE" w:rsidRDefault="00CC075D" w:rsidP="005568FE">
            <w:pPr>
              <w:autoSpaceDE w:val="0"/>
              <w:autoSpaceDN w:val="0"/>
              <w:spacing w:before="57"/>
              <w:ind w:left="5"/>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由投标人自行填报</w:t>
            </w:r>
            <w:proofErr w:type="spellEnd"/>
          </w:p>
        </w:tc>
        <w:tc>
          <w:tcPr>
            <w:tcW w:w="156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6"/>
        </w:trPr>
        <w:tc>
          <w:tcPr>
            <w:tcW w:w="1136" w:type="dxa"/>
          </w:tcPr>
          <w:p w:rsidR="00CC075D" w:rsidRPr="005568FE" w:rsidRDefault="00CC075D" w:rsidP="005568FE">
            <w:pPr>
              <w:autoSpaceDE w:val="0"/>
              <w:autoSpaceDN w:val="0"/>
              <w:spacing w:before="56"/>
              <w:ind w:left="6"/>
              <w:jc w:val="center"/>
              <w:rPr>
                <w:rFonts w:ascii="宋体" w:cs="宋体"/>
                <w:kern w:val="0"/>
                <w:sz w:val="22"/>
                <w:szCs w:val="22"/>
                <w:lang w:val="zh-CN" w:eastAsia="en-US"/>
              </w:rPr>
            </w:pPr>
            <w:r w:rsidRPr="005568FE">
              <w:rPr>
                <w:rFonts w:ascii="宋体" w:hAnsi="宋体" w:cs="宋体"/>
                <w:w w:val="99"/>
                <w:kern w:val="0"/>
                <w:sz w:val="22"/>
                <w:szCs w:val="22"/>
                <w:lang w:val="zh-CN" w:eastAsia="en-US"/>
              </w:rPr>
              <w:t>2</w:t>
            </w:r>
          </w:p>
        </w:tc>
        <w:tc>
          <w:tcPr>
            <w:tcW w:w="6587" w:type="dxa"/>
          </w:tcPr>
          <w:p w:rsidR="00CC075D" w:rsidRPr="005568FE" w:rsidRDefault="00CC075D" w:rsidP="005568FE">
            <w:pPr>
              <w:autoSpaceDE w:val="0"/>
              <w:autoSpaceDN w:val="0"/>
              <w:spacing w:before="56"/>
              <w:ind w:left="5"/>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由投标人自行填报</w:t>
            </w:r>
            <w:proofErr w:type="spellEnd"/>
          </w:p>
        </w:tc>
        <w:tc>
          <w:tcPr>
            <w:tcW w:w="156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7"/>
        </w:trPr>
        <w:tc>
          <w:tcPr>
            <w:tcW w:w="1136" w:type="dxa"/>
          </w:tcPr>
          <w:p w:rsidR="00CC075D" w:rsidRPr="005568FE" w:rsidRDefault="00CC075D" w:rsidP="005568FE">
            <w:pPr>
              <w:autoSpaceDE w:val="0"/>
              <w:autoSpaceDN w:val="0"/>
              <w:spacing w:before="57"/>
              <w:ind w:left="6"/>
              <w:jc w:val="center"/>
              <w:rPr>
                <w:rFonts w:ascii="宋体" w:cs="宋体"/>
                <w:kern w:val="0"/>
                <w:sz w:val="22"/>
                <w:szCs w:val="22"/>
                <w:lang w:val="zh-CN" w:eastAsia="en-US"/>
              </w:rPr>
            </w:pPr>
            <w:r w:rsidRPr="005568FE">
              <w:rPr>
                <w:rFonts w:ascii="宋体" w:hAnsi="宋体" w:cs="宋体"/>
                <w:w w:val="99"/>
                <w:kern w:val="0"/>
                <w:sz w:val="22"/>
                <w:szCs w:val="22"/>
                <w:lang w:val="zh-CN" w:eastAsia="en-US"/>
              </w:rPr>
              <w:t>3</w:t>
            </w:r>
          </w:p>
        </w:tc>
        <w:tc>
          <w:tcPr>
            <w:tcW w:w="6587" w:type="dxa"/>
          </w:tcPr>
          <w:p w:rsidR="00CC075D" w:rsidRPr="005568FE" w:rsidRDefault="00CC075D" w:rsidP="005568FE">
            <w:pPr>
              <w:autoSpaceDE w:val="0"/>
              <w:autoSpaceDN w:val="0"/>
              <w:spacing w:before="57"/>
              <w:ind w:left="5"/>
              <w:jc w:val="center"/>
              <w:rPr>
                <w:rFonts w:ascii="宋体" w:cs="宋体"/>
                <w:kern w:val="0"/>
                <w:sz w:val="22"/>
                <w:szCs w:val="22"/>
                <w:lang w:val="zh-CN" w:eastAsia="en-US"/>
              </w:rPr>
            </w:pPr>
            <w:r w:rsidRPr="005568FE">
              <w:rPr>
                <w:rFonts w:ascii="宋体" w:cs="宋体" w:hint="eastAsia"/>
                <w:w w:val="99"/>
                <w:kern w:val="0"/>
                <w:sz w:val="22"/>
                <w:szCs w:val="22"/>
                <w:lang w:val="zh-CN" w:eastAsia="en-US"/>
              </w:rPr>
              <w:t>…</w:t>
            </w:r>
          </w:p>
        </w:tc>
        <w:tc>
          <w:tcPr>
            <w:tcW w:w="156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7"/>
        </w:trPr>
        <w:tc>
          <w:tcPr>
            <w:tcW w:w="1136" w:type="dxa"/>
          </w:tcPr>
          <w:p w:rsidR="00CC075D" w:rsidRPr="005568FE" w:rsidRDefault="00CC075D" w:rsidP="005568FE">
            <w:pPr>
              <w:autoSpaceDE w:val="0"/>
              <w:autoSpaceDN w:val="0"/>
              <w:spacing w:before="56"/>
              <w:ind w:left="6"/>
              <w:jc w:val="center"/>
              <w:rPr>
                <w:rFonts w:ascii="宋体" w:cs="宋体"/>
                <w:kern w:val="0"/>
                <w:sz w:val="22"/>
                <w:szCs w:val="22"/>
                <w:lang w:val="zh-CN" w:eastAsia="en-US"/>
              </w:rPr>
            </w:pPr>
            <w:r w:rsidRPr="005568FE">
              <w:rPr>
                <w:rFonts w:ascii="宋体" w:hAnsi="宋体" w:cs="宋体"/>
                <w:w w:val="99"/>
                <w:kern w:val="0"/>
                <w:sz w:val="22"/>
                <w:szCs w:val="22"/>
                <w:lang w:val="zh-CN" w:eastAsia="en-US"/>
              </w:rPr>
              <w:t>4</w:t>
            </w:r>
          </w:p>
        </w:tc>
        <w:tc>
          <w:tcPr>
            <w:tcW w:w="6587" w:type="dxa"/>
          </w:tcPr>
          <w:p w:rsidR="00CC075D" w:rsidRPr="005568FE" w:rsidRDefault="00CC075D" w:rsidP="005568FE">
            <w:pPr>
              <w:autoSpaceDE w:val="0"/>
              <w:autoSpaceDN w:val="0"/>
              <w:spacing w:before="56"/>
              <w:ind w:left="5"/>
              <w:jc w:val="center"/>
              <w:rPr>
                <w:rFonts w:ascii="宋体" w:cs="宋体"/>
                <w:kern w:val="0"/>
                <w:sz w:val="22"/>
                <w:szCs w:val="22"/>
                <w:lang w:val="zh-CN" w:eastAsia="en-US"/>
              </w:rPr>
            </w:pPr>
            <w:r w:rsidRPr="005568FE">
              <w:rPr>
                <w:rFonts w:ascii="宋体" w:cs="宋体" w:hint="eastAsia"/>
                <w:w w:val="99"/>
                <w:kern w:val="0"/>
                <w:sz w:val="22"/>
                <w:szCs w:val="22"/>
                <w:lang w:val="zh-CN" w:eastAsia="en-US"/>
              </w:rPr>
              <w:t>…</w:t>
            </w:r>
          </w:p>
        </w:tc>
        <w:tc>
          <w:tcPr>
            <w:tcW w:w="156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6"/>
        </w:trPr>
        <w:tc>
          <w:tcPr>
            <w:tcW w:w="1136" w:type="dxa"/>
          </w:tcPr>
          <w:p w:rsidR="00CC075D" w:rsidRPr="005568FE" w:rsidRDefault="00CC075D" w:rsidP="005568FE">
            <w:pPr>
              <w:autoSpaceDE w:val="0"/>
              <w:autoSpaceDN w:val="0"/>
              <w:spacing w:before="57"/>
              <w:ind w:left="6"/>
              <w:jc w:val="center"/>
              <w:rPr>
                <w:rFonts w:ascii="宋体" w:cs="宋体"/>
                <w:kern w:val="0"/>
                <w:sz w:val="22"/>
                <w:szCs w:val="22"/>
                <w:lang w:val="zh-CN" w:eastAsia="en-US"/>
              </w:rPr>
            </w:pPr>
            <w:r w:rsidRPr="005568FE">
              <w:rPr>
                <w:rFonts w:ascii="宋体" w:hAnsi="宋体" w:cs="宋体"/>
                <w:w w:val="99"/>
                <w:kern w:val="0"/>
                <w:sz w:val="22"/>
                <w:szCs w:val="22"/>
                <w:lang w:val="zh-CN" w:eastAsia="en-US"/>
              </w:rPr>
              <w:t>5</w:t>
            </w:r>
          </w:p>
        </w:tc>
        <w:tc>
          <w:tcPr>
            <w:tcW w:w="6587" w:type="dxa"/>
          </w:tcPr>
          <w:p w:rsidR="00CC075D" w:rsidRPr="005568FE" w:rsidRDefault="00CC075D" w:rsidP="005568FE">
            <w:pPr>
              <w:autoSpaceDE w:val="0"/>
              <w:autoSpaceDN w:val="0"/>
              <w:spacing w:before="57"/>
              <w:ind w:left="5"/>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施工进度计划说明书</w:t>
            </w:r>
            <w:proofErr w:type="spellEnd"/>
          </w:p>
        </w:tc>
        <w:tc>
          <w:tcPr>
            <w:tcW w:w="156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7"/>
        </w:trPr>
        <w:tc>
          <w:tcPr>
            <w:tcW w:w="1136" w:type="dxa"/>
          </w:tcPr>
          <w:p w:rsidR="00CC075D" w:rsidRPr="005568FE" w:rsidRDefault="00CC075D" w:rsidP="005568FE">
            <w:pPr>
              <w:autoSpaceDE w:val="0"/>
              <w:autoSpaceDN w:val="0"/>
              <w:spacing w:before="57"/>
              <w:ind w:left="6"/>
              <w:jc w:val="center"/>
              <w:rPr>
                <w:rFonts w:ascii="宋体" w:cs="宋体"/>
                <w:kern w:val="0"/>
                <w:sz w:val="22"/>
                <w:szCs w:val="22"/>
                <w:lang w:val="zh-CN" w:eastAsia="en-US"/>
              </w:rPr>
            </w:pPr>
            <w:r w:rsidRPr="005568FE">
              <w:rPr>
                <w:rFonts w:ascii="宋体" w:hAnsi="宋体" w:cs="宋体"/>
                <w:w w:val="99"/>
                <w:kern w:val="0"/>
                <w:sz w:val="22"/>
                <w:szCs w:val="22"/>
                <w:lang w:val="zh-CN" w:eastAsia="en-US"/>
              </w:rPr>
              <w:t>6</w:t>
            </w:r>
          </w:p>
        </w:tc>
        <w:tc>
          <w:tcPr>
            <w:tcW w:w="6587" w:type="dxa"/>
          </w:tcPr>
          <w:p w:rsidR="00CC075D" w:rsidRPr="005568FE" w:rsidRDefault="00CC075D" w:rsidP="005568FE">
            <w:pPr>
              <w:autoSpaceDE w:val="0"/>
              <w:autoSpaceDN w:val="0"/>
              <w:spacing w:before="57"/>
              <w:ind w:left="5"/>
              <w:jc w:val="center"/>
              <w:rPr>
                <w:rFonts w:ascii="宋体" w:cs="宋体"/>
                <w:kern w:val="0"/>
                <w:sz w:val="22"/>
                <w:szCs w:val="22"/>
                <w:lang w:val="zh-CN" w:eastAsia="en-US"/>
              </w:rPr>
            </w:pPr>
            <w:r w:rsidRPr="005568FE">
              <w:rPr>
                <w:rFonts w:ascii="宋体" w:cs="宋体" w:hint="eastAsia"/>
                <w:w w:val="99"/>
                <w:kern w:val="0"/>
                <w:sz w:val="22"/>
                <w:szCs w:val="22"/>
                <w:lang w:val="zh-CN" w:eastAsia="en-US"/>
              </w:rPr>
              <w:t>…</w:t>
            </w:r>
          </w:p>
        </w:tc>
        <w:tc>
          <w:tcPr>
            <w:tcW w:w="156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6"/>
        </w:trPr>
        <w:tc>
          <w:tcPr>
            <w:tcW w:w="1136" w:type="dxa"/>
          </w:tcPr>
          <w:p w:rsidR="00CC075D" w:rsidRPr="005568FE" w:rsidRDefault="00CC075D" w:rsidP="005568FE">
            <w:pPr>
              <w:autoSpaceDE w:val="0"/>
              <w:autoSpaceDN w:val="0"/>
              <w:spacing w:before="58"/>
              <w:ind w:left="6"/>
              <w:jc w:val="center"/>
              <w:rPr>
                <w:rFonts w:ascii="宋体" w:cs="宋体"/>
                <w:kern w:val="0"/>
                <w:sz w:val="22"/>
                <w:szCs w:val="22"/>
                <w:lang w:val="zh-CN" w:eastAsia="en-US"/>
              </w:rPr>
            </w:pPr>
            <w:r w:rsidRPr="005568FE">
              <w:rPr>
                <w:rFonts w:ascii="宋体" w:hAnsi="宋体" w:cs="宋体"/>
                <w:w w:val="99"/>
                <w:kern w:val="0"/>
                <w:sz w:val="22"/>
                <w:szCs w:val="22"/>
                <w:lang w:val="zh-CN" w:eastAsia="en-US"/>
              </w:rPr>
              <w:t>7</w:t>
            </w:r>
          </w:p>
        </w:tc>
        <w:tc>
          <w:tcPr>
            <w:tcW w:w="6587" w:type="dxa"/>
          </w:tcPr>
          <w:p w:rsidR="00CC075D" w:rsidRPr="005568FE" w:rsidRDefault="00CC075D" w:rsidP="005568FE">
            <w:pPr>
              <w:autoSpaceDE w:val="0"/>
              <w:autoSpaceDN w:val="0"/>
              <w:spacing w:before="58"/>
              <w:ind w:left="5"/>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工程质量管理方案</w:t>
            </w:r>
            <w:proofErr w:type="spellEnd"/>
          </w:p>
        </w:tc>
        <w:tc>
          <w:tcPr>
            <w:tcW w:w="156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7"/>
        </w:trPr>
        <w:tc>
          <w:tcPr>
            <w:tcW w:w="1136" w:type="dxa"/>
          </w:tcPr>
          <w:p w:rsidR="00CC075D" w:rsidRPr="005568FE" w:rsidRDefault="00CC075D" w:rsidP="005568FE">
            <w:pPr>
              <w:autoSpaceDE w:val="0"/>
              <w:autoSpaceDN w:val="0"/>
              <w:spacing w:before="57"/>
              <w:ind w:left="6"/>
              <w:jc w:val="center"/>
              <w:rPr>
                <w:rFonts w:ascii="宋体" w:cs="宋体"/>
                <w:kern w:val="0"/>
                <w:sz w:val="22"/>
                <w:szCs w:val="22"/>
                <w:lang w:val="zh-CN" w:eastAsia="en-US"/>
              </w:rPr>
            </w:pPr>
            <w:r w:rsidRPr="005568FE">
              <w:rPr>
                <w:rFonts w:ascii="宋体" w:hAnsi="宋体" w:cs="宋体"/>
                <w:w w:val="99"/>
                <w:kern w:val="0"/>
                <w:sz w:val="22"/>
                <w:szCs w:val="22"/>
                <w:lang w:val="zh-CN" w:eastAsia="en-US"/>
              </w:rPr>
              <w:t>8</w:t>
            </w:r>
          </w:p>
        </w:tc>
        <w:tc>
          <w:tcPr>
            <w:tcW w:w="6587" w:type="dxa"/>
          </w:tcPr>
          <w:p w:rsidR="00CC075D" w:rsidRPr="005568FE" w:rsidRDefault="00CC075D" w:rsidP="005568FE">
            <w:pPr>
              <w:autoSpaceDE w:val="0"/>
              <w:autoSpaceDN w:val="0"/>
              <w:spacing w:before="57"/>
              <w:ind w:left="5"/>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安全生产管理方案</w:t>
            </w:r>
            <w:proofErr w:type="spellEnd"/>
          </w:p>
        </w:tc>
        <w:tc>
          <w:tcPr>
            <w:tcW w:w="156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6"/>
        </w:trPr>
        <w:tc>
          <w:tcPr>
            <w:tcW w:w="1136" w:type="dxa"/>
          </w:tcPr>
          <w:p w:rsidR="00CC075D" w:rsidRPr="005568FE" w:rsidRDefault="00CC075D" w:rsidP="005568FE">
            <w:pPr>
              <w:autoSpaceDE w:val="0"/>
              <w:autoSpaceDN w:val="0"/>
              <w:spacing w:before="56"/>
              <w:ind w:left="6"/>
              <w:jc w:val="center"/>
              <w:rPr>
                <w:rFonts w:ascii="宋体" w:cs="宋体"/>
                <w:kern w:val="0"/>
                <w:sz w:val="22"/>
                <w:szCs w:val="22"/>
                <w:lang w:val="zh-CN" w:eastAsia="en-US"/>
              </w:rPr>
            </w:pPr>
            <w:r w:rsidRPr="005568FE">
              <w:rPr>
                <w:rFonts w:ascii="宋体" w:hAnsi="宋体" w:cs="宋体"/>
                <w:w w:val="99"/>
                <w:kern w:val="0"/>
                <w:sz w:val="22"/>
                <w:szCs w:val="22"/>
                <w:lang w:val="zh-CN" w:eastAsia="en-US"/>
              </w:rPr>
              <w:t>9</w:t>
            </w:r>
          </w:p>
        </w:tc>
        <w:tc>
          <w:tcPr>
            <w:tcW w:w="6587" w:type="dxa"/>
          </w:tcPr>
          <w:p w:rsidR="00CC075D" w:rsidRPr="005568FE" w:rsidRDefault="00CC075D" w:rsidP="005568FE">
            <w:pPr>
              <w:autoSpaceDE w:val="0"/>
              <w:autoSpaceDN w:val="0"/>
              <w:spacing w:before="56"/>
              <w:ind w:left="7"/>
              <w:jc w:val="center"/>
              <w:rPr>
                <w:rFonts w:ascii="宋体" w:cs="宋体"/>
                <w:kern w:val="0"/>
                <w:sz w:val="22"/>
                <w:szCs w:val="22"/>
                <w:lang w:val="zh-CN"/>
              </w:rPr>
            </w:pPr>
            <w:r w:rsidRPr="005568FE">
              <w:rPr>
                <w:rFonts w:ascii="宋体" w:hAnsi="宋体" w:cs="宋体" w:hint="eastAsia"/>
                <w:kern w:val="0"/>
                <w:sz w:val="22"/>
                <w:szCs w:val="22"/>
                <w:lang w:val="zh-CN"/>
              </w:rPr>
              <w:t>文明工地建设措施，为其它承包人提供方便的措施等</w:t>
            </w:r>
          </w:p>
        </w:tc>
        <w:tc>
          <w:tcPr>
            <w:tcW w:w="1563" w:type="dxa"/>
          </w:tcPr>
          <w:p w:rsidR="00CC075D" w:rsidRPr="005568FE" w:rsidRDefault="00CC075D" w:rsidP="005568FE">
            <w:pPr>
              <w:autoSpaceDE w:val="0"/>
              <w:autoSpaceDN w:val="0"/>
              <w:jc w:val="left"/>
              <w:rPr>
                <w:rFonts w:hAnsi="宋体" w:cs="宋体"/>
                <w:kern w:val="0"/>
                <w:sz w:val="20"/>
                <w:szCs w:val="22"/>
                <w:lang w:val="zh-CN"/>
              </w:rPr>
            </w:pPr>
          </w:p>
        </w:tc>
      </w:tr>
      <w:tr w:rsidR="00CC075D" w:rsidTr="005568FE">
        <w:trPr>
          <w:trHeight w:val="387"/>
        </w:trPr>
        <w:tc>
          <w:tcPr>
            <w:tcW w:w="1136" w:type="dxa"/>
          </w:tcPr>
          <w:p w:rsidR="00CC075D" w:rsidRPr="005568FE" w:rsidRDefault="00CC075D" w:rsidP="005568FE">
            <w:pPr>
              <w:autoSpaceDE w:val="0"/>
              <w:autoSpaceDN w:val="0"/>
              <w:spacing w:before="57"/>
              <w:ind w:left="336" w:right="326"/>
              <w:jc w:val="center"/>
              <w:rPr>
                <w:rFonts w:ascii="宋体" w:cs="宋体"/>
                <w:kern w:val="0"/>
                <w:sz w:val="22"/>
                <w:szCs w:val="22"/>
                <w:lang w:val="zh-CN" w:eastAsia="en-US"/>
              </w:rPr>
            </w:pPr>
            <w:r w:rsidRPr="005568FE">
              <w:rPr>
                <w:rFonts w:ascii="宋体" w:hAnsi="宋体" w:cs="宋体"/>
                <w:kern w:val="0"/>
                <w:sz w:val="22"/>
                <w:szCs w:val="22"/>
                <w:lang w:val="zh-CN" w:eastAsia="en-US"/>
              </w:rPr>
              <w:t>10</w:t>
            </w:r>
          </w:p>
        </w:tc>
        <w:tc>
          <w:tcPr>
            <w:tcW w:w="6587" w:type="dxa"/>
          </w:tcPr>
          <w:p w:rsidR="00CC075D" w:rsidRPr="005568FE" w:rsidRDefault="00CC075D" w:rsidP="005568FE">
            <w:pPr>
              <w:autoSpaceDE w:val="0"/>
              <w:autoSpaceDN w:val="0"/>
              <w:spacing w:before="57"/>
              <w:ind w:left="5"/>
              <w:jc w:val="center"/>
              <w:rPr>
                <w:rFonts w:ascii="宋体" w:cs="宋体"/>
                <w:kern w:val="0"/>
                <w:sz w:val="22"/>
                <w:szCs w:val="22"/>
                <w:lang w:val="zh-CN"/>
              </w:rPr>
            </w:pPr>
            <w:r w:rsidRPr="005568FE">
              <w:rPr>
                <w:rFonts w:ascii="宋体" w:hAnsi="宋体" w:cs="宋体" w:hint="eastAsia"/>
                <w:kern w:val="0"/>
                <w:sz w:val="22"/>
                <w:szCs w:val="22"/>
                <w:lang w:val="zh-CN"/>
              </w:rPr>
              <w:t>水土保持、环境保护管理方案</w:t>
            </w:r>
          </w:p>
        </w:tc>
        <w:tc>
          <w:tcPr>
            <w:tcW w:w="1563" w:type="dxa"/>
          </w:tcPr>
          <w:p w:rsidR="00CC075D" w:rsidRPr="005568FE" w:rsidRDefault="00CC075D" w:rsidP="005568FE">
            <w:pPr>
              <w:autoSpaceDE w:val="0"/>
              <w:autoSpaceDN w:val="0"/>
              <w:jc w:val="left"/>
              <w:rPr>
                <w:rFonts w:hAnsi="宋体" w:cs="宋体"/>
                <w:kern w:val="0"/>
                <w:sz w:val="20"/>
                <w:szCs w:val="22"/>
                <w:lang w:val="zh-CN"/>
              </w:rPr>
            </w:pPr>
          </w:p>
        </w:tc>
      </w:tr>
      <w:tr w:rsidR="00CC075D" w:rsidTr="005568FE">
        <w:trPr>
          <w:trHeight w:val="387"/>
        </w:trPr>
        <w:tc>
          <w:tcPr>
            <w:tcW w:w="1136" w:type="dxa"/>
          </w:tcPr>
          <w:p w:rsidR="00CC075D" w:rsidRPr="005568FE" w:rsidRDefault="00CC075D" w:rsidP="005568FE">
            <w:pPr>
              <w:autoSpaceDE w:val="0"/>
              <w:autoSpaceDN w:val="0"/>
              <w:spacing w:before="56"/>
              <w:ind w:left="336" w:right="326"/>
              <w:jc w:val="center"/>
              <w:rPr>
                <w:rFonts w:ascii="宋体" w:cs="宋体"/>
                <w:kern w:val="0"/>
                <w:sz w:val="22"/>
                <w:szCs w:val="22"/>
                <w:lang w:val="zh-CN" w:eastAsia="en-US"/>
              </w:rPr>
            </w:pPr>
            <w:r w:rsidRPr="005568FE">
              <w:rPr>
                <w:rFonts w:ascii="宋体" w:hAnsi="宋体" w:cs="宋体"/>
                <w:kern w:val="0"/>
                <w:sz w:val="22"/>
                <w:szCs w:val="22"/>
                <w:lang w:val="zh-CN" w:eastAsia="en-US"/>
              </w:rPr>
              <w:t>11</w:t>
            </w:r>
          </w:p>
        </w:tc>
        <w:tc>
          <w:tcPr>
            <w:tcW w:w="6587" w:type="dxa"/>
          </w:tcPr>
          <w:p w:rsidR="00CC075D" w:rsidRPr="005568FE" w:rsidRDefault="00CC075D" w:rsidP="005568FE">
            <w:pPr>
              <w:autoSpaceDE w:val="0"/>
              <w:autoSpaceDN w:val="0"/>
              <w:spacing w:before="56"/>
              <w:ind w:left="5"/>
              <w:jc w:val="center"/>
              <w:rPr>
                <w:rFonts w:ascii="宋体" w:cs="宋体"/>
                <w:kern w:val="0"/>
                <w:sz w:val="22"/>
                <w:szCs w:val="22"/>
                <w:lang w:val="zh-CN"/>
              </w:rPr>
            </w:pPr>
            <w:r w:rsidRPr="005568FE">
              <w:rPr>
                <w:rFonts w:ascii="宋体" w:hAnsi="宋体" w:cs="宋体" w:hint="eastAsia"/>
                <w:kern w:val="0"/>
                <w:sz w:val="22"/>
                <w:szCs w:val="22"/>
                <w:lang w:val="zh-CN"/>
              </w:rPr>
              <w:t>其它有关工程的施工工艺及进度计划</w:t>
            </w:r>
          </w:p>
        </w:tc>
        <w:tc>
          <w:tcPr>
            <w:tcW w:w="1563" w:type="dxa"/>
          </w:tcPr>
          <w:p w:rsidR="00CC075D" w:rsidRPr="005568FE" w:rsidRDefault="00CC075D" w:rsidP="005568FE">
            <w:pPr>
              <w:autoSpaceDE w:val="0"/>
              <w:autoSpaceDN w:val="0"/>
              <w:jc w:val="left"/>
              <w:rPr>
                <w:rFonts w:hAnsi="宋体" w:cs="宋体"/>
                <w:kern w:val="0"/>
                <w:sz w:val="20"/>
                <w:szCs w:val="22"/>
                <w:lang w:val="zh-CN"/>
              </w:rPr>
            </w:pPr>
          </w:p>
        </w:tc>
      </w:tr>
      <w:tr w:rsidR="00CC075D" w:rsidTr="005568FE">
        <w:trPr>
          <w:trHeight w:val="386"/>
        </w:trPr>
        <w:tc>
          <w:tcPr>
            <w:tcW w:w="1136" w:type="dxa"/>
          </w:tcPr>
          <w:p w:rsidR="00CC075D" w:rsidRPr="005568FE" w:rsidRDefault="00CC075D" w:rsidP="005568FE">
            <w:pPr>
              <w:autoSpaceDE w:val="0"/>
              <w:autoSpaceDN w:val="0"/>
              <w:spacing w:before="58"/>
              <w:ind w:left="336" w:right="326"/>
              <w:jc w:val="center"/>
              <w:rPr>
                <w:rFonts w:ascii="宋体" w:cs="宋体"/>
                <w:kern w:val="0"/>
                <w:sz w:val="22"/>
                <w:szCs w:val="22"/>
                <w:lang w:val="zh-CN" w:eastAsia="en-US"/>
              </w:rPr>
            </w:pPr>
            <w:r w:rsidRPr="005568FE">
              <w:rPr>
                <w:rFonts w:ascii="宋体" w:hAnsi="宋体" w:cs="宋体"/>
                <w:kern w:val="0"/>
                <w:sz w:val="22"/>
                <w:szCs w:val="22"/>
                <w:lang w:val="zh-CN" w:eastAsia="en-US"/>
              </w:rPr>
              <w:t>12</w:t>
            </w:r>
          </w:p>
        </w:tc>
        <w:tc>
          <w:tcPr>
            <w:tcW w:w="6587" w:type="dxa"/>
          </w:tcPr>
          <w:p w:rsidR="00CC075D" w:rsidRPr="005568FE" w:rsidRDefault="00CC075D" w:rsidP="005568FE">
            <w:pPr>
              <w:autoSpaceDE w:val="0"/>
              <w:autoSpaceDN w:val="0"/>
              <w:spacing w:before="58"/>
              <w:ind w:left="7"/>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有关施工建议</w:t>
            </w:r>
            <w:proofErr w:type="spellEnd"/>
          </w:p>
        </w:tc>
        <w:tc>
          <w:tcPr>
            <w:tcW w:w="1563" w:type="dxa"/>
          </w:tcPr>
          <w:p w:rsidR="00CC075D" w:rsidRPr="005568FE" w:rsidRDefault="00CC075D" w:rsidP="005568FE">
            <w:pPr>
              <w:autoSpaceDE w:val="0"/>
              <w:autoSpaceDN w:val="0"/>
              <w:jc w:val="left"/>
              <w:rPr>
                <w:rFonts w:hAnsi="宋体" w:cs="宋体"/>
                <w:kern w:val="0"/>
                <w:sz w:val="20"/>
                <w:szCs w:val="22"/>
                <w:lang w:val="zh-CN" w:eastAsia="en-US"/>
              </w:rPr>
            </w:pPr>
          </w:p>
        </w:tc>
      </w:tr>
    </w:tbl>
    <w:p w:rsidR="00CC075D" w:rsidRDefault="00CC075D">
      <w:pPr>
        <w:numPr>
          <w:ilvl w:val="0"/>
          <w:numId w:val="10"/>
        </w:numPr>
        <w:tabs>
          <w:tab w:val="left" w:pos="954"/>
        </w:tabs>
        <w:autoSpaceDE w:val="0"/>
        <w:autoSpaceDN w:val="0"/>
        <w:spacing w:before="119" w:line="367" w:lineRule="auto"/>
        <w:ind w:left="638" w:right="2042" w:firstLine="0"/>
        <w:rPr>
          <w:rFonts w:ascii="宋体" w:cs="宋体"/>
          <w:spacing w:val="-2"/>
          <w:kern w:val="0"/>
          <w:szCs w:val="22"/>
          <w:lang w:val="zh-CN"/>
        </w:rPr>
      </w:pPr>
      <w:r>
        <w:rPr>
          <w:rFonts w:ascii="宋体" w:hAnsi="宋体" w:cs="宋体" w:hint="eastAsia"/>
          <w:spacing w:val="-2"/>
          <w:kern w:val="0"/>
          <w:szCs w:val="22"/>
          <w:lang w:val="zh-CN"/>
        </w:rPr>
        <w:t>施工组织设计除采用文字表述外可附下列图表，图表及格式要求附后。</w:t>
      </w:r>
      <w:r>
        <w:rPr>
          <w:rFonts w:ascii="宋体" w:hAnsi="宋体" w:cs="宋体"/>
          <w:spacing w:val="-2"/>
          <w:kern w:val="0"/>
          <w:szCs w:val="22"/>
          <w:lang w:val="zh-CN"/>
        </w:rPr>
        <w:t xml:space="preserve"> </w:t>
      </w:r>
    </w:p>
    <w:p w:rsidR="00CC075D" w:rsidRDefault="00CC075D">
      <w:pPr>
        <w:tabs>
          <w:tab w:val="left" w:pos="954"/>
        </w:tabs>
        <w:autoSpaceDE w:val="0"/>
        <w:autoSpaceDN w:val="0"/>
        <w:spacing w:before="119" w:line="367" w:lineRule="auto"/>
        <w:ind w:left="638" w:right="2042"/>
        <w:jc w:val="left"/>
        <w:rPr>
          <w:rFonts w:ascii="宋体" w:cs="宋体"/>
          <w:kern w:val="0"/>
          <w:szCs w:val="22"/>
          <w:lang w:val="zh-CN"/>
        </w:rPr>
      </w:pPr>
      <w:r>
        <w:rPr>
          <w:rFonts w:ascii="宋体" w:hAnsi="宋体" w:cs="宋体" w:hint="eastAsia"/>
          <w:kern w:val="0"/>
          <w:szCs w:val="22"/>
          <w:lang w:val="zh-CN"/>
        </w:rPr>
        <w:t>附件一：拟投入本标段的主要施工设备表</w:t>
      </w:r>
    </w:p>
    <w:p w:rsidR="00CC075D" w:rsidRDefault="00CC075D">
      <w:pPr>
        <w:autoSpaceDE w:val="0"/>
        <w:autoSpaceDN w:val="0"/>
        <w:spacing w:line="364" w:lineRule="auto"/>
        <w:ind w:left="638" w:right="4456"/>
        <w:jc w:val="left"/>
        <w:rPr>
          <w:rFonts w:ascii="宋体" w:cs="宋体"/>
          <w:kern w:val="0"/>
          <w:szCs w:val="21"/>
          <w:lang w:val="zh-CN"/>
        </w:rPr>
      </w:pPr>
      <w:r>
        <w:rPr>
          <w:rFonts w:ascii="宋体" w:hAnsi="宋体" w:cs="宋体" w:hint="eastAsia"/>
          <w:kern w:val="0"/>
          <w:szCs w:val="21"/>
          <w:lang w:val="zh-CN"/>
        </w:rPr>
        <w:t>附件二：拟投入本标段的试验和检测仪器设备表附件三：拟投入本标段的劳动力计划表</w:t>
      </w:r>
    </w:p>
    <w:p w:rsidR="00CC075D" w:rsidRDefault="00CC075D">
      <w:pPr>
        <w:autoSpaceDE w:val="0"/>
        <w:autoSpaceDN w:val="0"/>
        <w:spacing w:line="367" w:lineRule="auto"/>
        <w:ind w:left="638" w:right="3933"/>
        <w:jc w:val="left"/>
        <w:rPr>
          <w:rFonts w:ascii="宋体" w:cs="宋体"/>
          <w:kern w:val="0"/>
          <w:szCs w:val="21"/>
          <w:lang w:val="zh-CN"/>
        </w:rPr>
      </w:pPr>
      <w:r>
        <w:rPr>
          <w:rFonts w:ascii="宋体" w:hAnsi="宋体" w:cs="宋体" w:hint="eastAsia"/>
          <w:kern w:val="0"/>
          <w:szCs w:val="21"/>
          <w:lang w:val="zh-CN"/>
        </w:rPr>
        <w:t>附件四</w:t>
      </w:r>
      <w:r>
        <w:rPr>
          <w:rFonts w:ascii="宋体" w:hAnsi="宋体" w:cs="宋体"/>
          <w:kern w:val="0"/>
          <w:szCs w:val="21"/>
          <w:lang w:val="zh-CN"/>
        </w:rPr>
        <w:t xml:space="preserve"> </w:t>
      </w:r>
      <w:r>
        <w:rPr>
          <w:rFonts w:ascii="宋体" w:hAnsi="宋体" w:cs="宋体" w:hint="eastAsia"/>
          <w:kern w:val="0"/>
          <w:szCs w:val="21"/>
          <w:lang w:val="zh-CN"/>
        </w:rPr>
        <w:t>：计划开工日期、完工日期和施工进度网络图附件五：施工总平面图</w:t>
      </w:r>
    </w:p>
    <w:p w:rsidR="00CC075D" w:rsidRDefault="00CC075D">
      <w:pPr>
        <w:autoSpaceDE w:val="0"/>
        <w:autoSpaceDN w:val="0"/>
        <w:spacing w:line="264" w:lineRule="exact"/>
        <w:ind w:left="638"/>
        <w:jc w:val="left"/>
        <w:rPr>
          <w:rFonts w:ascii="宋体" w:cs="宋体"/>
          <w:kern w:val="0"/>
          <w:szCs w:val="21"/>
          <w:lang w:val="zh-CN"/>
        </w:rPr>
      </w:pPr>
      <w:r>
        <w:rPr>
          <w:rFonts w:ascii="宋体" w:hAnsi="宋体" w:cs="宋体" w:hint="eastAsia"/>
          <w:kern w:val="0"/>
          <w:szCs w:val="21"/>
          <w:lang w:val="zh-CN"/>
        </w:rPr>
        <w:t>附件六：临时用地表</w:t>
      </w: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jc w:val="center"/>
        <w:rPr>
          <w:rFonts w:ascii="宋体"/>
          <w:b/>
          <w:bCs/>
          <w:sz w:val="28"/>
          <w:szCs w:val="28"/>
        </w:rPr>
      </w:pPr>
    </w:p>
    <w:p w:rsidR="00CC075D" w:rsidRDefault="00CC075D" w:rsidP="00F87868">
      <w:pPr>
        <w:pStyle w:val="3"/>
        <w:ind w:firstLineChars="200" w:firstLine="643"/>
        <w:rPr>
          <w:rFonts w:ascii="宋体"/>
          <w:szCs w:val="24"/>
        </w:rPr>
      </w:pPr>
      <w:r>
        <w:rPr>
          <w:rFonts w:ascii="宋体" w:hAnsi="宋体" w:hint="eastAsia"/>
          <w:szCs w:val="24"/>
        </w:rPr>
        <w:lastRenderedPageBreak/>
        <w:t>附件一：</w:t>
      </w:r>
    </w:p>
    <w:p w:rsidR="00CC075D" w:rsidRDefault="00CC075D" w:rsidP="00F87868">
      <w:pPr>
        <w:pStyle w:val="3"/>
        <w:ind w:firstLineChars="200" w:firstLine="643"/>
        <w:jc w:val="center"/>
        <w:rPr>
          <w:rFonts w:ascii="宋体"/>
          <w:szCs w:val="24"/>
        </w:rPr>
      </w:pPr>
      <w:r>
        <w:rPr>
          <w:rFonts w:ascii="宋体" w:hAnsi="宋体" w:hint="eastAsia"/>
          <w:szCs w:val="24"/>
        </w:rPr>
        <w:t>拟投入</w:t>
      </w:r>
      <w:proofErr w:type="gramStart"/>
      <w:r>
        <w:rPr>
          <w:rFonts w:ascii="宋体" w:hAnsi="宋体" w:hint="eastAsia"/>
          <w:szCs w:val="24"/>
        </w:rPr>
        <w:t>本标项的</w:t>
      </w:r>
      <w:proofErr w:type="gramEnd"/>
      <w:r>
        <w:rPr>
          <w:rFonts w:ascii="宋体" w:hAnsi="宋体" w:hint="eastAsia"/>
          <w:szCs w:val="24"/>
        </w:rPr>
        <w:t>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1230"/>
        <w:gridCol w:w="816"/>
        <w:gridCol w:w="460"/>
        <w:gridCol w:w="816"/>
        <w:gridCol w:w="816"/>
        <w:gridCol w:w="1086"/>
        <w:gridCol w:w="966"/>
        <w:gridCol w:w="1026"/>
        <w:gridCol w:w="816"/>
      </w:tblGrid>
      <w:tr w:rsidR="00CC075D">
        <w:trPr>
          <w:trHeight w:val="917"/>
          <w:jc w:val="center"/>
        </w:trPr>
        <w:tc>
          <w:tcPr>
            <w:tcW w:w="536" w:type="dxa"/>
            <w:vAlign w:val="center"/>
          </w:tcPr>
          <w:p w:rsidR="00CC075D" w:rsidRDefault="00CC075D">
            <w:pPr>
              <w:jc w:val="center"/>
              <w:rPr>
                <w:rFonts w:ascii="宋体"/>
                <w:szCs w:val="21"/>
              </w:rPr>
            </w:pPr>
            <w:r>
              <w:rPr>
                <w:rFonts w:ascii="宋体" w:hAnsi="宋体" w:hint="eastAsia"/>
                <w:szCs w:val="21"/>
              </w:rPr>
              <w:t>序号</w:t>
            </w:r>
          </w:p>
        </w:tc>
        <w:tc>
          <w:tcPr>
            <w:tcW w:w="1230" w:type="dxa"/>
            <w:vAlign w:val="center"/>
          </w:tcPr>
          <w:p w:rsidR="00CC075D" w:rsidRDefault="00CC075D">
            <w:pPr>
              <w:jc w:val="center"/>
              <w:rPr>
                <w:rFonts w:ascii="宋体"/>
                <w:szCs w:val="21"/>
              </w:rPr>
            </w:pPr>
            <w:r>
              <w:rPr>
                <w:rFonts w:ascii="宋体" w:hAnsi="宋体" w:hint="eastAsia"/>
                <w:szCs w:val="21"/>
              </w:rPr>
              <w:t>设备名称</w:t>
            </w:r>
          </w:p>
        </w:tc>
        <w:tc>
          <w:tcPr>
            <w:tcW w:w="816" w:type="dxa"/>
            <w:vAlign w:val="center"/>
          </w:tcPr>
          <w:p w:rsidR="00CC075D" w:rsidRDefault="00CC075D">
            <w:pPr>
              <w:jc w:val="center"/>
              <w:rPr>
                <w:rFonts w:ascii="宋体"/>
                <w:szCs w:val="21"/>
              </w:rPr>
            </w:pPr>
            <w:r>
              <w:rPr>
                <w:rFonts w:ascii="宋体" w:hAnsi="宋体" w:hint="eastAsia"/>
                <w:szCs w:val="21"/>
              </w:rPr>
              <w:t>型号</w:t>
            </w:r>
          </w:p>
          <w:p w:rsidR="00CC075D" w:rsidRDefault="00CC075D">
            <w:pPr>
              <w:jc w:val="center"/>
              <w:rPr>
                <w:rFonts w:ascii="宋体"/>
                <w:szCs w:val="21"/>
              </w:rPr>
            </w:pPr>
            <w:r>
              <w:rPr>
                <w:rFonts w:ascii="宋体" w:hAnsi="宋体" w:hint="eastAsia"/>
                <w:szCs w:val="21"/>
              </w:rPr>
              <w:t>规格</w:t>
            </w:r>
          </w:p>
        </w:tc>
        <w:tc>
          <w:tcPr>
            <w:tcW w:w="460" w:type="dxa"/>
            <w:vAlign w:val="center"/>
          </w:tcPr>
          <w:p w:rsidR="00CC075D" w:rsidRDefault="00CC075D">
            <w:pPr>
              <w:jc w:val="center"/>
              <w:rPr>
                <w:rFonts w:ascii="宋体"/>
                <w:szCs w:val="21"/>
              </w:rPr>
            </w:pPr>
            <w:r>
              <w:rPr>
                <w:rFonts w:ascii="宋体" w:hAnsi="宋体" w:hint="eastAsia"/>
                <w:szCs w:val="21"/>
              </w:rPr>
              <w:t>数量</w:t>
            </w:r>
          </w:p>
        </w:tc>
        <w:tc>
          <w:tcPr>
            <w:tcW w:w="816" w:type="dxa"/>
            <w:vAlign w:val="center"/>
          </w:tcPr>
          <w:p w:rsidR="00CC075D" w:rsidRDefault="00CC075D">
            <w:pPr>
              <w:jc w:val="center"/>
              <w:rPr>
                <w:rFonts w:ascii="宋体"/>
                <w:szCs w:val="21"/>
              </w:rPr>
            </w:pPr>
            <w:r>
              <w:rPr>
                <w:rFonts w:ascii="宋体" w:hAnsi="宋体" w:hint="eastAsia"/>
                <w:szCs w:val="21"/>
              </w:rPr>
              <w:t>国别</w:t>
            </w:r>
          </w:p>
          <w:p w:rsidR="00CC075D" w:rsidRDefault="00CC075D">
            <w:pPr>
              <w:jc w:val="center"/>
              <w:rPr>
                <w:rFonts w:ascii="宋体"/>
                <w:szCs w:val="21"/>
              </w:rPr>
            </w:pPr>
            <w:r>
              <w:rPr>
                <w:rFonts w:ascii="宋体" w:hAnsi="宋体" w:hint="eastAsia"/>
                <w:szCs w:val="21"/>
              </w:rPr>
              <w:t>产地</w:t>
            </w:r>
          </w:p>
        </w:tc>
        <w:tc>
          <w:tcPr>
            <w:tcW w:w="816" w:type="dxa"/>
            <w:vAlign w:val="center"/>
          </w:tcPr>
          <w:p w:rsidR="00CC075D" w:rsidRDefault="00CC075D">
            <w:pPr>
              <w:jc w:val="center"/>
              <w:rPr>
                <w:rFonts w:ascii="宋体"/>
                <w:szCs w:val="21"/>
              </w:rPr>
            </w:pPr>
            <w:r>
              <w:rPr>
                <w:rFonts w:ascii="宋体" w:hAnsi="宋体" w:hint="eastAsia"/>
                <w:szCs w:val="21"/>
              </w:rPr>
              <w:t>制造</w:t>
            </w:r>
          </w:p>
          <w:p w:rsidR="00CC075D" w:rsidRDefault="00CC075D">
            <w:pPr>
              <w:jc w:val="center"/>
              <w:rPr>
                <w:rFonts w:ascii="宋体"/>
                <w:szCs w:val="21"/>
              </w:rPr>
            </w:pPr>
            <w:r>
              <w:rPr>
                <w:rFonts w:ascii="宋体" w:hAnsi="宋体" w:hint="eastAsia"/>
                <w:szCs w:val="21"/>
              </w:rPr>
              <w:t>年份</w:t>
            </w:r>
          </w:p>
        </w:tc>
        <w:tc>
          <w:tcPr>
            <w:tcW w:w="1086" w:type="dxa"/>
            <w:vAlign w:val="center"/>
          </w:tcPr>
          <w:p w:rsidR="00CC075D" w:rsidRDefault="00CC075D">
            <w:pPr>
              <w:jc w:val="center"/>
              <w:rPr>
                <w:rFonts w:ascii="宋体"/>
                <w:szCs w:val="21"/>
              </w:rPr>
            </w:pPr>
            <w:r>
              <w:rPr>
                <w:rFonts w:ascii="宋体" w:hAnsi="宋体" w:hint="eastAsia"/>
                <w:szCs w:val="21"/>
              </w:rPr>
              <w:t>额定功率</w:t>
            </w:r>
            <w:r>
              <w:rPr>
                <w:rFonts w:ascii="宋体" w:hAnsi="宋体"/>
                <w:szCs w:val="21"/>
              </w:rPr>
              <w:t>( KW )</w:t>
            </w:r>
          </w:p>
        </w:tc>
        <w:tc>
          <w:tcPr>
            <w:tcW w:w="966" w:type="dxa"/>
            <w:vAlign w:val="center"/>
          </w:tcPr>
          <w:p w:rsidR="00CC075D" w:rsidRDefault="00CC075D">
            <w:pPr>
              <w:jc w:val="center"/>
              <w:rPr>
                <w:rFonts w:ascii="宋体"/>
                <w:szCs w:val="21"/>
              </w:rPr>
            </w:pPr>
            <w:r>
              <w:rPr>
                <w:rFonts w:ascii="宋体" w:hAnsi="宋体" w:hint="eastAsia"/>
                <w:szCs w:val="21"/>
              </w:rPr>
              <w:t>生产</w:t>
            </w:r>
          </w:p>
          <w:p w:rsidR="00CC075D" w:rsidRDefault="00CC075D">
            <w:pPr>
              <w:jc w:val="center"/>
              <w:rPr>
                <w:rFonts w:ascii="宋体"/>
                <w:szCs w:val="21"/>
              </w:rPr>
            </w:pPr>
            <w:r>
              <w:rPr>
                <w:rFonts w:ascii="宋体" w:hAnsi="宋体" w:hint="eastAsia"/>
                <w:szCs w:val="21"/>
              </w:rPr>
              <w:t>能力</w:t>
            </w:r>
          </w:p>
        </w:tc>
        <w:tc>
          <w:tcPr>
            <w:tcW w:w="1026" w:type="dxa"/>
            <w:vAlign w:val="center"/>
          </w:tcPr>
          <w:p w:rsidR="00CC075D" w:rsidRDefault="00CC075D">
            <w:pPr>
              <w:jc w:val="center"/>
              <w:rPr>
                <w:rFonts w:ascii="宋体"/>
                <w:szCs w:val="21"/>
              </w:rPr>
            </w:pPr>
            <w:r>
              <w:rPr>
                <w:rFonts w:ascii="宋体" w:hAnsi="宋体" w:hint="eastAsia"/>
                <w:szCs w:val="21"/>
              </w:rPr>
              <w:t>用于施</w:t>
            </w:r>
          </w:p>
          <w:p w:rsidR="00CC075D" w:rsidRDefault="00CC075D">
            <w:pPr>
              <w:jc w:val="center"/>
              <w:rPr>
                <w:rFonts w:ascii="宋体"/>
                <w:szCs w:val="21"/>
              </w:rPr>
            </w:pPr>
            <w:r>
              <w:rPr>
                <w:rFonts w:ascii="宋体" w:hAnsi="宋体" w:hint="eastAsia"/>
                <w:szCs w:val="21"/>
              </w:rPr>
              <w:t>工部位</w:t>
            </w:r>
          </w:p>
        </w:tc>
        <w:tc>
          <w:tcPr>
            <w:tcW w:w="816" w:type="dxa"/>
            <w:vAlign w:val="center"/>
          </w:tcPr>
          <w:p w:rsidR="00CC075D" w:rsidRDefault="00CC075D">
            <w:pPr>
              <w:jc w:val="center"/>
              <w:rPr>
                <w:rFonts w:ascii="宋体"/>
                <w:szCs w:val="21"/>
              </w:rPr>
            </w:pPr>
            <w:r>
              <w:rPr>
                <w:rFonts w:ascii="宋体" w:hAnsi="宋体" w:hint="eastAsia"/>
                <w:szCs w:val="21"/>
              </w:rPr>
              <w:t>备注</w:t>
            </w:r>
          </w:p>
        </w:tc>
      </w:tr>
      <w:tr w:rsidR="00CC075D">
        <w:trPr>
          <w:trHeight w:val="726"/>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r w:rsidR="00CC075D">
        <w:trPr>
          <w:trHeight w:val="726"/>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r w:rsidR="00CC075D">
        <w:trPr>
          <w:trHeight w:val="726"/>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r w:rsidR="00CC075D">
        <w:trPr>
          <w:trHeight w:val="727"/>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r w:rsidR="00CC075D">
        <w:trPr>
          <w:trHeight w:val="726"/>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r w:rsidR="00CC075D">
        <w:trPr>
          <w:trHeight w:val="726"/>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r w:rsidR="00CC075D">
        <w:trPr>
          <w:trHeight w:val="726"/>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r w:rsidR="00CC075D">
        <w:trPr>
          <w:trHeight w:val="727"/>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r w:rsidR="00CC075D">
        <w:trPr>
          <w:trHeight w:val="726"/>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r w:rsidR="00CC075D">
        <w:trPr>
          <w:trHeight w:val="726"/>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r w:rsidR="00CC075D">
        <w:trPr>
          <w:trHeight w:val="726"/>
          <w:jc w:val="center"/>
        </w:trPr>
        <w:tc>
          <w:tcPr>
            <w:tcW w:w="536" w:type="dxa"/>
            <w:vAlign w:val="center"/>
          </w:tcPr>
          <w:p w:rsidR="00CC075D" w:rsidRDefault="00CC075D">
            <w:pPr>
              <w:jc w:val="center"/>
              <w:rPr>
                <w:rFonts w:ascii="宋体"/>
                <w:szCs w:val="21"/>
              </w:rPr>
            </w:pPr>
          </w:p>
        </w:tc>
        <w:tc>
          <w:tcPr>
            <w:tcW w:w="123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460"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c>
          <w:tcPr>
            <w:tcW w:w="1086" w:type="dxa"/>
            <w:vAlign w:val="center"/>
          </w:tcPr>
          <w:p w:rsidR="00CC075D" w:rsidRDefault="00CC075D">
            <w:pPr>
              <w:jc w:val="center"/>
              <w:rPr>
                <w:rFonts w:ascii="宋体"/>
                <w:szCs w:val="21"/>
              </w:rPr>
            </w:pPr>
          </w:p>
        </w:tc>
        <w:tc>
          <w:tcPr>
            <w:tcW w:w="966" w:type="dxa"/>
            <w:vAlign w:val="center"/>
          </w:tcPr>
          <w:p w:rsidR="00CC075D" w:rsidRDefault="00CC075D">
            <w:pPr>
              <w:jc w:val="center"/>
              <w:rPr>
                <w:rFonts w:ascii="宋体"/>
                <w:szCs w:val="21"/>
              </w:rPr>
            </w:pPr>
          </w:p>
        </w:tc>
        <w:tc>
          <w:tcPr>
            <w:tcW w:w="1026" w:type="dxa"/>
            <w:vAlign w:val="center"/>
          </w:tcPr>
          <w:p w:rsidR="00CC075D" w:rsidRDefault="00CC075D">
            <w:pPr>
              <w:jc w:val="center"/>
              <w:rPr>
                <w:rFonts w:ascii="宋体"/>
                <w:szCs w:val="21"/>
              </w:rPr>
            </w:pPr>
          </w:p>
        </w:tc>
        <w:tc>
          <w:tcPr>
            <w:tcW w:w="816" w:type="dxa"/>
            <w:vAlign w:val="center"/>
          </w:tcPr>
          <w:p w:rsidR="00CC075D" w:rsidRDefault="00CC075D">
            <w:pPr>
              <w:jc w:val="center"/>
              <w:rPr>
                <w:rFonts w:ascii="宋体"/>
                <w:szCs w:val="21"/>
              </w:rPr>
            </w:pPr>
          </w:p>
        </w:tc>
      </w:tr>
    </w:tbl>
    <w:p w:rsidR="00CC075D" w:rsidRDefault="00CC075D" w:rsidP="00CC075D">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投标人：</w:t>
      </w:r>
      <w:r w:rsidR="00E57974">
        <w:rPr>
          <w:rFonts w:ascii="宋体" w:hAnsi="宋体" w:hint="eastAsia"/>
          <w:sz w:val="24"/>
          <w:u w:val="single"/>
        </w:rPr>
        <w:t xml:space="preserve"> </w:t>
      </w:r>
      <w:r w:rsidR="00E57974">
        <w:rPr>
          <w:rFonts w:ascii="宋体" w:hAnsi="宋体"/>
          <w:sz w:val="24"/>
          <w:u w:val="single"/>
        </w:rPr>
        <w:t xml:space="preserve">           </w:t>
      </w:r>
      <w:r>
        <w:rPr>
          <w:rFonts w:ascii="宋体" w:hAnsi="宋体" w:hint="eastAsia"/>
          <w:sz w:val="24"/>
        </w:rPr>
        <w:t>（盖单位章）</w:t>
      </w: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法定代表人（或委托代理人）：</w:t>
      </w:r>
      <w:r w:rsidR="00E57974">
        <w:rPr>
          <w:rFonts w:ascii="宋体" w:hAnsi="宋体" w:hint="eastAsia"/>
          <w:sz w:val="24"/>
          <w:u w:val="single"/>
        </w:rPr>
        <w:t xml:space="preserve"> </w:t>
      </w:r>
      <w:r w:rsidR="00E57974">
        <w:rPr>
          <w:rFonts w:ascii="宋体" w:hAnsi="宋体"/>
          <w:sz w:val="24"/>
          <w:u w:val="single"/>
        </w:rPr>
        <w:t xml:space="preserve">     </w:t>
      </w:r>
      <w:r>
        <w:rPr>
          <w:rFonts w:ascii="宋体" w:hAnsi="宋体" w:hint="eastAsia"/>
          <w:sz w:val="24"/>
        </w:rPr>
        <w:t>（签字或盖章）</w:t>
      </w:r>
    </w:p>
    <w:p w:rsidR="00CC075D" w:rsidRDefault="00E57974">
      <w:pPr>
        <w:spacing w:line="480" w:lineRule="auto"/>
        <w:ind w:firstLine="480"/>
        <w:jc w:val="center"/>
        <w:rPr>
          <w:rFonts w:ascii="宋体"/>
          <w:sz w:val="24"/>
        </w:rPr>
      </w:pP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日</w:t>
      </w:r>
    </w:p>
    <w:p w:rsidR="00CC075D" w:rsidRDefault="00CC075D" w:rsidP="00F87868">
      <w:pPr>
        <w:spacing w:line="360" w:lineRule="auto"/>
        <w:ind w:firstLineChars="200" w:firstLine="480"/>
        <w:rPr>
          <w:rFonts w:ascii="宋体"/>
          <w:sz w:val="24"/>
        </w:rPr>
      </w:pPr>
    </w:p>
    <w:p w:rsidR="00CC075D" w:rsidRDefault="00CC075D">
      <w:pPr>
        <w:pStyle w:val="3"/>
        <w:rPr>
          <w:rFonts w:ascii="宋体"/>
          <w:sz w:val="28"/>
          <w:szCs w:val="28"/>
        </w:rPr>
      </w:pPr>
      <w:r>
        <w:rPr>
          <w:rFonts w:ascii="宋体" w:hAnsi="宋体" w:hint="eastAsia"/>
          <w:sz w:val="28"/>
          <w:szCs w:val="28"/>
        </w:rPr>
        <w:lastRenderedPageBreak/>
        <w:t>附件二：</w:t>
      </w:r>
    </w:p>
    <w:p w:rsidR="00CC075D" w:rsidRDefault="00CC075D" w:rsidP="00F87868">
      <w:pPr>
        <w:pStyle w:val="3"/>
        <w:ind w:firstLineChars="200" w:firstLine="643"/>
        <w:jc w:val="center"/>
        <w:rPr>
          <w:rFonts w:ascii="宋体"/>
          <w:szCs w:val="24"/>
        </w:rPr>
      </w:pPr>
      <w:proofErr w:type="gramStart"/>
      <w:r>
        <w:rPr>
          <w:rFonts w:ascii="宋体" w:hAnsi="宋体" w:hint="eastAsia"/>
          <w:szCs w:val="24"/>
        </w:rPr>
        <w:t>投拟入本标项</w:t>
      </w:r>
      <w:proofErr w:type="gramEnd"/>
      <w:r>
        <w:rPr>
          <w:rFonts w:ascii="宋体" w:hAnsi="宋体" w:hint="eastAsia"/>
          <w:szCs w:val="24"/>
        </w:rPr>
        <w:t>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7"/>
        <w:gridCol w:w="1078"/>
        <w:gridCol w:w="1177"/>
        <w:gridCol w:w="697"/>
        <w:gridCol w:w="968"/>
        <w:gridCol w:w="990"/>
        <w:gridCol w:w="952"/>
        <w:gridCol w:w="937"/>
        <w:gridCol w:w="937"/>
      </w:tblGrid>
      <w:tr w:rsidR="00CC075D">
        <w:trPr>
          <w:trHeight w:val="1461"/>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r>
              <w:rPr>
                <w:rFonts w:ascii="宋体" w:hAnsi="宋体" w:hint="eastAsia"/>
                <w:szCs w:val="21"/>
              </w:rPr>
              <w:t>序号</w:t>
            </w: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r>
              <w:rPr>
                <w:rFonts w:ascii="宋体" w:hAnsi="宋体" w:hint="eastAsia"/>
                <w:szCs w:val="21"/>
              </w:rPr>
              <w:t>仪器设备名称</w:t>
            </w: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r>
              <w:rPr>
                <w:rFonts w:ascii="宋体" w:hAnsi="宋体" w:hint="eastAsia"/>
                <w:szCs w:val="21"/>
              </w:rPr>
              <w:t>型号规格</w:t>
            </w: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r>
              <w:rPr>
                <w:rFonts w:ascii="宋体" w:hAnsi="宋体" w:hint="eastAsia"/>
                <w:szCs w:val="21"/>
              </w:rPr>
              <w:t>数量</w:t>
            </w: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r>
              <w:rPr>
                <w:rFonts w:ascii="宋体" w:hAnsi="宋体" w:hint="eastAsia"/>
                <w:szCs w:val="21"/>
              </w:rPr>
              <w:t>国别产地</w:t>
            </w: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r>
              <w:rPr>
                <w:rFonts w:ascii="宋体" w:hAnsi="宋体" w:hint="eastAsia"/>
                <w:szCs w:val="21"/>
              </w:rPr>
              <w:t>制造年份</w:t>
            </w: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roofErr w:type="gramStart"/>
            <w:r>
              <w:rPr>
                <w:rFonts w:ascii="宋体" w:hAnsi="宋体" w:hint="eastAsia"/>
                <w:szCs w:val="21"/>
              </w:rPr>
              <w:t>己使用台</w:t>
            </w:r>
            <w:proofErr w:type="gramEnd"/>
            <w:r>
              <w:rPr>
                <w:rFonts w:ascii="宋体" w:hAnsi="宋体" w:hint="eastAsia"/>
                <w:szCs w:val="21"/>
              </w:rPr>
              <w:t>时数</w:t>
            </w: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r>
              <w:rPr>
                <w:rFonts w:ascii="宋体" w:hAnsi="宋体" w:hint="eastAsia"/>
                <w:szCs w:val="21"/>
              </w:rPr>
              <w:t>用途</w:t>
            </w: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r>
              <w:rPr>
                <w:rFonts w:ascii="宋体" w:hAnsi="宋体" w:hint="eastAsia"/>
                <w:szCs w:val="21"/>
              </w:rPr>
              <w:t>备注</w:t>
            </w: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501"/>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480"/>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501"/>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r w:rsidR="00CC075D">
        <w:trPr>
          <w:trHeight w:val="501"/>
          <w:jc w:val="center"/>
        </w:trPr>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07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117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69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68"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90"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52"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c>
          <w:tcPr>
            <w:tcW w:w="937"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Cs w:val="21"/>
              </w:rPr>
            </w:pPr>
          </w:p>
        </w:tc>
      </w:tr>
    </w:tbl>
    <w:p w:rsidR="00CC075D" w:rsidRDefault="00CC075D" w:rsidP="00CC075D">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投标人：</w:t>
      </w:r>
      <w:r w:rsidR="005D7395">
        <w:rPr>
          <w:rFonts w:ascii="宋体" w:hAnsi="宋体" w:hint="eastAsia"/>
          <w:sz w:val="24"/>
          <w:u w:val="single"/>
        </w:rPr>
        <w:t xml:space="preserve"> </w:t>
      </w:r>
      <w:r w:rsidR="005D7395">
        <w:rPr>
          <w:rFonts w:ascii="宋体" w:hAnsi="宋体"/>
          <w:sz w:val="24"/>
          <w:u w:val="single"/>
        </w:rPr>
        <w:t xml:space="preserve">                   </w:t>
      </w:r>
      <w:r>
        <w:rPr>
          <w:rFonts w:ascii="宋体" w:hAnsi="宋体" w:hint="eastAsia"/>
          <w:sz w:val="24"/>
        </w:rPr>
        <w:t>（盖单位章）</w:t>
      </w: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法定代表人（或委托代理人）：</w:t>
      </w:r>
      <w:r w:rsidR="005D7395">
        <w:rPr>
          <w:rFonts w:ascii="宋体" w:hAnsi="宋体" w:hint="eastAsia"/>
          <w:sz w:val="24"/>
          <w:u w:val="single"/>
        </w:rPr>
        <w:t xml:space="preserve"> </w:t>
      </w:r>
      <w:r w:rsidR="005D7395">
        <w:rPr>
          <w:rFonts w:ascii="宋体" w:hAnsi="宋体"/>
          <w:sz w:val="24"/>
          <w:u w:val="single"/>
        </w:rPr>
        <w:t xml:space="preserve">        </w:t>
      </w:r>
      <w:r>
        <w:rPr>
          <w:rFonts w:ascii="宋体" w:hAnsi="宋体" w:hint="eastAsia"/>
          <w:sz w:val="24"/>
        </w:rPr>
        <w:t>（签字或盖章）</w:t>
      </w:r>
    </w:p>
    <w:p w:rsidR="00CC075D" w:rsidRDefault="005D7395">
      <w:pPr>
        <w:spacing w:line="480" w:lineRule="auto"/>
        <w:ind w:firstLine="480"/>
        <w:jc w:val="center"/>
        <w:rPr>
          <w:rFonts w:ascii="宋体"/>
          <w:sz w:val="24"/>
        </w:rPr>
      </w:pP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日</w:t>
      </w:r>
    </w:p>
    <w:p w:rsidR="00CC075D" w:rsidRDefault="00CC075D">
      <w:pPr>
        <w:spacing w:line="480" w:lineRule="auto"/>
        <w:jc w:val="center"/>
        <w:rPr>
          <w:rFonts w:ascii="宋体"/>
        </w:rPr>
      </w:pPr>
    </w:p>
    <w:p w:rsidR="00CC075D" w:rsidRDefault="00CC075D">
      <w:pPr>
        <w:spacing w:line="480" w:lineRule="auto"/>
        <w:jc w:val="left"/>
        <w:rPr>
          <w:rFonts w:ascii="宋体"/>
          <w:b/>
          <w:bCs/>
        </w:rPr>
      </w:pPr>
      <w:r>
        <w:rPr>
          <w:rFonts w:ascii="宋体" w:hAnsi="宋体" w:hint="eastAsia"/>
          <w:b/>
          <w:bCs/>
        </w:rPr>
        <w:lastRenderedPageBreak/>
        <w:t>附件三：</w:t>
      </w:r>
    </w:p>
    <w:p w:rsidR="00CC075D" w:rsidRDefault="00CC075D" w:rsidP="00F87868">
      <w:pPr>
        <w:pStyle w:val="3"/>
        <w:ind w:firstLineChars="200" w:firstLine="643"/>
        <w:jc w:val="center"/>
        <w:rPr>
          <w:rFonts w:ascii="宋体"/>
          <w:szCs w:val="24"/>
        </w:rPr>
      </w:pPr>
      <w:r>
        <w:rPr>
          <w:rFonts w:ascii="宋体" w:hAnsi="宋体" w:hint="eastAsia"/>
          <w:szCs w:val="24"/>
        </w:rPr>
        <w:t>拟投入</w:t>
      </w:r>
      <w:proofErr w:type="gramStart"/>
      <w:r>
        <w:rPr>
          <w:rFonts w:ascii="宋体" w:hAnsi="宋体" w:hint="eastAsia"/>
          <w:szCs w:val="24"/>
        </w:rPr>
        <w:t>本标项的</w:t>
      </w:r>
      <w:proofErr w:type="gramEnd"/>
      <w:r>
        <w:rPr>
          <w:rFonts w:ascii="宋体" w:hAnsi="宋体" w:hint="eastAsia"/>
          <w:szCs w:val="24"/>
        </w:rPr>
        <w:t>劳动力计划表</w:t>
      </w:r>
    </w:p>
    <w:p w:rsidR="00CC075D" w:rsidRDefault="00CC075D" w:rsidP="00F87868">
      <w:pPr>
        <w:tabs>
          <w:tab w:val="center" w:pos="4320"/>
        </w:tabs>
        <w:spacing w:line="360" w:lineRule="auto"/>
        <w:ind w:firstLineChars="200" w:firstLine="480"/>
        <w:rPr>
          <w:rFonts w:ascii="宋体"/>
          <w:sz w:val="24"/>
        </w:rPr>
      </w:pPr>
      <w:r>
        <w:rPr>
          <w:rFonts w:ascii="宋体" w:hAnsi="宋体"/>
          <w:sz w:val="24"/>
        </w:rPr>
        <w:t xml:space="preserve">                                                         </w:t>
      </w:r>
      <w:r>
        <w:rPr>
          <w:rFonts w:ascii="宋体" w:hAnsi="宋体" w:hint="eastAsia"/>
          <w:sz w:val="24"/>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1171"/>
        <w:gridCol w:w="1171"/>
        <w:gridCol w:w="1171"/>
        <w:gridCol w:w="1171"/>
        <w:gridCol w:w="1171"/>
        <w:gridCol w:w="1171"/>
        <w:gridCol w:w="1175"/>
      </w:tblGrid>
      <w:tr w:rsidR="00CC075D">
        <w:trPr>
          <w:trHeight w:val="427"/>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r>
              <w:rPr>
                <w:rFonts w:ascii="宋体" w:hAnsi="宋体" w:hint="eastAsia"/>
                <w:sz w:val="24"/>
              </w:rPr>
              <w:t>工种</w:t>
            </w:r>
          </w:p>
        </w:tc>
        <w:tc>
          <w:tcPr>
            <w:tcW w:w="8201" w:type="dxa"/>
            <w:gridSpan w:val="7"/>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r>
              <w:rPr>
                <w:rFonts w:ascii="宋体" w:hAnsi="宋体" w:hint="eastAsia"/>
                <w:sz w:val="24"/>
              </w:rPr>
              <w:t>按工程施工阶段投入劳动力情况</w:t>
            </w: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27"/>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27"/>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27"/>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27"/>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27"/>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27"/>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r w:rsidR="00CC075D">
        <w:trPr>
          <w:trHeight w:val="400"/>
          <w:jc w:val="center"/>
        </w:trPr>
        <w:tc>
          <w:tcPr>
            <w:tcW w:w="80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1"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c>
          <w:tcPr>
            <w:tcW w:w="1175" w:type="dxa"/>
            <w:tcBorders>
              <w:top w:val="outset" w:sz="6" w:space="0" w:color="auto"/>
              <w:left w:val="outset" w:sz="6" w:space="0" w:color="auto"/>
              <w:bottom w:val="outset" w:sz="6" w:space="0" w:color="auto"/>
              <w:right w:val="outset" w:sz="6" w:space="0" w:color="auto"/>
            </w:tcBorders>
            <w:vAlign w:val="center"/>
          </w:tcPr>
          <w:p w:rsidR="00CC075D" w:rsidRDefault="00CC075D">
            <w:pPr>
              <w:jc w:val="center"/>
              <w:rPr>
                <w:rFonts w:ascii="宋体"/>
                <w:sz w:val="24"/>
              </w:rPr>
            </w:pPr>
          </w:p>
        </w:tc>
      </w:tr>
    </w:tbl>
    <w:p w:rsidR="00CC075D" w:rsidRDefault="00CC075D" w:rsidP="00CC075D">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投标人：</w:t>
      </w:r>
      <w:r w:rsidR="005D7395">
        <w:rPr>
          <w:rFonts w:ascii="宋体" w:hAnsi="宋体" w:hint="eastAsia"/>
          <w:sz w:val="24"/>
          <w:u w:val="single"/>
        </w:rPr>
        <w:t xml:space="preserve"> </w:t>
      </w:r>
      <w:r w:rsidR="005D7395">
        <w:rPr>
          <w:rFonts w:ascii="宋体" w:hAnsi="宋体"/>
          <w:sz w:val="24"/>
          <w:u w:val="single"/>
        </w:rPr>
        <w:t xml:space="preserve">                   </w:t>
      </w:r>
      <w:r>
        <w:rPr>
          <w:rFonts w:ascii="宋体" w:hAnsi="宋体" w:hint="eastAsia"/>
          <w:sz w:val="24"/>
        </w:rPr>
        <w:t>（盖单位章）</w:t>
      </w: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法定代表人（或委托代理人）：</w:t>
      </w:r>
      <w:r w:rsidR="005D7395">
        <w:rPr>
          <w:rFonts w:ascii="宋体" w:hAnsi="宋体" w:hint="eastAsia"/>
          <w:sz w:val="24"/>
          <w:u w:val="single"/>
        </w:rPr>
        <w:t xml:space="preserve"> </w:t>
      </w:r>
      <w:r w:rsidR="005D7395">
        <w:rPr>
          <w:rFonts w:ascii="宋体" w:hAnsi="宋体"/>
          <w:sz w:val="24"/>
          <w:u w:val="single"/>
        </w:rPr>
        <w:t xml:space="preserve">        </w:t>
      </w:r>
      <w:r>
        <w:rPr>
          <w:rFonts w:ascii="宋体" w:hAnsi="宋体" w:hint="eastAsia"/>
          <w:sz w:val="24"/>
        </w:rPr>
        <w:t>（签字或盖章）</w:t>
      </w:r>
    </w:p>
    <w:p w:rsidR="00CC075D" w:rsidRDefault="005D7395">
      <w:pPr>
        <w:spacing w:line="480" w:lineRule="auto"/>
        <w:ind w:firstLine="480"/>
        <w:jc w:val="center"/>
        <w:rPr>
          <w:rFonts w:ascii="宋体"/>
          <w:sz w:val="24"/>
        </w:rPr>
      </w:pP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日</w:t>
      </w:r>
    </w:p>
    <w:p w:rsidR="00CC075D" w:rsidRDefault="00CC075D" w:rsidP="00F87868">
      <w:pPr>
        <w:pStyle w:val="3"/>
        <w:ind w:firstLineChars="200" w:firstLine="643"/>
        <w:rPr>
          <w:rFonts w:ascii="宋体"/>
          <w:szCs w:val="24"/>
        </w:rPr>
      </w:pPr>
      <w:r>
        <w:rPr>
          <w:rFonts w:ascii="宋体" w:hAnsi="宋体" w:hint="eastAsia"/>
          <w:szCs w:val="24"/>
        </w:rPr>
        <w:lastRenderedPageBreak/>
        <w:t>附件四：</w:t>
      </w:r>
    </w:p>
    <w:p w:rsidR="00CC075D" w:rsidRDefault="00CC075D" w:rsidP="00F87868">
      <w:pPr>
        <w:pStyle w:val="3"/>
        <w:ind w:firstLineChars="200" w:firstLine="643"/>
        <w:jc w:val="center"/>
        <w:rPr>
          <w:rFonts w:ascii="宋体"/>
          <w:szCs w:val="24"/>
        </w:rPr>
      </w:pPr>
      <w:r>
        <w:rPr>
          <w:rFonts w:ascii="宋体" w:hAnsi="宋体" w:hint="eastAsia"/>
          <w:szCs w:val="24"/>
        </w:rPr>
        <w:t>计划开工日期、完工日期和施工进度网络图</w:t>
      </w:r>
    </w:p>
    <w:p w:rsidR="00CC075D" w:rsidRDefault="00CC075D" w:rsidP="00F87868">
      <w:pPr>
        <w:spacing w:line="360" w:lineRule="auto"/>
        <w:ind w:firstLineChars="200" w:firstLine="480"/>
        <w:rPr>
          <w:rFonts w:ascii="宋体"/>
          <w:sz w:val="24"/>
        </w:rPr>
      </w:pPr>
      <w:r>
        <w:rPr>
          <w:rFonts w:ascii="宋体" w:hAnsi="宋体"/>
          <w:sz w:val="24"/>
        </w:rPr>
        <w:t>1.</w:t>
      </w:r>
      <w:r>
        <w:rPr>
          <w:rFonts w:ascii="宋体" w:hAnsi="宋体" w:hint="eastAsia"/>
          <w:sz w:val="24"/>
        </w:rPr>
        <w:t>投标人应递交施工进度横道、网络图或施工进度表，说明按招标文件要求的计划工期进行施工的各个关键日期。</w:t>
      </w:r>
    </w:p>
    <w:p w:rsidR="00CC075D" w:rsidRDefault="00CC075D" w:rsidP="00F87868">
      <w:pPr>
        <w:spacing w:line="360" w:lineRule="auto"/>
        <w:ind w:firstLineChars="150" w:firstLine="360"/>
        <w:rPr>
          <w:rFonts w:ascii="宋体"/>
          <w:sz w:val="24"/>
        </w:rPr>
      </w:pPr>
      <w:r>
        <w:rPr>
          <w:rFonts w:ascii="宋体" w:hAnsi="宋体"/>
          <w:sz w:val="24"/>
        </w:rPr>
        <w:t xml:space="preserve"> 2.</w:t>
      </w:r>
      <w:r>
        <w:rPr>
          <w:rFonts w:ascii="宋体" w:hAnsi="宋体" w:hint="eastAsia"/>
          <w:sz w:val="24"/>
        </w:rPr>
        <w:t>施工进度表可采用网络图</w:t>
      </w:r>
      <w:r>
        <w:rPr>
          <w:rFonts w:ascii="宋体" w:hAnsi="宋体"/>
          <w:sz w:val="24"/>
        </w:rPr>
        <w:t>(</w:t>
      </w:r>
      <w:r>
        <w:rPr>
          <w:rFonts w:ascii="宋体" w:hAnsi="宋体" w:hint="eastAsia"/>
          <w:sz w:val="24"/>
        </w:rPr>
        <w:t>或</w:t>
      </w:r>
      <w:proofErr w:type="gramStart"/>
      <w:r>
        <w:rPr>
          <w:rFonts w:ascii="宋体" w:hAnsi="宋体" w:hint="eastAsia"/>
          <w:sz w:val="24"/>
        </w:rPr>
        <w:t>横道图</w:t>
      </w:r>
      <w:proofErr w:type="gramEnd"/>
      <w:r>
        <w:rPr>
          <w:rFonts w:ascii="宋体" w:hAnsi="宋体"/>
          <w:sz w:val="24"/>
        </w:rPr>
        <w:t>)</w:t>
      </w:r>
      <w:r>
        <w:rPr>
          <w:rFonts w:ascii="宋体" w:hAnsi="宋体" w:hint="eastAsia"/>
          <w:sz w:val="24"/>
        </w:rPr>
        <w:t>表示。</w:t>
      </w: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pPr>
        <w:spacing w:line="360" w:lineRule="auto"/>
        <w:rPr>
          <w:rFonts w:ascii="宋体"/>
          <w:sz w:val="24"/>
        </w:rPr>
      </w:pPr>
    </w:p>
    <w:p w:rsidR="00CC075D" w:rsidRDefault="00CC075D">
      <w:pPr>
        <w:spacing w:line="360" w:lineRule="auto"/>
        <w:rPr>
          <w:rFonts w:ascii="宋体"/>
          <w:sz w:val="24"/>
        </w:rPr>
      </w:pPr>
    </w:p>
    <w:p w:rsidR="00CC075D" w:rsidRDefault="00CC075D" w:rsidP="00F87868">
      <w:pPr>
        <w:pStyle w:val="3"/>
        <w:ind w:firstLineChars="200" w:firstLine="643"/>
        <w:rPr>
          <w:rFonts w:ascii="宋体"/>
          <w:szCs w:val="24"/>
        </w:rPr>
      </w:pPr>
      <w:r>
        <w:rPr>
          <w:rFonts w:ascii="宋体" w:hAnsi="宋体" w:hint="eastAsia"/>
          <w:szCs w:val="24"/>
        </w:rPr>
        <w:lastRenderedPageBreak/>
        <w:t>附件五：施工总平面图</w:t>
      </w:r>
    </w:p>
    <w:p w:rsidR="00CC075D" w:rsidRDefault="00CC075D" w:rsidP="00F87868">
      <w:pPr>
        <w:spacing w:line="360" w:lineRule="auto"/>
        <w:ind w:firstLineChars="150" w:firstLine="360"/>
        <w:rPr>
          <w:rFonts w:ascii="宋体"/>
          <w:sz w:val="24"/>
        </w:rPr>
      </w:pPr>
      <w:r>
        <w:rPr>
          <w:rFonts w:ascii="宋体" w:hAnsi="宋体"/>
          <w:sz w:val="24"/>
        </w:rPr>
        <w:t xml:space="preserve"> </w:t>
      </w:r>
      <w:r>
        <w:rPr>
          <w:rFonts w:ascii="宋体" w:hAnsi="宋体" w:hint="eastAsia"/>
          <w:sz w:val="24"/>
        </w:rPr>
        <w:t>投标人应递交一份施工总平面图，绘出现场临时设施布置图及表并附文字说明，说明临时设施、加工车间、现场办公、设备及仓储、供电、供水、卫生、生活、道路、消防等设施的情况和布置。</w:t>
      </w: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Pr="001662BD" w:rsidRDefault="001662BD" w:rsidP="001662BD">
      <w:pPr>
        <w:pStyle w:val="a0"/>
      </w:pPr>
    </w:p>
    <w:p w:rsidR="00CC075D" w:rsidRDefault="00CC075D" w:rsidP="00F87868">
      <w:pPr>
        <w:spacing w:line="360" w:lineRule="auto"/>
        <w:ind w:firstLineChars="150" w:firstLine="360"/>
        <w:rPr>
          <w:rFonts w:ascii="宋体"/>
          <w:sz w:val="24"/>
        </w:rPr>
      </w:pPr>
    </w:p>
    <w:p w:rsidR="00CC075D" w:rsidRDefault="00CC075D" w:rsidP="00F87868">
      <w:pPr>
        <w:spacing w:line="360" w:lineRule="auto"/>
        <w:ind w:firstLineChars="150" w:firstLine="360"/>
        <w:rPr>
          <w:rFonts w:ascii="宋体"/>
          <w:sz w:val="24"/>
        </w:rPr>
      </w:pPr>
    </w:p>
    <w:p w:rsidR="00CC075D" w:rsidRDefault="00CC075D" w:rsidP="00F87868">
      <w:pPr>
        <w:pStyle w:val="3"/>
        <w:ind w:firstLineChars="200" w:firstLine="643"/>
        <w:rPr>
          <w:rFonts w:ascii="宋体"/>
          <w:szCs w:val="24"/>
        </w:rPr>
      </w:pPr>
      <w:r>
        <w:rPr>
          <w:rFonts w:ascii="宋体" w:hAnsi="宋体" w:hint="eastAsia"/>
          <w:szCs w:val="24"/>
        </w:rPr>
        <w:lastRenderedPageBreak/>
        <w:t>附件六：临时用地表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6"/>
        <w:gridCol w:w="2119"/>
        <w:gridCol w:w="2243"/>
        <w:gridCol w:w="2243"/>
      </w:tblGrid>
      <w:tr w:rsidR="00CC075D">
        <w:trPr>
          <w:trHeight w:val="612"/>
          <w:jc w:val="center"/>
        </w:trPr>
        <w:tc>
          <w:tcPr>
            <w:tcW w:w="1926" w:type="dxa"/>
            <w:vAlign w:val="center"/>
          </w:tcPr>
          <w:p w:rsidR="00CC075D" w:rsidRDefault="00CC075D">
            <w:pPr>
              <w:jc w:val="center"/>
              <w:rPr>
                <w:rFonts w:ascii="宋体"/>
                <w:sz w:val="24"/>
              </w:rPr>
            </w:pPr>
            <w:r>
              <w:rPr>
                <w:rFonts w:ascii="宋体" w:hAnsi="宋体" w:hint="eastAsia"/>
                <w:sz w:val="24"/>
              </w:rPr>
              <w:t>用途</w:t>
            </w:r>
          </w:p>
        </w:tc>
        <w:tc>
          <w:tcPr>
            <w:tcW w:w="2119" w:type="dxa"/>
            <w:vAlign w:val="center"/>
          </w:tcPr>
          <w:p w:rsidR="00CC075D" w:rsidRDefault="00CC075D">
            <w:pPr>
              <w:jc w:val="center"/>
              <w:rPr>
                <w:rFonts w:ascii="宋体"/>
                <w:sz w:val="24"/>
              </w:rPr>
            </w:pPr>
            <w:r>
              <w:rPr>
                <w:rFonts w:ascii="宋体" w:hAnsi="宋体" w:hint="eastAsia"/>
                <w:sz w:val="24"/>
              </w:rPr>
              <w:t>面积（㎡）</w:t>
            </w:r>
          </w:p>
        </w:tc>
        <w:tc>
          <w:tcPr>
            <w:tcW w:w="2243" w:type="dxa"/>
            <w:vAlign w:val="center"/>
          </w:tcPr>
          <w:p w:rsidR="00CC075D" w:rsidRDefault="00CC075D">
            <w:pPr>
              <w:jc w:val="center"/>
              <w:rPr>
                <w:rFonts w:ascii="宋体"/>
                <w:sz w:val="24"/>
              </w:rPr>
            </w:pPr>
            <w:r>
              <w:rPr>
                <w:rFonts w:ascii="宋体" w:hAnsi="宋体" w:hint="eastAsia"/>
                <w:sz w:val="24"/>
              </w:rPr>
              <w:t>位置</w:t>
            </w:r>
          </w:p>
        </w:tc>
        <w:tc>
          <w:tcPr>
            <w:tcW w:w="2243" w:type="dxa"/>
            <w:vAlign w:val="center"/>
          </w:tcPr>
          <w:p w:rsidR="00CC075D" w:rsidRDefault="00CC075D">
            <w:pPr>
              <w:jc w:val="center"/>
              <w:rPr>
                <w:rFonts w:ascii="宋体"/>
                <w:sz w:val="24"/>
              </w:rPr>
            </w:pPr>
            <w:r>
              <w:rPr>
                <w:rFonts w:ascii="宋体" w:hAnsi="宋体" w:hint="eastAsia"/>
                <w:sz w:val="24"/>
              </w:rPr>
              <w:t>需用时间</w:t>
            </w:r>
          </w:p>
        </w:tc>
      </w:tr>
      <w:tr w:rsidR="00CC075D">
        <w:trPr>
          <w:trHeight w:val="512"/>
          <w:jc w:val="center"/>
        </w:trPr>
        <w:tc>
          <w:tcPr>
            <w:tcW w:w="1926" w:type="dxa"/>
            <w:vAlign w:val="center"/>
          </w:tcPr>
          <w:p w:rsidR="00CC075D" w:rsidRDefault="00CC075D">
            <w:pPr>
              <w:jc w:val="center"/>
              <w:rPr>
                <w:rFonts w:ascii="宋体"/>
                <w:sz w:val="24"/>
              </w:rPr>
            </w:pPr>
          </w:p>
        </w:tc>
        <w:tc>
          <w:tcPr>
            <w:tcW w:w="2119"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r>
      <w:tr w:rsidR="00CC075D">
        <w:trPr>
          <w:trHeight w:val="512"/>
          <w:jc w:val="center"/>
        </w:trPr>
        <w:tc>
          <w:tcPr>
            <w:tcW w:w="1926" w:type="dxa"/>
            <w:vAlign w:val="center"/>
          </w:tcPr>
          <w:p w:rsidR="00CC075D" w:rsidRDefault="00CC075D">
            <w:pPr>
              <w:jc w:val="center"/>
              <w:rPr>
                <w:rFonts w:ascii="宋体"/>
                <w:sz w:val="24"/>
              </w:rPr>
            </w:pPr>
          </w:p>
        </w:tc>
        <w:tc>
          <w:tcPr>
            <w:tcW w:w="2119"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r>
      <w:tr w:rsidR="00CC075D">
        <w:trPr>
          <w:trHeight w:val="513"/>
          <w:jc w:val="center"/>
        </w:trPr>
        <w:tc>
          <w:tcPr>
            <w:tcW w:w="1926" w:type="dxa"/>
            <w:vAlign w:val="center"/>
          </w:tcPr>
          <w:p w:rsidR="00CC075D" w:rsidRDefault="00CC075D">
            <w:pPr>
              <w:jc w:val="center"/>
              <w:rPr>
                <w:rFonts w:ascii="宋体"/>
                <w:sz w:val="24"/>
              </w:rPr>
            </w:pPr>
          </w:p>
        </w:tc>
        <w:tc>
          <w:tcPr>
            <w:tcW w:w="2119"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r>
      <w:tr w:rsidR="00CC075D">
        <w:trPr>
          <w:trHeight w:val="512"/>
          <w:jc w:val="center"/>
        </w:trPr>
        <w:tc>
          <w:tcPr>
            <w:tcW w:w="1926" w:type="dxa"/>
            <w:vAlign w:val="center"/>
          </w:tcPr>
          <w:p w:rsidR="00CC075D" w:rsidRDefault="00CC075D">
            <w:pPr>
              <w:jc w:val="center"/>
              <w:rPr>
                <w:rFonts w:ascii="宋体"/>
                <w:sz w:val="24"/>
              </w:rPr>
            </w:pPr>
          </w:p>
        </w:tc>
        <w:tc>
          <w:tcPr>
            <w:tcW w:w="2119"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r>
      <w:tr w:rsidR="00CC075D">
        <w:trPr>
          <w:trHeight w:val="513"/>
          <w:jc w:val="center"/>
        </w:trPr>
        <w:tc>
          <w:tcPr>
            <w:tcW w:w="1926" w:type="dxa"/>
            <w:vAlign w:val="center"/>
          </w:tcPr>
          <w:p w:rsidR="00CC075D" w:rsidRDefault="00CC075D">
            <w:pPr>
              <w:jc w:val="center"/>
              <w:rPr>
                <w:rFonts w:ascii="宋体"/>
                <w:sz w:val="24"/>
              </w:rPr>
            </w:pPr>
          </w:p>
        </w:tc>
        <w:tc>
          <w:tcPr>
            <w:tcW w:w="2119"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r>
      <w:tr w:rsidR="00CC075D">
        <w:trPr>
          <w:trHeight w:val="512"/>
          <w:jc w:val="center"/>
        </w:trPr>
        <w:tc>
          <w:tcPr>
            <w:tcW w:w="1926" w:type="dxa"/>
            <w:vAlign w:val="center"/>
          </w:tcPr>
          <w:p w:rsidR="00CC075D" w:rsidRDefault="00CC075D">
            <w:pPr>
              <w:jc w:val="center"/>
              <w:rPr>
                <w:rFonts w:ascii="宋体"/>
                <w:sz w:val="24"/>
              </w:rPr>
            </w:pPr>
          </w:p>
        </w:tc>
        <w:tc>
          <w:tcPr>
            <w:tcW w:w="2119"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r>
      <w:tr w:rsidR="00CC075D">
        <w:trPr>
          <w:trHeight w:val="512"/>
          <w:jc w:val="center"/>
        </w:trPr>
        <w:tc>
          <w:tcPr>
            <w:tcW w:w="1926" w:type="dxa"/>
            <w:vAlign w:val="center"/>
          </w:tcPr>
          <w:p w:rsidR="00CC075D" w:rsidRDefault="00CC075D">
            <w:pPr>
              <w:jc w:val="center"/>
              <w:rPr>
                <w:rFonts w:ascii="宋体"/>
                <w:sz w:val="24"/>
              </w:rPr>
            </w:pPr>
          </w:p>
        </w:tc>
        <w:tc>
          <w:tcPr>
            <w:tcW w:w="2119"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r>
      <w:tr w:rsidR="00CC075D">
        <w:trPr>
          <w:trHeight w:val="513"/>
          <w:jc w:val="center"/>
        </w:trPr>
        <w:tc>
          <w:tcPr>
            <w:tcW w:w="1926" w:type="dxa"/>
            <w:vAlign w:val="center"/>
          </w:tcPr>
          <w:p w:rsidR="00CC075D" w:rsidRDefault="00CC075D">
            <w:pPr>
              <w:jc w:val="center"/>
              <w:rPr>
                <w:rFonts w:ascii="宋体"/>
                <w:sz w:val="24"/>
              </w:rPr>
            </w:pPr>
          </w:p>
        </w:tc>
        <w:tc>
          <w:tcPr>
            <w:tcW w:w="2119"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r>
      <w:tr w:rsidR="00CC075D">
        <w:trPr>
          <w:trHeight w:val="512"/>
          <w:jc w:val="center"/>
        </w:trPr>
        <w:tc>
          <w:tcPr>
            <w:tcW w:w="1926" w:type="dxa"/>
            <w:vAlign w:val="center"/>
          </w:tcPr>
          <w:p w:rsidR="00CC075D" w:rsidRDefault="00CC075D">
            <w:pPr>
              <w:jc w:val="center"/>
              <w:rPr>
                <w:rFonts w:ascii="宋体"/>
                <w:sz w:val="24"/>
              </w:rPr>
            </w:pPr>
          </w:p>
        </w:tc>
        <w:tc>
          <w:tcPr>
            <w:tcW w:w="2119"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c>
          <w:tcPr>
            <w:tcW w:w="2243" w:type="dxa"/>
            <w:vAlign w:val="center"/>
          </w:tcPr>
          <w:p w:rsidR="00CC075D" w:rsidRDefault="00CC075D">
            <w:pPr>
              <w:jc w:val="center"/>
              <w:rPr>
                <w:rFonts w:ascii="宋体"/>
                <w:sz w:val="24"/>
              </w:rPr>
            </w:pPr>
          </w:p>
        </w:tc>
      </w:tr>
    </w:tbl>
    <w:p w:rsidR="00CC075D" w:rsidRDefault="00CC075D" w:rsidP="00CC075D">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投标人：</w:t>
      </w:r>
      <w:r w:rsidR="005D7395">
        <w:rPr>
          <w:rFonts w:ascii="宋体" w:hAnsi="宋体" w:hint="eastAsia"/>
          <w:sz w:val="24"/>
          <w:u w:val="single"/>
        </w:rPr>
        <w:t xml:space="preserve"> </w:t>
      </w:r>
      <w:r w:rsidR="005D7395">
        <w:rPr>
          <w:rFonts w:ascii="宋体" w:hAnsi="宋体"/>
          <w:sz w:val="24"/>
          <w:u w:val="single"/>
        </w:rPr>
        <w:t xml:space="preserve">            </w:t>
      </w:r>
      <w:r>
        <w:rPr>
          <w:rFonts w:ascii="宋体" w:hAnsi="宋体" w:hint="eastAsia"/>
          <w:sz w:val="24"/>
        </w:rPr>
        <w:t>（盖单位章）</w:t>
      </w: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法定代表人（或委托代理人）：</w:t>
      </w:r>
      <w:r w:rsidR="005D7395">
        <w:rPr>
          <w:rFonts w:ascii="宋体" w:hAnsi="宋体" w:hint="eastAsia"/>
          <w:sz w:val="24"/>
          <w:u w:val="single"/>
        </w:rPr>
        <w:t xml:space="preserve"> </w:t>
      </w:r>
      <w:r w:rsidR="005D7395">
        <w:rPr>
          <w:rFonts w:ascii="宋体" w:hAnsi="宋体"/>
          <w:sz w:val="24"/>
          <w:u w:val="single"/>
        </w:rPr>
        <w:t xml:space="preserve">             </w:t>
      </w:r>
      <w:r>
        <w:rPr>
          <w:rFonts w:ascii="宋体" w:hAnsi="宋体" w:hint="eastAsia"/>
          <w:sz w:val="24"/>
        </w:rPr>
        <w:t>（签字或盖章）</w:t>
      </w:r>
    </w:p>
    <w:p w:rsidR="00CC075D" w:rsidRDefault="005D7395">
      <w:pPr>
        <w:spacing w:line="480" w:lineRule="auto"/>
        <w:ind w:firstLine="480"/>
        <w:jc w:val="center"/>
        <w:rPr>
          <w:rFonts w:ascii="宋体"/>
          <w:sz w:val="24"/>
        </w:rPr>
      </w:pP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日</w:t>
      </w:r>
    </w:p>
    <w:p w:rsidR="00CC075D" w:rsidRDefault="00CC075D">
      <w:pPr>
        <w:spacing w:line="480" w:lineRule="auto"/>
        <w:jc w:val="center"/>
        <w:rPr>
          <w:rFonts w:ascii="宋体"/>
          <w:sz w:val="24"/>
        </w:rPr>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Default="001662BD" w:rsidP="001662BD">
      <w:pPr>
        <w:pStyle w:val="a0"/>
      </w:pPr>
    </w:p>
    <w:p w:rsidR="001662BD" w:rsidRPr="001662BD" w:rsidRDefault="001662BD" w:rsidP="001662BD">
      <w:pPr>
        <w:pStyle w:val="a0"/>
      </w:pPr>
    </w:p>
    <w:p w:rsidR="00CC075D" w:rsidRDefault="00CC075D">
      <w:pPr>
        <w:pStyle w:val="3"/>
        <w:jc w:val="center"/>
        <w:rPr>
          <w:rFonts w:ascii="宋体"/>
          <w:sz w:val="28"/>
          <w:szCs w:val="24"/>
        </w:rPr>
      </w:pPr>
      <w:r>
        <w:rPr>
          <w:rFonts w:ascii="宋体" w:hAnsi="宋体" w:hint="eastAsia"/>
          <w:sz w:val="28"/>
          <w:szCs w:val="24"/>
        </w:rPr>
        <w:t>七、项目管理机构表</w:t>
      </w:r>
    </w:p>
    <w:p w:rsidR="00CC075D" w:rsidRDefault="00CC075D" w:rsidP="00F87868">
      <w:pPr>
        <w:pStyle w:val="4"/>
        <w:ind w:firstLineChars="200" w:firstLine="482"/>
        <w:rPr>
          <w:sz w:val="24"/>
          <w:szCs w:val="24"/>
        </w:rPr>
      </w:pPr>
      <w:r>
        <w:rPr>
          <w:sz w:val="24"/>
          <w:szCs w:val="24"/>
        </w:rPr>
        <w:t>(</w:t>
      </w:r>
      <w:proofErr w:type="gramStart"/>
      <w:r>
        <w:rPr>
          <w:rFonts w:hint="eastAsia"/>
          <w:sz w:val="24"/>
          <w:szCs w:val="24"/>
        </w:rPr>
        <w:t>一</w:t>
      </w:r>
      <w:proofErr w:type="gramEnd"/>
      <w:r>
        <w:rPr>
          <w:sz w:val="24"/>
          <w:szCs w:val="24"/>
        </w:rPr>
        <w:t>)</w:t>
      </w:r>
      <w:r>
        <w:rPr>
          <w:rFonts w:hint="eastAsia"/>
          <w:sz w:val="24"/>
          <w:szCs w:val="24"/>
        </w:rPr>
        <w:t>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9"/>
        <w:gridCol w:w="660"/>
        <w:gridCol w:w="809"/>
        <w:gridCol w:w="1320"/>
        <w:gridCol w:w="819"/>
        <w:gridCol w:w="982"/>
        <w:gridCol w:w="1170"/>
        <w:gridCol w:w="1209"/>
        <w:gridCol w:w="973"/>
      </w:tblGrid>
      <w:tr w:rsidR="00CC075D">
        <w:trPr>
          <w:trHeight w:val="620"/>
          <w:jc w:val="center"/>
        </w:trPr>
        <w:tc>
          <w:tcPr>
            <w:tcW w:w="649" w:type="dxa"/>
            <w:vMerge w:val="restart"/>
            <w:vAlign w:val="center"/>
          </w:tcPr>
          <w:p w:rsidR="00CC075D" w:rsidRDefault="00CC075D">
            <w:pPr>
              <w:jc w:val="center"/>
              <w:rPr>
                <w:rFonts w:ascii="宋体"/>
                <w:sz w:val="24"/>
              </w:rPr>
            </w:pPr>
            <w:r>
              <w:rPr>
                <w:rFonts w:ascii="宋体" w:hAnsi="宋体" w:hint="eastAsia"/>
                <w:sz w:val="24"/>
              </w:rPr>
              <w:t>职务</w:t>
            </w:r>
          </w:p>
        </w:tc>
        <w:tc>
          <w:tcPr>
            <w:tcW w:w="660" w:type="dxa"/>
            <w:vMerge w:val="restart"/>
            <w:vAlign w:val="center"/>
          </w:tcPr>
          <w:p w:rsidR="00CC075D" w:rsidRDefault="00CC075D">
            <w:pPr>
              <w:jc w:val="center"/>
              <w:rPr>
                <w:rFonts w:ascii="宋体"/>
                <w:sz w:val="24"/>
              </w:rPr>
            </w:pPr>
            <w:r>
              <w:rPr>
                <w:rFonts w:ascii="宋体" w:hAnsi="宋体" w:hint="eastAsia"/>
                <w:sz w:val="24"/>
              </w:rPr>
              <w:t>姓名</w:t>
            </w:r>
          </w:p>
        </w:tc>
        <w:tc>
          <w:tcPr>
            <w:tcW w:w="809" w:type="dxa"/>
            <w:vMerge w:val="restart"/>
            <w:vAlign w:val="center"/>
          </w:tcPr>
          <w:p w:rsidR="00CC075D" w:rsidRDefault="00CC075D">
            <w:pPr>
              <w:jc w:val="center"/>
              <w:rPr>
                <w:rFonts w:ascii="宋体"/>
                <w:sz w:val="24"/>
              </w:rPr>
            </w:pPr>
            <w:r>
              <w:rPr>
                <w:rFonts w:ascii="宋体" w:hAnsi="宋体" w:hint="eastAsia"/>
                <w:sz w:val="24"/>
              </w:rPr>
              <w:t>职称</w:t>
            </w:r>
          </w:p>
        </w:tc>
        <w:tc>
          <w:tcPr>
            <w:tcW w:w="5500" w:type="dxa"/>
            <w:gridSpan w:val="5"/>
            <w:vAlign w:val="center"/>
          </w:tcPr>
          <w:p w:rsidR="00CC075D" w:rsidRDefault="00CC075D">
            <w:pPr>
              <w:jc w:val="center"/>
              <w:rPr>
                <w:rFonts w:ascii="宋体"/>
                <w:sz w:val="24"/>
              </w:rPr>
            </w:pPr>
            <w:r>
              <w:rPr>
                <w:rFonts w:ascii="宋体" w:hAnsi="宋体" w:hint="eastAsia"/>
                <w:sz w:val="24"/>
              </w:rPr>
              <w:t>执业或职业资格证明</w:t>
            </w:r>
          </w:p>
        </w:tc>
        <w:tc>
          <w:tcPr>
            <w:tcW w:w="973" w:type="dxa"/>
            <w:vMerge w:val="restart"/>
            <w:vAlign w:val="center"/>
          </w:tcPr>
          <w:p w:rsidR="00CC075D" w:rsidRDefault="00CC075D">
            <w:pPr>
              <w:jc w:val="center"/>
              <w:rPr>
                <w:rFonts w:ascii="宋体"/>
                <w:sz w:val="24"/>
              </w:rPr>
            </w:pPr>
            <w:r>
              <w:rPr>
                <w:rFonts w:ascii="宋体" w:hAnsi="宋体" w:hint="eastAsia"/>
                <w:sz w:val="24"/>
              </w:rPr>
              <w:t>备注</w:t>
            </w:r>
          </w:p>
        </w:tc>
      </w:tr>
      <w:tr w:rsidR="00CC075D">
        <w:trPr>
          <w:trHeight w:val="621"/>
          <w:jc w:val="center"/>
        </w:trPr>
        <w:tc>
          <w:tcPr>
            <w:tcW w:w="649" w:type="dxa"/>
            <w:vMerge/>
            <w:vAlign w:val="center"/>
          </w:tcPr>
          <w:p w:rsidR="00CC075D" w:rsidRDefault="00CC075D">
            <w:pPr>
              <w:jc w:val="center"/>
              <w:rPr>
                <w:rFonts w:ascii="宋体"/>
                <w:sz w:val="24"/>
              </w:rPr>
            </w:pPr>
          </w:p>
        </w:tc>
        <w:tc>
          <w:tcPr>
            <w:tcW w:w="660" w:type="dxa"/>
            <w:vMerge/>
            <w:vAlign w:val="center"/>
          </w:tcPr>
          <w:p w:rsidR="00CC075D" w:rsidRDefault="00CC075D">
            <w:pPr>
              <w:jc w:val="center"/>
              <w:rPr>
                <w:rFonts w:ascii="宋体"/>
                <w:sz w:val="24"/>
              </w:rPr>
            </w:pPr>
          </w:p>
        </w:tc>
        <w:tc>
          <w:tcPr>
            <w:tcW w:w="809" w:type="dxa"/>
            <w:vMerge/>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r>
              <w:rPr>
                <w:rFonts w:ascii="宋体" w:hAnsi="宋体" w:hint="eastAsia"/>
                <w:sz w:val="24"/>
              </w:rPr>
              <w:t>证书名称</w:t>
            </w:r>
          </w:p>
        </w:tc>
        <w:tc>
          <w:tcPr>
            <w:tcW w:w="819" w:type="dxa"/>
            <w:vAlign w:val="center"/>
          </w:tcPr>
          <w:p w:rsidR="00CC075D" w:rsidRDefault="00CC075D">
            <w:pPr>
              <w:jc w:val="center"/>
              <w:rPr>
                <w:rFonts w:ascii="宋体"/>
                <w:sz w:val="24"/>
              </w:rPr>
            </w:pPr>
            <w:r>
              <w:rPr>
                <w:rFonts w:ascii="宋体" w:hAnsi="宋体" w:hint="eastAsia"/>
                <w:sz w:val="24"/>
              </w:rPr>
              <w:t>级别</w:t>
            </w:r>
          </w:p>
        </w:tc>
        <w:tc>
          <w:tcPr>
            <w:tcW w:w="982" w:type="dxa"/>
            <w:vAlign w:val="center"/>
          </w:tcPr>
          <w:p w:rsidR="00CC075D" w:rsidRDefault="00CC075D">
            <w:pPr>
              <w:jc w:val="center"/>
              <w:rPr>
                <w:rFonts w:ascii="宋体"/>
                <w:sz w:val="24"/>
              </w:rPr>
            </w:pPr>
            <w:r>
              <w:rPr>
                <w:rFonts w:ascii="宋体" w:hAnsi="宋体" w:hint="eastAsia"/>
                <w:sz w:val="24"/>
              </w:rPr>
              <w:t>证号</w:t>
            </w:r>
          </w:p>
        </w:tc>
        <w:tc>
          <w:tcPr>
            <w:tcW w:w="1170" w:type="dxa"/>
            <w:vAlign w:val="center"/>
          </w:tcPr>
          <w:p w:rsidR="00CC075D" w:rsidRDefault="00CC075D">
            <w:pPr>
              <w:jc w:val="center"/>
              <w:rPr>
                <w:rFonts w:ascii="宋体"/>
                <w:sz w:val="24"/>
              </w:rPr>
            </w:pPr>
            <w:r>
              <w:rPr>
                <w:rFonts w:ascii="宋体" w:hAnsi="宋体" w:hint="eastAsia"/>
                <w:sz w:val="24"/>
              </w:rPr>
              <w:t>专业</w:t>
            </w:r>
          </w:p>
        </w:tc>
        <w:tc>
          <w:tcPr>
            <w:tcW w:w="1209" w:type="dxa"/>
            <w:vAlign w:val="center"/>
          </w:tcPr>
          <w:p w:rsidR="00CC075D" w:rsidRDefault="00CC075D">
            <w:pPr>
              <w:jc w:val="center"/>
              <w:rPr>
                <w:rFonts w:ascii="宋体"/>
                <w:sz w:val="24"/>
              </w:rPr>
            </w:pPr>
            <w:r>
              <w:rPr>
                <w:rFonts w:ascii="宋体" w:hAnsi="宋体" w:hint="eastAsia"/>
                <w:sz w:val="24"/>
              </w:rPr>
              <w:t>养老保险</w:t>
            </w:r>
          </w:p>
        </w:tc>
        <w:tc>
          <w:tcPr>
            <w:tcW w:w="973" w:type="dxa"/>
            <w:vMerge/>
            <w:vAlign w:val="center"/>
          </w:tcPr>
          <w:p w:rsidR="00CC075D" w:rsidRDefault="00CC075D">
            <w:pPr>
              <w:jc w:val="center"/>
              <w:rPr>
                <w:rFonts w:ascii="宋体"/>
                <w:sz w:val="24"/>
              </w:rPr>
            </w:pPr>
          </w:p>
        </w:tc>
      </w:tr>
      <w:tr w:rsidR="00CC075D">
        <w:trPr>
          <w:trHeight w:val="595"/>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6"/>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5"/>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6"/>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5"/>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6"/>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5"/>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6"/>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5"/>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6"/>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5"/>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6"/>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r w:rsidR="00CC075D">
        <w:trPr>
          <w:trHeight w:val="595"/>
          <w:jc w:val="center"/>
        </w:trPr>
        <w:tc>
          <w:tcPr>
            <w:tcW w:w="649" w:type="dxa"/>
            <w:vAlign w:val="center"/>
          </w:tcPr>
          <w:p w:rsidR="00CC075D" w:rsidRDefault="00CC075D">
            <w:pPr>
              <w:jc w:val="center"/>
              <w:rPr>
                <w:rFonts w:ascii="宋体"/>
                <w:sz w:val="24"/>
              </w:rPr>
            </w:pPr>
          </w:p>
        </w:tc>
        <w:tc>
          <w:tcPr>
            <w:tcW w:w="660" w:type="dxa"/>
            <w:vAlign w:val="center"/>
          </w:tcPr>
          <w:p w:rsidR="00CC075D" w:rsidRDefault="00CC075D">
            <w:pPr>
              <w:jc w:val="center"/>
              <w:rPr>
                <w:rFonts w:ascii="宋体"/>
                <w:sz w:val="24"/>
              </w:rPr>
            </w:pPr>
          </w:p>
        </w:tc>
        <w:tc>
          <w:tcPr>
            <w:tcW w:w="809" w:type="dxa"/>
            <w:vAlign w:val="center"/>
          </w:tcPr>
          <w:p w:rsidR="00CC075D" w:rsidRDefault="00CC075D">
            <w:pPr>
              <w:jc w:val="center"/>
              <w:rPr>
                <w:rFonts w:ascii="宋体"/>
                <w:sz w:val="24"/>
              </w:rPr>
            </w:pPr>
          </w:p>
        </w:tc>
        <w:tc>
          <w:tcPr>
            <w:tcW w:w="1320" w:type="dxa"/>
            <w:vAlign w:val="center"/>
          </w:tcPr>
          <w:p w:rsidR="00CC075D" w:rsidRDefault="00CC075D">
            <w:pPr>
              <w:jc w:val="center"/>
              <w:rPr>
                <w:rFonts w:ascii="宋体"/>
                <w:sz w:val="24"/>
              </w:rPr>
            </w:pPr>
          </w:p>
        </w:tc>
        <w:tc>
          <w:tcPr>
            <w:tcW w:w="819" w:type="dxa"/>
            <w:vAlign w:val="center"/>
          </w:tcPr>
          <w:p w:rsidR="00CC075D" w:rsidRDefault="00CC075D">
            <w:pPr>
              <w:jc w:val="center"/>
              <w:rPr>
                <w:rFonts w:ascii="宋体"/>
                <w:sz w:val="24"/>
              </w:rPr>
            </w:pPr>
          </w:p>
        </w:tc>
        <w:tc>
          <w:tcPr>
            <w:tcW w:w="982" w:type="dxa"/>
            <w:vAlign w:val="center"/>
          </w:tcPr>
          <w:p w:rsidR="00CC075D" w:rsidRDefault="00CC075D">
            <w:pPr>
              <w:jc w:val="center"/>
              <w:rPr>
                <w:rFonts w:ascii="宋体"/>
                <w:sz w:val="24"/>
              </w:rPr>
            </w:pPr>
          </w:p>
        </w:tc>
        <w:tc>
          <w:tcPr>
            <w:tcW w:w="1170" w:type="dxa"/>
            <w:vAlign w:val="center"/>
          </w:tcPr>
          <w:p w:rsidR="00CC075D" w:rsidRDefault="00CC075D">
            <w:pPr>
              <w:jc w:val="center"/>
              <w:rPr>
                <w:rFonts w:ascii="宋体"/>
                <w:sz w:val="24"/>
              </w:rPr>
            </w:pPr>
          </w:p>
        </w:tc>
        <w:tc>
          <w:tcPr>
            <w:tcW w:w="1209" w:type="dxa"/>
            <w:vAlign w:val="center"/>
          </w:tcPr>
          <w:p w:rsidR="00CC075D" w:rsidRDefault="00CC075D">
            <w:pPr>
              <w:jc w:val="center"/>
              <w:rPr>
                <w:rFonts w:ascii="宋体"/>
                <w:sz w:val="24"/>
              </w:rPr>
            </w:pPr>
          </w:p>
        </w:tc>
        <w:tc>
          <w:tcPr>
            <w:tcW w:w="973" w:type="dxa"/>
            <w:vAlign w:val="center"/>
          </w:tcPr>
          <w:p w:rsidR="00CC075D" w:rsidRDefault="00CC075D">
            <w:pPr>
              <w:jc w:val="center"/>
              <w:rPr>
                <w:rFonts w:ascii="宋体"/>
                <w:sz w:val="24"/>
              </w:rPr>
            </w:pPr>
          </w:p>
        </w:tc>
      </w:tr>
    </w:tbl>
    <w:p w:rsidR="00CC075D" w:rsidRDefault="00CC075D" w:rsidP="00CC075D">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投标人：</w:t>
      </w:r>
      <w:r w:rsidR="005D7395">
        <w:rPr>
          <w:rFonts w:ascii="宋体" w:hAnsi="宋体" w:hint="eastAsia"/>
          <w:sz w:val="24"/>
          <w:u w:val="single"/>
        </w:rPr>
        <w:t xml:space="preserve"> </w:t>
      </w:r>
      <w:r w:rsidR="005D7395">
        <w:rPr>
          <w:rFonts w:ascii="宋体" w:hAnsi="宋体"/>
          <w:sz w:val="24"/>
          <w:u w:val="single"/>
        </w:rPr>
        <w:t xml:space="preserve">                   </w:t>
      </w:r>
      <w:r>
        <w:rPr>
          <w:rFonts w:ascii="宋体" w:hAnsi="宋体" w:hint="eastAsia"/>
          <w:sz w:val="24"/>
        </w:rPr>
        <w:t>（盖单位章）</w:t>
      </w: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法定代表人（或委托代理人）：</w:t>
      </w:r>
      <w:r w:rsidR="005D7395">
        <w:rPr>
          <w:rFonts w:ascii="宋体" w:hAnsi="宋体" w:hint="eastAsia"/>
          <w:sz w:val="24"/>
          <w:u w:val="single"/>
        </w:rPr>
        <w:t xml:space="preserve"> </w:t>
      </w:r>
      <w:r w:rsidR="005D7395">
        <w:rPr>
          <w:rFonts w:ascii="宋体" w:hAnsi="宋体"/>
          <w:sz w:val="24"/>
          <w:u w:val="single"/>
        </w:rPr>
        <w:t xml:space="preserve">        </w:t>
      </w:r>
      <w:r>
        <w:rPr>
          <w:rFonts w:ascii="宋体" w:hAnsi="宋体" w:hint="eastAsia"/>
          <w:sz w:val="24"/>
        </w:rPr>
        <w:t>（签字或盖章）</w:t>
      </w:r>
    </w:p>
    <w:p w:rsidR="00CC075D" w:rsidRDefault="005D7395">
      <w:pPr>
        <w:spacing w:line="480" w:lineRule="auto"/>
        <w:ind w:firstLine="480"/>
        <w:jc w:val="center"/>
        <w:rPr>
          <w:rFonts w:ascii="宋体"/>
          <w:sz w:val="24"/>
        </w:rPr>
      </w:pP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日</w:t>
      </w:r>
    </w:p>
    <w:p w:rsidR="00CC075D" w:rsidRDefault="00CC075D">
      <w:pPr>
        <w:spacing w:line="480" w:lineRule="auto"/>
        <w:jc w:val="center"/>
        <w:rPr>
          <w:rFonts w:ascii="宋体"/>
          <w:sz w:val="24"/>
        </w:rPr>
      </w:pPr>
    </w:p>
    <w:p w:rsidR="00CC075D" w:rsidRDefault="00CC075D">
      <w:pPr>
        <w:rPr>
          <w:rFonts w:ascii="宋体"/>
          <w:sz w:val="24"/>
        </w:rPr>
      </w:pPr>
    </w:p>
    <w:p w:rsidR="00CC075D" w:rsidRDefault="00CC075D" w:rsidP="00F87868">
      <w:pPr>
        <w:pStyle w:val="4"/>
        <w:ind w:firstLineChars="200" w:firstLine="482"/>
        <w:rPr>
          <w:sz w:val="24"/>
          <w:szCs w:val="24"/>
        </w:rPr>
      </w:pPr>
      <w:r>
        <w:rPr>
          <w:sz w:val="24"/>
          <w:szCs w:val="24"/>
        </w:rPr>
        <w:t xml:space="preserve"> (</w:t>
      </w:r>
      <w:r>
        <w:rPr>
          <w:rFonts w:hint="eastAsia"/>
          <w:sz w:val="24"/>
          <w:szCs w:val="24"/>
        </w:rPr>
        <w:t>二</w:t>
      </w:r>
      <w:r>
        <w:rPr>
          <w:sz w:val="24"/>
          <w:szCs w:val="24"/>
        </w:rPr>
        <w:t>)</w:t>
      </w:r>
      <w:r>
        <w:rPr>
          <w:rFonts w:hint="eastAsia"/>
          <w:sz w:val="24"/>
          <w:szCs w:val="24"/>
        </w:rPr>
        <w:t>主要人员简历表</w:t>
      </w:r>
    </w:p>
    <w:p w:rsidR="00CC075D" w:rsidRDefault="00CC075D" w:rsidP="00F87868">
      <w:pPr>
        <w:spacing w:line="360" w:lineRule="auto"/>
        <w:ind w:firstLineChars="200" w:firstLine="480"/>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3"/>
        <w:gridCol w:w="318"/>
        <w:gridCol w:w="1477"/>
        <w:gridCol w:w="1013"/>
        <w:gridCol w:w="820"/>
        <w:gridCol w:w="495"/>
        <w:gridCol w:w="1155"/>
        <w:gridCol w:w="929"/>
        <w:gridCol w:w="1368"/>
      </w:tblGrid>
      <w:tr w:rsidR="00CC075D">
        <w:trPr>
          <w:trHeight w:val="620"/>
          <w:jc w:val="center"/>
        </w:trPr>
        <w:tc>
          <w:tcPr>
            <w:tcW w:w="1491" w:type="dxa"/>
            <w:gridSpan w:val="2"/>
            <w:vAlign w:val="center"/>
          </w:tcPr>
          <w:p w:rsidR="00CC075D" w:rsidRDefault="00CC075D">
            <w:pPr>
              <w:jc w:val="center"/>
              <w:rPr>
                <w:rFonts w:ascii="宋体"/>
                <w:sz w:val="24"/>
              </w:rPr>
            </w:pPr>
            <w:r>
              <w:rPr>
                <w:rFonts w:ascii="宋体" w:hAnsi="宋体" w:hint="eastAsia"/>
                <w:sz w:val="24"/>
              </w:rPr>
              <w:t>姓名</w:t>
            </w:r>
          </w:p>
        </w:tc>
        <w:tc>
          <w:tcPr>
            <w:tcW w:w="1477" w:type="dxa"/>
            <w:vAlign w:val="center"/>
          </w:tcPr>
          <w:p w:rsidR="00CC075D" w:rsidRDefault="00CC075D">
            <w:pPr>
              <w:jc w:val="center"/>
              <w:rPr>
                <w:rFonts w:ascii="宋体"/>
                <w:sz w:val="24"/>
              </w:rPr>
            </w:pPr>
          </w:p>
        </w:tc>
        <w:tc>
          <w:tcPr>
            <w:tcW w:w="1013" w:type="dxa"/>
            <w:vAlign w:val="center"/>
          </w:tcPr>
          <w:p w:rsidR="00CC075D" w:rsidRDefault="00CC075D">
            <w:pPr>
              <w:jc w:val="center"/>
              <w:rPr>
                <w:rFonts w:ascii="宋体"/>
                <w:sz w:val="24"/>
              </w:rPr>
            </w:pPr>
            <w:r>
              <w:rPr>
                <w:rFonts w:ascii="宋体" w:hAnsi="宋体" w:hint="eastAsia"/>
                <w:sz w:val="24"/>
              </w:rPr>
              <w:t>年龄</w:t>
            </w:r>
          </w:p>
        </w:tc>
        <w:tc>
          <w:tcPr>
            <w:tcW w:w="1315" w:type="dxa"/>
            <w:gridSpan w:val="2"/>
            <w:vAlign w:val="center"/>
          </w:tcPr>
          <w:p w:rsidR="00CC075D" w:rsidRDefault="00CC075D">
            <w:pPr>
              <w:jc w:val="center"/>
              <w:rPr>
                <w:rFonts w:ascii="宋体"/>
                <w:sz w:val="24"/>
              </w:rPr>
            </w:pPr>
          </w:p>
        </w:tc>
        <w:tc>
          <w:tcPr>
            <w:tcW w:w="2084" w:type="dxa"/>
            <w:gridSpan w:val="2"/>
            <w:vAlign w:val="center"/>
          </w:tcPr>
          <w:p w:rsidR="00CC075D" w:rsidRDefault="00CC075D">
            <w:pPr>
              <w:jc w:val="center"/>
              <w:rPr>
                <w:rFonts w:ascii="宋体"/>
                <w:sz w:val="24"/>
              </w:rPr>
            </w:pPr>
            <w:r>
              <w:rPr>
                <w:rFonts w:ascii="宋体" w:hAnsi="宋体" w:hint="eastAsia"/>
                <w:sz w:val="24"/>
              </w:rPr>
              <w:t>学</w:t>
            </w:r>
            <w:r>
              <w:rPr>
                <w:rFonts w:ascii="宋体" w:hAnsi="宋体"/>
                <w:sz w:val="24"/>
              </w:rPr>
              <w:t xml:space="preserve">  </w:t>
            </w:r>
            <w:r>
              <w:rPr>
                <w:rFonts w:ascii="宋体" w:hAnsi="宋体" w:hint="eastAsia"/>
                <w:sz w:val="24"/>
              </w:rPr>
              <w:t>历</w:t>
            </w:r>
          </w:p>
        </w:tc>
        <w:tc>
          <w:tcPr>
            <w:tcW w:w="1368" w:type="dxa"/>
            <w:vAlign w:val="center"/>
          </w:tcPr>
          <w:p w:rsidR="00CC075D" w:rsidRDefault="00CC075D">
            <w:pPr>
              <w:jc w:val="center"/>
              <w:rPr>
                <w:rFonts w:ascii="宋体"/>
                <w:sz w:val="24"/>
              </w:rPr>
            </w:pPr>
          </w:p>
        </w:tc>
      </w:tr>
      <w:tr w:rsidR="00CC075D">
        <w:trPr>
          <w:trHeight w:val="620"/>
          <w:jc w:val="center"/>
        </w:trPr>
        <w:tc>
          <w:tcPr>
            <w:tcW w:w="1491" w:type="dxa"/>
            <w:gridSpan w:val="2"/>
            <w:vAlign w:val="center"/>
          </w:tcPr>
          <w:p w:rsidR="00CC075D" w:rsidRDefault="00CC075D">
            <w:pPr>
              <w:jc w:val="center"/>
              <w:rPr>
                <w:rFonts w:ascii="宋体"/>
                <w:sz w:val="24"/>
              </w:rPr>
            </w:pPr>
            <w:r>
              <w:rPr>
                <w:rFonts w:ascii="宋体" w:hAnsi="宋体" w:hint="eastAsia"/>
                <w:sz w:val="24"/>
              </w:rPr>
              <w:t>执业资格</w:t>
            </w:r>
          </w:p>
        </w:tc>
        <w:tc>
          <w:tcPr>
            <w:tcW w:w="3805" w:type="dxa"/>
            <w:gridSpan w:val="4"/>
            <w:vAlign w:val="center"/>
          </w:tcPr>
          <w:p w:rsidR="00CC075D" w:rsidRDefault="00CC075D">
            <w:pPr>
              <w:jc w:val="center"/>
              <w:rPr>
                <w:rFonts w:ascii="宋体"/>
                <w:sz w:val="24"/>
              </w:rPr>
            </w:pPr>
          </w:p>
        </w:tc>
        <w:tc>
          <w:tcPr>
            <w:tcW w:w="2084" w:type="dxa"/>
            <w:gridSpan w:val="2"/>
            <w:vAlign w:val="center"/>
          </w:tcPr>
          <w:p w:rsidR="00CC075D" w:rsidRDefault="00CC075D">
            <w:pPr>
              <w:jc w:val="center"/>
              <w:rPr>
                <w:rFonts w:ascii="宋体"/>
                <w:sz w:val="24"/>
              </w:rPr>
            </w:pPr>
            <w:r>
              <w:rPr>
                <w:rFonts w:ascii="宋体" w:hAnsi="宋体" w:hint="eastAsia"/>
                <w:sz w:val="24"/>
              </w:rPr>
              <w:t>安全生产考核合格证书</w:t>
            </w:r>
          </w:p>
        </w:tc>
        <w:tc>
          <w:tcPr>
            <w:tcW w:w="1368" w:type="dxa"/>
            <w:vAlign w:val="center"/>
          </w:tcPr>
          <w:p w:rsidR="00CC075D" w:rsidRDefault="00CC075D">
            <w:pPr>
              <w:jc w:val="center"/>
              <w:rPr>
                <w:rFonts w:ascii="宋体"/>
                <w:sz w:val="24"/>
              </w:rPr>
            </w:pPr>
          </w:p>
        </w:tc>
      </w:tr>
      <w:tr w:rsidR="00CC075D">
        <w:trPr>
          <w:trHeight w:val="620"/>
          <w:jc w:val="center"/>
        </w:trPr>
        <w:tc>
          <w:tcPr>
            <w:tcW w:w="1491" w:type="dxa"/>
            <w:gridSpan w:val="2"/>
            <w:vAlign w:val="center"/>
          </w:tcPr>
          <w:p w:rsidR="00CC075D" w:rsidRDefault="00CC075D">
            <w:pPr>
              <w:jc w:val="center"/>
              <w:rPr>
                <w:rFonts w:ascii="宋体"/>
                <w:sz w:val="24"/>
              </w:rPr>
            </w:pPr>
            <w:r>
              <w:rPr>
                <w:rFonts w:ascii="宋体" w:hAnsi="宋体" w:hint="eastAsia"/>
                <w:sz w:val="24"/>
              </w:rPr>
              <w:t>职称</w:t>
            </w:r>
          </w:p>
        </w:tc>
        <w:tc>
          <w:tcPr>
            <w:tcW w:w="1477" w:type="dxa"/>
            <w:vAlign w:val="center"/>
          </w:tcPr>
          <w:p w:rsidR="00CC075D" w:rsidRDefault="00CC075D">
            <w:pPr>
              <w:jc w:val="center"/>
              <w:rPr>
                <w:rFonts w:ascii="宋体"/>
                <w:sz w:val="24"/>
              </w:rPr>
            </w:pPr>
          </w:p>
        </w:tc>
        <w:tc>
          <w:tcPr>
            <w:tcW w:w="1013" w:type="dxa"/>
            <w:vAlign w:val="center"/>
          </w:tcPr>
          <w:p w:rsidR="00CC075D" w:rsidRDefault="00CC075D">
            <w:pPr>
              <w:jc w:val="center"/>
              <w:rPr>
                <w:rFonts w:ascii="宋体"/>
                <w:sz w:val="24"/>
              </w:rPr>
            </w:pPr>
            <w:r>
              <w:rPr>
                <w:rFonts w:ascii="宋体" w:hAnsi="宋体" w:hint="eastAsia"/>
                <w:sz w:val="24"/>
              </w:rPr>
              <w:t>职务</w:t>
            </w:r>
          </w:p>
        </w:tc>
        <w:tc>
          <w:tcPr>
            <w:tcW w:w="1315" w:type="dxa"/>
            <w:gridSpan w:val="2"/>
            <w:vAlign w:val="center"/>
          </w:tcPr>
          <w:p w:rsidR="00CC075D" w:rsidRDefault="00CC075D">
            <w:pPr>
              <w:jc w:val="center"/>
              <w:rPr>
                <w:rFonts w:ascii="宋体"/>
                <w:sz w:val="24"/>
              </w:rPr>
            </w:pPr>
          </w:p>
        </w:tc>
        <w:tc>
          <w:tcPr>
            <w:tcW w:w="2084" w:type="dxa"/>
            <w:gridSpan w:val="2"/>
            <w:vAlign w:val="center"/>
          </w:tcPr>
          <w:p w:rsidR="00CC075D" w:rsidRDefault="00CC075D">
            <w:pPr>
              <w:jc w:val="center"/>
              <w:rPr>
                <w:rFonts w:ascii="宋体"/>
                <w:sz w:val="24"/>
              </w:rPr>
            </w:pPr>
            <w:r>
              <w:rPr>
                <w:rFonts w:ascii="宋体" w:hAnsi="宋体" w:hint="eastAsia"/>
                <w:sz w:val="24"/>
              </w:rPr>
              <w:t>拟在本合同任职</w:t>
            </w:r>
          </w:p>
        </w:tc>
        <w:tc>
          <w:tcPr>
            <w:tcW w:w="1368" w:type="dxa"/>
            <w:vAlign w:val="center"/>
          </w:tcPr>
          <w:p w:rsidR="00CC075D" w:rsidRDefault="00CC075D">
            <w:pPr>
              <w:jc w:val="center"/>
              <w:rPr>
                <w:rFonts w:ascii="宋体"/>
                <w:sz w:val="24"/>
              </w:rPr>
            </w:pPr>
          </w:p>
        </w:tc>
      </w:tr>
      <w:tr w:rsidR="00CC075D">
        <w:trPr>
          <w:trHeight w:val="620"/>
          <w:jc w:val="center"/>
        </w:trPr>
        <w:tc>
          <w:tcPr>
            <w:tcW w:w="1491" w:type="dxa"/>
            <w:gridSpan w:val="2"/>
            <w:vAlign w:val="center"/>
          </w:tcPr>
          <w:p w:rsidR="00CC075D" w:rsidRDefault="00CC075D">
            <w:pPr>
              <w:jc w:val="center"/>
              <w:rPr>
                <w:rFonts w:ascii="宋体"/>
                <w:sz w:val="24"/>
              </w:rPr>
            </w:pPr>
            <w:r>
              <w:rPr>
                <w:rFonts w:ascii="宋体" w:hAnsi="宋体" w:hint="eastAsia"/>
                <w:sz w:val="24"/>
              </w:rPr>
              <w:t>毕业学校</w:t>
            </w:r>
          </w:p>
        </w:tc>
        <w:tc>
          <w:tcPr>
            <w:tcW w:w="7257" w:type="dxa"/>
            <w:gridSpan w:val="7"/>
            <w:vAlign w:val="center"/>
          </w:tcPr>
          <w:p w:rsidR="00CC075D" w:rsidRDefault="00CC075D">
            <w:pPr>
              <w:jc w:val="center"/>
              <w:rPr>
                <w:rFonts w:ascii="宋体"/>
                <w:sz w:val="24"/>
              </w:rPr>
            </w:pPr>
            <w:r>
              <w:rPr>
                <w:rFonts w:ascii="宋体" w:hAnsi="宋体" w:hint="eastAsia"/>
                <w:sz w:val="24"/>
              </w:rPr>
              <w:t>年毕业于</w:t>
            </w:r>
            <w:r>
              <w:rPr>
                <w:rFonts w:ascii="宋体" w:hAnsi="宋体"/>
                <w:sz w:val="24"/>
              </w:rPr>
              <w:t xml:space="preserve">                 </w:t>
            </w:r>
            <w:r>
              <w:rPr>
                <w:rFonts w:ascii="宋体" w:hAnsi="宋体" w:hint="eastAsia"/>
                <w:sz w:val="24"/>
              </w:rPr>
              <w:t>学校</w:t>
            </w:r>
            <w:r>
              <w:rPr>
                <w:rFonts w:ascii="宋体" w:hAnsi="宋体"/>
                <w:sz w:val="24"/>
              </w:rPr>
              <w:t xml:space="preserve">         </w:t>
            </w:r>
            <w:r>
              <w:rPr>
                <w:rFonts w:ascii="宋体" w:hAnsi="宋体" w:hint="eastAsia"/>
                <w:sz w:val="24"/>
              </w:rPr>
              <w:t>专业</w:t>
            </w:r>
          </w:p>
        </w:tc>
      </w:tr>
      <w:tr w:rsidR="00CC075D">
        <w:trPr>
          <w:trHeight w:val="620"/>
          <w:jc w:val="center"/>
        </w:trPr>
        <w:tc>
          <w:tcPr>
            <w:tcW w:w="8748" w:type="dxa"/>
            <w:gridSpan w:val="9"/>
            <w:vAlign w:val="center"/>
          </w:tcPr>
          <w:p w:rsidR="00CC075D" w:rsidRDefault="00CC075D">
            <w:pPr>
              <w:jc w:val="center"/>
              <w:rPr>
                <w:rFonts w:ascii="宋体"/>
                <w:sz w:val="24"/>
              </w:rPr>
            </w:pPr>
            <w:r>
              <w:rPr>
                <w:rFonts w:ascii="宋体" w:hAnsi="宋体" w:hint="eastAsia"/>
                <w:sz w:val="24"/>
              </w:rPr>
              <w:t>主要工作经历</w:t>
            </w:r>
          </w:p>
        </w:tc>
      </w:tr>
      <w:tr w:rsidR="00CC075D">
        <w:trPr>
          <w:trHeight w:val="620"/>
          <w:jc w:val="center"/>
        </w:trPr>
        <w:tc>
          <w:tcPr>
            <w:tcW w:w="1173" w:type="dxa"/>
            <w:vAlign w:val="center"/>
          </w:tcPr>
          <w:p w:rsidR="00CC075D" w:rsidRDefault="00CC075D">
            <w:pPr>
              <w:jc w:val="center"/>
              <w:rPr>
                <w:rFonts w:ascii="宋体"/>
                <w:sz w:val="24"/>
              </w:rPr>
            </w:pPr>
            <w:r>
              <w:rPr>
                <w:rFonts w:ascii="宋体" w:hAnsi="宋体" w:hint="eastAsia"/>
                <w:sz w:val="24"/>
              </w:rPr>
              <w:t>时间</w:t>
            </w:r>
          </w:p>
        </w:tc>
        <w:tc>
          <w:tcPr>
            <w:tcW w:w="3628" w:type="dxa"/>
            <w:gridSpan w:val="4"/>
            <w:vAlign w:val="center"/>
          </w:tcPr>
          <w:p w:rsidR="00CC075D" w:rsidRDefault="00CC075D">
            <w:pPr>
              <w:jc w:val="center"/>
              <w:rPr>
                <w:rFonts w:ascii="宋体"/>
                <w:sz w:val="24"/>
              </w:rPr>
            </w:pPr>
            <w:r>
              <w:rPr>
                <w:rFonts w:ascii="宋体" w:hAnsi="宋体" w:hint="eastAsia"/>
                <w:sz w:val="24"/>
              </w:rPr>
              <w:t>参加过的类似项目</w:t>
            </w:r>
          </w:p>
        </w:tc>
        <w:tc>
          <w:tcPr>
            <w:tcW w:w="1650" w:type="dxa"/>
            <w:gridSpan w:val="2"/>
            <w:vAlign w:val="center"/>
          </w:tcPr>
          <w:p w:rsidR="00CC075D" w:rsidRDefault="00CC075D">
            <w:pPr>
              <w:jc w:val="center"/>
              <w:rPr>
                <w:rFonts w:ascii="宋体"/>
                <w:sz w:val="24"/>
              </w:rPr>
            </w:pPr>
            <w:r>
              <w:rPr>
                <w:rFonts w:ascii="宋体" w:hAnsi="宋体" w:hint="eastAsia"/>
                <w:sz w:val="24"/>
              </w:rPr>
              <w:t>担任职务</w:t>
            </w:r>
          </w:p>
        </w:tc>
        <w:tc>
          <w:tcPr>
            <w:tcW w:w="2297" w:type="dxa"/>
            <w:gridSpan w:val="2"/>
            <w:vAlign w:val="center"/>
          </w:tcPr>
          <w:p w:rsidR="00CC075D" w:rsidRDefault="00CC075D">
            <w:pPr>
              <w:jc w:val="center"/>
              <w:rPr>
                <w:rFonts w:ascii="宋体"/>
                <w:sz w:val="24"/>
              </w:rPr>
            </w:pPr>
            <w:r>
              <w:rPr>
                <w:rFonts w:ascii="宋体" w:hAnsi="宋体" w:hint="eastAsia"/>
                <w:sz w:val="24"/>
              </w:rPr>
              <w:t>发包人及联系电话</w:t>
            </w:r>
          </w:p>
        </w:tc>
      </w:tr>
      <w:tr w:rsidR="00CC075D">
        <w:trPr>
          <w:trHeight w:val="620"/>
          <w:jc w:val="center"/>
        </w:trPr>
        <w:tc>
          <w:tcPr>
            <w:tcW w:w="1173" w:type="dxa"/>
            <w:vAlign w:val="center"/>
          </w:tcPr>
          <w:p w:rsidR="00CC075D" w:rsidRDefault="00CC075D">
            <w:pPr>
              <w:jc w:val="center"/>
              <w:rPr>
                <w:rFonts w:ascii="宋体"/>
                <w:sz w:val="24"/>
              </w:rPr>
            </w:pPr>
          </w:p>
        </w:tc>
        <w:tc>
          <w:tcPr>
            <w:tcW w:w="3628" w:type="dxa"/>
            <w:gridSpan w:val="4"/>
            <w:vAlign w:val="center"/>
          </w:tcPr>
          <w:p w:rsidR="00CC075D" w:rsidRDefault="00CC075D">
            <w:pPr>
              <w:jc w:val="center"/>
              <w:rPr>
                <w:rFonts w:ascii="宋体"/>
                <w:sz w:val="24"/>
              </w:rPr>
            </w:pPr>
          </w:p>
        </w:tc>
        <w:tc>
          <w:tcPr>
            <w:tcW w:w="1650" w:type="dxa"/>
            <w:gridSpan w:val="2"/>
            <w:vAlign w:val="center"/>
          </w:tcPr>
          <w:p w:rsidR="00CC075D" w:rsidRDefault="00CC075D">
            <w:pPr>
              <w:jc w:val="center"/>
              <w:rPr>
                <w:rFonts w:ascii="宋体"/>
                <w:sz w:val="24"/>
              </w:rPr>
            </w:pPr>
          </w:p>
        </w:tc>
        <w:tc>
          <w:tcPr>
            <w:tcW w:w="2297" w:type="dxa"/>
            <w:gridSpan w:val="2"/>
            <w:vAlign w:val="center"/>
          </w:tcPr>
          <w:p w:rsidR="00CC075D" w:rsidRDefault="00CC075D">
            <w:pPr>
              <w:jc w:val="center"/>
              <w:rPr>
                <w:rFonts w:ascii="宋体"/>
                <w:sz w:val="24"/>
              </w:rPr>
            </w:pPr>
          </w:p>
        </w:tc>
      </w:tr>
      <w:tr w:rsidR="00CC075D">
        <w:trPr>
          <w:trHeight w:val="620"/>
          <w:jc w:val="center"/>
        </w:trPr>
        <w:tc>
          <w:tcPr>
            <w:tcW w:w="1173" w:type="dxa"/>
            <w:vAlign w:val="center"/>
          </w:tcPr>
          <w:p w:rsidR="00CC075D" w:rsidRDefault="00CC075D">
            <w:pPr>
              <w:jc w:val="center"/>
              <w:rPr>
                <w:rFonts w:ascii="宋体"/>
                <w:sz w:val="24"/>
              </w:rPr>
            </w:pPr>
          </w:p>
        </w:tc>
        <w:tc>
          <w:tcPr>
            <w:tcW w:w="3628" w:type="dxa"/>
            <w:gridSpan w:val="4"/>
            <w:vAlign w:val="center"/>
          </w:tcPr>
          <w:p w:rsidR="00CC075D" w:rsidRDefault="00CC075D">
            <w:pPr>
              <w:jc w:val="center"/>
              <w:rPr>
                <w:rFonts w:ascii="宋体"/>
                <w:sz w:val="24"/>
              </w:rPr>
            </w:pPr>
          </w:p>
        </w:tc>
        <w:tc>
          <w:tcPr>
            <w:tcW w:w="1650" w:type="dxa"/>
            <w:gridSpan w:val="2"/>
            <w:vAlign w:val="center"/>
          </w:tcPr>
          <w:p w:rsidR="00CC075D" w:rsidRDefault="00CC075D">
            <w:pPr>
              <w:jc w:val="center"/>
              <w:rPr>
                <w:rFonts w:ascii="宋体"/>
                <w:sz w:val="24"/>
              </w:rPr>
            </w:pPr>
          </w:p>
        </w:tc>
        <w:tc>
          <w:tcPr>
            <w:tcW w:w="2297" w:type="dxa"/>
            <w:gridSpan w:val="2"/>
            <w:vAlign w:val="center"/>
          </w:tcPr>
          <w:p w:rsidR="00CC075D" w:rsidRDefault="00CC075D">
            <w:pPr>
              <w:jc w:val="center"/>
              <w:rPr>
                <w:rFonts w:ascii="宋体"/>
                <w:sz w:val="24"/>
              </w:rPr>
            </w:pPr>
          </w:p>
        </w:tc>
      </w:tr>
      <w:tr w:rsidR="00CC075D">
        <w:trPr>
          <w:trHeight w:val="620"/>
          <w:jc w:val="center"/>
        </w:trPr>
        <w:tc>
          <w:tcPr>
            <w:tcW w:w="1173" w:type="dxa"/>
            <w:vAlign w:val="center"/>
          </w:tcPr>
          <w:p w:rsidR="00CC075D" w:rsidRDefault="00CC075D">
            <w:pPr>
              <w:jc w:val="center"/>
              <w:rPr>
                <w:rFonts w:ascii="宋体"/>
                <w:sz w:val="24"/>
              </w:rPr>
            </w:pPr>
          </w:p>
        </w:tc>
        <w:tc>
          <w:tcPr>
            <w:tcW w:w="3628" w:type="dxa"/>
            <w:gridSpan w:val="4"/>
            <w:vAlign w:val="center"/>
          </w:tcPr>
          <w:p w:rsidR="00CC075D" w:rsidRDefault="00CC075D">
            <w:pPr>
              <w:jc w:val="center"/>
              <w:rPr>
                <w:rFonts w:ascii="宋体"/>
                <w:sz w:val="24"/>
              </w:rPr>
            </w:pPr>
          </w:p>
        </w:tc>
        <w:tc>
          <w:tcPr>
            <w:tcW w:w="1650" w:type="dxa"/>
            <w:gridSpan w:val="2"/>
            <w:vAlign w:val="center"/>
          </w:tcPr>
          <w:p w:rsidR="00CC075D" w:rsidRDefault="00CC075D">
            <w:pPr>
              <w:jc w:val="center"/>
              <w:rPr>
                <w:rFonts w:ascii="宋体"/>
                <w:sz w:val="24"/>
              </w:rPr>
            </w:pPr>
          </w:p>
        </w:tc>
        <w:tc>
          <w:tcPr>
            <w:tcW w:w="2297" w:type="dxa"/>
            <w:gridSpan w:val="2"/>
            <w:vAlign w:val="center"/>
          </w:tcPr>
          <w:p w:rsidR="00CC075D" w:rsidRDefault="00CC075D">
            <w:pPr>
              <w:jc w:val="center"/>
              <w:rPr>
                <w:rFonts w:ascii="宋体"/>
                <w:sz w:val="24"/>
              </w:rPr>
            </w:pPr>
          </w:p>
        </w:tc>
      </w:tr>
      <w:tr w:rsidR="00CC075D">
        <w:trPr>
          <w:trHeight w:val="620"/>
          <w:jc w:val="center"/>
        </w:trPr>
        <w:tc>
          <w:tcPr>
            <w:tcW w:w="1173" w:type="dxa"/>
            <w:vAlign w:val="center"/>
          </w:tcPr>
          <w:p w:rsidR="00CC075D" w:rsidRDefault="00CC075D">
            <w:pPr>
              <w:jc w:val="center"/>
              <w:rPr>
                <w:rFonts w:ascii="宋体"/>
                <w:sz w:val="24"/>
              </w:rPr>
            </w:pPr>
          </w:p>
        </w:tc>
        <w:tc>
          <w:tcPr>
            <w:tcW w:w="3628" w:type="dxa"/>
            <w:gridSpan w:val="4"/>
            <w:vAlign w:val="center"/>
          </w:tcPr>
          <w:p w:rsidR="00CC075D" w:rsidRDefault="00CC075D">
            <w:pPr>
              <w:jc w:val="center"/>
              <w:rPr>
                <w:rFonts w:ascii="宋体"/>
                <w:sz w:val="24"/>
              </w:rPr>
            </w:pPr>
          </w:p>
        </w:tc>
        <w:tc>
          <w:tcPr>
            <w:tcW w:w="1650" w:type="dxa"/>
            <w:gridSpan w:val="2"/>
            <w:vAlign w:val="center"/>
          </w:tcPr>
          <w:p w:rsidR="00CC075D" w:rsidRDefault="00CC075D">
            <w:pPr>
              <w:jc w:val="center"/>
              <w:rPr>
                <w:rFonts w:ascii="宋体"/>
                <w:sz w:val="24"/>
              </w:rPr>
            </w:pPr>
          </w:p>
        </w:tc>
        <w:tc>
          <w:tcPr>
            <w:tcW w:w="2297" w:type="dxa"/>
            <w:gridSpan w:val="2"/>
            <w:vAlign w:val="center"/>
          </w:tcPr>
          <w:p w:rsidR="00CC075D" w:rsidRDefault="00CC075D">
            <w:pPr>
              <w:jc w:val="center"/>
              <w:rPr>
                <w:rFonts w:ascii="宋体"/>
                <w:sz w:val="24"/>
              </w:rPr>
            </w:pPr>
          </w:p>
        </w:tc>
      </w:tr>
      <w:tr w:rsidR="00CC075D">
        <w:trPr>
          <w:trHeight w:val="620"/>
          <w:jc w:val="center"/>
        </w:trPr>
        <w:tc>
          <w:tcPr>
            <w:tcW w:w="1173" w:type="dxa"/>
            <w:vAlign w:val="center"/>
          </w:tcPr>
          <w:p w:rsidR="00CC075D" w:rsidRDefault="00CC075D">
            <w:pPr>
              <w:jc w:val="center"/>
              <w:rPr>
                <w:rFonts w:ascii="宋体"/>
                <w:sz w:val="24"/>
              </w:rPr>
            </w:pPr>
          </w:p>
        </w:tc>
        <w:tc>
          <w:tcPr>
            <w:tcW w:w="3628" w:type="dxa"/>
            <w:gridSpan w:val="4"/>
            <w:vAlign w:val="center"/>
          </w:tcPr>
          <w:p w:rsidR="00CC075D" w:rsidRDefault="00CC075D">
            <w:pPr>
              <w:jc w:val="center"/>
              <w:rPr>
                <w:rFonts w:ascii="宋体"/>
                <w:sz w:val="24"/>
              </w:rPr>
            </w:pPr>
          </w:p>
        </w:tc>
        <w:tc>
          <w:tcPr>
            <w:tcW w:w="1650" w:type="dxa"/>
            <w:gridSpan w:val="2"/>
            <w:vAlign w:val="center"/>
          </w:tcPr>
          <w:p w:rsidR="00CC075D" w:rsidRDefault="00CC075D">
            <w:pPr>
              <w:jc w:val="center"/>
              <w:rPr>
                <w:rFonts w:ascii="宋体"/>
                <w:sz w:val="24"/>
              </w:rPr>
            </w:pPr>
          </w:p>
        </w:tc>
        <w:tc>
          <w:tcPr>
            <w:tcW w:w="2297" w:type="dxa"/>
            <w:gridSpan w:val="2"/>
            <w:vAlign w:val="center"/>
          </w:tcPr>
          <w:p w:rsidR="00CC075D" w:rsidRDefault="00CC075D">
            <w:pPr>
              <w:jc w:val="center"/>
              <w:rPr>
                <w:rFonts w:ascii="宋体"/>
                <w:sz w:val="24"/>
              </w:rPr>
            </w:pPr>
          </w:p>
        </w:tc>
      </w:tr>
      <w:tr w:rsidR="00CC075D">
        <w:trPr>
          <w:trHeight w:val="620"/>
          <w:jc w:val="center"/>
        </w:trPr>
        <w:tc>
          <w:tcPr>
            <w:tcW w:w="1173" w:type="dxa"/>
            <w:vAlign w:val="center"/>
          </w:tcPr>
          <w:p w:rsidR="00CC075D" w:rsidRDefault="00CC075D">
            <w:pPr>
              <w:jc w:val="center"/>
              <w:rPr>
                <w:rFonts w:ascii="宋体"/>
                <w:sz w:val="24"/>
              </w:rPr>
            </w:pPr>
          </w:p>
        </w:tc>
        <w:tc>
          <w:tcPr>
            <w:tcW w:w="3628" w:type="dxa"/>
            <w:gridSpan w:val="4"/>
            <w:vAlign w:val="center"/>
          </w:tcPr>
          <w:p w:rsidR="00CC075D" w:rsidRDefault="00CC075D">
            <w:pPr>
              <w:jc w:val="center"/>
              <w:rPr>
                <w:rFonts w:ascii="宋体"/>
                <w:sz w:val="24"/>
              </w:rPr>
            </w:pPr>
          </w:p>
        </w:tc>
        <w:tc>
          <w:tcPr>
            <w:tcW w:w="1650" w:type="dxa"/>
            <w:gridSpan w:val="2"/>
            <w:vAlign w:val="center"/>
          </w:tcPr>
          <w:p w:rsidR="00CC075D" w:rsidRDefault="00CC075D">
            <w:pPr>
              <w:jc w:val="center"/>
              <w:rPr>
                <w:rFonts w:ascii="宋体"/>
                <w:sz w:val="24"/>
              </w:rPr>
            </w:pPr>
          </w:p>
        </w:tc>
        <w:tc>
          <w:tcPr>
            <w:tcW w:w="2297" w:type="dxa"/>
            <w:gridSpan w:val="2"/>
            <w:vAlign w:val="center"/>
          </w:tcPr>
          <w:p w:rsidR="00CC075D" w:rsidRDefault="00CC075D">
            <w:pPr>
              <w:jc w:val="center"/>
              <w:rPr>
                <w:rFonts w:ascii="宋体"/>
                <w:sz w:val="24"/>
              </w:rPr>
            </w:pPr>
          </w:p>
        </w:tc>
      </w:tr>
      <w:tr w:rsidR="00CC075D">
        <w:trPr>
          <w:trHeight w:val="620"/>
          <w:jc w:val="center"/>
        </w:trPr>
        <w:tc>
          <w:tcPr>
            <w:tcW w:w="1173" w:type="dxa"/>
            <w:vAlign w:val="center"/>
          </w:tcPr>
          <w:p w:rsidR="00CC075D" w:rsidRDefault="00CC075D">
            <w:pPr>
              <w:jc w:val="center"/>
              <w:rPr>
                <w:rFonts w:ascii="宋体"/>
                <w:sz w:val="24"/>
              </w:rPr>
            </w:pPr>
          </w:p>
        </w:tc>
        <w:tc>
          <w:tcPr>
            <w:tcW w:w="3628" w:type="dxa"/>
            <w:gridSpan w:val="4"/>
            <w:vAlign w:val="center"/>
          </w:tcPr>
          <w:p w:rsidR="00CC075D" w:rsidRDefault="00CC075D">
            <w:pPr>
              <w:jc w:val="center"/>
              <w:rPr>
                <w:rFonts w:ascii="宋体"/>
                <w:sz w:val="24"/>
              </w:rPr>
            </w:pPr>
          </w:p>
        </w:tc>
        <w:tc>
          <w:tcPr>
            <w:tcW w:w="1650" w:type="dxa"/>
            <w:gridSpan w:val="2"/>
            <w:vAlign w:val="center"/>
          </w:tcPr>
          <w:p w:rsidR="00CC075D" w:rsidRDefault="00CC075D">
            <w:pPr>
              <w:jc w:val="center"/>
              <w:rPr>
                <w:rFonts w:ascii="宋体"/>
                <w:sz w:val="24"/>
              </w:rPr>
            </w:pPr>
          </w:p>
        </w:tc>
        <w:tc>
          <w:tcPr>
            <w:tcW w:w="2297" w:type="dxa"/>
            <w:gridSpan w:val="2"/>
            <w:vAlign w:val="center"/>
          </w:tcPr>
          <w:p w:rsidR="00CC075D" w:rsidRDefault="00CC075D">
            <w:pPr>
              <w:jc w:val="center"/>
              <w:rPr>
                <w:rFonts w:ascii="宋体"/>
                <w:sz w:val="24"/>
              </w:rPr>
            </w:pPr>
          </w:p>
        </w:tc>
      </w:tr>
    </w:tbl>
    <w:p w:rsidR="00CC075D" w:rsidRDefault="00CC075D" w:rsidP="00CC075D">
      <w:pPr>
        <w:spacing w:line="360" w:lineRule="auto"/>
        <w:ind w:firstLineChars="200" w:firstLine="482"/>
        <w:rPr>
          <w:rFonts w:ascii="宋体"/>
          <w:b/>
          <w:sz w:val="24"/>
        </w:rPr>
      </w:pPr>
    </w:p>
    <w:p w:rsidR="00CC075D" w:rsidRDefault="00CC075D" w:rsidP="00F87868">
      <w:pPr>
        <w:spacing w:line="360" w:lineRule="auto"/>
        <w:ind w:firstLineChars="200" w:firstLine="482"/>
        <w:rPr>
          <w:rFonts w:ascii="宋体"/>
          <w:b/>
          <w:sz w:val="24"/>
        </w:rPr>
      </w:pP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投标人：</w:t>
      </w:r>
      <w:r w:rsidR="005D7395">
        <w:rPr>
          <w:rFonts w:ascii="宋体" w:hAnsi="宋体" w:hint="eastAsia"/>
          <w:sz w:val="24"/>
          <w:u w:val="single"/>
        </w:rPr>
        <w:t xml:space="preserve"> </w:t>
      </w:r>
      <w:r w:rsidR="005D7395">
        <w:rPr>
          <w:rFonts w:ascii="宋体" w:hAnsi="宋体"/>
          <w:sz w:val="24"/>
          <w:u w:val="single"/>
        </w:rPr>
        <w:t xml:space="preserve">                </w:t>
      </w:r>
      <w:r>
        <w:rPr>
          <w:rFonts w:ascii="宋体" w:hAnsi="宋体" w:hint="eastAsia"/>
          <w:sz w:val="24"/>
        </w:rPr>
        <w:t>（盖单位章）</w:t>
      </w:r>
    </w:p>
    <w:p w:rsidR="00CC075D" w:rsidRDefault="00CC075D">
      <w:pPr>
        <w:spacing w:line="480" w:lineRule="auto"/>
        <w:jc w:val="center"/>
        <w:rPr>
          <w:rFonts w:ascii="宋体"/>
          <w:sz w:val="24"/>
        </w:rPr>
      </w:pPr>
      <w:r>
        <w:rPr>
          <w:rFonts w:ascii="宋体" w:hAnsi="宋体"/>
          <w:sz w:val="24"/>
        </w:rPr>
        <w:t xml:space="preserve">                       </w:t>
      </w:r>
      <w:r>
        <w:rPr>
          <w:rFonts w:ascii="宋体" w:hAnsi="宋体" w:hint="eastAsia"/>
          <w:sz w:val="24"/>
        </w:rPr>
        <w:t>法定代表人（或委托代理人）：</w:t>
      </w:r>
      <w:r w:rsidR="005D7395">
        <w:rPr>
          <w:rFonts w:ascii="宋体" w:hAnsi="宋体" w:hint="eastAsia"/>
          <w:sz w:val="24"/>
          <w:u w:val="single"/>
        </w:rPr>
        <w:t xml:space="preserve"> </w:t>
      </w:r>
      <w:r w:rsidR="005D7395">
        <w:rPr>
          <w:rFonts w:ascii="宋体" w:hAnsi="宋体"/>
          <w:sz w:val="24"/>
          <w:u w:val="single"/>
        </w:rPr>
        <w:t xml:space="preserve">      </w:t>
      </w:r>
      <w:r>
        <w:rPr>
          <w:rFonts w:ascii="宋体" w:hAnsi="宋体" w:hint="eastAsia"/>
          <w:sz w:val="24"/>
        </w:rPr>
        <w:t>（签字或盖章）</w:t>
      </w:r>
    </w:p>
    <w:p w:rsidR="00CC075D" w:rsidRDefault="005D7395">
      <w:pPr>
        <w:spacing w:line="480" w:lineRule="auto"/>
        <w:ind w:firstLine="480"/>
        <w:jc w:val="center"/>
        <w:rPr>
          <w:rFonts w:ascii="宋体"/>
          <w:sz w:val="24"/>
        </w:rPr>
      </w:pP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sidR="00CC075D">
        <w:rPr>
          <w:rFonts w:ascii="宋体" w:hAnsi="宋体" w:hint="eastAsia"/>
          <w:sz w:val="24"/>
        </w:rPr>
        <w:t>日</w:t>
      </w:r>
    </w:p>
    <w:p w:rsidR="00CC075D" w:rsidRDefault="00CC075D">
      <w:pPr>
        <w:spacing w:line="480" w:lineRule="auto"/>
        <w:jc w:val="center"/>
        <w:rPr>
          <w:rFonts w:ascii="宋体"/>
          <w:b/>
          <w:sz w:val="24"/>
        </w:rPr>
      </w:pPr>
    </w:p>
    <w:p w:rsidR="00CC075D" w:rsidRDefault="00CC075D" w:rsidP="00F87868">
      <w:pPr>
        <w:spacing w:line="360" w:lineRule="auto"/>
        <w:ind w:firstLineChars="200" w:firstLine="360"/>
        <w:rPr>
          <w:rFonts w:ascii="宋体"/>
          <w:sz w:val="18"/>
          <w:szCs w:val="18"/>
        </w:rPr>
      </w:pPr>
      <w:r>
        <w:rPr>
          <w:rFonts w:ascii="宋体" w:hAnsi="宋体" w:hint="eastAsia"/>
          <w:sz w:val="18"/>
          <w:szCs w:val="18"/>
        </w:rPr>
        <w:t>注：主要人员指项目经理、技术负责人、安全管理人员</w:t>
      </w:r>
      <w:r>
        <w:rPr>
          <w:rFonts w:ascii="宋体" w:hAnsi="宋体"/>
          <w:sz w:val="18"/>
          <w:szCs w:val="18"/>
        </w:rPr>
        <w:t>(</w:t>
      </w:r>
      <w:r>
        <w:rPr>
          <w:rFonts w:ascii="宋体" w:hAnsi="宋体" w:hint="eastAsia"/>
          <w:sz w:val="18"/>
          <w:szCs w:val="18"/>
        </w:rPr>
        <w:t>专职安全生产管理人员</w:t>
      </w:r>
      <w:r>
        <w:rPr>
          <w:rFonts w:ascii="宋体" w:hAnsi="宋体"/>
          <w:sz w:val="18"/>
          <w:szCs w:val="18"/>
        </w:rPr>
        <w:t>)</w:t>
      </w:r>
      <w:r>
        <w:rPr>
          <w:rFonts w:ascii="宋体" w:hAnsi="宋体" w:hint="eastAsia"/>
          <w:sz w:val="18"/>
          <w:szCs w:val="18"/>
        </w:rPr>
        <w:t>、质量管理人员、财务负责人及其它主要人员。</w:t>
      </w: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pPr>
        <w:spacing w:line="360" w:lineRule="auto"/>
        <w:rPr>
          <w:rFonts w:ascii="宋体"/>
          <w:szCs w:val="21"/>
        </w:rPr>
      </w:pPr>
      <w:r>
        <w:rPr>
          <w:rFonts w:ascii="宋体" w:hAnsi="宋体" w:hint="eastAsia"/>
          <w:b/>
          <w:szCs w:val="21"/>
        </w:rPr>
        <w:t>附：承诺书</w:t>
      </w:r>
    </w:p>
    <w:p w:rsidR="00CC075D" w:rsidRDefault="00CC075D" w:rsidP="003D7E82">
      <w:pPr>
        <w:spacing w:beforeLines="100" w:before="240" w:afterLines="100" w:after="240"/>
        <w:jc w:val="center"/>
        <w:rPr>
          <w:rFonts w:ascii="宋体"/>
          <w:b/>
          <w:sz w:val="28"/>
          <w:szCs w:val="28"/>
        </w:rPr>
      </w:pPr>
      <w:r>
        <w:rPr>
          <w:rFonts w:ascii="宋体" w:hAnsi="宋体" w:hint="eastAsia"/>
          <w:b/>
          <w:sz w:val="28"/>
          <w:szCs w:val="28"/>
        </w:rPr>
        <w:t>承</w:t>
      </w:r>
      <w:r>
        <w:rPr>
          <w:rFonts w:ascii="宋体" w:hAnsi="宋体"/>
          <w:b/>
          <w:sz w:val="28"/>
          <w:szCs w:val="28"/>
        </w:rPr>
        <w:t xml:space="preserve"> </w:t>
      </w:r>
      <w:r>
        <w:rPr>
          <w:rFonts w:ascii="宋体" w:hAnsi="宋体" w:hint="eastAsia"/>
          <w:b/>
          <w:sz w:val="28"/>
          <w:szCs w:val="28"/>
        </w:rPr>
        <w:t>诺</w:t>
      </w:r>
      <w:r>
        <w:rPr>
          <w:rFonts w:ascii="宋体" w:hAnsi="宋体"/>
          <w:b/>
          <w:sz w:val="28"/>
          <w:szCs w:val="28"/>
        </w:rPr>
        <w:t xml:space="preserve"> </w:t>
      </w:r>
      <w:r>
        <w:rPr>
          <w:rFonts w:ascii="宋体" w:hAnsi="宋体" w:hint="eastAsia"/>
          <w:b/>
          <w:sz w:val="28"/>
          <w:szCs w:val="28"/>
        </w:rPr>
        <w:t>书</w:t>
      </w:r>
    </w:p>
    <w:p w:rsidR="00CC075D" w:rsidRDefault="00CC075D" w:rsidP="003D7E82">
      <w:pPr>
        <w:spacing w:afterLines="100" w:after="240" w:line="440" w:lineRule="exact"/>
        <w:rPr>
          <w:rFonts w:ascii="宋体"/>
          <w:sz w:val="24"/>
          <w:szCs w:val="21"/>
        </w:rPr>
      </w:pPr>
      <w:r>
        <w:rPr>
          <w:rFonts w:ascii="宋体" w:hAnsi="宋体" w:hint="eastAsia"/>
          <w:sz w:val="24"/>
          <w:szCs w:val="21"/>
          <w:u w:val="single"/>
        </w:rPr>
        <w:t>（招标人名称）</w:t>
      </w:r>
      <w:r>
        <w:rPr>
          <w:rFonts w:ascii="宋体" w:hAnsi="宋体" w:hint="eastAsia"/>
          <w:sz w:val="24"/>
          <w:szCs w:val="21"/>
        </w:rPr>
        <w:t>：</w:t>
      </w:r>
    </w:p>
    <w:p w:rsidR="00CC075D" w:rsidRDefault="00CC075D" w:rsidP="00F87868">
      <w:pPr>
        <w:spacing w:line="520" w:lineRule="exact"/>
        <w:ind w:firstLineChars="200" w:firstLine="480"/>
        <w:rPr>
          <w:rFonts w:ascii="宋体"/>
          <w:sz w:val="24"/>
          <w:szCs w:val="21"/>
        </w:rPr>
      </w:pPr>
      <w:r>
        <w:rPr>
          <w:rFonts w:ascii="宋体" w:hAnsi="宋体" w:hint="eastAsia"/>
          <w:sz w:val="24"/>
          <w:szCs w:val="21"/>
        </w:rPr>
        <w:t>我方在此声明，我方拟派往</w:t>
      </w:r>
      <w:r>
        <w:rPr>
          <w:rFonts w:ascii="宋体" w:hAnsi="宋体" w:hint="eastAsia"/>
          <w:sz w:val="24"/>
          <w:szCs w:val="21"/>
          <w:u w:val="single"/>
        </w:rPr>
        <w:t>（招标项目名称）</w:t>
      </w:r>
      <w:r>
        <w:rPr>
          <w:rFonts w:ascii="宋体" w:hAnsi="宋体"/>
          <w:sz w:val="24"/>
          <w:szCs w:val="21"/>
          <w:u w:val="single"/>
        </w:rPr>
        <w:t xml:space="preserve">  </w:t>
      </w:r>
      <w:r>
        <w:rPr>
          <w:rFonts w:ascii="宋体" w:hAnsi="宋体" w:hint="eastAsia"/>
          <w:sz w:val="24"/>
          <w:szCs w:val="21"/>
        </w:rPr>
        <w:t>（以下简称“本项目”）的项目经理</w:t>
      </w:r>
      <w:r>
        <w:rPr>
          <w:rFonts w:ascii="宋体" w:hAnsi="宋体" w:hint="eastAsia"/>
          <w:sz w:val="24"/>
          <w:szCs w:val="21"/>
          <w:u w:val="single"/>
        </w:rPr>
        <w:t>（建造师姓名）</w:t>
      </w:r>
      <w:r>
        <w:rPr>
          <w:rFonts w:ascii="宋体" w:hAnsi="宋体" w:hint="eastAsia"/>
          <w:sz w:val="24"/>
          <w:szCs w:val="21"/>
        </w:rPr>
        <w:t>现阶段没有担任任何在施建设工程项目的负责人。</w:t>
      </w:r>
    </w:p>
    <w:p w:rsidR="00CC075D" w:rsidRDefault="00CC075D" w:rsidP="00F87868">
      <w:pPr>
        <w:spacing w:line="520" w:lineRule="exact"/>
        <w:ind w:firstLineChars="200" w:firstLine="480"/>
        <w:rPr>
          <w:rFonts w:ascii="宋体"/>
          <w:sz w:val="24"/>
          <w:szCs w:val="21"/>
        </w:rPr>
      </w:pPr>
      <w:r>
        <w:rPr>
          <w:rFonts w:ascii="宋体" w:hAnsi="宋体" w:hint="eastAsia"/>
          <w:sz w:val="24"/>
          <w:szCs w:val="21"/>
        </w:rPr>
        <w:t>我方保证本次资格预审申请所有内容和资料均真实、有效、准确，并愿意承担因我方就此弄虚作假所引起的一切法律后果。</w:t>
      </w:r>
    </w:p>
    <w:p w:rsidR="00CC075D" w:rsidRDefault="00CC075D" w:rsidP="00F87868">
      <w:pPr>
        <w:spacing w:line="520" w:lineRule="exact"/>
        <w:ind w:firstLineChars="200" w:firstLine="480"/>
        <w:rPr>
          <w:rFonts w:ascii="宋体"/>
          <w:sz w:val="24"/>
          <w:szCs w:val="21"/>
          <w:u w:val="single"/>
        </w:rPr>
      </w:pPr>
    </w:p>
    <w:p w:rsidR="00CC075D" w:rsidRDefault="00CC075D" w:rsidP="00F87868">
      <w:pPr>
        <w:spacing w:line="520" w:lineRule="exact"/>
        <w:ind w:firstLineChars="200" w:firstLine="480"/>
        <w:rPr>
          <w:rFonts w:ascii="宋体"/>
          <w:sz w:val="24"/>
          <w:szCs w:val="21"/>
        </w:rPr>
      </w:pPr>
    </w:p>
    <w:p w:rsidR="00CC075D" w:rsidRDefault="00CC075D" w:rsidP="00F87868">
      <w:pPr>
        <w:spacing w:line="520" w:lineRule="exact"/>
        <w:ind w:firstLineChars="200" w:firstLine="480"/>
        <w:rPr>
          <w:rFonts w:ascii="宋体"/>
          <w:sz w:val="24"/>
          <w:szCs w:val="21"/>
        </w:rPr>
      </w:pPr>
      <w:r>
        <w:rPr>
          <w:rFonts w:ascii="宋体" w:hAnsi="宋体" w:hint="eastAsia"/>
          <w:sz w:val="24"/>
          <w:szCs w:val="21"/>
        </w:rPr>
        <w:t>特此承诺</w:t>
      </w:r>
    </w:p>
    <w:p w:rsidR="00CC075D" w:rsidRDefault="00CC075D" w:rsidP="00F87868">
      <w:pPr>
        <w:spacing w:line="440" w:lineRule="exact"/>
        <w:ind w:firstLineChars="200" w:firstLine="480"/>
        <w:rPr>
          <w:rFonts w:ascii="宋体"/>
          <w:sz w:val="24"/>
          <w:szCs w:val="21"/>
        </w:rPr>
      </w:pPr>
    </w:p>
    <w:p w:rsidR="00CC075D" w:rsidRDefault="00CC075D" w:rsidP="00F87868">
      <w:pPr>
        <w:spacing w:line="440" w:lineRule="exact"/>
        <w:ind w:firstLineChars="200" w:firstLine="480"/>
        <w:rPr>
          <w:rFonts w:ascii="宋体"/>
          <w:sz w:val="24"/>
          <w:szCs w:val="21"/>
        </w:rPr>
      </w:pPr>
    </w:p>
    <w:p w:rsidR="00CC075D" w:rsidRDefault="00CC075D" w:rsidP="00F87868">
      <w:pPr>
        <w:spacing w:line="440" w:lineRule="exact"/>
        <w:ind w:firstLineChars="200" w:firstLine="480"/>
        <w:rPr>
          <w:rFonts w:ascii="宋体"/>
          <w:sz w:val="24"/>
          <w:szCs w:val="21"/>
        </w:rPr>
      </w:pPr>
    </w:p>
    <w:p w:rsidR="00CC075D" w:rsidRDefault="00CC075D" w:rsidP="00F87868">
      <w:pPr>
        <w:spacing w:line="440" w:lineRule="exact"/>
        <w:ind w:firstLineChars="200" w:firstLine="480"/>
        <w:rPr>
          <w:rFonts w:ascii="宋体"/>
          <w:sz w:val="24"/>
          <w:szCs w:val="21"/>
        </w:rPr>
      </w:pPr>
    </w:p>
    <w:p w:rsidR="00CC075D" w:rsidRDefault="00CC075D" w:rsidP="00F87868">
      <w:pPr>
        <w:spacing w:line="440" w:lineRule="exact"/>
        <w:ind w:firstLineChars="200" w:firstLine="480"/>
        <w:rPr>
          <w:rFonts w:ascii="宋体"/>
          <w:sz w:val="24"/>
          <w:szCs w:val="21"/>
        </w:rPr>
      </w:pPr>
    </w:p>
    <w:p w:rsidR="00CC075D" w:rsidRDefault="00CC075D">
      <w:pPr>
        <w:spacing w:line="440" w:lineRule="exact"/>
        <w:jc w:val="right"/>
        <w:rPr>
          <w:rFonts w:ascii="宋体"/>
          <w:sz w:val="24"/>
          <w:szCs w:val="21"/>
        </w:rPr>
      </w:pPr>
    </w:p>
    <w:p w:rsidR="00CC075D" w:rsidRDefault="00CC075D">
      <w:pPr>
        <w:spacing w:line="440" w:lineRule="exact"/>
        <w:ind w:right="480"/>
        <w:jc w:val="center"/>
        <w:rPr>
          <w:rFonts w:ascii="宋体"/>
          <w:sz w:val="24"/>
          <w:szCs w:val="21"/>
        </w:rPr>
      </w:pPr>
      <w:r>
        <w:rPr>
          <w:rFonts w:ascii="宋体" w:hAnsi="宋体"/>
          <w:sz w:val="24"/>
          <w:szCs w:val="21"/>
        </w:rPr>
        <w:t xml:space="preserve">            </w:t>
      </w:r>
      <w:r>
        <w:rPr>
          <w:rFonts w:ascii="宋体" w:hAnsi="宋体" w:hint="eastAsia"/>
          <w:sz w:val="24"/>
          <w:szCs w:val="21"/>
        </w:rPr>
        <w:t>投标人：</w:t>
      </w:r>
      <w:r w:rsidR="005D7395">
        <w:rPr>
          <w:rFonts w:ascii="宋体" w:hAnsi="宋体" w:hint="eastAsia"/>
          <w:sz w:val="24"/>
          <w:szCs w:val="21"/>
          <w:u w:val="single"/>
        </w:rPr>
        <w:t xml:space="preserve"> </w:t>
      </w:r>
      <w:r w:rsidR="005D7395">
        <w:rPr>
          <w:rFonts w:ascii="宋体" w:hAnsi="宋体"/>
          <w:sz w:val="24"/>
          <w:szCs w:val="21"/>
          <w:u w:val="single"/>
        </w:rPr>
        <w:t xml:space="preserve">                 </w:t>
      </w:r>
      <w:r>
        <w:rPr>
          <w:rFonts w:ascii="宋体" w:hAnsi="宋体" w:hint="eastAsia"/>
          <w:sz w:val="24"/>
          <w:szCs w:val="21"/>
        </w:rPr>
        <w:t>（盖单位章）</w:t>
      </w:r>
    </w:p>
    <w:p w:rsidR="00CC075D" w:rsidRDefault="00CC075D">
      <w:pPr>
        <w:spacing w:line="440" w:lineRule="exact"/>
        <w:jc w:val="right"/>
        <w:rPr>
          <w:rFonts w:ascii="宋体"/>
          <w:sz w:val="24"/>
          <w:szCs w:val="21"/>
        </w:rPr>
      </w:pPr>
    </w:p>
    <w:p w:rsidR="00CC075D" w:rsidRDefault="00CC075D">
      <w:pPr>
        <w:spacing w:line="440" w:lineRule="exact"/>
        <w:ind w:right="420"/>
        <w:jc w:val="right"/>
        <w:rPr>
          <w:rFonts w:ascii="宋体"/>
          <w:sz w:val="24"/>
          <w:szCs w:val="21"/>
        </w:rPr>
      </w:pPr>
      <w:r>
        <w:rPr>
          <w:rFonts w:ascii="宋体" w:hAnsi="宋体" w:hint="eastAsia"/>
          <w:sz w:val="24"/>
          <w:szCs w:val="21"/>
        </w:rPr>
        <w:t>法定代表人或其委托代理人：</w:t>
      </w:r>
      <w:r w:rsidR="005D7395">
        <w:rPr>
          <w:rFonts w:ascii="宋体" w:hAnsi="宋体" w:hint="eastAsia"/>
          <w:sz w:val="24"/>
          <w:szCs w:val="21"/>
          <w:u w:val="single"/>
        </w:rPr>
        <w:t xml:space="preserve"> </w:t>
      </w:r>
      <w:r w:rsidR="005D7395">
        <w:rPr>
          <w:rFonts w:ascii="宋体" w:hAnsi="宋体"/>
          <w:sz w:val="24"/>
          <w:szCs w:val="21"/>
          <w:u w:val="single"/>
        </w:rPr>
        <w:t xml:space="preserve">           </w:t>
      </w:r>
      <w:r>
        <w:rPr>
          <w:rFonts w:ascii="宋体" w:hAnsi="宋体" w:hint="eastAsia"/>
          <w:sz w:val="24"/>
          <w:szCs w:val="21"/>
        </w:rPr>
        <w:t>（签字或盖章）</w:t>
      </w:r>
    </w:p>
    <w:p w:rsidR="00CC075D" w:rsidRDefault="00CC075D">
      <w:pPr>
        <w:spacing w:line="440" w:lineRule="exact"/>
        <w:jc w:val="right"/>
        <w:rPr>
          <w:rFonts w:ascii="宋体"/>
          <w:sz w:val="24"/>
          <w:szCs w:val="21"/>
        </w:rPr>
      </w:pPr>
    </w:p>
    <w:p w:rsidR="00CC075D" w:rsidRDefault="005D7395" w:rsidP="005D7395">
      <w:pPr>
        <w:spacing w:line="440" w:lineRule="exact"/>
        <w:ind w:right="660" w:firstLineChars="1850" w:firstLine="4440"/>
        <w:rPr>
          <w:rFonts w:ascii="宋体"/>
          <w:sz w:val="24"/>
          <w:szCs w:val="21"/>
        </w:rPr>
      </w:pPr>
      <w:r w:rsidRPr="005D7395">
        <w:rPr>
          <w:rFonts w:ascii="宋体" w:hAnsi="宋体" w:hint="eastAsia"/>
          <w:sz w:val="24"/>
          <w:szCs w:val="21"/>
          <w:u w:val="single"/>
        </w:rPr>
        <w:t xml:space="preserve"> </w:t>
      </w:r>
      <w:r w:rsidRPr="005D7395">
        <w:rPr>
          <w:rFonts w:ascii="宋体" w:hAnsi="宋体"/>
          <w:sz w:val="24"/>
          <w:szCs w:val="21"/>
          <w:u w:val="single"/>
        </w:rPr>
        <w:t xml:space="preserve">    </w:t>
      </w:r>
      <w:r w:rsidR="00CC075D">
        <w:rPr>
          <w:rFonts w:ascii="宋体" w:hAnsi="宋体" w:hint="eastAsia"/>
          <w:sz w:val="24"/>
          <w:szCs w:val="21"/>
        </w:rPr>
        <w:t>年</w:t>
      </w:r>
      <w:r>
        <w:rPr>
          <w:rFonts w:ascii="宋体" w:hAnsi="宋体" w:hint="eastAsia"/>
          <w:sz w:val="24"/>
          <w:szCs w:val="21"/>
          <w:u w:val="single"/>
        </w:rPr>
        <w:t xml:space="preserve"> </w:t>
      </w:r>
      <w:r>
        <w:rPr>
          <w:rFonts w:ascii="宋体" w:hAnsi="宋体"/>
          <w:sz w:val="24"/>
          <w:szCs w:val="21"/>
          <w:u w:val="single"/>
        </w:rPr>
        <w:t xml:space="preserve">     </w:t>
      </w:r>
      <w:r w:rsidR="00CC075D">
        <w:rPr>
          <w:rFonts w:ascii="宋体" w:hAnsi="宋体" w:hint="eastAsia"/>
          <w:sz w:val="24"/>
          <w:szCs w:val="21"/>
        </w:rPr>
        <w:t>月</w:t>
      </w:r>
      <w:r w:rsidRPr="005D7395">
        <w:rPr>
          <w:rFonts w:ascii="宋体" w:hAnsi="宋体" w:hint="eastAsia"/>
          <w:sz w:val="24"/>
          <w:szCs w:val="21"/>
          <w:u w:val="single"/>
        </w:rPr>
        <w:t xml:space="preserve"> </w:t>
      </w:r>
      <w:r w:rsidRPr="005D7395">
        <w:rPr>
          <w:rFonts w:ascii="宋体" w:hAnsi="宋体"/>
          <w:sz w:val="24"/>
          <w:szCs w:val="21"/>
          <w:u w:val="single"/>
        </w:rPr>
        <w:t xml:space="preserve">    </w:t>
      </w:r>
      <w:r w:rsidR="00CC075D">
        <w:rPr>
          <w:rFonts w:ascii="宋体" w:hAnsi="宋体" w:hint="eastAsia"/>
          <w:sz w:val="24"/>
          <w:szCs w:val="21"/>
        </w:rPr>
        <w:t>日</w:t>
      </w:r>
    </w:p>
    <w:p w:rsidR="00CC075D" w:rsidRDefault="00CC075D">
      <w:pPr>
        <w:spacing w:line="440" w:lineRule="exact"/>
        <w:rPr>
          <w:rFonts w:ascii="宋体"/>
          <w:szCs w:val="21"/>
        </w:rPr>
      </w:pPr>
    </w:p>
    <w:p w:rsidR="00CC075D" w:rsidRDefault="00CC075D" w:rsidP="00F87868">
      <w:pPr>
        <w:spacing w:line="360" w:lineRule="auto"/>
        <w:ind w:firstLineChars="200" w:firstLine="480"/>
        <w:rPr>
          <w:rFonts w:ascii="宋体"/>
          <w:sz w:val="24"/>
        </w:rPr>
      </w:pPr>
    </w:p>
    <w:p w:rsidR="00CC075D" w:rsidRDefault="00CC075D">
      <w:pPr>
        <w:autoSpaceDE w:val="0"/>
        <w:autoSpaceDN w:val="0"/>
        <w:adjustRightInd w:val="0"/>
        <w:snapToGrid w:val="0"/>
        <w:spacing w:line="360" w:lineRule="auto"/>
        <w:jc w:val="center"/>
        <w:rPr>
          <w:rFonts w:ascii="宋体"/>
          <w:b/>
          <w:bCs/>
          <w:sz w:val="28"/>
          <w:szCs w:val="28"/>
        </w:rPr>
      </w:pP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cs="宋体"/>
          <w:kern w:val="0"/>
          <w:sz w:val="32"/>
          <w:szCs w:val="32"/>
          <w:lang w:val="zh-CN"/>
        </w:rPr>
      </w:pPr>
      <w:r>
        <w:rPr>
          <w:rFonts w:ascii="宋体" w:hAnsi="宋体" w:cs="宋体" w:hint="eastAsia"/>
          <w:w w:val="95"/>
          <w:kern w:val="0"/>
          <w:sz w:val="32"/>
          <w:szCs w:val="32"/>
          <w:lang w:val="zh-CN"/>
        </w:rPr>
        <w:lastRenderedPageBreak/>
        <w:t>八、资格审查资料</w:t>
      </w:r>
    </w:p>
    <w:p w:rsidR="00CC075D" w:rsidRDefault="00CC075D">
      <w:pPr>
        <w:autoSpaceDE w:val="0"/>
        <w:autoSpaceDN w:val="0"/>
        <w:spacing w:before="210"/>
        <w:ind w:right="21"/>
        <w:jc w:val="center"/>
        <w:outlineLvl w:val="3"/>
        <w:rPr>
          <w:rFonts w:ascii="宋体" w:cs="宋体"/>
          <w:kern w:val="0"/>
          <w:sz w:val="24"/>
          <w:lang w:val="zh-CN"/>
        </w:rPr>
      </w:pPr>
      <w:r>
        <w:rPr>
          <w:rFonts w:ascii="宋体" w:hAnsi="宋体" w:cs="宋体" w:hint="eastAsia"/>
          <w:kern w:val="0"/>
          <w:sz w:val="24"/>
          <w:lang w:val="zh-CN"/>
        </w:rPr>
        <w:t>（一）投标人基本情况表</w:t>
      </w:r>
    </w:p>
    <w:p w:rsidR="00CC075D" w:rsidRDefault="00CC075D">
      <w:pPr>
        <w:autoSpaceDE w:val="0"/>
        <w:autoSpaceDN w:val="0"/>
        <w:spacing w:before="4"/>
        <w:jc w:val="left"/>
        <w:rPr>
          <w:rFonts w:ascii="宋体" w:cs="宋体"/>
          <w:kern w:val="0"/>
          <w:sz w:val="12"/>
          <w:szCs w:val="21"/>
          <w:lang w:val="zh-C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23"/>
        <w:gridCol w:w="1057"/>
        <w:gridCol w:w="1744"/>
        <w:gridCol w:w="708"/>
        <w:gridCol w:w="516"/>
        <w:gridCol w:w="1237"/>
        <w:gridCol w:w="100"/>
        <w:gridCol w:w="617"/>
        <w:gridCol w:w="1384"/>
      </w:tblGrid>
      <w:tr w:rsidR="00CC075D" w:rsidTr="005568FE">
        <w:trPr>
          <w:trHeight w:val="462"/>
        </w:trPr>
        <w:tc>
          <w:tcPr>
            <w:tcW w:w="1923" w:type="dxa"/>
          </w:tcPr>
          <w:p w:rsidR="00CC075D" w:rsidRPr="005568FE" w:rsidRDefault="00CC075D" w:rsidP="005568FE">
            <w:pPr>
              <w:autoSpaceDE w:val="0"/>
              <w:autoSpaceDN w:val="0"/>
              <w:spacing w:before="96"/>
              <w:ind w:left="308"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投标人名称</w:t>
            </w:r>
            <w:proofErr w:type="spellEnd"/>
          </w:p>
        </w:tc>
        <w:tc>
          <w:tcPr>
            <w:tcW w:w="7363" w:type="dxa"/>
            <w:gridSpan w:val="8"/>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450"/>
        </w:trPr>
        <w:tc>
          <w:tcPr>
            <w:tcW w:w="1923" w:type="dxa"/>
          </w:tcPr>
          <w:p w:rsidR="00CC075D" w:rsidRPr="005568FE" w:rsidRDefault="00CC075D" w:rsidP="005568FE">
            <w:pPr>
              <w:autoSpaceDE w:val="0"/>
              <w:autoSpaceDN w:val="0"/>
              <w:spacing w:before="89"/>
              <w:ind w:left="308"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注册地址</w:t>
            </w:r>
            <w:proofErr w:type="spellEnd"/>
          </w:p>
        </w:tc>
        <w:tc>
          <w:tcPr>
            <w:tcW w:w="4025" w:type="dxa"/>
            <w:gridSpan w:val="4"/>
          </w:tcPr>
          <w:p w:rsidR="00CC075D" w:rsidRPr="005568FE" w:rsidRDefault="00CC075D" w:rsidP="005568FE">
            <w:pPr>
              <w:autoSpaceDE w:val="0"/>
              <w:autoSpaceDN w:val="0"/>
              <w:jc w:val="left"/>
              <w:rPr>
                <w:rFonts w:hAnsi="宋体" w:cs="宋体"/>
                <w:kern w:val="0"/>
                <w:sz w:val="20"/>
                <w:szCs w:val="22"/>
                <w:lang w:val="zh-CN" w:eastAsia="en-US"/>
              </w:rPr>
            </w:pPr>
          </w:p>
        </w:tc>
        <w:tc>
          <w:tcPr>
            <w:tcW w:w="1337" w:type="dxa"/>
            <w:gridSpan w:val="2"/>
          </w:tcPr>
          <w:p w:rsidR="00CC075D" w:rsidRPr="005568FE" w:rsidRDefault="00CC075D" w:rsidP="005568FE">
            <w:pPr>
              <w:autoSpaceDE w:val="0"/>
              <w:autoSpaceDN w:val="0"/>
              <w:spacing w:before="89"/>
              <w:ind w:left="246"/>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邮政编码</w:t>
            </w:r>
            <w:proofErr w:type="spellEnd"/>
          </w:p>
        </w:tc>
        <w:tc>
          <w:tcPr>
            <w:tcW w:w="2001" w:type="dxa"/>
            <w:gridSpan w:val="2"/>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00"/>
        </w:trPr>
        <w:tc>
          <w:tcPr>
            <w:tcW w:w="1923" w:type="dxa"/>
            <w:vMerge w:val="restart"/>
          </w:tcPr>
          <w:p w:rsidR="00CC075D" w:rsidRPr="005568FE" w:rsidRDefault="00CC075D" w:rsidP="005568FE">
            <w:pPr>
              <w:autoSpaceDE w:val="0"/>
              <w:autoSpaceDN w:val="0"/>
              <w:jc w:val="left"/>
              <w:rPr>
                <w:rFonts w:ascii="宋体" w:cs="宋体"/>
                <w:kern w:val="0"/>
                <w:sz w:val="20"/>
                <w:szCs w:val="22"/>
                <w:lang w:val="zh-CN" w:eastAsia="en-US"/>
              </w:rPr>
            </w:pPr>
          </w:p>
          <w:p w:rsidR="00CC075D" w:rsidRPr="005568FE" w:rsidRDefault="00CC075D" w:rsidP="005568FE">
            <w:pPr>
              <w:autoSpaceDE w:val="0"/>
              <w:autoSpaceDN w:val="0"/>
              <w:spacing w:before="2"/>
              <w:jc w:val="left"/>
              <w:rPr>
                <w:rFonts w:ascii="宋体" w:cs="宋体"/>
                <w:kern w:val="0"/>
                <w:sz w:val="17"/>
                <w:szCs w:val="22"/>
                <w:lang w:val="zh-CN" w:eastAsia="en-US"/>
              </w:rPr>
            </w:pPr>
          </w:p>
          <w:p w:rsidR="00CC075D" w:rsidRPr="005568FE" w:rsidRDefault="00CC075D" w:rsidP="005568FE">
            <w:pPr>
              <w:autoSpaceDE w:val="0"/>
              <w:autoSpaceDN w:val="0"/>
              <w:ind w:left="540"/>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联系方式</w:t>
            </w:r>
            <w:proofErr w:type="spellEnd"/>
          </w:p>
        </w:tc>
        <w:tc>
          <w:tcPr>
            <w:tcW w:w="1057" w:type="dxa"/>
          </w:tcPr>
          <w:p w:rsidR="00CC075D" w:rsidRPr="005568FE" w:rsidRDefault="00CC075D" w:rsidP="005568FE">
            <w:pPr>
              <w:autoSpaceDE w:val="0"/>
              <w:autoSpaceDN w:val="0"/>
              <w:spacing w:before="164"/>
              <w:ind w:left="192" w:right="184"/>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联系人</w:t>
            </w:r>
            <w:proofErr w:type="spellEnd"/>
          </w:p>
        </w:tc>
        <w:tc>
          <w:tcPr>
            <w:tcW w:w="2968" w:type="dxa"/>
            <w:gridSpan w:val="3"/>
          </w:tcPr>
          <w:p w:rsidR="00CC075D" w:rsidRPr="005568FE" w:rsidRDefault="00CC075D" w:rsidP="005568FE">
            <w:pPr>
              <w:autoSpaceDE w:val="0"/>
              <w:autoSpaceDN w:val="0"/>
              <w:jc w:val="left"/>
              <w:rPr>
                <w:rFonts w:hAnsi="宋体" w:cs="宋体"/>
                <w:kern w:val="0"/>
                <w:sz w:val="20"/>
                <w:szCs w:val="22"/>
                <w:lang w:val="zh-CN" w:eastAsia="en-US"/>
              </w:rPr>
            </w:pPr>
          </w:p>
        </w:tc>
        <w:tc>
          <w:tcPr>
            <w:tcW w:w="1337" w:type="dxa"/>
            <w:gridSpan w:val="2"/>
          </w:tcPr>
          <w:p w:rsidR="00CC075D" w:rsidRPr="005568FE" w:rsidRDefault="00CC075D" w:rsidP="005568FE">
            <w:pPr>
              <w:autoSpaceDE w:val="0"/>
              <w:autoSpaceDN w:val="0"/>
              <w:spacing w:before="164"/>
              <w:ind w:left="436" w:right="430"/>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电话</w:t>
            </w:r>
            <w:proofErr w:type="spellEnd"/>
          </w:p>
        </w:tc>
        <w:tc>
          <w:tcPr>
            <w:tcW w:w="2001" w:type="dxa"/>
            <w:gridSpan w:val="2"/>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13"/>
        </w:trPr>
        <w:tc>
          <w:tcPr>
            <w:tcW w:w="1923" w:type="dxa"/>
            <w:vMerge/>
            <w:tcBorders>
              <w:top w:val="nil"/>
            </w:tcBorders>
          </w:tcPr>
          <w:p w:rsidR="00CC075D" w:rsidRPr="005568FE" w:rsidRDefault="00CC075D" w:rsidP="005568FE">
            <w:pPr>
              <w:autoSpaceDE w:val="0"/>
              <w:autoSpaceDN w:val="0"/>
              <w:jc w:val="left"/>
              <w:rPr>
                <w:rFonts w:ascii="宋体" w:cs="宋体"/>
                <w:kern w:val="0"/>
                <w:sz w:val="2"/>
                <w:szCs w:val="2"/>
                <w:lang w:val="zh-CN" w:eastAsia="en-US"/>
              </w:rPr>
            </w:pPr>
          </w:p>
        </w:tc>
        <w:tc>
          <w:tcPr>
            <w:tcW w:w="1057" w:type="dxa"/>
          </w:tcPr>
          <w:p w:rsidR="00CC075D" w:rsidRPr="005568FE" w:rsidRDefault="00CC075D" w:rsidP="005568FE">
            <w:pPr>
              <w:autoSpaceDE w:val="0"/>
              <w:autoSpaceDN w:val="0"/>
              <w:spacing w:before="171"/>
              <w:ind w:left="192" w:right="184"/>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传真</w:t>
            </w:r>
            <w:proofErr w:type="spellEnd"/>
          </w:p>
        </w:tc>
        <w:tc>
          <w:tcPr>
            <w:tcW w:w="2968" w:type="dxa"/>
            <w:gridSpan w:val="3"/>
          </w:tcPr>
          <w:p w:rsidR="00CC075D" w:rsidRPr="005568FE" w:rsidRDefault="00CC075D" w:rsidP="005568FE">
            <w:pPr>
              <w:autoSpaceDE w:val="0"/>
              <w:autoSpaceDN w:val="0"/>
              <w:jc w:val="left"/>
              <w:rPr>
                <w:rFonts w:hAnsi="宋体" w:cs="宋体"/>
                <w:kern w:val="0"/>
                <w:sz w:val="20"/>
                <w:szCs w:val="22"/>
                <w:lang w:val="zh-CN" w:eastAsia="en-US"/>
              </w:rPr>
            </w:pPr>
          </w:p>
        </w:tc>
        <w:tc>
          <w:tcPr>
            <w:tcW w:w="1337" w:type="dxa"/>
            <w:gridSpan w:val="2"/>
          </w:tcPr>
          <w:p w:rsidR="00CC075D" w:rsidRPr="005568FE" w:rsidRDefault="00CC075D" w:rsidP="005568FE">
            <w:pPr>
              <w:autoSpaceDE w:val="0"/>
              <w:autoSpaceDN w:val="0"/>
              <w:spacing w:before="171"/>
              <w:ind w:left="436" w:right="430"/>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网址</w:t>
            </w:r>
            <w:proofErr w:type="spellEnd"/>
          </w:p>
        </w:tc>
        <w:tc>
          <w:tcPr>
            <w:tcW w:w="2001" w:type="dxa"/>
            <w:gridSpan w:val="2"/>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13"/>
        </w:trPr>
        <w:tc>
          <w:tcPr>
            <w:tcW w:w="1923" w:type="dxa"/>
          </w:tcPr>
          <w:p w:rsidR="00CC075D" w:rsidRPr="005568FE" w:rsidRDefault="00CC075D" w:rsidP="005568FE">
            <w:pPr>
              <w:autoSpaceDE w:val="0"/>
              <w:autoSpaceDN w:val="0"/>
              <w:spacing w:before="171"/>
              <w:ind w:left="308"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组织结构</w:t>
            </w:r>
            <w:proofErr w:type="spellEnd"/>
          </w:p>
        </w:tc>
        <w:tc>
          <w:tcPr>
            <w:tcW w:w="7363" w:type="dxa"/>
            <w:gridSpan w:val="8"/>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00"/>
        </w:trPr>
        <w:tc>
          <w:tcPr>
            <w:tcW w:w="1923" w:type="dxa"/>
          </w:tcPr>
          <w:p w:rsidR="00CC075D" w:rsidRPr="005568FE" w:rsidRDefault="00CC075D" w:rsidP="005568FE">
            <w:pPr>
              <w:autoSpaceDE w:val="0"/>
              <w:autoSpaceDN w:val="0"/>
              <w:spacing w:before="165"/>
              <w:ind w:left="308"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法定代表人</w:t>
            </w:r>
            <w:proofErr w:type="spellEnd"/>
          </w:p>
        </w:tc>
        <w:tc>
          <w:tcPr>
            <w:tcW w:w="1057" w:type="dxa"/>
          </w:tcPr>
          <w:p w:rsidR="00CC075D" w:rsidRPr="005568FE" w:rsidRDefault="00CC075D" w:rsidP="005568FE">
            <w:pPr>
              <w:autoSpaceDE w:val="0"/>
              <w:autoSpaceDN w:val="0"/>
              <w:spacing w:before="165"/>
              <w:ind w:left="192" w:right="184"/>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姓名</w:t>
            </w:r>
            <w:proofErr w:type="spellEnd"/>
          </w:p>
        </w:tc>
        <w:tc>
          <w:tcPr>
            <w:tcW w:w="174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224" w:type="dxa"/>
            <w:gridSpan w:val="2"/>
          </w:tcPr>
          <w:p w:rsidR="00CC075D" w:rsidRPr="005568FE" w:rsidRDefault="00CC075D" w:rsidP="005568FE">
            <w:pPr>
              <w:autoSpaceDE w:val="0"/>
              <w:autoSpaceDN w:val="0"/>
              <w:spacing w:before="165"/>
              <w:ind w:left="191"/>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技术职称</w:t>
            </w:r>
            <w:proofErr w:type="spellEnd"/>
          </w:p>
        </w:tc>
        <w:tc>
          <w:tcPr>
            <w:tcW w:w="1237" w:type="dxa"/>
          </w:tcPr>
          <w:p w:rsidR="00CC075D" w:rsidRPr="005568FE" w:rsidRDefault="00CC075D" w:rsidP="005568FE">
            <w:pPr>
              <w:autoSpaceDE w:val="0"/>
              <w:autoSpaceDN w:val="0"/>
              <w:jc w:val="left"/>
              <w:rPr>
                <w:rFonts w:hAnsi="宋体" w:cs="宋体"/>
                <w:kern w:val="0"/>
                <w:sz w:val="20"/>
                <w:szCs w:val="22"/>
                <w:lang w:val="zh-CN" w:eastAsia="en-US"/>
              </w:rPr>
            </w:pPr>
          </w:p>
        </w:tc>
        <w:tc>
          <w:tcPr>
            <w:tcW w:w="717" w:type="dxa"/>
            <w:gridSpan w:val="2"/>
          </w:tcPr>
          <w:p w:rsidR="00CC075D" w:rsidRPr="005568FE" w:rsidRDefault="00CC075D" w:rsidP="005568FE">
            <w:pPr>
              <w:autoSpaceDE w:val="0"/>
              <w:autoSpaceDN w:val="0"/>
              <w:spacing w:before="165"/>
              <w:ind w:left="147"/>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电话</w:t>
            </w:r>
            <w:proofErr w:type="spellEnd"/>
          </w:p>
        </w:tc>
        <w:tc>
          <w:tcPr>
            <w:tcW w:w="1384"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25"/>
        </w:trPr>
        <w:tc>
          <w:tcPr>
            <w:tcW w:w="1923" w:type="dxa"/>
          </w:tcPr>
          <w:p w:rsidR="00CC075D" w:rsidRPr="005568FE" w:rsidRDefault="00CC075D" w:rsidP="005568FE">
            <w:pPr>
              <w:autoSpaceDE w:val="0"/>
              <w:autoSpaceDN w:val="0"/>
              <w:spacing w:before="178"/>
              <w:ind w:left="308"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技术负责人</w:t>
            </w:r>
            <w:proofErr w:type="spellEnd"/>
          </w:p>
        </w:tc>
        <w:tc>
          <w:tcPr>
            <w:tcW w:w="1057" w:type="dxa"/>
          </w:tcPr>
          <w:p w:rsidR="00CC075D" w:rsidRPr="005568FE" w:rsidRDefault="00CC075D" w:rsidP="005568FE">
            <w:pPr>
              <w:autoSpaceDE w:val="0"/>
              <w:autoSpaceDN w:val="0"/>
              <w:spacing w:before="178"/>
              <w:ind w:left="192" w:right="184"/>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姓名</w:t>
            </w:r>
            <w:proofErr w:type="spellEnd"/>
          </w:p>
        </w:tc>
        <w:tc>
          <w:tcPr>
            <w:tcW w:w="174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224" w:type="dxa"/>
            <w:gridSpan w:val="2"/>
          </w:tcPr>
          <w:p w:rsidR="00CC075D" w:rsidRPr="005568FE" w:rsidRDefault="00CC075D" w:rsidP="005568FE">
            <w:pPr>
              <w:autoSpaceDE w:val="0"/>
              <w:autoSpaceDN w:val="0"/>
              <w:spacing w:before="178"/>
              <w:ind w:left="191"/>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技术职称</w:t>
            </w:r>
            <w:proofErr w:type="spellEnd"/>
          </w:p>
        </w:tc>
        <w:tc>
          <w:tcPr>
            <w:tcW w:w="1237" w:type="dxa"/>
          </w:tcPr>
          <w:p w:rsidR="00CC075D" w:rsidRPr="005568FE" w:rsidRDefault="00CC075D" w:rsidP="005568FE">
            <w:pPr>
              <w:autoSpaceDE w:val="0"/>
              <w:autoSpaceDN w:val="0"/>
              <w:jc w:val="left"/>
              <w:rPr>
                <w:rFonts w:hAnsi="宋体" w:cs="宋体"/>
                <w:kern w:val="0"/>
                <w:sz w:val="20"/>
                <w:szCs w:val="22"/>
                <w:lang w:val="zh-CN" w:eastAsia="en-US"/>
              </w:rPr>
            </w:pPr>
          </w:p>
        </w:tc>
        <w:tc>
          <w:tcPr>
            <w:tcW w:w="717" w:type="dxa"/>
            <w:gridSpan w:val="2"/>
          </w:tcPr>
          <w:p w:rsidR="00CC075D" w:rsidRPr="005568FE" w:rsidRDefault="00CC075D" w:rsidP="005568FE">
            <w:pPr>
              <w:autoSpaceDE w:val="0"/>
              <w:autoSpaceDN w:val="0"/>
              <w:spacing w:before="178"/>
              <w:ind w:left="147"/>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电话</w:t>
            </w:r>
            <w:proofErr w:type="spellEnd"/>
          </w:p>
        </w:tc>
        <w:tc>
          <w:tcPr>
            <w:tcW w:w="1384"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13"/>
        </w:trPr>
        <w:tc>
          <w:tcPr>
            <w:tcW w:w="1923" w:type="dxa"/>
          </w:tcPr>
          <w:p w:rsidR="00CC075D" w:rsidRPr="005568FE" w:rsidRDefault="00CC075D" w:rsidP="005568FE">
            <w:pPr>
              <w:autoSpaceDE w:val="0"/>
              <w:autoSpaceDN w:val="0"/>
              <w:spacing w:before="170"/>
              <w:ind w:left="308"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成立时间</w:t>
            </w:r>
            <w:proofErr w:type="spellEnd"/>
          </w:p>
        </w:tc>
        <w:tc>
          <w:tcPr>
            <w:tcW w:w="2801" w:type="dxa"/>
            <w:gridSpan w:val="2"/>
          </w:tcPr>
          <w:p w:rsidR="00CC075D" w:rsidRPr="005568FE" w:rsidRDefault="00CC075D" w:rsidP="005568FE">
            <w:pPr>
              <w:autoSpaceDE w:val="0"/>
              <w:autoSpaceDN w:val="0"/>
              <w:jc w:val="left"/>
              <w:rPr>
                <w:rFonts w:hAnsi="宋体" w:cs="宋体"/>
                <w:kern w:val="0"/>
                <w:sz w:val="20"/>
                <w:szCs w:val="22"/>
                <w:lang w:val="zh-CN" w:eastAsia="en-US"/>
              </w:rPr>
            </w:pPr>
          </w:p>
        </w:tc>
        <w:tc>
          <w:tcPr>
            <w:tcW w:w="4562" w:type="dxa"/>
            <w:gridSpan w:val="6"/>
          </w:tcPr>
          <w:p w:rsidR="00CC075D" w:rsidRPr="005568FE" w:rsidRDefault="00CC075D" w:rsidP="005568FE">
            <w:pPr>
              <w:autoSpaceDE w:val="0"/>
              <w:autoSpaceDN w:val="0"/>
              <w:spacing w:before="170"/>
              <w:ind w:left="1629" w:right="162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员工总人数</w:t>
            </w:r>
            <w:proofErr w:type="spellEnd"/>
            <w:r w:rsidRPr="005568FE">
              <w:rPr>
                <w:rFonts w:ascii="宋体" w:hAnsi="宋体" w:cs="宋体" w:hint="eastAsia"/>
                <w:kern w:val="0"/>
                <w:sz w:val="22"/>
                <w:szCs w:val="22"/>
                <w:lang w:val="zh-CN" w:eastAsia="en-US"/>
              </w:rPr>
              <w:t>：</w:t>
            </w:r>
          </w:p>
        </w:tc>
      </w:tr>
      <w:tr w:rsidR="00CC075D" w:rsidTr="005568FE">
        <w:trPr>
          <w:trHeight w:val="613"/>
        </w:trPr>
        <w:tc>
          <w:tcPr>
            <w:tcW w:w="1923" w:type="dxa"/>
          </w:tcPr>
          <w:p w:rsidR="00CC075D" w:rsidRPr="005568FE" w:rsidRDefault="00CC075D" w:rsidP="005568FE">
            <w:pPr>
              <w:autoSpaceDE w:val="0"/>
              <w:autoSpaceDN w:val="0"/>
              <w:spacing w:before="171"/>
              <w:ind w:left="310"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企业资质等级</w:t>
            </w:r>
            <w:proofErr w:type="spellEnd"/>
          </w:p>
        </w:tc>
        <w:tc>
          <w:tcPr>
            <w:tcW w:w="2801" w:type="dxa"/>
            <w:gridSpan w:val="2"/>
          </w:tcPr>
          <w:p w:rsidR="00CC075D" w:rsidRPr="005568FE" w:rsidRDefault="00CC075D" w:rsidP="005568FE">
            <w:pPr>
              <w:autoSpaceDE w:val="0"/>
              <w:autoSpaceDN w:val="0"/>
              <w:jc w:val="left"/>
              <w:rPr>
                <w:rFonts w:hAnsi="宋体" w:cs="宋体"/>
                <w:kern w:val="0"/>
                <w:sz w:val="20"/>
                <w:szCs w:val="22"/>
                <w:lang w:val="zh-CN" w:eastAsia="en-US"/>
              </w:rPr>
            </w:pPr>
          </w:p>
        </w:tc>
        <w:tc>
          <w:tcPr>
            <w:tcW w:w="708" w:type="dxa"/>
            <w:vMerge w:val="restart"/>
          </w:tcPr>
          <w:p w:rsidR="00CC075D" w:rsidRPr="005568FE" w:rsidRDefault="00CC075D" w:rsidP="005568FE">
            <w:pPr>
              <w:autoSpaceDE w:val="0"/>
              <w:autoSpaceDN w:val="0"/>
              <w:jc w:val="left"/>
              <w:rPr>
                <w:rFonts w:ascii="宋体" w:cs="宋体"/>
                <w:kern w:val="0"/>
                <w:sz w:val="20"/>
                <w:szCs w:val="22"/>
                <w:lang w:val="zh-CN" w:eastAsia="en-US"/>
              </w:rPr>
            </w:pPr>
          </w:p>
          <w:p w:rsidR="00CC075D" w:rsidRPr="005568FE" w:rsidRDefault="00CC075D" w:rsidP="005568FE">
            <w:pPr>
              <w:autoSpaceDE w:val="0"/>
              <w:autoSpaceDN w:val="0"/>
              <w:jc w:val="left"/>
              <w:rPr>
                <w:rFonts w:ascii="宋体" w:cs="宋体"/>
                <w:kern w:val="0"/>
                <w:sz w:val="20"/>
                <w:szCs w:val="22"/>
                <w:lang w:val="zh-CN" w:eastAsia="en-US"/>
              </w:rPr>
            </w:pPr>
          </w:p>
          <w:p w:rsidR="00CC075D" w:rsidRPr="005568FE" w:rsidRDefault="00CC075D" w:rsidP="005568FE">
            <w:pPr>
              <w:autoSpaceDE w:val="0"/>
              <w:autoSpaceDN w:val="0"/>
              <w:jc w:val="left"/>
              <w:rPr>
                <w:rFonts w:ascii="宋体" w:cs="宋体"/>
                <w:kern w:val="0"/>
                <w:sz w:val="20"/>
                <w:szCs w:val="22"/>
                <w:lang w:val="zh-CN" w:eastAsia="en-US"/>
              </w:rPr>
            </w:pPr>
          </w:p>
          <w:p w:rsidR="00CC075D" w:rsidRPr="005568FE" w:rsidRDefault="00CC075D" w:rsidP="005568FE">
            <w:pPr>
              <w:autoSpaceDE w:val="0"/>
              <w:autoSpaceDN w:val="0"/>
              <w:jc w:val="left"/>
              <w:rPr>
                <w:rFonts w:ascii="宋体" w:cs="宋体"/>
                <w:kern w:val="0"/>
                <w:sz w:val="20"/>
                <w:szCs w:val="22"/>
                <w:lang w:val="zh-CN" w:eastAsia="en-US"/>
              </w:rPr>
            </w:pPr>
          </w:p>
          <w:p w:rsidR="00CC075D" w:rsidRPr="005568FE" w:rsidRDefault="00CC075D" w:rsidP="005568FE">
            <w:pPr>
              <w:autoSpaceDE w:val="0"/>
              <w:autoSpaceDN w:val="0"/>
              <w:jc w:val="left"/>
              <w:rPr>
                <w:rFonts w:ascii="宋体" w:cs="宋体"/>
                <w:kern w:val="0"/>
                <w:sz w:val="20"/>
                <w:szCs w:val="22"/>
                <w:lang w:val="zh-CN" w:eastAsia="en-US"/>
              </w:rPr>
            </w:pPr>
          </w:p>
          <w:p w:rsidR="00CC075D" w:rsidRPr="005568FE" w:rsidRDefault="00CC075D" w:rsidP="005568FE">
            <w:pPr>
              <w:autoSpaceDE w:val="0"/>
              <w:autoSpaceDN w:val="0"/>
              <w:spacing w:before="10"/>
              <w:jc w:val="left"/>
              <w:rPr>
                <w:rFonts w:ascii="宋体" w:cs="宋体"/>
                <w:kern w:val="0"/>
                <w:sz w:val="22"/>
                <w:szCs w:val="22"/>
                <w:lang w:val="zh-CN" w:eastAsia="en-US"/>
              </w:rPr>
            </w:pPr>
          </w:p>
          <w:p w:rsidR="00CC075D" w:rsidRPr="005568FE" w:rsidRDefault="00CC075D" w:rsidP="005568FE">
            <w:pPr>
              <w:autoSpaceDE w:val="0"/>
              <w:autoSpaceDN w:val="0"/>
              <w:ind w:left="143"/>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其中</w:t>
            </w:r>
            <w:proofErr w:type="spellEnd"/>
          </w:p>
        </w:tc>
        <w:tc>
          <w:tcPr>
            <w:tcW w:w="1753" w:type="dxa"/>
            <w:gridSpan w:val="2"/>
          </w:tcPr>
          <w:p w:rsidR="00CC075D" w:rsidRPr="005568FE" w:rsidRDefault="00CC075D" w:rsidP="005568FE">
            <w:pPr>
              <w:autoSpaceDE w:val="0"/>
              <w:autoSpaceDN w:val="0"/>
              <w:spacing w:before="171"/>
              <w:ind w:left="455"/>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项目经理</w:t>
            </w:r>
            <w:proofErr w:type="spellEnd"/>
          </w:p>
        </w:tc>
        <w:tc>
          <w:tcPr>
            <w:tcW w:w="2101" w:type="dxa"/>
            <w:gridSpan w:val="3"/>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762"/>
        </w:trPr>
        <w:tc>
          <w:tcPr>
            <w:tcW w:w="1923" w:type="dxa"/>
          </w:tcPr>
          <w:p w:rsidR="00CC075D" w:rsidRPr="005568FE" w:rsidRDefault="00CC075D" w:rsidP="005568FE">
            <w:pPr>
              <w:autoSpaceDE w:val="0"/>
              <w:autoSpaceDN w:val="0"/>
              <w:spacing w:before="3"/>
              <w:jc w:val="left"/>
              <w:rPr>
                <w:rFonts w:ascii="宋体" w:cs="宋体"/>
                <w:kern w:val="0"/>
                <w:sz w:val="19"/>
                <w:szCs w:val="22"/>
                <w:lang w:val="zh-CN" w:eastAsia="en-US"/>
              </w:rPr>
            </w:pPr>
          </w:p>
          <w:p w:rsidR="00CC075D" w:rsidRPr="005568FE" w:rsidRDefault="00CC075D" w:rsidP="005568FE">
            <w:pPr>
              <w:autoSpaceDE w:val="0"/>
              <w:autoSpaceDN w:val="0"/>
              <w:ind w:left="308"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营业执照号</w:t>
            </w:r>
            <w:proofErr w:type="spellEnd"/>
          </w:p>
        </w:tc>
        <w:tc>
          <w:tcPr>
            <w:tcW w:w="2801" w:type="dxa"/>
            <w:gridSpan w:val="2"/>
          </w:tcPr>
          <w:p w:rsidR="00CC075D" w:rsidRPr="005568FE" w:rsidRDefault="00CC075D" w:rsidP="005568FE">
            <w:pPr>
              <w:autoSpaceDE w:val="0"/>
              <w:autoSpaceDN w:val="0"/>
              <w:jc w:val="left"/>
              <w:rPr>
                <w:rFonts w:hAnsi="宋体" w:cs="宋体"/>
                <w:kern w:val="0"/>
                <w:sz w:val="20"/>
                <w:szCs w:val="22"/>
                <w:lang w:val="zh-CN" w:eastAsia="en-US"/>
              </w:rPr>
            </w:pPr>
          </w:p>
        </w:tc>
        <w:tc>
          <w:tcPr>
            <w:tcW w:w="708" w:type="dxa"/>
            <w:vMerge/>
            <w:tcBorders>
              <w:top w:val="nil"/>
            </w:tcBorders>
          </w:tcPr>
          <w:p w:rsidR="00CC075D" w:rsidRPr="005568FE" w:rsidRDefault="00CC075D" w:rsidP="005568FE">
            <w:pPr>
              <w:autoSpaceDE w:val="0"/>
              <w:autoSpaceDN w:val="0"/>
              <w:jc w:val="left"/>
              <w:rPr>
                <w:rFonts w:ascii="宋体" w:cs="宋体"/>
                <w:kern w:val="0"/>
                <w:sz w:val="2"/>
                <w:szCs w:val="2"/>
                <w:lang w:val="zh-CN" w:eastAsia="en-US"/>
              </w:rPr>
            </w:pPr>
          </w:p>
        </w:tc>
        <w:tc>
          <w:tcPr>
            <w:tcW w:w="1753" w:type="dxa"/>
            <w:gridSpan w:val="2"/>
          </w:tcPr>
          <w:p w:rsidR="00CC075D" w:rsidRPr="005568FE" w:rsidRDefault="00CC075D" w:rsidP="005568FE">
            <w:pPr>
              <w:autoSpaceDE w:val="0"/>
              <w:autoSpaceDN w:val="0"/>
              <w:spacing w:before="3"/>
              <w:jc w:val="left"/>
              <w:rPr>
                <w:rFonts w:ascii="宋体" w:cs="宋体"/>
                <w:kern w:val="0"/>
                <w:sz w:val="19"/>
                <w:szCs w:val="22"/>
                <w:lang w:val="zh-CN" w:eastAsia="en-US"/>
              </w:rPr>
            </w:pPr>
          </w:p>
          <w:p w:rsidR="00CC075D" w:rsidRPr="005568FE" w:rsidRDefault="00CC075D" w:rsidP="005568FE">
            <w:pPr>
              <w:autoSpaceDE w:val="0"/>
              <w:autoSpaceDN w:val="0"/>
              <w:ind w:left="246"/>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高级职称人员</w:t>
            </w:r>
            <w:proofErr w:type="spellEnd"/>
          </w:p>
        </w:tc>
        <w:tc>
          <w:tcPr>
            <w:tcW w:w="2101" w:type="dxa"/>
            <w:gridSpan w:val="3"/>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26"/>
        </w:trPr>
        <w:tc>
          <w:tcPr>
            <w:tcW w:w="1923" w:type="dxa"/>
          </w:tcPr>
          <w:p w:rsidR="00CC075D" w:rsidRPr="005568FE" w:rsidRDefault="00CC075D" w:rsidP="005568FE">
            <w:pPr>
              <w:autoSpaceDE w:val="0"/>
              <w:autoSpaceDN w:val="0"/>
              <w:spacing w:before="177"/>
              <w:ind w:left="308"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注册资金</w:t>
            </w:r>
            <w:proofErr w:type="spellEnd"/>
          </w:p>
        </w:tc>
        <w:tc>
          <w:tcPr>
            <w:tcW w:w="2801" w:type="dxa"/>
            <w:gridSpan w:val="2"/>
          </w:tcPr>
          <w:p w:rsidR="00CC075D" w:rsidRPr="005568FE" w:rsidRDefault="00CC075D" w:rsidP="005568FE">
            <w:pPr>
              <w:autoSpaceDE w:val="0"/>
              <w:autoSpaceDN w:val="0"/>
              <w:jc w:val="left"/>
              <w:rPr>
                <w:rFonts w:hAnsi="宋体" w:cs="宋体"/>
                <w:kern w:val="0"/>
                <w:sz w:val="20"/>
                <w:szCs w:val="22"/>
                <w:lang w:val="zh-CN" w:eastAsia="en-US"/>
              </w:rPr>
            </w:pPr>
          </w:p>
        </w:tc>
        <w:tc>
          <w:tcPr>
            <w:tcW w:w="708" w:type="dxa"/>
            <w:vMerge/>
            <w:tcBorders>
              <w:top w:val="nil"/>
            </w:tcBorders>
          </w:tcPr>
          <w:p w:rsidR="00CC075D" w:rsidRPr="005568FE" w:rsidRDefault="00CC075D" w:rsidP="005568FE">
            <w:pPr>
              <w:autoSpaceDE w:val="0"/>
              <w:autoSpaceDN w:val="0"/>
              <w:jc w:val="left"/>
              <w:rPr>
                <w:rFonts w:ascii="宋体" w:cs="宋体"/>
                <w:kern w:val="0"/>
                <w:sz w:val="2"/>
                <w:szCs w:val="2"/>
                <w:lang w:val="zh-CN" w:eastAsia="en-US"/>
              </w:rPr>
            </w:pPr>
          </w:p>
        </w:tc>
        <w:tc>
          <w:tcPr>
            <w:tcW w:w="1753" w:type="dxa"/>
            <w:gridSpan w:val="2"/>
          </w:tcPr>
          <w:p w:rsidR="00CC075D" w:rsidRPr="005568FE" w:rsidRDefault="00CC075D" w:rsidP="005568FE">
            <w:pPr>
              <w:autoSpaceDE w:val="0"/>
              <w:autoSpaceDN w:val="0"/>
              <w:spacing w:before="177"/>
              <w:ind w:left="246"/>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中级职称人员</w:t>
            </w:r>
            <w:proofErr w:type="spellEnd"/>
          </w:p>
        </w:tc>
        <w:tc>
          <w:tcPr>
            <w:tcW w:w="2101" w:type="dxa"/>
            <w:gridSpan w:val="3"/>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762"/>
        </w:trPr>
        <w:tc>
          <w:tcPr>
            <w:tcW w:w="1923" w:type="dxa"/>
          </w:tcPr>
          <w:p w:rsidR="00CC075D" w:rsidRPr="005568FE" w:rsidRDefault="00CC075D" w:rsidP="005568FE">
            <w:pPr>
              <w:autoSpaceDE w:val="0"/>
              <w:autoSpaceDN w:val="0"/>
              <w:spacing w:before="3"/>
              <w:jc w:val="left"/>
              <w:rPr>
                <w:rFonts w:ascii="宋体" w:cs="宋体"/>
                <w:kern w:val="0"/>
                <w:sz w:val="19"/>
                <w:szCs w:val="22"/>
                <w:lang w:val="zh-CN" w:eastAsia="en-US"/>
              </w:rPr>
            </w:pPr>
          </w:p>
          <w:p w:rsidR="00CC075D" w:rsidRPr="005568FE" w:rsidRDefault="00CC075D" w:rsidP="005568FE">
            <w:pPr>
              <w:autoSpaceDE w:val="0"/>
              <w:autoSpaceDN w:val="0"/>
              <w:ind w:left="308"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开户银行</w:t>
            </w:r>
            <w:proofErr w:type="spellEnd"/>
          </w:p>
        </w:tc>
        <w:tc>
          <w:tcPr>
            <w:tcW w:w="2801" w:type="dxa"/>
            <w:gridSpan w:val="2"/>
          </w:tcPr>
          <w:p w:rsidR="00CC075D" w:rsidRPr="005568FE" w:rsidRDefault="00CC075D" w:rsidP="005568FE">
            <w:pPr>
              <w:autoSpaceDE w:val="0"/>
              <w:autoSpaceDN w:val="0"/>
              <w:jc w:val="left"/>
              <w:rPr>
                <w:rFonts w:hAnsi="宋体" w:cs="宋体"/>
                <w:kern w:val="0"/>
                <w:sz w:val="20"/>
                <w:szCs w:val="22"/>
                <w:lang w:val="zh-CN" w:eastAsia="en-US"/>
              </w:rPr>
            </w:pPr>
          </w:p>
        </w:tc>
        <w:tc>
          <w:tcPr>
            <w:tcW w:w="708" w:type="dxa"/>
            <w:vMerge/>
            <w:tcBorders>
              <w:top w:val="nil"/>
            </w:tcBorders>
          </w:tcPr>
          <w:p w:rsidR="00CC075D" w:rsidRPr="005568FE" w:rsidRDefault="00CC075D" w:rsidP="005568FE">
            <w:pPr>
              <w:autoSpaceDE w:val="0"/>
              <w:autoSpaceDN w:val="0"/>
              <w:jc w:val="left"/>
              <w:rPr>
                <w:rFonts w:ascii="宋体" w:cs="宋体"/>
                <w:kern w:val="0"/>
                <w:sz w:val="2"/>
                <w:szCs w:val="2"/>
                <w:lang w:val="zh-CN" w:eastAsia="en-US"/>
              </w:rPr>
            </w:pPr>
          </w:p>
        </w:tc>
        <w:tc>
          <w:tcPr>
            <w:tcW w:w="1753" w:type="dxa"/>
            <w:gridSpan w:val="2"/>
          </w:tcPr>
          <w:p w:rsidR="00CC075D" w:rsidRPr="005568FE" w:rsidRDefault="00CC075D" w:rsidP="005568FE">
            <w:pPr>
              <w:autoSpaceDE w:val="0"/>
              <w:autoSpaceDN w:val="0"/>
              <w:spacing w:before="3"/>
              <w:jc w:val="left"/>
              <w:rPr>
                <w:rFonts w:ascii="宋体" w:cs="宋体"/>
                <w:kern w:val="0"/>
                <w:sz w:val="19"/>
                <w:szCs w:val="22"/>
                <w:lang w:val="zh-CN" w:eastAsia="en-US"/>
              </w:rPr>
            </w:pPr>
          </w:p>
          <w:p w:rsidR="00CC075D" w:rsidRPr="005568FE" w:rsidRDefault="00CC075D" w:rsidP="005568FE">
            <w:pPr>
              <w:autoSpaceDE w:val="0"/>
              <w:autoSpaceDN w:val="0"/>
              <w:ind w:left="246"/>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初级职称人员</w:t>
            </w:r>
            <w:proofErr w:type="spellEnd"/>
          </w:p>
        </w:tc>
        <w:tc>
          <w:tcPr>
            <w:tcW w:w="2101" w:type="dxa"/>
            <w:gridSpan w:val="3"/>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13"/>
        </w:trPr>
        <w:tc>
          <w:tcPr>
            <w:tcW w:w="1923" w:type="dxa"/>
          </w:tcPr>
          <w:p w:rsidR="00CC075D" w:rsidRPr="005568FE" w:rsidRDefault="00CC075D" w:rsidP="005568FE">
            <w:pPr>
              <w:autoSpaceDE w:val="0"/>
              <w:autoSpaceDN w:val="0"/>
              <w:spacing w:before="170"/>
              <w:ind w:left="310"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账号</w:t>
            </w:r>
            <w:proofErr w:type="spellEnd"/>
          </w:p>
        </w:tc>
        <w:tc>
          <w:tcPr>
            <w:tcW w:w="2801" w:type="dxa"/>
            <w:gridSpan w:val="2"/>
          </w:tcPr>
          <w:p w:rsidR="00CC075D" w:rsidRPr="005568FE" w:rsidRDefault="00CC075D" w:rsidP="005568FE">
            <w:pPr>
              <w:autoSpaceDE w:val="0"/>
              <w:autoSpaceDN w:val="0"/>
              <w:jc w:val="left"/>
              <w:rPr>
                <w:rFonts w:hAnsi="宋体" w:cs="宋体"/>
                <w:kern w:val="0"/>
                <w:sz w:val="20"/>
                <w:szCs w:val="22"/>
                <w:lang w:val="zh-CN" w:eastAsia="en-US"/>
              </w:rPr>
            </w:pPr>
          </w:p>
        </w:tc>
        <w:tc>
          <w:tcPr>
            <w:tcW w:w="708" w:type="dxa"/>
            <w:vMerge/>
            <w:tcBorders>
              <w:top w:val="nil"/>
            </w:tcBorders>
          </w:tcPr>
          <w:p w:rsidR="00CC075D" w:rsidRPr="005568FE" w:rsidRDefault="00CC075D" w:rsidP="005568FE">
            <w:pPr>
              <w:autoSpaceDE w:val="0"/>
              <w:autoSpaceDN w:val="0"/>
              <w:jc w:val="left"/>
              <w:rPr>
                <w:rFonts w:ascii="宋体" w:cs="宋体"/>
                <w:kern w:val="0"/>
                <w:sz w:val="2"/>
                <w:szCs w:val="2"/>
                <w:lang w:val="zh-CN" w:eastAsia="en-US"/>
              </w:rPr>
            </w:pPr>
          </w:p>
        </w:tc>
        <w:tc>
          <w:tcPr>
            <w:tcW w:w="1753" w:type="dxa"/>
            <w:gridSpan w:val="2"/>
          </w:tcPr>
          <w:p w:rsidR="00CC075D" w:rsidRPr="005568FE" w:rsidRDefault="00CC075D" w:rsidP="005568FE">
            <w:pPr>
              <w:autoSpaceDE w:val="0"/>
              <w:autoSpaceDN w:val="0"/>
              <w:spacing w:before="170"/>
              <w:ind w:left="645" w:right="638"/>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技工</w:t>
            </w:r>
            <w:proofErr w:type="spellEnd"/>
          </w:p>
        </w:tc>
        <w:tc>
          <w:tcPr>
            <w:tcW w:w="2101" w:type="dxa"/>
            <w:gridSpan w:val="3"/>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2613"/>
        </w:trPr>
        <w:tc>
          <w:tcPr>
            <w:tcW w:w="1923" w:type="dxa"/>
          </w:tcPr>
          <w:p w:rsidR="00CC075D" w:rsidRPr="005568FE" w:rsidRDefault="00CC075D" w:rsidP="005568FE">
            <w:pPr>
              <w:autoSpaceDE w:val="0"/>
              <w:autoSpaceDN w:val="0"/>
              <w:jc w:val="left"/>
              <w:rPr>
                <w:rFonts w:ascii="宋体" w:cs="宋体"/>
                <w:kern w:val="0"/>
                <w:sz w:val="20"/>
                <w:szCs w:val="22"/>
                <w:lang w:val="zh-CN" w:eastAsia="en-US"/>
              </w:rPr>
            </w:pPr>
          </w:p>
          <w:p w:rsidR="00CC075D" w:rsidRPr="005568FE" w:rsidRDefault="00CC075D" w:rsidP="005568FE">
            <w:pPr>
              <w:autoSpaceDE w:val="0"/>
              <w:autoSpaceDN w:val="0"/>
              <w:jc w:val="left"/>
              <w:rPr>
                <w:rFonts w:ascii="宋体" w:cs="宋体"/>
                <w:kern w:val="0"/>
                <w:sz w:val="20"/>
                <w:szCs w:val="22"/>
                <w:lang w:val="zh-CN" w:eastAsia="en-US"/>
              </w:rPr>
            </w:pPr>
          </w:p>
          <w:p w:rsidR="00CC075D" w:rsidRPr="005568FE" w:rsidRDefault="00CC075D" w:rsidP="005568FE">
            <w:pPr>
              <w:autoSpaceDE w:val="0"/>
              <w:autoSpaceDN w:val="0"/>
              <w:jc w:val="left"/>
              <w:rPr>
                <w:rFonts w:ascii="宋体" w:cs="宋体"/>
                <w:kern w:val="0"/>
                <w:sz w:val="20"/>
                <w:szCs w:val="22"/>
                <w:lang w:val="zh-CN" w:eastAsia="en-US"/>
              </w:rPr>
            </w:pPr>
          </w:p>
          <w:p w:rsidR="00CC075D" w:rsidRPr="005568FE" w:rsidRDefault="00CC075D" w:rsidP="005568FE">
            <w:pPr>
              <w:autoSpaceDE w:val="0"/>
              <w:autoSpaceDN w:val="0"/>
              <w:jc w:val="left"/>
              <w:rPr>
                <w:rFonts w:ascii="宋体" w:cs="宋体"/>
                <w:kern w:val="0"/>
                <w:sz w:val="20"/>
                <w:szCs w:val="22"/>
                <w:lang w:val="zh-CN" w:eastAsia="en-US"/>
              </w:rPr>
            </w:pPr>
          </w:p>
          <w:p w:rsidR="00CC075D" w:rsidRPr="005568FE" w:rsidRDefault="00CC075D" w:rsidP="005568FE">
            <w:pPr>
              <w:autoSpaceDE w:val="0"/>
              <w:autoSpaceDN w:val="0"/>
              <w:spacing w:before="145"/>
              <w:ind w:left="310"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经营范围备注</w:t>
            </w:r>
            <w:proofErr w:type="spellEnd"/>
          </w:p>
        </w:tc>
        <w:tc>
          <w:tcPr>
            <w:tcW w:w="7363" w:type="dxa"/>
            <w:gridSpan w:val="8"/>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432"/>
        </w:trPr>
        <w:tc>
          <w:tcPr>
            <w:tcW w:w="1923" w:type="dxa"/>
          </w:tcPr>
          <w:p w:rsidR="00CC075D" w:rsidRPr="005568FE" w:rsidRDefault="00CC075D" w:rsidP="005568FE">
            <w:pPr>
              <w:autoSpaceDE w:val="0"/>
              <w:autoSpaceDN w:val="0"/>
              <w:spacing w:before="81"/>
              <w:ind w:left="310" w:right="303"/>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备注</w:t>
            </w:r>
            <w:proofErr w:type="spellEnd"/>
          </w:p>
        </w:tc>
        <w:tc>
          <w:tcPr>
            <w:tcW w:w="7363" w:type="dxa"/>
            <w:gridSpan w:val="8"/>
          </w:tcPr>
          <w:p w:rsidR="00CC075D" w:rsidRPr="005568FE" w:rsidRDefault="00CC075D" w:rsidP="005568FE">
            <w:pPr>
              <w:autoSpaceDE w:val="0"/>
              <w:autoSpaceDN w:val="0"/>
              <w:jc w:val="left"/>
              <w:rPr>
                <w:rFonts w:hAnsi="宋体" w:cs="宋体"/>
                <w:kern w:val="0"/>
                <w:sz w:val="20"/>
                <w:szCs w:val="22"/>
                <w:lang w:val="zh-CN" w:eastAsia="en-US"/>
              </w:rPr>
            </w:pPr>
          </w:p>
        </w:tc>
      </w:tr>
    </w:tbl>
    <w:p w:rsidR="00CC075D" w:rsidRDefault="00CC075D">
      <w:pPr>
        <w:autoSpaceDE w:val="0"/>
        <w:autoSpaceDN w:val="0"/>
        <w:spacing w:before="11"/>
        <w:jc w:val="left"/>
        <w:rPr>
          <w:rFonts w:ascii="宋体" w:cs="宋体"/>
          <w:kern w:val="0"/>
          <w:sz w:val="31"/>
          <w:szCs w:val="21"/>
          <w:lang w:val="zh-CN"/>
        </w:rPr>
      </w:pPr>
    </w:p>
    <w:p w:rsidR="00CC075D" w:rsidRDefault="00CC075D">
      <w:pPr>
        <w:autoSpaceDE w:val="0"/>
        <w:autoSpaceDN w:val="0"/>
        <w:spacing w:before="1" w:line="367" w:lineRule="auto"/>
        <w:ind w:left="218" w:right="204" w:firstLine="420"/>
        <w:jc w:val="left"/>
        <w:outlineLvl w:val="4"/>
        <w:rPr>
          <w:rFonts w:ascii="宋体" w:cs="宋体"/>
          <w:b/>
          <w:bCs/>
          <w:kern w:val="0"/>
          <w:szCs w:val="21"/>
          <w:lang w:val="zh-CN"/>
        </w:rPr>
      </w:pPr>
      <w:r>
        <w:rPr>
          <w:rFonts w:ascii="宋体" w:hAnsi="宋体" w:cs="宋体" w:hint="eastAsia"/>
          <w:b/>
          <w:bCs/>
          <w:spacing w:val="-10"/>
          <w:kern w:val="0"/>
          <w:szCs w:val="21"/>
          <w:lang w:val="zh-CN"/>
        </w:rPr>
        <w:t>注</w:t>
      </w:r>
      <w:r>
        <w:rPr>
          <w:rFonts w:ascii="宋体" w:hAnsi="宋体" w:cs="宋体"/>
          <w:b/>
          <w:bCs/>
          <w:spacing w:val="-10"/>
          <w:kern w:val="0"/>
          <w:szCs w:val="21"/>
          <w:lang w:val="zh-CN"/>
        </w:rPr>
        <w:t xml:space="preserve"> </w:t>
      </w:r>
      <w:r>
        <w:rPr>
          <w:rFonts w:ascii="宋体" w:hAnsi="宋体" w:cs="宋体" w:hint="eastAsia"/>
          <w:b/>
          <w:bCs/>
          <w:spacing w:val="-10"/>
          <w:kern w:val="0"/>
          <w:szCs w:val="21"/>
          <w:lang w:val="zh-CN"/>
        </w:rPr>
        <w:t>：投标人按以上表格填写单位相关资质的基本情况并附网上查询的结果截图，投标人</w:t>
      </w:r>
      <w:proofErr w:type="gramStart"/>
      <w:r>
        <w:rPr>
          <w:rFonts w:ascii="宋体" w:hAnsi="宋体" w:cs="宋体" w:hint="eastAsia"/>
          <w:b/>
          <w:bCs/>
          <w:spacing w:val="-10"/>
          <w:kern w:val="0"/>
          <w:szCs w:val="21"/>
          <w:lang w:val="zh-CN"/>
        </w:rPr>
        <w:t>不</w:t>
      </w:r>
      <w:proofErr w:type="gramEnd"/>
      <w:r>
        <w:rPr>
          <w:rFonts w:ascii="宋体" w:hAnsi="宋体" w:cs="宋体" w:hint="eastAsia"/>
          <w:b/>
          <w:bCs/>
          <w:spacing w:val="-10"/>
          <w:kern w:val="0"/>
          <w:szCs w:val="21"/>
          <w:lang w:val="zh-CN"/>
        </w:rPr>
        <w:t>再附单位相关资质证件证明材料。</w:t>
      </w:r>
    </w:p>
    <w:p w:rsidR="00CC075D" w:rsidRDefault="00CC075D">
      <w:pPr>
        <w:autoSpaceDE w:val="0"/>
        <w:autoSpaceDN w:val="0"/>
        <w:spacing w:line="367" w:lineRule="auto"/>
        <w:jc w:val="left"/>
        <w:rPr>
          <w:rFonts w:ascii="宋体" w:cs="宋体"/>
          <w:kern w:val="0"/>
          <w:sz w:val="22"/>
          <w:szCs w:val="22"/>
          <w:lang w:val="zh-CN"/>
        </w:rPr>
      </w:pPr>
    </w:p>
    <w:p w:rsidR="00CC075D" w:rsidRDefault="00CC075D">
      <w:pPr>
        <w:autoSpaceDE w:val="0"/>
        <w:autoSpaceDN w:val="0"/>
        <w:spacing w:line="367" w:lineRule="auto"/>
        <w:jc w:val="left"/>
        <w:rPr>
          <w:rFonts w:ascii="宋体" w:cs="宋体"/>
          <w:kern w:val="0"/>
          <w:sz w:val="22"/>
          <w:szCs w:val="22"/>
        </w:rPr>
      </w:pPr>
      <w:r>
        <w:rPr>
          <w:rFonts w:ascii="宋体" w:hAnsi="宋体" w:cs="宋体" w:hint="eastAsia"/>
          <w:kern w:val="0"/>
          <w:sz w:val="22"/>
          <w:szCs w:val="22"/>
        </w:rPr>
        <w:t>提供加盖单位公章的资料复印件或扫描件：</w:t>
      </w:r>
    </w:p>
    <w:p w:rsidR="00CC075D" w:rsidRDefault="00CC075D">
      <w:pPr>
        <w:autoSpaceDE w:val="0"/>
        <w:autoSpaceDN w:val="0"/>
        <w:spacing w:line="367" w:lineRule="auto"/>
        <w:jc w:val="left"/>
        <w:rPr>
          <w:rFonts w:ascii="宋体" w:cs="宋体"/>
          <w:kern w:val="0"/>
          <w:sz w:val="22"/>
          <w:szCs w:val="22"/>
        </w:rPr>
      </w:pPr>
      <w:r>
        <w:rPr>
          <w:rFonts w:ascii="宋体" w:hAnsi="宋体" w:cs="宋体"/>
          <w:kern w:val="0"/>
          <w:sz w:val="22"/>
          <w:szCs w:val="22"/>
        </w:rPr>
        <w:t>1</w:t>
      </w:r>
      <w:r>
        <w:rPr>
          <w:rFonts w:ascii="宋体" w:hAnsi="宋体" w:cs="宋体" w:hint="eastAsia"/>
          <w:kern w:val="0"/>
          <w:sz w:val="22"/>
          <w:szCs w:val="22"/>
        </w:rPr>
        <w:t>、提供合格有效的法人或者其他组织的营业执照等证明文件；</w:t>
      </w:r>
    </w:p>
    <w:p w:rsidR="00CC075D" w:rsidRDefault="00CC075D">
      <w:pPr>
        <w:autoSpaceDE w:val="0"/>
        <w:autoSpaceDN w:val="0"/>
        <w:spacing w:line="367" w:lineRule="auto"/>
        <w:jc w:val="left"/>
        <w:rPr>
          <w:rFonts w:ascii="宋体" w:cs="宋体"/>
          <w:kern w:val="0"/>
          <w:sz w:val="22"/>
          <w:szCs w:val="22"/>
        </w:rPr>
      </w:pPr>
      <w:r>
        <w:rPr>
          <w:rFonts w:ascii="宋体" w:hAnsi="宋体" w:cs="宋体"/>
          <w:kern w:val="0"/>
          <w:sz w:val="22"/>
          <w:szCs w:val="22"/>
        </w:rPr>
        <w:t>2</w:t>
      </w:r>
      <w:r>
        <w:rPr>
          <w:rFonts w:ascii="宋体" w:hAnsi="宋体" w:cs="宋体" w:hint="eastAsia"/>
          <w:kern w:val="0"/>
          <w:sz w:val="22"/>
          <w:szCs w:val="22"/>
        </w:rPr>
        <w:t>、提供投标截止时间前</w:t>
      </w:r>
      <w:r>
        <w:rPr>
          <w:rFonts w:ascii="宋体" w:hAnsi="宋体" w:cs="宋体"/>
          <w:kern w:val="0"/>
          <w:sz w:val="22"/>
          <w:szCs w:val="22"/>
        </w:rPr>
        <w:t>6</w:t>
      </w:r>
      <w:r>
        <w:rPr>
          <w:rFonts w:ascii="宋体" w:hAnsi="宋体" w:cs="宋体" w:hint="eastAsia"/>
          <w:kern w:val="0"/>
          <w:sz w:val="22"/>
          <w:szCs w:val="22"/>
        </w:rPr>
        <w:t>个月内依法纳税和缴纳社保的证明（至少提供其中一个月的纳税和缴纳社保的证明）。依法不需要缴纳社保及依法免税的投标人则需提供相应的合法证明材料；</w:t>
      </w:r>
    </w:p>
    <w:p w:rsidR="00CC075D" w:rsidRDefault="00CC075D">
      <w:pPr>
        <w:autoSpaceDE w:val="0"/>
        <w:autoSpaceDN w:val="0"/>
        <w:spacing w:line="367" w:lineRule="auto"/>
        <w:jc w:val="left"/>
        <w:rPr>
          <w:rFonts w:ascii="宋体" w:cs="宋体"/>
          <w:kern w:val="0"/>
          <w:sz w:val="22"/>
          <w:szCs w:val="22"/>
        </w:rPr>
      </w:pPr>
      <w:r>
        <w:rPr>
          <w:rFonts w:ascii="宋体" w:hAnsi="宋体" w:cs="宋体"/>
          <w:kern w:val="0"/>
          <w:sz w:val="22"/>
          <w:szCs w:val="22"/>
        </w:rPr>
        <w:t>3</w:t>
      </w:r>
      <w:r>
        <w:rPr>
          <w:rFonts w:ascii="宋体" w:hAnsi="宋体" w:cs="宋体" w:hint="eastAsia"/>
          <w:kern w:val="0"/>
          <w:sz w:val="22"/>
          <w:szCs w:val="22"/>
        </w:rPr>
        <w:t>、提供水利水电工程施工总承包二级（含二级）以上资质、提供建设行政主管部门颁发的安全生产许可证；</w:t>
      </w:r>
    </w:p>
    <w:p w:rsidR="00CC075D" w:rsidRDefault="00CC075D">
      <w:pPr>
        <w:autoSpaceDE w:val="0"/>
        <w:autoSpaceDN w:val="0"/>
        <w:spacing w:line="367" w:lineRule="auto"/>
        <w:jc w:val="left"/>
        <w:rPr>
          <w:rFonts w:ascii="宋体" w:cs="宋体"/>
          <w:kern w:val="0"/>
          <w:sz w:val="22"/>
          <w:szCs w:val="22"/>
        </w:rPr>
      </w:pPr>
      <w:r>
        <w:rPr>
          <w:rFonts w:ascii="宋体" w:hAnsi="宋体" w:cs="宋体"/>
          <w:kern w:val="0"/>
          <w:sz w:val="22"/>
          <w:szCs w:val="22"/>
        </w:rPr>
        <w:t>4</w:t>
      </w:r>
      <w:r>
        <w:rPr>
          <w:rFonts w:ascii="宋体" w:hAnsi="宋体" w:cs="宋体" w:hint="eastAsia"/>
          <w:kern w:val="0"/>
          <w:sz w:val="22"/>
          <w:szCs w:val="22"/>
        </w:rPr>
        <w:t>、水利水电工程施工企业及项目经理信息需在“陕西省水利建设市场主体信用信息管理平台”登记备案，提供备案截图。</w:t>
      </w:r>
    </w:p>
    <w:p w:rsidR="00CC075D" w:rsidRDefault="00CC075D">
      <w:pPr>
        <w:autoSpaceDE w:val="0"/>
        <w:autoSpaceDN w:val="0"/>
        <w:spacing w:line="367" w:lineRule="auto"/>
        <w:jc w:val="left"/>
        <w:rPr>
          <w:rFonts w:ascii="宋体" w:cs="宋体"/>
          <w:kern w:val="0"/>
          <w:sz w:val="22"/>
          <w:szCs w:val="22"/>
        </w:rPr>
      </w:pPr>
      <w:r>
        <w:rPr>
          <w:rFonts w:ascii="宋体" w:hAnsi="宋体" w:cs="宋体"/>
          <w:kern w:val="0"/>
          <w:sz w:val="22"/>
          <w:szCs w:val="22"/>
        </w:rPr>
        <w:t>5</w:t>
      </w:r>
      <w:r>
        <w:rPr>
          <w:rFonts w:ascii="宋体" w:hAnsi="宋体" w:cs="宋体" w:hint="eastAsia"/>
          <w:kern w:val="0"/>
          <w:sz w:val="22"/>
          <w:szCs w:val="22"/>
        </w:rPr>
        <w:t>、采购活动前</w:t>
      </w:r>
      <w:r>
        <w:rPr>
          <w:rFonts w:ascii="宋体" w:hAnsi="宋体" w:cs="宋体"/>
          <w:kern w:val="0"/>
          <w:sz w:val="22"/>
          <w:szCs w:val="22"/>
        </w:rPr>
        <w:t>3</w:t>
      </w:r>
      <w:r>
        <w:rPr>
          <w:rFonts w:ascii="宋体" w:hAnsi="宋体" w:cs="宋体" w:hint="eastAsia"/>
          <w:kern w:val="0"/>
          <w:sz w:val="22"/>
          <w:szCs w:val="22"/>
        </w:rPr>
        <w:t>年内没有重大违法记录的书面声明（见投标人承诺函）</w:t>
      </w:r>
    </w:p>
    <w:p w:rsidR="00CC075D" w:rsidRDefault="00CC075D">
      <w:pPr>
        <w:autoSpaceDE w:val="0"/>
        <w:autoSpaceDN w:val="0"/>
        <w:spacing w:line="367" w:lineRule="auto"/>
        <w:jc w:val="left"/>
        <w:rPr>
          <w:rFonts w:ascii="宋体" w:cs="宋体"/>
          <w:kern w:val="0"/>
          <w:sz w:val="22"/>
          <w:szCs w:val="22"/>
        </w:rPr>
        <w:sectPr w:rsidR="00CC075D">
          <w:pgSz w:w="11910" w:h="16840"/>
          <w:pgMar w:top="1340" w:right="1180" w:bottom="1200" w:left="1200" w:header="991" w:footer="1020" w:gutter="0"/>
          <w:cols w:space="720"/>
        </w:sectPr>
      </w:pPr>
      <w:r>
        <w:rPr>
          <w:rFonts w:ascii="宋体" w:hAnsi="宋体" w:cs="宋体"/>
          <w:kern w:val="0"/>
          <w:sz w:val="22"/>
          <w:szCs w:val="22"/>
        </w:rPr>
        <w:t>6</w:t>
      </w:r>
      <w:r>
        <w:rPr>
          <w:rFonts w:ascii="宋体" w:hAnsi="宋体" w:cs="宋体" w:hint="eastAsia"/>
          <w:kern w:val="0"/>
          <w:sz w:val="22"/>
          <w:szCs w:val="22"/>
        </w:rPr>
        <w:t>、提供具有履行本合同所必需的设备和专业技术能力的承诺（格式自拟）</w:t>
      </w:r>
    </w:p>
    <w:p w:rsidR="00CC075D" w:rsidRDefault="00CC075D">
      <w:pPr>
        <w:autoSpaceDE w:val="0"/>
        <w:autoSpaceDN w:val="0"/>
        <w:jc w:val="left"/>
        <w:rPr>
          <w:rFonts w:ascii="宋体" w:cs="宋体"/>
          <w:b/>
          <w:kern w:val="0"/>
          <w:sz w:val="20"/>
          <w:szCs w:val="21"/>
          <w:lang w:val="zh-CN"/>
        </w:rPr>
      </w:pPr>
    </w:p>
    <w:p w:rsidR="00CC075D" w:rsidRDefault="00CC075D">
      <w:pPr>
        <w:autoSpaceDE w:val="0"/>
        <w:autoSpaceDN w:val="0"/>
        <w:jc w:val="left"/>
        <w:rPr>
          <w:rFonts w:ascii="宋体" w:cs="宋体"/>
          <w:b/>
          <w:kern w:val="0"/>
          <w:sz w:val="20"/>
          <w:szCs w:val="21"/>
          <w:lang w:val="zh-CN"/>
        </w:rPr>
      </w:pPr>
    </w:p>
    <w:p w:rsidR="00CC075D" w:rsidRDefault="00CC075D">
      <w:pPr>
        <w:autoSpaceDE w:val="0"/>
        <w:autoSpaceDN w:val="0"/>
        <w:jc w:val="left"/>
        <w:rPr>
          <w:rFonts w:ascii="宋体" w:cs="宋体"/>
          <w:b/>
          <w:kern w:val="0"/>
          <w:sz w:val="20"/>
          <w:szCs w:val="21"/>
          <w:lang w:val="zh-CN"/>
        </w:rPr>
      </w:pPr>
    </w:p>
    <w:p w:rsidR="00CC075D" w:rsidRDefault="00CC075D">
      <w:pPr>
        <w:numPr>
          <w:ilvl w:val="0"/>
          <w:numId w:val="11"/>
        </w:numPr>
        <w:tabs>
          <w:tab w:val="left" w:pos="430"/>
        </w:tabs>
        <w:autoSpaceDE w:val="0"/>
        <w:autoSpaceDN w:val="0"/>
        <w:spacing w:before="173"/>
        <w:rPr>
          <w:rFonts w:ascii="宋体" w:cs="宋体"/>
          <w:kern w:val="0"/>
          <w:szCs w:val="22"/>
          <w:lang w:val="zh-CN"/>
        </w:rPr>
      </w:pPr>
      <w:r>
        <w:rPr>
          <w:rFonts w:ascii="宋体" w:hAnsi="宋体" w:cs="宋体" w:hint="eastAsia"/>
          <w:kern w:val="0"/>
          <w:szCs w:val="22"/>
          <w:lang w:val="zh-CN"/>
        </w:rPr>
        <w:t>财务状况</w:t>
      </w:r>
    </w:p>
    <w:p w:rsidR="00CC075D" w:rsidRDefault="00CC075D">
      <w:pPr>
        <w:autoSpaceDE w:val="0"/>
        <w:autoSpaceDN w:val="0"/>
        <w:spacing w:before="67"/>
        <w:ind w:left="42" w:right="2706"/>
        <w:jc w:val="center"/>
        <w:outlineLvl w:val="3"/>
        <w:rPr>
          <w:rFonts w:ascii="宋体" w:cs="宋体"/>
          <w:kern w:val="0"/>
          <w:sz w:val="24"/>
          <w:lang w:val="zh-CN"/>
        </w:rPr>
      </w:pPr>
      <w:r>
        <w:rPr>
          <w:rFonts w:ascii="宋体" w:cs="宋体"/>
          <w:kern w:val="0"/>
          <w:sz w:val="24"/>
          <w:lang w:val="zh-CN"/>
        </w:rPr>
        <w:br w:type="column"/>
      </w:r>
      <w:r>
        <w:rPr>
          <w:rFonts w:ascii="宋体" w:hAnsi="宋体" w:cs="宋体" w:hint="eastAsia"/>
          <w:kern w:val="0"/>
          <w:sz w:val="24"/>
          <w:lang w:val="zh-CN"/>
        </w:rPr>
        <w:t>（二）近</w:t>
      </w:r>
      <w:r>
        <w:rPr>
          <w:rFonts w:ascii="宋体" w:hAnsi="宋体" w:cs="宋体"/>
          <w:kern w:val="0"/>
          <w:sz w:val="24"/>
          <w:lang w:val="zh-CN"/>
        </w:rPr>
        <w:t xml:space="preserve"> </w:t>
      </w:r>
      <w:r>
        <w:rPr>
          <w:rFonts w:ascii="Arial" w:eastAsia="Times New Roman" w:hAnsi="宋体" w:cs="宋体"/>
          <w:kern w:val="0"/>
          <w:sz w:val="24"/>
          <w:lang w:val="zh-CN"/>
        </w:rPr>
        <w:t xml:space="preserve">3 </w:t>
      </w:r>
      <w:r>
        <w:rPr>
          <w:rFonts w:ascii="宋体" w:hAnsi="宋体" w:cs="宋体" w:hint="eastAsia"/>
          <w:kern w:val="0"/>
          <w:sz w:val="24"/>
          <w:lang w:val="zh-CN"/>
        </w:rPr>
        <w:t>年财务状况表</w:t>
      </w:r>
    </w:p>
    <w:p w:rsidR="00CC075D" w:rsidRDefault="00CC075D">
      <w:pPr>
        <w:autoSpaceDE w:val="0"/>
        <w:autoSpaceDN w:val="0"/>
        <w:spacing w:before="157"/>
        <w:ind w:left="44" w:right="2706"/>
        <w:jc w:val="center"/>
        <w:rPr>
          <w:rFonts w:ascii="宋体" w:cs="宋体"/>
          <w:kern w:val="0"/>
          <w:szCs w:val="21"/>
          <w:lang w:val="zh-CN"/>
        </w:rPr>
      </w:pPr>
      <w:r>
        <w:rPr>
          <w:rFonts w:ascii="宋体" w:hAnsi="宋体" w:cs="宋体" w:hint="eastAsia"/>
          <w:kern w:val="0"/>
          <w:szCs w:val="21"/>
          <w:lang w:val="zh-CN"/>
        </w:rPr>
        <w:t>（近</w:t>
      </w:r>
      <w:r>
        <w:rPr>
          <w:rFonts w:ascii="宋体" w:hAnsi="宋体" w:cs="宋体"/>
          <w:kern w:val="0"/>
          <w:szCs w:val="21"/>
          <w:lang w:val="zh-CN"/>
        </w:rPr>
        <w:t xml:space="preserve"> 3 </w:t>
      </w:r>
      <w:r>
        <w:rPr>
          <w:rFonts w:ascii="宋体" w:hAnsi="宋体" w:cs="宋体" w:hint="eastAsia"/>
          <w:kern w:val="0"/>
          <w:szCs w:val="21"/>
          <w:lang w:val="zh-CN"/>
        </w:rPr>
        <w:t>年指</w:t>
      </w:r>
      <w:r>
        <w:rPr>
          <w:rFonts w:ascii="宋体" w:hAnsi="宋体" w:cs="宋体"/>
          <w:kern w:val="0"/>
          <w:szCs w:val="21"/>
          <w:lang w:val="zh-CN"/>
        </w:rPr>
        <w:t>2019</w:t>
      </w:r>
      <w:r>
        <w:rPr>
          <w:rFonts w:ascii="宋体" w:hAnsi="宋体" w:cs="宋体" w:hint="eastAsia"/>
          <w:kern w:val="0"/>
          <w:szCs w:val="21"/>
          <w:lang w:val="zh-CN"/>
        </w:rPr>
        <w:t>年、</w:t>
      </w:r>
      <w:r>
        <w:rPr>
          <w:rFonts w:ascii="宋体" w:hAnsi="宋体" w:cs="宋体"/>
          <w:kern w:val="0"/>
          <w:szCs w:val="21"/>
          <w:lang w:val="zh-CN"/>
        </w:rPr>
        <w:t>2020</w:t>
      </w:r>
      <w:r>
        <w:rPr>
          <w:rFonts w:ascii="宋体" w:hAnsi="宋体" w:cs="宋体" w:hint="eastAsia"/>
          <w:kern w:val="0"/>
          <w:szCs w:val="21"/>
          <w:lang w:val="zh-CN"/>
        </w:rPr>
        <w:t>年、</w:t>
      </w:r>
      <w:r>
        <w:rPr>
          <w:rFonts w:ascii="宋体" w:hAnsi="宋体" w:cs="宋体"/>
          <w:kern w:val="0"/>
          <w:szCs w:val="21"/>
          <w:lang w:val="zh-CN"/>
        </w:rPr>
        <w:t>2021</w:t>
      </w:r>
      <w:r>
        <w:rPr>
          <w:rFonts w:ascii="宋体" w:hAnsi="宋体" w:cs="宋体" w:hint="eastAsia"/>
          <w:kern w:val="0"/>
          <w:szCs w:val="21"/>
          <w:lang w:val="zh-CN"/>
        </w:rPr>
        <w:t>年）</w:t>
      </w:r>
    </w:p>
    <w:p w:rsidR="00CC075D" w:rsidRDefault="00CC075D">
      <w:pPr>
        <w:autoSpaceDE w:val="0"/>
        <w:autoSpaceDN w:val="0"/>
        <w:jc w:val="left"/>
        <w:rPr>
          <w:rFonts w:ascii="宋体" w:cs="宋体"/>
          <w:kern w:val="0"/>
          <w:sz w:val="20"/>
          <w:szCs w:val="21"/>
          <w:lang w:val="zh-CN"/>
        </w:rPr>
      </w:pPr>
    </w:p>
    <w:p w:rsidR="00CC075D" w:rsidRDefault="00CC075D">
      <w:pPr>
        <w:autoSpaceDE w:val="0"/>
        <w:autoSpaceDN w:val="0"/>
        <w:spacing w:before="12"/>
        <w:jc w:val="left"/>
        <w:rPr>
          <w:rFonts w:ascii="宋体" w:cs="宋体"/>
          <w:kern w:val="0"/>
          <w:sz w:val="22"/>
          <w:szCs w:val="21"/>
          <w:lang w:val="zh-CN"/>
        </w:rPr>
      </w:pPr>
    </w:p>
    <w:p w:rsidR="00CC075D" w:rsidRDefault="00CC075D">
      <w:pPr>
        <w:autoSpaceDE w:val="0"/>
        <w:autoSpaceDN w:val="0"/>
        <w:ind w:left="42" w:right="2706"/>
        <w:jc w:val="center"/>
        <w:outlineLvl w:val="3"/>
        <w:rPr>
          <w:rFonts w:ascii="宋体" w:cs="宋体"/>
          <w:kern w:val="0"/>
          <w:sz w:val="24"/>
          <w:lang w:val="zh-CN"/>
        </w:rPr>
      </w:pPr>
      <w:r>
        <w:rPr>
          <w:rFonts w:ascii="宋体" w:hAnsi="宋体" w:cs="宋体" w:hint="eastAsia"/>
          <w:kern w:val="0"/>
          <w:sz w:val="24"/>
          <w:lang w:val="zh-CN"/>
        </w:rPr>
        <w:t>财务状况表</w:t>
      </w:r>
    </w:p>
    <w:p w:rsidR="00CC075D" w:rsidRDefault="00CC075D">
      <w:pPr>
        <w:autoSpaceDE w:val="0"/>
        <w:autoSpaceDN w:val="0"/>
        <w:jc w:val="center"/>
        <w:rPr>
          <w:rFonts w:ascii="宋体" w:cs="宋体"/>
          <w:kern w:val="0"/>
          <w:sz w:val="22"/>
          <w:szCs w:val="22"/>
          <w:lang w:val="zh-CN"/>
        </w:rPr>
        <w:sectPr w:rsidR="00CC075D">
          <w:pgSz w:w="11910" w:h="16840"/>
          <w:pgMar w:top="1340" w:right="1180" w:bottom="1200" w:left="1200" w:header="991" w:footer="1020" w:gutter="0"/>
          <w:cols w:num="2" w:space="720" w:equalWidth="0">
            <w:col w:w="1305" w:space="1339"/>
            <w:col w:w="6886"/>
          </w:cols>
        </w:sectPr>
      </w:pPr>
    </w:p>
    <w:p w:rsidR="00CC075D" w:rsidRDefault="00CC075D">
      <w:pPr>
        <w:autoSpaceDE w:val="0"/>
        <w:autoSpaceDN w:val="0"/>
        <w:spacing w:before="4" w:after="1"/>
        <w:jc w:val="left"/>
        <w:rPr>
          <w:rFonts w:ascii="宋体" w:cs="宋体"/>
          <w:kern w:val="0"/>
          <w:sz w:val="12"/>
          <w:szCs w:val="21"/>
          <w:lang w:val="zh-C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871"/>
        <w:gridCol w:w="1854"/>
        <w:gridCol w:w="1854"/>
        <w:gridCol w:w="1854"/>
        <w:gridCol w:w="1853"/>
      </w:tblGrid>
      <w:tr w:rsidR="00CC075D" w:rsidTr="005568FE">
        <w:trPr>
          <w:trHeight w:val="387"/>
        </w:trPr>
        <w:tc>
          <w:tcPr>
            <w:tcW w:w="1871" w:type="dxa"/>
          </w:tcPr>
          <w:p w:rsidR="00CC075D" w:rsidRPr="005568FE" w:rsidRDefault="00CC075D" w:rsidP="005568FE">
            <w:pPr>
              <w:tabs>
                <w:tab w:val="left" w:pos="637"/>
              </w:tabs>
              <w:autoSpaceDE w:val="0"/>
              <w:autoSpaceDN w:val="0"/>
              <w:spacing w:before="56"/>
              <w:ind w:left="6"/>
              <w:jc w:val="center"/>
              <w:rPr>
                <w:rFonts w:ascii="宋体" w:cs="宋体"/>
                <w:kern w:val="0"/>
                <w:sz w:val="22"/>
                <w:szCs w:val="22"/>
                <w:lang w:val="zh-CN" w:eastAsia="en-US"/>
              </w:rPr>
            </w:pPr>
            <w:r w:rsidRPr="005568FE">
              <w:rPr>
                <w:rFonts w:ascii="宋体" w:hAnsi="宋体" w:cs="宋体" w:hint="eastAsia"/>
                <w:kern w:val="0"/>
                <w:sz w:val="22"/>
                <w:szCs w:val="22"/>
                <w:lang w:val="zh-CN" w:eastAsia="en-US"/>
              </w:rPr>
              <w:t>名</w:t>
            </w:r>
            <w:r w:rsidRPr="005568FE">
              <w:rPr>
                <w:rFonts w:ascii="宋体" w:cs="宋体"/>
                <w:kern w:val="0"/>
                <w:sz w:val="22"/>
                <w:szCs w:val="22"/>
                <w:lang w:val="zh-CN" w:eastAsia="en-US"/>
              </w:rPr>
              <w:tab/>
            </w:r>
            <w:r w:rsidRPr="005568FE">
              <w:rPr>
                <w:rFonts w:ascii="宋体" w:hAnsi="宋体" w:cs="宋体" w:hint="eastAsia"/>
                <w:kern w:val="0"/>
                <w:sz w:val="22"/>
                <w:szCs w:val="22"/>
                <w:lang w:val="zh-CN" w:eastAsia="en-US"/>
              </w:rPr>
              <w:t>称</w:t>
            </w:r>
          </w:p>
        </w:tc>
        <w:tc>
          <w:tcPr>
            <w:tcW w:w="1854" w:type="dxa"/>
          </w:tcPr>
          <w:p w:rsidR="00CC075D" w:rsidRPr="005568FE" w:rsidRDefault="00CC075D" w:rsidP="005568FE">
            <w:pPr>
              <w:tabs>
                <w:tab w:val="left" w:pos="1136"/>
              </w:tabs>
              <w:autoSpaceDE w:val="0"/>
              <w:autoSpaceDN w:val="0"/>
              <w:spacing w:before="56"/>
              <w:ind w:left="507"/>
              <w:jc w:val="left"/>
              <w:rPr>
                <w:rFonts w:ascii="宋体" w:cs="宋体"/>
                <w:kern w:val="0"/>
                <w:sz w:val="22"/>
                <w:szCs w:val="22"/>
                <w:lang w:val="zh-CN" w:eastAsia="en-US"/>
              </w:rPr>
            </w:pPr>
            <w:r w:rsidRPr="005568FE">
              <w:rPr>
                <w:rFonts w:ascii="宋体" w:hAnsi="宋体" w:cs="宋体" w:hint="eastAsia"/>
                <w:kern w:val="0"/>
                <w:sz w:val="22"/>
                <w:szCs w:val="22"/>
                <w:lang w:val="zh-CN" w:eastAsia="en-US"/>
              </w:rPr>
              <w:t>单</w:t>
            </w:r>
            <w:r w:rsidRPr="005568FE">
              <w:rPr>
                <w:rFonts w:ascii="宋体" w:cs="宋体"/>
                <w:kern w:val="0"/>
                <w:sz w:val="22"/>
                <w:szCs w:val="22"/>
                <w:lang w:val="zh-CN" w:eastAsia="en-US"/>
              </w:rPr>
              <w:tab/>
            </w:r>
            <w:r w:rsidRPr="005568FE">
              <w:rPr>
                <w:rFonts w:ascii="宋体" w:hAnsi="宋体" w:cs="宋体" w:hint="eastAsia"/>
                <w:kern w:val="0"/>
                <w:sz w:val="22"/>
                <w:szCs w:val="22"/>
                <w:lang w:val="zh-CN" w:eastAsia="en-US"/>
              </w:rPr>
              <w:t>位</w:t>
            </w:r>
          </w:p>
        </w:tc>
        <w:tc>
          <w:tcPr>
            <w:tcW w:w="1854" w:type="dxa"/>
          </w:tcPr>
          <w:p w:rsidR="00CC075D" w:rsidRPr="005568FE" w:rsidRDefault="00CC075D" w:rsidP="005568FE">
            <w:pPr>
              <w:tabs>
                <w:tab w:val="left" w:pos="1240"/>
              </w:tabs>
              <w:autoSpaceDE w:val="0"/>
              <w:autoSpaceDN w:val="0"/>
              <w:spacing w:before="56"/>
              <w:ind w:left="400"/>
              <w:jc w:val="left"/>
              <w:rPr>
                <w:rFonts w:ascii="宋体" w:cs="宋体"/>
                <w:kern w:val="0"/>
                <w:sz w:val="22"/>
                <w:szCs w:val="22"/>
                <w:lang w:val="zh-CN" w:eastAsia="en-US"/>
              </w:rPr>
            </w:pPr>
            <w:r w:rsidRPr="005568FE">
              <w:rPr>
                <w:rFonts w:eastAsia="Times New Roman" w:hAnsi="宋体" w:cs="宋体"/>
                <w:kern w:val="0"/>
                <w:sz w:val="22"/>
                <w:szCs w:val="22"/>
                <w:u w:val="single"/>
                <w:lang w:val="zh-CN" w:eastAsia="en-US"/>
              </w:rPr>
              <w:tab/>
            </w:r>
            <w:r w:rsidRPr="005568FE">
              <w:rPr>
                <w:rFonts w:ascii="宋体" w:hAnsi="宋体" w:cs="宋体" w:hint="eastAsia"/>
                <w:kern w:val="0"/>
                <w:sz w:val="22"/>
                <w:szCs w:val="22"/>
                <w:lang w:val="zh-CN" w:eastAsia="en-US"/>
              </w:rPr>
              <w:t>年</w:t>
            </w:r>
          </w:p>
        </w:tc>
        <w:tc>
          <w:tcPr>
            <w:tcW w:w="1854" w:type="dxa"/>
          </w:tcPr>
          <w:p w:rsidR="00CC075D" w:rsidRPr="005568FE" w:rsidRDefault="00CC075D" w:rsidP="005568FE">
            <w:pPr>
              <w:tabs>
                <w:tab w:val="left" w:pos="1241"/>
              </w:tabs>
              <w:autoSpaceDE w:val="0"/>
              <w:autoSpaceDN w:val="0"/>
              <w:spacing w:before="56"/>
              <w:ind w:left="401"/>
              <w:jc w:val="left"/>
              <w:rPr>
                <w:rFonts w:ascii="宋体" w:cs="宋体"/>
                <w:kern w:val="0"/>
                <w:sz w:val="22"/>
                <w:szCs w:val="22"/>
                <w:lang w:val="zh-CN" w:eastAsia="en-US"/>
              </w:rPr>
            </w:pPr>
            <w:r w:rsidRPr="005568FE">
              <w:rPr>
                <w:rFonts w:eastAsia="Times New Roman" w:hAnsi="宋体" w:cs="宋体"/>
                <w:kern w:val="0"/>
                <w:sz w:val="22"/>
                <w:szCs w:val="22"/>
                <w:u w:val="single"/>
                <w:lang w:val="zh-CN" w:eastAsia="en-US"/>
              </w:rPr>
              <w:tab/>
            </w:r>
            <w:r w:rsidRPr="005568FE">
              <w:rPr>
                <w:rFonts w:ascii="宋体" w:hAnsi="宋体" w:cs="宋体" w:hint="eastAsia"/>
                <w:kern w:val="0"/>
                <w:sz w:val="22"/>
                <w:szCs w:val="22"/>
                <w:lang w:val="zh-CN" w:eastAsia="en-US"/>
              </w:rPr>
              <w:t>年</w:t>
            </w:r>
          </w:p>
        </w:tc>
        <w:tc>
          <w:tcPr>
            <w:tcW w:w="1853" w:type="dxa"/>
          </w:tcPr>
          <w:p w:rsidR="00CC075D" w:rsidRPr="005568FE" w:rsidRDefault="00CC075D" w:rsidP="005568FE">
            <w:pPr>
              <w:tabs>
                <w:tab w:val="left" w:pos="1240"/>
              </w:tabs>
              <w:autoSpaceDE w:val="0"/>
              <w:autoSpaceDN w:val="0"/>
              <w:spacing w:before="56"/>
              <w:ind w:left="400"/>
              <w:jc w:val="left"/>
              <w:rPr>
                <w:rFonts w:ascii="宋体" w:cs="宋体"/>
                <w:kern w:val="0"/>
                <w:sz w:val="22"/>
                <w:szCs w:val="22"/>
                <w:lang w:val="zh-CN" w:eastAsia="en-US"/>
              </w:rPr>
            </w:pPr>
            <w:r w:rsidRPr="005568FE">
              <w:rPr>
                <w:rFonts w:eastAsia="Times New Roman" w:hAnsi="宋体" w:cs="宋体"/>
                <w:kern w:val="0"/>
                <w:sz w:val="22"/>
                <w:szCs w:val="22"/>
                <w:u w:val="single"/>
                <w:lang w:val="zh-CN" w:eastAsia="en-US"/>
              </w:rPr>
              <w:tab/>
            </w:r>
            <w:r w:rsidRPr="005568FE">
              <w:rPr>
                <w:rFonts w:ascii="宋体" w:hAnsi="宋体" w:cs="宋体" w:hint="eastAsia"/>
                <w:kern w:val="0"/>
                <w:sz w:val="22"/>
                <w:szCs w:val="22"/>
                <w:lang w:val="zh-CN" w:eastAsia="en-US"/>
              </w:rPr>
              <w:t>年</w:t>
            </w:r>
          </w:p>
        </w:tc>
      </w:tr>
      <w:tr w:rsidR="00CC075D" w:rsidTr="005568FE">
        <w:trPr>
          <w:trHeight w:val="387"/>
        </w:trPr>
        <w:tc>
          <w:tcPr>
            <w:tcW w:w="1871" w:type="dxa"/>
          </w:tcPr>
          <w:p w:rsidR="00CC075D" w:rsidRPr="005568FE" w:rsidRDefault="00CC075D" w:rsidP="005568FE">
            <w:pPr>
              <w:autoSpaceDE w:val="0"/>
              <w:autoSpaceDN w:val="0"/>
              <w:spacing w:before="57"/>
              <w:ind w:left="6"/>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一、注册资金</w:t>
            </w:r>
            <w:proofErr w:type="spellEnd"/>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7"/>
        </w:trPr>
        <w:tc>
          <w:tcPr>
            <w:tcW w:w="1871" w:type="dxa"/>
          </w:tcPr>
          <w:p w:rsidR="00CC075D" w:rsidRPr="005568FE" w:rsidRDefault="00CC075D" w:rsidP="005568FE">
            <w:pPr>
              <w:autoSpaceDE w:val="0"/>
              <w:autoSpaceDN w:val="0"/>
              <w:spacing w:before="56"/>
              <w:ind w:left="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二、净资产</w:t>
            </w:r>
            <w:proofErr w:type="spellEnd"/>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7"/>
        </w:trPr>
        <w:tc>
          <w:tcPr>
            <w:tcW w:w="1871" w:type="dxa"/>
          </w:tcPr>
          <w:p w:rsidR="00CC075D" w:rsidRPr="005568FE" w:rsidRDefault="00CC075D" w:rsidP="005568FE">
            <w:pPr>
              <w:autoSpaceDE w:val="0"/>
              <w:autoSpaceDN w:val="0"/>
              <w:spacing w:before="58"/>
              <w:ind w:left="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三、总资产</w:t>
            </w:r>
            <w:proofErr w:type="spellEnd"/>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6"/>
        </w:trPr>
        <w:tc>
          <w:tcPr>
            <w:tcW w:w="1871" w:type="dxa"/>
          </w:tcPr>
          <w:p w:rsidR="00CC075D" w:rsidRPr="005568FE" w:rsidRDefault="00CC075D" w:rsidP="005568FE">
            <w:pPr>
              <w:autoSpaceDE w:val="0"/>
              <w:autoSpaceDN w:val="0"/>
              <w:spacing w:before="57"/>
              <w:ind w:left="6"/>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四、固定资产</w:t>
            </w:r>
            <w:proofErr w:type="spellEnd"/>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7"/>
        </w:trPr>
        <w:tc>
          <w:tcPr>
            <w:tcW w:w="1871" w:type="dxa"/>
          </w:tcPr>
          <w:p w:rsidR="00CC075D" w:rsidRPr="005568FE" w:rsidRDefault="00CC075D" w:rsidP="005568FE">
            <w:pPr>
              <w:autoSpaceDE w:val="0"/>
              <w:autoSpaceDN w:val="0"/>
              <w:spacing w:before="56"/>
              <w:ind w:left="6"/>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五、流动资产</w:t>
            </w:r>
            <w:proofErr w:type="spellEnd"/>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6"/>
        </w:trPr>
        <w:tc>
          <w:tcPr>
            <w:tcW w:w="1871" w:type="dxa"/>
          </w:tcPr>
          <w:p w:rsidR="00CC075D" w:rsidRPr="005568FE" w:rsidRDefault="00CC075D" w:rsidP="005568FE">
            <w:pPr>
              <w:autoSpaceDE w:val="0"/>
              <w:autoSpaceDN w:val="0"/>
              <w:spacing w:before="57"/>
              <w:ind w:left="6"/>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六、流动负责</w:t>
            </w:r>
            <w:proofErr w:type="spellEnd"/>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7"/>
        </w:trPr>
        <w:tc>
          <w:tcPr>
            <w:tcW w:w="1871" w:type="dxa"/>
          </w:tcPr>
          <w:p w:rsidR="00CC075D" w:rsidRPr="005568FE" w:rsidRDefault="00CC075D" w:rsidP="005568FE">
            <w:pPr>
              <w:autoSpaceDE w:val="0"/>
              <w:autoSpaceDN w:val="0"/>
              <w:spacing w:before="56"/>
              <w:ind w:left="6"/>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七、负债合计</w:t>
            </w:r>
            <w:proofErr w:type="spellEnd"/>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6"/>
        </w:trPr>
        <w:tc>
          <w:tcPr>
            <w:tcW w:w="1871" w:type="dxa"/>
          </w:tcPr>
          <w:p w:rsidR="00CC075D" w:rsidRPr="005568FE" w:rsidRDefault="00CC075D" w:rsidP="005568FE">
            <w:pPr>
              <w:autoSpaceDE w:val="0"/>
              <w:autoSpaceDN w:val="0"/>
              <w:spacing w:before="58"/>
              <w:ind w:left="6"/>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八、营业收入</w:t>
            </w:r>
            <w:proofErr w:type="spellEnd"/>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7"/>
        </w:trPr>
        <w:tc>
          <w:tcPr>
            <w:tcW w:w="1871" w:type="dxa"/>
          </w:tcPr>
          <w:p w:rsidR="00CC075D" w:rsidRPr="005568FE" w:rsidRDefault="00CC075D" w:rsidP="005568FE">
            <w:pPr>
              <w:autoSpaceDE w:val="0"/>
              <w:autoSpaceDN w:val="0"/>
              <w:spacing w:before="56"/>
              <w:ind w:left="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九、净利润</w:t>
            </w:r>
            <w:proofErr w:type="spellEnd"/>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3"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7"/>
        </w:trPr>
        <w:tc>
          <w:tcPr>
            <w:tcW w:w="187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4"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853" w:type="dxa"/>
          </w:tcPr>
          <w:p w:rsidR="00CC075D" w:rsidRPr="005568FE" w:rsidRDefault="00CC075D" w:rsidP="005568FE">
            <w:pPr>
              <w:autoSpaceDE w:val="0"/>
              <w:autoSpaceDN w:val="0"/>
              <w:jc w:val="left"/>
              <w:rPr>
                <w:rFonts w:hAnsi="宋体" w:cs="宋体"/>
                <w:kern w:val="0"/>
                <w:sz w:val="20"/>
                <w:szCs w:val="22"/>
                <w:lang w:val="zh-CN" w:eastAsia="en-US"/>
              </w:rPr>
            </w:pPr>
          </w:p>
        </w:tc>
      </w:tr>
    </w:tbl>
    <w:p w:rsidR="00CC075D" w:rsidRDefault="00CC075D">
      <w:pPr>
        <w:autoSpaceDE w:val="0"/>
        <w:autoSpaceDN w:val="0"/>
        <w:spacing w:line="367" w:lineRule="auto"/>
        <w:ind w:left="218" w:right="202"/>
        <w:jc w:val="left"/>
        <w:outlineLvl w:val="4"/>
        <w:rPr>
          <w:rFonts w:ascii="宋体" w:cs="宋体"/>
          <w:b/>
          <w:bCs/>
          <w:kern w:val="0"/>
          <w:szCs w:val="21"/>
          <w:lang w:val="zh-CN"/>
        </w:rPr>
      </w:pPr>
      <w:r>
        <w:rPr>
          <w:rFonts w:ascii="宋体" w:hAnsi="宋体" w:cs="宋体" w:hint="eastAsia"/>
          <w:b/>
          <w:bCs/>
          <w:kern w:val="0"/>
          <w:szCs w:val="21"/>
          <w:lang w:val="zh-CN"/>
        </w:rPr>
        <w:t>注：投标人仅按以上表格填写相关信息，投标文件中不再附有近三年财务报告及相关证明材料，近三年财务状况以</w:t>
      </w:r>
      <w:r>
        <w:rPr>
          <w:rFonts w:ascii="宋体" w:cs="宋体" w:hint="eastAsia"/>
          <w:b/>
          <w:bCs/>
          <w:kern w:val="0"/>
          <w:szCs w:val="21"/>
          <w:lang w:val="zh-CN"/>
        </w:rPr>
        <w:t>“</w:t>
      </w:r>
      <w:r>
        <w:rPr>
          <w:rFonts w:ascii="宋体" w:hAnsi="宋体" w:cs="宋体" w:hint="eastAsia"/>
          <w:b/>
          <w:bCs/>
          <w:kern w:val="0"/>
          <w:szCs w:val="21"/>
          <w:lang w:val="zh-CN"/>
        </w:rPr>
        <w:t>陕西省水利建设市场主体信用信息管理平台</w:t>
      </w:r>
      <w:r>
        <w:rPr>
          <w:rFonts w:ascii="宋体" w:cs="宋体" w:hint="eastAsia"/>
          <w:b/>
          <w:bCs/>
          <w:kern w:val="0"/>
          <w:szCs w:val="21"/>
          <w:lang w:val="zh-CN"/>
        </w:rPr>
        <w:t>”</w:t>
      </w:r>
      <w:r>
        <w:rPr>
          <w:rFonts w:ascii="宋体" w:hAnsi="宋体" w:cs="宋体" w:hint="eastAsia"/>
          <w:b/>
          <w:bCs/>
          <w:kern w:val="0"/>
          <w:szCs w:val="21"/>
          <w:lang w:val="zh-CN"/>
        </w:rPr>
        <w:t>中建立的信用档案为准。</w:t>
      </w:r>
    </w:p>
    <w:p w:rsidR="00CC075D" w:rsidRDefault="00CC075D">
      <w:pPr>
        <w:autoSpaceDE w:val="0"/>
        <w:autoSpaceDN w:val="0"/>
        <w:jc w:val="left"/>
        <w:rPr>
          <w:rFonts w:ascii="宋体" w:cs="宋体"/>
          <w:b/>
          <w:kern w:val="0"/>
          <w:sz w:val="26"/>
          <w:szCs w:val="21"/>
          <w:lang w:val="zh-CN"/>
        </w:rPr>
      </w:pPr>
    </w:p>
    <w:p w:rsidR="00CC075D" w:rsidRDefault="00CC075D">
      <w:pPr>
        <w:numPr>
          <w:ilvl w:val="0"/>
          <w:numId w:val="11"/>
        </w:numPr>
        <w:tabs>
          <w:tab w:val="left" w:pos="533"/>
        </w:tabs>
        <w:autoSpaceDE w:val="0"/>
        <w:autoSpaceDN w:val="0"/>
        <w:spacing w:before="69"/>
        <w:ind w:left="532" w:hanging="315"/>
        <w:rPr>
          <w:rFonts w:ascii="宋体" w:cs="宋体"/>
          <w:kern w:val="0"/>
          <w:szCs w:val="22"/>
          <w:lang w:val="zh-CN"/>
        </w:rPr>
      </w:pPr>
      <w:r>
        <w:rPr>
          <w:rFonts w:ascii="宋体" w:hAnsi="宋体" w:cs="宋体" w:hint="eastAsia"/>
          <w:kern w:val="0"/>
          <w:szCs w:val="22"/>
          <w:lang w:val="zh-CN"/>
        </w:rPr>
        <w:t>拟投入本项目的流动资金函</w:t>
      </w:r>
    </w:p>
    <w:p w:rsidR="00CC075D" w:rsidRDefault="00CC075D">
      <w:pPr>
        <w:autoSpaceDE w:val="0"/>
        <w:autoSpaceDN w:val="0"/>
        <w:spacing w:before="139"/>
        <w:ind w:right="12"/>
        <w:jc w:val="center"/>
        <w:outlineLvl w:val="4"/>
        <w:rPr>
          <w:rFonts w:ascii="宋体" w:cs="宋体"/>
          <w:b/>
          <w:bCs/>
          <w:kern w:val="0"/>
          <w:szCs w:val="21"/>
          <w:lang w:val="zh-CN"/>
        </w:rPr>
      </w:pPr>
      <w:r>
        <w:rPr>
          <w:rFonts w:ascii="宋体" w:hAnsi="宋体" w:cs="宋体" w:hint="eastAsia"/>
          <w:b/>
          <w:bCs/>
          <w:kern w:val="0"/>
          <w:szCs w:val="21"/>
          <w:lang w:val="zh-CN"/>
        </w:rPr>
        <w:t>拟投入本项目的流动资金函</w:t>
      </w:r>
    </w:p>
    <w:p w:rsidR="00CC075D" w:rsidRDefault="00CC075D">
      <w:pPr>
        <w:tabs>
          <w:tab w:val="left" w:pos="3998"/>
        </w:tabs>
        <w:autoSpaceDE w:val="0"/>
        <w:autoSpaceDN w:val="0"/>
        <w:spacing w:before="139"/>
        <w:ind w:left="324"/>
        <w:jc w:val="left"/>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（招标人名称）</w:t>
      </w:r>
    </w:p>
    <w:p w:rsidR="00CC075D" w:rsidRDefault="00CC075D">
      <w:pPr>
        <w:tabs>
          <w:tab w:val="left" w:pos="3052"/>
          <w:tab w:val="left" w:pos="4211"/>
          <w:tab w:val="left" w:pos="5987"/>
          <w:tab w:val="left" w:pos="9079"/>
        </w:tabs>
        <w:autoSpaceDE w:val="0"/>
        <w:autoSpaceDN w:val="0"/>
        <w:spacing w:before="139" w:line="367" w:lineRule="auto"/>
        <w:ind w:left="218" w:right="235" w:firstLine="480"/>
        <w:jc w:val="left"/>
        <w:rPr>
          <w:rFonts w:ascii="宋体" w:cs="宋体"/>
          <w:kern w:val="0"/>
          <w:szCs w:val="21"/>
          <w:lang w:val="zh-CN"/>
        </w:rPr>
      </w:pPr>
      <w:r>
        <w:rPr>
          <w:rFonts w:ascii="宋体" w:hAnsi="宋体" w:cs="宋体" w:hint="eastAsia"/>
          <w:kern w:val="0"/>
          <w:szCs w:val="21"/>
          <w:lang w:val="zh-CN"/>
        </w:rPr>
        <w:t>我方拟投入</w:t>
      </w:r>
      <w:r>
        <w:rPr>
          <w:rFonts w:ascii="宋体" w:cs="宋体"/>
          <w:kern w:val="0"/>
          <w:szCs w:val="21"/>
          <w:u w:val="single"/>
          <w:lang w:val="zh-CN"/>
        </w:rPr>
        <w:tab/>
      </w:r>
      <w:r>
        <w:rPr>
          <w:rFonts w:ascii="宋体" w:cs="宋体"/>
          <w:kern w:val="0"/>
          <w:szCs w:val="21"/>
          <w:u w:val="single"/>
          <w:lang w:val="zh-CN"/>
        </w:rPr>
        <w:tab/>
      </w:r>
      <w:r>
        <w:rPr>
          <w:rFonts w:ascii="宋体" w:hAnsi="宋体" w:cs="宋体" w:hint="eastAsia"/>
          <w:kern w:val="0"/>
          <w:szCs w:val="21"/>
          <w:u w:val="single"/>
          <w:lang w:val="zh-CN"/>
        </w:rPr>
        <w:t>（</w:t>
      </w:r>
      <w:r>
        <w:rPr>
          <w:rFonts w:ascii="宋体" w:hAnsi="宋体" w:cs="宋体" w:hint="eastAsia"/>
          <w:kern w:val="0"/>
          <w:szCs w:val="21"/>
          <w:lang w:val="zh-CN"/>
        </w:rPr>
        <w:t>项目名称）</w:t>
      </w:r>
      <w:r>
        <w:rPr>
          <w:rFonts w:ascii="宋体" w:cs="宋体"/>
          <w:kern w:val="0"/>
          <w:szCs w:val="21"/>
          <w:lang w:val="zh-CN"/>
        </w:rPr>
        <w:tab/>
      </w:r>
      <w:r>
        <w:rPr>
          <w:rFonts w:ascii="宋体" w:hAnsi="宋体" w:cs="宋体" w:hint="eastAsia"/>
          <w:kern w:val="0"/>
          <w:szCs w:val="21"/>
          <w:u w:val="single"/>
          <w:lang w:val="zh-CN"/>
        </w:rPr>
        <w:t>（</w:t>
      </w:r>
      <w:r>
        <w:rPr>
          <w:rFonts w:ascii="宋体" w:hAnsi="宋体" w:cs="宋体" w:hint="eastAsia"/>
          <w:kern w:val="0"/>
          <w:szCs w:val="21"/>
          <w:lang w:val="zh-CN"/>
        </w:rPr>
        <w:t>标段名称</w:t>
      </w:r>
      <w:r>
        <w:rPr>
          <w:rFonts w:ascii="宋体" w:hAnsi="宋体" w:cs="宋体" w:hint="eastAsia"/>
          <w:spacing w:val="-58"/>
          <w:kern w:val="0"/>
          <w:szCs w:val="21"/>
          <w:lang w:val="zh-CN"/>
        </w:rPr>
        <w:t>）</w:t>
      </w:r>
      <w:r>
        <w:rPr>
          <w:rFonts w:ascii="宋体" w:hAnsi="宋体" w:cs="宋体" w:hint="eastAsia"/>
          <w:kern w:val="0"/>
          <w:szCs w:val="21"/>
          <w:lang w:val="zh-CN"/>
        </w:rPr>
        <w:t>的流动资金为</w:t>
      </w:r>
      <w:r>
        <w:rPr>
          <w:rFonts w:ascii="宋体" w:cs="宋体"/>
          <w:kern w:val="0"/>
          <w:szCs w:val="21"/>
          <w:u w:val="single"/>
          <w:lang w:val="zh-CN"/>
        </w:rPr>
        <w:tab/>
      </w:r>
      <w:r>
        <w:rPr>
          <w:rFonts w:ascii="宋体" w:hAnsi="宋体" w:cs="宋体" w:hint="eastAsia"/>
          <w:spacing w:val="-17"/>
          <w:kern w:val="0"/>
          <w:szCs w:val="21"/>
          <w:lang w:val="zh-CN"/>
        </w:rPr>
        <w:t>万</w:t>
      </w:r>
      <w:r>
        <w:rPr>
          <w:rFonts w:ascii="宋体" w:hAnsi="宋体" w:cs="宋体" w:hint="eastAsia"/>
          <w:kern w:val="0"/>
          <w:szCs w:val="21"/>
          <w:lang w:val="zh-CN"/>
        </w:rPr>
        <w:t>元，资金来源于</w:t>
      </w:r>
      <w:r>
        <w:rPr>
          <w:rFonts w:ascii="宋体" w:cs="宋体"/>
          <w:kern w:val="0"/>
          <w:szCs w:val="21"/>
          <w:u w:val="single"/>
          <w:lang w:val="zh-CN"/>
        </w:rPr>
        <w:tab/>
      </w:r>
      <w:r>
        <w:rPr>
          <w:rFonts w:ascii="宋体" w:hAnsi="宋体" w:cs="宋体" w:hint="eastAsia"/>
          <w:kern w:val="0"/>
          <w:szCs w:val="21"/>
          <w:lang w:val="zh-CN"/>
        </w:rPr>
        <w:t>，资金来源证明文件后</w:t>
      </w:r>
      <w:proofErr w:type="gramStart"/>
      <w:r>
        <w:rPr>
          <w:rFonts w:ascii="宋体" w:hAnsi="宋体" w:cs="宋体" w:hint="eastAsia"/>
          <w:kern w:val="0"/>
          <w:szCs w:val="21"/>
          <w:lang w:val="zh-CN"/>
        </w:rPr>
        <w:t>附</w:t>
      </w:r>
      <w:proofErr w:type="gramEnd"/>
      <w:r>
        <w:rPr>
          <w:rFonts w:ascii="宋体" w:hAnsi="宋体" w:cs="宋体" w:hint="eastAsia"/>
          <w:kern w:val="0"/>
          <w:szCs w:val="21"/>
          <w:lang w:val="zh-CN"/>
        </w:rPr>
        <w:t>。</w:t>
      </w: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spacing w:before="2"/>
        <w:jc w:val="left"/>
        <w:rPr>
          <w:rFonts w:ascii="宋体" w:cs="宋体"/>
          <w:kern w:val="0"/>
          <w:sz w:val="17"/>
          <w:szCs w:val="21"/>
          <w:lang w:val="zh-CN"/>
        </w:rPr>
      </w:pPr>
    </w:p>
    <w:p w:rsidR="00CC075D" w:rsidRDefault="00CC075D">
      <w:pPr>
        <w:tabs>
          <w:tab w:val="left" w:pos="8027"/>
        </w:tabs>
        <w:autoSpaceDE w:val="0"/>
        <w:autoSpaceDN w:val="0"/>
        <w:spacing w:before="1"/>
        <w:ind w:left="5822"/>
        <w:jc w:val="left"/>
        <w:rPr>
          <w:rFonts w:ascii="宋体" w:cs="宋体"/>
          <w:kern w:val="0"/>
          <w:szCs w:val="21"/>
          <w:lang w:val="zh-CN"/>
        </w:rPr>
      </w:pPr>
      <w:r>
        <w:rPr>
          <w:rFonts w:ascii="宋体" w:hAnsi="宋体" w:cs="宋体" w:hint="eastAsia"/>
          <w:kern w:val="0"/>
          <w:szCs w:val="21"/>
          <w:lang w:val="zh-CN"/>
        </w:rPr>
        <w:t>投标人：</w:t>
      </w:r>
      <w:r>
        <w:rPr>
          <w:rFonts w:ascii="宋体" w:cs="宋体"/>
          <w:kern w:val="0"/>
          <w:szCs w:val="21"/>
          <w:u w:val="single"/>
          <w:lang w:val="zh-CN"/>
        </w:rPr>
        <w:tab/>
      </w:r>
      <w:r>
        <w:rPr>
          <w:rFonts w:ascii="宋体" w:hAnsi="宋体" w:cs="宋体" w:hint="eastAsia"/>
          <w:b/>
          <w:bCs/>
          <w:kern w:val="0"/>
          <w:szCs w:val="21"/>
          <w:lang w:val="zh-CN"/>
        </w:rPr>
        <w:t>（单位盖章）</w:t>
      </w:r>
    </w:p>
    <w:p w:rsidR="00CC075D" w:rsidRDefault="00CC075D">
      <w:pPr>
        <w:tabs>
          <w:tab w:val="left" w:pos="631"/>
          <w:tab w:val="left" w:pos="1157"/>
          <w:tab w:val="left" w:pos="1680"/>
        </w:tabs>
        <w:autoSpaceDE w:val="0"/>
        <w:autoSpaceDN w:val="0"/>
        <w:spacing w:before="138"/>
        <w:ind w:right="238"/>
        <w:jc w:val="right"/>
        <w:rPr>
          <w:rFonts w:ascii="宋体" w:cs="宋体"/>
          <w:kern w:val="0"/>
          <w:szCs w:val="21"/>
          <w:lang w:val="zh-CN"/>
        </w:rPr>
      </w:pPr>
      <w:r>
        <w:rPr>
          <w:rFonts w:eastAsia="Times New Roman" w:hAnsi="宋体" w:cs="宋体"/>
          <w:kern w:val="0"/>
          <w:szCs w:val="21"/>
          <w:u w:val="single"/>
          <w:lang w:val="zh-CN"/>
        </w:rPr>
        <w:tab/>
      </w:r>
      <w:r>
        <w:rPr>
          <w:rFonts w:ascii="宋体" w:hAnsi="宋体" w:cs="宋体" w:hint="eastAsia"/>
          <w:kern w:val="0"/>
          <w:szCs w:val="21"/>
          <w:lang w:val="zh-CN"/>
        </w:rPr>
        <w:t>年</w:t>
      </w:r>
      <w:r>
        <w:rPr>
          <w:rFonts w:ascii="宋体" w:cs="宋体"/>
          <w:kern w:val="0"/>
          <w:szCs w:val="21"/>
          <w:u w:val="single"/>
          <w:lang w:val="zh-CN"/>
        </w:rPr>
        <w:tab/>
      </w:r>
      <w:r>
        <w:rPr>
          <w:rFonts w:ascii="宋体" w:hAnsi="宋体" w:cs="宋体" w:hint="eastAsia"/>
          <w:kern w:val="0"/>
          <w:szCs w:val="21"/>
          <w:lang w:val="zh-CN"/>
        </w:rPr>
        <w:t>月</w:t>
      </w:r>
      <w:r>
        <w:rPr>
          <w:rFonts w:ascii="宋体" w:cs="宋体"/>
          <w:kern w:val="0"/>
          <w:szCs w:val="21"/>
          <w:u w:val="single"/>
          <w:lang w:val="zh-CN"/>
        </w:rPr>
        <w:tab/>
      </w:r>
      <w:r>
        <w:rPr>
          <w:rFonts w:ascii="宋体" w:hAnsi="宋体" w:cs="宋体" w:hint="eastAsia"/>
          <w:w w:val="95"/>
          <w:kern w:val="0"/>
          <w:szCs w:val="21"/>
          <w:lang w:val="zh-CN"/>
        </w:rPr>
        <w:t>日</w:t>
      </w:r>
    </w:p>
    <w:p w:rsidR="00CC075D" w:rsidRDefault="00CC075D">
      <w:pPr>
        <w:autoSpaceDE w:val="0"/>
        <w:autoSpaceDN w:val="0"/>
        <w:jc w:val="left"/>
        <w:rPr>
          <w:rFonts w:ascii="宋体" w:cs="宋体"/>
          <w:kern w:val="0"/>
          <w:sz w:val="22"/>
          <w:szCs w:val="21"/>
          <w:lang w:val="zh-CN"/>
        </w:rPr>
      </w:pPr>
    </w:p>
    <w:p w:rsidR="00CC075D" w:rsidRDefault="00CC075D">
      <w:pPr>
        <w:autoSpaceDE w:val="0"/>
        <w:autoSpaceDN w:val="0"/>
        <w:spacing w:before="11"/>
        <w:jc w:val="left"/>
        <w:rPr>
          <w:rFonts w:ascii="宋体" w:cs="宋体"/>
          <w:kern w:val="0"/>
          <w:sz w:val="20"/>
          <w:szCs w:val="21"/>
          <w:lang w:val="zh-CN"/>
        </w:rPr>
      </w:pPr>
    </w:p>
    <w:p w:rsidR="00CC075D" w:rsidRDefault="00CC075D">
      <w:pPr>
        <w:autoSpaceDE w:val="0"/>
        <w:autoSpaceDN w:val="0"/>
        <w:spacing w:before="1" w:line="364" w:lineRule="auto"/>
        <w:ind w:left="218" w:right="238"/>
        <w:jc w:val="left"/>
        <w:rPr>
          <w:rFonts w:ascii="宋体" w:cs="宋体"/>
          <w:kern w:val="0"/>
          <w:szCs w:val="21"/>
          <w:lang w:val="zh-CN"/>
        </w:rPr>
      </w:pPr>
      <w:r>
        <w:rPr>
          <w:rFonts w:ascii="宋体" w:hAnsi="宋体" w:cs="宋体" w:hint="eastAsia"/>
          <w:kern w:val="0"/>
          <w:szCs w:val="21"/>
          <w:lang w:val="zh-CN"/>
        </w:rPr>
        <w:t>注：资金来源填写银行存款、银行信贷或其它形式。资金来源证明文件应为银行提供的资信证明、信贷证明等原件。</w:t>
      </w:r>
    </w:p>
    <w:p w:rsidR="00CC075D" w:rsidRDefault="00CC075D">
      <w:pPr>
        <w:autoSpaceDE w:val="0"/>
        <w:autoSpaceDN w:val="0"/>
        <w:spacing w:line="364" w:lineRule="auto"/>
        <w:jc w:val="left"/>
        <w:rPr>
          <w:rFonts w:ascii="宋体" w:cs="宋体"/>
          <w:kern w:val="0"/>
          <w:sz w:val="22"/>
          <w:szCs w:val="22"/>
          <w:lang w:val="zh-CN"/>
        </w:rPr>
        <w:sectPr w:rsidR="00CC075D">
          <w:type w:val="continuous"/>
          <w:pgSz w:w="11910" w:h="16840"/>
          <w:pgMar w:top="1340" w:right="1180" w:bottom="1200" w:left="1200" w:header="720" w:footer="720" w:gutter="0"/>
          <w:cols w:space="720"/>
        </w:sectPr>
      </w:pPr>
    </w:p>
    <w:p w:rsidR="00CC075D" w:rsidRDefault="00CC075D">
      <w:pPr>
        <w:autoSpaceDE w:val="0"/>
        <w:autoSpaceDN w:val="0"/>
        <w:spacing w:before="67"/>
        <w:ind w:right="20"/>
        <w:jc w:val="center"/>
        <w:outlineLvl w:val="3"/>
        <w:rPr>
          <w:rFonts w:ascii="宋体" w:cs="宋体"/>
          <w:kern w:val="0"/>
          <w:sz w:val="24"/>
          <w:lang w:val="zh-CN"/>
        </w:rPr>
      </w:pPr>
      <w:r>
        <w:rPr>
          <w:rFonts w:ascii="宋体" w:hAnsi="宋体" w:cs="宋体" w:hint="eastAsia"/>
          <w:kern w:val="0"/>
          <w:sz w:val="24"/>
          <w:lang w:val="zh-CN"/>
        </w:rPr>
        <w:lastRenderedPageBreak/>
        <w:t>（三）近</w:t>
      </w:r>
      <w:r>
        <w:rPr>
          <w:rFonts w:ascii="宋体" w:hAnsi="宋体" w:cs="宋体"/>
          <w:kern w:val="0"/>
          <w:sz w:val="24"/>
          <w:lang w:val="zh-CN"/>
        </w:rPr>
        <w:t xml:space="preserve"> </w:t>
      </w:r>
      <w:r>
        <w:rPr>
          <w:rFonts w:ascii="Arial" w:eastAsia="Times New Roman" w:hAnsi="宋体" w:cs="宋体"/>
          <w:kern w:val="0"/>
          <w:sz w:val="24"/>
          <w:lang w:val="zh-CN"/>
        </w:rPr>
        <w:t xml:space="preserve">5 </w:t>
      </w:r>
      <w:r>
        <w:rPr>
          <w:rFonts w:ascii="宋体" w:hAnsi="宋体" w:cs="宋体" w:hint="eastAsia"/>
          <w:kern w:val="0"/>
          <w:sz w:val="24"/>
          <w:lang w:val="zh-CN"/>
        </w:rPr>
        <w:t>年完成的类似项目情况表</w:t>
      </w:r>
    </w:p>
    <w:p w:rsidR="00CC075D" w:rsidRDefault="00CC075D">
      <w:pPr>
        <w:tabs>
          <w:tab w:val="left" w:pos="2939"/>
        </w:tabs>
        <w:autoSpaceDE w:val="0"/>
        <w:autoSpaceDN w:val="0"/>
        <w:spacing w:before="157"/>
        <w:ind w:right="17"/>
        <w:jc w:val="center"/>
        <w:rPr>
          <w:rFonts w:ascii="宋体" w:cs="宋体"/>
          <w:kern w:val="0"/>
          <w:szCs w:val="21"/>
          <w:lang w:val="zh-CN"/>
        </w:rPr>
      </w:pPr>
      <w:r>
        <w:rPr>
          <w:rFonts w:ascii="宋体" w:hAnsi="宋体" w:cs="宋体" w:hint="eastAsia"/>
          <w:kern w:val="0"/>
          <w:szCs w:val="21"/>
          <w:lang w:val="zh-CN"/>
        </w:rPr>
        <w:t>（近</w:t>
      </w:r>
      <w:r>
        <w:rPr>
          <w:rFonts w:ascii="宋体" w:hAnsi="宋体" w:cs="宋体"/>
          <w:kern w:val="0"/>
          <w:szCs w:val="21"/>
          <w:lang w:val="zh-CN"/>
        </w:rPr>
        <w:t>5</w:t>
      </w:r>
      <w:r>
        <w:rPr>
          <w:rFonts w:ascii="宋体" w:hAnsi="宋体" w:cs="宋体" w:hint="eastAsia"/>
          <w:kern w:val="0"/>
          <w:szCs w:val="21"/>
          <w:lang w:val="zh-CN"/>
        </w:rPr>
        <w:t>年指</w:t>
      </w:r>
      <w:r>
        <w:rPr>
          <w:rFonts w:ascii="宋体" w:hAnsi="宋体" w:cs="宋体"/>
          <w:kern w:val="0"/>
          <w:szCs w:val="21"/>
          <w:u w:val="single"/>
          <w:lang w:val="zh-CN"/>
        </w:rPr>
        <w:t>2017</w:t>
      </w:r>
      <w:r>
        <w:rPr>
          <w:rFonts w:ascii="宋体" w:hAnsi="宋体" w:cs="宋体" w:hint="eastAsia"/>
          <w:kern w:val="0"/>
          <w:szCs w:val="21"/>
          <w:lang w:val="zh-CN"/>
        </w:rPr>
        <w:t>年至</w:t>
      </w:r>
      <w:r>
        <w:rPr>
          <w:rFonts w:ascii="宋体" w:hAnsi="宋体" w:cs="宋体"/>
          <w:kern w:val="0"/>
          <w:szCs w:val="21"/>
          <w:u w:val="single"/>
          <w:lang w:val="zh-CN"/>
        </w:rPr>
        <w:t>202</w:t>
      </w:r>
      <w:r>
        <w:rPr>
          <w:rFonts w:ascii="宋体" w:hAnsi="宋体" w:cs="宋体"/>
          <w:kern w:val="0"/>
          <w:szCs w:val="21"/>
          <w:u w:val="single"/>
        </w:rPr>
        <w:t>1</w:t>
      </w:r>
      <w:r>
        <w:rPr>
          <w:rFonts w:ascii="宋体" w:cs="宋体"/>
          <w:kern w:val="0"/>
          <w:szCs w:val="21"/>
          <w:u w:val="single"/>
          <w:lang w:val="zh-CN"/>
        </w:rPr>
        <w:tab/>
      </w:r>
      <w:r>
        <w:rPr>
          <w:rFonts w:ascii="宋体" w:hAnsi="宋体" w:cs="宋体" w:hint="eastAsia"/>
          <w:kern w:val="0"/>
          <w:szCs w:val="21"/>
          <w:lang w:val="zh-CN"/>
        </w:rPr>
        <w:t>年）</w:t>
      </w:r>
    </w:p>
    <w:p w:rsidR="00CC075D" w:rsidRDefault="00CC075D">
      <w:pPr>
        <w:autoSpaceDE w:val="0"/>
        <w:autoSpaceDN w:val="0"/>
        <w:spacing w:before="12"/>
        <w:jc w:val="left"/>
        <w:rPr>
          <w:rFonts w:ascii="宋体" w:cs="宋体"/>
          <w:kern w:val="0"/>
          <w:sz w:val="10"/>
          <w:szCs w:val="21"/>
          <w:lang w:val="zh-CN"/>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3529"/>
        <w:gridCol w:w="5757"/>
      </w:tblGrid>
      <w:tr w:rsidR="00CC075D" w:rsidTr="005568FE">
        <w:trPr>
          <w:trHeight w:val="382"/>
        </w:trPr>
        <w:tc>
          <w:tcPr>
            <w:tcW w:w="3529" w:type="dxa"/>
          </w:tcPr>
          <w:p w:rsidR="00CC075D" w:rsidRPr="005568FE" w:rsidRDefault="00CC075D" w:rsidP="005568FE">
            <w:pPr>
              <w:autoSpaceDE w:val="0"/>
              <w:autoSpaceDN w:val="0"/>
              <w:spacing w:before="56"/>
              <w:ind w:left="1552"/>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合同名称</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2"/>
        </w:trPr>
        <w:tc>
          <w:tcPr>
            <w:tcW w:w="3529" w:type="dxa"/>
          </w:tcPr>
          <w:p w:rsidR="00CC075D" w:rsidRPr="005568FE" w:rsidRDefault="00CC075D" w:rsidP="005568FE">
            <w:pPr>
              <w:autoSpaceDE w:val="0"/>
              <w:autoSpaceDN w:val="0"/>
              <w:spacing w:before="55"/>
              <w:ind w:left="1238"/>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合同项目所在地</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2"/>
        </w:trPr>
        <w:tc>
          <w:tcPr>
            <w:tcW w:w="3529" w:type="dxa"/>
          </w:tcPr>
          <w:p w:rsidR="00CC075D" w:rsidRPr="005568FE" w:rsidRDefault="00CC075D" w:rsidP="005568FE">
            <w:pPr>
              <w:autoSpaceDE w:val="0"/>
              <w:autoSpaceDN w:val="0"/>
              <w:spacing w:before="54"/>
              <w:ind w:left="1449"/>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发包人名称</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1"/>
        </w:trPr>
        <w:tc>
          <w:tcPr>
            <w:tcW w:w="3529" w:type="dxa"/>
          </w:tcPr>
          <w:p w:rsidR="00CC075D" w:rsidRPr="005568FE" w:rsidRDefault="00CC075D" w:rsidP="005568FE">
            <w:pPr>
              <w:autoSpaceDE w:val="0"/>
              <w:autoSpaceDN w:val="0"/>
              <w:spacing w:before="55"/>
              <w:ind w:left="1449"/>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发包人地址</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2"/>
        </w:trPr>
        <w:tc>
          <w:tcPr>
            <w:tcW w:w="3529" w:type="dxa"/>
          </w:tcPr>
          <w:p w:rsidR="00CC075D" w:rsidRPr="005568FE" w:rsidRDefault="00CC075D" w:rsidP="005568FE">
            <w:pPr>
              <w:autoSpaceDE w:val="0"/>
              <w:autoSpaceDN w:val="0"/>
              <w:spacing w:before="54"/>
              <w:ind w:left="1449"/>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发包人电话</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2"/>
        </w:trPr>
        <w:tc>
          <w:tcPr>
            <w:tcW w:w="3529" w:type="dxa"/>
          </w:tcPr>
          <w:p w:rsidR="00CC075D" w:rsidRPr="005568FE" w:rsidRDefault="00CC075D" w:rsidP="005568FE">
            <w:pPr>
              <w:autoSpaceDE w:val="0"/>
              <w:autoSpaceDN w:val="0"/>
              <w:spacing w:before="56"/>
              <w:ind w:left="1449"/>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签约合同价</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2"/>
        </w:trPr>
        <w:tc>
          <w:tcPr>
            <w:tcW w:w="3529" w:type="dxa"/>
          </w:tcPr>
          <w:p w:rsidR="00CC075D" w:rsidRPr="005568FE" w:rsidRDefault="00CC075D" w:rsidP="005568FE">
            <w:pPr>
              <w:autoSpaceDE w:val="0"/>
              <w:autoSpaceDN w:val="0"/>
              <w:spacing w:before="55"/>
              <w:ind w:left="1552"/>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开工日期</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2"/>
        </w:trPr>
        <w:tc>
          <w:tcPr>
            <w:tcW w:w="3529" w:type="dxa"/>
          </w:tcPr>
          <w:p w:rsidR="00CC075D" w:rsidRPr="005568FE" w:rsidRDefault="00CC075D" w:rsidP="005568FE">
            <w:pPr>
              <w:autoSpaceDE w:val="0"/>
              <w:autoSpaceDN w:val="0"/>
              <w:spacing w:before="56"/>
              <w:ind w:left="1552"/>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完工日期</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1"/>
        </w:trPr>
        <w:tc>
          <w:tcPr>
            <w:tcW w:w="3529" w:type="dxa"/>
          </w:tcPr>
          <w:p w:rsidR="00CC075D" w:rsidRPr="005568FE" w:rsidRDefault="00CC075D" w:rsidP="005568FE">
            <w:pPr>
              <w:autoSpaceDE w:val="0"/>
              <w:autoSpaceDN w:val="0"/>
              <w:spacing w:before="55"/>
              <w:ind w:left="1449"/>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承担的工作</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2"/>
        </w:trPr>
        <w:tc>
          <w:tcPr>
            <w:tcW w:w="3529" w:type="dxa"/>
          </w:tcPr>
          <w:p w:rsidR="00CC075D" w:rsidRPr="005568FE" w:rsidRDefault="00CC075D" w:rsidP="005568FE">
            <w:pPr>
              <w:autoSpaceDE w:val="0"/>
              <w:autoSpaceDN w:val="0"/>
              <w:spacing w:before="54"/>
              <w:ind w:left="1552"/>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工程质量</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2"/>
        </w:trPr>
        <w:tc>
          <w:tcPr>
            <w:tcW w:w="3529" w:type="dxa"/>
          </w:tcPr>
          <w:p w:rsidR="00CC075D" w:rsidRPr="005568FE" w:rsidRDefault="00CC075D" w:rsidP="005568FE">
            <w:pPr>
              <w:autoSpaceDE w:val="0"/>
              <w:autoSpaceDN w:val="0"/>
              <w:spacing w:before="55"/>
              <w:ind w:left="1552"/>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项目经理</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1"/>
        </w:trPr>
        <w:tc>
          <w:tcPr>
            <w:tcW w:w="3529" w:type="dxa"/>
          </w:tcPr>
          <w:p w:rsidR="00CC075D" w:rsidRPr="005568FE" w:rsidRDefault="00CC075D" w:rsidP="005568FE">
            <w:pPr>
              <w:autoSpaceDE w:val="0"/>
              <w:autoSpaceDN w:val="0"/>
              <w:spacing w:before="54"/>
              <w:ind w:left="1449"/>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技术负责人</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382"/>
        </w:trPr>
        <w:tc>
          <w:tcPr>
            <w:tcW w:w="3529" w:type="dxa"/>
          </w:tcPr>
          <w:p w:rsidR="00CC075D" w:rsidRPr="005568FE" w:rsidRDefault="00CC075D" w:rsidP="005568FE">
            <w:pPr>
              <w:autoSpaceDE w:val="0"/>
              <w:autoSpaceDN w:val="0"/>
              <w:spacing w:before="56"/>
              <w:ind w:left="398"/>
              <w:jc w:val="left"/>
              <w:rPr>
                <w:rFonts w:ascii="宋体" w:cs="宋体"/>
                <w:kern w:val="0"/>
                <w:sz w:val="22"/>
                <w:szCs w:val="22"/>
                <w:lang w:val="zh-CN"/>
              </w:rPr>
            </w:pPr>
            <w:r w:rsidRPr="005568FE">
              <w:rPr>
                <w:rFonts w:ascii="宋体" w:hAnsi="宋体" w:cs="宋体" w:hint="eastAsia"/>
                <w:kern w:val="0"/>
                <w:sz w:val="22"/>
                <w:szCs w:val="22"/>
                <w:lang w:val="zh-CN"/>
              </w:rPr>
              <w:t>监理人和总监理工程师及电话</w:t>
            </w:r>
          </w:p>
        </w:tc>
        <w:tc>
          <w:tcPr>
            <w:tcW w:w="5757" w:type="dxa"/>
          </w:tcPr>
          <w:p w:rsidR="00CC075D" w:rsidRPr="005568FE" w:rsidRDefault="00CC075D" w:rsidP="005568FE">
            <w:pPr>
              <w:autoSpaceDE w:val="0"/>
              <w:autoSpaceDN w:val="0"/>
              <w:jc w:val="left"/>
              <w:rPr>
                <w:rFonts w:hAnsi="宋体" w:cs="宋体"/>
                <w:kern w:val="0"/>
                <w:sz w:val="20"/>
                <w:szCs w:val="22"/>
                <w:lang w:val="zh-CN"/>
              </w:rPr>
            </w:pPr>
          </w:p>
        </w:tc>
      </w:tr>
      <w:tr w:rsidR="00CC075D" w:rsidTr="005568FE">
        <w:trPr>
          <w:trHeight w:val="2125"/>
        </w:trPr>
        <w:tc>
          <w:tcPr>
            <w:tcW w:w="3529" w:type="dxa"/>
          </w:tcPr>
          <w:p w:rsidR="00CC075D" w:rsidRPr="005568FE" w:rsidRDefault="00CC075D" w:rsidP="005568FE">
            <w:pPr>
              <w:autoSpaceDE w:val="0"/>
              <w:autoSpaceDN w:val="0"/>
              <w:jc w:val="left"/>
              <w:rPr>
                <w:rFonts w:ascii="宋体" w:cs="宋体"/>
                <w:kern w:val="0"/>
                <w:sz w:val="20"/>
                <w:szCs w:val="22"/>
                <w:lang w:val="zh-CN"/>
              </w:rPr>
            </w:pPr>
          </w:p>
          <w:p w:rsidR="00CC075D" w:rsidRPr="005568FE" w:rsidRDefault="00CC075D" w:rsidP="005568FE">
            <w:pPr>
              <w:autoSpaceDE w:val="0"/>
              <w:autoSpaceDN w:val="0"/>
              <w:jc w:val="left"/>
              <w:rPr>
                <w:rFonts w:ascii="宋体" w:cs="宋体"/>
                <w:kern w:val="0"/>
                <w:sz w:val="20"/>
                <w:szCs w:val="22"/>
                <w:lang w:val="zh-CN"/>
              </w:rPr>
            </w:pPr>
          </w:p>
          <w:p w:rsidR="00CC075D" w:rsidRPr="005568FE" w:rsidRDefault="00CC075D" w:rsidP="005568FE">
            <w:pPr>
              <w:autoSpaceDE w:val="0"/>
              <w:autoSpaceDN w:val="0"/>
              <w:jc w:val="left"/>
              <w:rPr>
                <w:rFonts w:ascii="宋体" w:cs="宋体"/>
                <w:kern w:val="0"/>
                <w:sz w:val="20"/>
                <w:szCs w:val="22"/>
                <w:lang w:val="zh-CN"/>
              </w:rPr>
            </w:pPr>
          </w:p>
          <w:p w:rsidR="00CC075D" w:rsidRPr="005568FE" w:rsidRDefault="00CC075D" w:rsidP="005568FE">
            <w:pPr>
              <w:autoSpaceDE w:val="0"/>
              <w:autoSpaceDN w:val="0"/>
              <w:spacing w:before="157"/>
              <w:ind w:left="1344"/>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合同项目描述</w:t>
            </w:r>
            <w:proofErr w:type="spellEnd"/>
          </w:p>
        </w:tc>
        <w:tc>
          <w:tcPr>
            <w:tcW w:w="575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906"/>
        </w:trPr>
        <w:tc>
          <w:tcPr>
            <w:tcW w:w="3529" w:type="dxa"/>
          </w:tcPr>
          <w:p w:rsidR="00CC075D" w:rsidRPr="005568FE" w:rsidRDefault="00CC075D" w:rsidP="005568FE">
            <w:pPr>
              <w:autoSpaceDE w:val="0"/>
              <w:autoSpaceDN w:val="0"/>
              <w:spacing w:before="9"/>
              <w:jc w:val="left"/>
              <w:rPr>
                <w:rFonts w:ascii="宋体" w:cs="宋体"/>
                <w:kern w:val="0"/>
                <w:sz w:val="24"/>
                <w:szCs w:val="22"/>
                <w:lang w:val="zh-CN" w:eastAsia="en-US"/>
              </w:rPr>
            </w:pPr>
          </w:p>
          <w:p w:rsidR="00CC075D" w:rsidRPr="005568FE" w:rsidRDefault="00CC075D" w:rsidP="005568FE">
            <w:pPr>
              <w:autoSpaceDE w:val="0"/>
              <w:autoSpaceDN w:val="0"/>
              <w:spacing w:before="1"/>
              <w:ind w:left="1742" w:right="1311"/>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备注</w:t>
            </w:r>
            <w:proofErr w:type="spellEnd"/>
          </w:p>
        </w:tc>
        <w:tc>
          <w:tcPr>
            <w:tcW w:w="5757" w:type="dxa"/>
          </w:tcPr>
          <w:p w:rsidR="00CC075D" w:rsidRPr="005568FE" w:rsidRDefault="00CC075D" w:rsidP="005568FE">
            <w:pPr>
              <w:autoSpaceDE w:val="0"/>
              <w:autoSpaceDN w:val="0"/>
              <w:spacing w:before="54"/>
              <w:ind w:left="27"/>
              <w:jc w:val="left"/>
              <w:rPr>
                <w:rFonts w:ascii="宋体" w:cs="宋体"/>
                <w:kern w:val="0"/>
                <w:sz w:val="22"/>
                <w:szCs w:val="22"/>
                <w:lang w:val="zh-CN"/>
              </w:rPr>
            </w:pPr>
            <w:r w:rsidRPr="005568FE">
              <w:rPr>
                <w:rFonts w:ascii="宋体" w:hAnsi="宋体" w:cs="宋体" w:hint="eastAsia"/>
                <w:kern w:val="0"/>
                <w:sz w:val="22"/>
                <w:szCs w:val="22"/>
                <w:lang w:val="zh-CN"/>
              </w:rPr>
              <w:t>合同项目描述内容至少包括项目概况、本合同在项目中</w:t>
            </w:r>
            <w:r w:rsidRPr="005568FE">
              <w:rPr>
                <w:rFonts w:ascii="宋体" w:hAnsi="宋体" w:cs="宋体"/>
                <w:kern w:val="0"/>
                <w:sz w:val="22"/>
                <w:szCs w:val="22"/>
                <w:lang w:val="zh-CN"/>
              </w:rPr>
              <w:t xml:space="preserve"> </w:t>
            </w:r>
            <w:r w:rsidRPr="005568FE">
              <w:rPr>
                <w:rFonts w:ascii="宋体" w:hAnsi="宋体" w:cs="宋体" w:hint="eastAsia"/>
                <w:kern w:val="0"/>
                <w:sz w:val="22"/>
                <w:szCs w:val="22"/>
                <w:lang w:val="zh-CN"/>
              </w:rPr>
              <w:t>的地位（部位、合同价格所占比例）和合同工程完工验收鉴</w:t>
            </w:r>
            <w:r w:rsidRPr="005568FE">
              <w:rPr>
                <w:rFonts w:ascii="宋体" w:hAnsi="宋体" w:cs="宋体"/>
                <w:kern w:val="0"/>
                <w:sz w:val="22"/>
                <w:szCs w:val="22"/>
                <w:lang w:val="zh-CN"/>
              </w:rPr>
              <w:t xml:space="preserve"> </w:t>
            </w:r>
            <w:r w:rsidRPr="005568FE">
              <w:rPr>
                <w:rFonts w:ascii="宋体" w:hAnsi="宋体" w:cs="宋体" w:hint="eastAsia"/>
                <w:kern w:val="0"/>
                <w:sz w:val="22"/>
                <w:szCs w:val="22"/>
                <w:lang w:val="zh-CN"/>
              </w:rPr>
              <w:t>定书有关验收结论。</w:t>
            </w:r>
          </w:p>
        </w:tc>
      </w:tr>
    </w:tbl>
    <w:p w:rsidR="00CC075D" w:rsidRDefault="00CC075D">
      <w:pPr>
        <w:autoSpaceDE w:val="0"/>
        <w:autoSpaceDN w:val="0"/>
        <w:spacing w:before="12"/>
        <w:jc w:val="left"/>
        <w:rPr>
          <w:rFonts w:ascii="宋体" w:cs="宋体"/>
          <w:kern w:val="0"/>
          <w:sz w:val="31"/>
          <w:szCs w:val="21"/>
          <w:lang w:val="zh-CN"/>
        </w:rPr>
      </w:pPr>
    </w:p>
    <w:p w:rsidR="00CC075D" w:rsidRDefault="00CC075D">
      <w:pPr>
        <w:autoSpaceDE w:val="0"/>
        <w:autoSpaceDN w:val="0"/>
        <w:ind w:left="218"/>
        <w:jc w:val="left"/>
        <w:rPr>
          <w:rFonts w:ascii="宋体" w:cs="宋体"/>
          <w:kern w:val="0"/>
          <w:szCs w:val="21"/>
          <w:lang w:val="zh-CN"/>
        </w:rPr>
      </w:pPr>
      <w:r>
        <w:rPr>
          <w:rFonts w:ascii="宋体" w:hAnsi="宋体" w:cs="宋体" w:hint="eastAsia"/>
          <w:kern w:val="0"/>
          <w:szCs w:val="21"/>
          <w:lang w:val="zh-CN"/>
        </w:rPr>
        <w:t>注：</w:t>
      </w:r>
      <w:r>
        <w:rPr>
          <w:rFonts w:ascii="宋体" w:hAnsi="宋体" w:cs="宋体"/>
          <w:kern w:val="0"/>
          <w:szCs w:val="21"/>
          <w:lang w:val="zh-CN"/>
        </w:rPr>
        <w:t>1</w:t>
      </w:r>
      <w:r>
        <w:rPr>
          <w:rFonts w:ascii="宋体" w:hAnsi="宋体" w:cs="宋体" w:hint="eastAsia"/>
          <w:kern w:val="0"/>
          <w:szCs w:val="21"/>
          <w:lang w:val="zh-CN"/>
        </w:rPr>
        <w:t>、上表应填写投标人近</w:t>
      </w:r>
      <w:r>
        <w:rPr>
          <w:rFonts w:ascii="宋体" w:hAnsi="宋体" w:cs="宋体"/>
          <w:kern w:val="0"/>
          <w:szCs w:val="21"/>
          <w:lang w:val="zh-CN"/>
        </w:rPr>
        <w:t xml:space="preserve"> 5 </w:t>
      </w:r>
      <w:r>
        <w:rPr>
          <w:rFonts w:ascii="宋体" w:hAnsi="宋体" w:cs="宋体" w:hint="eastAsia"/>
          <w:kern w:val="0"/>
          <w:szCs w:val="21"/>
          <w:lang w:val="zh-CN"/>
        </w:rPr>
        <w:t>年内已完成或正在承担的类似工程施工情况；</w:t>
      </w:r>
    </w:p>
    <w:p w:rsidR="00CC075D" w:rsidRDefault="00CC075D">
      <w:pPr>
        <w:autoSpaceDE w:val="0"/>
        <w:autoSpaceDN w:val="0"/>
        <w:spacing w:before="139"/>
        <w:ind w:left="638"/>
        <w:jc w:val="left"/>
        <w:rPr>
          <w:rFonts w:ascii="宋体" w:cs="宋体"/>
          <w:kern w:val="0"/>
          <w:szCs w:val="21"/>
          <w:lang w:val="zh-CN"/>
        </w:rPr>
      </w:pPr>
      <w:r>
        <w:rPr>
          <w:rFonts w:ascii="宋体" w:hAnsi="宋体" w:cs="宋体"/>
          <w:kern w:val="0"/>
          <w:szCs w:val="21"/>
          <w:lang w:val="zh-CN"/>
        </w:rPr>
        <w:t>2</w:t>
      </w:r>
      <w:r>
        <w:rPr>
          <w:rFonts w:ascii="宋体" w:hAnsi="宋体" w:cs="宋体" w:hint="eastAsia"/>
          <w:kern w:val="0"/>
          <w:szCs w:val="21"/>
          <w:lang w:val="zh-CN"/>
        </w:rPr>
        <w:t>、本表应加盖投标人公章，填写空间不足可根据需要另行文字说明，说明也应盖章；</w:t>
      </w:r>
    </w:p>
    <w:p w:rsidR="00CC075D" w:rsidRDefault="00CC075D">
      <w:pPr>
        <w:autoSpaceDE w:val="0"/>
        <w:autoSpaceDN w:val="0"/>
        <w:spacing w:before="139" w:line="364" w:lineRule="auto"/>
        <w:ind w:left="638" w:right="204"/>
        <w:outlineLvl w:val="4"/>
        <w:rPr>
          <w:rFonts w:ascii="宋体" w:cs="宋体"/>
          <w:kern w:val="0"/>
          <w:szCs w:val="21"/>
          <w:lang w:val="zh-CN"/>
        </w:rPr>
      </w:pPr>
      <w:r>
        <w:rPr>
          <w:rFonts w:ascii="宋体" w:hAnsi="宋体" w:cs="宋体"/>
          <w:kern w:val="0"/>
          <w:szCs w:val="21"/>
          <w:lang w:val="zh-CN"/>
        </w:rPr>
        <w:t>3</w:t>
      </w:r>
      <w:r>
        <w:rPr>
          <w:rFonts w:ascii="宋体" w:hAnsi="宋体" w:cs="宋体" w:hint="eastAsia"/>
          <w:kern w:val="0"/>
          <w:szCs w:val="21"/>
          <w:lang w:val="zh-CN"/>
        </w:rPr>
        <w:t>、投标人仅按以上表格填写相关信息，投标文件中</w:t>
      </w:r>
      <w:proofErr w:type="gramStart"/>
      <w:r>
        <w:rPr>
          <w:rFonts w:ascii="宋体" w:hAnsi="宋体" w:cs="宋体" w:hint="eastAsia"/>
          <w:kern w:val="0"/>
          <w:szCs w:val="21"/>
          <w:lang w:val="zh-CN"/>
        </w:rPr>
        <w:t>不</w:t>
      </w:r>
      <w:proofErr w:type="gramEnd"/>
      <w:r>
        <w:rPr>
          <w:rFonts w:ascii="宋体" w:hAnsi="宋体" w:cs="宋体" w:hint="eastAsia"/>
          <w:kern w:val="0"/>
          <w:szCs w:val="21"/>
          <w:lang w:val="zh-CN"/>
        </w:rPr>
        <w:t>再附合同协议书、中标通知书及完工证明</w:t>
      </w:r>
      <w:r>
        <w:rPr>
          <w:rFonts w:ascii="宋体" w:hAnsi="宋体" w:cs="宋体"/>
          <w:kern w:val="0"/>
          <w:szCs w:val="21"/>
          <w:lang w:val="zh-CN"/>
        </w:rPr>
        <w:t xml:space="preserve">   </w:t>
      </w:r>
      <w:r>
        <w:rPr>
          <w:rFonts w:ascii="宋体" w:hAnsi="宋体" w:cs="宋体" w:hint="eastAsia"/>
          <w:kern w:val="0"/>
          <w:szCs w:val="21"/>
          <w:lang w:val="zh-CN"/>
        </w:rPr>
        <w:t>等相关证明材料，类似工程业绩以</w:t>
      </w:r>
      <w:r>
        <w:rPr>
          <w:rFonts w:ascii="宋体" w:cs="宋体" w:hint="eastAsia"/>
          <w:kern w:val="0"/>
          <w:szCs w:val="21"/>
          <w:lang w:val="zh-CN"/>
        </w:rPr>
        <w:t>“</w:t>
      </w:r>
      <w:r>
        <w:rPr>
          <w:rFonts w:ascii="宋体" w:hAnsi="宋体" w:cs="宋体" w:hint="eastAsia"/>
          <w:kern w:val="0"/>
          <w:szCs w:val="21"/>
          <w:lang w:val="zh-CN"/>
        </w:rPr>
        <w:t>陕西省水利建设市场主体信用信息管理平台</w:t>
      </w:r>
      <w:r>
        <w:rPr>
          <w:rFonts w:ascii="宋体" w:cs="宋体" w:hint="eastAsia"/>
          <w:kern w:val="0"/>
          <w:szCs w:val="21"/>
          <w:lang w:val="zh-CN"/>
        </w:rPr>
        <w:t>”</w:t>
      </w:r>
      <w:r>
        <w:rPr>
          <w:rFonts w:ascii="宋体" w:hAnsi="宋体" w:cs="宋体" w:hint="eastAsia"/>
          <w:kern w:val="0"/>
          <w:szCs w:val="21"/>
          <w:lang w:val="zh-CN"/>
        </w:rPr>
        <w:t>中建立的信</w:t>
      </w:r>
      <w:r>
        <w:rPr>
          <w:rFonts w:ascii="宋体" w:hAnsi="宋体" w:cs="宋体"/>
          <w:kern w:val="0"/>
          <w:szCs w:val="21"/>
          <w:lang w:val="zh-CN"/>
        </w:rPr>
        <w:t xml:space="preserve">   </w:t>
      </w:r>
      <w:r>
        <w:rPr>
          <w:rFonts w:ascii="宋体" w:hAnsi="宋体" w:cs="宋体" w:hint="eastAsia"/>
          <w:kern w:val="0"/>
          <w:szCs w:val="21"/>
          <w:lang w:val="zh-CN"/>
        </w:rPr>
        <w:t>用档案为准，并</w:t>
      </w:r>
      <w:proofErr w:type="gramStart"/>
      <w:r>
        <w:rPr>
          <w:rFonts w:ascii="宋体" w:hAnsi="宋体" w:cs="宋体" w:hint="eastAsia"/>
          <w:kern w:val="0"/>
          <w:szCs w:val="21"/>
          <w:lang w:val="zh-CN"/>
        </w:rPr>
        <w:t>附该业绩</w:t>
      </w:r>
      <w:proofErr w:type="gramEnd"/>
      <w:r>
        <w:rPr>
          <w:rFonts w:ascii="宋体" w:hAnsi="宋体" w:cs="宋体" w:hint="eastAsia"/>
          <w:kern w:val="0"/>
          <w:szCs w:val="21"/>
          <w:lang w:val="zh-CN"/>
        </w:rPr>
        <w:t>在网上查询结果截图。</w:t>
      </w:r>
    </w:p>
    <w:p w:rsidR="00CC075D" w:rsidRDefault="00CC075D">
      <w:pPr>
        <w:autoSpaceDE w:val="0"/>
        <w:autoSpaceDN w:val="0"/>
        <w:spacing w:line="364" w:lineRule="auto"/>
        <w:rPr>
          <w:rFonts w:ascii="宋体" w:cs="宋体"/>
          <w:kern w:val="0"/>
          <w:sz w:val="22"/>
          <w:szCs w:val="22"/>
          <w:lang w:val="zh-CN"/>
        </w:rPr>
        <w:sectPr w:rsidR="00CC075D">
          <w:pgSz w:w="11910" w:h="16840"/>
          <w:pgMar w:top="1340" w:right="1180" w:bottom="1200" w:left="1200" w:header="991" w:footer="1020" w:gutter="0"/>
          <w:cols w:space="720"/>
        </w:sectPr>
      </w:pPr>
    </w:p>
    <w:p w:rsidR="00CC075D" w:rsidRDefault="00CC075D">
      <w:pPr>
        <w:autoSpaceDE w:val="0"/>
        <w:autoSpaceDN w:val="0"/>
        <w:spacing w:before="67"/>
        <w:ind w:right="21"/>
        <w:jc w:val="center"/>
        <w:rPr>
          <w:rFonts w:ascii="宋体" w:cs="宋体"/>
          <w:kern w:val="0"/>
          <w:sz w:val="24"/>
          <w:szCs w:val="22"/>
          <w:lang w:val="zh-CN"/>
        </w:rPr>
      </w:pPr>
      <w:r>
        <w:rPr>
          <w:rFonts w:ascii="宋体" w:hAnsi="宋体" w:cs="宋体" w:hint="eastAsia"/>
          <w:kern w:val="0"/>
          <w:sz w:val="24"/>
          <w:szCs w:val="22"/>
          <w:lang w:val="zh-CN"/>
        </w:rPr>
        <w:lastRenderedPageBreak/>
        <w:t>（四）正在施工的和新承接的项目情况表</w:t>
      </w:r>
    </w:p>
    <w:p w:rsidR="00CC075D" w:rsidRDefault="00CC075D">
      <w:pPr>
        <w:autoSpaceDE w:val="0"/>
        <w:autoSpaceDN w:val="0"/>
        <w:spacing w:before="4"/>
        <w:jc w:val="left"/>
        <w:rPr>
          <w:rFonts w:ascii="宋体" w:cs="宋体"/>
          <w:kern w:val="0"/>
          <w:sz w:val="12"/>
          <w:szCs w:val="21"/>
          <w:lang w:val="zh-C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505"/>
        <w:gridCol w:w="5781"/>
      </w:tblGrid>
      <w:tr w:rsidR="00CC075D" w:rsidTr="005568FE">
        <w:trPr>
          <w:trHeight w:val="662"/>
        </w:trPr>
        <w:tc>
          <w:tcPr>
            <w:tcW w:w="3505" w:type="dxa"/>
          </w:tcPr>
          <w:p w:rsidR="00CC075D" w:rsidRPr="005568FE" w:rsidRDefault="00CC075D" w:rsidP="005568FE">
            <w:pPr>
              <w:autoSpaceDE w:val="0"/>
              <w:autoSpaceDN w:val="0"/>
              <w:spacing w:before="128"/>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合同名称</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4"/>
        </w:trPr>
        <w:tc>
          <w:tcPr>
            <w:tcW w:w="3505" w:type="dxa"/>
          </w:tcPr>
          <w:p w:rsidR="00CC075D" w:rsidRPr="005568FE" w:rsidRDefault="00CC075D" w:rsidP="005568FE">
            <w:pPr>
              <w:autoSpaceDE w:val="0"/>
              <w:autoSpaceDN w:val="0"/>
              <w:spacing w:before="127"/>
              <w:ind w:left="366" w:right="357"/>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合同项目所在地</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2"/>
        </w:trPr>
        <w:tc>
          <w:tcPr>
            <w:tcW w:w="3505" w:type="dxa"/>
          </w:tcPr>
          <w:p w:rsidR="00CC075D" w:rsidRPr="005568FE" w:rsidRDefault="00CC075D" w:rsidP="005568FE">
            <w:pPr>
              <w:autoSpaceDE w:val="0"/>
              <w:autoSpaceDN w:val="0"/>
              <w:spacing w:before="127"/>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发包人名称</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3"/>
        </w:trPr>
        <w:tc>
          <w:tcPr>
            <w:tcW w:w="3505" w:type="dxa"/>
          </w:tcPr>
          <w:p w:rsidR="00CC075D" w:rsidRPr="005568FE" w:rsidRDefault="00CC075D" w:rsidP="005568FE">
            <w:pPr>
              <w:autoSpaceDE w:val="0"/>
              <w:autoSpaceDN w:val="0"/>
              <w:spacing w:before="126"/>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发包人地址</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4"/>
        </w:trPr>
        <w:tc>
          <w:tcPr>
            <w:tcW w:w="3505" w:type="dxa"/>
          </w:tcPr>
          <w:p w:rsidR="00CC075D" w:rsidRPr="005568FE" w:rsidRDefault="00CC075D" w:rsidP="005568FE">
            <w:pPr>
              <w:autoSpaceDE w:val="0"/>
              <w:autoSpaceDN w:val="0"/>
              <w:spacing w:before="127"/>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发包人电话</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3"/>
        </w:trPr>
        <w:tc>
          <w:tcPr>
            <w:tcW w:w="3505" w:type="dxa"/>
          </w:tcPr>
          <w:p w:rsidR="00CC075D" w:rsidRPr="005568FE" w:rsidRDefault="00CC075D" w:rsidP="005568FE">
            <w:pPr>
              <w:autoSpaceDE w:val="0"/>
              <w:autoSpaceDN w:val="0"/>
              <w:spacing w:before="127"/>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签约合同价</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3"/>
        </w:trPr>
        <w:tc>
          <w:tcPr>
            <w:tcW w:w="3505" w:type="dxa"/>
          </w:tcPr>
          <w:p w:rsidR="00CC075D" w:rsidRPr="005568FE" w:rsidRDefault="00CC075D" w:rsidP="005568FE">
            <w:pPr>
              <w:autoSpaceDE w:val="0"/>
              <w:autoSpaceDN w:val="0"/>
              <w:spacing w:before="126"/>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开工日期</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2"/>
        </w:trPr>
        <w:tc>
          <w:tcPr>
            <w:tcW w:w="3505" w:type="dxa"/>
          </w:tcPr>
          <w:p w:rsidR="00CC075D" w:rsidRPr="005568FE" w:rsidRDefault="00CC075D" w:rsidP="005568FE">
            <w:pPr>
              <w:autoSpaceDE w:val="0"/>
              <w:autoSpaceDN w:val="0"/>
              <w:spacing w:before="126"/>
              <w:ind w:left="363"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计划完工日期</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3"/>
        </w:trPr>
        <w:tc>
          <w:tcPr>
            <w:tcW w:w="3505" w:type="dxa"/>
          </w:tcPr>
          <w:p w:rsidR="00CC075D" w:rsidRPr="005568FE" w:rsidRDefault="00CC075D" w:rsidP="005568FE">
            <w:pPr>
              <w:autoSpaceDE w:val="0"/>
              <w:autoSpaceDN w:val="0"/>
              <w:spacing w:before="128"/>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承担的工作</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4"/>
        </w:trPr>
        <w:tc>
          <w:tcPr>
            <w:tcW w:w="3505" w:type="dxa"/>
          </w:tcPr>
          <w:p w:rsidR="00CC075D" w:rsidRPr="005568FE" w:rsidRDefault="00CC075D" w:rsidP="005568FE">
            <w:pPr>
              <w:autoSpaceDE w:val="0"/>
              <w:autoSpaceDN w:val="0"/>
              <w:spacing w:before="126"/>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工程质量</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2"/>
        </w:trPr>
        <w:tc>
          <w:tcPr>
            <w:tcW w:w="3505" w:type="dxa"/>
          </w:tcPr>
          <w:p w:rsidR="00CC075D" w:rsidRPr="005568FE" w:rsidRDefault="00CC075D" w:rsidP="005568FE">
            <w:pPr>
              <w:autoSpaceDE w:val="0"/>
              <w:autoSpaceDN w:val="0"/>
              <w:spacing w:before="126"/>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项目经理</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3"/>
        </w:trPr>
        <w:tc>
          <w:tcPr>
            <w:tcW w:w="3505" w:type="dxa"/>
          </w:tcPr>
          <w:p w:rsidR="00CC075D" w:rsidRPr="005568FE" w:rsidRDefault="00CC075D" w:rsidP="005568FE">
            <w:pPr>
              <w:autoSpaceDE w:val="0"/>
              <w:autoSpaceDN w:val="0"/>
              <w:spacing w:before="128"/>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技术负责人</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664"/>
        </w:trPr>
        <w:tc>
          <w:tcPr>
            <w:tcW w:w="3505" w:type="dxa"/>
          </w:tcPr>
          <w:p w:rsidR="00CC075D" w:rsidRPr="005568FE" w:rsidRDefault="00CC075D" w:rsidP="005568FE">
            <w:pPr>
              <w:autoSpaceDE w:val="0"/>
              <w:autoSpaceDN w:val="0"/>
              <w:spacing w:before="126"/>
              <w:ind w:left="366" w:right="359"/>
              <w:jc w:val="center"/>
              <w:rPr>
                <w:rFonts w:ascii="宋体" w:cs="宋体"/>
                <w:kern w:val="0"/>
                <w:sz w:val="22"/>
                <w:szCs w:val="22"/>
                <w:lang w:val="zh-CN"/>
              </w:rPr>
            </w:pPr>
            <w:r w:rsidRPr="005568FE">
              <w:rPr>
                <w:rFonts w:ascii="宋体" w:hAnsi="宋体" w:cs="宋体" w:hint="eastAsia"/>
                <w:kern w:val="0"/>
                <w:sz w:val="22"/>
                <w:szCs w:val="22"/>
                <w:lang w:val="zh-CN"/>
              </w:rPr>
              <w:t>监理人和总监理工程师及电话</w:t>
            </w:r>
          </w:p>
        </w:tc>
        <w:tc>
          <w:tcPr>
            <w:tcW w:w="5781" w:type="dxa"/>
          </w:tcPr>
          <w:p w:rsidR="00CC075D" w:rsidRPr="005568FE" w:rsidRDefault="00CC075D" w:rsidP="005568FE">
            <w:pPr>
              <w:autoSpaceDE w:val="0"/>
              <w:autoSpaceDN w:val="0"/>
              <w:jc w:val="left"/>
              <w:rPr>
                <w:rFonts w:hAnsi="宋体" w:cs="宋体"/>
                <w:kern w:val="0"/>
                <w:sz w:val="20"/>
                <w:szCs w:val="22"/>
                <w:lang w:val="zh-CN"/>
              </w:rPr>
            </w:pPr>
          </w:p>
        </w:tc>
      </w:tr>
      <w:tr w:rsidR="00CC075D" w:rsidTr="005568FE">
        <w:trPr>
          <w:trHeight w:val="2328"/>
        </w:trPr>
        <w:tc>
          <w:tcPr>
            <w:tcW w:w="3505" w:type="dxa"/>
          </w:tcPr>
          <w:p w:rsidR="00CC075D" w:rsidRPr="005568FE" w:rsidRDefault="00CC075D" w:rsidP="005568FE">
            <w:pPr>
              <w:autoSpaceDE w:val="0"/>
              <w:autoSpaceDN w:val="0"/>
              <w:jc w:val="left"/>
              <w:rPr>
                <w:rFonts w:ascii="宋体" w:cs="宋体"/>
                <w:kern w:val="0"/>
                <w:sz w:val="20"/>
                <w:szCs w:val="22"/>
                <w:lang w:val="zh-CN"/>
              </w:rPr>
            </w:pPr>
          </w:p>
          <w:p w:rsidR="00CC075D" w:rsidRPr="005568FE" w:rsidRDefault="00CC075D" w:rsidP="005568FE">
            <w:pPr>
              <w:autoSpaceDE w:val="0"/>
              <w:autoSpaceDN w:val="0"/>
              <w:jc w:val="left"/>
              <w:rPr>
                <w:rFonts w:ascii="宋体" w:cs="宋体"/>
                <w:kern w:val="0"/>
                <w:sz w:val="20"/>
                <w:szCs w:val="22"/>
                <w:lang w:val="zh-CN"/>
              </w:rPr>
            </w:pPr>
          </w:p>
          <w:p w:rsidR="00CC075D" w:rsidRPr="005568FE" w:rsidRDefault="00CC075D" w:rsidP="005568FE">
            <w:pPr>
              <w:autoSpaceDE w:val="0"/>
              <w:autoSpaceDN w:val="0"/>
              <w:jc w:val="left"/>
              <w:rPr>
                <w:rFonts w:ascii="宋体" w:cs="宋体"/>
                <w:kern w:val="0"/>
                <w:sz w:val="20"/>
                <w:szCs w:val="22"/>
                <w:lang w:val="zh-CN"/>
              </w:rPr>
            </w:pPr>
          </w:p>
          <w:p w:rsidR="00CC075D" w:rsidRPr="005568FE" w:rsidRDefault="00CC075D" w:rsidP="005568FE">
            <w:pPr>
              <w:autoSpaceDE w:val="0"/>
              <w:autoSpaceDN w:val="0"/>
              <w:spacing w:before="11"/>
              <w:jc w:val="left"/>
              <w:rPr>
                <w:rFonts w:ascii="宋体" w:cs="宋体"/>
                <w:kern w:val="0"/>
                <w:sz w:val="14"/>
                <w:szCs w:val="22"/>
                <w:lang w:val="zh-CN"/>
              </w:rPr>
            </w:pPr>
          </w:p>
          <w:p w:rsidR="00CC075D" w:rsidRPr="005568FE" w:rsidRDefault="00CC075D" w:rsidP="005568FE">
            <w:pPr>
              <w:autoSpaceDE w:val="0"/>
              <w:autoSpaceDN w:val="0"/>
              <w:ind w:left="366"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项目描述</w:t>
            </w:r>
            <w:proofErr w:type="spellEnd"/>
          </w:p>
        </w:tc>
        <w:tc>
          <w:tcPr>
            <w:tcW w:w="5781"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739"/>
        </w:trPr>
        <w:tc>
          <w:tcPr>
            <w:tcW w:w="3505" w:type="dxa"/>
          </w:tcPr>
          <w:p w:rsidR="00CC075D" w:rsidRPr="005568FE" w:rsidRDefault="00CC075D" w:rsidP="005568FE">
            <w:pPr>
              <w:autoSpaceDE w:val="0"/>
              <w:autoSpaceDN w:val="0"/>
              <w:spacing w:before="165"/>
              <w:ind w:left="363" w:right="359"/>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备注</w:t>
            </w:r>
            <w:proofErr w:type="spellEnd"/>
          </w:p>
        </w:tc>
        <w:tc>
          <w:tcPr>
            <w:tcW w:w="5781" w:type="dxa"/>
          </w:tcPr>
          <w:p w:rsidR="00CC075D" w:rsidRPr="005568FE" w:rsidRDefault="00CC075D" w:rsidP="005568FE">
            <w:pPr>
              <w:autoSpaceDE w:val="0"/>
              <w:autoSpaceDN w:val="0"/>
              <w:spacing w:before="96"/>
              <w:ind w:left="107"/>
              <w:jc w:val="left"/>
              <w:rPr>
                <w:rFonts w:ascii="宋体" w:cs="宋体"/>
                <w:kern w:val="0"/>
                <w:sz w:val="22"/>
                <w:szCs w:val="22"/>
                <w:lang w:val="zh-CN"/>
              </w:rPr>
            </w:pPr>
            <w:r w:rsidRPr="005568FE">
              <w:rPr>
                <w:rFonts w:ascii="宋体" w:hAnsi="宋体" w:cs="宋体" w:hint="eastAsia"/>
                <w:spacing w:val="-7"/>
                <w:kern w:val="0"/>
                <w:sz w:val="22"/>
                <w:szCs w:val="22"/>
                <w:lang w:val="zh-CN"/>
              </w:rPr>
              <w:t>合同项目描述内容至少包括项目概况、本合同在项目中的地位</w:t>
            </w:r>
          </w:p>
          <w:p w:rsidR="00CC075D" w:rsidRPr="005568FE" w:rsidRDefault="00CC075D" w:rsidP="005568FE">
            <w:pPr>
              <w:autoSpaceDE w:val="0"/>
              <w:autoSpaceDN w:val="0"/>
              <w:spacing w:before="4"/>
              <w:ind w:left="107"/>
              <w:jc w:val="left"/>
              <w:rPr>
                <w:rFonts w:ascii="宋体" w:cs="宋体"/>
                <w:kern w:val="0"/>
                <w:sz w:val="22"/>
                <w:szCs w:val="22"/>
                <w:lang w:val="zh-CN"/>
              </w:rPr>
            </w:pPr>
            <w:r w:rsidRPr="005568FE">
              <w:rPr>
                <w:rFonts w:ascii="宋体" w:hAnsi="宋体" w:cs="宋体" w:hint="eastAsia"/>
                <w:kern w:val="0"/>
                <w:sz w:val="22"/>
                <w:szCs w:val="22"/>
                <w:lang w:val="zh-CN"/>
              </w:rPr>
              <w:t>（部位、合同价格所占比例）</w:t>
            </w:r>
          </w:p>
        </w:tc>
      </w:tr>
    </w:tbl>
    <w:p w:rsidR="00CC075D" w:rsidRDefault="00CC075D">
      <w:pPr>
        <w:autoSpaceDE w:val="0"/>
        <w:autoSpaceDN w:val="0"/>
        <w:jc w:val="left"/>
        <w:rPr>
          <w:rFonts w:ascii="宋体" w:cs="宋体"/>
          <w:kern w:val="0"/>
          <w:szCs w:val="22"/>
          <w:lang w:val="zh-CN"/>
        </w:rPr>
        <w:sectPr w:rsidR="00CC075D">
          <w:pgSz w:w="11910" w:h="16840"/>
          <w:pgMar w:top="1340" w:right="1180" w:bottom="1200" w:left="1200" w:header="991" w:footer="1020" w:gutter="0"/>
          <w:cols w:space="720"/>
        </w:sectPr>
      </w:pPr>
    </w:p>
    <w:p w:rsidR="00CC075D" w:rsidRDefault="00CC075D">
      <w:pPr>
        <w:autoSpaceDE w:val="0"/>
        <w:autoSpaceDN w:val="0"/>
        <w:spacing w:before="67"/>
        <w:ind w:right="20"/>
        <w:jc w:val="center"/>
        <w:rPr>
          <w:rFonts w:ascii="宋体" w:cs="宋体"/>
          <w:kern w:val="0"/>
          <w:sz w:val="24"/>
          <w:szCs w:val="22"/>
          <w:lang w:val="zh-CN"/>
        </w:rPr>
      </w:pPr>
      <w:r>
        <w:rPr>
          <w:rFonts w:ascii="宋体" w:hAnsi="宋体" w:cs="宋体" w:hint="eastAsia"/>
          <w:kern w:val="0"/>
          <w:sz w:val="24"/>
          <w:szCs w:val="22"/>
          <w:lang w:val="zh-CN"/>
        </w:rPr>
        <w:lastRenderedPageBreak/>
        <w:t>（五）近</w:t>
      </w:r>
      <w:r>
        <w:rPr>
          <w:rFonts w:ascii="宋体" w:hAnsi="宋体" w:cs="宋体"/>
          <w:kern w:val="0"/>
          <w:sz w:val="24"/>
          <w:szCs w:val="22"/>
          <w:lang w:val="zh-CN"/>
        </w:rPr>
        <w:t xml:space="preserve"> </w:t>
      </w:r>
      <w:r>
        <w:rPr>
          <w:rFonts w:ascii="Arial" w:eastAsia="Times New Roman" w:hAnsi="宋体" w:cs="宋体"/>
          <w:kern w:val="0"/>
          <w:sz w:val="24"/>
          <w:szCs w:val="22"/>
          <w:lang w:val="zh-CN"/>
        </w:rPr>
        <w:t xml:space="preserve">3 </w:t>
      </w:r>
      <w:r>
        <w:rPr>
          <w:rFonts w:ascii="宋体" w:hAnsi="宋体" w:cs="宋体" w:hint="eastAsia"/>
          <w:kern w:val="0"/>
          <w:sz w:val="24"/>
          <w:szCs w:val="22"/>
          <w:lang w:val="zh-CN"/>
        </w:rPr>
        <w:t>年发生的诉讼及仲裁情况</w:t>
      </w:r>
    </w:p>
    <w:p w:rsidR="00CC075D" w:rsidRDefault="00CC075D">
      <w:pPr>
        <w:autoSpaceDE w:val="0"/>
        <w:autoSpaceDN w:val="0"/>
        <w:spacing w:before="157"/>
        <w:ind w:right="19"/>
        <w:jc w:val="center"/>
        <w:rPr>
          <w:rFonts w:ascii="宋体" w:cs="宋体"/>
          <w:kern w:val="0"/>
          <w:szCs w:val="21"/>
          <w:lang w:val="zh-CN"/>
        </w:rPr>
      </w:pPr>
      <w:r>
        <w:rPr>
          <w:rFonts w:ascii="宋体" w:hAnsi="宋体" w:cs="宋体" w:hint="eastAsia"/>
          <w:kern w:val="0"/>
          <w:szCs w:val="21"/>
          <w:lang w:val="zh-CN"/>
        </w:rPr>
        <w:t>（近</w:t>
      </w:r>
      <w:r>
        <w:rPr>
          <w:rFonts w:ascii="宋体" w:hAnsi="宋体" w:cs="宋体"/>
          <w:kern w:val="0"/>
          <w:szCs w:val="21"/>
          <w:lang w:val="zh-CN"/>
        </w:rPr>
        <w:t xml:space="preserve"> 3 </w:t>
      </w:r>
      <w:r>
        <w:rPr>
          <w:rFonts w:ascii="宋体" w:hAnsi="宋体" w:cs="宋体" w:hint="eastAsia"/>
          <w:kern w:val="0"/>
          <w:szCs w:val="21"/>
          <w:lang w:val="zh-CN"/>
        </w:rPr>
        <w:t>年指</w:t>
      </w:r>
      <w:r>
        <w:rPr>
          <w:rFonts w:ascii="宋体" w:hAnsi="宋体" w:cs="宋体"/>
          <w:kern w:val="0"/>
          <w:szCs w:val="21"/>
          <w:u w:val="single"/>
          <w:lang w:val="zh-CN"/>
        </w:rPr>
        <w:t xml:space="preserve"> 2019 </w:t>
      </w:r>
      <w:r>
        <w:rPr>
          <w:rFonts w:ascii="宋体" w:hAnsi="宋体" w:cs="宋体" w:hint="eastAsia"/>
          <w:kern w:val="0"/>
          <w:szCs w:val="21"/>
          <w:lang w:val="zh-CN"/>
        </w:rPr>
        <w:t>年至</w:t>
      </w:r>
      <w:r>
        <w:rPr>
          <w:rFonts w:ascii="宋体" w:hAnsi="宋体" w:cs="宋体"/>
          <w:kern w:val="0"/>
          <w:szCs w:val="21"/>
          <w:u w:val="single"/>
          <w:lang w:val="zh-CN"/>
        </w:rPr>
        <w:t xml:space="preserve"> 2021 </w:t>
      </w:r>
      <w:r>
        <w:rPr>
          <w:rFonts w:ascii="宋体" w:hAnsi="宋体" w:cs="宋体" w:hint="eastAsia"/>
          <w:kern w:val="0"/>
          <w:szCs w:val="21"/>
          <w:lang w:val="zh-CN"/>
        </w:rPr>
        <w:t>年）</w:t>
      </w:r>
    </w:p>
    <w:p w:rsidR="00CC075D" w:rsidRDefault="00CC075D">
      <w:pPr>
        <w:autoSpaceDE w:val="0"/>
        <w:autoSpaceDN w:val="0"/>
        <w:spacing w:before="12"/>
        <w:jc w:val="left"/>
        <w:rPr>
          <w:rFonts w:ascii="宋体" w:cs="宋体"/>
          <w:kern w:val="0"/>
          <w:sz w:val="10"/>
          <w:szCs w:val="21"/>
          <w:lang w:val="zh-C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548"/>
        <w:gridCol w:w="1772"/>
        <w:gridCol w:w="2188"/>
        <w:gridCol w:w="901"/>
        <w:gridCol w:w="1330"/>
        <w:gridCol w:w="1547"/>
      </w:tblGrid>
      <w:tr w:rsidR="00CC075D" w:rsidTr="005568FE">
        <w:trPr>
          <w:trHeight w:val="567"/>
        </w:trPr>
        <w:tc>
          <w:tcPr>
            <w:tcW w:w="1548" w:type="dxa"/>
          </w:tcPr>
          <w:p w:rsidR="00CC075D" w:rsidRPr="005568FE" w:rsidRDefault="00CC075D" w:rsidP="005568FE">
            <w:pPr>
              <w:autoSpaceDE w:val="0"/>
              <w:autoSpaceDN w:val="0"/>
              <w:spacing w:before="147"/>
              <w:ind w:left="543" w:right="535"/>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序号</w:t>
            </w:r>
            <w:proofErr w:type="spellEnd"/>
          </w:p>
        </w:tc>
        <w:tc>
          <w:tcPr>
            <w:tcW w:w="1772" w:type="dxa"/>
          </w:tcPr>
          <w:p w:rsidR="00CC075D" w:rsidRPr="005568FE" w:rsidRDefault="00CC075D" w:rsidP="005568FE">
            <w:pPr>
              <w:autoSpaceDE w:val="0"/>
              <w:autoSpaceDN w:val="0"/>
              <w:spacing w:before="147"/>
              <w:ind w:left="130" w:right="121"/>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诉讼或仲裁事项</w:t>
            </w:r>
            <w:proofErr w:type="spellEnd"/>
          </w:p>
        </w:tc>
        <w:tc>
          <w:tcPr>
            <w:tcW w:w="2188" w:type="dxa"/>
          </w:tcPr>
          <w:p w:rsidR="00CC075D" w:rsidRPr="005568FE" w:rsidRDefault="00CC075D" w:rsidP="005568FE">
            <w:pPr>
              <w:autoSpaceDE w:val="0"/>
              <w:autoSpaceDN w:val="0"/>
              <w:spacing w:before="147"/>
              <w:ind w:left="148"/>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诉讼或仲裁中的地位</w:t>
            </w:r>
            <w:proofErr w:type="spellEnd"/>
          </w:p>
        </w:tc>
        <w:tc>
          <w:tcPr>
            <w:tcW w:w="901" w:type="dxa"/>
          </w:tcPr>
          <w:p w:rsidR="00CC075D" w:rsidRPr="005568FE" w:rsidRDefault="00CC075D" w:rsidP="005568FE">
            <w:pPr>
              <w:autoSpaceDE w:val="0"/>
              <w:autoSpaceDN w:val="0"/>
              <w:spacing w:before="147"/>
              <w:ind w:left="240"/>
              <w:jc w:val="left"/>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缘由</w:t>
            </w:r>
            <w:proofErr w:type="spellEnd"/>
          </w:p>
        </w:tc>
        <w:tc>
          <w:tcPr>
            <w:tcW w:w="1330" w:type="dxa"/>
          </w:tcPr>
          <w:p w:rsidR="00CC075D" w:rsidRPr="005568FE" w:rsidRDefault="00CC075D" w:rsidP="005568FE">
            <w:pPr>
              <w:autoSpaceDE w:val="0"/>
              <w:autoSpaceDN w:val="0"/>
              <w:spacing w:before="147"/>
              <w:ind w:left="434" w:right="426"/>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结果</w:t>
            </w:r>
            <w:proofErr w:type="spellEnd"/>
          </w:p>
        </w:tc>
        <w:tc>
          <w:tcPr>
            <w:tcW w:w="1547" w:type="dxa"/>
          </w:tcPr>
          <w:p w:rsidR="00CC075D" w:rsidRPr="005568FE" w:rsidRDefault="00CC075D" w:rsidP="005568FE">
            <w:pPr>
              <w:autoSpaceDE w:val="0"/>
              <w:autoSpaceDN w:val="0"/>
              <w:spacing w:before="147"/>
              <w:ind w:left="541" w:right="535"/>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备注</w:t>
            </w:r>
            <w:proofErr w:type="spellEnd"/>
          </w:p>
        </w:tc>
      </w:tr>
      <w:tr w:rsidR="00CC075D" w:rsidTr="005568FE">
        <w:trPr>
          <w:trHeight w:val="567"/>
        </w:trPr>
        <w:tc>
          <w:tcPr>
            <w:tcW w:w="1548" w:type="dxa"/>
          </w:tcPr>
          <w:p w:rsidR="00CC075D" w:rsidRPr="005568FE" w:rsidRDefault="00CC075D" w:rsidP="005568FE">
            <w:pPr>
              <w:autoSpaceDE w:val="0"/>
              <w:autoSpaceDN w:val="0"/>
              <w:spacing w:before="149"/>
              <w:ind w:left="10"/>
              <w:jc w:val="center"/>
              <w:rPr>
                <w:rFonts w:ascii="宋体" w:cs="宋体"/>
                <w:kern w:val="0"/>
                <w:sz w:val="22"/>
                <w:szCs w:val="22"/>
                <w:lang w:val="zh-CN" w:eastAsia="en-US"/>
              </w:rPr>
            </w:pPr>
            <w:r w:rsidRPr="005568FE">
              <w:rPr>
                <w:rFonts w:ascii="宋体" w:hAnsi="宋体" w:cs="宋体" w:hint="eastAsia"/>
                <w:w w:val="99"/>
                <w:kern w:val="0"/>
                <w:sz w:val="22"/>
                <w:szCs w:val="22"/>
                <w:lang w:val="zh-CN" w:eastAsia="en-US"/>
              </w:rPr>
              <w:t>一</w:t>
            </w:r>
          </w:p>
        </w:tc>
        <w:tc>
          <w:tcPr>
            <w:tcW w:w="1772" w:type="dxa"/>
          </w:tcPr>
          <w:p w:rsidR="00CC075D" w:rsidRPr="005568FE" w:rsidRDefault="00CC075D" w:rsidP="005568FE">
            <w:pPr>
              <w:autoSpaceDE w:val="0"/>
              <w:autoSpaceDN w:val="0"/>
              <w:spacing w:before="149"/>
              <w:ind w:left="128" w:right="121"/>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诉讼事项</w:t>
            </w:r>
            <w:proofErr w:type="spellEnd"/>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6"/>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spacing w:before="148"/>
              <w:ind w:left="10"/>
              <w:jc w:val="center"/>
              <w:rPr>
                <w:rFonts w:ascii="宋体" w:cs="宋体"/>
                <w:kern w:val="0"/>
                <w:sz w:val="22"/>
                <w:szCs w:val="22"/>
                <w:lang w:val="zh-CN" w:eastAsia="en-US"/>
              </w:rPr>
            </w:pPr>
            <w:r w:rsidRPr="005568FE">
              <w:rPr>
                <w:rFonts w:ascii="宋体" w:hAnsi="宋体" w:cs="宋体" w:hint="eastAsia"/>
                <w:w w:val="99"/>
                <w:kern w:val="0"/>
                <w:sz w:val="22"/>
                <w:szCs w:val="22"/>
                <w:lang w:val="zh-CN" w:eastAsia="en-US"/>
              </w:rPr>
              <w:t>二</w:t>
            </w:r>
          </w:p>
        </w:tc>
        <w:tc>
          <w:tcPr>
            <w:tcW w:w="1772" w:type="dxa"/>
          </w:tcPr>
          <w:p w:rsidR="00CC075D" w:rsidRPr="005568FE" w:rsidRDefault="00CC075D" w:rsidP="005568FE">
            <w:pPr>
              <w:autoSpaceDE w:val="0"/>
              <w:autoSpaceDN w:val="0"/>
              <w:spacing w:before="148"/>
              <w:ind w:left="128" w:right="121"/>
              <w:jc w:val="center"/>
              <w:rPr>
                <w:rFonts w:ascii="宋体" w:cs="宋体"/>
                <w:kern w:val="0"/>
                <w:sz w:val="22"/>
                <w:szCs w:val="22"/>
                <w:lang w:val="zh-CN" w:eastAsia="en-US"/>
              </w:rPr>
            </w:pPr>
            <w:proofErr w:type="spellStart"/>
            <w:r w:rsidRPr="005568FE">
              <w:rPr>
                <w:rFonts w:ascii="宋体" w:hAnsi="宋体" w:cs="宋体" w:hint="eastAsia"/>
                <w:kern w:val="0"/>
                <w:sz w:val="22"/>
                <w:szCs w:val="22"/>
                <w:lang w:val="zh-CN" w:eastAsia="en-US"/>
              </w:rPr>
              <w:t>仲裁事项</w:t>
            </w:r>
            <w:proofErr w:type="spellEnd"/>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6"/>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6"/>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6"/>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6"/>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7"/>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r w:rsidR="00CC075D" w:rsidTr="005568FE">
        <w:trPr>
          <w:trHeight w:val="566"/>
        </w:trPr>
        <w:tc>
          <w:tcPr>
            <w:tcW w:w="154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772" w:type="dxa"/>
          </w:tcPr>
          <w:p w:rsidR="00CC075D" w:rsidRPr="005568FE" w:rsidRDefault="00CC075D" w:rsidP="005568FE">
            <w:pPr>
              <w:autoSpaceDE w:val="0"/>
              <w:autoSpaceDN w:val="0"/>
              <w:jc w:val="left"/>
              <w:rPr>
                <w:rFonts w:hAnsi="宋体" w:cs="宋体"/>
                <w:kern w:val="0"/>
                <w:sz w:val="20"/>
                <w:szCs w:val="22"/>
                <w:lang w:val="zh-CN" w:eastAsia="en-US"/>
              </w:rPr>
            </w:pPr>
          </w:p>
        </w:tc>
        <w:tc>
          <w:tcPr>
            <w:tcW w:w="2188" w:type="dxa"/>
          </w:tcPr>
          <w:p w:rsidR="00CC075D" w:rsidRPr="005568FE" w:rsidRDefault="00CC075D" w:rsidP="005568FE">
            <w:pPr>
              <w:autoSpaceDE w:val="0"/>
              <w:autoSpaceDN w:val="0"/>
              <w:jc w:val="left"/>
              <w:rPr>
                <w:rFonts w:hAnsi="宋体" w:cs="宋体"/>
                <w:kern w:val="0"/>
                <w:sz w:val="20"/>
                <w:szCs w:val="22"/>
                <w:lang w:val="zh-CN" w:eastAsia="en-US"/>
              </w:rPr>
            </w:pPr>
          </w:p>
        </w:tc>
        <w:tc>
          <w:tcPr>
            <w:tcW w:w="901"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330" w:type="dxa"/>
          </w:tcPr>
          <w:p w:rsidR="00CC075D" w:rsidRPr="005568FE" w:rsidRDefault="00CC075D" w:rsidP="005568FE">
            <w:pPr>
              <w:autoSpaceDE w:val="0"/>
              <w:autoSpaceDN w:val="0"/>
              <w:jc w:val="left"/>
              <w:rPr>
                <w:rFonts w:hAnsi="宋体" w:cs="宋体"/>
                <w:kern w:val="0"/>
                <w:sz w:val="20"/>
                <w:szCs w:val="22"/>
                <w:lang w:val="zh-CN" w:eastAsia="en-US"/>
              </w:rPr>
            </w:pPr>
          </w:p>
        </w:tc>
        <w:tc>
          <w:tcPr>
            <w:tcW w:w="1547" w:type="dxa"/>
          </w:tcPr>
          <w:p w:rsidR="00CC075D" w:rsidRPr="005568FE" w:rsidRDefault="00CC075D" w:rsidP="005568FE">
            <w:pPr>
              <w:autoSpaceDE w:val="0"/>
              <w:autoSpaceDN w:val="0"/>
              <w:jc w:val="left"/>
              <w:rPr>
                <w:rFonts w:hAnsi="宋体" w:cs="宋体"/>
                <w:kern w:val="0"/>
                <w:sz w:val="20"/>
                <w:szCs w:val="22"/>
                <w:lang w:val="zh-CN" w:eastAsia="en-US"/>
              </w:rPr>
            </w:pPr>
          </w:p>
        </w:tc>
      </w:tr>
    </w:tbl>
    <w:p w:rsidR="00CC075D" w:rsidRDefault="00CC075D">
      <w:pPr>
        <w:autoSpaceDE w:val="0"/>
        <w:autoSpaceDN w:val="0"/>
        <w:jc w:val="left"/>
        <w:rPr>
          <w:rFonts w:hAnsi="宋体" w:cs="宋体"/>
          <w:kern w:val="0"/>
          <w:sz w:val="20"/>
          <w:szCs w:val="22"/>
          <w:lang w:val="zh-CN"/>
        </w:rPr>
        <w:sectPr w:rsidR="00CC075D">
          <w:pgSz w:w="11910" w:h="16840"/>
          <w:pgMar w:top="1340" w:right="1180" w:bottom="1200" w:left="1200" w:header="991" w:footer="1020" w:gutter="0"/>
          <w:cols w:space="720"/>
        </w:sectPr>
      </w:pPr>
    </w:p>
    <w:p w:rsidR="00CC075D" w:rsidRDefault="00CC075D">
      <w:pPr>
        <w:autoSpaceDE w:val="0"/>
        <w:autoSpaceDN w:val="0"/>
        <w:spacing w:before="69"/>
        <w:ind w:right="20"/>
        <w:jc w:val="center"/>
        <w:outlineLvl w:val="0"/>
        <w:rPr>
          <w:rFonts w:ascii="宋体" w:cs="宋体"/>
          <w:b/>
          <w:bCs/>
          <w:kern w:val="0"/>
          <w:sz w:val="32"/>
          <w:szCs w:val="32"/>
          <w:lang w:val="zh-CN"/>
        </w:rPr>
      </w:pPr>
    </w:p>
    <w:p w:rsidR="00CC075D" w:rsidRDefault="00CC075D">
      <w:pPr>
        <w:autoSpaceDE w:val="0"/>
        <w:autoSpaceDN w:val="0"/>
        <w:spacing w:before="69"/>
        <w:ind w:right="20"/>
        <w:jc w:val="center"/>
        <w:outlineLvl w:val="0"/>
        <w:rPr>
          <w:rFonts w:ascii="宋体" w:cs="宋体"/>
          <w:b/>
          <w:bCs/>
          <w:kern w:val="0"/>
          <w:sz w:val="32"/>
          <w:szCs w:val="32"/>
          <w:lang w:val="zh-CN"/>
        </w:rPr>
      </w:pPr>
      <w:r>
        <w:rPr>
          <w:rFonts w:ascii="宋体" w:hAnsi="宋体" w:cs="宋体" w:hint="eastAsia"/>
          <w:b/>
          <w:bCs/>
          <w:kern w:val="0"/>
          <w:sz w:val="32"/>
          <w:szCs w:val="32"/>
          <w:lang w:val="zh-CN"/>
        </w:rPr>
        <w:t>九、其它材料</w:t>
      </w:r>
    </w:p>
    <w:p w:rsidR="00CC075D" w:rsidRDefault="00CC075D">
      <w:pPr>
        <w:autoSpaceDE w:val="0"/>
        <w:autoSpaceDN w:val="0"/>
        <w:spacing w:before="69"/>
        <w:ind w:right="20"/>
        <w:jc w:val="center"/>
        <w:outlineLvl w:val="0"/>
        <w:rPr>
          <w:rFonts w:ascii="宋体" w:cs="宋体"/>
          <w:b/>
          <w:bCs/>
          <w:kern w:val="0"/>
          <w:sz w:val="32"/>
          <w:szCs w:val="32"/>
          <w:lang w:val="zh-CN"/>
        </w:rPr>
      </w:pPr>
    </w:p>
    <w:p w:rsidR="00CC075D" w:rsidRDefault="00CC075D">
      <w:pPr>
        <w:snapToGrid w:val="0"/>
        <w:rPr>
          <w:rFonts w:ascii="宋体"/>
          <w:b/>
          <w:bCs/>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napToGrid w:val="0"/>
        <w:rPr>
          <w:rFonts w:ascii="宋体"/>
          <w:b/>
          <w:sz w:val="30"/>
          <w:szCs w:val="30"/>
          <w:lang w:val="zh-CN"/>
        </w:rPr>
      </w:pPr>
    </w:p>
    <w:p w:rsidR="00CC075D" w:rsidRDefault="00CC075D">
      <w:pPr>
        <w:spacing w:line="440" w:lineRule="exact"/>
        <w:rPr>
          <w:rFonts w:ascii="宋体"/>
          <w:b/>
          <w:sz w:val="30"/>
          <w:szCs w:val="30"/>
          <w:lang w:val="zh-CN"/>
        </w:rPr>
      </w:pPr>
    </w:p>
    <w:p w:rsidR="00CC075D" w:rsidRDefault="00CC075D">
      <w:pPr>
        <w:spacing w:line="440" w:lineRule="exact"/>
        <w:jc w:val="left"/>
        <w:rPr>
          <w:rFonts w:ascii="宋体"/>
          <w:b/>
          <w:sz w:val="30"/>
          <w:szCs w:val="30"/>
        </w:rPr>
      </w:pPr>
      <w:r>
        <w:rPr>
          <w:rFonts w:ascii="宋体" w:hAnsi="宋体" w:hint="eastAsia"/>
          <w:b/>
          <w:sz w:val="30"/>
          <w:szCs w:val="30"/>
          <w:lang w:val="zh-CN"/>
        </w:rPr>
        <w:lastRenderedPageBreak/>
        <w:t>附件</w:t>
      </w:r>
      <w:r>
        <w:rPr>
          <w:rFonts w:ascii="宋体" w:hAnsi="宋体"/>
          <w:b/>
          <w:sz w:val="30"/>
          <w:szCs w:val="30"/>
          <w:lang w:val="zh-CN"/>
        </w:rPr>
        <w:t>1</w:t>
      </w:r>
      <w:r>
        <w:rPr>
          <w:rFonts w:ascii="宋体" w:hAnsi="宋体" w:hint="eastAsia"/>
          <w:b/>
          <w:sz w:val="30"/>
          <w:szCs w:val="30"/>
          <w:lang w:val="zh-CN"/>
        </w:rPr>
        <w:t>：</w:t>
      </w:r>
    </w:p>
    <w:p w:rsidR="00CC075D" w:rsidRDefault="00CC075D">
      <w:pPr>
        <w:spacing w:line="440" w:lineRule="exact"/>
        <w:jc w:val="center"/>
        <w:rPr>
          <w:rFonts w:ascii="宋体"/>
          <w:b/>
          <w:sz w:val="30"/>
          <w:szCs w:val="30"/>
        </w:rPr>
      </w:pPr>
      <w:r>
        <w:rPr>
          <w:rFonts w:ascii="宋体" w:hAnsi="宋体" w:hint="eastAsia"/>
          <w:b/>
          <w:sz w:val="30"/>
          <w:szCs w:val="30"/>
        </w:rPr>
        <w:t>投标人承诺书</w:t>
      </w:r>
    </w:p>
    <w:p w:rsidR="00CC075D" w:rsidRDefault="00CC075D">
      <w:pPr>
        <w:autoSpaceDE w:val="0"/>
        <w:autoSpaceDN w:val="0"/>
        <w:adjustRightInd w:val="0"/>
        <w:spacing w:line="360" w:lineRule="auto"/>
        <w:rPr>
          <w:rFonts w:eastAsia="仿宋_GB2312"/>
          <w:sz w:val="28"/>
          <w:szCs w:val="28"/>
        </w:rPr>
      </w:pPr>
    </w:p>
    <w:p w:rsidR="00CC075D" w:rsidRDefault="00CC075D">
      <w:pPr>
        <w:autoSpaceDE w:val="0"/>
        <w:autoSpaceDN w:val="0"/>
        <w:adjustRightInd w:val="0"/>
        <w:spacing w:line="360" w:lineRule="auto"/>
        <w:rPr>
          <w:rFonts w:ascii="宋体" w:cs="宋体"/>
          <w:color w:val="000000"/>
          <w:kern w:val="0"/>
          <w:szCs w:val="21"/>
          <w:u w:val="single"/>
        </w:rPr>
      </w:pPr>
      <w:r>
        <w:rPr>
          <w:rFonts w:ascii="宋体" w:hAnsi="Cambria" w:cs="宋体" w:hint="eastAsia"/>
          <w:color w:val="000000"/>
          <w:kern w:val="0"/>
          <w:szCs w:val="21"/>
          <w:lang w:val="zh-CN"/>
        </w:rPr>
        <w:t>致：</w:t>
      </w:r>
      <w:r>
        <w:rPr>
          <w:rFonts w:ascii="宋体" w:hAnsi="宋体" w:cs="宋体" w:hint="eastAsia"/>
          <w:color w:val="000000"/>
          <w:kern w:val="0"/>
          <w:szCs w:val="21"/>
          <w:u w:val="single"/>
        </w:rPr>
        <w:t>（采购人名称）</w:t>
      </w:r>
    </w:p>
    <w:p w:rsidR="00CC075D" w:rsidRDefault="00CC075D">
      <w:pPr>
        <w:autoSpaceDE w:val="0"/>
        <w:autoSpaceDN w:val="0"/>
        <w:adjustRightInd w:val="0"/>
        <w:spacing w:line="360" w:lineRule="auto"/>
        <w:ind w:firstLine="480"/>
        <w:rPr>
          <w:rFonts w:ascii="宋体" w:hAnsi="Cambria" w:cs="宋体"/>
          <w:color w:val="000000"/>
          <w:kern w:val="0"/>
          <w:szCs w:val="21"/>
          <w:lang w:val="zh-CN"/>
        </w:rPr>
      </w:pPr>
      <w:r>
        <w:rPr>
          <w:rFonts w:ascii="宋体" w:hAnsi="Cambria" w:cs="宋体" w:hint="eastAsia"/>
          <w:color w:val="000000"/>
          <w:kern w:val="0"/>
          <w:szCs w:val="21"/>
          <w:lang w:val="zh-CN"/>
        </w:rPr>
        <w:t>关于贵方年月日</w:t>
      </w:r>
      <w:r>
        <w:rPr>
          <w:rFonts w:ascii="宋体" w:hAnsi="Cambria" w:cs="宋体" w:hint="eastAsia"/>
          <w:color w:val="000000"/>
          <w:kern w:val="0"/>
          <w:szCs w:val="21"/>
          <w:u w:val="single"/>
          <w:lang w:val="zh-CN"/>
        </w:rPr>
        <w:t>（项目名称）（项目编号）</w:t>
      </w:r>
      <w:r>
        <w:rPr>
          <w:rFonts w:ascii="宋体" w:hAnsi="Cambria" w:cs="宋体" w:hint="eastAsia"/>
          <w:color w:val="000000"/>
          <w:kern w:val="0"/>
          <w:szCs w:val="21"/>
          <w:lang w:val="zh-CN"/>
        </w:rPr>
        <w:t>采购项目，本签字人愿意参加本次公开招标，提供采购项目要求中要求的所有服务，并证实递交的所有资料是准确的和真实的。同时，我代表</w:t>
      </w:r>
      <w:r>
        <w:rPr>
          <w:rFonts w:ascii="宋体" w:hAnsi="Cambria" w:cs="宋体" w:hint="eastAsia"/>
          <w:color w:val="000000"/>
          <w:kern w:val="0"/>
          <w:szCs w:val="21"/>
          <w:u w:val="single"/>
          <w:lang w:val="zh-CN"/>
        </w:rPr>
        <w:t>（投标人名称）</w:t>
      </w:r>
      <w:r>
        <w:rPr>
          <w:rFonts w:ascii="宋体" w:hAnsi="Cambria" w:cs="宋体" w:hint="eastAsia"/>
          <w:color w:val="000000"/>
          <w:kern w:val="0"/>
          <w:szCs w:val="21"/>
          <w:lang w:val="zh-CN"/>
        </w:rPr>
        <w:t>，在此作如下承诺：</w:t>
      </w:r>
    </w:p>
    <w:p w:rsidR="00CC075D" w:rsidRDefault="00CC075D" w:rsidP="00F87868">
      <w:pPr>
        <w:autoSpaceDE w:val="0"/>
        <w:autoSpaceDN w:val="0"/>
        <w:adjustRightInd w:val="0"/>
        <w:spacing w:line="360" w:lineRule="auto"/>
        <w:ind w:firstLineChars="200" w:firstLine="420"/>
        <w:rPr>
          <w:rFonts w:ascii="宋体" w:hAnsi="Cambria" w:cs="宋体"/>
          <w:color w:val="000000"/>
          <w:kern w:val="0"/>
          <w:szCs w:val="21"/>
          <w:lang w:val="zh-CN"/>
        </w:rPr>
      </w:pPr>
      <w:r>
        <w:rPr>
          <w:rFonts w:ascii="宋体" w:hAnsi="Cambria" w:cs="宋体"/>
          <w:color w:val="000000"/>
          <w:kern w:val="0"/>
          <w:szCs w:val="21"/>
          <w:lang w:val="zh-CN"/>
        </w:rPr>
        <w:t>1.</w:t>
      </w:r>
      <w:r>
        <w:rPr>
          <w:rFonts w:ascii="宋体" w:hAnsi="Cambria" w:cs="宋体" w:hint="eastAsia"/>
          <w:color w:val="000000"/>
          <w:kern w:val="0"/>
          <w:szCs w:val="21"/>
          <w:lang w:val="zh-CN"/>
        </w:rPr>
        <w:t>完全理解和接受招标文件的一切规定和要求；</w:t>
      </w:r>
    </w:p>
    <w:p w:rsidR="00CC075D" w:rsidRDefault="00CC075D" w:rsidP="00F87868">
      <w:pPr>
        <w:autoSpaceDE w:val="0"/>
        <w:autoSpaceDN w:val="0"/>
        <w:adjustRightInd w:val="0"/>
        <w:spacing w:line="360" w:lineRule="auto"/>
        <w:ind w:firstLineChars="200" w:firstLine="420"/>
        <w:rPr>
          <w:rFonts w:ascii="宋体" w:hAnsi="Cambria" w:cs="宋体"/>
          <w:color w:val="000000"/>
          <w:kern w:val="0"/>
          <w:szCs w:val="21"/>
          <w:lang w:val="zh-CN"/>
        </w:rPr>
      </w:pPr>
      <w:r>
        <w:rPr>
          <w:rFonts w:ascii="宋体" w:hAnsi="Cambria" w:cs="宋体"/>
          <w:color w:val="000000"/>
          <w:kern w:val="0"/>
          <w:szCs w:val="21"/>
          <w:lang w:val="zh-CN"/>
        </w:rPr>
        <w:t>2.</w:t>
      </w:r>
      <w:r>
        <w:rPr>
          <w:rFonts w:ascii="宋体" w:hAnsi="Cambria" w:cs="宋体" w:hint="eastAsia"/>
          <w:color w:val="000000"/>
          <w:kern w:val="0"/>
          <w:szCs w:val="21"/>
          <w:lang w:val="zh-CN"/>
        </w:rPr>
        <w:t>若成交，我方将按照招标文件的具体规定与采购人签订采购合同，并且严格履行合同义务，按时提供优质的服务。如果在合同执行过程中，发现服务质量出现问题，我方一定尽快更正，并承担相应的经济责任；</w:t>
      </w:r>
    </w:p>
    <w:p w:rsidR="00CC075D" w:rsidRDefault="00CC075D" w:rsidP="00F87868">
      <w:pPr>
        <w:autoSpaceDE w:val="0"/>
        <w:autoSpaceDN w:val="0"/>
        <w:adjustRightInd w:val="0"/>
        <w:spacing w:line="360" w:lineRule="auto"/>
        <w:ind w:firstLineChars="200" w:firstLine="420"/>
        <w:rPr>
          <w:rFonts w:ascii="宋体" w:hAnsi="Cambria" w:cs="宋体"/>
          <w:color w:val="000000"/>
          <w:kern w:val="0"/>
          <w:szCs w:val="21"/>
        </w:rPr>
      </w:pPr>
      <w:r>
        <w:rPr>
          <w:rFonts w:ascii="宋体" w:hAnsi="Cambria" w:cs="宋体"/>
          <w:color w:val="000000"/>
          <w:kern w:val="0"/>
          <w:szCs w:val="21"/>
        </w:rPr>
        <w:t>3.</w:t>
      </w:r>
      <w:r>
        <w:rPr>
          <w:rFonts w:ascii="宋体" w:hAnsi="Cambria" w:cs="宋体" w:hint="eastAsia"/>
          <w:color w:val="000000"/>
          <w:kern w:val="0"/>
          <w:szCs w:val="21"/>
        </w:rPr>
        <w:t>在参加本次政府采购活动前</w:t>
      </w:r>
      <w:r>
        <w:rPr>
          <w:rFonts w:ascii="宋体" w:hAnsi="Cambria" w:cs="宋体"/>
          <w:color w:val="000000"/>
          <w:kern w:val="0"/>
          <w:szCs w:val="21"/>
        </w:rPr>
        <w:t>3</w:t>
      </w:r>
      <w:r>
        <w:rPr>
          <w:rFonts w:ascii="宋体" w:hAnsi="Cambria" w:cs="宋体" w:hint="eastAsia"/>
          <w:color w:val="000000"/>
          <w:kern w:val="0"/>
          <w:szCs w:val="21"/>
        </w:rPr>
        <w:t>年内的经营活动中</w:t>
      </w:r>
      <w:r>
        <w:rPr>
          <w:rFonts w:ascii="宋体" w:hAnsi="Cambria" w:cs="宋体"/>
          <w:color w:val="000000"/>
          <w:kern w:val="0"/>
          <w:szCs w:val="21"/>
        </w:rPr>
        <w:t>____</w:t>
      </w:r>
      <w:r>
        <w:rPr>
          <w:rFonts w:ascii="宋体" w:hAnsi="Cambria" w:cs="宋体" w:hint="eastAsia"/>
          <w:color w:val="000000"/>
          <w:kern w:val="0"/>
          <w:szCs w:val="21"/>
        </w:rPr>
        <w:t>（填“没有”或“有”）重大违法记录。投标人</w:t>
      </w:r>
      <w:r>
        <w:rPr>
          <w:rFonts w:ascii="宋体" w:hAnsi="Cambria" w:cs="宋体" w:hint="eastAsia"/>
          <w:b/>
          <w:bCs/>
          <w:color w:val="000000"/>
          <w:kern w:val="0"/>
          <w:szCs w:val="21"/>
        </w:rPr>
        <w:t>在参加政府采购活动前</w:t>
      </w:r>
      <w:r>
        <w:rPr>
          <w:rFonts w:ascii="宋体" w:hAnsi="Cambria" w:cs="宋体"/>
          <w:b/>
          <w:bCs/>
          <w:color w:val="000000"/>
          <w:kern w:val="0"/>
          <w:szCs w:val="21"/>
        </w:rPr>
        <w:t>3</w:t>
      </w:r>
      <w:r>
        <w:rPr>
          <w:rFonts w:ascii="宋体" w:hAnsi="Cambria" w:cs="宋体" w:hint="eastAsia"/>
          <w:b/>
          <w:bCs/>
          <w:color w:val="000000"/>
          <w:kern w:val="0"/>
          <w:szCs w:val="21"/>
        </w:rPr>
        <w:t>年内因违法经营被禁止在一定期限内参加政府采购活动，期限届满的，可以参加政府采购活动，但应提供期限届满的证明材料。</w:t>
      </w:r>
    </w:p>
    <w:p w:rsidR="00CC075D" w:rsidRDefault="00CC075D" w:rsidP="00F87868">
      <w:pPr>
        <w:autoSpaceDE w:val="0"/>
        <w:autoSpaceDN w:val="0"/>
        <w:adjustRightInd w:val="0"/>
        <w:spacing w:line="360" w:lineRule="auto"/>
        <w:ind w:firstLineChars="200" w:firstLine="420"/>
        <w:rPr>
          <w:rFonts w:ascii="宋体" w:hAnsi="Cambria" w:cs="宋体"/>
          <w:color w:val="000000"/>
          <w:kern w:val="0"/>
          <w:szCs w:val="21"/>
        </w:rPr>
      </w:pPr>
      <w:r>
        <w:rPr>
          <w:rFonts w:ascii="宋体" w:hAnsi="Cambria" w:cs="宋体"/>
          <w:color w:val="000000"/>
          <w:kern w:val="0"/>
          <w:szCs w:val="21"/>
        </w:rPr>
        <w:t>4.</w:t>
      </w:r>
      <w:r>
        <w:rPr>
          <w:rFonts w:ascii="宋体" w:hAnsi="Cambria" w:cs="宋体" w:hint="eastAsia"/>
          <w:color w:val="000000"/>
          <w:kern w:val="0"/>
          <w:szCs w:val="21"/>
        </w:rPr>
        <w:t>我方</w:t>
      </w:r>
      <w:r>
        <w:rPr>
          <w:rFonts w:ascii="宋体" w:hAnsi="Cambria" w:cs="宋体"/>
          <w:color w:val="000000"/>
          <w:kern w:val="0"/>
          <w:szCs w:val="21"/>
        </w:rPr>
        <w:t>______</w:t>
      </w:r>
      <w:r>
        <w:rPr>
          <w:rFonts w:ascii="宋体" w:hAnsi="Cambria" w:cs="宋体" w:hint="eastAsia"/>
          <w:color w:val="000000"/>
          <w:kern w:val="0"/>
          <w:szCs w:val="21"/>
        </w:rPr>
        <w:t>（填“未被列入”或“被列入”）失信被执行人名单。</w:t>
      </w:r>
    </w:p>
    <w:p w:rsidR="00CC075D" w:rsidRDefault="00CC075D" w:rsidP="00F87868">
      <w:pPr>
        <w:autoSpaceDE w:val="0"/>
        <w:autoSpaceDN w:val="0"/>
        <w:adjustRightInd w:val="0"/>
        <w:spacing w:line="360" w:lineRule="auto"/>
        <w:ind w:firstLineChars="200" w:firstLine="420"/>
        <w:rPr>
          <w:rFonts w:ascii="宋体" w:hAnsi="Cambria" w:cs="宋体"/>
          <w:color w:val="000000"/>
          <w:kern w:val="0"/>
          <w:szCs w:val="21"/>
        </w:rPr>
      </w:pPr>
      <w:r>
        <w:rPr>
          <w:rFonts w:ascii="宋体" w:hAnsi="Cambria" w:cs="宋体"/>
          <w:color w:val="000000"/>
          <w:kern w:val="0"/>
          <w:szCs w:val="21"/>
        </w:rPr>
        <w:t>5.</w:t>
      </w:r>
      <w:r>
        <w:rPr>
          <w:rFonts w:ascii="宋体" w:hAnsi="Cambria" w:cs="宋体" w:hint="eastAsia"/>
          <w:color w:val="000000"/>
          <w:kern w:val="0"/>
          <w:szCs w:val="21"/>
        </w:rPr>
        <w:t>我方</w:t>
      </w:r>
      <w:r>
        <w:rPr>
          <w:rFonts w:ascii="宋体" w:hAnsi="Cambria" w:cs="宋体"/>
          <w:color w:val="000000"/>
          <w:kern w:val="0"/>
          <w:szCs w:val="21"/>
        </w:rPr>
        <w:t>______</w:t>
      </w:r>
      <w:r>
        <w:rPr>
          <w:rFonts w:ascii="宋体" w:hAnsi="Cambria" w:cs="宋体" w:hint="eastAsia"/>
          <w:color w:val="000000"/>
          <w:kern w:val="0"/>
          <w:szCs w:val="21"/>
        </w:rPr>
        <w:t>（填“未被列入”或“被列入”）重大税收违法案件当事人名单。</w:t>
      </w:r>
    </w:p>
    <w:p w:rsidR="00CC075D" w:rsidRDefault="00CC075D" w:rsidP="00F87868">
      <w:pPr>
        <w:autoSpaceDE w:val="0"/>
        <w:autoSpaceDN w:val="0"/>
        <w:adjustRightInd w:val="0"/>
        <w:spacing w:line="360" w:lineRule="auto"/>
        <w:ind w:firstLineChars="200" w:firstLine="420"/>
        <w:rPr>
          <w:rFonts w:ascii="宋体" w:hAnsi="Cambria" w:cs="宋体"/>
          <w:color w:val="000000"/>
          <w:kern w:val="0"/>
          <w:szCs w:val="21"/>
        </w:rPr>
      </w:pPr>
      <w:r>
        <w:rPr>
          <w:rFonts w:ascii="宋体" w:hAnsi="Cambria" w:cs="宋体"/>
          <w:color w:val="000000"/>
          <w:kern w:val="0"/>
          <w:szCs w:val="21"/>
        </w:rPr>
        <w:t>6.</w:t>
      </w:r>
      <w:r>
        <w:rPr>
          <w:rFonts w:ascii="宋体" w:hAnsi="Cambria" w:cs="宋体" w:hint="eastAsia"/>
          <w:color w:val="000000"/>
          <w:kern w:val="0"/>
          <w:szCs w:val="21"/>
        </w:rPr>
        <w:t>我方</w:t>
      </w:r>
      <w:r>
        <w:rPr>
          <w:rFonts w:ascii="宋体" w:hAnsi="Cambria" w:cs="宋体"/>
          <w:color w:val="000000"/>
          <w:kern w:val="0"/>
          <w:szCs w:val="21"/>
        </w:rPr>
        <w:t>______</w:t>
      </w:r>
      <w:r>
        <w:rPr>
          <w:rFonts w:ascii="宋体" w:hAnsi="Cambria" w:cs="宋体" w:hint="eastAsia"/>
          <w:color w:val="000000"/>
          <w:kern w:val="0"/>
          <w:szCs w:val="21"/>
        </w:rPr>
        <w:t>（填“未被列入”或“被列入”）政府采购严重违法失信行为记录名单。</w:t>
      </w:r>
    </w:p>
    <w:p w:rsidR="00CC075D" w:rsidRDefault="00CC075D" w:rsidP="00F87868">
      <w:pPr>
        <w:autoSpaceDE w:val="0"/>
        <w:autoSpaceDN w:val="0"/>
        <w:adjustRightInd w:val="0"/>
        <w:spacing w:line="360" w:lineRule="auto"/>
        <w:ind w:firstLineChars="150" w:firstLine="315"/>
        <w:rPr>
          <w:rFonts w:ascii="宋体"/>
          <w:sz w:val="24"/>
        </w:rPr>
      </w:pPr>
      <w:r>
        <w:rPr>
          <w:rFonts w:ascii="宋体" w:hAnsi="Cambria" w:cs="宋体" w:hint="eastAsia"/>
          <w:color w:val="000000"/>
          <w:kern w:val="0"/>
          <w:szCs w:val="21"/>
        </w:rPr>
        <w:t>如有不实，我方将无条件地退出本项目的采购活动，并遵照《政府采购法》有关“提供虚假材料的规定”接受处罚。</w:t>
      </w:r>
    </w:p>
    <w:p w:rsidR="00CC075D" w:rsidRDefault="00CC075D">
      <w:pPr>
        <w:autoSpaceDE w:val="0"/>
        <w:autoSpaceDN w:val="0"/>
        <w:adjustRightInd w:val="0"/>
        <w:spacing w:line="360" w:lineRule="auto"/>
        <w:rPr>
          <w:rFonts w:ascii="宋体"/>
          <w:sz w:val="24"/>
        </w:rPr>
      </w:pPr>
    </w:p>
    <w:p w:rsidR="00CC075D" w:rsidRDefault="00CC075D">
      <w:pPr>
        <w:autoSpaceDE w:val="0"/>
        <w:autoSpaceDN w:val="0"/>
        <w:adjustRightInd w:val="0"/>
        <w:spacing w:line="360" w:lineRule="auto"/>
        <w:rPr>
          <w:rFonts w:ascii="宋体"/>
          <w:sz w:val="24"/>
        </w:rPr>
      </w:pPr>
    </w:p>
    <w:p w:rsidR="00CC075D" w:rsidRDefault="00CC075D">
      <w:pPr>
        <w:autoSpaceDE w:val="0"/>
        <w:autoSpaceDN w:val="0"/>
        <w:adjustRightInd w:val="0"/>
        <w:spacing w:line="360" w:lineRule="auto"/>
        <w:rPr>
          <w:rFonts w:ascii="宋体"/>
          <w:sz w:val="24"/>
        </w:rPr>
      </w:pPr>
    </w:p>
    <w:p w:rsidR="00CC075D" w:rsidRDefault="00CC075D">
      <w:pPr>
        <w:autoSpaceDE w:val="0"/>
        <w:autoSpaceDN w:val="0"/>
        <w:adjustRightInd w:val="0"/>
        <w:spacing w:line="360" w:lineRule="auto"/>
        <w:jc w:val="center"/>
        <w:rPr>
          <w:rFonts w:ascii="宋体"/>
          <w:b/>
          <w:sz w:val="24"/>
        </w:rPr>
      </w:pPr>
    </w:p>
    <w:p w:rsidR="00CC075D" w:rsidRDefault="00CC075D" w:rsidP="00F87868">
      <w:pPr>
        <w:autoSpaceDE w:val="0"/>
        <w:autoSpaceDN w:val="0"/>
        <w:adjustRightInd w:val="0"/>
        <w:spacing w:line="360" w:lineRule="auto"/>
        <w:ind w:firstLineChars="150" w:firstLine="315"/>
        <w:rPr>
          <w:rFonts w:ascii="宋体" w:hAnsi="Cambria" w:cs="宋体"/>
          <w:color w:val="000000"/>
          <w:kern w:val="0"/>
          <w:szCs w:val="21"/>
        </w:rPr>
      </w:pPr>
      <w:r>
        <w:rPr>
          <w:rFonts w:ascii="宋体" w:hAnsi="Cambria" w:cs="宋体" w:hint="eastAsia"/>
          <w:color w:val="000000"/>
          <w:kern w:val="0"/>
          <w:szCs w:val="21"/>
        </w:rPr>
        <w:t>投标人：</w:t>
      </w:r>
      <w:r w:rsidR="005D7395">
        <w:rPr>
          <w:rFonts w:ascii="宋体" w:hAnsi="Cambria" w:cs="宋体" w:hint="eastAsia"/>
          <w:color w:val="000000"/>
          <w:kern w:val="0"/>
          <w:szCs w:val="21"/>
          <w:u w:val="single"/>
        </w:rPr>
        <w:t xml:space="preserve"> </w:t>
      </w:r>
      <w:r w:rsidR="005D7395">
        <w:rPr>
          <w:rFonts w:ascii="宋体" w:hAnsi="Cambria" w:cs="宋体"/>
          <w:color w:val="000000"/>
          <w:kern w:val="0"/>
          <w:szCs w:val="21"/>
          <w:u w:val="single"/>
        </w:rPr>
        <w:t xml:space="preserve">      </w:t>
      </w:r>
      <w:r>
        <w:rPr>
          <w:rFonts w:ascii="宋体" w:hAnsi="Cambria" w:cs="宋体" w:hint="eastAsia"/>
          <w:color w:val="000000"/>
          <w:kern w:val="0"/>
          <w:szCs w:val="21"/>
        </w:rPr>
        <w:t>（盖单位章）</w:t>
      </w:r>
      <w:r>
        <w:rPr>
          <w:rFonts w:ascii="宋体" w:hAnsi="Cambria" w:cs="宋体"/>
          <w:color w:val="000000"/>
          <w:kern w:val="0"/>
          <w:szCs w:val="21"/>
        </w:rPr>
        <w:t xml:space="preserve">            </w:t>
      </w:r>
    </w:p>
    <w:p w:rsidR="00CC075D" w:rsidRDefault="00CC075D" w:rsidP="00F87868">
      <w:pPr>
        <w:autoSpaceDE w:val="0"/>
        <w:autoSpaceDN w:val="0"/>
        <w:adjustRightInd w:val="0"/>
        <w:spacing w:line="360" w:lineRule="auto"/>
        <w:ind w:firstLineChars="150" w:firstLine="315"/>
        <w:rPr>
          <w:rFonts w:ascii="宋体" w:hAnsi="Cambria" w:cs="宋体"/>
          <w:color w:val="000000"/>
          <w:kern w:val="0"/>
          <w:szCs w:val="21"/>
        </w:rPr>
      </w:pPr>
      <w:r>
        <w:rPr>
          <w:rFonts w:ascii="宋体" w:hAnsi="Cambria" w:cs="宋体" w:hint="eastAsia"/>
          <w:color w:val="000000"/>
          <w:kern w:val="0"/>
          <w:szCs w:val="21"/>
        </w:rPr>
        <w:t>法定代表人或委托代理人：</w:t>
      </w:r>
      <w:r w:rsidR="005D7395">
        <w:rPr>
          <w:rFonts w:ascii="宋体" w:hAnsi="Cambria" w:cs="宋体" w:hint="eastAsia"/>
          <w:color w:val="000000"/>
          <w:kern w:val="0"/>
          <w:szCs w:val="21"/>
          <w:u w:val="single"/>
        </w:rPr>
        <w:t xml:space="preserve"> </w:t>
      </w:r>
      <w:r w:rsidR="005D7395">
        <w:rPr>
          <w:rFonts w:ascii="宋体" w:hAnsi="Cambria" w:cs="宋体"/>
          <w:color w:val="000000"/>
          <w:kern w:val="0"/>
          <w:szCs w:val="21"/>
          <w:u w:val="single"/>
        </w:rPr>
        <w:t xml:space="preserve">      </w:t>
      </w:r>
      <w:bookmarkStart w:id="18" w:name="_GoBack"/>
      <w:bookmarkEnd w:id="18"/>
      <w:r>
        <w:rPr>
          <w:rFonts w:ascii="宋体" w:hAnsi="Cambria" w:cs="宋体" w:hint="eastAsia"/>
          <w:color w:val="000000"/>
          <w:kern w:val="0"/>
          <w:szCs w:val="21"/>
        </w:rPr>
        <w:t>（签字或盖章）</w:t>
      </w:r>
    </w:p>
    <w:p w:rsidR="00CC075D" w:rsidRDefault="00CC075D" w:rsidP="00F87868">
      <w:pPr>
        <w:autoSpaceDE w:val="0"/>
        <w:autoSpaceDN w:val="0"/>
        <w:adjustRightInd w:val="0"/>
        <w:spacing w:line="360" w:lineRule="auto"/>
        <w:ind w:firstLineChars="150" w:firstLine="315"/>
        <w:rPr>
          <w:rFonts w:ascii="宋体"/>
          <w:b/>
          <w:bCs/>
          <w:sz w:val="24"/>
          <w:lang w:val="zh-CN"/>
        </w:rPr>
      </w:pPr>
      <w:r>
        <w:rPr>
          <w:rFonts w:ascii="宋体" w:hAnsi="Cambria" w:cs="宋体" w:hint="eastAsia"/>
          <w:color w:val="000000"/>
          <w:kern w:val="0"/>
          <w:szCs w:val="21"/>
        </w:rPr>
        <w:t>日期</w:t>
      </w:r>
      <w:r>
        <w:rPr>
          <w:rFonts w:ascii="宋体" w:hAnsi="Cambria" w:cs="宋体"/>
          <w:color w:val="000000"/>
          <w:kern w:val="0"/>
          <w:szCs w:val="21"/>
        </w:rPr>
        <w:t xml:space="preserve">:     </w:t>
      </w:r>
      <w:r>
        <w:rPr>
          <w:rFonts w:ascii="宋体" w:hAnsi="Cambria" w:cs="宋体" w:hint="eastAsia"/>
          <w:color w:val="000000"/>
          <w:kern w:val="0"/>
          <w:szCs w:val="21"/>
        </w:rPr>
        <w:t>年</w:t>
      </w:r>
      <w:r>
        <w:rPr>
          <w:rFonts w:ascii="宋体" w:hAnsi="Cambria" w:cs="宋体"/>
          <w:color w:val="000000"/>
          <w:kern w:val="0"/>
          <w:szCs w:val="21"/>
        </w:rPr>
        <w:t xml:space="preserve">    </w:t>
      </w:r>
      <w:r>
        <w:rPr>
          <w:rFonts w:ascii="宋体" w:hAnsi="Cambria" w:cs="宋体" w:hint="eastAsia"/>
          <w:color w:val="000000"/>
          <w:kern w:val="0"/>
          <w:szCs w:val="21"/>
        </w:rPr>
        <w:t>月</w:t>
      </w:r>
      <w:r>
        <w:rPr>
          <w:rFonts w:ascii="宋体" w:hAnsi="Cambria" w:cs="宋体"/>
          <w:color w:val="000000"/>
          <w:kern w:val="0"/>
          <w:szCs w:val="21"/>
        </w:rPr>
        <w:t xml:space="preserve">    </w:t>
      </w:r>
      <w:r>
        <w:rPr>
          <w:rFonts w:ascii="宋体" w:hAnsi="Cambria" w:cs="宋体" w:hint="eastAsia"/>
          <w:color w:val="000000"/>
          <w:kern w:val="0"/>
          <w:szCs w:val="21"/>
        </w:rPr>
        <w:t>日</w:t>
      </w:r>
    </w:p>
    <w:p w:rsidR="00CC075D" w:rsidRDefault="00CC075D">
      <w:pPr>
        <w:rPr>
          <w:rFonts w:hAnsi="宋体"/>
          <w:b/>
          <w:bCs/>
          <w:sz w:val="32"/>
          <w:szCs w:val="32"/>
        </w:rPr>
      </w:pPr>
    </w:p>
    <w:p w:rsidR="00CC075D" w:rsidRDefault="00CC075D">
      <w:pPr>
        <w:spacing w:line="440" w:lineRule="exact"/>
        <w:jc w:val="left"/>
        <w:rPr>
          <w:rFonts w:ascii="宋体"/>
          <w:b/>
          <w:sz w:val="30"/>
          <w:szCs w:val="30"/>
        </w:rPr>
      </w:pPr>
    </w:p>
    <w:p w:rsidR="00CC075D" w:rsidRDefault="00CC075D">
      <w:pPr>
        <w:spacing w:line="440" w:lineRule="exact"/>
        <w:jc w:val="left"/>
        <w:rPr>
          <w:rFonts w:ascii="宋体"/>
          <w:b/>
          <w:sz w:val="30"/>
          <w:szCs w:val="30"/>
        </w:rPr>
      </w:pPr>
    </w:p>
    <w:p w:rsidR="00CC075D" w:rsidRDefault="00CC075D">
      <w:pPr>
        <w:spacing w:line="440" w:lineRule="exact"/>
        <w:jc w:val="left"/>
        <w:rPr>
          <w:rFonts w:ascii="宋体"/>
          <w:b/>
          <w:sz w:val="30"/>
          <w:szCs w:val="30"/>
        </w:rPr>
      </w:pPr>
    </w:p>
    <w:p w:rsidR="00CC075D" w:rsidRDefault="00CC075D">
      <w:pPr>
        <w:spacing w:line="440" w:lineRule="exact"/>
        <w:jc w:val="left"/>
        <w:rPr>
          <w:rFonts w:ascii="宋体"/>
          <w:b/>
          <w:sz w:val="30"/>
          <w:szCs w:val="30"/>
        </w:rPr>
      </w:pPr>
    </w:p>
    <w:p w:rsidR="00CC075D" w:rsidRDefault="00CC075D">
      <w:pPr>
        <w:spacing w:line="440" w:lineRule="exact"/>
        <w:jc w:val="left"/>
        <w:rPr>
          <w:rFonts w:ascii="宋体"/>
          <w:b/>
          <w:sz w:val="30"/>
          <w:szCs w:val="30"/>
        </w:rPr>
      </w:pPr>
    </w:p>
    <w:p w:rsidR="00CC075D" w:rsidRDefault="00CC075D">
      <w:pPr>
        <w:spacing w:line="440" w:lineRule="exact"/>
        <w:jc w:val="left"/>
        <w:rPr>
          <w:rFonts w:ascii="宋体"/>
          <w:b/>
          <w:sz w:val="30"/>
          <w:szCs w:val="30"/>
        </w:rPr>
      </w:pPr>
    </w:p>
    <w:p w:rsidR="00CC075D" w:rsidRDefault="00CC075D">
      <w:pPr>
        <w:spacing w:line="440" w:lineRule="exact"/>
        <w:jc w:val="left"/>
        <w:rPr>
          <w:rFonts w:ascii="宋体"/>
          <w:b/>
          <w:sz w:val="30"/>
          <w:szCs w:val="30"/>
        </w:rPr>
      </w:pPr>
    </w:p>
    <w:p w:rsidR="00CC075D" w:rsidRDefault="00CC075D">
      <w:pPr>
        <w:spacing w:line="440" w:lineRule="exact"/>
        <w:jc w:val="left"/>
        <w:rPr>
          <w:rFonts w:ascii="宋体"/>
          <w:b/>
          <w:sz w:val="30"/>
          <w:szCs w:val="30"/>
        </w:rPr>
      </w:pPr>
    </w:p>
    <w:p w:rsidR="00CC075D" w:rsidRDefault="00CC075D">
      <w:pPr>
        <w:spacing w:line="440" w:lineRule="exact"/>
        <w:jc w:val="left"/>
        <w:rPr>
          <w:rFonts w:ascii="宋体"/>
          <w:b/>
          <w:sz w:val="30"/>
          <w:szCs w:val="30"/>
        </w:rPr>
      </w:pPr>
      <w:r>
        <w:rPr>
          <w:rFonts w:ascii="宋体" w:hAnsi="宋体" w:hint="eastAsia"/>
          <w:b/>
          <w:sz w:val="30"/>
          <w:szCs w:val="30"/>
        </w:rPr>
        <w:t>附件</w:t>
      </w:r>
      <w:r>
        <w:rPr>
          <w:rFonts w:ascii="宋体" w:hAnsi="宋体"/>
          <w:b/>
          <w:sz w:val="30"/>
          <w:szCs w:val="30"/>
        </w:rPr>
        <w:t>2</w:t>
      </w:r>
      <w:r>
        <w:rPr>
          <w:rFonts w:ascii="宋体" w:hAnsi="宋体" w:hint="eastAsia"/>
          <w:b/>
          <w:sz w:val="30"/>
          <w:szCs w:val="30"/>
        </w:rPr>
        <w:t>：</w:t>
      </w:r>
    </w:p>
    <w:p w:rsidR="00CC075D" w:rsidRDefault="00CC075D">
      <w:pPr>
        <w:spacing w:line="440" w:lineRule="exact"/>
        <w:jc w:val="center"/>
        <w:rPr>
          <w:rFonts w:ascii="宋体"/>
          <w:b/>
          <w:sz w:val="30"/>
          <w:szCs w:val="30"/>
        </w:rPr>
      </w:pPr>
    </w:p>
    <w:p w:rsidR="00CC075D" w:rsidRDefault="00CC075D">
      <w:pPr>
        <w:spacing w:line="440" w:lineRule="exact"/>
        <w:jc w:val="center"/>
        <w:rPr>
          <w:rFonts w:ascii="宋体"/>
          <w:b/>
          <w:sz w:val="30"/>
          <w:szCs w:val="30"/>
        </w:rPr>
      </w:pPr>
      <w:bookmarkStart w:id="19" w:name="_Hlk95481635"/>
      <w:r>
        <w:rPr>
          <w:rFonts w:ascii="宋体" w:hAnsi="宋体" w:hint="eastAsia"/>
          <w:b/>
          <w:sz w:val="30"/>
          <w:szCs w:val="30"/>
        </w:rPr>
        <w:t>提供具有履行本合同所必需的设备和专业技术能力的承诺</w:t>
      </w:r>
    </w:p>
    <w:bookmarkEnd w:id="19"/>
    <w:p w:rsidR="00CC075D" w:rsidRDefault="00CC075D">
      <w:pPr>
        <w:spacing w:line="440" w:lineRule="exact"/>
        <w:jc w:val="center"/>
        <w:rPr>
          <w:rFonts w:ascii="宋体"/>
          <w:b/>
          <w:sz w:val="30"/>
          <w:szCs w:val="30"/>
        </w:rPr>
      </w:pPr>
      <w:r>
        <w:rPr>
          <w:rFonts w:ascii="宋体" w:hAnsi="宋体" w:hint="eastAsia"/>
          <w:b/>
          <w:sz w:val="30"/>
          <w:szCs w:val="30"/>
        </w:rPr>
        <w:t>（格式自拟）</w:t>
      </w:r>
    </w:p>
    <w:p w:rsidR="00CC075D" w:rsidRDefault="00CC075D">
      <w:pPr>
        <w:spacing w:line="440" w:lineRule="exact"/>
        <w:jc w:val="center"/>
        <w:rPr>
          <w:rFonts w:ascii="宋体"/>
          <w:b/>
          <w:sz w:val="30"/>
          <w:szCs w:val="30"/>
        </w:rPr>
      </w:pPr>
      <w:r>
        <w:rPr>
          <w:rFonts w:ascii="宋体"/>
          <w:b/>
          <w:sz w:val="30"/>
          <w:szCs w:val="30"/>
        </w:rPr>
        <w:br w:type="page"/>
      </w:r>
    </w:p>
    <w:p w:rsidR="00CC075D" w:rsidRDefault="00CC075D">
      <w:pPr>
        <w:spacing w:line="360" w:lineRule="auto"/>
        <w:rPr>
          <w:rFonts w:ascii="宋体"/>
          <w:b/>
          <w:spacing w:val="6"/>
          <w:sz w:val="24"/>
        </w:rPr>
      </w:pPr>
    </w:p>
    <w:p w:rsidR="00CC075D" w:rsidRDefault="00CC075D">
      <w:pPr>
        <w:spacing w:line="360" w:lineRule="auto"/>
        <w:rPr>
          <w:rFonts w:ascii="宋体"/>
          <w:b/>
          <w:sz w:val="30"/>
          <w:szCs w:val="30"/>
          <w:highlight w:val="yellow"/>
        </w:rPr>
      </w:pPr>
      <w:bookmarkStart w:id="20" w:name="_Hlk87457064"/>
      <w:r>
        <w:rPr>
          <w:rFonts w:ascii="宋体" w:hAnsi="宋体" w:hint="eastAsia"/>
          <w:b/>
          <w:spacing w:val="6"/>
          <w:sz w:val="24"/>
        </w:rPr>
        <w:t>附件</w:t>
      </w:r>
      <w:r>
        <w:rPr>
          <w:rFonts w:ascii="宋体" w:hAnsi="宋体"/>
          <w:b/>
          <w:spacing w:val="6"/>
          <w:sz w:val="24"/>
        </w:rPr>
        <w:t>1</w:t>
      </w:r>
    </w:p>
    <w:p w:rsidR="00CC075D" w:rsidRDefault="00CC075D">
      <w:pPr>
        <w:spacing w:line="360" w:lineRule="auto"/>
        <w:jc w:val="center"/>
        <w:rPr>
          <w:rFonts w:ascii="宋体"/>
          <w:sz w:val="30"/>
          <w:szCs w:val="30"/>
        </w:rPr>
      </w:pPr>
      <w:r>
        <w:rPr>
          <w:rFonts w:ascii="宋体" w:hAnsi="宋体" w:hint="eastAsia"/>
          <w:sz w:val="30"/>
          <w:szCs w:val="30"/>
        </w:rPr>
        <w:t>中小企业声明函（工程、服务）</w:t>
      </w:r>
    </w:p>
    <w:p w:rsidR="00CC075D" w:rsidRDefault="00CC075D" w:rsidP="00F87868">
      <w:pPr>
        <w:spacing w:line="360" w:lineRule="auto"/>
        <w:ind w:firstLineChars="200" w:firstLine="480"/>
        <w:rPr>
          <w:rFonts w:ascii="宋体"/>
          <w:sz w:val="24"/>
        </w:rPr>
      </w:pPr>
      <w:r>
        <w:rPr>
          <w:rFonts w:ascii="宋体" w:hAnsi="宋体" w:hint="eastAsia"/>
          <w:sz w:val="24"/>
        </w:rPr>
        <w:t>本公司（联合体）郑重声明，根据《政府采购促进中小</w:t>
      </w:r>
      <w:r>
        <w:rPr>
          <w:rFonts w:ascii="宋体" w:hAnsi="宋体"/>
          <w:sz w:val="24"/>
        </w:rPr>
        <w:t xml:space="preserve"> </w:t>
      </w:r>
      <w:r>
        <w:rPr>
          <w:rFonts w:ascii="宋体" w:hAnsi="宋体" w:hint="eastAsia"/>
          <w:sz w:val="24"/>
        </w:rPr>
        <w:t>企业发展管理办法》（财库﹝</w:t>
      </w:r>
      <w:r>
        <w:rPr>
          <w:rFonts w:ascii="宋体" w:hAnsi="宋体"/>
          <w:sz w:val="24"/>
        </w:rPr>
        <w:t>2020</w:t>
      </w:r>
      <w:r>
        <w:rPr>
          <w:rFonts w:ascii="宋体" w:hAnsi="宋体" w:hint="eastAsia"/>
          <w:sz w:val="24"/>
        </w:rPr>
        <w:t>﹞</w:t>
      </w:r>
      <w:r>
        <w:rPr>
          <w:rFonts w:ascii="宋体" w:hAnsi="宋体"/>
          <w:sz w:val="24"/>
        </w:rPr>
        <w:t xml:space="preserve">46 </w:t>
      </w:r>
      <w:r>
        <w:rPr>
          <w:rFonts w:ascii="宋体" w:hAnsi="宋体" w:hint="eastAsia"/>
          <w:sz w:val="24"/>
        </w:rPr>
        <w:t>号）的规定，本公司</w:t>
      </w:r>
      <w:r>
        <w:rPr>
          <w:rFonts w:ascii="宋体" w:hAnsi="宋体"/>
          <w:sz w:val="24"/>
        </w:rPr>
        <w:t xml:space="preserve"> </w:t>
      </w:r>
      <w:r>
        <w:rPr>
          <w:rFonts w:ascii="宋体" w:hAnsi="宋体" w:hint="eastAsia"/>
          <w:sz w:val="24"/>
        </w:rPr>
        <w:t>（联合体）参加</w:t>
      </w:r>
      <w:r>
        <w:rPr>
          <w:rFonts w:ascii="宋体" w:hAnsi="宋体" w:hint="eastAsia"/>
          <w:sz w:val="24"/>
          <w:u w:val="single"/>
        </w:rPr>
        <w:t>陕西省</w:t>
      </w:r>
      <w:proofErr w:type="gramStart"/>
      <w:r>
        <w:rPr>
          <w:rFonts w:ascii="宋体" w:hAnsi="宋体" w:hint="eastAsia"/>
          <w:sz w:val="24"/>
          <w:u w:val="single"/>
        </w:rPr>
        <w:t>泾惠渠</w:t>
      </w:r>
      <w:proofErr w:type="gramEnd"/>
      <w:r>
        <w:rPr>
          <w:rFonts w:ascii="宋体" w:hAnsi="宋体" w:hint="eastAsia"/>
          <w:sz w:val="24"/>
          <w:u w:val="single"/>
        </w:rPr>
        <w:t>灌溉中心</w:t>
      </w:r>
      <w:r>
        <w:rPr>
          <w:rFonts w:ascii="宋体" w:hAnsi="宋体" w:hint="eastAsia"/>
          <w:sz w:val="24"/>
        </w:rPr>
        <w:t>的</w:t>
      </w:r>
      <w:r>
        <w:rPr>
          <w:rFonts w:ascii="宋体" w:hAnsi="宋体" w:hint="eastAsia"/>
          <w:sz w:val="24"/>
          <w:u w:val="single"/>
        </w:rPr>
        <w:t>陕西省</w:t>
      </w:r>
      <w:proofErr w:type="gramStart"/>
      <w:r>
        <w:rPr>
          <w:rFonts w:ascii="宋体" w:hAnsi="宋体" w:hint="eastAsia"/>
          <w:sz w:val="24"/>
          <w:u w:val="single"/>
        </w:rPr>
        <w:t>泾</w:t>
      </w:r>
      <w:proofErr w:type="gramEnd"/>
      <w:r>
        <w:rPr>
          <w:rFonts w:ascii="宋体" w:hAnsi="宋体" w:hint="eastAsia"/>
          <w:sz w:val="24"/>
          <w:u w:val="single"/>
        </w:rPr>
        <w:t>惠渠灌区贺兰水库除险加固工程</w:t>
      </w:r>
      <w:r>
        <w:rPr>
          <w:rFonts w:ascii="宋体" w:hAnsi="宋体" w:hint="eastAsia"/>
          <w:sz w:val="24"/>
        </w:rPr>
        <w:t>采购活动，工程的施工单位全部为符合政策要求的中小企业（或者：服务</w:t>
      </w:r>
      <w:r>
        <w:rPr>
          <w:rFonts w:ascii="宋体" w:hAnsi="宋体"/>
          <w:sz w:val="24"/>
        </w:rPr>
        <w:t xml:space="preserve"> </w:t>
      </w:r>
      <w:r>
        <w:rPr>
          <w:rFonts w:ascii="宋体" w:hAnsi="宋体" w:hint="eastAsia"/>
          <w:sz w:val="24"/>
        </w:rPr>
        <w:t>全部由符合政策要求的中小企业承接）。相关企业（含联合</w:t>
      </w:r>
      <w:r>
        <w:rPr>
          <w:rFonts w:ascii="宋体" w:hAnsi="宋体"/>
          <w:sz w:val="24"/>
        </w:rPr>
        <w:t xml:space="preserve"> </w:t>
      </w:r>
      <w:r>
        <w:rPr>
          <w:rFonts w:ascii="宋体" w:hAnsi="宋体" w:hint="eastAsia"/>
          <w:sz w:val="24"/>
        </w:rPr>
        <w:t>体中的中小企业、签订分包意向协议的中小企业）的具体情</w:t>
      </w:r>
      <w:r>
        <w:rPr>
          <w:rFonts w:ascii="宋体" w:hAnsi="宋体"/>
          <w:sz w:val="24"/>
        </w:rPr>
        <w:t xml:space="preserve"> </w:t>
      </w:r>
      <w:proofErr w:type="gramStart"/>
      <w:r>
        <w:rPr>
          <w:rFonts w:ascii="宋体" w:hAnsi="宋体" w:hint="eastAsia"/>
          <w:sz w:val="24"/>
        </w:rPr>
        <w:t>况</w:t>
      </w:r>
      <w:proofErr w:type="gramEnd"/>
      <w:r>
        <w:rPr>
          <w:rFonts w:ascii="宋体" w:hAnsi="宋体" w:hint="eastAsia"/>
          <w:sz w:val="24"/>
        </w:rPr>
        <w:t>如下：</w:t>
      </w:r>
      <w:r>
        <w:rPr>
          <w:rFonts w:ascii="宋体" w:hAnsi="宋体"/>
          <w:sz w:val="24"/>
        </w:rPr>
        <w:t xml:space="preserve"> </w:t>
      </w:r>
    </w:p>
    <w:p w:rsidR="00CC075D" w:rsidRDefault="00CC075D" w:rsidP="00F87868">
      <w:pPr>
        <w:spacing w:line="360" w:lineRule="auto"/>
        <w:ind w:firstLineChars="200" w:firstLine="480"/>
        <w:rPr>
          <w:rFonts w:ascii="宋体"/>
          <w:sz w:val="24"/>
        </w:rPr>
      </w:pPr>
      <w:r>
        <w:rPr>
          <w:rFonts w:ascii="宋体" w:hAnsi="宋体"/>
          <w:sz w:val="24"/>
        </w:rPr>
        <w:t>1</w:t>
      </w:r>
      <w:r>
        <w:rPr>
          <w:rFonts w:ascii="宋体"/>
          <w:sz w:val="24"/>
        </w:rPr>
        <w:t>.</w:t>
      </w:r>
      <w:r>
        <w:rPr>
          <w:rFonts w:ascii="宋体" w:hAnsi="宋体" w:hint="eastAsia"/>
          <w:sz w:val="24"/>
          <w:u w:val="single"/>
        </w:rPr>
        <w:t>水库除险加固工程</w:t>
      </w:r>
      <w:r>
        <w:rPr>
          <w:rFonts w:ascii="宋体" w:hAnsi="宋体" w:hint="eastAsia"/>
          <w:sz w:val="24"/>
        </w:rPr>
        <w:t>，属于</w:t>
      </w:r>
      <w:r>
        <w:rPr>
          <w:rFonts w:ascii="宋体" w:hAnsi="宋体" w:hint="eastAsia"/>
          <w:sz w:val="24"/>
          <w:u w:val="single"/>
        </w:rPr>
        <w:t>建筑业</w:t>
      </w:r>
      <w:r>
        <w:rPr>
          <w:rFonts w:ascii="宋体" w:hAnsi="宋体" w:hint="eastAsia"/>
          <w:sz w:val="24"/>
        </w:rPr>
        <w:t>；</w:t>
      </w:r>
      <w:r>
        <w:rPr>
          <w:rFonts w:ascii="宋体" w:hAnsi="宋体"/>
          <w:sz w:val="24"/>
        </w:rPr>
        <w:t xml:space="preserve"> </w:t>
      </w:r>
      <w:r>
        <w:rPr>
          <w:rFonts w:ascii="宋体" w:hAnsi="宋体" w:hint="eastAsia"/>
          <w:sz w:val="24"/>
        </w:rPr>
        <w:t>承建（承接）企业为</w:t>
      </w:r>
      <w:r>
        <w:rPr>
          <w:rFonts w:ascii="宋体" w:hAnsi="宋体" w:hint="eastAsia"/>
          <w:sz w:val="24"/>
          <w:u w:val="single"/>
        </w:rPr>
        <w:t>（企业名称）</w:t>
      </w:r>
      <w:r>
        <w:rPr>
          <w:rFonts w:ascii="宋体" w:hAnsi="宋体" w:hint="eastAsia"/>
          <w:sz w:val="24"/>
        </w:rPr>
        <w:t>，从业人员人，营业收入为万元，资产总额为万元</w:t>
      </w:r>
      <w:r>
        <w:rPr>
          <w:rFonts w:ascii="宋体" w:hAnsi="宋体"/>
          <w:sz w:val="24"/>
          <w:vertAlign w:val="superscript"/>
        </w:rPr>
        <w:t xml:space="preserve"> 1</w:t>
      </w:r>
      <w:r>
        <w:rPr>
          <w:rFonts w:ascii="宋体" w:hAnsi="宋体" w:hint="eastAsia"/>
          <w:sz w:val="24"/>
        </w:rPr>
        <w:t>，属于</w:t>
      </w:r>
      <w:r>
        <w:rPr>
          <w:rFonts w:ascii="宋体" w:hAnsi="宋体" w:hint="eastAsia"/>
          <w:sz w:val="24"/>
          <w:u w:val="single"/>
        </w:rPr>
        <w:t>（中型企业、</w:t>
      </w:r>
      <w:r>
        <w:rPr>
          <w:rFonts w:ascii="宋体" w:hAnsi="宋体"/>
          <w:sz w:val="24"/>
          <w:u w:val="single"/>
        </w:rPr>
        <w:t xml:space="preserve"> </w:t>
      </w:r>
      <w:r>
        <w:rPr>
          <w:rFonts w:ascii="宋体" w:hAnsi="宋体" w:hint="eastAsia"/>
          <w:sz w:val="24"/>
          <w:u w:val="single"/>
        </w:rPr>
        <w:t>小型企业、微型企业）</w:t>
      </w:r>
      <w:r>
        <w:rPr>
          <w:rFonts w:ascii="宋体" w:hAnsi="宋体" w:hint="eastAsia"/>
          <w:sz w:val="24"/>
        </w:rPr>
        <w:t>；</w:t>
      </w:r>
      <w:r>
        <w:rPr>
          <w:rFonts w:ascii="宋体" w:hAnsi="宋体"/>
          <w:sz w:val="24"/>
        </w:rPr>
        <w:t xml:space="preserve"> </w:t>
      </w:r>
    </w:p>
    <w:p w:rsidR="00CC075D" w:rsidRDefault="00CC075D" w:rsidP="00F87868">
      <w:pPr>
        <w:spacing w:line="360" w:lineRule="auto"/>
        <w:ind w:firstLineChars="200" w:firstLine="480"/>
        <w:rPr>
          <w:rFonts w:ascii="宋体"/>
          <w:sz w:val="24"/>
        </w:rPr>
      </w:pPr>
      <w:r>
        <w:rPr>
          <w:rFonts w:ascii="宋体" w:hAnsi="宋体" w:hint="eastAsia"/>
          <w:sz w:val="24"/>
        </w:rPr>
        <w:t>以上企业，不属于大企业的分支机构，不存在控股股东</w:t>
      </w:r>
      <w:r>
        <w:rPr>
          <w:rFonts w:ascii="宋体" w:hAnsi="宋体"/>
          <w:sz w:val="24"/>
        </w:rPr>
        <w:t xml:space="preserve"> </w:t>
      </w:r>
      <w:r>
        <w:rPr>
          <w:rFonts w:ascii="宋体" w:hAnsi="宋体" w:hint="eastAsia"/>
          <w:sz w:val="24"/>
        </w:rPr>
        <w:t>为大企业的情形，也不存在与大企业的负责人为同一人的情</w:t>
      </w:r>
      <w:r>
        <w:rPr>
          <w:rFonts w:ascii="宋体" w:hAnsi="宋体"/>
          <w:sz w:val="24"/>
        </w:rPr>
        <w:t xml:space="preserve"> </w:t>
      </w:r>
      <w:r>
        <w:rPr>
          <w:rFonts w:ascii="宋体" w:hAnsi="宋体" w:hint="eastAsia"/>
          <w:sz w:val="24"/>
        </w:rPr>
        <w:t>形。</w:t>
      </w:r>
      <w:r>
        <w:rPr>
          <w:rFonts w:ascii="宋体" w:hAnsi="宋体"/>
          <w:sz w:val="24"/>
        </w:rPr>
        <w:t xml:space="preserve"> </w:t>
      </w:r>
    </w:p>
    <w:p w:rsidR="00CC075D" w:rsidRDefault="00CC075D" w:rsidP="00F87868">
      <w:pPr>
        <w:spacing w:line="360" w:lineRule="auto"/>
        <w:ind w:firstLineChars="200" w:firstLine="480"/>
        <w:rPr>
          <w:rFonts w:ascii="宋体"/>
          <w:sz w:val="24"/>
        </w:rPr>
      </w:pPr>
      <w:r>
        <w:rPr>
          <w:rFonts w:ascii="宋体" w:hAnsi="宋体" w:hint="eastAsia"/>
          <w:sz w:val="24"/>
        </w:rPr>
        <w:t>本企业对上述声明内容的真实性负责。如有虚假，将依法承担相应责任。</w:t>
      </w:r>
      <w:r>
        <w:rPr>
          <w:rFonts w:ascii="宋体" w:hAnsi="宋体"/>
          <w:sz w:val="24"/>
        </w:rPr>
        <w:t xml:space="preserve"> </w:t>
      </w: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r>
        <w:rPr>
          <w:rFonts w:ascii="宋体" w:hAnsi="宋体" w:hint="eastAsia"/>
          <w:sz w:val="24"/>
        </w:rPr>
        <w:t>企业名称（盖章）：</w:t>
      </w:r>
      <w:r>
        <w:rPr>
          <w:rFonts w:ascii="宋体" w:hAnsi="宋体"/>
          <w:sz w:val="24"/>
        </w:rPr>
        <w:t xml:space="preserve"> </w:t>
      </w:r>
    </w:p>
    <w:p w:rsidR="00CC075D" w:rsidRDefault="00CC075D" w:rsidP="00F87868">
      <w:pPr>
        <w:spacing w:line="360" w:lineRule="auto"/>
        <w:ind w:firstLineChars="200" w:firstLine="480"/>
        <w:rPr>
          <w:rFonts w:ascii="宋体"/>
          <w:sz w:val="24"/>
        </w:rPr>
      </w:pPr>
    </w:p>
    <w:p w:rsidR="00CC075D" w:rsidRDefault="00CC075D" w:rsidP="00F87868">
      <w:pPr>
        <w:spacing w:line="360" w:lineRule="auto"/>
        <w:ind w:firstLineChars="200" w:firstLine="480"/>
        <w:rPr>
          <w:rFonts w:ascii="宋体"/>
          <w:sz w:val="24"/>
        </w:rPr>
      </w:pPr>
      <w:r>
        <w:rPr>
          <w:rFonts w:ascii="宋体" w:hAnsi="宋体" w:hint="eastAsia"/>
          <w:sz w:val="24"/>
        </w:rPr>
        <w:t>日</w:t>
      </w:r>
      <w:r>
        <w:rPr>
          <w:rFonts w:ascii="宋体" w:hAnsi="宋体"/>
          <w:sz w:val="24"/>
        </w:rPr>
        <w:t xml:space="preserve"> </w:t>
      </w:r>
      <w:r>
        <w:rPr>
          <w:rFonts w:ascii="宋体" w:hAnsi="宋体" w:hint="eastAsia"/>
          <w:sz w:val="24"/>
        </w:rPr>
        <w:t>期：</w:t>
      </w:r>
    </w:p>
    <w:p w:rsidR="00CC075D" w:rsidRDefault="00CC075D" w:rsidP="00F87868">
      <w:pPr>
        <w:spacing w:line="360" w:lineRule="auto"/>
        <w:ind w:firstLineChars="200" w:firstLine="480"/>
        <w:rPr>
          <w:rFonts w:ascii="宋体"/>
          <w:sz w:val="24"/>
        </w:rPr>
      </w:pPr>
    </w:p>
    <w:p w:rsidR="00CC075D" w:rsidRDefault="00CC075D" w:rsidP="00F87868">
      <w:pPr>
        <w:spacing w:line="480" w:lineRule="auto"/>
        <w:ind w:firstLineChars="98" w:firstLine="207"/>
        <w:rPr>
          <w:rFonts w:ascii="宋体"/>
          <w:b/>
          <w:szCs w:val="21"/>
        </w:rPr>
      </w:pPr>
      <w:r>
        <w:rPr>
          <w:rFonts w:ascii="宋体" w:hAnsi="宋体" w:hint="eastAsia"/>
          <w:b/>
          <w:szCs w:val="21"/>
        </w:rPr>
        <w:t>备注：</w:t>
      </w:r>
      <w:r>
        <w:rPr>
          <w:rFonts w:ascii="宋体" w:hAnsi="宋体"/>
          <w:b/>
          <w:szCs w:val="21"/>
        </w:rPr>
        <w:t>1.</w:t>
      </w:r>
      <w:r>
        <w:rPr>
          <w:rFonts w:ascii="宋体" w:hAnsi="宋体" w:hint="eastAsia"/>
          <w:b/>
          <w:szCs w:val="21"/>
        </w:rPr>
        <w:t>如不是该类企业则不需提供相关声明；</w:t>
      </w:r>
    </w:p>
    <w:p w:rsidR="00CC075D" w:rsidRDefault="00CC075D" w:rsidP="00E5367D">
      <w:pPr>
        <w:spacing w:line="480" w:lineRule="auto"/>
        <w:ind w:firstLineChars="400" w:firstLine="843"/>
      </w:pPr>
      <w:r>
        <w:rPr>
          <w:rFonts w:ascii="宋体" w:hAnsi="宋体"/>
          <w:b/>
          <w:szCs w:val="21"/>
        </w:rPr>
        <w:t>2.</w:t>
      </w:r>
      <w:r>
        <w:rPr>
          <w:rFonts w:ascii="宋体" w:hAnsi="宋体" w:hint="eastAsia"/>
          <w:b/>
          <w:szCs w:val="21"/>
        </w:rPr>
        <w:t>若提供虚假材料谋取中标、成交的，将按照《政府采购法》第七十七条规定对投标人处以采购金额千分之五以上千</w:t>
      </w:r>
      <w:proofErr w:type="gramStart"/>
      <w:r>
        <w:rPr>
          <w:rFonts w:ascii="宋体" w:hAnsi="宋体" w:hint="eastAsia"/>
          <w:b/>
          <w:szCs w:val="21"/>
        </w:rPr>
        <w:t>分之十</w:t>
      </w:r>
      <w:proofErr w:type="gramEnd"/>
      <w:r>
        <w:rPr>
          <w:rFonts w:ascii="宋体" w:hAnsi="宋体" w:hint="eastAsia"/>
          <w:b/>
          <w:szCs w:val="21"/>
        </w:rPr>
        <w:t>以下的罚款，列入不良行为记录名单，在一至三年内禁止参加政府采购活动，有违法所得的，并处没收违法所得，情节严重的，由工商行政管理机关吊销营业执照；构成犯罪的，依法追究刑事责任。</w:t>
      </w:r>
    </w:p>
    <w:bookmarkEnd w:id="20"/>
    <w:p w:rsidR="00CC075D" w:rsidRDefault="00CC075D" w:rsidP="00F87868">
      <w:pPr>
        <w:spacing w:line="360" w:lineRule="auto"/>
        <w:ind w:firstLineChars="200" w:firstLine="480"/>
        <w:rPr>
          <w:rFonts w:ascii="宋体"/>
          <w:sz w:val="24"/>
        </w:rPr>
      </w:pPr>
      <w:r>
        <w:rPr>
          <w:rFonts w:ascii="宋体"/>
          <w:sz w:val="24"/>
        </w:rPr>
        <w:br w:type="page"/>
      </w:r>
    </w:p>
    <w:p w:rsidR="00CC075D" w:rsidRDefault="00CC075D">
      <w:pPr>
        <w:spacing w:line="360" w:lineRule="auto"/>
        <w:rPr>
          <w:rFonts w:ascii="宋体"/>
          <w:b/>
          <w:szCs w:val="21"/>
          <w:lang w:val="zh-CN"/>
        </w:rPr>
      </w:pPr>
      <w:bookmarkStart w:id="21" w:name="_Hlk87457077"/>
      <w:r>
        <w:rPr>
          <w:rFonts w:ascii="宋体" w:hAnsi="宋体" w:hint="eastAsia"/>
          <w:b/>
          <w:szCs w:val="21"/>
          <w:lang w:val="zh-CN"/>
        </w:rPr>
        <w:t>附件</w:t>
      </w:r>
      <w:r>
        <w:rPr>
          <w:rFonts w:ascii="宋体" w:hAnsi="宋体"/>
          <w:b/>
          <w:szCs w:val="21"/>
          <w:lang w:val="zh-CN"/>
        </w:rPr>
        <w:t>2</w:t>
      </w:r>
      <w:r>
        <w:rPr>
          <w:rFonts w:ascii="宋体" w:hAnsi="宋体" w:hint="eastAsia"/>
          <w:b/>
          <w:szCs w:val="21"/>
          <w:lang w:val="zh-CN"/>
        </w:rPr>
        <w:t>：</w:t>
      </w:r>
    </w:p>
    <w:p w:rsidR="00CC075D" w:rsidRDefault="00CC075D">
      <w:pPr>
        <w:spacing w:line="360" w:lineRule="auto"/>
        <w:jc w:val="center"/>
        <w:rPr>
          <w:rFonts w:ascii="宋体"/>
          <w:szCs w:val="21"/>
          <w:lang w:val="zh-CN"/>
        </w:rPr>
      </w:pPr>
    </w:p>
    <w:p w:rsidR="00CC075D" w:rsidRDefault="00CC075D">
      <w:pPr>
        <w:spacing w:line="360" w:lineRule="auto"/>
        <w:jc w:val="center"/>
        <w:rPr>
          <w:rFonts w:ascii="宋体"/>
          <w:b/>
          <w:sz w:val="32"/>
          <w:szCs w:val="32"/>
          <w:lang w:val="zh-CN"/>
        </w:rPr>
      </w:pPr>
      <w:r>
        <w:rPr>
          <w:rFonts w:ascii="宋体" w:hAnsi="宋体" w:hint="eastAsia"/>
          <w:b/>
          <w:sz w:val="32"/>
          <w:szCs w:val="32"/>
          <w:lang w:val="zh-CN"/>
        </w:rPr>
        <w:t>残疾人福利性单位声明函</w:t>
      </w:r>
    </w:p>
    <w:p w:rsidR="00CC075D" w:rsidRDefault="00CC075D">
      <w:pPr>
        <w:spacing w:line="360" w:lineRule="auto"/>
        <w:rPr>
          <w:rFonts w:ascii="宋体"/>
          <w:szCs w:val="21"/>
          <w:lang w:val="zh-CN"/>
        </w:rPr>
      </w:pPr>
    </w:p>
    <w:p w:rsidR="00CC075D" w:rsidRDefault="00CC075D" w:rsidP="00F87868">
      <w:pPr>
        <w:spacing w:line="360" w:lineRule="auto"/>
        <w:ind w:firstLineChars="200" w:firstLine="480"/>
        <w:rPr>
          <w:rFonts w:ascii="宋体"/>
          <w:sz w:val="24"/>
          <w:lang w:val="zh-CN"/>
        </w:rPr>
      </w:pPr>
      <w:r>
        <w:rPr>
          <w:rFonts w:ascii="宋体" w:hAnsi="宋体" w:hint="eastAsia"/>
          <w:sz w:val="24"/>
          <w:lang w:val="zh-CN"/>
        </w:rPr>
        <w:t>本单位郑重声明，根据《财政部</w:t>
      </w:r>
      <w:r>
        <w:rPr>
          <w:rFonts w:ascii="宋体" w:hAnsi="宋体"/>
          <w:sz w:val="24"/>
          <w:lang w:val="zh-CN"/>
        </w:rPr>
        <w:t xml:space="preserve"> </w:t>
      </w:r>
      <w:r>
        <w:rPr>
          <w:rFonts w:ascii="宋体" w:hAnsi="宋体" w:hint="eastAsia"/>
          <w:sz w:val="24"/>
          <w:lang w:val="zh-CN"/>
        </w:rPr>
        <w:t>民政部</w:t>
      </w:r>
      <w:r>
        <w:rPr>
          <w:rFonts w:ascii="宋体" w:hAnsi="宋体"/>
          <w:sz w:val="24"/>
          <w:lang w:val="zh-CN"/>
        </w:rPr>
        <w:t xml:space="preserve"> </w:t>
      </w:r>
      <w:r>
        <w:rPr>
          <w:rFonts w:ascii="宋体" w:hAnsi="宋体" w:hint="eastAsia"/>
          <w:sz w:val="24"/>
          <w:lang w:val="zh-CN"/>
        </w:rPr>
        <w:t>中国残疾人联合会关于促进残疾人就业政府采购政策的通知》（财库〔</w:t>
      </w:r>
      <w:r>
        <w:rPr>
          <w:rFonts w:ascii="宋体" w:hAnsi="宋体"/>
          <w:sz w:val="24"/>
          <w:lang w:val="zh-CN"/>
        </w:rPr>
        <w:t>2017</w:t>
      </w:r>
      <w:r>
        <w:rPr>
          <w:rFonts w:ascii="宋体" w:hAnsi="宋体" w:hint="eastAsia"/>
          <w:sz w:val="24"/>
          <w:lang w:val="zh-CN"/>
        </w:rPr>
        <w:t>〕</w:t>
      </w:r>
      <w:r>
        <w:rPr>
          <w:rFonts w:ascii="宋体" w:hAnsi="宋体"/>
          <w:sz w:val="24"/>
          <w:lang w:val="zh-CN"/>
        </w:rPr>
        <w:t xml:space="preserve"> 141</w:t>
      </w:r>
      <w:r>
        <w:rPr>
          <w:rFonts w:ascii="宋体" w:hAnsi="宋体" w:hint="eastAsia"/>
          <w:sz w:val="24"/>
          <w:lang w:val="zh-CN"/>
        </w:rPr>
        <w:t>号）的规定，本单位为符合条件的残疾人福利性单位，且本单位参加</w:t>
      </w:r>
      <w:r>
        <w:rPr>
          <w:rFonts w:ascii="宋体" w:hAnsi="宋体"/>
          <w:sz w:val="24"/>
          <w:lang w:val="zh-CN"/>
        </w:rPr>
        <w:t>______</w:t>
      </w:r>
      <w:r>
        <w:rPr>
          <w:rFonts w:ascii="宋体" w:hAnsi="宋体" w:hint="eastAsia"/>
          <w:sz w:val="24"/>
          <w:lang w:val="zh-CN"/>
        </w:rPr>
        <w:t>单位的</w:t>
      </w:r>
      <w:r>
        <w:rPr>
          <w:rFonts w:ascii="宋体" w:hAnsi="宋体"/>
          <w:sz w:val="24"/>
          <w:lang w:val="zh-CN"/>
        </w:rPr>
        <w:t>______</w:t>
      </w:r>
      <w:r>
        <w:rPr>
          <w:rFonts w:ascii="宋体" w:hAnsi="宋体" w:hint="eastAsia"/>
          <w:sz w:val="24"/>
          <w:lang w:val="zh-CN"/>
        </w:rPr>
        <w:t>项目采购活动提供本单位制造的货物（由本单位承担工程</w:t>
      </w:r>
      <w:r>
        <w:rPr>
          <w:rFonts w:ascii="宋体" w:hAnsi="宋体"/>
          <w:sz w:val="24"/>
          <w:lang w:val="zh-CN"/>
        </w:rPr>
        <w:t>/</w:t>
      </w:r>
      <w:r>
        <w:rPr>
          <w:rFonts w:ascii="宋体" w:hAnsi="宋体" w:hint="eastAsia"/>
          <w:sz w:val="24"/>
          <w:lang w:val="zh-CN"/>
        </w:rPr>
        <w:t>提供服务），或者提供其他残疾人福利性单位制造的货物（不包括使用非残疾人福利性单位注册商标的货物）。</w:t>
      </w:r>
    </w:p>
    <w:p w:rsidR="00CC075D" w:rsidRDefault="00CC075D" w:rsidP="00F87868">
      <w:pPr>
        <w:spacing w:line="360" w:lineRule="auto"/>
        <w:ind w:firstLineChars="200" w:firstLine="480"/>
        <w:rPr>
          <w:rFonts w:ascii="宋体"/>
          <w:sz w:val="24"/>
          <w:lang w:val="zh-CN"/>
        </w:rPr>
      </w:pPr>
      <w:r>
        <w:rPr>
          <w:rFonts w:ascii="宋体" w:hAnsi="宋体" w:hint="eastAsia"/>
          <w:sz w:val="24"/>
          <w:lang w:val="zh-CN"/>
        </w:rPr>
        <w:t>本单位对上述声明的真实性负责。如有虚假，将依法承担相应责任。</w:t>
      </w:r>
    </w:p>
    <w:p w:rsidR="00CC075D" w:rsidRDefault="00CC075D">
      <w:pPr>
        <w:tabs>
          <w:tab w:val="left" w:pos="4860"/>
        </w:tabs>
        <w:spacing w:line="360" w:lineRule="auto"/>
        <w:ind w:right="1560"/>
        <w:rPr>
          <w:rFonts w:ascii="宋体"/>
          <w:sz w:val="24"/>
          <w:lang w:val="zh-CN"/>
        </w:rPr>
      </w:pPr>
    </w:p>
    <w:p w:rsidR="00CC075D" w:rsidRDefault="00CC075D" w:rsidP="00F87868">
      <w:pPr>
        <w:tabs>
          <w:tab w:val="left" w:pos="4860"/>
        </w:tabs>
        <w:spacing w:line="360" w:lineRule="auto"/>
        <w:ind w:right="1560" w:firstLineChars="200" w:firstLine="480"/>
        <w:rPr>
          <w:rFonts w:ascii="宋体"/>
          <w:sz w:val="24"/>
          <w:lang w:val="zh-CN"/>
        </w:rPr>
      </w:pPr>
      <w:r>
        <w:rPr>
          <w:rFonts w:ascii="宋体" w:hAnsi="宋体" w:hint="eastAsia"/>
          <w:sz w:val="24"/>
          <w:lang w:val="zh-CN"/>
        </w:rPr>
        <w:t>单位名称（盖章）：</w:t>
      </w:r>
    </w:p>
    <w:p w:rsidR="00CC075D" w:rsidRDefault="00CC075D">
      <w:pPr>
        <w:snapToGrid w:val="0"/>
        <w:spacing w:line="480" w:lineRule="auto"/>
        <w:rPr>
          <w:rFonts w:ascii="宋体"/>
          <w:sz w:val="24"/>
          <w:lang w:val="zh-CN"/>
        </w:rPr>
      </w:pPr>
    </w:p>
    <w:p w:rsidR="00CC075D" w:rsidRDefault="00CC075D" w:rsidP="00F87868">
      <w:pPr>
        <w:snapToGrid w:val="0"/>
        <w:spacing w:line="480" w:lineRule="auto"/>
        <w:ind w:firstLineChars="200" w:firstLine="480"/>
        <w:rPr>
          <w:rFonts w:ascii="宋体"/>
          <w:b/>
          <w:sz w:val="28"/>
          <w:szCs w:val="28"/>
        </w:rPr>
      </w:pPr>
      <w:r>
        <w:rPr>
          <w:rFonts w:ascii="宋体" w:hAnsi="宋体" w:hint="eastAsia"/>
          <w:sz w:val="24"/>
          <w:lang w:val="zh-CN"/>
        </w:rPr>
        <w:t>日</w:t>
      </w:r>
      <w:r>
        <w:rPr>
          <w:rFonts w:ascii="宋体" w:hAnsi="宋体"/>
          <w:sz w:val="24"/>
          <w:lang w:val="zh-CN"/>
        </w:rPr>
        <w:t xml:space="preserve">  </w:t>
      </w:r>
      <w:r>
        <w:rPr>
          <w:rFonts w:ascii="宋体" w:hAnsi="宋体" w:hint="eastAsia"/>
          <w:sz w:val="24"/>
          <w:lang w:val="zh-CN"/>
        </w:rPr>
        <w:t>期：</w:t>
      </w:r>
    </w:p>
    <w:p w:rsidR="00CC075D" w:rsidRDefault="00CC075D">
      <w:pPr>
        <w:snapToGrid w:val="0"/>
        <w:spacing w:line="480" w:lineRule="auto"/>
        <w:rPr>
          <w:rFonts w:ascii="宋体"/>
          <w:b/>
          <w:sz w:val="30"/>
        </w:rPr>
      </w:pPr>
    </w:p>
    <w:p w:rsidR="00CC075D" w:rsidRDefault="00CC075D" w:rsidP="00F87868">
      <w:pPr>
        <w:spacing w:line="480" w:lineRule="auto"/>
        <w:ind w:firstLineChars="98" w:firstLine="207"/>
        <w:rPr>
          <w:rFonts w:ascii="宋体"/>
          <w:b/>
          <w:szCs w:val="21"/>
        </w:rPr>
      </w:pPr>
      <w:r>
        <w:rPr>
          <w:rFonts w:ascii="宋体" w:hAnsi="宋体" w:hint="eastAsia"/>
          <w:b/>
          <w:szCs w:val="21"/>
        </w:rPr>
        <w:t>备注：</w:t>
      </w:r>
      <w:r>
        <w:rPr>
          <w:rFonts w:ascii="宋体" w:hAnsi="宋体"/>
          <w:b/>
          <w:szCs w:val="21"/>
        </w:rPr>
        <w:t>1.</w:t>
      </w:r>
      <w:r>
        <w:rPr>
          <w:rFonts w:ascii="宋体" w:hAnsi="宋体" w:hint="eastAsia"/>
          <w:b/>
          <w:szCs w:val="21"/>
        </w:rPr>
        <w:t>如不是该类企业则不需提供相关声明；</w:t>
      </w:r>
    </w:p>
    <w:p w:rsidR="00CC075D" w:rsidRDefault="00CC075D" w:rsidP="00F87868">
      <w:pPr>
        <w:snapToGrid w:val="0"/>
        <w:spacing w:line="480" w:lineRule="auto"/>
        <w:ind w:firstLineChars="400" w:firstLine="843"/>
        <w:rPr>
          <w:rFonts w:ascii="宋体"/>
          <w:b/>
          <w:sz w:val="30"/>
        </w:rPr>
      </w:pPr>
      <w:r>
        <w:rPr>
          <w:rFonts w:ascii="宋体" w:hAnsi="宋体"/>
          <w:b/>
          <w:szCs w:val="21"/>
        </w:rPr>
        <w:t>2.</w:t>
      </w:r>
      <w:r>
        <w:rPr>
          <w:rFonts w:ascii="宋体" w:hAnsi="宋体" w:hint="eastAsia"/>
          <w:b/>
          <w:szCs w:val="21"/>
        </w:rPr>
        <w:t>若提供虚假材料谋取中标、成交的，将按照《政府采购法》第七十七条规定对投标人处以采购金额千分之五以上千</w:t>
      </w:r>
      <w:proofErr w:type="gramStart"/>
      <w:r>
        <w:rPr>
          <w:rFonts w:ascii="宋体" w:hAnsi="宋体" w:hint="eastAsia"/>
          <w:b/>
          <w:szCs w:val="21"/>
        </w:rPr>
        <w:t>分之十</w:t>
      </w:r>
      <w:proofErr w:type="gramEnd"/>
      <w:r>
        <w:rPr>
          <w:rFonts w:ascii="宋体" w:hAnsi="宋体" w:hint="eastAsia"/>
          <w:b/>
          <w:szCs w:val="21"/>
        </w:rPr>
        <w:t>以下的罚款，列入不良行为记录名单，在一至三年内禁止参加政府采购活动，有违法所得的，并处没收违法所得，情节严重的，由工商行政管理机关吊销营业执照；构成犯罪的，依法追究刑事责任。</w:t>
      </w:r>
    </w:p>
    <w:p w:rsidR="00CC075D" w:rsidRDefault="00CC075D">
      <w:pPr>
        <w:snapToGrid w:val="0"/>
        <w:spacing w:line="480" w:lineRule="auto"/>
        <w:rPr>
          <w:rFonts w:ascii="宋体"/>
          <w:b/>
          <w:sz w:val="30"/>
        </w:rPr>
      </w:pPr>
    </w:p>
    <w:bookmarkEnd w:id="21"/>
    <w:p w:rsidR="00CC075D" w:rsidRDefault="00CC075D">
      <w:pPr>
        <w:spacing w:line="360" w:lineRule="auto"/>
        <w:rPr>
          <w:rFonts w:ascii="宋体"/>
          <w:b/>
          <w:szCs w:val="21"/>
          <w:lang w:val="zh-CN"/>
        </w:rPr>
      </w:pPr>
    </w:p>
    <w:p w:rsidR="00CC075D" w:rsidRDefault="00CC075D" w:rsidP="00F87868">
      <w:pPr>
        <w:pStyle w:val="ad"/>
        <w:ind w:firstLine="211"/>
        <w:rPr>
          <w:rFonts w:ascii="宋体"/>
          <w:b/>
          <w:szCs w:val="21"/>
          <w:lang w:val="zh-CN"/>
        </w:rPr>
      </w:pPr>
    </w:p>
    <w:p w:rsidR="00CC075D" w:rsidRDefault="00CC075D" w:rsidP="00F87868">
      <w:pPr>
        <w:pStyle w:val="ad"/>
        <w:ind w:firstLine="211"/>
        <w:rPr>
          <w:rFonts w:ascii="宋体"/>
          <w:b/>
          <w:szCs w:val="21"/>
          <w:lang w:val="zh-CN"/>
        </w:rPr>
      </w:pPr>
    </w:p>
    <w:p w:rsidR="00CC075D" w:rsidRDefault="00CC075D" w:rsidP="00F87868">
      <w:pPr>
        <w:pStyle w:val="ad"/>
        <w:ind w:firstLine="211"/>
        <w:rPr>
          <w:rFonts w:ascii="宋体"/>
          <w:b/>
          <w:szCs w:val="21"/>
          <w:lang w:val="zh-CN"/>
        </w:rPr>
      </w:pPr>
    </w:p>
    <w:p w:rsidR="00CC075D" w:rsidRDefault="00CC075D" w:rsidP="00F87868">
      <w:pPr>
        <w:pStyle w:val="ad"/>
        <w:ind w:firstLine="211"/>
        <w:rPr>
          <w:rFonts w:ascii="宋体"/>
          <w:b/>
          <w:szCs w:val="21"/>
          <w:lang w:val="zh-CN"/>
        </w:rPr>
      </w:pPr>
    </w:p>
    <w:p w:rsidR="00CC075D" w:rsidRDefault="00CC075D" w:rsidP="00F87868">
      <w:pPr>
        <w:pStyle w:val="ad"/>
        <w:ind w:firstLine="211"/>
        <w:rPr>
          <w:rFonts w:ascii="宋体"/>
          <w:b/>
          <w:szCs w:val="21"/>
          <w:lang w:val="zh-CN"/>
        </w:rPr>
      </w:pPr>
    </w:p>
    <w:p w:rsidR="00CC075D" w:rsidRDefault="00CC075D" w:rsidP="00F87868">
      <w:pPr>
        <w:pStyle w:val="ad"/>
        <w:ind w:firstLine="211"/>
        <w:rPr>
          <w:rFonts w:ascii="宋体"/>
          <w:b/>
          <w:szCs w:val="21"/>
          <w:lang w:val="zh-CN"/>
        </w:rPr>
      </w:pPr>
    </w:p>
    <w:p w:rsidR="00CC075D" w:rsidRDefault="00CC075D" w:rsidP="00F87868">
      <w:pPr>
        <w:pStyle w:val="ad"/>
        <w:ind w:firstLine="210"/>
        <w:rPr>
          <w:lang w:val="zh-CN"/>
        </w:rPr>
      </w:pPr>
    </w:p>
    <w:p w:rsidR="00CC075D" w:rsidRDefault="00CC075D">
      <w:pPr>
        <w:pStyle w:val="ad"/>
        <w:ind w:firstLineChars="0" w:firstLine="0"/>
        <w:rPr>
          <w:lang w:val="zh-CN"/>
        </w:rPr>
      </w:pPr>
    </w:p>
    <w:p w:rsidR="00CC075D" w:rsidRDefault="00CC075D">
      <w:pPr>
        <w:spacing w:line="360" w:lineRule="auto"/>
        <w:rPr>
          <w:rFonts w:eastAsia="仿宋_GB2312"/>
          <w:b/>
          <w:spacing w:val="6"/>
          <w:sz w:val="28"/>
          <w:szCs w:val="28"/>
        </w:rPr>
      </w:pPr>
      <w:r>
        <w:rPr>
          <w:rFonts w:ascii="宋体" w:hAnsi="宋体" w:hint="eastAsia"/>
          <w:b/>
          <w:szCs w:val="21"/>
          <w:lang w:val="zh-CN"/>
        </w:rPr>
        <w:t>附件</w:t>
      </w:r>
      <w:r>
        <w:rPr>
          <w:rFonts w:ascii="宋体" w:hAnsi="宋体"/>
          <w:b/>
          <w:szCs w:val="21"/>
          <w:lang w:val="zh-CN"/>
        </w:rPr>
        <w:t>3</w:t>
      </w:r>
      <w:r>
        <w:rPr>
          <w:rFonts w:ascii="宋体" w:hAnsi="宋体" w:hint="eastAsia"/>
          <w:b/>
          <w:szCs w:val="21"/>
          <w:lang w:val="zh-CN"/>
        </w:rPr>
        <w:t>：</w:t>
      </w:r>
    </w:p>
    <w:p w:rsidR="00CC075D" w:rsidRDefault="00CC075D">
      <w:pPr>
        <w:spacing w:line="480" w:lineRule="auto"/>
        <w:jc w:val="center"/>
        <w:rPr>
          <w:b/>
          <w:sz w:val="32"/>
          <w:szCs w:val="32"/>
        </w:rPr>
      </w:pPr>
      <w:r>
        <w:rPr>
          <w:rFonts w:hint="eastAsia"/>
          <w:b/>
          <w:sz w:val="32"/>
          <w:szCs w:val="32"/>
        </w:rPr>
        <w:t>监狱企业单位证明文件</w:t>
      </w:r>
    </w:p>
    <w:p w:rsidR="00CC075D" w:rsidRDefault="00CC075D">
      <w:pPr>
        <w:spacing w:line="480" w:lineRule="auto"/>
        <w:rPr>
          <w:b/>
          <w:sz w:val="24"/>
        </w:rPr>
      </w:pPr>
    </w:p>
    <w:p w:rsidR="00CC075D" w:rsidRDefault="00CC075D" w:rsidP="00F87868">
      <w:pPr>
        <w:spacing w:line="480" w:lineRule="auto"/>
        <w:ind w:firstLineChars="150" w:firstLine="360"/>
        <w:rPr>
          <w:sz w:val="24"/>
        </w:rPr>
      </w:pPr>
      <w:r>
        <w:rPr>
          <w:rFonts w:ascii="宋体" w:hAnsi="宋体" w:hint="eastAsia"/>
          <w:sz w:val="24"/>
        </w:rPr>
        <w:t>监狱企业参加政府采购活动时，应当提供由省级以上监狱管理局、戒毒管理局（含新疆生产建设兵团）出具的属于监狱企业的证明文件。在政府采购活动中，监狱企业视同小型、微型企业。</w:t>
      </w:r>
    </w:p>
    <w:p w:rsidR="00CC075D" w:rsidRDefault="00CC075D">
      <w:pPr>
        <w:spacing w:line="480" w:lineRule="auto"/>
        <w:rPr>
          <w:sz w:val="24"/>
        </w:rPr>
      </w:pPr>
    </w:p>
    <w:p w:rsidR="00CC075D" w:rsidRDefault="00CC075D" w:rsidP="00F87868">
      <w:pPr>
        <w:snapToGrid w:val="0"/>
        <w:spacing w:line="480" w:lineRule="auto"/>
        <w:ind w:firstLineChars="177" w:firstLine="425"/>
        <w:rPr>
          <w:sz w:val="24"/>
        </w:rPr>
      </w:pPr>
    </w:p>
    <w:p w:rsidR="00CC075D" w:rsidRDefault="00CC075D" w:rsidP="00F87868">
      <w:pPr>
        <w:snapToGrid w:val="0"/>
        <w:spacing w:line="480" w:lineRule="auto"/>
        <w:ind w:firstLineChars="177" w:firstLine="425"/>
        <w:rPr>
          <w:sz w:val="24"/>
        </w:rPr>
      </w:pPr>
    </w:p>
    <w:p w:rsidR="00CC075D" w:rsidRDefault="00CC075D" w:rsidP="00F87868">
      <w:pPr>
        <w:snapToGrid w:val="0"/>
        <w:spacing w:line="480" w:lineRule="auto"/>
        <w:ind w:firstLineChars="177" w:firstLine="425"/>
        <w:rPr>
          <w:sz w:val="24"/>
        </w:rPr>
      </w:pPr>
    </w:p>
    <w:p w:rsidR="00CC075D" w:rsidRDefault="00CC075D" w:rsidP="00F87868">
      <w:pPr>
        <w:snapToGrid w:val="0"/>
        <w:spacing w:line="480" w:lineRule="auto"/>
        <w:ind w:firstLineChars="177" w:firstLine="425"/>
        <w:rPr>
          <w:sz w:val="24"/>
        </w:rPr>
      </w:pPr>
    </w:p>
    <w:p w:rsidR="00CC075D" w:rsidRDefault="00CC075D" w:rsidP="00F87868">
      <w:pPr>
        <w:snapToGrid w:val="0"/>
        <w:spacing w:line="480" w:lineRule="auto"/>
        <w:ind w:firstLineChars="177" w:firstLine="425"/>
        <w:rPr>
          <w:sz w:val="24"/>
        </w:rPr>
      </w:pPr>
    </w:p>
    <w:p w:rsidR="00CC075D" w:rsidRDefault="00CC075D" w:rsidP="00F87868">
      <w:pPr>
        <w:snapToGrid w:val="0"/>
        <w:spacing w:line="480" w:lineRule="auto"/>
        <w:ind w:firstLineChars="177" w:firstLine="425"/>
        <w:rPr>
          <w:sz w:val="24"/>
        </w:rPr>
      </w:pPr>
    </w:p>
    <w:p w:rsidR="00CC075D" w:rsidRDefault="00CC075D" w:rsidP="00F87868">
      <w:pPr>
        <w:snapToGrid w:val="0"/>
        <w:spacing w:line="480" w:lineRule="auto"/>
        <w:ind w:firstLineChars="177" w:firstLine="425"/>
        <w:rPr>
          <w:sz w:val="24"/>
        </w:rPr>
      </w:pPr>
    </w:p>
    <w:p w:rsidR="00CC075D" w:rsidRDefault="00CC075D" w:rsidP="00F87868">
      <w:pPr>
        <w:snapToGrid w:val="0"/>
        <w:spacing w:line="480" w:lineRule="auto"/>
        <w:ind w:firstLineChars="177" w:firstLine="425"/>
        <w:rPr>
          <w:sz w:val="24"/>
        </w:rPr>
      </w:pPr>
    </w:p>
    <w:p w:rsidR="00CC075D" w:rsidRDefault="00CC075D" w:rsidP="00F87868">
      <w:pPr>
        <w:snapToGrid w:val="0"/>
        <w:spacing w:line="480" w:lineRule="auto"/>
        <w:ind w:firstLineChars="177" w:firstLine="425"/>
        <w:rPr>
          <w:sz w:val="24"/>
        </w:rPr>
      </w:pPr>
    </w:p>
    <w:p w:rsidR="00CC075D" w:rsidRDefault="00CC075D" w:rsidP="00F87868">
      <w:pPr>
        <w:spacing w:line="480" w:lineRule="auto"/>
        <w:ind w:firstLineChars="98" w:firstLine="207"/>
        <w:rPr>
          <w:rFonts w:ascii="宋体"/>
          <w:b/>
          <w:szCs w:val="21"/>
        </w:rPr>
      </w:pPr>
      <w:r>
        <w:rPr>
          <w:rFonts w:ascii="宋体" w:hAnsi="宋体" w:hint="eastAsia"/>
          <w:b/>
          <w:szCs w:val="21"/>
        </w:rPr>
        <w:t>备注：</w:t>
      </w:r>
      <w:r>
        <w:rPr>
          <w:rFonts w:ascii="宋体" w:hAnsi="宋体"/>
          <w:b/>
          <w:szCs w:val="21"/>
        </w:rPr>
        <w:t xml:space="preserve"> </w:t>
      </w:r>
      <w:r>
        <w:rPr>
          <w:rFonts w:ascii="宋体" w:hAnsi="宋体" w:hint="eastAsia"/>
          <w:b/>
          <w:szCs w:val="21"/>
        </w:rPr>
        <w:t>若提供虚假材料谋取中标、成交的，将按照《政府采购法》第七十七条规定对投标人处以采购金额千分之五以上千</w:t>
      </w:r>
      <w:proofErr w:type="gramStart"/>
      <w:r>
        <w:rPr>
          <w:rFonts w:ascii="宋体" w:hAnsi="宋体" w:hint="eastAsia"/>
          <w:b/>
          <w:szCs w:val="21"/>
        </w:rPr>
        <w:t>分之十</w:t>
      </w:r>
      <w:proofErr w:type="gramEnd"/>
      <w:r>
        <w:rPr>
          <w:rFonts w:ascii="宋体" w:hAnsi="宋体" w:hint="eastAsia"/>
          <w:b/>
          <w:szCs w:val="21"/>
        </w:rPr>
        <w:t>以下的罚款，列入不良行为记录名单，在一至三年内禁止参加政府采购活动，有违法所得的，并处没收违法所得，情节严重的，由工商行政管理机关吊销营业执照；构成犯罪的，依法追究刑事责任。</w:t>
      </w:r>
    </w:p>
    <w:p w:rsidR="00CC075D" w:rsidRDefault="00CC075D">
      <w:pPr>
        <w:jc w:val="left"/>
        <w:rPr>
          <w:rFonts w:ascii="宋体"/>
          <w:b/>
          <w:sz w:val="28"/>
          <w:szCs w:val="28"/>
        </w:rPr>
      </w:pPr>
    </w:p>
    <w:p w:rsidR="00CC075D" w:rsidRDefault="00CC075D">
      <w:pPr>
        <w:snapToGrid w:val="0"/>
        <w:rPr>
          <w:rFonts w:ascii="宋体"/>
          <w:b/>
          <w:sz w:val="28"/>
          <w:szCs w:val="28"/>
        </w:rPr>
      </w:pPr>
    </w:p>
    <w:p w:rsidR="00CC075D" w:rsidRDefault="00CC075D">
      <w:pPr>
        <w:snapToGrid w:val="0"/>
        <w:rPr>
          <w:rFonts w:ascii="宋体"/>
          <w:b/>
          <w:sz w:val="28"/>
          <w:szCs w:val="28"/>
        </w:rPr>
      </w:pPr>
    </w:p>
    <w:p w:rsidR="00CC075D" w:rsidRDefault="00CC075D">
      <w:pPr>
        <w:snapToGrid w:val="0"/>
        <w:rPr>
          <w:rFonts w:ascii="宋体"/>
          <w:b/>
          <w:sz w:val="28"/>
          <w:szCs w:val="28"/>
        </w:rPr>
      </w:pPr>
    </w:p>
    <w:p w:rsidR="00CC075D" w:rsidRDefault="00CC075D">
      <w:pPr>
        <w:snapToGrid w:val="0"/>
        <w:rPr>
          <w:rFonts w:ascii="宋体"/>
          <w:b/>
          <w:sz w:val="28"/>
          <w:szCs w:val="28"/>
        </w:rPr>
      </w:pPr>
    </w:p>
    <w:p w:rsidR="00CC075D" w:rsidRDefault="00CC075D">
      <w:pPr>
        <w:snapToGrid w:val="0"/>
        <w:rPr>
          <w:rFonts w:ascii="宋体"/>
          <w:b/>
          <w:sz w:val="28"/>
          <w:szCs w:val="28"/>
        </w:rPr>
      </w:pPr>
    </w:p>
    <w:p w:rsidR="00CC075D" w:rsidRDefault="00CC075D">
      <w:pPr>
        <w:snapToGrid w:val="0"/>
        <w:rPr>
          <w:rFonts w:ascii="宋体"/>
          <w:b/>
          <w:sz w:val="28"/>
          <w:szCs w:val="28"/>
        </w:rPr>
      </w:pPr>
    </w:p>
    <w:p w:rsidR="00CC075D" w:rsidRDefault="00CC075D">
      <w:pPr>
        <w:snapToGrid w:val="0"/>
        <w:rPr>
          <w:rFonts w:ascii="宋体"/>
          <w:b/>
          <w:sz w:val="28"/>
          <w:szCs w:val="28"/>
        </w:rPr>
      </w:pPr>
    </w:p>
    <w:p w:rsidR="00CC075D" w:rsidRDefault="00CC075D">
      <w:pPr>
        <w:snapToGrid w:val="0"/>
        <w:rPr>
          <w:rFonts w:ascii="宋体"/>
          <w:b/>
          <w:sz w:val="28"/>
          <w:szCs w:val="28"/>
        </w:rPr>
      </w:pPr>
    </w:p>
    <w:p w:rsidR="00CC075D" w:rsidRDefault="00CC075D">
      <w:pPr>
        <w:snapToGrid w:val="0"/>
        <w:spacing w:line="480" w:lineRule="auto"/>
        <w:jc w:val="center"/>
        <w:rPr>
          <w:rFonts w:ascii="宋体"/>
          <w:b/>
          <w:sz w:val="30"/>
          <w:szCs w:val="30"/>
        </w:rPr>
      </w:pPr>
      <w:r>
        <w:rPr>
          <w:rFonts w:hint="eastAsia"/>
          <w:b/>
          <w:sz w:val="30"/>
        </w:rPr>
        <w:t>政府采购投标人拒绝政府采购领域商业贿赂承诺书</w:t>
      </w:r>
    </w:p>
    <w:p w:rsidR="00CC075D" w:rsidRDefault="00CC075D" w:rsidP="00F87868">
      <w:pPr>
        <w:snapToGrid w:val="0"/>
        <w:spacing w:line="480" w:lineRule="auto"/>
        <w:ind w:leftChars="230" w:left="483" w:firstLineChars="212" w:firstLine="509"/>
        <w:rPr>
          <w:rFonts w:ascii="宋体"/>
          <w:sz w:val="24"/>
        </w:rPr>
      </w:pPr>
      <w:r>
        <w:rPr>
          <w:rFonts w:ascii="宋体" w:hAnsi="宋体" w:hint="eastAsia"/>
          <w:sz w:val="24"/>
        </w:rPr>
        <w:t>为响应党中央、国务院关于治理采购领域商业贿赂行为的号召，我公司再次承诺：</w:t>
      </w:r>
    </w:p>
    <w:p w:rsidR="00CC075D" w:rsidRDefault="00CC075D" w:rsidP="00F87868">
      <w:pPr>
        <w:snapToGrid w:val="0"/>
        <w:spacing w:line="480" w:lineRule="auto"/>
        <w:ind w:leftChars="230" w:left="483" w:firstLineChars="162" w:firstLine="389"/>
        <w:rPr>
          <w:rFonts w:ascii="宋体"/>
          <w:sz w:val="24"/>
        </w:rPr>
      </w:pPr>
      <w:r>
        <w:rPr>
          <w:rFonts w:ascii="宋体" w:hAnsi="宋体"/>
          <w:sz w:val="24"/>
        </w:rPr>
        <w:t>1</w:t>
      </w:r>
      <w:r>
        <w:rPr>
          <w:rFonts w:ascii="宋体" w:hAnsi="宋体" w:hint="eastAsia"/>
          <w:sz w:val="24"/>
        </w:rPr>
        <w:t>、在参与采购活动中遵纪守法、诚信经营、公平竞标。</w:t>
      </w:r>
    </w:p>
    <w:p w:rsidR="00CC075D" w:rsidRDefault="00CC075D" w:rsidP="00F87868">
      <w:pPr>
        <w:snapToGrid w:val="0"/>
        <w:spacing w:line="480" w:lineRule="auto"/>
        <w:ind w:leftChars="230" w:left="483" w:firstLineChars="162" w:firstLine="389"/>
        <w:rPr>
          <w:rFonts w:ascii="宋体"/>
          <w:sz w:val="24"/>
        </w:rPr>
      </w:pPr>
      <w:r>
        <w:rPr>
          <w:rFonts w:ascii="宋体" w:hAnsi="宋体"/>
          <w:sz w:val="24"/>
        </w:rPr>
        <w:t>2</w:t>
      </w:r>
      <w:r>
        <w:rPr>
          <w:rFonts w:ascii="宋体" w:hAnsi="宋体" w:hint="eastAsia"/>
          <w:sz w:val="24"/>
        </w:rPr>
        <w:t>、不向采购人、采购代理机构和采购评审专家进行任何形式的商业贿赂以谋取交易机会。</w:t>
      </w:r>
    </w:p>
    <w:p w:rsidR="00CC075D" w:rsidRDefault="00CC075D" w:rsidP="00F87868">
      <w:pPr>
        <w:snapToGrid w:val="0"/>
        <w:spacing w:line="480" w:lineRule="auto"/>
        <w:ind w:leftChars="230" w:left="483" w:firstLineChars="162" w:firstLine="389"/>
        <w:rPr>
          <w:rFonts w:ascii="宋体"/>
          <w:sz w:val="24"/>
        </w:rPr>
      </w:pPr>
      <w:r>
        <w:rPr>
          <w:rFonts w:ascii="宋体" w:hAnsi="宋体"/>
          <w:sz w:val="24"/>
        </w:rPr>
        <w:t>3</w:t>
      </w:r>
      <w:r>
        <w:rPr>
          <w:rFonts w:ascii="宋体" w:hAnsi="宋体" w:hint="eastAsia"/>
          <w:sz w:val="24"/>
        </w:rPr>
        <w:t>、不向采购代理机构和采购人提供虚假资质文件或采用虚假应标方式参与采购市场竞争并谋取中标、成交。</w:t>
      </w:r>
    </w:p>
    <w:p w:rsidR="00CC075D" w:rsidRDefault="00CC075D" w:rsidP="00F87868">
      <w:pPr>
        <w:snapToGrid w:val="0"/>
        <w:spacing w:line="480" w:lineRule="auto"/>
        <w:ind w:leftChars="230" w:left="483" w:firstLineChars="162" w:firstLine="389"/>
        <w:rPr>
          <w:rFonts w:ascii="宋体"/>
          <w:sz w:val="24"/>
        </w:rPr>
      </w:pPr>
      <w:r>
        <w:rPr>
          <w:rFonts w:ascii="宋体" w:hAnsi="宋体"/>
          <w:sz w:val="24"/>
        </w:rPr>
        <w:t>4</w:t>
      </w:r>
      <w:r>
        <w:rPr>
          <w:rFonts w:ascii="宋体" w:hAnsi="宋体" w:hint="eastAsia"/>
          <w:sz w:val="24"/>
        </w:rPr>
        <w:t>、不采取“围标、陪标”等商业欺诈手段获取采购订单。</w:t>
      </w:r>
    </w:p>
    <w:p w:rsidR="00CC075D" w:rsidRDefault="00CC075D" w:rsidP="00F87868">
      <w:pPr>
        <w:snapToGrid w:val="0"/>
        <w:spacing w:line="480" w:lineRule="auto"/>
        <w:ind w:leftChars="230" w:left="483" w:firstLineChars="162" w:firstLine="389"/>
        <w:rPr>
          <w:rFonts w:ascii="宋体"/>
          <w:sz w:val="24"/>
        </w:rPr>
      </w:pPr>
      <w:r>
        <w:rPr>
          <w:rFonts w:ascii="宋体" w:hAnsi="宋体"/>
          <w:sz w:val="24"/>
        </w:rPr>
        <w:t>5</w:t>
      </w:r>
      <w:r>
        <w:rPr>
          <w:rFonts w:ascii="宋体" w:hAnsi="宋体" w:hint="eastAsia"/>
          <w:sz w:val="24"/>
        </w:rPr>
        <w:t>、不采取不正当手段诋毁、排挤其他投标人。</w:t>
      </w:r>
    </w:p>
    <w:p w:rsidR="00CC075D" w:rsidRDefault="00CC075D" w:rsidP="00F87868">
      <w:pPr>
        <w:snapToGrid w:val="0"/>
        <w:spacing w:line="480" w:lineRule="auto"/>
        <w:ind w:leftChars="230" w:left="483" w:firstLineChars="162" w:firstLine="389"/>
        <w:rPr>
          <w:rFonts w:ascii="宋体"/>
          <w:sz w:val="24"/>
        </w:rPr>
      </w:pPr>
      <w:r>
        <w:rPr>
          <w:rFonts w:ascii="宋体" w:hAnsi="宋体"/>
          <w:sz w:val="24"/>
        </w:rPr>
        <w:t>6</w:t>
      </w:r>
      <w:r>
        <w:rPr>
          <w:rFonts w:ascii="宋体" w:hAnsi="宋体" w:hint="eastAsia"/>
          <w:sz w:val="24"/>
        </w:rPr>
        <w:t>、不在提供商品和服务时“偷梁换柱、以次充好”损害采购人的合法权益。</w:t>
      </w:r>
    </w:p>
    <w:p w:rsidR="00CC075D" w:rsidRDefault="00CC075D" w:rsidP="00F87868">
      <w:pPr>
        <w:snapToGrid w:val="0"/>
        <w:spacing w:line="480" w:lineRule="auto"/>
        <w:ind w:leftChars="230" w:left="483" w:firstLineChars="162" w:firstLine="389"/>
        <w:rPr>
          <w:rFonts w:ascii="宋体"/>
          <w:sz w:val="24"/>
        </w:rPr>
      </w:pPr>
      <w:r>
        <w:rPr>
          <w:rFonts w:ascii="宋体" w:hAnsi="宋体"/>
          <w:sz w:val="24"/>
        </w:rPr>
        <w:t>7</w:t>
      </w:r>
      <w:r>
        <w:rPr>
          <w:rFonts w:ascii="宋体" w:hAnsi="宋体" w:hint="eastAsia"/>
          <w:sz w:val="24"/>
        </w:rPr>
        <w:t>、不与采购人、采购代理机构、采购评审专家或其他投标人恶意串通，进行质疑和投诉，维护采购市场秩序。</w:t>
      </w:r>
    </w:p>
    <w:p w:rsidR="00CC075D" w:rsidRDefault="00CC075D" w:rsidP="00F87868">
      <w:pPr>
        <w:snapToGrid w:val="0"/>
        <w:spacing w:line="480" w:lineRule="auto"/>
        <w:ind w:leftChars="230" w:left="483" w:firstLineChars="162" w:firstLine="389"/>
        <w:rPr>
          <w:rFonts w:ascii="宋体"/>
          <w:sz w:val="24"/>
        </w:rPr>
      </w:pPr>
      <w:r>
        <w:rPr>
          <w:rFonts w:ascii="宋体" w:hAnsi="宋体"/>
          <w:sz w:val="24"/>
        </w:rPr>
        <w:t>8</w:t>
      </w:r>
      <w:r>
        <w:rPr>
          <w:rFonts w:ascii="宋体" w:hAnsi="宋体" w:hint="eastAsia"/>
          <w:sz w:val="24"/>
        </w:rPr>
        <w:t>、尊重和接受采购监督管理部门的监督和采购代理机构招标采购要求，承担因违约行为给采购人造成的损失。</w:t>
      </w:r>
    </w:p>
    <w:p w:rsidR="00CC075D" w:rsidRDefault="00CC075D" w:rsidP="00F87868">
      <w:pPr>
        <w:snapToGrid w:val="0"/>
        <w:spacing w:line="480" w:lineRule="auto"/>
        <w:ind w:leftChars="230" w:left="483" w:firstLineChars="162" w:firstLine="389"/>
        <w:rPr>
          <w:rFonts w:ascii="宋体"/>
          <w:sz w:val="24"/>
        </w:rPr>
      </w:pPr>
      <w:r>
        <w:rPr>
          <w:rFonts w:ascii="宋体" w:hAnsi="宋体"/>
          <w:sz w:val="24"/>
        </w:rPr>
        <w:t>9</w:t>
      </w:r>
      <w:r>
        <w:rPr>
          <w:rFonts w:ascii="宋体" w:hAnsi="宋体" w:hint="eastAsia"/>
          <w:sz w:val="24"/>
        </w:rPr>
        <w:t>、不发生其他有悖于政府采购公开、公平、公正和诚信原则的行为。</w:t>
      </w:r>
    </w:p>
    <w:p w:rsidR="00CC075D" w:rsidRDefault="00CC075D">
      <w:pPr>
        <w:snapToGrid w:val="0"/>
        <w:spacing w:line="480" w:lineRule="auto"/>
        <w:ind w:left="482"/>
        <w:rPr>
          <w:rFonts w:ascii="宋体"/>
          <w:sz w:val="24"/>
        </w:rPr>
      </w:pPr>
    </w:p>
    <w:p w:rsidR="00CC075D" w:rsidRDefault="00CC075D" w:rsidP="00F87868">
      <w:pPr>
        <w:snapToGrid w:val="0"/>
        <w:spacing w:line="480" w:lineRule="auto"/>
        <w:ind w:leftChars="230" w:left="483" w:firstLineChars="250" w:firstLine="600"/>
        <w:rPr>
          <w:rFonts w:ascii="宋体"/>
          <w:sz w:val="24"/>
        </w:rPr>
      </w:pPr>
      <w:r>
        <w:rPr>
          <w:rFonts w:ascii="宋体" w:hAnsi="宋体" w:hint="eastAsia"/>
          <w:sz w:val="24"/>
        </w:rPr>
        <w:t>承诺单位：（盖章）</w:t>
      </w:r>
      <w:r>
        <w:rPr>
          <w:rFonts w:ascii="宋体" w:hAnsi="宋体"/>
          <w:sz w:val="24"/>
        </w:rPr>
        <w:t xml:space="preserve">           </w:t>
      </w:r>
      <w:r>
        <w:rPr>
          <w:rFonts w:ascii="宋体" w:hAnsi="宋体" w:cs="宋体" w:hint="eastAsia"/>
          <w:sz w:val="24"/>
          <w:lang w:val="zh-TW" w:eastAsia="zh-TW"/>
        </w:rPr>
        <w:t>法定代表人或授权代表（签字或盖章）</w:t>
      </w:r>
    </w:p>
    <w:p w:rsidR="00CC075D" w:rsidRDefault="00CC075D" w:rsidP="00F87868">
      <w:pPr>
        <w:snapToGrid w:val="0"/>
        <w:spacing w:line="480" w:lineRule="auto"/>
        <w:ind w:leftChars="230" w:left="483" w:firstLineChars="250" w:firstLine="600"/>
        <w:rPr>
          <w:rFonts w:ascii="宋体"/>
          <w:sz w:val="24"/>
        </w:rPr>
      </w:pPr>
      <w:r>
        <w:rPr>
          <w:rFonts w:ascii="宋体" w:hAnsi="宋体" w:hint="eastAsia"/>
          <w:sz w:val="24"/>
        </w:rPr>
        <w:t>地址；</w:t>
      </w:r>
      <w:r>
        <w:rPr>
          <w:rFonts w:ascii="宋体" w:hAnsi="宋体"/>
          <w:sz w:val="24"/>
        </w:rPr>
        <w:t xml:space="preserve">                      </w:t>
      </w:r>
      <w:r>
        <w:rPr>
          <w:rFonts w:ascii="宋体" w:hAnsi="宋体" w:hint="eastAsia"/>
          <w:sz w:val="24"/>
        </w:rPr>
        <w:t>邮编：</w:t>
      </w:r>
    </w:p>
    <w:p w:rsidR="00CC075D" w:rsidRDefault="00CC075D" w:rsidP="00F87868">
      <w:pPr>
        <w:snapToGrid w:val="0"/>
        <w:spacing w:line="480" w:lineRule="auto"/>
        <w:ind w:firstLineChars="450" w:firstLine="1080"/>
        <w:rPr>
          <w:rFonts w:ascii="宋体"/>
          <w:sz w:val="24"/>
        </w:rPr>
      </w:pPr>
      <w:r>
        <w:rPr>
          <w:rFonts w:ascii="宋体" w:hAnsi="宋体" w:hint="eastAsia"/>
          <w:sz w:val="24"/>
        </w:rPr>
        <w:t>电话：</w:t>
      </w:r>
      <w:r>
        <w:rPr>
          <w:rFonts w:ascii="宋体" w:hAnsi="宋体"/>
          <w:sz w:val="24"/>
        </w:rPr>
        <w:t xml:space="preserve">       </w:t>
      </w:r>
    </w:p>
    <w:p w:rsidR="00CC075D" w:rsidRDefault="00CC075D">
      <w:pPr>
        <w:snapToGrid w:val="0"/>
        <w:rPr>
          <w:rFonts w:ascii="宋体"/>
          <w:b/>
          <w:bCs/>
          <w:kern w:val="0"/>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CC075D" w:rsidRDefault="00CC075D">
      <w:pPr>
        <w:autoSpaceDE w:val="0"/>
        <w:autoSpaceDN w:val="0"/>
        <w:adjustRightInd w:val="0"/>
        <w:snapToGrid w:val="0"/>
        <w:spacing w:line="360" w:lineRule="auto"/>
        <w:jc w:val="center"/>
        <w:rPr>
          <w:rFonts w:ascii="宋体"/>
          <w:b/>
          <w:bCs/>
          <w:sz w:val="28"/>
          <w:szCs w:val="28"/>
        </w:rPr>
      </w:pPr>
    </w:p>
    <w:p w:rsidR="00CC075D" w:rsidRDefault="00CC075D">
      <w:pPr>
        <w:autoSpaceDE w:val="0"/>
        <w:autoSpaceDN w:val="0"/>
        <w:adjustRightInd w:val="0"/>
        <w:snapToGrid w:val="0"/>
        <w:spacing w:line="360" w:lineRule="auto"/>
        <w:jc w:val="center"/>
        <w:rPr>
          <w:rFonts w:ascii="宋体"/>
          <w:b/>
          <w:bCs/>
          <w:sz w:val="28"/>
          <w:szCs w:val="28"/>
        </w:rPr>
      </w:pP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r>
        <w:rPr>
          <w:rFonts w:ascii="宋体"/>
          <w:b/>
          <w:bCs/>
          <w:sz w:val="28"/>
          <w:szCs w:val="28"/>
        </w:rPr>
        <w:tab/>
      </w:r>
    </w:p>
    <w:sectPr w:rsidR="00CC075D" w:rsidSect="00D9412F">
      <w:pgSz w:w="11906" w:h="16838"/>
      <w:pgMar w:top="1247" w:right="1134" w:bottom="1134"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974" w:rsidRDefault="00E57974">
      <w:r>
        <w:separator/>
      </w:r>
    </w:p>
  </w:endnote>
  <w:endnote w:type="continuationSeparator" w:id="0">
    <w:p w:rsidR="00E57974" w:rsidRDefault="00E5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974" w:rsidRDefault="00E57974">
    <w:pPr>
      <w:pStyle w:val="a8"/>
      <w:jc w:val="center"/>
    </w:pPr>
    <w:r>
      <w:rPr>
        <w:rFonts w:hint="eastAsia"/>
      </w:rPr>
      <w:t>第</w:t>
    </w:r>
    <w:r>
      <w:fldChar w:fldCharType="begin"/>
    </w:r>
    <w:r>
      <w:instrText>PAGE  \* Arabic  \* MERGEFORMAT</w:instrText>
    </w:r>
    <w:r>
      <w:fldChar w:fldCharType="separate"/>
    </w:r>
    <w:r>
      <w:rPr>
        <w:noProof/>
      </w:rPr>
      <w:t>172</w:t>
    </w:r>
    <w:r>
      <w:rPr>
        <w:noProof/>
      </w:rPr>
      <w:fldChar w:fldCharType="end"/>
    </w:r>
    <w:proofErr w:type="gramStart"/>
    <w:r>
      <w:rPr>
        <w:rFonts w:hint="eastAsia"/>
      </w:rPr>
      <w:t>页共</w:t>
    </w:r>
    <w:proofErr w:type="gramEnd"/>
    <w:fldSimple w:instr=" NUMPAGES  \* Arabic  \* MERGEFORMAT ">
      <w:r>
        <w:rPr>
          <w:noProof/>
        </w:rPr>
        <w:t>193</w:t>
      </w:r>
    </w:fldSimple>
    <w:r>
      <w:rPr>
        <w:rFonts w:hint="eastAsia"/>
      </w:rPr>
      <w:t>页</w:t>
    </w:r>
  </w:p>
  <w:p w:rsidR="00E57974" w:rsidRDefault="00E57974">
    <w:pPr>
      <w:pStyle w:val="a0"/>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974" w:rsidRDefault="00E57974">
      <w:r>
        <w:separator/>
      </w:r>
    </w:p>
  </w:footnote>
  <w:footnote w:type="continuationSeparator" w:id="0">
    <w:p w:rsidR="00E57974" w:rsidRDefault="00E57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974" w:rsidRDefault="00E57974" w:rsidP="00F87868">
    <w:pPr>
      <w:pStyle w:val="a0"/>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4B1A"/>
    <w:multiLevelType w:val="multilevel"/>
    <w:tmpl w:val="1AB84B1A"/>
    <w:lvl w:ilvl="0">
      <w:start w:val="2"/>
      <w:numFmt w:val="decimal"/>
      <w:lvlText w:val="%1"/>
      <w:lvlJc w:val="left"/>
      <w:pPr>
        <w:ind w:left="868" w:hanging="370"/>
      </w:pPr>
      <w:rPr>
        <w:rFonts w:cs="Times New Roman" w:hint="default"/>
      </w:rPr>
    </w:lvl>
    <w:lvl w:ilvl="1">
      <w:start w:val="1"/>
      <w:numFmt w:val="decimal"/>
      <w:lvlText w:val="%1.%2"/>
      <w:lvlJc w:val="left"/>
      <w:pPr>
        <w:ind w:left="868" w:hanging="370"/>
      </w:pPr>
      <w:rPr>
        <w:rFonts w:ascii="宋体" w:eastAsia="宋体" w:hAnsi="宋体" w:cs="宋体" w:hint="default"/>
        <w:b/>
        <w:bCs/>
        <w:spacing w:val="0"/>
        <w:w w:val="98"/>
        <w:sz w:val="21"/>
        <w:szCs w:val="21"/>
      </w:rPr>
    </w:lvl>
    <w:lvl w:ilvl="2">
      <w:start w:val="1"/>
      <w:numFmt w:val="decimal"/>
      <w:lvlText w:val="%3."/>
      <w:lvlJc w:val="left"/>
      <w:pPr>
        <w:ind w:left="498" w:hanging="316"/>
      </w:pPr>
      <w:rPr>
        <w:rFonts w:ascii="宋体" w:eastAsia="宋体" w:hAnsi="宋体" w:cs="宋体" w:hint="default"/>
        <w:spacing w:val="-22"/>
        <w:w w:val="99"/>
        <w:sz w:val="19"/>
        <w:szCs w:val="19"/>
      </w:rPr>
    </w:lvl>
    <w:lvl w:ilvl="3">
      <w:numFmt w:val="bullet"/>
      <w:lvlText w:val="•"/>
      <w:lvlJc w:val="left"/>
      <w:pPr>
        <w:ind w:left="2905" w:hanging="316"/>
      </w:pPr>
      <w:rPr>
        <w:rFonts w:hint="default"/>
      </w:rPr>
    </w:lvl>
    <w:lvl w:ilvl="4">
      <w:numFmt w:val="bullet"/>
      <w:lvlText w:val="•"/>
      <w:lvlJc w:val="left"/>
      <w:pPr>
        <w:ind w:left="3928" w:hanging="316"/>
      </w:pPr>
      <w:rPr>
        <w:rFonts w:hint="default"/>
      </w:rPr>
    </w:lvl>
    <w:lvl w:ilvl="5">
      <w:numFmt w:val="bullet"/>
      <w:lvlText w:val="•"/>
      <w:lvlJc w:val="left"/>
      <w:pPr>
        <w:ind w:left="4951" w:hanging="316"/>
      </w:pPr>
      <w:rPr>
        <w:rFonts w:hint="default"/>
      </w:rPr>
    </w:lvl>
    <w:lvl w:ilvl="6">
      <w:numFmt w:val="bullet"/>
      <w:lvlText w:val="•"/>
      <w:lvlJc w:val="left"/>
      <w:pPr>
        <w:ind w:left="5974" w:hanging="316"/>
      </w:pPr>
      <w:rPr>
        <w:rFonts w:hint="default"/>
      </w:rPr>
    </w:lvl>
    <w:lvl w:ilvl="7">
      <w:numFmt w:val="bullet"/>
      <w:lvlText w:val="•"/>
      <w:lvlJc w:val="left"/>
      <w:pPr>
        <w:ind w:left="6997" w:hanging="316"/>
      </w:pPr>
      <w:rPr>
        <w:rFonts w:hint="default"/>
      </w:rPr>
    </w:lvl>
    <w:lvl w:ilvl="8">
      <w:numFmt w:val="bullet"/>
      <w:lvlText w:val="•"/>
      <w:lvlJc w:val="left"/>
      <w:pPr>
        <w:ind w:left="8020" w:hanging="316"/>
      </w:pPr>
      <w:rPr>
        <w:rFonts w:hint="default"/>
      </w:rPr>
    </w:lvl>
  </w:abstractNum>
  <w:abstractNum w:abstractNumId="1" w15:restartNumberingAfterBreak="0">
    <w:nsid w:val="1E392140"/>
    <w:multiLevelType w:val="multilevel"/>
    <w:tmpl w:val="1E392140"/>
    <w:lvl w:ilvl="0">
      <w:start w:val="1"/>
      <w:numFmt w:val="decimal"/>
      <w:lvlText w:val="(%1)"/>
      <w:lvlJc w:val="left"/>
      <w:pPr>
        <w:ind w:left="1235" w:hanging="317"/>
      </w:pPr>
      <w:rPr>
        <w:rFonts w:ascii="宋体" w:eastAsia="宋体" w:hAnsi="宋体" w:cs="宋体" w:hint="default"/>
        <w:spacing w:val="-2"/>
        <w:w w:val="99"/>
        <w:sz w:val="19"/>
        <w:szCs w:val="19"/>
      </w:rPr>
    </w:lvl>
    <w:lvl w:ilvl="1">
      <w:numFmt w:val="bullet"/>
      <w:lvlText w:val="•"/>
      <w:lvlJc w:val="left"/>
      <w:pPr>
        <w:ind w:left="2122" w:hanging="317"/>
      </w:pPr>
      <w:rPr>
        <w:rFonts w:hint="default"/>
      </w:rPr>
    </w:lvl>
    <w:lvl w:ilvl="2">
      <w:numFmt w:val="bullet"/>
      <w:lvlText w:val="•"/>
      <w:lvlJc w:val="left"/>
      <w:pPr>
        <w:ind w:left="3005" w:hanging="317"/>
      </w:pPr>
      <w:rPr>
        <w:rFonts w:hint="default"/>
      </w:rPr>
    </w:lvl>
    <w:lvl w:ilvl="3">
      <w:numFmt w:val="bullet"/>
      <w:lvlText w:val="•"/>
      <w:lvlJc w:val="left"/>
      <w:pPr>
        <w:ind w:left="3887" w:hanging="317"/>
      </w:pPr>
      <w:rPr>
        <w:rFonts w:hint="default"/>
      </w:rPr>
    </w:lvl>
    <w:lvl w:ilvl="4">
      <w:numFmt w:val="bullet"/>
      <w:lvlText w:val="•"/>
      <w:lvlJc w:val="left"/>
      <w:pPr>
        <w:ind w:left="4770" w:hanging="317"/>
      </w:pPr>
      <w:rPr>
        <w:rFonts w:hint="default"/>
      </w:rPr>
    </w:lvl>
    <w:lvl w:ilvl="5">
      <w:numFmt w:val="bullet"/>
      <w:lvlText w:val="•"/>
      <w:lvlJc w:val="left"/>
      <w:pPr>
        <w:ind w:left="5653" w:hanging="317"/>
      </w:pPr>
      <w:rPr>
        <w:rFonts w:hint="default"/>
      </w:rPr>
    </w:lvl>
    <w:lvl w:ilvl="6">
      <w:numFmt w:val="bullet"/>
      <w:lvlText w:val="•"/>
      <w:lvlJc w:val="left"/>
      <w:pPr>
        <w:ind w:left="6535" w:hanging="317"/>
      </w:pPr>
      <w:rPr>
        <w:rFonts w:hint="default"/>
      </w:rPr>
    </w:lvl>
    <w:lvl w:ilvl="7">
      <w:numFmt w:val="bullet"/>
      <w:lvlText w:val="•"/>
      <w:lvlJc w:val="left"/>
      <w:pPr>
        <w:ind w:left="7418" w:hanging="317"/>
      </w:pPr>
      <w:rPr>
        <w:rFonts w:hint="default"/>
      </w:rPr>
    </w:lvl>
    <w:lvl w:ilvl="8">
      <w:numFmt w:val="bullet"/>
      <w:lvlText w:val="•"/>
      <w:lvlJc w:val="left"/>
      <w:pPr>
        <w:ind w:left="8300" w:hanging="317"/>
      </w:pPr>
      <w:rPr>
        <w:rFonts w:hint="default"/>
      </w:rPr>
    </w:lvl>
  </w:abstractNum>
  <w:abstractNum w:abstractNumId="2" w15:restartNumberingAfterBreak="0">
    <w:nsid w:val="27825DED"/>
    <w:multiLevelType w:val="multilevel"/>
    <w:tmpl w:val="27825DED"/>
    <w:lvl w:ilvl="0">
      <w:start w:val="1"/>
      <w:numFmt w:val="decimal"/>
      <w:lvlText w:val="%1."/>
      <w:lvlJc w:val="left"/>
      <w:pPr>
        <w:ind w:left="218" w:hanging="316"/>
      </w:pPr>
      <w:rPr>
        <w:rFonts w:ascii="宋体" w:eastAsia="宋体" w:hAnsi="宋体" w:cs="宋体" w:hint="default"/>
        <w:spacing w:val="-22"/>
        <w:w w:val="99"/>
        <w:sz w:val="19"/>
        <w:szCs w:val="19"/>
      </w:rPr>
    </w:lvl>
    <w:lvl w:ilvl="1">
      <w:numFmt w:val="bullet"/>
      <w:lvlText w:val="•"/>
      <w:lvlJc w:val="left"/>
      <w:pPr>
        <w:ind w:left="1148" w:hanging="316"/>
      </w:pPr>
      <w:rPr>
        <w:rFonts w:hint="default"/>
      </w:rPr>
    </w:lvl>
    <w:lvl w:ilvl="2">
      <w:numFmt w:val="bullet"/>
      <w:lvlText w:val="•"/>
      <w:lvlJc w:val="left"/>
      <w:pPr>
        <w:ind w:left="2077" w:hanging="316"/>
      </w:pPr>
      <w:rPr>
        <w:rFonts w:hint="default"/>
      </w:rPr>
    </w:lvl>
    <w:lvl w:ilvl="3">
      <w:numFmt w:val="bullet"/>
      <w:lvlText w:val="•"/>
      <w:lvlJc w:val="left"/>
      <w:pPr>
        <w:ind w:left="3005" w:hanging="316"/>
      </w:pPr>
      <w:rPr>
        <w:rFonts w:hint="default"/>
      </w:rPr>
    </w:lvl>
    <w:lvl w:ilvl="4">
      <w:numFmt w:val="bullet"/>
      <w:lvlText w:val="•"/>
      <w:lvlJc w:val="left"/>
      <w:pPr>
        <w:ind w:left="3934" w:hanging="316"/>
      </w:pPr>
      <w:rPr>
        <w:rFonts w:hint="default"/>
      </w:rPr>
    </w:lvl>
    <w:lvl w:ilvl="5">
      <w:numFmt w:val="bullet"/>
      <w:lvlText w:val="•"/>
      <w:lvlJc w:val="left"/>
      <w:pPr>
        <w:ind w:left="4863" w:hanging="316"/>
      </w:pPr>
      <w:rPr>
        <w:rFonts w:hint="default"/>
      </w:rPr>
    </w:lvl>
    <w:lvl w:ilvl="6">
      <w:numFmt w:val="bullet"/>
      <w:lvlText w:val="•"/>
      <w:lvlJc w:val="left"/>
      <w:pPr>
        <w:ind w:left="5791" w:hanging="316"/>
      </w:pPr>
      <w:rPr>
        <w:rFonts w:hint="default"/>
      </w:rPr>
    </w:lvl>
    <w:lvl w:ilvl="7">
      <w:numFmt w:val="bullet"/>
      <w:lvlText w:val="•"/>
      <w:lvlJc w:val="left"/>
      <w:pPr>
        <w:ind w:left="6720" w:hanging="316"/>
      </w:pPr>
      <w:rPr>
        <w:rFonts w:hint="default"/>
      </w:rPr>
    </w:lvl>
    <w:lvl w:ilvl="8">
      <w:numFmt w:val="bullet"/>
      <w:lvlText w:val="•"/>
      <w:lvlJc w:val="left"/>
      <w:pPr>
        <w:ind w:left="7648" w:hanging="316"/>
      </w:pPr>
      <w:rPr>
        <w:rFonts w:hint="default"/>
      </w:rPr>
    </w:lvl>
  </w:abstractNum>
  <w:abstractNum w:abstractNumId="3" w15:restartNumberingAfterBreak="0">
    <w:nsid w:val="2B3252A1"/>
    <w:multiLevelType w:val="multilevel"/>
    <w:tmpl w:val="2B3252A1"/>
    <w:lvl w:ilvl="0">
      <w:start w:val="3"/>
      <w:numFmt w:val="decimal"/>
      <w:lvlText w:val="%1"/>
      <w:lvlJc w:val="left"/>
      <w:pPr>
        <w:ind w:left="498" w:hanging="423"/>
      </w:pPr>
      <w:rPr>
        <w:rFonts w:cs="Times New Roman" w:hint="default"/>
      </w:rPr>
    </w:lvl>
    <w:lvl w:ilvl="1">
      <w:start w:val="1"/>
      <w:numFmt w:val="decimal"/>
      <w:lvlText w:val="%1.%2"/>
      <w:lvlJc w:val="left"/>
      <w:pPr>
        <w:ind w:left="498" w:hanging="423"/>
      </w:pPr>
      <w:rPr>
        <w:rFonts w:ascii="宋体" w:eastAsia="宋体" w:hAnsi="宋体" w:cs="宋体" w:hint="default"/>
        <w:spacing w:val="0"/>
        <w:w w:val="99"/>
        <w:sz w:val="21"/>
        <w:szCs w:val="21"/>
      </w:rPr>
    </w:lvl>
    <w:lvl w:ilvl="2">
      <w:numFmt w:val="bullet"/>
      <w:lvlText w:val="•"/>
      <w:lvlJc w:val="left"/>
      <w:pPr>
        <w:ind w:left="2413" w:hanging="423"/>
      </w:pPr>
      <w:rPr>
        <w:rFonts w:hint="default"/>
      </w:rPr>
    </w:lvl>
    <w:lvl w:ilvl="3">
      <w:numFmt w:val="bullet"/>
      <w:lvlText w:val="•"/>
      <w:lvlJc w:val="left"/>
      <w:pPr>
        <w:ind w:left="3369" w:hanging="423"/>
      </w:pPr>
      <w:rPr>
        <w:rFonts w:hint="default"/>
      </w:rPr>
    </w:lvl>
    <w:lvl w:ilvl="4">
      <w:numFmt w:val="bullet"/>
      <w:lvlText w:val="•"/>
      <w:lvlJc w:val="left"/>
      <w:pPr>
        <w:ind w:left="4326" w:hanging="423"/>
      </w:pPr>
      <w:rPr>
        <w:rFonts w:hint="default"/>
      </w:rPr>
    </w:lvl>
    <w:lvl w:ilvl="5">
      <w:numFmt w:val="bullet"/>
      <w:lvlText w:val="•"/>
      <w:lvlJc w:val="left"/>
      <w:pPr>
        <w:ind w:left="5283" w:hanging="423"/>
      </w:pPr>
      <w:rPr>
        <w:rFonts w:hint="default"/>
      </w:rPr>
    </w:lvl>
    <w:lvl w:ilvl="6">
      <w:numFmt w:val="bullet"/>
      <w:lvlText w:val="•"/>
      <w:lvlJc w:val="left"/>
      <w:pPr>
        <w:ind w:left="6239" w:hanging="423"/>
      </w:pPr>
      <w:rPr>
        <w:rFonts w:hint="default"/>
      </w:rPr>
    </w:lvl>
    <w:lvl w:ilvl="7">
      <w:numFmt w:val="bullet"/>
      <w:lvlText w:val="•"/>
      <w:lvlJc w:val="left"/>
      <w:pPr>
        <w:ind w:left="7196" w:hanging="423"/>
      </w:pPr>
      <w:rPr>
        <w:rFonts w:hint="default"/>
      </w:rPr>
    </w:lvl>
    <w:lvl w:ilvl="8">
      <w:numFmt w:val="bullet"/>
      <w:lvlText w:val="•"/>
      <w:lvlJc w:val="left"/>
      <w:pPr>
        <w:ind w:left="8152" w:hanging="423"/>
      </w:pPr>
      <w:rPr>
        <w:rFonts w:hint="default"/>
      </w:rPr>
    </w:lvl>
  </w:abstractNum>
  <w:abstractNum w:abstractNumId="4" w15:restartNumberingAfterBreak="0">
    <w:nsid w:val="39757333"/>
    <w:multiLevelType w:val="multilevel"/>
    <w:tmpl w:val="39757333"/>
    <w:lvl w:ilvl="0">
      <w:start w:val="1"/>
      <w:numFmt w:val="decimal"/>
      <w:lvlText w:val="%1."/>
      <w:lvlJc w:val="left"/>
      <w:pPr>
        <w:ind w:left="429" w:hanging="212"/>
      </w:pPr>
      <w:rPr>
        <w:rFonts w:ascii="宋体" w:eastAsia="宋体" w:hAnsi="宋体" w:cs="宋体" w:hint="default"/>
        <w:spacing w:val="-2"/>
        <w:w w:val="99"/>
        <w:sz w:val="19"/>
        <w:szCs w:val="19"/>
      </w:rPr>
    </w:lvl>
    <w:lvl w:ilvl="1">
      <w:numFmt w:val="bullet"/>
      <w:lvlText w:val="•"/>
      <w:lvlJc w:val="left"/>
      <w:pPr>
        <w:ind w:left="508" w:hanging="212"/>
      </w:pPr>
      <w:rPr>
        <w:rFonts w:hint="default"/>
      </w:rPr>
    </w:lvl>
    <w:lvl w:ilvl="2">
      <w:numFmt w:val="bullet"/>
      <w:lvlText w:val="•"/>
      <w:lvlJc w:val="left"/>
      <w:pPr>
        <w:ind w:left="597" w:hanging="212"/>
      </w:pPr>
      <w:rPr>
        <w:rFonts w:hint="default"/>
      </w:rPr>
    </w:lvl>
    <w:lvl w:ilvl="3">
      <w:numFmt w:val="bullet"/>
      <w:lvlText w:val="•"/>
      <w:lvlJc w:val="left"/>
      <w:pPr>
        <w:ind w:left="685" w:hanging="212"/>
      </w:pPr>
      <w:rPr>
        <w:rFonts w:hint="default"/>
      </w:rPr>
    </w:lvl>
    <w:lvl w:ilvl="4">
      <w:numFmt w:val="bullet"/>
      <w:lvlText w:val="•"/>
      <w:lvlJc w:val="left"/>
      <w:pPr>
        <w:ind w:left="773" w:hanging="212"/>
      </w:pPr>
      <w:rPr>
        <w:rFonts w:hint="default"/>
      </w:rPr>
    </w:lvl>
    <w:lvl w:ilvl="5">
      <w:numFmt w:val="bullet"/>
      <w:lvlText w:val="•"/>
      <w:lvlJc w:val="left"/>
      <w:pPr>
        <w:ind w:left="862" w:hanging="212"/>
      </w:pPr>
      <w:rPr>
        <w:rFonts w:hint="default"/>
      </w:rPr>
    </w:lvl>
    <w:lvl w:ilvl="6">
      <w:numFmt w:val="bullet"/>
      <w:lvlText w:val="•"/>
      <w:lvlJc w:val="left"/>
      <w:pPr>
        <w:ind w:left="950" w:hanging="212"/>
      </w:pPr>
      <w:rPr>
        <w:rFonts w:hint="default"/>
      </w:rPr>
    </w:lvl>
    <w:lvl w:ilvl="7">
      <w:numFmt w:val="bullet"/>
      <w:lvlText w:val="•"/>
      <w:lvlJc w:val="left"/>
      <w:pPr>
        <w:ind w:left="1039" w:hanging="212"/>
      </w:pPr>
      <w:rPr>
        <w:rFonts w:hint="default"/>
      </w:rPr>
    </w:lvl>
    <w:lvl w:ilvl="8">
      <w:numFmt w:val="bullet"/>
      <w:lvlText w:val="•"/>
      <w:lvlJc w:val="left"/>
      <w:pPr>
        <w:ind w:left="1127" w:hanging="212"/>
      </w:pPr>
      <w:rPr>
        <w:rFonts w:hint="default"/>
      </w:rPr>
    </w:lvl>
  </w:abstractNum>
  <w:abstractNum w:abstractNumId="5" w15:restartNumberingAfterBreak="0">
    <w:nsid w:val="3FC35EC8"/>
    <w:multiLevelType w:val="multilevel"/>
    <w:tmpl w:val="3FC35EC8"/>
    <w:lvl w:ilvl="0">
      <w:start w:val="1"/>
      <w:numFmt w:val="decimal"/>
      <w:lvlText w:val="(%1)"/>
      <w:lvlJc w:val="left"/>
      <w:pPr>
        <w:ind w:left="498" w:hanging="317"/>
      </w:pPr>
      <w:rPr>
        <w:rFonts w:ascii="宋体" w:eastAsia="宋体" w:hAnsi="宋体" w:cs="宋体" w:hint="default"/>
        <w:spacing w:val="-2"/>
        <w:w w:val="99"/>
        <w:sz w:val="19"/>
        <w:szCs w:val="19"/>
      </w:rPr>
    </w:lvl>
    <w:lvl w:ilvl="1">
      <w:numFmt w:val="bullet"/>
      <w:lvlText w:val="•"/>
      <w:lvlJc w:val="left"/>
      <w:pPr>
        <w:ind w:left="1456" w:hanging="317"/>
      </w:pPr>
      <w:rPr>
        <w:rFonts w:hint="default"/>
      </w:rPr>
    </w:lvl>
    <w:lvl w:ilvl="2">
      <w:numFmt w:val="bullet"/>
      <w:lvlText w:val="•"/>
      <w:lvlJc w:val="left"/>
      <w:pPr>
        <w:ind w:left="2413" w:hanging="317"/>
      </w:pPr>
      <w:rPr>
        <w:rFonts w:hint="default"/>
      </w:rPr>
    </w:lvl>
    <w:lvl w:ilvl="3">
      <w:numFmt w:val="bullet"/>
      <w:lvlText w:val="•"/>
      <w:lvlJc w:val="left"/>
      <w:pPr>
        <w:ind w:left="3369" w:hanging="317"/>
      </w:pPr>
      <w:rPr>
        <w:rFonts w:hint="default"/>
      </w:rPr>
    </w:lvl>
    <w:lvl w:ilvl="4">
      <w:numFmt w:val="bullet"/>
      <w:lvlText w:val="•"/>
      <w:lvlJc w:val="left"/>
      <w:pPr>
        <w:ind w:left="4326" w:hanging="317"/>
      </w:pPr>
      <w:rPr>
        <w:rFonts w:hint="default"/>
      </w:rPr>
    </w:lvl>
    <w:lvl w:ilvl="5">
      <w:numFmt w:val="bullet"/>
      <w:lvlText w:val="•"/>
      <w:lvlJc w:val="left"/>
      <w:pPr>
        <w:ind w:left="5283" w:hanging="317"/>
      </w:pPr>
      <w:rPr>
        <w:rFonts w:hint="default"/>
      </w:rPr>
    </w:lvl>
    <w:lvl w:ilvl="6">
      <w:numFmt w:val="bullet"/>
      <w:lvlText w:val="•"/>
      <w:lvlJc w:val="left"/>
      <w:pPr>
        <w:ind w:left="6239" w:hanging="317"/>
      </w:pPr>
      <w:rPr>
        <w:rFonts w:hint="default"/>
      </w:rPr>
    </w:lvl>
    <w:lvl w:ilvl="7">
      <w:numFmt w:val="bullet"/>
      <w:lvlText w:val="•"/>
      <w:lvlJc w:val="left"/>
      <w:pPr>
        <w:ind w:left="7196" w:hanging="317"/>
      </w:pPr>
      <w:rPr>
        <w:rFonts w:hint="default"/>
      </w:rPr>
    </w:lvl>
    <w:lvl w:ilvl="8">
      <w:numFmt w:val="bullet"/>
      <w:lvlText w:val="•"/>
      <w:lvlJc w:val="left"/>
      <w:pPr>
        <w:ind w:left="8152" w:hanging="317"/>
      </w:pPr>
      <w:rPr>
        <w:rFonts w:hint="default"/>
      </w:rPr>
    </w:lvl>
  </w:abstractNum>
  <w:abstractNum w:abstractNumId="6" w15:restartNumberingAfterBreak="0">
    <w:nsid w:val="4E974302"/>
    <w:multiLevelType w:val="multilevel"/>
    <w:tmpl w:val="4E974302"/>
    <w:lvl w:ilvl="0">
      <w:start w:val="4"/>
      <w:numFmt w:val="decimal"/>
      <w:lvlText w:val="%1."/>
      <w:lvlJc w:val="left"/>
      <w:pPr>
        <w:ind w:left="1234" w:hanging="316"/>
      </w:pPr>
      <w:rPr>
        <w:rFonts w:ascii="宋体" w:eastAsia="宋体" w:hAnsi="宋体" w:cs="宋体" w:hint="default"/>
        <w:spacing w:val="-1"/>
        <w:w w:val="99"/>
        <w:sz w:val="19"/>
        <w:szCs w:val="19"/>
      </w:rPr>
    </w:lvl>
    <w:lvl w:ilvl="1">
      <w:start w:val="4"/>
      <w:numFmt w:val="decimal"/>
      <w:lvlText w:val="%2."/>
      <w:lvlJc w:val="left"/>
      <w:pPr>
        <w:ind w:left="4493" w:hanging="361"/>
      </w:pPr>
      <w:rPr>
        <w:rFonts w:ascii="宋体" w:eastAsia="宋体" w:hAnsi="宋体" w:cs="宋体" w:hint="default"/>
        <w:b/>
        <w:bCs/>
        <w:w w:val="99"/>
        <w:sz w:val="22"/>
        <w:szCs w:val="22"/>
      </w:rPr>
    </w:lvl>
    <w:lvl w:ilvl="2">
      <w:start w:val="1"/>
      <w:numFmt w:val="decimal"/>
      <w:lvlText w:val="%2.%3"/>
      <w:lvlJc w:val="left"/>
      <w:pPr>
        <w:ind w:left="4676" w:hanging="423"/>
      </w:pPr>
      <w:rPr>
        <w:rFonts w:ascii="宋体" w:eastAsia="宋体" w:hAnsi="宋体" w:cs="宋体" w:hint="default"/>
        <w:b/>
        <w:bCs/>
        <w:spacing w:val="0"/>
        <w:w w:val="99"/>
        <w:sz w:val="24"/>
        <w:szCs w:val="24"/>
      </w:rPr>
    </w:lvl>
    <w:lvl w:ilvl="3">
      <w:numFmt w:val="bullet"/>
      <w:lvlText w:val="•"/>
      <w:lvlJc w:val="left"/>
      <w:pPr>
        <w:ind w:left="5423" w:hanging="423"/>
      </w:pPr>
      <w:rPr>
        <w:rFonts w:hint="default"/>
      </w:rPr>
    </w:lvl>
    <w:lvl w:ilvl="4">
      <w:numFmt w:val="bullet"/>
      <w:lvlText w:val="•"/>
      <w:lvlJc w:val="left"/>
      <w:pPr>
        <w:ind w:left="6086" w:hanging="423"/>
      </w:pPr>
      <w:rPr>
        <w:rFonts w:hint="default"/>
      </w:rPr>
    </w:lvl>
    <w:lvl w:ilvl="5">
      <w:numFmt w:val="bullet"/>
      <w:lvlText w:val="•"/>
      <w:lvlJc w:val="left"/>
      <w:pPr>
        <w:ind w:left="6749" w:hanging="423"/>
      </w:pPr>
      <w:rPr>
        <w:rFonts w:hint="default"/>
      </w:rPr>
    </w:lvl>
    <w:lvl w:ilvl="6">
      <w:numFmt w:val="bullet"/>
      <w:lvlText w:val="•"/>
      <w:lvlJc w:val="left"/>
      <w:pPr>
        <w:ind w:left="7413" w:hanging="423"/>
      </w:pPr>
      <w:rPr>
        <w:rFonts w:hint="default"/>
      </w:rPr>
    </w:lvl>
    <w:lvl w:ilvl="7">
      <w:numFmt w:val="bullet"/>
      <w:lvlText w:val="•"/>
      <w:lvlJc w:val="left"/>
      <w:pPr>
        <w:ind w:left="8076" w:hanging="423"/>
      </w:pPr>
      <w:rPr>
        <w:rFonts w:hint="default"/>
      </w:rPr>
    </w:lvl>
    <w:lvl w:ilvl="8">
      <w:numFmt w:val="bullet"/>
      <w:lvlText w:val="•"/>
      <w:lvlJc w:val="left"/>
      <w:pPr>
        <w:ind w:left="8739" w:hanging="423"/>
      </w:pPr>
      <w:rPr>
        <w:rFonts w:hint="default"/>
      </w:rPr>
    </w:lvl>
  </w:abstractNum>
  <w:abstractNum w:abstractNumId="7" w15:restartNumberingAfterBreak="0">
    <w:nsid w:val="56AA7C0E"/>
    <w:multiLevelType w:val="multilevel"/>
    <w:tmpl w:val="56AA7C0E"/>
    <w:lvl w:ilvl="0">
      <w:start w:val="1"/>
      <w:numFmt w:val="decimal"/>
      <w:lvlText w:val="%1."/>
      <w:lvlJc w:val="left"/>
      <w:pPr>
        <w:ind w:left="1234" w:hanging="316"/>
      </w:pPr>
      <w:rPr>
        <w:rFonts w:ascii="宋体" w:eastAsia="宋体" w:hAnsi="宋体" w:cs="宋体" w:hint="default"/>
        <w:spacing w:val="-1"/>
        <w:w w:val="99"/>
        <w:sz w:val="19"/>
        <w:szCs w:val="19"/>
      </w:rPr>
    </w:lvl>
    <w:lvl w:ilvl="1">
      <w:numFmt w:val="bullet"/>
      <w:lvlText w:val="•"/>
      <w:lvlJc w:val="left"/>
      <w:pPr>
        <w:ind w:left="2122" w:hanging="316"/>
      </w:pPr>
      <w:rPr>
        <w:rFonts w:hint="default"/>
      </w:rPr>
    </w:lvl>
    <w:lvl w:ilvl="2">
      <w:numFmt w:val="bullet"/>
      <w:lvlText w:val="•"/>
      <w:lvlJc w:val="left"/>
      <w:pPr>
        <w:ind w:left="3005" w:hanging="316"/>
      </w:pPr>
      <w:rPr>
        <w:rFonts w:hint="default"/>
      </w:rPr>
    </w:lvl>
    <w:lvl w:ilvl="3">
      <w:numFmt w:val="bullet"/>
      <w:lvlText w:val="•"/>
      <w:lvlJc w:val="left"/>
      <w:pPr>
        <w:ind w:left="3887" w:hanging="316"/>
      </w:pPr>
      <w:rPr>
        <w:rFonts w:hint="default"/>
      </w:rPr>
    </w:lvl>
    <w:lvl w:ilvl="4">
      <w:numFmt w:val="bullet"/>
      <w:lvlText w:val="•"/>
      <w:lvlJc w:val="left"/>
      <w:pPr>
        <w:ind w:left="4770" w:hanging="316"/>
      </w:pPr>
      <w:rPr>
        <w:rFonts w:hint="default"/>
      </w:rPr>
    </w:lvl>
    <w:lvl w:ilvl="5">
      <w:numFmt w:val="bullet"/>
      <w:lvlText w:val="•"/>
      <w:lvlJc w:val="left"/>
      <w:pPr>
        <w:ind w:left="5653" w:hanging="316"/>
      </w:pPr>
      <w:rPr>
        <w:rFonts w:hint="default"/>
      </w:rPr>
    </w:lvl>
    <w:lvl w:ilvl="6">
      <w:numFmt w:val="bullet"/>
      <w:lvlText w:val="•"/>
      <w:lvlJc w:val="left"/>
      <w:pPr>
        <w:ind w:left="6535" w:hanging="316"/>
      </w:pPr>
      <w:rPr>
        <w:rFonts w:hint="default"/>
      </w:rPr>
    </w:lvl>
    <w:lvl w:ilvl="7">
      <w:numFmt w:val="bullet"/>
      <w:lvlText w:val="•"/>
      <w:lvlJc w:val="left"/>
      <w:pPr>
        <w:ind w:left="7418" w:hanging="316"/>
      </w:pPr>
      <w:rPr>
        <w:rFonts w:hint="default"/>
      </w:rPr>
    </w:lvl>
    <w:lvl w:ilvl="8">
      <w:numFmt w:val="bullet"/>
      <w:lvlText w:val="•"/>
      <w:lvlJc w:val="left"/>
      <w:pPr>
        <w:ind w:left="8300" w:hanging="316"/>
      </w:pPr>
      <w:rPr>
        <w:rFonts w:hint="default"/>
      </w:rPr>
    </w:lvl>
  </w:abstractNum>
  <w:abstractNum w:abstractNumId="8" w15:restartNumberingAfterBreak="0">
    <w:nsid w:val="583E00D6"/>
    <w:multiLevelType w:val="multilevel"/>
    <w:tmpl w:val="583E00D6"/>
    <w:lvl w:ilvl="0">
      <w:start w:val="1"/>
      <w:numFmt w:val="decimal"/>
      <w:lvlText w:val="%1."/>
      <w:lvlJc w:val="left"/>
      <w:pPr>
        <w:ind w:left="1234" w:hanging="316"/>
      </w:pPr>
      <w:rPr>
        <w:rFonts w:ascii="宋体" w:eastAsia="宋体" w:hAnsi="宋体" w:cs="宋体" w:hint="default"/>
        <w:spacing w:val="-1"/>
        <w:w w:val="99"/>
        <w:sz w:val="19"/>
        <w:szCs w:val="19"/>
      </w:rPr>
    </w:lvl>
    <w:lvl w:ilvl="1">
      <w:numFmt w:val="bullet"/>
      <w:lvlText w:val="•"/>
      <w:lvlJc w:val="left"/>
      <w:pPr>
        <w:ind w:left="2122" w:hanging="316"/>
      </w:pPr>
      <w:rPr>
        <w:rFonts w:hint="default"/>
      </w:rPr>
    </w:lvl>
    <w:lvl w:ilvl="2">
      <w:numFmt w:val="bullet"/>
      <w:lvlText w:val="•"/>
      <w:lvlJc w:val="left"/>
      <w:pPr>
        <w:ind w:left="3005" w:hanging="316"/>
      </w:pPr>
      <w:rPr>
        <w:rFonts w:hint="default"/>
      </w:rPr>
    </w:lvl>
    <w:lvl w:ilvl="3">
      <w:numFmt w:val="bullet"/>
      <w:lvlText w:val="•"/>
      <w:lvlJc w:val="left"/>
      <w:pPr>
        <w:ind w:left="3887" w:hanging="316"/>
      </w:pPr>
      <w:rPr>
        <w:rFonts w:hint="default"/>
      </w:rPr>
    </w:lvl>
    <w:lvl w:ilvl="4">
      <w:numFmt w:val="bullet"/>
      <w:lvlText w:val="•"/>
      <w:lvlJc w:val="left"/>
      <w:pPr>
        <w:ind w:left="4770" w:hanging="316"/>
      </w:pPr>
      <w:rPr>
        <w:rFonts w:hint="default"/>
      </w:rPr>
    </w:lvl>
    <w:lvl w:ilvl="5">
      <w:numFmt w:val="bullet"/>
      <w:lvlText w:val="•"/>
      <w:lvlJc w:val="left"/>
      <w:pPr>
        <w:ind w:left="5653" w:hanging="316"/>
      </w:pPr>
      <w:rPr>
        <w:rFonts w:hint="default"/>
      </w:rPr>
    </w:lvl>
    <w:lvl w:ilvl="6">
      <w:numFmt w:val="bullet"/>
      <w:lvlText w:val="•"/>
      <w:lvlJc w:val="left"/>
      <w:pPr>
        <w:ind w:left="6535" w:hanging="316"/>
      </w:pPr>
      <w:rPr>
        <w:rFonts w:hint="default"/>
      </w:rPr>
    </w:lvl>
    <w:lvl w:ilvl="7">
      <w:numFmt w:val="bullet"/>
      <w:lvlText w:val="•"/>
      <w:lvlJc w:val="left"/>
      <w:pPr>
        <w:ind w:left="7418" w:hanging="316"/>
      </w:pPr>
      <w:rPr>
        <w:rFonts w:hint="default"/>
      </w:rPr>
    </w:lvl>
    <w:lvl w:ilvl="8">
      <w:numFmt w:val="bullet"/>
      <w:lvlText w:val="•"/>
      <w:lvlJc w:val="left"/>
      <w:pPr>
        <w:ind w:left="8300" w:hanging="316"/>
      </w:pPr>
      <w:rPr>
        <w:rFonts w:hint="default"/>
      </w:rPr>
    </w:lvl>
  </w:abstractNum>
  <w:abstractNum w:abstractNumId="9" w15:restartNumberingAfterBreak="0">
    <w:nsid w:val="76E33119"/>
    <w:multiLevelType w:val="multilevel"/>
    <w:tmpl w:val="76E33119"/>
    <w:lvl w:ilvl="0">
      <w:start w:val="1"/>
      <w:numFmt w:val="decimal"/>
      <w:lvlText w:val="(%1)"/>
      <w:lvlJc w:val="left"/>
      <w:pPr>
        <w:ind w:left="498" w:hanging="317"/>
      </w:pPr>
      <w:rPr>
        <w:rFonts w:ascii="宋体" w:eastAsia="宋体" w:hAnsi="宋体" w:cs="宋体" w:hint="default"/>
        <w:spacing w:val="-2"/>
        <w:w w:val="99"/>
        <w:sz w:val="19"/>
        <w:szCs w:val="19"/>
      </w:rPr>
    </w:lvl>
    <w:lvl w:ilvl="1">
      <w:numFmt w:val="bullet"/>
      <w:lvlText w:val="•"/>
      <w:lvlJc w:val="left"/>
      <w:pPr>
        <w:ind w:left="1456" w:hanging="317"/>
      </w:pPr>
      <w:rPr>
        <w:rFonts w:hint="default"/>
      </w:rPr>
    </w:lvl>
    <w:lvl w:ilvl="2">
      <w:numFmt w:val="bullet"/>
      <w:lvlText w:val="•"/>
      <w:lvlJc w:val="left"/>
      <w:pPr>
        <w:ind w:left="2413" w:hanging="317"/>
      </w:pPr>
      <w:rPr>
        <w:rFonts w:hint="default"/>
      </w:rPr>
    </w:lvl>
    <w:lvl w:ilvl="3">
      <w:numFmt w:val="bullet"/>
      <w:lvlText w:val="•"/>
      <w:lvlJc w:val="left"/>
      <w:pPr>
        <w:ind w:left="3369" w:hanging="317"/>
      </w:pPr>
      <w:rPr>
        <w:rFonts w:hint="default"/>
      </w:rPr>
    </w:lvl>
    <w:lvl w:ilvl="4">
      <w:numFmt w:val="bullet"/>
      <w:lvlText w:val="•"/>
      <w:lvlJc w:val="left"/>
      <w:pPr>
        <w:ind w:left="4326" w:hanging="317"/>
      </w:pPr>
      <w:rPr>
        <w:rFonts w:hint="default"/>
      </w:rPr>
    </w:lvl>
    <w:lvl w:ilvl="5">
      <w:numFmt w:val="bullet"/>
      <w:lvlText w:val="•"/>
      <w:lvlJc w:val="left"/>
      <w:pPr>
        <w:ind w:left="5283" w:hanging="317"/>
      </w:pPr>
      <w:rPr>
        <w:rFonts w:hint="default"/>
      </w:rPr>
    </w:lvl>
    <w:lvl w:ilvl="6">
      <w:numFmt w:val="bullet"/>
      <w:lvlText w:val="•"/>
      <w:lvlJc w:val="left"/>
      <w:pPr>
        <w:ind w:left="6239" w:hanging="317"/>
      </w:pPr>
      <w:rPr>
        <w:rFonts w:hint="default"/>
      </w:rPr>
    </w:lvl>
    <w:lvl w:ilvl="7">
      <w:numFmt w:val="bullet"/>
      <w:lvlText w:val="•"/>
      <w:lvlJc w:val="left"/>
      <w:pPr>
        <w:ind w:left="7196" w:hanging="317"/>
      </w:pPr>
      <w:rPr>
        <w:rFonts w:hint="default"/>
      </w:rPr>
    </w:lvl>
    <w:lvl w:ilvl="8">
      <w:numFmt w:val="bullet"/>
      <w:lvlText w:val="•"/>
      <w:lvlJc w:val="left"/>
      <w:pPr>
        <w:ind w:left="8152" w:hanging="317"/>
      </w:pPr>
      <w:rPr>
        <w:rFonts w:hint="default"/>
      </w:rPr>
    </w:lvl>
  </w:abstractNum>
  <w:abstractNum w:abstractNumId="10" w15:restartNumberingAfterBreak="0">
    <w:nsid w:val="78A34561"/>
    <w:multiLevelType w:val="multilevel"/>
    <w:tmpl w:val="78A34561"/>
    <w:lvl w:ilvl="0">
      <w:start w:val="1"/>
      <w:numFmt w:val="decimal"/>
      <w:lvlText w:val="%1."/>
      <w:lvlJc w:val="left"/>
      <w:pPr>
        <w:ind w:left="815" w:hanging="317"/>
      </w:pPr>
      <w:rPr>
        <w:rFonts w:cs="Times New Roman" w:hint="default"/>
        <w:b/>
        <w:bCs/>
        <w:spacing w:val="1"/>
        <w:w w:val="98"/>
      </w:rPr>
    </w:lvl>
    <w:lvl w:ilvl="1">
      <w:start w:val="1"/>
      <w:numFmt w:val="decimal"/>
      <w:lvlText w:val="%1.%2"/>
      <w:lvlJc w:val="left"/>
      <w:pPr>
        <w:ind w:left="498" w:hanging="370"/>
      </w:pPr>
      <w:rPr>
        <w:rFonts w:ascii="宋体" w:eastAsia="宋体" w:hAnsi="宋体" w:cs="宋体" w:hint="default"/>
        <w:spacing w:val="0"/>
        <w:w w:val="99"/>
        <w:sz w:val="21"/>
        <w:szCs w:val="21"/>
      </w:rPr>
    </w:lvl>
    <w:lvl w:ilvl="2">
      <w:numFmt w:val="bullet"/>
      <w:lvlText w:val="•"/>
      <w:lvlJc w:val="left"/>
      <w:pPr>
        <w:ind w:left="1847" w:hanging="370"/>
      </w:pPr>
      <w:rPr>
        <w:rFonts w:hint="default"/>
      </w:rPr>
    </w:lvl>
    <w:lvl w:ilvl="3">
      <w:numFmt w:val="bullet"/>
      <w:lvlText w:val="•"/>
      <w:lvlJc w:val="left"/>
      <w:pPr>
        <w:ind w:left="2874" w:hanging="370"/>
      </w:pPr>
      <w:rPr>
        <w:rFonts w:hint="default"/>
      </w:rPr>
    </w:lvl>
    <w:lvl w:ilvl="4">
      <w:numFmt w:val="bullet"/>
      <w:lvlText w:val="•"/>
      <w:lvlJc w:val="left"/>
      <w:pPr>
        <w:ind w:left="3902" w:hanging="370"/>
      </w:pPr>
      <w:rPr>
        <w:rFonts w:hint="default"/>
      </w:rPr>
    </w:lvl>
    <w:lvl w:ilvl="5">
      <w:numFmt w:val="bullet"/>
      <w:lvlText w:val="•"/>
      <w:lvlJc w:val="left"/>
      <w:pPr>
        <w:ind w:left="4929" w:hanging="370"/>
      </w:pPr>
      <w:rPr>
        <w:rFonts w:hint="default"/>
      </w:rPr>
    </w:lvl>
    <w:lvl w:ilvl="6">
      <w:numFmt w:val="bullet"/>
      <w:lvlText w:val="•"/>
      <w:lvlJc w:val="left"/>
      <w:pPr>
        <w:ind w:left="5956" w:hanging="370"/>
      </w:pPr>
      <w:rPr>
        <w:rFonts w:hint="default"/>
      </w:rPr>
    </w:lvl>
    <w:lvl w:ilvl="7">
      <w:numFmt w:val="bullet"/>
      <w:lvlText w:val="•"/>
      <w:lvlJc w:val="left"/>
      <w:pPr>
        <w:ind w:left="6984" w:hanging="370"/>
      </w:pPr>
      <w:rPr>
        <w:rFonts w:hint="default"/>
      </w:rPr>
    </w:lvl>
    <w:lvl w:ilvl="8">
      <w:numFmt w:val="bullet"/>
      <w:lvlText w:val="•"/>
      <w:lvlJc w:val="left"/>
      <w:pPr>
        <w:ind w:left="8011" w:hanging="370"/>
      </w:pPr>
      <w:rPr>
        <w:rFonts w:hint="default"/>
      </w:rPr>
    </w:lvl>
  </w:abstractNum>
  <w:num w:numId="1">
    <w:abstractNumId w:val="7"/>
  </w:num>
  <w:num w:numId="2">
    <w:abstractNumId w:val="8"/>
  </w:num>
  <w:num w:numId="3">
    <w:abstractNumId w:val="1"/>
  </w:num>
  <w:num w:numId="4">
    <w:abstractNumId w:val="5"/>
  </w:num>
  <w:num w:numId="5">
    <w:abstractNumId w:val="9"/>
  </w:num>
  <w:num w:numId="6">
    <w:abstractNumId w:val="10"/>
  </w:num>
  <w:num w:numId="7">
    <w:abstractNumId w:val="0"/>
  </w:num>
  <w:num w:numId="8">
    <w:abstractNumId w:val="3"/>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ZiYTZlNWJiNmU5YzliYzY2NDc5MDQ5YzdlYjcyMzgifQ=="/>
  </w:docVars>
  <w:rsids>
    <w:rsidRoot w:val="00121B0B"/>
    <w:rsid w:val="00000A1D"/>
    <w:rsid w:val="000135A8"/>
    <w:rsid w:val="00025DF6"/>
    <w:rsid w:val="00055549"/>
    <w:rsid w:val="0005570F"/>
    <w:rsid w:val="00063762"/>
    <w:rsid w:val="000A552A"/>
    <w:rsid w:val="000C1CC5"/>
    <w:rsid w:val="00106D24"/>
    <w:rsid w:val="001149C8"/>
    <w:rsid w:val="00115058"/>
    <w:rsid w:val="00121B0B"/>
    <w:rsid w:val="00146202"/>
    <w:rsid w:val="00151CC0"/>
    <w:rsid w:val="00152782"/>
    <w:rsid w:val="001662BD"/>
    <w:rsid w:val="00167FAF"/>
    <w:rsid w:val="00187D83"/>
    <w:rsid w:val="0019051C"/>
    <w:rsid w:val="001A1849"/>
    <w:rsid w:val="001B498B"/>
    <w:rsid w:val="001C664D"/>
    <w:rsid w:val="001E5FA7"/>
    <w:rsid w:val="001F7D29"/>
    <w:rsid w:val="00200956"/>
    <w:rsid w:val="0023677B"/>
    <w:rsid w:val="002439BD"/>
    <w:rsid w:val="002755C1"/>
    <w:rsid w:val="00285AD5"/>
    <w:rsid w:val="002944A1"/>
    <w:rsid w:val="002965D2"/>
    <w:rsid w:val="002A2101"/>
    <w:rsid w:val="002A6CE8"/>
    <w:rsid w:val="002C2E50"/>
    <w:rsid w:val="002D0AB6"/>
    <w:rsid w:val="002F04E8"/>
    <w:rsid w:val="00343CC0"/>
    <w:rsid w:val="00370FCF"/>
    <w:rsid w:val="003716B9"/>
    <w:rsid w:val="00395E25"/>
    <w:rsid w:val="003D7E82"/>
    <w:rsid w:val="003E0831"/>
    <w:rsid w:val="003E1092"/>
    <w:rsid w:val="003E2F2F"/>
    <w:rsid w:val="00402EA5"/>
    <w:rsid w:val="00405D16"/>
    <w:rsid w:val="0040670D"/>
    <w:rsid w:val="00440B0F"/>
    <w:rsid w:val="00475794"/>
    <w:rsid w:val="004902D5"/>
    <w:rsid w:val="004A6307"/>
    <w:rsid w:val="004C30C3"/>
    <w:rsid w:val="005174C0"/>
    <w:rsid w:val="00523EC2"/>
    <w:rsid w:val="005272CC"/>
    <w:rsid w:val="00531C83"/>
    <w:rsid w:val="0055098E"/>
    <w:rsid w:val="00556643"/>
    <w:rsid w:val="005568FE"/>
    <w:rsid w:val="00560285"/>
    <w:rsid w:val="005D7395"/>
    <w:rsid w:val="005F43B8"/>
    <w:rsid w:val="005F71FE"/>
    <w:rsid w:val="0061301D"/>
    <w:rsid w:val="006224EF"/>
    <w:rsid w:val="00630E89"/>
    <w:rsid w:val="00650C35"/>
    <w:rsid w:val="00665AEB"/>
    <w:rsid w:val="00672124"/>
    <w:rsid w:val="00677469"/>
    <w:rsid w:val="006837AA"/>
    <w:rsid w:val="006B0169"/>
    <w:rsid w:val="006B2A76"/>
    <w:rsid w:val="006C0EF3"/>
    <w:rsid w:val="006C103D"/>
    <w:rsid w:val="006D2376"/>
    <w:rsid w:val="00715F87"/>
    <w:rsid w:val="00724D0F"/>
    <w:rsid w:val="0075444E"/>
    <w:rsid w:val="00781F2E"/>
    <w:rsid w:val="007B548F"/>
    <w:rsid w:val="007C2FB5"/>
    <w:rsid w:val="007E5662"/>
    <w:rsid w:val="007F299C"/>
    <w:rsid w:val="007F6618"/>
    <w:rsid w:val="00820FAC"/>
    <w:rsid w:val="0082745A"/>
    <w:rsid w:val="008851ED"/>
    <w:rsid w:val="00890B5A"/>
    <w:rsid w:val="008B1A63"/>
    <w:rsid w:val="008B7668"/>
    <w:rsid w:val="008E15CA"/>
    <w:rsid w:val="008F3B54"/>
    <w:rsid w:val="008F4F37"/>
    <w:rsid w:val="00901D1B"/>
    <w:rsid w:val="00905B0B"/>
    <w:rsid w:val="0092458F"/>
    <w:rsid w:val="00960134"/>
    <w:rsid w:val="009616E4"/>
    <w:rsid w:val="009636E7"/>
    <w:rsid w:val="00965900"/>
    <w:rsid w:val="00973239"/>
    <w:rsid w:val="009A68C0"/>
    <w:rsid w:val="009C73E2"/>
    <w:rsid w:val="009D299D"/>
    <w:rsid w:val="009D78C1"/>
    <w:rsid w:val="00A130EC"/>
    <w:rsid w:val="00A20D05"/>
    <w:rsid w:val="00A24046"/>
    <w:rsid w:val="00A43AAB"/>
    <w:rsid w:val="00A72439"/>
    <w:rsid w:val="00A72DEF"/>
    <w:rsid w:val="00A95F09"/>
    <w:rsid w:val="00AA2517"/>
    <w:rsid w:val="00AA50CE"/>
    <w:rsid w:val="00AA6151"/>
    <w:rsid w:val="00AA685E"/>
    <w:rsid w:val="00AB56EC"/>
    <w:rsid w:val="00AB5911"/>
    <w:rsid w:val="00AD0544"/>
    <w:rsid w:val="00AE1503"/>
    <w:rsid w:val="00B10B2D"/>
    <w:rsid w:val="00B240D6"/>
    <w:rsid w:val="00B259BF"/>
    <w:rsid w:val="00B36569"/>
    <w:rsid w:val="00B45E98"/>
    <w:rsid w:val="00B61607"/>
    <w:rsid w:val="00B70766"/>
    <w:rsid w:val="00B830B0"/>
    <w:rsid w:val="00B87D56"/>
    <w:rsid w:val="00C0701C"/>
    <w:rsid w:val="00C23406"/>
    <w:rsid w:val="00C73794"/>
    <w:rsid w:val="00CA7EF8"/>
    <w:rsid w:val="00CB0038"/>
    <w:rsid w:val="00CC075D"/>
    <w:rsid w:val="00CC7C97"/>
    <w:rsid w:val="00D00CAF"/>
    <w:rsid w:val="00D341B5"/>
    <w:rsid w:val="00D42000"/>
    <w:rsid w:val="00D51FD7"/>
    <w:rsid w:val="00D555F5"/>
    <w:rsid w:val="00D72173"/>
    <w:rsid w:val="00D92316"/>
    <w:rsid w:val="00D9412F"/>
    <w:rsid w:val="00D94343"/>
    <w:rsid w:val="00DA0EEA"/>
    <w:rsid w:val="00DA5A2C"/>
    <w:rsid w:val="00DC1B83"/>
    <w:rsid w:val="00DD7F75"/>
    <w:rsid w:val="00DE3B00"/>
    <w:rsid w:val="00E05B83"/>
    <w:rsid w:val="00E4001D"/>
    <w:rsid w:val="00E508DD"/>
    <w:rsid w:val="00E535D8"/>
    <w:rsid w:val="00E5367D"/>
    <w:rsid w:val="00E55896"/>
    <w:rsid w:val="00E57974"/>
    <w:rsid w:val="00E620C7"/>
    <w:rsid w:val="00E64192"/>
    <w:rsid w:val="00E7521F"/>
    <w:rsid w:val="00EB36BE"/>
    <w:rsid w:val="00EC7D92"/>
    <w:rsid w:val="00EE5E13"/>
    <w:rsid w:val="00F10303"/>
    <w:rsid w:val="00F1234D"/>
    <w:rsid w:val="00F23BB3"/>
    <w:rsid w:val="00F31AE6"/>
    <w:rsid w:val="00F52A07"/>
    <w:rsid w:val="00F534D9"/>
    <w:rsid w:val="00F745A0"/>
    <w:rsid w:val="00F87868"/>
    <w:rsid w:val="00F9233A"/>
    <w:rsid w:val="00FA425F"/>
    <w:rsid w:val="00FA4703"/>
    <w:rsid w:val="00FA7CE5"/>
    <w:rsid w:val="01E723E5"/>
    <w:rsid w:val="02E64D83"/>
    <w:rsid w:val="034522CC"/>
    <w:rsid w:val="047563BF"/>
    <w:rsid w:val="047B3A0D"/>
    <w:rsid w:val="04BC308F"/>
    <w:rsid w:val="04FD0162"/>
    <w:rsid w:val="060E5E50"/>
    <w:rsid w:val="069862B1"/>
    <w:rsid w:val="07196524"/>
    <w:rsid w:val="079D64E9"/>
    <w:rsid w:val="081B648D"/>
    <w:rsid w:val="09E87633"/>
    <w:rsid w:val="0B3706BB"/>
    <w:rsid w:val="0BDE024F"/>
    <w:rsid w:val="0D2C3CDA"/>
    <w:rsid w:val="0F5B4403"/>
    <w:rsid w:val="136A2E67"/>
    <w:rsid w:val="164D0F49"/>
    <w:rsid w:val="17825A4C"/>
    <w:rsid w:val="187175BC"/>
    <w:rsid w:val="1B0C3594"/>
    <w:rsid w:val="1D6B7F07"/>
    <w:rsid w:val="1DE657E0"/>
    <w:rsid w:val="215C7C1C"/>
    <w:rsid w:val="25644F39"/>
    <w:rsid w:val="280D628F"/>
    <w:rsid w:val="283E620C"/>
    <w:rsid w:val="29E62217"/>
    <w:rsid w:val="2A181417"/>
    <w:rsid w:val="2BA271EA"/>
    <w:rsid w:val="2C6E17C2"/>
    <w:rsid w:val="2F4F0706"/>
    <w:rsid w:val="30357B5E"/>
    <w:rsid w:val="30732DFA"/>
    <w:rsid w:val="30955C68"/>
    <w:rsid w:val="33072028"/>
    <w:rsid w:val="336B4736"/>
    <w:rsid w:val="34C9456A"/>
    <w:rsid w:val="34E72111"/>
    <w:rsid w:val="35194603"/>
    <w:rsid w:val="36AA12A3"/>
    <w:rsid w:val="3BCD199B"/>
    <w:rsid w:val="3CE21E78"/>
    <w:rsid w:val="3E671B8A"/>
    <w:rsid w:val="405F34A4"/>
    <w:rsid w:val="407E20D9"/>
    <w:rsid w:val="425E62C1"/>
    <w:rsid w:val="428C60A6"/>
    <w:rsid w:val="434C7872"/>
    <w:rsid w:val="43CA6D12"/>
    <w:rsid w:val="462A27D9"/>
    <w:rsid w:val="48E96761"/>
    <w:rsid w:val="49EE618D"/>
    <w:rsid w:val="4A6C419B"/>
    <w:rsid w:val="4BC30D8B"/>
    <w:rsid w:val="4CE94BB8"/>
    <w:rsid w:val="51182DF3"/>
    <w:rsid w:val="518E2152"/>
    <w:rsid w:val="519A3BC6"/>
    <w:rsid w:val="523302EC"/>
    <w:rsid w:val="53390254"/>
    <w:rsid w:val="55E65F10"/>
    <w:rsid w:val="573A018A"/>
    <w:rsid w:val="57E35082"/>
    <w:rsid w:val="58564D34"/>
    <w:rsid w:val="5B6105AA"/>
    <w:rsid w:val="5BF13648"/>
    <w:rsid w:val="5CDA0C2F"/>
    <w:rsid w:val="5DAF116F"/>
    <w:rsid w:val="5EB12AF7"/>
    <w:rsid w:val="61543FF9"/>
    <w:rsid w:val="634E142A"/>
    <w:rsid w:val="63622617"/>
    <w:rsid w:val="63824157"/>
    <w:rsid w:val="65FF6A0B"/>
    <w:rsid w:val="67011308"/>
    <w:rsid w:val="677F43F4"/>
    <w:rsid w:val="6A0057D5"/>
    <w:rsid w:val="6A025EBD"/>
    <w:rsid w:val="6CE81B11"/>
    <w:rsid w:val="6EB05B10"/>
    <w:rsid w:val="6EC425A0"/>
    <w:rsid w:val="72E96A79"/>
    <w:rsid w:val="737B7291"/>
    <w:rsid w:val="77A71100"/>
    <w:rsid w:val="77D953F3"/>
    <w:rsid w:val="77F10EF7"/>
    <w:rsid w:val="79782135"/>
    <w:rsid w:val="79A81DC6"/>
    <w:rsid w:val="7B4300FB"/>
    <w:rsid w:val="7C274762"/>
    <w:rsid w:val="7D3B25A3"/>
    <w:rsid w:val="7D7A50AB"/>
    <w:rsid w:val="7E1A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AAF566"/>
  <w15:docId w15:val="{5C234E68-FA45-411E-BF86-2765D8D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9412F"/>
    <w:pPr>
      <w:widowControl w:val="0"/>
      <w:jc w:val="both"/>
    </w:pPr>
    <w:rPr>
      <w:kern w:val="2"/>
      <w:sz w:val="21"/>
      <w:szCs w:val="24"/>
    </w:rPr>
  </w:style>
  <w:style w:type="paragraph" w:styleId="1">
    <w:name w:val="heading 1"/>
    <w:basedOn w:val="a"/>
    <w:next w:val="a"/>
    <w:link w:val="10"/>
    <w:uiPriority w:val="99"/>
    <w:qFormat/>
    <w:rsid w:val="00D9412F"/>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D9412F"/>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9"/>
    <w:qFormat/>
    <w:rsid w:val="00D9412F"/>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D9412F"/>
    <w:pPr>
      <w:autoSpaceDE w:val="0"/>
      <w:autoSpaceDN w:val="0"/>
      <w:ind w:left="640" w:hanging="423"/>
      <w:jc w:val="left"/>
      <w:outlineLvl w:val="3"/>
    </w:pPr>
    <w:rPr>
      <w:rFonts w:ascii="宋体" w:hAnsi="宋体" w:cs="宋体"/>
      <w:b/>
      <w:bCs/>
      <w:kern w:val="0"/>
      <w:szCs w:val="21"/>
      <w:lang w:val="zh-CN"/>
    </w:rPr>
  </w:style>
  <w:style w:type="paragraph" w:styleId="5">
    <w:name w:val="heading 5"/>
    <w:basedOn w:val="a"/>
    <w:next w:val="a"/>
    <w:link w:val="50"/>
    <w:uiPriority w:val="99"/>
    <w:qFormat/>
    <w:rsid w:val="00D9412F"/>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D9412F"/>
    <w:rPr>
      <w:rFonts w:ascii="Times New Roman" w:eastAsia="宋体" w:hAnsi="Times New Roman" w:cs="Times New Roman"/>
      <w:b/>
      <w:bCs/>
      <w:kern w:val="44"/>
      <w:sz w:val="44"/>
      <w:szCs w:val="44"/>
    </w:rPr>
  </w:style>
  <w:style w:type="character" w:customStyle="1" w:styleId="20">
    <w:name w:val="标题 2 字符"/>
    <w:link w:val="2"/>
    <w:uiPriority w:val="99"/>
    <w:semiHidden/>
    <w:locked/>
    <w:rsid w:val="00D9412F"/>
    <w:rPr>
      <w:rFonts w:ascii="等线 Light" w:eastAsia="等线 Light" w:hAnsi="等线 Light" w:cs="Times New Roman"/>
      <w:b/>
      <w:bCs/>
      <w:sz w:val="32"/>
      <w:szCs w:val="32"/>
    </w:rPr>
  </w:style>
  <w:style w:type="character" w:customStyle="1" w:styleId="30">
    <w:name w:val="标题 3 字符"/>
    <w:link w:val="3"/>
    <w:uiPriority w:val="99"/>
    <w:locked/>
    <w:rsid w:val="00D9412F"/>
    <w:rPr>
      <w:rFonts w:ascii="Times New Roman" w:eastAsia="宋体" w:hAnsi="Times New Roman" w:cs="Times New Roman"/>
      <w:b/>
      <w:bCs/>
      <w:sz w:val="32"/>
      <w:szCs w:val="32"/>
    </w:rPr>
  </w:style>
  <w:style w:type="character" w:customStyle="1" w:styleId="40">
    <w:name w:val="标题 4 字符"/>
    <w:link w:val="4"/>
    <w:uiPriority w:val="99"/>
    <w:locked/>
    <w:rsid w:val="00D9412F"/>
    <w:rPr>
      <w:rFonts w:ascii="宋体" w:eastAsia="宋体" w:hAnsi="宋体" w:cs="宋体"/>
      <w:b/>
      <w:bCs/>
      <w:kern w:val="0"/>
      <w:sz w:val="21"/>
      <w:szCs w:val="21"/>
      <w:lang w:val="zh-CN"/>
    </w:rPr>
  </w:style>
  <w:style w:type="character" w:customStyle="1" w:styleId="50">
    <w:name w:val="标题 5 字符"/>
    <w:link w:val="5"/>
    <w:uiPriority w:val="99"/>
    <w:semiHidden/>
    <w:locked/>
    <w:rsid w:val="00D9412F"/>
    <w:rPr>
      <w:rFonts w:ascii="Times New Roman" w:eastAsia="宋体" w:hAnsi="Times New Roman" w:cs="Times New Roman"/>
      <w:b/>
      <w:bCs/>
      <w:sz w:val="28"/>
      <w:szCs w:val="28"/>
    </w:rPr>
  </w:style>
  <w:style w:type="paragraph" w:styleId="a0">
    <w:name w:val="Body Text"/>
    <w:basedOn w:val="a"/>
    <w:link w:val="11"/>
    <w:uiPriority w:val="99"/>
    <w:rsid w:val="00D9412F"/>
    <w:rPr>
      <w:b/>
      <w:kern w:val="0"/>
      <w:sz w:val="44"/>
      <w:szCs w:val="20"/>
    </w:rPr>
  </w:style>
  <w:style w:type="character" w:customStyle="1" w:styleId="11">
    <w:name w:val="正文文本 字符1"/>
    <w:link w:val="a0"/>
    <w:uiPriority w:val="99"/>
    <w:locked/>
    <w:rsid w:val="00D9412F"/>
    <w:rPr>
      <w:rFonts w:ascii="Times New Roman" w:eastAsia="宋体" w:hAnsi="Times New Roman" w:cs="Times New Roman"/>
      <w:b/>
      <w:sz w:val="20"/>
    </w:rPr>
  </w:style>
  <w:style w:type="paragraph" w:styleId="a4">
    <w:name w:val="annotation text"/>
    <w:basedOn w:val="a"/>
    <w:link w:val="a5"/>
    <w:uiPriority w:val="99"/>
    <w:semiHidden/>
    <w:rsid w:val="00D9412F"/>
    <w:pPr>
      <w:jc w:val="left"/>
    </w:pPr>
    <w:rPr>
      <w:szCs w:val="21"/>
    </w:rPr>
  </w:style>
  <w:style w:type="character" w:customStyle="1" w:styleId="a5">
    <w:name w:val="批注文字 字符"/>
    <w:link w:val="a4"/>
    <w:uiPriority w:val="99"/>
    <w:semiHidden/>
    <w:locked/>
    <w:rsid w:val="00D9412F"/>
    <w:rPr>
      <w:rFonts w:ascii="Times New Roman" w:eastAsia="宋体" w:hAnsi="Times New Roman" w:cs="Times New Roman"/>
      <w:sz w:val="21"/>
      <w:szCs w:val="21"/>
    </w:rPr>
  </w:style>
  <w:style w:type="paragraph" w:styleId="TOC3">
    <w:name w:val="toc 3"/>
    <w:basedOn w:val="a"/>
    <w:next w:val="a"/>
    <w:uiPriority w:val="99"/>
    <w:rsid w:val="00D9412F"/>
    <w:pPr>
      <w:autoSpaceDE w:val="0"/>
      <w:autoSpaceDN w:val="0"/>
      <w:spacing w:before="4"/>
      <w:ind w:left="218"/>
      <w:jc w:val="left"/>
    </w:pPr>
    <w:rPr>
      <w:rFonts w:ascii="宋体" w:hAnsi="宋体" w:cs="宋体"/>
      <w:b/>
      <w:bCs/>
      <w:kern w:val="0"/>
      <w:szCs w:val="21"/>
      <w:lang w:val="zh-CN"/>
    </w:rPr>
  </w:style>
  <w:style w:type="paragraph" w:styleId="a6">
    <w:name w:val="Date"/>
    <w:basedOn w:val="a"/>
    <w:next w:val="a"/>
    <w:link w:val="a7"/>
    <w:uiPriority w:val="99"/>
    <w:semiHidden/>
    <w:rsid w:val="00D9412F"/>
    <w:pPr>
      <w:ind w:leftChars="2500" w:left="100"/>
    </w:pPr>
  </w:style>
  <w:style w:type="character" w:customStyle="1" w:styleId="a7">
    <w:name w:val="日期 字符"/>
    <w:link w:val="a6"/>
    <w:uiPriority w:val="99"/>
    <w:semiHidden/>
    <w:locked/>
    <w:rsid w:val="00D9412F"/>
    <w:rPr>
      <w:rFonts w:ascii="Times New Roman" w:eastAsia="宋体" w:hAnsi="Times New Roman" w:cs="Times New Roman"/>
      <w:sz w:val="24"/>
      <w:szCs w:val="24"/>
    </w:rPr>
  </w:style>
  <w:style w:type="paragraph" w:styleId="a8">
    <w:name w:val="footer"/>
    <w:basedOn w:val="a"/>
    <w:link w:val="a9"/>
    <w:uiPriority w:val="99"/>
    <w:rsid w:val="00D9412F"/>
    <w:pPr>
      <w:tabs>
        <w:tab w:val="center" w:pos="4153"/>
        <w:tab w:val="right" w:pos="8306"/>
      </w:tabs>
      <w:snapToGrid w:val="0"/>
      <w:jc w:val="left"/>
    </w:pPr>
    <w:rPr>
      <w:sz w:val="18"/>
      <w:szCs w:val="18"/>
    </w:rPr>
  </w:style>
  <w:style w:type="character" w:customStyle="1" w:styleId="a9">
    <w:name w:val="页脚 字符"/>
    <w:link w:val="a8"/>
    <w:uiPriority w:val="99"/>
    <w:locked/>
    <w:rsid w:val="00D9412F"/>
    <w:rPr>
      <w:rFonts w:cs="Times New Roman"/>
      <w:sz w:val="18"/>
      <w:szCs w:val="18"/>
    </w:rPr>
  </w:style>
  <w:style w:type="paragraph" w:styleId="aa">
    <w:name w:val="header"/>
    <w:basedOn w:val="a"/>
    <w:link w:val="ab"/>
    <w:uiPriority w:val="99"/>
    <w:rsid w:val="00D9412F"/>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locked/>
    <w:rsid w:val="00D9412F"/>
    <w:rPr>
      <w:rFonts w:cs="Times New Roman"/>
      <w:sz w:val="18"/>
      <w:szCs w:val="18"/>
    </w:rPr>
  </w:style>
  <w:style w:type="paragraph" w:styleId="TOC1">
    <w:name w:val="toc 1"/>
    <w:basedOn w:val="a"/>
    <w:next w:val="a"/>
    <w:uiPriority w:val="99"/>
    <w:rsid w:val="00D9412F"/>
    <w:pPr>
      <w:autoSpaceDE w:val="0"/>
      <w:autoSpaceDN w:val="0"/>
      <w:spacing w:before="43"/>
      <w:ind w:right="217"/>
      <w:jc w:val="right"/>
    </w:pPr>
    <w:rPr>
      <w:rFonts w:ascii="宋体" w:hAnsi="宋体" w:cs="宋体"/>
      <w:b/>
      <w:bCs/>
      <w:kern w:val="0"/>
      <w:szCs w:val="21"/>
      <w:lang w:val="zh-CN"/>
    </w:rPr>
  </w:style>
  <w:style w:type="paragraph" w:styleId="TOC2">
    <w:name w:val="toc 2"/>
    <w:basedOn w:val="a"/>
    <w:next w:val="a"/>
    <w:uiPriority w:val="99"/>
    <w:rsid w:val="00D9412F"/>
    <w:pPr>
      <w:autoSpaceDE w:val="0"/>
      <w:autoSpaceDN w:val="0"/>
      <w:spacing w:before="43"/>
      <w:ind w:left="954" w:right="217" w:hanging="954"/>
      <w:jc w:val="right"/>
    </w:pPr>
    <w:rPr>
      <w:rFonts w:ascii="宋体" w:hAnsi="宋体" w:cs="宋体"/>
      <w:kern w:val="0"/>
      <w:szCs w:val="21"/>
      <w:lang w:val="zh-CN"/>
    </w:rPr>
  </w:style>
  <w:style w:type="paragraph" w:styleId="ac">
    <w:name w:val="Normal (Web)"/>
    <w:basedOn w:val="a"/>
    <w:uiPriority w:val="99"/>
    <w:rsid w:val="00D9412F"/>
    <w:pPr>
      <w:widowControl/>
      <w:spacing w:line="300" w:lineRule="atLeast"/>
      <w:jc w:val="left"/>
    </w:pPr>
    <w:rPr>
      <w:rFonts w:ascii="宋体" w:hAnsi="宋体" w:cs="宋体"/>
      <w:kern w:val="0"/>
      <w:sz w:val="18"/>
      <w:szCs w:val="18"/>
    </w:rPr>
  </w:style>
  <w:style w:type="paragraph" w:styleId="ad">
    <w:name w:val="Body Text First Indent"/>
    <w:basedOn w:val="a0"/>
    <w:link w:val="ae"/>
    <w:uiPriority w:val="99"/>
    <w:semiHidden/>
    <w:rsid w:val="00D9412F"/>
    <w:pPr>
      <w:spacing w:after="120"/>
      <w:ind w:firstLineChars="100" w:firstLine="420"/>
    </w:pPr>
    <w:rPr>
      <w:b w:val="0"/>
      <w:sz w:val="21"/>
      <w:szCs w:val="24"/>
    </w:rPr>
  </w:style>
  <w:style w:type="character" w:customStyle="1" w:styleId="ae">
    <w:name w:val="正文文本首行缩进 字符"/>
    <w:link w:val="ad"/>
    <w:uiPriority w:val="99"/>
    <w:semiHidden/>
    <w:locked/>
    <w:rsid w:val="00D9412F"/>
    <w:rPr>
      <w:rFonts w:ascii="Times New Roman" w:eastAsia="宋体" w:hAnsi="Times New Roman" w:cs="Times New Roman"/>
      <w:b/>
      <w:sz w:val="24"/>
      <w:szCs w:val="24"/>
    </w:rPr>
  </w:style>
  <w:style w:type="character" w:styleId="af">
    <w:name w:val="Hyperlink"/>
    <w:uiPriority w:val="99"/>
    <w:rsid w:val="00D9412F"/>
    <w:rPr>
      <w:rFonts w:cs="Times New Roman"/>
      <w:color w:val="333333"/>
      <w:u w:val="none"/>
    </w:rPr>
  </w:style>
  <w:style w:type="character" w:styleId="af0">
    <w:name w:val="annotation reference"/>
    <w:uiPriority w:val="99"/>
    <w:semiHidden/>
    <w:rsid w:val="00D9412F"/>
    <w:rPr>
      <w:rFonts w:cs="Times New Roman"/>
      <w:sz w:val="21"/>
      <w:szCs w:val="21"/>
    </w:rPr>
  </w:style>
  <w:style w:type="character" w:customStyle="1" w:styleId="af1">
    <w:name w:val="正文文本 字符"/>
    <w:uiPriority w:val="99"/>
    <w:semiHidden/>
    <w:rsid w:val="00D9412F"/>
    <w:rPr>
      <w:rFonts w:ascii="Times New Roman" w:eastAsia="宋体" w:hAnsi="Times New Roman" w:cs="Times New Roman"/>
      <w:sz w:val="24"/>
      <w:szCs w:val="24"/>
    </w:rPr>
  </w:style>
  <w:style w:type="paragraph" w:styleId="af2">
    <w:name w:val="List Paragraph"/>
    <w:basedOn w:val="a"/>
    <w:uiPriority w:val="99"/>
    <w:qFormat/>
    <w:rsid w:val="00D9412F"/>
    <w:pPr>
      <w:autoSpaceDE w:val="0"/>
      <w:autoSpaceDN w:val="0"/>
      <w:ind w:left="640" w:firstLine="420"/>
      <w:jc w:val="left"/>
    </w:pPr>
    <w:rPr>
      <w:rFonts w:ascii="宋体" w:hAnsi="宋体" w:cs="宋体"/>
      <w:kern w:val="0"/>
      <w:sz w:val="22"/>
      <w:szCs w:val="22"/>
      <w:lang w:val="zh-CN"/>
    </w:rPr>
  </w:style>
  <w:style w:type="paragraph" w:customStyle="1" w:styleId="TOC10">
    <w:name w:val="TOC 标题1"/>
    <w:basedOn w:val="1"/>
    <w:next w:val="a"/>
    <w:uiPriority w:val="99"/>
    <w:rsid w:val="00D9412F"/>
    <w:pPr>
      <w:widowControl/>
      <w:spacing w:before="240" w:after="0" w:line="259" w:lineRule="auto"/>
      <w:jc w:val="left"/>
      <w:outlineLvl w:val="9"/>
    </w:pPr>
    <w:rPr>
      <w:rFonts w:ascii="等线 Light" w:eastAsia="等线 Light" w:hAnsi="等线 Light"/>
      <w:b w:val="0"/>
      <w:bCs w:val="0"/>
      <w:color w:val="2F5496"/>
      <w:kern w:val="0"/>
      <w:sz w:val="32"/>
      <w:szCs w:val="32"/>
    </w:rPr>
  </w:style>
  <w:style w:type="table" w:customStyle="1" w:styleId="TableNormal1">
    <w:name w:val="Table Normal1"/>
    <w:uiPriority w:val="99"/>
    <w:semiHidden/>
    <w:rsid w:val="00D9412F"/>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99"/>
    <w:rsid w:val="00D9412F"/>
    <w:pPr>
      <w:autoSpaceDE w:val="0"/>
      <w:autoSpaceDN w:val="0"/>
      <w:jc w:val="left"/>
    </w:pPr>
    <w:rPr>
      <w:rFonts w:ascii="宋体" w:hAnsi="宋体" w:cs="宋体"/>
      <w:kern w:val="0"/>
      <w:sz w:val="22"/>
      <w:szCs w:val="22"/>
      <w:lang w:val="zh-CN"/>
    </w:rPr>
  </w:style>
  <w:style w:type="table" w:customStyle="1" w:styleId="TableNormal11">
    <w:name w:val="Table Normal11"/>
    <w:uiPriority w:val="99"/>
    <w:semiHidden/>
    <w:rsid w:val="00D9412F"/>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2">
    <w:name w:val="Table Normal2"/>
    <w:uiPriority w:val="99"/>
    <w:semiHidden/>
    <w:rsid w:val="00D9412F"/>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3">
    <w:name w:val="Table Normal3"/>
    <w:uiPriority w:val="99"/>
    <w:semiHidden/>
    <w:rsid w:val="00D9412F"/>
    <w:pPr>
      <w:widowControl w:val="0"/>
      <w:autoSpaceDE w:val="0"/>
      <w:autoSpaceDN w:val="0"/>
    </w:pPr>
    <w:rPr>
      <w:sz w:val="22"/>
      <w:lang w:eastAsia="en-US"/>
    </w:rPr>
    <w:tblPr>
      <w:tblCellMar>
        <w:top w:w="0" w:type="dxa"/>
        <w:left w:w="0" w:type="dxa"/>
        <w:bottom w:w="0" w:type="dxa"/>
        <w:right w:w="0" w:type="dxa"/>
      </w:tblCellMar>
    </w:tblPr>
  </w:style>
  <w:style w:type="character" w:styleId="af3">
    <w:name w:val="FollowedHyperlink"/>
    <w:uiPriority w:val="99"/>
    <w:rsid w:val="00AA685E"/>
    <w:rPr>
      <w:rFonts w:cs="Times New Roman"/>
      <w:color w:val="800080"/>
      <w:u w:val="single"/>
    </w:rPr>
  </w:style>
  <w:style w:type="paragraph" w:customStyle="1" w:styleId="xl65">
    <w:name w:val="xl65"/>
    <w:basedOn w:val="a"/>
    <w:uiPriority w:val="99"/>
    <w:rsid w:val="00AA685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6">
    <w:name w:val="xl66"/>
    <w:basedOn w:val="a"/>
    <w:uiPriority w:val="99"/>
    <w:rsid w:val="00AA685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
    <w:uiPriority w:val="99"/>
    <w:rsid w:val="00AA685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68">
    <w:name w:val="xl68"/>
    <w:basedOn w:val="a"/>
    <w:uiPriority w:val="99"/>
    <w:rsid w:val="00AA685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18"/>
      <w:szCs w:val="18"/>
    </w:rPr>
  </w:style>
  <w:style w:type="paragraph" w:customStyle="1" w:styleId="xl69">
    <w:name w:val="xl69"/>
    <w:basedOn w:val="a"/>
    <w:uiPriority w:val="99"/>
    <w:rsid w:val="00AA685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18"/>
      <w:szCs w:val="18"/>
    </w:rPr>
  </w:style>
  <w:style w:type="paragraph" w:customStyle="1" w:styleId="xl70">
    <w:name w:val="xl70"/>
    <w:basedOn w:val="a"/>
    <w:uiPriority w:val="99"/>
    <w:rsid w:val="00AA685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18"/>
      <w:szCs w:val="18"/>
    </w:rPr>
  </w:style>
  <w:style w:type="paragraph" w:customStyle="1" w:styleId="xl71">
    <w:name w:val="xl71"/>
    <w:basedOn w:val="a"/>
    <w:uiPriority w:val="99"/>
    <w:rsid w:val="00AA685E"/>
    <w:pPr>
      <w:widowControl/>
      <w:spacing w:before="100" w:beforeAutospacing="1" w:after="100" w:afterAutospacing="1"/>
      <w:jc w:val="center"/>
      <w:textAlignment w:val="center"/>
    </w:pPr>
    <w:rPr>
      <w:rFonts w:ascii="宋体" w:hAnsi="宋体" w:cs="宋体"/>
      <w:b/>
      <w:bCs/>
      <w:color w:val="000000"/>
      <w:kern w:val="0"/>
      <w:sz w:val="30"/>
      <w:szCs w:val="30"/>
    </w:rPr>
  </w:style>
  <w:style w:type="paragraph" w:customStyle="1" w:styleId="xl72">
    <w:name w:val="xl72"/>
    <w:basedOn w:val="a"/>
    <w:uiPriority w:val="99"/>
    <w:rsid w:val="00AA685E"/>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xl73">
    <w:name w:val="xl73"/>
    <w:basedOn w:val="a"/>
    <w:uiPriority w:val="99"/>
    <w:rsid w:val="00AA685E"/>
    <w:pPr>
      <w:widowControl/>
      <w:spacing w:before="100" w:beforeAutospacing="1" w:after="100" w:afterAutospacing="1"/>
      <w:jc w:val="left"/>
      <w:textAlignment w:val="center"/>
    </w:pPr>
    <w:rPr>
      <w:rFonts w:ascii="宋体" w:hAnsi="宋体"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98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194</Pages>
  <Words>22467</Words>
  <Characters>128064</Characters>
  <Application>Microsoft Office Word</Application>
  <DocSecurity>0</DocSecurity>
  <Lines>1067</Lines>
  <Paragraphs>300</Paragraphs>
  <ScaleCrop>false</ScaleCrop>
  <Company/>
  <LinksUpToDate>false</LinksUpToDate>
  <CharactersWithSpaces>150231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何燕杰</dc:creator>
  <cp:keywords/>
  <dc:description/>
  <cp:lastModifiedBy>何燕杰</cp:lastModifiedBy>
  <cp:revision>117</cp:revision>
  <cp:lastPrinted>2022-06-20T06:19:00Z</cp:lastPrinted>
  <dcterms:created xsi:type="dcterms:W3CDTF">2022-06-09T03:34:00Z</dcterms:created>
  <dcterms:modified xsi:type="dcterms:W3CDTF">2022-07-11T02:24:00Z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DF4B4ECD673C4186A88D7600CA1E31DE</vt:lpwstr>
  </property>
</Properties>
</file>