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szCs w:val="21"/>
          <w:highlight w:val="none"/>
        </w:rPr>
      </w:pPr>
      <w:r>
        <w:rPr>
          <w:rFonts w:ascii="宋体" w:hAnsi="宋体"/>
          <w:bCs/>
          <w:sz w:val="28"/>
          <w:szCs w:val="28"/>
          <w:highlight w:val="none"/>
        </w:rPr>
        <w:drawing>
          <wp:inline distT="0" distB="0" distL="0" distR="0">
            <wp:extent cx="882650" cy="854710"/>
            <wp:effectExtent l="0" t="0" r="12700" b="254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7" cstate="print"/>
                    <a:srcRect/>
                    <a:stretch>
                      <a:fillRect/>
                    </a:stretch>
                  </pic:blipFill>
                  <pic:spPr>
                    <a:xfrm>
                      <a:off x="0" y="0"/>
                      <a:ext cx="882650" cy="854710"/>
                    </a:xfrm>
                    <a:prstGeom prst="rect">
                      <a:avLst/>
                    </a:prstGeom>
                    <a:ln>
                      <a:noFill/>
                    </a:ln>
                  </pic:spPr>
                </pic:pic>
              </a:graphicData>
            </a:graphic>
          </wp:inline>
        </w:drawing>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420"/>
          <w:tab w:val="center" w:pos="4933"/>
          <w:tab w:val="left" w:pos="6660"/>
          <w:tab w:val="left" w:pos="7829"/>
        </w:tabs>
        <w:spacing w:line="360" w:lineRule="auto"/>
        <w:jc w:val="left"/>
        <w:rPr>
          <w:rFonts w:ascii="宋体" w:hAnsi="宋体"/>
          <w:b/>
          <w:sz w:val="52"/>
          <w:szCs w:val="52"/>
          <w:highlight w:val="none"/>
        </w:rPr>
      </w:pPr>
      <w:r>
        <w:rPr>
          <w:rFonts w:hint="eastAsia" w:ascii="宋体" w:hAnsi="宋体"/>
          <w:b/>
          <w:sz w:val="52"/>
          <w:szCs w:val="52"/>
          <w:highlight w:val="none"/>
          <w:lang w:eastAsia="zh-CN"/>
        </w:rPr>
        <w:tab/>
      </w:r>
      <w:r>
        <w:rPr>
          <w:rFonts w:hint="eastAsia" w:ascii="宋体" w:hAnsi="宋体"/>
          <w:b/>
          <w:sz w:val="52"/>
          <w:szCs w:val="52"/>
          <w:highlight w:val="none"/>
          <w:lang w:eastAsia="zh-CN"/>
        </w:rPr>
        <w:tab/>
      </w:r>
      <w:r>
        <w:rPr>
          <w:rFonts w:hint="eastAsia" w:ascii="宋体" w:hAnsi="宋体"/>
          <w:b/>
          <w:sz w:val="52"/>
          <w:szCs w:val="52"/>
          <w:highlight w:val="none"/>
        </w:rPr>
        <w:t>竞争性磋商文件</w:t>
      </w:r>
      <w:r>
        <w:rPr>
          <w:rFonts w:hint="eastAsia" w:ascii="宋体" w:hAnsi="宋体"/>
          <w:b/>
          <w:sz w:val="52"/>
          <w:szCs w:val="52"/>
          <w:highlight w:val="none"/>
          <w:lang w:eastAsia="zh-CN"/>
        </w:rPr>
        <w:tab/>
      </w:r>
    </w:p>
    <w:p>
      <w:pPr>
        <w:spacing w:line="360" w:lineRule="auto"/>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
          <w:bCs/>
          <w:sz w:val="28"/>
          <w:szCs w:val="28"/>
          <w:highlight w:val="none"/>
        </w:rPr>
      </w:pPr>
      <w:r>
        <w:rPr>
          <w:rFonts w:hint="eastAsia" w:ascii="宋体" w:hAnsi="宋体"/>
          <w:b/>
          <w:bCs/>
          <w:sz w:val="28"/>
          <w:szCs w:val="28"/>
          <w:highlight w:val="none"/>
        </w:rPr>
        <w:t>采购项目编号：</w:t>
      </w:r>
      <w:r>
        <w:rPr>
          <w:rFonts w:hint="eastAsia" w:ascii="宋体" w:hAnsi="宋体"/>
          <w:b/>
          <w:bCs/>
          <w:sz w:val="28"/>
          <w:szCs w:val="28"/>
          <w:highlight w:val="none"/>
          <w:u w:val="single"/>
          <w:lang w:eastAsia="zh-CN"/>
        </w:rPr>
        <w:t>DQ-2022091-CS</w:t>
      </w:r>
      <w:r>
        <w:rPr>
          <w:rFonts w:hint="eastAsia" w:ascii="宋体" w:hAnsi="宋体"/>
          <w:b/>
          <w:bCs/>
          <w:sz w:val="28"/>
          <w:szCs w:val="28"/>
          <w:highlight w:val="none"/>
        </w:rPr>
        <w:fldChar w:fldCharType="begin"/>
      </w:r>
      <w:r>
        <w:rPr>
          <w:rFonts w:hint="eastAsia" w:ascii="宋体" w:hAnsi="宋体"/>
          <w:b/>
          <w:bCs/>
          <w:sz w:val="28"/>
          <w:szCs w:val="28"/>
          <w:highlight w:val="none"/>
        </w:rPr>
        <w:instrText xml:space="preserve"> DOCVARIABLE  采购编号  \* MERGEFORMAT </w:instrText>
      </w:r>
      <w:r>
        <w:rPr>
          <w:rFonts w:hint="eastAsia" w:ascii="宋体" w:hAnsi="宋体"/>
          <w:b/>
          <w:bCs/>
          <w:sz w:val="28"/>
          <w:szCs w:val="28"/>
          <w:highlight w:val="none"/>
        </w:rPr>
        <w:fldChar w:fldCharType="end"/>
      </w:r>
    </w:p>
    <w:p>
      <w:pPr>
        <w:spacing w:line="360" w:lineRule="auto"/>
        <w:jc w:val="center"/>
        <w:rPr>
          <w:rFonts w:ascii="宋体" w:hAnsi="宋体"/>
          <w:b/>
          <w:sz w:val="30"/>
          <w:szCs w:val="30"/>
          <w:highlight w:val="none"/>
          <w:u w:val="single"/>
        </w:rPr>
      </w:pPr>
      <w:r>
        <w:rPr>
          <w:rFonts w:hint="eastAsia" w:ascii="宋体" w:hAnsi="宋体"/>
          <w:b/>
          <w:bCs/>
          <w:sz w:val="28"/>
          <w:szCs w:val="28"/>
          <w:highlight w:val="none"/>
        </w:rPr>
        <w:t>采购项目名</w:t>
      </w:r>
      <w:r>
        <w:rPr>
          <w:rFonts w:hint="eastAsia" w:ascii="宋体" w:hAnsi="宋体"/>
          <w:b/>
          <w:bCs/>
          <w:sz w:val="28"/>
          <w:szCs w:val="28"/>
          <w:highlight w:val="none"/>
          <w:lang w:eastAsia="zh-CN"/>
        </w:rPr>
        <w:t>称：</w:t>
      </w:r>
      <w:r>
        <w:rPr>
          <w:rFonts w:hint="eastAsia" w:ascii="宋体" w:hAnsi="宋体"/>
          <w:b/>
          <w:bCs/>
          <w:sz w:val="28"/>
          <w:szCs w:val="28"/>
          <w:highlight w:val="none"/>
          <w:u w:val="single"/>
          <w:lang w:eastAsia="zh-CN"/>
        </w:rPr>
        <w:t>消费品工业企业“上网清零”项目</w:t>
      </w:r>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DOCVARIABLE  项目名称  \* MERGEFORMAT </w:instrText>
      </w:r>
      <w:r>
        <w:rPr>
          <w:rFonts w:hint="eastAsia" w:ascii="宋体" w:hAnsi="宋体"/>
          <w:b/>
          <w:bCs/>
          <w:sz w:val="30"/>
          <w:szCs w:val="30"/>
          <w:highlight w:val="none"/>
        </w:rPr>
        <w:fldChar w:fldCharType="end"/>
      </w:r>
    </w:p>
    <w:p>
      <w:pPr>
        <w:spacing w:line="360" w:lineRule="auto"/>
        <w:jc w:val="center"/>
        <w:rPr>
          <w:rFonts w:hint="eastAsia" w:ascii="宋体" w:hAnsi="宋体" w:eastAsia="宋体"/>
          <w:b/>
          <w:bCs/>
          <w:szCs w:val="21"/>
          <w:highlight w:val="none"/>
          <w:lang w:eastAsia="zh-CN"/>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30"/>
          <w:szCs w:val="30"/>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24"/>
          <w:highlight w:val="none"/>
        </w:rPr>
      </w:pPr>
      <w:r>
        <w:rPr>
          <w:rFonts w:hint="eastAsia" w:ascii="宋体" w:hAnsi="宋体"/>
          <w:b/>
          <w:bCs/>
          <w:sz w:val="24"/>
          <w:highlight w:val="none"/>
        </w:rPr>
        <w:t>陕西德勤招标有限公司编制</w:t>
      </w:r>
    </w:p>
    <w:p>
      <w:pPr>
        <w:spacing w:line="360" w:lineRule="auto"/>
        <w:jc w:val="center"/>
        <w:rPr>
          <w:rFonts w:hint="default" w:ascii="宋体" w:hAnsi="宋体" w:eastAsia="宋体"/>
          <w:b/>
          <w:bCs/>
          <w:sz w:val="24"/>
          <w:highlight w:val="none"/>
          <w:lang w:val="en-US" w:eastAsia="zh-CN"/>
        </w:rPr>
      </w:pPr>
      <w:r>
        <w:rPr>
          <w:rFonts w:hint="eastAsia" w:ascii="宋体" w:hAnsi="宋体"/>
          <w:b/>
          <w:bCs/>
          <w:sz w:val="24"/>
          <w:highlight w:val="none"/>
        </w:rPr>
        <w:t>发布日期：</w:t>
      </w:r>
      <w:r>
        <w:rPr>
          <w:rFonts w:hint="eastAsia" w:ascii="宋体" w:hAnsi="宋体"/>
          <w:b/>
          <w:bCs/>
          <w:sz w:val="24"/>
          <w:highlight w:val="none"/>
          <w:lang w:val="en-US" w:eastAsia="zh-CN"/>
        </w:rPr>
        <w:t>2022年7月14日</w:t>
      </w:r>
    </w:p>
    <w:p>
      <w:pPr>
        <w:spacing w:line="360" w:lineRule="auto"/>
        <w:jc w:val="center"/>
        <w:rPr>
          <w:rFonts w:hint="eastAsia" w:ascii="宋体" w:hAnsi="宋体"/>
          <w:b/>
          <w:bCs/>
          <w:sz w:val="24"/>
          <w:highlight w:val="none"/>
        </w:rPr>
      </w:pPr>
      <w:r>
        <w:rPr>
          <w:rFonts w:hint="eastAsia" w:ascii="宋体" w:hAnsi="宋体"/>
          <w:b/>
          <w:bCs/>
          <w:sz w:val="24"/>
          <w:highlight w:val="none"/>
        </w:rPr>
        <w:br w:type="page"/>
      </w:r>
    </w:p>
    <w:p>
      <w:pPr>
        <w:spacing w:line="360" w:lineRule="auto"/>
        <w:jc w:val="center"/>
        <w:rPr>
          <w:rFonts w:hint="eastAsia" w:ascii="黑体" w:hAnsi="黑体" w:eastAsia="黑体" w:cs="黑体"/>
          <w:b/>
          <w:bCs/>
          <w:color w:val="auto"/>
          <w:sz w:val="32"/>
          <w:szCs w:val="32"/>
          <w:highlight w:val="none"/>
          <w:lang w:eastAsia="zh-CN"/>
        </w:rPr>
      </w:pPr>
      <w:bookmarkStart w:id="0" w:name="_Toc28776"/>
      <w:bookmarkStart w:id="1" w:name="_Toc14384"/>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三、为了提高政府采购效率，节约社会交易成本与时间，本公司希望购买了采购文件而决定不参加本次投标/响应的供应商，在投标/响应文件递交截止时间的3日前，按《投标/</w:t>
      </w:r>
      <w:r>
        <w:rPr>
          <w:rFonts w:hint="eastAsia" w:ascii="宋体" w:hAnsi="宋体" w:cs="宋体"/>
          <w:color w:val="auto"/>
          <w:kern w:val="0"/>
          <w:sz w:val="24"/>
          <w:szCs w:val="24"/>
          <w:highlight w:val="none"/>
          <w:u w:val="none"/>
          <w:lang w:val="en-US" w:eastAsia="zh-CN"/>
        </w:rPr>
        <w:t>磋商邀请函</w:t>
      </w:r>
      <w:r>
        <w:rPr>
          <w:rFonts w:hint="eastAsia" w:ascii="宋体" w:hAnsi="宋体" w:eastAsia="宋体" w:cs="宋体"/>
          <w:color w:val="auto"/>
          <w:kern w:val="0"/>
          <w:sz w:val="24"/>
          <w:szCs w:val="24"/>
          <w:highlight w:val="none"/>
          <w:u w:val="none"/>
          <w:lang w:val="en-US" w:eastAsia="zh-CN"/>
        </w:rPr>
        <w:t>》中的联系方式，以</w:t>
      </w:r>
      <w:r>
        <w:rPr>
          <w:rFonts w:hint="eastAsia" w:ascii="宋体" w:hAnsi="宋体" w:cs="宋体"/>
          <w:color w:val="auto"/>
          <w:kern w:val="0"/>
          <w:sz w:val="24"/>
          <w:szCs w:val="24"/>
          <w:highlight w:val="none"/>
          <w:u w:val="none"/>
          <w:lang w:val="en-US" w:eastAsia="zh-CN"/>
        </w:rPr>
        <w:t>电话或</w:t>
      </w:r>
      <w:r>
        <w:rPr>
          <w:rFonts w:hint="eastAsia" w:ascii="宋体" w:hAnsi="宋体" w:eastAsia="宋体" w:cs="宋体"/>
          <w:color w:val="auto"/>
          <w:kern w:val="0"/>
          <w:sz w:val="24"/>
          <w:szCs w:val="24"/>
          <w:highlight w:val="none"/>
          <w:u w:val="none"/>
          <w:lang w:val="en-US" w:eastAsia="zh-CN"/>
        </w:rPr>
        <w:t>电子邮件形式告知本公司。对您的支持与配合，谨此致谢。</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四</w:t>
      </w:r>
      <w:r>
        <w:rPr>
          <w:rFonts w:hint="default"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供应商如需对项目提出询问或质疑，应按采购文件中要求的询问函和质疑函的格式提交。</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五、</w:t>
      </w:r>
      <w:r>
        <w:rPr>
          <w:rStyle w:val="22"/>
          <w:rFonts w:hint="eastAsia" w:ascii="宋体" w:hAnsi="宋体" w:cs="宋体"/>
          <w:color w:val="auto"/>
          <w:kern w:val="0"/>
          <w:sz w:val="24"/>
          <w:szCs w:val="24"/>
          <w:highlight w:val="none"/>
          <w:lang w:val="en-US" w:eastAsia="zh-CN" w:bidi="ar"/>
        </w:rPr>
        <w:t>若遇高峰期停车困难</w:t>
      </w:r>
      <w:r>
        <w:rPr>
          <w:rStyle w:val="22"/>
          <w:rFonts w:hint="eastAsia" w:ascii="宋体" w:hAnsi="宋体" w:eastAsia="宋体" w:cs="宋体"/>
          <w:color w:val="auto"/>
          <w:kern w:val="0"/>
          <w:sz w:val="24"/>
          <w:szCs w:val="24"/>
          <w:highlight w:val="none"/>
          <w:lang w:val="en-US" w:eastAsia="zh-CN" w:bidi="ar"/>
        </w:rPr>
        <w:t>，</w:t>
      </w:r>
      <w:r>
        <w:rPr>
          <w:rStyle w:val="22"/>
          <w:rFonts w:hint="eastAsia" w:ascii="宋体" w:hAnsi="宋体" w:cs="宋体"/>
          <w:color w:val="auto"/>
          <w:kern w:val="0"/>
          <w:sz w:val="24"/>
          <w:szCs w:val="24"/>
          <w:highlight w:val="none"/>
          <w:lang w:val="en-US" w:eastAsia="zh-CN" w:bidi="ar"/>
        </w:rPr>
        <w:t>可至公司周边</w:t>
      </w:r>
      <w:r>
        <w:rPr>
          <w:rStyle w:val="22"/>
          <w:rFonts w:hint="eastAsia" w:ascii="宋体" w:hAnsi="宋体" w:eastAsia="宋体" w:cs="宋体"/>
          <w:color w:val="auto"/>
          <w:kern w:val="0"/>
          <w:sz w:val="24"/>
          <w:szCs w:val="24"/>
          <w:highlight w:val="none"/>
          <w:lang w:val="en-US" w:eastAsia="zh-CN" w:bidi="ar"/>
        </w:rPr>
        <w:t>停车场停车，如绿地SOHO同盟、旺都、绿地领海、绿地蓝海及其他对外营业的停车场等。</w:t>
      </w:r>
    </w:p>
    <w:p>
      <w:pPr>
        <w:pStyle w:val="15"/>
        <w:keepNext w:val="0"/>
        <w:keepLines w:val="0"/>
        <w:tabs>
          <w:tab w:val="right" w:leader="dot" w:pos="9747"/>
        </w:tabs>
        <w:spacing w:before="120" w:after="120" w:line="360" w:lineRule="auto"/>
        <w:jc w:val="center"/>
        <w:rPr>
          <w:rFonts w:hint="eastAsia" w:ascii="宋体" w:hAnsi="宋体" w:eastAsia="宋体" w:cs="宋体"/>
          <w:b/>
          <w:bCs/>
          <w:kern w:val="2"/>
          <w:sz w:val="21"/>
          <w:szCs w:val="30"/>
          <w:highlight w:val="none"/>
          <w:lang w:val="en-US" w:eastAsia="zh-CN" w:bidi="ar-SA"/>
        </w:rPr>
      </w:pPr>
      <w:r>
        <w:rPr>
          <w:rStyle w:val="33"/>
          <w:rFonts w:hint="eastAsia" w:ascii="黑体" w:hAnsi="黑体" w:eastAsia="黑体" w:cs="黑体"/>
          <w:sz w:val="32"/>
          <w:szCs w:val="32"/>
          <w:highlight w:val="none"/>
        </w:rPr>
        <w:br w:type="page"/>
      </w:r>
      <w:r>
        <w:rPr>
          <w:rFonts w:hint="eastAsia" w:ascii="黑体" w:hAnsi="黑体" w:eastAsia="黑体" w:cs="黑体"/>
          <w:b/>
          <w:bCs/>
          <w:sz w:val="32"/>
          <w:szCs w:val="32"/>
          <w:highlight w:val="none"/>
        </w:rPr>
        <w:t>目  录</w:t>
      </w:r>
      <w:bookmarkEnd w:id="0"/>
      <w:bookmarkEnd w:id="1"/>
      <w:r>
        <w:rPr>
          <w:rFonts w:hint="eastAsia" w:ascii="宋体" w:hAnsi="宋体"/>
          <w:b/>
          <w:bCs/>
          <w:szCs w:val="30"/>
          <w:highlight w:val="none"/>
        </w:rPr>
        <w:fldChar w:fldCharType="begin"/>
      </w:r>
      <w:r>
        <w:rPr>
          <w:rFonts w:hint="eastAsia" w:ascii="宋体" w:hAnsi="宋体"/>
          <w:b/>
          <w:bCs/>
          <w:szCs w:val="30"/>
          <w:highlight w:val="none"/>
        </w:rPr>
        <w:instrText xml:space="preserve">TOC \o "1-3" \h \u </w:instrText>
      </w:r>
      <w:r>
        <w:rPr>
          <w:rFonts w:hint="eastAsia" w:ascii="宋体" w:hAnsi="宋体"/>
          <w:b/>
          <w:bCs/>
          <w:szCs w:val="30"/>
          <w:highlight w:val="none"/>
        </w:rPr>
        <w:fldChar w:fldCharType="separate"/>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_Toc17948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 xml:space="preserve">第一部分 </w:t>
      </w:r>
      <w:r>
        <w:rPr>
          <w:rFonts w:hint="eastAsia" w:ascii="黑体" w:hAnsi="黑体" w:eastAsia="黑体" w:cs="黑体"/>
          <w:b/>
          <w:bCs w:val="0"/>
          <w:szCs w:val="32"/>
          <w:highlight w:val="none"/>
          <w:lang w:eastAsia="zh-CN"/>
        </w:rPr>
        <w:t>磋商邀请函</w:t>
      </w:r>
      <w:r>
        <w:rPr>
          <w:b/>
          <w:bCs w:val="0"/>
          <w:highlight w:val="none"/>
        </w:rPr>
        <w:tab/>
      </w:r>
      <w:r>
        <w:rPr>
          <w:b/>
          <w:bCs w:val="0"/>
          <w:highlight w:val="none"/>
        </w:rPr>
        <w:fldChar w:fldCharType="begin"/>
      </w:r>
      <w:r>
        <w:rPr>
          <w:b/>
          <w:bCs w:val="0"/>
          <w:highlight w:val="none"/>
        </w:rPr>
        <w:instrText xml:space="preserve"> PAGEREF _Toc17948 \h </w:instrText>
      </w:r>
      <w:r>
        <w:rPr>
          <w:b/>
          <w:bCs w:val="0"/>
          <w:highlight w:val="none"/>
        </w:rPr>
        <w:fldChar w:fldCharType="separate"/>
      </w:r>
      <w:r>
        <w:rPr>
          <w:b/>
          <w:bCs w:val="0"/>
          <w:highlight w:val="none"/>
        </w:rPr>
        <w:t>4</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_Toc6236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第二部分 用户需求书</w:t>
      </w:r>
      <w:r>
        <w:rPr>
          <w:b/>
          <w:bCs w:val="0"/>
          <w:highlight w:val="none"/>
        </w:rPr>
        <w:tab/>
      </w:r>
      <w:r>
        <w:rPr>
          <w:b/>
          <w:bCs w:val="0"/>
          <w:highlight w:val="none"/>
        </w:rPr>
        <w:fldChar w:fldCharType="begin"/>
      </w:r>
      <w:r>
        <w:rPr>
          <w:b/>
          <w:bCs w:val="0"/>
          <w:highlight w:val="none"/>
        </w:rPr>
        <w:instrText xml:space="preserve"> PAGEREF _Toc6236 \h </w:instrText>
      </w:r>
      <w:r>
        <w:rPr>
          <w:b/>
          <w:bCs w:val="0"/>
          <w:highlight w:val="none"/>
        </w:rPr>
        <w:fldChar w:fldCharType="separate"/>
      </w:r>
      <w:r>
        <w:rPr>
          <w:b/>
          <w:bCs w:val="0"/>
          <w:highlight w:val="none"/>
        </w:rPr>
        <w:t>8</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_Toc25235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第三部分 供应商须知</w:t>
      </w:r>
      <w:r>
        <w:rPr>
          <w:b/>
          <w:bCs w:val="0"/>
          <w:highlight w:val="none"/>
        </w:rPr>
        <w:tab/>
      </w:r>
      <w:r>
        <w:rPr>
          <w:b/>
          <w:bCs w:val="0"/>
          <w:highlight w:val="none"/>
        </w:rPr>
        <w:fldChar w:fldCharType="begin"/>
      </w:r>
      <w:r>
        <w:rPr>
          <w:b/>
          <w:bCs w:val="0"/>
          <w:highlight w:val="none"/>
        </w:rPr>
        <w:instrText xml:space="preserve"> PAGEREF _Toc25235 \h </w:instrText>
      </w:r>
      <w:r>
        <w:rPr>
          <w:b/>
          <w:bCs w:val="0"/>
          <w:highlight w:val="none"/>
        </w:rPr>
        <w:fldChar w:fldCharType="separate"/>
      </w:r>
      <w:r>
        <w:rPr>
          <w:b/>
          <w:bCs w:val="0"/>
          <w:highlight w:val="none"/>
        </w:rPr>
        <w:t>11</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_Toc14458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一、总则</w:t>
      </w:r>
      <w:r>
        <w:rPr>
          <w:b/>
          <w:bCs w:val="0"/>
          <w:highlight w:val="none"/>
        </w:rPr>
        <w:tab/>
      </w:r>
      <w:r>
        <w:rPr>
          <w:b/>
          <w:bCs w:val="0"/>
          <w:highlight w:val="none"/>
        </w:rPr>
        <w:fldChar w:fldCharType="begin"/>
      </w:r>
      <w:r>
        <w:rPr>
          <w:b/>
          <w:bCs w:val="0"/>
          <w:highlight w:val="none"/>
        </w:rPr>
        <w:instrText xml:space="preserve"> PAGEREF _Toc14458 \h </w:instrText>
      </w:r>
      <w:r>
        <w:rPr>
          <w:b/>
          <w:bCs w:val="0"/>
          <w:highlight w:val="none"/>
        </w:rPr>
        <w:fldChar w:fldCharType="separate"/>
      </w:r>
      <w:r>
        <w:rPr>
          <w:b/>
          <w:bCs w:val="0"/>
          <w:highlight w:val="none"/>
        </w:rPr>
        <w:t>14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_Toc29396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二、磋商文件</w:t>
      </w:r>
      <w:r>
        <w:rPr>
          <w:b/>
          <w:bCs w:val="0"/>
          <w:highlight w:val="none"/>
        </w:rPr>
        <w:tab/>
      </w:r>
      <w:r>
        <w:rPr>
          <w:b/>
          <w:bCs w:val="0"/>
          <w:highlight w:val="none"/>
        </w:rPr>
        <w:fldChar w:fldCharType="begin"/>
      </w:r>
      <w:r>
        <w:rPr>
          <w:b/>
          <w:bCs w:val="0"/>
          <w:highlight w:val="none"/>
        </w:rPr>
        <w:instrText xml:space="preserve"> PAGEREF _Toc29396 \h </w:instrText>
      </w:r>
      <w:r>
        <w:rPr>
          <w:b/>
          <w:bCs w:val="0"/>
          <w:highlight w:val="none"/>
        </w:rPr>
        <w:fldChar w:fldCharType="separate"/>
      </w:r>
      <w:r>
        <w:rPr>
          <w:b/>
          <w:bCs w:val="0"/>
          <w:highlight w:val="none"/>
        </w:rPr>
        <w:t>18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_Toc17031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三、响应文件的编制</w:t>
      </w:r>
      <w:r>
        <w:rPr>
          <w:b/>
          <w:bCs w:val="0"/>
          <w:highlight w:val="none"/>
        </w:rPr>
        <w:tab/>
      </w:r>
      <w:r>
        <w:rPr>
          <w:b/>
          <w:bCs w:val="0"/>
          <w:highlight w:val="none"/>
        </w:rPr>
        <w:fldChar w:fldCharType="begin"/>
      </w:r>
      <w:r>
        <w:rPr>
          <w:b/>
          <w:bCs w:val="0"/>
          <w:highlight w:val="none"/>
        </w:rPr>
        <w:instrText xml:space="preserve"> PAGEREF _Toc17031 \h </w:instrText>
      </w:r>
      <w:r>
        <w:rPr>
          <w:b/>
          <w:bCs w:val="0"/>
          <w:highlight w:val="none"/>
        </w:rPr>
        <w:fldChar w:fldCharType="separate"/>
      </w:r>
      <w:r>
        <w:rPr>
          <w:b/>
          <w:bCs w:val="0"/>
          <w:highlight w:val="none"/>
        </w:rPr>
        <w:t>19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_Toc32350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四、响应文件密封、递交</w:t>
      </w:r>
      <w:r>
        <w:rPr>
          <w:b/>
          <w:bCs w:val="0"/>
          <w:highlight w:val="none"/>
        </w:rPr>
        <w:tab/>
      </w:r>
      <w:r>
        <w:rPr>
          <w:b/>
          <w:bCs w:val="0"/>
          <w:highlight w:val="none"/>
        </w:rPr>
        <w:fldChar w:fldCharType="begin"/>
      </w:r>
      <w:r>
        <w:rPr>
          <w:b/>
          <w:bCs w:val="0"/>
          <w:highlight w:val="none"/>
        </w:rPr>
        <w:instrText xml:space="preserve"> PAGEREF _Toc32350 \h </w:instrText>
      </w:r>
      <w:r>
        <w:rPr>
          <w:b/>
          <w:bCs w:val="0"/>
          <w:highlight w:val="none"/>
        </w:rPr>
        <w:fldChar w:fldCharType="separate"/>
      </w:r>
      <w:r>
        <w:rPr>
          <w:b/>
          <w:bCs w:val="0"/>
          <w:highlight w:val="none"/>
        </w:rPr>
        <w:t>22</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_Toc5241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五、磋商、评审、成交</w:t>
      </w:r>
      <w:r>
        <w:rPr>
          <w:b/>
          <w:bCs w:val="0"/>
          <w:highlight w:val="none"/>
        </w:rPr>
        <w:tab/>
      </w:r>
      <w:r>
        <w:rPr>
          <w:b/>
          <w:bCs w:val="0"/>
          <w:highlight w:val="none"/>
        </w:rPr>
        <w:fldChar w:fldCharType="begin"/>
      </w:r>
      <w:r>
        <w:rPr>
          <w:b/>
          <w:bCs w:val="0"/>
          <w:highlight w:val="none"/>
        </w:rPr>
        <w:instrText xml:space="preserve"> PAGEREF _Toc5241 \h </w:instrText>
      </w:r>
      <w:r>
        <w:rPr>
          <w:b/>
          <w:bCs w:val="0"/>
          <w:highlight w:val="none"/>
        </w:rPr>
        <w:fldChar w:fldCharType="separate"/>
      </w:r>
      <w:r>
        <w:rPr>
          <w:b/>
          <w:bCs w:val="0"/>
          <w:highlight w:val="none"/>
        </w:rPr>
        <w:t>24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_Toc22007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六、响应纪律要求</w:t>
      </w:r>
      <w:r>
        <w:rPr>
          <w:b/>
          <w:bCs w:val="0"/>
          <w:highlight w:val="none"/>
        </w:rPr>
        <w:tab/>
      </w:r>
      <w:r>
        <w:rPr>
          <w:b/>
          <w:bCs w:val="0"/>
          <w:highlight w:val="none"/>
        </w:rPr>
        <w:fldChar w:fldCharType="begin"/>
      </w:r>
      <w:r>
        <w:rPr>
          <w:b/>
          <w:bCs w:val="0"/>
          <w:highlight w:val="none"/>
        </w:rPr>
        <w:instrText xml:space="preserve"> PAGEREF _Toc22007 \h </w:instrText>
      </w:r>
      <w:r>
        <w:rPr>
          <w:b/>
          <w:bCs w:val="0"/>
          <w:highlight w:val="none"/>
        </w:rPr>
        <w:fldChar w:fldCharType="separate"/>
      </w:r>
      <w:r>
        <w:rPr>
          <w:b/>
          <w:bCs w:val="0"/>
          <w:highlight w:val="none"/>
        </w:rPr>
        <w:t>24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_Toc9216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七、询问、质疑、投诉</w:t>
      </w:r>
      <w:r>
        <w:rPr>
          <w:b/>
          <w:bCs w:val="0"/>
          <w:highlight w:val="none"/>
        </w:rPr>
        <w:tab/>
      </w:r>
      <w:r>
        <w:rPr>
          <w:b/>
          <w:bCs w:val="0"/>
          <w:highlight w:val="none"/>
        </w:rPr>
        <w:fldChar w:fldCharType="begin"/>
      </w:r>
      <w:r>
        <w:rPr>
          <w:b/>
          <w:bCs w:val="0"/>
          <w:highlight w:val="none"/>
        </w:rPr>
        <w:instrText xml:space="preserve"> PAGEREF _Toc9216 \h </w:instrText>
      </w:r>
      <w:r>
        <w:rPr>
          <w:b/>
          <w:bCs w:val="0"/>
          <w:highlight w:val="none"/>
        </w:rPr>
        <w:fldChar w:fldCharType="separate"/>
      </w:r>
      <w:r>
        <w:rPr>
          <w:b/>
          <w:bCs w:val="0"/>
          <w:highlight w:val="none"/>
        </w:rPr>
        <w:t>24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_Toc26762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八、合同的签订及履行</w:t>
      </w:r>
      <w:r>
        <w:rPr>
          <w:b/>
          <w:bCs w:val="0"/>
          <w:highlight w:val="none"/>
        </w:rPr>
        <w:tab/>
      </w:r>
      <w:r>
        <w:rPr>
          <w:b/>
          <w:bCs w:val="0"/>
          <w:highlight w:val="none"/>
        </w:rPr>
        <w:fldChar w:fldCharType="begin"/>
      </w:r>
      <w:r>
        <w:rPr>
          <w:b/>
          <w:bCs w:val="0"/>
          <w:highlight w:val="none"/>
        </w:rPr>
        <w:instrText xml:space="preserve"> PAGEREF _Toc26762 \h </w:instrText>
      </w:r>
      <w:r>
        <w:rPr>
          <w:b/>
          <w:bCs w:val="0"/>
          <w:highlight w:val="none"/>
        </w:rPr>
        <w:fldChar w:fldCharType="separate"/>
      </w:r>
      <w:r>
        <w:rPr>
          <w:b/>
          <w:bCs w:val="0"/>
          <w:highlight w:val="none"/>
        </w:rPr>
        <w:t>26</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_Toc7277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九、采购代理服务费</w:t>
      </w:r>
      <w:r>
        <w:rPr>
          <w:b/>
          <w:bCs w:val="0"/>
          <w:highlight w:val="none"/>
        </w:rPr>
        <w:tab/>
      </w:r>
      <w:r>
        <w:rPr>
          <w:b/>
          <w:bCs w:val="0"/>
          <w:highlight w:val="none"/>
        </w:rPr>
        <w:fldChar w:fldCharType="begin"/>
      </w:r>
      <w:r>
        <w:rPr>
          <w:b/>
          <w:bCs w:val="0"/>
          <w:highlight w:val="none"/>
        </w:rPr>
        <w:instrText xml:space="preserve"> PAGEREF _Toc7277 \h </w:instrText>
      </w:r>
      <w:r>
        <w:rPr>
          <w:b/>
          <w:bCs w:val="0"/>
          <w:highlight w:val="none"/>
        </w:rPr>
        <w:fldChar w:fldCharType="separate"/>
      </w:r>
      <w:r>
        <w:rPr>
          <w:b/>
          <w:bCs w:val="0"/>
          <w:highlight w:val="none"/>
        </w:rPr>
        <w:t>27</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_Toc5101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十、其它事项</w:t>
      </w:r>
      <w:r>
        <w:rPr>
          <w:b/>
          <w:bCs w:val="0"/>
          <w:highlight w:val="none"/>
        </w:rPr>
        <w:tab/>
      </w:r>
      <w:r>
        <w:rPr>
          <w:b/>
          <w:bCs w:val="0"/>
          <w:highlight w:val="none"/>
        </w:rPr>
        <w:fldChar w:fldCharType="begin"/>
      </w:r>
      <w:r>
        <w:rPr>
          <w:b/>
          <w:bCs w:val="0"/>
          <w:highlight w:val="none"/>
        </w:rPr>
        <w:instrText xml:space="preserve"> PAGEREF _Toc5101 \h </w:instrText>
      </w:r>
      <w:r>
        <w:rPr>
          <w:b/>
          <w:bCs w:val="0"/>
          <w:highlight w:val="none"/>
        </w:rPr>
        <w:fldChar w:fldCharType="separate"/>
      </w:r>
      <w:r>
        <w:rPr>
          <w:b/>
          <w:bCs w:val="0"/>
          <w:highlight w:val="none"/>
        </w:rPr>
        <w:t>27</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_Toc27874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第四部分 磋商、评审、成交</w:t>
      </w:r>
      <w:r>
        <w:rPr>
          <w:b/>
          <w:bCs w:val="0"/>
          <w:highlight w:val="none"/>
        </w:rPr>
        <w:tab/>
      </w:r>
      <w:r>
        <w:rPr>
          <w:b/>
          <w:bCs w:val="0"/>
          <w:highlight w:val="none"/>
        </w:rPr>
        <w:fldChar w:fldCharType="begin"/>
      </w:r>
      <w:r>
        <w:rPr>
          <w:b/>
          <w:bCs w:val="0"/>
          <w:highlight w:val="none"/>
        </w:rPr>
        <w:instrText xml:space="preserve"> PAGEREF _Toc27874 \h </w:instrText>
      </w:r>
      <w:r>
        <w:rPr>
          <w:b/>
          <w:bCs w:val="0"/>
          <w:highlight w:val="none"/>
        </w:rPr>
        <w:fldChar w:fldCharType="separate"/>
      </w:r>
      <w:r>
        <w:rPr>
          <w:b/>
          <w:bCs w:val="0"/>
          <w:highlight w:val="none"/>
        </w:rPr>
        <w:t>29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_Toc30935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一、</w:t>
      </w:r>
      <w:r>
        <w:rPr>
          <w:rFonts w:hint="eastAsia" w:ascii="黑体" w:hAnsi="黑体" w:eastAsia="黑体" w:cs="黑体"/>
          <w:b/>
          <w:bCs w:val="0"/>
          <w:highlight w:val="none"/>
          <w:lang w:val="en-US" w:eastAsia="zh-CN"/>
        </w:rPr>
        <w:t>开启响应文件</w:t>
      </w:r>
      <w:r>
        <w:rPr>
          <w:b/>
          <w:bCs w:val="0"/>
          <w:highlight w:val="none"/>
        </w:rPr>
        <w:tab/>
      </w:r>
      <w:r>
        <w:rPr>
          <w:b/>
          <w:bCs w:val="0"/>
          <w:highlight w:val="none"/>
        </w:rPr>
        <w:fldChar w:fldCharType="begin"/>
      </w:r>
      <w:r>
        <w:rPr>
          <w:b/>
          <w:bCs w:val="0"/>
          <w:highlight w:val="none"/>
        </w:rPr>
        <w:instrText xml:space="preserve"> PAGEREF _Toc30935 \h </w:instrText>
      </w:r>
      <w:r>
        <w:rPr>
          <w:b/>
          <w:bCs w:val="0"/>
          <w:highlight w:val="none"/>
        </w:rPr>
        <w:fldChar w:fldCharType="separate"/>
      </w:r>
      <w:r>
        <w:rPr>
          <w:b/>
          <w:bCs w:val="0"/>
          <w:highlight w:val="none"/>
        </w:rPr>
        <w:t>29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_Toc20713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二、组织评审</w:t>
      </w:r>
      <w:r>
        <w:rPr>
          <w:b/>
          <w:bCs w:val="0"/>
          <w:highlight w:val="none"/>
        </w:rPr>
        <w:tab/>
      </w:r>
      <w:r>
        <w:rPr>
          <w:b/>
          <w:bCs w:val="0"/>
          <w:highlight w:val="none"/>
        </w:rPr>
        <w:fldChar w:fldCharType="begin"/>
      </w:r>
      <w:r>
        <w:rPr>
          <w:b/>
          <w:bCs w:val="0"/>
          <w:highlight w:val="none"/>
        </w:rPr>
        <w:instrText xml:space="preserve"> PAGEREF _Toc20713 \h </w:instrText>
      </w:r>
      <w:r>
        <w:rPr>
          <w:b/>
          <w:bCs w:val="0"/>
          <w:highlight w:val="none"/>
        </w:rPr>
        <w:fldChar w:fldCharType="separate"/>
      </w:r>
      <w:r>
        <w:rPr>
          <w:b/>
          <w:bCs w:val="0"/>
          <w:highlight w:val="none"/>
        </w:rPr>
        <w:t>29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_Toc21394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三、成交</w:t>
      </w:r>
      <w:r>
        <w:rPr>
          <w:b/>
          <w:bCs w:val="0"/>
          <w:highlight w:val="none"/>
        </w:rPr>
        <w:tab/>
      </w:r>
      <w:r>
        <w:rPr>
          <w:b/>
          <w:bCs w:val="0"/>
          <w:highlight w:val="none"/>
        </w:rPr>
        <w:fldChar w:fldCharType="begin"/>
      </w:r>
      <w:r>
        <w:rPr>
          <w:b/>
          <w:bCs w:val="0"/>
          <w:highlight w:val="none"/>
        </w:rPr>
        <w:instrText xml:space="preserve"> PAGEREF _Toc21394 \h </w:instrText>
      </w:r>
      <w:r>
        <w:rPr>
          <w:b/>
          <w:bCs w:val="0"/>
          <w:highlight w:val="none"/>
        </w:rPr>
        <w:fldChar w:fldCharType="separate"/>
      </w:r>
      <w:r>
        <w:rPr>
          <w:b/>
          <w:bCs w:val="0"/>
          <w:highlight w:val="none"/>
        </w:rPr>
        <w:t>36</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_Toc28390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四、其他</w:t>
      </w:r>
      <w:r>
        <w:rPr>
          <w:b/>
          <w:bCs w:val="0"/>
          <w:highlight w:val="none"/>
        </w:rPr>
        <w:tab/>
      </w:r>
      <w:r>
        <w:rPr>
          <w:b/>
          <w:bCs w:val="0"/>
          <w:highlight w:val="none"/>
        </w:rPr>
        <w:fldChar w:fldCharType="begin"/>
      </w:r>
      <w:r>
        <w:rPr>
          <w:b/>
          <w:bCs w:val="0"/>
          <w:highlight w:val="none"/>
        </w:rPr>
        <w:instrText xml:space="preserve"> PAGEREF _Toc28390 \h </w:instrText>
      </w:r>
      <w:r>
        <w:rPr>
          <w:b/>
          <w:bCs w:val="0"/>
          <w:highlight w:val="none"/>
        </w:rPr>
        <w:fldChar w:fldCharType="separate"/>
      </w:r>
      <w:r>
        <w:rPr>
          <w:b/>
          <w:bCs w:val="0"/>
          <w:highlight w:val="none"/>
        </w:rPr>
        <w:t>37</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_Toc10028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附表1：《资格审查表》</w:t>
      </w:r>
      <w:r>
        <w:rPr>
          <w:b/>
          <w:bCs w:val="0"/>
          <w:highlight w:val="none"/>
        </w:rPr>
        <w:tab/>
      </w:r>
      <w:r>
        <w:rPr>
          <w:b/>
          <w:bCs w:val="0"/>
          <w:highlight w:val="none"/>
        </w:rPr>
        <w:fldChar w:fldCharType="begin"/>
      </w:r>
      <w:r>
        <w:rPr>
          <w:b/>
          <w:bCs w:val="0"/>
          <w:highlight w:val="none"/>
        </w:rPr>
        <w:instrText xml:space="preserve"> PAGEREF _Toc10028 \h </w:instrText>
      </w:r>
      <w:r>
        <w:rPr>
          <w:b/>
          <w:bCs w:val="0"/>
          <w:highlight w:val="none"/>
        </w:rPr>
        <w:fldChar w:fldCharType="separate"/>
      </w:r>
      <w:r>
        <w:rPr>
          <w:b/>
          <w:bCs w:val="0"/>
          <w:highlight w:val="none"/>
        </w:rPr>
        <w:t>38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_Toc17156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附表2：《符合性审查表》</w:t>
      </w:r>
      <w:r>
        <w:rPr>
          <w:b/>
          <w:bCs w:val="0"/>
          <w:highlight w:val="none"/>
        </w:rPr>
        <w:tab/>
      </w:r>
      <w:r>
        <w:rPr>
          <w:b/>
          <w:bCs w:val="0"/>
          <w:highlight w:val="none"/>
        </w:rPr>
        <w:fldChar w:fldCharType="begin"/>
      </w:r>
      <w:r>
        <w:rPr>
          <w:b/>
          <w:bCs w:val="0"/>
          <w:highlight w:val="none"/>
        </w:rPr>
        <w:instrText xml:space="preserve"> PAGEREF _Toc17156 \h </w:instrText>
      </w:r>
      <w:r>
        <w:rPr>
          <w:b/>
          <w:bCs w:val="0"/>
          <w:highlight w:val="none"/>
        </w:rPr>
        <w:fldChar w:fldCharType="separate"/>
      </w:r>
      <w:r>
        <w:rPr>
          <w:b/>
          <w:bCs w:val="0"/>
          <w:highlight w:val="none"/>
        </w:rPr>
        <w:t>40</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_Toc14127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3</w:t>
      </w:r>
      <w:r>
        <w:rPr>
          <w:rFonts w:hint="eastAsia" w:ascii="黑体" w:hAnsi="仿宋" w:eastAsia="黑体" w:cs="黑体"/>
          <w:b/>
          <w:bCs w:val="0"/>
          <w:szCs w:val="24"/>
          <w:highlight w:val="none"/>
        </w:rPr>
        <w:t>：《</w:t>
      </w:r>
      <w:r>
        <w:rPr>
          <w:rFonts w:hint="eastAsia" w:ascii="黑体" w:hAnsi="仿宋" w:eastAsia="黑体" w:cs="黑体"/>
          <w:b/>
          <w:bCs w:val="0"/>
          <w:szCs w:val="24"/>
          <w:highlight w:val="none"/>
          <w:lang w:eastAsia="zh-CN"/>
        </w:rPr>
        <w:t>价格</w:t>
      </w:r>
      <w:r>
        <w:rPr>
          <w:rFonts w:hint="eastAsia" w:ascii="黑体" w:hAnsi="仿宋" w:eastAsia="黑体" w:cs="黑体"/>
          <w:b/>
          <w:bCs w:val="0"/>
          <w:szCs w:val="24"/>
          <w:highlight w:val="none"/>
        </w:rPr>
        <w:t>评审表》</w:t>
      </w:r>
      <w:r>
        <w:rPr>
          <w:b/>
          <w:bCs w:val="0"/>
          <w:highlight w:val="none"/>
        </w:rPr>
        <w:tab/>
      </w:r>
      <w:r>
        <w:rPr>
          <w:b/>
          <w:bCs w:val="0"/>
          <w:highlight w:val="none"/>
        </w:rPr>
        <w:fldChar w:fldCharType="begin"/>
      </w:r>
      <w:r>
        <w:rPr>
          <w:b/>
          <w:bCs w:val="0"/>
          <w:highlight w:val="none"/>
        </w:rPr>
        <w:instrText xml:space="preserve"> PAGEREF _Toc14127 \h </w:instrText>
      </w:r>
      <w:r>
        <w:rPr>
          <w:b/>
          <w:bCs w:val="0"/>
          <w:highlight w:val="none"/>
        </w:rPr>
        <w:fldChar w:fldCharType="separate"/>
      </w:r>
      <w:r>
        <w:rPr>
          <w:b/>
          <w:bCs w:val="0"/>
          <w:highlight w:val="none"/>
        </w:rPr>
        <w:t>41</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_Toc645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4</w:t>
      </w:r>
      <w:r>
        <w:rPr>
          <w:rFonts w:hint="eastAsia" w:ascii="黑体" w:hAnsi="仿宋" w:eastAsia="黑体" w:cs="黑体"/>
          <w:b/>
          <w:bCs w:val="0"/>
          <w:szCs w:val="24"/>
          <w:highlight w:val="none"/>
        </w:rPr>
        <w:t>：《技术评审表》</w:t>
      </w:r>
      <w:r>
        <w:rPr>
          <w:b/>
          <w:bCs w:val="0"/>
          <w:highlight w:val="none"/>
        </w:rPr>
        <w:tab/>
      </w:r>
      <w:r>
        <w:rPr>
          <w:b/>
          <w:bCs w:val="0"/>
          <w:highlight w:val="none"/>
        </w:rPr>
        <w:fldChar w:fldCharType="begin"/>
      </w:r>
      <w:r>
        <w:rPr>
          <w:b/>
          <w:bCs w:val="0"/>
          <w:highlight w:val="none"/>
        </w:rPr>
        <w:instrText xml:space="preserve"> PAGEREF _Toc645 \h </w:instrText>
      </w:r>
      <w:r>
        <w:rPr>
          <w:b/>
          <w:bCs w:val="0"/>
          <w:highlight w:val="none"/>
        </w:rPr>
        <w:fldChar w:fldCharType="separate"/>
      </w:r>
      <w:r>
        <w:rPr>
          <w:b/>
          <w:bCs w:val="0"/>
          <w:highlight w:val="none"/>
        </w:rPr>
        <w:t>42</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_Toc27695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5</w:t>
      </w:r>
      <w:r>
        <w:rPr>
          <w:rFonts w:hint="eastAsia" w:ascii="黑体" w:hAnsi="仿宋" w:eastAsia="黑体" w:cs="黑体"/>
          <w:b/>
          <w:bCs w:val="0"/>
          <w:szCs w:val="24"/>
          <w:highlight w:val="none"/>
        </w:rPr>
        <w:t>：《商务评审表》</w:t>
      </w:r>
      <w:r>
        <w:rPr>
          <w:b/>
          <w:bCs w:val="0"/>
          <w:highlight w:val="none"/>
        </w:rPr>
        <w:tab/>
      </w:r>
      <w:r>
        <w:rPr>
          <w:b/>
          <w:bCs w:val="0"/>
          <w:highlight w:val="none"/>
        </w:rPr>
        <w:fldChar w:fldCharType="begin"/>
      </w:r>
      <w:r>
        <w:rPr>
          <w:b/>
          <w:bCs w:val="0"/>
          <w:highlight w:val="none"/>
        </w:rPr>
        <w:instrText xml:space="preserve"> PAGEREF _Toc27695 \h </w:instrText>
      </w:r>
      <w:r>
        <w:rPr>
          <w:b/>
          <w:bCs w:val="0"/>
          <w:highlight w:val="none"/>
        </w:rPr>
        <w:fldChar w:fldCharType="separate"/>
      </w:r>
      <w:r>
        <w:rPr>
          <w:b/>
          <w:bCs w:val="0"/>
          <w:highlight w:val="none"/>
        </w:rPr>
        <w:t>43</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_Toc17058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第五部分 政府采购合同格式</w:t>
      </w:r>
      <w:r>
        <w:rPr>
          <w:b/>
          <w:bCs w:val="0"/>
          <w:highlight w:val="none"/>
        </w:rPr>
        <w:tab/>
      </w:r>
      <w:r>
        <w:rPr>
          <w:b/>
          <w:bCs w:val="0"/>
          <w:highlight w:val="none"/>
        </w:rPr>
        <w:fldChar w:fldCharType="begin"/>
      </w:r>
      <w:r>
        <w:rPr>
          <w:b/>
          <w:bCs w:val="0"/>
          <w:highlight w:val="none"/>
        </w:rPr>
        <w:instrText xml:space="preserve"> PAGEREF _Toc17058 \h </w:instrText>
      </w:r>
      <w:r>
        <w:rPr>
          <w:b/>
          <w:bCs w:val="0"/>
          <w:highlight w:val="none"/>
        </w:rPr>
        <w:fldChar w:fldCharType="separate"/>
      </w:r>
      <w:r>
        <w:rPr>
          <w:b/>
          <w:bCs w:val="0"/>
          <w:highlight w:val="none"/>
        </w:rPr>
        <w:t>44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_Toc25002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一、</w:t>
      </w:r>
      <w:r>
        <w:rPr>
          <w:rFonts w:hint="eastAsia" w:ascii="黑体" w:hAnsi="黑体" w:eastAsia="黑体" w:cs="黑体"/>
          <w:b/>
          <w:bCs w:val="0"/>
          <w:szCs w:val="32"/>
          <w:highlight w:val="none"/>
        </w:rPr>
        <w:t>政府采购合同</w:t>
      </w:r>
      <w:r>
        <w:rPr>
          <w:b/>
          <w:bCs w:val="0"/>
          <w:highlight w:val="none"/>
        </w:rPr>
        <w:tab/>
      </w:r>
      <w:r>
        <w:rPr>
          <w:b/>
          <w:bCs w:val="0"/>
          <w:highlight w:val="none"/>
        </w:rPr>
        <w:fldChar w:fldCharType="begin"/>
      </w:r>
      <w:r>
        <w:rPr>
          <w:b/>
          <w:bCs w:val="0"/>
          <w:highlight w:val="none"/>
        </w:rPr>
        <w:instrText xml:space="preserve"> PAGEREF _Toc25002 \h </w:instrText>
      </w:r>
      <w:r>
        <w:rPr>
          <w:b/>
          <w:bCs w:val="0"/>
          <w:highlight w:val="none"/>
        </w:rPr>
        <w:fldChar w:fldCharType="separate"/>
      </w:r>
      <w:r>
        <w:rPr>
          <w:b/>
          <w:bCs w:val="0"/>
          <w:highlight w:val="none"/>
        </w:rPr>
        <w:t>44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_Toc18269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二、合同一般条款</w:t>
      </w:r>
      <w:r>
        <w:rPr>
          <w:b/>
          <w:bCs w:val="0"/>
          <w:highlight w:val="none"/>
        </w:rPr>
        <w:tab/>
      </w:r>
      <w:r>
        <w:rPr>
          <w:b/>
          <w:bCs w:val="0"/>
          <w:highlight w:val="none"/>
        </w:rPr>
        <w:fldChar w:fldCharType="begin"/>
      </w:r>
      <w:r>
        <w:rPr>
          <w:b/>
          <w:bCs w:val="0"/>
          <w:highlight w:val="none"/>
        </w:rPr>
        <w:instrText xml:space="preserve"> PAGEREF _Toc18269 \h </w:instrText>
      </w:r>
      <w:r>
        <w:rPr>
          <w:b/>
          <w:bCs w:val="0"/>
          <w:highlight w:val="none"/>
        </w:rPr>
        <w:fldChar w:fldCharType="separate"/>
      </w:r>
      <w:r>
        <w:rPr>
          <w:b/>
          <w:bCs w:val="0"/>
          <w:highlight w:val="none"/>
        </w:rPr>
        <w:t>48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_Toc4114 </w:instrText>
      </w:r>
      <w:r>
        <w:rPr>
          <w:rFonts w:hint="eastAsia" w:ascii="宋体" w:hAnsi="宋体"/>
          <w:b/>
          <w:bCs w:val="0"/>
          <w:szCs w:val="30"/>
          <w:highlight w:val="none"/>
        </w:rPr>
        <w:fldChar w:fldCharType="separate"/>
      </w:r>
      <w:r>
        <w:rPr>
          <w:rFonts w:hint="eastAsia" w:ascii="黑体" w:hAnsi="黑体" w:eastAsia="黑体" w:cs="黑体"/>
          <w:b/>
          <w:bCs w:val="0"/>
          <w:kern w:val="2"/>
          <w:szCs w:val="32"/>
          <w:highlight w:val="none"/>
        </w:rPr>
        <w:t>三、合同专用条款</w:t>
      </w:r>
      <w:r>
        <w:rPr>
          <w:b/>
          <w:bCs w:val="0"/>
          <w:highlight w:val="none"/>
        </w:rPr>
        <w:tab/>
      </w:r>
      <w:r>
        <w:rPr>
          <w:b/>
          <w:bCs w:val="0"/>
          <w:highlight w:val="none"/>
        </w:rPr>
        <w:fldChar w:fldCharType="begin"/>
      </w:r>
      <w:r>
        <w:rPr>
          <w:b/>
          <w:bCs w:val="0"/>
          <w:highlight w:val="none"/>
        </w:rPr>
        <w:instrText xml:space="preserve"> PAGEREF _Toc4114 \h </w:instrText>
      </w:r>
      <w:r>
        <w:rPr>
          <w:b/>
          <w:bCs w:val="0"/>
          <w:highlight w:val="none"/>
        </w:rPr>
        <w:fldChar w:fldCharType="separate"/>
      </w:r>
      <w:r>
        <w:rPr>
          <w:b/>
          <w:bCs w:val="0"/>
          <w:highlight w:val="none"/>
        </w:rPr>
        <w:t>52</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_Toc16885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 xml:space="preserve">第六部分 </w:t>
      </w:r>
      <w:r>
        <w:rPr>
          <w:rFonts w:hint="eastAsia" w:ascii="黑体" w:hAnsi="黑体" w:eastAsia="黑体" w:cs="黑体"/>
          <w:b/>
          <w:bCs w:val="0"/>
          <w:szCs w:val="32"/>
          <w:highlight w:val="none"/>
          <w:lang w:val="zh-CN"/>
        </w:rPr>
        <w:t>响应文件格式</w:t>
      </w:r>
      <w:r>
        <w:rPr>
          <w:b/>
          <w:bCs w:val="0"/>
          <w:highlight w:val="none"/>
        </w:rPr>
        <w:tab/>
      </w:r>
      <w:r>
        <w:rPr>
          <w:b/>
          <w:bCs w:val="0"/>
          <w:highlight w:val="none"/>
        </w:rPr>
        <w:fldChar w:fldCharType="begin"/>
      </w:r>
      <w:r>
        <w:rPr>
          <w:b/>
          <w:bCs w:val="0"/>
          <w:highlight w:val="none"/>
        </w:rPr>
        <w:instrText xml:space="preserve"> PAGEREF _Toc16885 \h </w:instrText>
      </w:r>
      <w:r>
        <w:rPr>
          <w:b/>
          <w:bCs w:val="0"/>
          <w:highlight w:val="none"/>
        </w:rPr>
        <w:fldChar w:fldCharType="separate"/>
      </w:r>
      <w:r>
        <w:rPr>
          <w:b/>
          <w:bCs w:val="0"/>
          <w:highlight w:val="none"/>
        </w:rPr>
        <w:t>53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_Toc23545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一、资格证明文件</w:t>
      </w:r>
      <w:r>
        <w:rPr>
          <w:b/>
          <w:bCs w:val="0"/>
          <w:highlight w:val="none"/>
        </w:rPr>
        <w:tab/>
      </w:r>
      <w:r>
        <w:rPr>
          <w:b/>
          <w:bCs w:val="0"/>
          <w:highlight w:val="none"/>
        </w:rPr>
        <w:fldChar w:fldCharType="begin"/>
      </w:r>
      <w:r>
        <w:rPr>
          <w:b/>
          <w:bCs w:val="0"/>
          <w:highlight w:val="none"/>
        </w:rPr>
        <w:instrText xml:space="preserve"> PAGEREF _Toc23545 \h </w:instrText>
      </w:r>
      <w:r>
        <w:rPr>
          <w:b/>
          <w:bCs w:val="0"/>
          <w:highlight w:val="none"/>
        </w:rPr>
        <w:fldChar w:fldCharType="separate"/>
      </w:r>
      <w:r>
        <w:rPr>
          <w:b/>
          <w:bCs w:val="0"/>
          <w:highlight w:val="none"/>
        </w:rPr>
        <w:t>56</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_Toc17366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二、自查表</w:t>
      </w:r>
      <w:r>
        <w:rPr>
          <w:b/>
          <w:bCs w:val="0"/>
          <w:highlight w:val="none"/>
        </w:rPr>
        <w:tab/>
      </w:r>
      <w:r>
        <w:rPr>
          <w:b/>
          <w:bCs w:val="0"/>
          <w:highlight w:val="none"/>
        </w:rPr>
        <w:fldChar w:fldCharType="begin"/>
      </w:r>
      <w:r>
        <w:rPr>
          <w:b/>
          <w:bCs w:val="0"/>
          <w:highlight w:val="none"/>
        </w:rPr>
        <w:instrText xml:space="preserve"> PAGEREF _Toc17366 \h </w:instrText>
      </w:r>
      <w:r>
        <w:rPr>
          <w:b/>
          <w:bCs w:val="0"/>
          <w:highlight w:val="none"/>
        </w:rPr>
        <w:fldChar w:fldCharType="separate"/>
      </w:r>
      <w:r>
        <w:rPr>
          <w:b/>
          <w:bCs w:val="0"/>
          <w:highlight w:val="none"/>
        </w:rPr>
        <w:t>68</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_Toc23471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三、响应函（格式）</w:t>
      </w:r>
      <w:r>
        <w:rPr>
          <w:b/>
          <w:bCs w:val="0"/>
          <w:highlight w:val="none"/>
        </w:rPr>
        <w:tab/>
      </w:r>
      <w:r>
        <w:rPr>
          <w:b/>
          <w:bCs w:val="0"/>
          <w:highlight w:val="none"/>
        </w:rPr>
        <w:fldChar w:fldCharType="begin"/>
      </w:r>
      <w:r>
        <w:rPr>
          <w:b/>
          <w:bCs w:val="0"/>
          <w:highlight w:val="none"/>
        </w:rPr>
        <w:instrText xml:space="preserve"> PAGEREF _Toc23471 \h </w:instrText>
      </w:r>
      <w:r>
        <w:rPr>
          <w:b/>
          <w:bCs w:val="0"/>
          <w:highlight w:val="none"/>
        </w:rPr>
        <w:fldChar w:fldCharType="separate"/>
      </w:r>
      <w:r>
        <w:rPr>
          <w:b/>
          <w:bCs w:val="0"/>
          <w:highlight w:val="none"/>
        </w:rPr>
        <w:t>73</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_Toc4675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四、报价表</w:t>
      </w:r>
      <w:r>
        <w:rPr>
          <w:b/>
          <w:bCs w:val="0"/>
          <w:highlight w:val="none"/>
        </w:rPr>
        <w:tab/>
      </w:r>
      <w:r>
        <w:rPr>
          <w:b/>
          <w:bCs w:val="0"/>
          <w:highlight w:val="none"/>
        </w:rPr>
        <w:fldChar w:fldCharType="begin"/>
      </w:r>
      <w:r>
        <w:rPr>
          <w:b/>
          <w:bCs w:val="0"/>
          <w:highlight w:val="none"/>
        </w:rPr>
        <w:instrText xml:space="preserve"> PAGEREF _Toc4675 \h </w:instrText>
      </w:r>
      <w:r>
        <w:rPr>
          <w:b/>
          <w:bCs w:val="0"/>
          <w:highlight w:val="none"/>
        </w:rPr>
        <w:fldChar w:fldCharType="separate"/>
      </w:r>
      <w:r>
        <w:rPr>
          <w:b/>
          <w:bCs w:val="0"/>
          <w:highlight w:val="none"/>
        </w:rPr>
        <w:t>75</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_Toc28380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五、</w:t>
      </w:r>
      <w:r>
        <w:rPr>
          <w:rFonts w:hint="eastAsia" w:ascii="黑体" w:hAnsi="仿宋" w:eastAsia="黑体" w:cs="黑体"/>
          <w:b/>
          <w:bCs w:val="0"/>
          <w:szCs w:val="32"/>
          <w:highlight w:val="none"/>
          <w:lang w:val="en-US" w:eastAsia="zh-CN"/>
        </w:rPr>
        <w:t>技术</w:t>
      </w:r>
      <w:r>
        <w:rPr>
          <w:rFonts w:hint="eastAsia" w:ascii="黑体" w:hAnsi="仿宋" w:eastAsia="黑体" w:cs="黑体"/>
          <w:b/>
          <w:bCs w:val="0"/>
          <w:szCs w:val="32"/>
          <w:highlight w:val="none"/>
        </w:rPr>
        <w:t>部分</w:t>
      </w:r>
      <w:r>
        <w:rPr>
          <w:b/>
          <w:bCs w:val="0"/>
          <w:highlight w:val="none"/>
        </w:rPr>
        <w:tab/>
      </w:r>
      <w:r>
        <w:rPr>
          <w:b/>
          <w:bCs w:val="0"/>
          <w:highlight w:val="none"/>
        </w:rPr>
        <w:fldChar w:fldCharType="begin"/>
      </w:r>
      <w:r>
        <w:rPr>
          <w:b/>
          <w:bCs w:val="0"/>
          <w:highlight w:val="none"/>
        </w:rPr>
        <w:instrText xml:space="preserve"> PAGEREF _Toc28380 \h </w:instrText>
      </w:r>
      <w:r>
        <w:rPr>
          <w:b/>
          <w:bCs w:val="0"/>
          <w:highlight w:val="none"/>
        </w:rPr>
        <w:fldChar w:fldCharType="separate"/>
      </w:r>
      <w:r>
        <w:rPr>
          <w:b/>
          <w:bCs w:val="0"/>
          <w:highlight w:val="none"/>
        </w:rPr>
        <w:t>79</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_Toc10245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六、商务部分</w:t>
      </w:r>
      <w:r>
        <w:rPr>
          <w:b/>
          <w:bCs w:val="0"/>
          <w:highlight w:val="none"/>
        </w:rPr>
        <w:tab/>
      </w:r>
      <w:r>
        <w:rPr>
          <w:b/>
          <w:bCs w:val="0"/>
          <w:highlight w:val="none"/>
        </w:rPr>
        <w:fldChar w:fldCharType="begin"/>
      </w:r>
      <w:r>
        <w:rPr>
          <w:b/>
          <w:bCs w:val="0"/>
          <w:highlight w:val="none"/>
        </w:rPr>
        <w:instrText xml:space="preserve"> PAGEREF _Toc10245 \h </w:instrText>
      </w:r>
      <w:r>
        <w:rPr>
          <w:b/>
          <w:bCs w:val="0"/>
          <w:highlight w:val="none"/>
        </w:rPr>
        <w:fldChar w:fldCharType="separate"/>
      </w:r>
      <w:r>
        <w:rPr>
          <w:b/>
          <w:bCs w:val="0"/>
          <w:highlight w:val="none"/>
        </w:rPr>
        <w:t>80</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_Toc24536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七、供应商认为必要说明的其它内容</w:t>
      </w:r>
      <w:r>
        <w:rPr>
          <w:b/>
          <w:bCs w:val="0"/>
          <w:highlight w:val="none"/>
        </w:rPr>
        <w:tab/>
      </w:r>
      <w:r>
        <w:rPr>
          <w:b/>
          <w:bCs w:val="0"/>
          <w:highlight w:val="none"/>
        </w:rPr>
        <w:fldChar w:fldCharType="begin"/>
      </w:r>
      <w:r>
        <w:rPr>
          <w:b/>
          <w:bCs w:val="0"/>
          <w:highlight w:val="none"/>
        </w:rPr>
        <w:instrText xml:space="preserve"> PAGEREF _Toc24536 \h </w:instrText>
      </w:r>
      <w:r>
        <w:rPr>
          <w:b/>
          <w:bCs w:val="0"/>
          <w:highlight w:val="none"/>
        </w:rPr>
        <w:fldChar w:fldCharType="separate"/>
      </w:r>
      <w:r>
        <w:rPr>
          <w:b/>
          <w:bCs w:val="0"/>
          <w:highlight w:val="none"/>
        </w:rPr>
        <w:t>84</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_Toc24041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八、承诺书</w:t>
      </w:r>
      <w:r>
        <w:rPr>
          <w:b/>
          <w:bCs w:val="0"/>
          <w:highlight w:val="none"/>
        </w:rPr>
        <w:tab/>
      </w:r>
      <w:r>
        <w:rPr>
          <w:b/>
          <w:bCs w:val="0"/>
          <w:highlight w:val="none"/>
        </w:rPr>
        <w:fldChar w:fldCharType="begin"/>
      </w:r>
      <w:r>
        <w:rPr>
          <w:b/>
          <w:bCs w:val="0"/>
          <w:highlight w:val="none"/>
        </w:rPr>
        <w:instrText xml:space="preserve"> PAGEREF _Toc24041 \h </w:instrText>
      </w:r>
      <w:r>
        <w:rPr>
          <w:b/>
          <w:bCs w:val="0"/>
          <w:highlight w:val="none"/>
        </w:rPr>
        <w:fldChar w:fldCharType="separate"/>
      </w:r>
      <w:r>
        <w:rPr>
          <w:b/>
          <w:bCs w:val="0"/>
          <w:highlight w:val="none"/>
        </w:rPr>
        <w:t>85</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_Toc17612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lang w:val="en-GB"/>
        </w:rPr>
        <w:t>询问函、质疑函格式</w:t>
      </w:r>
      <w:r>
        <w:rPr>
          <w:b/>
          <w:bCs w:val="0"/>
          <w:highlight w:val="none"/>
        </w:rPr>
        <w:tab/>
      </w:r>
      <w:r>
        <w:rPr>
          <w:b/>
          <w:bCs w:val="0"/>
          <w:highlight w:val="none"/>
        </w:rPr>
        <w:fldChar w:fldCharType="begin"/>
      </w:r>
      <w:r>
        <w:rPr>
          <w:b/>
          <w:bCs w:val="0"/>
          <w:highlight w:val="none"/>
        </w:rPr>
        <w:instrText xml:space="preserve"> PAGEREF _Toc17612 \h </w:instrText>
      </w:r>
      <w:r>
        <w:rPr>
          <w:b/>
          <w:bCs w:val="0"/>
          <w:highlight w:val="none"/>
        </w:rPr>
        <w:fldChar w:fldCharType="separate"/>
      </w:r>
      <w:r>
        <w:rPr>
          <w:b/>
          <w:bCs w:val="0"/>
          <w:highlight w:val="none"/>
        </w:rPr>
        <w:t>87</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_Toc14289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lang w:val="en-GB"/>
        </w:rPr>
        <w:t>询问函</w:t>
      </w:r>
      <w:r>
        <w:rPr>
          <w:b/>
          <w:bCs w:val="0"/>
          <w:highlight w:val="none"/>
        </w:rPr>
        <w:tab/>
      </w:r>
      <w:r>
        <w:rPr>
          <w:b/>
          <w:bCs w:val="0"/>
          <w:highlight w:val="none"/>
        </w:rPr>
        <w:fldChar w:fldCharType="begin"/>
      </w:r>
      <w:r>
        <w:rPr>
          <w:b/>
          <w:bCs w:val="0"/>
          <w:highlight w:val="none"/>
        </w:rPr>
        <w:instrText xml:space="preserve"> PAGEREF _Toc14289 \h </w:instrText>
      </w:r>
      <w:r>
        <w:rPr>
          <w:b/>
          <w:bCs w:val="0"/>
          <w:highlight w:val="none"/>
        </w:rPr>
        <w:fldChar w:fldCharType="separate"/>
      </w:r>
      <w:r>
        <w:rPr>
          <w:b/>
          <w:bCs w:val="0"/>
          <w:highlight w:val="none"/>
        </w:rPr>
        <w:t>87</w:t>
      </w:r>
      <w:r>
        <w:rPr>
          <w:b/>
          <w:bCs w:val="0"/>
          <w:highlight w:val="none"/>
        </w:rPr>
        <w:fldChar w:fldCharType="end"/>
      </w:r>
      <w:r>
        <w:rPr>
          <w:rFonts w:hint="eastAsia" w:ascii="宋体" w:hAnsi="宋体"/>
          <w:b/>
          <w:bCs w:val="0"/>
          <w:szCs w:val="30"/>
          <w:highlight w:val="none"/>
        </w:rPr>
        <w:fldChar w:fldCharType="end"/>
      </w:r>
    </w:p>
    <w:p>
      <w:pPr>
        <w:pStyle w:val="18"/>
        <w:tabs>
          <w:tab w:val="right" w:leader="dot" w:pos="9747"/>
          <w:tab w:val="clear" w:pos="8302"/>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_Toc18152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lang w:val="en-GB"/>
        </w:rPr>
        <w:t>质疑</w:t>
      </w:r>
      <w:r>
        <w:rPr>
          <w:rFonts w:hint="eastAsia" w:ascii="黑体" w:hAnsi="黑体" w:eastAsia="黑体" w:cs="黑体"/>
          <w:b/>
          <w:bCs w:val="0"/>
          <w:szCs w:val="32"/>
          <w:highlight w:val="none"/>
        </w:rPr>
        <w:t>书</w:t>
      </w:r>
      <w:r>
        <w:rPr>
          <w:b/>
          <w:bCs w:val="0"/>
          <w:highlight w:val="none"/>
        </w:rPr>
        <w:tab/>
      </w:r>
      <w:r>
        <w:rPr>
          <w:b/>
          <w:bCs w:val="0"/>
          <w:highlight w:val="none"/>
        </w:rPr>
        <w:fldChar w:fldCharType="begin"/>
      </w:r>
      <w:r>
        <w:rPr>
          <w:b/>
          <w:bCs w:val="0"/>
          <w:highlight w:val="none"/>
        </w:rPr>
        <w:instrText xml:space="preserve"> PAGEREF _Toc18152 \h </w:instrText>
      </w:r>
      <w:r>
        <w:rPr>
          <w:b/>
          <w:bCs w:val="0"/>
          <w:highlight w:val="none"/>
        </w:rPr>
        <w:fldChar w:fldCharType="separate"/>
      </w:r>
      <w:r>
        <w:rPr>
          <w:b/>
          <w:bCs w:val="0"/>
          <w:highlight w:val="none"/>
        </w:rPr>
        <w:t>88</w:t>
      </w:r>
      <w:r>
        <w:rPr>
          <w:b/>
          <w:bCs w:val="0"/>
          <w:highlight w:val="none"/>
        </w:rPr>
        <w:fldChar w:fldCharType="end"/>
      </w:r>
      <w:r>
        <w:rPr>
          <w:rFonts w:hint="eastAsia" w:ascii="宋体" w:hAnsi="宋体"/>
          <w:b/>
          <w:bCs w:val="0"/>
          <w:szCs w:val="30"/>
          <w:highlight w:val="none"/>
        </w:rPr>
        <w:fldChar w:fldCharType="end"/>
      </w:r>
    </w:p>
    <w:p>
      <w:pPr>
        <w:pStyle w:val="15"/>
        <w:tabs>
          <w:tab w:val="right" w:leader="dot" w:pos="9747"/>
        </w:tabs>
        <w:rPr>
          <w:b/>
          <w:bCs w:val="0"/>
          <w:highlight w:val="none"/>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_Toc928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lang w:val="en-GB"/>
        </w:rPr>
        <w:t>封袋正面标识式样</w:t>
      </w:r>
      <w:r>
        <w:rPr>
          <w:b/>
          <w:bCs w:val="0"/>
          <w:highlight w:val="none"/>
        </w:rPr>
        <w:tab/>
      </w:r>
      <w:r>
        <w:rPr>
          <w:b/>
          <w:bCs w:val="0"/>
          <w:highlight w:val="none"/>
        </w:rPr>
        <w:fldChar w:fldCharType="begin"/>
      </w:r>
      <w:r>
        <w:rPr>
          <w:b/>
          <w:bCs w:val="0"/>
          <w:highlight w:val="none"/>
        </w:rPr>
        <w:instrText xml:space="preserve"> PAGEREF _Toc928 \h </w:instrText>
      </w:r>
      <w:r>
        <w:rPr>
          <w:b/>
          <w:bCs w:val="0"/>
          <w:highlight w:val="none"/>
        </w:rPr>
        <w:fldChar w:fldCharType="separate"/>
      </w:r>
      <w:r>
        <w:rPr>
          <w:b/>
          <w:bCs w:val="0"/>
          <w:highlight w:val="none"/>
        </w:rPr>
        <w:t>90</w:t>
      </w:r>
      <w:r>
        <w:rPr>
          <w:b/>
          <w:bCs w:val="0"/>
          <w:highlight w:val="none"/>
        </w:rPr>
        <w:fldChar w:fldCharType="end"/>
      </w:r>
      <w:r>
        <w:rPr>
          <w:rFonts w:hint="eastAsia" w:ascii="宋体" w:hAnsi="宋体"/>
          <w:b/>
          <w:bCs w:val="0"/>
          <w:szCs w:val="30"/>
          <w:highlight w:val="none"/>
        </w:rPr>
        <w:fldChar w:fldCharType="end"/>
      </w:r>
    </w:p>
    <w:p>
      <w:pPr>
        <w:keepNext w:val="0"/>
        <w:keepLines w:val="0"/>
        <w:tabs>
          <w:tab w:val="right" w:leader="dot" w:pos="9747"/>
        </w:tabs>
        <w:spacing w:before="120" w:after="120" w:line="360" w:lineRule="auto"/>
        <w:jc w:val="center"/>
        <w:rPr>
          <w:rFonts w:hint="eastAsia" w:ascii="黑体" w:hAnsi="黑体" w:eastAsia="黑体" w:cs="黑体"/>
          <w:b/>
          <w:bCs/>
          <w:caps/>
          <w:sz w:val="24"/>
          <w:highlight w:val="none"/>
        </w:rPr>
      </w:pPr>
      <w:r>
        <w:rPr>
          <w:rFonts w:hint="eastAsia" w:ascii="宋体" w:hAnsi="宋体"/>
          <w:b/>
          <w:bCs/>
          <w:szCs w:val="30"/>
          <w:highlight w:val="none"/>
        </w:rPr>
        <w:fldChar w:fldCharType="end"/>
      </w:r>
    </w:p>
    <w:p>
      <w:pPr>
        <w:rPr>
          <w:rFonts w:hint="eastAsia" w:ascii="宋体" w:hAnsi="宋体"/>
          <w:szCs w:val="30"/>
          <w:highlight w:val="none"/>
        </w:rPr>
      </w:pPr>
    </w:p>
    <w:p>
      <w:pPr>
        <w:spacing w:line="360" w:lineRule="auto"/>
        <w:jc w:val="center"/>
        <w:rPr>
          <w:rFonts w:hint="eastAsia" w:ascii="宋体" w:hAnsi="宋体"/>
          <w:szCs w:val="30"/>
          <w:highlight w:val="none"/>
        </w:rPr>
      </w:pPr>
      <w:r>
        <w:rPr>
          <w:rFonts w:hint="eastAsia" w:ascii="宋体" w:hAnsi="宋体"/>
          <w:szCs w:val="30"/>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eastAsia="黑体"/>
          <w:highlight w:val="none"/>
          <w:lang w:eastAsia="zh-CN"/>
        </w:rPr>
      </w:pPr>
      <w:bookmarkStart w:id="2" w:name="_Toc8243"/>
      <w:bookmarkStart w:id="3" w:name="_Toc30721"/>
      <w:bookmarkStart w:id="4" w:name="_Toc17948"/>
      <w:r>
        <w:rPr>
          <w:rFonts w:hint="eastAsia" w:ascii="黑体" w:hAnsi="黑体" w:eastAsia="黑体" w:cs="黑体"/>
          <w:b/>
          <w:bCs/>
          <w:sz w:val="32"/>
          <w:szCs w:val="32"/>
          <w:highlight w:val="none"/>
        </w:rPr>
        <w:t>第一部分</w:t>
      </w:r>
      <w:bookmarkEnd w:id="2"/>
      <w:bookmarkEnd w:id="3"/>
      <w:r>
        <w:rPr>
          <w:rFonts w:hint="eastAsia" w:ascii="黑体" w:hAnsi="黑体" w:eastAsia="黑体" w:cs="黑体"/>
          <w:b/>
          <w:bCs/>
          <w:sz w:val="32"/>
          <w:szCs w:val="32"/>
          <w:highlight w:val="none"/>
        </w:rPr>
        <w:t xml:space="preserve"> </w:t>
      </w:r>
      <w:bookmarkEnd w:id="4"/>
      <w:r>
        <w:rPr>
          <w:rFonts w:hint="eastAsia" w:ascii="黑体" w:hAnsi="黑体" w:eastAsia="黑体" w:cs="黑体"/>
          <w:b/>
          <w:bCs/>
          <w:sz w:val="32"/>
          <w:szCs w:val="32"/>
          <w:highlight w:val="none"/>
          <w:lang w:eastAsia="zh-CN"/>
        </w:rPr>
        <w:t>磋商邀请函</w:t>
      </w:r>
    </w:p>
    <w:p>
      <w:pPr>
        <w:spacing w:line="360" w:lineRule="auto"/>
        <w:ind w:firstLine="480" w:firstLineChars="200"/>
        <w:rPr>
          <w:rFonts w:ascii="黑体" w:hAnsi="仿宋" w:eastAsia="黑体" w:cs="黑体"/>
          <w:b/>
          <w:bCs/>
          <w:color w:val="auto"/>
          <w:sz w:val="24"/>
          <w:szCs w:val="24"/>
          <w:highlight w:val="none"/>
        </w:rPr>
      </w:pPr>
      <w:bookmarkStart w:id="5" w:name="_Toc8480"/>
      <w:r>
        <w:rPr>
          <w:rFonts w:hint="eastAsia" w:ascii="宋体" w:hAnsi="宋体" w:cs="宋体"/>
          <w:color w:val="auto"/>
          <w:sz w:val="24"/>
          <w:highlight w:val="none"/>
        </w:rPr>
        <w:t>陕西德勤招标有限公司受</w:t>
      </w:r>
      <w:r>
        <w:rPr>
          <w:rFonts w:hint="eastAsia" w:ascii="宋体" w:hAnsi="宋体" w:cs="宋体"/>
          <w:color w:val="auto"/>
          <w:sz w:val="24"/>
          <w:highlight w:val="none"/>
          <w:lang w:val="en-US" w:eastAsia="zh-CN"/>
        </w:rPr>
        <w:t>陕西省工业和信息化厅</w:t>
      </w:r>
      <w:r>
        <w:rPr>
          <w:rFonts w:hint="eastAsia" w:ascii="宋体" w:hAnsi="宋体" w:cs="宋体"/>
          <w:color w:val="auto"/>
          <w:sz w:val="24"/>
          <w:highlight w:val="none"/>
        </w:rPr>
        <w:t>的委托，经政府采购管理部门批准，按照政府采购程序，对“</w:t>
      </w:r>
      <w:r>
        <w:rPr>
          <w:rFonts w:hint="eastAsia" w:ascii="宋体" w:hAnsi="宋体" w:cs="宋体"/>
          <w:color w:val="auto"/>
          <w:sz w:val="24"/>
          <w:highlight w:val="none"/>
          <w:lang w:val="en-US" w:eastAsia="zh-CN"/>
        </w:rPr>
        <w:t>消费品工业企业“上网清零”项目</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，欢迎符合资格条件的、有能力提供本项目所需</w:t>
      </w:r>
      <w:r>
        <w:rPr>
          <w:rFonts w:hint="eastAsia" w:ascii="宋体" w:hAnsi="宋体" w:cs="宋体"/>
          <w:color w:val="auto"/>
          <w:sz w:val="24"/>
          <w:highlight w:val="none"/>
          <w:lang w:val="en-US" w:eastAsia="zh-CN"/>
        </w:rPr>
        <w:t>服务的</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DQ-2022091-CS</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2.项目名称：消费品工业企业“上网清零”项目</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3.预算金额：1,000,000.00元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4.最高限价：无</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p>
    <w:p>
      <w:pPr>
        <w:spacing w:line="360" w:lineRule="auto"/>
        <w:ind w:firstLine="480" w:firstLineChars="200"/>
        <w:rPr>
          <w:rFonts w:hint="eastAsia" w:ascii="宋体" w:hAnsi="宋体" w:cs="宋体"/>
          <w:color w:val="auto"/>
          <w:sz w:val="24"/>
          <w:highlight w:val="none"/>
        </w:rPr>
      </w:pPr>
      <w:r>
        <w:rPr>
          <w:rFonts w:hint="eastAsia" w:ascii="宋体" w:hAnsi="宋体" w:eastAsia="宋体" w:cs="宋体"/>
          <w:spacing w:val="0"/>
          <w:w w:val="100"/>
          <w:sz w:val="24"/>
          <w:szCs w:val="24"/>
          <w:highlight w:val="none"/>
          <w:rtl w:val="0"/>
          <w:lang w:val="en-US" w:eastAsia="zh-CN"/>
        </w:rPr>
        <w:t>主要包括汇聚消费品企业电商数据，并每季度出具运行分析报告；利用国内知名电商平台，搭建“陕西名优商品”专区；采取线下和线上相结合的方式，开展精细化、个性化的数字化培训；搭建一体化智能综合服务平台，提供惠企政策推送、</w:t>
      </w:r>
      <w:r>
        <w:rPr>
          <w:rFonts w:hint="eastAsia" w:ascii="宋体" w:hAnsi="宋体" w:eastAsia="宋体" w:cs="宋体"/>
          <w:spacing w:val="0"/>
          <w:w w:val="100"/>
          <w:sz w:val="24"/>
          <w:szCs w:val="24"/>
          <w:highlight w:val="none"/>
          <w:lang w:val="en-US" w:eastAsia="zh-CN"/>
        </w:rPr>
        <w:t>服务市场</w:t>
      </w:r>
      <w:r>
        <w:rPr>
          <w:rFonts w:hint="eastAsia" w:ascii="宋体" w:hAnsi="宋体" w:eastAsia="宋体" w:cs="宋体"/>
          <w:spacing w:val="0"/>
          <w:w w:val="100"/>
          <w:sz w:val="24"/>
          <w:szCs w:val="24"/>
          <w:highlight w:val="none"/>
          <w:rtl w:val="0"/>
          <w:lang w:val="en-US" w:eastAsia="zh-CN"/>
        </w:rPr>
        <w:t>、资讯动态、活动报名及</w:t>
      </w:r>
      <w:r>
        <w:rPr>
          <w:rFonts w:hint="eastAsia" w:ascii="宋体" w:hAnsi="宋体" w:eastAsia="宋体" w:cs="宋体"/>
          <w:spacing w:val="0"/>
          <w:w w:val="100"/>
          <w:sz w:val="24"/>
          <w:szCs w:val="24"/>
          <w:highlight w:val="none"/>
          <w:lang w:val="en-US" w:eastAsia="zh-CN"/>
        </w:rPr>
        <w:t>企业助手</w:t>
      </w:r>
      <w:r>
        <w:rPr>
          <w:rFonts w:hint="eastAsia" w:ascii="宋体" w:hAnsi="宋体" w:eastAsia="宋体" w:cs="宋体"/>
          <w:spacing w:val="0"/>
          <w:w w:val="100"/>
          <w:sz w:val="24"/>
          <w:szCs w:val="24"/>
          <w:highlight w:val="none"/>
          <w:rtl w:val="0"/>
          <w:lang w:val="en-US" w:eastAsia="zh-CN"/>
        </w:rPr>
        <w:t>等功能。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合同履行期限：</w:t>
      </w:r>
      <w:r>
        <w:rPr>
          <w:rFonts w:hint="eastAsia" w:ascii="宋体" w:hAnsi="宋体" w:eastAsia="宋体" w:cs="宋体"/>
          <w:spacing w:val="0"/>
          <w:w w:val="100"/>
          <w:sz w:val="24"/>
          <w:szCs w:val="24"/>
          <w:highlight w:val="none"/>
          <w:rtl w:val="0"/>
          <w:lang w:val="en-US" w:eastAsia="zh-CN"/>
        </w:rPr>
        <w:t>合同签订之日起至2022年12月底。</w:t>
      </w:r>
      <w:r>
        <w:rPr>
          <w:rFonts w:hint="eastAsia" w:ascii="宋体" w:hAnsi="宋体" w:cs="宋体"/>
          <w:color w:val="auto"/>
          <w:sz w:val="24"/>
          <w:highlight w:val="none"/>
        </w:rPr>
        <w:t>（具体服务起止日期可随合同签订时间相应顺延）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本项目是否接受联合体</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：否</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二</w:t>
      </w:r>
      <w:r>
        <w:rPr>
          <w:rFonts w:hint="eastAsia" w:ascii="黑体" w:hAnsi="仿宋" w:eastAsia="黑体" w:cs="黑体"/>
          <w:b/>
          <w:bCs/>
          <w:color w:val="auto"/>
          <w:sz w:val="24"/>
          <w:szCs w:val="24"/>
          <w:highlight w:val="none"/>
        </w:rPr>
        <w:t>、所属行业：</w:t>
      </w:r>
      <w:r>
        <w:rPr>
          <w:rFonts w:hint="eastAsia" w:ascii="宋体" w:hAnsi="宋体" w:cs="宋体"/>
          <w:color w:val="auto"/>
          <w:sz w:val="24"/>
          <w:highlight w:val="none"/>
          <w:lang w:val="en-US" w:eastAsia="zh-CN"/>
        </w:rPr>
        <w:t>软件和信息技术服务业</w:t>
      </w:r>
    </w:p>
    <w:p>
      <w:pPr>
        <w:spacing w:line="360" w:lineRule="auto"/>
        <w:ind w:firstLine="482" w:firstLineChars="200"/>
        <w:rPr>
          <w:rFonts w:hint="default"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三</w:t>
      </w:r>
      <w:r>
        <w:rPr>
          <w:rFonts w:hint="eastAsia" w:ascii="黑体" w:hAnsi="仿宋" w:eastAsia="黑体" w:cs="黑体"/>
          <w:b/>
          <w:bCs/>
          <w:color w:val="auto"/>
          <w:sz w:val="24"/>
          <w:szCs w:val="24"/>
          <w:highlight w:val="none"/>
        </w:rPr>
        <w:t>、项目属性：</w:t>
      </w:r>
      <w:r>
        <w:rPr>
          <w:rFonts w:hint="eastAsia" w:ascii="宋体" w:hAnsi="宋体" w:cs="宋体"/>
          <w:color w:val="auto"/>
          <w:sz w:val="24"/>
          <w:highlight w:val="none"/>
          <w:lang w:val="en-US" w:eastAsia="zh-CN"/>
        </w:rPr>
        <w:t>服务类</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、响应供应商的资格要求：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spacing w:val="0"/>
          <w:w w:val="100"/>
          <w:sz w:val="24"/>
          <w:szCs w:val="24"/>
          <w:highlight w:val="none"/>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2.2</w:t>
      </w:r>
      <w:r>
        <w:rPr>
          <w:rFonts w:hint="eastAsia" w:ascii="宋体" w:hAnsi="宋体" w:eastAsia="宋体" w:cs="宋体"/>
          <w:spacing w:val="0"/>
          <w:w w:val="100"/>
          <w:sz w:val="24"/>
          <w:szCs w:val="24"/>
          <w:highlight w:val="none"/>
          <w:lang w:val="en-US" w:eastAsia="zh-CN"/>
        </w:rPr>
        <w:t>《政府采购促进中小企业发展管理办法》（财库〔2020〕46号）、《关于政府采购支持监狱企业发展有关问题的通知》（财库〔2014〕68号）以及《关于促进残疾人就业政府采购政策的通知》（财库〔2017〕141号）。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lang w:val="en-US" w:eastAsia="zh-CN"/>
        </w:rPr>
        <w:t>2.5《陕西省财政厅关于加快推进我省中小企业政府采购信用融资工作的通知》（陕财办采〔2020〕15号）、陕西省财政厅关于印发《陕西省中小企业政府采购信用融资办法》（陕财办采〔2018〕23号）</w:t>
      </w:r>
      <w:r>
        <w:rPr>
          <w:rFonts w:hint="eastAsia" w:ascii="宋体" w:hAnsi="宋体" w:cs="宋体"/>
          <w:spacing w:val="0"/>
          <w:w w:val="100"/>
          <w:sz w:val="24"/>
          <w:szCs w:val="24"/>
          <w:highlight w:val="none"/>
          <w:lang w:val="en-US" w:eastAsia="zh-CN"/>
        </w:rPr>
        <w:t>（办理平台http://ccgp-shaanxi.gov.cn/zcdservice/zcd/shanxi/）</w:t>
      </w:r>
      <w:r>
        <w:rPr>
          <w:rFonts w:hint="eastAsia" w:ascii="宋体" w:hAnsi="宋体" w:eastAsia="宋体" w:cs="宋体"/>
          <w:spacing w:val="0"/>
          <w:w w:val="100"/>
          <w:sz w:val="24"/>
          <w:szCs w:val="24"/>
          <w:highlight w:val="none"/>
          <w:lang w:val="en-US"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spacing w:val="0"/>
          <w:w w:val="100"/>
          <w:sz w:val="24"/>
          <w:szCs w:val="24"/>
          <w:highlight w:val="none"/>
          <w:lang w:val="en-US" w:eastAsia="zh-CN"/>
        </w:rPr>
        <w:t>2.6</w:t>
      </w:r>
      <w:r>
        <w:rPr>
          <w:rFonts w:hint="eastAsia" w:ascii="宋体" w:hAnsi="宋体" w:eastAsia="宋体" w:cs="宋体"/>
          <w:spacing w:val="0"/>
          <w:w w:val="100"/>
          <w:sz w:val="24"/>
          <w:szCs w:val="24"/>
          <w:highlight w:val="none"/>
        </w:rPr>
        <w:t>其他需要落实的政府采购政策</w:t>
      </w:r>
      <w:r>
        <w:rPr>
          <w:rFonts w:hint="eastAsia" w:ascii="宋体" w:hAnsi="宋体" w:eastAsia="宋体" w:cs="宋体"/>
          <w:spacing w:val="0"/>
          <w:w w:val="100"/>
          <w:sz w:val="24"/>
          <w:szCs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)“记录失信被执行人或重大税收违法案件当事人名单或政府采购严重违法失信行为”记录名单；不处于中国政府采购网(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)“政府采购严重违法失信行为信息记录”中的禁止参加政府采购活动期间；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单位负责人为同一人或者存在直接控股、管理关系的不同供应商，不得同时参加本采购项目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为本项目提供整体设计、规范编制或者项目管理、监理、检测等服务的供应商，不得再参与本项目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3.5本项目为专门面向中小企业项目，供应商应为中型企业、小型企业、微型企业或监狱企业或残疾人福利性单位。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已登记报名并获取本项目采购文件。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五</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时间：即日起至202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日17时止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方式：线下发售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500</w:t>
      </w:r>
      <w:r>
        <w:rPr>
          <w:rFonts w:hint="eastAsia" w:ascii="宋体" w:hAnsi="宋体" w:cs="宋体"/>
          <w:color w:val="auto"/>
          <w:sz w:val="24"/>
          <w:highlight w:val="none"/>
        </w:rPr>
        <w:t>元，售后不退。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注：购买</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文件时须携带单位介绍信、身份证原件及复印件。（谢绝邮寄）</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响应</w:t>
      </w:r>
      <w:r>
        <w:rPr>
          <w:rFonts w:hint="eastAsia" w:ascii="黑体" w:hAnsi="仿宋" w:eastAsia="黑体" w:cs="黑体"/>
          <w:b/>
          <w:bCs/>
          <w:color w:val="auto"/>
          <w:sz w:val="24"/>
          <w:szCs w:val="24"/>
          <w:highlight w:val="none"/>
        </w:rPr>
        <w:t>文件递交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D座2206室陕西德勤招标有限公司第一会议室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八</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w:t>
      </w:r>
    </w:p>
    <w:p>
      <w:pPr>
        <w:spacing w:line="360" w:lineRule="auto"/>
        <w:ind w:firstLine="482" w:firstLineChars="200"/>
        <w:rPr>
          <w:rFonts w:ascii="黑体" w:hAnsi="仿宋" w:eastAsia="黑体" w:cs="黑体"/>
          <w:b/>
          <w:bCs/>
          <w:color w:val="auto"/>
          <w:sz w:val="24"/>
          <w:szCs w:val="24"/>
          <w:highlight w:val="none"/>
        </w:rPr>
      </w:pPr>
      <w:bookmarkStart w:id="6" w:name="_Toc14544"/>
      <w:bookmarkStart w:id="7" w:name="_Toc21944"/>
      <w:bookmarkStart w:id="8" w:name="_Toc28218"/>
      <w:bookmarkStart w:id="9" w:name="_Toc17151"/>
      <w:r>
        <w:rPr>
          <w:rFonts w:hint="eastAsia" w:ascii="黑体" w:hAnsi="仿宋" w:eastAsia="黑体" w:cs="黑体"/>
          <w:b/>
          <w:bCs/>
          <w:color w:val="auto"/>
          <w:sz w:val="24"/>
          <w:szCs w:val="24"/>
          <w:highlight w:val="none"/>
          <w:lang w:val="en-US" w:eastAsia="zh-CN"/>
        </w:rPr>
        <w:t>九</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1.采购人信息：陕西省工业和信息化厅</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陕西省西安市新城区省政府大院</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陈老师</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sz w:val="24"/>
          <w:highlight w:val="none"/>
          <w:lang w:val="en-US" w:eastAsia="zh-CN"/>
        </w:rPr>
        <w:t>029-63915623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2.项目联系方式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项目联系人：李浩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名称：陕西德勤招标有限公司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bookmarkEnd w:id="6"/>
      <w:bookmarkEnd w:id="7"/>
      <w:bookmarkEnd w:id="8"/>
      <w:bookmarkEnd w:id="9"/>
      <w:r>
        <w:rPr>
          <w:rFonts w:hint="eastAsia" w:ascii="宋体" w:hAnsi="宋体" w:cs="宋体"/>
          <w:color w:val="auto"/>
          <w:sz w:val="24"/>
          <w:highlight w:val="none"/>
        </w:rPr>
        <w:t>029-81106093</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陕西德勤招标有限公司</w:t>
      </w:r>
      <w:bookmarkEnd w:id="5"/>
    </w:p>
    <w:p>
      <w:pPr>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w:t>
      </w:r>
    </w:p>
    <w:p>
      <w:pPr>
        <w:rPr>
          <w:highlight w:val="none"/>
        </w:rPr>
      </w:pPr>
    </w:p>
    <w:p>
      <w:pPr>
        <w:spacing w:line="360" w:lineRule="auto"/>
        <w:jc w:val="center"/>
        <w:rPr>
          <w:rFonts w:hint="eastAsia" w:ascii="宋体" w:hAnsi="宋体"/>
          <w:szCs w:val="30"/>
          <w:highlight w:val="none"/>
        </w:rPr>
      </w:pPr>
      <w:r>
        <w:rPr>
          <w:rFonts w:hint="eastAsia" w:ascii="宋体" w:hAnsi="宋体"/>
          <w:szCs w:val="30"/>
          <w:highlight w:val="none"/>
        </w:rPr>
        <w:br w:type="page"/>
      </w:r>
    </w:p>
    <w:p>
      <w:pPr>
        <w:bidi w:val="0"/>
        <w:spacing w:line="360" w:lineRule="auto"/>
        <w:jc w:val="center"/>
        <w:outlineLvl w:val="0"/>
        <w:rPr>
          <w:rFonts w:hint="eastAsia" w:ascii="黑体" w:hAnsi="黑体" w:eastAsia="黑体" w:cs="黑体"/>
          <w:b/>
          <w:bCs/>
          <w:szCs w:val="32"/>
          <w:highlight w:val="none"/>
        </w:rPr>
      </w:pPr>
      <w:bookmarkStart w:id="10" w:name="_Toc6236"/>
      <w:r>
        <w:rPr>
          <w:rFonts w:hint="eastAsia" w:ascii="黑体" w:hAnsi="黑体" w:eastAsia="黑体" w:cs="黑体"/>
          <w:b/>
          <w:bCs/>
          <w:sz w:val="32"/>
          <w:szCs w:val="32"/>
          <w:highlight w:val="none"/>
        </w:rPr>
        <w:t>第二部分 用户需求书</w:t>
      </w:r>
      <w:bookmarkEnd w:id="10"/>
    </w:p>
    <w:p>
      <w:pPr>
        <w:spacing w:line="360" w:lineRule="auto"/>
        <w:ind w:firstLine="482" w:firstLineChars="200"/>
        <w:rPr>
          <w:rFonts w:hint="default"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hr-HR" w:eastAsia="zh-CN"/>
        </w:rPr>
        <w:t>一、项目</w:t>
      </w:r>
      <w:r>
        <w:rPr>
          <w:rFonts w:hint="eastAsia" w:ascii="黑体" w:hAnsi="仿宋" w:eastAsia="黑体" w:cs="黑体"/>
          <w:b/>
          <w:bCs/>
          <w:color w:val="auto"/>
          <w:sz w:val="24"/>
          <w:szCs w:val="24"/>
          <w:highlight w:val="none"/>
          <w:lang w:val="en-US" w:eastAsia="zh-CN"/>
        </w:rPr>
        <w:t>概况</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依据省委十三届八次全会有关“推进数字产业化和产业数字化，实施上云用数赋智行动”的会议精神，以及陕西省人民政府办公厅《全省工业稳增长促投资若干措施的通知》有关“省工信厅具体负责消费品工业要会同重点地市、重点企业大力开展线上线下促销活动，培育一批有竞争力的优势产品。帮助地方品牌产品“进展厅、上平台。”的文件精神，为进一步促进全省消费品工业稳增长，持续推动消费品工业“三品”工程稳步实施，促进产业结构调整，实现高质量发展。省工信厅将采购“消费品工业企业‘上网清零’项目”，通过产业数字化和数字产业化的深度融合，打造支撑我省消费品工业企业可持续发展的优质平台，推动我省消费品工业"增品种、提品质、创品牌"的高质量发展。</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rtl w:val="0"/>
          <w:lang w:val="en-US" w:eastAsia="zh-CN"/>
        </w:rPr>
        <w:t>主要包括汇聚消费品企业电商数据，并每季度出具运行分析报告；利用国内知名电商平台，搭建“陕西名优商品”专区；采取线下和线上相结合的方式，开展精细化、个性化的数字化培训；搭建一体化智能综合服务平台，提供惠企政策推送、</w:t>
      </w:r>
      <w:r>
        <w:rPr>
          <w:rFonts w:hint="eastAsia" w:ascii="宋体" w:hAnsi="宋体" w:eastAsia="宋体" w:cs="宋体"/>
          <w:spacing w:val="0"/>
          <w:w w:val="100"/>
          <w:sz w:val="24"/>
          <w:szCs w:val="24"/>
          <w:highlight w:val="none"/>
          <w:lang w:val="en-US" w:eastAsia="zh-CN"/>
        </w:rPr>
        <w:t>服务市场</w:t>
      </w:r>
      <w:r>
        <w:rPr>
          <w:rFonts w:hint="eastAsia" w:ascii="宋体" w:hAnsi="宋体" w:eastAsia="宋体" w:cs="宋体"/>
          <w:spacing w:val="0"/>
          <w:w w:val="100"/>
          <w:sz w:val="24"/>
          <w:szCs w:val="24"/>
          <w:highlight w:val="none"/>
          <w:rtl w:val="0"/>
          <w:lang w:val="en-US" w:eastAsia="zh-CN"/>
        </w:rPr>
        <w:t>、资讯动态、活动报名及</w:t>
      </w:r>
      <w:r>
        <w:rPr>
          <w:rFonts w:hint="eastAsia" w:ascii="宋体" w:hAnsi="宋体" w:eastAsia="宋体" w:cs="宋体"/>
          <w:spacing w:val="0"/>
          <w:w w:val="100"/>
          <w:sz w:val="24"/>
          <w:szCs w:val="24"/>
          <w:highlight w:val="none"/>
          <w:lang w:val="en-US" w:eastAsia="zh-CN"/>
        </w:rPr>
        <w:t>企业助手</w:t>
      </w:r>
      <w:r>
        <w:rPr>
          <w:rFonts w:hint="eastAsia" w:ascii="宋体" w:hAnsi="宋体" w:eastAsia="宋体" w:cs="宋体"/>
          <w:spacing w:val="0"/>
          <w:w w:val="100"/>
          <w:sz w:val="24"/>
          <w:szCs w:val="24"/>
          <w:highlight w:val="none"/>
          <w:rtl w:val="0"/>
          <w:lang w:val="en-US" w:eastAsia="zh-CN"/>
        </w:rPr>
        <w:t>等功能。</w:t>
      </w:r>
    </w:p>
    <w:p>
      <w:pPr>
        <w:spacing w:line="360" w:lineRule="auto"/>
        <w:ind w:firstLine="482" w:firstLineChars="200"/>
        <w:rPr>
          <w:rFonts w:hint="eastAsia" w:ascii="黑体" w:hAnsi="仿宋" w:eastAsia="黑体" w:cs="黑体"/>
          <w:b/>
          <w:bCs/>
          <w:color w:val="auto"/>
          <w:sz w:val="24"/>
          <w:szCs w:val="24"/>
          <w:highlight w:val="none"/>
          <w:lang w:val="hr-HR" w:eastAsia="zh-CN"/>
        </w:rPr>
      </w:pPr>
      <w:r>
        <w:rPr>
          <w:rFonts w:hint="eastAsia" w:ascii="黑体" w:hAnsi="仿宋" w:eastAsia="黑体" w:cs="黑体"/>
          <w:b/>
          <w:bCs/>
          <w:color w:val="auto"/>
          <w:sz w:val="24"/>
          <w:szCs w:val="24"/>
          <w:highlight w:val="none"/>
          <w:lang w:val="hr-HR" w:eastAsia="zh-CN"/>
        </w:rPr>
        <w:t>二、</w:t>
      </w:r>
      <w:r>
        <w:rPr>
          <w:rFonts w:hint="eastAsia" w:ascii="黑体" w:hAnsi="仿宋" w:eastAsia="黑体" w:cs="黑体"/>
          <w:b/>
          <w:bCs/>
          <w:color w:val="auto"/>
          <w:sz w:val="24"/>
          <w:szCs w:val="24"/>
          <w:highlight w:val="none"/>
          <w:lang w:val="en-US" w:eastAsia="zh-CN"/>
        </w:rPr>
        <w:t>主要内容</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主要建设“三中心一平台”，即大数据中心、数字化营销中心、数字化人才培养中心，以及一体化智能综合服务平台。</w:t>
      </w:r>
    </w:p>
    <w:p>
      <w:pPr>
        <w:spacing w:line="360" w:lineRule="auto"/>
        <w:ind w:firstLine="482" w:firstLineChars="200"/>
        <w:rPr>
          <w:rFonts w:hint="eastAsia" w:ascii="宋体" w:hAnsi="宋体" w:eastAsia="宋体" w:cs="宋体"/>
          <w:b/>
          <w:bCs/>
          <w:spacing w:val="0"/>
          <w:w w:val="100"/>
          <w:sz w:val="24"/>
          <w:szCs w:val="24"/>
          <w:highlight w:val="none"/>
          <w:lang w:val="en-US" w:eastAsia="zh-CN"/>
        </w:rPr>
      </w:pPr>
      <w:r>
        <w:rPr>
          <w:rFonts w:hint="eastAsia" w:ascii="宋体" w:hAnsi="宋体" w:eastAsia="宋体" w:cs="宋体"/>
          <w:b/>
          <w:bCs/>
          <w:spacing w:val="0"/>
          <w:w w:val="100"/>
          <w:sz w:val="24"/>
          <w:szCs w:val="24"/>
          <w:highlight w:val="none"/>
          <w:lang w:val="zh-CN" w:eastAsia="zh-CN"/>
        </w:rPr>
        <w:t>1</w:t>
      </w:r>
      <w:r>
        <w:rPr>
          <w:rFonts w:hint="eastAsia" w:ascii="宋体" w:hAnsi="宋体" w:eastAsia="宋体" w:cs="宋体"/>
          <w:b/>
          <w:bCs/>
          <w:spacing w:val="0"/>
          <w:w w:val="100"/>
          <w:sz w:val="24"/>
          <w:szCs w:val="24"/>
          <w:highlight w:val="none"/>
          <w:lang w:val="en-US" w:eastAsia="zh-CN"/>
        </w:rPr>
        <w:t>.大数据中心</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依托云计算、大数据、人工智能等技术，建立消费品工业企业的线上化发展数据库，全面了解全省消费品工业企业发展的基本面，感知企业线上化发展的能力与动力。通过数字化手段汇聚全省规模以上消费品工业企业基本数据、上线企业电商数据。</w:t>
      </w:r>
    </w:p>
    <w:p>
      <w:pPr>
        <w:spacing w:line="360" w:lineRule="auto"/>
        <w:ind w:firstLine="482" w:firstLineChars="200"/>
        <w:rPr>
          <w:rFonts w:hint="eastAsia" w:ascii="宋体" w:hAnsi="宋体" w:eastAsia="宋体" w:cs="宋体"/>
          <w:b/>
          <w:bCs/>
          <w:spacing w:val="0"/>
          <w:w w:val="100"/>
          <w:sz w:val="24"/>
          <w:szCs w:val="24"/>
          <w:highlight w:val="none"/>
          <w:lang w:val="en-US" w:eastAsia="zh-CN"/>
        </w:rPr>
      </w:pPr>
      <w:r>
        <w:rPr>
          <w:rFonts w:hint="eastAsia" w:ascii="宋体" w:hAnsi="宋体" w:eastAsia="宋体" w:cs="宋体"/>
          <w:b/>
          <w:bCs/>
          <w:spacing w:val="0"/>
          <w:w w:val="100"/>
          <w:sz w:val="24"/>
          <w:szCs w:val="24"/>
          <w:highlight w:val="none"/>
          <w:lang w:val="en-US" w:eastAsia="zh-CN"/>
        </w:rPr>
        <w:t>2.数字化营销中心</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打造数字化营销中心，</w:t>
      </w:r>
      <w:r>
        <w:rPr>
          <w:rFonts w:hint="eastAsia" w:ascii="宋体" w:hAnsi="宋体" w:eastAsia="宋体" w:cs="宋体"/>
          <w:spacing w:val="0"/>
          <w:w w:val="100"/>
          <w:sz w:val="24"/>
          <w:szCs w:val="24"/>
          <w:highlight w:val="none"/>
          <w:rtl w:val="0"/>
          <w:lang w:val="en-US" w:eastAsia="zh-CN"/>
        </w:rPr>
        <w:t>搭建线上</w:t>
      </w:r>
      <w:r>
        <w:rPr>
          <w:rFonts w:hint="eastAsia" w:ascii="宋体" w:hAnsi="宋体" w:eastAsia="宋体" w:cs="宋体"/>
          <w:spacing w:val="0"/>
          <w:w w:val="100"/>
          <w:sz w:val="24"/>
          <w:szCs w:val="24"/>
          <w:highlight w:val="none"/>
          <w:rtl w:val="0"/>
          <w:lang w:val="zh-TW" w:eastAsia="zh-CN"/>
        </w:rPr>
        <w:t>“陕西名优商品”专区，</w:t>
      </w:r>
      <w:r>
        <w:rPr>
          <w:rFonts w:hint="eastAsia" w:ascii="宋体" w:hAnsi="宋体" w:eastAsia="宋体" w:cs="宋体"/>
          <w:spacing w:val="0"/>
          <w:w w:val="100"/>
          <w:sz w:val="24"/>
          <w:szCs w:val="24"/>
          <w:highlight w:val="none"/>
          <w:lang w:val="en-US" w:eastAsia="zh-CN"/>
        </w:rPr>
        <w:t>选取双十一全网大促节点或产业实事热点打造陕西省消费品工业企业上网清零消费节，助力陕西省消费品工业企业提升品牌美誉度、扩增销售通路、推进优质产业发展，促进传统企业数字化升级转型。</w:t>
      </w:r>
    </w:p>
    <w:p>
      <w:pPr>
        <w:spacing w:line="360" w:lineRule="auto"/>
        <w:ind w:firstLine="482" w:firstLineChars="200"/>
        <w:rPr>
          <w:rFonts w:hint="eastAsia" w:ascii="宋体" w:hAnsi="宋体" w:eastAsia="宋体" w:cs="宋体"/>
          <w:b/>
          <w:bCs/>
          <w:spacing w:val="0"/>
          <w:w w:val="100"/>
          <w:sz w:val="24"/>
          <w:szCs w:val="24"/>
          <w:highlight w:val="none"/>
          <w:lang w:val="en-US" w:eastAsia="zh-CN"/>
        </w:rPr>
      </w:pPr>
      <w:r>
        <w:rPr>
          <w:rFonts w:hint="eastAsia" w:ascii="宋体" w:hAnsi="宋体" w:eastAsia="宋体" w:cs="宋体"/>
          <w:b/>
          <w:bCs/>
          <w:spacing w:val="0"/>
          <w:w w:val="100"/>
          <w:sz w:val="24"/>
          <w:szCs w:val="24"/>
          <w:highlight w:val="none"/>
          <w:lang w:val="en-US" w:eastAsia="zh-CN"/>
        </w:rPr>
        <w:t>3.数字化人才培养中心</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打造面向陕西消费品工业企业的数字化培训中心，</w:t>
      </w:r>
      <w:r>
        <w:rPr>
          <w:rFonts w:hint="eastAsia" w:ascii="宋体" w:hAnsi="宋体" w:eastAsia="宋体" w:cs="宋体"/>
          <w:spacing w:val="0"/>
          <w:w w:val="100"/>
          <w:sz w:val="24"/>
          <w:szCs w:val="24"/>
          <w:highlight w:val="none"/>
          <w:rtl w:val="0"/>
          <w:lang w:val="zh-TW" w:eastAsia="zh-CN"/>
        </w:rPr>
        <w:t>采取</w:t>
      </w:r>
      <w:r>
        <w:rPr>
          <w:rFonts w:hint="eastAsia" w:ascii="宋体" w:hAnsi="宋体" w:eastAsia="宋体" w:cs="宋体"/>
          <w:spacing w:val="0"/>
          <w:w w:val="100"/>
          <w:sz w:val="24"/>
          <w:szCs w:val="24"/>
          <w:highlight w:val="none"/>
          <w:rtl w:val="0"/>
          <w:lang w:val="zh-TW" w:eastAsia="zh-TW"/>
        </w:rPr>
        <w:t>线下</w:t>
      </w:r>
      <w:r>
        <w:rPr>
          <w:rFonts w:hint="eastAsia" w:ascii="宋体" w:hAnsi="宋体" w:eastAsia="宋体" w:cs="宋体"/>
          <w:spacing w:val="0"/>
          <w:w w:val="100"/>
          <w:sz w:val="24"/>
          <w:szCs w:val="24"/>
          <w:highlight w:val="none"/>
          <w:rtl w:val="0"/>
          <w:lang w:val="zh-TW" w:eastAsia="zh-CN"/>
        </w:rPr>
        <w:t>和</w:t>
      </w:r>
      <w:r>
        <w:rPr>
          <w:rFonts w:hint="eastAsia" w:ascii="宋体" w:hAnsi="宋体" w:eastAsia="宋体" w:cs="宋体"/>
          <w:spacing w:val="0"/>
          <w:w w:val="100"/>
          <w:sz w:val="24"/>
          <w:szCs w:val="24"/>
          <w:highlight w:val="none"/>
          <w:rtl w:val="0"/>
          <w:lang w:val="zh-TW" w:eastAsia="zh-TW"/>
        </w:rPr>
        <w:t>线上相结合</w:t>
      </w:r>
      <w:r>
        <w:rPr>
          <w:rFonts w:hint="eastAsia" w:ascii="宋体" w:hAnsi="宋体" w:eastAsia="宋体" w:cs="宋体"/>
          <w:spacing w:val="0"/>
          <w:w w:val="100"/>
          <w:sz w:val="24"/>
          <w:szCs w:val="24"/>
          <w:highlight w:val="none"/>
          <w:rtl w:val="0"/>
          <w:lang w:val="zh-TW" w:eastAsia="zh-CN"/>
        </w:rPr>
        <w:t>的方式</w:t>
      </w:r>
      <w:r>
        <w:rPr>
          <w:rFonts w:hint="eastAsia" w:ascii="宋体" w:hAnsi="宋体" w:eastAsia="宋体" w:cs="宋体"/>
          <w:spacing w:val="0"/>
          <w:w w:val="100"/>
          <w:sz w:val="24"/>
          <w:szCs w:val="24"/>
          <w:highlight w:val="none"/>
          <w:rtl w:val="0"/>
          <w:lang w:val="zh-TW" w:eastAsia="zh-TW"/>
        </w:rPr>
        <w:t>，开展精细化、个性化的数字化培训</w:t>
      </w:r>
      <w:r>
        <w:rPr>
          <w:rFonts w:hint="eastAsia" w:ascii="宋体" w:hAnsi="宋体" w:eastAsia="宋体" w:cs="宋体"/>
          <w:spacing w:val="0"/>
          <w:w w:val="100"/>
          <w:sz w:val="24"/>
          <w:szCs w:val="24"/>
          <w:highlight w:val="none"/>
          <w:rtl w:val="0"/>
          <w:lang w:val="zh-TW" w:eastAsia="zh-CN"/>
        </w:rPr>
        <w:t>，</w:t>
      </w:r>
      <w:r>
        <w:rPr>
          <w:rFonts w:hint="eastAsia" w:ascii="宋体" w:hAnsi="宋体" w:eastAsia="宋体" w:cs="宋体"/>
          <w:spacing w:val="0"/>
          <w:w w:val="100"/>
          <w:sz w:val="24"/>
          <w:szCs w:val="24"/>
          <w:highlight w:val="none"/>
          <w:lang w:val="en-US" w:eastAsia="zh-CN"/>
        </w:rPr>
        <w:t>帮助企业培养数字化营销人才。</w:t>
      </w:r>
    </w:p>
    <w:p>
      <w:pPr>
        <w:spacing w:line="360" w:lineRule="auto"/>
        <w:ind w:firstLine="482" w:firstLineChars="200"/>
        <w:rPr>
          <w:rFonts w:hint="eastAsia" w:ascii="宋体" w:hAnsi="宋体" w:eastAsia="宋体" w:cs="宋体"/>
          <w:b/>
          <w:bCs/>
          <w:spacing w:val="0"/>
          <w:w w:val="100"/>
          <w:sz w:val="24"/>
          <w:szCs w:val="24"/>
          <w:highlight w:val="none"/>
          <w:lang w:val="en-US" w:eastAsia="zh-CN"/>
        </w:rPr>
      </w:pPr>
      <w:r>
        <w:rPr>
          <w:rFonts w:hint="eastAsia" w:ascii="宋体" w:hAnsi="宋体" w:eastAsia="宋体" w:cs="宋体"/>
          <w:b/>
          <w:bCs/>
          <w:spacing w:val="0"/>
          <w:w w:val="100"/>
          <w:sz w:val="24"/>
          <w:szCs w:val="24"/>
          <w:highlight w:val="none"/>
          <w:lang w:val="en-US" w:eastAsia="zh-CN"/>
        </w:rPr>
        <w:t>4.一体化智能综合服务平台</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打造一体化智能综合服务平台，</w:t>
      </w:r>
      <w:r>
        <w:rPr>
          <w:rFonts w:hint="eastAsia" w:ascii="宋体" w:hAnsi="宋体" w:eastAsia="宋体" w:cs="宋体"/>
          <w:spacing w:val="0"/>
          <w:w w:val="100"/>
          <w:sz w:val="24"/>
          <w:szCs w:val="24"/>
          <w:highlight w:val="none"/>
          <w:rtl w:val="0"/>
          <w:lang w:val="zh-TW" w:eastAsia="zh-TW"/>
        </w:rPr>
        <w:t>提供惠企政策推送、</w:t>
      </w:r>
      <w:r>
        <w:rPr>
          <w:rFonts w:hint="eastAsia" w:ascii="宋体" w:hAnsi="宋体" w:eastAsia="宋体" w:cs="宋体"/>
          <w:spacing w:val="0"/>
          <w:w w:val="100"/>
          <w:sz w:val="24"/>
          <w:szCs w:val="24"/>
          <w:highlight w:val="none"/>
          <w:lang w:val="zh-TW" w:eastAsia="zh-CN"/>
        </w:rPr>
        <w:t>服务市场</w:t>
      </w:r>
      <w:r>
        <w:rPr>
          <w:rFonts w:hint="eastAsia" w:ascii="宋体" w:hAnsi="宋体" w:eastAsia="宋体" w:cs="宋体"/>
          <w:spacing w:val="0"/>
          <w:w w:val="100"/>
          <w:sz w:val="24"/>
          <w:szCs w:val="24"/>
          <w:highlight w:val="none"/>
          <w:rtl w:val="0"/>
          <w:lang w:val="zh-TW" w:eastAsia="zh-TW"/>
        </w:rPr>
        <w:t>、资讯动态、活动报名及</w:t>
      </w:r>
      <w:r>
        <w:rPr>
          <w:rFonts w:hint="eastAsia" w:ascii="宋体" w:hAnsi="宋体" w:eastAsia="宋体" w:cs="宋体"/>
          <w:spacing w:val="0"/>
          <w:w w:val="100"/>
          <w:sz w:val="24"/>
          <w:szCs w:val="24"/>
          <w:highlight w:val="none"/>
          <w:lang w:val="zh-TW" w:eastAsia="zh-TW"/>
        </w:rPr>
        <w:t>企业</w:t>
      </w:r>
      <w:r>
        <w:rPr>
          <w:rFonts w:hint="eastAsia" w:ascii="宋体" w:hAnsi="宋体" w:eastAsia="宋体" w:cs="宋体"/>
          <w:spacing w:val="0"/>
          <w:w w:val="100"/>
          <w:sz w:val="24"/>
          <w:szCs w:val="24"/>
          <w:highlight w:val="none"/>
          <w:lang w:val="zh-TW" w:eastAsia="zh-CN"/>
        </w:rPr>
        <w:t>助手</w:t>
      </w:r>
      <w:r>
        <w:rPr>
          <w:rFonts w:hint="eastAsia" w:ascii="宋体" w:hAnsi="宋体" w:eastAsia="宋体" w:cs="宋体"/>
          <w:spacing w:val="0"/>
          <w:w w:val="100"/>
          <w:sz w:val="24"/>
          <w:szCs w:val="24"/>
          <w:highlight w:val="none"/>
          <w:rtl w:val="0"/>
          <w:lang w:val="zh-TW" w:eastAsia="zh-CN"/>
        </w:rPr>
        <w:t>等</w:t>
      </w:r>
      <w:r>
        <w:rPr>
          <w:rFonts w:hint="eastAsia" w:ascii="宋体" w:hAnsi="宋体" w:eastAsia="宋体" w:cs="宋体"/>
          <w:spacing w:val="0"/>
          <w:w w:val="100"/>
          <w:sz w:val="24"/>
          <w:szCs w:val="24"/>
          <w:highlight w:val="none"/>
          <w:lang w:val="en-US" w:eastAsia="zh-CN"/>
        </w:rPr>
        <w:t>功能模块，助力企业加快数字化转型，提高创新能力、业务实力和发展水平，培育企业壮大。</w:t>
      </w:r>
    </w:p>
    <w:p>
      <w:pPr>
        <w:spacing w:line="360" w:lineRule="auto"/>
        <w:ind w:firstLine="482" w:firstLineChars="200"/>
        <w:rPr>
          <w:rFonts w:hint="eastAsia" w:ascii="黑体" w:hAnsi="仿宋" w:eastAsia="黑体" w:cs="黑体"/>
          <w:b/>
          <w:bCs/>
          <w:color w:val="auto"/>
          <w:sz w:val="24"/>
          <w:szCs w:val="24"/>
          <w:highlight w:val="none"/>
          <w:lang w:val="hr-HR" w:eastAsia="zh-CN"/>
        </w:rPr>
      </w:pPr>
      <w:r>
        <w:rPr>
          <w:rFonts w:hint="eastAsia" w:ascii="黑体" w:hAnsi="仿宋" w:eastAsia="黑体" w:cs="黑体"/>
          <w:b/>
          <w:bCs/>
          <w:color w:val="auto"/>
          <w:sz w:val="24"/>
          <w:szCs w:val="24"/>
          <w:highlight w:val="none"/>
          <w:lang w:val="en-US" w:eastAsia="zh-CN"/>
        </w:rPr>
        <w:t>三</w:t>
      </w:r>
      <w:r>
        <w:rPr>
          <w:rFonts w:hint="eastAsia" w:ascii="黑体" w:hAnsi="仿宋" w:eastAsia="黑体" w:cs="黑体"/>
          <w:b/>
          <w:bCs/>
          <w:color w:val="auto"/>
          <w:sz w:val="24"/>
          <w:szCs w:val="24"/>
          <w:highlight w:val="none"/>
          <w:lang w:val="hr-HR" w:eastAsia="zh-CN"/>
        </w:rPr>
        <w:t>、</w:t>
      </w:r>
      <w:r>
        <w:rPr>
          <w:rFonts w:hint="eastAsia" w:ascii="黑体" w:hAnsi="仿宋" w:eastAsia="黑体" w:cs="黑体"/>
          <w:b/>
          <w:bCs/>
          <w:color w:val="auto"/>
          <w:sz w:val="24"/>
          <w:szCs w:val="24"/>
          <w:highlight w:val="none"/>
          <w:lang w:val="en-US" w:eastAsia="zh-CN"/>
        </w:rPr>
        <w:t>项目</w:t>
      </w:r>
      <w:r>
        <w:rPr>
          <w:rFonts w:hint="eastAsia" w:ascii="黑体" w:hAnsi="仿宋" w:eastAsia="黑体" w:cs="黑体"/>
          <w:b/>
          <w:bCs/>
          <w:color w:val="auto"/>
          <w:sz w:val="24"/>
          <w:szCs w:val="24"/>
          <w:highlight w:val="none"/>
          <w:lang w:val="hr-HR" w:eastAsia="zh-CN"/>
        </w:rPr>
        <w:t>要求</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1.</w:t>
      </w:r>
      <w:r>
        <w:rPr>
          <w:rFonts w:hint="eastAsia" w:ascii="宋体" w:hAnsi="宋体" w:eastAsia="宋体" w:cs="宋体"/>
          <w:spacing w:val="0"/>
          <w:w w:val="100"/>
          <w:sz w:val="24"/>
          <w:szCs w:val="24"/>
          <w:highlight w:val="none"/>
          <w:lang w:val="zh-CN" w:eastAsia="zh-CN"/>
        </w:rPr>
        <w:t>供应商具备数字化能力，熟悉数字化发展现状与政策,与当地企业有着良好的合作关系。</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w:t>
      </w:r>
      <w:r>
        <w:rPr>
          <w:rFonts w:hint="eastAsia" w:ascii="宋体" w:hAnsi="宋体" w:eastAsia="宋体" w:cs="宋体"/>
          <w:spacing w:val="0"/>
          <w:w w:val="100"/>
          <w:sz w:val="24"/>
          <w:szCs w:val="24"/>
          <w:highlight w:val="none"/>
          <w:lang w:val="zh-CN" w:eastAsia="zh-CN"/>
        </w:rPr>
        <w:t>供应商应</w:t>
      </w:r>
      <w:r>
        <w:rPr>
          <w:rFonts w:hint="eastAsia" w:ascii="宋体" w:hAnsi="宋体" w:eastAsia="宋体" w:cs="宋体"/>
          <w:spacing w:val="0"/>
          <w:w w:val="100"/>
          <w:sz w:val="24"/>
          <w:szCs w:val="24"/>
          <w:highlight w:val="none"/>
          <w:lang w:val="en-US" w:eastAsia="zh-CN"/>
        </w:rPr>
        <w:t>满足项目云计算服务相关信息安全、数据隐私及可信服务需求。</w:t>
      </w:r>
    </w:p>
    <w:p>
      <w:pPr>
        <w:spacing w:line="360" w:lineRule="auto"/>
        <w:ind w:firstLine="480" w:firstLineChars="200"/>
        <w:rPr>
          <w:rFonts w:hint="eastAsia" w:ascii="宋体" w:hAnsi="宋体" w:eastAsia="宋体" w:cs="宋体"/>
          <w:spacing w:val="0"/>
          <w:w w:val="100"/>
          <w:sz w:val="24"/>
          <w:szCs w:val="24"/>
          <w:highlight w:val="none"/>
          <w:lang w:val="zh-CN" w:eastAsia="zh-CN"/>
        </w:rPr>
      </w:pPr>
      <w:r>
        <w:rPr>
          <w:rFonts w:hint="eastAsia" w:ascii="宋体" w:hAnsi="宋体" w:eastAsia="宋体" w:cs="宋体"/>
          <w:spacing w:val="0"/>
          <w:w w:val="100"/>
          <w:sz w:val="24"/>
          <w:szCs w:val="24"/>
          <w:highlight w:val="none"/>
          <w:lang w:val="en-US" w:eastAsia="zh-CN"/>
        </w:rPr>
        <w:t>3.</w:t>
      </w:r>
      <w:r>
        <w:rPr>
          <w:rFonts w:hint="eastAsia" w:ascii="宋体" w:hAnsi="宋体" w:eastAsia="宋体" w:cs="宋体"/>
          <w:spacing w:val="0"/>
          <w:w w:val="100"/>
          <w:sz w:val="24"/>
          <w:szCs w:val="24"/>
          <w:highlight w:val="none"/>
          <w:lang w:val="zh-CN" w:eastAsia="zh-CN"/>
        </w:rPr>
        <w:t>供应商需要在陕西省具备人才培训及营销服务的实体服务基地。</w:t>
      </w:r>
    </w:p>
    <w:p>
      <w:pPr>
        <w:spacing w:line="360" w:lineRule="auto"/>
        <w:ind w:firstLine="480" w:firstLineChars="200"/>
        <w:rPr>
          <w:rFonts w:hint="eastAsia" w:ascii="宋体" w:hAnsi="宋体" w:eastAsia="宋体" w:cs="宋体"/>
          <w:spacing w:val="0"/>
          <w:w w:val="100"/>
          <w:sz w:val="24"/>
          <w:szCs w:val="24"/>
          <w:highlight w:val="none"/>
          <w:lang w:val="zh-CN" w:eastAsia="zh-CN"/>
        </w:rPr>
      </w:pPr>
      <w:r>
        <w:rPr>
          <w:rFonts w:hint="eastAsia" w:ascii="宋体" w:hAnsi="宋体" w:eastAsia="宋体" w:cs="宋体"/>
          <w:spacing w:val="0"/>
          <w:w w:val="100"/>
          <w:sz w:val="24"/>
          <w:szCs w:val="24"/>
          <w:highlight w:val="none"/>
          <w:lang w:val="en-US" w:eastAsia="zh-CN"/>
        </w:rPr>
        <w:t>4.</w:t>
      </w:r>
      <w:r>
        <w:rPr>
          <w:rFonts w:hint="eastAsia" w:ascii="宋体" w:hAnsi="宋体" w:eastAsia="宋体" w:cs="宋体"/>
          <w:spacing w:val="0"/>
          <w:w w:val="100"/>
          <w:sz w:val="24"/>
          <w:szCs w:val="24"/>
          <w:highlight w:val="none"/>
          <w:lang w:val="zh-CN" w:eastAsia="zh-CN"/>
        </w:rPr>
        <w:t>供应商需要配备直播间、短视频拍摄基地等相关的配套设备。</w:t>
      </w:r>
    </w:p>
    <w:p>
      <w:pPr>
        <w:spacing w:line="360" w:lineRule="auto"/>
        <w:ind w:firstLine="480" w:firstLineChars="200"/>
        <w:rPr>
          <w:rFonts w:hint="eastAsia" w:ascii="宋体" w:hAnsi="宋体" w:eastAsia="宋体" w:cs="宋体"/>
          <w:spacing w:val="0"/>
          <w:w w:val="100"/>
          <w:sz w:val="24"/>
          <w:szCs w:val="24"/>
          <w:highlight w:val="none"/>
          <w:lang w:val="zh-CN" w:eastAsia="zh-CN"/>
        </w:rPr>
      </w:pPr>
      <w:r>
        <w:rPr>
          <w:rFonts w:hint="eastAsia" w:ascii="宋体" w:hAnsi="宋体" w:eastAsia="宋体" w:cs="宋体"/>
          <w:spacing w:val="0"/>
          <w:w w:val="100"/>
          <w:sz w:val="24"/>
          <w:szCs w:val="24"/>
          <w:highlight w:val="none"/>
          <w:lang w:val="en-US" w:eastAsia="zh-CN"/>
        </w:rPr>
        <w:t>5.</w:t>
      </w:r>
      <w:r>
        <w:rPr>
          <w:rFonts w:hint="eastAsia" w:ascii="宋体" w:hAnsi="宋体" w:eastAsia="宋体" w:cs="宋体"/>
          <w:spacing w:val="0"/>
          <w:w w:val="100"/>
          <w:sz w:val="24"/>
          <w:szCs w:val="24"/>
          <w:highlight w:val="none"/>
          <w:lang w:val="zh-CN" w:eastAsia="zh-CN"/>
        </w:rPr>
        <w:t>供应商需要有陕西省企业上网上云上平台数字化服务的案例。</w:t>
      </w:r>
    </w:p>
    <w:p>
      <w:pPr>
        <w:spacing w:line="360" w:lineRule="auto"/>
        <w:ind w:firstLine="480" w:firstLineChars="200"/>
        <w:rPr>
          <w:rFonts w:hint="eastAsia" w:ascii="宋体" w:hAnsi="宋体" w:eastAsia="宋体" w:cs="宋体"/>
          <w:spacing w:val="0"/>
          <w:w w:val="100"/>
          <w:sz w:val="24"/>
          <w:szCs w:val="24"/>
          <w:highlight w:val="none"/>
          <w:lang w:val="zh-CN" w:eastAsia="zh-CN"/>
        </w:rPr>
      </w:pPr>
      <w:r>
        <w:rPr>
          <w:rFonts w:hint="eastAsia" w:ascii="宋体" w:hAnsi="宋体" w:eastAsia="宋体" w:cs="宋体"/>
          <w:spacing w:val="0"/>
          <w:w w:val="100"/>
          <w:sz w:val="24"/>
          <w:szCs w:val="24"/>
          <w:highlight w:val="none"/>
          <w:lang w:val="en-US" w:eastAsia="zh-CN"/>
        </w:rPr>
        <w:t>6.成交</w:t>
      </w:r>
      <w:r>
        <w:rPr>
          <w:rFonts w:hint="eastAsia" w:ascii="宋体" w:hAnsi="宋体" w:eastAsia="宋体" w:cs="宋体"/>
          <w:spacing w:val="0"/>
          <w:w w:val="100"/>
          <w:sz w:val="24"/>
          <w:szCs w:val="24"/>
          <w:highlight w:val="none"/>
          <w:lang w:val="zh-CN" w:eastAsia="zh-CN"/>
        </w:rPr>
        <w:t>项目不得整体转包。</w:t>
      </w:r>
    </w:p>
    <w:p>
      <w:pPr>
        <w:spacing w:line="360" w:lineRule="auto"/>
        <w:ind w:firstLine="480" w:firstLineChars="200"/>
        <w:rPr>
          <w:rFonts w:hint="eastAsia" w:ascii="宋体" w:hAnsi="宋体" w:eastAsia="宋体" w:cs="宋体"/>
          <w:spacing w:val="0"/>
          <w:w w:val="100"/>
          <w:sz w:val="24"/>
          <w:szCs w:val="24"/>
          <w:highlight w:val="none"/>
          <w:lang w:val="zh-CN" w:eastAsia="zh-CN"/>
        </w:rPr>
      </w:pPr>
      <w:r>
        <w:rPr>
          <w:rFonts w:hint="eastAsia" w:ascii="宋体" w:hAnsi="宋体" w:eastAsia="宋体" w:cs="宋体"/>
          <w:spacing w:val="0"/>
          <w:w w:val="100"/>
          <w:sz w:val="24"/>
          <w:szCs w:val="24"/>
          <w:highlight w:val="none"/>
          <w:lang w:val="en-US" w:eastAsia="zh-CN"/>
        </w:rPr>
        <w:t>7.</w:t>
      </w:r>
      <w:r>
        <w:rPr>
          <w:rFonts w:hint="eastAsia" w:ascii="宋体" w:hAnsi="宋体" w:eastAsia="宋体" w:cs="宋体"/>
          <w:spacing w:val="0"/>
          <w:w w:val="100"/>
          <w:sz w:val="24"/>
          <w:szCs w:val="24"/>
          <w:highlight w:val="none"/>
          <w:lang w:val="zh-CN" w:eastAsia="zh-CN"/>
        </w:rPr>
        <w:t>供应商承诺在项目交付前无条件服从并落实采购人对项目方案提出的修改要求且不得增加相应费用。</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四、服务期限</w:t>
      </w:r>
    </w:p>
    <w:p>
      <w:pPr>
        <w:spacing w:line="360" w:lineRule="auto"/>
        <w:ind w:firstLine="480" w:firstLineChars="200"/>
        <w:rPr>
          <w:rFonts w:hint="default" w:ascii="宋体" w:hAnsi="宋体" w:eastAsia="宋体" w:cs="宋体"/>
          <w:spacing w:val="0"/>
          <w:w w:val="100"/>
          <w:sz w:val="24"/>
          <w:szCs w:val="24"/>
          <w:highlight w:val="none"/>
          <w:rtl w:val="0"/>
          <w:lang w:val="en-US" w:eastAsia="zh-CN"/>
        </w:rPr>
      </w:pPr>
      <w:r>
        <w:rPr>
          <w:rFonts w:hint="eastAsia" w:ascii="宋体" w:hAnsi="宋体" w:eastAsia="宋体" w:cs="宋体"/>
          <w:spacing w:val="0"/>
          <w:w w:val="100"/>
          <w:sz w:val="24"/>
          <w:szCs w:val="24"/>
          <w:highlight w:val="none"/>
          <w:rtl w:val="0"/>
          <w:lang w:val="en-US" w:eastAsia="zh-CN"/>
        </w:rPr>
        <w:t>合同签订之日起至2022年12月底。</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五、项目验收要求</w:t>
      </w:r>
    </w:p>
    <w:p>
      <w:pPr>
        <w:spacing w:line="360" w:lineRule="auto"/>
        <w:ind w:firstLine="480" w:firstLineChars="200"/>
        <w:rPr>
          <w:rFonts w:hint="eastAsia" w:ascii="宋体" w:hAnsi="宋体" w:eastAsia="宋体" w:cs="宋体"/>
          <w:spacing w:val="0"/>
          <w:w w:val="100"/>
          <w:sz w:val="24"/>
          <w:szCs w:val="24"/>
          <w:highlight w:val="none"/>
          <w:rtl w:val="0"/>
          <w:lang w:val="zh-TW" w:eastAsia="zh-CN"/>
        </w:rPr>
      </w:pPr>
      <w:r>
        <w:rPr>
          <w:rFonts w:hint="eastAsia" w:ascii="宋体" w:hAnsi="宋体" w:eastAsia="宋体" w:cs="宋体"/>
          <w:spacing w:val="0"/>
          <w:w w:val="100"/>
          <w:sz w:val="24"/>
          <w:szCs w:val="24"/>
          <w:highlight w:val="none"/>
          <w:rtl w:val="0"/>
          <w:lang w:val="en-US" w:eastAsia="zh-CN"/>
        </w:rPr>
        <w:t>1.</w:t>
      </w:r>
      <w:r>
        <w:rPr>
          <w:rFonts w:hint="eastAsia" w:ascii="宋体" w:hAnsi="宋体" w:eastAsia="宋体" w:cs="宋体"/>
          <w:spacing w:val="0"/>
          <w:w w:val="100"/>
          <w:sz w:val="24"/>
          <w:szCs w:val="24"/>
          <w:highlight w:val="none"/>
          <w:lang w:val="zh-CN" w:eastAsia="zh-CN"/>
        </w:rPr>
        <w:t>供应商</w:t>
      </w:r>
      <w:r>
        <w:rPr>
          <w:rFonts w:hint="eastAsia" w:ascii="宋体" w:hAnsi="宋体" w:eastAsia="宋体" w:cs="宋体"/>
          <w:spacing w:val="0"/>
          <w:w w:val="100"/>
          <w:sz w:val="24"/>
          <w:szCs w:val="24"/>
          <w:highlight w:val="none"/>
          <w:rtl w:val="0"/>
          <w:lang w:val="zh-TW" w:eastAsia="zh-TW"/>
        </w:rPr>
        <w:t>汇聚消费品企业电商数据</w:t>
      </w:r>
      <w:r>
        <w:rPr>
          <w:rFonts w:hint="eastAsia" w:ascii="宋体" w:hAnsi="宋体" w:eastAsia="宋体" w:cs="宋体"/>
          <w:spacing w:val="0"/>
          <w:w w:val="100"/>
          <w:sz w:val="24"/>
          <w:szCs w:val="24"/>
          <w:highlight w:val="none"/>
          <w:rtl w:val="0"/>
          <w:lang w:val="zh-TW" w:eastAsia="zh-CN"/>
        </w:rPr>
        <w:t>，是否定期出具了运行分析报告。</w:t>
      </w:r>
    </w:p>
    <w:p>
      <w:pPr>
        <w:spacing w:line="360" w:lineRule="auto"/>
        <w:ind w:firstLine="480" w:firstLineChars="200"/>
        <w:rPr>
          <w:rFonts w:hint="eastAsia" w:ascii="宋体" w:hAnsi="宋体" w:eastAsia="宋体" w:cs="宋体"/>
          <w:spacing w:val="0"/>
          <w:w w:val="100"/>
          <w:sz w:val="24"/>
          <w:szCs w:val="24"/>
          <w:highlight w:val="none"/>
          <w:rtl w:val="0"/>
          <w:lang w:val="zh-TW" w:eastAsia="zh-TW"/>
        </w:rPr>
      </w:pPr>
      <w:r>
        <w:rPr>
          <w:rFonts w:hint="eastAsia" w:ascii="宋体" w:hAnsi="宋体" w:eastAsia="宋体" w:cs="宋体"/>
          <w:spacing w:val="0"/>
          <w:w w:val="100"/>
          <w:sz w:val="24"/>
          <w:szCs w:val="24"/>
          <w:highlight w:val="none"/>
          <w:rtl w:val="0"/>
          <w:lang w:val="en-US" w:eastAsia="zh-CN"/>
        </w:rPr>
        <w:t>2.是否搭建</w:t>
      </w:r>
      <w:r>
        <w:rPr>
          <w:rFonts w:hint="eastAsia" w:ascii="宋体" w:hAnsi="宋体" w:eastAsia="宋体" w:cs="宋体"/>
          <w:spacing w:val="0"/>
          <w:w w:val="100"/>
          <w:sz w:val="24"/>
          <w:szCs w:val="24"/>
          <w:highlight w:val="none"/>
          <w:rtl w:val="0"/>
          <w:lang w:val="zh-TW" w:eastAsia="zh-CN"/>
        </w:rPr>
        <w:t>“陕西名优商品”线上专区，并</w:t>
      </w:r>
      <w:r>
        <w:rPr>
          <w:rFonts w:hint="eastAsia" w:ascii="宋体" w:hAnsi="宋体" w:eastAsia="宋体" w:cs="宋体"/>
          <w:spacing w:val="0"/>
          <w:w w:val="100"/>
          <w:sz w:val="24"/>
          <w:szCs w:val="24"/>
          <w:highlight w:val="none"/>
          <w:rtl w:val="0"/>
          <w:lang w:val="zh-TW" w:eastAsia="zh-TW"/>
        </w:rPr>
        <w:t>实现</w:t>
      </w:r>
      <w:r>
        <w:rPr>
          <w:rFonts w:hint="eastAsia" w:ascii="宋体" w:hAnsi="宋体" w:eastAsia="宋体" w:cs="宋体"/>
          <w:spacing w:val="0"/>
          <w:w w:val="100"/>
          <w:sz w:val="24"/>
          <w:szCs w:val="24"/>
          <w:highlight w:val="none"/>
          <w:rtl w:val="0"/>
          <w:lang w:val="zh-TW" w:eastAsia="zh-CN"/>
        </w:rPr>
        <w:t>入驻企业超过</w:t>
      </w:r>
      <w:r>
        <w:rPr>
          <w:rFonts w:hint="eastAsia" w:ascii="宋体" w:hAnsi="宋体" w:eastAsia="宋体" w:cs="宋体"/>
          <w:spacing w:val="0"/>
          <w:w w:val="100"/>
          <w:sz w:val="24"/>
          <w:szCs w:val="24"/>
          <w:highlight w:val="none"/>
          <w:rtl w:val="0"/>
          <w:lang w:val="zh-TW" w:eastAsia="zh-TW"/>
        </w:rPr>
        <w:t>100家</w:t>
      </w:r>
      <w:r>
        <w:rPr>
          <w:rFonts w:hint="eastAsia" w:ascii="宋体" w:hAnsi="宋体" w:eastAsia="宋体" w:cs="宋体"/>
          <w:spacing w:val="0"/>
          <w:w w:val="100"/>
          <w:sz w:val="24"/>
          <w:szCs w:val="24"/>
          <w:highlight w:val="none"/>
          <w:rtl w:val="0"/>
          <w:lang w:val="zh-TW" w:eastAsia="zh-CN"/>
        </w:rPr>
        <w:t>，</w:t>
      </w:r>
      <w:r>
        <w:rPr>
          <w:rFonts w:hint="eastAsia" w:ascii="宋体" w:hAnsi="宋体" w:eastAsia="宋体" w:cs="宋体"/>
          <w:spacing w:val="0"/>
          <w:w w:val="100"/>
          <w:sz w:val="24"/>
          <w:szCs w:val="24"/>
          <w:highlight w:val="none"/>
          <w:rtl w:val="0"/>
          <w:lang w:val="zh-TW" w:eastAsia="zh-TW"/>
        </w:rPr>
        <w:t>粉丝量</w:t>
      </w:r>
      <w:r>
        <w:rPr>
          <w:rFonts w:hint="eastAsia" w:ascii="宋体" w:hAnsi="宋体" w:eastAsia="宋体" w:cs="宋体"/>
          <w:spacing w:val="0"/>
          <w:w w:val="100"/>
          <w:sz w:val="24"/>
          <w:szCs w:val="24"/>
          <w:highlight w:val="none"/>
          <w:rtl w:val="0"/>
          <w:lang w:val="zh-TW" w:eastAsia="zh-CN"/>
        </w:rPr>
        <w:t>超过</w:t>
      </w:r>
      <w:r>
        <w:rPr>
          <w:rFonts w:hint="eastAsia" w:ascii="宋体" w:hAnsi="宋体" w:eastAsia="宋体" w:cs="宋体"/>
          <w:spacing w:val="0"/>
          <w:w w:val="100"/>
          <w:sz w:val="24"/>
          <w:szCs w:val="24"/>
          <w:highlight w:val="none"/>
          <w:rtl w:val="0"/>
          <w:lang w:val="zh-TW" w:eastAsia="zh-TW"/>
        </w:rPr>
        <w:t>100万，GMV达到5000万。</w:t>
      </w:r>
    </w:p>
    <w:p>
      <w:pPr>
        <w:spacing w:line="360" w:lineRule="auto"/>
        <w:ind w:firstLine="480" w:firstLineChars="200"/>
        <w:rPr>
          <w:rFonts w:hint="eastAsia" w:ascii="宋体" w:hAnsi="宋体" w:eastAsia="宋体" w:cs="宋体"/>
          <w:spacing w:val="0"/>
          <w:w w:val="100"/>
          <w:sz w:val="24"/>
          <w:szCs w:val="24"/>
          <w:highlight w:val="none"/>
          <w:rtl w:val="0"/>
          <w:lang w:val="zh-TW" w:eastAsia="zh-TW"/>
        </w:rPr>
      </w:pPr>
      <w:r>
        <w:rPr>
          <w:rFonts w:hint="eastAsia" w:ascii="宋体" w:hAnsi="宋体" w:eastAsia="宋体" w:cs="宋体"/>
          <w:spacing w:val="0"/>
          <w:w w:val="100"/>
          <w:sz w:val="24"/>
          <w:szCs w:val="24"/>
          <w:highlight w:val="none"/>
          <w:rtl w:val="0"/>
          <w:lang w:val="en-US" w:eastAsia="zh-CN"/>
        </w:rPr>
        <w:t>3.</w:t>
      </w:r>
      <w:r>
        <w:rPr>
          <w:rFonts w:hint="eastAsia" w:ascii="宋体" w:hAnsi="宋体" w:eastAsia="宋体" w:cs="宋体"/>
          <w:spacing w:val="0"/>
          <w:w w:val="100"/>
          <w:sz w:val="24"/>
          <w:szCs w:val="24"/>
          <w:highlight w:val="none"/>
          <w:rtl w:val="0"/>
          <w:lang w:val="zh-TW" w:eastAsia="zh-TW"/>
        </w:rPr>
        <w:t>线下培训</w:t>
      </w:r>
      <w:r>
        <w:rPr>
          <w:rFonts w:hint="eastAsia" w:ascii="宋体" w:hAnsi="宋体" w:eastAsia="宋体" w:cs="宋体"/>
          <w:spacing w:val="0"/>
          <w:w w:val="100"/>
          <w:sz w:val="24"/>
          <w:szCs w:val="24"/>
          <w:highlight w:val="none"/>
          <w:rtl w:val="0"/>
          <w:lang w:val="zh-TW" w:eastAsia="zh-CN"/>
        </w:rPr>
        <w:t>是否</w:t>
      </w:r>
      <w:r>
        <w:rPr>
          <w:rFonts w:hint="eastAsia" w:ascii="宋体" w:hAnsi="宋体" w:eastAsia="宋体" w:cs="宋体"/>
          <w:spacing w:val="0"/>
          <w:w w:val="100"/>
          <w:sz w:val="24"/>
          <w:szCs w:val="24"/>
          <w:highlight w:val="none"/>
          <w:rtl w:val="0"/>
          <w:lang w:val="zh-TW" w:eastAsia="zh-TW"/>
        </w:rPr>
        <w:t>包括电商直播、内容场景营销、活动策划、数据分析、流量运营等主题课程</w:t>
      </w:r>
      <w:r>
        <w:rPr>
          <w:rFonts w:hint="eastAsia" w:ascii="宋体" w:hAnsi="宋体" w:eastAsia="宋体" w:cs="宋体"/>
          <w:spacing w:val="0"/>
          <w:w w:val="100"/>
          <w:sz w:val="24"/>
          <w:szCs w:val="24"/>
          <w:highlight w:val="none"/>
          <w:rtl w:val="0"/>
          <w:lang w:val="zh-TW" w:eastAsia="zh-CN"/>
        </w:rPr>
        <w:t>；</w:t>
      </w:r>
      <w:r>
        <w:rPr>
          <w:rFonts w:hint="eastAsia" w:ascii="宋体" w:hAnsi="宋体" w:eastAsia="宋体" w:cs="宋体"/>
          <w:spacing w:val="0"/>
          <w:w w:val="100"/>
          <w:sz w:val="24"/>
          <w:szCs w:val="24"/>
          <w:highlight w:val="none"/>
          <w:rtl w:val="0"/>
          <w:lang w:val="zh-TW" w:eastAsia="zh-TW"/>
        </w:rPr>
        <w:t>线上培训</w:t>
      </w:r>
      <w:r>
        <w:rPr>
          <w:rFonts w:hint="eastAsia" w:ascii="宋体" w:hAnsi="宋体" w:eastAsia="宋体" w:cs="宋体"/>
          <w:spacing w:val="0"/>
          <w:w w:val="100"/>
          <w:sz w:val="24"/>
          <w:szCs w:val="24"/>
          <w:highlight w:val="none"/>
          <w:rtl w:val="0"/>
          <w:lang w:val="zh-TW" w:eastAsia="zh-CN"/>
        </w:rPr>
        <w:t>是否</w:t>
      </w:r>
      <w:r>
        <w:rPr>
          <w:rFonts w:hint="eastAsia" w:ascii="宋体" w:hAnsi="宋体" w:eastAsia="宋体" w:cs="宋体"/>
          <w:spacing w:val="0"/>
          <w:w w:val="100"/>
          <w:sz w:val="24"/>
          <w:szCs w:val="24"/>
          <w:highlight w:val="none"/>
          <w:rtl w:val="0"/>
          <w:lang w:val="zh-TW" w:eastAsia="zh-TW"/>
        </w:rPr>
        <w:t>涵盖店铺入驻、商品上架、客服维护、爆款打造等有针对性的理论和实操课程。</w:t>
      </w:r>
    </w:p>
    <w:p>
      <w:pPr>
        <w:spacing w:line="360" w:lineRule="auto"/>
        <w:ind w:firstLine="480" w:firstLineChars="200"/>
        <w:rPr>
          <w:rFonts w:hint="eastAsia" w:ascii="宋体" w:hAnsi="宋体" w:eastAsia="宋体" w:cs="宋体"/>
          <w:spacing w:val="0"/>
          <w:w w:val="100"/>
          <w:sz w:val="24"/>
          <w:szCs w:val="24"/>
          <w:highlight w:val="none"/>
          <w:rtl w:val="0"/>
          <w:lang w:val="zh-TW" w:eastAsia="zh-TW"/>
        </w:rPr>
      </w:pPr>
      <w:r>
        <w:rPr>
          <w:rFonts w:hint="eastAsia" w:ascii="宋体" w:hAnsi="宋体" w:eastAsia="宋体" w:cs="宋体"/>
          <w:spacing w:val="0"/>
          <w:w w:val="100"/>
          <w:sz w:val="24"/>
          <w:szCs w:val="24"/>
          <w:highlight w:val="none"/>
          <w:rtl w:val="0"/>
          <w:lang w:val="en-US" w:eastAsia="zh-CN"/>
        </w:rPr>
        <w:t>4.</w:t>
      </w:r>
      <w:r>
        <w:rPr>
          <w:rFonts w:hint="eastAsia" w:ascii="宋体" w:hAnsi="宋体" w:eastAsia="宋体" w:cs="宋体"/>
          <w:spacing w:val="0"/>
          <w:w w:val="100"/>
          <w:sz w:val="24"/>
          <w:szCs w:val="24"/>
          <w:highlight w:val="none"/>
          <w:rtl w:val="0"/>
          <w:lang w:val="zh-TW" w:eastAsia="zh-TW"/>
        </w:rPr>
        <w:t>一体化智能综合服务平台提供不少于10项服务供企业申请使用</w:t>
      </w:r>
      <w:r>
        <w:rPr>
          <w:rFonts w:hint="eastAsia" w:ascii="宋体" w:hAnsi="宋体" w:eastAsia="宋体" w:cs="宋体"/>
          <w:spacing w:val="0"/>
          <w:w w:val="100"/>
          <w:sz w:val="24"/>
          <w:szCs w:val="24"/>
          <w:highlight w:val="none"/>
          <w:rtl w:val="0"/>
          <w:lang w:val="zh-TW" w:eastAsia="zh-CN"/>
        </w:rPr>
        <w:t>，</w:t>
      </w:r>
      <w:r>
        <w:rPr>
          <w:rFonts w:hint="eastAsia" w:ascii="宋体" w:hAnsi="宋体" w:eastAsia="宋体" w:cs="宋体"/>
          <w:spacing w:val="0"/>
          <w:w w:val="100"/>
          <w:sz w:val="24"/>
          <w:szCs w:val="24"/>
          <w:highlight w:val="none"/>
          <w:rtl w:val="0"/>
          <w:lang w:val="zh-TW" w:eastAsia="zh-TW"/>
        </w:rPr>
        <w:t>注册用户不低于100家。</w:t>
      </w:r>
    </w:p>
    <w:p>
      <w:pPr>
        <w:spacing w:line="360" w:lineRule="auto"/>
        <w:ind w:firstLine="482" w:firstLineChars="200"/>
        <w:outlineLvl w:val="1"/>
        <w:rPr>
          <w:rFonts w:ascii="黑体" w:hAnsi="仿宋" w:eastAsia="黑体" w:cs="黑体"/>
          <w:b/>
          <w:bCs/>
          <w:color w:val="auto"/>
          <w:sz w:val="24"/>
          <w:highlight w:val="none"/>
        </w:rPr>
      </w:pPr>
      <w:bookmarkStart w:id="11" w:name="_Toc22991"/>
      <w:bookmarkStart w:id="12" w:name="_Toc530063633"/>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highlight w:val="none"/>
        </w:rPr>
        <w:t>、</w:t>
      </w:r>
      <w:bookmarkEnd w:id="11"/>
      <w:bookmarkStart w:id="13" w:name="_Toc6752"/>
      <w:r>
        <w:rPr>
          <w:rFonts w:hint="eastAsia" w:ascii="黑体" w:hAnsi="仿宋" w:eastAsia="黑体" w:cs="黑体"/>
          <w:b/>
          <w:bCs/>
          <w:color w:val="auto"/>
          <w:sz w:val="24"/>
          <w:highlight w:val="none"/>
        </w:rPr>
        <w:t>文档转移保密要求</w:t>
      </w:r>
      <w:bookmarkEnd w:id="12"/>
      <w:bookmarkEnd w:id="13"/>
    </w:p>
    <w:p>
      <w:pPr>
        <w:spacing w:line="360" w:lineRule="auto"/>
        <w:ind w:firstLine="480" w:firstLineChars="200"/>
        <w:rPr>
          <w:rFonts w:ascii="宋体" w:hAnsi="宋体"/>
          <w:color w:val="auto"/>
          <w:sz w:val="24"/>
          <w:highlight w:val="none"/>
          <w:lang w:val="hr-HR"/>
        </w:rPr>
      </w:pPr>
      <w:r>
        <w:rPr>
          <w:rFonts w:hint="eastAsia" w:ascii="宋体" w:hAnsi="宋体"/>
          <w:color w:val="auto"/>
          <w:sz w:val="24"/>
          <w:highlight w:val="none"/>
          <w:lang w:val="hr-HR"/>
        </w:rPr>
        <w:t>1.</w:t>
      </w:r>
      <w:r>
        <w:rPr>
          <w:rFonts w:hint="eastAsia" w:ascii="宋体" w:hAnsi="宋体"/>
          <w:color w:val="auto"/>
          <w:sz w:val="24"/>
          <w:highlight w:val="none"/>
        </w:rPr>
        <w:t>成交</w:t>
      </w:r>
      <w:r>
        <w:rPr>
          <w:rFonts w:hint="eastAsia" w:ascii="宋体" w:hAnsi="宋体"/>
          <w:color w:val="auto"/>
          <w:sz w:val="24"/>
          <w:highlight w:val="none"/>
          <w:lang w:val="hr-HR"/>
        </w:rPr>
        <w:t>供应商在</w:t>
      </w:r>
      <w:r>
        <w:rPr>
          <w:rFonts w:hint="eastAsia" w:asciiTheme="minorEastAsia" w:hAnsiTheme="minorEastAsia" w:cstheme="minorEastAsia"/>
          <w:color w:val="auto"/>
          <w:sz w:val="24"/>
          <w:highlight w:val="none"/>
        </w:rPr>
        <w:t>完成服务</w:t>
      </w:r>
      <w:r>
        <w:rPr>
          <w:rFonts w:hint="eastAsia" w:ascii="宋体" w:hAnsi="宋体"/>
          <w:color w:val="auto"/>
          <w:sz w:val="24"/>
          <w:highlight w:val="none"/>
          <w:lang w:val="hr-HR"/>
        </w:rPr>
        <w:t>后，应将本项目所有相关的技术文件、资料档案汇集成册交付采购人。</w:t>
      </w:r>
    </w:p>
    <w:p>
      <w:pPr>
        <w:spacing w:line="360" w:lineRule="auto"/>
        <w:ind w:firstLine="480" w:firstLineChars="200"/>
        <w:rPr>
          <w:rFonts w:ascii="宋体" w:hAnsi="宋体"/>
          <w:color w:val="auto"/>
          <w:sz w:val="24"/>
          <w:highlight w:val="none"/>
          <w:lang w:val="hr-HR"/>
        </w:rPr>
      </w:pPr>
      <w:r>
        <w:rPr>
          <w:rFonts w:hint="eastAsia" w:ascii="宋体" w:hAnsi="宋体"/>
          <w:color w:val="auto"/>
          <w:sz w:val="24"/>
          <w:highlight w:val="none"/>
          <w:lang w:val="hr-HR"/>
        </w:rPr>
        <w:t>2.未经采购人认可的情况下，所有的文件用中文书写或有完整的中文注释。</w:t>
      </w:r>
    </w:p>
    <w:p>
      <w:pPr>
        <w:spacing w:line="360" w:lineRule="auto"/>
        <w:ind w:firstLine="480" w:firstLineChars="200"/>
        <w:rPr>
          <w:rFonts w:ascii="宋体" w:hAnsi="宋体"/>
          <w:color w:val="auto"/>
          <w:sz w:val="24"/>
          <w:highlight w:val="none"/>
          <w:lang w:val="hr-HR"/>
        </w:rPr>
      </w:pPr>
      <w:r>
        <w:rPr>
          <w:rFonts w:hint="eastAsia" w:ascii="宋体" w:hAnsi="宋体"/>
          <w:color w:val="auto"/>
          <w:sz w:val="24"/>
          <w:highlight w:val="none"/>
          <w:lang w:val="hr-HR"/>
        </w:rPr>
        <w:t>3.本项目要求所有文档向</w:t>
      </w:r>
      <w:r>
        <w:rPr>
          <w:rFonts w:hint="eastAsia" w:ascii="宋体" w:hAnsi="宋体"/>
          <w:color w:val="auto"/>
          <w:sz w:val="24"/>
          <w:highlight w:val="none"/>
        </w:rPr>
        <w:t>采购人</w:t>
      </w:r>
      <w:r>
        <w:rPr>
          <w:rFonts w:hint="eastAsia" w:ascii="宋体" w:hAnsi="宋体"/>
          <w:color w:val="auto"/>
          <w:sz w:val="24"/>
          <w:highlight w:val="none"/>
          <w:lang w:val="hr-HR"/>
        </w:rPr>
        <w:t>提供纸质文档</w:t>
      </w:r>
      <w:r>
        <w:rPr>
          <w:rFonts w:hint="eastAsia" w:ascii="宋体" w:hAnsi="宋体"/>
          <w:color w:val="auto"/>
          <w:sz w:val="24"/>
          <w:highlight w:val="none"/>
          <w:lang w:val="en-US" w:eastAsia="zh-CN"/>
        </w:rPr>
        <w:t>及</w:t>
      </w:r>
      <w:r>
        <w:rPr>
          <w:rFonts w:hint="eastAsia" w:ascii="宋体" w:hAnsi="宋体"/>
          <w:color w:val="auto"/>
          <w:sz w:val="24"/>
          <w:highlight w:val="none"/>
          <w:lang w:val="hr-HR"/>
        </w:rPr>
        <w:t>电子文档。</w:t>
      </w:r>
      <w:r>
        <w:rPr>
          <w:rFonts w:hint="eastAsia" w:ascii="宋体" w:hAnsi="宋体"/>
          <w:color w:val="auto"/>
          <w:sz w:val="24"/>
          <w:highlight w:val="none"/>
        </w:rPr>
        <w:t>成交</w:t>
      </w:r>
      <w:r>
        <w:rPr>
          <w:rFonts w:hint="eastAsia" w:ascii="宋体" w:hAnsi="宋体"/>
          <w:color w:val="auto"/>
          <w:sz w:val="24"/>
          <w:highlight w:val="none"/>
          <w:lang w:val="hr-HR"/>
        </w:rPr>
        <w:t>供应商应设置专人在项目建设期间对文档进行检查和管理，</w:t>
      </w:r>
      <w:r>
        <w:rPr>
          <w:rFonts w:hint="eastAsia" w:ascii="宋体" w:hAnsi="宋体"/>
          <w:color w:val="auto"/>
          <w:sz w:val="24"/>
          <w:highlight w:val="none"/>
        </w:rPr>
        <w:t>项目</w:t>
      </w:r>
      <w:r>
        <w:rPr>
          <w:rFonts w:hint="eastAsia" w:asciiTheme="minorEastAsia" w:hAnsiTheme="minorEastAsia" w:cstheme="minorEastAsia"/>
          <w:color w:val="auto"/>
          <w:sz w:val="24"/>
          <w:highlight w:val="none"/>
        </w:rPr>
        <w:t>完成</w:t>
      </w:r>
      <w:r>
        <w:rPr>
          <w:rFonts w:hint="eastAsia" w:ascii="宋体" w:hAnsi="宋体"/>
          <w:color w:val="auto"/>
          <w:sz w:val="24"/>
          <w:highlight w:val="none"/>
          <w:lang w:val="hr-HR"/>
        </w:rPr>
        <w:t>后全部移交给</w:t>
      </w:r>
      <w:r>
        <w:rPr>
          <w:rFonts w:hint="eastAsia" w:ascii="宋体" w:hAnsi="宋体"/>
          <w:color w:val="auto"/>
          <w:sz w:val="24"/>
          <w:highlight w:val="none"/>
        </w:rPr>
        <w:t>采购人</w:t>
      </w:r>
      <w:r>
        <w:rPr>
          <w:rFonts w:hint="eastAsia" w:ascii="宋体" w:hAnsi="宋体"/>
          <w:color w:val="auto"/>
          <w:sz w:val="24"/>
          <w:highlight w:val="none"/>
          <w:lang w:val="hr-HR"/>
        </w:rPr>
        <w:t>。</w:t>
      </w:r>
    </w:p>
    <w:p>
      <w:pPr>
        <w:spacing w:line="360" w:lineRule="auto"/>
        <w:ind w:firstLine="480" w:firstLineChars="200"/>
        <w:rPr>
          <w:rFonts w:hint="eastAsia" w:ascii="黑体" w:hAnsi="仿宋" w:eastAsia="黑体" w:cs="黑体"/>
          <w:b/>
          <w:bCs/>
          <w:color w:val="auto"/>
          <w:sz w:val="24"/>
          <w:szCs w:val="24"/>
          <w:highlight w:val="none"/>
          <w:lang w:val="en-US" w:eastAsia="zh-CN"/>
        </w:rPr>
      </w:pPr>
      <w:r>
        <w:rPr>
          <w:rFonts w:hint="eastAsia" w:ascii="宋体" w:hAnsi="宋体"/>
          <w:color w:val="auto"/>
          <w:sz w:val="24"/>
          <w:highlight w:val="none"/>
          <w:lang w:val="hr-HR"/>
        </w:rPr>
        <w:t>4.</w:t>
      </w:r>
      <w:r>
        <w:rPr>
          <w:rFonts w:hint="eastAsia" w:ascii="宋体" w:hAnsi="宋体"/>
          <w:color w:val="auto"/>
          <w:sz w:val="24"/>
          <w:highlight w:val="none"/>
        </w:rPr>
        <w:t>成交</w:t>
      </w:r>
      <w:r>
        <w:rPr>
          <w:rFonts w:hint="eastAsia" w:ascii="宋体" w:hAnsi="宋体"/>
          <w:color w:val="auto"/>
          <w:sz w:val="24"/>
          <w:highlight w:val="none"/>
          <w:lang w:val="hr-HR"/>
        </w:rPr>
        <w:t>供应商应在</w:t>
      </w:r>
      <w:r>
        <w:rPr>
          <w:rFonts w:hint="eastAsia" w:ascii="宋体" w:hAnsi="宋体"/>
          <w:color w:val="auto"/>
          <w:sz w:val="24"/>
          <w:highlight w:val="none"/>
        </w:rPr>
        <w:t>成交</w:t>
      </w:r>
      <w:r>
        <w:rPr>
          <w:rFonts w:hint="eastAsia" w:ascii="宋体" w:hAnsi="宋体"/>
          <w:color w:val="auto"/>
          <w:sz w:val="24"/>
          <w:highlight w:val="none"/>
          <w:lang w:val="hr-HR"/>
        </w:rPr>
        <w:t>后签订保密协议，承诺不将任何涉及本项目的信息向外界泄露。</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七、付款方式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1.合同签订后10个工作日内，采购人支付合同总价的</w:t>
      </w:r>
      <w:r>
        <w:rPr>
          <w:rFonts w:hint="eastAsia" w:ascii="宋体" w:hAnsi="宋体"/>
          <w:color w:val="auto"/>
          <w:sz w:val="24"/>
          <w:highlight w:val="none"/>
          <w:lang w:val="en-US" w:eastAsia="zh-CN"/>
        </w:rPr>
        <w:t>80%</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eastAsia="宋体" w:cs="宋体"/>
          <w:spacing w:val="0"/>
          <w:w w:val="100"/>
          <w:sz w:val="24"/>
          <w:szCs w:val="24"/>
          <w:highlight w:val="none"/>
          <w:lang w:val="zh-CN" w:eastAsia="zh-CN"/>
        </w:rPr>
        <w:t>项目完成并通过验收后</w:t>
      </w:r>
      <w:r>
        <w:rPr>
          <w:rFonts w:hint="eastAsia" w:ascii="宋体" w:hAnsi="宋体"/>
          <w:color w:val="auto"/>
          <w:sz w:val="24"/>
          <w:highlight w:val="none"/>
        </w:rPr>
        <w:t>10个工作日内，</w:t>
      </w:r>
      <w:r>
        <w:rPr>
          <w:rFonts w:hint="eastAsia" w:ascii="宋体" w:hAnsi="宋体" w:eastAsia="宋体" w:cs="宋体"/>
          <w:spacing w:val="0"/>
          <w:w w:val="100"/>
          <w:sz w:val="24"/>
          <w:szCs w:val="24"/>
          <w:highlight w:val="none"/>
          <w:lang w:val="zh-CN" w:eastAsia="zh-CN"/>
        </w:rPr>
        <w:t>支付合同总款的20%</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3.供应商承诺在采购人办理以上各期付款的支付手续前，为采购人出具等额的符合国家规定的发票；</w:t>
      </w:r>
    </w:p>
    <w:p>
      <w:pPr>
        <w:spacing w:line="360" w:lineRule="auto"/>
        <w:ind w:firstLine="480" w:firstLineChars="200"/>
        <w:outlineLvl w:val="1"/>
        <w:rPr>
          <w:rFonts w:asciiTheme="minorEastAsia" w:hAnsiTheme="minorEastAsia" w:cstheme="minorEastAsia"/>
          <w:color w:val="auto"/>
          <w:sz w:val="24"/>
          <w:highlight w:val="none"/>
        </w:rPr>
      </w:pPr>
      <w:bookmarkStart w:id="14" w:name="_Toc20537"/>
      <w:r>
        <w:rPr>
          <w:rFonts w:hint="eastAsia" w:ascii="宋体" w:hAnsi="宋体"/>
          <w:color w:val="auto"/>
          <w:sz w:val="24"/>
          <w:highlight w:val="none"/>
        </w:rPr>
        <w:t>4.上述时间不包括采购人正常办理支付报批手续的时间。</w:t>
      </w:r>
      <w:bookmarkEnd w:id="14"/>
    </w:p>
    <w:p>
      <w:pPr>
        <w:spacing w:line="360" w:lineRule="auto"/>
        <w:ind w:firstLine="480" w:firstLineChars="200"/>
        <w:outlineLvl w:val="1"/>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br w:type="page"/>
      </w:r>
    </w:p>
    <w:p>
      <w:pPr>
        <w:bidi w:val="0"/>
        <w:spacing w:line="360" w:lineRule="auto"/>
        <w:jc w:val="center"/>
        <w:outlineLvl w:val="0"/>
        <w:rPr>
          <w:rFonts w:hint="eastAsia" w:ascii="黑体" w:hAnsi="黑体" w:eastAsia="黑体" w:cs="黑体"/>
          <w:b/>
          <w:bCs/>
          <w:szCs w:val="32"/>
          <w:highlight w:val="none"/>
        </w:rPr>
      </w:pPr>
      <w:bookmarkStart w:id="15" w:name="_Toc25235"/>
      <w:r>
        <w:rPr>
          <w:rFonts w:hint="eastAsia" w:ascii="黑体" w:hAnsi="黑体" w:eastAsia="黑体" w:cs="黑体"/>
          <w:b/>
          <w:bCs/>
          <w:sz w:val="32"/>
          <w:szCs w:val="32"/>
          <w:highlight w:val="none"/>
        </w:rPr>
        <w:t>第三部分 供应商须知</w:t>
      </w:r>
      <w:bookmarkEnd w:id="15"/>
    </w:p>
    <w:p>
      <w:pPr>
        <w:spacing w:line="360" w:lineRule="auto"/>
        <w:jc w:val="center"/>
        <w:outlineLvl w:val="9"/>
        <w:rPr>
          <w:rFonts w:hint="eastAsia"/>
          <w:b/>
          <w:sz w:val="32"/>
          <w:szCs w:val="32"/>
          <w:highlight w:val="none"/>
        </w:rPr>
      </w:pPr>
      <w:bookmarkStart w:id="16" w:name="_Toc31084"/>
      <w:bookmarkStart w:id="17" w:name="_Toc32436"/>
      <w:bookmarkStart w:id="18" w:name="_Toc22306"/>
      <w:r>
        <w:rPr>
          <w:rFonts w:hint="eastAsia"/>
          <w:b/>
          <w:sz w:val="32"/>
          <w:szCs w:val="32"/>
          <w:highlight w:val="none"/>
          <w:lang w:eastAsia="zh-CN"/>
        </w:rPr>
        <w:t>响应</w:t>
      </w:r>
      <w:r>
        <w:rPr>
          <w:rFonts w:hint="eastAsia"/>
          <w:b/>
          <w:sz w:val="32"/>
          <w:szCs w:val="32"/>
          <w:highlight w:val="none"/>
        </w:rPr>
        <w:t>须知前附表</w:t>
      </w:r>
      <w:r>
        <w:rPr>
          <w:rFonts w:hint="eastAsia"/>
          <w:b/>
          <w:highlight w:val="none"/>
        </w:rPr>
        <w:t>（如有不一致，以本表为准）</w:t>
      </w:r>
    </w:p>
    <w:tbl>
      <w:tblPr>
        <w:tblStyle w:val="20"/>
        <w:tblW w:w="100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29" w:type="dxa"/>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条款</w:t>
            </w:r>
          </w:p>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364" w:type="dxa"/>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jc w:val="center"/>
              <w:outlineLvl w:val="9"/>
              <w:rPr>
                <w:rFonts w:hint="eastAsia"/>
                <w:b/>
                <w:highlight w:val="none"/>
              </w:rPr>
            </w:pPr>
          </w:p>
        </w:tc>
        <w:tc>
          <w:tcPr>
            <w:tcW w:w="829" w:type="dxa"/>
            <w:vAlign w:val="center"/>
          </w:tcPr>
          <w:p>
            <w:pPr>
              <w:jc w:val="center"/>
              <w:outlineLvl w:val="9"/>
              <w:rPr>
                <w:rFonts w:hint="eastAsia"/>
                <w:b/>
                <w:highlight w:val="none"/>
              </w:rPr>
            </w:pPr>
          </w:p>
        </w:tc>
        <w:tc>
          <w:tcPr>
            <w:tcW w:w="8364" w:type="dxa"/>
            <w:vAlign w:val="center"/>
          </w:tcPr>
          <w:p>
            <w:pPr>
              <w:jc w:val="center"/>
              <w:outlineLvl w:val="9"/>
              <w:rPr>
                <w:rFonts w:hint="eastAsia"/>
                <w:b/>
                <w:highlight w:val="none"/>
              </w:rPr>
            </w:pPr>
            <w:r>
              <w:rPr>
                <w:rFonts w:hint="eastAsia"/>
                <w:b/>
                <w:highlight w:val="none"/>
              </w:rPr>
              <w:t>一、 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w:t>
            </w:r>
          </w:p>
        </w:tc>
        <w:tc>
          <w:tcPr>
            <w:tcW w:w="829" w:type="dxa"/>
            <w:vAlign w:val="center"/>
          </w:tcPr>
          <w:p>
            <w:pPr>
              <w:spacing w:line="360" w:lineRule="auto"/>
              <w:jc w:val="center"/>
              <w:outlineLvl w:val="9"/>
              <w:rPr>
                <w:rFonts w:hint="eastAsia"/>
                <w:b/>
                <w:highlight w:val="none"/>
              </w:rPr>
            </w:pPr>
            <w:r>
              <w:rPr>
                <w:rFonts w:hint="eastAsia"/>
                <w:b/>
                <w:highlight w:val="none"/>
              </w:rPr>
              <w:t>1</w:t>
            </w:r>
            <w:r>
              <w:rPr>
                <w:b/>
                <w:highlight w:val="none"/>
              </w:rPr>
              <w:t>.</w:t>
            </w:r>
            <w:r>
              <w:rPr>
                <w:rFonts w:hint="eastAsia"/>
                <w:b/>
                <w:highlight w:val="none"/>
              </w:rPr>
              <w:t>1</w:t>
            </w:r>
          </w:p>
        </w:tc>
        <w:tc>
          <w:tcPr>
            <w:tcW w:w="8364" w:type="dxa"/>
            <w:vAlign w:val="center"/>
          </w:tcPr>
          <w:p>
            <w:pPr>
              <w:spacing w:line="360" w:lineRule="auto"/>
              <w:outlineLvl w:val="9"/>
              <w:rPr>
                <w:rFonts w:hint="eastAsia" w:hAnsi="宋体" w:eastAsia="宋体"/>
                <w:highlight w:val="none"/>
                <w:lang w:eastAsia="zh-CN"/>
              </w:rPr>
            </w:pPr>
            <w:r>
              <w:rPr>
                <w:rFonts w:hAnsi="宋体"/>
                <w:highlight w:val="none"/>
                <w:u w:val="single"/>
              </w:rPr>
              <w:t>项目</w:t>
            </w:r>
            <w:r>
              <w:rPr>
                <w:rFonts w:hint="eastAsia" w:hAnsi="宋体"/>
                <w:highlight w:val="none"/>
                <w:u w:val="single"/>
              </w:rPr>
              <w:t>名称</w:t>
            </w:r>
            <w:r>
              <w:rPr>
                <w:rFonts w:hint="eastAsia"/>
                <w:highlight w:val="none"/>
                <w:u w:val="none"/>
              </w:rPr>
              <w:t>：</w:t>
            </w:r>
            <w:r>
              <w:rPr>
                <w:rFonts w:hint="eastAsia" w:hAnsi="宋体"/>
                <w:highlight w:val="none"/>
                <w:lang w:eastAsia="zh-CN"/>
              </w:rPr>
              <w:t>消费品工业企业“上网清零”项目</w:t>
            </w:r>
          </w:p>
          <w:p>
            <w:pPr>
              <w:spacing w:line="360" w:lineRule="auto"/>
              <w:outlineLvl w:val="9"/>
              <w:rPr>
                <w:rFonts w:hint="eastAsia" w:ascii="宋体" w:hAnsi="宋体" w:cs="宋体"/>
                <w:highlight w:val="none"/>
              </w:rPr>
            </w:pPr>
            <w:r>
              <w:rPr>
                <w:rFonts w:hint="eastAsia"/>
                <w:kern w:val="28"/>
                <w:highlight w:val="none"/>
                <w:u w:val="single"/>
              </w:rPr>
              <w:t>采购</w:t>
            </w:r>
            <w:r>
              <w:rPr>
                <w:rFonts w:hint="eastAsia" w:hAnsi="宋体"/>
                <w:kern w:val="28"/>
                <w:highlight w:val="none"/>
                <w:u w:val="single"/>
              </w:rPr>
              <w:t>预算</w:t>
            </w:r>
            <w:r>
              <w:rPr>
                <w:rFonts w:hint="eastAsia" w:hAnsi="宋体"/>
                <w:kern w:val="28"/>
                <w:highlight w:val="none"/>
                <w:u w:val="none"/>
              </w:rPr>
              <w:t>：</w:t>
            </w:r>
            <w:r>
              <w:rPr>
                <w:rFonts w:hint="eastAsia" w:ascii="宋体" w:hAnsi="宋体" w:cs="宋体"/>
                <w:highlight w:val="none"/>
                <w:lang w:val="en-US" w:eastAsia="zh-CN"/>
              </w:rPr>
              <w:t>1,000,000.00元</w:t>
            </w:r>
          </w:p>
          <w:p>
            <w:pPr>
              <w:spacing w:line="360" w:lineRule="auto"/>
              <w:outlineLvl w:val="9"/>
              <w:rPr>
                <w:rFonts w:hint="eastAsia" w:eastAsia="宋体"/>
                <w:highlight w:val="none"/>
                <w:lang w:eastAsia="zh-CN"/>
              </w:rPr>
            </w:pPr>
            <w:r>
              <w:rPr>
                <w:rFonts w:hint="eastAsia" w:hAnsi="宋体"/>
                <w:kern w:val="28"/>
                <w:highlight w:val="none"/>
                <w:u w:val="single"/>
              </w:rPr>
              <w:t>资金来源</w:t>
            </w:r>
            <w:r>
              <w:rPr>
                <w:rFonts w:hint="eastAsia" w:hAnsi="宋体"/>
                <w:kern w:val="28"/>
                <w:highlight w:val="none"/>
                <w:u w:val="none"/>
              </w:rPr>
              <w:t>：</w:t>
            </w:r>
            <w:r>
              <w:rPr>
                <w:rFonts w:hint="eastAsia" w:hAnsi="宋体"/>
                <w:kern w:val="28"/>
                <w:highlight w:val="none"/>
              </w:rPr>
              <w:t>财政</w:t>
            </w:r>
            <w:r>
              <w:rPr>
                <w:rFonts w:hint="eastAsia" w:hAnsi="宋体"/>
                <w:kern w:val="28"/>
                <w:highlight w:val="none"/>
                <w:lang w:val="en-US" w:eastAsia="zh-CN"/>
              </w:rPr>
              <w:t>拨款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w:t>
            </w:r>
          </w:p>
        </w:tc>
        <w:tc>
          <w:tcPr>
            <w:tcW w:w="829" w:type="dxa"/>
            <w:vAlign w:val="center"/>
          </w:tcPr>
          <w:p>
            <w:pPr>
              <w:spacing w:line="360" w:lineRule="auto"/>
              <w:jc w:val="center"/>
              <w:outlineLvl w:val="9"/>
              <w:rPr>
                <w:rFonts w:hint="eastAsia"/>
                <w:b/>
                <w:highlight w:val="none"/>
              </w:rPr>
            </w:pPr>
            <w:r>
              <w:rPr>
                <w:rFonts w:hint="eastAsia"/>
                <w:b/>
                <w:highlight w:val="none"/>
              </w:rPr>
              <w:t>1.2</w:t>
            </w:r>
          </w:p>
        </w:tc>
        <w:tc>
          <w:tcPr>
            <w:tcW w:w="8364" w:type="dxa"/>
            <w:vAlign w:val="center"/>
          </w:tcPr>
          <w:p>
            <w:pPr>
              <w:spacing w:line="360" w:lineRule="auto"/>
              <w:outlineLvl w:val="9"/>
              <w:rPr>
                <w:rFonts w:hint="eastAsia" w:eastAsia="宋体"/>
                <w:highlight w:val="none"/>
                <w:u w:val="single"/>
                <w:lang w:eastAsia="zh-CN"/>
              </w:rPr>
            </w:pPr>
            <w:r>
              <w:rPr>
                <w:rFonts w:hint="eastAsia"/>
                <w:highlight w:val="none"/>
                <w:u w:val="single"/>
              </w:rPr>
              <w:t>采购人名称</w:t>
            </w:r>
            <w:r>
              <w:rPr>
                <w:rFonts w:hint="eastAsia"/>
                <w:highlight w:val="none"/>
                <w:u w:val="none"/>
              </w:rPr>
              <w:t>：</w:t>
            </w:r>
            <w:r>
              <w:rPr>
                <w:rFonts w:hint="eastAsia"/>
                <w:highlight w:val="none"/>
                <w:lang w:eastAsia="zh-CN"/>
              </w:rPr>
              <w:t>陕西省工业和信息化厅</w:t>
            </w:r>
          </w:p>
          <w:p>
            <w:pPr>
              <w:spacing w:line="360" w:lineRule="auto"/>
              <w:outlineLvl w:val="9"/>
              <w:rPr>
                <w:rFonts w:hint="default" w:eastAsia="宋体"/>
                <w:highlight w:val="none"/>
                <w:u w:val="single"/>
                <w:lang w:val="en-US" w:eastAsia="zh-CN"/>
              </w:rPr>
            </w:pPr>
            <w:r>
              <w:rPr>
                <w:rFonts w:hint="eastAsia"/>
                <w:highlight w:val="none"/>
                <w:u w:val="single"/>
              </w:rPr>
              <w:t>地址</w:t>
            </w:r>
            <w:r>
              <w:rPr>
                <w:rFonts w:hint="eastAsia"/>
                <w:highlight w:val="none"/>
                <w:u w:val="none"/>
              </w:rPr>
              <w:t>：</w:t>
            </w:r>
            <w:r>
              <w:rPr>
                <w:rFonts w:hint="eastAsia"/>
                <w:highlight w:val="none"/>
                <w:u w:val="none"/>
                <w:lang w:val="en-US" w:eastAsia="zh-CN"/>
              </w:rPr>
              <w:t>陕西省西安市新城区省政府大院</w:t>
            </w:r>
          </w:p>
          <w:p>
            <w:pPr>
              <w:spacing w:line="360" w:lineRule="auto"/>
              <w:outlineLvl w:val="9"/>
              <w:rPr>
                <w:rFonts w:hint="eastAsia"/>
                <w:highlight w:val="none"/>
                <w:u w:val="none"/>
                <w:lang w:val="en-US" w:eastAsia="zh-CN"/>
              </w:rPr>
            </w:pPr>
            <w:r>
              <w:rPr>
                <w:rFonts w:hint="eastAsia"/>
                <w:highlight w:val="none"/>
                <w:u w:val="single"/>
                <w:lang w:val="en-US" w:eastAsia="zh-CN"/>
              </w:rPr>
              <w:t>联系人</w:t>
            </w:r>
            <w:r>
              <w:rPr>
                <w:rFonts w:hint="eastAsia"/>
                <w:highlight w:val="none"/>
                <w:u w:val="none"/>
                <w:lang w:val="en-US" w:eastAsia="zh-CN"/>
              </w:rPr>
              <w:t>：陈老师</w:t>
            </w:r>
          </w:p>
          <w:p>
            <w:pPr>
              <w:spacing w:line="360" w:lineRule="auto"/>
              <w:outlineLvl w:val="9"/>
              <w:rPr>
                <w:rFonts w:hint="eastAsia" w:hAnsi="宋体" w:eastAsia="宋体"/>
                <w:highlight w:val="none"/>
                <w:lang w:val="en-US" w:eastAsia="zh-CN"/>
              </w:rPr>
            </w:pPr>
            <w:r>
              <w:rPr>
                <w:rFonts w:hint="eastAsia"/>
                <w:highlight w:val="none"/>
                <w:u w:val="single"/>
              </w:rPr>
              <w:t>联系方式</w:t>
            </w:r>
            <w:r>
              <w:rPr>
                <w:rFonts w:hint="eastAsia"/>
                <w:highlight w:val="none"/>
                <w:u w:val="none"/>
              </w:rPr>
              <w:t>：</w:t>
            </w:r>
            <w:r>
              <w:rPr>
                <w:rFonts w:hint="eastAsia"/>
                <w:highlight w:val="none"/>
                <w:u w:val="none"/>
                <w:lang w:val="en-US" w:eastAsia="zh-CN"/>
              </w:rPr>
              <w:t>029-63915623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3</w:t>
            </w:r>
          </w:p>
        </w:tc>
        <w:tc>
          <w:tcPr>
            <w:tcW w:w="829" w:type="dxa"/>
            <w:vAlign w:val="center"/>
          </w:tcPr>
          <w:p>
            <w:pPr>
              <w:spacing w:line="360" w:lineRule="auto"/>
              <w:jc w:val="center"/>
              <w:outlineLvl w:val="9"/>
              <w:rPr>
                <w:rFonts w:hint="eastAsia"/>
                <w:b/>
                <w:highlight w:val="none"/>
              </w:rPr>
            </w:pPr>
            <w:r>
              <w:rPr>
                <w:rFonts w:hint="eastAsia"/>
                <w:b/>
                <w:highlight w:val="none"/>
              </w:rPr>
              <w:t>1.4</w:t>
            </w:r>
          </w:p>
        </w:tc>
        <w:tc>
          <w:tcPr>
            <w:tcW w:w="8364" w:type="dxa"/>
            <w:vAlign w:val="center"/>
          </w:tcPr>
          <w:p>
            <w:pPr>
              <w:spacing w:line="360" w:lineRule="auto"/>
              <w:outlineLvl w:val="9"/>
              <w:rPr>
                <w:rFonts w:hint="eastAsia"/>
                <w:kern w:val="28"/>
                <w:highlight w:val="none"/>
              </w:rPr>
            </w:pPr>
            <w:r>
              <w:rPr>
                <w:rFonts w:hint="eastAsia"/>
                <w:kern w:val="28"/>
                <w:highlight w:val="none"/>
                <w:u w:val="single"/>
              </w:rPr>
              <w:t>采购代理机构名称</w:t>
            </w:r>
            <w:r>
              <w:rPr>
                <w:rFonts w:hint="eastAsia"/>
                <w:kern w:val="28"/>
                <w:highlight w:val="none"/>
                <w:u w:val="none"/>
              </w:rPr>
              <w:t>：</w:t>
            </w:r>
            <w:r>
              <w:rPr>
                <w:rFonts w:hint="eastAsia"/>
                <w:kern w:val="28"/>
                <w:highlight w:val="none"/>
              </w:rPr>
              <w:t>陕西德勤招标有限公司</w:t>
            </w:r>
          </w:p>
          <w:p>
            <w:pPr>
              <w:spacing w:line="360" w:lineRule="auto"/>
              <w:outlineLvl w:val="9"/>
              <w:rPr>
                <w:rFonts w:hint="eastAsia" w:eastAsia="宋体"/>
                <w:kern w:val="28"/>
                <w:highlight w:val="none"/>
                <w:u w:val="single"/>
                <w:lang w:eastAsia="zh-CN"/>
              </w:rPr>
            </w:pPr>
            <w:r>
              <w:rPr>
                <w:rFonts w:hint="eastAsia"/>
                <w:kern w:val="28"/>
                <w:highlight w:val="none"/>
                <w:u w:val="single"/>
              </w:rPr>
              <w:t>地址</w:t>
            </w:r>
            <w:r>
              <w:rPr>
                <w:rFonts w:hint="eastAsia"/>
                <w:kern w:val="28"/>
                <w:highlight w:val="none"/>
                <w:u w:val="none"/>
              </w:rPr>
              <w:t>：</w:t>
            </w:r>
            <w:r>
              <w:rPr>
                <w:rFonts w:hint="eastAsia"/>
                <w:kern w:val="28"/>
                <w:highlight w:val="none"/>
                <w:lang w:eastAsia="zh-CN"/>
              </w:rPr>
              <w:t>西安市高新区丈八一路1号汇鑫中心D座2206室</w:t>
            </w:r>
          </w:p>
          <w:p>
            <w:pPr>
              <w:spacing w:line="360" w:lineRule="auto"/>
              <w:outlineLvl w:val="9"/>
              <w:rPr>
                <w:rFonts w:hint="eastAsia" w:eastAsia="宋体"/>
                <w:kern w:val="28"/>
                <w:highlight w:val="none"/>
                <w:u w:val="single"/>
                <w:lang w:eastAsia="zh-CN"/>
              </w:rPr>
            </w:pPr>
            <w:r>
              <w:rPr>
                <w:rFonts w:hint="eastAsia"/>
                <w:kern w:val="28"/>
                <w:highlight w:val="none"/>
                <w:u w:val="single"/>
              </w:rPr>
              <w:t>联系人</w:t>
            </w:r>
            <w:r>
              <w:rPr>
                <w:rFonts w:hint="eastAsia"/>
                <w:kern w:val="28"/>
                <w:highlight w:val="none"/>
                <w:u w:val="none"/>
              </w:rPr>
              <w:t>：</w:t>
            </w:r>
            <w:r>
              <w:rPr>
                <w:rFonts w:hint="eastAsia"/>
                <w:kern w:val="28"/>
                <w:highlight w:val="none"/>
                <w:u w:val="none"/>
                <w:lang w:val="en-US" w:eastAsia="zh-CN"/>
              </w:rPr>
              <w:t>李浩</w:t>
            </w:r>
          </w:p>
          <w:p>
            <w:pPr>
              <w:spacing w:line="360" w:lineRule="auto"/>
              <w:outlineLvl w:val="9"/>
              <w:rPr>
                <w:rFonts w:hint="eastAsia" w:eastAsia="宋体"/>
                <w:kern w:val="28"/>
                <w:highlight w:val="none"/>
                <w:u w:val="single"/>
                <w:lang w:eastAsia="zh-CN"/>
              </w:rPr>
            </w:pPr>
            <w:r>
              <w:rPr>
                <w:rFonts w:hint="eastAsia"/>
                <w:kern w:val="28"/>
                <w:highlight w:val="none"/>
                <w:u w:val="single"/>
              </w:rPr>
              <w:t>联系电话</w:t>
            </w:r>
            <w:r>
              <w:rPr>
                <w:rFonts w:hint="eastAsia"/>
                <w:kern w:val="28"/>
                <w:highlight w:val="none"/>
                <w:u w:val="none"/>
              </w:rPr>
              <w:t>：</w:t>
            </w:r>
            <w:r>
              <w:rPr>
                <w:rFonts w:hint="eastAsia"/>
                <w:kern w:val="28"/>
                <w:highlight w:val="none"/>
                <w:lang w:eastAsia="zh-CN"/>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4</w:t>
            </w:r>
          </w:p>
        </w:tc>
        <w:tc>
          <w:tcPr>
            <w:tcW w:w="829" w:type="dxa"/>
            <w:vAlign w:val="center"/>
          </w:tcPr>
          <w:p>
            <w:pPr>
              <w:spacing w:line="360" w:lineRule="auto"/>
              <w:jc w:val="center"/>
              <w:outlineLvl w:val="9"/>
              <w:rPr>
                <w:rFonts w:hint="eastAsia"/>
                <w:b/>
                <w:highlight w:val="none"/>
              </w:rPr>
            </w:pPr>
            <w:r>
              <w:rPr>
                <w:rFonts w:hint="eastAsia"/>
                <w:b/>
                <w:highlight w:val="none"/>
              </w:rPr>
              <w:t>2.1</w:t>
            </w:r>
          </w:p>
        </w:tc>
        <w:tc>
          <w:tcPr>
            <w:tcW w:w="8364" w:type="dxa"/>
            <w:vAlign w:val="center"/>
          </w:tcPr>
          <w:p>
            <w:pPr>
              <w:spacing w:line="360" w:lineRule="auto"/>
              <w:outlineLvl w:val="9"/>
              <w:rPr>
                <w:rFonts w:hint="eastAsia" w:eastAsia="宋体"/>
                <w:kern w:val="28"/>
                <w:highlight w:val="none"/>
                <w:lang w:eastAsia="zh-CN"/>
              </w:rPr>
            </w:pPr>
            <w:r>
              <w:rPr>
                <w:rFonts w:hint="eastAsia"/>
                <w:kern w:val="28"/>
                <w:highlight w:val="none"/>
                <w:u w:val="single"/>
              </w:rPr>
              <w:t>本项目是否专门面向中小企业采购</w:t>
            </w:r>
            <w:r>
              <w:rPr>
                <w:rFonts w:hint="eastAsia"/>
                <w:kern w:val="28"/>
                <w:highlight w:val="none"/>
                <w:u w:val="none"/>
              </w:rPr>
              <w:t>：</w:t>
            </w:r>
            <w:r>
              <w:rPr>
                <w:rFonts w:hint="eastAsia"/>
                <w:kern w:val="28"/>
                <w:highlight w:val="none"/>
                <w:lang w:val="en-US" w:eastAsia="zh-CN"/>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5</w:t>
            </w:r>
          </w:p>
        </w:tc>
        <w:tc>
          <w:tcPr>
            <w:tcW w:w="829" w:type="dxa"/>
            <w:vAlign w:val="center"/>
          </w:tcPr>
          <w:p>
            <w:pPr>
              <w:spacing w:line="360" w:lineRule="auto"/>
              <w:jc w:val="center"/>
              <w:outlineLvl w:val="9"/>
              <w:rPr>
                <w:rFonts w:hint="eastAsia"/>
                <w:b/>
                <w:highlight w:val="none"/>
              </w:rPr>
            </w:pPr>
            <w:r>
              <w:rPr>
                <w:rFonts w:hint="eastAsia"/>
                <w:b/>
                <w:highlight w:val="none"/>
              </w:rPr>
              <w:t>2.1</w:t>
            </w:r>
          </w:p>
        </w:tc>
        <w:tc>
          <w:tcPr>
            <w:tcW w:w="8364" w:type="dxa"/>
            <w:vAlign w:val="center"/>
          </w:tcPr>
          <w:p>
            <w:pPr>
              <w:spacing w:line="360" w:lineRule="auto"/>
              <w:outlineLvl w:val="9"/>
              <w:rPr>
                <w:rFonts w:hint="eastAsia"/>
                <w:kern w:val="28"/>
                <w:highlight w:val="none"/>
              </w:rPr>
            </w:pPr>
            <w:r>
              <w:rPr>
                <w:rFonts w:hint="eastAsia"/>
                <w:kern w:val="28"/>
                <w:highlight w:val="none"/>
                <w:u w:val="single"/>
              </w:rPr>
              <w:t>是否允许联合体</w:t>
            </w:r>
            <w:r>
              <w:rPr>
                <w:rFonts w:hint="eastAsia"/>
                <w:kern w:val="28"/>
                <w:highlight w:val="none"/>
                <w:u w:val="single"/>
                <w:lang w:eastAsia="zh-CN"/>
              </w:rPr>
              <w:t>响应</w:t>
            </w:r>
            <w:r>
              <w:rPr>
                <w:rFonts w:hint="eastAsia"/>
                <w:kern w:val="28"/>
                <w:highlight w:val="none"/>
                <w:u w:val="none"/>
              </w:rPr>
              <w:t>：</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6</w:t>
            </w:r>
          </w:p>
        </w:tc>
        <w:tc>
          <w:tcPr>
            <w:tcW w:w="829" w:type="dxa"/>
            <w:vAlign w:val="center"/>
          </w:tcPr>
          <w:p>
            <w:pPr>
              <w:spacing w:line="360" w:lineRule="auto"/>
              <w:jc w:val="center"/>
              <w:outlineLvl w:val="9"/>
              <w:rPr>
                <w:rFonts w:hint="eastAsia"/>
                <w:b/>
                <w:highlight w:val="none"/>
              </w:rPr>
            </w:pPr>
            <w:r>
              <w:rPr>
                <w:rFonts w:hint="eastAsia"/>
                <w:b/>
                <w:highlight w:val="none"/>
              </w:rPr>
              <w:t>2</w:t>
            </w:r>
            <w:r>
              <w:rPr>
                <w:b/>
                <w:highlight w:val="none"/>
              </w:rPr>
              <w:t>.</w:t>
            </w:r>
            <w:r>
              <w:rPr>
                <w:rFonts w:hint="eastAsia"/>
                <w:b/>
                <w:highlight w:val="none"/>
              </w:rPr>
              <w:t>2</w:t>
            </w:r>
          </w:p>
        </w:tc>
        <w:tc>
          <w:tcPr>
            <w:tcW w:w="8364" w:type="dxa"/>
            <w:vAlign w:val="center"/>
          </w:tcPr>
          <w:p>
            <w:pPr>
              <w:spacing w:line="360" w:lineRule="auto"/>
              <w:jc w:val="both"/>
              <w:outlineLvl w:val="9"/>
              <w:rPr>
                <w:rFonts w:hint="eastAsia"/>
                <w:highlight w:val="none"/>
              </w:rPr>
            </w:pPr>
            <w:r>
              <w:rPr>
                <w:rFonts w:hint="eastAsia"/>
                <w:highlight w:val="none"/>
                <w:lang w:val="en-US" w:eastAsia="zh-CN"/>
              </w:rPr>
              <w:t>2.2响应供应商应在响应文件中提交以下文件以证明其资格：</w:t>
            </w:r>
          </w:p>
          <w:p>
            <w:pPr>
              <w:spacing w:line="360" w:lineRule="auto"/>
              <w:jc w:val="both"/>
              <w:outlineLvl w:val="9"/>
              <w:rPr>
                <w:rFonts w:hint="eastAsia"/>
                <w:highlight w:val="none"/>
                <w:lang w:val="en-US" w:eastAsia="zh-CN"/>
              </w:rPr>
            </w:pPr>
            <w:r>
              <w:rPr>
                <w:rFonts w:hint="eastAsia"/>
                <w:highlight w:val="none"/>
                <w:lang w:val="en-US" w:eastAsia="zh-CN"/>
              </w:rPr>
              <w:t>2.2.1供应商资格声明（格式）；</w:t>
            </w:r>
          </w:p>
          <w:p>
            <w:pPr>
              <w:spacing w:line="360" w:lineRule="auto"/>
              <w:outlineLvl w:val="9"/>
              <w:rPr>
                <w:rFonts w:hint="eastAsia"/>
                <w:highlight w:val="none"/>
              </w:rPr>
            </w:pPr>
            <w:r>
              <w:rPr>
                <w:rFonts w:hint="eastAsia"/>
                <w:highlight w:val="none"/>
              </w:rPr>
              <w:t>1）企业法人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w:t>
            </w:r>
            <w:r>
              <w:rPr>
                <w:rFonts w:hint="eastAsia"/>
                <w:highlight w:val="none"/>
                <w:lang w:val="en-US" w:eastAsia="zh-CN"/>
              </w:rPr>
              <w:t>响应</w:t>
            </w:r>
            <w:r>
              <w:rPr>
                <w:rFonts w:hint="eastAsia"/>
                <w:highlight w:val="none"/>
              </w:rPr>
              <w:t>供应商公章）；</w:t>
            </w:r>
          </w:p>
          <w:p>
            <w:pPr>
              <w:spacing w:line="360" w:lineRule="auto"/>
              <w:jc w:val="both"/>
              <w:outlineLvl w:val="9"/>
              <w:rPr>
                <w:rFonts w:hint="eastAsia"/>
                <w:highlight w:val="none"/>
                <w:lang w:val="en-US" w:eastAsia="zh-CN"/>
              </w:rPr>
            </w:pPr>
            <w:r>
              <w:rPr>
                <w:rFonts w:hint="eastAsia"/>
                <w:highlight w:val="none"/>
                <w:lang w:val="en-US" w:eastAsia="zh-CN"/>
              </w:rPr>
              <w:t>2）2020年度或2021年度经审计的财务报告（成立时间至磋商会议日期不足一年的响应供应商可提供成立后任意时段的资产负债表）（复印件加盖响应供应商公章）；</w:t>
            </w:r>
          </w:p>
          <w:p>
            <w:pPr>
              <w:spacing w:line="360" w:lineRule="auto"/>
              <w:jc w:val="both"/>
              <w:outlineLvl w:val="9"/>
              <w:rPr>
                <w:rFonts w:hint="eastAsia"/>
                <w:highlight w:val="none"/>
                <w:lang w:val="en-US" w:eastAsia="zh-CN"/>
              </w:rPr>
            </w:pPr>
            <w:r>
              <w:rPr>
                <w:rFonts w:hint="eastAsia"/>
                <w:highlight w:val="none"/>
                <w:lang w:val="en-US" w:eastAsia="zh-CN"/>
              </w:rPr>
              <w:t>或在磋商会议日期前六个月内其基本存款账户开户银行出具的资信证明（原件）；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或在磋商会议日期前六个月内信用担保机构出具的投标担保函（原件）；</w:t>
            </w:r>
          </w:p>
          <w:p>
            <w:pPr>
              <w:spacing w:line="360" w:lineRule="auto"/>
              <w:jc w:val="both"/>
              <w:outlineLvl w:val="9"/>
              <w:rPr>
                <w:rFonts w:hint="eastAsia"/>
                <w:highlight w:val="none"/>
                <w:lang w:val="en-US" w:eastAsia="zh-CN"/>
              </w:rPr>
            </w:pPr>
            <w:r>
              <w:rPr>
                <w:rFonts w:hint="eastAsia"/>
                <w:highlight w:val="none"/>
                <w:lang w:val="en-US" w:eastAsia="zh-CN"/>
              </w:rPr>
              <w:t>（以上三种形式的资料提供任何一种即可）</w:t>
            </w:r>
          </w:p>
          <w:p>
            <w:pPr>
              <w:spacing w:line="360" w:lineRule="auto"/>
              <w:jc w:val="both"/>
              <w:outlineLvl w:val="9"/>
              <w:rPr>
                <w:rFonts w:hint="eastAsia"/>
                <w:highlight w:val="none"/>
                <w:lang w:val="en-US" w:eastAsia="zh-CN"/>
              </w:rPr>
            </w:pPr>
            <w:r>
              <w:rPr>
                <w:rFonts w:hint="eastAsia"/>
                <w:highlight w:val="none"/>
                <w:lang w:val="en-US" w:eastAsia="zh-CN"/>
              </w:rPr>
              <w:t>3）磋商会议日期前十二个月任意一个月缴税凭据（复印件加盖响应供应商公章）（依法免税的响应供应商应提供相应文件证明）；</w:t>
            </w:r>
          </w:p>
          <w:p>
            <w:pPr>
              <w:spacing w:line="360" w:lineRule="auto"/>
              <w:jc w:val="both"/>
              <w:outlineLvl w:val="9"/>
              <w:rPr>
                <w:rFonts w:hint="eastAsia"/>
                <w:highlight w:val="none"/>
                <w:lang w:val="en-US" w:eastAsia="zh-CN"/>
              </w:rPr>
            </w:pPr>
            <w:r>
              <w:rPr>
                <w:rFonts w:hint="eastAsia"/>
                <w:highlight w:val="none"/>
                <w:lang w:val="en-US" w:eastAsia="zh-CN"/>
              </w:rPr>
              <w:t>4）磋商会议日期前十二个月任意一个月缴纳社会保险的凭据（专用收据或社会保险缴纳清单或其他证明材料）（复印件加盖响应供应商公章）（依法不需要缴纳社会保障资金的响应供应商应提供相应文件证明）；</w:t>
            </w:r>
          </w:p>
          <w:p>
            <w:pPr>
              <w:spacing w:line="360" w:lineRule="auto"/>
              <w:jc w:val="both"/>
              <w:outlineLvl w:val="9"/>
              <w:rPr>
                <w:rFonts w:hint="eastAsia"/>
                <w:highlight w:val="none"/>
                <w:lang w:val="en-GB" w:eastAsia="zh-CN"/>
              </w:rPr>
            </w:pPr>
            <w:r>
              <w:rPr>
                <w:rFonts w:hint="eastAsia"/>
                <w:highlight w:val="none"/>
                <w:lang w:val="en-GB" w:eastAsia="zh-CN"/>
              </w:rPr>
              <w:t>2.2.</w:t>
            </w:r>
            <w:r>
              <w:rPr>
                <w:rFonts w:hint="eastAsia"/>
                <w:highlight w:val="none"/>
                <w:lang w:val="en-US" w:eastAsia="zh-CN"/>
              </w:rPr>
              <w:t>2</w:t>
            </w:r>
            <w:r>
              <w:rPr>
                <w:rFonts w:hint="eastAsia"/>
                <w:highlight w:val="none"/>
                <w:lang w:val="en-GB" w:eastAsia="zh-CN"/>
              </w:rPr>
              <w:t>保证金汇款声明函</w:t>
            </w:r>
            <w:r>
              <w:rPr>
                <w:rFonts w:hint="eastAsia"/>
                <w:highlight w:val="none"/>
                <w:lang w:val="en-US" w:eastAsia="zh-CN"/>
              </w:rPr>
              <w:t>/保函</w:t>
            </w:r>
            <w:r>
              <w:rPr>
                <w:rFonts w:hint="eastAsia"/>
                <w:highlight w:val="none"/>
                <w:lang w:val="en-GB" w:eastAsia="zh-CN"/>
              </w:rPr>
              <w:t>（</w:t>
            </w:r>
            <w:r>
              <w:rPr>
                <w:rFonts w:hint="eastAsia"/>
                <w:highlight w:val="none"/>
                <w:lang w:val="en-US" w:eastAsia="zh-CN"/>
              </w:rPr>
              <w:t>格式</w:t>
            </w:r>
            <w:r>
              <w:rPr>
                <w:rFonts w:hint="eastAsia"/>
                <w:highlight w:val="none"/>
                <w:lang w:val="en-GB" w:eastAsia="zh-CN"/>
              </w:rPr>
              <w:t>）；</w:t>
            </w:r>
          </w:p>
          <w:p>
            <w:pPr>
              <w:spacing w:line="360" w:lineRule="auto"/>
              <w:jc w:val="both"/>
              <w:outlineLvl w:val="9"/>
              <w:rPr>
                <w:rFonts w:hint="eastAsia"/>
                <w:highlight w:val="none"/>
              </w:rPr>
            </w:pPr>
            <w:r>
              <w:rPr>
                <w:rFonts w:hint="eastAsia"/>
                <w:highlight w:val="none"/>
                <w:lang w:val="en-GB" w:eastAsia="zh-CN"/>
              </w:rPr>
              <w:t>2.2.</w:t>
            </w:r>
            <w:r>
              <w:rPr>
                <w:rFonts w:hint="eastAsia"/>
                <w:highlight w:val="none"/>
                <w:lang w:val="en-US" w:eastAsia="zh-CN"/>
              </w:rPr>
              <w:t>3法定代表人授权书（法定代表人直接参加磋商会议须提交法定代表人证明书）（格式）</w:t>
            </w:r>
            <w:r>
              <w:rPr>
                <w:rFonts w:hint="eastAsia"/>
                <w:highlight w:val="none"/>
              </w:rPr>
              <w:t>；</w:t>
            </w:r>
          </w:p>
          <w:p>
            <w:pPr>
              <w:spacing w:line="360" w:lineRule="auto"/>
              <w:jc w:val="both"/>
              <w:outlineLvl w:val="9"/>
              <w:rPr>
                <w:rFonts w:hint="default" w:eastAsia="宋体"/>
                <w:highlight w:val="none"/>
                <w:lang w:val="en-US" w:eastAsia="zh-CN"/>
              </w:rPr>
            </w:pPr>
            <w:r>
              <w:rPr>
                <w:rFonts w:hint="eastAsia"/>
                <w:highlight w:val="none"/>
                <w:lang w:val="en-US" w:eastAsia="zh-CN"/>
              </w:rPr>
              <w:t>2.2.4</w:t>
            </w: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w:t>
            </w:r>
            <w:bookmarkStart w:id="578" w:name="_GoBack"/>
            <w:bookmarkEnd w:id="578"/>
            <w:r>
              <w:rPr>
                <w:rFonts w:hint="eastAsia" w:ascii="宋体" w:hAnsi="宋体" w:cs="宋体"/>
                <w:kern w:val="28"/>
                <w:highlight w:val="none"/>
                <w:lang w:val="en-US" w:eastAsia="zh-CN"/>
              </w:rPr>
              <w:t>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7</w:t>
            </w:r>
          </w:p>
        </w:tc>
        <w:tc>
          <w:tcPr>
            <w:tcW w:w="829" w:type="dxa"/>
            <w:vAlign w:val="center"/>
          </w:tcPr>
          <w:p>
            <w:pPr>
              <w:spacing w:line="360" w:lineRule="auto"/>
              <w:jc w:val="center"/>
              <w:outlineLvl w:val="9"/>
              <w:rPr>
                <w:rFonts w:hint="eastAsia"/>
                <w:b/>
                <w:highlight w:val="none"/>
              </w:rPr>
            </w:pPr>
            <w:r>
              <w:rPr>
                <w:rFonts w:hint="eastAsia"/>
                <w:b/>
                <w:highlight w:val="none"/>
              </w:rPr>
              <w:t>2.3</w:t>
            </w:r>
          </w:p>
        </w:tc>
        <w:tc>
          <w:tcPr>
            <w:tcW w:w="8364" w:type="dxa"/>
            <w:vAlign w:val="center"/>
          </w:tcPr>
          <w:p>
            <w:pPr>
              <w:spacing w:line="360" w:lineRule="auto"/>
              <w:outlineLvl w:val="9"/>
              <w:rPr>
                <w:rFonts w:hint="eastAsia"/>
                <w:kern w:val="28"/>
                <w:highlight w:val="none"/>
                <w:u w:val="single"/>
              </w:rPr>
            </w:pPr>
            <w:r>
              <w:rPr>
                <w:rFonts w:hint="eastAsia"/>
                <w:kern w:val="28"/>
                <w:highlight w:val="none"/>
                <w:u w:val="single"/>
              </w:rPr>
              <w:t>2.3</w:t>
            </w:r>
            <w:r>
              <w:rPr>
                <w:rFonts w:hint="eastAsia"/>
                <w:kern w:val="28"/>
                <w:highlight w:val="none"/>
                <w:u w:val="single"/>
                <w:lang w:eastAsia="zh-CN"/>
              </w:rPr>
              <w:t>响应</w:t>
            </w:r>
            <w:r>
              <w:rPr>
                <w:rFonts w:hint="eastAsia"/>
                <w:kern w:val="28"/>
                <w:highlight w:val="none"/>
                <w:u w:val="single"/>
              </w:rPr>
              <w:t>供应商递交</w:t>
            </w:r>
            <w:r>
              <w:rPr>
                <w:rFonts w:hint="eastAsia"/>
                <w:kern w:val="28"/>
                <w:highlight w:val="none"/>
                <w:u w:val="single"/>
                <w:lang w:val="en-US" w:eastAsia="zh-CN"/>
              </w:rPr>
              <w:t>响应</w:t>
            </w:r>
            <w:r>
              <w:rPr>
                <w:rFonts w:hint="eastAsia"/>
                <w:kern w:val="28"/>
                <w:highlight w:val="none"/>
                <w:u w:val="single"/>
              </w:rPr>
              <w:t>文件时，必须同时提交以下资格证明文件证明材料原件，以证明其资格：</w:t>
            </w:r>
          </w:p>
          <w:p>
            <w:pPr>
              <w:spacing w:line="360" w:lineRule="auto"/>
              <w:outlineLvl w:val="9"/>
              <w:rPr>
                <w:rFonts w:hint="eastAsia"/>
                <w:kern w:val="28"/>
                <w:highlight w:val="none"/>
              </w:rPr>
            </w:pPr>
            <w:r>
              <w:rPr>
                <w:rFonts w:hint="eastAsia"/>
                <w:kern w:val="28"/>
                <w:highlight w:val="none"/>
              </w:rPr>
              <w:t>2.3.1企业法人</w:t>
            </w:r>
            <w:r>
              <w:rPr>
                <w:rFonts w:hint="eastAsia"/>
                <w:kern w:val="28"/>
                <w:highlight w:val="none"/>
                <w:lang w:eastAsia="zh-CN"/>
              </w:rPr>
              <w:t>、</w:t>
            </w:r>
            <w:r>
              <w:rPr>
                <w:rFonts w:hint="eastAsia"/>
                <w:kern w:val="28"/>
                <w:highlight w:val="none"/>
                <w:lang w:val="en-US" w:eastAsia="zh-CN"/>
              </w:rPr>
              <w:t>其他组织</w:t>
            </w:r>
            <w:r>
              <w:rPr>
                <w:rFonts w:hint="eastAsia"/>
                <w:kern w:val="28"/>
                <w:highlight w:val="none"/>
              </w:rPr>
              <w:t>营业执照</w:t>
            </w:r>
            <w:r>
              <w:rPr>
                <w:rFonts w:hint="eastAsia"/>
                <w:kern w:val="28"/>
                <w:highlight w:val="none"/>
                <w:lang w:val="en-US" w:eastAsia="zh-CN"/>
              </w:rPr>
              <w:t>副本或</w:t>
            </w:r>
            <w:r>
              <w:rPr>
                <w:rFonts w:hint="eastAsia"/>
                <w:kern w:val="28"/>
                <w:highlight w:val="none"/>
              </w:rPr>
              <w:t>事业单位法人证书</w:t>
            </w:r>
            <w:r>
              <w:rPr>
                <w:rFonts w:hint="eastAsia"/>
                <w:kern w:val="28"/>
                <w:highlight w:val="none"/>
                <w:lang w:eastAsia="zh-CN"/>
              </w:rPr>
              <w:t>，自然人提供身份证明</w:t>
            </w:r>
            <w:r>
              <w:rPr>
                <w:rFonts w:hint="eastAsia"/>
                <w:kern w:val="28"/>
                <w:highlight w:val="none"/>
              </w:rPr>
              <w:t>；</w:t>
            </w:r>
          </w:p>
          <w:p>
            <w:pPr>
              <w:spacing w:line="360" w:lineRule="auto"/>
              <w:outlineLvl w:val="9"/>
              <w:rPr>
                <w:rFonts w:hint="eastAsia"/>
                <w:highlight w:val="none"/>
              </w:rPr>
            </w:pPr>
            <w:r>
              <w:rPr>
                <w:rFonts w:hint="eastAsia"/>
                <w:kern w:val="28"/>
                <w:highlight w:val="none"/>
              </w:rPr>
              <w:t>2.3.2授权代表身份证（法定代表人直接</w:t>
            </w:r>
            <w:r>
              <w:rPr>
                <w:rFonts w:hint="eastAsia"/>
                <w:kern w:val="28"/>
                <w:highlight w:val="none"/>
                <w:lang w:eastAsia="zh-CN"/>
              </w:rPr>
              <w:t>参加磋商会议</w:t>
            </w:r>
            <w:r>
              <w:rPr>
                <w:rFonts w:hint="eastAsia"/>
                <w:kern w:val="28"/>
                <w:highlight w:val="none"/>
              </w:rPr>
              <w:t>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spacing w:line="360" w:lineRule="auto"/>
              <w:jc w:val="center"/>
              <w:outlineLvl w:val="9"/>
              <w:rPr>
                <w:rFonts w:hint="eastAsia"/>
                <w:b/>
                <w:highlight w:val="none"/>
              </w:rPr>
            </w:pPr>
          </w:p>
        </w:tc>
        <w:tc>
          <w:tcPr>
            <w:tcW w:w="8364" w:type="dxa"/>
            <w:vAlign w:val="center"/>
          </w:tcPr>
          <w:p>
            <w:pPr>
              <w:spacing w:line="560" w:lineRule="exact"/>
              <w:jc w:val="center"/>
              <w:outlineLvl w:val="9"/>
              <w:rPr>
                <w:rFonts w:hint="eastAsia" w:hAnsi="宋体"/>
                <w:highlight w:val="none"/>
              </w:rPr>
            </w:pPr>
            <w:r>
              <w:rPr>
                <w:rFonts w:hint="eastAsia"/>
                <w:b/>
                <w:highlight w:val="none"/>
              </w:rPr>
              <w:t>二、</w:t>
            </w:r>
            <w:r>
              <w:rPr>
                <w:rFonts w:hint="eastAsia"/>
                <w:b/>
                <w:highlight w:val="none"/>
                <w:lang w:eastAsia="zh-CN"/>
              </w:rPr>
              <w:t>竞争性磋商</w:t>
            </w:r>
            <w:r>
              <w:rPr>
                <w:rFonts w:hint="eastAsia"/>
                <w:b/>
                <w:highlight w:val="none"/>
              </w:rPr>
              <w:t>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8</w:t>
            </w:r>
          </w:p>
        </w:tc>
        <w:tc>
          <w:tcPr>
            <w:tcW w:w="829" w:type="dxa"/>
            <w:vAlign w:val="center"/>
          </w:tcPr>
          <w:p>
            <w:pPr>
              <w:spacing w:line="360" w:lineRule="auto"/>
              <w:jc w:val="center"/>
              <w:outlineLvl w:val="9"/>
              <w:rPr>
                <w:rFonts w:hint="eastAsia"/>
                <w:b/>
                <w:highlight w:val="none"/>
              </w:rPr>
            </w:pPr>
            <w:r>
              <w:rPr>
                <w:rFonts w:hint="eastAsia"/>
                <w:b/>
                <w:highlight w:val="none"/>
              </w:rPr>
              <w:t>7</w:t>
            </w:r>
          </w:p>
        </w:tc>
        <w:tc>
          <w:tcPr>
            <w:tcW w:w="8364" w:type="dxa"/>
            <w:vAlign w:val="center"/>
          </w:tcPr>
          <w:p>
            <w:pPr>
              <w:tabs>
                <w:tab w:val="left" w:pos="315"/>
                <w:tab w:val="left" w:pos="1785"/>
                <w:tab w:val="left" w:pos="2310"/>
                <w:tab w:val="left" w:pos="8640"/>
              </w:tabs>
              <w:outlineLvl w:val="9"/>
              <w:rPr>
                <w:bCs/>
                <w:highlight w:val="none"/>
              </w:rPr>
            </w:pPr>
            <w:r>
              <w:rPr>
                <w:rFonts w:hint="eastAsia"/>
                <w:bCs/>
                <w:highlight w:val="none"/>
                <w:lang w:eastAsia="zh-CN"/>
              </w:rPr>
              <w:t>响应</w:t>
            </w:r>
            <w:r>
              <w:rPr>
                <w:rFonts w:hint="eastAsia"/>
                <w:bCs/>
                <w:highlight w:val="none"/>
              </w:rPr>
              <w:t>答疑会时间：无</w:t>
            </w:r>
          </w:p>
          <w:p>
            <w:pPr>
              <w:outlineLvl w:val="9"/>
              <w:rPr>
                <w:rFonts w:hint="eastAsia" w:hAnsi="宋体"/>
                <w:highlight w:val="none"/>
              </w:rPr>
            </w:pPr>
            <w:r>
              <w:rPr>
                <w:rFonts w:hint="eastAsia"/>
                <w:bCs/>
                <w:highlight w:val="none"/>
                <w:lang w:eastAsia="zh-CN"/>
              </w:rPr>
              <w:t>响应</w:t>
            </w:r>
            <w:r>
              <w:rPr>
                <w:rFonts w:hint="eastAsia"/>
                <w:bCs/>
                <w:highlight w:val="none"/>
              </w:rPr>
              <w:t>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三、</w:t>
            </w:r>
            <w:r>
              <w:rPr>
                <w:rFonts w:hint="eastAsia"/>
                <w:b/>
                <w:highlight w:val="none"/>
                <w:lang w:eastAsia="zh-CN"/>
              </w:rPr>
              <w:t>响应</w:t>
            </w:r>
            <w:r>
              <w:rPr>
                <w:rFonts w:hint="eastAsia"/>
                <w:b/>
                <w:highlight w:val="none"/>
              </w:rPr>
              <w:t>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9</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13.1</w:t>
            </w:r>
          </w:p>
        </w:tc>
        <w:tc>
          <w:tcPr>
            <w:tcW w:w="8364" w:type="dxa"/>
            <w:vAlign w:val="center"/>
          </w:tcPr>
          <w:p>
            <w:pPr>
              <w:spacing w:line="360" w:lineRule="auto"/>
              <w:outlineLvl w:val="9"/>
              <w:rPr>
                <w:rFonts w:hint="eastAsia"/>
                <w:b/>
                <w:highlight w:val="none"/>
              </w:rPr>
            </w:pPr>
            <w:r>
              <w:rPr>
                <w:rFonts w:hint="eastAsia"/>
                <w:kern w:val="28"/>
                <w:highlight w:val="none"/>
                <w:u w:val="single"/>
              </w:rPr>
              <w:t>本次</w:t>
            </w:r>
            <w:r>
              <w:rPr>
                <w:rFonts w:hint="eastAsia"/>
                <w:kern w:val="28"/>
                <w:highlight w:val="none"/>
                <w:u w:val="single"/>
                <w:lang w:eastAsia="zh-CN"/>
              </w:rPr>
              <w:t>磋商</w:t>
            </w:r>
            <w:r>
              <w:rPr>
                <w:rFonts w:hint="eastAsia"/>
                <w:kern w:val="28"/>
                <w:highlight w:val="none"/>
                <w:u w:val="single"/>
              </w:rPr>
              <w:t>活动需交纳保证金为</w:t>
            </w:r>
            <w:r>
              <w:rPr>
                <w:rFonts w:hint="eastAsia"/>
                <w:kern w:val="28"/>
                <w:highlight w:val="none"/>
                <w:u w:val="none"/>
              </w:rPr>
              <w:t>：</w:t>
            </w:r>
            <w:r>
              <w:rPr>
                <w:rFonts w:hint="eastAsia" w:ascii="宋体" w:hAnsi="宋体" w:cs="宋体"/>
                <w:b/>
                <w:bCs/>
                <w:kern w:val="28"/>
                <w:highlight w:val="none"/>
                <w:lang w:val="en-US" w:eastAsia="zh-CN"/>
              </w:rPr>
              <w:t>贰万元整（20,000.00元）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10</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13.2</w:t>
            </w:r>
          </w:p>
        </w:tc>
        <w:tc>
          <w:tcPr>
            <w:tcW w:w="8364" w:type="dxa"/>
            <w:vAlign w:val="center"/>
          </w:tcPr>
          <w:p>
            <w:pPr>
              <w:spacing w:line="360" w:lineRule="auto"/>
              <w:outlineLvl w:val="9"/>
              <w:rPr>
                <w:rFonts w:hint="eastAsia"/>
                <w:kern w:val="28"/>
                <w:highlight w:val="none"/>
              </w:rPr>
            </w:pPr>
            <w:r>
              <w:rPr>
                <w:rFonts w:hint="eastAsia"/>
                <w:kern w:val="28"/>
                <w:highlight w:val="none"/>
                <w:u w:val="single"/>
                <w:lang w:eastAsia="zh-CN"/>
              </w:rPr>
              <w:t>磋商</w:t>
            </w:r>
            <w:r>
              <w:rPr>
                <w:rFonts w:hint="eastAsia"/>
                <w:kern w:val="28"/>
                <w:highlight w:val="none"/>
                <w:u w:val="single"/>
              </w:rPr>
              <w:t>保证金应为人民币，可采用下列任何一种形式支付</w:t>
            </w:r>
            <w:r>
              <w:rPr>
                <w:rFonts w:hint="eastAsia"/>
                <w:kern w:val="28"/>
                <w:highlight w:val="none"/>
              </w:rPr>
              <w:t>：</w:t>
            </w:r>
          </w:p>
          <w:p>
            <w:pPr>
              <w:spacing w:line="360" w:lineRule="auto"/>
              <w:outlineLvl w:val="9"/>
              <w:rPr>
                <w:rFonts w:hint="eastAsia"/>
                <w:kern w:val="28"/>
                <w:highlight w:val="none"/>
              </w:rPr>
            </w:pPr>
            <w:r>
              <w:rPr>
                <w:rFonts w:hint="eastAsia"/>
                <w:kern w:val="28"/>
                <w:highlight w:val="none"/>
              </w:rPr>
              <w:t xml:space="preserve">  1.银行转账</w:t>
            </w:r>
          </w:p>
          <w:p>
            <w:pPr>
              <w:spacing w:line="360" w:lineRule="auto"/>
              <w:outlineLvl w:val="9"/>
              <w:rPr>
                <w:rFonts w:hint="eastAsia"/>
                <w:kern w:val="28"/>
                <w:highlight w:val="none"/>
              </w:rPr>
            </w:pPr>
            <w:r>
              <w:rPr>
                <w:rFonts w:hint="eastAsia"/>
                <w:kern w:val="28"/>
                <w:highlight w:val="none"/>
              </w:rPr>
              <w:t xml:space="preserve">  2.电汇</w:t>
            </w:r>
          </w:p>
          <w:p>
            <w:pPr>
              <w:spacing w:line="360" w:lineRule="auto"/>
              <w:outlineLvl w:val="9"/>
              <w:rPr>
                <w:rFonts w:hint="eastAsia"/>
                <w:kern w:val="28"/>
                <w:highlight w:val="none"/>
              </w:rPr>
            </w:pPr>
            <w:r>
              <w:rPr>
                <w:rFonts w:hint="eastAsia"/>
                <w:kern w:val="28"/>
                <w:highlight w:val="none"/>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11</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13.3</w:t>
            </w:r>
          </w:p>
        </w:tc>
        <w:tc>
          <w:tcPr>
            <w:tcW w:w="8364" w:type="dxa"/>
            <w:vAlign w:val="center"/>
          </w:tcPr>
          <w:p>
            <w:pPr>
              <w:spacing w:line="360" w:lineRule="auto"/>
              <w:outlineLvl w:val="9"/>
              <w:rPr>
                <w:rFonts w:hint="eastAsia"/>
                <w:kern w:val="28"/>
                <w:highlight w:val="none"/>
              </w:rPr>
            </w:pPr>
            <w:r>
              <w:rPr>
                <w:rFonts w:hint="eastAsia"/>
                <w:kern w:val="28"/>
                <w:highlight w:val="none"/>
                <w:u w:val="single"/>
                <w:lang w:eastAsia="zh-CN"/>
              </w:rPr>
              <w:t>磋商</w:t>
            </w:r>
            <w:r>
              <w:rPr>
                <w:rFonts w:hint="eastAsia"/>
                <w:kern w:val="28"/>
                <w:highlight w:val="none"/>
                <w:u w:val="single"/>
              </w:rPr>
              <w:t>保证金必须在</w:t>
            </w:r>
            <w:r>
              <w:rPr>
                <w:rFonts w:hint="eastAsia"/>
                <w:kern w:val="28"/>
                <w:highlight w:val="none"/>
                <w:u w:val="single"/>
                <w:lang w:eastAsia="zh-CN"/>
              </w:rPr>
              <w:t>磋商</w:t>
            </w:r>
            <w:r>
              <w:rPr>
                <w:rFonts w:hint="eastAsia"/>
                <w:kern w:val="28"/>
                <w:highlight w:val="none"/>
                <w:u w:val="single"/>
              </w:rPr>
              <w:t>会议前到达采购代理机构指定的账户</w:t>
            </w:r>
            <w:r>
              <w:rPr>
                <w:rFonts w:hint="eastAsia"/>
                <w:kern w:val="28"/>
                <w:highlight w:val="none"/>
              </w:rPr>
              <w:t>。</w:t>
            </w:r>
          </w:p>
          <w:p>
            <w:pPr>
              <w:spacing w:line="360" w:lineRule="auto"/>
              <w:outlineLvl w:val="9"/>
              <w:rPr>
                <w:rFonts w:hint="eastAsia"/>
                <w:kern w:val="28"/>
                <w:highlight w:val="none"/>
              </w:rPr>
            </w:pPr>
            <w:r>
              <w:rPr>
                <w:rFonts w:hint="eastAsia"/>
                <w:kern w:val="28"/>
                <w:highlight w:val="none"/>
              </w:rPr>
              <w:t xml:space="preserve">  开户名称：陕西德勤招标有限公司</w:t>
            </w:r>
          </w:p>
          <w:p>
            <w:pPr>
              <w:spacing w:line="360" w:lineRule="auto"/>
              <w:outlineLvl w:val="9"/>
              <w:rPr>
                <w:rFonts w:hint="eastAsia"/>
                <w:kern w:val="28"/>
                <w:highlight w:val="none"/>
              </w:rPr>
            </w:pPr>
            <w:r>
              <w:rPr>
                <w:rFonts w:hint="eastAsia"/>
                <w:kern w:val="28"/>
                <w:highlight w:val="none"/>
              </w:rPr>
              <w:t xml:space="preserve">  账  号：</w:t>
            </w:r>
            <w:r>
              <w:rPr>
                <w:rFonts w:hint="eastAsia"/>
                <w:kern w:val="28"/>
                <w:highlight w:val="none"/>
                <w:lang w:val="en-US" w:eastAsia="zh-CN"/>
              </w:rPr>
              <w:t>52880188000025295</w:t>
            </w:r>
          </w:p>
          <w:p>
            <w:pPr>
              <w:spacing w:line="360" w:lineRule="auto"/>
              <w:outlineLvl w:val="9"/>
              <w:rPr>
                <w:rFonts w:hint="eastAsia" w:eastAsia="宋体"/>
                <w:kern w:val="28"/>
                <w:highlight w:val="none"/>
                <w:lang w:eastAsia="zh-CN"/>
              </w:rPr>
            </w:pPr>
            <w:r>
              <w:rPr>
                <w:rFonts w:hint="eastAsia"/>
                <w:kern w:val="28"/>
                <w:highlight w:val="none"/>
              </w:rPr>
              <w:t xml:space="preserve">  开户行：</w:t>
            </w:r>
            <w:r>
              <w:rPr>
                <w:rFonts w:hint="eastAsia"/>
                <w:kern w:val="28"/>
                <w:highlight w:val="none"/>
                <w:lang w:val="en-US" w:eastAsia="zh-CN"/>
              </w:rPr>
              <w:t>光大银行西安丈八东路支行</w:t>
            </w:r>
          </w:p>
          <w:p>
            <w:pPr>
              <w:spacing w:line="360" w:lineRule="auto"/>
              <w:outlineLvl w:val="9"/>
              <w:rPr>
                <w:rFonts w:hint="eastAsia"/>
                <w:b/>
                <w:highlight w:val="none"/>
              </w:rPr>
            </w:pPr>
            <w:r>
              <w:rPr>
                <w:rFonts w:hint="eastAsia"/>
                <w:kern w:val="28"/>
                <w:highlight w:val="none"/>
              </w:rPr>
              <w:t xml:space="preserve">  转账事由：</w:t>
            </w:r>
            <w:r>
              <w:rPr>
                <w:rFonts w:hint="eastAsia"/>
                <w:kern w:val="28"/>
                <w:highlight w:val="none"/>
                <w:lang w:eastAsia="zh-CN"/>
              </w:rPr>
              <w:t>DQ-2022091-CS</w:t>
            </w:r>
            <w:r>
              <w:rPr>
                <w:rFonts w:hint="eastAsia"/>
                <w:kern w:val="28"/>
                <w:highlight w:val="none"/>
              </w:rPr>
              <w:t>项目</w:t>
            </w:r>
            <w:r>
              <w:rPr>
                <w:rFonts w:hint="eastAsia"/>
                <w:kern w:val="28"/>
                <w:highlight w:val="none"/>
                <w:lang w:eastAsia="zh-CN"/>
              </w:rPr>
              <w:t>磋商</w:t>
            </w:r>
            <w:r>
              <w:rPr>
                <w:rFonts w:hint="eastAsia"/>
                <w:kern w:val="28"/>
                <w:highlight w:val="none"/>
              </w:rPr>
              <w:t>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12</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14.1</w:t>
            </w:r>
          </w:p>
        </w:tc>
        <w:tc>
          <w:tcPr>
            <w:tcW w:w="8364" w:type="dxa"/>
            <w:vAlign w:val="center"/>
          </w:tcPr>
          <w:p>
            <w:pPr>
              <w:spacing w:line="360" w:lineRule="auto"/>
              <w:outlineLvl w:val="9"/>
              <w:rPr>
                <w:rFonts w:hint="eastAsia"/>
                <w:b/>
                <w:highlight w:val="none"/>
              </w:rPr>
            </w:pPr>
            <w:r>
              <w:rPr>
                <w:rFonts w:hint="eastAsia"/>
                <w:kern w:val="28"/>
                <w:highlight w:val="none"/>
                <w:u w:val="single"/>
                <w:lang w:eastAsia="zh-CN"/>
              </w:rPr>
              <w:t>响应</w:t>
            </w:r>
            <w:r>
              <w:rPr>
                <w:rFonts w:hint="eastAsia"/>
                <w:kern w:val="28"/>
                <w:highlight w:val="none"/>
                <w:u w:val="single"/>
              </w:rPr>
              <w:t>文件有效期</w:t>
            </w:r>
            <w:r>
              <w:rPr>
                <w:rFonts w:hint="eastAsia"/>
                <w:kern w:val="28"/>
                <w:highlight w:val="none"/>
              </w:rPr>
              <w:t>为自</w:t>
            </w:r>
            <w:r>
              <w:rPr>
                <w:rFonts w:hint="eastAsia"/>
                <w:kern w:val="28"/>
                <w:highlight w:val="none"/>
                <w:lang w:eastAsia="zh-CN"/>
              </w:rPr>
              <w:t>磋商</w:t>
            </w:r>
            <w:r>
              <w:rPr>
                <w:rFonts w:hint="eastAsia"/>
                <w:kern w:val="28"/>
                <w:highlight w:val="none"/>
              </w:rPr>
              <w:t>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四、</w:t>
            </w:r>
            <w:r>
              <w:rPr>
                <w:rFonts w:hint="eastAsia"/>
                <w:b/>
                <w:highlight w:val="none"/>
                <w:lang w:eastAsia="zh-CN"/>
              </w:rPr>
              <w:t>响应</w:t>
            </w:r>
            <w:r>
              <w:rPr>
                <w:rFonts w:hint="eastAsia"/>
                <w:b/>
                <w:highlight w:val="none"/>
              </w:rPr>
              <w:t>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13</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15.1</w:t>
            </w:r>
          </w:p>
        </w:tc>
        <w:tc>
          <w:tcPr>
            <w:tcW w:w="8364" w:type="dxa"/>
            <w:vAlign w:val="center"/>
          </w:tcPr>
          <w:p>
            <w:pPr>
              <w:spacing w:line="360" w:lineRule="auto"/>
              <w:outlineLvl w:val="9"/>
              <w:rPr>
                <w:rFonts w:hint="eastAsia"/>
                <w:b/>
                <w:highlight w:val="none"/>
              </w:rPr>
            </w:pPr>
            <w:r>
              <w:rPr>
                <w:rFonts w:hint="eastAsia"/>
                <w:kern w:val="28"/>
                <w:highlight w:val="none"/>
                <w:u w:val="single"/>
                <w:lang w:eastAsia="zh-CN"/>
              </w:rPr>
              <w:t>响应</w:t>
            </w:r>
            <w:r>
              <w:rPr>
                <w:rFonts w:hint="eastAsia"/>
                <w:kern w:val="28"/>
                <w:highlight w:val="none"/>
                <w:u w:val="single"/>
              </w:rPr>
              <w:t>文件</w:t>
            </w:r>
            <w:r>
              <w:rPr>
                <w:rFonts w:hint="eastAsia"/>
                <w:kern w:val="28"/>
                <w:highlight w:val="none"/>
              </w:rPr>
              <w:t>正本壹份、副本</w:t>
            </w:r>
            <w:r>
              <w:rPr>
                <w:rFonts w:hint="eastAsia"/>
                <w:kern w:val="28"/>
                <w:highlight w:val="none"/>
                <w:lang w:eastAsia="zh-CN"/>
              </w:rPr>
              <w:t>叁</w:t>
            </w:r>
            <w:r>
              <w:rPr>
                <w:rFonts w:hint="eastAsia"/>
                <w:kern w:val="28"/>
                <w:highlight w:val="none"/>
              </w:rPr>
              <w:t>份，电子版本壹份（以U盘形式</w:t>
            </w:r>
            <w:r>
              <w:rPr>
                <w:rFonts w:hint="eastAsia"/>
                <w:kern w:val="28"/>
                <w:highlight w:val="none"/>
                <w:lang w:val="en-US" w:eastAsia="zh-CN"/>
              </w:rPr>
              <w:t>提供</w:t>
            </w:r>
            <w:r>
              <w:rPr>
                <w:rFonts w:hint="eastAsia"/>
                <w:kern w:val="28"/>
                <w:highlight w:val="none"/>
              </w:rPr>
              <w:t>，文件格式包含.doc/.docx格式及正本盖章后扫描的.pdf格式），共</w:t>
            </w:r>
            <w:r>
              <w:rPr>
                <w:rFonts w:hint="eastAsia"/>
                <w:kern w:val="28"/>
                <w:highlight w:val="none"/>
                <w:lang w:eastAsia="zh-CN"/>
              </w:rPr>
              <w:t>伍</w:t>
            </w:r>
            <w:r>
              <w:rPr>
                <w:rFonts w:hint="eastAsia"/>
                <w:kern w:val="28"/>
                <w:highlight w:val="none"/>
              </w:rPr>
              <w:t>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14</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15.2</w:t>
            </w:r>
          </w:p>
        </w:tc>
        <w:tc>
          <w:tcPr>
            <w:tcW w:w="8364" w:type="dxa"/>
            <w:vAlign w:val="center"/>
          </w:tcPr>
          <w:p>
            <w:pPr>
              <w:spacing w:line="360" w:lineRule="auto"/>
              <w:outlineLvl w:val="9"/>
              <w:rPr>
                <w:rFonts w:hint="eastAsia"/>
                <w:b/>
                <w:highlight w:val="none"/>
              </w:rPr>
            </w:pPr>
            <w:r>
              <w:rPr>
                <w:rFonts w:hint="eastAsia"/>
                <w:kern w:val="28"/>
                <w:highlight w:val="none"/>
                <w:u w:val="single"/>
              </w:rPr>
              <w:t>“</w:t>
            </w:r>
            <w:r>
              <w:rPr>
                <w:rFonts w:hint="eastAsia"/>
                <w:kern w:val="28"/>
                <w:highlight w:val="none"/>
                <w:u w:val="single"/>
                <w:lang w:val="en-US" w:eastAsia="zh-CN"/>
              </w:rPr>
              <w:t>首次</w:t>
            </w:r>
            <w:r>
              <w:rPr>
                <w:rFonts w:hint="eastAsia"/>
                <w:kern w:val="28"/>
                <w:highlight w:val="none"/>
                <w:u w:val="single"/>
              </w:rPr>
              <w:t>报价一览表”</w:t>
            </w:r>
            <w:r>
              <w:rPr>
                <w:rFonts w:hint="eastAsia"/>
                <w:kern w:val="28"/>
                <w:highlight w:val="none"/>
              </w:rPr>
              <w:t>除在</w:t>
            </w:r>
            <w:r>
              <w:rPr>
                <w:rFonts w:hint="eastAsia"/>
                <w:kern w:val="28"/>
                <w:highlight w:val="none"/>
                <w:lang w:eastAsia="zh-CN"/>
              </w:rPr>
              <w:t>响应</w:t>
            </w:r>
            <w:r>
              <w:rPr>
                <w:rFonts w:hint="eastAsia"/>
                <w:kern w:val="28"/>
                <w:highlight w:val="none"/>
              </w:rPr>
              <w:t>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15</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15.3</w:t>
            </w:r>
          </w:p>
        </w:tc>
        <w:tc>
          <w:tcPr>
            <w:tcW w:w="8364" w:type="dxa"/>
            <w:vAlign w:val="center"/>
          </w:tcPr>
          <w:p>
            <w:pPr>
              <w:spacing w:line="360" w:lineRule="auto"/>
              <w:outlineLvl w:val="9"/>
              <w:rPr>
                <w:rFonts w:hint="eastAsia"/>
                <w:b/>
                <w:highlight w:val="none"/>
              </w:rPr>
            </w:pPr>
            <w:r>
              <w:rPr>
                <w:rFonts w:hint="eastAsia"/>
                <w:kern w:val="28"/>
                <w:highlight w:val="none"/>
                <w:u w:val="single"/>
              </w:rPr>
              <w:t>“资格证明文件证明材料原件”</w:t>
            </w:r>
            <w:r>
              <w:rPr>
                <w:rFonts w:hint="eastAsia"/>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16</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15.4</w:t>
            </w:r>
          </w:p>
        </w:tc>
        <w:tc>
          <w:tcPr>
            <w:tcW w:w="8364" w:type="dxa"/>
            <w:vAlign w:val="center"/>
          </w:tcPr>
          <w:p>
            <w:pPr>
              <w:spacing w:line="360" w:lineRule="auto"/>
              <w:outlineLvl w:val="9"/>
              <w:rPr>
                <w:rFonts w:hint="eastAsia"/>
                <w:b/>
                <w:highlight w:val="none"/>
              </w:rPr>
            </w:pPr>
            <w:r>
              <w:rPr>
                <w:rFonts w:hint="eastAsia"/>
                <w:kern w:val="28"/>
                <w:highlight w:val="none"/>
                <w:u w:val="single"/>
              </w:rPr>
              <w:t>“评审证明材料”</w:t>
            </w:r>
            <w:r>
              <w:rPr>
                <w:rFonts w:hint="eastAsia"/>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17</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17</w:t>
            </w:r>
          </w:p>
        </w:tc>
        <w:tc>
          <w:tcPr>
            <w:tcW w:w="8364" w:type="dxa"/>
            <w:vAlign w:val="center"/>
          </w:tcPr>
          <w:p>
            <w:pPr>
              <w:spacing w:line="360" w:lineRule="auto"/>
              <w:outlineLvl w:val="9"/>
              <w:rPr>
                <w:rFonts w:hint="default" w:eastAsia="宋体"/>
                <w:kern w:val="28"/>
                <w:highlight w:val="none"/>
                <w:lang w:val="en-US" w:eastAsia="zh-CN"/>
              </w:rPr>
            </w:pPr>
            <w:r>
              <w:rPr>
                <w:rFonts w:hint="eastAsia"/>
                <w:kern w:val="28"/>
                <w:highlight w:val="none"/>
                <w:u w:val="single"/>
                <w:lang w:eastAsia="zh-CN"/>
              </w:rPr>
              <w:t>响应</w:t>
            </w:r>
            <w:r>
              <w:rPr>
                <w:rFonts w:hint="eastAsia"/>
                <w:kern w:val="28"/>
                <w:highlight w:val="none"/>
                <w:u w:val="single"/>
              </w:rPr>
              <w:t>截止时间</w:t>
            </w:r>
            <w:r>
              <w:rPr>
                <w:rFonts w:hint="eastAsia"/>
                <w:kern w:val="28"/>
                <w:highlight w:val="none"/>
                <w:u w:val="none"/>
              </w:rPr>
              <w:t>：</w:t>
            </w:r>
            <w:r>
              <w:rPr>
                <w:rFonts w:hint="eastAsia"/>
                <w:kern w:val="28"/>
                <w:highlight w:val="none"/>
                <w:u w:val="none"/>
                <w:lang w:val="en-US" w:eastAsia="zh-CN"/>
              </w:rPr>
              <w:t>2022年7月28日9:30分</w:t>
            </w:r>
          </w:p>
          <w:p>
            <w:pPr>
              <w:spacing w:line="360" w:lineRule="auto"/>
              <w:outlineLvl w:val="9"/>
              <w:rPr>
                <w:rFonts w:hint="eastAsia"/>
                <w:kern w:val="28"/>
                <w:highlight w:val="none"/>
              </w:rPr>
            </w:pPr>
            <w:r>
              <w:rPr>
                <w:rFonts w:hint="eastAsia"/>
                <w:color w:val="auto"/>
                <w:kern w:val="28"/>
                <w:highlight w:val="none"/>
                <w:u w:val="single"/>
                <w:lang w:val="en-US" w:eastAsia="zh-CN"/>
              </w:rPr>
              <w:t>响应</w:t>
            </w:r>
            <w:r>
              <w:rPr>
                <w:rFonts w:hint="eastAsia"/>
                <w:kern w:val="28"/>
                <w:highlight w:val="none"/>
                <w:u w:val="single"/>
              </w:rPr>
              <w:t>文件送达地点为</w:t>
            </w:r>
            <w:r>
              <w:rPr>
                <w:rFonts w:hint="eastAsia"/>
                <w:kern w:val="28"/>
                <w:highlight w:val="none"/>
                <w:u w:val="none"/>
              </w:rPr>
              <w:t>：</w:t>
            </w:r>
            <w:r>
              <w:rPr>
                <w:rFonts w:hint="eastAsia"/>
                <w:kern w:val="28"/>
                <w:highlight w:val="none"/>
                <w:lang w:eastAsia="zh-CN"/>
              </w:rPr>
              <w:t>陕西省西安市高新区丈八一路1号汇鑫中心D座2206室陕西德勤招标有限公司第一会议室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rPr>
            </w:pPr>
            <w:bookmarkStart w:id="19" w:name="_Toc32497"/>
            <w:bookmarkStart w:id="20" w:name="_Toc26930"/>
            <w:bookmarkStart w:id="21" w:name="_Toc12646"/>
            <w:bookmarkStart w:id="22" w:name="_Toc24731"/>
            <w:r>
              <w:rPr>
                <w:rFonts w:hint="eastAsia"/>
                <w:b/>
                <w:color w:val="auto"/>
                <w:highlight w:val="none"/>
              </w:rPr>
              <w:t>五、</w:t>
            </w:r>
            <w:r>
              <w:rPr>
                <w:rFonts w:hint="eastAsia"/>
                <w:b/>
                <w:color w:val="auto"/>
                <w:highlight w:val="none"/>
                <w:lang w:eastAsia="zh-CN"/>
              </w:rPr>
              <w:t>磋商</w:t>
            </w:r>
            <w:r>
              <w:rPr>
                <w:rFonts w:hint="eastAsia"/>
                <w:b/>
                <w:color w:val="auto"/>
                <w:highlight w:val="none"/>
              </w:rPr>
              <w:t>、</w:t>
            </w:r>
            <w:r>
              <w:rPr>
                <w:rFonts w:hint="eastAsia"/>
                <w:b/>
                <w:color w:val="auto"/>
                <w:highlight w:val="none"/>
                <w:lang w:eastAsia="zh-CN"/>
              </w:rPr>
              <w:t>评审</w:t>
            </w:r>
            <w:r>
              <w:rPr>
                <w:rFonts w:hint="eastAsia"/>
                <w:b/>
                <w:color w:val="auto"/>
                <w:highlight w:val="none"/>
              </w:rPr>
              <w:t>和</w:t>
            </w:r>
            <w:bookmarkEnd w:id="19"/>
            <w:r>
              <w:rPr>
                <w:rFonts w:hint="eastAsia"/>
                <w:b/>
                <w:color w:val="auto"/>
                <w:highlight w:val="none"/>
                <w:lang w:eastAsia="zh-CN"/>
              </w:rPr>
              <w:t>成交</w:t>
            </w:r>
            <w:bookmarkEnd w:id="20"/>
            <w:bookmarkEnd w:id="21"/>
            <w:bookmarkEnd w:id="2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18</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19</w:t>
            </w:r>
          </w:p>
        </w:tc>
        <w:tc>
          <w:tcPr>
            <w:tcW w:w="8364" w:type="dxa"/>
            <w:vAlign w:val="center"/>
          </w:tcPr>
          <w:p>
            <w:pPr>
              <w:spacing w:line="360" w:lineRule="auto"/>
              <w:jc w:val="left"/>
              <w:outlineLvl w:val="9"/>
              <w:rPr>
                <w:rFonts w:hint="eastAsia"/>
                <w:kern w:val="28"/>
                <w:highlight w:val="none"/>
                <w:u w:val="single"/>
              </w:rPr>
            </w:pPr>
            <w:bookmarkStart w:id="23" w:name="_Toc7080"/>
            <w:bookmarkStart w:id="24" w:name="_Toc16496"/>
            <w:bookmarkStart w:id="25" w:name="_Toc24424"/>
            <w:bookmarkStart w:id="26" w:name="_Toc2283"/>
            <w:r>
              <w:rPr>
                <w:rFonts w:hint="eastAsia"/>
                <w:color w:val="auto"/>
                <w:kern w:val="28"/>
                <w:highlight w:val="none"/>
                <w:u w:val="single"/>
                <w:lang w:val="en-US" w:eastAsia="zh-CN"/>
              </w:rPr>
              <w:t>磋商、评审、成交</w:t>
            </w:r>
            <w:r>
              <w:rPr>
                <w:rFonts w:hint="eastAsia"/>
                <w:color w:val="auto"/>
                <w:kern w:val="28"/>
                <w:highlight w:val="none"/>
                <w:u w:val="none"/>
                <w:lang w:val="en-US" w:eastAsia="zh-CN"/>
              </w:rPr>
              <w:t>：见磋商文件第四部分。</w:t>
            </w:r>
            <w:bookmarkEnd w:id="23"/>
            <w:bookmarkEnd w:id="24"/>
            <w:bookmarkEnd w:id="25"/>
            <w:bookmarkEnd w:id="2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u w:val="single"/>
              </w:rPr>
            </w:pPr>
            <w:bookmarkStart w:id="27" w:name="_Toc164"/>
            <w:bookmarkStart w:id="28" w:name="_Toc19704"/>
            <w:bookmarkStart w:id="29" w:name="_Toc7244"/>
            <w:r>
              <w:rPr>
                <w:rFonts w:hint="eastAsia"/>
                <w:b/>
                <w:highlight w:val="none"/>
              </w:rPr>
              <w:t>七、询问、质疑、投诉</w:t>
            </w:r>
            <w:bookmarkEnd w:id="27"/>
            <w:bookmarkEnd w:id="28"/>
            <w:bookmarkEnd w:id="2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19</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21.2</w:t>
            </w:r>
          </w:p>
        </w:tc>
        <w:tc>
          <w:tcPr>
            <w:tcW w:w="8364" w:type="dxa"/>
            <w:vAlign w:val="center"/>
          </w:tcPr>
          <w:p>
            <w:pPr>
              <w:spacing w:line="360" w:lineRule="auto"/>
              <w:jc w:val="left"/>
              <w:outlineLvl w:val="9"/>
              <w:rPr>
                <w:rFonts w:hint="eastAsia"/>
                <w:kern w:val="28"/>
                <w:highlight w:val="none"/>
                <w:u w:val="single"/>
              </w:rPr>
            </w:pPr>
            <w:bookmarkStart w:id="30" w:name="_Toc19703"/>
            <w:bookmarkStart w:id="31" w:name="_Toc3466"/>
            <w:bookmarkStart w:id="32" w:name="_Toc4970"/>
            <w:r>
              <w:rPr>
                <w:rFonts w:hint="eastAsia"/>
                <w:kern w:val="28"/>
                <w:highlight w:val="none"/>
                <w:u w:val="single"/>
              </w:rPr>
              <w:t>询问（陕西德勤招标有限公司）联系方式：</w:t>
            </w:r>
            <w:bookmarkEnd w:id="30"/>
            <w:bookmarkEnd w:id="31"/>
            <w:bookmarkEnd w:id="32"/>
          </w:p>
          <w:p>
            <w:pPr>
              <w:spacing w:line="360" w:lineRule="auto"/>
              <w:jc w:val="left"/>
              <w:outlineLvl w:val="9"/>
              <w:rPr>
                <w:rFonts w:hint="eastAsia" w:eastAsia="宋体"/>
                <w:kern w:val="28"/>
                <w:highlight w:val="none"/>
                <w:u w:val="single"/>
                <w:lang w:eastAsia="zh-CN"/>
              </w:rPr>
            </w:pPr>
            <w:bookmarkStart w:id="33" w:name="_Toc2749"/>
            <w:bookmarkStart w:id="34" w:name="_Toc29335"/>
            <w:bookmarkStart w:id="35" w:name="_Toc650"/>
            <w:r>
              <w:rPr>
                <w:rFonts w:hint="eastAsia"/>
                <w:kern w:val="28"/>
                <w:highlight w:val="none"/>
                <w:u w:val="single"/>
              </w:rPr>
              <w:t>联系人</w:t>
            </w:r>
            <w:r>
              <w:rPr>
                <w:rFonts w:hint="eastAsia"/>
                <w:kern w:val="28"/>
                <w:highlight w:val="none"/>
                <w:u w:val="none"/>
              </w:rPr>
              <w:t>：</w:t>
            </w:r>
            <w:bookmarkEnd w:id="33"/>
            <w:bookmarkEnd w:id="34"/>
            <w:bookmarkEnd w:id="35"/>
            <w:r>
              <w:rPr>
                <w:rFonts w:hint="eastAsia"/>
                <w:kern w:val="28"/>
                <w:highlight w:val="none"/>
                <w:u w:val="none"/>
                <w:lang w:eastAsia="zh-CN"/>
              </w:rPr>
              <w:t>李浩</w:t>
            </w:r>
          </w:p>
          <w:p>
            <w:pPr>
              <w:spacing w:line="360" w:lineRule="auto"/>
              <w:jc w:val="left"/>
              <w:outlineLvl w:val="9"/>
              <w:rPr>
                <w:rFonts w:hint="eastAsia" w:eastAsia="宋体"/>
                <w:kern w:val="28"/>
                <w:highlight w:val="none"/>
                <w:u w:val="none"/>
                <w:lang w:eastAsia="zh-CN"/>
              </w:rPr>
            </w:pPr>
            <w:bookmarkStart w:id="36" w:name="_Toc4537"/>
            <w:bookmarkStart w:id="37" w:name="_Toc32111"/>
            <w:bookmarkStart w:id="38" w:name="_Toc12192"/>
            <w:r>
              <w:rPr>
                <w:rFonts w:hint="eastAsia"/>
                <w:kern w:val="28"/>
                <w:highlight w:val="none"/>
                <w:u w:val="single"/>
              </w:rPr>
              <w:t>联系电话（传真）</w:t>
            </w:r>
            <w:r>
              <w:rPr>
                <w:rFonts w:hint="eastAsia"/>
                <w:kern w:val="28"/>
                <w:highlight w:val="none"/>
                <w:u w:val="none"/>
              </w:rPr>
              <w:t>：</w:t>
            </w:r>
            <w:bookmarkEnd w:id="36"/>
            <w:bookmarkEnd w:id="37"/>
            <w:bookmarkEnd w:id="38"/>
            <w:r>
              <w:rPr>
                <w:rFonts w:hint="eastAsia"/>
                <w:kern w:val="28"/>
                <w:highlight w:val="none"/>
                <w:u w:val="none"/>
                <w:lang w:eastAsia="zh-CN"/>
              </w:rPr>
              <w:t>029-81106093</w:t>
            </w:r>
          </w:p>
          <w:p>
            <w:pPr>
              <w:spacing w:line="360" w:lineRule="auto"/>
              <w:jc w:val="left"/>
              <w:outlineLvl w:val="9"/>
              <w:rPr>
                <w:rFonts w:hint="eastAsia"/>
                <w:kern w:val="28"/>
                <w:highlight w:val="none"/>
                <w:u w:val="single"/>
              </w:rPr>
            </w:pPr>
            <w:bookmarkStart w:id="39" w:name="_Toc3908"/>
            <w:bookmarkStart w:id="40" w:name="_Toc17850"/>
            <w:bookmarkStart w:id="41" w:name="_Toc23207"/>
            <w:r>
              <w:rPr>
                <w:rFonts w:hint="eastAsia"/>
                <w:kern w:val="28"/>
                <w:highlight w:val="none"/>
                <w:u w:val="single"/>
              </w:rPr>
              <w:t>电子邮箱</w:t>
            </w:r>
            <w:r>
              <w:rPr>
                <w:rFonts w:hint="eastAsia"/>
                <w:kern w:val="28"/>
                <w:highlight w:val="none"/>
                <w:u w:val="none"/>
              </w:rPr>
              <w:t>：deqinjxm@126.com</w:t>
            </w:r>
            <w:bookmarkEnd w:id="39"/>
            <w:bookmarkEnd w:id="40"/>
            <w:bookmarkEnd w:id="41"/>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20</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22.1</w:t>
            </w:r>
          </w:p>
        </w:tc>
        <w:tc>
          <w:tcPr>
            <w:tcW w:w="8364" w:type="dxa"/>
            <w:vAlign w:val="center"/>
          </w:tcPr>
          <w:p>
            <w:pPr>
              <w:spacing w:line="360" w:lineRule="auto"/>
              <w:jc w:val="left"/>
              <w:outlineLvl w:val="9"/>
              <w:rPr>
                <w:rFonts w:hint="eastAsia"/>
                <w:kern w:val="28"/>
                <w:highlight w:val="none"/>
                <w:u w:val="single"/>
              </w:rPr>
            </w:pPr>
            <w:bookmarkStart w:id="42" w:name="_Toc14070"/>
            <w:bookmarkStart w:id="43" w:name="_Toc28752"/>
            <w:bookmarkStart w:id="44" w:name="_Toc51"/>
            <w:r>
              <w:rPr>
                <w:rFonts w:hint="eastAsia"/>
                <w:kern w:val="28"/>
                <w:highlight w:val="none"/>
                <w:u w:val="single"/>
              </w:rPr>
              <w:t>质疑（陕西德勤招标有限公司）联系方式：</w:t>
            </w:r>
            <w:bookmarkEnd w:id="42"/>
            <w:bookmarkEnd w:id="43"/>
            <w:bookmarkEnd w:id="44"/>
          </w:p>
          <w:p>
            <w:pPr>
              <w:spacing w:line="360" w:lineRule="auto"/>
              <w:jc w:val="left"/>
              <w:outlineLvl w:val="9"/>
              <w:rPr>
                <w:rFonts w:hint="eastAsia"/>
                <w:kern w:val="28"/>
                <w:highlight w:val="none"/>
                <w:u w:val="single"/>
              </w:rPr>
            </w:pPr>
            <w:bookmarkStart w:id="45" w:name="_Toc17771"/>
            <w:bookmarkStart w:id="46" w:name="_Toc28799"/>
            <w:bookmarkStart w:id="47" w:name="_Toc19853"/>
            <w:r>
              <w:rPr>
                <w:rFonts w:hint="eastAsia"/>
                <w:kern w:val="28"/>
                <w:highlight w:val="none"/>
                <w:u w:val="single"/>
              </w:rPr>
              <w:t>联系人</w:t>
            </w:r>
            <w:r>
              <w:rPr>
                <w:rFonts w:hint="eastAsia"/>
                <w:kern w:val="28"/>
                <w:highlight w:val="none"/>
                <w:u w:val="none"/>
              </w:rPr>
              <w:t>：</w:t>
            </w:r>
            <w:bookmarkEnd w:id="45"/>
            <w:bookmarkEnd w:id="46"/>
            <w:bookmarkEnd w:id="47"/>
            <w:r>
              <w:rPr>
                <w:rFonts w:hint="eastAsia"/>
                <w:kern w:val="28"/>
                <w:highlight w:val="none"/>
                <w:u w:val="none"/>
                <w:lang w:val="en-US" w:eastAsia="zh-CN"/>
              </w:rPr>
              <w:t>李浩</w:t>
            </w:r>
          </w:p>
          <w:p>
            <w:pPr>
              <w:spacing w:line="360" w:lineRule="auto"/>
              <w:jc w:val="left"/>
              <w:outlineLvl w:val="9"/>
              <w:rPr>
                <w:rFonts w:hint="eastAsia" w:eastAsia="宋体"/>
                <w:kern w:val="28"/>
                <w:highlight w:val="none"/>
                <w:u w:val="none"/>
                <w:lang w:eastAsia="zh-CN"/>
              </w:rPr>
            </w:pPr>
            <w:bookmarkStart w:id="48" w:name="_Toc3463"/>
            <w:bookmarkStart w:id="49" w:name="_Toc14700"/>
            <w:bookmarkStart w:id="50" w:name="_Toc2750"/>
            <w:r>
              <w:rPr>
                <w:rFonts w:hint="eastAsia"/>
                <w:kern w:val="28"/>
                <w:highlight w:val="none"/>
                <w:u w:val="single"/>
              </w:rPr>
              <w:t>联系电话（传真）</w:t>
            </w:r>
            <w:r>
              <w:rPr>
                <w:rFonts w:hint="eastAsia"/>
                <w:kern w:val="28"/>
                <w:highlight w:val="none"/>
                <w:u w:val="none"/>
              </w:rPr>
              <w:t>：</w:t>
            </w:r>
            <w:bookmarkEnd w:id="48"/>
            <w:bookmarkEnd w:id="49"/>
            <w:bookmarkEnd w:id="50"/>
            <w:r>
              <w:rPr>
                <w:rFonts w:hint="eastAsia"/>
                <w:kern w:val="28"/>
                <w:highlight w:val="none"/>
                <w:u w:val="none"/>
                <w:lang w:eastAsia="zh-CN"/>
              </w:rPr>
              <w:t>029-81106093</w:t>
            </w:r>
          </w:p>
          <w:p>
            <w:pPr>
              <w:spacing w:line="360" w:lineRule="auto"/>
              <w:jc w:val="left"/>
              <w:outlineLvl w:val="9"/>
              <w:rPr>
                <w:rFonts w:hint="eastAsia"/>
                <w:kern w:val="28"/>
                <w:highlight w:val="none"/>
                <w:u w:val="single"/>
              </w:rPr>
            </w:pPr>
            <w:bookmarkStart w:id="51" w:name="_Toc14395"/>
            <w:bookmarkStart w:id="52" w:name="_Toc478"/>
            <w:bookmarkStart w:id="53" w:name="_Toc4702"/>
            <w:r>
              <w:rPr>
                <w:rFonts w:hint="eastAsia"/>
                <w:kern w:val="28"/>
                <w:highlight w:val="none"/>
                <w:u w:val="single"/>
              </w:rPr>
              <w:t>电子邮箱</w:t>
            </w:r>
            <w:r>
              <w:rPr>
                <w:rFonts w:hint="eastAsia"/>
                <w:kern w:val="28"/>
                <w:highlight w:val="none"/>
                <w:u w:val="none"/>
              </w:rPr>
              <w:t>：deqinjxm@126.com</w:t>
            </w:r>
            <w:bookmarkEnd w:id="51"/>
            <w:bookmarkEnd w:id="52"/>
            <w:bookmarkEnd w:id="53"/>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u w:val="single"/>
              </w:rPr>
            </w:pPr>
            <w:bookmarkStart w:id="54" w:name="_Toc16509"/>
            <w:bookmarkStart w:id="55" w:name="_Toc5636"/>
            <w:bookmarkStart w:id="56" w:name="_Toc28950"/>
            <w:r>
              <w:rPr>
                <w:rFonts w:hint="eastAsia"/>
                <w:b/>
                <w:highlight w:val="none"/>
              </w:rPr>
              <w:t>八、合同的签订及履行</w:t>
            </w:r>
            <w:bookmarkEnd w:id="54"/>
            <w:bookmarkEnd w:id="55"/>
            <w:bookmarkEnd w:id="5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21</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24.1</w:t>
            </w:r>
          </w:p>
        </w:tc>
        <w:tc>
          <w:tcPr>
            <w:tcW w:w="8364" w:type="dxa"/>
            <w:vAlign w:val="center"/>
          </w:tcPr>
          <w:p>
            <w:pPr>
              <w:spacing w:line="360" w:lineRule="auto"/>
              <w:outlineLvl w:val="9"/>
              <w:rPr>
                <w:rFonts w:hint="eastAsia"/>
                <w:kern w:val="28"/>
                <w:highlight w:val="none"/>
                <w:u w:val="single"/>
              </w:rPr>
            </w:pPr>
            <w:r>
              <w:rPr>
                <w:rFonts w:hint="eastAsia"/>
                <w:color w:val="auto"/>
                <w:kern w:val="28"/>
                <w:highlight w:val="none"/>
                <w:u w:val="none"/>
                <w:lang w:val="en-US" w:eastAsia="zh-CN"/>
              </w:rPr>
              <w:t>在合同签订前，成交供应商须提供营业执照、税务登记证和在响应文件中提供的资质证明文件、业绩合同等主要证明文件的原件给采购人进行核对。如响应文件中复印件与原件不符，采购人有权取消其成交资格。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spacing w:line="360" w:lineRule="auto"/>
              <w:jc w:val="center"/>
              <w:outlineLvl w:val="9"/>
              <w:rPr>
                <w:rFonts w:hint="eastAsia"/>
                <w:kern w:val="28"/>
                <w:highlight w:val="none"/>
                <w:u w:val="single"/>
              </w:rPr>
            </w:pPr>
            <w:bookmarkStart w:id="57" w:name="_Toc9562"/>
            <w:bookmarkStart w:id="58" w:name="_Toc6808"/>
            <w:bookmarkStart w:id="59" w:name="_Toc16510"/>
            <w:r>
              <w:rPr>
                <w:rFonts w:hint="eastAsia"/>
                <w:b/>
                <w:highlight w:val="none"/>
              </w:rPr>
              <w:t>九、采购代理服务费</w:t>
            </w:r>
            <w:bookmarkEnd w:id="57"/>
            <w:bookmarkEnd w:id="58"/>
            <w:bookmarkEnd w:id="5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22</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26.1</w:t>
            </w:r>
          </w:p>
        </w:tc>
        <w:tc>
          <w:tcPr>
            <w:tcW w:w="8364" w:type="dxa"/>
            <w:vAlign w:val="center"/>
          </w:tcPr>
          <w:p>
            <w:pPr>
              <w:spacing w:line="360" w:lineRule="auto"/>
              <w:jc w:val="left"/>
              <w:outlineLvl w:val="9"/>
              <w:rPr>
                <w:rFonts w:hint="eastAsia"/>
                <w:kern w:val="28"/>
                <w:highlight w:val="none"/>
                <w:u w:val="single"/>
              </w:rPr>
            </w:pPr>
            <w:bookmarkStart w:id="60" w:name="_Toc7419"/>
            <w:r>
              <w:rPr>
                <w:rFonts w:hint="eastAsia"/>
                <w:kern w:val="28"/>
                <w:highlight w:val="none"/>
              </w:rPr>
              <w:t>采购代理服务费按约定由</w:t>
            </w:r>
            <w:r>
              <w:rPr>
                <w:rFonts w:hint="eastAsia"/>
                <w:kern w:val="28"/>
                <w:highlight w:val="none"/>
                <w:lang w:val="en-US" w:eastAsia="zh-CN"/>
              </w:rPr>
              <w:t>成交</w:t>
            </w:r>
            <w:r>
              <w:rPr>
                <w:rFonts w:hint="eastAsia"/>
                <w:kern w:val="28"/>
                <w:highlight w:val="none"/>
              </w:rPr>
              <w:t>供应商支付，采购代理服务费不在</w:t>
            </w:r>
            <w:r>
              <w:rPr>
                <w:rFonts w:hint="eastAsia"/>
                <w:kern w:val="28"/>
                <w:highlight w:val="none"/>
                <w:lang w:val="en-US" w:eastAsia="zh-CN"/>
              </w:rPr>
              <w:t>响应</w:t>
            </w:r>
            <w:r>
              <w:rPr>
                <w:rFonts w:hint="eastAsia"/>
                <w:kern w:val="28"/>
                <w:highlight w:val="none"/>
              </w:rPr>
              <w:t>报价中单列。</w:t>
            </w:r>
            <w:bookmarkEnd w:id="6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highlight w:val="none"/>
              </w:rPr>
            </w:pPr>
            <w:r>
              <w:rPr>
                <w:rFonts w:hint="eastAsia"/>
                <w:b/>
                <w:highlight w:val="none"/>
              </w:rPr>
              <w:t>23</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26.2</w:t>
            </w:r>
          </w:p>
        </w:tc>
        <w:tc>
          <w:tcPr>
            <w:tcW w:w="8364" w:type="dxa"/>
            <w:vAlign w:val="center"/>
          </w:tcPr>
          <w:p>
            <w:pPr>
              <w:spacing w:line="360" w:lineRule="auto"/>
              <w:jc w:val="left"/>
              <w:outlineLvl w:val="9"/>
              <w:rPr>
                <w:rFonts w:hint="eastAsia"/>
                <w:kern w:val="28"/>
                <w:highlight w:val="none"/>
              </w:rPr>
            </w:pPr>
            <w:bookmarkStart w:id="61" w:name="_Toc438"/>
            <w:r>
              <w:rPr>
                <w:rFonts w:hint="eastAsia"/>
                <w:kern w:val="28"/>
                <w:highlight w:val="none"/>
              </w:rPr>
              <w:t>采购代理服务费按以下标准计取：</w:t>
            </w:r>
            <w:bookmarkEnd w:id="61"/>
          </w:p>
          <w:tbl>
            <w:tblPr>
              <w:tblStyle w:val="20"/>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ascii="宋体" w:cs="Times New Roman"/>
                      <w:highlight w:val="none"/>
                    </w:rPr>
                  </w:pPr>
                  <w:r>
                    <w:rPr>
                      <w:rFonts w:hint="eastAsia" w:ascii="宋体" w:hAnsi="宋体" w:cs="宋体"/>
                      <w:highlight w:val="none"/>
                      <w:lang w:val="en-US" w:eastAsia="zh-CN"/>
                    </w:rPr>
                    <w:t>成交</w:t>
                  </w:r>
                  <w:r>
                    <w:rPr>
                      <w:rFonts w:hint="eastAsia" w:ascii="宋体" w:hAnsi="宋体" w:cs="宋体"/>
                      <w:highlight w:val="none"/>
                    </w:rPr>
                    <w:t>金额（万元）</w:t>
                  </w:r>
                </w:p>
              </w:tc>
              <w:tc>
                <w:tcPr>
                  <w:tcW w:w="1883" w:type="dxa"/>
                  <w:noWrap w:val="0"/>
                  <w:vAlign w:val="center"/>
                </w:tcPr>
                <w:p>
                  <w:pPr>
                    <w:tabs>
                      <w:tab w:val="left" w:pos="547"/>
                    </w:tabs>
                    <w:spacing w:line="360" w:lineRule="auto"/>
                    <w:jc w:val="center"/>
                    <w:outlineLvl w:val="9"/>
                    <w:rPr>
                      <w:rFonts w:ascii="宋体" w:cs="Times New Roman"/>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ascii="宋体" w:cs="Times New Roman"/>
                      <w:highlight w:val="none"/>
                    </w:rPr>
                  </w:pPr>
                  <w:r>
                    <w:rPr>
                      <w:rFonts w:ascii="宋体" w:hAnsi="宋体" w:cs="宋体"/>
                      <w:highlight w:val="none"/>
                    </w:rPr>
                    <w:t>100</w:t>
                  </w:r>
                  <w:r>
                    <w:rPr>
                      <w:rFonts w:hint="eastAsia" w:ascii="宋体" w:hAnsi="宋体" w:cs="宋体"/>
                      <w:highlight w:val="none"/>
                    </w:rPr>
                    <w:t>以下</w:t>
                  </w:r>
                </w:p>
              </w:tc>
              <w:tc>
                <w:tcPr>
                  <w:tcW w:w="1883" w:type="dxa"/>
                  <w:noWrap w:val="0"/>
                  <w:vAlign w:val="center"/>
                </w:tcPr>
                <w:p>
                  <w:pPr>
                    <w:tabs>
                      <w:tab w:val="left" w:pos="547"/>
                    </w:tabs>
                    <w:spacing w:line="360" w:lineRule="auto"/>
                    <w:jc w:val="center"/>
                    <w:outlineLvl w:val="9"/>
                    <w:rPr>
                      <w:rFonts w:ascii="宋体" w:hAnsi="宋体" w:cs="宋体"/>
                      <w:highlight w:val="none"/>
                    </w:rPr>
                  </w:pPr>
                  <w:r>
                    <w:rPr>
                      <w:rFonts w:ascii="宋体" w:hAnsi="宋体" w:cs="宋体"/>
                      <w:highlight w:val="none"/>
                    </w:rPr>
                    <w:t>1.5%</w:t>
                  </w:r>
                </w:p>
              </w:tc>
            </w:tr>
          </w:tbl>
          <w:p>
            <w:pPr>
              <w:spacing w:line="360" w:lineRule="auto"/>
              <w:jc w:val="left"/>
              <w:outlineLvl w:val="9"/>
              <w:rPr>
                <w:rFonts w:hint="eastAsia"/>
                <w:kern w:val="28"/>
                <w:highlight w:val="none"/>
                <w:u w:val="single"/>
              </w:rPr>
            </w:pPr>
            <w:bookmarkStart w:id="62" w:name="_Toc31526"/>
            <w:r>
              <w:rPr>
                <w:rFonts w:hint="eastAsia"/>
                <w:kern w:val="28"/>
                <w:highlight w:val="none"/>
              </w:rPr>
              <w:t>注：采购代理服务费收费按差额定率累进法计算。</w:t>
            </w:r>
            <w:bookmarkEnd w:id="6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24</w:t>
            </w:r>
          </w:p>
        </w:tc>
        <w:tc>
          <w:tcPr>
            <w:tcW w:w="829" w:type="dxa"/>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vAlign w:val="center"/>
          </w:tcPr>
          <w:p>
            <w:pPr>
              <w:tabs>
                <w:tab w:val="left" w:pos="315"/>
                <w:tab w:val="left" w:pos="1785"/>
                <w:tab w:val="left" w:pos="2310"/>
                <w:tab w:val="left" w:pos="8640"/>
              </w:tabs>
              <w:spacing w:line="360" w:lineRule="auto"/>
              <w:outlineLvl w:val="9"/>
              <w:rPr>
                <w:rFonts w:hint="eastAsia"/>
                <w:b/>
                <w:highlight w:val="none"/>
              </w:rPr>
            </w:pPr>
            <w:r>
              <w:rPr>
                <w:rFonts w:hint="eastAsia"/>
                <w:highlight w:val="none"/>
                <w:lang w:eastAsia="zh-CN"/>
              </w:rPr>
              <w:t>成交</w:t>
            </w:r>
            <w:r>
              <w:rPr>
                <w:rFonts w:hint="eastAsia"/>
                <w:highlight w:val="none"/>
              </w:rPr>
              <w:t>结果公告媒体：</w:t>
            </w:r>
            <w:r>
              <w:rPr>
                <w:rFonts w:hint="eastAsia" w:ascii="BatangChe" w:hAnsi="BatangChe"/>
                <w:highlight w:val="none"/>
              </w:rPr>
              <w:t>陕西省政府采购网(http://www.ccgp-shaanxi.gov.cn/）。</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hint="eastAsia" w:ascii="宋体" w:hAnsi="宋体"/>
          <w:sz w:val="24"/>
          <w:highlight w:val="none"/>
        </w:rPr>
      </w:pPr>
      <w:r>
        <w:rPr>
          <w:rFonts w:hint="eastAsia" w:ascii="宋体" w:hAnsi="宋体"/>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宋体" w:hAnsi="宋体"/>
          <w:sz w:val="24"/>
          <w:highlight w:val="none"/>
        </w:rPr>
      </w:pPr>
      <w:bookmarkStart w:id="63" w:name="_Toc5476"/>
      <w:r>
        <w:rPr>
          <w:rFonts w:hint="eastAsia" w:ascii="宋体" w:hAnsi="宋体"/>
          <w:sz w:val="24"/>
          <w:highlight w:val="none"/>
        </w:rPr>
        <w:t>本次采购活动依据《中华人民共和国政府采购法》及其配套的法规、规章及政策执行。</w:t>
      </w:r>
      <w:bookmarkEnd w:id="16"/>
      <w:bookmarkEnd w:id="17"/>
      <w:bookmarkEnd w:id="18"/>
      <w:bookmarkEnd w:id="6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1"/>
        <w:rPr>
          <w:rFonts w:ascii="黑体" w:hAnsi="黑体" w:eastAsia="黑体" w:cs="黑体"/>
          <w:b/>
          <w:sz w:val="24"/>
          <w:highlight w:val="none"/>
        </w:rPr>
      </w:pPr>
      <w:bookmarkStart w:id="64" w:name="_Toc11778"/>
      <w:bookmarkStart w:id="65" w:name="_Toc21459"/>
      <w:bookmarkStart w:id="66" w:name="_Toc14458"/>
      <w:r>
        <w:rPr>
          <w:rFonts w:hint="eastAsia" w:ascii="黑体" w:hAnsi="黑体" w:eastAsia="黑体" w:cs="黑体"/>
          <w:b/>
          <w:sz w:val="24"/>
          <w:highlight w:val="none"/>
        </w:rPr>
        <w:t>一、总则</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ascii="宋体" w:hAnsi="宋体"/>
          <w:b/>
          <w:bCs/>
          <w:sz w:val="24"/>
          <w:highlight w:val="none"/>
        </w:rPr>
      </w:pPr>
      <w:r>
        <w:rPr>
          <w:rFonts w:hint="eastAsia" w:ascii="宋体" w:hAnsi="宋体"/>
          <w:b/>
          <w:bCs/>
          <w:sz w:val="24"/>
          <w:highlight w:val="none"/>
        </w:rPr>
        <w:t>1.定义</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“本项目”系指</w:t>
      </w:r>
      <w:r>
        <w:rPr>
          <w:rFonts w:hint="eastAsia" w:ascii="宋体" w:hAnsi="宋体" w:cs="宋体"/>
          <w:sz w:val="24"/>
          <w:szCs w:val="24"/>
          <w:highlight w:val="none"/>
          <w:lang w:eastAsia="zh-CN"/>
        </w:rPr>
        <w:t>磋商邀请函</w:t>
      </w:r>
      <w:r>
        <w:rPr>
          <w:rFonts w:hint="eastAsia" w:ascii="宋体" w:hAnsi="宋体" w:cs="宋体"/>
          <w:sz w:val="24"/>
          <w:szCs w:val="24"/>
          <w:highlight w:val="none"/>
        </w:rPr>
        <w:t>中所描述项目。</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“采购人”系指</w:t>
      </w:r>
      <w:r>
        <w:rPr>
          <w:rFonts w:hint="eastAsia" w:ascii="宋体" w:hAnsi="宋体" w:cs="宋体"/>
          <w:sz w:val="24"/>
          <w:szCs w:val="24"/>
          <w:highlight w:val="none"/>
          <w:lang w:eastAsia="zh-CN"/>
        </w:rPr>
        <w:t>磋商邀请函</w:t>
      </w:r>
      <w:r>
        <w:rPr>
          <w:rFonts w:hint="eastAsia" w:ascii="宋体" w:hAnsi="宋体" w:cs="宋体"/>
          <w:sz w:val="24"/>
          <w:szCs w:val="24"/>
          <w:highlight w:val="none"/>
        </w:rPr>
        <w:t>中所指采购人，亦指甲方、业主；</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rPr>
        <w:t>“监督机构”系财政主管部门及采购人纪检监察部门；</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1.4</w:t>
      </w:r>
      <w:r>
        <w:rPr>
          <w:rFonts w:hint="eastAsia" w:ascii="宋体" w:hAnsi="宋体" w:cs="宋体"/>
          <w:sz w:val="24"/>
          <w:szCs w:val="24"/>
          <w:highlight w:val="none"/>
        </w:rPr>
        <w:t>“采购代理机构”系陕西德勤招标有限公司；</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1.5</w:t>
      </w:r>
      <w:r>
        <w:rPr>
          <w:rFonts w:hint="eastAsia" w:ascii="宋体" w:hAnsi="宋体" w:cs="宋体"/>
          <w:sz w:val="24"/>
          <w:szCs w:val="24"/>
          <w:highlight w:val="none"/>
        </w:rPr>
        <w:t>“采购单位”系采购人及采购代理机构的统称；</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6“响应供应商”系指购买了磋商文件拟向采购人提供服务，并拟参加</w:t>
      </w:r>
      <w:r>
        <w:rPr>
          <w:rFonts w:hint="eastAsia" w:ascii="宋体" w:hAnsi="宋体" w:cs="宋体"/>
          <w:sz w:val="24"/>
          <w:szCs w:val="24"/>
          <w:highlight w:val="none"/>
          <w:lang w:val="en-US" w:eastAsia="zh-CN"/>
        </w:rPr>
        <w:t>磋商会议</w:t>
      </w:r>
      <w:r>
        <w:rPr>
          <w:rFonts w:hint="eastAsia" w:ascii="宋体" w:hAnsi="宋体" w:cs="宋体"/>
          <w:sz w:val="24"/>
          <w:szCs w:val="24"/>
          <w:highlight w:val="none"/>
        </w:rPr>
        <w:t>的供应商；</w:t>
      </w:r>
    </w:p>
    <w:p>
      <w:pPr>
        <w:spacing w:line="360" w:lineRule="auto"/>
        <w:ind w:firstLine="480" w:firstLineChars="200"/>
        <w:outlineLvl w:val="9"/>
        <w:rPr>
          <w:rFonts w:ascii="宋体" w:hAnsi="宋体"/>
          <w:sz w:val="24"/>
          <w:highlight w:val="none"/>
        </w:rPr>
      </w:pPr>
      <w:r>
        <w:rPr>
          <w:rFonts w:hint="eastAsia" w:ascii="宋体" w:hAnsi="宋体" w:cs="宋体"/>
          <w:sz w:val="24"/>
          <w:szCs w:val="24"/>
          <w:highlight w:val="none"/>
        </w:rPr>
        <w:t>1.7“日期”指公历日</w:t>
      </w:r>
      <w:r>
        <w:rPr>
          <w:rFonts w:ascii="宋体" w:cs="宋体"/>
          <w:sz w:val="24"/>
          <w:szCs w:val="24"/>
          <w:highlight w:val="none"/>
        </w:rPr>
        <w:t>,</w:t>
      </w:r>
      <w:r>
        <w:rPr>
          <w:rFonts w:hint="eastAsia" w:ascii="宋体" w:hAnsi="宋体" w:cs="宋体"/>
          <w:sz w:val="24"/>
          <w:szCs w:val="24"/>
          <w:highlight w:val="none"/>
        </w:rPr>
        <w:t>“时间”指北京时间。</w:t>
      </w:r>
    </w:p>
    <w:p>
      <w:pPr>
        <w:spacing w:line="360" w:lineRule="auto"/>
        <w:ind w:firstLine="482" w:firstLineChars="200"/>
        <w:rPr>
          <w:rFonts w:ascii="宋体" w:hAnsi="宋体"/>
          <w:b/>
          <w:bCs/>
          <w:sz w:val="24"/>
          <w:highlight w:val="none"/>
        </w:rPr>
      </w:pPr>
      <w:r>
        <w:rPr>
          <w:rFonts w:hint="eastAsia" w:ascii="宋体" w:hAnsi="宋体"/>
          <w:b/>
          <w:bCs/>
          <w:sz w:val="24"/>
          <w:highlight w:val="none"/>
        </w:rPr>
        <w:t>2.合格供应商</w:t>
      </w:r>
    </w:p>
    <w:p>
      <w:pPr>
        <w:spacing w:line="360" w:lineRule="auto"/>
        <w:ind w:firstLine="480" w:firstLineChars="200"/>
        <w:outlineLvl w:val="9"/>
        <w:rPr>
          <w:rFonts w:ascii="宋体" w:hAnsi="宋体"/>
          <w:sz w:val="24"/>
          <w:highlight w:val="none"/>
        </w:rPr>
      </w:pPr>
      <w:bookmarkStart w:id="67" w:name="_Toc30806"/>
      <w:bookmarkStart w:id="68" w:name="_Toc6060"/>
      <w:bookmarkStart w:id="69" w:name="_Toc29049"/>
      <w:bookmarkStart w:id="70" w:name="_Toc12615"/>
      <w:r>
        <w:rPr>
          <w:rFonts w:hint="eastAsia" w:ascii="宋体" w:hAnsi="宋体"/>
          <w:sz w:val="24"/>
          <w:highlight w:val="none"/>
        </w:rPr>
        <w:t xml:space="preserve">2.1符合《第一部分 </w:t>
      </w:r>
      <w:r>
        <w:rPr>
          <w:rFonts w:hint="eastAsia" w:ascii="宋体" w:hAnsi="宋体"/>
          <w:sz w:val="24"/>
          <w:highlight w:val="none"/>
          <w:lang w:eastAsia="zh-CN"/>
        </w:rPr>
        <w:t>磋商邀请函</w:t>
      </w:r>
      <w:r>
        <w:rPr>
          <w:rFonts w:hint="eastAsia" w:ascii="宋体" w:hAnsi="宋体"/>
          <w:sz w:val="24"/>
          <w:highlight w:val="none"/>
        </w:rPr>
        <w:t>》中“供应商资格要求”、有能力提供本项目所需</w:t>
      </w:r>
      <w:r>
        <w:rPr>
          <w:rFonts w:hint="eastAsia" w:ascii="宋体" w:hAnsi="宋体"/>
          <w:sz w:val="24"/>
          <w:highlight w:val="none"/>
          <w:lang w:eastAsia="zh-CN"/>
        </w:rPr>
        <w:t>服务</w:t>
      </w:r>
      <w:r>
        <w:rPr>
          <w:rFonts w:hint="eastAsia" w:ascii="宋体" w:hAnsi="宋体"/>
          <w:sz w:val="24"/>
          <w:highlight w:val="none"/>
        </w:rPr>
        <w:t>的供应商。</w:t>
      </w:r>
      <w:bookmarkEnd w:id="67"/>
      <w:bookmarkEnd w:id="68"/>
      <w:bookmarkEnd w:id="69"/>
      <w:bookmarkEnd w:id="70"/>
    </w:p>
    <w:p>
      <w:pPr>
        <w:spacing w:line="360" w:lineRule="auto"/>
        <w:ind w:firstLine="480" w:firstLineChars="200"/>
        <w:outlineLvl w:val="9"/>
        <w:rPr>
          <w:rFonts w:ascii="宋体" w:hAnsi="宋体"/>
          <w:sz w:val="24"/>
          <w:highlight w:val="none"/>
        </w:rPr>
      </w:pPr>
      <w:bookmarkStart w:id="71" w:name="_Toc24392"/>
      <w:bookmarkStart w:id="72" w:name="_Toc1112"/>
      <w:bookmarkStart w:id="73" w:name="_Toc27950"/>
      <w:bookmarkStart w:id="74" w:name="_Toc29147"/>
      <w:r>
        <w:rPr>
          <w:rFonts w:hint="eastAsia" w:ascii="宋体" w:hAnsi="宋体"/>
          <w:sz w:val="24"/>
          <w:highlight w:val="none"/>
        </w:rPr>
        <w:t>2.2供应商应在响应文件中提交以下文件以证明其资格：</w:t>
      </w:r>
      <w:bookmarkEnd w:id="71"/>
      <w:bookmarkEnd w:id="72"/>
      <w:bookmarkEnd w:id="73"/>
      <w:bookmarkEnd w:id="74"/>
    </w:p>
    <w:p>
      <w:pPr>
        <w:spacing w:line="360" w:lineRule="auto"/>
        <w:ind w:firstLine="480" w:firstLineChars="200"/>
        <w:rPr>
          <w:rFonts w:ascii="宋体" w:hAnsi="宋体"/>
          <w:sz w:val="24"/>
          <w:highlight w:val="none"/>
        </w:rPr>
      </w:pPr>
      <w:r>
        <w:rPr>
          <w:rFonts w:hint="eastAsia" w:ascii="宋体" w:hAnsi="宋体"/>
          <w:sz w:val="24"/>
          <w:highlight w:val="none"/>
        </w:rPr>
        <w:t>2.2.1供应商资格声明（格式）；</w:t>
      </w:r>
    </w:p>
    <w:p>
      <w:pPr>
        <w:spacing w:line="360" w:lineRule="auto"/>
        <w:ind w:firstLine="480" w:firstLineChars="200"/>
        <w:rPr>
          <w:rFonts w:hint="eastAsia" w:ascii="宋体" w:hAnsi="宋体"/>
          <w:sz w:val="24"/>
          <w:highlight w:val="none"/>
        </w:rPr>
      </w:pPr>
      <w:r>
        <w:rPr>
          <w:rFonts w:hint="eastAsia" w:ascii="宋体" w:hAnsi="宋体"/>
          <w:sz w:val="24"/>
          <w:highlight w:val="none"/>
        </w:rPr>
        <w:t>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营业执照副本</w:t>
      </w:r>
      <w:r>
        <w:rPr>
          <w:rFonts w:hint="eastAsia" w:ascii="宋体" w:hAnsi="宋体"/>
          <w:sz w:val="24"/>
          <w:highlight w:val="none"/>
          <w:lang w:val="en-US" w:eastAsia="zh-CN"/>
        </w:rPr>
        <w:t>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（复印件加盖</w:t>
      </w:r>
      <w:r>
        <w:rPr>
          <w:rFonts w:hint="eastAsia" w:ascii="宋体" w:hAnsi="宋体"/>
          <w:sz w:val="24"/>
          <w:highlight w:val="none"/>
          <w:lang w:val="en-US" w:eastAsia="zh-CN"/>
        </w:rPr>
        <w:t>响应</w:t>
      </w:r>
      <w:r>
        <w:rPr>
          <w:rFonts w:hint="eastAsia" w:ascii="宋体" w:hAnsi="宋体"/>
          <w:sz w:val="24"/>
          <w:highlight w:val="none"/>
        </w:rPr>
        <w:t>供应商公章）；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2）2020年度或2021年度经审计的财务报告（成立时间至磋商会议日期不足一年的响应供应商可提供成立后任意时段的资产负债表）（复印件加盖响应供应商公章）；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或在磋商会议日期前六个月内其基本存款账户开户银行出具的资信证明（原件）；</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或在磋商会议日期前六个月内信用担保机构出具的投标担保函（原件）；</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（以上三种形式的资料提供任何一种即可）</w:t>
      </w:r>
    </w:p>
    <w:p>
      <w:pPr>
        <w:spacing w:line="360" w:lineRule="auto"/>
        <w:ind w:firstLine="480" w:firstLineChars="200"/>
        <w:rPr>
          <w:rFonts w:hint="eastAsia" w:ascii="宋体" w:hAnsi="宋体"/>
          <w:sz w:val="24"/>
          <w:highlight w:val="none"/>
        </w:rPr>
      </w:pPr>
      <w:r>
        <w:rPr>
          <w:rFonts w:hint="eastAsia" w:ascii="宋体" w:hAnsi="宋体"/>
          <w:sz w:val="24"/>
          <w:highlight w:val="none"/>
        </w:rPr>
        <w:t>3）磋商会议日期前十二个月内任意</w:t>
      </w:r>
      <w:r>
        <w:rPr>
          <w:rFonts w:hint="eastAsia" w:ascii="宋体" w:hAnsi="宋体"/>
          <w:sz w:val="24"/>
          <w:highlight w:val="none"/>
          <w:lang w:eastAsia="zh-CN"/>
        </w:rPr>
        <w:t>一</w:t>
      </w:r>
      <w:r>
        <w:rPr>
          <w:rFonts w:hint="eastAsia" w:ascii="宋体" w:hAnsi="宋体"/>
          <w:sz w:val="24"/>
          <w:highlight w:val="none"/>
        </w:rPr>
        <w:t>个月缴税凭据（复印件加盖供应商公章）（依法免税的供应商应提供相应文件证明）；</w:t>
      </w:r>
    </w:p>
    <w:p>
      <w:pPr>
        <w:spacing w:line="360" w:lineRule="auto"/>
        <w:ind w:firstLine="480" w:firstLineChars="200"/>
        <w:rPr>
          <w:rFonts w:hint="eastAsia" w:ascii="宋体" w:hAnsi="宋体"/>
          <w:sz w:val="24"/>
          <w:highlight w:val="none"/>
        </w:rPr>
      </w:pPr>
      <w:r>
        <w:rPr>
          <w:rFonts w:hint="eastAsia" w:ascii="宋体" w:hAnsi="宋体"/>
          <w:sz w:val="24"/>
          <w:highlight w:val="none"/>
        </w:rPr>
        <w:t>4）磋商会议日期前十二个月内任意</w:t>
      </w:r>
      <w:r>
        <w:rPr>
          <w:rFonts w:hint="eastAsia" w:ascii="宋体" w:hAnsi="宋体"/>
          <w:sz w:val="24"/>
          <w:highlight w:val="none"/>
          <w:lang w:eastAsia="zh-CN"/>
        </w:rPr>
        <w:t>一</w:t>
      </w:r>
      <w:r>
        <w:rPr>
          <w:rFonts w:hint="eastAsia" w:ascii="宋体" w:hAnsi="宋体"/>
          <w:sz w:val="24"/>
          <w:highlight w:val="none"/>
        </w:rPr>
        <w:t>个月缴纳社会保险的凭据（专用收据或社会保险缴纳清单）（复印件加盖供应商公章）（依法不需要缴纳社会保障资金的供应商应提供相应文件证明）；</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2.2.2保证金汇款声明函/保函（格式）；</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2.2.3法定代表人授权书（法定代表人直接参加磋商会议须提交法定代表人证明书）（格式）；</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rPr>
        <w:t>备注：</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1</w:t>
      </w:r>
      <w:r>
        <w:rPr>
          <w:rFonts w:hint="eastAsia" w:ascii="宋体" w:cs="Times New Roman"/>
          <w:b/>
          <w:bCs/>
          <w:sz w:val="24"/>
          <w:szCs w:val="24"/>
          <w:highlight w:val="none"/>
          <w:u w:val="single"/>
          <w:lang w:eastAsia="zh-CN"/>
        </w:rPr>
        <w:t>）</w:t>
      </w:r>
      <w:r>
        <w:rPr>
          <w:rFonts w:hint="eastAsia" w:ascii="宋体" w:hAnsi="宋体"/>
          <w:b/>
          <w:bCs/>
          <w:sz w:val="24"/>
          <w:highlight w:val="none"/>
          <w:u w:val="single"/>
        </w:rPr>
        <w:t>以上文件为必备资格证明</w:t>
      </w:r>
      <w:r>
        <w:rPr>
          <w:rFonts w:hint="eastAsia" w:ascii="宋体" w:cs="Times New Roman"/>
          <w:b/>
          <w:bCs/>
          <w:sz w:val="24"/>
          <w:szCs w:val="24"/>
          <w:highlight w:val="none"/>
          <w:u w:val="single"/>
        </w:rPr>
        <w:t>，需提供相关证明文件并加盖</w:t>
      </w:r>
      <w:r>
        <w:rPr>
          <w:rFonts w:hint="eastAsia" w:ascii="宋体" w:cs="Times New Roman"/>
          <w:b/>
          <w:bCs/>
          <w:sz w:val="24"/>
          <w:szCs w:val="24"/>
          <w:highlight w:val="none"/>
          <w:u w:val="single"/>
          <w:lang w:val="en-US" w:eastAsia="zh-CN"/>
        </w:rPr>
        <w:t>响应供应商</w:t>
      </w:r>
      <w:r>
        <w:rPr>
          <w:rFonts w:hint="eastAsia" w:ascii="宋体" w:cs="Times New Roman"/>
          <w:b/>
          <w:bCs/>
          <w:sz w:val="24"/>
          <w:szCs w:val="24"/>
          <w:highlight w:val="none"/>
          <w:u w:val="single"/>
        </w:rPr>
        <w:t>公章（如相关证明材料由第三方出具，应有第三方公章），缺少其中任何一项，其</w:t>
      </w:r>
      <w:r>
        <w:rPr>
          <w:rFonts w:hint="eastAsia" w:ascii="宋体" w:cs="Times New Roman"/>
          <w:b/>
          <w:bCs/>
          <w:sz w:val="24"/>
          <w:szCs w:val="24"/>
          <w:highlight w:val="none"/>
          <w:u w:val="single"/>
          <w:lang w:val="en-US" w:eastAsia="zh-CN"/>
        </w:rPr>
        <w:t>响应</w:t>
      </w:r>
      <w:r>
        <w:rPr>
          <w:rFonts w:hint="eastAsia" w:ascii="宋体" w:cs="Times New Roman"/>
          <w:b/>
          <w:bCs/>
          <w:sz w:val="24"/>
          <w:szCs w:val="24"/>
          <w:highlight w:val="none"/>
          <w:u w:val="single"/>
        </w:rPr>
        <w:t>文件视为无效文件。</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2</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供应商资格声明</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val="en-GB"/>
        </w:rPr>
        <w:t>保证金汇款声明函</w:t>
      </w:r>
      <w:r>
        <w:rPr>
          <w:rFonts w:hint="eastAsia" w:ascii="宋体" w:cs="Times New Roman"/>
          <w:b/>
          <w:bCs/>
          <w:sz w:val="24"/>
          <w:szCs w:val="24"/>
          <w:highlight w:val="none"/>
          <w:u w:val="single"/>
        </w:rPr>
        <w:t>》、《法定代表人授权书</w:t>
      </w:r>
      <w:r>
        <w:rPr>
          <w:rFonts w:hint="eastAsia" w:ascii="宋体" w:cs="Times New Roman"/>
          <w:b/>
          <w:bCs/>
          <w:sz w:val="24"/>
          <w:szCs w:val="24"/>
          <w:highlight w:val="none"/>
          <w:u w:val="single"/>
          <w:lang w:val="en-US" w:eastAsia="zh-CN"/>
        </w:rPr>
        <w:t>/法定代表人证明书</w:t>
      </w:r>
      <w:r>
        <w:rPr>
          <w:rFonts w:hint="eastAsia" w:ascii="宋体" w:cs="Times New Roman"/>
          <w:b/>
          <w:bCs/>
          <w:sz w:val="24"/>
          <w:szCs w:val="24"/>
          <w:highlight w:val="none"/>
          <w:u w:val="single"/>
        </w:rPr>
        <w:t>》应按</w:t>
      </w:r>
      <w:r>
        <w:rPr>
          <w:rFonts w:hint="eastAsia" w:ascii="宋体" w:cs="Times New Roman"/>
          <w:b/>
          <w:bCs/>
          <w:sz w:val="24"/>
          <w:szCs w:val="24"/>
          <w:highlight w:val="none"/>
          <w:u w:val="single"/>
          <w:lang w:val="en-US" w:eastAsia="zh-CN"/>
        </w:rPr>
        <w:t>磋商</w:t>
      </w:r>
      <w:r>
        <w:rPr>
          <w:rFonts w:hint="eastAsia" w:ascii="宋体" w:cs="Times New Roman"/>
          <w:b/>
          <w:bCs/>
          <w:sz w:val="24"/>
          <w:szCs w:val="24"/>
          <w:highlight w:val="none"/>
          <w:u w:val="single"/>
        </w:rPr>
        <w:t>文件</w:t>
      </w:r>
      <w:r>
        <w:rPr>
          <w:rFonts w:hint="eastAsia" w:ascii="宋体" w:cs="Times New Roman"/>
          <w:b/>
          <w:bCs/>
          <w:sz w:val="24"/>
          <w:szCs w:val="24"/>
          <w:highlight w:val="none"/>
          <w:u w:val="single"/>
          <w:lang w:val="en-US" w:eastAsia="zh-CN"/>
        </w:rPr>
        <w:t>第六部分</w:t>
      </w:r>
      <w:r>
        <w:rPr>
          <w:rFonts w:hint="eastAsia" w:ascii="宋体" w:cs="Times New Roman"/>
          <w:b/>
          <w:bCs/>
          <w:sz w:val="24"/>
          <w:szCs w:val="24"/>
          <w:highlight w:val="none"/>
          <w:u w:val="single"/>
        </w:rPr>
        <w:t>给定的格式填写。</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3</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分支机构</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时，</w:t>
      </w:r>
      <w:r>
        <w:rPr>
          <w:rFonts w:hint="eastAsia" w:ascii="宋体" w:cs="Times New Roman"/>
          <w:b/>
          <w:bCs/>
          <w:sz w:val="24"/>
          <w:szCs w:val="24"/>
          <w:highlight w:val="none"/>
          <w:u w:val="single"/>
          <w:lang w:val="en-US" w:eastAsia="zh-CN"/>
        </w:rPr>
        <w:t>响应</w:t>
      </w:r>
      <w:r>
        <w:rPr>
          <w:rFonts w:hint="eastAsia" w:ascii="宋体" w:cs="Times New Roman"/>
          <w:b/>
          <w:bCs/>
          <w:sz w:val="24"/>
          <w:szCs w:val="24"/>
          <w:highlight w:val="none"/>
          <w:u w:val="single"/>
        </w:rPr>
        <w:t>文件中应附法人出具的授权书。法人只能授权一家分支机构</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，且不能与分支机构同时</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。分支机构须提供</w:t>
      </w:r>
      <w:r>
        <w:rPr>
          <w:rFonts w:hint="eastAsia" w:ascii="宋体" w:cs="Times New Roman"/>
          <w:b/>
          <w:bCs/>
          <w:sz w:val="24"/>
          <w:szCs w:val="24"/>
          <w:highlight w:val="none"/>
          <w:u w:val="single"/>
          <w:lang w:val="en-US" w:eastAsia="zh-CN"/>
        </w:rPr>
        <w:t>自己</w:t>
      </w:r>
      <w:r>
        <w:rPr>
          <w:rFonts w:hint="eastAsia" w:ascii="宋体" w:cs="Times New Roman"/>
          <w:b/>
          <w:bCs/>
          <w:sz w:val="24"/>
          <w:szCs w:val="24"/>
          <w:highlight w:val="none"/>
          <w:u w:val="single"/>
        </w:rPr>
        <w:t>的资格要求证明文件。</w:t>
      </w:r>
    </w:p>
    <w:p>
      <w:pPr>
        <w:spacing w:line="360" w:lineRule="auto"/>
        <w:ind w:firstLine="482" w:firstLineChars="200"/>
        <w:rPr>
          <w:rFonts w:ascii="宋体" w:hAnsi="宋体"/>
          <w:b/>
          <w:bCs/>
          <w:sz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4</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事业单位法人</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可不提供财务状况报告和社会保障资金缴纳证明及税收缴纳证明。</w:t>
      </w:r>
    </w:p>
    <w:p>
      <w:pPr>
        <w:spacing w:line="360" w:lineRule="auto"/>
        <w:ind w:firstLine="480" w:firstLineChars="200"/>
        <w:rPr>
          <w:rFonts w:ascii="宋体" w:hAnsi="宋体"/>
          <w:sz w:val="24"/>
          <w:highlight w:val="none"/>
        </w:rPr>
      </w:pPr>
      <w:r>
        <w:rPr>
          <w:rFonts w:hint="eastAsia" w:ascii="宋体" w:hAnsi="宋体"/>
          <w:sz w:val="24"/>
          <w:highlight w:val="none"/>
        </w:rPr>
        <w:t>2.3供应商递交响应文件时，必须同时提交以下资格证明文件证明材料原件，以证明其资格：</w:t>
      </w:r>
    </w:p>
    <w:p>
      <w:pPr>
        <w:spacing w:line="360" w:lineRule="auto"/>
        <w:ind w:firstLine="480" w:firstLineChars="200"/>
        <w:rPr>
          <w:rFonts w:hint="eastAsia" w:ascii="宋体" w:hAnsi="宋体"/>
          <w:sz w:val="24"/>
          <w:highlight w:val="none"/>
        </w:rPr>
      </w:pPr>
      <w:r>
        <w:rPr>
          <w:rFonts w:hint="eastAsia" w:ascii="宋体" w:hAnsi="宋体"/>
          <w:sz w:val="24"/>
          <w:highlight w:val="none"/>
        </w:rPr>
        <w:t>2.3.1企业法人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w:t>
      </w:r>
      <w:r>
        <w:rPr>
          <w:rFonts w:hint="eastAsia" w:ascii="宋体" w:hAnsi="宋体"/>
          <w:sz w:val="24"/>
          <w:highlight w:val="none"/>
          <w:lang w:val="en-US" w:eastAsia="zh-CN"/>
        </w:rPr>
        <w:t>副本或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2.3.2</w:t>
      </w:r>
      <w:r>
        <w:rPr>
          <w:rFonts w:hint="eastAsia" w:ascii="宋体" w:hAnsi="宋体" w:cs="宋体"/>
          <w:sz w:val="24"/>
          <w:szCs w:val="24"/>
          <w:highlight w:val="none"/>
        </w:rPr>
        <w:t>授权代表身份证（法定代表人直接参加</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提交法定代表人身份证）</w:t>
      </w:r>
      <w:r>
        <w:rPr>
          <w:rFonts w:hint="eastAsia" w:ascii="宋体" w:hAnsi="宋体" w:cs="宋体"/>
          <w:sz w:val="24"/>
          <w:szCs w:val="24"/>
          <w:highlight w:val="none"/>
          <w:lang w:eastAsia="zh-CN"/>
        </w:rPr>
        <w:t>；</w:t>
      </w:r>
    </w:p>
    <w:p>
      <w:pPr>
        <w:spacing w:line="360" w:lineRule="auto"/>
        <w:ind w:firstLine="482" w:firstLineChars="200"/>
        <w:rPr>
          <w:rFonts w:ascii="宋体" w:hAnsi="宋体"/>
          <w:color w:val="0000FF"/>
          <w:sz w:val="24"/>
          <w:highlight w:val="none"/>
        </w:rPr>
      </w:pPr>
      <w:r>
        <w:rPr>
          <w:rFonts w:hint="eastAsia" w:ascii="宋体" w:hAnsi="宋体"/>
          <w:b/>
          <w:bCs/>
          <w:sz w:val="24"/>
          <w:highlight w:val="none"/>
          <w:u w:val="single"/>
        </w:rPr>
        <w:t>以上材料提供原件，</w:t>
      </w:r>
      <w:r>
        <w:rPr>
          <w:rFonts w:hint="eastAsia" w:ascii="宋体" w:hAnsi="宋体"/>
          <w:b/>
          <w:bCs/>
          <w:sz w:val="24"/>
          <w:highlight w:val="none"/>
          <w:u w:val="single"/>
          <w:lang w:val="en-US" w:eastAsia="zh-CN"/>
        </w:rPr>
        <w:t>附于“</w:t>
      </w:r>
      <w:r>
        <w:rPr>
          <w:rFonts w:hint="eastAsia" w:ascii="宋体" w:hAnsi="宋体"/>
          <w:b/>
          <w:bCs/>
          <w:sz w:val="24"/>
          <w:highlight w:val="none"/>
          <w:u w:val="single"/>
        </w:rPr>
        <w:t>资格证明文件证明材料原件</w:t>
      </w:r>
      <w:r>
        <w:rPr>
          <w:rFonts w:hint="eastAsia" w:ascii="宋体" w:hAnsi="宋体"/>
          <w:b/>
          <w:bCs/>
          <w:sz w:val="24"/>
          <w:highlight w:val="none"/>
          <w:u w:val="single"/>
          <w:lang w:eastAsia="zh-CN"/>
        </w:rPr>
        <w:t>”（</w:t>
      </w:r>
      <w:r>
        <w:rPr>
          <w:rFonts w:hint="eastAsia" w:ascii="宋体" w:hAnsi="宋体"/>
          <w:b/>
          <w:bCs/>
          <w:sz w:val="24"/>
          <w:highlight w:val="none"/>
          <w:u w:val="single"/>
          <w:lang w:val="en-US" w:eastAsia="zh-CN"/>
        </w:rPr>
        <w:t>无需密封</w:t>
      </w:r>
      <w:r>
        <w:rPr>
          <w:rFonts w:hint="eastAsia" w:ascii="宋体" w:hAnsi="宋体"/>
          <w:b/>
          <w:bCs/>
          <w:sz w:val="24"/>
          <w:highlight w:val="none"/>
          <w:u w:val="single"/>
          <w:lang w:eastAsia="zh-CN"/>
        </w:rPr>
        <w:t>），</w:t>
      </w:r>
      <w:r>
        <w:rPr>
          <w:rFonts w:hint="eastAsia" w:ascii="宋体" w:hAnsi="宋体"/>
          <w:b/>
          <w:bCs/>
          <w:sz w:val="24"/>
          <w:highlight w:val="none"/>
          <w:u w:val="single"/>
        </w:rPr>
        <w:t>资格审查结束后退还，供应商若不能全部提供，其响应将被拒绝。</w:t>
      </w:r>
    </w:p>
    <w:p>
      <w:pPr>
        <w:spacing w:line="360" w:lineRule="auto"/>
        <w:ind w:firstLine="480" w:firstLineChars="200"/>
        <w:rPr>
          <w:rFonts w:hint="eastAsia" w:ascii="宋体" w:hAnsi="宋体"/>
          <w:sz w:val="24"/>
          <w:highlight w:val="none"/>
        </w:rPr>
      </w:pPr>
      <w:bookmarkStart w:id="75" w:name="OLE_LINK43"/>
      <w:r>
        <w:rPr>
          <w:rFonts w:hint="eastAsia" w:ascii="宋体" w:hAnsi="宋体"/>
          <w:sz w:val="24"/>
          <w:highlight w:val="none"/>
          <w:lang w:val="en-US" w:eastAsia="zh-CN"/>
        </w:rPr>
        <w:t>2.4关于信用记录的查询和使用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供应商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号）的第二条第（三）款规定，其磋商或成交资格将被取消。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2.4.2供应商在参加政府采购活动前3年内因违法经营被禁止在一定期限内参加政府采购活动，期限届满的，可以参加政府采购活动的，但供应商应提供相关证明材料。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2.5落实的政府采购政策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参加政府采购活动的中小企业应提供《中小企业声明函》（格式）。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2.5.2监狱企业应符合《财政部 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参加政府采购活动的残疾人单位应提供《残疾人福利性单位声明函》（格式）。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2.5.8节能产品政府采购品目清单详见财政部、发展改革委《关于印发节能产品政府采购品目清单的通知》（财库〔2019〕19号）。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2.5.9环境标志产品政府采购品目清单详见财政部、生态环境部《关于印发环境标志产品政府采购品目清单的通知》（财库〔2019〕18号）。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供应商提交的资格合格证明文件应使采购人满意。</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7</w:t>
      </w:r>
      <w:r>
        <w:rPr>
          <w:rFonts w:hint="eastAsia" w:ascii="宋体" w:hAnsi="宋体"/>
          <w:sz w:val="24"/>
          <w:highlight w:val="none"/>
        </w:rPr>
        <w:t>供应商必须向采购代理机构购买磋商文件并登记备案，任何未从采购代理机构购买磋商文件并登记备案的潜在供应商均无资格参加磋商会议。</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8</w:t>
      </w:r>
      <w:r>
        <w:rPr>
          <w:rFonts w:hint="eastAsia" w:ascii="宋体" w:hAnsi="宋体"/>
          <w:sz w:val="24"/>
          <w:highlight w:val="none"/>
        </w:rPr>
        <w:t>单位负责人为同一人或存在直接控股、管理关系的不同单位，不得同时参加同一合同项下的政府采购活动；</w:t>
      </w:r>
    </w:p>
    <w:p>
      <w:pPr>
        <w:spacing w:line="360" w:lineRule="auto"/>
        <w:ind w:firstLine="480" w:firstLineChars="200"/>
        <w:rPr>
          <w:rFonts w:ascii="宋体" w:hAnsi="宋体"/>
          <w:sz w:val="24"/>
          <w:highlight w:val="none"/>
        </w:rPr>
      </w:pPr>
      <w:r>
        <w:rPr>
          <w:rFonts w:hint="eastAsia" w:ascii="宋体" w:hAnsi="宋体"/>
          <w:sz w:val="24"/>
          <w:highlight w:val="none"/>
        </w:rPr>
        <w:t>“参加同一合同项下的政府采购活动”包括但不限于提交质疑书、提交投诉书、提交响应文件；</w:t>
      </w:r>
    </w:p>
    <w:p>
      <w:pPr>
        <w:spacing w:line="360" w:lineRule="auto"/>
        <w:ind w:firstLine="480" w:firstLineChars="200"/>
        <w:rPr>
          <w:rFonts w:ascii="宋体" w:hAnsi="宋体"/>
          <w:sz w:val="24"/>
          <w:highlight w:val="none"/>
        </w:rPr>
      </w:pPr>
      <w:r>
        <w:rPr>
          <w:rFonts w:hint="eastAsia" w:ascii="宋体" w:hAnsi="宋体"/>
          <w:sz w:val="24"/>
          <w:highlight w:val="none"/>
        </w:rPr>
        <w:t>如有发现，相关质疑、投诉、响应均无效。</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为本项目提供整体设计、规范编制或者项目管理、监理、检测等服务的供应商，不得再参与本项目</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。供应商为采购人、采购代理机构在确定采购需求、编制</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文件过程中提供咨询论证，其提供的咨询论证意见成为</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文件中规定的供应商资格条件、技术供应商务要求、评审因素和标准、政府采购合同等实质性内容条款的，视同为采购项目提供规范编制。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10</w:t>
      </w:r>
      <w:r>
        <w:rPr>
          <w:rFonts w:hint="eastAsia" w:ascii="宋体" w:hAnsi="宋体"/>
          <w:sz w:val="24"/>
          <w:highlight w:val="none"/>
        </w:rPr>
        <w:t>供应商提供的所有货物及服务，其来源均应符合《中华人民共和国政府采购法》等相关法律法规的规定。</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11</w:t>
      </w:r>
      <w:r>
        <w:rPr>
          <w:rFonts w:hint="eastAsia" w:ascii="宋体" w:hAnsi="宋体"/>
          <w:sz w:val="24"/>
          <w:highlight w:val="none"/>
        </w:rPr>
        <w:t>供应商</w:t>
      </w:r>
      <w:r>
        <w:rPr>
          <w:rFonts w:hint="eastAsia" w:ascii="宋体" w:hAnsi="宋体"/>
          <w:sz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sz w:val="24"/>
          <w:highlight w:val="none"/>
        </w:rPr>
        <w:t>供应商</w:t>
      </w:r>
      <w:r>
        <w:rPr>
          <w:rFonts w:hint="eastAsia" w:ascii="宋体" w:hAnsi="宋体"/>
          <w:sz w:val="24"/>
          <w:highlight w:val="none"/>
          <w:lang w:val="en-GB"/>
        </w:rPr>
        <w:t>不拥有相应的知识产权，则应由</w:t>
      </w:r>
      <w:r>
        <w:rPr>
          <w:rFonts w:hint="eastAsia" w:ascii="宋体" w:hAnsi="宋体"/>
          <w:sz w:val="24"/>
          <w:highlight w:val="none"/>
        </w:rPr>
        <w:t>供应商</w:t>
      </w:r>
      <w:r>
        <w:rPr>
          <w:rFonts w:hint="eastAsia" w:ascii="宋体" w:hAnsi="宋体"/>
          <w:sz w:val="24"/>
          <w:highlight w:val="none"/>
          <w:lang w:val="en-GB"/>
        </w:rPr>
        <w:t>负责获得并提供给采购人使用，其报价中必须包括合法获取该知识产权的一切相关费用，如</w:t>
      </w:r>
      <w:r>
        <w:rPr>
          <w:rFonts w:hint="eastAsia" w:ascii="宋体" w:hAnsi="宋体"/>
          <w:sz w:val="24"/>
          <w:highlight w:val="none"/>
        </w:rPr>
        <w:t>供应商</w:t>
      </w:r>
      <w:r>
        <w:rPr>
          <w:rFonts w:hint="eastAsia" w:ascii="宋体" w:hAnsi="宋体"/>
          <w:sz w:val="24"/>
          <w:highlight w:val="none"/>
          <w:lang w:val="en-GB"/>
        </w:rPr>
        <w:t>没有单独列出的，视为已包含在相应报价中</w:t>
      </w:r>
      <w:r>
        <w:rPr>
          <w:rFonts w:hint="eastAsia" w:ascii="宋体" w:hAnsi="宋体"/>
          <w:sz w:val="24"/>
          <w:highlight w:val="none"/>
        </w:rPr>
        <w:t>。一旦使用供应商提供的产品或服务，采购人不再</w:t>
      </w:r>
      <w:r>
        <w:rPr>
          <w:rFonts w:hint="eastAsia" w:ascii="宋体" w:hAnsi="宋体"/>
          <w:sz w:val="24"/>
          <w:highlight w:val="none"/>
          <w:lang w:val="en-GB"/>
        </w:rPr>
        <w:t>承担第三方提出侵犯其专利权、商标权或其它知识产权而引起的法律或经济纠纷，</w:t>
      </w:r>
      <w:r>
        <w:rPr>
          <w:rFonts w:hint="eastAsia" w:ascii="宋体" w:hAnsi="宋体"/>
          <w:sz w:val="24"/>
          <w:highlight w:val="none"/>
        </w:rPr>
        <w:t>以上法律或经济纠纷由供应商承担。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3.</w:t>
      </w:r>
      <w:r>
        <w:rPr>
          <w:rFonts w:hint="eastAsia" w:ascii="宋体" w:hAnsi="宋体"/>
          <w:b/>
          <w:bCs/>
          <w:sz w:val="24"/>
          <w:highlight w:val="none"/>
          <w:lang w:eastAsia="zh-CN"/>
        </w:rPr>
        <w:t>磋商</w:t>
      </w:r>
      <w:r>
        <w:rPr>
          <w:rFonts w:hint="eastAsia" w:ascii="宋体" w:hAnsi="宋体"/>
          <w:b/>
          <w:bCs/>
          <w:sz w:val="24"/>
          <w:highlight w:val="none"/>
        </w:rPr>
        <w:t>费用</w:t>
      </w:r>
    </w:p>
    <w:p>
      <w:pPr>
        <w:spacing w:line="360" w:lineRule="auto"/>
        <w:ind w:firstLine="480" w:firstLineChars="200"/>
        <w:rPr>
          <w:rFonts w:ascii="宋体" w:hAnsi="宋体"/>
          <w:sz w:val="24"/>
          <w:highlight w:val="none"/>
        </w:rPr>
      </w:pPr>
      <w:r>
        <w:rPr>
          <w:rFonts w:hint="eastAsia" w:ascii="宋体" w:hAnsi="宋体"/>
          <w:sz w:val="24"/>
          <w:highlight w:val="none"/>
        </w:rPr>
        <w:t>3.1供应商应承担所有与准备和参加</w:t>
      </w:r>
      <w:r>
        <w:rPr>
          <w:rFonts w:hint="eastAsia" w:ascii="宋体" w:hAnsi="宋体"/>
          <w:sz w:val="24"/>
          <w:highlight w:val="none"/>
          <w:lang w:eastAsia="zh-CN"/>
        </w:rPr>
        <w:t>磋商</w:t>
      </w:r>
      <w:r>
        <w:rPr>
          <w:rFonts w:hint="eastAsia" w:ascii="宋体" w:hAnsi="宋体"/>
          <w:sz w:val="24"/>
          <w:highlight w:val="none"/>
        </w:rPr>
        <w:t>有关的费用。不论磋商的结果如何，采购人和采购代理机构均无义务和责任承担这些费用。</w:t>
      </w:r>
      <w:bookmarkEnd w:id="75"/>
    </w:p>
    <w:p>
      <w:pPr>
        <w:spacing w:line="360" w:lineRule="auto"/>
        <w:jc w:val="center"/>
        <w:outlineLvl w:val="9"/>
        <w:rPr>
          <w:rFonts w:ascii="黑体" w:hAnsi="黑体" w:eastAsia="黑体" w:cs="黑体"/>
          <w:b/>
          <w:sz w:val="24"/>
          <w:highlight w:val="none"/>
        </w:rPr>
      </w:pPr>
    </w:p>
    <w:p>
      <w:pPr>
        <w:spacing w:line="360" w:lineRule="auto"/>
        <w:ind w:firstLine="481"/>
        <w:jc w:val="left"/>
        <w:outlineLvl w:val="1"/>
        <w:rPr>
          <w:rFonts w:ascii="黑体" w:hAnsi="黑体" w:eastAsia="黑体" w:cs="黑体"/>
          <w:b/>
          <w:sz w:val="24"/>
          <w:highlight w:val="none"/>
        </w:rPr>
      </w:pPr>
      <w:bookmarkStart w:id="76" w:name="_Toc5008"/>
      <w:bookmarkStart w:id="77" w:name="_Toc29396"/>
      <w:r>
        <w:rPr>
          <w:rFonts w:hint="eastAsia" w:ascii="黑体" w:hAnsi="黑体" w:eastAsia="黑体" w:cs="黑体"/>
          <w:b/>
          <w:sz w:val="24"/>
          <w:highlight w:val="none"/>
        </w:rPr>
        <w:t>二、磋商文件</w:t>
      </w:r>
      <w:bookmarkEnd w:id="76"/>
      <w:bookmarkEnd w:id="77"/>
    </w:p>
    <w:p>
      <w:pPr>
        <w:spacing w:line="360" w:lineRule="auto"/>
        <w:ind w:firstLine="482" w:firstLineChars="200"/>
        <w:rPr>
          <w:rFonts w:ascii="宋体" w:hAnsi="宋体"/>
          <w:b/>
          <w:bCs/>
          <w:sz w:val="24"/>
          <w:highlight w:val="none"/>
        </w:rPr>
      </w:pPr>
      <w:r>
        <w:rPr>
          <w:rFonts w:hint="eastAsia" w:ascii="宋体" w:hAnsi="宋体"/>
          <w:b/>
          <w:bCs/>
          <w:sz w:val="24"/>
          <w:highlight w:val="none"/>
        </w:rPr>
        <w:t>4.</w:t>
      </w:r>
      <w:bookmarkStart w:id="78" w:name="OLE_LINK45"/>
      <w:r>
        <w:rPr>
          <w:rFonts w:hint="eastAsia" w:ascii="宋体" w:hAnsi="宋体"/>
          <w:b/>
          <w:bCs/>
          <w:sz w:val="24"/>
          <w:highlight w:val="none"/>
        </w:rPr>
        <w:t>磋商文件的</w:t>
      </w:r>
      <w:bookmarkEnd w:id="78"/>
      <w:r>
        <w:rPr>
          <w:rFonts w:hint="eastAsia" w:ascii="宋体" w:hAnsi="宋体"/>
          <w:b/>
          <w:bCs/>
          <w:sz w:val="24"/>
          <w:highlight w:val="none"/>
        </w:rPr>
        <w:t>构成</w:t>
      </w:r>
    </w:p>
    <w:p>
      <w:pPr>
        <w:spacing w:line="360" w:lineRule="auto"/>
        <w:ind w:firstLine="480" w:firstLineChars="200"/>
        <w:rPr>
          <w:rFonts w:ascii="宋体" w:hAnsi="宋体"/>
          <w:sz w:val="24"/>
          <w:highlight w:val="none"/>
        </w:rPr>
      </w:pPr>
      <w:r>
        <w:rPr>
          <w:rFonts w:hint="eastAsia" w:ascii="宋体" w:hAnsi="宋体"/>
          <w:sz w:val="24"/>
          <w:highlight w:val="none"/>
        </w:rPr>
        <w:t>4.1磋商文件由下列文件以及在</w:t>
      </w:r>
      <w:r>
        <w:rPr>
          <w:rFonts w:hint="eastAsia" w:ascii="宋体" w:hAnsi="宋体"/>
          <w:sz w:val="24"/>
          <w:highlight w:val="none"/>
          <w:lang w:val="en-US" w:eastAsia="zh-CN"/>
        </w:rPr>
        <w:t>采购</w:t>
      </w:r>
      <w:r>
        <w:rPr>
          <w:rFonts w:hint="eastAsia" w:ascii="宋体" w:hAnsi="宋体"/>
          <w:sz w:val="24"/>
          <w:highlight w:val="none"/>
        </w:rPr>
        <w:t>过程中发出的澄清及变更文件组成：</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4.1.1</w:t>
      </w:r>
      <w:r>
        <w:rPr>
          <w:rFonts w:hint="eastAsia" w:ascii="宋体" w:hAnsi="宋体"/>
          <w:sz w:val="24"/>
          <w:highlight w:val="none"/>
          <w:lang w:eastAsia="zh-CN"/>
        </w:rPr>
        <w:t>磋商邀请函</w:t>
      </w:r>
    </w:p>
    <w:p>
      <w:pPr>
        <w:spacing w:line="360" w:lineRule="auto"/>
        <w:ind w:firstLine="480" w:firstLineChars="200"/>
        <w:rPr>
          <w:rFonts w:ascii="宋体" w:hAnsi="宋体"/>
          <w:sz w:val="24"/>
          <w:highlight w:val="none"/>
        </w:rPr>
      </w:pPr>
      <w:r>
        <w:rPr>
          <w:rFonts w:hint="eastAsia" w:ascii="宋体" w:hAnsi="宋体"/>
          <w:sz w:val="24"/>
          <w:highlight w:val="none"/>
        </w:rPr>
        <w:t>4.1.2用户需求书</w:t>
      </w:r>
    </w:p>
    <w:p>
      <w:pPr>
        <w:spacing w:line="360" w:lineRule="auto"/>
        <w:ind w:firstLine="480" w:firstLineChars="200"/>
        <w:rPr>
          <w:rFonts w:ascii="宋体" w:hAnsi="宋体"/>
          <w:sz w:val="24"/>
          <w:highlight w:val="none"/>
        </w:rPr>
      </w:pPr>
      <w:r>
        <w:rPr>
          <w:rFonts w:hint="eastAsia" w:ascii="宋体" w:hAnsi="宋体"/>
          <w:sz w:val="24"/>
          <w:highlight w:val="none"/>
        </w:rPr>
        <w:t>4.1.3供应商须知</w:t>
      </w:r>
    </w:p>
    <w:p>
      <w:pPr>
        <w:spacing w:line="360" w:lineRule="auto"/>
        <w:ind w:firstLine="480" w:firstLineChars="200"/>
        <w:rPr>
          <w:rFonts w:ascii="宋体" w:hAnsi="宋体"/>
          <w:sz w:val="24"/>
          <w:highlight w:val="none"/>
        </w:rPr>
      </w:pPr>
      <w:r>
        <w:rPr>
          <w:rFonts w:hint="eastAsia" w:ascii="宋体" w:hAnsi="宋体"/>
          <w:sz w:val="24"/>
          <w:highlight w:val="none"/>
        </w:rPr>
        <w:t>4.1.4磋商、评审、成交</w:t>
      </w:r>
    </w:p>
    <w:p>
      <w:pPr>
        <w:spacing w:line="360" w:lineRule="auto"/>
        <w:ind w:firstLine="480" w:firstLineChars="200"/>
        <w:rPr>
          <w:rFonts w:ascii="宋体" w:hAnsi="宋体"/>
          <w:sz w:val="24"/>
          <w:highlight w:val="none"/>
        </w:rPr>
      </w:pPr>
      <w:r>
        <w:rPr>
          <w:rFonts w:hint="eastAsia" w:ascii="宋体" w:hAnsi="宋体"/>
          <w:sz w:val="24"/>
          <w:highlight w:val="none"/>
        </w:rPr>
        <w:t>4.1.5政府采购合同格式</w:t>
      </w:r>
    </w:p>
    <w:p>
      <w:pPr>
        <w:spacing w:line="360" w:lineRule="auto"/>
        <w:ind w:firstLine="480" w:firstLineChars="200"/>
        <w:rPr>
          <w:rFonts w:ascii="宋体" w:hAnsi="宋体"/>
          <w:sz w:val="24"/>
          <w:highlight w:val="none"/>
        </w:rPr>
      </w:pPr>
      <w:r>
        <w:rPr>
          <w:rFonts w:hint="eastAsia" w:ascii="宋体" w:hAnsi="宋体"/>
          <w:sz w:val="24"/>
          <w:highlight w:val="none"/>
        </w:rPr>
        <w:t xml:space="preserve">4.1.6响应文件格式 </w:t>
      </w:r>
    </w:p>
    <w:p>
      <w:pPr>
        <w:spacing w:line="360" w:lineRule="auto"/>
        <w:ind w:firstLine="480" w:firstLineChars="200"/>
        <w:rPr>
          <w:rFonts w:ascii="宋体" w:hAnsi="宋体"/>
          <w:sz w:val="24"/>
          <w:highlight w:val="none"/>
        </w:rPr>
      </w:pPr>
      <w:r>
        <w:rPr>
          <w:rFonts w:hint="eastAsia" w:ascii="宋体" w:hAnsi="宋体"/>
          <w:sz w:val="24"/>
          <w:highlight w:val="none"/>
        </w:rPr>
        <w:t>4.1.7在磋商过程中由采购代理机构发出的澄清及变更文件等。</w:t>
      </w:r>
    </w:p>
    <w:p>
      <w:pPr>
        <w:spacing w:line="360" w:lineRule="auto"/>
        <w:ind w:firstLine="482" w:firstLineChars="200"/>
        <w:rPr>
          <w:rFonts w:ascii="宋体" w:hAnsi="宋体"/>
          <w:b/>
          <w:bCs/>
          <w:sz w:val="24"/>
          <w:highlight w:val="none"/>
        </w:rPr>
      </w:pPr>
      <w:r>
        <w:rPr>
          <w:rFonts w:hint="eastAsia" w:ascii="宋体" w:hAnsi="宋体"/>
          <w:b/>
          <w:bCs/>
          <w:sz w:val="24"/>
          <w:highlight w:val="none"/>
        </w:rPr>
        <w:t>5.磋商文件的澄清</w:t>
      </w:r>
    </w:p>
    <w:p>
      <w:pPr>
        <w:spacing w:line="360" w:lineRule="auto"/>
        <w:ind w:firstLine="480" w:firstLineChars="200"/>
        <w:rPr>
          <w:rFonts w:ascii="宋体" w:hAnsi="宋体"/>
          <w:sz w:val="24"/>
          <w:highlight w:val="none"/>
        </w:rPr>
      </w:pPr>
      <w:r>
        <w:rPr>
          <w:rFonts w:hint="eastAsia" w:ascii="宋体" w:hAnsi="宋体"/>
          <w:sz w:val="24"/>
          <w:highlight w:val="none"/>
        </w:rPr>
        <w:t>5.1在响应截止期前，采购单位有权根据需求对磋商文件进行必要的澄清，澄清文件将以书面形式通知每一个购买磋商文件的供应商。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该澄清的内容为磋商文件组成部分。</w:t>
      </w:r>
    </w:p>
    <w:p>
      <w:pPr>
        <w:spacing w:line="360" w:lineRule="auto"/>
        <w:ind w:firstLine="482" w:firstLineChars="200"/>
        <w:rPr>
          <w:rFonts w:ascii="宋体" w:hAnsi="宋体"/>
          <w:b/>
          <w:bCs/>
          <w:sz w:val="24"/>
          <w:highlight w:val="none"/>
        </w:rPr>
      </w:pPr>
      <w:r>
        <w:rPr>
          <w:rFonts w:hint="eastAsia" w:ascii="宋体" w:hAnsi="宋体"/>
          <w:b/>
          <w:bCs/>
          <w:sz w:val="24"/>
          <w:highlight w:val="none"/>
        </w:rPr>
        <w:t>6.磋商文件的修改</w:t>
      </w:r>
    </w:p>
    <w:p>
      <w:pPr>
        <w:spacing w:line="360" w:lineRule="auto"/>
        <w:ind w:firstLine="480" w:firstLineChars="200"/>
        <w:rPr>
          <w:rFonts w:ascii="宋体" w:hAnsi="宋体"/>
          <w:sz w:val="24"/>
          <w:highlight w:val="none"/>
        </w:rPr>
      </w:pPr>
      <w:r>
        <w:rPr>
          <w:rFonts w:hint="eastAsia" w:ascii="宋体" w:hAnsi="宋体"/>
          <w:sz w:val="24"/>
          <w:highlight w:val="none"/>
        </w:rPr>
        <w:t>6.1在响应截止期前，采购单位有权根据需求对磋商文件进行必要的修改，对磋商文件的修改将以变更公告形式在陕西省政府采购网上发布，并将以书面形式通知每一个购买磋商文件的供应商。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该修改的内容为磋商文件组成部分。</w:t>
      </w:r>
    </w:p>
    <w:p>
      <w:pPr>
        <w:spacing w:line="360" w:lineRule="auto"/>
        <w:ind w:firstLine="480" w:firstLineChars="200"/>
        <w:rPr>
          <w:rFonts w:ascii="宋体" w:hAnsi="宋体"/>
          <w:sz w:val="24"/>
          <w:highlight w:val="none"/>
        </w:rPr>
      </w:pPr>
      <w:r>
        <w:rPr>
          <w:rFonts w:hint="eastAsia" w:ascii="宋体" w:hAnsi="宋体"/>
          <w:sz w:val="24"/>
          <w:highlight w:val="none"/>
        </w:rPr>
        <w:t>6.2为使供应商准备响应时有充分时间对磋商文件的修改部分进行研究，采购单位有权适当延长响应截止期。</w:t>
      </w:r>
    </w:p>
    <w:p>
      <w:pPr>
        <w:spacing w:line="360" w:lineRule="auto"/>
        <w:ind w:firstLine="480" w:firstLineChars="200"/>
        <w:rPr>
          <w:rFonts w:ascii="宋体" w:hAnsi="宋体"/>
          <w:sz w:val="24"/>
          <w:highlight w:val="none"/>
        </w:rPr>
      </w:pPr>
      <w:r>
        <w:rPr>
          <w:rFonts w:hint="eastAsia" w:ascii="宋体" w:hAnsi="宋体"/>
          <w:sz w:val="24"/>
          <w:highlight w:val="none"/>
        </w:rPr>
        <w:t>延期公告将以6.1所述方式通知每一个购买磋商文件的供应商。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6.3供应商在收到上述通知后，应在通知规定的时间内向采购代理机构回函确认。</w:t>
      </w:r>
    </w:p>
    <w:p>
      <w:pPr>
        <w:spacing w:line="360" w:lineRule="auto"/>
        <w:ind w:firstLine="482" w:firstLineChars="200"/>
        <w:rPr>
          <w:rFonts w:ascii="宋体" w:hAnsi="宋体"/>
          <w:b/>
          <w:bCs/>
          <w:sz w:val="24"/>
          <w:highlight w:val="none"/>
        </w:rPr>
      </w:pPr>
      <w:bookmarkStart w:id="79" w:name="_Toc217446041"/>
      <w:bookmarkStart w:id="80" w:name="_Toc208848971"/>
      <w:r>
        <w:rPr>
          <w:rFonts w:hint="eastAsia" w:ascii="宋体" w:hAnsi="宋体"/>
          <w:b/>
          <w:bCs/>
          <w:sz w:val="24"/>
          <w:highlight w:val="none"/>
        </w:rPr>
        <w:t>7.答疑会和现场考察</w:t>
      </w:r>
      <w:bookmarkEnd w:id="79"/>
      <w:bookmarkEnd w:id="80"/>
    </w:p>
    <w:p>
      <w:pPr>
        <w:spacing w:line="360" w:lineRule="auto"/>
        <w:ind w:firstLine="480" w:firstLineChars="200"/>
        <w:rPr>
          <w:rFonts w:ascii="宋体" w:hAnsi="宋体"/>
          <w:sz w:val="24"/>
          <w:highlight w:val="none"/>
        </w:rPr>
      </w:pPr>
      <w:r>
        <w:rPr>
          <w:rFonts w:hint="eastAsia" w:ascii="宋体" w:hAnsi="宋体"/>
          <w:sz w:val="24"/>
          <w:highlight w:val="none"/>
        </w:rPr>
        <w:t>7.1根据采购项目特点或具体情况，采购单位认为有必要，可以在磋商文件提供期限截止后，组织已获取磋商文件的潜在供应商现场考察或者召开开标前答疑会。</w:t>
      </w:r>
    </w:p>
    <w:p>
      <w:pPr>
        <w:spacing w:line="360" w:lineRule="auto"/>
        <w:ind w:firstLine="480" w:firstLineChars="200"/>
        <w:rPr>
          <w:rFonts w:ascii="宋体" w:hAnsi="宋体"/>
          <w:sz w:val="24"/>
          <w:highlight w:val="none"/>
        </w:rPr>
      </w:pPr>
      <w:r>
        <w:rPr>
          <w:rFonts w:hint="eastAsia" w:ascii="宋体" w:hAnsi="宋体"/>
          <w:sz w:val="24"/>
          <w:highlight w:val="none"/>
        </w:rPr>
        <w:t>如需组织现场考察或者召开答疑会的，采购单位将以书面形式通知所有获取磋商文件的潜在供应商参加。</w:t>
      </w:r>
    </w:p>
    <w:p>
      <w:pPr>
        <w:spacing w:line="360" w:lineRule="auto"/>
        <w:ind w:firstLine="480" w:firstLineChars="200"/>
        <w:rPr>
          <w:rFonts w:ascii="宋体" w:hAnsi="宋体"/>
          <w:sz w:val="24"/>
          <w:highlight w:val="none"/>
        </w:rPr>
      </w:pPr>
      <w:r>
        <w:rPr>
          <w:rFonts w:hint="eastAsia" w:ascii="宋体" w:hAnsi="宋体"/>
          <w:sz w:val="24"/>
          <w:highlight w:val="none"/>
        </w:rPr>
        <w:t>7.2供应商考察现场所发生的一切费用由供应商自己承担。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8.磋商文件的解释权归属</w:t>
      </w:r>
    </w:p>
    <w:p>
      <w:pPr>
        <w:spacing w:line="360" w:lineRule="auto"/>
        <w:ind w:firstLine="480" w:firstLineChars="200"/>
        <w:rPr>
          <w:rFonts w:ascii="宋体" w:hAnsi="宋体"/>
          <w:sz w:val="24"/>
          <w:highlight w:val="none"/>
        </w:rPr>
      </w:pPr>
      <w:r>
        <w:rPr>
          <w:rFonts w:hint="eastAsia" w:ascii="宋体" w:hAnsi="宋体"/>
          <w:sz w:val="24"/>
          <w:highlight w:val="none"/>
        </w:rPr>
        <w:t>本磋商文件的解释权归采购代理机构。</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81" w:name="_Toc31824"/>
      <w:bookmarkStart w:id="82" w:name="_Toc18767"/>
      <w:bookmarkStart w:id="83" w:name="_Toc17031"/>
      <w:r>
        <w:rPr>
          <w:rFonts w:hint="eastAsia" w:ascii="黑体" w:hAnsi="黑体" w:eastAsia="黑体" w:cs="黑体"/>
          <w:b/>
          <w:sz w:val="24"/>
          <w:highlight w:val="none"/>
        </w:rPr>
        <w:t>三、响应文件的编制</w:t>
      </w:r>
      <w:bookmarkEnd w:id="81"/>
      <w:bookmarkEnd w:id="82"/>
      <w:bookmarkEnd w:id="83"/>
    </w:p>
    <w:p>
      <w:pPr>
        <w:spacing w:line="360" w:lineRule="auto"/>
        <w:ind w:firstLine="482" w:firstLineChars="200"/>
        <w:rPr>
          <w:rFonts w:ascii="宋体" w:hAnsi="宋体"/>
          <w:b/>
          <w:sz w:val="24"/>
          <w:highlight w:val="none"/>
        </w:rPr>
      </w:pPr>
      <w:r>
        <w:rPr>
          <w:rFonts w:hint="eastAsia" w:ascii="宋体" w:hAnsi="宋体"/>
          <w:b/>
          <w:sz w:val="24"/>
          <w:highlight w:val="none"/>
        </w:rPr>
        <w:t>9.响应文件的编制要求</w:t>
      </w:r>
    </w:p>
    <w:p>
      <w:pPr>
        <w:spacing w:line="360" w:lineRule="auto"/>
        <w:ind w:firstLine="480" w:firstLineChars="200"/>
        <w:rPr>
          <w:rFonts w:ascii="宋体" w:hAnsi="宋体"/>
          <w:sz w:val="24"/>
          <w:highlight w:val="none"/>
        </w:rPr>
      </w:pPr>
      <w:r>
        <w:rPr>
          <w:rFonts w:hint="eastAsia" w:ascii="宋体" w:hAnsi="宋体"/>
          <w:sz w:val="24"/>
          <w:highlight w:val="none"/>
        </w:rPr>
        <w:t>9.1响应文件的构成应符合法律法规及磋商文件的要求。</w:t>
      </w:r>
    </w:p>
    <w:p>
      <w:pPr>
        <w:spacing w:line="360" w:lineRule="auto"/>
        <w:ind w:firstLine="480" w:firstLineChars="200"/>
        <w:rPr>
          <w:rFonts w:ascii="宋体" w:hAnsi="宋体"/>
          <w:sz w:val="24"/>
          <w:highlight w:val="none"/>
        </w:rPr>
      </w:pPr>
      <w:bookmarkStart w:id="84" w:name="OLE_LINK46"/>
      <w:r>
        <w:rPr>
          <w:rFonts w:hint="eastAsia" w:ascii="宋体" w:hAnsi="宋体"/>
          <w:sz w:val="24"/>
          <w:highlight w:val="none"/>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响应没有对磋商文件在各方面都作出实质性响应是供应商的风险，有可能导致其响应被拒绝，或被认定为无效响应或被确定为响应无效。</w:t>
      </w:r>
    </w:p>
    <w:p>
      <w:pPr>
        <w:spacing w:line="360" w:lineRule="auto"/>
        <w:ind w:firstLine="480" w:firstLineChars="200"/>
        <w:rPr>
          <w:rFonts w:ascii="宋体" w:hAnsi="宋体"/>
          <w:sz w:val="24"/>
          <w:highlight w:val="none"/>
        </w:rPr>
      </w:pPr>
      <w:r>
        <w:rPr>
          <w:rFonts w:hint="eastAsia" w:ascii="宋体" w:hAnsi="宋体"/>
          <w:sz w:val="24"/>
          <w:highlight w:val="none"/>
        </w:rPr>
        <w:t>9.3供应商必须对响应文件所提供的全部资料的真实性承担法律责任，并无条件接受采购人或采购代理机构及政府采购监督管理部门等对其中任何资料进行核实的要求。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hAnsi="宋体"/>
          <w:sz w:val="24"/>
          <w:highlight w:val="none"/>
        </w:rPr>
      </w:pPr>
      <w:r>
        <w:rPr>
          <w:rFonts w:hint="eastAsia" w:ascii="宋体" w:hAnsi="宋体"/>
          <w:sz w:val="24"/>
          <w:highlight w:val="none"/>
        </w:rPr>
        <w:t>9.4如果因为供应商响应文件填报的内容不详，或没有提供磋商文件中所要求的全部资料及数据，由此造成的后果，其责任由供应商承担。</w:t>
      </w:r>
    </w:p>
    <w:p>
      <w:pPr>
        <w:spacing w:line="360" w:lineRule="auto"/>
        <w:ind w:firstLine="482" w:firstLineChars="200"/>
        <w:rPr>
          <w:rFonts w:ascii="宋体" w:hAnsi="宋体"/>
          <w:b/>
          <w:sz w:val="24"/>
          <w:highlight w:val="none"/>
        </w:rPr>
      </w:pPr>
      <w:r>
        <w:rPr>
          <w:rFonts w:hint="eastAsia" w:ascii="宋体" w:hAnsi="宋体"/>
          <w:b/>
          <w:sz w:val="24"/>
          <w:highlight w:val="none"/>
        </w:rPr>
        <w:t>10.响应的语言及计量单位</w:t>
      </w:r>
    </w:p>
    <w:p>
      <w:pPr>
        <w:spacing w:line="360" w:lineRule="auto"/>
        <w:ind w:firstLine="480" w:firstLineChars="200"/>
        <w:rPr>
          <w:rFonts w:ascii="宋体" w:hAnsi="宋体"/>
          <w:sz w:val="24"/>
          <w:highlight w:val="none"/>
        </w:rPr>
      </w:pPr>
      <w:r>
        <w:rPr>
          <w:rFonts w:hint="eastAsia" w:ascii="宋体" w:hAnsi="宋体"/>
          <w:sz w:val="24"/>
          <w:highlight w:val="none"/>
        </w:rPr>
        <w:t>10.1供应商提交的响应文件以及供应商与采购代理机构就有关响应的所有来往函电均应使用中文。供应商提交的支持文件或印刷的资料可以用另一种语言，但相应内容应附有中文翻译本，两种语言不一致时以中文翻译本为准。</w:t>
      </w:r>
    </w:p>
    <w:p>
      <w:pPr>
        <w:spacing w:line="360" w:lineRule="auto"/>
        <w:ind w:firstLine="480" w:firstLineChars="200"/>
        <w:rPr>
          <w:rFonts w:ascii="宋体" w:hAnsi="宋体"/>
          <w:sz w:val="24"/>
          <w:highlight w:val="none"/>
        </w:rPr>
      </w:pPr>
      <w:r>
        <w:rPr>
          <w:rFonts w:hint="eastAsia" w:ascii="宋体" w:hAnsi="宋体"/>
          <w:sz w:val="24"/>
          <w:highlight w:val="none"/>
        </w:rPr>
        <w:t>10.2除非磋商文件的技术规格中另有规定，供应商在响应文件中及其与采购人和采购代理机构的所有往来文件中的计量单位均应采用中华人民共和国法定计量单位。</w:t>
      </w:r>
    </w:p>
    <w:p>
      <w:pPr>
        <w:spacing w:line="360" w:lineRule="auto"/>
        <w:ind w:firstLine="482" w:firstLineChars="200"/>
        <w:rPr>
          <w:rFonts w:ascii="宋体" w:hAnsi="宋体"/>
          <w:b/>
          <w:sz w:val="24"/>
          <w:highlight w:val="none"/>
        </w:rPr>
      </w:pPr>
      <w:r>
        <w:rPr>
          <w:rFonts w:hint="eastAsia" w:ascii="宋体" w:hAnsi="宋体"/>
          <w:b/>
          <w:sz w:val="24"/>
          <w:highlight w:val="none"/>
        </w:rPr>
        <w:t>11.响应的报价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11.2供应商应按照《响应文件格式》中《首次报价一览表》中的相关要求填写需要响应的内容，首次报价超过采购预算或磋商文件规定的最高限价的，按无效响应处理。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11.3磋商报价采取二轮报价的办法，最终报价作为计算价格分值的依据。供应商应在磋商当天，磋商小组规定的报价时间内，填写最终报价表，签名并递交采购代理机构。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11.4如采购内容无实质性变更，各供应商的报价应逐次降低，本次报价超过采购预算或磋商文件规定的最高限价的，按无效响应处理；本次报价超过上次报价但未超过采购预算或磋商文件规定的最高限价的，或在规定时间内最终报价未提交、提交不成功的均为无效报价，按无效响应处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“规定时间”由现场工作人员集体确定。供应商最终报价较首次报价降价的，成交后，签订合同时应按照成交价较首次报价的下浮比率修改分项报价表中的相应报价。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11.6磋商报价货币：人民币；单位：元。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11.7磋商报价大小写不一致的以大写为准。</w:t>
      </w:r>
    </w:p>
    <w:p>
      <w:pPr>
        <w:spacing w:line="360" w:lineRule="auto"/>
        <w:ind w:firstLine="480" w:firstLineChars="200"/>
        <w:rPr>
          <w:rFonts w:ascii="宋体" w:hAnsi="宋体"/>
          <w:sz w:val="24"/>
          <w:highlight w:val="none"/>
        </w:rPr>
      </w:pPr>
      <w:r>
        <w:rPr>
          <w:rFonts w:hint="eastAsia" w:ascii="宋体" w:hAnsi="宋体"/>
          <w:color w:val="auto"/>
          <w:sz w:val="24"/>
          <w:highlight w:val="none"/>
          <w:lang w:val="en-US" w:eastAsia="zh-CN"/>
        </w:rPr>
        <w:t>11.8因供应商对磋商文件理解不透、误解、疏漏或对市场行情了解不清造成的后果和风险，均由供应商自己负责。</w:t>
      </w:r>
    </w:p>
    <w:p>
      <w:pPr>
        <w:spacing w:line="360" w:lineRule="auto"/>
        <w:ind w:firstLine="482" w:firstLineChars="200"/>
        <w:rPr>
          <w:rFonts w:ascii="宋体" w:hAnsi="宋体"/>
          <w:b/>
          <w:sz w:val="24"/>
          <w:highlight w:val="none"/>
        </w:rPr>
      </w:pPr>
      <w:r>
        <w:rPr>
          <w:rFonts w:hint="eastAsia" w:ascii="宋体" w:hAnsi="宋体"/>
          <w:b/>
          <w:sz w:val="24"/>
          <w:highlight w:val="none"/>
        </w:rPr>
        <w:t>12.响应文件的制作和签署</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12.1为倡导节约用纸，规范响应文件编制，文件建议采用双面打印或复印，为避免个别供应商过于追求文件厚度而采用二号等超大号字体、超大字间距及行距等：</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1）建议响应文件（除特殊规格的图纸外）统一按照A4规格纸张制作；</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2）建议正文字体大小采用小四或不超过四号字体编制、小标题字体大小合理设置；</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3）合理设置段落间距，建议正文行距不超过2倍、段前段后不超过1行。</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2</w:t>
      </w:r>
      <w:r>
        <w:rPr>
          <w:rFonts w:hint="eastAsia" w:ascii="宋体" w:hAnsi="宋体"/>
          <w:sz w:val="24"/>
          <w:highlight w:val="none"/>
        </w:rPr>
        <w:t>供应商编写响应文件时，请按照磋商文件提供的相应格式及顺序编排；并应编制目录，逐页标注连续页码，装订成册；不得缺少或留空任何磋商文件要求填写的表格或提交的资料。</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3</w:t>
      </w:r>
      <w:r>
        <w:rPr>
          <w:rFonts w:hint="eastAsia" w:ascii="宋体" w:hAnsi="宋体"/>
          <w:sz w:val="24"/>
          <w:highlight w:val="none"/>
        </w:rPr>
        <w:t>响应文件的正本需打印，并由供应商的法定代表人或其授权代表签字，并加盖供应商公章。响应文件的副本可以采用正本的复印件。</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4</w:t>
      </w:r>
      <w:r>
        <w:rPr>
          <w:rFonts w:hint="eastAsia" w:ascii="宋体" w:hAnsi="宋体"/>
          <w:sz w:val="24"/>
          <w:highlight w:val="none"/>
        </w:rPr>
        <w:t>除供应商对响应文件错处作必要修改外，响应文件不得行间插字、涂改和增删，如有修改，必须由供应商的法定代表人或其授权代表在修改处签字并加盖供应商公章后才有效。</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5</w:t>
      </w:r>
      <w:r>
        <w:rPr>
          <w:rFonts w:hint="eastAsia" w:ascii="宋体" w:hAnsi="宋体"/>
          <w:sz w:val="24"/>
          <w:highlight w:val="none"/>
        </w:rPr>
        <w:t>响应文件因表述不清所引起的后果由供应商负责。</w:t>
      </w:r>
    </w:p>
    <w:p>
      <w:pPr>
        <w:spacing w:line="360" w:lineRule="auto"/>
        <w:ind w:firstLine="482" w:firstLineChars="200"/>
        <w:rPr>
          <w:rFonts w:ascii="宋体" w:hAnsi="宋体"/>
          <w:b/>
          <w:bCs/>
          <w:sz w:val="24"/>
          <w:highlight w:val="none"/>
        </w:rPr>
      </w:pPr>
      <w:r>
        <w:rPr>
          <w:rFonts w:hint="eastAsia" w:ascii="宋体" w:hAnsi="宋体"/>
          <w:b/>
          <w:bCs/>
          <w:sz w:val="24"/>
          <w:highlight w:val="none"/>
        </w:rPr>
        <w:t>13.</w:t>
      </w:r>
      <w:bookmarkEnd w:id="84"/>
      <w:r>
        <w:rPr>
          <w:rFonts w:hint="eastAsia" w:ascii="宋体" w:hAnsi="宋体"/>
          <w:b/>
          <w:bCs/>
          <w:sz w:val="24"/>
          <w:highlight w:val="none"/>
        </w:rPr>
        <w:t>磋商保证金</w:t>
      </w:r>
    </w:p>
    <w:p>
      <w:pPr>
        <w:spacing w:line="360" w:lineRule="auto"/>
        <w:ind w:firstLine="480" w:firstLineChars="200"/>
        <w:rPr>
          <w:rFonts w:ascii="宋体" w:hAnsi="宋体"/>
          <w:sz w:val="24"/>
          <w:highlight w:val="none"/>
        </w:rPr>
      </w:pPr>
      <w:r>
        <w:rPr>
          <w:rFonts w:hint="eastAsia" w:ascii="宋体" w:hAnsi="宋体"/>
          <w:sz w:val="24"/>
          <w:highlight w:val="none"/>
        </w:rPr>
        <w:t>13.1本次磋商活动需交纳保证金为：</w:t>
      </w:r>
      <w:r>
        <w:rPr>
          <w:rFonts w:hint="eastAsia" w:ascii="宋体" w:hAnsi="宋体" w:cs="宋体"/>
          <w:b/>
          <w:bCs/>
          <w:sz w:val="24"/>
          <w:szCs w:val="24"/>
          <w:highlight w:val="none"/>
          <w:u w:val="single"/>
          <w:lang w:val="en-US" w:eastAsia="zh-CN"/>
        </w:rPr>
        <w:t>贰万元整（20,000.00元）</w:t>
      </w:r>
    </w:p>
    <w:p>
      <w:pPr>
        <w:spacing w:line="360" w:lineRule="auto"/>
        <w:ind w:firstLine="480" w:firstLineChars="200"/>
        <w:rPr>
          <w:rFonts w:ascii="宋体" w:hAnsi="宋体"/>
          <w:sz w:val="24"/>
          <w:highlight w:val="none"/>
        </w:rPr>
      </w:pPr>
      <w:r>
        <w:rPr>
          <w:rFonts w:hint="eastAsia" w:ascii="宋体" w:hAnsi="宋体"/>
          <w:sz w:val="24"/>
          <w:highlight w:val="none"/>
        </w:rPr>
        <w:t>13.2保证金应为人民币，可采用下列任何一种形式支付：</w:t>
      </w:r>
    </w:p>
    <w:p>
      <w:pPr>
        <w:spacing w:line="360" w:lineRule="auto"/>
        <w:ind w:firstLine="480" w:firstLineChars="200"/>
        <w:rPr>
          <w:rFonts w:ascii="宋体" w:hAnsi="宋体"/>
          <w:sz w:val="24"/>
          <w:highlight w:val="none"/>
        </w:rPr>
      </w:pPr>
      <w:r>
        <w:rPr>
          <w:rFonts w:hint="eastAsia" w:ascii="宋体" w:hAnsi="宋体"/>
          <w:sz w:val="24"/>
          <w:highlight w:val="none"/>
        </w:rPr>
        <w:t xml:space="preserve">  13.2.1银行转账</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13.2.2电汇</w:t>
      </w:r>
    </w:p>
    <w:p>
      <w:pPr>
        <w:spacing w:line="360" w:lineRule="auto"/>
        <w:ind w:firstLine="720" w:firstLineChars="300"/>
        <w:rPr>
          <w:rFonts w:hint="eastAsia" w:ascii="宋体" w:hAnsi="宋体" w:eastAsia="宋体"/>
          <w:sz w:val="24"/>
          <w:highlight w:val="none"/>
          <w:lang w:val="en-US" w:eastAsia="zh-CN"/>
        </w:rPr>
      </w:pPr>
      <w:r>
        <w:rPr>
          <w:rFonts w:hint="eastAsia" w:ascii="宋体" w:hAnsi="宋体"/>
          <w:sz w:val="24"/>
          <w:highlight w:val="none"/>
          <w:lang w:val="en-US" w:eastAsia="zh-CN"/>
        </w:rPr>
        <w:t>13.2.3保函</w:t>
      </w:r>
    </w:p>
    <w:p>
      <w:pPr>
        <w:spacing w:line="360" w:lineRule="auto"/>
        <w:ind w:firstLine="480" w:firstLineChars="200"/>
        <w:rPr>
          <w:rFonts w:ascii="宋体" w:hAnsi="宋体"/>
          <w:sz w:val="24"/>
          <w:highlight w:val="none"/>
        </w:rPr>
      </w:pPr>
      <w:r>
        <w:rPr>
          <w:rFonts w:hint="eastAsia" w:ascii="宋体" w:hAnsi="宋体"/>
          <w:sz w:val="24"/>
          <w:highlight w:val="none"/>
        </w:rPr>
        <w:t>13.3磋商保证金必须在磋商会议前到达采购代理机构指定的账户。</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开户名称：陕西德勤招标有限公司</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账  号：</w:t>
      </w:r>
      <w:r>
        <w:rPr>
          <w:rFonts w:hint="eastAsia" w:ascii="宋体" w:hAnsi="宋体"/>
          <w:b/>
          <w:sz w:val="24"/>
          <w:highlight w:val="none"/>
          <w:lang w:val="en-US" w:eastAsia="zh-CN"/>
        </w:rPr>
        <w:t>52880188000025295</w:t>
      </w:r>
    </w:p>
    <w:p>
      <w:pPr>
        <w:spacing w:line="360" w:lineRule="auto"/>
        <w:ind w:firstLine="482" w:firstLineChars="200"/>
        <w:rPr>
          <w:rFonts w:hint="eastAsia" w:ascii="宋体" w:hAnsi="宋体" w:eastAsia="宋体"/>
          <w:b/>
          <w:sz w:val="24"/>
          <w:highlight w:val="none"/>
          <w:lang w:eastAsia="zh-CN"/>
        </w:rPr>
      </w:pPr>
      <w:r>
        <w:rPr>
          <w:rFonts w:hint="eastAsia" w:ascii="宋体" w:hAnsi="宋体"/>
          <w:b/>
          <w:sz w:val="24"/>
          <w:highlight w:val="none"/>
        </w:rPr>
        <w:t xml:space="preserve">  开户行：</w:t>
      </w:r>
      <w:r>
        <w:rPr>
          <w:rFonts w:hint="eastAsia" w:ascii="宋体" w:hAnsi="宋体"/>
          <w:b/>
          <w:sz w:val="24"/>
          <w:highlight w:val="none"/>
          <w:lang w:val="en-US" w:eastAsia="zh-CN"/>
        </w:rPr>
        <w:t>光大银行西安丈八东路支行</w:t>
      </w:r>
    </w:p>
    <w:p>
      <w:pPr>
        <w:spacing w:line="360" w:lineRule="auto"/>
        <w:rPr>
          <w:rFonts w:ascii="宋体" w:hAnsi="宋体"/>
          <w:b/>
          <w:sz w:val="24"/>
          <w:highlight w:val="none"/>
          <w:u w:val="single"/>
        </w:rPr>
      </w:pPr>
      <w:r>
        <w:rPr>
          <w:rFonts w:hint="eastAsia" w:ascii="宋体" w:hAnsi="宋体"/>
          <w:b/>
          <w:sz w:val="24"/>
          <w:highlight w:val="none"/>
        </w:rPr>
        <w:t xml:space="preserve">      </w:t>
      </w:r>
      <w:r>
        <w:rPr>
          <w:rFonts w:hint="eastAsia" w:ascii="宋体" w:hAnsi="宋体"/>
          <w:b/>
          <w:sz w:val="24"/>
          <w:highlight w:val="none"/>
          <w:u w:val="single"/>
        </w:rPr>
        <w:t>转账事由：</w:t>
      </w:r>
      <w:r>
        <w:rPr>
          <w:rFonts w:hint="eastAsia" w:ascii="宋体" w:hAnsi="宋体"/>
          <w:b/>
          <w:sz w:val="24"/>
          <w:highlight w:val="none"/>
          <w:u w:val="single"/>
          <w:lang w:eastAsia="zh-CN"/>
        </w:rPr>
        <w:t>DQ-2022091-CS</w:t>
      </w:r>
      <w:r>
        <w:rPr>
          <w:rFonts w:hint="eastAsia" w:ascii="宋体" w:hAnsi="宋体"/>
          <w:b/>
          <w:sz w:val="24"/>
          <w:highlight w:val="none"/>
          <w:u w:val="single"/>
        </w:rPr>
        <w:t>项目磋商保证金</w:t>
      </w:r>
    </w:p>
    <w:p>
      <w:pPr>
        <w:spacing w:line="360" w:lineRule="auto"/>
        <w:ind w:firstLine="482" w:firstLineChars="200"/>
        <w:rPr>
          <w:rFonts w:ascii="宋体" w:hAnsi="宋体"/>
          <w:b/>
          <w:sz w:val="24"/>
          <w:highlight w:val="none"/>
        </w:rPr>
      </w:pPr>
      <w:r>
        <w:rPr>
          <w:rFonts w:hint="eastAsia" w:ascii="宋体" w:hAnsi="宋体"/>
          <w:b/>
          <w:sz w:val="24"/>
          <w:highlight w:val="none"/>
        </w:rPr>
        <w:t>备注：磋商保证金以供应商名称汇款,汇款凭证标明项目</w:t>
      </w:r>
      <w:r>
        <w:rPr>
          <w:rFonts w:hint="eastAsia" w:ascii="宋体" w:hAnsi="宋体"/>
          <w:b/>
          <w:sz w:val="24"/>
          <w:highlight w:val="none"/>
          <w:lang w:eastAsia="zh-CN"/>
        </w:rPr>
        <w:t>编号</w:t>
      </w:r>
      <w:r>
        <w:rPr>
          <w:rFonts w:hint="eastAsia" w:ascii="宋体" w:hAnsi="宋体"/>
          <w:b/>
          <w:sz w:val="24"/>
          <w:highlight w:val="none"/>
        </w:rPr>
        <w:t>，如以个人汇款，视为无效。</w:t>
      </w:r>
    </w:p>
    <w:p>
      <w:pPr>
        <w:spacing w:line="360" w:lineRule="auto"/>
        <w:ind w:firstLine="480" w:firstLineChars="200"/>
        <w:rPr>
          <w:rFonts w:ascii="宋体" w:hAnsi="宋体"/>
          <w:sz w:val="24"/>
          <w:highlight w:val="none"/>
        </w:rPr>
      </w:pPr>
      <w:r>
        <w:rPr>
          <w:rFonts w:hint="eastAsia" w:ascii="宋体" w:hAnsi="宋体"/>
          <w:sz w:val="24"/>
          <w:highlight w:val="none"/>
        </w:rPr>
        <w:t>13.4供应商未交纳、未足额交纳或未按规定时间交纳磋商保证金的，将被视为自动放弃磋商权利。</w:t>
      </w:r>
    </w:p>
    <w:p>
      <w:pPr>
        <w:spacing w:line="360" w:lineRule="auto"/>
        <w:ind w:firstLine="480" w:firstLineChars="200"/>
        <w:rPr>
          <w:rFonts w:ascii="宋体" w:hAnsi="宋体"/>
          <w:sz w:val="24"/>
          <w:highlight w:val="none"/>
        </w:rPr>
      </w:pPr>
      <w:r>
        <w:rPr>
          <w:rFonts w:hint="eastAsia" w:ascii="宋体" w:hAnsi="宋体"/>
          <w:sz w:val="24"/>
          <w:highlight w:val="none"/>
        </w:rPr>
        <w:t>13.5磋商保证金的交付单位和供应商的名称必须一致，否则将视为响应无效。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13.6项目废标后重新组织磋商的，保证金会退回原项目响应供应商账户，供应商需按照新的磋商文件要求</w:t>
      </w:r>
      <w:r>
        <w:rPr>
          <w:rFonts w:hint="eastAsia" w:ascii="宋体" w:hAnsi="宋体"/>
          <w:b/>
          <w:bCs/>
          <w:sz w:val="24"/>
          <w:highlight w:val="none"/>
          <w:lang w:val="en-US" w:eastAsia="zh-CN"/>
        </w:rPr>
        <w:t>重新交纳保证金</w:t>
      </w:r>
      <w:r>
        <w:rPr>
          <w:rFonts w:hint="eastAsia" w:ascii="宋体" w:hAnsi="宋体"/>
          <w:sz w:val="24"/>
          <w:highlight w:val="non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7</w:t>
      </w:r>
      <w:r>
        <w:rPr>
          <w:rFonts w:hint="eastAsia" w:ascii="宋体" w:hAnsi="宋体"/>
          <w:sz w:val="24"/>
          <w:highlight w:val="none"/>
        </w:rPr>
        <w:t>磋商保证金退还</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7</w:t>
      </w:r>
      <w:r>
        <w:rPr>
          <w:rFonts w:hint="eastAsia" w:ascii="宋体" w:hAnsi="宋体"/>
          <w:sz w:val="24"/>
          <w:highlight w:val="none"/>
        </w:rPr>
        <w:t>.1如无质疑或投诉，未成交供应商的磋商保证金，在成交通知书发出后5个工作日内原额、原账户</w:t>
      </w:r>
      <w:r>
        <w:rPr>
          <w:rFonts w:hint="eastAsia" w:ascii="宋体" w:hAnsi="宋体"/>
          <w:sz w:val="24"/>
          <w:highlight w:val="none"/>
          <w:lang w:val="en-US" w:eastAsia="zh-CN"/>
        </w:rPr>
        <w:t>无息</w:t>
      </w:r>
      <w:r>
        <w:rPr>
          <w:rFonts w:hint="eastAsia" w:ascii="宋体" w:hAnsi="宋体"/>
          <w:sz w:val="24"/>
          <w:highlight w:val="none"/>
        </w:rPr>
        <w:t>退还；</w:t>
      </w:r>
    </w:p>
    <w:p>
      <w:pPr>
        <w:spacing w:line="360" w:lineRule="auto"/>
        <w:ind w:firstLine="480" w:firstLineChars="200"/>
        <w:rPr>
          <w:rFonts w:ascii="宋体" w:hAnsi="宋体"/>
          <w:sz w:val="24"/>
          <w:highlight w:val="none"/>
        </w:rPr>
      </w:pPr>
      <w:r>
        <w:rPr>
          <w:rFonts w:hint="eastAsia" w:ascii="宋体" w:hAnsi="宋体"/>
          <w:sz w:val="24"/>
          <w:highlight w:val="none"/>
        </w:rPr>
        <w:t>如有质疑或投诉，将在质疑和投诉处理完毕后5个工作日内原额、原账户</w:t>
      </w:r>
      <w:r>
        <w:rPr>
          <w:rFonts w:hint="eastAsia" w:ascii="宋体" w:hAnsi="宋体"/>
          <w:sz w:val="24"/>
          <w:highlight w:val="none"/>
          <w:lang w:val="en-US" w:eastAsia="zh-CN"/>
        </w:rPr>
        <w:t>无息</w:t>
      </w:r>
      <w:r>
        <w:rPr>
          <w:rFonts w:hint="eastAsia" w:ascii="宋体" w:hAnsi="宋体"/>
          <w:sz w:val="24"/>
          <w:highlight w:val="none"/>
        </w:rPr>
        <w:t>退还。</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13.</w:t>
      </w:r>
      <w:r>
        <w:rPr>
          <w:rFonts w:hint="eastAsia" w:ascii="宋体" w:hAnsi="宋体"/>
          <w:b/>
          <w:bCs/>
          <w:sz w:val="24"/>
          <w:highlight w:val="none"/>
          <w:u w:val="single"/>
          <w:lang w:val="en-US" w:eastAsia="zh-CN"/>
        </w:rPr>
        <w:t>7</w:t>
      </w:r>
      <w:r>
        <w:rPr>
          <w:rFonts w:hint="eastAsia" w:ascii="宋体" w:hAnsi="宋体"/>
          <w:b/>
          <w:bCs/>
          <w:sz w:val="24"/>
          <w:highlight w:val="none"/>
          <w:u w:val="single"/>
        </w:rPr>
        <w:t>.2成交供应商的磋商保证金,在成交供应商与采购人签订采购合同</w:t>
      </w:r>
      <w:r>
        <w:rPr>
          <w:rFonts w:hint="eastAsia" w:ascii="宋体" w:hAnsi="宋体"/>
          <w:b/>
          <w:bCs/>
          <w:sz w:val="24"/>
          <w:highlight w:val="none"/>
          <w:u w:val="single"/>
          <w:lang w:val="en-US" w:eastAsia="zh-CN"/>
        </w:rPr>
        <w:t>并</w:t>
      </w:r>
      <w:r>
        <w:rPr>
          <w:rFonts w:hint="eastAsia" w:ascii="宋体" w:hAnsi="宋体" w:cs="宋体"/>
          <w:b/>
          <w:bCs/>
          <w:sz w:val="24"/>
          <w:szCs w:val="24"/>
          <w:highlight w:val="none"/>
          <w:u w:val="single"/>
          <w:lang w:val="en-US" w:eastAsia="zh-CN"/>
        </w:rPr>
        <w:t>将采购合同</w:t>
      </w:r>
      <w:r>
        <w:rPr>
          <w:rFonts w:hint="eastAsia" w:ascii="宋体" w:hAnsi="宋体"/>
          <w:b/>
          <w:bCs/>
          <w:sz w:val="24"/>
          <w:highlight w:val="none"/>
          <w:u w:val="single"/>
          <w:lang w:eastAsia="zh-CN"/>
        </w:rPr>
        <w:t>（</w:t>
      </w:r>
      <w:r>
        <w:rPr>
          <w:rFonts w:hint="eastAsia" w:ascii="宋体" w:hAnsi="宋体" w:cs="宋体"/>
          <w:b/>
          <w:bCs/>
          <w:sz w:val="24"/>
          <w:szCs w:val="24"/>
          <w:highlight w:val="none"/>
          <w:u w:val="single"/>
          <w:lang w:val="en-US" w:eastAsia="zh-CN"/>
        </w:rPr>
        <w:t>一份</w:t>
      </w:r>
      <w:r>
        <w:rPr>
          <w:rFonts w:hint="eastAsia" w:ascii="宋体" w:hAnsi="宋体"/>
          <w:b/>
          <w:bCs/>
          <w:sz w:val="24"/>
          <w:highlight w:val="none"/>
          <w:u w:val="single"/>
          <w:lang w:eastAsia="zh-CN"/>
        </w:rPr>
        <w:t>）</w:t>
      </w:r>
      <w:r>
        <w:rPr>
          <w:rFonts w:hint="eastAsia" w:ascii="宋体" w:hAnsi="宋体" w:cs="宋体"/>
          <w:b/>
          <w:bCs/>
          <w:sz w:val="24"/>
          <w:szCs w:val="24"/>
          <w:highlight w:val="none"/>
          <w:u w:val="single"/>
          <w:lang w:val="en-US" w:eastAsia="zh-CN"/>
        </w:rPr>
        <w:t>送达</w:t>
      </w:r>
      <w:r>
        <w:rPr>
          <w:rFonts w:hint="eastAsia" w:ascii="宋体" w:hAnsi="宋体" w:cs="宋体"/>
          <w:b/>
          <w:bCs/>
          <w:sz w:val="24"/>
          <w:szCs w:val="24"/>
          <w:highlight w:val="none"/>
          <w:u w:val="single"/>
        </w:rPr>
        <w:t>采购代理机构</w:t>
      </w:r>
      <w:r>
        <w:rPr>
          <w:rFonts w:hint="eastAsia" w:ascii="宋体" w:hAnsi="宋体"/>
          <w:b/>
          <w:bCs/>
          <w:sz w:val="24"/>
          <w:highlight w:val="none"/>
          <w:u w:val="single"/>
        </w:rPr>
        <w:t>后5个工作日内原额、原账户</w:t>
      </w:r>
      <w:r>
        <w:rPr>
          <w:rFonts w:hint="eastAsia" w:ascii="宋体" w:hAnsi="宋体"/>
          <w:b/>
          <w:bCs/>
          <w:sz w:val="24"/>
          <w:highlight w:val="none"/>
          <w:u w:val="single"/>
          <w:lang w:val="en-US" w:eastAsia="zh-CN"/>
        </w:rPr>
        <w:t>无息</w:t>
      </w:r>
      <w:r>
        <w:rPr>
          <w:rFonts w:hint="eastAsia" w:ascii="宋体" w:hAnsi="宋体"/>
          <w:b/>
          <w:bCs/>
          <w:sz w:val="24"/>
          <w:highlight w:val="none"/>
          <w:u w:val="single"/>
        </w:rPr>
        <w:t>退还。</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.1开标后在磋商文件规定的响应有效期间，供应商撤回其所投响应文件；</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.2成交供应商在收到成交通知书后，在磋商文件规定的时间内无正当理由不与采购人或者采购代理机构签订合同的；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.3成交供应商未按时缴付采购代理服务费；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.4成交供应商将成交项目转让给他人，或者在响应文件中未说明，且未经采购人同意，将成交项目分包给他人的；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.5成交供应商拒绝履行合同义务的；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.6其他违法、违规行为的。</w:t>
      </w:r>
    </w:p>
    <w:p>
      <w:pPr>
        <w:spacing w:line="360" w:lineRule="auto"/>
        <w:ind w:firstLine="482" w:firstLineChars="200"/>
        <w:rPr>
          <w:rFonts w:ascii="宋体" w:hAnsi="宋体"/>
          <w:b/>
          <w:bCs/>
          <w:sz w:val="24"/>
          <w:highlight w:val="none"/>
        </w:rPr>
      </w:pPr>
      <w:r>
        <w:rPr>
          <w:rFonts w:hint="eastAsia" w:ascii="宋体" w:hAnsi="宋体"/>
          <w:b/>
          <w:bCs/>
          <w:sz w:val="24"/>
          <w:highlight w:val="none"/>
        </w:rPr>
        <w:t>14.响应文件的有效期</w:t>
      </w:r>
    </w:p>
    <w:p>
      <w:pPr>
        <w:spacing w:line="360" w:lineRule="auto"/>
        <w:ind w:firstLine="480" w:firstLineChars="200"/>
        <w:rPr>
          <w:rFonts w:ascii="宋体" w:hAnsi="宋体"/>
          <w:sz w:val="24"/>
          <w:highlight w:val="none"/>
        </w:rPr>
      </w:pPr>
      <w:r>
        <w:rPr>
          <w:rFonts w:hint="eastAsia" w:ascii="宋体" w:hAnsi="宋体"/>
          <w:sz w:val="24"/>
          <w:highlight w:val="none"/>
        </w:rPr>
        <w:t>14.1响应文件有效期为自开标之日起算九十（90）个日历日；响应文件有效期短于磋商文件规定的响应有效期，按无效响应文件处理；成交供应商的响应文件有效期延长至合同执行完毕。</w:t>
      </w:r>
    </w:p>
    <w:p>
      <w:pPr>
        <w:spacing w:line="360" w:lineRule="auto"/>
        <w:ind w:firstLine="480" w:firstLineChars="200"/>
        <w:rPr>
          <w:rFonts w:ascii="宋体" w:hAnsi="宋体"/>
          <w:sz w:val="24"/>
          <w:highlight w:val="none"/>
        </w:rPr>
      </w:pPr>
      <w:r>
        <w:rPr>
          <w:rFonts w:hint="eastAsia" w:ascii="宋体" w:hAnsi="宋体"/>
          <w:sz w:val="24"/>
          <w:highlight w:val="none"/>
        </w:rPr>
        <w:t>14.2在特殊情况下，采购人可与供应商协商延长响应文件的有效期,这种要求和答复均应以书面形式进行。</w:t>
      </w:r>
    </w:p>
    <w:p>
      <w:pPr>
        <w:spacing w:line="360" w:lineRule="auto"/>
        <w:ind w:firstLine="480" w:firstLineChars="200"/>
        <w:rPr>
          <w:rFonts w:ascii="宋体" w:hAnsi="宋体"/>
          <w:sz w:val="24"/>
          <w:highlight w:val="none"/>
        </w:rPr>
      </w:pPr>
      <w:r>
        <w:rPr>
          <w:rFonts w:hint="eastAsia" w:ascii="宋体" w:hAnsi="宋体"/>
          <w:sz w:val="24"/>
          <w:highlight w:val="none"/>
        </w:rPr>
        <w:t>14.3供应商可拒绝接受延期要求而不会导致磋商保证金被没收，同意延长有效期的供应商不能修改响应文件。</w:t>
      </w:r>
      <w:bookmarkStart w:id="85" w:name="_Toc18934"/>
      <w:bookmarkStart w:id="86" w:name="_Toc6401"/>
    </w:p>
    <w:p>
      <w:pPr>
        <w:spacing w:line="360" w:lineRule="auto"/>
        <w:ind w:firstLine="481"/>
        <w:jc w:val="left"/>
        <w:outlineLvl w:val="1"/>
        <w:rPr>
          <w:rFonts w:hint="eastAsia" w:ascii="黑体" w:hAnsi="黑体" w:eastAsia="黑体" w:cs="黑体"/>
          <w:b/>
          <w:sz w:val="24"/>
          <w:highlight w:val="none"/>
        </w:rPr>
      </w:pPr>
      <w:bookmarkStart w:id="87" w:name="_Toc32350"/>
      <w:bookmarkStart w:id="88" w:name="_Toc29987"/>
    </w:p>
    <w:p>
      <w:pPr>
        <w:spacing w:line="360" w:lineRule="auto"/>
        <w:ind w:firstLine="481"/>
        <w:jc w:val="left"/>
        <w:outlineLvl w:val="1"/>
        <w:rPr>
          <w:rFonts w:ascii="黑体" w:hAnsi="黑体" w:eastAsia="黑体" w:cs="黑体"/>
          <w:b/>
          <w:sz w:val="24"/>
          <w:highlight w:val="none"/>
        </w:rPr>
      </w:pPr>
      <w:r>
        <w:rPr>
          <w:rFonts w:hint="eastAsia" w:ascii="黑体" w:hAnsi="黑体" w:eastAsia="黑体" w:cs="黑体"/>
          <w:b/>
          <w:sz w:val="24"/>
          <w:highlight w:val="none"/>
        </w:rPr>
        <w:t>四、响应文件密封、递交</w:t>
      </w:r>
      <w:bookmarkEnd w:id="85"/>
      <w:bookmarkEnd w:id="86"/>
      <w:bookmarkEnd w:id="87"/>
      <w:bookmarkEnd w:id="88"/>
    </w:p>
    <w:p>
      <w:pPr>
        <w:spacing w:line="360" w:lineRule="auto"/>
        <w:ind w:firstLine="482" w:firstLineChars="200"/>
        <w:rPr>
          <w:rFonts w:ascii="宋体" w:hAnsi="宋体"/>
          <w:b/>
          <w:bCs/>
          <w:sz w:val="24"/>
          <w:highlight w:val="none"/>
        </w:rPr>
      </w:pPr>
      <w:r>
        <w:rPr>
          <w:rFonts w:hint="eastAsia" w:ascii="宋体" w:hAnsi="宋体"/>
          <w:b/>
          <w:bCs/>
          <w:sz w:val="24"/>
          <w:highlight w:val="none"/>
        </w:rPr>
        <w:t>15.响应文件的密封及标记</w:t>
      </w:r>
    </w:p>
    <w:p>
      <w:pPr>
        <w:spacing w:line="360" w:lineRule="auto"/>
        <w:ind w:firstLine="480" w:firstLineChars="200"/>
        <w:rPr>
          <w:rFonts w:ascii="宋体" w:hAnsi="宋体"/>
          <w:sz w:val="24"/>
          <w:highlight w:val="none"/>
        </w:rPr>
      </w:pPr>
      <w:r>
        <w:rPr>
          <w:rFonts w:hint="eastAsia" w:ascii="宋体" w:hAnsi="宋体"/>
          <w:sz w:val="24"/>
          <w:highlight w:val="none"/>
        </w:rPr>
        <w:t>15.1响应文件正本</w:t>
      </w:r>
      <w:r>
        <w:rPr>
          <w:rFonts w:hint="eastAsia" w:ascii="宋体" w:hAnsi="宋体"/>
          <w:b/>
          <w:bCs/>
          <w:sz w:val="24"/>
          <w:highlight w:val="none"/>
          <w:u w:val="single"/>
        </w:rPr>
        <w:t>壹</w:t>
      </w:r>
      <w:r>
        <w:rPr>
          <w:rFonts w:hint="eastAsia" w:ascii="宋体" w:hAnsi="宋体"/>
          <w:sz w:val="24"/>
          <w:highlight w:val="none"/>
        </w:rPr>
        <w:t>份、副本</w:t>
      </w:r>
      <w:r>
        <w:rPr>
          <w:rFonts w:hint="eastAsia" w:ascii="宋体" w:hAnsi="宋体"/>
          <w:b/>
          <w:bCs/>
          <w:sz w:val="24"/>
          <w:highlight w:val="none"/>
          <w:u w:val="single"/>
        </w:rPr>
        <w:t>叁</w:t>
      </w:r>
      <w:r>
        <w:rPr>
          <w:rFonts w:hint="eastAsia" w:ascii="宋体" w:hAnsi="宋体"/>
          <w:sz w:val="24"/>
          <w:highlight w:val="none"/>
        </w:rPr>
        <w:t>份。正、副本须分别胶装成册，正、副本分开密封。不允许活页夹装订，由于装订原因造成响应文件得散落、丢失等，责任自负。</w:t>
      </w:r>
      <w:r>
        <w:rPr>
          <w:rFonts w:hint="eastAsia" w:ascii="宋体" w:hAnsi="宋体"/>
          <w:b/>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“响应文件正（副）本”、“非磋商会议不得启封”</w:t>
      </w:r>
      <w:r>
        <w:rPr>
          <w:rFonts w:hint="eastAsia" w:ascii="宋体" w:hAnsi="宋体"/>
          <w:sz w:val="24"/>
          <w:highlight w:val="none"/>
        </w:rPr>
        <w:t>字样。</w:t>
      </w:r>
    </w:p>
    <w:p>
      <w:pPr>
        <w:spacing w:line="360" w:lineRule="auto"/>
        <w:ind w:firstLine="480" w:firstLineChars="200"/>
        <w:rPr>
          <w:rFonts w:ascii="宋体" w:hAnsi="宋体"/>
          <w:sz w:val="24"/>
          <w:highlight w:val="none"/>
        </w:rPr>
      </w:pPr>
      <w:r>
        <w:rPr>
          <w:rFonts w:hint="eastAsia" w:ascii="宋体" w:hAnsi="宋体"/>
          <w:sz w:val="24"/>
          <w:highlight w:val="none"/>
        </w:rPr>
        <w:t>15.2响应文件电子版本</w:t>
      </w:r>
      <w:r>
        <w:rPr>
          <w:rFonts w:hint="eastAsia" w:ascii="宋体" w:hAnsi="宋体"/>
          <w:b/>
          <w:bCs/>
          <w:sz w:val="24"/>
          <w:highlight w:val="none"/>
          <w:u w:val="single"/>
        </w:rPr>
        <w:t>壹</w:t>
      </w:r>
      <w:r>
        <w:rPr>
          <w:rFonts w:hint="eastAsia" w:ascii="宋体" w:hAnsi="宋体"/>
          <w:sz w:val="24"/>
          <w:highlight w:val="none"/>
        </w:rPr>
        <w:t>份，所提交的电子版本应与响应文件正本内容相同（以U盘形式提供，文件格式包含.doc/.docx格式及正本盖章后扫描的.pdf格式）。</w:t>
      </w:r>
      <w:r>
        <w:rPr>
          <w:rFonts w:hint="eastAsia" w:ascii="宋体" w:hAnsi="宋体"/>
          <w:b/>
          <w:bCs/>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“响应文件（电子版本）”“非磋商会议不得启封”</w:t>
      </w:r>
      <w:r>
        <w:rPr>
          <w:rFonts w:hint="eastAsia" w:ascii="宋体" w:hAnsi="宋体"/>
          <w:sz w:val="24"/>
          <w:highlight w:val="none"/>
        </w:rPr>
        <w:t>字样。</w:t>
      </w:r>
    </w:p>
    <w:p>
      <w:pPr>
        <w:spacing w:line="360" w:lineRule="auto"/>
        <w:ind w:firstLine="480"/>
        <w:rPr>
          <w:rFonts w:ascii="宋体" w:hAnsi="宋体"/>
          <w:b/>
          <w:sz w:val="24"/>
          <w:highlight w:val="none"/>
        </w:rPr>
      </w:pPr>
      <w:r>
        <w:rPr>
          <w:rFonts w:hint="eastAsia" w:ascii="宋体" w:hAnsi="宋体"/>
          <w:sz w:val="24"/>
          <w:highlight w:val="none"/>
        </w:rPr>
        <w:t>15.3首次</w:t>
      </w:r>
      <w:r>
        <w:rPr>
          <w:rFonts w:hint="eastAsia" w:ascii="宋体" w:hAnsi="宋体"/>
          <w:bCs/>
          <w:sz w:val="24"/>
          <w:highlight w:val="none"/>
        </w:rPr>
        <w:t>报价一览表除在响应文件内装订外，另制作一份</w:t>
      </w:r>
      <w:r>
        <w:rPr>
          <w:rFonts w:hint="eastAsia" w:ascii="宋体" w:hAnsi="宋体"/>
          <w:b/>
          <w:sz w:val="24"/>
          <w:highlight w:val="none"/>
        </w:rPr>
        <w:t>单独</w:t>
      </w:r>
      <w:r>
        <w:rPr>
          <w:rFonts w:hint="eastAsia" w:ascii="宋体" w:hAnsi="宋体"/>
          <w:bCs/>
          <w:sz w:val="24"/>
          <w:highlight w:val="none"/>
        </w:rPr>
        <w:t>放在一个信封中。</w:t>
      </w:r>
      <w:r>
        <w:rPr>
          <w:rFonts w:hint="eastAsia" w:ascii="宋体" w:hAnsi="宋体"/>
          <w:b/>
          <w:sz w:val="24"/>
          <w:highlight w:val="none"/>
        </w:rPr>
        <w:t>封口处应有供应商法定代表人或授权人代表签字，并加盖供应商公章。</w:t>
      </w:r>
      <w:r>
        <w:rPr>
          <w:rFonts w:hint="eastAsia" w:ascii="宋体" w:hAnsi="宋体"/>
          <w:bCs/>
          <w:sz w:val="24"/>
          <w:highlight w:val="none"/>
        </w:rPr>
        <w:t>封皮上写明</w:t>
      </w:r>
      <w:r>
        <w:rPr>
          <w:rFonts w:hint="eastAsia" w:ascii="宋体" w:hAnsi="宋体"/>
          <w:sz w:val="24"/>
          <w:highlight w:val="none"/>
        </w:rPr>
        <w:t>采购项目名称、采购项目编号、供应商名称、标段（如果有）、包号（如果有）</w:t>
      </w:r>
      <w:r>
        <w:rPr>
          <w:rFonts w:hint="eastAsia" w:ascii="宋体" w:hAnsi="宋体"/>
          <w:b/>
          <w:sz w:val="24"/>
          <w:highlight w:val="none"/>
        </w:rPr>
        <w:t>，</w:t>
      </w:r>
      <w:r>
        <w:rPr>
          <w:rFonts w:hint="eastAsia" w:ascii="宋体" w:hAnsi="宋体"/>
          <w:bCs/>
          <w:sz w:val="24"/>
          <w:highlight w:val="none"/>
        </w:rPr>
        <w:t>并注明</w:t>
      </w:r>
      <w:r>
        <w:rPr>
          <w:rFonts w:hint="eastAsia" w:ascii="宋体" w:hAnsi="宋体"/>
          <w:b/>
          <w:bCs/>
          <w:sz w:val="24"/>
          <w:highlight w:val="none"/>
          <w:u w:val="single"/>
        </w:rPr>
        <w:t>“首次报价一览表”、“非磋商会议不得启封”</w:t>
      </w:r>
      <w:r>
        <w:rPr>
          <w:rFonts w:hint="eastAsia" w:ascii="宋体" w:hAnsi="宋体"/>
          <w:bCs/>
          <w:sz w:val="24"/>
          <w:highlight w:val="none"/>
        </w:rPr>
        <w:t>字样，响应时递交。</w:t>
      </w:r>
    </w:p>
    <w:p>
      <w:pPr>
        <w:spacing w:line="360" w:lineRule="auto"/>
        <w:ind w:firstLine="480"/>
        <w:rPr>
          <w:rFonts w:ascii="宋体" w:hAnsi="宋体"/>
          <w:sz w:val="24"/>
          <w:highlight w:val="none"/>
        </w:rPr>
      </w:pPr>
      <w:r>
        <w:rPr>
          <w:rFonts w:hint="eastAsia" w:ascii="宋体" w:hAnsi="宋体"/>
          <w:sz w:val="24"/>
          <w:highlight w:val="none"/>
        </w:rPr>
        <w:t>15.</w:t>
      </w:r>
      <w:bookmarkStart w:id="89" w:name="OLE_LINK3"/>
      <w:bookmarkStart w:id="90" w:name="OLE_LINK4"/>
      <w:r>
        <w:rPr>
          <w:rFonts w:hint="eastAsia" w:ascii="宋体" w:hAnsi="宋体"/>
          <w:sz w:val="24"/>
          <w:highlight w:val="none"/>
        </w:rPr>
        <w:t>4</w:t>
      </w:r>
      <w:r>
        <w:rPr>
          <w:rFonts w:hint="eastAsia" w:ascii="宋体" w:hAnsi="宋体"/>
          <w:b/>
          <w:bCs/>
          <w:sz w:val="24"/>
          <w:highlight w:val="none"/>
          <w:u w:val="single"/>
        </w:rPr>
        <w:t>“资格证明文件证明材料原件”</w:t>
      </w:r>
      <w:r>
        <w:rPr>
          <w:rFonts w:hint="eastAsia" w:ascii="宋体" w:hAnsi="宋体"/>
          <w:sz w:val="24"/>
          <w:highlight w:val="none"/>
        </w:rPr>
        <w:t>按照本须知2.3条要求内容组成。</w:t>
      </w:r>
      <w:r>
        <w:rPr>
          <w:rFonts w:hint="eastAsia" w:ascii="宋体" w:hAnsi="宋体"/>
          <w:b/>
          <w:bCs/>
          <w:sz w:val="24"/>
          <w:highlight w:val="none"/>
        </w:rPr>
        <w:t>“资格证明文件证明材料原件”</w:t>
      </w:r>
      <w:r>
        <w:rPr>
          <w:rFonts w:hint="eastAsia" w:ascii="宋体" w:hAnsi="宋体"/>
          <w:sz w:val="24"/>
          <w:highlight w:val="none"/>
        </w:rPr>
        <w:t>文件应汇总放置于在一个文件袋中</w:t>
      </w:r>
      <w:r>
        <w:rPr>
          <w:rFonts w:hint="eastAsia" w:ascii="宋体" w:hAnsi="宋体"/>
          <w:b/>
          <w:bCs/>
          <w:sz w:val="24"/>
          <w:highlight w:val="none"/>
        </w:rPr>
        <w:t>（无须密封）</w:t>
      </w:r>
      <w:r>
        <w:rPr>
          <w:rFonts w:hint="eastAsia" w:ascii="宋体" w:hAnsi="宋体"/>
          <w:sz w:val="24"/>
          <w:highlight w:val="none"/>
        </w:rPr>
        <w:t>，封皮上写明采购项目名称、采购项目编号、供应商名称、标段（如果有）、包号（如果有），并注明</w:t>
      </w:r>
      <w:r>
        <w:rPr>
          <w:rFonts w:hint="eastAsia" w:ascii="宋体" w:hAnsi="宋体"/>
          <w:b/>
          <w:sz w:val="24"/>
          <w:highlight w:val="none"/>
          <w:u w:val="single"/>
        </w:rPr>
        <w:t>“资格证明文件</w:t>
      </w:r>
      <w:r>
        <w:rPr>
          <w:rFonts w:hint="eastAsia" w:ascii="宋体" w:hAnsi="宋体"/>
          <w:b/>
          <w:bCs/>
          <w:sz w:val="24"/>
          <w:highlight w:val="none"/>
          <w:u w:val="single"/>
        </w:rPr>
        <w:t>证明材料原件</w:t>
      </w:r>
      <w:r>
        <w:rPr>
          <w:rFonts w:hint="eastAsia" w:ascii="宋体" w:hAnsi="宋体"/>
          <w:b/>
          <w:sz w:val="24"/>
          <w:highlight w:val="none"/>
          <w:u w:val="single"/>
        </w:rPr>
        <w:t>”</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，响应时递交，资格审查结束后退还。</w:t>
      </w:r>
    </w:p>
    <w:p>
      <w:pPr>
        <w:spacing w:line="360" w:lineRule="auto"/>
        <w:ind w:firstLine="480"/>
        <w:rPr>
          <w:rFonts w:ascii="宋体" w:hAnsi="宋体"/>
          <w:sz w:val="24"/>
          <w:highlight w:val="none"/>
        </w:rPr>
      </w:pPr>
      <w:r>
        <w:rPr>
          <w:rFonts w:hint="eastAsia" w:ascii="宋体" w:hAnsi="宋体"/>
          <w:b/>
          <w:bCs/>
          <w:sz w:val="24"/>
          <w:highlight w:val="none"/>
          <w:u w:val="single"/>
        </w:rPr>
        <w:t>供应商若不能按照本须知2.3条要求提供全部证明材料原件，其响应将被拒绝。</w:t>
      </w:r>
      <w:bookmarkEnd w:id="89"/>
    </w:p>
    <w:bookmarkEnd w:id="90"/>
    <w:p>
      <w:pPr>
        <w:spacing w:line="360" w:lineRule="auto"/>
        <w:ind w:firstLine="480"/>
        <w:rPr>
          <w:rFonts w:ascii="宋体" w:hAnsi="宋体"/>
          <w:b/>
          <w:bCs/>
          <w:sz w:val="24"/>
          <w:highlight w:val="none"/>
          <w:u w:val="single"/>
        </w:rPr>
      </w:pPr>
      <w:r>
        <w:rPr>
          <w:rFonts w:hint="eastAsia" w:ascii="宋体" w:hAnsi="宋体"/>
          <w:sz w:val="24"/>
          <w:highlight w:val="none"/>
        </w:rPr>
        <w:t>15.5</w:t>
      </w:r>
      <w:r>
        <w:rPr>
          <w:rFonts w:hint="eastAsia" w:ascii="宋体" w:hAnsi="宋体"/>
          <w:b/>
          <w:bCs/>
          <w:sz w:val="24"/>
          <w:highlight w:val="none"/>
          <w:u w:val="single"/>
        </w:rPr>
        <w:t>“评审证明材料”（如果有）</w:t>
      </w:r>
      <w:r>
        <w:rPr>
          <w:rFonts w:hint="eastAsia" w:ascii="宋体" w:hAnsi="宋体"/>
          <w:sz w:val="24"/>
          <w:highlight w:val="none"/>
        </w:rPr>
        <w:t>按照评审表要求内容组成，封口处应有供应商法定代表人或授权人代表签字及供应商公章。封皮上写明采购项目名称、采购项目编号、供应商名称、标段（如果有）、包号（如果有），并注明</w:t>
      </w:r>
      <w:r>
        <w:rPr>
          <w:rFonts w:hint="eastAsia" w:ascii="宋体" w:hAnsi="宋体"/>
          <w:b/>
          <w:bCs/>
          <w:sz w:val="24"/>
          <w:highlight w:val="none"/>
          <w:u w:val="single"/>
        </w:rPr>
        <w:t>“评审证明材料”</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，响应时递交，评审结束后退还。</w:t>
      </w:r>
    </w:p>
    <w:p>
      <w:pPr>
        <w:spacing w:line="360" w:lineRule="auto"/>
        <w:ind w:firstLine="480"/>
        <w:rPr>
          <w:rFonts w:ascii="宋体" w:hAnsi="宋体"/>
          <w:sz w:val="24"/>
          <w:highlight w:val="none"/>
        </w:rPr>
      </w:pPr>
      <w:r>
        <w:rPr>
          <w:rFonts w:hint="eastAsia" w:ascii="宋体" w:hAnsi="宋体"/>
          <w:sz w:val="24"/>
          <w:highlight w:val="none"/>
        </w:rPr>
        <w:t>15.6如果供应商未按上述要求密封及加写标记，将有可能导致响应无效。</w:t>
      </w:r>
    </w:p>
    <w:p>
      <w:pPr>
        <w:spacing w:line="360" w:lineRule="auto"/>
        <w:ind w:firstLine="482" w:firstLineChars="200"/>
        <w:rPr>
          <w:rFonts w:ascii="宋体" w:hAnsi="宋体"/>
          <w:b/>
          <w:bCs/>
          <w:sz w:val="24"/>
          <w:highlight w:val="none"/>
        </w:rPr>
      </w:pPr>
      <w:r>
        <w:rPr>
          <w:rFonts w:hint="eastAsia" w:ascii="宋体" w:hAnsi="宋体"/>
          <w:b/>
          <w:bCs/>
          <w:sz w:val="24"/>
          <w:highlight w:val="none"/>
        </w:rPr>
        <w:t>16.响应文件递交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16.1供应商必须在磋商文件规定的时间和地点，将全部响应文件递交至</w:t>
      </w:r>
      <w:r>
        <w:rPr>
          <w:rFonts w:hint="eastAsia" w:ascii="宋体" w:hAnsi="宋体"/>
          <w:sz w:val="24"/>
          <w:highlight w:val="none"/>
          <w:lang w:val="en-US" w:eastAsia="zh-CN"/>
        </w:rPr>
        <w:t>磋商</w:t>
      </w:r>
      <w:r>
        <w:rPr>
          <w:rFonts w:hint="eastAsia" w:ascii="宋体" w:hAnsi="宋体"/>
          <w:sz w:val="24"/>
          <w:highlight w:val="none"/>
        </w:rPr>
        <w:t>现场；</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16.2采购代理机构工作人员在磋商文件规定的响应文件递交截止时间前，只负责响应文件的接收、清点、造册登记工作，并请法定代表人或被授权人签字确认，对其有效性不负任何责任；</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16.3采购代理机构在宣布递交响应文件截止时间之后，拒绝接收任何人送达、递交的响应文件；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16.4无论供应商成交与否或者响应无效，其响应文件恕不退还。</w:t>
      </w:r>
    </w:p>
    <w:p>
      <w:pPr>
        <w:spacing w:line="360" w:lineRule="auto"/>
        <w:ind w:firstLine="482" w:firstLineChars="200"/>
        <w:rPr>
          <w:rFonts w:ascii="宋体" w:hAnsi="宋体"/>
          <w:b/>
          <w:bCs/>
          <w:sz w:val="24"/>
          <w:highlight w:val="none"/>
        </w:rPr>
      </w:pPr>
      <w:r>
        <w:rPr>
          <w:rFonts w:hint="eastAsia" w:ascii="宋体" w:hAnsi="宋体"/>
          <w:b/>
          <w:bCs/>
          <w:sz w:val="24"/>
          <w:highlight w:val="none"/>
        </w:rPr>
        <w:t>17.响应截止时间</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17.1供应商必须在磋商文件规定的递交截止时间之前递交响应文件，采购代理机构在截止时间后拒绝接收任何响应文件。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17.2因采购单位推迟响应截止时间时，采购代理机构应以书面（或传真）的形式,通知所有供应商；在这种情况下，采购代理机构和供应商的权利和义务将受到新的截止期的约束。</w:t>
      </w:r>
    </w:p>
    <w:p>
      <w:pPr>
        <w:spacing w:line="360" w:lineRule="auto"/>
        <w:ind w:firstLine="482" w:firstLineChars="200"/>
        <w:rPr>
          <w:rFonts w:ascii="宋体" w:hAnsi="宋体"/>
          <w:b/>
          <w:bCs/>
          <w:sz w:val="24"/>
          <w:highlight w:val="none"/>
        </w:rPr>
      </w:pPr>
      <w:r>
        <w:rPr>
          <w:rFonts w:hint="eastAsia" w:ascii="宋体" w:hAnsi="宋体"/>
          <w:b/>
          <w:bCs/>
          <w:sz w:val="24"/>
          <w:highlight w:val="none"/>
        </w:rPr>
        <w:t>18.响应文件的修改和撤回</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18.1响应文件递交后，如果供应商提出书面修改、补充和撤回响应文件要求，在响应截止时间前以书面形式送达采购代理机构；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18.2供应商修改响应文件的书面材料，须密封送达采购代理机构，修改或补充的内容应按磋商文件要求签署、盖章、密封、标记，并作为响应文件的组成部分；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18.3撤回响应文件应以书面形式通知采购代理机构；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18.4在响应截止时间后到磋商文件规定的响应有效期满之间的这段时间内，供应商不得撤回其响应文件；</w:t>
      </w:r>
    </w:p>
    <w:p>
      <w:pPr>
        <w:spacing w:line="360" w:lineRule="auto"/>
        <w:ind w:firstLine="480" w:firstLineChars="200"/>
        <w:rPr>
          <w:rFonts w:ascii="宋体" w:hAnsi="宋体"/>
          <w:sz w:val="24"/>
          <w:highlight w:val="none"/>
        </w:rPr>
      </w:pPr>
      <w:r>
        <w:rPr>
          <w:rFonts w:hint="eastAsia" w:ascii="宋体" w:hAnsi="宋体"/>
          <w:sz w:val="24"/>
          <w:highlight w:val="none"/>
        </w:rPr>
        <w:t>18.5供应商在响应文件递交截止时间后，不得对其响应文件做任何修改。</w:t>
      </w:r>
      <w:bookmarkStart w:id="91" w:name="_Toc11068"/>
    </w:p>
    <w:p>
      <w:pPr>
        <w:spacing w:line="360" w:lineRule="auto"/>
        <w:ind w:firstLine="480" w:firstLineChars="200"/>
        <w:rPr>
          <w:rFonts w:ascii="仿宋_GB2312" w:hAnsi="仿宋" w:eastAsia="仿宋_GB2312" w:cs="仿宋"/>
          <w:sz w:val="24"/>
          <w:highlight w:val="none"/>
        </w:rPr>
      </w:pPr>
    </w:p>
    <w:p>
      <w:pPr>
        <w:spacing w:line="360" w:lineRule="auto"/>
        <w:ind w:firstLine="481"/>
        <w:jc w:val="left"/>
        <w:outlineLvl w:val="1"/>
        <w:rPr>
          <w:rFonts w:ascii="黑体" w:hAnsi="黑体" w:eastAsia="黑体" w:cs="黑体"/>
          <w:b/>
          <w:sz w:val="24"/>
          <w:highlight w:val="none"/>
        </w:rPr>
      </w:pPr>
      <w:bookmarkStart w:id="92" w:name="_Toc5241"/>
      <w:bookmarkStart w:id="93" w:name="_Toc23398"/>
      <w:r>
        <w:rPr>
          <w:rFonts w:hint="eastAsia" w:ascii="黑体" w:hAnsi="黑体" w:eastAsia="黑体" w:cs="黑体"/>
          <w:b/>
          <w:sz w:val="24"/>
          <w:highlight w:val="none"/>
        </w:rPr>
        <w:t>五、</w:t>
      </w:r>
      <w:bookmarkEnd w:id="91"/>
      <w:r>
        <w:rPr>
          <w:rFonts w:hint="eastAsia" w:ascii="黑体" w:hAnsi="黑体" w:eastAsia="黑体" w:cs="黑体"/>
          <w:b/>
          <w:sz w:val="24"/>
          <w:highlight w:val="none"/>
        </w:rPr>
        <w:t>磋商、评审、成交</w:t>
      </w:r>
      <w:bookmarkEnd w:id="92"/>
      <w:bookmarkEnd w:id="93"/>
    </w:p>
    <w:p>
      <w:pPr>
        <w:spacing w:line="360" w:lineRule="auto"/>
        <w:ind w:firstLine="481"/>
        <w:jc w:val="left"/>
        <w:outlineLvl w:val="9"/>
        <w:rPr>
          <w:rFonts w:ascii="宋体" w:hAnsi="宋体"/>
          <w:b/>
          <w:bCs/>
          <w:sz w:val="24"/>
          <w:highlight w:val="none"/>
          <w:u w:val="single"/>
        </w:rPr>
      </w:pPr>
      <w:bookmarkStart w:id="94" w:name="_Toc10941"/>
      <w:bookmarkStart w:id="95" w:name="_Toc14491"/>
      <w:bookmarkStart w:id="96" w:name="_Toc13499"/>
      <w:r>
        <w:rPr>
          <w:rFonts w:hint="eastAsia" w:ascii="宋体" w:hAnsi="宋体"/>
          <w:b/>
          <w:bCs/>
          <w:sz w:val="24"/>
          <w:highlight w:val="none"/>
          <w:u w:val="single"/>
        </w:rPr>
        <w:t>19.见磋商文件第四部分。</w:t>
      </w:r>
      <w:bookmarkEnd w:id="94"/>
      <w:bookmarkEnd w:id="95"/>
      <w:bookmarkEnd w:id="96"/>
    </w:p>
    <w:p>
      <w:pPr>
        <w:spacing w:line="360" w:lineRule="auto"/>
        <w:ind w:firstLine="481"/>
        <w:jc w:val="left"/>
        <w:outlineLvl w:val="9"/>
        <w:rPr>
          <w:rFonts w:ascii="仿宋_GB2312" w:hAnsi="仿宋" w:eastAsia="仿宋_GB2312" w:cs="仿宋"/>
          <w:b/>
          <w:bCs/>
          <w:sz w:val="24"/>
          <w:highlight w:val="none"/>
          <w:u w:val="single"/>
        </w:rPr>
      </w:pPr>
    </w:p>
    <w:p>
      <w:pPr>
        <w:spacing w:line="360" w:lineRule="auto"/>
        <w:ind w:firstLine="481"/>
        <w:jc w:val="left"/>
        <w:outlineLvl w:val="1"/>
        <w:rPr>
          <w:rFonts w:ascii="黑体" w:hAnsi="黑体" w:eastAsia="黑体" w:cs="黑体"/>
          <w:b/>
          <w:sz w:val="24"/>
          <w:highlight w:val="none"/>
        </w:rPr>
      </w:pPr>
      <w:bookmarkStart w:id="97" w:name="_Toc22007"/>
      <w:bookmarkStart w:id="98" w:name="_Toc10860"/>
      <w:r>
        <w:rPr>
          <w:rFonts w:hint="eastAsia" w:ascii="黑体" w:hAnsi="黑体" w:eastAsia="黑体" w:cs="黑体"/>
          <w:b/>
          <w:sz w:val="24"/>
          <w:highlight w:val="none"/>
        </w:rPr>
        <w:t>六、响应纪律要求</w:t>
      </w:r>
      <w:bookmarkEnd w:id="97"/>
      <w:bookmarkEnd w:id="98"/>
    </w:p>
    <w:p>
      <w:pPr>
        <w:spacing w:line="360" w:lineRule="auto"/>
        <w:ind w:firstLine="482" w:firstLineChars="200"/>
        <w:rPr>
          <w:rFonts w:ascii="宋体" w:hAnsi="宋体"/>
          <w:b/>
          <w:bCs/>
          <w:sz w:val="24"/>
          <w:highlight w:val="none"/>
        </w:rPr>
      </w:pPr>
      <w:bookmarkStart w:id="99" w:name="_Toc217446075"/>
      <w:bookmarkStart w:id="100" w:name="_Toc308164816"/>
      <w:r>
        <w:rPr>
          <w:rFonts w:hint="eastAsia" w:ascii="宋体" w:hAnsi="宋体"/>
          <w:b/>
          <w:bCs/>
          <w:sz w:val="24"/>
          <w:highlight w:val="none"/>
        </w:rPr>
        <w:t>20.供应商不得具有的情形</w:t>
      </w:r>
      <w:bookmarkEnd w:id="99"/>
      <w:bookmarkEnd w:id="100"/>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供应商参加本项目响应不得有下列情形：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20.1提供虚假材料谋取成交；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20.2采取不正当手段诋毁、排挤其他供应商；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20.3与采购单位、其他供应商恶意串通；</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20.4成交或者成交后无正当理由拒不与采购人签订政府采购合同；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20.5未按照磋商文件确定的事项签订政府采购合同；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20.6将政府采购合同转包或者违规分包；</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20.7提供假冒伪劣产品；</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20.8擅自变更、中止或者终止政府采购合同；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20.9拒绝有关部门的监督检查或者向监督检查部门提供虚假情况；</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20.10法律法规规定的其他情形。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供应商有上述情形的，按照规定追究法律责任，具备20.1-20.10条情形之一的，同时将取消成交资格或者认定成交无效。</w:t>
      </w:r>
    </w:p>
    <w:p>
      <w:pPr>
        <w:tabs>
          <w:tab w:val="left" w:pos="525"/>
        </w:tabs>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01" w:name="_Toc19542"/>
      <w:bookmarkStart w:id="102" w:name="_Toc9216"/>
      <w:r>
        <w:rPr>
          <w:rFonts w:hint="eastAsia" w:ascii="黑体" w:hAnsi="黑体" w:eastAsia="黑体" w:cs="黑体"/>
          <w:b/>
          <w:sz w:val="24"/>
          <w:highlight w:val="none"/>
        </w:rPr>
        <w:t>七、询问、质疑、投诉</w:t>
      </w:r>
      <w:bookmarkEnd w:id="101"/>
      <w:bookmarkEnd w:id="102"/>
    </w:p>
    <w:p>
      <w:pPr>
        <w:spacing w:line="360" w:lineRule="auto"/>
        <w:ind w:firstLine="481"/>
        <w:outlineLvl w:val="9"/>
        <w:rPr>
          <w:rFonts w:ascii="宋体" w:hAnsi="宋体"/>
          <w:b/>
          <w:bCs/>
          <w:sz w:val="24"/>
          <w:highlight w:val="none"/>
        </w:rPr>
      </w:pPr>
      <w:bookmarkStart w:id="103" w:name="_Toc5895"/>
      <w:bookmarkStart w:id="104" w:name="_Toc21371"/>
      <w:bookmarkStart w:id="105" w:name="_Toc1395"/>
      <w:bookmarkStart w:id="106" w:name="_Toc7574"/>
      <w:r>
        <w:rPr>
          <w:rFonts w:hint="eastAsia" w:ascii="宋体" w:hAnsi="宋体"/>
          <w:b/>
          <w:bCs/>
          <w:sz w:val="24"/>
          <w:highlight w:val="none"/>
        </w:rPr>
        <w:t>21.询问</w:t>
      </w:r>
      <w:bookmarkEnd w:id="103"/>
      <w:bookmarkEnd w:id="104"/>
      <w:bookmarkEnd w:id="105"/>
      <w:bookmarkEnd w:id="106"/>
    </w:p>
    <w:p>
      <w:pPr>
        <w:spacing w:line="360" w:lineRule="auto"/>
        <w:ind w:firstLine="480" w:firstLineChars="200"/>
        <w:rPr>
          <w:rFonts w:ascii="宋体" w:hAnsi="宋体"/>
          <w:sz w:val="24"/>
          <w:highlight w:val="none"/>
        </w:rPr>
      </w:pPr>
      <w:r>
        <w:rPr>
          <w:rFonts w:hint="eastAsia" w:ascii="宋体" w:hAnsi="宋体"/>
          <w:sz w:val="24"/>
          <w:highlight w:val="none"/>
        </w:rPr>
        <w:t>21.1供应商对政府采购活动事项（磋商文件、采购过程和成交结果）有疑问的，可以向采购人或采购代理机构提出询问；</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如果供应商向采购代理机构提出的询问超出采购人对采购代理机构委托授权范围的，采购代理机构将告知供应商向采购人提出。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21.2询问可以口头方式提出，也可以书面方式提出，书面方式包括但不限于传真、信函、电子邮件；</w:t>
      </w:r>
    </w:p>
    <w:p>
      <w:pPr>
        <w:spacing w:line="360" w:lineRule="auto"/>
        <w:ind w:firstLine="480" w:firstLineChars="200"/>
        <w:rPr>
          <w:rFonts w:ascii="宋体" w:hAnsi="宋体"/>
          <w:sz w:val="24"/>
          <w:highlight w:val="none"/>
        </w:rPr>
      </w:pPr>
      <w:r>
        <w:rPr>
          <w:rFonts w:hint="eastAsia" w:ascii="宋体" w:hAnsi="宋体"/>
          <w:sz w:val="24"/>
          <w:highlight w:val="none"/>
        </w:rPr>
        <w:t>联系方式见《</w:t>
      </w:r>
      <w:r>
        <w:rPr>
          <w:rFonts w:hint="eastAsia" w:ascii="宋体" w:hAnsi="宋体"/>
          <w:sz w:val="24"/>
          <w:highlight w:val="none"/>
          <w:lang w:eastAsia="zh-CN"/>
        </w:rPr>
        <w:t>磋商邀请函</w:t>
      </w:r>
      <w:r>
        <w:rPr>
          <w:rFonts w:hint="eastAsia" w:ascii="宋体" w:hAnsi="宋体"/>
          <w:sz w:val="24"/>
          <w:highlight w:val="none"/>
        </w:rPr>
        <w:t>》中“采购人、采购代理机构的名称、地址和联系方式”。</w:t>
      </w:r>
    </w:p>
    <w:p>
      <w:pPr>
        <w:spacing w:line="360" w:lineRule="auto"/>
        <w:ind w:firstLine="480" w:firstLineChars="200"/>
        <w:rPr>
          <w:rFonts w:ascii="宋体" w:hAnsi="宋体"/>
          <w:sz w:val="24"/>
          <w:highlight w:val="none"/>
        </w:rPr>
      </w:pPr>
      <w:r>
        <w:rPr>
          <w:rFonts w:hint="eastAsia" w:ascii="宋体" w:hAnsi="宋体"/>
          <w:sz w:val="24"/>
          <w:highlight w:val="none"/>
        </w:rPr>
        <w:t>21.3采购代理机构或采购人将在三个工作日内对供应商依法提出的询问作出答复，但答复的内容不涉及商业秘密。</w:t>
      </w:r>
    </w:p>
    <w:p>
      <w:pPr>
        <w:spacing w:line="360" w:lineRule="auto"/>
        <w:ind w:firstLine="482" w:firstLineChars="200"/>
        <w:rPr>
          <w:rFonts w:ascii="宋体" w:hAnsi="宋体"/>
          <w:b/>
          <w:bCs/>
          <w:sz w:val="24"/>
          <w:highlight w:val="none"/>
        </w:rPr>
      </w:pPr>
      <w:r>
        <w:rPr>
          <w:rFonts w:hint="eastAsia" w:ascii="宋体" w:hAnsi="宋体"/>
          <w:b/>
          <w:bCs/>
          <w:sz w:val="24"/>
          <w:highlight w:val="none"/>
        </w:rPr>
        <w:t>22.质疑</w:t>
      </w:r>
    </w:p>
    <w:p>
      <w:pPr>
        <w:spacing w:line="360" w:lineRule="auto"/>
        <w:ind w:firstLine="480" w:firstLineChars="200"/>
        <w:rPr>
          <w:rFonts w:ascii="宋体" w:hAnsi="宋体"/>
          <w:sz w:val="24"/>
          <w:highlight w:val="none"/>
        </w:rPr>
      </w:pPr>
      <w:r>
        <w:rPr>
          <w:rFonts w:hint="eastAsia" w:ascii="宋体" w:hAnsi="宋体"/>
          <w:sz w:val="24"/>
          <w:highlight w:val="none"/>
        </w:rPr>
        <w:t>22.1供应商认为政府采购活动事项（磋商文件、采购过程和成交结果）使自身的合法权益受到损害，可以在法定期限内，以书面形式向采购代理机构或采购人提出质疑；</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如果供应商向采购代理机构提出的质疑超出采购人对采购代理机构委托授权范围的，采购代理机构将告知供应商向采购人提出。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 xml:space="preserve">22.2质疑书应当有明确的请求和必要的证明材料，捏造事实、提供虚假材料或者以非法手段取得证明材料不能作为质疑、投诉的证明材料(依据《中华人民共和国政府采购法实施条例》第五十七条）； </w:t>
      </w:r>
    </w:p>
    <w:p>
      <w:pPr>
        <w:spacing w:line="360" w:lineRule="auto"/>
        <w:ind w:firstLine="480" w:firstLineChars="200"/>
        <w:rPr>
          <w:rFonts w:ascii="宋体" w:hAnsi="宋体"/>
          <w:sz w:val="24"/>
          <w:highlight w:val="none"/>
        </w:rPr>
      </w:pPr>
      <w:r>
        <w:rPr>
          <w:rFonts w:hint="eastAsia" w:ascii="宋体" w:hAnsi="宋体"/>
          <w:sz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hint="eastAsia" w:ascii="宋体" w:hAnsi="宋体"/>
          <w:sz w:val="24"/>
          <w:highlight w:val="none"/>
        </w:rPr>
      </w:pPr>
      <w:r>
        <w:rPr>
          <w:rFonts w:hint="eastAsia" w:ascii="宋体" w:hAnsi="宋体"/>
          <w:sz w:val="24"/>
          <w:highlight w:val="none"/>
        </w:rPr>
        <w:t>22.3</w:t>
      </w:r>
      <w:r>
        <w:rPr>
          <w:rFonts w:hint="eastAsia" w:ascii="宋体" w:hAnsi="宋体"/>
          <w:sz w:val="24"/>
          <w:highlight w:val="none"/>
          <w:lang w:val="en-US" w:eastAsia="zh-CN"/>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360" w:lineRule="auto"/>
        <w:ind w:firstLine="480" w:firstLineChars="200"/>
        <w:rPr>
          <w:rFonts w:ascii="宋体" w:hAnsi="宋体"/>
          <w:sz w:val="24"/>
          <w:highlight w:val="none"/>
        </w:rPr>
      </w:pPr>
      <w:r>
        <w:rPr>
          <w:rFonts w:hint="eastAsia" w:ascii="宋体" w:hAnsi="宋体"/>
          <w:sz w:val="24"/>
          <w:highlight w:val="none"/>
        </w:rPr>
        <w:t>22.4有下列情形之一的，属于无效质疑，采购代理机构和采购人可不予受理：</w:t>
      </w:r>
    </w:p>
    <w:p>
      <w:pPr>
        <w:spacing w:line="360" w:lineRule="auto"/>
        <w:ind w:firstLine="480" w:firstLineChars="200"/>
        <w:rPr>
          <w:rFonts w:ascii="宋体" w:hAnsi="宋体"/>
          <w:sz w:val="24"/>
          <w:highlight w:val="none"/>
        </w:rPr>
      </w:pPr>
      <w:r>
        <w:rPr>
          <w:rFonts w:hint="eastAsia" w:ascii="宋体" w:hAnsi="宋体"/>
          <w:sz w:val="24"/>
          <w:highlight w:val="none"/>
        </w:rPr>
        <w:t>22.4.1质疑供应商不是参与本次政府采购项目的供应商或潜在供应商；</w:t>
      </w:r>
    </w:p>
    <w:p>
      <w:pPr>
        <w:spacing w:line="360" w:lineRule="auto"/>
        <w:ind w:firstLine="480" w:firstLineChars="200"/>
        <w:rPr>
          <w:rFonts w:ascii="宋体" w:hAnsi="宋体"/>
          <w:sz w:val="24"/>
          <w:highlight w:val="none"/>
        </w:rPr>
      </w:pPr>
      <w:r>
        <w:rPr>
          <w:rFonts w:hint="eastAsia" w:ascii="宋体" w:hAnsi="宋体"/>
          <w:sz w:val="24"/>
          <w:highlight w:val="none"/>
        </w:rPr>
        <w:t>22.4.2质疑供应商与质疑事项不存在利害关系的；</w:t>
      </w:r>
    </w:p>
    <w:p>
      <w:pPr>
        <w:spacing w:line="360" w:lineRule="auto"/>
        <w:ind w:firstLine="480" w:firstLineChars="200"/>
        <w:rPr>
          <w:rFonts w:ascii="宋体" w:hAnsi="宋体"/>
          <w:sz w:val="24"/>
          <w:highlight w:val="none"/>
        </w:rPr>
      </w:pPr>
      <w:r>
        <w:rPr>
          <w:rFonts w:hint="eastAsia" w:ascii="宋体" w:hAnsi="宋体"/>
          <w:sz w:val="24"/>
          <w:highlight w:val="none"/>
        </w:rPr>
        <w:t>22.4.3未在法定期限内提出质疑的；</w:t>
      </w:r>
    </w:p>
    <w:p>
      <w:pPr>
        <w:spacing w:line="360" w:lineRule="auto"/>
        <w:ind w:firstLine="480" w:firstLineChars="200"/>
        <w:rPr>
          <w:rFonts w:ascii="宋体" w:hAnsi="宋体"/>
          <w:sz w:val="24"/>
          <w:highlight w:val="none"/>
        </w:rPr>
      </w:pPr>
      <w:r>
        <w:rPr>
          <w:rFonts w:hint="eastAsia" w:ascii="宋体" w:hAnsi="宋体"/>
          <w:sz w:val="24"/>
          <w:highlight w:val="none"/>
        </w:rPr>
        <w:t>22.4.4质疑未以书面形式提出，或质疑书主要内容构成不完整的；</w:t>
      </w:r>
    </w:p>
    <w:p>
      <w:pPr>
        <w:spacing w:line="360" w:lineRule="auto"/>
        <w:ind w:firstLine="480" w:firstLineChars="200"/>
        <w:rPr>
          <w:rFonts w:ascii="宋体" w:hAnsi="宋体"/>
          <w:sz w:val="24"/>
          <w:highlight w:val="none"/>
        </w:rPr>
      </w:pPr>
      <w:r>
        <w:rPr>
          <w:rFonts w:hint="eastAsia" w:ascii="宋体" w:hAnsi="宋体"/>
          <w:sz w:val="24"/>
          <w:highlight w:val="none"/>
        </w:rPr>
        <w:t>22.4.5质疑书没有合法有效的签字、盖章或授权的；</w:t>
      </w:r>
    </w:p>
    <w:p>
      <w:pPr>
        <w:spacing w:line="360" w:lineRule="auto"/>
        <w:ind w:firstLine="480" w:firstLineChars="200"/>
        <w:rPr>
          <w:rFonts w:ascii="宋体" w:hAnsi="宋体"/>
          <w:sz w:val="24"/>
          <w:highlight w:val="none"/>
        </w:rPr>
      </w:pPr>
      <w:r>
        <w:rPr>
          <w:rFonts w:hint="eastAsia" w:ascii="宋体" w:hAnsi="宋体"/>
          <w:sz w:val="24"/>
          <w:highlight w:val="none"/>
        </w:rPr>
        <w:t>22.4.6以非法手段取得证据、材料的；</w:t>
      </w:r>
    </w:p>
    <w:p>
      <w:pPr>
        <w:spacing w:line="360" w:lineRule="auto"/>
        <w:ind w:firstLine="480" w:firstLineChars="200"/>
        <w:rPr>
          <w:rFonts w:ascii="宋体" w:hAnsi="宋体"/>
          <w:sz w:val="24"/>
          <w:highlight w:val="none"/>
        </w:rPr>
      </w:pPr>
      <w:r>
        <w:rPr>
          <w:rFonts w:hint="eastAsia" w:ascii="宋体" w:hAnsi="宋体"/>
          <w:sz w:val="24"/>
          <w:highlight w:val="none"/>
        </w:rPr>
        <w:t>22.4.7质疑答复后，同一质疑供应商就同一事项再次提出质疑的；</w:t>
      </w:r>
    </w:p>
    <w:p>
      <w:pPr>
        <w:spacing w:line="360" w:lineRule="auto"/>
        <w:ind w:firstLine="480" w:firstLineChars="200"/>
        <w:rPr>
          <w:rFonts w:ascii="宋体" w:hAnsi="宋体"/>
          <w:sz w:val="24"/>
          <w:highlight w:val="none"/>
        </w:rPr>
      </w:pPr>
      <w:r>
        <w:rPr>
          <w:rFonts w:hint="eastAsia" w:ascii="宋体" w:hAnsi="宋体"/>
          <w:sz w:val="24"/>
          <w:highlight w:val="none"/>
        </w:rPr>
        <w:t>22.4.8不符合法律、法规、规章和政府采购监管机构规定的其他条件的。</w:t>
      </w:r>
    </w:p>
    <w:p>
      <w:pPr>
        <w:spacing w:line="360" w:lineRule="auto"/>
        <w:ind w:firstLine="480" w:firstLineChars="200"/>
        <w:rPr>
          <w:rFonts w:ascii="宋体" w:hAnsi="宋体"/>
          <w:sz w:val="24"/>
          <w:highlight w:val="none"/>
        </w:rPr>
      </w:pPr>
      <w:r>
        <w:rPr>
          <w:rFonts w:hint="eastAsia" w:ascii="宋体" w:hAnsi="宋体"/>
          <w:sz w:val="24"/>
          <w:highlight w:val="none"/>
        </w:rPr>
        <w:t>22.5采购人或采购代理机构将在收到质疑供应商提交的质疑书二个工作日内就质疑书是否有效做出答复。</w:t>
      </w:r>
    </w:p>
    <w:p>
      <w:pPr>
        <w:spacing w:line="360" w:lineRule="auto"/>
        <w:ind w:firstLine="480" w:firstLineChars="200"/>
        <w:rPr>
          <w:rFonts w:hint="eastAsia" w:ascii="宋体" w:hAnsi="宋体"/>
          <w:sz w:val="24"/>
          <w:highlight w:val="none"/>
        </w:rPr>
      </w:pPr>
      <w:r>
        <w:rPr>
          <w:rFonts w:hint="eastAsia" w:ascii="宋体" w:hAnsi="宋体"/>
          <w:sz w:val="24"/>
          <w:highlight w:val="none"/>
        </w:rPr>
        <w:t>22.6</w:t>
      </w:r>
      <w:r>
        <w:rPr>
          <w:rFonts w:hint="eastAsia" w:ascii="宋体" w:hAnsi="宋体"/>
          <w:sz w:val="24"/>
          <w:highlight w:val="none"/>
          <w:lang w:val="en-US" w:eastAsia="zh-CN"/>
        </w:rPr>
        <w:t>在法定质疑期内，针对同一采购程序环节的质疑应当一次性提出。采购代理机构或采购人将在收到有效书面质疑后7个工作日内做出答复，并以书面形式通知质疑人和其他有关供应商。</w:t>
      </w:r>
    </w:p>
    <w:p>
      <w:pPr>
        <w:spacing w:line="360" w:lineRule="auto"/>
        <w:ind w:firstLine="480" w:firstLineChars="200"/>
        <w:rPr>
          <w:rFonts w:ascii="宋体" w:hAnsi="宋体"/>
          <w:sz w:val="24"/>
          <w:highlight w:val="none"/>
        </w:rPr>
      </w:pPr>
      <w:r>
        <w:rPr>
          <w:rFonts w:ascii="宋体" w:hAnsi="宋体"/>
          <w:sz w:val="24"/>
          <w:highlight w:val="none"/>
        </w:rPr>
        <w:t>22.7</w:t>
      </w:r>
      <w:r>
        <w:rPr>
          <w:rFonts w:hint="eastAsia" w:ascii="宋体" w:hAnsi="宋体"/>
          <w:sz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hAnsi="宋体"/>
          <w:b/>
          <w:bCs/>
          <w:sz w:val="24"/>
          <w:highlight w:val="none"/>
        </w:rPr>
      </w:pPr>
      <w:r>
        <w:rPr>
          <w:rFonts w:hint="eastAsia" w:ascii="宋体" w:hAnsi="宋体"/>
          <w:b/>
          <w:bCs/>
          <w:sz w:val="24"/>
          <w:highlight w:val="none"/>
        </w:rPr>
        <w:t>23.投诉</w:t>
      </w:r>
    </w:p>
    <w:p>
      <w:pPr>
        <w:spacing w:line="360" w:lineRule="auto"/>
        <w:ind w:firstLine="480" w:firstLineChars="200"/>
        <w:rPr>
          <w:rFonts w:ascii="宋体" w:hAnsi="宋体"/>
          <w:sz w:val="24"/>
          <w:highlight w:val="none"/>
        </w:rPr>
      </w:pPr>
      <w:r>
        <w:rPr>
          <w:rFonts w:hint="eastAsia" w:ascii="宋体" w:hAnsi="宋体"/>
          <w:sz w:val="24"/>
          <w:highlight w:val="none"/>
        </w:rPr>
        <w:t>23.1质疑供应商对采购人、采购代理机构的答复不满意或者采购人、采购代理机构未在规定的时间内作出答复的，可以在答复期满后十五个工作日内向同级政府采购监督管理部门投诉。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hint="eastAsia" w:ascii="宋体" w:hAnsi="宋体"/>
          <w:sz w:val="24"/>
          <w:highlight w:val="none"/>
        </w:rPr>
        <w:t>23.2供应商投诉的事项不得超出已质疑事项的范围</w:t>
      </w:r>
      <w:r>
        <w:rPr>
          <w:rFonts w:hint="eastAsia" w:ascii="宋体" w:hAnsi="宋体" w:cs="宋体"/>
          <w:sz w:val="24"/>
          <w:szCs w:val="24"/>
          <w:highlight w:val="none"/>
        </w:rPr>
        <w:t>，但基于质疑答复内容提出的投诉事项除外。</w:t>
      </w:r>
    </w:p>
    <w:p>
      <w:pPr>
        <w:spacing w:line="360" w:lineRule="auto"/>
        <w:ind w:firstLine="480" w:firstLineChars="200"/>
        <w:rPr>
          <w:rFonts w:hint="eastAsia" w:ascii="宋体" w:hAnsi="宋体"/>
          <w:sz w:val="24"/>
          <w:highlight w:val="none"/>
        </w:rPr>
      </w:pPr>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ascii="宋体" w:cs="Times New Roman"/>
          <w:sz w:val="24"/>
          <w:szCs w:val="24"/>
          <w:highlight w:val="none"/>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spacing w:line="360" w:lineRule="auto"/>
        <w:jc w:val="left"/>
        <w:rPr>
          <w:rFonts w:ascii="宋体" w:hAnsi="宋体"/>
          <w:b/>
          <w:sz w:val="24"/>
          <w:highlight w:val="none"/>
        </w:rPr>
      </w:pPr>
      <w:bookmarkStart w:id="107" w:name="_Toc3525"/>
    </w:p>
    <w:p>
      <w:pPr>
        <w:spacing w:line="360" w:lineRule="auto"/>
        <w:ind w:firstLine="481"/>
        <w:jc w:val="left"/>
        <w:outlineLvl w:val="1"/>
        <w:rPr>
          <w:rFonts w:ascii="黑体" w:hAnsi="黑体" w:eastAsia="黑体" w:cs="黑体"/>
          <w:b/>
          <w:sz w:val="24"/>
          <w:highlight w:val="none"/>
        </w:rPr>
      </w:pPr>
      <w:bookmarkStart w:id="108" w:name="_Toc26762"/>
      <w:bookmarkStart w:id="109" w:name="_Toc11965"/>
      <w:r>
        <w:rPr>
          <w:rFonts w:hint="eastAsia" w:ascii="黑体" w:hAnsi="黑体" w:eastAsia="黑体" w:cs="黑体"/>
          <w:b/>
          <w:sz w:val="24"/>
          <w:highlight w:val="none"/>
        </w:rPr>
        <w:t>八、合同</w:t>
      </w:r>
      <w:bookmarkEnd w:id="107"/>
      <w:r>
        <w:rPr>
          <w:rFonts w:hint="eastAsia" w:ascii="黑体" w:hAnsi="黑体" w:eastAsia="黑体" w:cs="黑体"/>
          <w:b/>
          <w:sz w:val="24"/>
          <w:highlight w:val="none"/>
        </w:rPr>
        <w:t>的签订及履行</w:t>
      </w:r>
      <w:bookmarkEnd w:id="108"/>
      <w:bookmarkEnd w:id="109"/>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24.签订合同</w:t>
      </w:r>
    </w:p>
    <w:p>
      <w:pPr>
        <w:spacing w:line="360" w:lineRule="auto"/>
        <w:ind w:firstLine="480" w:firstLineChars="200"/>
        <w:rPr>
          <w:rFonts w:hint="eastAsia" w:ascii="宋体" w:hAnsi="宋体"/>
          <w:b/>
          <w:bCs/>
          <w:sz w:val="24"/>
          <w:highlight w:val="none"/>
          <w:u w:val="single"/>
        </w:rPr>
      </w:pPr>
      <w:r>
        <w:rPr>
          <w:rFonts w:hint="eastAsia" w:ascii="宋体" w:hAnsi="宋体"/>
          <w:sz w:val="24"/>
          <w:highlight w:val="none"/>
        </w:rPr>
        <w:t>24.1</w:t>
      </w:r>
      <w:r>
        <w:rPr>
          <w:rFonts w:hint="eastAsia" w:ascii="宋体" w:hAnsi="宋体"/>
          <w:b/>
          <w:bCs/>
          <w:sz w:val="24"/>
          <w:highlight w:val="none"/>
          <w:u w:val="singl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hint="eastAsia" w:ascii="宋体" w:hAnsi="宋体"/>
          <w:sz w:val="24"/>
          <w:highlight w:val="none"/>
          <w:lang w:val="en-US" w:eastAsia="zh-CN"/>
        </w:rPr>
        <w:t>2</w:t>
      </w:r>
      <w:r>
        <w:rPr>
          <w:rFonts w:hint="eastAsia" w:ascii="宋体" w:hAnsi="宋体"/>
          <w:sz w:val="24"/>
          <w:highlight w:val="none"/>
        </w:rPr>
        <w:t>采购人与成交供应商自成交通知书发出之日起三十日内，按磋商文件要求和成交供应商响应文件承诺签订政府采购合同，政府采购合同不得超出磋商文件和成交供应商响应文件的范围，也不得再行订立背离合同实质性内容的其他协议。</w:t>
      </w:r>
    </w:p>
    <w:p>
      <w:pPr>
        <w:spacing w:line="360" w:lineRule="auto"/>
        <w:ind w:firstLine="482" w:firstLineChars="200"/>
        <w:rPr>
          <w:rFonts w:ascii="宋体" w:hAnsi="宋体"/>
          <w:b/>
          <w:bCs/>
          <w:sz w:val="24"/>
          <w:highlight w:val="none"/>
        </w:rPr>
      </w:pPr>
      <w:r>
        <w:rPr>
          <w:rFonts w:hint="eastAsia" w:ascii="宋体" w:hAnsi="宋体"/>
          <w:b/>
          <w:bCs/>
          <w:sz w:val="24"/>
          <w:highlight w:val="none"/>
        </w:rPr>
        <w:t>25.合同的履行</w:t>
      </w:r>
    </w:p>
    <w:p>
      <w:pPr>
        <w:spacing w:line="360" w:lineRule="auto"/>
        <w:ind w:firstLine="480" w:firstLineChars="200"/>
        <w:rPr>
          <w:rFonts w:ascii="宋体" w:hAnsi="宋体"/>
          <w:sz w:val="24"/>
          <w:highlight w:val="none"/>
        </w:rPr>
      </w:pPr>
      <w:r>
        <w:rPr>
          <w:rFonts w:hint="eastAsia" w:ascii="宋体" w:hAnsi="宋体"/>
          <w:sz w:val="24"/>
          <w:highlight w:val="none"/>
        </w:rPr>
        <w:t>25.1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hAnsi="宋体"/>
          <w:sz w:val="24"/>
          <w:highlight w:val="none"/>
        </w:rPr>
      </w:pPr>
      <w:r>
        <w:rPr>
          <w:rFonts w:hint="eastAsia" w:ascii="宋体" w:hAnsi="宋体"/>
          <w:sz w:val="24"/>
          <w:highlight w:val="none"/>
        </w:rPr>
        <w:t>25.2政府采购合同履行中，采购人需追加与合同标的相同的货物、工程或者服务的，在不改变合同其他条款的前提下，可以与成交供应商签订补充合同，但所</w:t>
      </w:r>
      <w:r>
        <w:rPr>
          <w:rFonts w:hint="eastAsia" w:ascii="宋体" w:hAnsi="宋体"/>
          <w:sz w:val="24"/>
          <w:highlight w:val="none"/>
          <w:lang w:val="en-US" w:eastAsia="zh-CN"/>
        </w:rPr>
        <w:t>有</w:t>
      </w:r>
      <w:r>
        <w:rPr>
          <w:rFonts w:hint="eastAsia" w:ascii="宋体" w:hAnsi="宋体"/>
          <w:sz w:val="24"/>
          <w:highlight w:val="none"/>
        </w:rPr>
        <w:t>补充合同的采购金额不得超过原采购金额的10%，签订补充合同的必须按规定备案。</w:t>
      </w:r>
    </w:p>
    <w:p>
      <w:pPr>
        <w:spacing w:line="360" w:lineRule="auto"/>
        <w:ind w:firstLine="480" w:firstLineChars="200"/>
        <w:rPr>
          <w:rFonts w:ascii="宋体" w:hAnsi="宋体"/>
          <w:sz w:val="24"/>
          <w:highlight w:val="none"/>
        </w:rPr>
      </w:pPr>
      <w:r>
        <w:rPr>
          <w:rFonts w:hint="eastAsia" w:ascii="宋体" w:hAnsi="宋体"/>
          <w:sz w:val="24"/>
          <w:highlight w:val="none"/>
        </w:rPr>
        <w:t>25.3根据需要，采购代理机构可会同采购人负责监督、协调和处理履约过程中出现的问题。</w:t>
      </w:r>
    </w:p>
    <w:p>
      <w:pPr>
        <w:spacing w:line="360" w:lineRule="auto"/>
        <w:ind w:firstLine="480" w:firstLineChars="200"/>
        <w:rPr>
          <w:rFonts w:ascii="宋体" w:hAnsi="宋体"/>
          <w:sz w:val="24"/>
          <w:highlight w:val="none"/>
        </w:rPr>
      </w:pPr>
      <w:r>
        <w:rPr>
          <w:rFonts w:hint="eastAsia" w:ascii="宋体" w:hAnsi="宋体"/>
          <w:sz w:val="24"/>
          <w:highlight w:val="none"/>
        </w:rPr>
        <w:t>25.4陕西省财政厅政府采购管理处在合同履行期间以及履行期后，可以随时检查项目的执行情况，对采购标准、采购内容进行调查核实，并对发现的问题进行处理。</w:t>
      </w:r>
    </w:p>
    <w:p>
      <w:pPr>
        <w:spacing w:line="360" w:lineRule="auto"/>
        <w:jc w:val="center"/>
        <w:rPr>
          <w:rFonts w:ascii="宋体" w:hAnsi="宋体"/>
          <w:b/>
          <w:sz w:val="24"/>
          <w:highlight w:val="none"/>
        </w:rPr>
      </w:pPr>
      <w:bookmarkStart w:id="110" w:name="_Toc30703"/>
    </w:p>
    <w:p>
      <w:pPr>
        <w:spacing w:line="360" w:lineRule="auto"/>
        <w:ind w:firstLine="481"/>
        <w:jc w:val="left"/>
        <w:outlineLvl w:val="1"/>
        <w:rPr>
          <w:rFonts w:ascii="黑体" w:hAnsi="黑体" w:eastAsia="黑体" w:cs="黑体"/>
          <w:b/>
          <w:sz w:val="24"/>
          <w:highlight w:val="none"/>
        </w:rPr>
      </w:pPr>
      <w:bookmarkStart w:id="111" w:name="_Toc7277"/>
      <w:bookmarkStart w:id="112" w:name="_Toc24941"/>
      <w:r>
        <w:rPr>
          <w:rFonts w:hint="eastAsia" w:ascii="黑体" w:hAnsi="黑体" w:eastAsia="黑体" w:cs="黑体"/>
          <w:b/>
          <w:sz w:val="24"/>
          <w:highlight w:val="none"/>
        </w:rPr>
        <w:t>九、采购代理服务费</w:t>
      </w:r>
      <w:bookmarkEnd w:id="110"/>
      <w:bookmarkEnd w:id="111"/>
      <w:bookmarkEnd w:id="112"/>
    </w:p>
    <w:p>
      <w:pPr>
        <w:spacing w:line="360" w:lineRule="auto"/>
        <w:ind w:firstLine="482" w:firstLineChars="200"/>
        <w:rPr>
          <w:rFonts w:ascii="宋体" w:cs="Times New Roman"/>
          <w:b/>
          <w:bCs/>
          <w:sz w:val="24"/>
          <w:szCs w:val="24"/>
          <w:highlight w:val="none"/>
        </w:rPr>
      </w:pPr>
      <w:bookmarkStart w:id="113" w:name="_Toc11215"/>
      <w:r>
        <w:rPr>
          <w:rFonts w:ascii="宋体" w:hAnsi="宋体" w:cs="宋体"/>
          <w:b/>
          <w:bCs/>
          <w:sz w:val="24"/>
          <w:szCs w:val="24"/>
          <w:highlight w:val="none"/>
        </w:rPr>
        <w:t>26.</w:t>
      </w:r>
      <w:r>
        <w:rPr>
          <w:rFonts w:hint="eastAsia" w:ascii="宋体" w:hAnsi="宋体" w:cs="宋体"/>
          <w:b/>
          <w:bCs/>
          <w:sz w:val="24"/>
          <w:szCs w:val="24"/>
          <w:highlight w:val="none"/>
        </w:rPr>
        <w:t>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采购代理服务费按约定由</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供应商支付，采购代理服务费不在</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报价中单列。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26.2</w:t>
      </w:r>
      <w:r>
        <w:rPr>
          <w:rFonts w:hint="eastAsia" w:ascii="宋体" w:hAnsi="宋体" w:cs="宋体"/>
          <w:sz w:val="24"/>
          <w:szCs w:val="24"/>
          <w:highlight w:val="none"/>
        </w:rPr>
        <w:t>采购代理服务费按以下标准计取：</w:t>
      </w:r>
    </w:p>
    <w:tbl>
      <w:tblPr>
        <w:tblStyle w:val="20"/>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lang w:val="en-US" w:eastAsia="zh-CN"/>
              </w:rPr>
              <w:t>成交</w:t>
            </w:r>
            <w:r>
              <w:rPr>
                <w:rFonts w:hint="eastAsia" w:ascii="宋体" w:hAnsi="宋体" w:cs="宋体"/>
                <w:highlight w:val="none"/>
              </w:rPr>
              <w:t>金额（万元）</w:t>
            </w:r>
          </w:p>
        </w:tc>
        <w:tc>
          <w:tcPr>
            <w:tcW w:w="188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ascii="宋体" w:hAnsi="宋体" w:cs="宋体"/>
                <w:highlight w:val="none"/>
              </w:rPr>
              <w:t>100</w:t>
            </w:r>
            <w:r>
              <w:rPr>
                <w:rFonts w:hint="eastAsia" w:ascii="宋体" w:hAnsi="宋体" w:cs="宋体"/>
                <w:highlight w:val="none"/>
              </w:rPr>
              <w:t>以下</w:t>
            </w:r>
          </w:p>
        </w:tc>
        <w:tc>
          <w:tcPr>
            <w:tcW w:w="1883" w:type="dxa"/>
            <w:noWrap w:val="0"/>
            <w:vAlign w:val="center"/>
          </w:tcPr>
          <w:p>
            <w:pPr>
              <w:tabs>
                <w:tab w:val="left" w:pos="547"/>
              </w:tabs>
              <w:spacing w:line="360" w:lineRule="auto"/>
              <w:jc w:val="center"/>
              <w:rPr>
                <w:rFonts w:ascii="宋体" w:hAnsi="宋体" w:cs="宋体"/>
                <w:highlight w:val="none"/>
              </w:rPr>
            </w:pPr>
            <w:r>
              <w:rPr>
                <w:rFonts w:ascii="宋体" w:hAnsi="宋体" w:cs="宋体"/>
                <w:highlight w:val="none"/>
              </w:rPr>
              <w:t>1.5%</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注：采购代理服务费收费按差额定率累进法计算。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26.3</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供应商在取得</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26.4</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供应商如未按规定办理，采购代理机构将没收其保证金，以弥补采购代理机构的损失。</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14" w:name="_Toc5101"/>
      <w:bookmarkStart w:id="115" w:name="_Toc30819"/>
      <w:r>
        <w:rPr>
          <w:rFonts w:hint="eastAsia" w:ascii="黑体" w:hAnsi="黑体" w:eastAsia="黑体" w:cs="黑体"/>
          <w:b/>
          <w:sz w:val="24"/>
          <w:highlight w:val="none"/>
        </w:rPr>
        <w:t>十、其它事项</w:t>
      </w:r>
      <w:bookmarkEnd w:id="113"/>
      <w:bookmarkEnd w:id="114"/>
      <w:bookmarkEnd w:id="115"/>
    </w:p>
    <w:p>
      <w:pPr>
        <w:spacing w:line="360" w:lineRule="auto"/>
        <w:ind w:firstLine="482" w:firstLineChars="200"/>
        <w:rPr>
          <w:rFonts w:hint="default" w:asciiTheme="minorEastAsia" w:hAnsiTheme="minorEastAsia" w:cstheme="minorEastAsia"/>
          <w:b/>
          <w:bCs/>
          <w:sz w:val="24"/>
          <w:highlight w:val="none"/>
          <w:lang w:val="en-US" w:eastAsia="zh-CN"/>
        </w:rPr>
      </w:pPr>
      <w:r>
        <w:rPr>
          <w:rFonts w:hint="eastAsia" w:asciiTheme="minorEastAsia" w:hAnsiTheme="minorEastAsia" w:cstheme="minorEastAsia"/>
          <w:b/>
          <w:bCs/>
          <w:sz w:val="24"/>
          <w:highlight w:val="none"/>
          <w:lang w:val="en-US" w:eastAsia="zh-CN"/>
        </w:rPr>
        <w:t>27.特殊情形的处理</w:t>
      </w:r>
    </w:p>
    <w:p>
      <w:pPr>
        <w:spacing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p>
    <w:p>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28</w:t>
      </w:r>
      <w:r>
        <w:rPr>
          <w:rFonts w:hint="eastAsia" w:ascii="宋体" w:hAnsi="宋体"/>
          <w:b/>
          <w:bCs/>
          <w:sz w:val="24"/>
          <w:highlight w:val="none"/>
        </w:rPr>
        <w:t>.成交供应商确定后，成交供应商无正当理由拖延或拒签合同的，采购单位将有</w:t>
      </w:r>
      <w:r>
        <w:rPr>
          <w:rFonts w:hint="eastAsia" w:ascii="宋体" w:hAnsi="宋体"/>
          <w:b/>
          <w:bCs/>
          <w:sz w:val="24"/>
          <w:highlight w:val="none"/>
          <w:lang w:val="en-US" w:eastAsia="zh-CN"/>
        </w:rPr>
        <w:t>权</w:t>
      </w:r>
      <w:r>
        <w:rPr>
          <w:rFonts w:hint="eastAsia" w:ascii="宋体" w:hAnsi="宋体"/>
          <w:b/>
          <w:bCs/>
          <w:sz w:val="24"/>
          <w:highlight w:val="none"/>
        </w:rPr>
        <w:t>取消该成交决定，没收其磋商保证金，同时报请监督机构予以通报，将其列入不良行为记录名单。在此情况下采购单位可将合同授予排名在成交供应商之后第一位的成交候选人，或重新</w:t>
      </w:r>
      <w:r>
        <w:rPr>
          <w:rFonts w:hint="eastAsia" w:ascii="宋体" w:hAnsi="宋体"/>
          <w:b/>
          <w:bCs/>
          <w:sz w:val="24"/>
          <w:highlight w:val="none"/>
          <w:lang w:val="en-US" w:eastAsia="zh-CN"/>
        </w:rPr>
        <w:t>组织采购</w:t>
      </w:r>
      <w:r>
        <w:rPr>
          <w:rFonts w:hint="eastAsia" w:ascii="宋体" w:hAnsi="宋体"/>
          <w:b/>
          <w:bCs/>
          <w:sz w:val="24"/>
          <w:highlight w:val="none"/>
        </w:rPr>
        <w:t>。</w:t>
      </w:r>
    </w:p>
    <w:p>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29</w:t>
      </w:r>
      <w:r>
        <w:rPr>
          <w:rFonts w:hint="eastAsia" w:ascii="宋体" w:hAnsi="宋体"/>
          <w:b/>
          <w:bCs/>
          <w:sz w:val="24"/>
          <w:highlight w:val="none"/>
        </w:rPr>
        <w:t>.拒绝商业贿赂</w:t>
      </w:r>
    </w:p>
    <w:p>
      <w:pPr>
        <w:spacing w:line="360" w:lineRule="auto"/>
        <w:ind w:firstLine="480" w:firstLineChars="200"/>
        <w:rPr>
          <w:rFonts w:hint="eastAsia" w:ascii="宋体" w:hAnsi="宋体"/>
          <w:sz w:val="24"/>
          <w:highlight w:val="none"/>
        </w:rPr>
      </w:pPr>
      <w:r>
        <w:rPr>
          <w:rFonts w:hint="eastAsia" w:ascii="宋体" w:hAnsi="宋体"/>
          <w:sz w:val="24"/>
          <w:highlight w:val="none"/>
        </w:rPr>
        <w:t>采购人、采购代理机构、供应商和评审专家在政府采购活动中，都要签订相应的《拒绝商业贿赂承诺书》，并对违反承诺的行为承担全部责任。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30.信用担保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30.1</w:t>
      </w:r>
      <w:r>
        <w:rPr>
          <w:rFonts w:ascii="宋体" w:hAnsi="宋体" w:cs="宋体"/>
          <w:sz w:val="24"/>
          <w:szCs w:val="24"/>
          <w:highlight w:val="none"/>
        </w:rPr>
        <w:t>供应商在投标、履约、融资等环节可自愿选择采取信用担保的形式。</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30.2具体详见陕西省财政厅关于印发《陕西省中小企业政府采购信用融资办法》（陕财办采〔2018〕23号）。</w:t>
      </w:r>
    </w:p>
    <w:p>
      <w:pPr>
        <w:spacing w:line="360" w:lineRule="auto"/>
        <w:ind w:firstLine="480" w:firstLineChars="200"/>
        <w:rPr>
          <w:rFonts w:hint="eastAsia" w:ascii="宋体" w:hAnsi="宋体"/>
          <w:sz w:val="24"/>
          <w:highlight w:val="none"/>
        </w:rPr>
      </w:pPr>
      <w:r>
        <w:rPr>
          <w:rFonts w:hint="eastAsia" w:ascii="宋体" w:hAnsi="宋体"/>
          <w:sz w:val="24"/>
          <w:highlight w:val="none"/>
        </w:rPr>
        <w:br w:type="page"/>
      </w:r>
    </w:p>
    <w:p>
      <w:pPr>
        <w:spacing w:line="360" w:lineRule="auto"/>
        <w:ind w:firstLine="643" w:firstLineChars="200"/>
        <w:jc w:val="center"/>
        <w:outlineLvl w:val="0"/>
        <w:rPr>
          <w:rFonts w:hint="eastAsia" w:ascii="宋体" w:hAnsi="宋体"/>
          <w:sz w:val="24"/>
          <w:highlight w:val="none"/>
        </w:rPr>
      </w:pPr>
      <w:bookmarkStart w:id="116" w:name="_Toc27874"/>
      <w:r>
        <w:rPr>
          <w:rFonts w:hint="eastAsia" w:ascii="黑体" w:hAnsi="黑体" w:eastAsia="黑体" w:cs="黑体"/>
          <w:b/>
          <w:bCs/>
          <w:sz w:val="32"/>
          <w:szCs w:val="32"/>
          <w:highlight w:val="none"/>
        </w:rPr>
        <w:t>第四部分 磋商、评审、成交</w:t>
      </w:r>
      <w:bookmarkEnd w:id="116"/>
    </w:p>
    <w:p>
      <w:pPr>
        <w:spacing w:line="360" w:lineRule="auto"/>
        <w:ind w:firstLine="481"/>
        <w:jc w:val="left"/>
        <w:outlineLvl w:val="1"/>
        <w:rPr>
          <w:rFonts w:hint="default" w:ascii="黑体" w:hAnsi="黑体" w:eastAsia="黑体" w:cs="黑体"/>
          <w:b/>
          <w:color w:val="auto"/>
          <w:sz w:val="24"/>
          <w:highlight w:val="none"/>
          <w:lang w:val="en-US" w:eastAsia="zh-CN"/>
        </w:rPr>
      </w:pPr>
      <w:bookmarkStart w:id="117" w:name="_Toc983"/>
      <w:bookmarkStart w:id="118" w:name="_Toc7863"/>
      <w:bookmarkStart w:id="119" w:name="_Toc30935"/>
      <w:bookmarkStart w:id="120" w:name="_Toc9954"/>
      <w:r>
        <w:rPr>
          <w:rFonts w:hint="eastAsia" w:ascii="黑体" w:hAnsi="黑体" w:eastAsia="黑体" w:cs="黑体"/>
          <w:b/>
          <w:color w:val="auto"/>
          <w:sz w:val="24"/>
          <w:highlight w:val="none"/>
        </w:rPr>
        <w:t>一、</w:t>
      </w:r>
      <w:bookmarkEnd w:id="117"/>
      <w:bookmarkEnd w:id="118"/>
      <w:r>
        <w:rPr>
          <w:rFonts w:hint="eastAsia" w:ascii="黑体" w:hAnsi="黑体" w:eastAsia="黑体" w:cs="黑体"/>
          <w:b/>
          <w:color w:val="auto"/>
          <w:sz w:val="24"/>
          <w:highlight w:val="none"/>
          <w:lang w:val="en-US" w:eastAsia="zh-CN"/>
        </w:rPr>
        <w:t>开启响应文件</w:t>
      </w:r>
      <w:bookmarkEnd w:id="119"/>
      <w:bookmarkEnd w:id="120"/>
    </w:p>
    <w:p>
      <w:pPr>
        <w:tabs>
          <w:tab w:val="left" w:pos="525"/>
        </w:tabs>
        <w:spacing w:line="360" w:lineRule="auto"/>
        <w:ind w:firstLine="480" w:firstLineChars="200"/>
        <w:rPr>
          <w:rFonts w:hint="eastAsia" w:ascii="宋体" w:hAnsi="宋体"/>
          <w:color w:val="auto"/>
          <w:sz w:val="24"/>
          <w:highlight w:val="none"/>
        </w:rPr>
      </w:pPr>
      <w:bookmarkStart w:id="121" w:name="_Toc23278"/>
      <w:bookmarkStart w:id="122" w:name="_Toc5246"/>
      <w:r>
        <w:rPr>
          <w:rFonts w:hint="eastAsia" w:ascii="宋体" w:hAnsi="宋体"/>
          <w:color w:val="auto"/>
          <w:sz w:val="24"/>
          <w:highlight w:val="none"/>
          <w:lang w:val="en-US" w:eastAsia="zh-CN"/>
        </w:rPr>
        <w:t>1.采购代理机构组织开标、评审工作，整个过程受政府采购监管机构的监督、管理。</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2.采购代理机构在磋商文件规定的时间和地点组织开标。供应商须派法定代表人或被授权代表参加，并签到。法定代表人参加的，须出示本人身份证原件；被授权代表参加的，须出示被授权代表的身份证原件。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参加磋商的供应商不足3家的，不得开启。</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3.磋商供应商对开启过程和开启记录有疑义，以及认为采购人、采购代理机构相关工作人员有需要回避情形的，应在开标现场提出询问或回避申请，采购人、采购代理机构应当及时处理。</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4.响应供应商未参加开标的，视同认可开标结果。</w:t>
      </w:r>
    </w:p>
    <w:bookmarkEnd w:id="121"/>
    <w:bookmarkEnd w:id="122"/>
    <w:p>
      <w:pPr>
        <w:spacing w:line="360" w:lineRule="auto"/>
        <w:ind w:firstLine="480" w:firstLineChars="200"/>
        <w:rPr>
          <w:rFonts w:hint="eastAsia" w:ascii="宋体" w:hAnsi="宋体"/>
          <w:color w:val="auto"/>
          <w:sz w:val="24"/>
          <w:highlight w:val="none"/>
          <w:lang w:val="en-US" w:eastAsia="zh-CN"/>
        </w:rPr>
      </w:pPr>
      <w:bookmarkStart w:id="123" w:name="_Toc24432"/>
      <w:bookmarkStart w:id="124" w:name="_Toc20713"/>
      <w:r>
        <w:rPr>
          <w:rFonts w:hint="eastAsia" w:ascii="宋体" w:hAnsi="宋体"/>
          <w:color w:val="auto"/>
          <w:sz w:val="24"/>
          <w:highlight w:val="none"/>
          <w:lang w:val="en-US" w:eastAsia="zh-CN"/>
        </w:rPr>
        <w:t>5.资格性审查</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采购人依据法律法规和磋商文件的规定，对响应文件中的供应商资格证明文件进行审查，以确定供应商是否具备磋商资格。</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出现下列情形的，响应文件将被视为无效：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5.1不具备磋商文件中规定的资格要求的；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5.2未按磋商文件要求提供资格证明文件，或未按磋商文件要求加盖公章的；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5.3采购人审查人员认为供应商的资格证明文件存在疑点，要求供应商现场或通过电子邮件等形式提供更清晰有效的证明文件，供应商不能在规定时限内提供符合磋商文件要求的证明文件的。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资格审查结束后，采购人审查人员应当对审查结果进行签字确认，并告知有关供应商未通过审查的原因。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通过资格审查的供应商不足3家的，不得进行符合性审查，应予以废标。</w:t>
      </w:r>
    </w:p>
    <w:p>
      <w:pPr>
        <w:spacing w:line="360" w:lineRule="auto"/>
        <w:ind w:firstLine="481"/>
        <w:jc w:val="left"/>
        <w:outlineLvl w:val="1"/>
        <w:rPr>
          <w:rFonts w:hint="eastAsia" w:ascii="黑体" w:hAnsi="黑体" w:eastAsia="黑体" w:cs="黑体"/>
          <w:b/>
          <w:color w:val="auto"/>
          <w:sz w:val="24"/>
          <w:highlight w:val="none"/>
          <w:lang w:val="en-US" w:eastAsia="zh-CN"/>
        </w:rPr>
      </w:pPr>
      <w:r>
        <w:rPr>
          <w:rFonts w:hint="eastAsia" w:ascii="黑体" w:hAnsi="黑体" w:eastAsia="黑体" w:cs="黑体"/>
          <w:b/>
          <w:color w:val="auto"/>
          <w:sz w:val="24"/>
          <w:highlight w:val="none"/>
          <w:lang w:val="en-US" w:eastAsia="zh-CN"/>
        </w:rPr>
        <w:t>二、组织评审</w:t>
      </w:r>
      <w:bookmarkEnd w:id="123"/>
      <w:bookmarkEnd w:id="12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1.采购代理机构负责组织评审工作，并履行下列职责：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1.2宣布评审纪律;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1.3公布供应商名单，告知评审专家应当回避的情形;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1.4组织磋商小组推选评审组长，采购人代表不得担任组长;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1.5在评审期间采取必要的通讯管理措施，保证评审活动不受外界干扰;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1.6根据磋商小组的要求介绍政府采购相关政策法规、磋商文件;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1.7维护评审秩序，监督磋商小组依照磋商文件规定的评审程序、方法和标准进行独立评审，及时制止和纠正采购人代表、评审专家的倾向性言论或者违法违规行为;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1.8核对评审结果;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1.10处理与评审有关的其他事项。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采购人可以在评审前说明项目背景和采购需求，说明内容不得含有歧视性、倾向性意见，不得超出磋商文件所述范围。说明应当提交书面材料，并随磋商文件一并存档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2.磋商小组负责具体评审事务，并独立履行下列职责：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2.1遵守评审工作纪律，不得泄露评审情况和评审中获悉的商业秘密；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2.2按照客观、公正、审慎的原则，根据磋商文件规定的评审程序、评审方法和评审标准进行独立评审；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2.3要求供应商对响应文件有关事项做出澄清或者说明；</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2.4与供应商分别进行磋商；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2.5对响应文件进行比较和评价；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2.6确定成交候选人名单，以及根据采购人委托直接确定成交供应商；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2.7配合答复供应商的询问、质疑和投诉等事项，不得泄露评审文件、评审情况和在评审过程中获悉的商业秘密；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2.8向采购人、采购代理机构或者有关部门报告评审中发现的违法行为。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3.成立磋商小组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3.1为了确保磋商工作的公平、公正，依据政府采购法和政府采购相关法规、规章，成立磋商小组，磋商小组由采购人代表和评审专家共3人以上单数组成，其中评审专家人数不少于磋商小组成员总数的三分之二。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评审专家对本单位的采购项目只能作为采购人代表参与评审。采购代理机构工作人员不得参加由本机构代理的政府采购项目的评审。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磋商小组成员名单在评审结果公告前应当保密。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3.3评审中因磋商小组成员缺席、回避或者健康等特殊原因导致磋商小组组成不符合规定的，采购代理机构应当依法补足后继续评审。被更换的磋商小组成员所做出的评审意见无效。无法及时补足磋商小组成员的，采购代理机构应当停止评审活动，封存所有响应文件和开标、评审资料，依法重新组建磋商小组进行评审。原磋商小组所做出的评审意见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采购代理机构应当将变更、重新组建磋商小组的情况予以记录，并随磋商文件一并存档。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4.评审方法：综合评分法</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5.评审程序</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分步评审，每一步评审不符合磋商文件要求者，不得进入下一步评审，全部评审合格的供应商，进入最后的打分，最后按得分由高到低排序，推荐成交候选供应商。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5.1响应文件的符合性审查</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磋商小组依据磋商文件的规定，对响应文件的有效性、完整性和对磋商文件的响应程度进行审查，以确定是否对磋商文件的全部实质性要求做出响应。</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磋商小组要审查每份响应文件是否实质上响应了磋商文件的要求。实质上没有响应磋商文件要求的响应文件作无效响应处理，磋商小组应告知有关供应商未通过审查的原因。供应商不得通过修正或撤销不符之处而使其成为实质上响应。</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5.2响应文件的澄清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5.2.2依照《中华人民共和国民法典》中的过失责任原则，澄清、说明或更正前磋商小组将按最不利于参与本次磋商供应商的原则对响应文件做出评判。</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5.2.3磋商小组要求供应商澄清、说明或者更正响应文件应当以书面形式做出。供应商应当在规定的澄清时限内以书面形式提交，供应商的澄清、说明或者更正应当由法定代表人或其授权代表签字或者加盖公章。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5.2.4供应商的澄清、说明或者更正不得超出响应文件的范围或者改变响应文件的实质性内容。澄清、说明或者更正的内容将作为合同履行的重要依据。</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除采用竞争性磋商方式采购的政府购买服务项目、市场竞争不充分的科研项目以及需要扶持的科技成果转化项目外，通过符合性审查的供应商不足3家的，不得进行后续磋商活动，应予以废标。</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5.3进行磋商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所有成员应当集中与单一供应商分别进行磋商，并给予所有参加磋商的供应商平等的磋商机会。需要供应商书面答复磋商内容的，供应商应当按照磋商小组的要求，在磋商小组规定的时限内以书面形式答复磋商的内容，并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5.4磋商文件的实质性变更</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5.4.1在磋商过程中，磋商小组可以根据磋商文件和磋商情况实质性变动采购需求中的技术、服务要求以及合同基本条款，但不得变动磋商文件中的其他内容。实质性变动的内容，须经采购人代表确认。</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5.4.2对磋商文件作出的实质性变动是磋商文件的有效组成部分，磋商小组将以书面形式通知所有参加磋商的供应商。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5.4.3供应商应当按照磋商文件的变动情况和磋商小组的要求，在磋商小组规定的时限内重新提交响应文件，并由法定代表人或其授权代表签字或者加盖公章。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5.4.4供应商未能在规定的时间内按照磋商小组的要求以书面形式提交实质性变更响应文件的，视作未实质性响应。</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5.5.1磋商文件能够详细列明采购标的的技术、服务要求的，磋商结束后，磋商小组应当要求所有实质性响应的供应商在规定时间内提交最终报价，提交最终报价的供应商不得少于3家。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5.5.3最终报价是供应商响应文件的有效组成部分。符合《政府采购竞争性磋商采购方式管理暂行办法》第三条第四项情形的，即市场竞争不充分的科研项目，以及需要扶持的科技成果转化项目，提交最终报价的供应商可以为2家。根据《财政部关于政府采购竞争性磋商采购方式管理暂行办法有关问题的补充通知》（财库〔2015〕124 号），采购的政府购买服务项目（含政府和社会资本合作项目），在采购过程中符合要求的供应商（社会资本）只有2家的，竞争性磋商采购活动可以继续进行。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5.5.4供应商要以书面形式提交最终报价。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最终报价表应由其法定代表人或授权代表签字。最终报价将作为综合评分法中价格分的计算依据。</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5.5.5已提交响应文件的供应商，在提交最终报价之前，可以根据磋商情况书面申请退出磋商，书面申请应由其法定代表人或授权代表签字。采购代理机构将退还其所交纳的磋商保证金。</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5.5.6磋商小组认为供应商的报价明显低于其他通过符合性和响应性审查供应商的报价，有可能影响工程、货物、服务质量或者不能诚信履约的，要求供应商在规定时间内以书面形式提供说明（必要时提交相关证明材料），供应商不能证明其报价合理性的，按无效响应对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5.6综合比较与评价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5.6.1</w:t>
      </w:r>
      <w:r>
        <w:rPr>
          <w:rFonts w:hint="eastAsia" w:ascii="宋体" w:hAnsi="宋体"/>
          <w:color w:val="auto"/>
          <w:sz w:val="24"/>
          <w:highlight w:val="none"/>
        </w:rPr>
        <w:t>评分总值最高为100分，评分分值分配如下：</w:t>
      </w:r>
    </w:p>
    <w:tbl>
      <w:tblPr>
        <w:tblStyle w:val="20"/>
        <w:tblW w:w="7936"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商务评分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仿宋_GB2312" w:hAnsi="仿宋" w:eastAsia="仿宋_GB2312" w:cs="仿宋"/>
                <w:color w:val="auto"/>
                <w:sz w:val="24"/>
                <w:highlight w:val="none"/>
              </w:rPr>
            </w:pPr>
            <w:r>
              <w:rPr>
                <w:rFonts w:hint="eastAsia" w:ascii="黑体" w:hAnsi="黑体" w:eastAsia="黑体" w:cs="黑体"/>
                <w:color w:val="auto"/>
                <w:sz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70</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r>
    </w:tbl>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5.6.2</w:t>
      </w:r>
      <w:r>
        <w:rPr>
          <w:rFonts w:hint="eastAsia" w:ascii="宋体" w:hAnsi="宋体"/>
          <w:color w:val="auto"/>
          <w:sz w:val="24"/>
          <w:highlight w:val="none"/>
        </w:rPr>
        <w:t>技术评审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技术评分项明细及各单项所占分值详见附表《技术评审表》。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5.6.3</w:t>
      </w:r>
      <w:r>
        <w:rPr>
          <w:rFonts w:hint="eastAsia" w:ascii="宋体" w:hAnsi="宋体"/>
          <w:color w:val="auto"/>
          <w:sz w:val="24"/>
          <w:highlight w:val="none"/>
        </w:rPr>
        <w:t>商务评审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商务评分项明细及各单项所占分值详见附表《商务评审表》。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w:t>
      </w:r>
      <w:r>
        <w:rPr>
          <w:rFonts w:hint="eastAsia" w:ascii="宋体" w:hAnsi="宋体"/>
          <w:color w:val="auto"/>
          <w:sz w:val="24"/>
          <w:highlight w:val="none"/>
        </w:rPr>
        <w:t>价格评审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5.6.4.1</w:t>
      </w:r>
      <w:r>
        <w:rPr>
          <w:rFonts w:hint="eastAsia" w:ascii="宋体" w:hAnsi="宋体"/>
          <w:color w:val="auto"/>
          <w:sz w:val="24"/>
          <w:highlight w:val="none"/>
        </w:rPr>
        <w:t>报价错误的处理原则：</w:t>
      </w:r>
    </w:p>
    <w:p>
      <w:pPr>
        <w:numPr>
          <w:ilvl w:val="0"/>
          <w:numId w:val="1"/>
        </w:num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响应文件的</w:t>
      </w:r>
      <w:r>
        <w:rPr>
          <w:rFonts w:hint="eastAsia" w:ascii="宋体" w:hAnsi="宋体"/>
          <w:color w:val="auto"/>
          <w:sz w:val="24"/>
          <w:highlight w:val="none"/>
          <w:lang w:eastAsia="zh-CN"/>
        </w:rPr>
        <w:t>首次报价一览表</w:t>
      </w:r>
      <w:r>
        <w:rPr>
          <w:rFonts w:hint="eastAsia" w:ascii="宋体" w:hAnsi="宋体"/>
          <w:color w:val="auto"/>
          <w:sz w:val="24"/>
          <w:highlight w:val="none"/>
        </w:rPr>
        <w:t>内容与响应文件不一致的，以</w:t>
      </w:r>
      <w:r>
        <w:rPr>
          <w:rFonts w:hint="eastAsia" w:ascii="宋体" w:hAnsi="宋体"/>
          <w:color w:val="auto"/>
          <w:sz w:val="24"/>
          <w:highlight w:val="none"/>
          <w:lang w:eastAsia="zh-CN"/>
        </w:rPr>
        <w:t>首次报价一览表</w:t>
      </w:r>
      <w:r>
        <w:rPr>
          <w:rFonts w:hint="eastAsia" w:ascii="宋体" w:hAnsi="宋体"/>
          <w:color w:val="auto"/>
          <w:sz w:val="24"/>
          <w:highlight w:val="none"/>
        </w:rPr>
        <w:t>为准；大写金额和小写金额不一致的，以大写金额为准；单价金额小数点或者百分比有明显错位的，以</w:t>
      </w:r>
      <w:r>
        <w:rPr>
          <w:rFonts w:hint="eastAsia" w:ascii="宋体" w:hAnsi="宋体"/>
          <w:color w:val="auto"/>
          <w:sz w:val="24"/>
          <w:highlight w:val="none"/>
          <w:lang w:eastAsia="zh-CN"/>
        </w:rPr>
        <w:t>首次报价一览表</w:t>
      </w:r>
      <w:r>
        <w:rPr>
          <w:rFonts w:hint="eastAsia" w:ascii="宋体" w:hAnsi="宋体"/>
          <w:color w:val="auto"/>
          <w:sz w:val="24"/>
          <w:highlight w:val="none"/>
        </w:rPr>
        <w:t>的总价为准，并修改单价；总价金额与按单价计算汇总金额不一致的，以单价计算汇总金额为准；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2）对响应货物、服务、工程的关键、主要内容，供应商报价漏项的，按非实质性响应响应处理；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3）对响应货物、服务、工程的非关键、非主要内容，供应商报价漏项的，评审时将要求漏项的供应商予以澄清，但该澄清不作为评审的依据；磋商小组将以其它供应商对应项的最高报价补充计入其评审价；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4）对非关键、非主要内容的费用，如果供应商是另行单独报价的，评审时也相应另行计入其评审价；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5）对数量的评审，以《用户需求书》所明示数量为准；《用户需求书》未明示的，由磋商小组以其专业知识判断，必要时参考供应商的澄清文件决定；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6）本条款中多种处理原则所产生的结果不一致的，以最高的修正价作为核实价。</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lang w:val="en-US" w:eastAsia="zh-CN"/>
        </w:rPr>
        <w:t>5.6.4.2</w:t>
      </w:r>
      <w:r>
        <w:rPr>
          <w:rFonts w:hint="eastAsia" w:ascii="宋体" w:hAnsi="宋体" w:cs="宋体"/>
          <w:color w:val="auto"/>
          <w:sz w:val="24"/>
          <w:szCs w:val="24"/>
          <w:highlight w:val="none"/>
        </w:rPr>
        <w:t>对</w:t>
      </w:r>
      <w:r>
        <w:rPr>
          <w:rFonts w:hint="eastAsia" w:ascii="宋体" w:hAnsi="宋体"/>
          <w:sz w:val="24"/>
          <w:highlight w:val="none"/>
          <w:lang w:val="en-US" w:eastAsia="zh-CN"/>
        </w:rPr>
        <w:t>中小微企业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的扶持：</w:t>
      </w:r>
    </w:p>
    <w:p>
      <w:pPr>
        <w:spacing w:line="360" w:lineRule="auto"/>
        <w:ind w:firstLine="480" w:firstLineChars="200"/>
        <w:rPr>
          <w:rFonts w:ascii="宋体" w:cs="Times New Roman"/>
          <w:color w:val="auto"/>
          <w:sz w:val="24"/>
          <w:szCs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sz w:val="24"/>
          <w:highlight w:val="none"/>
          <w:lang w:val="en-US" w:eastAsia="zh-CN"/>
        </w:rPr>
        <w:t>本项目专门面向中小微企业采购</w:t>
      </w:r>
      <w:r>
        <w:rPr>
          <w:rFonts w:hint="eastAsia" w:ascii="宋体" w:hAnsi="宋体"/>
          <w:sz w:val="24"/>
          <w:highlight w:val="none"/>
        </w:rPr>
        <w:t>。</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财库〔2020〕46号</w:t>
      </w:r>
      <w:r>
        <w:rPr>
          <w:rFonts w:hint="eastAsia" w:ascii="宋体" w:hAnsi="宋体" w:cs="宋体"/>
          <w:color w:val="auto"/>
          <w:sz w:val="24"/>
          <w:highlight w:val="none"/>
        </w:rPr>
        <w:t>）</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时需注意：</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本办法所称</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小型、微型企业应当同时符合以下条件：</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（一）符合</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小型、微型企业划分标准；</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中小企业划分标准参照《关于印发中小企业划型标准规定的通知》（工信部联企业</w:t>
      </w:r>
      <w:r>
        <w:rPr>
          <w:rFonts w:ascii="宋体" w:hAnsi="宋体" w:cs="宋体"/>
          <w:color w:val="auto"/>
          <w:sz w:val="24"/>
          <w:szCs w:val="24"/>
          <w:highlight w:val="none"/>
        </w:rPr>
        <w:t>[2011]300</w:t>
      </w:r>
      <w:r>
        <w:rPr>
          <w:rFonts w:hint="eastAsia" w:ascii="宋体" w:hAnsi="宋体" w:cs="宋体"/>
          <w:color w:val="auto"/>
          <w:sz w:val="24"/>
          <w:szCs w:val="24"/>
          <w:highlight w:val="none"/>
        </w:rPr>
        <w:t>号）执行。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rPr>
        <w:t>）参加政府采购活动的</w:t>
      </w:r>
      <w:r>
        <w:rPr>
          <w:rFonts w:hint="eastAsia" w:ascii="宋体" w:hAnsi="宋体" w:cs="宋体"/>
          <w:b/>
          <w:bCs/>
          <w:color w:val="auto"/>
          <w:sz w:val="24"/>
          <w:szCs w:val="24"/>
          <w:highlight w:val="none"/>
          <w:u w:val="single"/>
          <w:lang w:val="en-US" w:eastAsia="zh-CN"/>
        </w:rPr>
        <w:t>中型、</w:t>
      </w:r>
      <w:r>
        <w:rPr>
          <w:rFonts w:hint="eastAsia" w:ascii="宋体" w:hAnsi="宋体" w:cs="宋体"/>
          <w:b/>
          <w:bCs/>
          <w:color w:val="auto"/>
          <w:sz w:val="24"/>
          <w:szCs w:val="24"/>
          <w:highlight w:val="none"/>
          <w:u w:val="single"/>
        </w:rPr>
        <w:t>小型、微型企业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时须提供《中小企业声明函》（格式）</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5.6.4.3</w:t>
      </w:r>
      <w:r>
        <w:rPr>
          <w:rFonts w:hint="eastAsia" w:ascii="宋体" w:hAnsi="宋体" w:cs="宋体"/>
          <w:color w:val="auto"/>
          <w:sz w:val="24"/>
          <w:highlight w:val="none"/>
        </w:rPr>
        <w:t>对</w:t>
      </w:r>
      <w:r>
        <w:rPr>
          <w:rFonts w:hint="eastAsia" w:ascii="宋体" w:hAnsi="宋体" w:cs="宋体"/>
          <w:color w:val="auto"/>
          <w:sz w:val="24"/>
          <w:szCs w:val="24"/>
          <w:highlight w:val="none"/>
        </w:rPr>
        <w:t>监狱企业的扶持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5.6.4.4</w:t>
      </w:r>
      <w:r>
        <w:rPr>
          <w:rFonts w:hint="eastAsia" w:ascii="宋体" w:hAnsi="宋体" w:cs="宋体"/>
          <w:color w:val="auto"/>
          <w:sz w:val="24"/>
          <w:highlight w:val="none"/>
        </w:rPr>
        <w:t>对残疾人福利性单位的扶持</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2）参加政府采购活动的</w:t>
      </w:r>
      <w:r>
        <w:rPr>
          <w:rFonts w:hint="eastAsia" w:ascii="宋体" w:hAnsi="宋体" w:cs="宋体"/>
          <w:b/>
          <w:bCs/>
          <w:color w:val="auto"/>
          <w:sz w:val="24"/>
          <w:szCs w:val="24"/>
          <w:highlight w:val="none"/>
          <w:u w:val="single"/>
          <w:lang w:val="en-US" w:eastAsia="zh-CN"/>
        </w:rPr>
        <w:t>残疾人单位</w:t>
      </w:r>
      <w:r>
        <w:rPr>
          <w:rFonts w:hint="eastAsia" w:ascii="宋体" w:hAnsi="宋体" w:cs="宋体"/>
          <w:color w:val="auto"/>
          <w:sz w:val="24"/>
          <w:szCs w:val="24"/>
          <w:highlight w:val="none"/>
          <w:lang w:val="en-US" w:eastAsia="zh-CN"/>
        </w:rPr>
        <w:t>应提供《残疾人福利性单位声明函》（格式）。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5.6.4.5</w:t>
      </w:r>
      <w:r>
        <w:rPr>
          <w:rFonts w:hint="eastAsia" w:ascii="宋体" w:hAnsi="宋体"/>
          <w:color w:val="auto"/>
          <w:sz w:val="24"/>
          <w:highlight w:val="none"/>
        </w:rPr>
        <w:t>评审价的确定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按上述条款的原则校核修正后的价格为评审价。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5.6.4.6</w:t>
      </w:r>
      <w:r>
        <w:rPr>
          <w:rFonts w:hint="eastAsia" w:ascii="宋体" w:hAnsi="宋体"/>
          <w:color w:val="auto"/>
          <w:sz w:val="24"/>
          <w:highlight w:val="none"/>
        </w:rPr>
        <w:t>计算价格评分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各有效供应商的评审价中，取最低者作为基准价，各有效供应商的价格评分统一按照下列公式计算：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价格评分＝（基准价÷评审价）×价格分分值。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5.6.5</w:t>
      </w:r>
      <w:r>
        <w:rPr>
          <w:rFonts w:hint="eastAsia" w:ascii="宋体" w:hAnsi="宋体"/>
          <w:color w:val="auto"/>
          <w:sz w:val="24"/>
          <w:highlight w:val="none"/>
        </w:rPr>
        <w:t>评审总得分及统计：各评委的评分的算术平均值即为该供应商的技术评分或商务评分。然后，根据比价原则评出价格评分。将技术评分、商务评分和价格评分分别相加得出评审总得分（评审总得分分值按四舍五入原则精确到小数点后两位）。</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5.7推荐成交候选供应商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磋商小组应当根据综合评分情况，按照评审得分由高到低顺序推荐3名以上成交候选供应商（有效供应商不足三家时以实际数量推荐）。</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评标总得分相同的，按下列顺序比较确定：（1）投标报价（由低到高）；（2）技术评分（由高到低），如以上都相同的，名次由评标委员会抽签确定。</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5.8编写评审报告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采购人书面授权磋商小组直接确定成交供应商的，磋商小组应在评审报告中明确成交供应商及成交金额。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除下列情形外，任何人不得以任何理由组织重新评审：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（1）资格性检查认定错误的；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（2）分值汇总计算错误的；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（3）分项评分超出评分标准范围的；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（4）客观分因素评分不一致的；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（5）经磋商小组一致认定评分畸高、畸低的情形。</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6.有下列情况之一的，视为供应商串通投标，其响应无效：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6.1不同供应商的响应文件由同一单位或者个人编制；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6.2不同供应商的响应文件由同一台电脑编制；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6.3不同供应商委托同一单位或者个人办理投标事宜；</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6.4不同供应商的响应文件载明的项目管理成员或者联系人员为同一人；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6.5不同供应商的响应文件异常一致或者磋商报价呈规律性差异；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6.6不同供应商的响应文件相互混装；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6.7不同供应商的磋商保证金从同一单位或者个人的账户转出。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6.8政府采购法律法规及磋商文件规定的其他情形。</w:t>
      </w:r>
    </w:p>
    <w:p>
      <w:pPr>
        <w:spacing w:line="360" w:lineRule="auto"/>
        <w:ind w:firstLine="481"/>
        <w:jc w:val="left"/>
        <w:outlineLvl w:val="1"/>
        <w:rPr>
          <w:rFonts w:hint="eastAsia" w:ascii="黑体" w:hAnsi="黑体" w:eastAsia="黑体" w:cs="黑体"/>
          <w:b/>
          <w:color w:val="auto"/>
          <w:sz w:val="24"/>
          <w:highlight w:val="none"/>
          <w:lang w:val="en-US" w:eastAsia="zh-CN"/>
        </w:rPr>
      </w:pPr>
      <w:bookmarkStart w:id="125" w:name="_Toc21394"/>
      <w:bookmarkStart w:id="126" w:name="_Toc8840"/>
      <w:r>
        <w:rPr>
          <w:rFonts w:hint="eastAsia" w:ascii="黑体" w:hAnsi="黑体" w:eastAsia="黑体" w:cs="黑体"/>
          <w:b/>
          <w:color w:val="auto"/>
          <w:sz w:val="24"/>
          <w:highlight w:val="none"/>
          <w:lang w:val="en-US" w:eastAsia="zh-CN"/>
        </w:rPr>
        <w:t>三、成交</w:t>
      </w:r>
      <w:bookmarkEnd w:id="125"/>
      <w:bookmarkEnd w:id="126"/>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1.本项目采用第</w:t>
      </w:r>
      <w:r>
        <w:rPr>
          <w:rFonts w:hint="eastAsia" w:ascii="宋体" w:hAnsi="宋体"/>
          <w:color w:val="auto"/>
          <w:sz w:val="24"/>
          <w:highlight w:val="none"/>
          <w:u w:val="single"/>
          <w:lang w:val="en-US" w:eastAsia="zh-CN"/>
        </w:rPr>
        <w:t>（1）</w:t>
      </w:r>
      <w:r>
        <w:rPr>
          <w:rFonts w:hint="eastAsia" w:ascii="宋体" w:hAnsi="宋体"/>
          <w:color w:val="auto"/>
          <w:sz w:val="24"/>
          <w:highlight w:val="none"/>
          <w:u w:val="none"/>
          <w:lang w:val="en-US" w:eastAsia="zh-CN"/>
        </w:rPr>
        <w:t>种</w:t>
      </w:r>
      <w:r>
        <w:rPr>
          <w:rFonts w:hint="eastAsia" w:ascii="宋体" w:hAnsi="宋体"/>
          <w:color w:val="auto"/>
          <w:sz w:val="24"/>
          <w:highlight w:val="none"/>
          <w:lang w:val="en-US" w:eastAsia="zh-CN"/>
        </w:rPr>
        <w:t>方式确定成交供应商：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购人根据磋商小组评审结果确认。采购代理机构在评审结束后2个工作日内将评审报告送采购人确认。采购人在收到评审报告之日起5个工作日内，从评审报告提出的成交候选供应商中，按照排序由高到低的原则确定成交供应商</w:t>
      </w:r>
      <w:r>
        <w:rPr>
          <w:rFonts w:hint="eastAsia" w:asciiTheme="minorEastAsia" w:hAnsiTheme="minorEastAsia" w:cstheme="minorEastAsia"/>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并书面复函采购代理机构</w:t>
      </w:r>
      <w:r>
        <w:rPr>
          <w:rFonts w:hint="eastAsia" w:ascii="宋体" w:hAnsi="宋体"/>
          <w:color w:val="auto"/>
          <w:sz w:val="24"/>
          <w:highlight w:val="none"/>
          <w:lang w:val="en-US" w:eastAsia="zh-CN"/>
        </w:rPr>
        <w:t>。采购人逾期未确定成交供应商且不提出异议的，视同按评审报告提出的排序第一的供应商为成交供应商。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（2）采购人书面授权磋商小组直接确定成交供应商。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采购人在评审前提供《委托评审小组定标授权书》，磋商小组将根据采购人授权直接确定成交供应商。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2.采购代理机构将在成交供应商确定之日起2个工作日内，在</w:t>
      </w:r>
      <w:r>
        <w:rPr>
          <w:rFonts w:hint="eastAsia" w:ascii="宋体" w:hAnsi="宋体"/>
          <w:color w:val="auto"/>
          <w:sz w:val="24"/>
          <w:highlight w:val="none"/>
        </w:rPr>
        <w:t>财政部门指定的政府采购信息媒体上发布</w:t>
      </w:r>
      <w:r>
        <w:rPr>
          <w:rFonts w:hint="eastAsia" w:ascii="宋体" w:hAnsi="宋体"/>
          <w:color w:val="auto"/>
          <w:sz w:val="24"/>
          <w:highlight w:val="none"/>
          <w:lang w:val="en-US" w:eastAsia="zh-CN"/>
        </w:rPr>
        <w:t>成交</w:t>
      </w:r>
      <w:r>
        <w:rPr>
          <w:rFonts w:hint="eastAsia" w:ascii="宋体" w:hAnsi="宋体"/>
          <w:color w:val="auto"/>
          <w:sz w:val="24"/>
          <w:highlight w:val="none"/>
        </w:rPr>
        <w:t>公告</w:t>
      </w:r>
      <w:r>
        <w:rPr>
          <w:rFonts w:hint="eastAsia" w:ascii="宋体" w:hAnsi="宋体"/>
          <w:color w:val="auto"/>
          <w:sz w:val="24"/>
          <w:highlight w:val="none"/>
          <w:lang w:val="en-US" w:eastAsia="zh-CN"/>
        </w:rPr>
        <w:t>，成交公告期限为1个工作日。同时，采购代理机构向成交供应商发出“成交通知书”，并将磋商文件随成交结果同时公告。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成交结果公告应当包括以下内容：</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（1）采购人和采购代理机构的名称、地址和联系方式；</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（2）项目名称和项目编号；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（3）成交供应商名称、地址和成交金额；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（4）主要成交标的的名称、规格型号、数量、单价、服务要求；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（5）磋商小组成员名单。</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采用书面推荐供应商参加采购活动的，还应当公告采购人和评审专家的推荐意见。</w:t>
      </w:r>
    </w:p>
    <w:p>
      <w:pPr>
        <w:spacing w:line="360" w:lineRule="auto"/>
        <w:ind w:firstLine="481"/>
        <w:jc w:val="left"/>
        <w:outlineLvl w:val="1"/>
        <w:rPr>
          <w:rFonts w:hint="eastAsia" w:ascii="黑体" w:hAnsi="黑体" w:eastAsia="黑体" w:cs="黑体"/>
          <w:b/>
          <w:color w:val="auto"/>
          <w:sz w:val="24"/>
          <w:highlight w:val="none"/>
          <w:lang w:val="en-US" w:eastAsia="zh-CN"/>
        </w:rPr>
      </w:pPr>
      <w:bookmarkStart w:id="127" w:name="_Toc17637"/>
      <w:bookmarkStart w:id="128" w:name="_Toc28390"/>
      <w:bookmarkStart w:id="129" w:name="_Toc16588"/>
      <w:bookmarkStart w:id="130" w:name="_Toc11305"/>
      <w:r>
        <w:rPr>
          <w:rFonts w:hint="eastAsia" w:ascii="黑体" w:hAnsi="黑体" w:eastAsia="黑体" w:cs="黑体"/>
          <w:b/>
          <w:color w:val="auto"/>
          <w:sz w:val="24"/>
          <w:highlight w:val="none"/>
          <w:lang w:val="en-US" w:eastAsia="zh-CN"/>
        </w:rPr>
        <w:t>四、其他</w:t>
      </w:r>
      <w:bookmarkEnd w:id="127"/>
      <w:bookmarkEnd w:id="128"/>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2.根据《政府采购法》第三十六条规定，在磋商采购中，出现下列情形之一的，本项目按废标处理：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2.1出现影响采购公正的违法、违规行为的；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2.2供应商的报价均超过了采购预算，采购人不能支付的；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2.3因重大变故，采购任务取消的。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废标后，由采购代理机构发布废标公告。除采购任务取消外，本项目将重新组织采购活动。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3.在递交响应文件阶段、资格审查阶段以及符合性审查阶段，当出现有效投标供应商不足3家时，除采购任务取消外，按照以下方式处理：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3.1磋商文件存在不合理条款或者磋商程序不符合规定的，采购人、采购代理机构改正后依法重新开展采购活动；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3.2磋商文件没有不合理条款、磋商程序符合规定，需要采用其他采购方式采购的，采购人应当依法报财政部门批准。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4.采购代理机构应当采取必要措施，保证评审在严格保密的情况下进行。除采购人代表、评审现场组织人员外，采购人的其他工作人员以及与评审工作无关的人员不得进入评审现场。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有关人员对评审情况以及在评审过程中获悉的国家秘密、商业秘密负有保密责任。</w:t>
      </w:r>
    </w:p>
    <w:bookmarkEnd w:id="129"/>
    <w:bookmarkEnd w:id="130"/>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《成交通知书》是合同的一个组成部分，对采购人和成交供应商具有同等法律效力；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《成交通知书》发出后，采购人改变成交结果，或者成交供应商放弃成交的，均应承担相应的法律责任。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6.磋商文件未明确的其他事项，按《政府采购法》及其相关法律法规执行。</w:t>
      </w:r>
    </w:p>
    <w:p>
      <w:pPr>
        <w:spacing w:line="360" w:lineRule="auto"/>
        <w:ind w:firstLine="480" w:firstLineChars="200"/>
        <w:rPr>
          <w:rFonts w:ascii="??_GB2312" w:hAnsi="仿宋" w:eastAsia="Times New Roman" w:cs="Times New Roman"/>
          <w:color w:val="auto"/>
          <w:sz w:val="24"/>
          <w:szCs w:val="24"/>
          <w:highlight w:val="none"/>
        </w:rPr>
      </w:pPr>
    </w:p>
    <w:p>
      <w:pPr>
        <w:spacing w:line="360" w:lineRule="auto"/>
        <w:outlineLvl w:val="1"/>
        <w:rPr>
          <w:rFonts w:hint="eastAsia" w:eastAsia="黑体"/>
          <w:b/>
          <w:sz w:val="18"/>
          <w:szCs w:val="18"/>
          <w:highlight w:val="none"/>
        </w:rPr>
      </w:pPr>
      <w:r>
        <w:rPr>
          <w:rFonts w:hint="eastAsia" w:ascii="仿宋_GB2312" w:hAnsi="仿宋" w:eastAsia="仿宋_GB2312" w:cs="仿宋"/>
          <w:sz w:val="24"/>
          <w:highlight w:val="none"/>
        </w:rPr>
        <w:br w:type="page"/>
      </w:r>
      <w:bookmarkStart w:id="131" w:name="_Toc10028"/>
      <w:bookmarkStart w:id="132" w:name="_Toc27614"/>
      <w:bookmarkStart w:id="133" w:name="_Toc12860"/>
      <w:r>
        <w:rPr>
          <w:rFonts w:hint="eastAsia" w:ascii="黑体" w:hAnsi="仿宋" w:eastAsia="黑体" w:cs="黑体"/>
          <w:b/>
          <w:bCs/>
          <w:sz w:val="24"/>
          <w:szCs w:val="24"/>
          <w:highlight w:val="none"/>
        </w:rPr>
        <w:t>附表1：《资格审查表》</w:t>
      </w:r>
      <w:bookmarkEnd w:id="131"/>
      <w:bookmarkEnd w:id="132"/>
      <w:bookmarkEnd w:id="133"/>
    </w:p>
    <w:p>
      <w:pPr>
        <w:spacing w:line="360" w:lineRule="auto"/>
        <w:jc w:val="center"/>
        <w:rPr>
          <w:rFonts w:hint="eastAsia"/>
          <w:highlight w:val="none"/>
        </w:rPr>
      </w:pPr>
      <w:r>
        <w:rPr>
          <w:rFonts w:hint="eastAsia" w:ascii="黑体" w:hAnsi="仿宋" w:eastAsia="黑体" w:cs="黑体"/>
          <w:sz w:val="32"/>
          <w:szCs w:val="32"/>
          <w:highlight w:val="none"/>
        </w:rPr>
        <w:t>资格审查表</w:t>
      </w:r>
    </w:p>
    <w:tbl>
      <w:tblPr>
        <w:tblStyle w:val="2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blHeader/>
          <w:jc w:val="center"/>
        </w:trPr>
        <w:tc>
          <w:tcPr>
            <w:tcW w:w="707" w:type="dxa"/>
            <w:noWrap w:val="0"/>
            <w:vAlign w:val="center"/>
          </w:tcPr>
          <w:p>
            <w:pPr>
              <w:jc w:val="center"/>
              <w:outlineLvl w:val="9"/>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outlineLvl w:val="9"/>
              <w:rPr>
                <w:rFonts w:hint="eastAsia" w:ascii="黑体" w:hAnsi="黑体" w:eastAsia="黑体" w:cs="黑体"/>
                <w:b/>
                <w:highlight w:val="none"/>
              </w:rPr>
            </w:pPr>
            <w:r>
              <w:rPr>
                <w:rFonts w:hint="eastAsia" w:ascii="黑体" w:hAnsi="黑体" w:eastAsia="黑体" w:cs="黑体"/>
                <w:b/>
                <w:highlight w:val="none"/>
              </w:rPr>
              <w:t>响应供应商</w:t>
            </w:r>
          </w:p>
          <w:p>
            <w:pPr>
              <w:outlineLvl w:val="9"/>
              <w:rPr>
                <w:rFonts w:hint="eastAsia" w:ascii="黑体" w:hAnsi="黑体" w:eastAsia="黑体" w:cs="黑体"/>
                <w:highlight w:val="none"/>
              </w:rPr>
            </w:pPr>
            <w:r>
              <w:rPr>
                <w:rFonts w:hint="eastAsia" w:ascii="黑体" w:hAnsi="黑体" w:eastAsia="黑体" w:cs="黑体"/>
                <w:b/>
                <w:highlight w:val="none"/>
              </w:rPr>
              <w:t>响应资格审查项</w:t>
            </w:r>
            <w:r>
              <w:rPr>
                <w:rFonts w:hint="eastAsia" w:ascii="黑体" w:hAnsi="黑体" w:eastAsia="黑体" w:cs="黑体"/>
                <w:b/>
                <w:i/>
                <w:highlight w:val="none"/>
              </w:rPr>
              <w:t>（即供应商资格条件）</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A响应供应商</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B响应供应商</w:t>
            </w:r>
          </w:p>
        </w:tc>
        <w:tc>
          <w:tcPr>
            <w:tcW w:w="995" w:type="dxa"/>
            <w:noWrap w:val="0"/>
            <w:vAlign w:val="center"/>
          </w:tcPr>
          <w:p>
            <w:pPr>
              <w:tabs>
                <w:tab w:val="left" w:pos="8640"/>
              </w:tabs>
              <w:jc w:val="center"/>
              <w:outlineLvl w:val="9"/>
              <w:rPr>
                <w:rFonts w:hint="eastAsia" w:ascii="黑体" w:hAnsi="黑体" w:eastAsia="黑体" w:cs="黑体"/>
                <w:highlight w:val="none"/>
              </w:rPr>
            </w:pPr>
            <w:r>
              <w:rPr>
                <w:rFonts w:hint="eastAsia" w:ascii="黑体" w:hAnsi="黑体" w:eastAsia="黑体" w:cs="黑体"/>
                <w:highlight w:val="none"/>
              </w:rPr>
              <w:t>C响应供应商</w:t>
            </w:r>
          </w:p>
        </w:tc>
        <w:tc>
          <w:tcPr>
            <w:tcW w:w="992"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供应商资格声明（格式）；</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1.1</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企业法人</w:t>
            </w:r>
            <w:r>
              <w:rPr>
                <w:rFonts w:hint="eastAsia" w:ascii="宋体" w:hAnsi="宋体" w:cs="宋体"/>
                <w:kern w:val="28"/>
                <w:highlight w:val="none"/>
                <w:lang w:eastAsia="zh-CN"/>
              </w:rPr>
              <w:t>、</w:t>
            </w:r>
            <w:r>
              <w:rPr>
                <w:rFonts w:hint="eastAsia" w:ascii="宋体" w:hAnsi="宋体" w:cs="宋体"/>
                <w:kern w:val="28"/>
                <w:highlight w:val="none"/>
                <w:lang w:val="en-US" w:eastAsia="zh-CN"/>
              </w:rPr>
              <w:t>其他组织</w:t>
            </w:r>
            <w:r>
              <w:rPr>
                <w:rFonts w:hint="eastAsia" w:ascii="宋体" w:hAnsi="宋体" w:cs="宋体"/>
                <w:kern w:val="28"/>
                <w:highlight w:val="none"/>
              </w:rPr>
              <w:t>营业执照副本</w:t>
            </w:r>
            <w:r>
              <w:rPr>
                <w:rFonts w:hint="eastAsia" w:ascii="宋体" w:hAnsi="宋体" w:cs="宋体"/>
                <w:kern w:val="28"/>
                <w:highlight w:val="none"/>
                <w:lang w:val="en-US" w:eastAsia="zh-CN"/>
              </w:rPr>
              <w:t>或</w:t>
            </w:r>
            <w:r>
              <w:rPr>
                <w:rFonts w:hint="eastAsia" w:ascii="宋体" w:hAnsi="宋体" w:cs="宋体"/>
                <w:kern w:val="28"/>
                <w:highlight w:val="none"/>
              </w:rPr>
              <w:t>事业单位法人证书</w:t>
            </w:r>
            <w:r>
              <w:rPr>
                <w:rFonts w:hint="eastAsia" w:ascii="宋体" w:hAnsi="宋体" w:cs="宋体"/>
                <w:kern w:val="28"/>
                <w:highlight w:val="none"/>
                <w:lang w:eastAsia="zh-CN"/>
              </w:rPr>
              <w:t>，自然人提供身份证明</w:t>
            </w:r>
            <w:r>
              <w:rPr>
                <w:rFonts w:hint="eastAsia" w:ascii="宋体" w:hAnsi="宋体" w:cs="宋体"/>
                <w:kern w:val="28"/>
                <w:highlight w:val="none"/>
              </w:rPr>
              <w:t>（复印件加盖</w:t>
            </w:r>
            <w:r>
              <w:rPr>
                <w:rFonts w:hint="eastAsia" w:ascii="宋体" w:hAnsi="宋体" w:cs="宋体"/>
                <w:kern w:val="28"/>
                <w:highlight w:val="none"/>
                <w:lang w:val="en-US" w:eastAsia="zh-CN"/>
              </w:rPr>
              <w:t>响应</w:t>
            </w:r>
            <w:r>
              <w:rPr>
                <w:rFonts w:hint="eastAsia" w:ascii="宋体" w:hAnsi="宋体" w:cs="宋体"/>
                <w:kern w:val="28"/>
                <w:highlight w:val="none"/>
              </w:rPr>
              <w:t>供应商公章）；</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1.2</w:t>
            </w:r>
          </w:p>
        </w:tc>
        <w:tc>
          <w:tcPr>
            <w:tcW w:w="4968" w:type="dxa"/>
            <w:gridSpan w:val="2"/>
            <w:noWrap w:val="0"/>
            <w:vAlign w:val="center"/>
          </w:tcPr>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2020年度或2021年度经审计的财务报告（成立时间至磋商会议日期不足一年的响应供应商可提供成立后任意时段的资产负债表）（复印件加盖响应供应商公章）；</w:t>
            </w:r>
          </w:p>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或在磋商会议日期前六个月内其基本存款账户开户银行出具的资信证明（原件）；</w:t>
            </w:r>
          </w:p>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或在磋商会议日期前六个月内信用担保机构出具的投标担保函（原件）；</w:t>
            </w:r>
          </w:p>
          <w:p>
            <w:pPr>
              <w:ind w:left="40" w:leftChars="19"/>
              <w:outlineLvl w:val="9"/>
              <w:rPr>
                <w:rFonts w:hint="eastAsia" w:ascii="宋体" w:hAnsi="宋体" w:cs="宋体"/>
                <w:kern w:val="28"/>
                <w:highlight w:val="none"/>
              </w:rPr>
            </w:pPr>
            <w:r>
              <w:rPr>
                <w:rFonts w:hint="eastAsia" w:ascii="宋体" w:hAnsi="宋体" w:cs="宋体"/>
                <w:kern w:val="28"/>
                <w:highlight w:val="none"/>
                <w:lang w:val="en-US" w:eastAsia="zh-CN"/>
              </w:rPr>
              <w:t>（以上三种形式的资料提供任何一种即可）</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1.3</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磋商会议日期前十二个月任意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个月缴税凭据（复印件加盖响应供应商公章）（依法免税的响应供应商应提供相应文件证明）；</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1.4</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磋商会议日期前十二个月任意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个月缴纳社会保险的凭据（专用收据或社会保险缴纳清单或其他证明材料）（复印件加盖响应供应商公章）（依法不需要缴纳社会保障资金的响应供应商应提供相应文件证明）；</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lang w:val="en-US" w:eastAsia="zh-CN"/>
              </w:rPr>
              <w:t>1.5</w:t>
            </w:r>
          </w:p>
        </w:tc>
        <w:tc>
          <w:tcPr>
            <w:tcW w:w="4968" w:type="dxa"/>
            <w:gridSpan w:val="2"/>
            <w:noWrap w:val="0"/>
            <w:vAlign w:val="center"/>
          </w:tcPr>
          <w:p>
            <w:pPr>
              <w:spacing w:line="240" w:lineRule="auto"/>
              <w:outlineLvl w:val="9"/>
              <w:rPr>
                <w:rFonts w:hint="eastAsia" w:ascii="宋体" w:hAnsi="宋体" w:cs="宋体"/>
                <w:kern w:val="28"/>
                <w:highlight w:val="none"/>
              </w:rPr>
            </w:pPr>
            <w:r>
              <w:rPr>
                <w:rFonts w:hint="eastAsia"/>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 记录”中的禁止参加政府采购活动期间。（以采购代理机构响应截止日当天在“信用中国”网站（www.creditchina.gov.cn）及中国政府采购网(www.ccgp.gov.cn)查询结果为准。）。</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lang w:val="en-GB"/>
              </w:rPr>
              <w:t>保证金汇款声明函</w:t>
            </w:r>
            <w:r>
              <w:rPr>
                <w:rFonts w:hint="eastAsia" w:ascii="宋体" w:hAnsi="宋体" w:cs="宋体"/>
                <w:kern w:val="28"/>
                <w:highlight w:val="none"/>
                <w:lang w:val="en-US" w:eastAsia="zh-CN"/>
              </w:rPr>
              <w:t>/保函</w:t>
            </w:r>
            <w:r>
              <w:rPr>
                <w:rFonts w:hint="eastAsia" w:ascii="宋体" w:hAnsi="宋体" w:cs="宋体"/>
                <w:kern w:val="28"/>
                <w:highlight w:val="none"/>
                <w:lang w:val="en-GB"/>
              </w:rPr>
              <w:t>（</w:t>
            </w:r>
            <w:r>
              <w:rPr>
                <w:rFonts w:hint="eastAsia" w:ascii="宋体" w:hAnsi="宋体" w:cs="宋体"/>
                <w:kern w:val="28"/>
                <w:highlight w:val="none"/>
              </w:rPr>
              <w:t>格式</w:t>
            </w:r>
            <w:r>
              <w:rPr>
                <w:rFonts w:hint="eastAsia" w:ascii="宋体" w:hAnsi="宋体" w:cs="宋体"/>
                <w:kern w:val="28"/>
                <w:highlight w:val="none"/>
                <w:lang w:val="en-GB"/>
              </w:rPr>
              <w:t>）。</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法定代表人授权书（法定代表人直接</w:t>
            </w:r>
            <w:r>
              <w:rPr>
                <w:rFonts w:hint="eastAsia" w:ascii="宋体" w:hAnsi="宋体" w:cs="宋体"/>
                <w:kern w:val="28"/>
                <w:highlight w:val="none"/>
                <w:lang w:eastAsia="zh-CN"/>
              </w:rPr>
              <w:t>参加磋商会议</w:t>
            </w:r>
            <w:r>
              <w:rPr>
                <w:rFonts w:hint="eastAsia" w:ascii="宋体" w:hAnsi="宋体" w:cs="宋体"/>
                <w:kern w:val="28"/>
                <w:highlight w:val="none"/>
              </w:rPr>
              <w:t>须提交法定代表人证明书）（格式）。</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eastAsia="宋体" w:cs="宋体"/>
                <w:bCs/>
                <w:highlight w:val="none"/>
                <w:lang w:val="en-US" w:eastAsia="zh-CN"/>
              </w:rPr>
            </w:pPr>
            <w:r>
              <w:rPr>
                <w:rFonts w:hint="eastAsia" w:ascii="宋体" w:hAnsi="宋体" w:cs="宋体"/>
                <w:bCs/>
                <w:highlight w:val="none"/>
                <w:lang w:val="en-US" w:eastAsia="zh-CN"/>
              </w:rPr>
              <w:t>4</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5" w:type="dxa"/>
            <w:gridSpan w:val="3"/>
            <w:noWrap w:val="0"/>
            <w:vAlign w:val="center"/>
          </w:tcPr>
          <w:p>
            <w:pPr>
              <w:spacing w:before="40" w:after="40" w:line="360" w:lineRule="auto"/>
              <w:jc w:val="center"/>
              <w:outlineLvl w:val="9"/>
              <w:rPr>
                <w:rFonts w:hint="eastAsia" w:ascii="宋体" w:hAnsi="宋体"/>
                <w:b/>
                <w:highlight w:val="none"/>
              </w:rPr>
            </w:pPr>
            <w:r>
              <w:rPr>
                <w:rFonts w:hint="eastAsia" w:ascii="宋体" w:hAnsi="宋体" w:cs="宋体"/>
                <w:bCs/>
                <w:highlight w:val="none"/>
              </w:rPr>
              <w:t>结  论</w:t>
            </w: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2" w:type="dxa"/>
            <w:noWrap w:val="0"/>
            <w:vAlign w:val="center"/>
          </w:tcPr>
          <w:p>
            <w:pPr>
              <w:spacing w:before="40" w:after="40" w:line="360" w:lineRule="auto"/>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noWrap w:val="0"/>
            <w:vAlign w:val="center"/>
          </w:tcPr>
          <w:p>
            <w:pPr>
              <w:jc w:val="center"/>
              <w:outlineLvl w:val="9"/>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outlineLvl w:val="9"/>
              <w:rPr>
                <w:rFonts w:hint="eastAsia" w:ascii="宋体" w:hAnsi="宋体"/>
                <w:b/>
                <w:highlight w:val="none"/>
              </w:rPr>
            </w:pPr>
          </w:p>
        </w:tc>
      </w:tr>
    </w:tbl>
    <w:p>
      <w:pPr>
        <w:spacing w:before="120" w:line="360" w:lineRule="auto"/>
        <w:ind w:firstLine="420" w:firstLineChars="200"/>
        <w:outlineLvl w:val="9"/>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审查人员</w:t>
      </w:r>
      <w:r>
        <w:rPr>
          <w:rFonts w:hint="eastAsia" w:ascii="宋体" w:hAnsi="宋体"/>
          <w:highlight w:val="none"/>
        </w:rPr>
        <w:t>对响应供应商是否满足要求逐条标注评审意见，“是”标记为“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outlineLvl w:val="9"/>
        <w:rPr>
          <w:highlight w:val="none"/>
        </w:rPr>
      </w:pPr>
      <w:r>
        <w:rPr>
          <w:rFonts w:hint="eastAsia" w:ascii="宋体" w:hAnsi="宋体"/>
          <w:highlight w:val="none"/>
        </w:rPr>
        <w:t>3.对结论为“不通过”的响应，要说明原因。</w:t>
      </w:r>
    </w:p>
    <w:p>
      <w:pPr>
        <w:outlineLvl w:val="1"/>
        <w:rPr>
          <w:rFonts w:hint="eastAsia" w:eastAsia="黑体"/>
          <w:b/>
          <w:sz w:val="18"/>
          <w:szCs w:val="18"/>
          <w:highlight w:val="none"/>
        </w:rPr>
      </w:pPr>
      <w:r>
        <w:rPr>
          <w:rFonts w:hint="eastAsia" w:ascii="黑体" w:hAnsi="仿宋" w:eastAsia="黑体" w:cs="黑体"/>
          <w:b/>
          <w:bCs/>
          <w:sz w:val="24"/>
          <w:szCs w:val="24"/>
          <w:highlight w:val="none"/>
        </w:rPr>
        <w:br w:type="page"/>
      </w:r>
      <w:bookmarkStart w:id="134" w:name="_Toc1955"/>
      <w:bookmarkStart w:id="135" w:name="_Toc11597"/>
      <w:bookmarkStart w:id="136" w:name="_Toc17156"/>
      <w:r>
        <w:rPr>
          <w:rFonts w:hint="eastAsia" w:ascii="黑体" w:hAnsi="仿宋" w:eastAsia="黑体" w:cs="黑体"/>
          <w:b/>
          <w:bCs/>
          <w:sz w:val="24"/>
          <w:szCs w:val="24"/>
          <w:highlight w:val="none"/>
        </w:rPr>
        <w:t>附表2：《符合性审查表》</w:t>
      </w:r>
      <w:bookmarkEnd w:id="134"/>
      <w:bookmarkEnd w:id="135"/>
      <w:bookmarkEnd w:id="136"/>
    </w:p>
    <w:p>
      <w:pPr>
        <w:outlineLvl w:val="9"/>
        <w:rPr>
          <w:rFonts w:hint="eastAsia"/>
          <w:b/>
          <w:sz w:val="18"/>
          <w:szCs w:val="18"/>
          <w:highlight w:val="none"/>
        </w:rPr>
      </w:pPr>
    </w:p>
    <w:p>
      <w:pPr>
        <w:spacing w:line="360" w:lineRule="auto"/>
        <w:jc w:val="center"/>
        <w:outlineLvl w:val="9"/>
        <w:rPr>
          <w:rFonts w:hint="eastAsia"/>
          <w:highlight w:val="none"/>
        </w:rPr>
      </w:pPr>
      <w:r>
        <w:rPr>
          <w:rFonts w:hint="eastAsia" w:ascii="黑体" w:hAnsi="仿宋" w:eastAsia="黑体" w:cs="黑体"/>
          <w:sz w:val="32"/>
          <w:szCs w:val="32"/>
          <w:highlight w:val="none"/>
        </w:rPr>
        <w:t>符合性审查表</w:t>
      </w:r>
    </w:p>
    <w:tbl>
      <w:tblPr>
        <w:tblStyle w:val="2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noWrap w:val="0"/>
            <w:vAlign w:val="center"/>
          </w:tcPr>
          <w:p>
            <w:pPr>
              <w:jc w:val="center"/>
              <w:outlineLvl w:val="9"/>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outlineLvl w:val="9"/>
              <w:rPr>
                <w:rFonts w:hint="eastAsia" w:ascii="黑体" w:hAnsi="黑体" w:eastAsia="黑体" w:cs="黑体"/>
                <w:b/>
                <w:highlight w:val="none"/>
              </w:rPr>
            </w:pPr>
            <w:r>
              <w:rPr>
                <w:rFonts w:hint="eastAsia" w:ascii="黑体" w:hAnsi="黑体" w:eastAsia="黑体" w:cs="黑体"/>
                <w:b/>
                <w:highlight w:val="none"/>
                <w:lang w:eastAsia="zh-CN"/>
              </w:rPr>
              <w:t>响应</w:t>
            </w:r>
            <w:r>
              <w:rPr>
                <w:rFonts w:hint="eastAsia" w:ascii="黑体" w:hAnsi="黑体" w:eastAsia="黑体" w:cs="黑体"/>
                <w:b/>
                <w:highlight w:val="none"/>
              </w:rPr>
              <w:t>供应商</w:t>
            </w:r>
          </w:p>
          <w:p>
            <w:pPr>
              <w:outlineLvl w:val="9"/>
              <w:rPr>
                <w:rFonts w:hint="eastAsia" w:ascii="黑体" w:hAnsi="黑体" w:eastAsia="黑体" w:cs="黑体"/>
                <w:highlight w:val="none"/>
              </w:rPr>
            </w:pPr>
            <w:r>
              <w:rPr>
                <w:rFonts w:hint="eastAsia" w:ascii="黑体" w:hAnsi="黑体" w:eastAsia="黑体" w:cs="黑体"/>
                <w:b/>
                <w:highlight w:val="none"/>
                <w:lang w:eastAsia="zh-CN"/>
              </w:rPr>
              <w:t>响应</w:t>
            </w:r>
            <w:r>
              <w:rPr>
                <w:rFonts w:hint="eastAsia" w:ascii="黑体" w:hAnsi="黑体" w:eastAsia="黑体" w:cs="黑体"/>
                <w:b/>
                <w:highlight w:val="none"/>
              </w:rPr>
              <w:t>有效性审查项</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A</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B</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c>
          <w:tcPr>
            <w:tcW w:w="995" w:type="dxa"/>
            <w:noWrap w:val="0"/>
            <w:vAlign w:val="center"/>
          </w:tcPr>
          <w:p>
            <w:pPr>
              <w:tabs>
                <w:tab w:val="left" w:pos="8640"/>
              </w:tabs>
              <w:jc w:val="center"/>
              <w:outlineLvl w:val="9"/>
              <w:rPr>
                <w:rFonts w:hint="eastAsia" w:ascii="黑体" w:hAnsi="黑体" w:eastAsia="黑体" w:cs="黑体"/>
                <w:highlight w:val="none"/>
              </w:rPr>
            </w:pPr>
            <w:r>
              <w:rPr>
                <w:rFonts w:hint="eastAsia" w:ascii="黑体" w:hAnsi="黑体" w:eastAsia="黑体" w:cs="黑体"/>
                <w:highlight w:val="none"/>
              </w:rPr>
              <w:t>C</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c>
          <w:tcPr>
            <w:tcW w:w="992"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D</w:t>
            </w:r>
            <w:r>
              <w:rPr>
                <w:rFonts w:hint="eastAsia" w:ascii="黑体" w:hAnsi="黑体" w:eastAsia="黑体" w:cs="黑体"/>
                <w:highlight w:val="none"/>
                <w:lang w:eastAsia="zh-CN"/>
              </w:rPr>
              <w:t>响应</w:t>
            </w:r>
            <w:r>
              <w:rPr>
                <w:rFonts w:hint="eastAsia" w:ascii="黑体" w:hAnsi="黑体" w:eastAsia="黑体" w:cs="黑体"/>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响应文件语言及有效期符合磋商文件要求。</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995" w:type="dxa"/>
            <w:noWrap w:val="0"/>
            <w:vAlign w:val="top"/>
          </w:tcPr>
          <w:p>
            <w:pPr>
              <w:pStyle w:val="12"/>
              <w:tabs>
                <w:tab w:val="left" w:pos="686"/>
                <w:tab w:val="left" w:pos="1030"/>
              </w:tabs>
              <w:spacing w:before="40" w:after="40"/>
              <w:outlineLvl w:val="9"/>
              <w:rPr>
                <w:rFonts w:hint="eastAsia" w:hAnsi="宋体"/>
                <w:sz w:val="21"/>
                <w:highlight w:val="none"/>
              </w:rPr>
            </w:pPr>
          </w:p>
        </w:tc>
        <w:tc>
          <w:tcPr>
            <w:tcW w:w="995" w:type="dxa"/>
            <w:noWrap w:val="0"/>
            <w:vAlign w:val="center"/>
          </w:tcPr>
          <w:p>
            <w:pPr>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highlight w:val="none"/>
              </w:rPr>
            </w:pPr>
          </w:p>
        </w:tc>
        <w:tc>
          <w:tcPr>
            <w:tcW w:w="992" w:type="dxa"/>
            <w:noWrap w:val="0"/>
            <w:vAlign w:val="center"/>
          </w:tcPr>
          <w:p>
            <w:pPr>
              <w:spacing w:before="40" w:after="40"/>
              <w:outlineLvl w:val="9"/>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响应文件签署、盖章均按磋商文件要求签字、盖章（评分标准中要求提供的证明材料除外）。</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4</w:t>
            </w:r>
          </w:p>
        </w:tc>
        <w:tc>
          <w:tcPr>
            <w:tcW w:w="4968" w:type="dxa"/>
            <w:gridSpan w:val="2"/>
            <w:noWrap w:val="0"/>
            <w:vAlign w:val="center"/>
          </w:tcPr>
          <w:p>
            <w:pPr>
              <w:rPr>
                <w:rFonts w:hint="eastAsia" w:eastAsia="宋体"/>
                <w:highlight w:val="none"/>
                <w:lang w:eastAsia="zh-CN"/>
              </w:rPr>
            </w:pPr>
            <w:r>
              <w:rPr>
                <w:rFonts w:hint="eastAsia"/>
                <w:highlight w:val="none"/>
                <w:lang w:val="en-US" w:eastAsia="zh-CN"/>
              </w:rPr>
              <w:t>首次</w:t>
            </w:r>
            <w:r>
              <w:rPr>
                <w:rFonts w:hint="eastAsia" w:eastAsia="宋体"/>
                <w:highlight w:val="none"/>
                <w:lang w:val="en-US" w:eastAsia="zh-CN"/>
              </w:rPr>
              <w:t>报价</w:t>
            </w:r>
            <w:r>
              <w:rPr>
                <w:rFonts w:hint="eastAsia"/>
                <w:highlight w:val="none"/>
                <w:lang w:val="en-US" w:eastAsia="zh-CN"/>
              </w:rPr>
              <w:t>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未超出采购预算或磋商文件规定的最高限价。</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5</w:t>
            </w:r>
          </w:p>
        </w:tc>
        <w:tc>
          <w:tcPr>
            <w:tcW w:w="4968" w:type="dxa"/>
            <w:gridSpan w:val="2"/>
            <w:noWrap w:val="0"/>
            <w:vAlign w:val="center"/>
          </w:tcPr>
          <w:p>
            <w:pPr>
              <w:rPr>
                <w:rFonts w:hint="eastAsia" w:eastAsia="宋体"/>
                <w:highlight w:val="none"/>
                <w:lang w:eastAsia="zh-CN"/>
              </w:rPr>
            </w:pPr>
            <w:r>
              <w:rPr>
                <w:rFonts w:hint="eastAsia"/>
                <w:highlight w:val="none"/>
              </w:rPr>
              <w:t>响应</w:t>
            </w:r>
            <w:r>
              <w:rPr>
                <w:rFonts w:hint="eastAsia"/>
                <w:highlight w:val="none"/>
                <w:lang w:val="en-US" w:eastAsia="zh-CN"/>
              </w:rPr>
              <w:t>磋商</w:t>
            </w:r>
            <w:r>
              <w:rPr>
                <w:rFonts w:hint="eastAsia"/>
                <w:highlight w:val="none"/>
              </w:rPr>
              <w:t>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6</w:t>
            </w:r>
          </w:p>
        </w:tc>
        <w:tc>
          <w:tcPr>
            <w:tcW w:w="4968" w:type="dxa"/>
            <w:gridSpan w:val="2"/>
            <w:noWrap w:val="0"/>
            <w:vAlign w:val="center"/>
          </w:tcPr>
          <w:p>
            <w:pPr>
              <w:rPr>
                <w:rFonts w:hint="eastAsia"/>
                <w:highlight w:val="none"/>
              </w:rPr>
            </w:pPr>
            <w:r>
              <w:rPr>
                <w:rFonts w:hint="eastAsia"/>
                <w:highlight w:val="none"/>
                <w:lang w:val="en-US" w:eastAsia="zh-CN"/>
              </w:rPr>
              <w:t>没有不符合磋商文件规定的被视为无效响应的其他条款。</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noWrap w:val="0"/>
            <w:vAlign w:val="center"/>
          </w:tcPr>
          <w:p>
            <w:pPr>
              <w:spacing w:before="40" w:after="40" w:line="360" w:lineRule="auto"/>
              <w:jc w:val="center"/>
              <w:outlineLvl w:val="9"/>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2" w:type="dxa"/>
            <w:noWrap w:val="0"/>
            <w:vAlign w:val="center"/>
          </w:tcPr>
          <w:p>
            <w:pPr>
              <w:spacing w:before="40" w:after="40" w:line="360" w:lineRule="auto"/>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noWrap w:val="0"/>
            <w:vAlign w:val="center"/>
          </w:tcPr>
          <w:p>
            <w:pPr>
              <w:jc w:val="center"/>
              <w:outlineLvl w:val="9"/>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outlineLvl w:val="9"/>
              <w:rPr>
                <w:rFonts w:hint="eastAsia" w:ascii="宋体" w:hAnsi="宋体"/>
                <w:b/>
                <w:highlight w:val="none"/>
              </w:rPr>
            </w:pPr>
          </w:p>
        </w:tc>
      </w:tr>
    </w:tbl>
    <w:p>
      <w:pPr>
        <w:spacing w:before="120" w:line="360" w:lineRule="auto"/>
        <w:ind w:firstLine="420" w:firstLineChars="200"/>
        <w:outlineLvl w:val="9"/>
        <w:rPr>
          <w:rFonts w:hint="eastAsia" w:ascii="宋体" w:hAnsi="宋体"/>
          <w:highlight w:val="none"/>
        </w:rPr>
      </w:pPr>
      <w:r>
        <w:rPr>
          <w:rFonts w:hint="eastAsia" w:ascii="宋体" w:hAnsi="宋体"/>
          <w:highlight w:val="none"/>
        </w:rPr>
        <w:t>1.评审时评委对响应供应商是否满足要求逐条标注评审意见，“是”标记为“</w:t>
      </w:r>
      <w:r>
        <w:rPr>
          <w:rFonts w:ascii="宋体" w:hAnsi="宋体"/>
          <w:highlight w:val="none"/>
        </w:rPr>
        <w:t>√</w:t>
      </w:r>
      <w:r>
        <w:rPr>
          <w:rFonts w:hint="eastAsia" w:ascii="宋体" w:hAnsi="宋体"/>
          <w:highlight w:val="none"/>
        </w:rPr>
        <w:t>”，“否”标记为“×”；</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3.对结论为“不通过”的响应，要说明原因。</w:t>
      </w:r>
    </w:p>
    <w:p>
      <w:pPr>
        <w:pStyle w:val="9"/>
        <w:rPr>
          <w:rFonts w:hint="eastAsia"/>
          <w:highlight w:val="none"/>
        </w:rPr>
        <w:sectPr>
          <w:headerReference r:id="rId3" w:type="default"/>
          <w:footerReference r:id="rId4" w:type="default"/>
          <w:pgSz w:w="11907" w:h="16840"/>
          <w:pgMar w:top="1440" w:right="1080" w:bottom="1440" w:left="1080" w:header="794" w:footer="794" w:gutter="0"/>
          <w:cols w:space="720" w:num="1"/>
          <w:docGrid w:linePitch="285" w:charSpace="0"/>
        </w:sectPr>
      </w:pPr>
    </w:p>
    <w:p>
      <w:pPr>
        <w:wordWrap w:val="0"/>
        <w:topLinePunct/>
        <w:spacing w:line="360" w:lineRule="auto"/>
        <w:ind w:firstLine="482" w:firstLineChars="200"/>
        <w:outlineLvl w:val="1"/>
        <w:rPr>
          <w:rFonts w:hint="eastAsia" w:ascii="黑体" w:hAnsi="仿宋" w:eastAsia="黑体" w:cs="黑体"/>
          <w:b/>
          <w:bCs/>
          <w:color w:val="auto"/>
          <w:sz w:val="24"/>
          <w:szCs w:val="24"/>
          <w:highlight w:val="none"/>
        </w:rPr>
      </w:pPr>
      <w:bookmarkStart w:id="137" w:name="_Toc21145"/>
      <w:bookmarkStart w:id="138" w:name="_Toc14127"/>
      <w:bookmarkStart w:id="139" w:name="_Toc2064"/>
      <w:bookmarkStart w:id="140" w:name="_Toc24188"/>
      <w:bookmarkStart w:id="141" w:name="_Toc14011"/>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3</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eastAsia="zh-CN"/>
        </w:rPr>
        <w:t>价格</w:t>
      </w:r>
      <w:r>
        <w:rPr>
          <w:rFonts w:hint="eastAsia" w:ascii="黑体" w:hAnsi="仿宋" w:eastAsia="黑体" w:cs="黑体"/>
          <w:b/>
          <w:bCs/>
          <w:color w:val="auto"/>
          <w:sz w:val="24"/>
          <w:szCs w:val="24"/>
          <w:highlight w:val="none"/>
        </w:rPr>
        <w:t>评审表》</w:t>
      </w:r>
      <w:bookmarkEnd w:id="137"/>
      <w:bookmarkEnd w:id="138"/>
      <w:bookmarkEnd w:id="139"/>
      <w:bookmarkEnd w:id="140"/>
      <w:bookmarkEnd w:id="141"/>
    </w:p>
    <w:p>
      <w:pPr>
        <w:spacing w:line="360" w:lineRule="auto"/>
        <w:jc w:val="center"/>
        <w:rPr>
          <w:rFonts w:hint="eastAsia" w:ascii="黑体" w:hAnsi="仿宋" w:eastAsia="黑体" w:cs="黑体"/>
          <w:color w:val="auto"/>
          <w:sz w:val="32"/>
          <w:szCs w:val="32"/>
          <w:highlight w:val="none"/>
        </w:rPr>
      </w:pPr>
      <w:r>
        <w:rPr>
          <w:rFonts w:hint="eastAsia" w:ascii="黑体" w:hAnsi="仿宋" w:eastAsia="黑体" w:cs="黑体"/>
          <w:color w:val="auto"/>
          <w:sz w:val="32"/>
          <w:szCs w:val="32"/>
          <w:highlight w:val="none"/>
          <w:lang w:eastAsia="zh-CN"/>
        </w:rPr>
        <w:t>价格</w:t>
      </w:r>
      <w:r>
        <w:rPr>
          <w:rFonts w:hint="eastAsia" w:ascii="黑体" w:hAnsi="仿宋" w:eastAsia="黑体" w:cs="黑体"/>
          <w:color w:val="auto"/>
          <w:sz w:val="32"/>
          <w:szCs w:val="32"/>
          <w:highlight w:val="none"/>
        </w:rPr>
        <w:t>评审表</w:t>
      </w:r>
    </w:p>
    <w:tbl>
      <w:tblPr>
        <w:tblStyle w:val="20"/>
        <w:tblW w:w="13354" w:type="dxa"/>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74"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
                <w:color w:val="auto"/>
                <w:highlight w:val="none"/>
                <w:lang w:eastAsia="zh-CN"/>
              </w:rPr>
            </w:pPr>
            <w:r>
              <w:rPr>
                <w:rFonts w:hint="eastAsia" w:ascii="黑体" w:hAnsi="黑体" w:eastAsia="黑体" w:cs="黑体"/>
                <w:b/>
                <w:color w:val="auto"/>
                <w:highlight w:val="none"/>
                <w:lang w:eastAsia="zh-CN"/>
              </w:rPr>
              <w:t>价格评分</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各有效供应商的评审价中，取最低者作为基准价，各有效供应商的价格评分统一按照下列公式计算：</w:t>
            </w:r>
          </w:p>
          <w:p>
            <w:pPr>
              <w:spacing w:line="300" w:lineRule="exact"/>
              <w:ind w:firstLine="420" w:firstLineChars="200"/>
              <w:rPr>
                <w:rFonts w:hint="eastAsia" w:ascii="宋体" w:hAnsi="宋体" w:eastAsia="宋体" w:cs="Calibri"/>
                <w:color w:val="auto"/>
                <w:kern w:val="2"/>
                <w:sz w:val="22"/>
                <w:szCs w:val="22"/>
                <w:highlight w:val="none"/>
                <w:lang w:val="en-US" w:eastAsia="zh-CN" w:bidi="ar-SA"/>
              </w:rPr>
            </w:pPr>
            <w:r>
              <w:rPr>
                <w:rFonts w:hint="eastAsia" w:ascii="宋体" w:hAnsi="宋体" w:eastAsia="宋体" w:cs="Calibri"/>
                <w:color w:val="auto"/>
                <w:kern w:val="2"/>
                <w:sz w:val="21"/>
                <w:szCs w:val="21"/>
                <w:highlight w:val="none"/>
                <w:lang w:val="en-US" w:eastAsia="zh-CN" w:bidi="ar-SA"/>
              </w:rPr>
              <w:t>价格评分＝（基准价÷评审价）×价格分分值。</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lang w:val="en-US" w:eastAsia="zh-CN"/>
              </w:rPr>
              <w:t>10</w:t>
            </w:r>
            <w:r>
              <w:rPr>
                <w:rFonts w:hint="eastAsia" w:ascii="宋体" w:hAnsi="宋体" w:cs="宋体"/>
                <w:bCs/>
                <w:color w:val="auto"/>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黑体" w:hAnsi="黑体" w:eastAsia="黑体" w:cs="黑体"/>
                <w:b/>
                <w:color w:val="auto"/>
                <w:highlight w:val="none"/>
                <w:lang w:val="en-US" w:eastAsia="zh-CN"/>
              </w:rPr>
              <w:t>10</w:t>
            </w:r>
            <w:r>
              <w:rPr>
                <w:rFonts w:hint="eastAsia" w:ascii="黑体" w:hAnsi="黑体" w:eastAsia="黑体" w:cs="黑体"/>
                <w:b/>
                <w:color w:val="auto"/>
                <w:highlight w:val="none"/>
              </w:rPr>
              <w:t>分</w:t>
            </w:r>
          </w:p>
        </w:tc>
      </w:tr>
    </w:tbl>
    <w:p>
      <w:pPr>
        <w:spacing w:line="360" w:lineRule="auto"/>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lang w:val="en-US" w:eastAsia="zh-CN"/>
        </w:rPr>
        <w:t>磋商</w:t>
      </w:r>
      <w:r>
        <w:rPr>
          <w:rFonts w:hint="eastAsia" w:ascii="宋体" w:hAnsi="宋体" w:cs="宋体"/>
          <w:b/>
          <w:bCs/>
          <w:color w:val="auto"/>
          <w:highlight w:val="none"/>
          <w:u w:val="single"/>
          <w:lang w:val="en-GB"/>
        </w:rPr>
        <w:t>文件要求提交的与评价指标体系相关的各类有效资料，</w:t>
      </w:r>
      <w:r>
        <w:rPr>
          <w:rFonts w:hint="eastAsia" w:ascii="宋体" w:hAnsi="宋体" w:cs="宋体"/>
          <w:b/>
          <w:bCs/>
          <w:color w:val="auto"/>
          <w:highlight w:val="none"/>
          <w:u w:val="single"/>
          <w:lang w:val="en-US" w:eastAsia="zh-CN"/>
        </w:rPr>
        <w:t>响应</w:t>
      </w:r>
      <w:r>
        <w:rPr>
          <w:rFonts w:hint="eastAsia" w:ascii="宋体" w:hAnsi="宋体" w:cs="宋体"/>
          <w:b/>
          <w:bCs/>
          <w:color w:val="auto"/>
          <w:highlight w:val="none"/>
          <w:u w:val="single"/>
          <w:lang w:val="en-GB"/>
        </w:rPr>
        <w:t>供应商如未按要求提交的，该项评分为零分；</w:t>
      </w:r>
    </w:p>
    <w:p>
      <w:pPr>
        <w:rPr>
          <w:rFonts w:hint="eastAsia"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br w:type="page"/>
      </w:r>
    </w:p>
    <w:p>
      <w:pPr>
        <w:spacing w:line="360" w:lineRule="auto"/>
        <w:ind w:firstLine="482" w:firstLineChars="200"/>
        <w:outlineLvl w:val="1"/>
        <w:rPr>
          <w:rFonts w:ascii="黑体" w:hAnsi="仿宋" w:eastAsia="黑体" w:cs="Times New Roman"/>
          <w:b/>
          <w:bCs/>
          <w:color w:val="auto"/>
          <w:sz w:val="24"/>
          <w:szCs w:val="24"/>
          <w:highlight w:val="none"/>
        </w:rPr>
      </w:pPr>
      <w:bookmarkStart w:id="142" w:name="_Toc645"/>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4</w:t>
      </w:r>
      <w:r>
        <w:rPr>
          <w:rFonts w:hint="eastAsia" w:ascii="黑体" w:hAnsi="仿宋" w:eastAsia="黑体" w:cs="黑体"/>
          <w:b/>
          <w:bCs/>
          <w:color w:val="auto"/>
          <w:sz w:val="24"/>
          <w:szCs w:val="24"/>
          <w:highlight w:val="none"/>
        </w:rPr>
        <w:t>：《技术评审表》</w:t>
      </w:r>
      <w:bookmarkEnd w:id="142"/>
    </w:p>
    <w:p>
      <w:pPr>
        <w:spacing w:line="360" w:lineRule="auto"/>
        <w:jc w:val="center"/>
        <w:rPr>
          <w:rFonts w:ascii="黑体" w:hAnsi="仿宋" w:eastAsia="黑体" w:cs="Times New Roman"/>
          <w:color w:val="auto"/>
          <w:sz w:val="32"/>
          <w:szCs w:val="32"/>
          <w:highlight w:val="none"/>
        </w:rPr>
      </w:pPr>
      <w:bookmarkStart w:id="143" w:name="_Toc31567"/>
      <w:bookmarkStart w:id="144" w:name="_Toc483349422"/>
      <w:r>
        <w:rPr>
          <w:rFonts w:hint="eastAsia" w:ascii="黑体" w:hAnsi="仿宋" w:eastAsia="黑体" w:cs="黑体"/>
          <w:color w:val="auto"/>
          <w:sz w:val="32"/>
          <w:szCs w:val="32"/>
          <w:highlight w:val="none"/>
        </w:rPr>
        <w:t>技术评审表</w:t>
      </w:r>
      <w:bookmarkEnd w:id="143"/>
      <w:bookmarkEnd w:id="144"/>
    </w:p>
    <w:tbl>
      <w:tblPr>
        <w:tblStyle w:val="20"/>
        <w:tblW w:w="13354" w:type="dxa"/>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22"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服务方案</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cs="Calibri"/>
                <w:color w:val="auto"/>
                <w:kern w:val="2"/>
                <w:sz w:val="21"/>
                <w:szCs w:val="21"/>
                <w:highlight w:val="none"/>
                <w:lang w:val="en-US" w:eastAsia="zh-CN" w:bidi="ar-SA"/>
              </w:rPr>
              <w:t>提供</w:t>
            </w:r>
            <w:r>
              <w:rPr>
                <w:rFonts w:hint="eastAsia" w:ascii="宋体" w:hAnsi="宋体" w:eastAsia="宋体" w:cs="Calibri"/>
                <w:color w:val="auto"/>
                <w:kern w:val="2"/>
                <w:sz w:val="21"/>
                <w:szCs w:val="21"/>
                <w:highlight w:val="none"/>
                <w:lang w:val="en-US" w:eastAsia="zh-CN" w:bidi="ar-SA"/>
              </w:rPr>
              <w:t>项目总体服务方案</w:t>
            </w:r>
            <w:r>
              <w:rPr>
                <w:rFonts w:hint="eastAsia" w:ascii="宋体" w:hAnsi="宋体" w:cs="Calibri"/>
                <w:color w:val="auto"/>
                <w:kern w:val="2"/>
                <w:sz w:val="21"/>
                <w:szCs w:val="21"/>
                <w:highlight w:val="none"/>
                <w:lang w:val="en-US" w:eastAsia="zh-CN" w:bidi="ar-SA"/>
              </w:rPr>
              <w:t>，</w:t>
            </w:r>
            <w:r>
              <w:rPr>
                <w:rFonts w:hint="eastAsia"/>
                <w:highlight w:val="none"/>
              </w:rPr>
              <w:t>方案对业务</w:t>
            </w:r>
            <w:r>
              <w:rPr>
                <w:rFonts w:hint="eastAsia" w:hAnsi="宋体"/>
                <w:highlight w:val="none"/>
              </w:rPr>
              <w:t>认识深入，采购需求解读精确，整体方案完整全面，贴合项目需求，内容详尽，</w:t>
            </w:r>
            <w:r>
              <w:rPr>
                <w:rFonts w:hint="eastAsia"/>
                <w:highlight w:val="none"/>
              </w:rPr>
              <w:t>得</w:t>
            </w:r>
            <w:r>
              <w:rPr>
                <w:rFonts w:hint="eastAsia"/>
                <w:highlight w:val="none"/>
                <w:lang w:val="en-US" w:eastAsia="zh-CN"/>
              </w:rPr>
              <w:t>21-30</w:t>
            </w:r>
            <w:r>
              <w:rPr>
                <w:rFonts w:hint="eastAsia"/>
                <w:highlight w:val="none"/>
              </w:rPr>
              <w:t>分；方案</w:t>
            </w:r>
            <w:r>
              <w:rPr>
                <w:rFonts w:hint="eastAsia" w:hAnsi="宋体"/>
                <w:highlight w:val="none"/>
              </w:rPr>
              <w:t>采购需求解读较精确，整体方案完整，基本满足</w:t>
            </w:r>
            <w:r>
              <w:rPr>
                <w:rFonts w:hint="eastAsia" w:hAnsi="宋体"/>
                <w:highlight w:val="none"/>
                <w:lang w:val="en-US" w:eastAsia="zh-CN"/>
              </w:rPr>
              <w:t>需求</w:t>
            </w:r>
            <w:r>
              <w:rPr>
                <w:rFonts w:hint="eastAsia" w:hAnsi="宋体"/>
                <w:highlight w:val="none"/>
              </w:rPr>
              <w:t>，内容较详尽，</w:t>
            </w:r>
            <w:r>
              <w:rPr>
                <w:rFonts w:hint="eastAsia"/>
                <w:highlight w:val="none"/>
              </w:rPr>
              <w:t>得</w:t>
            </w:r>
            <w:r>
              <w:rPr>
                <w:rFonts w:hint="eastAsia"/>
                <w:highlight w:val="none"/>
                <w:lang w:val="en-US" w:eastAsia="zh-CN"/>
              </w:rPr>
              <w:t>11-20</w:t>
            </w:r>
            <w:r>
              <w:rPr>
                <w:rFonts w:hint="eastAsia"/>
                <w:highlight w:val="none"/>
              </w:rPr>
              <w:t>分；方案对于业务认识不清晰，与需求有较大偏差，得0-</w:t>
            </w:r>
            <w:r>
              <w:rPr>
                <w:rFonts w:hint="eastAsia"/>
                <w:highlight w:val="none"/>
                <w:lang w:val="en-US" w:eastAsia="zh-CN"/>
              </w:rPr>
              <w:t>10</w:t>
            </w:r>
            <w:r>
              <w:rPr>
                <w:rFonts w:hint="eastAsia"/>
                <w:highlight w:val="none"/>
              </w:rPr>
              <w:t>分。</w:t>
            </w:r>
          </w:p>
        </w:tc>
        <w:tc>
          <w:tcPr>
            <w:tcW w:w="791" w:type="dxa"/>
            <w:tcBorders>
              <w:top w:val="single" w:color="auto" w:sz="4" w:space="0"/>
              <w:left w:val="nil"/>
              <w:bottom w:val="single" w:color="auto" w:sz="4" w:space="0"/>
              <w:right w:val="single" w:color="auto" w:sz="4" w:space="0"/>
            </w:tcBorders>
            <w:noWrap w:val="0"/>
            <w:vAlign w:val="center"/>
          </w:tcPr>
          <w:p>
            <w:pPr>
              <w:spacing w:line="300" w:lineRule="exact"/>
              <w:ind w:firstLine="105" w:firstLineChars="50"/>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30分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1</w:t>
            </w:r>
          </w:p>
        </w:tc>
      </w:tr>
      <w:tr>
        <w:tblPrEx>
          <w:tblCellMar>
            <w:top w:w="0" w:type="dxa"/>
            <w:left w:w="108" w:type="dxa"/>
            <w:bottom w:w="0" w:type="dxa"/>
            <w:right w:w="108" w:type="dxa"/>
          </w:tblCellMar>
        </w:tblPrEx>
        <w:trPr>
          <w:trHeight w:val="119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项目理解</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在系统内容规划、设计思路、技术架构、功能设计、系统性能、安全性等方面的科学合理性,按其响应程度计0-15分。</w:t>
            </w:r>
          </w:p>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项目理解描述完整、详细、全面，科学合理，需求分析透彻、明确的计10-15分；项目理解描述较全面，较科学合理，需求分析较透彻的计5-9分；项目理解有不足之处，需求分析不明确的计0-4分。</w:t>
            </w:r>
          </w:p>
        </w:tc>
        <w:tc>
          <w:tcPr>
            <w:tcW w:w="79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宋体" w:hAnsi="宋体" w:cs="宋体"/>
                <w:bCs/>
                <w:color w:val="auto"/>
                <w:highlight w:val="none"/>
                <w:lang w:val="en-US"/>
              </w:rPr>
            </w:pPr>
            <w:r>
              <w:rPr>
                <w:rFonts w:hint="eastAsia" w:ascii="宋体" w:hAnsi="宋体" w:cs="宋体"/>
                <w:bCs/>
                <w:color w:val="auto"/>
                <w:highlight w:val="none"/>
                <w:lang w:val="en-US" w:eastAsia="zh-CN"/>
              </w:rPr>
              <w:t>15分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p>
        </w:tc>
      </w:tr>
      <w:tr>
        <w:tblPrEx>
          <w:tblCellMar>
            <w:top w:w="0" w:type="dxa"/>
            <w:left w:w="108" w:type="dxa"/>
            <w:bottom w:w="0" w:type="dxa"/>
            <w:right w:w="108" w:type="dxa"/>
          </w:tblCellMar>
        </w:tblPrEx>
        <w:trPr>
          <w:trHeight w:val="63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项目实施</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项目组织架构、进度计划、管理方案，项目质量管理、风险管理、配置管理、开发管理、测试管理及验收管理等方面的合理性,按其响应程度计0-20分。</w:t>
            </w:r>
          </w:p>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实施方案完整，可行性、针对性强计15-20分；实施方案较完整，可行性、针对性较强计7-14分；实施方案一般，可行性不强，难以满足项目需求计0-6分。</w:t>
            </w:r>
          </w:p>
        </w:tc>
        <w:tc>
          <w:tcPr>
            <w:tcW w:w="79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宋体" w:hAnsi="宋体" w:cs="宋体"/>
                <w:bCs/>
                <w:color w:val="auto"/>
                <w:highlight w:val="none"/>
                <w:lang w:val="en-US"/>
              </w:rPr>
            </w:pPr>
            <w:r>
              <w:rPr>
                <w:rFonts w:hint="eastAsia" w:ascii="宋体" w:hAnsi="宋体" w:cs="宋体"/>
                <w:bCs/>
                <w:color w:val="auto"/>
                <w:highlight w:val="none"/>
                <w:lang w:val="en-US" w:eastAsia="zh-CN"/>
              </w:rPr>
              <w:t>20分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3</w:t>
            </w:r>
          </w:p>
        </w:tc>
      </w:tr>
      <w:tr>
        <w:tblPrEx>
          <w:tblCellMar>
            <w:top w:w="0" w:type="dxa"/>
            <w:left w:w="108" w:type="dxa"/>
            <w:bottom w:w="0" w:type="dxa"/>
            <w:right w:w="108" w:type="dxa"/>
          </w:tblCellMar>
        </w:tblPrEx>
        <w:trPr>
          <w:trHeight w:val="362" w:hRule="atLeast"/>
          <w:jc w:val="center"/>
        </w:trPr>
        <w:tc>
          <w:tcPr>
            <w:tcW w:w="3040"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现场演示</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演示</w:t>
            </w:r>
            <w:r>
              <w:rPr>
                <w:rFonts w:hint="eastAsia" w:ascii="宋体" w:hAnsi="宋体" w:cs="Calibri"/>
                <w:color w:val="auto"/>
                <w:kern w:val="2"/>
                <w:sz w:val="21"/>
                <w:szCs w:val="21"/>
                <w:highlight w:val="none"/>
                <w:lang w:val="en-US" w:eastAsia="zh-CN" w:bidi="ar-SA"/>
              </w:rPr>
              <w:t>一体化智能综合服务平台：</w:t>
            </w:r>
            <w:r>
              <w:rPr>
                <w:rFonts w:hint="eastAsia" w:ascii="宋体" w:hAnsi="宋体" w:eastAsia="宋体" w:cs="Calibri"/>
                <w:color w:val="auto"/>
                <w:kern w:val="2"/>
                <w:sz w:val="21"/>
                <w:szCs w:val="21"/>
                <w:highlight w:val="none"/>
                <w:rtl w:val="0"/>
                <w:lang w:val="en-US" w:eastAsia="zh-CN" w:bidi="ar-SA"/>
              </w:rPr>
              <w:t>惠企政策推送、</w:t>
            </w:r>
            <w:r>
              <w:rPr>
                <w:rFonts w:hint="eastAsia" w:ascii="宋体" w:hAnsi="宋体" w:eastAsia="宋体" w:cs="Calibri"/>
                <w:color w:val="auto"/>
                <w:kern w:val="2"/>
                <w:sz w:val="21"/>
                <w:szCs w:val="21"/>
                <w:highlight w:val="none"/>
                <w:lang w:val="en-US" w:eastAsia="zh-CN" w:bidi="ar-SA"/>
              </w:rPr>
              <w:t>服务市场</w:t>
            </w:r>
            <w:r>
              <w:rPr>
                <w:rFonts w:hint="eastAsia" w:ascii="宋体" w:hAnsi="宋体" w:eastAsia="宋体" w:cs="Calibri"/>
                <w:color w:val="auto"/>
                <w:kern w:val="2"/>
                <w:sz w:val="21"/>
                <w:szCs w:val="21"/>
                <w:highlight w:val="none"/>
                <w:rtl w:val="0"/>
                <w:lang w:val="en-US" w:eastAsia="zh-CN" w:bidi="ar-SA"/>
              </w:rPr>
              <w:t>、资讯动态、活动报名及</w:t>
            </w:r>
            <w:r>
              <w:rPr>
                <w:rFonts w:hint="eastAsia" w:ascii="宋体" w:hAnsi="宋体" w:eastAsia="宋体" w:cs="Calibri"/>
                <w:color w:val="auto"/>
                <w:kern w:val="2"/>
                <w:sz w:val="21"/>
                <w:szCs w:val="21"/>
                <w:highlight w:val="none"/>
                <w:lang w:val="en-US" w:eastAsia="zh-CN" w:bidi="ar-SA"/>
              </w:rPr>
              <w:t>企业助手</w:t>
            </w:r>
            <w:r>
              <w:rPr>
                <w:rFonts w:hint="eastAsia" w:ascii="宋体" w:hAnsi="宋体" w:eastAsia="宋体" w:cs="Calibri"/>
                <w:color w:val="auto"/>
                <w:kern w:val="2"/>
                <w:sz w:val="21"/>
                <w:szCs w:val="21"/>
                <w:highlight w:val="none"/>
                <w:rtl w:val="0"/>
                <w:lang w:val="en-US" w:eastAsia="zh-CN" w:bidi="ar-SA"/>
              </w:rPr>
              <w:t>等</w:t>
            </w:r>
            <w:r>
              <w:rPr>
                <w:rFonts w:hint="eastAsia" w:ascii="宋体" w:hAnsi="宋体" w:eastAsia="宋体" w:cs="Calibri"/>
                <w:color w:val="auto"/>
                <w:kern w:val="2"/>
                <w:sz w:val="21"/>
                <w:szCs w:val="21"/>
                <w:highlight w:val="none"/>
                <w:lang w:val="en-US" w:eastAsia="zh-CN" w:bidi="ar-SA"/>
              </w:rPr>
              <w:t>功能模块，按其响应程度计0-5分。</w:t>
            </w:r>
          </w:p>
          <w:p>
            <w:pPr>
              <w:spacing w:line="300" w:lineRule="exact"/>
              <w:ind w:firstLine="422" w:firstLineChars="200"/>
              <w:rPr>
                <w:rFonts w:hint="default" w:ascii="宋体" w:hAnsi="宋体" w:eastAsia="宋体" w:cs="Calibri"/>
                <w:color w:val="auto"/>
                <w:kern w:val="2"/>
                <w:sz w:val="21"/>
                <w:szCs w:val="21"/>
                <w:highlight w:val="none"/>
                <w:lang w:val="en-US" w:eastAsia="zh-CN" w:bidi="ar-SA"/>
              </w:rPr>
            </w:pPr>
            <w:r>
              <w:rPr>
                <w:rFonts w:hint="eastAsia" w:ascii="宋体" w:hAnsi="宋体" w:cs="Calibri"/>
                <w:b/>
                <w:bCs/>
                <w:color w:val="auto"/>
                <w:kern w:val="2"/>
                <w:sz w:val="21"/>
                <w:szCs w:val="21"/>
                <w:highlight w:val="none"/>
                <w:lang w:val="en-US" w:eastAsia="zh-CN" w:bidi="ar-SA"/>
              </w:rPr>
              <w:t>注：供应商现场讲解和演示时间控制在15分钟以内，须自备演示所需设备、演示环境，现场提供投影及无线网络。</w:t>
            </w:r>
          </w:p>
        </w:tc>
        <w:tc>
          <w:tcPr>
            <w:tcW w:w="79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宋体" w:hAnsi="宋体"/>
                <w:color w:val="auto"/>
                <w:highlight w:val="none"/>
                <w:lang w:val="en-US" w:eastAsia="zh-CN"/>
              </w:rPr>
            </w:pPr>
            <w:r>
              <w:rPr>
                <w:rFonts w:hint="eastAsia" w:ascii="宋体" w:hAnsi="宋体" w:cs="宋体"/>
                <w:bCs/>
                <w:color w:val="auto"/>
                <w:highlight w:val="none"/>
                <w:lang w:val="en-US" w:eastAsia="zh-CN"/>
              </w:rPr>
              <w:t>5分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4</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黑体" w:hAnsi="黑体" w:eastAsia="黑体" w:cs="黑体"/>
                <w:b/>
                <w:color w:val="auto"/>
                <w:highlight w:val="none"/>
                <w:lang w:val="en-US" w:eastAsia="zh-CN"/>
              </w:rPr>
              <w:t>70分</w:t>
            </w:r>
          </w:p>
        </w:tc>
      </w:tr>
    </w:tbl>
    <w:p>
      <w:pPr>
        <w:wordWrap w:val="0"/>
        <w:topLinePunct/>
        <w:spacing w:line="500" w:lineRule="exact"/>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注：磋商文件要求提交的与评价指标体系相关的各类有效资料，响应供应商如未按要求提交的，该项评分为零分；</w:t>
      </w:r>
    </w:p>
    <w:p>
      <w:pPr>
        <w:wordWrap w:val="0"/>
        <w:topLinePunct/>
        <w:spacing w:line="500" w:lineRule="exact"/>
        <w:ind w:firstLine="422" w:firstLineChars="200"/>
        <w:outlineLvl w:val="1"/>
        <w:rPr>
          <w:rFonts w:ascii="黑体" w:hAnsi="仿宋" w:eastAsia="黑体" w:cs="Times New Roman"/>
          <w:b/>
          <w:bCs/>
          <w:color w:val="auto"/>
          <w:sz w:val="24"/>
          <w:szCs w:val="24"/>
          <w:highlight w:val="none"/>
        </w:rPr>
      </w:pPr>
      <w:r>
        <w:rPr>
          <w:rFonts w:hint="eastAsia" w:ascii="宋体" w:hAnsi="宋体" w:cs="宋体"/>
          <w:b/>
          <w:bCs/>
          <w:color w:val="auto"/>
          <w:highlight w:val="none"/>
          <w:u w:val="single"/>
          <w:lang w:val="en-GB"/>
        </w:rPr>
        <w:br w:type="page"/>
      </w:r>
      <w:bookmarkStart w:id="145" w:name="_Toc27695"/>
      <w:bookmarkStart w:id="146" w:name="_Toc278274488"/>
      <w:bookmarkStart w:id="147" w:name="_Toc278794809"/>
      <w:bookmarkStart w:id="148" w:name="_Toc223856296"/>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5</w:t>
      </w:r>
      <w:r>
        <w:rPr>
          <w:rFonts w:hint="eastAsia" w:ascii="黑体" w:hAnsi="仿宋" w:eastAsia="黑体" w:cs="黑体"/>
          <w:b/>
          <w:bCs/>
          <w:color w:val="auto"/>
          <w:sz w:val="24"/>
          <w:szCs w:val="24"/>
          <w:highlight w:val="none"/>
        </w:rPr>
        <w:t>：《商务评审表》</w:t>
      </w:r>
      <w:bookmarkEnd w:id="145"/>
    </w:p>
    <w:bookmarkEnd w:id="146"/>
    <w:bookmarkEnd w:id="147"/>
    <w:bookmarkEnd w:id="148"/>
    <w:p>
      <w:pPr>
        <w:spacing w:line="360" w:lineRule="auto"/>
        <w:jc w:val="center"/>
        <w:rPr>
          <w:rFonts w:hint="eastAsia" w:ascii="黑体" w:hAnsi="仿宋" w:eastAsia="黑体" w:cs="黑体"/>
          <w:color w:val="auto"/>
          <w:sz w:val="32"/>
          <w:szCs w:val="32"/>
          <w:highlight w:val="none"/>
        </w:rPr>
      </w:pPr>
      <w:bookmarkStart w:id="149" w:name="_Toc483349423"/>
      <w:r>
        <w:rPr>
          <w:rFonts w:hint="eastAsia" w:ascii="黑体" w:hAnsi="仿宋" w:eastAsia="黑体" w:cs="黑体"/>
          <w:color w:val="auto"/>
          <w:sz w:val="32"/>
          <w:szCs w:val="32"/>
          <w:highlight w:val="none"/>
        </w:rPr>
        <w:t>商务评审表</w:t>
      </w:r>
      <w:bookmarkEnd w:id="149"/>
    </w:p>
    <w:tbl>
      <w:tblPr>
        <w:tblStyle w:val="20"/>
        <w:tblW w:w="13354" w:type="dxa"/>
        <w:jc w:val="center"/>
        <w:tblLayout w:type="fixed"/>
        <w:tblCellMar>
          <w:top w:w="0" w:type="dxa"/>
          <w:left w:w="108" w:type="dxa"/>
          <w:bottom w:w="0" w:type="dxa"/>
          <w:right w:w="108" w:type="dxa"/>
        </w:tblCellMar>
      </w:tblPr>
      <w:tblGrid>
        <w:gridCol w:w="2402"/>
        <w:gridCol w:w="9416"/>
        <w:gridCol w:w="791"/>
        <w:gridCol w:w="745"/>
      </w:tblGrid>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类别</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b/>
                <w:color w:val="auto"/>
                <w:highlight w:val="none"/>
                <w:lang w:val="en-US" w:eastAsia="zh-CN"/>
              </w:rPr>
            </w:pPr>
            <w:r>
              <w:rPr>
                <w:rFonts w:hint="eastAsia" w:ascii="宋体" w:hAnsi="宋体"/>
                <w:b/>
                <w:color w:val="auto"/>
                <w:highlight w:val="none"/>
                <w:lang w:val="en-US" w:eastAsia="zh-CN"/>
              </w:rPr>
              <w:t>业绩</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zh-CN" w:eastAsia="zh-CN" w:bidi="ar-SA"/>
              </w:rPr>
            </w:pPr>
            <w:r>
              <w:rPr>
                <w:rFonts w:hint="eastAsia" w:ascii="宋体" w:hAnsi="宋体" w:eastAsia="宋体" w:cs="Calibri"/>
                <w:color w:val="auto"/>
                <w:kern w:val="2"/>
                <w:sz w:val="21"/>
                <w:szCs w:val="21"/>
                <w:highlight w:val="none"/>
                <w:lang w:val="en-US" w:eastAsia="zh-CN" w:bidi="ar-SA"/>
              </w:rPr>
              <w:t>提供近3年（以合同签订时间为准）签署的</w:t>
            </w:r>
            <w:r>
              <w:rPr>
                <w:rFonts w:hint="eastAsia" w:ascii="宋体" w:hAnsi="宋体" w:cs="Calibri"/>
                <w:color w:val="auto"/>
                <w:kern w:val="2"/>
                <w:sz w:val="21"/>
                <w:szCs w:val="21"/>
                <w:highlight w:val="none"/>
                <w:lang w:val="en-US" w:eastAsia="zh-CN" w:bidi="ar-SA"/>
              </w:rPr>
              <w:t>同类</w:t>
            </w:r>
            <w:r>
              <w:rPr>
                <w:rFonts w:hint="eastAsia" w:ascii="宋体" w:hAnsi="宋体" w:eastAsia="宋体" w:cs="Calibri"/>
                <w:color w:val="auto"/>
                <w:kern w:val="2"/>
                <w:sz w:val="21"/>
                <w:szCs w:val="21"/>
                <w:highlight w:val="none"/>
                <w:lang w:val="en-US" w:eastAsia="zh-CN" w:bidi="ar-SA"/>
              </w:rPr>
              <w:t>项目案例，每提供一个得</w:t>
            </w:r>
            <w:r>
              <w:rPr>
                <w:rFonts w:hint="eastAsia" w:ascii="宋体" w:hAnsi="宋体" w:cs="Calibri"/>
                <w:color w:val="auto"/>
                <w:kern w:val="2"/>
                <w:sz w:val="21"/>
                <w:szCs w:val="21"/>
                <w:highlight w:val="none"/>
                <w:lang w:val="en-US" w:eastAsia="zh-CN" w:bidi="ar-SA"/>
              </w:rPr>
              <w:t>2</w:t>
            </w:r>
            <w:r>
              <w:rPr>
                <w:rFonts w:hint="eastAsia" w:ascii="宋体" w:hAnsi="宋体" w:eastAsia="宋体" w:cs="Calibri"/>
                <w:color w:val="auto"/>
                <w:kern w:val="2"/>
                <w:sz w:val="21"/>
                <w:szCs w:val="21"/>
                <w:highlight w:val="none"/>
                <w:lang w:val="en-US" w:eastAsia="zh-CN" w:bidi="ar-SA"/>
              </w:rPr>
              <w:t>分，最多得</w:t>
            </w:r>
            <w:r>
              <w:rPr>
                <w:rFonts w:hint="eastAsia" w:ascii="宋体" w:hAnsi="宋体" w:cs="Calibri"/>
                <w:color w:val="auto"/>
                <w:kern w:val="2"/>
                <w:sz w:val="21"/>
                <w:szCs w:val="21"/>
                <w:highlight w:val="none"/>
                <w:lang w:val="en-US" w:eastAsia="zh-CN" w:bidi="ar-SA"/>
              </w:rPr>
              <w:t>10</w:t>
            </w:r>
            <w:r>
              <w:rPr>
                <w:rFonts w:hint="eastAsia" w:ascii="宋体" w:hAnsi="宋体" w:eastAsia="宋体" w:cs="Calibri"/>
                <w:color w:val="auto"/>
                <w:kern w:val="2"/>
                <w:sz w:val="21"/>
                <w:szCs w:val="21"/>
                <w:highlight w:val="none"/>
                <w:lang w:val="en-US" w:eastAsia="zh-CN" w:bidi="ar-SA"/>
              </w:rPr>
              <w:t>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b/>
                <w:color w:val="auto"/>
                <w:highlight w:val="none"/>
                <w:lang w:val="en-US" w:eastAsia="zh-CN"/>
              </w:rPr>
            </w:pPr>
            <w:r>
              <w:rPr>
                <w:rFonts w:hint="eastAsia" w:ascii="宋体" w:hAnsi="宋体"/>
                <w:b/>
                <w:color w:val="auto"/>
                <w:highlight w:val="none"/>
                <w:lang w:val="en-US" w:eastAsia="zh-CN"/>
              </w:rPr>
              <w:t>售后服务方案</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zh-CN" w:eastAsia="zh-CN" w:bidi="ar-SA"/>
              </w:rPr>
            </w:pPr>
            <w:r>
              <w:rPr>
                <w:rFonts w:hint="eastAsia" w:ascii="宋体" w:hAnsi="宋体" w:eastAsia="宋体" w:cs="Calibri"/>
                <w:color w:val="auto"/>
                <w:kern w:val="2"/>
                <w:sz w:val="21"/>
                <w:szCs w:val="21"/>
                <w:highlight w:val="none"/>
                <w:lang w:val="en-US" w:eastAsia="zh-CN" w:bidi="ar-SA"/>
              </w:rPr>
              <w:t>提供合理的项目</w:t>
            </w:r>
            <w:r>
              <w:rPr>
                <w:rFonts w:hint="eastAsia" w:ascii="宋体" w:hAnsi="宋体" w:cs="Calibri"/>
                <w:color w:val="auto"/>
                <w:kern w:val="2"/>
                <w:sz w:val="21"/>
                <w:szCs w:val="21"/>
                <w:highlight w:val="none"/>
                <w:lang w:val="en-US" w:eastAsia="zh-CN" w:bidi="ar-SA"/>
              </w:rPr>
              <w:t>售后</w:t>
            </w:r>
            <w:r>
              <w:rPr>
                <w:rFonts w:hint="eastAsia" w:ascii="宋体" w:hAnsi="宋体" w:eastAsia="宋体" w:cs="Calibri"/>
                <w:color w:val="auto"/>
                <w:kern w:val="2"/>
                <w:sz w:val="21"/>
                <w:szCs w:val="21"/>
                <w:highlight w:val="none"/>
                <w:lang w:val="en-US" w:eastAsia="zh-CN" w:bidi="ar-SA"/>
              </w:rPr>
              <w:t>服务方案，能够提供本地化运维人员，确保</w:t>
            </w:r>
            <w:r>
              <w:rPr>
                <w:rFonts w:hint="eastAsia" w:ascii="宋体" w:hAnsi="宋体" w:cs="Calibri"/>
                <w:color w:val="auto"/>
                <w:kern w:val="2"/>
                <w:sz w:val="21"/>
                <w:szCs w:val="21"/>
                <w:highlight w:val="none"/>
                <w:lang w:val="en-US" w:eastAsia="zh-CN" w:bidi="ar-SA"/>
              </w:rPr>
              <w:t>项目后续进行</w:t>
            </w:r>
            <w:r>
              <w:rPr>
                <w:rFonts w:hint="eastAsia" w:ascii="宋体" w:hAnsi="宋体" w:eastAsia="宋体" w:cs="Calibri"/>
                <w:color w:val="auto"/>
                <w:kern w:val="2"/>
                <w:sz w:val="21"/>
                <w:szCs w:val="21"/>
                <w:highlight w:val="none"/>
                <w:lang w:val="en-US" w:eastAsia="zh-CN" w:bidi="ar-SA"/>
              </w:rPr>
              <w:t>可靠、稳定，计</w:t>
            </w:r>
            <w:r>
              <w:rPr>
                <w:rFonts w:hint="eastAsia" w:ascii="宋体" w:hAnsi="宋体" w:cs="Calibri"/>
                <w:color w:val="auto"/>
                <w:kern w:val="2"/>
                <w:sz w:val="21"/>
                <w:szCs w:val="21"/>
                <w:highlight w:val="none"/>
                <w:lang w:val="en-US" w:eastAsia="zh-CN" w:bidi="ar-SA"/>
              </w:rPr>
              <w:t>7-10</w:t>
            </w:r>
            <w:r>
              <w:rPr>
                <w:rFonts w:hint="eastAsia" w:ascii="宋体" w:hAnsi="宋体" w:eastAsia="宋体" w:cs="Calibri"/>
                <w:color w:val="auto"/>
                <w:kern w:val="2"/>
                <w:sz w:val="21"/>
                <w:szCs w:val="21"/>
                <w:highlight w:val="none"/>
                <w:lang w:val="en-US" w:eastAsia="zh-CN" w:bidi="ar-SA"/>
              </w:rPr>
              <w:t>分；能够基本满足</w:t>
            </w:r>
            <w:r>
              <w:rPr>
                <w:rFonts w:hint="eastAsia" w:ascii="宋体" w:hAnsi="宋体" w:cs="Calibri"/>
                <w:color w:val="auto"/>
                <w:kern w:val="2"/>
                <w:sz w:val="21"/>
                <w:szCs w:val="21"/>
                <w:highlight w:val="none"/>
                <w:lang w:val="en-US" w:eastAsia="zh-CN" w:bidi="ar-SA"/>
              </w:rPr>
              <w:t>项目后续进行</w:t>
            </w:r>
            <w:r>
              <w:rPr>
                <w:rFonts w:hint="eastAsia" w:ascii="宋体" w:hAnsi="宋体" w:eastAsia="宋体" w:cs="Calibri"/>
                <w:color w:val="auto"/>
                <w:kern w:val="2"/>
                <w:sz w:val="21"/>
                <w:szCs w:val="21"/>
                <w:highlight w:val="none"/>
                <w:lang w:val="en-US" w:eastAsia="zh-CN" w:bidi="ar-SA"/>
              </w:rPr>
              <w:t>要求的计</w:t>
            </w:r>
            <w:r>
              <w:rPr>
                <w:rFonts w:hint="eastAsia" w:ascii="宋体" w:hAnsi="宋体" w:cs="Calibri"/>
                <w:color w:val="auto"/>
                <w:kern w:val="2"/>
                <w:sz w:val="21"/>
                <w:szCs w:val="21"/>
                <w:highlight w:val="none"/>
                <w:lang w:val="en-US" w:eastAsia="zh-CN" w:bidi="ar-SA"/>
              </w:rPr>
              <w:t>3-6</w:t>
            </w:r>
            <w:r>
              <w:rPr>
                <w:rFonts w:hint="eastAsia" w:ascii="宋体" w:hAnsi="宋体" w:eastAsia="宋体" w:cs="Calibri"/>
                <w:color w:val="auto"/>
                <w:kern w:val="2"/>
                <w:sz w:val="21"/>
                <w:szCs w:val="21"/>
                <w:highlight w:val="none"/>
                <w:lang w:val="en-US" w:eastAsia="zh-CN" w:bidi="ar-SA"/>
              </w:rPr>
              <w:t>分；不健全或无具体方案的计0-</w:t>
            </w:r>
            <w:r>
              <w:rPr>
                <w:rFonts w:hint="eastAsia" w:ascii="宋体" w:hAnsi="宋体" w:cs="Calibri"/>
                <w:color w:val="auto"/>
                <w:kern w:val="2"/>
                <w:sz w:val="21"/>
                <w:szCs w:val="21"/>
                <w:highlight w:val="none"/>
                <w:lang w:val="en-US" w:eastAsia="zh-CN" w:bidi="ar-SA"/>
              </w:rPr>
              <w:t>2</w:t>
            </w:r>
            <w:r>
              <w:rPr>
                <w:rFonts w:hint="eastAsia" w:ascii="宋体" w:hAnsi="宋体" w:eastAsia="宋体" w:cs="Calibri"/>
                <w:color w:val="auto"/>
                <w:kern w:val="2"/>
                <w:sz w:val="21"/>
                <w:szCs w:val="21"/>
                <w:highlight w:val="none"/>
                <w:lang w:val="en-US" w:eastAsia="zh-CN" w:bidi="ar-SA"/>
              </w:rPr>
              <w:t>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r>
      <w:tr>
        <w:tblPrEx>
          <w:tblCellMar>
            <w:top w:w="0" w:type="dxa"/>
            <w:left w:w="108" w:type="dxa"/>
            <w:bottom w:w="0" w:type="dxa"/>
            <w:right w:w="108" w:type="dxa"/>
          </w:tblCellMar>
        </w:tblPrEx>
        <w:trPr>
          <w:trHeight w:val="34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kern w:val="2"/>
                <w:sz w:val="21"/>
                <w:szCs w:val="24"/>
                <w:highlight w:val="none"/>
                <w:lang w:val="en-US" w:eastAsia="zh-CN" w:bidi="ar-SA"/>
              </w:rPr>
            </w:pPr>
            <w:r>
              <w:rPr>
                <w:rFonts w:hint="eastAsia" w:ascii="宋体" w:hAnsi="宋体"/>
                <w:b/>
                <w:color w:val="auto"/>
                <w:highlight w:val="none"/>
              </w:rPr>
              <w:t>小计</w:t>
            </w:r>
          </w:p>
        </w:tc>
        <w:tc>
          <w:tcPr>
            <w:tcW w:w="10952" w:type="dxa"/>
            <w:gridSpan w:val="3"/>
            <w:tcBorders>
              <w:top w:val="single" w:color="auto" w:sz="4" w:space="0"/>
              <w:left w:val="single" w:color="auto" w:sz="4" w:space="0"/>
              <w:bottom w:val="single" w:color="auto" w:sz="4" w:space="0"/>
              <w:right w:val="single" w:color="000000" w:sz="4" w:space="0"/>
            </w:tcBorders>
            <w:noWrap w:val="0"/>
            <w:vAlign w:val="center"/>
          </w:tcPr>
          <w:p>
            <w:pPr>
              <w:spacing w:line="360" w:lineRule="auto"/>
              <w:jc w:val="center"/>
              <w:rPr>
                <w:rFonts w:hint="eastAsia" w:ascii="宋体" w:hAnsi="宋体" w:eastAsia="宋体" w:cs="宋体"/>
                <w:bCs/>
                <w:color w:val="auto"/>
                <w:kern w:val="2"/>
                <w:sz w:val="21"/>
                <w:szCs w:val="24"/>
                <w:highlight w:val="none"/>
                <w:lang w:val="en-US" w:eastAsia="zh-CN" w:bidi="ar-SA"/>
              </w:rPr>
            </w:pPr>
            <w:r>
              <w:rPr>
                <w:rFonts w:hint="eastAsia" w:ascii="黑体" w:hAnsi="黑体" w:eastAsia="黑体" w:cs="黑体"/>
                <w:b/>
                <w:color w:val="auto"/>
                <w:highlight w:val="none"/>
                <w:lang w:val="en-US" w:eastAsia="zh-CN"/>
              </w:rPr>
              <w:t>20分</w:t>
            </w:r>
          </w:p>
        </w:tc>
      </w:tr>
    </w:tbl>
    <w:p>
      <w:pPr>
        <w:wordWrap w:val="0"/>
        <w:topLinePunct/>
        <w:spacing w:line="500" w:lineRule="exact"/>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注：磋商文件要求提交的与评价指标体系相关的各类有效资料，响应供应商如未按要求提交的，该项评分为零分；</w:t>
      </w:r>
    </w:p>
    <w:p>
      <w:pPr>
        <w:wordWrap w:val="0"/>
        <w:topLinePunct/>
        <w:spacing w:line="500" w:lineRule="exact"/>
        <w:ind w:firstLine="480" w:firstLineChars="200"/>
        <w:rPr>
          <w:rFonts w:ascii="??_GB2312" w:hAnsi="仿宋" w:eastAsia="Times New Roman" w:cs="Times New Roman"/>
          <w:color w:val="auto"/>
          <w:sz w:val="24"/>
          <w:szCs w:val="24"/>
          <w:highlight w:val="none"/>
        </w:rPr>
      </w:pPr>
    </w:p>
    <w:p>
      <w:pPr>
        <w:spacing w:line="360" w:lineRule="auto"/>
        <w:ind w:firstLine="480" w:firstLineChars="200"/>
        <w:rPr>
          <w:rFonts w:ascii="??_GB2312" w:hAnsi="仿宋" w:eastAsia="Times New Roman" w:cs="Times New Roman"/>
          <w:color w:val="auto"/>
          <w:sz w:val="24"/>
          <w:szCs w:val="24"/>
          <w:highlight w:val="none"/>
        </w:rPr>
        <w:sectPr>
          <w:pgSz w:w="16838" w:h="11906" w:orient="landscape"/>
          <w:pgMar w:top="1080" w:right="1440" w:bottom="1080" w:left="1440" w:header="851" w:footer="992" w:gutter="0"/>
          <w:cols w:space="720" w:num="1"/>
          <w:docGrid w:type="lines" w:linePitch="312" w:charSpace="0"/>
        </w:sectPr>
      </w:pPr>
    </w:p>
    <w:p>
      <w:pPr>
        <w:bidi w:val="0"/>
        <w:spacing w:line="360" w:lineRule="auto"/>
        <w:jc w:val="center"/>
        <w:outlineLvl w:val="0"/>
        <w:rPr>
          <w:rFonts w:hint="eastAsia" w:ascii="黑体" w:hAnsi="黑体" w:eastAsia="黑体" w:cs="黑体"/>
          <w:b/>
          <w:bCs/>
          <w:sz w:val="32"/>
          <w:szCs w:val="32"/>
          <w:highlight w:val="none"/>
        </w:rPr>
      </w:pPr>
      <w:bookmarkStart w:id="150" w:name="_Toc17058"/>
      <w:r>
        <w:rPr>
          <w:rFonts w:hint="eastAsia" w:ascii="黑体" w:hAnsi="黑体" w:eastAsia="黑体" w:cs="黑体"/>
          <w:b/>
          <w:bCs/>
          <w:sz w:val="32"/>
          <w:szCs w:val="32"/>
          <w:highlight w:val="none"/>
        </w:rPr>
        <w:t>第五部分 政府采购合同格式</w:t>
      </w:r>
      <w:bookmarkEnd w:id="15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sz w:val="24"/>
          <w:highlight w:val="none"/>
          <w:u w:val="single"/>
        </w:rPr>
      </w:pPr>
      <w:bookmarkStart w:id="151" w:name="_Toc11252"/>
      <w:bookmarkStart w:id="152" w:name="_Toc24356"/>
      <w:bookmarkStart w:id="153" w:name="_Toc32018"/>
      <w:bookmarkStart w:id="154" w:name="_Toc26893"/>
      <w:r>
        <w:rPr>
          <w:rFonts w:hint="eastAsia" w:ascii="黑体" w:hAnsi="仿宋" w:eastAsia="黑体" w:cs="仿宋"/>
          <w:b/>
          <w:sz w:val="24"/>
          <w:highlight w:val="none"/>
          <w:u w:val="single"/>
        </w:rPr>
        <w:t>注：本合同仅为合同的参考文本，合同签订双方可根据项目的具体要求进行修订。</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sz w:val="24"/>
          <w:highlight w:val="none"/>
        </w:rPr>
      </w:pPr>
    </w:p>
    <w:p>
      <w:pPr>
        <w:spacing w:line="360" w:lineRule="auto"/>
        <w:jc w:val="center"/>
        <w:outlineLvl w:val="1"/>
        <w:rPr>
          <w:rFonts w:ascii="黑体" w:hAnsi="仿宋" w:eastAsia="黑体" w:cs="Times New Roman"/>
          <w:sz w:val="32"/>
          <w:szCs w:val="32"/>
          <w:highlight w:val="none"/>
        </w:rPr>
      </w:pPr>
      <w:bookmarkStart w:id="155" w:name="_Toc19396"/>
      <w:bookmarkStart w:id="156" w:name="_Toc24645"/>
      <w:bookmarkStart w:id="157" w:name="_Toc25002"/>
      <w:bookmarkStart w:id="158" w:name="_Toc23240"/>
      <w:bookmarkStart w:id="159" w:name="_Toc24759"/>
      <w:bookmarkStart w:id="160" w:name="_Toc17018"/>
      <w:bookmarkStart w:id="161" w:name="_Toc483349426"/>
      <w:bookmarkStart w:id="162" w:name="_Toc25256"/>
      <w:bookmarkStart w:id="163" w:name="_Toc484353362"/>
      <w:r>
        <w:rPr>
          <w:rFonts w:hint="eastAsia" w:ascii="黑体" w:hAnsi="仿宋" w:eastAsia="黑体" w:cs="黑体"/>
          <w:b/>
          <w:bCs/>
          <w:sz w:val="32"/>
          <w:szCs w:val="32"/>
          <w:highlight w:val="none"/>
        </w:rPr>
        <w:t>一、</w:t>
      </w:r>
      <w:bookmarkEnd w:id="155"/>
      <w:r>
        <w:rPr>
          <w:rFonts w:hint="eastAsia" w:ascii="黑体" w:hAnsi="黑体" w:eastAsia="黑体" w:cs="黑体"/>
          <w:b/>
          <w:bCs/>
          <w:sz w:val="32"/>
          <w:szCs w:val="32"/>
          <w:highlight w:val="none"/>
        </w:rPr>
        <w:t>政府采购合同</w:t>
      </w:r>
      <w:bookmarkEnd w:id="156"/>
      <w:bookmarkEnd w:id="157"/>
      <w:bookmarkEnd w:id="158"/>
      <w:bookmarkEnd w:id="159"/>
      <w:bookmarkEnd w:id="160"/>
      <w:bookmarkEnd w:id="161"/>
      <w:bookmarkEnd w:id="162"/>
      <w:bookmarkEnd w:id="163"/>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（采购人）</w:t>
      </w:r>
      <w:r>
        <w:rPr>
          <w:rFonts w:hint="eastAsia" w:ascii="宋体" w:hAnsi="宋体" w:cs="宋体"/>
          <w:sz w:val="24"/>
          <w:szCs w:val="24"/>
          <w:highlight w:val="none"/>
        </w:rPr>
        <w:t>（以下简称“甲方”）以</w:t>
      </w:r>
      <w:r>
        <w:rPr>
          <w:rFonts w:hint="eastAsia" w:ascii="宋体" w:hAnsi="宋体" w:cs="宋体"/>
          <w:sz w:val="24"/>
          <w:szCs w:val="24"/>
          <w:highlight w:val="none"/>
          <w:u w:val="single"/>
          <w:lang w:val="en-US" w:eastAsia="zh-CN"/>
        </w:rPr>
        <w:t>竞争性磋商</w:t>
      </w:r>
      <w:r>
        <w:rPr>
          <w:rFonts w:hint="eastAsia" w:ascii="宋体" w:hAnsi="宋体" w:cs="宋体"/>
          <w:sz w:val="24"/>
          <w:szCs w:val="24"/>
          <w:highlight w:val="none"/>
        </w:rPr>
        <w:t>的方式对</w:t>
      </w:r>
      <w:r>
        <w:rPr>
          <w:rFonts w:hint="eastAsia" w:ascii="宋体" w:hAnsi="宋体" w:cs="宋体"/>
          <w:sz w:val="24"/>
          <w:szCs w:val="24"/>
          <w:highlight w:val="none"/>
          <w:u w:val="single"/>
        </w:rPr>
        <w:t>“</w:t>
      </w:r>
      <w:r>
        <w:rPr>
          <w:rFonts w:hint="eastAsia" w:ascii="宋体" w:hAnsi="宋体"/>
          <w:sz w:val="24"/>
          <w:highlight w:val="none"/>
          <w:u w:val="single"/>
          <w:lang w:eastAsia="zh-CN"/>
        </w:rPr>
        <w:t>（</w:t>
      </w:r>
      <w:r>
        <w:rPr>
          <w:rFonts w:hint="eastAsia" w:hAnsi="宋体"/>
          <w:sz w:val="24"/>
          <w:szCs w:val="24"/>
          <w:highlight w:val="none"/>
          <w:u w:val="single"/>
        </w:rPr>
        <w:t>项目名称</w:t>
      </w:r>
      <w:r>
        <w:rPr>
          <w:rFonts w:hint="eastAsia" w:hAnsi="宋体"/>
          <w:sz w:val="24"/>
          <w:szCs w:val="24"/>
          <w:highlight w:val="none"/>
          <w:u w:val="single"/>
          <w:lang w:eastAsia="zh-CN"/>
        </w:rPr>
        <w:t>）</w:t>
      </w:r>
      <w:r>
        <w:rPr>
          <w:rFonts w:hint="eastAsia" w:ascii="宋体" w:hAnsi="宋体" w:cs="宋体"/>
          <w:sz w:val="24"/>
          <w:szCs w:val="24"/>
          <w:highlight w:val="none"/>
          <w:u w:val="single"/>
        </w:rPr>
        <w:t>”</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（项目编号）</w:t>
      </w:r>
      <w:r>
        <w:rPr>
          <w:rFonts w:hint="eastAsia" w:ascii="宋体" w:hAnsi="宋体" w:cs="宋体"/>
          <w:sz w:val="24"/>
          <w:szCs w:val="24"/>
          <w:highlight w:val="none"/>
        </w:rPr>
        <w:t>）进行了采购。经</w:t>
      </w:r>
      <w:r>
        <w:rPr>
          <w:rFonts w:hint="eastAsia" w:ascii="宋体" w:hAnsi="宋体" w:cs="宋体"/>
          <w:sz w:val="24"/>
          <w:szCs w:val="24"/>
          <w:highlight w:val="none"/>
          <w:u w:val="single"/>
          <w:lang w:eastAsia="zh-CN"/>
        </w:rPr>
        <w:t>磋商小组</w:t>
      </w:r>
      <w:r>
        <w:rPr>
          <w:rFonts w:hint="eastAsia" w:ascii="宋体" w:hAnsi="宋体" w:cs="宋体"/>
          <w:sz w:val="24"/>
          <w:szCs w:val="24"/>
          <w:highlight w:val="none"/>
        </w:rPr>
        <w:t>评定，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成交</w:t>
      </w:r>
      <w:r>
        <w:rPr>
          <w:rFonts w:hint="eastAsia" w:ascii="宋体" w:hAnsi="宋体" w:cs="宋体"/>
          <w:sz w:val="24"/>
          <w:szCs w:val="24"/>
          <w:highlight w:val="none"/>
          <w:u w:val="single"/>
        </w:rPr>
        <w:t xml:space="preserve">供应商名称） </w:t>
      </w:r>
      <w:r>
        <w:rPr>
          <w:rFonts w:hint="eastAsia" w:ascii="宋体" w:hAnsi="宋体" w:cs="宋体"/>
          <w:sz w:val="24"/>
          <w:szCs w:val="24"/>
          <w:highlight w:val="none"/>
        </w:rPr>
        <w:t>（以下简称“乙方”）为该项目</w:t>
      </w:r>
      <w:r>
        <w:rPr>
          <w:rFonts w:hint="eastAsia" w:ascii="宋体" w:hAnsi="宋体" w:cs="宋体"/>
          <w:sz w:val="24"/>
          <w:szCs w:val="24"/>
          <w:highlight w:val="none"/>
          <w:lang w:eastAsia="zh-CN"/>
        </w:rPr>
        <w:t>成交</w:t>
      </w:r>
      <w:r>
        <w:rPr>
          <w:rFonts w:hint="eastAsia" w:ascii="宋体" w:hAnsi="宋体" w:cs="宋体"/>
          <w:sz w:val="24"/>
          <w:szCs w:val="24"/>
          <w:highlight w:val="none"/>
        </w:rPr>
        <w:t>供应商。现于</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通知书发出之日起三十日内，按照采购文件确定的事项签订本合同。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zh-CN"/>
        </w:rPr>
        <w:t>根据《中华人民共和国</w:t>
      </w:r>
      <w:r>
        <w:rPr>
          <w:rFonts w:hint="eastAsia" w:ascii="宋体" w:hAnsi="宋体" w:cs="宋体"/>
          <w:sz w:val="24"/>
          <w:szCs w:val="24"/>
          <w:highlight w:val="none"/>
          <w:lang w:val="en-US" w:eastAsia="zh-CN"/>
        </w:rPr>
        <w:t>民法典</w:t>
      </w:r>
      <w:r>
        <w:rPr>
          <w:rFonts w:hint="eastAsia" w:ascii="宋体" w:hAnsi="宋体" w:cs="宋体"/>
          <w:sz w:val="24"/>
          <w:szCs w:val="24"/>
          <w:highlight w:val="none"/>
          <w:lang w:val="zh-CN"/>
        </w:rPr>
        <w:t>》、《中华人民共和国政府采购法》等相关法律法规之规定，按照平等、自愿、公平和诚实信用的原则，经甲方和乙方协商一致，约定以下合同</w:t>
      </w:r>
      <w:r>
        <w:rPr>
          <w:rFonts w:hint="eastAsia" w:ascii="宋体" w:hAnsi="宋体" w:cs="宋体"/>
          <w:sz w:val="24"/>
          <w:szCs w:val="24"/>
          <w:highlight w:val="none"/>
        </w:rPr>
        <w:t>条款，以兹共同遵守、全面履行。</w:t>
      </w:r>
    </w:p>
    <w:p>
      <w:pPr>
        <w:spacing w:line="360" w:lineRule="auto"/>
        <w:ind w:firstLine="482" w:firstLineChars="200"/>
        <w:outlineLvl w:val="9"/>
        <w:rPr>
          <w:rFonts w:hint="eastAsia" w:ascii="宋体" w:hAnsi="宋体" w:cs="宋体"/>
          <w:sz w:val="24"/>
          <w:szCs w:val="24"/>
          <w:highlight w:val="none"/>
        </w:rPr>
      </w:pPr>
      <w:bookmarkStart w:id="164" w:name="_Toc26482"/>
      <w:bookmarkStart w:id="165" w:name="_Toc19273"/>
      <w:bookmarkStart w:id="166" w:name="_Toc9470"/>
      <w:bookmarkStart w:id="167" w:name="_Toc28855"/>
      <w:bookmarkStart w:id="168" w:name="_Toc22967"/>
      <w:bookmarkStart w:id="169" w:name="_Toc15367"/>
      <w:bookmarkStart w:id="170" w:name="_Toc20421"/>
      <w:bookmarkStart w:id="171" w:name="_Toc6601"/>
      <w:r>
        <w:rPr>
          <w:rFonts w:hint="eastAsia" w:ascii="宋体" w:hAnsi="宋体" w:cs="宋体"/>
          <w:b/>
          <w:sz w:val="24"/>
          <w:szCs w:val="24"/>
          <w:highlight w:val="none"/>
        </w:rPr>
        <w:t>1.1合同组成部分</w:t>
      </w:r>
      <w:bookmarkEnd w:id="164"/>
      <w:bookmarkEnd w:id="165"/>
      <w:bookmarkEnd w:id="166"/>
      <w:bookmarkEnd w:id="167"/>
      <w:bookmarkEnd w:id="168"/>
      <w:bookmarkEnd w:id="169"/>
      <w:bookmarkEnd w:id="170"/>
      <w:bookmarkEnd w:id="171"/>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1.1.1本合同及其补充合同、变更协议；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w:t>
      </w:r>
      <w:r>
        <w:rPr>
          <w:rFonts w:hint="eastAsia" w:ascii="宋体" w:hAnsi="宋体" w:cs="宋体"/>
          <w:sz w:val="24"/>
          <w:szCs w:val="24"/>
          <w:highlight w:val="none"/>
          <w:lang w:eastAsia="zh-CN"/>
        </w:rPr>
        <w:t>响应</w:t>
      </w:r>
      <w:r>
        <w:rPr>
          <w:rFonts w:hint="eastAsia" w:ascii="宋体" w:hAnsi="宋体" w:cs="宋体"/>
          <w:sz w:val="24"/>
          <w:szCs w:val="24"/>
          <w:highlight w:val="none"/>
        </w:rPr>
        <w:t>文件（含澄清或者说明文件）；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w:t>
      </w:r>
      <w:r>
        <w:rPr>
          <w:rFonts w:hint="eastAsia" w:ascii="宋体" w:hAnsi="宋体" w:cs="宋体"/>
          <w:sz w:val="24"/>
          <w:szCs w:val="24"/>
          <w:highlight w:val="none"/>
          <w:lang w:eastAsia="zh-CN"/>
        </w:rPr>
        <w:t>竞争性磋商</w:t>
      </w:r>
      <w:r>
        <w:rPr>
          <w:rFonts w:hint="eastAsia" w:ascii="宋体" w:hAnsi="宋体" w:cs="宋体"/>
          <w:sz w:val="24"/>
          <w:szCs w:val="24"/>
          <w:highlight w:val="none"/>
        </w:rPr>
        <w:t>文件（含澄清或者修改文件）；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1.1.5其他相关采购文件。</w:t>
      </w:r>
    </w:p>
    <w:p>
      <w:pPr>
        <w:spacing w:line="360" w:lineRule="auto"/>
        <w:ind w:firstLine="482" w:firstLineChars="200"/>
        <w:outlineLvl w:val="9"/>
        <w:rPr>
          <w:rFonts w:hint="eastAsia" w:ascii="宋体" w:hAnsi="宋体" w:cs="宋体"/>
          <w:b/>
          <w:sz w:val="24"/>
          <w:szCs w:val="24"/>
          <w:highlight w:val="none"/>
        </w:rPr>
      </w:pPr>
      <w:bookmarkStart w:id="172" w:name="_Toc6773"/>
      <w:bookmarkStart w:id="173" w:name="_Toc16407"/>
      <w:bookmarkStart w:id="174" w:name="_Toc6311"/>
      <w:bookmarkStart w:id="175" w:name="_Toc18585"/>
      <w:bookmarkStart w:id="176" w:name="_Toc18557"/>
      <w:bookmarkStart w:id="177" w:name="_Toc2918"/>
      <w:bookmarkStart w:id="178" w:name="_Toc22185"/>
      <w:bookmarkStart w:id="179" w:name="_Toc30141"/>
      <w:r>
        <w:rPr>
          <w:rFonts w:hint="eastAsia" w:ascii="宋体" w:hAnsi="宋体" w:cs="宋体"/>
          <w:b/>
          <w:sz w:val="24"/>
          <w:szCs w:val="24"/>
          <w:highlight w:val="none"/>
        </w:rPr>
        <w:t>1.2标的</w:t>
      </w:r>
      <w:bookmarkEnd w:id="172"/>
      <w:bookmarkEnd w:id="173"/>
      <w:bookmarkEnd w:id="174"/>
      <w:bookmarkEnd w:id="175"/>
      <w:bookmarkEnd w:id="176"/>
      <w:bookmarkEnd w:id="177"/>
      <w:bookmarkEnd w:id="178"/>
      <w:bookmarkEnd w:id="179"/>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1.2.1标的名称：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1.2.2标的数量：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1.2.3标的质量：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2" w:firstLineChars="200"/>
        <w:outlineLvl w:val="9"/>
        <w:rPr>
          <w:rFonts w:hint="eastAsia" w:ascii="宋体" w:hAnsi="宋体" w:cs="宋体"/>
          <w:b/>
          <w:sz w:val="24"/>
          <w:szCs w:val="24"/>
          <w:highlight w:val="none"/>
        </w:rPr>
      </w:pPr>
      <w:bookmarkStart w:id="180" w:name="_Toc6409"/>
      <w:bookmarkStart w:id="181" w:name="_Toc20141"/>
      <w:bookmarkStart w:id="182" w:name="_Toc21782"/>
      <w:bookmarkStart w:id="183" w:name="_Toc21124"/>
      <w:bookmarkStart w:id="184" w:name="_Toc5635"/>
      <w:bookmarkStart w:id="185" w:name="_Toc13918"/>
      <w:bookmarkStart w:id="186" w:name="_Toc4929"/>
      <w:bookmarkStart w:id="187" w:name="_Toc1386"/>
      <w:r>
        <w:rPr>
          <w:rFonts w:hint="eastAsia" w:ascii="宋体" w:hAnsi="宋体" w:cs="宋体"/>
          <w:b/>
          <w:sz w:val="24"/>
          <w:szCs w:val="24"/>
          <w:highlight w:val="none"/>
        </w:rPr>
        <w:t>1.3价款</w:t>
      </w:r>
      <w:bookmarkEnd w:id="180"/>
      <w:bookmarkEnd w:id="181"/>
      <w:bookmarkEnd w:id="182"/>
      <w:bookmarkEnd w:id="183"/>
      <w:bookmarkEnd w:id="184"/>
      <w:bookmarkEnd w:id="185"/>
      <w:bookmarkEnd w:id="186"/>
      <w:bookmarkEnd w:id="187"/>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jc w:val="center"/>
              <w:outlineLvl w:val="9"/>
              <w:rPr>
                <w:rFonts w:hint="eastAsia" w:hAnsi="宋体" w:cs="宋体"/>
                <w:sz w:val="24"/>
                <w:szCs w:val="24"/>
                <w:highlight w:val="none"/>
              </w:rPr>
            </w:pPr>
            <w:r>
              <w:rPr>
                <w:rFonts w:hint="eastAsia" w:hAnsi="宋体" w:cs="宋体"/>
                <w:sz w:val="24"/>
                <w:szCs w:val="24"/>
                <w:highlight w:val="none"/>
              </w:rPr>
              <w:t>序号</w:t>
            </w:r>
          </w:p>
        </w:tc>
        <w:tc>
          <w:tcPr>
            <w:tcW w:w="3402" w:type="dxa"/>
            <w:vAlign w:val="center"/>
          </w:tcPr>
          <w:p>
            <w:pPr>
              <w:pStyle w:val="28"/>
              <w:spacing w:line="360" w:lineRule="auto"/>
              <w:ind w:firstLine="200"/>
              <w:jc w:val="center"/>
              <w:outlineLvl w:val="9"/>
              <w:rPr>
                <w:rFonts w:hint="eastAsia" w:hAnsi="宋体" w:cs="宋体"/>
                <w:sz w:val="24"/>
                <w:szCs w:val="24"/>
                <w:highlight w:val="none"/>
              </w:rPr>
            </w:pPr>
            <w:r>
              <w:rPr>
                <w:rFonts w:hint="eastAsia" w:hAnsi="宋体" w:cs="宋体"/>
                <w:sz w:val="24"/>
                <w:szCs w:val="24"/>
                <w:highlight w:val="none"/>
              </w:rPr>
              <w:t>分项名称</w:t>
            </w:r>
          </w:p>
        </w:tc>
        <w:tc>
          <w:tcPr>
            <w:tcW w:w="2552" w:type="dxa"/>
            <w:vAlign w:val="center"/>
          </w:tcPr>
          <w:p>
            <w:pPr>
              <w:pStyle w:val="28"/>
              <w:spacing w:line="360" w:lineRule="auto"/>
              <w:jc w:val="center"/>
              <w:outlineLvl w:val="9"/>
              <w:rPr>
                <w:rFonts w:hint="eastAsia"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8"/>
              <w:spacing w:line="360" w:lineRule="auto"/>
              <w:ind w:firstLine="200"/>
              <w:jc w:val="center"/>
              <w:outlineLvl w:val="9"/>
              <w:rPr>
                <w:rFonts w:hint="eastAsia" w:hAnsi="宋体" w:cs="宋体"/>
                <w:sz w:val="24"/>
                <w:szCs w:val="24"/>
                <w:highlight w:val="none"/>
              </w:rPr>
            </w:pPr>
          </w:p>
        </w:tc>
        <w:tc>
          <w:tcPr>
            <w:tcW w:w="3402" w:type="dxa"/>
            <w:vAlign w:val="center"/>
          </w:tcPr>
          <w:p>
            <w:pPr>
              <w:pStyle w:val="28"/>
              <w:spacing w:line="360" w:lineRule="auto"/>
              <w:ind w:firstLine="200"/>
              <w:jc w:val="center"/>
              <w:outlineLvl w:val="9"/>
              <w:rPr>
                <w:rFonts w:hint="eastAsia" w:hAnsi="宋体" w:cs="宋体"/>
                <w:sz w:val="24"/>
                <w:szCs w:val="24"/>
                <w:highlight w:val="none"/>
              </w:rPr>
            </w:pP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8"/>
              <w:spacing w:line="360" w:lineRule="auto"/>
              <w:ind w:firstLine="200"/>
              <w:jc w:val="center"/>
              <w:outlineLvl w:val="9"/>
              <w:rPr>
                <w:rFonts w:hint="eastAsia" w:hAnsi="宋体" w:cs="宋体"/>
                <w:sz w:val="24"/>
                <w:szCs w:val="24"/>
                <w:highlight w:val="none"/>
              </w:rPr>
            </w:pPr>
            <w:r>
              <w:rPr>
                <w:rFonts w:hint="eastAsia" w:hAnsi="宋体" w:cs="宋体"/>
                <w:sz w:val="24"/>
                <w:szCs w:val="24"/>
                <w:highlight w:val="none"/>
              </w:rPr>
              <w:t>总价</w:t>
            </w:r>
          </w:p>
        </w:tc>
        <w:tc>
          <w:tcPr>
            <w:tcW w:w="2552" w:type="dxa"/>
            <w:vAlign w:val="center"/>
          </w:tcPr>
          <w:p>
            <w:pPr>
              <w:pStyle w:val="28"/>
              <w:spacing w:line="360" w:lineRule="auto"/>
              <w:ind w:firstLine="200"/>
              <w:jc w:val="center"/>
              <w:outlineLvl w:val="9"/>
              <w:rPr>
                <w:rFonts w:hint="eastAsia" w:hAnsi="宋体" w:cs="宋体"/>
                <w:sz w:val="24"/>
                <w:szCs w:val="24"/>
                <w:highlight w:val="none"/>
              </w:rPr>
            </w:pPr>
          </w:p>
        </w:tc>
      </w:tr>
    </w:tbl>
    <w:p>
      <w:pPr>
        <w:spacing w:line="360" w:lineRule="auto"/>
        <w:ind w:firstLine="482" w:firstLineChars="200"/>
        <w:outlineLvl w:val="9"/>
        <w:rPr>
          <w:rFonts w:hint="eastAsia" w:ascii="宋体" w:hAnsi="宋体" w:cs="宋体"/>
          <w:b/>
          <w:sz w:val="24"/>
          <w:szCs w:val="24"/>
          <w:highlight w:val="none"/>
        </w:rPr>
      </w:pPr>
      <w:bookmarkStart w:id="188" w:name="_Toc15617"/>
      <w:bookmarkStart w:id="189" w:name="_Toc3654"/>
      <w:bookmarkStart w:id="190" w:name="_Toc13113"/>
      <w:bookmarkStart w:id="191" w:name="_Toc17639"/>
      <w:bookmarkStart w:id="192" w:name="_Toc30158"/>
      <w:bookmarkStart w:id="193" w:name="_Toc30506"/>
      <w:bookmarkStart w:id="194" w:name="_Toc26916"/>
      <w:bookmarkStart w:id="195" w:name="_Toc14993"/>
      <w:r>
        <w:rPr>
          <w:rFonts w:hint="eastAsia" w:ascii="宋体" w:hAnsi="宋体" w:cs="宋体"/>
          <w:b/>
          <w:sz w:val="24"/>
          <w:szCs w:val="24"/>
          <w:highlight w:val="none"/>
        </w:rPr>
        <w:t>1.4付款方式和发票开具方式</w:t>
      </w:r>
      <w:bookmarkEnd w:id="188"/>
      <w:bookmarkEnd w:id="189"/>
      <w:bookmarkEnd w:id="190"/>
      <w:bookmarkEnd w:id="191"/>
      <w:bookmarkEnd w:id="192"/>
      <w:bookmarkEnd w:id="193"/>
      <w:bookmarkEnd w:id="194"/>
      <w:bookmarkEnd w:id="195"/>
    </w:p>
    <w:p>
      <w:pPr>
        <w:spacing w:line="360" w:lineRule="auto"/>
        <w:ind w:firstLine="480" w:firstLineChars="200"/>
        <w:rPr>
          <w:rFonts w:ascii="宋体" w:hAnsi="宋体"/>
          <w:color w:val="auto"/>
          <w:sz w:val="24"/>
          <w:highlight w:val="none"/>
        </w:rPr>
      </w:pPr>
      <w:bookmarkStart w:id="196" w:name="_Toc3625"/>
      <w:bookmarkStart w:id="197" w:name="_Toc8772"/>
      <w:bookmarkStart w:id="198" w:name="_Toc17784"/>
      <w:bookmarkStart w:id="199" w:name="_Toc19039"/>
      <w:bookmarkStart w:id="200" w:name="_Toc4760"/>
      <w:bookmarkStart w:id="201" w:name="_Toc18630"/>
      <w:bookmarkStart w:id="202" w:name="_Toc11108"/>
      <w:bookmarkStart w:id="203" w:name="_Toc31421"/>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合同签订后10个工作日内，采购人支付合同总价的</w:t>
      </w:r>
      <w:r>
        <w:rPr>
          <w:rFonts w:hint="eastAsia" w:ascii="宋体" w:hAnsi="宋体"/>
          <w:color w:val="auto"/>
          <w:sz w:val="24"/>
          <w:highlight w:val="none"/>
          <w:lang w:val="en-US" w:eastAsia="zh-CN"/>
        </w:rPr>
        <w:t>80%</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lang w:eastAsia="zh-CN"/>
        </w:rPr>
        <w:t>）</w:t>
      </w:r>
      <w:r>
        <w:rPr>
          <w:rFonts w:hint="eastAsia" w:ascii="宋体" w:hAnsi="宋体" w:eastAsia="宋体" w:cs="宋体"/>
          <w:spacing w:val="0"/>
          <w:w w:val="100"/>
          <w:sz w:val="24"/>
          <w:szCs w:val="24"/>
          <w:highlight w:val="none"/>
          <w:lang w:val="zh-CN" w:eastAsia="zh-CN"/>
        </w:rPr>
        <w:t>项目完成并通过验收后</w:t>
      </w:r>
      <w:r>
        <w:rPr>
          <w:rFonts w:hint="eastAsia" w:ascii="宋体" w:hAnsi="宋体"/>
          <w:color w:val="auto"/>
          <w:sz w:val="24"/>
          <w:highlight w:val="none"/>
        </w:rPr>
        <w:t>10个工作日内，</w:t>
      </w:r>
      <w:r>
        <w:rPr>
          <w:rFonts w:hint="eastAsia" w:ascii="宋体" w:hAnsi="宋体" w:eastAsia="宋体" w:cs="宋体"/>
          <w:spacing w:val="0"/>
          <w:w w:val="100"/>
          <w:sz w:val="24"/>
          <w:szCs w:val="24"/>
          <w:highlight w:val="none"/>
          <w:lang w:val="zh-CN" w:eastAsia="zh-CN"/>
        </w:rPr>
        <w:t>支付合同总款的20%</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供应商承诺在采购人办理以上各期付款的支付手续前，为采购人出具等额的符合国家规定的发票；</w:t>
      </w:r>
    </w:p>
    <w:p>
      <w:pPr>
        <w:spacing w:line="360" w:lineRule="auto"/>
        <w:ind w:firstLine="480" w:firstLineChars="200"/>
        <w:outlineLvl w:val="1"/>
        <w:rPr>
          <w:rFonts w:asciiTheme="minorEastAsia" w:hAnsiTheme="minorEastAsia" w:cstheme="minorEastAsia"/>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上述时间不包括采购人正常办理支付报批手续的时间。</w:t>
      </w:r>
    </w:p>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1.5</w:t>
      </w:r>
      <w:r>
        <w:rPr>
          <w:rFonts w:hint="eastAsia" w:ascii="宋体" w:hAnsi="宋体" w:cs="宋体"/>
          <w:b/>
          <w:sz w:val="24"/>
          <w:szCs w:val="24"/>
          <w:highlight w:val="none"/>
          <w:lang w:eastAsia="zh-CN"/>
        </w:rPr>
        <w:t>服务期限</w:t>
      </w:r>
      <w:r>
        <w:rPr>
          <w:rFonts w:hint="eastAsia" w:ascii="宋体" w:hAnsi="宋体" w:cs="宋体"/>
          <w:b/>
          <w:sz w:val="24"/>
          <w:szCs w:val="24"/>
          <w:highlight w:val="none"/>
        </w:rPr>
        <w:t>、地点和方式</w:t>
      </w:r>
      <w:bookmarkEnd w:id="196"/>
      <w:bookmarkEnd w:id="197"/>
      <w:bookmarkEnd w:id="198"/>
      <w:bookmarkEnd w:id="199"/>
      <w:bookmarkEnd w:id="200"/>
      <w:bookmarkEnd w:id="201"/>
      <w:bookmarkEnd w:id="202"/>
      <w:bookmarkEnd w:id="203"/>
    </w:p>
    <w:p>
      <w:pPr>
        <w:spacing w:line="360" w:lineRule="auto"/>
        <w:ind w:firstLine="480" w:firstLineChars="200"/>
        <w:outlineLvl w:val="9"/>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rPr>
        <w:t>1.5.1</w:t>
      </w:r>
      <w:r>
        <w:rPr>
          <w:rFonts w:hint="eastAsia" w:ascii="宋体" w:hAnsi="宋体" w:cs="宋体"/>
          <w:sz w:val="24"/>
          <w:szCs w:val="24"/>
          <w:highlight w:val="none"/>
          <w:lang w:eastAsia="zh-CN"/>
        </w:rPr>
        <w:t>服务</w:t>
      </w:r>
      <w:r>
        <w:rPr>
          <w:rFonts w:hint="eastAsia" w:ascii="宋体" w:hAnsi="宋体" w:cs="宋体"/>
          <w:sz w:val="24"/>
          <w:szCs w:val="24"/>
          <w:highlight w:val="none"/>
        </w:rPr>
        <w:t>期：</w:t>
      </w:r>
      <w:r>
        <w:rPr>
          <w:rFonts w:hint="eastAsia" w:ascii="宋体" w:hAnsi="宋体" w:cs="宋体"/>
          <w:sz w:val="24"/>
          <w:szCs w:val="24"/>
          <w:highlight w:val="none"/>
          <w:lang w:val="en-US" w:eastAsia="zh-CN"/>
        </w:rPr>
        <w:t>合同签订之日起至</w:t>
      </w:r>
      <w:r>
        <w:rPr>
          <w:rFonts w:hint="eastAsia" w:ascii="宋体" w:hAnsi="宋体" w:cs="宋体"/>
          <w:sz w:val="24"/>
          <w:szCs w:val="24"/>
          <w:highlight w:val="none"/>
          <w:rtl w:val="0"/>
          <w:lang w:val="en-US" w:eastAsia="zh-CN"/>
        </w:rPr>
        <w:t>2022年12月底</w:t>
      </w:r>
      <w:r>
        <w:rPr>
          <w:rFonts w:hint="eastAsia" w:ascii="宋体" w:hAnsi="宋体" w:cs="宋体"/>
          <w:sz w:val="24"/>
          <w:szCs w:val="24"/>
          <w:highlight w:val="none"/>
          <w:lang w:val="en-US" w:eastAsia="zh-CN"/>
        </w:rPr>
        <w:t>；</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1.5.2</w:t>
      </w:r>
      <w:r>
        <w:rPr>
          <w:rFonts w:hint="eastAsia" w:ascii="宋体" w:hAnsi="宋体" w:cs="宋体"/>
          <w:sz w:val="24"/>
          <w:szCs w:val="24"/>
          <w:highlight w:val="none"/>
          <w:lang w:eastAsia="zh-CN"/>
        </w:rPr>
        <w:t>服务</w:t>
      </w:r>
      <w:r>
        <w:rPr>
          <w:rFonts w:hint="eastAsia" w:ascii="宋体" w:hAnsi="宋体" w:cs="宋体"/>
          <w:sz w:val="24"/>
          <w:szCs w:val="24"/>
          <w:highlight w:val="none"/>
        </w:rPr>
        <w:t>地点：</w:t>
      </w:r>
      <w:r>
        <w:rPr>
          <w:rFonts w:hint="eastAsia" w:ascii="宋体" w:hAnsi="宋体" w:cs="宋体"/>
          <w:sz w:val="24"/>
          <w:szCs w:val="24"/>
          <w:highlight w:val="none"/>
          <w:u w:val="single"/>
        </w:rPr>
        <w:t>采购人指定地点</w:t>
      </w:r>
      <w:r>
        <w:rPr>
          <w:rFonts w:hint="eastAsia" w:ascii="宋体" w:hAnsi="宋体" w:cs="宋体"/>
          <w:sz w:val="24"/>
          <w:szCs w:val="24"/>
          <w:highlight w:val="none"/>
        </w:rPr>
        <w:t>。</w:t>
      </w:r>
    </w:p>
    <w:p>
      <w:pPr>
        <w:spacing w:line="360" w:lineRule="auto"/>
        <w:ind w:firstLine="482" w:firstLineChars="200"/>
        <w:outlineLvl w:val="9"/>
        <w:rPr>
          <w:rFonts w:hint="eastAsia" w:ascii="宋体" w:hAnsi="宋体" w:cs="宋体"/>
          <w:sz w:val="24"/>
          <w:szCs w:val="24"/>
          <w:highlight w:val="none"/>
          <w:u w:val="single"/>
        </w:rPr>
      </w:pPr>
      <w:bookmarkStart w:id="204" w:name="_Toc24662"/>
      <w:bookmarkStart w:id="205" w:name="_Toc8586"/>
      <w:bookmarkStart w:id="206" w:name="_Toc15869"/>
      <w:bookmarkStart w:id="207" w:name="_Toc18097"/>
      <w:bookmarkStart w:id="208" w:name="_Toc3079"/>
      <w:bookmarkStart w:id="209" w:name="_Toc2375"/>
      <w:bookmarkStart w:id="210" w:name="_Toc5698"/>
      <w:bookmarkStart w:id="211" w:name="_Toc3232"/>
      <w:r>
        <w:rPr>
          <w:rFonts w:hint="eastAsia" w:ascii="宋体" w:hAnsi="宋体" w:cs="宋体"/>
          <w:b/>
          <w:sz w:val="24"/>
          <w:szCs w:val="24"/>
          <w:highlight w:val="none"/>
        </w:rPr>
        <w:t>1.6违约责任</w:t>
      </w:r>
      <w:bookmarkEnd w:id="204"/>
      <w:bookmarkEnd w:id="205"/>
      <w:bookmarkEnd w:id="206"/>
      <w:bookmarkEnd w:id="207"/>
      <w:bookmarkEnd w:id="208"/>
      <w:bookmarkEnd w:id="209"/>
      <w:bookmarkEnd w:id="210"/>
      <w:bookmarkEnd w:id="211"/>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highlight w:val="none"/>
          <w:u w:val="single"/>
        </w:rPr>
        <w:t>0.5</w:t>
      </w:r>
      <w:r>
        <w:rPr>
          <w:rFonts w:hint="eastAsia" w:ascii="宋体" w:hAnsi="宋体" w:cs="宋体"/>
          <w:sz w:val="24"/>
          <w:szCs w:val="24"/>
          <w:highlight w:val="none"/>
        </w:rPr>
        <w:t>%计算，最高限额为本合同总价的</w:t>
      </w:r>
      <w:r>
        <w:rPr>
          <w:rFonts w:hint="eastAsia" w:ascii="宋体" w:hAnsi="宋体" w:cs="宋体"/>
          <w:sz w:val="24"/>
          <w:szCs w:val="24"/>
          <w:highlight w:val="none"/>
          <w:u w:val="single"/>
        </w:rPr>
        <w:t>5</w:t>
      </w:r>
      <w:r>
        <w:rPr>
          <w:rFonts w:hint="eastAsia" w:ascii="宋体" w:hAnsi="宋体" w:cs="宋体"/>
          <w:sz w:val="24"/>
          <w:szCs w:val="24"/>
          <w:highlight w:val="none"/>
        </w:rPr>
        <w:t>%；迟延履行的违约金计算数额达到前述最高限额之日起，甲方有权在要求乙方支付违约金的同时，书面通知乙方解除本合同；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sz w:val="24"/>
          <w:szCs w:val="24"/>
          <w:highlight w:val="none"/>
          <w:u w:val="single"/>
        </w:rPr>
        <w:t>0.5</w:t>
      </w:r>
      <w:r>
        <w:rPr>
          <w:rFonts w:hint="eastAsia" w:ascii="宋体" w:hAnsi="宋体" w:cs="宋体"/>
          <w:sz w:val="24"/>
          <w:szCs w:val="24"/>
          <w:highlight w:val="none"/>
        </w:rPr>
        <w:t>%计算，最高限额为本合同总价的</w:t>
      </w:r>
      <w:r>
        <w:rPr>
          <w:rFonts w:hint="eastAsia" w:ascii="宋体" w:hAnsi="宋体" w:cs="宋体"/>
          <w:sz w:val="24"/>
          <w:szCs w:val="24"/>
          <w:highlight w:val="none"/>
          <w:u w:val="single"/>
        </w:rPr>
        <w:t>5</w:t>
      </w:r>
      <w:r>
        <w:rPr>
          <w:rFonts w:hint="eastAsia" w:ascii="宋体" w:hAnsi="宋体" w:cs="宋体"/>
          <w:sz w:val="24"/>
          <w:szCs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1.6.6如果出现政府采购监督管理部门在处理投诉事项期间，书面通知甲方暂停采购活动的情形，或者询问或质疑事项可能影响</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结果的，导致甲方中止履行合同的情形，均不视为甲方违约。</w:t>
      </w:r>
    </w:p>
    <w:p>
      <w:pPr>
        <w:spacing w:line="360" w:lineRule="auto"/>
        <w:ind w:firstLine="482" w:firstLineChars="200"/>
        <w:outlineLvl w:val="9"/>
        <w:rPr>
          <w:rFonts w:hint="eastAsia" w:ascii="宋体" w:hAnsi="宋体" w:cs="宋体"/>
          <w:b/>
          <w:sz w:val="24"/>
          <w:szCs w:val="24"/>
          <w:highlight w:val="none"/>
        </w:rPr>
      </w:pPr>
      <w:bookmarkStart w:id="212" w:name="_Toc14686"/>
      <w:bookmarkStart w:id="213" w:name="_Toc18683"/>
      <w:bookmarkStart w:id="214" w:name="_Toc30329"/>
      <w:bookmarkStart w:id="215" w:name="_Toc14537"/>
      <w:bookmarkStart w:id="216" w:name="_Toc9497"/>
      <w:bookmarkStart w:id="217" w:name="_Toc26807"/>
      <w:bookmarkStart w:id="218" w:name="_Toc32454"/>
      <w:bookmarkStart w:id="219" w:name="_Toc29170"/>
      <w:r>
        <w:rPr>
          <w:rFonts w:hint="eastAsia" w:ascii="宋体" w:hAnsi="宋体" w:cs="宋体"/>
          <w:b/>
          <w:sz w:val="24"/>
          <w:szCs w:val="24"/>
          <w:highlight w:val="none"/>
        </w:rPr>
        <w:t>1.7合同争议的解决</w:t>
      </w:r>
      <w:bookmarkEnd w:id="212"/>
      <w:bookmarkEnd w:id="213"/>
      <w:bookmarkEnd w:id="214"/>
      <w:bookmarkEnd w:id="215"/>
      <w:bookmarkEnd w:id="216"/>
      <w:bookmarkEnd w:id="217"/>
      <w:bookmarkEnd w:id="218"/>
      <w:bookmarkEnd w:id="219"/>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szCs w:val="24"/>
          <w:highlight w:val="none"/>
          <w:u w:val="single"/>
        </w:rPr>
        <w:t>1.7.2款</w:t>
      </w:r>
      <w:r>
        <w:rPr>
          <w:rFonts w:hint="eastAsia" w:ascii="宋体" w:hAnsi="宋体" w:cs="宋体"/>
          <w:sz w:val="24"/>
          <w:szCs w:val="24"/>
          <w:highlight w:val="none"/>
        </w:rPr>
        <w:t>方式解决：</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1.7.1将争议提交</w:t>
      </w:r>
      <w:r>
        <w:rPr>
          <w:rFonts w:hint="eastAsia" w:ascii="宋体" w:hAnsi="宋体" w:cs="宋体"/>
          <w:sz w:val="24"/>
          <w:szCs w:val="24"/>
          <w:highlight w:val="none"/>
          <w:u w:val="single"/>
        </w:rPr>
        <w:t xml:space="preserve">   合同签订地   </w:t>
      </w:r>
      <w:r>
        <w:rPr>
          <w:rFonts w:hint="eastAsia" w:ascii="宋体" w:hAnsi="宋体" w:cs="宋体"/>
          <w:sz w:val="24"/>
          <w:szCs w:val="24"/>
          <w:highlight w:val="none"/>
        </w:rPr>
        <w:t>仲裁委员会依申请仲裁时其现行有效的仲裁规则裁决；</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1.7.2向</w:t>
      </w:r>
      <w:r>
        <w:rPr>
          <w:rFonts w:hint="eastAsia" w:ascii="宋体" w:hAnsi="宋体" w:cs="宋体"/>
          <w:sz w:val="24"/>
          <w:szCs w:val="24"/>
          <w:highlight w:val="none"/>
          <w:u w:val="single"/>
        </w:rPr>
        <w:t xml:space="preserve">   合同签订地   </w:t>
      </w:r>
      <w:r>
        <w:rPr>
          <w:rFonts w:hint="eastAsia" w:ascii="宋体" w:hAnsi="宋体" w:cs="宋体"/>
          <w:sz w:val="24"/>
          <w:szCs w:val="24"/>
          <w:highlight w:val="none"/>
        </w:rPr>
        <w:t>人民法院起诉。</w:t>
      </w:r>
    </w:p>
    <w:p>
      <w:pPr>
        <w:spacing w:line="360" w:lineRule="auto"/>
        <w:ind w:firstLine="482" w:firstLineChars="200"/>
        <w:outlineLvl w:val="9"/>
        <w:rPr>
          <w:rFonts w:hint="eastAsia" w:ascii="宋体" w:hAnsi="宋体" w:cs="宋体"/>
          <w:b/>
          <w:sz w:val="24"/>
          <w:szCs w:val="24"/>
          <w:highlight w:val="none"/>
        </w:rPr>
      </w:pPr>
      <w:bookmarkStart w:id="220" w:name="_Toc15827"/>
      <w:bookmarkStart w:id="221" w:name="_Toc17829"/>
      <w:bookmarkStart w:id="222" w:name="_Toc23784"/>
      <w:bookmarkStart w:id="223" w:name="_Toc15436"/>
      <w:bookmarkStart w:id="224" w:name="_Toc58"/>
      <w:bookmarkStart w:id="225" w:name="_Toc26227"/>
      <w:bookmarkStart w:id="226" w:name="_Toc12273"/>
      <w:bookmarkStart w:id="227" w:name="_Toc16417"/>
      <w:r>
        <w:rPr>
          <w:rFonts w:hint="eastAsia" w:ascii="宋体" w:hAnsi="宋体" w:cs="宋体"/>
          <w:b/>
          <w:sz w:val="24"/>
          <w:szCs w:val="24"/>
          <w:highlight w:val="none"/>
        </w:rPr>
        <w:t>1.8合同生效</w:t>
      </w:r>
      <w:bookmarkEnd w:id="220"/>
      <w:bookmarkEnd w:id="221"/>
      <w:bookmarkEnd w:id="222"/>
      <w:bookmarkEnd w:id="223"/>
      <w:bookmarkEnd w:id="224"/>
      <w:bookmarkEnd w:id="225"/>
      <w:bookmarkEnd w:id="226"/>
      <w:bookmarkEnd w:id="227"/>
    </w:p>
    <w:p>
      <w:pPr>
        <w:spacing w:line="360" w:lineRule="auto"/>
        <w:ind w:firstLine="480" w:firstLineChars="200"/>
        <w:outlineLvl w:val="9"/>
        <w:rPr>
          <w:rFonts w:hint="eastAsia" w:ascii="宋体" w:hAnsi="宋体" w:cs="宋体"/>
          <w:b/>
          <w:sz w:val="24"/>
          <w:szCs w:val="24"/>
          <w:highlight w:val="none"/>
        </w:rPr>
      </w:pPr>
      <w:r>
        <w:rPr>
          <w:rFonts w:hint="eastAsia" w:ascii="宋体" w:hAnsi="宋体" w:cs="宋体"/>
          <w:sz w:val="24"/>
          <w:szCs w:val="24"/>
          <w:highlight w:val="none"/>
        </w:rPr>
        <w:t>本合同自双方当事人盖章或者签字时生效。</w:t>
      </w:r>
    </w:p>
    <w:p>
      <w:pPr>
        <w:spacing w:line="360" w:lineRule="auto"/>
        <w:ind w:firstLine="480" w:firstLineChars="200"/>
        <w:outlineLvl w:val="9"/>
        <w:rPr>
          <w:rFonts w:hint="eastAsia" w:ascii="宋体" w:hAnsi="宋体" w:cs="宋体"/>
          <w:sz w:val="24"/>
          <w:szCs w:val="24"/>
          <w:highlight w:val="none"/>
          <w:lang w:val="zh-CN"/>
        </w:rPr>
      </w:pPr>
    </w:p>
    <w:p>
      <w:pPr>
        <w:spacing w:line="360" w:lineRule="auto"/>
        <w:ind w:firstLine="482" w:firstLineChars="200"/>
        <w:outlineLvl w:val="9"/>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甲方：                                   乙方：</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统一社会信用代码：                       统一社会信用代码或身份证号码：</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住所：                                   住所：</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法定代表人或                             法定代表人</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授权代表（签字）：                       或授权代表（签字）:</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联系人：                                 联系人：</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约定送达地址：                           约定送达地址：</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邮政编码：                               邮政编码：</w:t>
      </w:r>
    </w:p>
    <w:p>
      <w:pPr>
        <w:spacing w:line="360" w:lineRule="auto"/>
        <w:ind w:firstLine="480" w:firstLineChars="200"/>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电话:                                    电话:</w:t>
      </w:r>
    </w:p>
    <w:p>
      <w:pPr>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传真:                                    传真: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zh-CN"/>
        </w:rPr>
        <w:t>电子邮箱：                               电子邮箱：</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开户银行：                               开户银行：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开户名称：                               开户名称：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开户账号：</w:t>
      </w:r>
      <w:r>
        <w:rPr>
          <w:rFonts w:hint="eastAsia" w:ascii="宋体" w:hAnsi="宋体" w:cs="宋体"/>
          <w:sz w:val="24"/>
          <w:szCs w:val="24"/>
          <w:highlight w:val="none"/>
          <w:lang w:val="zh-CN"/>
        </w:rPr>
        <w:t xml:space="preserve">                               </w:t>
      </w:r>
      <w:r>
        <w:rPr>
          <w:rFonts w:hint="eastAsia" w:ascii="宋体" w:hAnsi="宋体" w:cs="宋体"/>
          <w:sz w:val="24"/>
          <w:szCs w:val="24"/>
          <w:highlight w:val="none"/>
        </w:rPr>
        <w:t>开户账号：</w:t>
      </w:r>
    </w:p>
    <w:p>
      <w:pPr>
        <w:spacing w:line="360" w:lineRule="auto"/>
        <w:jc w:val="center"/>
        <w:outlineLvl w:val="1"/>
        <w:rPr>
          <w:rFonts w:hint="eastAsia" w:ascii="黑体" w:hAnsi="黑体" w:eastAsia="黑体" w:cs="黑体"/>
          <w:sz w:val="32"/>
          <w:szCs w:val="32"/>
          <w:highlight w:val="none"/>
        </w:rPr>
      </w:pPr>
      <w:bookmarkStart w:id="228" w:name="_Toc331685783"/>
      <w:bookmarkStart w:id="229" w:name="_Toc3483"/>
      <w:r>
        <w:rPr>
          <w:rFonts w:hint="eastAsia" w:ascii="黑体" w:hAnsi="黑体" w:eastAsia="黑体" w:cs="黑体"/>
          <w:sz w:val="32"/>
          <w:szCs w:val="32"/>
          <w:highlight w:val="none"/>
        </w:rPr>
        <w:br w:type="page"/>
      </w:r>
      <w:bookmarkStart w:id="230" w:name="_Toc16795"/>
      <w:bookmarkStart w:id="231" w:name="_Toc11838"/>
      <w:bookmarkStart w:id="232" w:name="_Toc18269"/>
      <w:r>
        <w:rPr>
          <w:rFonts w:hint="eastAsia" w:ascii="黑体" w:hAnsi="黑体" w:eastAsia="黑体" w:cs="黑体"/>
          <w:b/>
          <w:bCs/>
          <w:sz w:val="32"/>
          <w:szCs w:val="32"/>
          <w:highlight w:val="none"/>
        </w:rPr>
        <w:t>二、合同一般条款</w:t>
      </w:r>
      <w:bookmarkEnd w:id="228"/>
      <w:bookmarkEnd w:id="229"/>
      <w:bookmarkEnd w:id="230"/>
      <w:bookmarkEnd w:id="231"/>
      <w:bookmarkEnd w:id="232"/>
    </w:p>
    <w:p>
      <w:pPr>
        <w:spacing w:line="360" w:lineRule="auto"/>
        <w:ind w:firstLine="482" w:firstLineChars="200"/>
        <w:outlineLvl w:val="9"/>
        <w:rPr>
          <w:rFonts w:hint="eastAsia" w:ascii="宋体" w:hAnsi="宋体" w:cs="宋体"/>
          <w:b/>
          <w:sz w:val="24"/>
          <w:szCs w:val="24"/>
          <w:highlight w:val="none"/>
        </w:rPr>
      </w:pPr>
      <w:bookmarkStart w:id="233" w:name="_Ref467378499"/>
      <w:bookmarkStart w:id="234" w:name="_Toc26002"/>
      <w:bookmarkStart w:id="235" w:name="_Toc19680"/>
      <w:bookmarkStart w:id="236" w:name="_Toc487900349"/>
      <w:bookmarkStart w:id="237" w:name="_Toc279701240"/>
      <w:bookmarkStart w:id="238" w:name="_Toc22731"/>
      <w:bookmarkStart w:id="239" w:name="_Ref467379094"/>
      <w:bookmarkStart w:id="240" w:name="_Ref467378463"/>
      <w:bookmarkStart w:id="241" w:name="_Ref467379205"/>
      <w:bookmarkStart w:id="242" w:name="_Toc25079"/>
      <w:bookmarkStart w:id="243" w:name="_Ref467379214"/>
      <w:bookmarkStart w:id="244" w:name="_Ref467379101"/>
      <w:bookmarkStart w:id="245" w:name="_Ref467379195"/>
      <w:bookmarkStart w:id="246" w:name="_Ref467379225"/>
      <w:bookmarkStart w:id="247" w:name="_Ref467379109"/>
      <w:bookmarkStart w:id="248" w:name="_Toc5228"/>
      <w:bookmarkStart w:id="249" w:name="_Ref467378404"/>
      <w:bookmarkStart w:id="250" w:name="_Toc14021"/>
      <w:bookmarkStart w:id="251" w:name="_Toc31297"/>
      <w:bookmarkStart w:id="252" w:name="_Toc16972"/>
      <w:bookmarkStart w:id="253" w:name="_Toc259093669"/>
      <w:r>
        <w:rPr>
          <w:rFonts w:hint="eastAsia" w:ascii="宋体" w:hAnsi="宋体" w:cs="宋体"/>
          <w:b/>
          <w:sz w:val="24"/>
          <w:szCs w:val="24"/>
          <w:highlight w:val="none"/>
        </w:rPr>
        <w:t>2.1定义</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本合同中的下列词语应按以下内容进行解释：</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2.1.1“合同”系指采购人和</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供应商签订的载明双方当事人所达成的协议，并包括所有的附件、附录和构成合同的其他文件。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2.1.2“合同价”系指根据合同约定，</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供应商在完全履行合同义务后，采购人应支付给</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供应商的价格。</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2.1.3“服务”系指</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供应商根据合同约定应向采购人履行的除货物和工程以外的其他政府采购对象，包括采购人自身需要的服务和向社会公众提供的公共服务。</w:t>
      </w:r>
    </w:p>
    <w:p>
      <w:pPr>
        <w:spacing w:line="360" w:lineRule="auto"/>
        <w:ind w:firstLine="480" w:firstLineChars="200"/>
        <w:outlineLvl w:val="9"/>
        <w:rPr>
          <w:rFonts w:hint="eastAsia" w:ascii="宋体" w:hAnsi="宋体" w:cs="宋体"/>
          <w:sz w:val="24"/>
          <w:szCs w:val="24"/>
          <w:highlight w:val="none"/>
        </w:rPr>
      </w:pPr>
      <w:bookmarkStart w:id="254" w:name="_Ref467378840"/>
      <w:r>
        <w:rPr>
          <w:rFonts w:hint="eastAsia" w:ascii="宋体" w:hAnsi="宋体" w:cs="宋体"/>
          <w:sz w:val="24"/>
          <w:szCs w:val="24"/>
          <w:highlight w:val="none"/>
        </w:rPr>
        <w:t>2.1.4“甲方”系指与</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供应商签署合同的采购人</w:t>
      </w:r>
      <w:bookmarkEnd w:id="254"/>
      <w:r>
        <w:rPr>
          <w:rFonts w:hint="eastAsia" w:ascii="宋体" w:hAnsi="宋体" w:cs="宋体"/>
          <w:sz w:val="24"/>
          <w:szCs w:val="24"/>
          <w:highlight w:val="none"/>
        </w:rPr>
        <w:t>；采购人委托采购代理机构代表其与乙方签订合同的，采购人的授权委托书作为合同附件。</w:t>
      </w:r>
    </w:p>
    <w:p>
      <w:pPr>
        <w:spacing w:line="360" w:lineRule="auto"/>
        <w:ind w:firstLine="480" w:firstLineChars="200"/>
        <w:outlineLvl w:val="9"/>
        <w:rPr>
          <w:rFonts w:hint="eastAsia" w:ascii="宋体" w:hAnsi="宋体" w:cs="宋体"/>
          <w:sz w:val="24"/>
          <w:szCs w:val="24"/>
          <w:highlight w:val="none"/>
        </w:rPr>
      </w:pPr>
      <w:bookmarkStart w:id="255" w:name="_Ref467379400"/>
      <w:r>
        <w:rPr>
          <w:rFonts w:hint="eastAsia" w:ascii="宋体" w:hAnsi="宋体" w:cs="宋体"/>
          <w:sz w:val="24"/>
          <w:szCs w:val="24"/>
          <w:highlight w:val="none"/>
        </w:rPr>
        <w:t>2.1.5“乙方”系指根据合同约定提供服务的</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w:t>
      </w:r>
      <w:bookmarkEnd w:id="255"/>
      <w:r>
        <w:rPr>
          <w:rFonts w:hint="eastAsia" w:ascii="宋体" w:hAnsi="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outlineLvl w:val="9"/>
        <w:rPr>
          <w:rFonts w:hint="eastAsia" w:ascii="宋体" w:hAnsi="宋体" w:cs="宋体"/>
          <w:sz w:val="24"/>
          <w:szCs w:val="24"/>
          <w:highlight w:val="none"/>
        </w:rPr>
      </w:pPr>
      <w:bookmarkStart w:id="256" w:name="_Ref467379436"/>
      <w:r>
        <w:rPr>
          <w:rFonts w:hint="eastAsia" w:ascii="宋体" w:hAnsi="宋体" w:cs="宋体"/>
          <w:sz w:val="24"/>
          <w:szCs w:val="24"/>
          <w:highlight w:val="none"/>
        </w:rPr>
        <w:t>2.1.6“现场”系指合同约定提供服务的地点。</w:t>
      </w:r>
      <w:bookmarkEnd w:id="256"/>
    </w:p>
    <w:p>
      <w:pPr>
        <w:spacing w:line="360" w:lineRule="auto"/>
        <w:ind w:firstLine="482" w:firstLineChars="200"/>
        <w:outlineLvl w:val="9"/>
        <w:rPr>
          <w:rFonts w:hint="eastAsia" w:ascii="宋体" w:hAnsi="宋体" w:cs="宋体"/>
          <w:b/>
          <w:sz w:val="24"/>
          <w:szCs w:val="24"/>
          <w:highlight w:val="none"/>
        </w:rPr>
      </w:pPr>
      <w:bookmarkStart w:id="257" w:name="_Toc19539"/>
      <w:bookmarkStart w:id="258" w:name="_Toc3769"/>
      <w:bookmarkStart w:id="259" w:name="_Toc487900350"/>
      <w:bookmarkStart w:id="260" w:name="_Toc31402"/>
      <w:bookmarkStart w:id="261" w:name="_Toc22410"/>
      <w:bookmarkStart w:id="262" w:name="_Toc4531"/>
      <w:bookmarkStart w:id="263" w:name="_Toc279701241"/>
      <w:bookmarkStart w:id="264" w:name="_Toc23289"/>
      <w:bookmarkStart w:id="265" w:name="_Toc259093670"/>
      <w:bookmarkStart w:id="266" w:name="_Toc3565"/>
      <w:bookmarkStart w:id="267" w:name="_Toc16752"/>
      <w:r>
        <w:rPr>
          <w:rFonts w:hint="eastAsia" w:ascii="宋体" w:hAnsi="宋体" w:cs="宋体"/>
          <w:b/>
          <w:sz w:val="24"/>
          <w:szCs w:val="24"/>
          <w:highlight w:val="none"/>
        </w:rPr>
        <w:t>2.2技术规范</w:t>
      </w:r>
      <w:bookmarkEnd w:id="257"/>
      <w:bookmarkEnd w:id="258"/>
      <w:bookmarkEnd w:id="259"/>
      <w:bookmarkEnd w:id="260"/>
      <w:bookmarkEnd w:id="261"/>
      <w:bookmarkEnd w:id="262"/>
      <w:bookmarkEnd w:id="263"/>
      <w:bookmarkEnd w:id="264"/>
      <w:bookmarkEnd w:id="265"/>
      <w:bookmarkEnd w:id="266"/>
      <w:bookmarkEnd w:id="267"/>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9"/>
        <w:rPr>
          <w:rFonts w:hint="eastAsia" w:ascii="宋体" w:hAnsi="宋体" w:cs="宋体"/>
          <w:b/>
          <w:sz w:val="24"/>
          <w:szCs w:val="24"/>
          <w:highlight w:val="none"/>
        </w:rPr>
      </w:pPr>
      <w:bookmarkStart w:id="268" w:name="_Toc32669"/>
      <w:bookmarkStart w:id="269" w:name="_Toc15220"/>
      <w:bookmarkStart w:id="270" w:name="_Toc13673"/>
      <w:bookmarkStart w:id="271" w:name="_Toc4133"/>
      <w:bookmarkStart w:id="272" w:name="_Toc487900351"/>
      <w:bookmarkStart w:id="273" w:name="_Toc279701242"/>
      <w:bookmarkStart w:id="274" w:name="_Toc27945"/>
      <w:bookmarkStart w:id="275" w:name="_Toc12412"/>
      <w:bookmarkStart w:id="276" w:name="_Toc31298"/>
      <w:bookmarkStart w:id="277" w:name="_Toc9161"/>
      <w:bookmarkStart w:id="278" w:name="_Toc259093671"/>
      <w:r>
        <w:rPr>
          <w:rFonts w:hint="eastAsia" w:ascii="宋体" w:hAnsi="宋体" w:cs="宋体"/>
          <w:b/>
          <w:sz w:val="24"/>
          <w:szCs w:val="24"/>
          <w:highlight w:val="none"/>
        </w:rPr>
        <w:t>2.3知识产权</w:t>
      </w:r>
      <w:bookmarkEnd w:id="268"/>
      <w:bookmarkEnd w:id="269"/>
      <w:bookmarkEnd w:id="270"/>
      <w:bookmarkEnd w:id="271"/>
      <w:bookmarkEnd w:id="272"/>
      <w:bookmarkEnd w:id="273"/>
      <w:bookmarkEnd w:id="274"/>
      <w:bookmarkEnd w:id="275"/>
      <w:bookmarkEnd w:id="276"/>
      <w:bookmarkEnd w:id="277"/>
      <w:bookmarkEnd w:id="27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2.4履约检查和问题反馈</w:t>
      </w:r>
    </w:p>
    <w:p>
      <w:pPr>
        <w:spacing w:line="360" w:lineRule="auto"/>
        <w:ind w:firstLine="480" w:firstLineChars="200"/>
        <w:outlineLvl w:val="9"/>
        <w:rPr>
          <w:rFonts w:hint="eastAsia" w:ascii="宋体" w:hAnsi="宋体" w:cs="宋体"/>
          <w:sz w:val="24"/>
          <w:szCs w:val="24"/>
          <w:highlight w:val="none"/>
        </w:rPr>
      </w:pPr>
      <w:bookmarkStart w:id="279" w:name="_Ref467379657"/>
      <w:r>
        <w:rPr>
          <w:rFonts w:hint="eastAsia" w:ascii="宋体" w:hAnsi="宋体" w:cs="宋体"/>
          <w:sz w:val="24"/>
          <w:szCs w:val="24"/>
          <w:highlight w:val="none"/>
        </w:rPr>
        <w:t>2.4.1</w:t>
      </w:r>
      <w:bookmarkEnd w:id="279"/>
      <w:bookmarkStart w:id="280" w:name="_Toc186431854"/>
      <w:bookmarkStart w:id="281" w:name="_Ref467379793"/>
      <w:bookmarkStart w:id="282" w:name="_Toc279701247"/>
      <w:bookmarkStart w:id="283" w:name="_Toc487900357"/>
      <w:bookmarkStart w:id="284" w:name="_Toc259093676"/>
      <w:bookmarkStart w:id="285" w:name="_Ref467379807"/>
      <w:r>
        <w:rPr>
          <w:rFonts w:hint="eastAsia" w:ascii="宋体" w:hAnsi="宋体" w:cs="宋体"/>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2.4.2合同履行期间，甲方有权将履行过程中出现的问题反馈给乙方，双方当事人应以书面形式约定需要完善和改进的内容</w:t>
      </w:r>
      <w:bookmarkEnd w:id="280"/>
      <w:bookmarkStart w:id="286" w:name="_Toc186431855"/>
      <w:r>
        <w:rPr>
          <w:rFonts w:hint="eastAsia" w:ascii="宋体" w:hAnsi="宋体" w:cs="宋体"/>
          <w:sz w:val="24"/>
          <w:szCs w:val="24"/>
          <w:highlight w:val="none"/>
        </w:rPr>
        <w:t>。</w:t>
      </w:r>
    </w:p>
    <w:bookmarkEnd w:id="286"/>
    <w:p>
      <w:pPr>
        <w:spacing w:line="360" w:lineRule="auto"/>
        <w:ind w:firstLine="482" w:firstLineChars="200"/>
        <w:outlineLvl w:val="9"/>
        <w:rPr>
          <w:rFonts w:hint="eastAsia" w:ascii="宋体" w:hAnsi="宋体" w:cs="宋体"/>
          <w:b/>
          <w:sz w:val="24"/>
          <w:szCs w:val="24"/>
          <w:highlight w:val="none"/>
        </w:rPr>
      </w:pPr>
      <w:bookmarkStart w:id="287" w:name="_Toc15447"/>
      <w:bookmarkStart w:id="288" w:name="_Toc22011"/>
      <w:bookmarkStart w:id="289" w:name="_Toc7860"/>
      <w:bookmarkStart w:id="290" w:name="_Toc7472"/>
      <w:bookmarkStart w:id="291" w:name="_Toc26555"/>
      <w:bookmarkStart w:id="292" w:name="_Toc13247"/>
      <w:bookmarkStart w:id="293" w:name="_Toc31233"/>
      <w:bookmarkStart w:id="294" w:name="_Toc32670"/>
      <w:r>
        <w:rPr>
          <w:rFonts w:hint="eastAsia" w:ascii="宋体" w:hAnsi="宋体" w:cs="宋体"/>
          <w:b/>
          <w:sz w:val="24"/>
          <w:szCs w:val="24"/>
          <w:highlight w:val="none"/>
        </w:rPr>
        <w:t>2.5结算方式和付款条件</w:t>
      </w:r>
      <w:bookmarkEnd w:id="281"/>
      <w:bookmarkEnd w:id="282"/>
      <w:bookmarkEnd w:id="283"/>
      <w:bookmarkEnd w:id="284"/>
      <w:bookmarkEnd w:id="285"/>
      <w:bookmarkEnd w:id="287"/>
      <w:bookmarkEnd w:id="288"/>
      <w:bookmarkEnd w:id="289"/>
      <w:bookmarkEnd w:id="290"/>
      <w:bookmarkEnd w:id="291"/>
      <w:bookmarkEnd w:id="292"/>
      <w:bookmarkEnd w:id="293"/>
      <w:bookmarkEnd w:id="294"/>
    </w:p>
    <w:p>
      <w:pPr>
        <w:spacing w:line="360" w:lineRule="auto"/>
        <w:ind w:firstLine="480" w:firstLineChars="200"/>
        <w:rPr>
          <w:rFonts w:ascii="宋体" w:hAnsi="宋体"/>
          <w:color w:val="auto"/>
          <w:sz w:val="24"/>
          <w:highlight w:val="none"/>
        </w:rPr>
      </w:pPr>
      <w:bookmarkStart w:id="295" w:name="_Ref467379852"/>
      <w:bookmarkStart w:id="296" w:name="_Ref467379923"/>
      <w:bookmarkStart w:id="297" w:name="_Ref467379863"/>
      <w:bookmarkStart w:id="298" w:name="_Toc487900358"/>
      <w:bookmarkStart w:id="299" w:name="_Toc259093677"/>
      <w:bookmarkStart w:id="300" w:name="_Toc279701248"/>
      <w:bookmarkStart w:id="301" w:name="_Toc13467"/>
      <w:bookmarkStart w:id="302" w:name="_Toc3886"/>
      <w:bookmarkStart w:id="303" w:name="_Toc18990"/>
      <w:bookmarkStart w:id="304" w:name="_Toc13154"/>
      <w:bookmarkStart w:id="305" w:name="_Toc24255"/>
      <w:bookmarkStart w:id="306" w:name="_Toc9974"/>
      <w:bookmarkStart w:id="307" w:name="_Toc16163"/>
      <w:bookmarkStart w:id="308" w:name="_Toc30507"/>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合同签订后10个工作日内，采购人支付合同总价的</w:t>
      </w:r>
      <w:r>
        <w:rPr>
          <w:rFonts w:hint="eastAsia" w:ascii="宋体" w:hAnsi="宋体"/>
          <w:color w:val="auto"/>
          <w:sz w:val="24"/>
          <w:highlight w:val="none"/>
          <w:lang w:val="en-US" w:eastAsia="zh-CN"/>
        </w:rPr>
        <w:t>80%</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lang w:eastAsia="zh-CN"/>
        </w:rPr>
        <w:t>）</w:t>
      </w:r>
      <w:r>
        <w:rPr>
          <w:rFonts w:hint="eastAsia" w:ascii="宋体" w:hAnsi="宋体" w:eastAsia="宋体" w:cs="宋体"/>
          <w:spacing w:val="0"/>
          <w:w w:val="100"/>
          <w:sz w:val="24"/>
          <w:szCs w:val="24"/>
          <w:highlight w:val="none"/>
          <w:lang w:val="zh-CN" w:eastAsia="zh-CN"/>
        </w:rPr>
        <w:t>项目完成并通过验收后</w:t>
      </w:r>
      <w:r>
        <w:rPr>
          <w:rFonts w:hint="eastAsia" w:ascii="宋体" w:hAnsi="宋体"/>
          <w:color w:val="auto"/>
          <w:sz w:val="24"/>
          <w:highlight w:val="none"/>
        </w:rPr>
        <w:t>10个工作日内，</w:t>
      </w:r>
      <w:r>
        <w:rPr>
          <w:rFonts w:hint="eastAsia" w:ascii="宋体" w:hAnsi="宋体" w:eastAsia="宋体" w:cs="宋体"/>
          <w:spacing w:val="0"/>
          <w:w w:val="100"/>
          <w:sz w:val="24"/>
          <w:szCs w:val="24"/>
          <w:highlight w:val="none"/>
          <w:lang w:val="zh-CN" w:eastAsia="zh-CN"/>
        </w:rPr>
        <w:t>支付合同总款的20%</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供应商承诺在采购人办理以上各期付款的支付手续前，为采购人出具等额的符合国家规定的发票；</w:t>
      </w:r>
    </w:p>
    <w:p>
      <w:pPr>
        <w:spacing w:line="360" w:lineRule="auto"/>
        <w:ind w:firstLine="480" w:firstLineChars="200"/>
        <w:outlineLvl w:val="1"/>
        <w:rPr>
          <w:rFonts w:asciiTheme="minorEastAsia" w:hAnsiTheme="minorEastAsia" w:cstheme="minorEastAsia"/>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上述时间不包括采购人正常办理支付报批手续的时间。</w:t>
      </w:r>
    </w:p>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2.6技术资料</w:t>
      </w:r>
      <w:bookmarkEnd w:id="295"/>
      <w:bookmarkEnd w:id="296"/>
      <w:bookmarkEnd w:id="297"/>
      <w:bookmarkEnd w:id="298"/>
      <w:bookmarkEnd w:id="299"/>
      <w:bookmarkEnd w:id="300"/>
      <w:r>
        <w:rPr>
          <w:rFonts w:hint="eastAsia" w:ascii="宋体" w:hAnsi="宋体" w:cs="宋体"/>
          <w:b/>
          <w:sz w:val="24"/>
          <w:szCs w:val="24"/>
          <w:highlight w:val="none"/>
        </w:rPr>
        <w:t>和保密义务</w:t>
      </w:r>
      <w:bookmarkEnd w:id="301"/>
      <w:bookmarkEnd w:id="302"/>
      <w:bookmarkEnd w:id="303"/>
      <w:bookmarkEnd w:id="304"/>
      <w:bookmarkEnd w:id="305"/>
      <w:bookmarkEnd w:id="306"/>
      <w:bookmarkEnd w:id="307"/>
      <w:bookmarkEnd w:id="30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2.6.1乙方有权依据合同约定和项目需要，向甲方了解有关情况，调阅有关资料等，甲方应予积极配合；</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2.6.2乙方有义务妥善保管和保护由甲方提供的前款信息和资料等；</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9"/>
        <w:rPr>
          <w:rFonts w:hint="eastAsia" w:ascii="宋体" w:hAnsi="宋体" w:cs="宋体"/>
          <w:b/>
          <w:sz w:val="24"/>
          <w:szCs w:val="24"/>
          <w:highlight w:val="none"/>
        </w:rPr>
      </w:pPr>
      <w:bookmarkStart w:id="309" w:name="_Toc30781"/>
      <w:bookmarkStart w:id="310" w:name="_Toc19069"/>
      <w:bookmarkStart w:id="311" w:name="_Toc23788"/>
      <w:bookmarkStart w:id="312" w:name="_Toc31682"/>
      <w:bookmarkStart w:id="313" w:name="_Toc259093681"/>
      <w:bookmarkStart w:id="314" w:name="_Toc279701252"/>
      <w:bookmarkStart w:id="315" w:name="_Toc487900362"/>
      <w:r>
        <w:rPr>
          <w:rFonts w:hint="eastAsia" w:ascii="宋体" w:hAnsi="宋体" w:cs="宋体"/>
          <w:b/>
          <w:sz w:val="24"/>
          <w:szCs w:val="24"/>
          <w:highlight w:val="none"/>
        </w:rPr>
        <w:t>2.7质量保证</w:t>
      </w:r>
      <w:bookmarkEnd w:id="309"/>
      <w:bookmarkEnd w:id="310"/>
      <w:bookmarkEnd w:id="311"/>
      <w:bookmarkEnd w:id="312"/>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2.7.1乙方应建立和完善履行合同的内部质量保证体系，并提供相关内部规章制度给甲方，以便甲方进行监督检查；</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82" w:firstLineChars="200"/>
        <w:outlineLvl w:val="9"/>
        <w:rPr>
          <w:rFonts w:hint="eastAsia" w:ascii="宋体" w:hAnsi="宋体" w:cs="宋体"/>
          <w:b/>
          <w:sz w:val="24"/>
          <w:szCs w:val="24"/>
          <w:highlight w:val="none"/>
        </w:rPr>
      </w:pPr>
      <w:bookmarkStart w:id="316" w:name="_Toc4333"/>
      <w:bookmarkStart w:id="317" w:name="_Toc13743"/>
      <w:bookmarkStart w:id="318" w:name="_Toc6644"/>
      <w:bookmarkStart w:id="319" w:name="_Toc22267"/>
      <w:r>
        <w:rPr>
          <w:rFonts w:hint="eastAsia" w:ascii="宋体" w:hAnsi="宋体" w:cs="宋体"/>
          <w:b/>
          <w:sz w:val="24"/>
          <w:szCs w:val="24"/>
          <w:highlight w:val="none"/>
        </w:rPr>
        <w:t>2.8延迟</w:t>
      </w:r>
      <w:bookmarkEnd w:id="313"/>
      <w:bookmarkEnd w:id="314"/>
      <w:bookmarkEnd w:id="315"/>
      <w:r>
        <w:rPr>
          <w:rFonts w:hint="eastAsia" w:ascii="宋体" w:hAnsi="宋体" w:cs="宋体"/>
          <w:b/>
          <w:sz w:val="24"/>
          <w:szCs w:val="24"/>
          <w:highlight w:val="none"/>
        </w:rPr>
        <w:t>履行</w:t>
      </w:r>
      <w:bookmarkEnd w:id="316"/>
      <w:bookmarkEnd w:id="317"/>
      <w:bookmarkEnd w:id="318"/>
      <w:bookmarkEnd w:id="319"/>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outlineLvl w:val="9"/>
        <w:rPr>
          <w:rFonts w:hint="eastAsia" w:ascii="宋体" w:hAnsi="宋体" w:cs="宋体"/>
          <w:b/>
          <w:sz w:val="24"/>
          <w:szCs w:val="24"/>
          <w:highlight w:val="none"/>
        </w:rPr>
      </w:pPr>
      <w:bookmarkStart w:id="320" w:name="_Toc4141"/>
      <w:bookmarkStart w:id="321" w:name="_Toc10611"/>
      <w:bookmarkStart w:id="322" w:name="_Toc7134"/>
      <w:bookmarkStart w:id="323" w:name="_Toc9519"/>
      <w:bookmarkStart w:id="324" w:name="_Toc487900364"/>
      <w:bookmarkStart w:id="325" w:name="_Toc259093683"/>
      <w:bookmarkStart w:id="326" w:name="_Toc279701254"/>
      <w:bookmarkStart w:id="327" w:name="_Ref467378121"/>
      <w:r>
        <w:rPr>
          <w:rFonts w:hint="eastAsia" w:ascii="宋体" w:hAnsi="宋体" w:cs="宋体"/>
          <w:b/>
          <w:sz w:val="24"/>
          <w:szCs w:val="24"/>
          <w:highlight w:val="none"/>
        </w:rPr>
        <w:t>2.9合同变更</w:t>
      </w:r>
      <w:bookmarkEnd w:id="320"/>
      <w:bookmarkEnd w:id="321"/>
      <w:bookmarkEnd w:id="322"/>
      <w:bookmarkEnd w:id="323"/>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328" w:name="_Toc487900369"/>
      <w:bookmarkStart w:id="329" w:name="_Toc279701259"/>
      <w:bookmarkStart w:id="330" w:name="_Toc259093688"/>
    </w:p>
    <w:p>
      <w:pPr>
        <w:spacing w:line="360" w:lineRule="auto"/>
        <w:ind w:firstLine="482" w:firstLineChars="200"/>
        <w:outlineLvl w:val="9"/>
        <w:rPr>
          <w:rFonts w:hint="eastAsia" w:ascii="宋体" w:hAnsi="宋体" w:cs="宋体"/>
          <w:b/>
          <w:sz w:val="24"/>
          <w:szCs w:val="24"/>
          <w:highlight w:val="none"/>
        </w:rPr>
      </w:pPr>
      <w:bookmarkStart w:id="331" w:name="_Toc458"/>
      <w:bookmarkStart w:id="332" w:name="_Toc13465"/>
      <w:bookmarkStart w:id="333" w:name="_Toc23368"/>
      <w:bookmarkStart w:id="334" w:name="_Toc10663"/>
      <w:bookmarkStart w:id="335" w:name="_Toc42"/>
      <w:bookmarkStart w:id="336" w:name="_Toc27031"/>
      <w:bookmarkStart w:id="337" w:name="_Toc21830"/>
      <w:bookmarkStart w:id="338" w:name="_Toc26689"/>
      <w:r>
        <w:rPr>
          <w:rFonts w:hint="eastAsia" w:ascii="宋体" w:hAnsi="宋体" w:cs="宋体"/>
          <w:b/>
          <w:sz w:val="24"/>
          <w:szCs w:val="24"/>
          <w:highlight w:val="none"/>
        </w:rPr>
        <w:t>2.10合同转让</w:t>
      </w:r>
      <w:bookmarkEnd w:id="328"/>
      <w:bookmarkEnd w:id="329"/>
      <w:bookmarkEnd w:id="330"/>
      <w:r>
        <w:rPr>
          <w:rFonts w:hint="eastAsia" w:ascii="宋体" w:hAnsi="宋体" w:cs="宋体"/>
          <w:b/>
          <w:sz w:val="24"/>
          <w:szCs w:val="24"/>
          <w:highlight w:val="none"/>
        </w:rPr>
        <w:t>和分包</w:t>
      </w:r>
      <w:bookmarkEnd w:id="331"/>
      <w:bookmarkEnd w:id="332"/>
      <w:bookmarkEnd w:id="333"/>
      <w:bookmarkEnd w:id="334"/>
      <w:bookmarkEnd w:id="335"/>
      <w:bookmarkEnd w:id="336"/>
      <w:bookmarkEnd w:id="337"/>
      <w:bookmarkEnd w:id="33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outlineLvl w:val="9"/>
        <w:rPr>
          <w:rFonts w:hint="eastAsia" w:ascii="宋体" w:hAnsi="宋体" w:cs="宋体"/>
          <w:b/>
          <w:sz w:val="24"/>
          <w:szCs w:val="24"/>
          <w:highlight w:val="none"/>
        </w:rPr>
      </w:pPr>
      <w:bookmarkStart w:id="339" w:name="_Toc32389"/>
      <w:bookmarkStart w:id="340" w:name="_Toc26633"/>
      <w:bookmarkStart w:id="341" w:name="_Toc32494"/>
      <w:bookmarkStart w:id="342" w:name="_Toc24901"/>
      <w:bookmarkStart w:id="343" w:name="_Toc13058"/>
      <w:bookmarkStart w:id="344" w:name="_Toc25571"/>
      <w:bookmarkStart w:id="345" w:name="_Toc14371"/>
      <w:bookmarkStart w:id="346" w:name="_Toc4720"/>
      <w:r>
        <w:rPr>
          <w:rFonts w:hint="eastAsia" w:ascii="宋体" w:hAnsi="宋体" w:cs="宋体"/>
          <w:b/>
          <w:sz w:val="24"/>
          <w:szCs w:val="24"/>
          <w:highlight w:val="none"/>
        </w:rPr>
        <w:t>2.11不可抗力</w:t>
      </w:r>
      <w:bookmarkEnd w:id="339"/>
      <w:bookmarkEnd w:id="340"/>
      <w:bookmarkEnd w:id="341"/>
      <w:bookmarkEnd w:id="342"/>
      <w:bookmarkEnd w:id="343"/>
      <w:bookmarkEnd w:id="344"/>
      <w:bookmarkEnd w:id="345"/>
      <w:bookmarkEnd w:id="346"/>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2.11.2因不可抗力致使不能实现合同目的的，当事人可以解除合同；</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2.11.3因不可抗力致使合同有变更必要的，双方当事人应在</w:t>
      </w:r>
      <w:r>
        <w:rPr>
          <w:rFonts w:hint="eastAsia" w:ascii="宋体" w:hAnsi="宋体" w:cs="宋体"/>
          <w:b/>
          <w:sz w:val="24"/>
          <w:szCs w:val="24"/>
          <w:highlight w:val="none"/>
          <w:u w:val="single"/>
        </w:rPr>
        <w:t>10个工作日</w:t>
      </w:r>
      <w:r>
        <w:rPr>
          <w:rFonts w:hint="eastAsia" w:ascii="宋体" w:hAnsi="宋体" w:cs="宋体"/>
          <w:sz w:val="24"/>
          <w:szCs w:val="24"/>
          <w:highlight w:val="none"/>
        </w:rPr>
        <w:t>内以书面形式变更合同；</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2.11.4受不可抗力影响的一方在不可抗力发生后，应在</w:t>
      </w:r>
      <w:r>
        <w:rPr>
          <w:rFonts w:hint="eastAsia" w:ascii="宋体" w:hAnsi="宋体" w:cs="宋体"/>
          <w:b/>
          <w:sz w:val="24"/>
          <w:szCs w:val="24"/>
          <w:highlight w:val="none"/>
          <w:u w:val="single"/>
        </w:rPr>
        <w:t>10个工作日</w:t>
      </w:r>
      <w:r>
        <w:rPr>
          <w:rFonts w:hint="eastAsia" w:ascii="宋体" w:hAnsi="宋体" w:cs="宋体"/>
          <w:sz w:val="24"/>
          <w:szCs w:val="24"/>
          <w:highlight w:val="none"/>
        </w:rPr>
        <w:t>内以书面形式通知对方当事人，并在</w:t>
      </w:r>
      <w:r>
        <w:rPr>
          <w:rFonts w:hint="eastAsia" w:ascii="宋体" w:hAnsi="宋体" w:cs="宋体"/>
          <w:b/>
          <w:sz w:val="24"/>
          <w:szCs w:val="24"/>
          <w:highlight w:val="none"/>
          <w:u w:val="single"/>
        </w:rPr>
        <w:t>10个工作日</w:t>
      </w:r>
      <w:r>
        <w:rPr>
          <w:rFonts w:hint="eastAsia" w:ascii="宋体" w:hAnsi="宋体" w:cs="宋体"/>
          <w:sz w:val="24"/>
          <w:szCs w:val="24"/>
          <w:highlight w:val="none"/>
        </w:rPr>
        <w:t>内，将有关部门出具的证明文件送达对方当事人。</w:t>
      </w:r>
    </w:p>
    <w:p>
      <w:pPr>
        <w:spacing w:line="360" w:lineRule="auto"/>
        <w:ind w:firstLine="482" w:firstLineChars="200"/>
        <w:outlineLvl w:val="9"/>
        <w:rPr>
          <w:rFonts w:hint="eastAsia" w:ascii="宋体" w:hAnsi="宋体" w:cs="宋体"/>
          <w:b/>
          <w:sz w:val="24"/>
          <w:szCs w:val="24"/>
          <w:highlight w:val="none"/>
        </w:rPr>
      </w:pPr>
      <w:bookmarkStart w:id="347" w:name="_Toc3638"/>
      <w:bookmarkStart w:id="348" w:name="_Toc25783"/>
      <w:bookmarkStart w:id="349" w:name="_Toc24465"/>
      <w:bookmarkStart w:id="350" w:name="_Toc279701255"/>
      <w:bookmarkStart w:id="351" w:name="_Toc7854"/>
      <w:bookmarkStart w:id="352" w:name="_Toc7143"/>
      <w:bookmarkStart w:id="353" w:name="_Toc14115"/>
      <w:bookmarkStart w:id="354" w:name="_Toc259093684"/>
      <w:bookmarkStart w:id="355" w:name="_Toc24226"/>
      <w:bookmarkStart w:id="356" w:name="_Toc487900365"/>
      <w:bookmarkStart w:id="357" w:name="_Toc23854"/>
      <w:r>
        <w:rPr>
          <w:rFonts w:hint="eastAsia" w:ascii="宋体" w:hAnsi="宋体" w:cs="宋体"/>
          <w:b/>
          <w:sz w:val="24"/>
          <w:szCs w:val="24"/>
          <w:highlight w:val="none"/>
        </w:rPr>
        <w:t>2.12税费</w:t>
      </w:r>
      <w:bookmarkEnd w:id="347"/>
      <w:bookmarkEnd w:id="348"/>
      <w:bookmarkEnd w:id="349"/>
      <w:bookmarkEnd w:id="350"/>
      <w:bookmarkEnd w:id="351"/>
      <w:bookmarkEnd w:id="352"/>
      <w:bookmarkEnd w:id="353"/>
      <w:bookmarkEnd w:id="354"/>
      <w:bookmarkEnd w:id="355"/>
      <w:bookmarkEnd w:id="356"/>
      <w:bookmarkEnd w:id="357"/>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与合同有关的一切税费，均按照中华人民共和国法律的相关规定缴纳。</w:t>
      </w:r>
    </w:p>
    <w:p>
      <w:pPr>
        <w:spacing w:line="360" w:lineRule="auto"/>
        <w:ind w:firstLine="482" w:firstLineChars="200"/>
        <w:outlineLvl w:val="9"/>
        <w:rPr>
          <w:rFonts w:hint="eastAsia" w:ascii="宋体" w:hAnsi="宋体" w:cs="宋体"/>
          <w:b/>
          <w:sz w:val="24"/>
          <w:szCs w:val="24"/>
          <w:highlight w:val="none"/>
        </w:rPr>
      </w:pPr>
      <w:bookmarkStart w:id="358" w:name="_Toc25525"/>
      <w:bookmarkStart w:id="359" w:name="_Toc26883"/>
      <w:bookmarkStart w:id="360" w:name="_Toc487900368"/>
      <w:bookmarkStart w:id="361" w:name="_Toc14814"/>
      <w:bookmarkStart w:id="362" w:name="_Toc259093687"/>
      <w:bookmarkStart w:id="363" w:name="_Toc24592"/>
      <w:bookmarkStart w:id="364" w:name="_Toc30105"/>
      <w:bookmarkStart w:id="365" w:name="_Toc279701258"/>
      <w:bookmarkStart w:id="366" w:name="_Toc9444"/>
      <w:bookmarkStart w:id="367" w:name="_Toc12334"/>
      <w:bookmarkStart w:id="368" w:name="_Toc7315"/>
      <w:r>
        <w:rPr>
          <w:rFonts w:hint="eastAsia" w:ascii="宋体" w:hAnsi="宋体" w:cs="宋体"/>
          <w:b/>
          <w:sz w:val="24"/>
          <w:szCs w:val="24"/>
          <w:highlight w:val="none"/>
        </w:rPr>
        <w:t>2.13乙方破产</w:t>
      </w:r>
      <w:bookmarkEnd w:id="358"/>
      <w:bookmarkEnd w:id="359"/>
      <w:bookmarkEnd w:id="360"/>
      <w:bookmarkEnd w:id="361"/>
      <w:bookmarkEnd w:id="362"/>
      <w:bookmarkEnd w:id="363"/>
      <w:bookmarkEnd w:id="364"/>
      <w:bookmarkEnd w:id="365"/>
      <w:bookmarkEnd w:id="366"/>
      <w:bookmarkEnd w:id="367"/>
      <w:bookmarkEnd w:id="36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9"/>
        <w:rPr>
          <w:rFonts w:hint="eastAsia" w:ascii="宋体" w:hAnsi="宋体" w:cs="宋体"/>
          <w:b/>
          <w:sz w:val="24"/>
          <w:szCs w:val="24"/>
          <w:highlight w:val="none"/>
        </w:rPr>
      </w:pPr>
      <w:bookmarkStart w:id="369" w:name="_Toc23323"/>
      <w:bookmarkStart w:id="370" w:name="_Toc18535"/>
      <w:bookmarkStart w:id="371" w:name="_Toc27457"/>
      <w:bookmarkStart w:id="372" w:name="_Toc31935"/>
      <w:bookmarkStart w:id="373" w:name="_Toc2016"/>
      <w:bookmarkStart w:id="374" w:name="_Toc1123"/>
      <w:r>
        <w:rPr>
          <w:rFonts w:hint="eastAsia" w:ascii="宋体" w:hAnsi="宋体" w:cs="宋体"/>
          <w:b/>
          <w:sz w:val="24"/>
          <w:szCs w:val="24"/>
          <w:highlight w:val="none"/>
        </w:rPr>
        <w:t>2.14合同中止、终止</w:t>
      </w:r>
      <w:bookmarkEnd w:id="369"/>
      <w:bookmarkEnd w:id="370"/>
      <w:bookmarkEnd w:id="371"/>
      <w:bookmarkEnd w:id="372"/>
      <w:bookmarkEnd w:id="373"/>
      <w:bookmarkEnd w:id="374"/>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2.14.1双方当事人不得擅自中止或者终止合同；</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outlineLvl w:val="9"/>
        <w:rPr>
          <w:rFonts w:hint="eastAsia" w:ascii="宋体" w:hAnsi="宋体" w:cs="宋体"/>
          <w:b/>
          <w:sz w:val="24"/>
          <w:szCs w:val="24"/>
          <w:highlight w:val="none"/>
        </w:rPr>
      </w:pPr>
      <w:bookmarkStart w:id="375" w:name="_Toc32237"/>
      <w:bookmarkStart w:id="376" w:name="_Toc17363"/>
      <w:bookmarkStart w:id="377" w:name="_Toc9000"/>
      <w:bookmarkStart w:id="378" w:name="_Toc14525"/>
      <w:bookmarkStart w:id="379" w:name="_Toc23234"/>
      <w:bookmarkStart w:id="380" w:name="_Toc1969"/>
      <w:r>
        <w:rPr>
          <w:rFonts w:hint="eastAsia" w:ascii="宋体" w:hAnsi="宋体" w:cs="宋体"/>
          <w:b/>
          <w:sz w:val="24"/>
          <w:szCs w:val="24"/>
          <w:highlight w:val="none"/>
        </w:rPr>
        <w:t>2.15检验和验收</w:t>
      </w:r>
      <w:bookmarkEnd w:id="375"/>
      <w:bookmarkEnd w:id="376"/>
      <w:bookmarkEnd w:id="377"/>
      <w:bookmarkEnd w:id="378"/>
      <w:bookmarkEnd w:id="379"/>
      <w:bookmarkEnd w:id="380"/>
    </w:p>
    <w:p>
      <w:pPr>
        <w:tabs>
          <w:tab w:val="left" w:pos="360"/>
          <w:tab w:val="left" w:pos="540"/>
          <w:tab w:val="left" w:pos="1080"/>
        </w:tabs>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2.15.1乙方按照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w:t>
      </w:r>
      <w:r>
        <w:rPr>
          <w:rFonts w:hint="eastAsia" w:ascii="宋体" w:hAnsi="宋体" w:cs="宋体"/>
          <w:b/>
          <w:i/>
          <w:sz w:val="24"/>
          <w:szCs w:val="24"/>
          <w:highlight w:val="none"/>
          <w:u w:val="single"/>
        </w:rPr>
        <w:t>用户需求书</w:t>
      </w:r>
      <w:r>
        <w:rPr>
          <w:rFonts w:hint="eastAsia" w:ascii="宋体" w:hAnsi="宋体" w:cs="宋体"/>
          <w:sz w:val="24"/>
          <w:szCs w:val="24"/>
          <w:highlight w:val="none"/>
        </w:rPr>
        <w:t>的约定，定期提交服务报告，甲方按照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w:t>
      </w:r>
      <w:r>
        <w:rPr>
          <w:rFonts w:hint="eastAsia" w:ascii="宋体" w:hAnsi="宋体" w:cs="宋体"/>
          <w:b/>
          <w:i/>
          <w:sz w:val="24"/>
          <w:szCs w:val="24"/>
          <w:highlight w:val="none"/>
          <w:u w:val="single"/>
        </w:rPr>
        <w:t>用户需求书</w:t>
      </w:r>
      <w:r>
        <w:rPr>
          <w:rFonts w:hint="eastAsia" w:ascii="宋体" w:hAnsi="宋体" w:cs="宋体"/>
          <w:sz w:val="24"/>
          <w:szCs w:val="24"/>
          <w:highlight w:val="none"/>
        </w:rPr>
        <w:t>的约定进行定期验收；</w:t>
      </w:r>
    </w:p>
    <w:p>
      <w:pPr>
        <w:tabs>
          <w:tab w:val="left" w:pos="360"/>
          <w:tab w:val="left" w:pos="540"/>
          <w:tab w:val="left" w:pos="1080"/>
        </w:tabs>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2.15.3检验和验收标准、程序等具体内容以及前述验收书的效力详见</w:t>
      </w:r>
      <w:r>
        <w:rPr>
          <w:rFonts w:hint="eastAsia" w:ascii="宋体" w:hAnsi="宋体" w:cs="宋体"/>
          <w:b/>
          <w:i/>
          <w:sz w:val="24"/>
          <w:szCs w:val="24"/>
          <w:highlight w:val="none"/>
          <w:u w:val="single"/>
          <w:lang w:val="en-US" w:eastAsia="zh-CN"/>
        </w:rPr>
        <w:t>磋商</w:t>
      </w:r>
      <w:r>
        <w:rPr>
          <w:rFonts w:hint="eastAsia" w:ascii="宋体" w:hAnsi="宋体" w:cs="宋体"/>
          <w:b/>
          <w:i/>
          <w:sz w:val="24"/>
          <w:szCs w:val="24"/>
          <w:highlight w:val="none"/>
          <w:u w:val="single"/>
        </w:rPr>
        <w:t>文件用户需求书</w:t>
      </w:r>
      <w:r>
        <w:rPr>
          <w:rFonts w:hint="eastAsia" w:ascii="宋体" w:hAnsi="宋体" w:cs="宋体"/>
          <w:i/>
          <w:sz w:val="24"/>
          <w:szCs w:val="24"/>
          <w:highlight w:val="none"/>
        </w:rPr>
        <w:t>。</w:t>
      </w:r>
    </w:p>
    <w:bookmarkEnd w:id="324"/>
    <w:bookmarkEnd w:id="325"/>
    <w:bookmarkEnd w:id="326"/>
    <w:bookmarkEnd w:id="327"/>
    <w:p>
      <w:pPr>
        <w:spacing w:line="360" w:lineRule="auto"/>
        <w:ind w:firstLine="482" w:firstLineChars="200"/>
        <w:outlineLvl w:val="9"/>
        <w:rPr>
          <w:rFonts w:hint="eastAsia" w:ascii="宋体" w:hAnsi="宋体" w:cs="宋体"/>
          <w:b/>
          <w:sz w:val="24"/>
          <w:szCs w:val="24"/>
          <w:highlight w:val="none"/>
        </w:rPr>
      </w:pPr>
      <w:bookmarkStart w:id="381" w:name="_Toc487900371"/>
      <w:bookmarkStart w:id="382" w:name="_Toc259093690"/>
      <w:bookmarkStart w:id="383" w:name="_Toc279701261"/>
      <w:bookmarkStart w:id="384" w:name="_Toc25198"/>
      <w:bookmarkStart w:id="385" w:name="_Toc9808"/>
      <w:bookmarkStart w:id="386" w:name="_Toc7598"/>
      <w:bookmarkStart w:id="387" w:name="_Toc31892"/>
      <w:bookmarkStart w:id="388" w:name="_Toc13424"/>
      <w:bookmarkStart w:id="389" w:name="_Toc20675"/>
      <w:bookmarkStart w:id="390" w:name="_Toc12666"/>
      <w:bookmarkStart w:id="391" w:name="_Toc2308"/>
      <w:r>
        <w:rPr>
          <w:rFonts w:hint="eastAsia" w:ascii="宋体" w:hAnsi="宋体" w:cs="宋体"/>
          <w:b/>
          <w:sz w:val="24"/>
          <w:szCs w:val="24"/>
          <w:highlight w:val="none"/>
        </w:rPr>
        <w:t>2.16通知</w:t>
      </w:r>
      <w:bookmarkEnd w:id="381"/>
      <w:bookmarkEnd w:id="382"/>
      <w:bookmarkEnd w:id="383"/>
      <w:r>
        <w:rPr>
          <w:rFonts w:hint="eastAsia" w:ascii="宋体" w:hAnsi="宋体" w:cs="宋体"/>
          <w:b/>
          <w:sz w:val="24"/>
          <w:szCs w:val="24"/>
          <w:highlight w:val="none"/>
        </w:rPr>
        <w:t>和送达</w:t>
      </w:r>
      <w:bookmarkEnd w:id="384"/>
      <w:bookmarkEnd w:id="385"/>
      <w:bookmarkEnd w:id="386"/>
      <w:bookmarkEnd w:id="387"/>
      <w:bookmarkEnd w:id="388"/>
      <w:bookmarkEnd w:id="389"/>
      <w:bookmarkEnd w:id="390"/>
      <w:bookmarkEnd w:id="391"/>
    </w:p>
    <w:p>
      <w:pPr>
        <w:spacing w:line="360" w:lineRule="auto"/>
        <w:ind w:firstLine="480" w:firstLineChars="200"/>
        <w:outlineLvl w:val="9"/>
        <w:rPr>
          <w:rFonts w:hint="eastAsia" w:ascii="宋体" w:hAnsi="宋体" w:cs="宋体"/>
          <w:sz w:val="24"/>
          <w:szCs w:val="24"/>
          <w:highlight w:val="none"/>
        </w:rPr>
      </w:pPr>
      <w:bookmarkStart w:id="392" w:name="_Toc29220"/>
      <w:bookmarkStart w:id="393" w:name="_Toc7073"/>
      <w:bookmarkStart w:id="394" w:name="_Toc279701262"/>
      <w:bookmarkStart w:id="395" w:name="_Toc259093691"/>
      <w:bookmarkStart w:id="396" w:name="_Toc487900372"/>
      <w:r>
        <w:rPr>
          <w:rFonts w:hint="eastAsia" w:ascii="宋体" w:hAnsi="宋体" w:cs="宋体"/>
          <w:sz w:val="24"/>
          <w:szCs w:val="24"/>
          <w:highlight w:val="none"/>
        </w:rPr>
        <w:t>2.16.1任何一方因履行合同而以合同第一部分尾部所列明的约定送达地址发出的所有通知、文件、材料，均视为已向对方当事人送达；任何一方变更上述送达方式或者地址的，应于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个工作日内书面通知对方当事人，在对方当事人收到有关变更通知之前，变更前的约定送达方式或者地址仍视为有效。</w:t>
      </w:r>
      <w:bookmarkEnd w:id="392"/>
      <w:bookmarkEnd w:id="393"/>
    </w:p>
    <w:p>
      <w:pPr>
        <w:spacing w:line="360" w:lineRule="auto"/>
        <w:ind w:firstLine="480" w:firstLineChars="200"/>
        <w:outlineLvl w:val="9"/>
        <w:rPr>
          <w:rFonts w:hint="eastAsia" w:ascii="宋体" w:hAnsi="宋体" w:cs="宋体"/>
          <w:sz w:val="24"/>
          <w:szCs w:val="24"/>
          <w:highlight w:val="none"/>
        </w:rPr>
      </w:pPr>
      <w:bookmarkStart w:id="397" w:name="_Toc27674"/>
      <w:bookmarkStart w:id="398" w:name="_Toc18401"/>
      <w:r>
        <w:rPr>
          <w:rFonts w:hint="eastAsia" w:ascii="宋体" w:hAnsi="宋体" w:cs="宋体"/>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97"/>
      <w:bookmarkEnd w:id="398"/>
    </w:p>
    <w:bookmarkEnd w:id="394"/>
    <w:bookmarkEnd w:id="395"/>
    <w:bookmarkEnd w:id="396"/>
    <w:p>
      <w:pPr>
        <w:spacing w:line="360" w:lineRule="auto"/>
        <w:ind w:firstLine="482" w:firstLineChars="200"/>
        <w:outlineLvl w:val="9"/>
        <w:rPr>
          <w:rFonts w:hint="eastAsia" w:ascii="宋体" w:hAnsi="宋体" w:cs="宋体"/>
          <w:b/>
          <w:sz w:val="24"/>
          <w:szCs w:val="24"/>
          <w:highlight w:val="none"/>
        </w:rPr>
      </w:pPr>
      <w:bookmarkStart w:id="399" w:name="_Toc28906"/>
      <w:bookmarkStart w:id="400" w:name="_Toc30955"/>
      <w:bookmarkStart w:id="401" w:name="_Toc25494"/>
      <w:bookmarkStart w:id="402" w:name="_Toc15816"/>
      <w:bookmarkStart w:id="403" w:name="_Toc279701263"/>
      <w:bookmarkStart w:id="404" w:name="_Toc5063"/>
      <w:bookmarkStart w:id="405" w:name="_Toc27644"/>
      <w:bookmarkStart w:id="406" w:name="_Toc487900373"/>
      <w:bookmarkStart w:id="407" w:name="_Toc12254"/>
      <w:bookmarkStart w:id="408" w:name="_Toc259093692"/>
      <w:bookmarkStart w:id="409" w:name="_Toc20808"/>
      <w:r>
        <w:rPr>
          <w:rFonts w:hint="eastAsia" w:ascii="宋体" w:hAnsi="宋体" w:cs="宋体"/>
          <w:b/>
          <w:sz w:val="24"/>
          <w:szCs w:val="24"/>
          <w:highlight w:val="none"/>
        </w:rPr>
        <w:t>2.17合同使用的文字和适用的法律</w:t>
      </w:r>
      <w:bookmarkEnd w:id="399"/>
      <w:bookmarkEnd w:id="400"/>
      <w:bookmarkEnd w:id="401"/>
      <w:bookmarkEnd w:id="402"/>
      <w:bookmarkEnd w:id="403"/>
      <w:bookmarkEnd w:id="404"/>
      <w:bookmarkEnd w:id="405"/>
      <w:bookmarkEnd w:id="406"/>
      <w:bookmarkEnd w:id="407"/>
      <w:bookmarkEnd w:id="408"/>
      <w:bookmarkEnd w:id="409"/>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2.17.1合同使用汉语书就、变更和解释；</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2.17.2合同适用中华人民共和国法律。</w:t>
      </w:r>
    </w:p>
    <w:p>
      <w:pPr>
        <w:spacing w:line="360" w:lineRule="auto"/>
        <w:ind w:firstLine="482" w:firstLineChars="200"/>
        <w:outlineLvl w:val="9"/>
        <w:rPr>
          <w:rFonts w:hint="eastAsia" w:ascii="宋体" w:hAnsi="宋体" w:cs="宋体"/>
          <w:b/>
          <w:sz w:val="24"/>
          <w:szCs w:val="24"/>
          <w:highlight w:val="none"/>
        </w:rPr>
      </w:pPr>
      <w:bookmarkStart w:id="410" w:name="_Toc259093693"/>
      <w:bookmarkStart w:id="411" w:name="_Toc27403"/>
      <w:bookmarkStart w:id="412" w:name="_Toc30096"/>
      <w:bookmarkStart w:id="413" w:name="_Toc27127"/>
      <w:bookmarkStart w:id="414" w:name="_Toc1492"/>
      <w:bookmarkStart w:id="415" w:name="_Toc25512"/>
      <w:bookmarkStart w:id="416" w:name="_Toc279701264"/>
      <w:bookmarkStart w:id="417" w:name="_Toc24121"/>
      <w:bookmarkStart w:id="418" w:name="_Toc5699"/>
      <w:bookmarkStart w:id="419" w:name="_Toc22266"/>
      <w:bookmarkStart w:id="420" w:name="_Toc487900374"/>
      <w:r>
        <w:rPr>
          <w:rFonts w:hint="eastAsia" w:ascii="宋体" w:hAnsi="宋体" w:cs="宋体"/>
          <w:b/>
          <w:sz w:val="24"/>
          <w:szCs w:val="24"/>
          <w:highlight w:val="none"/>
        </w:rPr>
        <w:t>2.18履约保证金</w:t>
      </w:r>
      <w:bookmarkEnd w:id="410"/>
      <w:bookmarkEnd w:id="411"/>
      <w:bookmarkEnd w:id="412"/>
      <w:bookmarkEnd w:id="413"/>
      <w:bookmarkEnd w:id="414"/>
      <w:bookmarkEnd w:id="415"/>
      <w:bookmarkEnd w:id="416"/>
      <w:bookmarkEnd w:id="417"/>
      <w:bookmarkEnd w:id="418"/>
      <w:bookmarkEnd w:id="419"/>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2.18.1本项目不提交履约保证金。</w:t>
      </w:r>
    </w:p>
    <w:bookmarkEnd w:id="420"/>
    <w:p>
      <w:pPr>
        <w:spacing w:line="360" w:lineRule="auto"/>
        <w:ind w:firstLine="482" w:firstLineChars="200"/>
        <w:outlineLvl w:val="9"/>
        <w:rPr>
          <w:rFonts w:hint="eastAsia" w:ascii="宋体" w:hAnsi="宋体" w:cs="宋体"/>
          <w:b/>
          <w:sz w:val="24"/>
          <w:szCs w:val="24"/>
          <w:highlight w:val="none"/>
        </w:rPr>
      </w:pPr>
      <w:r>
        <w:rPr>
          <w:rFonts w:hint="eastAsia" w:ascii="宋体" w:hAnsi="宋体" w:cs="宋体"/>
          <w:b/>
          <w:sz w:val="24"/>
          <w:szCs w:val="24"/>
          <w:highlight w:val="none"/>
        </w:rPr>
        <w:t>2.19合同份数</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合同份数按</w:t>
      </w:r>
      <w:r>
        <w:rPr>
          <w:rFonts w:hint="eastAsia" w:ascii="宋体" w:hAnsi="宋体" w:cs="宋体"/>
          <w:b/>
          <w:bCs/>
          <w:color w:val="auto"/>
          <w:sz w:val="24"/>
          <w:szCs w:val="24"/>
          <w:highlight w:val="none"/>
        </w:rPr>
        <w:t>合同专用条款</w:t>
      </w:r>
      <w:r>
        <w:rPr>
          <w:rFonts w:hint="eastAsia" w:ascii="宋体" w:hAnsi="宋体" w:cs="宋体"/>
          <w:color w:val="auto"/>
          <w:sz w:val="24"/>
          <w:szCs w:val="24"/>
          <w:highlight w:val="none"/>
        </w:rPr>
        <w:t>规定，每份均具有同等法律效力。</w:t>
      </w:r>
    </w:p>
    <w:p>
      <w:pPr>
        <w:pStyle w:val="29"/>
        <w:spacing w:line="360" w:lineRule="auto"/>
        <w:ind w:firstLine="0"/>
        <w:jc w:val="center"/>
        <w:outlineLvl w:val="1"/>
        <w:rPr>
          <w:rFonts w:hint="eastAsia" w:hAnsi="宋体" w:cs="宋体"/>
          <w:b/>
          <w:szCs w:val="24"/>
          <w:highlight w:val="none"/>
        </w:rPr>
      </w:pPr>
      <w:r>
        <w:rPr>
          <w:rFonts w:hint="eastAsia" w:hAnsi="宋体" w:cs="宋体"/>
          <w:szCs w:val="24"/>
          <w:highlight w:val="none"/>
        </w:rPr>
        <w:br w:type="page"/>
      </w:r>
      <w:bookmarkStart w:id="421" w:name="_Toc4114"/>
      <w:bookmarkStart w:id="422" w:name="_Toc331685784"/>
      <w:r>
        <w:rPr>
          <w:rFonts w:hint="eastAsia" w:ascii="黑体" w:hAnsi="黑体" w:eastAsia="黑体" w:cs="黑体"/>
          <w:b/>
          <w:bCs/>
          <w:kern w:val="2"/>
          <w:sz w:val="32"/>
          <w:szCs w:val="32"/>
          <w:highlight w:val="none"/>
        </w:rPr>
        <w:t>三、合同专用条款</w:t>
      </w:r>
      <w:bookmarkEnd w:id="421"/>
      <w:bookmarkEnd w:id="422"/>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801" w:type="dxa"/>
            <w:tcBorders>
              <w:left w:val="single" w:color="auto" w:sz="4" w:space="0"/>
            </w:tcBorders>
            <w:vAlign w:val="center"/>
          </w:tcPr>
          <w:p>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7633" w:type="dxa"/>
            <w:vAlign w:val="center"/>
          </w:tcPr>
          <w:p>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highlight w:val="none"/>
              </w:rPr>
            </w:pPr>
          </w:p>
        </w:tc>
        <w:tc>
          <w:tcPr>
            <w:tcW w:w="7633" w:type="dxa"/>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cs="宋体"/>
                <w:sz w:val="24"/>
                <w:szCs w:val="24"/>
                <w:highlight w:val="none"/>
              </w:rPr>
            </w:pPr>
          </w:p>
        </w:tc>
      </w:tr>
    </w:tbl>
    <w:p>
      <w:pPr>
        <w:spacing w:after="156" w:line="560" w:lineRule="exact"/>
        <w:ind w:firstLine="480"/>
        <w:rPr>
          <w:rFonts w:hint="eastAsia"/>
          <w:highlight w:val="none"/>
        </w:rPr>
      </w:pPr>
      <w:r>
        <w:rPr>
          <w:rFonts w:hint="eastAsia"/>
          <w:highlight w:val="none"/>
        </w:rPr>
        <w:t>注：最终以</w:t>
      </w:r>
      <w:r>
        <w:rPr>
          <w:rFonts w:hint="eastAsia"/>
          <w:highlight w:val="none"/>
          <w:lang w:val="en-US" w:eastAsia="zh-CN"/>
        </w:rPr>
        <w:t>成交</w:t>
      </w:r>
      <w:r>
        <w:rPr>
          <w:rFonts w:hint="eastAsia"/>
          <w:highlight w:val="none"/>
        </w:rPr>
        <w:t>供应商</w:t>
      </w:r>
      <w:r>
        <w:rPr>
          <w:rFonts w:hint="eastAsia"/>
          <w:highlight w:val="none"/>
          <w:lang w:val="en-US" w:eastAsia="zh-CN"/>
        </w:rPr>
        <w:t>响应</w:t>
      </w:r>
      <w:r>
        <w:rPr>
          <w:rFonts w:hint="eastAsia"/>
          <w:highlight w:val="none"/>
        </w:rPr>
        <w:t>文件响应条款为准修订。</w:t>
      </w:r>
    </w:p>
    <w:p>
      <w:pPr>
        <w:spacing w:after="156" w:line="560" w:lineRule="exact"/>
        <w:ind w:firstLine="480"/>
        <w:rPr>
          <w:rFonts w:hint="eastAsia"/>
          <w:highlight w:val="none"/>
        </w:rPr>
      </w:pPr>
      <w:r>
        <w:rPr>
          <w:rFonts w:hint="eastAsia"/>
          <w:highlight w:val="none"/>
        </w:rPr>
        <w:br w:type="page"/>
      </w:r>
    </w:p>
    <w:p>
      <w:pPr>
        <w:bidi w:val="0"/>
        <w:spacing w:line="360" w:lineRule="auto"/>
        <w:jc w:val="center"/>
        <w:outlineLvl w:val="0"/>
        <w:rPr>
          <w:rFonts w:ascii="黑体" w:hAnsi="黑体" w:eastAsia="黑体" w:cs="黑体"/>
          <w:b/>
          <w:bCs/>
          <w:szCs w:val="32"/>
          <w:highlight w:val="none"/>
        </w:rPr>
      </w:pPr>
      <w:bookmarkStart w:id="423" w:name="_Toc16885"/>
      <w:r>
        <w:rPr>
          <w:rFonts w:hint="eastAsia" w:ascii="黑体" w:hAnsi="黑体" w:eastAsia="黑体" w:cs="黑体"/>
          <w:b/>
          <w:bCs/>
          <w:sz w:val="32"/>
          <w:szCs w:val="32"/>
          <w:highlight w:val="none"/>
        </w:rPr>
        <w:t xml:space="preserve">第六部分 </w:t>
      </w:r>
      <w:r>
        <w:rPr>
          <w:rFonts w:hint="eastAsia" w:ascii="黑体" w:hAnsi="黑体" w:eastAsia="黑体" w:cs="黑体"/>
          <w:b/>
          <w:bCs/>
          <w:sz w:val="32"/>
          <w:szCs w:val="32"/>
          <w:highlight w:val="none"/>
          <w:lang w:val="zh-CN"/>
        </w:rPr>
        <w:t>响应文件格式</w:t>
      </w:r>
      <w:bookmarkEnd w:id="423"/>
    </w:p>
    <w:p>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2" w:firstLineChars="200"/>
        <w:textAlignment w:val="auto"/>
        <w:rPr>
          <w:rFonts w:ascii="宋体" w:hAnsi="宋体"/>
          <w:b/>
          <w:bCs/>
          <w:szCs w:val="21"/>
          <w:highlight w:val="none"/>
          <w:u w:val="single"/>
          <w:lang w:val="en-GB"/>
        </w:rPr>
      </w:pPr>
      <w:r>
        <w:rPr>
          <w:rFonts w:hint="eastAsia" w:ascii="宋体" w:hAnsi="宋体"/>
          <w:b/>
          <w:bCs/>
          <w:szCs w:val="21"/>
          <w:highlight w:val="none"/>
          <w:u w:val="single"/>
          <w:lang w:val="en-GB"/>
        </w:rPr>
        <w:t>注：请供应商按照以下要求的格式、内容、顺序制作响应文件，并请编制目录及页码，否则可能将影响对响应文件的评价</w:t>
      </w:r>
      <w:r>
        <w:rPr>
          <w:rFonts w:hint="eastAsia" w:ascii="宋体" w:hAnsi="宋体"/>
          <w:b/>
          <w:bCs/>
          <w:szCs w:val="21"/>
          <w:highlight w:val="none"/>
          <w:u w:val="single"/>
        </w:rPr>
        <w:t>或导致响应无效</w:t>
      </w:r>
      <w:r>
        <w:rPr>
          <w:rFonts w:hint="eastAsia" w:ascii="宋体" w:hAnsi="宋体"/>
          <w:b/>
          <w:bCs/>
          <w:szCs w:val="21"/>
          <w:highlight w:val="none"/>
          <w:u w:val="single"/>
          <w:lang w:val="en-GB"/>
        </w:rPr>
        <w:t>。</w:t>
      </w: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tLeast"/>
        <w:rPr>
          <w:rFonts w:ascii="宋体" w:hAnsi="宋体"/>
          <w:sz w:val="32"/>
          <w:szCs w:val="32"/>
          <w:highlight w:val="none"/>
        </w:rPr>
      </w:pPr>
      <w:r>
        <w:rPr>
          <w:rFonts w:hint="eastAsia" w:ascii="黑体" w:hAnsi="黑体" w:eastAsia="黑体" w:cs="黑体"/>
          <w:b/>
          <w:sz w:val="28"/>
          <w:szCs w:val="28"/>
          <w:highlight w:val="none"/>
        </w:rPr>
        <w:t xml:space="preserve">项目编号： </w:t>
      </w:r>
      <w:r>
        <w:rPr>
          <w:rFonts w:hint="eastAsia" w:ascii="宋体" w:hAnsi="宋体"/>
          <w:sz w:val="32"/>
          <w:szCs w:val="32"/>
          <w:highlight w:val="none"/>
        </w:rPr>
        <w:t xml:space="preserve">             </w:t>
      </w:r>
      <w:r>
        <w:rPr>
          <w:rFonts w:hint="eastAsia" w:ascii="宋体" w:hAnsi="宋体" w:cs="Arial"/>
          <w:kern w:val="0"/>
          <w:sz w:val="30"/>
          <w:szCs w:val="30"/>
          <w:highlight w:val="none"/>
        </w:rPr>
        <w:t xml:space="preserve">                        </w:t>
      </w:r>
    </w:p>
    <w:p>
      <w:pPr>
        <w:spacing w:line="360" w:lineRule="atLeast"/>
        <w:rPr>
          <w:rFonts w:ascii="宋体" w:hAnsi="宋体"/>
          <w:b/>
          <w:sz w:val="28"/>
          <w:szCs w:val="28"/>
          <w:highlight w:val="none"/>
        </w:rPr>
      </w:pPr>
      <w:r>
        <w:rPr>
          <w:rFonts w:hint="eastAsia" w:ascii="宋体" w:hAnsi="宋体"/>
          <w:szCs w:val="21"/>
          <w:highlight w:val="none"/>
        </w:rPr>
        <w:t xml:space="preserve">                                                             </w:t>
      </w:r>
      <w:r>
        <w:rPr>
          <w:rFonts w:hint="eastAsia" w:ascii="宋体" w:hAnsi="宋体"/>
          <w:b/>
          <w:sz w:val="28"/>
          <w:szCs w:val="28"/>
          <w:highlight w:val="none"/>
        </w:rPr>
        <w:t>（正本或副本）</w:t>
      </w:r>
    </w:p>
    <w:p>
      <w:pPr>
        <w:spacing w:line="360" w:lineRule="atLeast"/>
        <w:rPr>
          <w:rFonts w:ascii="宋体" w:hAnsi="宋体"/>
          <w:szCs w:val="21"/>
          <w:highlight w:val="none"/>
        </w:rPr>
      </w:pPr>
    </w:p>
    <w:p>
      <w:pPr>
        <w:spacing w:line="360" w:lineRule="atLeast"/>
        <w:rPr>
          <w:rFonts w:ascii="宋体" w:hAnsi="宋体"/>
          <w:szCs w:val="21"/>
          <w:highlight w:val="none"/>
        </w:rPr>
      </w:pPr>
    </w:p>
    <w:p>
      <w:pPr>
        <w:jc w:val="center"/>
        <w:rPr>
          <w:rFonts w:ascii="宋体" w:hAnsi="宋体"/>
          <w:sz w:val="44"/>
          <w:highlight w:val="none"/>
          <w14:shadow w14:blurRad="50800" w14:dist="38100" w14:dir="2700000" w14:sx="100000" w14:sy="100000" w14:kx="0" w14:ky="0" w14:algn="tl">
            <w14:srgbClr w14:val="000000">
              <w14:alpha w14:val="60001"/>
            </w14:srgbClr>
          </w14:shadow>
        </w:rPr>
      </w:pPr>
    </w:p>
    <w:p>
      <w:pPr>
        <w:jc w:val="center"/>
        <w:rPr>
          <w:rFonts w:ascii="宋体" w:hAnsi="宋体"/>
          <w:sz w:val="44"/>
          <w:highlight w:val="none"/>
          <w14:shadow w14:blurRad="50800" w14:dist="38100" w14:dir="2700000" w14:sx="100000" w14:sy="100000" w14:kx="0" w14:ky="0" w14:algn="tl">
            <w14:srgbClr w14:val="000000">
              <w14:alpha w14:val="60001"/>
            </w14:srgbClr>
          </w14:shadow>
        </w:rPr>
      </w:pPr>
    </w:p>
    <w:p>
      <w:pPr>
        <w:ind w:firstLine="1791" w:firstLineChars="343"/>
        <w:rPr>
          <w:rFonts w:ascii="黑体" w:hAnsi="黑体" w:eastAsia="黑体" w:cs="黑体"/>
          <w:b/>
          <w:sz w:val="52"/>
          <w:szCs w:val="52"/>
          <w:highlight w:val="none"/>
        </w:rPr>
      </w:pPr>
      <w:r>
        <w:rPr>
          <w:rFonts w:hint="eastAsia" w:ascii="黑体" w:hAnsi="黑体" w:eastAsia="黑体" w:cs="黑体"/>
          <w:b/>
          <w:sz w:val="52"/>
          <w:szCs w:val="52"/>
          <w:highlight w:val="none"/>
          <w:u w:val="single"/>
        </w:rPr>
        <w:t xml:space="preserve">             </w:t>
      </w:r>
      <w:r>
        <w:rPr>
          <w:rFonts w:hint="eastAsia" w:ascii="黑体" w:hAnsi="黑体" w:eastAsia="黑体" w:cs="黑体"/>
          <w:b/>
          <w:sz w:val="52"/>
          <w:szCs w:val="52"/>
          <w:highlight w:val="none"/>
        </w:rPr>
        <w:t>项目</w:t>
      </w:r>
    </w:p>
    <w:p>
      <w:pPr>
        <w:ind w:firstLine="3331" w:firstLineChars="638"/>
        <w:rPr>
          <w:rFonts w:ascii="宋体" w:hAnsi="宋体"/>
          <w:b/>
          <w:sz w:val="52"/>
          <w:szCs w:val="52"/>
          <w:highlight w:val="none"/>
          <w:u w:val="single"/>
        </w:rPr>
      </w:pPr>
    </w:p>
    <w:p>
      <w:pPr>
        <w:ind w:firstLine="2073" w:firstLineChars="288"/>
        <w:rPr>
          <w:rFonts w:ascii="宋体" w:hAnsi="宋体"/>
          <w:sz w:val="72"/>
          <w:szCs w:val="72"/>
          <w:highlight w:val="none"/>
        </w:rPr>
      </w:pPr>
    </w:p>
    <w:p>
      <w:pPr>
        <w:spacing w:line="360" w:lineRule="atLeast"/>
        <w:jc w:val="center"/>
        <w:rPr>
          <w:rFonts w:ascii="黑体" w:hAnsi="黑体" w:eastAsia="黑体" w:cs="黑体"/>
          <w:b/>
          <w:sz w:val="72"/>
          <w:szCs w:val="72"/>
          <w:highlight w:val="none"/>
        </w:rPr>
      </w:pPr>
      <w:r>
        <w:rPr>
          <w:rFonts w:hint="eastAsia" w:ascii="黑体" w:hAnsi="黑体" w:eastAsia="黑体" w:cs="黑体"/>
          <w:b/>
          <w:sz w:val="72"/>
          <w:szCs w:val="72"/>
          <w:highlight w:val="none"/>
        </w:rPr>
        <w:t>响应文件</w:t>
      </w: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供应商：</w:t>
      </w:r>
      <w:r>
        <w:rPr>
          <w:rFonts w:hint="eastAsia" w:ascii="黑体" w:hAnsi="黑体" w:eastAsia="黑体" w:cs="黑体"/>
          <w:sz w:val="28"/>
          <w:szCs w:val="28"/>
          <w:highlight w:val="none"/>
          <w:u w:val="singl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hint="eastAsia" w:ascii="黑体" w:hAnsi="黑体" w:eastAsia="黑体" w:cs="黑体"/>
          <w:sz w:val="28"/>
          <w:szCs w:val="28"/>
          <w:highlight w:val="none"/>
          <w:u w:val="single"/>
        </w:rPr>
        <w:t xml:space="preserve">                           </w:t>
      </w:r>
    </w:p>
    <w:p>
      <w:pPr>
        <w:keepNext w:val="0"/>
        <w:keepLines w:val="0"/>
        <w:jc w:val="center"/>
        <w:outlineLvl w:val="9"/>
        <w:rPr>
          <w:rFonts w:ascii="黑体" w:hAnsi="黑体" w:eastAsia="黑体" w:cs="黑体"/>
          <w:sz w:val="32"/>
          <w:szCs w:val="32"/>
          <w:highlight w:val="none"/>
        </w:rPr>
      </w:pPr>
      <w:bookmarkStart w:id="424" w:name="_Toc24497"/>
      <w:bookmarkStart w:id="425" w:name="_Toc3239"/>
      <w:bookmarkStart w:id="426" w:name="_Toc2288"/>
      <w:r>
        <w:rPr>
          <w:rFonts w:hint="eastAsia" w:ascii="黑体" w:hAnsi="黑体" w:eastAsia="黑体" w:cs="黑体"/>
          <w:sz w:val="32"/>
          <w:szCs w:val="32"/>
          <w:highlight w:val="none"/>
        </w:rPr>
        <w:t>目  录</w:t>
      </w:r>
      <w:bookmarkEnd w:id="424"/>
      <w:bookmarkEnd w:id="425"/>
      <w:bookmarkEnd w:id="426"/>
    </w:p>
    <w:p>
      <w:pPr>
        <w:rPr>
          <w:highlight w:val="none"/>
        </w:rPr>
      </w:pPr>
    </w:p>
    <w:p>
      <w:pPr>
        <w:spacing w:line="360" w:lineRule="auto"/>
        <w:rPr>
          <w:rFonts w:hint="eastAsia" w:eastAsia="黑体"/>
          <w:highlight w:val="none"/>
          <w:lang w:val="en-US" w:eastAsia="zh-CN"/>
        </w:rPr>
      </w:pPr>
      <w:bookmarkStart w:id="427" w:name="_Toc483349431"/>
      <w:bookmarkStart w:id="428" w:name="_Toc26733"/>
      <w:r>
        <w:rPr>
          <w:rFonts w:hint="eastAsia" w:ascii="黑体" w:hAnsi="黑体" w:eastAsia="黑体" w:cs="黑体"/>
          <w:b/>
          <w:bCs/>
          <w:sz w:val="24"/>
          <w:szCs w:val="24"/>
          <w:highlight w:val="none"/>
        </w:rPr>
        <w:t>一、资格证明文件</w:t>
      </w:r>
      <w:bookmarkEnd w:id="427"/>
      <w:bookmarkEnd w:id="42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29" w:name="_Toc483349432"/>
      <w:bookmarkStart w:id="430" w:name="_Toc18346"/>
      <w:r>
        <w:rPr>
          <w:rFonts w:hint="eastAsia" w:ascii="黑体" w:hAnsi="黑体" w:eastAsia="黑体" w:cs="黑体"/>
          <w:b/>
          <w:bCs/>
          <w:sz w:val="24"/>
          <w:szCs w:val="24"/>
          <w:highlight w:val="none"/>
        </w:rPr>
        <w:t>二、自查表</w:t>
      </w:r>
      <w:bookmarkEnd w:id="429"/>
      <w:bookmarkEnd w:id="430"/>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1" w:name="_Toc4584"/>
      <w:bookmarkStart w:id="432" w:name="_Toc483349433"/>
      <w:r>
        <w:rPr>
          <w:rFonts w:hint="eastAsia" w:ascii="黑体" w:hAnsi="黑体" w:eastAsia="黑体" w:cs="黑体"/>
          <w:b/>
          <w:bCs/>
          <w:sz w:val="24"/>
          <w:szCs w:val="24"/>
          <w:highlight w:val="none"/>
        </w:rPr>
        <w:t>三、</w:t>
      </w:r>
      <w:r>
        <w:rPr>
          <w:rFonts w:hint="eastAsia" w:ascii="黑体" w:hAnsi="黑体" w:eastAsia="黑体" w:cs="黑体"/>
          <w:b/>
          <w:bCs/>
          <w:sz w:val="24"/>
          <w:szCs w:val="24"/>
          <w:highlight w:val="none"/>
          <w:lang w:val="en-US" w:eastAsia="zh-CN"/>
        </w:rPr>
        <w:t>响应</w:t>
      </w:r>
      <w:r>
        <w:rPr>
          <w:rFonts w:hint="eastAsia" w:ascii="黑体" w:hAnsi="黑体" w:eastAsia="黑体" w:cs="黑体"/>
          <w:b/>
          <w:bCs/>
          <w:sz w:val="24"/>
          <w:szCs w:val="24"/>
          <w:highlight w:val="none"/>
        </w:rPr>
        <w:t>函（格式）</w:t>
      </w:r>
      <w:bookmarkEnd w:id="431"/>
      <w:bookmarkEnd w:id="43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3" w:name="_Toc483349434"/>
      <w:bookmarkStart w:id="434" w:name="_Toc29371"/>
      <w:r>
        <w:rPr>
          <w:rFonts w:hint="eastAsia" w:ascii="黑体" w:hAnsi="黑体" w:eastAsia="黑体" w:cs="黑体"/>
          <w:b/>
          <w:bCs/>
          <w:sz w:val="24"/>
          <w:szCs w:val="24"/>
          <w:highlight w:val="none"/>
        </w:rPr>
        <w:t>四、报价表</w:t>
      </w:r>
      <w:bookmarkEnd w:id="433"/>
      <w:bookmarkEnd w:id="434"/>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5" w:name="_Toc27473"/>
      <w:bookmarkStart w:id="436" w:name="_Toc483349435"/>
      <w:r>
        <w:rPr>
          <w:rFonts w:hint="eastAsia" w:ascii="黑体" w:hAnsi="黑体" w:eastAsia="黑体" w:cs="黑体"/>
          <w:b/>
          <w:bCs/>
          <w:sz w:val="24"/>
          <w:szCs w:val="24"/>
          <w:highlight w:val="none"/>
        </w:rPr>
        <w:t>五、技术部分</w:t>
      </w:r>
      <w:bookmarkEnd w:id="435"/>
      <w:bookmarkEnd w:id="436"/>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7" w:name="_Toc25422"/>
      <w:bookmarkStart w:id="438" w:name="_Toc483349436"/>
      <w:r>
        <w:rPr>
          <w:rFonts w:hint="eastAsia" w:ascii="黑体" w:hAnsi="黑体" w:eastAsia="黑体" w:cs="黑体"/>
          <w:b/>
          <w:bCs/>
          <w:sz w:val="24"/>
          <w:szCs w:val="24"/>
          <w:highlight w:val="none"/>
        </w:rPr>
        <w:t>六、商务部分</w:t>
      </w:r>
      <w:bookmarkEnd w:id="437"/>
      <w:bookmarkEnd w:id="43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39" w:name="_Toc483349437"/>
      <w:bookmarkStart w:id="440" w:name="_Toc32072"/>
      <w:r>
        <w:rPr>
          <w:rFonts w:hint="eastAsia" w:ascii="黑体" w:hAnsi="黑体" w:eastAsia="黑体" w:cs="黑体"/>
          <w:b/>
          <w:bCs/>
          <w:sz w:val="24"/>
          <w:szCs w:val="24"/>
          <w:highlight w:val="none"/>
        </w:rPr>
        <w:t>七、供应商认为必要说明的其它内容</w:t>
      </w:r>
      <w:bookmarkEnd w:id="439"/>
      <w:bookmarkEnd w:id="440"/>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441" w:name="_Toc483349438"/>
      <w:bookmarkStart w:id="442" w:name="_Toc29690"/>
      <w:r>
        <w:rPr>
          <w:rFonts w:hint="eastAsia" w:ascii="黑体" w:hAnsi="黑体" w:eastAsia="黑体" w:cs="黑体"/>
          <w:b/>
          <w:bCs/>
          <w:sz w:val="24"/>
          <w:szCs w:val="24"/>
          <w:highlight w:val="none"/>
        </w:rPr>
        <w:t>八、承诺书</w:t>
      </w:r>
      <w:bookmarkEnd w:id="441"/>
      <w:bookmarkEnd w:id="44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rPr>
          <w:rFonts w:ascii="黑体" w:hAnsi="仿宋" w:eastAsia="黑体" w:cs="仿宋"/>
          <w:b/>
          <w:sz w:val="24"/>
          <w:highlight w:val="none"/>
        </w:rPr>
      </w:pPr>
      <w:r>
        <w:rPr>
          <w:rFonts w:ascii="黑体" w:hAnsi="仿宋" w:eastAsia="黑体" w:cs="仿宋"/>
          <w:b/>
          <w:sz w:val="24"/>
          <w:highlight w:val="none"/>
        </w:rPr>
        <w:br w:type="page"/>
      </w:r>
    </w:p>
    <w:p>
      <w:pPr>
        <w:spacing w:line="360" w:lineRule="auto"/>
        <w:jc w:val="center"/>
        <w:outlineLvl w:val="1"/>
        <w:rPr>
          <w:rFonts w:ascii="黑体" w:hAnsi="仿宋" w:eastAsia="黑体" w:cs="仿宋"/>
          <w:b/>
          <w:sz w:val="32"/>
          <w:szCs w:val="32"/>
          <w:highlight w:val="none"/>
        </w:rPr>
      </w:pPr>
      <w:bookmarkStart w:id="443" w:name="_Toc16970"/>
      <w:bookmarkStart w:id="444" w:name="_Toc30302"/>
      <w:bookmarkStart w:id="445" w:name="_Toc9082"/>
      <w:bookmarkStart w:id="446" w:name="_Toc23545"/>
      <w:bookmarkStart w:id="447" w:name="_Toc278794812"/>
      <w:r>
        <w:rPr>
          <w:rFonts w:hint="eastAsia" w:ascii="黑体" w:hAnsi="仿宋" w:eastAsia="黑体" w:cs="仿宋"/>
          <w:b/>
          <w:sz w:val="32"/>
          <w:szCs w:val="32"/>
          <w:highlight w:val="none"/>
        </w:rPr>
        <w:t>一、资格证明文件</w:t>
      </w:r>
      <w:bookmarkEnd w:id="443"/>
      <w:bookmarkEnd w:id="444"/>
      <w:bookmarkEnd w:id="445"/>
      <w:bookmarkEnd w:id="446"/>
    </w:p>
    <w:p>
      <w:pPr>
        <w:pStyle w:val="11"/>
        <w:spacing w:line="500" w:lineRule="exact"/>
        <w:ind w:left="-120" w:leftChars="-57" w:firstLine="527" w:firstLineChars="250"/>
        <w:rPr>
          <w:rFonts w:hAnsi="宋体"/>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 供应商须知</w:t>
      </w:r>
      <w:r>
        <w:rPr>
          <w:rFonts w:hint="eastAsia" w:hAnsi="宋体"/>
          <w:b/>
          <w:bCs/>
          <w:highlight w:val="none"/>
          <w:u w:val="single"/>
          <w:lang w:val="en-GB"/>
        </w:rPr>
        <w:t>》2.2条要求内容组成，</w:t>
      </w:r>
      <w:r>
        <w:rPr>
          <w:rFonts w:hint="eastAsia" w:hAnsi="宋体"/>
          <w:b/>
          <w:bCs/>
          <w:highlight w:val="none"/>
          <w:u w:val="single"/>
        </w:rPr>
        <w:t>未按照要求提供将有可能导致响应无效。</w:t>
      </w: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p>
    <w:p>
      <w:pPr>
        <w:spacing w:line="360" w:lineRule="auto"/>
        <w:jc w:val="center"/>
        <w:outlineLvl w:val="9"/>
        <w:rPr>
          <w:rFonts w:ascii="黑体" w:hAnsi="仿宋" w:eastAsia="黑体" w:cs="仿宋"/>
          <w:bCs/>
          <w:sz w:val="32"/>
          <w:szCs w:val="32"/>
          <w:highlight w:val="none"/>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1.1供应商资格声明</w:t>
      </w:r>
    </w:p>
    <w:p>
      <w:pPr>
        <w:spacing w:line="360" w:lineRule="auto"/>
        <w:ind w:firstLine="480" w:firstLineChars="200"/>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bookmarkStart w:id="448" w:name="_Toc31886"/>
      <w:bookmarkStart w:id="449" w:name="_Toc32276"/>
      <w:bookmarkStart w:id="450" w:name="_Toc9644"/>
      <w:r>
        <w:rPr>
          <w:rFonts w:hint="eastAsia" w:ascii="黑体" w:hAnsi="仿宋" w:eastAsia="黑体" w:cs="仿宋"/>
          <w:bCs/>
          <w:sz w:val="32"/>
          <w:szCs w:val="32"/>
          <w:highlight w:val="none"/>
        </w:rPr>
        <w:t>供应商资格声明（格式）</w:t>
      </w:r>
      <w:bookmarkEnd w:id="448"/>
      <w:bookmarkEnd w:id="449"/>
      <w:bookmarkEnd w:id="450"/>
    </w:p>
    <w:p>
      <w:pPr>
        <w:spacing w:line="360" w:lineRule="auto"/>
        <w:ind w:firstLine="359" w:firstLineChars="171"/>
        <w:rPr>
          <w:rFonts w:ascii="宋体" w:hAnsi="宋体"/>
          <w:color w:val="000000"/>
          <w:szCs w:val="21"/>
          <w:highlight w:val="none"/>
        </w:rPr>
      </w:pPr>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outlineLvl w:val="9"/>
        <w:rPr>
          <w:rFonts w:ascii="宋体" w:hAnsi="宋体"/>
          <w:sz w:val="24"/>
          <w:highlight w:val="none"/>
        </w:rPr>
      </w:pPr>
      <w:bookmarkStart w:id="451" w:name="_Toc18251"/>
      <w:bookmarkStart w:id="452" w:name="_Toc21728"/>
      <w:bookmarkStart w:id="453" w:name="_Toc29197"/>
      <w:r>
        <w:rPr>
          <w:rFonts w:hint="eastAsia" w:ascii="宋体" w:hAnsi="宋体"/>
          <w:sz w:val="24"/>
          <w:highlight w:val="none"/>
        </w:rPr>
        <w:t>作为参加贵公司组织的竞争性磋商项目的供应商，本公司郑重声明</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，申告并承诺如下：</w:t>
      </w:r>
      <w:bookmarkEnd w:id="451"/>
      <w:bookmarkEnd w:id="452"/>
      <w:bookmarkEnd w:id="453"/>
    </w:p>
    <w:p>
      <w:pPr>
        <w:spacing w:line="360" w:lineRule="auto"/>
        <w:ind w:firstLine="480" w:firstLineChars="200"/>
        <w:outlineLvl w:val="9"/>
        <w:rPr>
          <w:rFonts w:hint="eastAsia" w:ascii="宋体" w:hAnsi="宋体"/>
          <w:sz w:val="24"/>
          <w:highlight w:val="none"/>
        </w:rPr>
      </w:pPr>
      <w:bookmarkStart w:id="454" w:name="_Toc5504"/>
      <w:bookmarkStart w:id="455" w:name="_Toc986"/>
      <w:bookmarkStart w:id="456" w:name="_Toc10633"/>
      <w:bookmarkStart w:id="457" w:name="_Toc10094"/>
      <w:r>
        <w:rPr>
          <w:rFonts w:hint="eastAsia" w:ascii="宋体" w:hAnsi="宋体"/>
          <w:sz w:val="24"/>
          <w:highlight w:val="none"/>
        </w:rPr>
        <w:t>1.我方具有独立承担民事责任的能力，且是中华人民共和国境内注册的法人</w:t>
      </w:r>
      <w:bookmarkEnd w:id="454"/>
      <w:r>
        <w:rPr>
          <w:rFonts w:hint="eastAsia" w:ascii="宋体" w:hAnsi="宋体"/>
          <w:sz w:val="24"/>
          <w:highlight w:val="none"/>
        </w:rPr>
        <w:t>、其他组织或自然人；</w:t>
      </w:r>
      <w:bookmarkEnd w:id="455"/>
    </w:p>
    <w:p>
      <w:pPr>
        <w:spacing w:line="360" w:lineRule="auto"/>
        <w:ind w:firstLine="480" w:firstLineChars="200"/>
        <w:outlineLvl w:val="9"/>
        <w:rPr>
          <w:rFonts w:ascii="宋体" w:hAnsi="宋体"/>
          <w:sz w:val="24"/>
          <w:highlight w:val="none"/>
        </w:rPr>
      </w:pPr>
      <w:bookmarkStart w:id="458" w:name="_Toc23492"/>
      <w:r>
        <w:rPr>
          <w:rFonts w:hint="eastAsia" w:ascii="宋体" w:hAnsi="宋体"/>
          <w:sz w:val="24"/>
          <w:highlight w:val="none"/>
        </w:rPr>
        <w:t>2.我方具有良好的商业信誉和健全的财务会计制度；</w:t>
      </w:r>
      <w:bookmarkEnd w:id="456"/>
      <w:bookmarkEnd w:id="457"/>
      <w:bookmarkEnd w:id="458"/>
    </w:p>
    <w:p>
      <w:pPr>
        <w:spacing w:line="360" w:lineRule="auto"/>
        <w:ind w:firstLine="480" w:firstLineChars="200"/>
        <w:outlineLvl w:val="9"/>
        <w:rPr>
          <w:rFonts w:ascii="宋体" w:hAnsi="宋体"/>
          <w:sz w:val="24"/>
          <w:highlight w:val="none"/>
        </w:rPr>
      </w:pPr>
      <w:bookmarkStart w:id="459" w:name="_Toc21747"/>
      <w:bookmarkStart w:id="460" w:name="_Toc16240"/>
      <w:bookmarkStart w:id="461" w:name="_Toc21112"/>
      <w:r>
        <w:rPr>
          <w:rFonts w:hint="eastAsia" w:ascii="宋体" w:hAnsi="宋体"/>
          <w:sz w:val="24"/>
          <w:highlight w:val="none"/>
        </w:rPr>
        <w:t>3.我方具有履行合同所必须的设备和专业技术能力；</w:t>
      </w:r>
      <w:bookmarkEnd w:id="459"/>
      <w:bookmarkEnd w:id="460"/>
      <w:bookmarkEnd w:id="461"/>
    </w:p>
    <w:p>
      <w:pPr>
        <w:spacing w:line="360" w:lineRule="auto"/>
        <w:ind w:firstLine="480" w:firstLineChars="200"/>
        <w:outlineLvl w:val="9"/>
        <w:rPr>
          <w:rFonts w:ascii="宋体" w:hAnsi="宋体"/>
          <w:sz w:val="24"/>
          <w:highlight w:val="none"/>
        </w:rPr>
      </w:pPr>
      <w:bookmarkStart w:id="462" w:name="_Toc13349"/>
      <w:bookmarkStart w:id="463" w:name="_Toc23084"/>
      <w:bookmarkStart w:id="464" w:name="_Toc21919"/>
      <w:r>
        <w:rPr>
          <w:rFonts w:hint="eastAsia" w:ascii="宋体" w:hAnsi="宋体"/>
          <w:sz w:val="24"/>
          <w:highlight w:val="none"/>
        </w:rPr>
        <w:t>4.我方具有依法缴纳税收和社会保障资金的良好记录；</w:t>
      </w:r>
      <w:bookmarkEnd w:id="462"/>
      <w:bookmarkEnd w:id="463"/>
      <w:bookmarkEnd w:id="464"/>
    </w:p>
    <w:p>
      <w:pPr>
        <w:spacing w:line="360" w:lineRule="auto"/>
        <w:ind w:firstLine="480" w:firstLineChars="200"/>
        <w:outlineLvl w:val="9"/>
        <w:rPr>
          <w:rFonts w:ascii="宋体" w:hAnsi="宋体"/>
          <w:sz w:val="24"/>
          <w:highlight w:val="none"/>
        </w:rPr>
      </w:pPr>
      <w:bookmarkStart w:id="465" w:name="_Toc1324"/>
      <w:bookmarkStart w:id="466" w:name="_Toc8077"/>
      <w:bookmarkStart w:id="467" w:name="_Toc14836"/>
      <w:r>
        <w:rPr>
          <w:rFonts w:hint="eastAsia" w:ascii="宋体" w:hAnsi="宋体"/>
          <w:sz w:val="24"/>
          <w:highlight w:val="none"/>
        </w:rPr>
        <w:t>5.我方参加本次政府采购活动前三年内，在经营活动中没有重大违法记录；</w:t>
      </w:r>
      <w:bookmarkEnd w:id="465"/>
      <w:bookmarkEnd w:id="466"/>
      <w:bookmarkEnd w:id="467"/>
    </w:p>
    <w:p>
      <w:pPr>
        <w:spacing w:line="360" w:lineRule="auto"/>
        <w:ind w:firstLine="480" w:firstLineChars="200"/>
        <w:outlineLvl w:val="9"/>
        <w:rPr>
          <w:rFonts w:ascii="宋体" w:hAnsi="宋体"/>
          <w:sz w:val="24"/>
          <w:highlight w:val="none"/>
        </w:rPr>
      </w:pPr>
      <w:bookmarkStart w:id="468" w:name="_Toc16165"/>
      <w:bookmarkStart w:id="469" w:name="_Toc5411"/>
      <w:bookmarkStart w:id="470" w:name="_Toc10055"/>
      <w:r>
        <w:rPr>
          <w:rFonts w:hint="eastAsia" w:ascii="宋体" w:hAnsi="宋体"/>
          <w:sz w:val="24"/>
          <w:highlight w:val="none"/>
        </w:rPr>
        <w:t>6.我方具有法律、行政法规规定的其他条件；</w:t>
      </w:r>
      <w:bookmarkEnd w:id="468"/>
      <w:bookmarkEnd w:id="469"/>
      <w:bookmarkEnd w:id="470"/>
    </w:p>
    <w:p>
      <w:pPr>
        <w:spacing w:line="360" w:lineRule="auto"/>
        <w:ind w:firstLine="480" w:firstLineChars="200"/>
        <w:outlineLvl w:val="9"/>
        <w:rPr>
          <w:rFonts w:ascii="宋体" w:hAnsi="宋体"/>
          <w:sz w:val="24"/>
          <w:highlight w:val="none"/>
        </w:rPr>
      </w:pPr>
      <w:bookmarkStart w:id="471" w:name="_Toc4518"/>
      <w:bookmarkStart w:id="472" w:name="_Toc26686"/>
      <w:bookmarkStart w:id="473" w:name="_Toc6797"/>
      <w:r>
        <w:rPr>
          <w:rFonts w:hint="eastAsia" w:ascii="宋体" w:hAnsi="宋体"/>
          <w:sz w:val="24"/>
          <w:highlight w:val="none"/>
        </w:rPr>
        <w:t>7.我方具备采购人根据采购项目提出的特殊条件（如果有）。</w:t>
      </w:r>
      <w:bookmarkEnd w:id="471"/>
      <w:bookmarkEnd w:id="472"/>
      <w:bookmarkEnd w:id="473"/>
    </w:p>
    <w:p>
      <w:pPr>
        <w:spacing w:line="360" w:lineRule="auto"/>
        <w:ind w:firstLine="480" w:firstLineChars="200"/>
        <w:outlineLvl w:val="9"/>
        <w:rPr>
          <w:rFonts w:ascii="宋体" w:hAnsi="宋体"/>
          <w:sz w:val="24"/>
          <w:highlight w:val="none"/>
        </w:rPr>
      </w:pPr>
      <w:bookmarkStart w:id="474" w:name="_Toc718"/>
      <w:bookmarkStart w:id="475" w:name="_Toc14587"/>
      <w:bookmarkStart w:id="476" w:name="_Toc15093"/>
      <w:r>
        <w:rPr>
          <w:rFonts w:hint="eastAsia" w:ascii="宋体" w:hAnsi="宋体"/>
          <w:sz w:val="24"/>
          <w:highlight w:val="none"/>
        </w:rPr>
        <w:t>相关证明材料附后，如有需要，我方可根据采购人的要求提供更多证明材料，以便核查。</w:t>
      </w:r>
      <w:bookmarkEnd w:id="474"/>
      <w:bookmarkEnd w:id="475"/>
      <w:bookmarkEnd w:id="476"/>
    </w:p>
    <w:p>
      <w:pPr>
        <w:spacing w:line="360" w:lineRule="auto"/>
        <w:ind w:firstLine="482" w:firstLineChars="200"/>
        <w:outlineLvl w:val="9"/>
        <w:rPr>
          <w:rFonts w:ascii="宋体" w:hAnsi="宋体"/>
          <w:b/>
          <w:bCs/>
          <w:sz w:val="24"/>
          <w:highlight w:val="none"/>
          <w:u w:val="single"/>
        </w:rPr>
      </w:pPr>
      <w:bookmarkStart w:id="477" w:name="_Toc22356"/>
      <w:bookmarkStart w:id="478" w:name="_Toc3663"/>
      <w:bookmarkStart w:id="479" w:name="_Toc12460"/>
      <w:r>
        <w:rPr>
          <w:rFonts w:hint="eastAsia" w:ascii="宋体" w:hAnsi="宋体"/>
          <w:b/>
          <w:bCs/>
          <w:sz w:val="24"/>
          <w:highlight w:val="none"/>
          <w:u w:val="single"/>
        </w:rPr>
        <w:t>以上内容如有虚假或与事实不符的，磋商小组可将我方做无效响应处理，相关法律责任和处罚也由我方承担。</w:t>
      </w:r>
      <w:bookmarkEnd w:id="477"/>
      <w:bookmarkEnd w:id="478"/>
      <w:bookmarkEnd w:id="479"/>
    </w:p>
    <w:p>
      <w:pPr>
        <w:spacing w:line="360" w:lineRule="auto"/>
        <w:ind w:firstLine="480" w:firstLineChars="200"/>
        <w:outlineLvl w:val="9"/>
        <w:rPr>
          <w:rFonts w:ascii="宋体" w:hAnsi="宋体"/>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rPr>
        <w:br w:type="page"/>
      </w:r>
    </w:p>
    <w:p>
      <w:pPr>
        <w:spacing w:line="360" w:lineRule="auto"/>
        <w:ind w:firstLine="480" w:firstLineChars="200"/>
        <w:outlineLvl w:val="9"/>
        <w:rPr>
          <w:rFonts w:hint="eastAsia" w:ascii="宋体" w:hAnsi="宋体"/>
          <w:sz w:val="24"/>
          <w:highlight w:val="none"/>
        </w:rPr>
      </w:pPr>
      <w:bookmarkStart w:id="480" w:name="_Toc31698"/>
      <w:r>
        <w:rPr>
          <w:rFonts w:hint="eastAsia" w:ascii="宋体" w:hAnsi="宋体"/>
          <w:sz w:val="24"/>
          <w:highlight w:val="none"/>
        </w:rPr>
        <w:t>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营业执照副本</w:t>
      </w:r>
      <w:r>
        <w:rPr>
          <w:rFonts w:hint="eastAsia" w:ascii="宋体" w:hAnsi="宋体"/>
          <w:sz w:val="24"/>
          <w:highlight w:val="none"/>
          <w:lang w:val="en-US" w:eastAsia="zh-CN"/>
        </w:rPr>
        <w:t>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（复印件加盖</w:t>
      </w:r>
      <w:r>
        <w:rPr>
          <w:rFonts w:hint="eastAsia" w:ascii="宋体" w:hAnsi="宋体"/>
          <w:sz w:val="24"/>
          <w:highlight w:val="none"/>
          <w:lang w:val="en-US" w:eastAsia="zh-CN"/>
        </w:rPr>
        <w:t>响应</w:t>
      </w:r>
      <w:r>
        <w:rPr>
          <w:rFonts w:hint="eastAsia" w:ascii="宋体" w:hAnsi="宋体"/>
          <w:sz w:val="24"/>
          <w:highlight w:val="none"/>
        </w:rPr>
        <w:t>供应商公章）；</w:t>
      </w:r>
      <w:bookmarkEnd w:id="480"/>
    </w:p>
    <w:p>
      <w:pPr>
        <w:spacing w:line="360" w:lineRule="auto"/>
        <w:ind w:firstLine="480" w:firstLineChars="200"/>
        <w:outlineLvl w:val="9"/>
        <w:rPr>
          <w:rFonts w:ascii="宋体" w:hAnsi="宋体"/>
          <w:sz w:val="24"/>
          <w:highlight w:val="none"/>
        </w:rPr>
      </w:pPr>
    </w:p>
    <w:p>
      <w:pPr>
        <w:spacing w:line="360" w:lineRule="auto"/>
        <w:ind w:firstLine="480" w:firstLineChars="200"/>
        <w:outlineLvl w:val="9"/>
        <w:rPr>
          <w:rFonts w:hint="eastAsia" w:ascii="宋体" w:hAnsi="宋体"/>
          <w:sz w:val="24"/>
          <w:highlight w:val="none"/>
          <w:lang w:val="en-US" w:eastAsia="zh-CN"/>
        </w:rPr>
      </w:pPr>
      <w:bookmarkStart w:id="481" w:name="_Toc26245"/>
      <w:bookmarkStart w:id="482" w:name="_Toc2640"/>
      <w:bookmarkStart w:id="483" w:name="_Toc864"/>
      <w:r>
        <w:rPr>
          <w:rFonts w:hint="eastAsia" w:ascii="宋体" w:hAnsi="宋体"/>
          <w:sz w:val="24"/>
          <w:highlight w:val="none"/>
        </w:rPr>
        <w:t>2）</w:t>
      </w:r>
      <w:bookmarkEnd w:id="481"/>
      <w:bookmarkEnd w:id="482"/>
      <w:bookmarkEnd w:id="483"/>
      <w:r>
        <w:rPr>
          <w:rFonts w:hint="eastAsia" w:ascii="宋体" w:hAnsi="宋体"/>
          <w:sz w:val="24"/>
          <w:highlight w:val="none"/>
          <w:lang w:val="en-US" w:eastAsia="zh-CN"/>
        </w:rPr>
        <w:t>2020年度或2021年度经审计的财务报告（成立时间至磋商会议日期不足一年的响应供应商可提供成立后任意时段的资产负债表）（复印件加盖响应供应商公章）；</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或在磋商会议日期前六个月内其基本存款账户开户银行出具的资信证明（原件）；</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或在磋商会议日期前六个月内信用担保机构出具的投标担保函（原件）；</w:t>
      </w:r>
    </w:p>
    <w:p>
      <w:pPr>
        <w:spacing w:line="360" w:lineRule="auto"/>
        <w:ind w:firstLine="480" w:firstLineChars="200"/>
        <w:outlineLvl w:val="9"/>
        <w:rPr>
          <w:rFonts w:hint="eastAsia" w:ascii="宋体" w:hAnsi="宋体"/>
          <w:sz w:val="24"/>
          <w:highlight w:val="none"/>
          <w:lang w:val="zh-CN"/>
        </w:rPr>
      </w:pPr>
      <w:r>
        <w:rPr>
          <w:rFonts w:hint="eastAsia" w:ascii="宋体" w:hAnsi="宋体"/>
          <w:sz w:val="24"/>
          <w:highlight w:val="none"/>
          <w:lang w:val="en-US" w:eastAsia="zh-CN"/>
        </w:rPr>
        <w:t>（以上三种形式的资料提供任何一种即可）</w:t>
      </w:r>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lang w:val="zh-CN"/>
        </w:rPr>
      </w:pPr>
      <w:bookmarkStart w:id="484" w:name="_Toc25031"/>
      <w:bookmarkStart w:id="485" w:name="_Toc10326"/>
      <w:bookmarkStart w:id="486" w:name="_Toc13900"/>
      <w:r>
        <w:rPr>
          <w:rFonts w:hint="eastAsia" w:ascii="宋体" w:hAnsi="宋体"/>
          <w:sz w:val="24"/>
          <w:highlight w:val="none"/>
          <w:lang w:val="en-US" w:eastAsia="zh-CN"/>
        </w:rPr>
        <w:t>3）</w:t>
      </w:r>
      <w:r>
        <w:rPr>
          <w:rFonts w:hint="eastAsia" w:ascii="宋体" w:hAnsi="宋体"/>
          <w:sz w:val="24"/>
          <w:highlight w:val="none"/>
          <w:lang w:val="zh-CN"/>
        </w:rPr>
        <w:t>磋商会议日期前十二个月内任意一个月缴税凭据（复印件加盖供应商公章）（依法免税的供应商应提供相应文件证明）；</w:t>
      </w:r>
      <w:bookmarkEnd w:id="484"/>
      <w:bookmarkEnd w:id="485"/>
      <w:bookmarkEnd w:id="486"/>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rPr>
      </w:pPr>
      <w:bookmarkStart w:id="487" w:name="_Toc23883"/>
      <w:bookmarkStart w:id="488" w:name="_Toc12971"/>
      <w:bookmarkStart w:id="489" w:name="_Toc25458"/>
      <w:r>
        <w:rPr>
          <w:rFonts w:hint="eastAsia" w:ascii="宋体" w:hAnsi="宋体"/>
          <w:sz w:val="24"/>
          <w:highlight w:val="none"/>
          <w:lang w:val="en-US" w:eastAsia="zh-CN"/>
        </w:rPr>
        <w:t>4）</w:t>
      </w:r>
      <w:r>
        <w:rPr>
          <w:rFonts w:hint="eastAsia" w:ascii="宋体" w:hAnsi="宋体"/>
          <w:sz w:val="24"/>
          <w:highlight w:val="none"/>
          <w:lang w:val="zh-CN"/>
        </w:rPr>
        <w:t>磋商会议日期前十二个月内任意一个月缴纳社会保险的凭据（专用收据或社会保险缴纳清单）（复印件加盖供应商公章）（依法不需要缴纳社</w:t>
      </w:r>
      <w:r>
        <w:rPr>
          <w:rFonts w:hint="eastAsia" w:ascii="宋体" w:hAnsi="宋体"/>
          <w:sz w:val="24"/>
          <w:highlight w:val="none"/>
        </w:rPr>
        <w:t>会保障资金的供应商应提供相应文件证明）；</w:t>
      </w:r>
      <w:bookmarkEnd w:id="487"/>
      <w:bookmarkEnd w:id="488"/>
      <w:bookmarkEnd w:id="489"/>
    </w:p>
    <w:p>
      <w:pPr>
        <w:spacing w:line="360" w:lineRule="auto"/>
        <w:ind w:firstLine="480" w:firstLineChars="200"/>
        <w:outlineLvl w:val="9"/>
        <w:rPr>
          <w:rFonts w:hint="eastAsia" w:ascii="宋体" w:hAnsi="宋体"/>
          <w:sz w:val="24"/>
          <w:highlight w:val="none"/>
        </w:rPr>
      </w:pPr>
    </w:p>
    <w:p>
      <w:pPr>
        <w:spacing w:line="360" w:lineRule="auto"/>
        <w:ind w:firstLine="480" w:firstLineChars="200"/>
        <w:outlineLvl w:val="9"/>
        <w:rPr>
          <w:rFonts w:ascii="宋体" w:hAnsi="宋体"/>
          <w:sz w:val="24"/>
          <w:highlight w:val="none"/>
        </w:rPr>
      </w:pPr>
    </w:p>
    <w:p>
      <w:pPr>
        <w:spacing w:line="360" w:lineRule="auto"/>
        <w:ind w:firstLine="480" w:firstLineChars="200"/>
        <w:outlineLvl w:val="9"/>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r>
        <w:rPr>
          <w:rFonts w:hint="eastAsia" w:ascii="黑体" w:hAnsi="仿宋" w:eastAsia="黑体" w:cs="仿宋"/>
          <w:bCs/>
          <w:sz w:val="32"/>
          <w:szCs w:val="32"/>
          <w:highlight w:val="none"/>
        </w:rPr>
        <w:br w:type="page"/>
      </w:r>
    </w:p>
    <w:p>
      <w:pPr>
        <w:spacing w:line="360" w:lineRule="auto"/>
        <w:ind w:firstLine="482" w:firstLineChars="200"/>
        <w:outlineLvl w:val="9"/>
        <w:rPr>
          <w:rFonts w:hint="eastAsia" w:ascii="宋体" w:hAnsi="宋体" w:eastAsia="宋体"/>
          <w:b/>
          <w:bCs/>
          <w:sz w:val="24"/>
          <w:highlight w:val="none"/>
          <w:lang w:val="en-US" w:eastAsia="zh-CN"/>
        </w:rPr>
      </w:pPr>
      <w:r>
        <w:rPr>
          <w:rFonts w:hint="eastAsia" w:ascii="宋体" w:hAnsi="宋体"/>
          <w:b/>
          <w:bCs/>
          <w:sz w:val="24"/>
          <w:highlight w:val="none"/>
        </w:rPr>
        <w:t>1.</w:t>
      </w:r>
      <w:r>
        <w:rPr>
          <w:rFonts w:hint="eastAsia" w:ascii="宋体" w:hAnsi="宋体"/>
          <w:b/>
          <w:bCs/>
          <w:sz w:val="24"/>
          <w:highlight w:val="none"/>
          <w:lang w:val="en-US" w:eastAsia="zh-CN"/>
        </w:rPr>
        <w:t>2</w:t>
      </w:r>
      <w:r>
        <w:rPr>
          <w:rFonts w:hint="eastAsia" w:ascii="宋体" w:hAnsi="宋体"/>
          <w:b/>
          <w:bCs/>
          <w:sz w:val="24"/>
          <w:highlight w:val="none"/>
          <w:lang w:val="en-GB"/>
        </w:rPr>
        <w:t>保证金汇款声明函</w:t>
      </w:r>
      <w:r>
        <w:rPr>
          <w:rFonts w:hint="eastAsia" w:ascii="宋体" w:hAnsi="宋体"/>
          <w:b/>
          <w:bCs/>
          <w:sz w:val="24"/>
          <w:highlight w:val="none"/>
          <w:lang w:val="en-US" w:eastAsia="zh-CN"/>
        </w:rPr>
        <w:t>/保函</w:t>
      </w:r>
    </w:p>
    <w:p>
      <w:pPr>
        <w:spacing w:line="360" w:lineRule="auto"/>
        <w:ind w:firstLine="482" w:firstLineChars="200"/>
        <w:outlineLvl w:val="9"/>
        <w:rPr>
          <w:rFonts w:ascii="宋体" w:hAnsi="宋体"/>
          <w:b/>
          <w:bCs/>
          <w:sz w:val="24"/>
          <w:highlight w:val="none"/>
        </w:rPr>
      </w:pPr>
    </w:p>
    <w:p>
      <w:pPr>
        <w:spacing w:line="360" w:lineRule="atLeast"/>
        <w:jc w:val="center"/>
        <w:rPr>
          <w:rFonts w:ascii="黑体" w:hAnsi="仿宋" w:eastAsia="黑体" w:cs="仿宋"/>
          <w:b/>
          <w:sz w:val="24"/>
          <w:highlight w:val="none"/>
          <w:lang w:val="en-GB"/>
        </w:rPr>
      </w:pPr>
      <w:r>
        <w:rPr>
          <w:rFonts w:hint="eastAsia" w:ascii="黑体" w:hAnsi="仿宋" w:eastAsia="黑体" w:cs="仿宋"/>
          <w:bCs/>
          <w:sz w:val="32"/>
          <w:szCs w:val="32"/>
          <w:highlight w:val="none"/>
          <w:lang w:val="en-GB"/>
        </w:rPr>
        <w:t>保证金汇款声明函（</w:t>
      </w:r>
      <w:r>
        <w:rPr>
          <w:rFonts w:hint="eastAsia" w:ascii="黑体" w:hAnsi="仿宋" w:eastAsia="黑体" w:cs="仿宋"/>
          <w:bCs/>
          <w:sz w:val="32"/>
          <w:szCs w:val="32"/>
          <w:highlight w:val="none"/>
        </w:rPr>
        <w:t>格式</w:t>
      </w:r>
      <w:r>
        <w:rPr>
          <w:rFonts w:hint="eastAsia" w:ascii="黑体" w:hAnsi="仿宋" w:eastAsia="黑体" w:cs="仿宋"/>
          <w:bCs/>
          <w:sz w:val="32"/>
          <w:szCs w:val="32"/>
          <w:highlight w:val="none"/>
          <w:lang w:val="en-GB"/>
        </w:rPr>
        <w:t>）</w:t>
      </w:r>
    </w:p>
    <w:p>
      <w:pPr>
        <w:pStyle w:val="11"/>
        <w:spacing w:line="500" w:lineRule="exact"/>
        <w:rPr>
          <w:rFonts w:hAnsi="宋体"/>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1"/>
        <w:spacing w:line="500" w:lineRule="exact"/>
        <w:ind w:left="-120" w:leftChars="-57" w:firstLine="600" w:firstLineChars="250"/>
        <w:rPr>
          <w:rFonts w:hAnsi="宋体"/>
          <w:sz w:val="24"/>
          <w:szCs w:val="24"/>
          <w:highlight w:val="none"/>
        </w:rPr>
      </w:pPr>
      <w:r>
        <w:rPr>
          <w:rFonts w:hint="eastAsia" w:hAnsi="宋体"/>
          <w:sz w:val="24"/>
          <w:szCs w:val="24"/>
          <w:highlight w:val="none"/>
        </w:rPr>
        <w:t>我方为</w:t>
      </w:r>
      <w:r>
        <w:rPr>
          <w:rFonts w:hint="eastAsia" w:hAnsi="宋体"/>
          <w:sz w:val="24"/>
          <w:szCs w:val="24"/>
          <w:highlight w:val="none"/>
          <w:u w:val="single"/>
        </w:rPr>
        <w:t xml:space="preserve">              项目</w:t>
      </w:r>
      <w:r>
        <w:rPr>
          <w:rFonts w:hint="eastAsia" w:hAnsi="宋体"/>
          <w:sz w:val="24"/>
          <w:szCs w:val="24"/>
          <w:highlight w:val="none"/>
        </w:rPr>
        <w:t>（</w:t>
      </w:r>
      <w:r>
        <w:rPr>
          <w:rFonts w:hint="eastAsia" w:hAnsi="宋体"/>
          <w:sz w:val="24"/>
          <w:szCs w:val="24"/>
          <w:highlight w:val="none"/>
          <w:u w:val="single"/>
        </w:rPr>
        <w:t xml:space="preserve">项目编号：          </w:t>
      </w:r>
      <w:r>
        <w:rPr>
          <w:rFonts w:hint="eastAsia" w:hAnsi="宋体"/>
          <w:sz w:val="24"/>
          <w:szCs w:val="24"/>
          <w:highlight w:val="none"/>
        </w:rPr>
        <w:t>）递交磋商保证金人民币</w:t>
      </w:r>
      <w:r>
        <w:rPr>
          <w:rFonts w:hint="eastAsia" w:hAnsi="宋体"/>
          <w:sz w:val="24"/>
          <w:szCs w:val="24"/>
          <w:highlight w:val="none"/>
          <w:u w:val="single"/>
        </w:rPr>
        <w:t xml:space="preserve">   </w:t>
      </w:r>
      <w:r>
        <w:rPr>
          <w:rFonts w:hint="eastAsia" w:hAnsi="宋体"/>
          <w:sz w:val="24"/>
          <w:szCs w:val="24"/>
          <w:highlight w:val="none"/>
        </w:rPr>
        <w:t>元（大写：人民币</w:t>
      </w:r>
      <w:r>
        <w:rPr>
          <w:rFonts w:hint="eastAsia" w:hAnsi="宋体"/>
          <w:sz w:val="24"/>
          <w:szCs w:val="24"/>
          <w:highlight w:val="none"/>
          <w:u w:val="single"/>
        </w:rPr>
        <w:t xml:space="preserve">                </w:t>
      </w:r>
      <w:r>
        <w:rPr>
          <w:rFonts w:hint="eastAsia" w:hAnsi="宋体"/>
          <w:sz w:val="24"/>
          <w:szCs w:val="24"/>
          <w:highlight w:val="none"/>
        </w:rPr>
        <w:t>元）已于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日以银行主动划账方式划入你方账户。</w:t>
      </w:r>
    </w:p>
    <w:p>
      <w:pPr>
        <w:pStyle w:val="11"/>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1"/>
        <w:spacing w:line="500" w:lineRule="exact"/>
        <w:ind w:left="-120" w:leftChars="-57" w:firstLine="600" w:firstLineChars="250"/>
        <w:rPr>
          <w:rFonts w:hAnsi="宋体"/>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rPr>
        <w:t>磋商保证金应在磋商文件规定的时间到达贵方指定的账户，对于磋商保证金未在磋商文件规定的时间到达贵方指定的账户而有可能导致的响应无效，责任由我方承担。</w:t>
      </w:r>
    </w:p>
    <w:p>
      <w:pPr>
        <w:pStyle w:val="11"/>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1"/>
        <w:spacing w:line="500" w:lineRule="exact"/>
        <w:ind w:left="-120" w:leftChars="-57" w:firstLine="600" w:firstLineChars="250"/>
        <w:rPr>
          <w:rFonts w:hAnsi="宋体"/>
          <w:sz w:val="24"/>
          <w:szCs w:val="24"/>
          <w:highlight w:val="none"/>
        </w:rPr>
      </w:pPr>
    </w:p>
    <w:p>
      <w:pPr>
        <w:pStyle w:val="11"/>
        <w:spacing w:line="500" w:lineRule="exact"/>
        <w:ind w:left="-120" w:leftChars="-57" w:firstLine="600" w:firstLineChars="250"/>
        <w:rPr>
          <w:rFonts w:hAnsi="宋体"/>
          <w:sz w:val="24"/>
          <w:szCs w:val="24"/>
          <w:highlight w:val="none"/>
        </w:rPr>
      </w:pPr>
    </w:p>
    <w:tbl>
      <w:tblPr>
        <w:tblStyle w:val="2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vAlign w:val="center"/>
          </w:tcPr>
          <w:p>
            <w:pPr>
              <w:pStyle w:val="11"/>
              <w:spacing w:line="500" w:lineRule="exact"/>
              <w:jc w:val="center"/>
              <w:rPr>
                <w:rFonts w:hAnsi="宋体"/>
                <w:sz w:val="24"/>
                <w:szCs w:val="24"/>
                <w:highlight w:val="none"/>
              </w:rPr>
            </w:pPr>
            <w:r>
              <w:rPr>
                <w:rFonts w:hint="eastAsia" w:hAnsi="宋体"/>
                <w:sz w:val="24"/>
                <w:szCs w:val="24"/>
                <w:highlight w:val="none"/>
              </w:rPr>
              <w:t>凭证复印件（加盖公章）。</w:t>
            </w:r>
          </w:p>
        </w:tc>
      </w:tr>
    </w:tbl>
    <w:p>
      <w:pPr>
        <w:pStyle w:val="11"/>
        <w:spacing w:line="500" w:lineRule="exact"/>
        <w:ind w:left="-120" w:leftChars="-57" w:firstLine="600" w:firstLineChars="250"/>
        <w:rPr>
          <w:rFonts w:hAnsi="宋体"/>
          <w:sz w:val="24"/>
          <w:szCs w:val="24"/>
          <w:highlight w:val="none"/>
        </w:rPr>
      </w:pPr>
    </w:p>
    <w:p>
      <w:pPr>
        <w:pStyle w:val="11"/>
        <w:spacing w:line="500" w:lineRule="exact"/>
        <w:ind w:left="-120" w:leftChars="-57" w:firstLine="600" w:firstLineChars="250"/>
        <w:rPr>
          <w:rFonts w:hAnsi="宋体"/>
          <w:sz w:val="24"/>
          <w:szCs w:val="24"/>
          <w:highlight w:val="none"/>
        </w:rPr>
      </w:pPr>
    </w:p>
    <w:p>
      <w:pPr>
        <w:pStyle w:val="11"/>
        <w:spacing w:line="500" w:lineRule="exact"/>
        <w:ind w:left="-120" w:leftChars="-57" w:firstLine="600" w:firstLineChars="250"/>
        <w:rPr>
          <w:rFonts w:hAnsi="宋体"/>
          <w:sz w:val="24"/>
          <w:szCs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spacing w:line="360" w:lineRule="auto"/>
        <w:ind w:firstLine="480" w:firstLineChars="200"/>
        <w:rPr>
          <w:rFonts w:ascii="宋体" w:hAnsi="宋体"/>
          <w:sz w:val="24"/>
          <w:highlight w:val="none"/>
        </w:rPr>
      </w:pPr>
      <w:r>
        <w:rPr>
          <w:rFonts w:hint="eastAsia" w:ascii="宋体" w:hAnsi="宋体"/>
          <w:sz w:val="24"/>
          <w:highlight w:val="none"/>
        </w:rPr>
        <w:br w:type="page"/>
      </w:r>
    </w:p>
    <w:p>
      <w:pPr>
        <w:spacing w:line="360" w:lineRule="atLeast"/>
        <w:jc w:val="center"/>
        <w:rPr>
          <w:rFonts w:hint="eastAsia" w:ascii="黑体" w:hAnsi="仿宋" w:eastAsia="黑体" w:cs="黑体"/>
          <w:color w:val="auto"/>
          <w:sz w:val="32"/>
          <w:szCs w:val="32"/>
          <w:highlight w:val="none"/>
          <w:lang w:val="en-GB"/>
        </w:rPr>
      </w:pPr>
      <w:r>
        <w:rPr>
          <w:rFonts w:hint="eastAsia" w:ascii="黑体" w:hAnsi="仿宋" w:eastAsia="黑体" w:cs="黑体"/>
          <w:color w:val="auto"/>
          <w:sz w:val="32"/>
          <w:szCs w:val="32"/>
          <w:highlight w:val="none"/>
          <w:lang w:val="en-GB"/>
        </w:rPr>
        <w:t>保</w:t>
      </w:r>
      <w:r>
        <w:rPr>
          <w:rFonts w:hint="eastAsia" w:ascii="黑体" w:hAnsi="仿宋" w:eastAsia="黑体" w:cs="黑体"/>
          <w:color w:val="auto"/>
          <w:sz w:val="32"/>
          <w:szCs w:val="32"/>
          <w:highlight w:val="none"/>
          <w:lang w:val="en-US" w:eastAsia="zh-CN"/>
        </w:rPr>
        <w:t>函</w:t>
      </w:r>
      <w:r>
        <w:rPr>
          <w:rFonts w:hint="eastAsia" w:ascii="黑体" w:hAnsi="仿宋" w:eastAsia="黑体" w:cs="黑体"/>
          <w:color w:val="auto"/>
          <w:sz w:val="32"/>
          <w:szCs w:val="32"/>
          <w:highlight w:val="none"/>
          <w:lang w:val="en-GB"/>
        </w:rPr>
        <w:t>（</w:t>
      </w:r>
      <w:r>
        <w:rPr>
          <w:rFonts w:hint="eastAsia" w:ascii="黑体" w:hAnsi="仿宋" w:eastAsia="黑体" w:cs="黑体"/>
          <w:color w:val="auto"/>
          <w:sz w:val="32"/>
          <w:szCs w:val="32"/>
          <w:highlight w:val="none"/>
          <w:lang w:val="en-US" w:eastAsia="zh-CN"/>
        </w:rPr>
        <w:t>原件</w:t>
      </w:r>
      <w:r>
        <w:rPr>
          <w:rFonts w:hint="eastAsia" w:ascii="黑体" w:hAnsi="仿宋" w:eastAsia="黑体" w:cs="黑体"/>
          <w:color w:val="auto"/>
          <w:sz w:val="32"/>
          <w:szCs w:val="32"/>
          <w:highlight w:val="none"/>
          <w:lang w:val="en-GB"/>
        </w:rPr>
        <w:t>）</w:t>
      </w:r>
    </w:p>
    <w:p>
      <w:pPr>
        <w:spacing w:line="360" w:lineRule="auto"/>
        <w:jc w:val="center"/>
        <w:rPr>
          <w:rFonts w:hint="eastAsia" w:ascii="黑体" w:hAnsi="仿宋" w:eastAsia="黑体" w:cs="黑体"/>
          <w:color w:val="auto"/>
          <w:sz w:val="24"/>
          <w:szCs w:val="24"/>
          <w:highlight w:val="none"/>
          <w:u w:val="single"/>
          <w:lang w:val="en-GB" w:eastAsia="zh-CN"/>
        </w:rPr>
      </w:pPr>
      <w:r>
        <w:rPr>
          <w:rFonts w:hint="eastAsia" w:ascii="黑体" w:hAnsi="仿宋" w:eastAsia="黑体" w:cs="黑体"/>
          <w:color w:val="auto"/>
          <w:sz w:val="24"/>
          <w:szCs w:val="24"/>
          <w:highlight w:val="none"/>
          <w:u w:val="single"/>
          <w:lang w:val="en-GB" w:eastAsia="zh-CN"/>
        </w:rPr>
        <w:t>（</w:t>
      </w:r>
      <w:r>
        <w:rPr>
          <w:rFonts w:hint="eastAsia" w:ascii="黑体" w:hAnsi="仿宋" w:eastAsia="黑体" w:cs="黑体"/>
          <w:color w:val="auto"/>
          <w:sz w:val="24"/>
          <w:szCs w:val="24"/>
          <w:highlight w:val="none"/>
          <w:u w:val="single"/>
          <w:lang w:val="en-US" w:eastAsia="zh-CN"/>
        </w:rPr>
        <w:t>以保函形式提交磋商保证金时提供</w:t>
      </w:r>
      <w:r>
        <w:rPr>
          <w:rFonts w:hint="eastAsia" w:ascii="黑体" w:hAnsi="仿宋" w:eastAsia="黑体" w:cs="黑体"/>
          <w:color w:val="auto"/>
          <w:sz w:val="24"/>
          <w:szCs w:val="24"/>
          <w:highlight w:val="none"/>
          <w:u w:val="single"/>
          <w:lang w:val="en-GB" w:eastAsia="zh-CN"/>
        </w:rPr>
        <w:t>）</w:t>
      </w:r>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2" w:firstLineChars="200"/>
        <w:outlineLvl w:val="9"/>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3</w:t>
      </w:r>
      <w:r>
        <w:rPr>
          <w:rFonts w:hint="eastAsia" w:ascii="宋体" w:hAnsi="宋体"/>
          <w:b/>
          <w:bCs/>
          <w:sz w:val="24"/>
          <w:highlight w:val="none"/>
        </w:rPr>
        <w:t>法定代表人授权书/法定代表人证明书</w:t>
      </w:r>
    </w:p>
    <w:p>
      <w:pPr>
        <w:spacing w:line="360" w:lineRule="auto"/>
        <w:jc w:val="center"/>
        <w:outlineLvl w:val="9"/>
        <w:rPr>
          <w:rFonts w:ascii="黑体" w:hAnsi="仿宋" w:eastAsia="黑体" w:cs="仿宋"/>
          <w:bCs/>
          <w:sz w:val="32"/>
          <w:szCs w:val="32"/>
          <w:highlight w:val="none"/>
        </w:rPr>
      </w:pPr>
      <w:bookmarkStart w:id="490" w:name="_Toc5877"/>
      <w:bookmarkStart w:id="491" w:name="_Toc31350"/>
      <w:bookmarkStart w:id="492" w:name="_Toc14010"/>
      <w:r>
        <w:rPr>
          <w:rFonts w:hint="eastAsia" w:ascii="黑体" w:hAnsi="仿宋" w:eastAsia="黑体" w:cs="仿宋"/>
          <w:bCs/>
          <w:sz w:val="32"/>
          <w:szCs w:val="32"/>
          <w:highlight w:val="none"/>
        </w:rPr>
        <w:t>法定代表人授权书（格式）</w:t>
      </w:r>
      <w:bookmarkEnd w:id="490"/>
      <w:bookmarkEnd w:id="491"/>
      <w:bookmarkEnd w:id="492"/>
    </w:p>
    <w:p>
      <w:pPr>
        <w:spacing w:line="360" w:lineRule="auto"/>
        <w:jc w:val="center"/>
        <w:outlineLvl w:val="9"/>
        <w:rPr>
          <w:rFonts w:ascii="黑体" w:hAnsi="仿宋" w:eastAsia="黑体" w:cs="仿宋"/>
          <w:bCs/>
          <w:sz w:val="32"/>
          <w:szCs w:val="32"/>
          <w:highlight w:val="none"/>
        </w:rPr>
      </w:pPr>
      <w:bookmarkStart w:id="493" w:name="_Toc1840"/>
      <w:bookmarkStart w:id="494" w:name="_Toc15295"/>
      <w:bookmarkStart w:id="495" w:name="_Toc27240"/>
      <w:r>
        <w:rPr>
          <w:rFonts w:hint="eastAsia" w:ascii="黑体" w:hAnsi="仿宋" w:eastAsia="黑体" w:cs="仿宋"/>
          <w:bCs/>
          <w:sz w:val="24"/>
          <w:highlight w:val="none"/>
          <w:u w:val="single"/>
        </w:rPr>
        <w:t>（非法定代表人直接</w:t>
      </w:r>
      <w:r>
        <w:rPr>
          <w:rFonts w:hint="eastAsia" w:ascii="黑体" w:hAnsi="仿宋" w:eastAsia="黑体" w:cs="仿宋"/>
          <w:bCs/>
          <w:sz w:val="24"/>
          <w:highlight w:val="none"/>
          <w:u w:val="single"/>
          <w:lang w:eastAsia="zh-CN"/>
        </w:rPr>
        <w:t>参加磋商会议</w:t>
      </w:r>
      <w:r>
        <w:rPr>
          <w:rFonts w:hint="eastAsia" w:ascii="黑体" w:hAnsi="仿宋" w:eastAsia="黑体" w:cs="仿宋"/>
          <w:bCs/>
          <w:sz w:val="24"/>
          <w:highlight w:val="none"/>
          <w:u w:val="single"/>
        </w:rPr>
        <w:t>时提供</w:t>
      </w:r>
      <w:r>
        <w:rPr>
          <w:rFonts w:hint="eastAsia" w:ascii="黑体" w:hAnsi="仿宋" w:eastAsia="黑体" w:cs="仿宋"/>
          <w:bCs/>
          <w:sz w:val="32"/>
          <w:szCs w:val="32"/>
          <w:highlight w:val="none"/>
        </w:rPr>
        <w:t>）</w:t>
      </w:r>
      <w:bookmarkEnd w:id="493"/>
      <w:bookmarkEnd w:id="494"/>
      <w:bookmarkEnd w:id="495"/>
    </w:p>
    <w:p>
      <w:pPr>
        <w:spacing w:line="360" w:lineRule="auto"/>
        <w:outlineLvl w:val="9"/>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pStyle w:val="11"/>
        <w:spacing w:line="500" w:lineRule="exact"/>
        <w:ind w:left="-120" w:leftChars="-57" w:firstLine="600" w:firstLineChars="250"/>
        <w:outlineLvl w:val="9"/>
        <w:rPr>
          <w:rFonts w:hAnsi="宋体"/>
          <w:sz w:val="24"/>
          <w:szCs w:val="24"/>
          <w:highlight w:val="none"/>
        </w:rPr>
      </w:pPr>
      <w:r>
        <w:rPr>
          <w:rFonts w:hint="eastAsia" w:hAnsi="宋体"/>
          <w:sz w:val="24"/>
          <w:szCs w:val="24"/>
          <w:highlight w:val="none"/>
        </w:rPr>
        <w:t>本授权书声明：注册于（</w:t>
      </w:r>
      <w:r>
        <w:rPr>
          <w:rFonts w:hint="eastAsia" w:hAnsi="宋体"/>
          <w:sz w:val="24"/>
          <w:szCs w:val="24"/>
          <w:highlight w:val="none"/>
          <w:u w:val="single"/>
        </w:rPr>
        <w:t xml:space="preserve"> 工商行政管理局名称）之（委托单位全称）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w:t>
      </w:r>
      <w:r>
        <w:rPr>
          <w:rFonts w:hint="eastAsia" w:hAnsi="宋体"/>
          <w:sz w:val="24"/>
          <w:szCs w:val="24"/>
          <w:highlight w:val="none"/>
        </w:rPr>
        <w:t>（项目编号：</w:t>
      </w:r>
      <w:r>
        <w:rPr>
          <w:rFonts w:hint="eastAsia" w:hAnsi="宋体"/>
          <w:sz w:val="24"/>
          <w:szCs w:val="24"/>
          <w:highlight w:val="none"/>
          <w:u w:val="single"/>
        </w:rPr>
        <w:t xml:space="preserve">                 </w:t>
      </w:r>
      <w:r>
        <w:rPr>
          <w:rFonts w:hint="eastAsia" w:hAnsi="宋体"/>
          <w:sz w:val="24"/>
          <w:szCs w:val="24"/>
          <w:highlight w:val="none"/>
        </w:rPr>
        <w:t>）的响应、洽谈、执行等具体事务，签署全部有关响应文件、文书、协议、合同，本公司对被授权人在本项目中的签名承担全部法律责任。本授权书自磋商会议之日起计算有效期为</w:t>
      </w:r>
      <w:r>
        <w:rPr>
          <w:rFonts w:hint="eastAsia" w:hAnsi="宋体"/>
          <w:sz w:val="24"/>
          <w:szCs w:val="24"/>
          <w:highlight w:val="none"/>
          <w:u w:val="single"/>
          <w:lang w:val="en-US" w:eastAsia="zh-CN"/>
        </w:rPr>
        <w:t>90</w:t>
      </w:r>
      <w:r>
        <w:rPr>
          <w:rFonts w:hint="eastAsia" w:hAnsi="宋体"/>
          <w:sz w:val="24"/>
          <w:szCs w:val="24"/>
          <w:highlight w:val="none"/>
        </w:rPr>
        <w:t>天。</w:t>
      </w:r>
    </w:p>
    <w:p>
      <w:pPr>
        <w:pStyle w:val="11"/>
        <w:spacing w:line="500" w:lineRule="exact"/>
        <w:ind w:firstLine="480" w:firstLineChars="200"/>
        <w:outlineLvl w:val="9"/>
        <w:rPr>
          <w:rFonts w:hAnsi="宋体"/>
          <w:sz w:val="24"/>
          <w:szCs w:val="24"/>
          <w:highlight w:val="none"/>
        </w:rPr>
      </w:pPr>
      <w:r>
        <w:rPr>
          <w:rFonts w:hint="eastAsia" w:hAnsi="宋体"/>
          <w:sz w:val="24"/>
          <w:szCs w:val="24"/>
          <w:highlight w:val="none"/>
        </w:rPr>
        <w:t>委托单位：</w:t>
      </w:r>
      <w:r>
        <w:rPr>
          <w:rFonts w:hint="eastAsia" w:hAnsi="宋体"/>
          <w:sz w:val="24"/>
          <w:szCs w:val="24"/>
          <w:highlight w:val="none"/>
          <w:u w:val="single"/>
        </w:rPr>
        <w:t xml:space="preserve">    </w:t>
      </w:r>
      <w:r>
        <w:rPr>
          <w:rFonts w:hint="eastAsia" w:hAnsi="宋体"/>
          <w:sz w:val="24"/>
          <w:szCs w:val="24"/>
          <w:highlight w:val="none"/>
        </w:rPr>
        <w:t>（公章）                  法定代表人（签字）：</w:t>
      </w:r>
    </w:p>
    <w:p>
      <w:pPr>
        <w:pStyle w:val="11"/>
        <w:spacing w:line="500" w:lineRule="exact"/>
        <w:ind w:firstLine="480" w:firstLineChars="200"/>
        <w:rPr>
          <w:rFonts w:hAnsi="宋体"/>
          <w:sz w:val="24"/>
          <w:szCs w:val="24"/>
          <w:highlight w:val="none"/>
        </w:rPr>
      </w:pPr>
      <w:r>
        <w:rPr>
          <w:rFonts w:hint="eastAsia" w:hAnsi="宋体"/>
          <w:sz w:val="24"/>
          <w:szCs w:val="24"/>
          <w:highlight w:val="none"/>
        </w:rPr>
        <w:t>签发日期：</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pPr>
        <w:pStyle w:val="11"/>
        <w:spacing w:line="500" w:lineRule="exact"/>
        <w:ind w:firstLine="480" w:firstLineChars="200"/>
        <w:rPr>
          <w:rFonts w:hAnsi="宋体"/>
          <w:sz w:val="24"/>
          <w:szCs w:val="24"/>
          <w:highlight w:val="none"/>
        </w:rPr>
      </w:pPr>
      <w:r>
        <w:rPr>
          <w:rFonts w:hint="eastAsia" w:hAnsi="宋体"/>
          <w:sz w:val="24"/>
          <w:szCs w:val="24"/>
          <w:highlight w:val="none"/>
        </w:rPr>
        <w:t>附：被授权人姓名（签字）：</w:t>
      </w:r>
      <w:r>
        <w:rPr>
          <w:rFonts w:hint="eastAsia" w:hAnsi="宋体"/>
          <w:sz w:val="24"/>
          <w:szCs w:val="24"/>
          <w:highlight w:val="none"/>
          <w:u w:val="single"/>
        </w:rPr>
        <w:t xml:space="preserve">              </w:t>
      </w:r>
      <w:r>
        <w:rPr>
          <w:rFonts w:hint="eastAsia" w:hAnsi="宋体"/>
          <w:sz w:val="24"/>
          <w:szCs w:val="24"/>
          <w:highlight w:val="none"/>
        </w:rPr>
        <w:t>性别：</w:t>
      </w:r>
      <w:r>
        <w:rPr>
          <w:rFonts w:hint="eastAsia" w:hAnsi="宋体"/>
          <w:sz w:val="24"/>
          <w:szCs w:val="24"/>
          <w:highlight w:val="none"/>
          <w:u w:val="single"/>
        </w:rPr>
        <w:t xml:space="preserve">       </w:t>
      </w:r>
      <w:r>
        <w:rPr>
          <w:rFonts w:hint="eastAsia" w:hAnsi="宋体"/>
          <w:sz w:val="24"/>
          <w:szCs w:val="24"/>
          <w:highlight w:val="none"/>
        </w:rPr>
        <w:t>职务：</w:t>
      </w:r>
      <w:r>
        <w:rPr>
          <w:rFonts w:hint="eastAsia" w:hAnsi="宋体"/>
          <w:sz w:val="24"/>
          <w:szCs w:val="24"/>
          <w:highlight w:val="none"/>
          <w:u w:val="single"/>
        </w:rPr>
        <w:t xml:space="preserve">             </w:t>
      </w:r>
    </w:p>
    <w:p>
      <w:pPr>
        <w:pStyle w:val="11"/>
        <w:spacing w:line="500" w:lineRule="exact"/>
        <w:ind w:firstLine="960" w:firstLineChars="400"/>
        <w:rPr>
          <w:rFonts w:hAnsi="宋体"/>
          <w:sz w:val="24"/>
          <w:szCs w:val="24"/>
          <w:highlight w:val="none"/>
          <w:u w:val="single"/>
        </w:rPr>
      </w:pPr>
      <w:r>
        <w:rPr>
          <w:rFonts w:hint="eastAsia" w:hAnsi="宋体"/>
          <w:sz w:val="24"/>
          <w:szCs w:val="24"/>
          <w:highlight w:val="none"/>
        </w:rPr>
        <w:t xml:space="preserve">联系地址：  </w:t>
      </w:r>
      <w:r>
        <w:rPr>
          <w:rFonts w:hint="eastAsia" w:hAnsi="宋体"/>
          <w:sz w:val="24"/>
          <w:szCs w:val="24"/>
          <w:highlight w:val="none"/>
          <w:u w:val="single"/>
        </w:rPr>
        <w:t xml:space="preserve">                                                </w:t>
      </w:r>
    </w:p>
    <w:p>
      <w:pPr>
        <w:pStyle w:val="11"/>
        <w:spacing w:line="500" w:lineRule="exact"/>
        <w:ind w:firstLine="960" w:firstLineChars="400"/>
        <w:rPr>
          <w:rFonts w:hAnsi="宋体"/>
          <w:sz w:val="24"/>
          <w:szCs w:val="24"/>
          <w:highlight w:val="none"/>
          <w:u w:val="single"/>
        </w:rPr>
      </w:pPr>
      <w:r>
        <w:rPr>
          <w:rFonts w:hint="eastAsia" w:hAnsi="宋体"/>
          <w:sz w:val="24"/>
          <w:szCs w:val="24"/>
          <w:highlight w:val="none"/>
        </w:rPr>
        <w:t>联系电话：</w:t>
      </w:r>
      <w:r>
        <w:rPr>
          <w:rFonts w:hint="eastAsia" w:hAnsi="宋体"/>
          <w:sz w:val="24"/>
          <w:szCs w:val="24"/>
          <w:highlight w:val="none"/>
          <w:u w:val="single"/>
        </w:rPr>
        <w:t xml:space="preserve">                  </w:t>
      </w:r>
      <w:r>
        <w:rPr>
          <w:rFonts w:hint="eastAsia" w:hAnsi="宋体"/>
          <w:sz w:val="24"/>
          <w:szCs w:val="24"/>
          <w:highlight w:val="none"/>
        </w:rPr>
        <w:t>传真：</w:t>
      </w:r>
      <w:r>
        <w:rPr>
          <w:rFonts w:hint="eastAsia" w:hAnsi="宋体"/>
          <w:sz w:val="24"/>
          <w:szCs w:val="24"/>
          <w:highlight w:val="none"/>
          <w:u w:val="single"/>
        </w:rPr>
        <w:t xml:space="preserve">                          </w:t>
      </w:r>
    </w:p>
    <w:p>
      <w:pPr>
        <w:pStyle w:val="11"/>
        <w:spacing w:line="500" w:lineRule="exact"/>
        <w:ind w:firstLine="2760" w:firstLineChars="1150"/>
        <w:rPr>
          <w:rFonts w:hAnsi="宋体"/>
          <w:sz w:val="24"/>
          <w:szCs w:val="24"/>
          <w:highlight w:val="none"/>
        </w:rPr>
      </w:pPr>
    </w:p>
    <w:p>
      <w:pPr>
        <w:pStyle w:val="11"/>
        <w:spacing w:line="500" w:lineRule="exact"/>
        <w:ind w:firstLine="2760" w:firstLineChars="1150"/>
        <w:rPr>
          <w:rFonts w:hAnsi="宋体"/>
          <w:sz w:val="24"/>
          <w:szCs w:val="24"/>
          <w:highlight w:val="none"/>
        </w:rPr>
      </w:pPr>
      <w:r>
        <w:rPr>
          <w:rFonts w:hint="eastAsia" w:hAnsi="宋体"/>
          <w:sz w:val="24"/>
          <w:szCs w:val="24"/>
          <w:highlight w:val="none"/>
        </w:rPr>
        <w:t>法定代表人/被授权人身份证复印件</w:t>
      </w:r>
    </w:p>
    <w:tbl>
      <w:tblPr>
        <w:tblStyle w:val="20"/>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w:t>
            </w:r>
            <w:r>
              <w:rPr>
                <w:rFonts w:hint="eastAsia" w:hAnsi="宋体"/>
                <w:sz w:val="24"/>
                <w:szCs w:val="24"/>
                <w:highlight w:val="none"/>
                <w:shd w:val="pct10" w:color="auto" w:fill="FFFFFF"/>
                <w:lang w:eastAsia="zh-CN"/>
              </w:rPr>
              <w:t>国徽面</w:t>
            </w:r>
            <w:r>
              <w:rPr>
                <w:rFonts w:hint="eastAsia" w:hAnsi="宋体"/>
                <w:sz w:val="24"/>
                <w:szCs w:val="24"/>
                <w:highlight w:val="none"/>
                <w:shd w:val="pct10" w:color="auto" w:fill="FFFFFF"/>
              </w:rPr>
              <w:t>）</w:t>
            </w:r>
          </w:p>
        </w:tc>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w:t>
            </w:r>
            <w:r>
              <w:rPr>
                <w:rFonts w:hint="eastAsia" w:hAnsi="宋体"/>
                <w:sz w:val="24"/>
                <w:szCs w:val="24"/>
                <w:highlight w:val="none"/>
                <w:shd w:val="pct10" w:color="auto" w:fill="FFFFFF"/>
                <w:lang w:eastAsia="zh-CN"/>
              </w:rPr>
              <w:t>国徽面</w:t>
            </w:r>
            <w:r>
              <w:rPr>
                <w:rFonts w:hint="eastAsia" w:hAnsi="宋体"/>
                <w:sz w:val="24"/>
                <w:szCs w:val="24"/>
                <w:highlight w:val="none"/>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w:t>
            </w:r>
            <w:r>
              <w:rPr>
                <w:rFonts w:hint="eastAsia" w:hAnsi="宋体"/>
                <w:sz w:val="24"/>
                <w:szCs w:val="24"/>
                <w:highlight w:val="none"/>
                <w:shd w:val="pct10" w:color="auto" w:fill="FFFFFF"/>
                <w:lang w:eastAsia="zh-CN"/>
              </w:rPr>
              <w:t>人像面</w:t>
            </w:r>
            <w:r>
              <w:rPr>
                <w:rFonts w:hint="eastAsia" w:hAnsi="宋体"/>
                <w:sz w:val="24"/>
                <w:szCs w:val="24"/>
                <w:highlight w:val="none"/>
                <w:shd w:val="pct10" w:color="auto" w:fill="FFFFFF"/>
              </w:rPr>
              <w:t>）</w:t>
            </w:r>
          </w:p>
        </w:tc>
        <w:tc>
          <w:tcPr>
            <w:tcW w:w="4213" w:type="dxa"/>
            <w:shd w:val="clear" w:color="auto" w:fill="E0E0E0"/>
            <w:vAlign w:val="center"/>
          </w:tcPr>
          <w:p>
            <w:pPr>
              <w:pStyle w:val="11"/>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w:t>
            </w:r>
            <w:r>
              <w:rPr>
                <w:rFonts w:hint="eastAsia" w:hAnsi="宋体"/>
                <w:sz w:val="24"/>
                <w:szCs w:val="24"/>
                <w:highlight w:val="none"/>
                <w:shd w:val="pct10" w:color="auto" w:fill="FFFFFF"/>
                <w:lang w:eastAsia="zh-CN"/>
              </w:rPr>
              <w:t>人像面</w:t>
            </w:r>
            <w:r>
              <w:rPr>
                <w:rFonts w:hint="eastAsia" w:hAnsi="宋体"/>
                <w:sz w:val="24"/>
                <w:szCs w:val="24"/>
                <w:highlight w:val="none"/>
                <w:shd w:val="pct10" w:color="auto" w:fill="FFFFFF"/>
              </w:rPr>
              <w:t>）</w:t>
            </w:r>
          </w:p>
        </w:tc>
      </w:tr>
    </w:tbl>
    <w:p>
      <w:pPr>
        <w:spacing w:line="360" w:lineRule="auto"/>
        <w:ind w:firstLine="640" w:firstLineChars="200"/>
        <w:jc w:val="both"/>
        <w:outlineLvl w:val="9"/>
        <w:rPr>
          <w:rFonts w:hint="eastAsia" w:ascii="黑体" w:hAnsi="仿宋" w:eastAsia="黑体" w:cs="仿宋"/>
          <w:bCs/>
          <w:sz w:val="32"/>
          <w:szCs w:val="32"/>
          <w:highlight w:val="none"/>
        </w:rPr>
      </w:pPr>
      <w:bookmarkStart w:id="496" w:name="_Toc18951"/>
      <w:bookmarkStart w:id="497" w:name="_Toc9280"/>
      <w:bookmarkStart w:id="498" w:name="_Toc3011"/>
      <w:r>
        <w:rPr>
          <w:rFonts w:hint="eastAsia" w:ascii="黑体" w:hAnsi="仿宋" w:eastAsia="黑体" w:cs="黑体"/>
          <w:color w:val="auto"/>
          <w:sz w:val="32"/>
          <w:szCs w:val="32"/>
          <w:highlight w:val="none"/>
          <w:lang w:val="en-US" w:eastAsia="zh-CN"/>
        </w:rPr>
        <w:t>注：签字不能以签字章代替！</w:t>
      </w:r>
    </w:p>
    <w:p>
      <w:pPr>
        <w:spacing w:line="360" w:lineRule="auto"/>
        <w:jc w:val="center"/>
        <w:outlineLvl w:val="9"/>
        <w:rPr>
          <w:rFonts w:ascii="黑体" w:hAnsi="仿宋" w:eastAsia="黑体" w:cs="仿宋"/>
          <w:bCs/>
          <w:sz w:val="32"/>
          <w:szCs w:val="32"/>
          <w:highlight w:val="none"/>
        </w:rPr>
      </w:pPr>
      <w:r>
        <w:rPr>
          <w:rFonts w:hint="eastAsia" w:ascii="黑体" w:hAnsi="仿宋" w:eastAsia="黑体" w:cs="仿宋"/>
          <w:bCs/>
          <w:sz w:val="32"/>
          <w:szCs w:val="32"/>
          <w:highlight w:val="none"/>
        </w:rPr>
        <w:t>法定代表人证明书（格式）</w:t>
      </w:r>
      <w:bookmarkEnd w:id="496"/>
      <w:bookmarkEnd w:id="497"/>
      <w:bookmarkEnd w:id="498"/>
    </w:p>
    <w:p>
      <w:pPr>
        <w:spacing w:line="360" w:lineRule="auto"/>
        <w:jc w:val="center"/>
        <w:outlineLvl w:val="9"/>
        <w:rPr>
          <w:rFonts w:ascii="黑体" w:hAnsi="仿宋" w:eastAsia="黑体" w:cs="仿宋"/>
          <w:bCs/>
          <w:sz w:val="24"/>
          <w:highlight w:val="none"/>
          <w:u w:val="single"/>
        </w:rPr>
      </w:pPr>
      <w:bookmarkStart w:id="499" w:name="_Toc14682"/>
      <w:bookmarkStart w:id="500" w:name="_Toc29574"/>
      <w:bookmarkStart w:id="501" w:name="_Toc6023"/>
      <w:r>
        <w:rPr>
          <w:rFonts w:hint="eastAsia" w:ascii="黑体" w:hAnsi="仿宋" w:eastAsia="黑体" w:cs="仿宋"/>
          <w:bCs/>
          <w:sz w:val="24"/>
          <w:highlight w:val="none"/>
          <w:u w:val="single"/>
        </w:rPr>
        <w:t>（法定代表人直接参加</w:t>
      </w:r>
      <w:r>
        <w:rPr>
          <w:rFonts w:hint="eastAsia" w:ascii="黑体" w:hAnsi="仿宋" w:eastAsia="黑体" w:cs="仿宋"/>
          <w:bCs/>
          <w:sz w:val="24"/>
          <w:highlight w:val="none"/>
          <w:u w:val="single"/>
          <w:lang w:val="en-US" w:eastAsia="zh-CN"/>
        </w:rPr>
        <w:t>磋商会议</w:t>
      </w:r>
      <w:r>
        <w:rPr>
          <w:rFonts w:hint="eastAsia" w:ascii="黑体" w:hAnsi="仿宋" w:eastAsia="黑体" w:cs="仿宋"/>
          <w:bCs/>
          <w:sz w:val="24"/>
          <w:highlight w:val="none"/>
          <w:u w:val="single"/>
        </w:rPr>
        <w:t>时提供）</w:t>
      </w:r>
      <w:bookmarkEnd w:id="499"/>
      <w:bookmarkEnd w:id="500"/>
      <w:bookmarkEnd w:id="501"/>
    </w:p>
    <w:p>
      <w:pPr>
        <w:spacing w:line="360" w:lineRule="atLeast"/>
        <w:jc w:val="center"/>
        <w:outlineLvl w:val="9"/>
        <w:rPr>
          <w:rFonts w:ascii="黑体" w:hAnsi="仿宋" w:eastAsia="黑体" w:cs="仿宋"/>
          <w:b/>
          <w:sz w:val="24"/>
          <w:highlight w:val="none"/>
        </w:rPr>
      </w:pPr>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outlineLvl w:val="9"/>
              <w:rPr>
                <w:rFonts w:ascii="宋体" w:hAnsi="宋体"/>
                <w:kern w:val="0"/>
                <w:sz w:val="24"/>
                <w:highlight w:val="none"/>
              </w:rPr>
            </w:pPr>
            <w:r>
              <w:rPr>
                <w:rFonts w:hint="eastAsia" w:ascii="宋体" w:hAnsi="宋体"/>
                <w:kern w:val="0"/>
                <w:sz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企</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业</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人</w:t>
            </w: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企业名称</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法定地址</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邮政编码</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工商登记机关</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税务登记机关</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机构代码证号</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w:t>
            </w: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姓名</w:t>
            </w:r>
          </w:p>
        </w:tc>
        <w:tc>
          <w:tcPr>
            <w:tcW w:w="2236" w:type="dxa"/>
            <w:gridSpan w:val="2"/>
            <w:vAlign w:val="center"/>
          </w:tcPr>
          <w:p>
            <w:pPr>
              <w:tabs>
                <w:tab w:val="left" w:pos="210"/>
              </w:tabs>
              <w:spacing w:line="320" w:lineRule="exact"/>
              <w:jc w:val="center"/>
              <w:outlineLvl w:val="9"/>
              <w:rPr>
                <w:rFonts w:ascii="宋体" w:hAnsi="宋体"/>
                <w:kern w:val="0"/>
                <w:sz w:val="24"/>
                <w:highlight w:val="none"/>
              </w:rPr>
            </w:pPr>
          </w:p>
        </w:tc>
        <w:tc>
          <w:tcPr>
            <w:tcW w:w="2061"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性别</w:t>
            </w:r>
          </w:p>
        </w:tc>
        <w:tc>
          <w:tcPr>
            <w:tcW w:w="2063" w:type="dxa"/>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职务</w:t>
            </w:r>
          </w:p>
        </w:tc>
        <w:tc>
          <w:tcPr>
            <w:tcW w:w="2236" w:type="dxa"/>
            <w:gridSpan w:val="2"/>
            <w:vAlign w:val="center"/>
          </w:tcPr>
          <w:p>
            <w:pPr>
              <w:tabs>
                <w:tab w:val="left" w:pos="210"/>
              </w:tabs>
              <w:spacing w:line="320" w:lineRule="exact"/>
              <w:jc w:val="center"/>
              <w:outlineLvl w:val="9"/>
              <w:rPr>
                <w:rFonts w:ascii="宋体" w:hAnsi="宋体"/>
                <w:kern w:val="0"/>
                <w:sz w:val="24"/>
                <w:highlight w:val="none"/>
              </w:rPr>
            </w:pPr>
          </w:p>
        </w:tc>
        <w:tc>
          <w:tcPr>
            <w:tcW w:w="2061"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联系电话</w:t>
            </w:r>
          </w:p>
        </w:tc>
        <w:tc>
          <w:tcPr>
            <w:tcW w:w="2063" w:type="dxa"/>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传真</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法定代表人身份证复印件</w:t>
            </w:r>
          </w:p>
        </w:tc>
        <w:tc>
          <w:tcPr>
            <w:tcW w:w="4125" w:type="dxa"/>
            <w:gridSpan w:val="2"/>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（粘贴处）</w:t>
            </w:r>
          </w:p>
        </w:tc>
        <w:tc>
          <w:tcPr>
            <w:tcW w:w="4300" w:type="dxa"/>
            <w:gridSpan w:val="3"/>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4125" w:type="dxa"/>
            <w:gridSpan w:val="2"/>
            <w:vMerge w:val="continue"/>
            <w:vAlign w:val="center"/>
          </w:tcPr>
          <w:p>
            <w:pPr>
              <w:tabs>
                <w:tab w:val="left" w:pos="210"/>
              </w:tabs>
              <w:spacing w:line="320" w:lineRule="exact"/>
              <w:jc w:val="center"/>
              <w:outlineLvl w:val="9"/>
              <w:rPr>
                <w:rFonts w:ascii="宋体" w:hAnsi="宋体"/>
                <w:kern w:val="0"/>
                <w:sz w:val="24"/>
                <w:highlight w:val="none"/>
              </w:rPr>
            </w:pPr>
          </w:p>
        </w:tc>
        <w:tc>
          <w:tcPr>
            <w:tcW w:w="4300" w:type="dxa"/>
            <w:gridSpan w:val="3"/>
            <w:vAlign w:val="bottom"/>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（公章）</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right"/>
              <w:outlineLvl w:val="9"/>
              <w:rPr>
                <w:rFonts w:ascii="宋体" w:hAnsi="宋体"/>
                <w:kern w:val="0"/>
                <w:sz w:val="24"/>
                <w:highlight w:val="none"/>
              </w:rPr>
            </w:pPr>
            <w:r>
              <w:rPr>
                <w:rFonts w:hint="eastAsia" w:ascii="宋体" w:hAnsi="宋体"/>
                <w:kern w:val="0"/>
                <w:sz w:val="24"/>
                <w:highlight w:val="none"/>
              </w:rPr>
              <w:t xml:space="preserve">年  月  日 </w:t>
            </w:r>
          </w:p>
        </w:tc>
      </w:tr>
    </w:tbl>
    <w:p>
      <w:pPr>
        <w:spacing w:line="360" w:lineRule="auto"/>
        <w:ind w:firstLine="640" w:firstLineChars="200"/>
        <w:outlineLvl w:val="9"/>
        <w:rPr>
          <w:rFonts w:ascii="仿宋_GB2312" w:hAnsi="仿宋" w:eastAsia="仿宋_GB2312" w:cs="仿宋"/>
          <w:color w:val="0000FF"/>
          <w:sz w:val="24"/>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lang w:val="en-US" w:eastAsia="zh-CN"/>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特别提醒：成交供应商的《中小企业声明函》、《残疾人福利性单位声明函》或监狱企业证明文件将随成交结果公告一同公布，接受社会监督。</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sz w:val="24"/>
          <w:highlight w:val="none"/>
          <w:u w:val="single"/>
          <w:lang w:val="en-US" w:eastAsia="zh-CN"/>
        </w:rPr>
        <w:t xml:space="preserve"> 软件和信息技术服务业 </w:t>
      </w:r>
      <w:r>
        <w:rPr>
          <w:rFonts w:hint="eastAsia" w:ascii="宋体" w:hAnsi="宋体"/>
          <w:sz w:val="24"/>
          <w:highlight w:val="none"/>
          <w:lang w:val="en-US" w:eastAsia="zh-CN"/>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中小企业声明函（服务）（格式）</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本公司（联合体）郑重声明，根据《政府采购促进中小企业发展管理办法》（财库﹝2020﹞46 号）的规定，本公司（联合体）参加</w:t>
      </w:r>
      <w:r>
        <w:rPr>
          <w:rFonts w:hint="eastAsia" w:ascii="宋体" w:hAnsi="宋体" w:cs="宋体"/>
          <w:color w:val="auto"/>
          <w:kern w:val="0"/>
          <w:sz w:val="24"/>
          <w:szCs w:val="20"/>
          <w:highlight w:val="none"/>
          <w:u w:val="single"/>
          <w:lang w:val="en-US" w:eastAsia="zh-CN"/>
        </w:rPr>
        <w:t>（采购代理机构名称）</w:t>
      </w:r>
      <w:r>
        <w:rPr>
          <w:rFonts w:hint="eastAsia" w:ascii="宋体" w:hAnsi="宋体" w:cs="宋体"/>
          <w:color w:val="auto"/>
          <w:kern w:val="0"/>
          <w:sz w:val="24"/>
          <w:szCs w:val="20"/>
          <w:highlight w:val="none"/>
          <w:lang w:val="en-US" w:eastAsia="zh-CN"/>
        </w:rPr>
        <w:t>的</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采购活动，服务全部由符合政策要求的中小企业承接。相关企业（含联合体中的中小企业、签订分包意向协议的中小企业）的具体情况如下：</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1.</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，属于</w:t>
      </w:r>
      <w:r>
        <w:rPr>
          <w:rFonts w:hint="eastAsia" w:ascii="宋体" w:hAnsi="宋体" w:cs="宋体"/>
          <w:color w:val="auto"/>
          <w:kern w:val="0"/>
          <w:sz w:val="24"/>
          <w:szCs w:val="20"/>
          <w:highlight w:val="none"/>
          <w:u w:val="single"/>
          <w:lang w:val="en-US" w:eastAsia="zh-CN"/>
        </w:rPr>
        <w:t>（采购文件中明确的所属行业）</w:t>
      </w:r>
      <w:r>
        <w:rPr>
          <w:rFonts w:hint="eastAsia" w:ascii="宋体" w:hAnsi="宋体" w:cs="宋体"/>
          <w:color w:val="auto"/>
          <w:kern w:val="0"/>
          <w:sz w:val="24"/>
          <w:szCs w:val="20"/>
          <w:highlight w:val="none"/>
          <w:lang w:val="en-US" w:eastAsia="zh-CN"/>
        </w:rPr>
        <w:t xml:space="preserve">；承接企业为（企业名称），从业人员   人，营业收入为   万元，资产总额为   万元1，属于（中型企业、小型企业、微型企业）；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2.</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，属于</w:t>
      </w:r>
      <w:r>
        <w:rPr>
          <w:rFonts w:hint="eastAsia" w:ascii="宋体" w:hAnsi="宋体" w:cs="宋体"/>
          <w:color w:val="auto"/>
          <w:kern w:val="0"/>
          <w:sz w:val="24"/>
          <w:szCs w:val="20"/>
          <w:highlight w:val="none"/>
          <w:u w:val="single"/>
          <w:lang w:val="en-US" w:eastAsia="zh-CN"/>
        </w:rPr>
        <w:t>（采购文件中明确的所属行业）</w:t>
      </w:r>
      <w:r>
        <w:rPr>
          <w:rFonts w:hint="eastAsia" w:ascii="宋体" w:hAnsi="宋体" w:cs="宋体"/>
          <w:color w:val="auto"/>
          <w:kern w:val="0"/>
          <w:sz w:val="24"/>
          <w:szCs w:val="20"/>
          <w:highlight w:val="none"/>
          <w:lang w:val="en-US" w:eastAsia="zh-CN"/>
        </w:rPr>
        <w:t xml:space="preserve">；承接企业为（企业名称），从业人员   人，营业收入为   万元，资产总额为   万元，属于（中型企业、小型企业、微型企业）；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以上企业，不属于大企业的分支机构，不存在控股股东为大企业的情形，也不存在与大企业的负责人为同一人的情形。</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本企业对上述声明内容的真实性负责。如有虚假，将依法承担相应责任。</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供应商名称（盖章）：</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日 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5" name="直接连接符 5"/>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131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M6A+GL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0" w:firstLineChars="200"/>
        <w:outlineLvl w:val="9"/>
        <w:rPr>
          <w:rFonts w:hint="eastAsia" w:ascii="宋体" w:hAnsi="宋体"/>
          <w:sz w:val="24"/>
          <w:highlight w:val="none"/>
          <w:lang w:val="en-US" w:eastAsia="zh-CN"/>
        </w:rPr>
      </w:pPr>
    </w:p>
    <w:p>
      <w:pPr>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6" name="直接连接符 6"/>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2336;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PHBae3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hAnsi="宋体"/>
          <w:b/>
          <w:bCs/>
          <w:sz w:val="24"/>
          <w:highlight w:val="none"/>
        </w:rPr>
      </w:pPr>
    </w:p>
    <w:p>
      <w:pPr>
        <w:spacing w:line="360" w:lineRule="atLeast"/>
        <w:jc w:val="center"/>
        <w:rPr>
          <w:rFonts w:ascii="黑体" w:hAnsi="仿宋" w:eastAsia="黑体" w:cs="仿宋"/>
          <w:bCs/>
          <w:sz w:val="32"/>
          <w:szCs w:val="32"/>
          <w:highlight w:val="none"/>
          <w:lang w:val="en-GB"/>
        </w:rPr>
      </w:pPr>
      <w:r>
        <w:rPr>
          <w:rFonts w:hint="eastAsia" w:ascii="黑体" w:hAnsi="仿宋" w:eastAsia="黑体" w:cs="仿宋"/>
          <w:bCs/>
          <w:sz w:val="32"/>
          <w:szCs w:val="32"/>
          <w:highlight w:val="none"/>
          <w:lang w:val="en-GB"/>
        </w:rPr>
        <w:t>名称变更</w:t>
      </w:r>
      <w:r>
        <w:rPr>
          <w:rFonts w:hint="eastAsia" w:ascii="黑体" w:hAnsi="仿宋" w:eastAsia="黑体" w:cs="仿宋"/>
          <w:bCs/>
          <w:sz w:val="32"/>
          <w:szCs w:val="32"/>
          <w:highlight w:val="none"/>
        </w:rPr>
        <w:t>证明（如果有）</w:t>
      </w:r>
    </w:p>
    <w:p>
      <w:pPr>
        <w:pStyle w:val="11"/>
        <w:spacing w:line="500" w:lineRule="exact"/>
        <w:ind w:left="-120" w:leftChars="-57" w:firstLine="527" w:firstLineChars="250"/>
        <w:rPr>
          <w:rFonts w:hAnsi="宋体"/>
          <w:b/>
          <w:bCs/>
          <w:highlight w:val="none"/>
          <w:u w:val="single"/>
        </w:rPr>
      </w:pPr>
      <w:r>
        <w:rPr>
          <w:rFonts w:hint="eastAsia" w:hAnsi="宋体"/>
          <w:b/>
          <w:bCs/>
          <w:highlight w:val="none"/>
          <w:u w:val="single"/>
        </w:rPr>
        <w:t>注：供应商如果有名称变更的，应提供由工商管理部门出具的变更证明文件。（复印件加盖供应商公章）</w:t>
      </w: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1"/>
        <w:rPr>
          <w:rFonts w:ascii="黑体" w:hAnsi="仿宋" w:eastAsia="黑体" w:cs="仿宋"/>
          <w:b/>
          <w:sz w:val="32"/>
          <w:szCs w:val="32"/>
          <w:highlight w:val="none"/>
        </w:rPr>
      </w:pPr>
      <w:bookmarkStart w:id="502" w:name="_Toc7153"/>
      <w:bookmarkStart w:id="503" w:name="_Toc1613"/>
      <w:bookmarkStart w:id="504" w:name="_Toc451"/>
      <w:bookmarkStart w:id="505" w:name="_Toc17366"/>
      <w:r>
        <w:rPr>
          <w:rFonts w:hint="eastAsia" w:ascii="黑体" w:hAnsi="仿宋" w:eastAsia="黑体" w:cs="仿宋"/>
          <w:b/>
          <w:sz w:val="32"/>
          <w:szCs w:val="32"/>
          <w:highlight w:val="none"/>
        </w:rPr>
        <w:t>二、自查表</w:t>
      </w:r>
      <w:bookmarkEnd w:id="502"/>
      <w:bookmarkEnd w:id="503"/>
      <w:bookmarkEnd w:id="504"/>
      <w:bookmarkEnd w:id="505"/>
    </w:p>
    <w:p>
      <w:pPr>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2.1</w:t>
      </w:r>
      <w:r>
        <w:rPr>
          <w:rFonts w:hint="eastAsia" w:ascii="宋体" w:hAnsi="宋体" w:cs="宋体"/>
          <w:b/>
          <w:bCs/>
          <w:sz w:val="24"/>
          <w:szCs w:val="24"/>
          <w:highlight w:val="none"/>
        </w:rPr>
        <w:t>符合性自查表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kern w:val="2"/>
          <w:sz w:val="24"/>
          <w:szCs w:val="24"/>
          <w:highlight w:val="none"/>
          <w:lang w:val="en-US" w:eastAsia="zh-CN" w:bidi="ar-SA"/>
        </w:rPr>
        <w:t>2.2</w:t>
      </w:r>
      <w:r>
        <w:rPr>
          <w:rFonts w:hint="eastAsia" w:ascii="宋体" w:hAnsi="宋体" w:cs="宋体"/>
          <w:b/>
          <w:bCs/>
          <w:kern w:val="2"/>
          <w:sz w:val="24"/>
          <w:szCs w:val="24"/>
          <w:highlight w:val="none"/>
          <w:lang w:val="en-GB" w:eastAsia="zh-CN" w:bidi="ar-SA"/>
        </w:rPr>
        <w:t>“★”</w:t>
      </w:r>
      <w:r>
        <w:rPr>
          <w:rFonts w:hint="eastAsia" w:ascii="宋体" w:hAnsi="宋体" w:cs="宋体"/>
          <w:b/>
          <w:bCs/>
          <w:kern w:val="2"/>
          <w:sz w:val="24"/>
          <w:szCs w:val="24"/>
          <w:highlight w:val="none"/>
          <w:lang w:val="en-US" w:eastAsia="zh-CN" w:bidi="ar-SA"/>
        </w:rPr>
        <w:t>条款自查表（如果有）</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宋体" w:hAnsi="宋体"/>
          <w:b/>
          <w:bCs/>
          <w:sz w:val="24"/>
          <w:highlight w:val="none"/>
        </w:rPr>
      </w:pPr>
      <w:bookmarkStart w:id="506" w:name="_Toc21086"/>
      <w:bookmarkStart w:id="507" w:name="_Toc29191"/>
      <w:r>
        <w:rPr>
          <w:rFonts w:hint="eastAsia" w:ascii="宋体" w:hAnsi="宋体"/>
          <w:b/>
          <w:bCs/>
          <w:sz w:val="24"/>
          <w:highlight w:val="none"/>
        </w:rPr>
        <w:t>2.1符合性自查表</w:t>
      </w: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2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60" w:lineRule="auto"/>
              <w:jc w:val="center"/>
              <w:outlineLvl w:val="9"/>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5086" w:type="dxa"/>
            <w:noWrap w:val="0"/>
            <w:vAlign w:val="center"/>
          </w:tcPr>
          <w:p>
            <w:pPr>
              <w:spacing w:line="360" w:lineRule="auto"/>
              <w:jc w:val="center"/>
              <w:outlineLvl w:val="9"/>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采购</w:t>
            </w:r>
            <w:r>
              <w:rPr>
                <w:rFonts w:hint="eastAsia" w:ascii="黑体" w:hAnsi="黑体" w:eastAsia="黑体" w:cs="黑体"/>
                <w:sz w:val="24"/>
                <w:szCs w:val="24"/>
                <w:highlight w:val="none"/>
              </w:rPr>
              <w:t>文件要求</w:t>
            </w:r>
          </w:p>
        </w:tc>
        <w:tc>
          <w:tcPr>
            <w:tcW w:w="1895" w:type="dxa"/>
            <w:noWrap w:val="0"/>
            <w:vAlign w:val="center"/>
          </w:tcPr>
          <w:p>
            <w:pPr>
              <w:spacing w:line="360" w:lineRule="auto"/>
              <w:jc w:val="center"/>
              <w:outlineLvl w:val="9"/>
              <w:rPr>
                <w:rFonts w:ascii="黑体" w:hAnsi="黑体" w:eastAsia="黑体" w:cs="Times New Roman"/>
                <w:sz w:val="24"/>
                <w:szCs w:val="24"/>
                <w:highlight w:val="none"/>
              </w:rPr>
            </w:pPr>
            <w:r>
              <w:rPr>
                <w:rFonts w:hint="eastAsia" w:ascii="黑体" w:hAnsi="黑体" w:eastAsia="黑体" w:cs="黑体"/>
                <w:sz w:val="24"/>
                <w:szCs w:val="24"/>
                <w:highlight w:val="none"/>
              </w:rPr>
              <w:t>自查结论</w:t>
            </w:r>
          </w:p>
        </w:tc>
        <w:tc>
          <w:tcPr>
            <w:tcW w:w="1898" w:type="dxa"/>
            <w:noWrap w:val="0"/>
            <w:vAlign w:val="center"/>
          </w:tcPr>
          <w:p>
            <w:pPr>
              <w:spacing w:line="360" w:lineRule="auto"/>
              <w:jc w:val="center"/>
              <w:outlineLvl w:val="9"/>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1</w:t>
            </w:r>
          </w:p>
        </w:tc>
        <w:tc>
          <w:tcPr>
            <w:tcW w:w="5086" w:type="dxa"/>
            <w:noWrap w:val="0"/>
            <w:vAlign w:val="center"/>
          </w:tcPr>
          <w:p>
            <w:pPr>
              <w:rPr>
                <w:rFonts w:hint="eastAsia" w:ascii="宋体" w:hAnsi="宋体" w:eastAsia="宋体" w:cs="宋体"/>
                <w:highlight w:val="none"/>
                <w:lang w:val="en-US" w:eastAsia="zh-CN"/>
              </w:rPr>
            </w:pPr>
            <w:r>
              <w:rPr>
                <w:rFonts w:hint="eastAsia" w:eastAsia="宋体"/>
                <w:highlight w:val="none"/>
                <w:lang w:val="en-US" w:eastAsia="zh-CN"/>
              </w:rPr>
              <w:t>响应文件语言及有效期符合磋商文件要求。</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2</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3</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响应文件签署、盖章均按磋商文件要求签字、盖章（评分标准中要求提供的证明材料除外）。</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4</w:t>
            </w:r>
          </w:p>
        </w:tc>
        <w:tc>
          <w:tcPr>
            <w:tcW w:w="5086" w:type="dxa"/>
            <w:noWrap w:val="0"/>
            <w:vAlign w:val="center"/>
          </w:tcPr>
          <w:p>
            <w:pPr>
              <w:rPr>
                <w:rFonts w:hint="eastAsia" w:ascii="宋体" w:hAnsi="宋体" w:eastAsia="宋体" w:cs="宋体"/>
                <w:highlight w:val="none"/>
                <w:lang w:eastAsia="zh-CN"/>
              </w:rPr>
            </w:pPr>
            <w:r>
              <w:rPr>
                <w:rFonts w:hint="eastAsia"/>
                <w:highlight w:val="none"/>
                <w:lang w:val="en-US" w:eastAsia="zh-CN"/>
              </w:rPr>
              <w:t>首次</w:t>
            </w:r>
            <w:r>
              <w:rPr>
                <w:rFonts w:hint="eastAsia" w:eastAsia="宋体"/>
                <w:highlight w:val="none"/>
                <w:lang w:val="en-US" w:eastAsia="zh-CN"/>
              </w:rPr>
              <w:t>报价</w:t>
            </w:r>
            <w:r>
              <w:rPr>
                <w:rFonts w:hint="eastAsia"/>
                <w:highlight w:val="none"/>
                <w:lang w:val="en-US" w:eastAsia="zh-CN"/>
              </w:rPr>
              <w:t>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未超出采购预算或磋商文件规定的最高限价。</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5</w:t>
            </w:r>
          </w:p>
        </w:tc>
        <w:tc>
          <w:tcPr>
            <w:tcW w:w="5086" w:type="dxa"/>
            <w:noWrap w:val="0"/>
            <w:vAlign w:val="center"/>
          </w:tcPr>
          <w:p>
            <w:pPr>
              <w:rPr>
                <w:rFonts w:hint="eastAsia" w:ascii="宋体" w:hAnsi="宋体"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highlight w:val="none"/>
              </w:rPr>
            </w:pPr>
            <w:r>
              <w:rPr>
                <w:rFonts w:hint="eastAsia" w:ascii="宋体" w:hAnsi="宋体" w:cs="宋体"/>
                <w:highlight w:val="none"/>
              </w:rPr>
              <w:t>6</w:t>
            </w:r>
          </w:p>
        </w:tc>
        <w:tc>
          <w:tcPr>
            <w:tcW w:w="5086" w:type="dxa"/>
            <w:noWrap w:val="0"/>
            <w:vAlign w:val="center"/>
          </w:tcPr>
          <w:p>
            <w:pPr>
              <w:rPr>
                <w:rFonts w:hint="eastAsia" w:ascii="宋体" w:hAnsi="宋体" w:cs="宋体"/>
                <w:highlight w:val="none"/>
              </w:rPr>
            </w:pPr>
            <w:r>
              <w:rPr>
                <w:rFonts w:hint="eastAsia"/>
                <w:highlight w:val="none"/>
                <w:lang w:val="en-US" w:eastAsia="zh-CN"/>
              </w:rPr>
              <w:t>没有不符合磋商文件规定的被视为无效响应的其他条款。</w:t>
            </w:r>
          </w:p>
        </w:tc>
        <w:tc>
          <w:tcPr>
            <w:tcW w:w="1895"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outlineLvl w:val="9"/>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响应</w:t>
            </w:r>
            <w:r>
              <w:rPr>
                <w:rFonts w:hint="eastAsia" w:ascii="宋体" w:hAnsi="宋体" w:cs="宋体"/>
                <w:highlight w:val="none"/>
              </w:rPr>
              <w:t>文件（）页</w:t>
            </w:r>
          </w:p>
        </w:tc>
      </w:tr>
    </w:tbl>
    <w:p>
      <w:pPr>
        <w:wordWrap w:val="0"/>
        <w:topLinePunct/>
        <w:spacing w:line="500" w:lineRule="exact"/>
        <w:ind w:firstLine="422" w:firstLineChars="200"/>
        <w:rPr>
          <w:rFonts w:ascii="宋体" w:hAnsi="宋体"/>
          <w:b/>
          <w:bCs/>
          <w:highlight w:val="none"/>
          <w:u w:val="single"/>
          <w:lang w:val="en-GB"/>
        </w:rPr>
      </w:pPr>
      <w:r>
        <w:rPr>
          <w:rFonts w:hint="eastAsia" w:ascii="宋体" w:hAnsi="宋体"/>
          <w:b/>
          <w:bCs/>
          <w:highlight w:val="none"/>
          <w:u w:val="single"/>
          <w:lang w:val="en-GB"/>
        </w:rPr>
        <w:t>注：以上材料将作为</w:t>
      </w:r>
      <w:r>
        <w:rPr>
          <w:rFonts w:hint="eastAsia" w:ascii="宋体" w:hAnsi="宋体"/>
          <w:b/>
          <w:bCs/>
          <w:highlight w:val="none"/>
          <w:u w:val="single"/>
        </w:rPr>
        <w:t>响应</w:t>
      </w:r>
      <w:r>
        <w:rPr>
          <w:rFonts w:hint="eastAsia" w:ascii="宋体" w:hAnsi="宋体"/>
          <w:b/>
          <w:bCs/>
          <w:highlight w:val="none"/>
          <w:u w:val="single"/>
          <w:lang w:val="en-GB"/>
        </w:rPr>
        <w:t>供应商</w:t>
      </w:r>
      <w:r>
        <w:rPr>
          <w:rFonts w:hint="eastAsia" w:ascii="宋体" w:hAnsi="宋体"/>
          <w:b/>
          <w:bCs/>
          <w:highlight w:val="none"/>
          <w:u w:val="single"/>
        </w:rPr>
        <w:t>符合</w:t>
      </w:r>
      <w:r>
        <w:rPr>
          <w:rFonts w:hint="eastAsia" w:ascii="宋体" w:hAnsi="宋体"/>
          <w:b/>
          <w:bCs/>
          <w:highlight w:val="none"/>
          <w:u w:val="single"/>
          <w:lang w:val="en-GB"/>
        </w:rPr>
        <w:t>性审核的重要内容之一，</w:t>
      </w:r>
      <w:r>
        <w:rPr>
          <w:rFonts w:hint="eastAsia" w:ascii="宋体" w:hAnsi="宋体"/>
          <w:b/>
          <w:bCs/>
          <w:highlight w:val="none"/>
          <w:u w:val="single"/>
        </w:rPr>
        <w:t>响应</w:t>
      </w:r>
      <w:r>
        <w:rPr>
          <w:rFonts w:hint="eastAsia" w:ascii="宋体" w:hAnsi="宋体"/>
          <w:b/>
          <w:bCs/>
          <w:highlight w:val="none"/>
          <w:u w:val="single"/>
          <w:lang w:val="en-GB"/>
        </w:rPr>
        <w:t>供应商必须严格按照其内容及序列要求在</w:t>
      </w:r>
      <w:r>
        <w:rPr>
          <w:rFonts w:hint="eastAsia" w:ascii="宋体" w:hAnsi="宋体"/>
          <w:b/>
          <w:bCs/>
          <w:highlight w:val="none"/>
          <w:u w:val="single"/>
        </w:rPr>
        <w:t>响应</w:t>
      </w:r>
      <w:r>
        <w:rPr>
          <w:rFonts w:hint="eastAsia" w:ascii="宋体" w:hAnsi="宋体"/>
          <w:b/>
          <w:bCs/>
          <w:highlight w:val="none"/>
          <w:u w:val="single"/>
          <w:lang w:val="en-GB"/>
        </w:rPr>
        <w:t>文件中对应如实提供，对符合性证明文件的任何缺漏和不符合项将会直接导致无效</w:t>
      </w:r>
      <w:r>
        <w:rPr>
          <w:rFonts w:hint="eastAsia" w:ascii="宋体" w:hAnsi="宋体"/>
          <w:b/>
          <w:bCs/>
          <w:highlight w:val="none"/>
          <w:u w:val="single"/>
        </w:rPr>
        <w:t>响应</w:t>
      </w:r>
      <w:r>
        <w:rPr>
          <w:rFonts w:hint="eastAsia" w:ascii="宋体" w:hAnsi="宋体"/>
          <w:b/>
          <w:bCs/>
          <w:highlight w:val="none"/>
          <w:u w:val="single"/>
          <w:lang w:val="en-GB"/>
        </w:rPr>
        <w:t>！</w:t>
      </w:r>
      <w:r>
        <w:rPr>
          <w:rFonts w:hint="eastAsia" w:ascii="宋体" w:hAnsi="宋体"/>
          <w:b/>
          <w:bCs/>
          <w:highlight w:val="none"/>
          <w:u w:val="single"/>
        </w:rPr>
        <w:t>响应</w:t>
      </w:r>
      <w:r>
        <w:rPr>
          <w:rFonts w:hint="eastAsia" w:ascii="宋体" w:hAnsi="宋体"/>
          <w:b/>
          <w:bCs/>
          <w:highlight w:val="none"/>
          <w:u w:val="single"/>
          <w:lang w:val="en-GB"/>
        </w:rPr>
        <w:t>供应商根据自查结论在对应的□打“√”。</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wordWrap w:val="0"/>
        <w:topLinePunct/>
        <w:spacing w:line="500" w:lineRule="exact"/>
        <w:ind w:firstLine="482" w:firstLineChars="200"/>
        <w:rPr>
          <w:rFonts w:hint="eastAsia" w:ascii="宋体" w:hAnsi="宋体" w:cs="宋体"/>
          <w:b/>
          <w:bCs/>
          <w:kern w:val="2"/>
          <w:sz w:val="24"/>
          <w:szCs w:val="24"/>
          <w:highlight w:val="none"/>
          <w:lang w:val="en-US" w:eastAsia="zh-CN" w:bidi="ar-SA"/>
        </w:rPr>
      </w:pPr>
    </w:p>
    <w:p>
      <w:pPr>
        <w:wordWrap w:val="0"/>
        <w:topLinePunct/>
        <w:spacing w:line="500" w:lineRule="exact"/>
        <w:ind w:firstLine="482" w:firstLineChars="200"/>
        <w:rPr>
          <w:rFonts w:hint="eastAsia" w:ascii="宋体" w:hAnsi="宋体" w:cs="宋体"/>
          <w:b/>
          <w:bCs/>
          <w:kern w:val="2"/>
          <w:sz w:val="24"/>
          <w:szCs w:val="24"/>
          <w:highlight w:val="none"/>
          <w:lang w:val="en-US" w:eastAsia="zh-CN" w:bidi="ar-SA"/>
        </w:rPr>
      </w:pPr>
    </w:p>
    <w:p>
      <w:pPr>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br w:type="page"/>
      </w:r>
    </w:p>
    <w:p>
      <w:pPr>
        <w:wordWrap w:val="0"/>
        <w:topLinePunct/>
        <w:spacing w:line="500" w:lineRule="exact"/>
        <w:ind w:firstLine="482" w:firstLineChars="200"/>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2.2</w:t>
      </w:r>
      <w:r>
        <w:rPr>
          <w:rFonts w:hint="eastAsia" w:ascii="宋体" w:hAnsi="宋体" w:cs="宋体"/>
          <w:b/>
          <w:bCs/>
          <w:kern w:val="2"/>
          <w:sz w:val="24"/>
          <w:szCs w:val="24"/>
          <w:highlight w:val="none"/>
          <w:lang w:val="en-GB" w:eastAsia="zh-CN" w:bidi="ar-SA"/>
        </w:rPr>
        <w:t>“★”</w:t>
      </w:r>
      <w:r>
        <w:rPr>
          <w:rFonts w:hint="eastAsia" w:ascii="宋体" w:hAnsi="宋体" w:cs="宋体"/>
          <w:b/>
          <w:bCs/>
          <w:kern w:val="2"/>
          <w:sz w:val="24"/>
          <w:szCs w:val="24"/>
          <w:highlight w:val="none"/>
          <w:lang w:val="en-US" w:eastAsia="zh-CN" w:bidi="ar-SA"/>
        </w:rPr>
        <w:t>条款自查表（如果有）</w:t>
      </w:r>
    </w:p>
    <w:p>
      <w:pPr>
        <w:spacing w:line="360" w:lineRule="atLeast"/>
        <w:jc w:val="center"/>
        <w:rPr>
          <w:rFonts w:hint="eastAsia" w:ascii="黑体" w:hAnsi="仿宋" w:eastAsia="黑体" w:cs="黑体"/>
          <w:sz w:val="32"/>
          <w:szCs w:val="32"/>
          <w:highlight w:val="none"/>
          <w:lang w:val="en-US" w:eastAsia="zh-CN"/>
        </w:rPr>
      </w:pPr>
    </w:p>
    <w:p>
      <w:pPr>
        <w:spacing w:line="360" w:lineRule="atLeast"/>
        <w:jc w:val="center"/>
        <w:rPr>
          <w:rFonts w:hint="eastAsia" w:ascii="黑体" w:hAnsi="仿宋" w:eastAsia="黑体" w:cs="黑体"/>
          <w:sz w:val="32"/>
          <w:szCs w:val="32"/>
          <w:highlight w:val="none"/>
          <w:lang w:val="en-US" w:eastAsia="zh-CN"/>
        </w:rPr>
      </w:pPr>
      <w:r>
        <w:rPr>
          <w:rFonts w:hint="eastAsia" w:ascii="黑体" w:hAnsi="仿宋" w:eastAsia="黑体" w:cs="黑体"/>
          <w:sz w:val="32"/>
          <w:szCs w:val="32"/>
          <w:highlight w:val="none"/>
          <w:lang w:val="en-US" w:eastAsia="zh-CN"/>
        </w:rPr>
        <w:t>“★”条款自查表</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序号</w:t>
            </w:r>
          </w:p>
        </w:tc>
        <w:tc>
          <w:tcPr>
            <w:tcW w:w="3733"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w:t>
            </w: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条款要求</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自查结论</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1</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2</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3</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4</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5</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3733" w:type="dxa"/>
            <w:noWrap w:val="0"/>
            <w:vAlign w:val="top"/>
          </w:tcPr>
          <w:p>
            <w:pPr>
              <w:pStyle w:val="9"/>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p>
        </w:tc>
        <w:tc>
          <w:tcPr>
            <w:tcW w:w="2491"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hint="eastAsia" w:ascii="宋体" w:hAnsi="宋体"/>
          <w:szCs w:val="21"/>
          <w:highlight w:val="none"/>
          <w:lang w:val="en-GB"/>
        </w:rPr>
      </w:pPr>
      <w:r>
        <w:rPr>
          <w:rFonts w:hint="eastAsia" w:ascii="宋体" w:hAnsi="宋体" w:cs="宋体"/>
          <w:b/>
          <w:bCs/>
          <w:highlight w:val="none"/>
          <w:u w:val="single"/>
          <w:lang w:val="en-GB"/>
        </w:rPr>
        <w:t>注：此表内容必须与</w:t>
      </w:r>
      <w:r>
        <w:rPr>
          <w:rFonts w:hint="eastAsia" w:ascii="宋体" w:hAnsi="宋体" w:cs="宋体"/>
          <w:b/>
          <w:bCs/>
          <w:highlight w:val="none"/>
          <w:u w:val="single"/>
          <w:lang w:val="en-US" w:eastAsia="zh-CN"/>
        </w:rPr>
        <w:t>响应</w:t>
      </w:r>
      <w:r>
        <w:rPr>
          <w:rFonts w:hint="eastAsia" w:ascii="宋体" w:hAnsi="宋体" w:cs="宋体"/>
          <w:b/>
          <w:bCs/>
          <w:highlight w:val="none"/>
          <w:u w:val="single"/>
          <w:lang w:val="en-GB"/>
        </w:rPr>
        <w:t>文件中所介绍的内容一致。</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技术评审自查表</w:t>
      </w:r>
    </w:p>
    <w:tbl>
      <w:tblPr>
        <w:tblStyle w:val="2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供应商应根据《技术评审表》的各项内容填写此表</w:t>
      </w:r>
      <w:r>
        <w:rPr>
          <w:rFonts w:hint="eastAsia" w:ascii="宋体" w:hAnsi="宋体" w:cs="宋体"/>
          <w:b/>
          <w:bCs/>
          <w:highlight w:val="none"/>
          <w:u w:val="single"/>
          <w:lang w:val="en-GB"/>
        </w:rPr>
        <w:t>。</w:t>
      </w: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pStyle w:val="8"/>
        <w:spacing w:after="0" w:line="360" w:lineRule="auto"/>
        <w:rPr>
          <w:rFonts w:ascii="宋体"/>
          <w:sz w:val="21"/>
          <w:szCs w:val="21"/>
          <w:highlight w:val="none"/>
          <w:lang w:val="en-GB"/>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商务评审自查表</w:t>
      </w:r>
    </w:p>
    <w:tbl>
      <w:tblPr>
        <w:tblStyle w:val="2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val="en-US" w:eastAsia="zh-CN"/>
              </w:rPr>
              <w:t>响应</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lang w:val="en-US" w:eastAsia="zh-CN"/>
        </w:rPr>
        <w:t>响应</w:t>
      </w:r>
      <w:r>
        <w:rPr>
          <w:rFonts w:hint="eastAsia" w:ascii="宋体" w:hAnsi="宋体" w:cs="宋体"/>
          <w:b/>
          <w:bCs/>
          <w:highlight w:val="none"/>
          <w:u w:val="single"/>
          <w:lang w:val="en-GB"/>
        </w:rPr>
        <w:t>供应商应根据《商务评审表》的各项内容填写此表。</w:t>
      </w: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pStyle w:val="8"/>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ascii="黑体" w:hAnsi="仿宋" w:eastAsia="黑体" w:cs="仿宋"/>
          <w:b/>
          <w:sz w:val="32"/>
          <w:szCs w:val="32"/>
          <w:highlight w:val="none"/>
        </w:rPr>
      </w:pPr>
      <w:bookmarkStart w:id="508" w:name="_Toc23471"/>
      <w:bookmarkStart w:id="509" w:name="_Toc21642"/>
      <w:r>
        <w:rPr>
          <w:rFonts w:hint="eastAsia" w:ascii="黑体" w:hAnsi="仿宋" w:eastAsia="黑体" w:cs="仿宋"/>
          <w:b/>
          <w:sz w:val="32"/>
          <w:szCs w:val="32"/>
          <w:highlight w:val="none"/>
        </w:rPr>
        <w:t>三、</w:t>
      </w:r>
      <w:bookmarkEnd w:id="447"/>
      <w:r>
        <w:rPr>
          <w:rFonts w:hint="eastAsia" w:ascii="黑体" w:hAnsi="仿宋" w:eastAsia="黑体" w:cs="仿宋"/>
          <w:b/>
          <w:sz w:val="32"/>
          <w:szCs w:val="32"/>
          <w:highlight w:val="none"/>
        </w:rPr>
        <w:t>响应函（格式）</w:t>
      </w:r>
      <w:bookmarkEnd w:id="506"/>
      <w:bookmarkEnd w:id="507"/>
      <w:bookmarkEnd w:id="508"/>
      <w:bookmarkEnd w:id="509"/>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为响应你方组织的</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rPr>
        <w:t>的竞争性磋商采购（项目编号为：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），我方愿参与磋商。</w:t>
      </w:r>
    </w:p>
    <w:p>
      <w:pPr>
        <w:spacing w:line="360" w:lineRule="auto"/>
        <w:ind w:firstLine="480" w:firstLineChars="200"/>
        <w:rPr>
          <w:rFonts w:ascii="宋体" w:hAnsi="宋体"/>
          <w:sz w:val="24"/>
          <w:highlight w:val="none"/>
        </w:rPr>
      </w:pPr>
      <w:r>
        <w:rPr>
          <w:rFonts w:hint="eastAsia" w:ascii="宋体" w:hAnsi="宋体"/>
          <w:sz w:val="24"/>
          <w:highlight w:val="none"/>
        </w:rPr>
        <w:t>我方确认收到贵方提供的</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u w:val="single"/>
        </w:rPr>
        <w:t xml:space="preserve">  </w:t>
      </w:r>
      <w:r>
        <w:rPr>
          <w:rFonts w:hint="eastAsia" w:ascii="宋体" w:hAnsi="宋体"/>
          <w:sz w:val="24"/>
          <w:highlight w:val="none"/>
        </w:rPr>
        <w:t>磋商文件的全部内容。</w:t>
      </w:r>
    </w:p>
    <w:p>
      <w:pPr>
        <w:spacing w:line="360" w:lineRule="auto"/>
        <w:ind w:firstLine="480" w:firstLineChars="200"/>
        <w:rPr>
          <w:rFonts w:ascii="宋体" w:hAnsi="宋体"/>
          <w:sz w:val="24"/>
          <w:highlight w:val="none"/>
        </w:rPr>
      </w:pPr>
      <w:r>
        <w:rPr>
          <w:rFonts w:hint="eastAsia" w:ascii="宋体" w:hAnsi="宋体"/>
          <w:sz w:val="24"/>
          <w:highlight w:val="none"/>
        </w:rPr>
        <w:t>我方在</w:t>
      </w:r>
      <w:r>
        <w:rPr>
          <w:rFonts w:hint="eastAsia" w:ascii="宋体" w:hAnsi="宋体"/>
          <w:sz w:val="24"/>
          <w:highlight w:val="none"/>
          <w:lang w:eastAsia="zh-CN"/>
        </w:rPr>
        <w:t>参与磋商</w:t>
      </w:r>
      <w:r>
        <w:rPr>
          <w:rFonts w:hint="eastAsia" w:ascii="宋体" w:hAnsi="宋体"/>
          <w:sz w:val="24"/>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(供应商名称)      </w:t>
      </w:r>
      <w:r>
        <w:rPr>
          <w:rFonts w:hint="eastAsia" w:ascii="宋体" w:hAnsi="宋体"/>
          <w:sz w:val="24"/>
          <w:highlight w:val="none"/>
        </w:rPr>
        <w:t>作为供应商正式授权</w:t>
      </w:r>
      <w:r>
        <w:rPr>
          <w:rFonts w:hint="eastAsia" w:ascii="宋体" w:hAnsi="宋体"/>
          <w:sz w:val="24"/>
          <w:highlight w:val="none"/>
          <w:u w:val="single"/>
        </w:rPr>
        <w:t xml:space="preserve">  (授权代表全名, 职务)  </w:t>
      </w:r>
      <w:r>
        <w:rPr>
          <w:rFonts w:hint="eastAsia" w:ascii="宋体" w:hAnsi="宋体"/>
          <w:sz w:val="24"/>
          <w:highlight w:val="none"/>
        </w:rPr>
        <w:t>代表我方全权处理有关本响应的一切事宜。</w:t>
      </w:r>
    </w:p>
    <w:p>
      <w:pPr>
        <w:spacing w:line="360" w:lineRule="auto"/>
        <w:ind w:firstLine="480" w:firstLineChars="200"/>
        <w:rPr>
          <w:rFonts w:ascii="宋体" w:hAnsi="宋体"/>
          <w:sz w:val="24"/>
          <w:highlight w:val="none"/>
        </w:rPr>
      </w:pPr>
      <w:r>
        <w:rPr>
          <w:rFonts w:hint="eastAsia" w:ascii="宋体" w:hAnsi="宋体"/>
          <w:sz w:val="24"/>
          <w:highlight w:val="none"/>
        </w:rPr>
        <w:t>在此提交的响应文件，正本壹份，副本</w:t>
      </w:r>
      <w:r>
        <w:rPr>
          <w:rFonts w:hint="eastAsia" w:ascii="宋体" w:hAnsi="宋体"/>
          <w:sz w:val="24"/>
          <w:highlight w:val="none"/>
          <w:u w:val="single"/>
        </w:rPr>
        <w:t xml:space="preserve">  </w:t>
      </w:r>
      <w:r>
        <w:rPr>
          <w:rFonts w:hint="eastAsia" w:ascii="宋体" w:hAnsi="宋体"/>
          <w:sz w:val="24"/>
          <w:highlight w:val="none"/>
        </w:rPr>
        <w:t>份，电子版本</w:t>
      </w:r>
      <w:r>
        <w:rPr>
          <w:rFonts w:hint="eastAsia" w:ascii="宋体" w:hAnsi="宋体"/>
          <w:sz w:val="24"/>
          <w:highlight w:val="none"/>
          <w:u w:val="single"/>
        </w:rPr>
        <w:t xml:space="preserve">  </w:t>
      </w:r>
      <w:r>
        <w:rPr>
          <w:rFonts w:hint="eastAsia" w:ascii="宋体" w:hAnsi="宋体"/>
          <w:sz w:val="24"/>
          <w:highlight w:val="none"/>
        </w:rPr>
        <w:t>份。</w:t>
      </w:r>
    </w:p>
    <w:p>
      <w:pPr>
        <w:spacing w:line="360" w:lineRule="auto"/>
        <w:ind w:firstLine="480" w:firstLineChars="200"/>
        <w:rPr>
          <w:rFonts w:ascii="宋体" w:hAnsi="宋体"/>
          <w:sz w:val="24"/>
          <w:highlight w:val="none"/>
        </w:rPr>
      </w:pPr>
      <w:r>
        <w:rPr>
          <w:rFonts w:hint="eastAsia" w:ascii="宋体" w:hAnsi="宋体"/>
          <w:sz w:val="24"/>
          <w:highlight w:val="none"/>
        </w:rPr>
        <w:t>我方已完全明白磋商文件的所有条款要求，并申明如下：</w:t>
      </w:r>
    </w:p>
    <w:p>
      <w:pPr>
        <w:spacing w:line="360" w:lineRule="auto"/>
        <w:ind w:firstLine="480" w:firstLineChars="200"/>
        <w:rPr>
          <w:rFonts w:ascii="宋体" w:hAnsi="宋体"/>
          <w:sz w:val="24"/>
          <w:highlight w:val="none"/>
        </w:rPr>
      </w:pPr>
      <w:r>
        <w:rPr>
          <w:rFonts w:hint="eastAsia" w:ascii="宋体" w:hAnsi="宋体"/>
          <w:sz w:val="24"/>
          <w:highlight w:val="none"/>
        </w:rPr>
        <w:t>（一）按磋商文件提供的全部服务的响应总价详见《</w:t>
      </w:r>
      <w:r>
        <w:rPr>
          <w:rFonts w:hint="eastAsia" w:ascii="宋体" w:hAnsi="宋体"/>
          <w:sz w:val="24"/>
          <w:highlight w:val="none"/>
          <w:lang w:val="en-US" w:eastAsia="zh-CN"/>
        </w:rPr>
        <w:t>首次</w:t>
      </w:r>
      <w:r>
        <w:rPr>
          <w:rFonts w:hint="eastAsia" w:ascii="宋体" w:hAnsi="宋体"/>
          <w:sz w:val="24"/>
          <w:highlight w:val="none"/>
        </w:rPr>
        <w:t>报价一览表》。</w:t>
      </w:r>
    </w:p>
    <w:p>
      <w:pPr>
        <w:spacing w:line="360" w:lineRule="auto"/>
        <w:ind w:firstLine="480" w:firstLineChars="200"/>
        <w:rPr>
          <w:rFonts w:ascii="宋体" w:hAnsi="宋体"/>
          <w:sz w:val="24"/>
          <w:highlight w:val="none"/>
        </w:rPr>
      </w:pPr>
      <w:r>
        <w:rPr>
          <w:rFonts w:hint="eastAsia" w:ascii="宋体" w:hAnsi="宋体"/>
          <w:sz w:val="24"/>
          <w:highlight w:val="none"/>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spacing w:line="360" w:lineRule="auto"/>
        <w:ind w:firstLine="480" w:firstLineChars="200"/>
        <w:rPr>
          <w:rFonts w:ascii="宋体" w:hAnsi="宋体"/>
          <w:sz w:val="24"/>
          <w:highlight w:val="none"/>
        </w:rPr>
      </w:pPr>
      <w:r>
        <w:rPr>
          <w:rFonts w:hint="eastAsia" w:ascii="宋体" w:hAnsi="宋体"/>
          <w:sz w:val="24"/>
          <w:highlight w:val="none"/>
        </w:rPr>
        <w:t>（三）我方明白并同意，在规定的开标日之后，响应有效期之内撤回响应或成交后不按规定与采购人签订合同或不提交履约保证金，则贵方将不予退还磋商保证金。</w:t>
      </w:r>
    </w:p>
    <w:p>
      <w:pPr>
        <w:spacing w:line="360" w:lineRule="auto"/>
        <w:ind w:firstLine="480" w:firstLineChars="200"/>
        <w:rPr>
          <w:rFonts w:ascii="宋体" w:hAnsi="宋体"/>
          <w:sz w:val="24"/>
          <w:highlight w:val="none"/>
        </w:rPr>
      </w:pPr>
      <w:r>
        <w:rPr>
          <w:rFonts w:hint="eastAsia" w:ascii="宋体" w:hAnsi="宋体"/>
          <w:sz w:val="24"/>
          <w:highlight w:val="none"/>
        </w:rPr>
        <w:t>（四）我方同意按照贵方可能提出的要求而提供与响应有关的任何其它数据、信息或资料。</w:t>
      </w:r>
    </w:p>
    <w:p>
      <w:pPr>
        <w:spacing w:line="360" w:lineRule="auto"/>
        <w:ind w:firstLine="480" w:firstLineChars="200"/>
        <w:rPr>
          <w:rFonts w:ascii="宋体" w:hAnsi="宋体"/>
          <w:sz w:val="24"/>
          <w:highlight w:val="none"/>
        </w:rPr>
      </w:pPr>
      <w:r>
        <w:rPr>
          <w:rFonts w:hint="eastAsia" w:ascii="宋体" w:hAnsi="宋体"/>
          <w:sz w:val="24"/>
          <w:highlight w:val="none"/>
        </w:rPr>
        <w:t>（五）我方理解贵方不一定接受最低响应价或任何贵方可能收到的响应报价。</w:t>
      </w:r>
    </w:p>
    <w:p>
      <w:pPr>
        <w:spacing w:line="360" w:lineRule="auto"/>
        <w:ind w:firstLine="480" w:firstLineChars="200"/>
        <w:rPr>
          <w:rFonts w:ascii="宋体" w:hAnsi="宋体"/>
          <w:sz w:val="24"/>
          <w:highlight w:val="none"/>
        </w:rPr>
      </w:pPr>
      <w:r>
        <w:rPr>
          <w:rFonts w:hint="eastAsia" w:ascii="宋体" w:hAnsi="宋体"/>
          <w:sz w:val="24"/>
          <w:highlight w:val="none"/>
        </w:rPr>
        <w:t>（六）我方如果成交，将保证履行磋商文件及其澄清、修改文件（如果有）中的全部责任和义务，按质、按量、按期完成《用户需求书》及《合同书》中的全部任务。</w:t>
      </w:r>
    </w:p>
    <w:p>
      <w:pPr>
        <w:spacing w:line="360" w:lineRule="auto"/>
        <w:ind w:firstLine="480" w:firstLineChars="200"/>
        <w:rPr>
          <w:rFonts w:ascii="宋体" w:hAnsi="宋体"/>
          <w:sz w:val="24"/>
          <w:highlight w:val="none"/>
        </w:rPr>
      </w:pPr>
      <w:r>
        <w:rPr>
          <w:rFonts w:hint="eastAsia" w:ascii="宋体" w:hAnsi="宋体"/>
          <w:sz w:val="24"/>
          <w:highlight w:val="none"/>
        </w:rPr>
        <w:t>（七）如我方被授予合同，我方承诺支付就本次采购应支付或将支付的采购代理服务费。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hAnsi="宋体"/>
          <w:sz w:val="24"/>
          <w:highlight w:val="none"/>
        </w:rPr>
      </w:pPr>
      <w:r>
        <w:rPr>
          <w:rFonts w:hint="eastAsia" w:ascii="宋体" w:hAnsi="宋体"/>
          <w:sz w:val="24"/>
          <w:highlight w:val="none"/>
        </w:rPr>
        <w:t xml:space="preserve">（九）我方响应报价已包含应向知识产权所有权人支付的所有相关税费，并保证采购人在中国使用我方提供的货物时，如有第三方提出侵犯其知识产权主张的，责任由我方承担。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outlineLvl w:val="9"/>
        <w:rPr>
          <w:rFonts w:ascii="宋体" w:hAnsi="宋体"/>
          <w:sz w:val="24"/>
          <w:highlight w:val="none"/>
        </w:rPr>
      </w:pPr>
      <w:bookmarkStart w:id="510" w:name="_Toc20139"/>
      <w:bookmarkStart w:id="511" w:name="_Toc2656"/>
      <w:bookmarkStart w:id="512" w:name="_Toc30327"/>
      <w:r>
        <w:rPr>
          <w:rFonts w:hint="eastAsia" w:ascii="宋体" w:hAnsi="宋体"/>
          <w:sz w:val="24"/>
          <w:highlight w:val="none"/>
        </w:rPr>
        <w:t>（十）</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，承诺如下：</w:t>
      </w:r>
      <w:bookmarkEnd w:id="510"/>
      <w:bookmarkEnd w:id="511"/>
      <w:bookmarkEnd w:id="512"/>
    </w:p>
    <w:p>
      <w:pPr>
        <w:spacing w:line="360" w:lineRule="auto"/>
        <w:ind w:firstLine="480" w:firstLineChars="200"/>
        <w:outlineLvl w:val="9"/>
        <w:rPr>
          <w:rFonts w:hint="eastAsia" w:ascii="宋体" w:hAnsi="宋体"/>
          <w:sz w:val="24"/>
          <w:highlight w:val="none"/>
        </w:rPr>
      </w:pPr>
      <w:bookmarkStart w:id="513" w:name="_Toc2071"/>
      <w:bookmarkStart w:id="514" w:name="_Toc14364"/>
      <w:bookmarkStart w:id="515" w:name="_Toc17937"/>
      <w:r>
        <w:rPr>
          <w:rFonts w:hint="eastAsia" w:ascii="宋体" w:hAnsi="宋体"/>
          <w:sz w:val="24"/>
          <w:highlight w:val="none"/>
        </w:rPr>
        <w:t>（1）我方具有独立承担民事责任的能力，且是中华人民共和国境内注册的法人、其他组织或自然人；</w:t>
      </w:r>
      <w:bookmarkEnd w:id="513"/>
    </w:p>
    <w:p>
      <w:pPr>
        <w:spacing w:line="360" w:lineRule="auto"/>
        <w:ind w:firstLine="480" w:firstLineChars="200"/>
        <w:outlineLvl w:val="9"/>
        <w:rPr>
          <w:rFonts w:ascii="宋体" w:hAnsi="宋体"/>
          <w:sz w:val="24"/>
          <w:highlight w:val="none"/>
        </w:rPr>
      </w:pPr>
      <w:bookmarkStart w:id="516" w:name="_Toc9945"/>
      <w:r>
        <w:rPr>
          <w:rFonts w:hint="eastAsia" w:ascii="宋体" w:hAnsi="宋体"/>
          <w:sz w:val="24"/>
          <w:highlight w:val="none"/>
        </w:rPr>
        <w:t>（2）我方具有良好的商业信誉和健全的财务会计制度；</w:t>
      </w:r>
      <w:bookmarkEnd w:id="514"/>
      <w:bookmarkEnd w:id="515"/>
      <w:bookmarkEnd w:id="516"/>
    </w:p>
    <w:p>
      <w:pPr>
        <w:spacing w:line="360" w:lineRule="auto"/>
        <w:ind w:firstLine="480" w:firstLineChars="200"/>
        <w:outlineLvl w:val="9"/>
        <w:rPr>
          <w:rFonts w:ascii="宋体" w:hAnsi="宋体"/>
          <w:sz w:val="24"/>
          <w:highlight w:val="none"/>
        </w:rPr>
      </w:pPr>
      <w:bookmarkStart w:id="517" w:name="_Toc25137"/>
      <w:bookmarkStart w:id="518" w:name="_Toc25294"/>
      <w:bookmarkStart w:id="519" w:name="_Toc24656"/>
      <w:r>
        <w:rPr>
          <w:rFonts w:hint="eastAsia" w:ascii="宋体" w:hAnsi="宋体"/>
          <w:sz w:val="24"/>
          <w:highlight w:val="none"/>
        </w:rPr>
        <w:t>（3）我方具有履行合同所必须的设备和专业技术能力；</w:t>
      </w:r>
      <w:bookmarkEnd w:id="517"/>
      <w:bookmarkEnd w:id="518"/>
      <w:bookmarkEnd w:id="519"/>
    </w:p>
    <w:p>
      <w:pPr>
        <w:spacing w:line="360" w:lineRule="auto"/>
        <w:ind w:firstLine="480" w:firstLineChars="200"/>
        <w:outlineLvl w:val="9"/>
        <w:rPr>
          <w:rFonts w:ascii="宋体" w:hAnsi="宋体"/>
          <w:sz w:val="24"/>
          <w:highlight w:val="none"/>
        </w:rPr>
      </w:pPr>
      <w:bookmarkStart w:id="520" w:name="_Toc20410"/>
      <w:bookmarkStart w:id="521" w:name="_Toc20191"/>
      <w:bookmarkStart w:id="522" w:name="_Toc16193"/>
      <w:r>
        <w:rPr>
          <w:rFonts w:hint="eastAsia" w:ascii="宋体" w:hAnsi="宋体"/>
          <w:sz w:val="24"/>
          <w:highlight w:val="none"/>
        </w:rPr>
        <w:t>（4）我方具有依法缴纳税收和社会保障资金的良好记录；</w:t>
      </w:r>
      <w:bookmarkEnd w:id="520"/>
      <w:bookmarkEnd w:id="521"/>
      <w:bookmarkEnd w:id="522"/>
    </w:p>
    <w:p>
      <w:pPr>
        <w:spacing w:line="360" w:lineRule="auto"/>
        <w:ind w:firstLine="480" w:firstLineChars="200"/>
        <w:outlineLvl w:val="9"/>
        <w:rPr>
          <w:rFonts w:hint="eastAsia" w:ascii="宋体" w:hAnsi="宋体"/>
          <w:sz w:val="24"/>
          <w:highlight w:val="none"/>
        </w:rPr>
      </w:pPr>
      <w:bookmarkStart w:id="523" w:name="_Toc14579"/>
      <w:bookmarkStart w:id="524" w:name="_Toc16926"/>
      <w:bookmarkStart w:id="525" w:name="_Toc21563"/>
      <w:r>
        <w:rPr>
          <w:rFonts w:hint="eastAsia" w:ascii="宋体" w:hAnsi="宋体"/>
          <w:sz w:val="24"/>
          <w:highlight w:val="none"/>
        </w:rPr>
        <w:t>（5）我方参加本次政府采购活动前三年内，在经营活动中没有重大违法记录；</w:t>
      </w:r>
      <w:bookmarkEnd w:id="523"/>
      <w:bookmarkEnd w:id="524"/>
      <w:bookmarkEnd w:id="525"/>
    </w:p>
    <w:p>
      <w:pPr>
        <w:spacing w:line="360" w:lineRule="auto"/>
        <w:ind w:firstLine="480" w:firstLineChars="200"/>
        <w:outlineLvl w:val="9"/>
        <w:rPr>
          <w:rFonts w:ascii="宋体" w:hAnsi="宋体"/>
          <w:sz w:val="24"/>
          <w:highlight w:val="none"/>
        </w:rPr>
      </w:pPr>
      <w:bookmarkStart w:id="526" w:name="_Toc30273"/>
      <w:bookmarkStart w:id="527" w:name="_Toc32489"/>
      <w:bookmarkStart w:id="528" w:name="_Toc7846"/>
      <w:r>
        <w:rPr>
          <w:rFonts w:hint="eastAsia" w:ascii="宋体" w:hAnsi="宋体"/>
          <w:sz w:val="24"/>
          <w:highlight w:val="none"/>
        </w:rPr>
        <w:t>（6）我方具有法律、行政法规规定的其他条件；</w:t>
      </w:r>
      <w:bookmarkEnd w:id="526"/>
      <w:bookmarkEnd w:id="527"/>
      <w:bookmarkEnd w:id="528"/>
    </w:p>
    <w:p>
      <w:pPr>
        <w:spacing w:line="360" w:lineRule="auto"/>
        <w:ind w:firstLine="480" w:firstLineChars="200"/>
        <w:outlineLvl w:val="9"/>
        <w:rPr>
          <w:rFonts w:ascii="宋体" w:hAnsi="宋体"/>
          <w:sz w:val="24"/>
          <w:highlight w:val="none"/>
        </w:rPr>
      </w:pPr>
      <w:bookmarkStart w:id="529" w:name="_Toc19026"/>
      <w:bookmarkStart w:id="530" w:name="_Toc3674"/>
      <w:bookmarkStart w:id="531" w:name="_Toc9446"/>
      <w:r>
        <w:rPr>
          <w:rFonts w:hint="eastAsia" w:ascii="宋体" w:hAnsi="宋体"/>
          <w:sz w:val="24"/>
          <w:highlight w:val="none"/>
        </w:rPr>
        <w:t>（7）我方具备采购人根据采购项目提出的特殊条件（如果有）。</w:t>
      </w:r>
      <w:bookmarkEnd w:id="529"/>
      <w:bookmarkEnd w:id="530"/>
      <w:bookmarkEnd w:id="531"/>
    </w:p>
    <w:p>
      <w:pPr>
        <w:spacing w:line="360" w:lineRule="auto"/>
        <w:ind w:firstLine="482" w:firstLineChars="200"/>
        <w:outlineLvl w:val="9"/>
        <w:rPr>
          <w:rFonts w:ascii="宋体" w:hAnsi="宋体"/>
          <w:b/>
          <w:bCs/>
          <w:sz w:val="24"/>
          <w:highlight w:val="none"/>
          <w:u w:val="single"/>
        </w:rPr>
      </w:pPr>
      <w:bookmarkStart w:id="532" w:name="_Toc18816"/>
      <w:bookmarkStart w:id="533" w:name="_Toc7440"/>
      <w:bookmarkStart w:id="534" w:name="_Toc28260"/>
      <w:r>
        <w:rPr>
          <w:rFonts w:hint="eastAsia" w:ascii="宋体" w:hAnsi="宋体"/>
          <w:b/>
          <w:bCs/>
          <w:sz w:val="24"/>
          <w:highlight w:val="none"/>
          <w:u w:val="single"/>
        </w:rPr>
        <w:t>以上内容如有虚假或与事实不符的，磋商小组可将我方做无效响应处理，相关法律责任和处罚也由我方承担。</w:t>
      </w:r>
      <w:bookmarkEnd w:id="532"/>
      <w:bookmarkEnd w:id="533"/>
      <w:bookmarkEnd w:id="534"/>
    </w:p>
    <w:p>
      <w:pPr>
        <w:spacing w:line="360" w:lineRule="auto"/>
        <w:ind w:firstLine="480" w:firstLineChars="200"/>
        <w:outlineLvl w:val="9"/>
        <w:rPr>
          <w:rFonts w:ascii="宋体" w:hAnsi="宋体"/>
          <w:sz w:val="24"/>
          <w:highlight w:val="none"/>
        </w:rPr>
      </w:pPr>
      <w:r>
        <w:rPr>
          <w:rFonts w:hint="eastAsia" w:ascii="宋体" w:hAnsi="宋体"/>
          <w:sz w:val="24"/>
          <w:highlight w:val="none"/>
        </w:rPr>
        <w:t>（十一）我方对在本函及响应文件中所作的所有承诺承担法律责任。</w:t>
      </w:r>
    </w:p>
    <w:p>
      <w:pPr>
        <w:spacing w:line="360" w:lineRule="auto"/>
        <w:ind w:firstLine="480" w:firstLineChars="200"/>
        <w:rPr>
          <w:rFonts w:ascii="宋体" w:hAnsi="宋体"/>
          <w:sz w:val="24"/>
          <w:highlight w:val="none"/>
        </w:rPr>
      </w:pPr>
      <w:r>
        <w:rPr>
          <w:rFonts w:hint="eastAsia" w:ascii="宋体" w:hAnsi="宋体"/>
          <w:sz w:val="24"/>
          <w:highlight w:val="none"/>
        </w:rPr>
        <w:t>（十二）所有与本采购有关的函件请发往下列地址：</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代表姓名：</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ascii="仿宋_GB2312" w:hAnsi="仿宋" w:eastAsia="仿宋_GB2312" w:cs="仿宋"/>
          <w:sz w:val="24"/>
          <w:highlight w:val="none"/>
        </w:rPr>
      </w:pPr>
    </w:p>
    <w:p>
      <w:pPr>
        <w:pStyle w:val="9"/>
        <w:rPr>
          <w:rFonts w:ascii="仿宋_GB2312" w:hAnsi="仿宋" w:eastAsia="仿宋_GB2312" w:cs="仿宋"/>
          <w:sz w:val="24"/>
          <w:highlight w:val="none"/>
        </w:rPr>
      </w:pPr>
    </w:p>
    <w:p>
      <w:pPr>
        <w:pStyle w:val="9"/>
        <w:rPr>
          <w:rFonts w:ascii="仿宋_GB2312" w:hAnsi="仿宋" w:eastAsia="仿宋_GB2312" w:cs="仿宋"/>
          <w:sz w:val="24"/>
          <w:highlight w:val="none"/>
        </w:rPr>
      </w:pPr>
    </w:p>
    <w:p>
      <w:pPr>
        <w:spacing w:line="360" w:lineRule="atLeast"/>
        <w:jc w:val="center"/>
        <w:outlineLvl w:val="1"/>
        <w:rPr>
          <w:rFonts w:ascii="黑体" w:hAnsi="仿宋" w:eastAsia="黑体" w:cs="仿宋"/>
          <w:b/>
          <w:sz w:val="32"/>
          <w:szCs w:val="32"/>
          <w:highlight w:val="none"/>
        </w:rPr>
      </w:pPr>
      <w:bookmarkStart w:id="535" w:name="_Toc4675"/>
      <w:r>
        <w:rPr>
          <w:rFonts w:hint="eastAsia" w:ascii="黑体" w:hAnsi="仿宋" w:eastAsia="黑体" w:cs="仿宋"/>
          <w:b/>
          <w:sz w:val="32"/>
          <w:szCs w:val="32"/>
          <w:highlight w:val="none"/>
        </w:rPr>
        <w:t>四、报价表</w:t>
      </w:r>
      <w:bookmarkEnd w:id="535"/>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lang w:val="en-US" w:eastAsia="zh-CN"/>
        </w:rPr>
        <w:t>首次</w:t>
      </w:r>
      <w:r>
        <w:rPr>
          <w:rFonts w:hint="eastAsia" w:ascii="宋体" w:hAnsi="宋体"/>
          <w:b/>
          <w:bCs/>
          <w:sz w:val="24"/>
          <w:highlight w:val="none"/>
        </w:rPr>
        <w:t>报价一览表（格式）</w:t>
      </w: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分项报价表（格式）</w:t>
      </w: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lang w:val="en-US" w:eastAsia="zh-CN"/>
        </w:rPr>
        <w:t>首次</w:t>
      </w:r>
      <w:r>
        <w:rPr>
          <w:rFonts w:hint="eastAsia" w:ascii="宋体" w:hAnsi="宋体"/>
          <w:b/>
          <w:bCs/>
          <w:sz w:val="24"/>
          <w:highlight w:val="none"/>
        </w:rPr>
        <w:t>报价一览表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val="en-US" w:eastAsia="zh-CN"/>
        </w:rPr>
        <w:t>首次</w:t>
      </w:r>
      <w:r>
        <w:rPr>
          <w:rFonts w:hint="eastAsia" w:ascii="黑体" w:hAnsi="仿宋" w:eastAsia="黑体" w:cs="黑体"/>
          <w:sz w:val="32"/>
          <w:szCs w:val="32"/>
          <w:highlight w:val="none"/>
        </w:rPr>
        <w:t>报价一览表（格式）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w:t>
      </w:r>
    </w:p>
    <w:p>
      <w:pPr>
        <w:kinsoku w:val="0"/>
        <w:spacing w:line="500" w:lineRule="exact"/>
        <w:ind w:firstLine="120" w:firstLineChars="50"/>
        <w:jc w:val="center"/>
        <w:rPr>
          <w:rFonts w:ascii="??_GB2312" w:hAnsi="仿宋" w:eastAsia="Times New Roman" w:cs="Times New Roman"/>
          <w:sz w:val="24"/>
          <w:highlight w:val="none"/>
        </w:rPr>
      </w:pPr>
      <w:r>
        <w:rPr>
          <w:rFonts w:ascii="宋体" w:hAnsi="宋体"/>
          <w:sz w:val="24"/>
          <w:highlight w:val="none"/>
        </w:rPr>
        <w:t xml:space="preserve">                                                           </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restart"/>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lang w:val="en-US" w:eastAsia="zh-CN"/>
              </w:rPr>
              <w:t>首次</w:t>
            </w:r>
            <w:r>
              <w:rPr>
                <w:rFonts w:hint="eastAsia" w:ascii="黑体" w:hAnsi="黑体" w:eastAsia="黑体" w:cs="黑体"/>
                <w:sz w:val="24"/>
                <w:highlight w:val="none"/>
              </w:rPr>
              <w:t>总报价</w:t>
            </w:r>
          </w:p>
        </w:tc>
        <w:tc>
          <w:tcPr>
            <w:tcW w:w="6503" w:type="dxa"/>
            <w:vAlign w:val="center"/>
          </w:tcPr>
          <w:p>
            <w:pPr>
              <w:jc w:val="center"/>
              <w:rPr>
                <w:rFonts w:ascii="宋体" w:cs="Times New Roman"/>
                <w:sz w:val="24"/>
                <w:highlight w:val="none"/>
              </w:rPr>
            </w:pPr>
            <w:r>
              <w:rPr>
                <w:rFonts w:hint="eastAsia" w:ascii="宋体" w:hAnsi="宋体"/>
                <w:spacing w:val="-6"/>
                <w:sz w:val="24"/>
                <w:highlight w:val="none"/>
              </w:rPr>
              <w:t>（</w:t>
            </w:r>
            <w:r>
              <w:rPr>
                <w:rFonts w:ascii="宋体" w:hAnsi="宋体"/>
                <w:spacing w:val="-6"/>
                <w:sz w:val="24"/>
                <w:highlight w:val="none"/>
                <w:u w:val="single"/>
              </w:rPr>
              <w:t xml:space="preserve">                          </w:t>
            </w:r>
            <w:r>
              <w:rPr>
                <w:rFonts w:hint="eastAsia" w:ascii="宋体" w:hAnsi="宋体"/>
                <w:spacing w:val="-6"/>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continue"/>
            <w:vAlign w:val="center"/>
          </w:tcPr>
          <w:p>
            <w:pPr>
              <w:spacing w:line="360" w:lineRule="auto"/>
              <w:jc w:val="center"/>
              <w:rPr>
                <w:rFonts w:ascii="黑体" w:hAnsi="黑体" w:eastAsia="黑体" w:cs="Times New Roman"/>
                <w:sz w:val="24"/>
                <w:highlight w:val="none"/>
              </w:rPr>
            </w:pPr>
          </w:p>
        </w:tc>
        <w:tc>
          <w:tcPr>
            <w:tcW w:w="6503" w:type="dxa"/>
            <w:vAlign w:val="center"/>
          </w:tcPr>
          <w:p>
            <w:pPr>
              <w:jc w:val="center"/>
              <w:rPr>
                <w:rFonts w:ascii="宋体" w:cs="Times New Roman"/>
                <w:sz w:val="24"/>
                <w:highlight w:val="none"/>
              </w:rPr>
            </w:pPr>
            <w:r>
              <w:rPr>
                <w:rFonts w:hint="eastAsia" w:ascii="宋体" w:hAnsi="宋体"/>
                <w:sz w:val="24"/>
                <w:highlight w:val="none"/>
              </w:rPr>
              <w:t>（人民币大写：</w:t>
            </w:r>
            <w:r>
              <w:rPr>
                <w:rFonts w:ascii="宋体" w:hAnsi="宋体"/>
                <w:sz w:val="24"/>
                <w:highlight w:val="none"/>
                <w:u w:val="single"/>
              </w:rPr>
              <w:t xml:space="preserve">             </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pacing w:val="-6"/>
                <w:sz w:val="24"/>
                <w:highlight w:val="none"/>
              </w:rPr>
              <w:t>备注</w:t>
            </w:r>
          </w:p>
        </w:tc>
        <w:tc>
          <w:tcPr>
            <w:tcW w:w="6503" w:type="dxa"/>
            <w:vAlign w:val="center"/>
          </w:tcPr>
          <w:p>
            <w:pPr>
              <w:jc w:val="center"/>
              <w:rPr>
                <w:rFonts w:ascii="??_GB2312" w:hAnsi="仿宋" w:eastAsia="Times New Roman" w:cs="Times New Roman"/>
                <w:spacing w:val="-6"/>
                <w:sz w:val="24"/>
                <w:highlight w:val="none"/>
              </w:rPr>
            </w:pPr>
          </w:p>
        </w:tc>
      </w:tr>
    </w:tbl>
    <w:p>
      <w:pPr>
        <w:pStyle w:val="11"/>
        <w:spacing w:line="500" w:lineRule="exact"/>
        <w:ind w:left="-120" w:leftChars="-57" w:firstLine="527" w:firstLineChars="250"/>
        <w:rPr>
          <w:b/>
          <w:bCs/>
          <w:highlight w:val="none"/>
          <w:u w:val="single"/>
        </w:rPr>
      </w:pPr>
    </w:p>
    <w:p>
      <w:pPr>
        <w:pStyle w:val="11"/>
        <w:spacing w:line="440" w:lineRule="exact"/>
        <w:ind w:left="-120" w:leftChars="-57" w:firstLine="527" w:firstLineChars="250"/>
        <w:rPr>
          <w:b/>
          <w:bCs/>
          <w:highlight w:val="none"/>
          <w:u w:val="single"/>
        </w:rPr>
      </w:pPr>
      <w:r>
        <w:rPr>
          <w:rFonts w:hint="eastAsia" w:hAnsi="宋体"/>
          <w:b/>
          <w:bCs/>
          <w:highlight w:val="none"/>
          <w:u w:val="single"/>
        </w:rPr>
        <w:t>注：</w:t>
      </w:r>
    </w:p>
    <w:p>
      <w:pPr>
        <w:pStyle w:val="11"/>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w:t>
      </w:r>
      <w:r>
        <w:rPr>
          <w:rFonts w:hint="eastAsia" w:hAnsi="宋体"/>
          <w:b/>
          <w:bCs/>
          <w:highlight w:val="none"/>
          <w:u w:val="single"/>
          <w:lang w:val="en-US" w:eastAsia="zh-CN"/>
        </w:rPr>
        <w:t>首次</w:t>
      </w:r>
      <w:r>
        <w:rPr>
          <w:rFonts w:hint="eastAsia" w:hAnsi="宋体"/>
          <w:b/>
          <w:bCs/>
          <w:highlight w:val="none"/>
          <w:u w:val="single"/>
        </w:rPr>
        <w:t>总报价”是包括完成《用户需求书》要求的全部内容的所有可预见以及不可预见的费用。</w:t>
      </w:r>
    </w:p>
    <w:p>
      <w:pPr>
        <w:pStyle w:val="11"/>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val="en-US" w:eastAsia="zh-CN"/>
        </w:rPr>
        <w:t>首次</w:t>
      </w:r>
      <w:r>
        <w:rPr>
          <w:rFonts w:hint="eastAsia" w:hAnsi="宋体"/>
          <w:b/>
          <w:bCs/>
          <w:highlight w:val="none"/>
          <w:u w:val="single"/>
        </w:rPr>
        <w:t>报价一览表》除在</w:t>
      </w:r>
      <w:r>
        <w:rPr>
          <w:rFonts w:hint="eastAsia" w:hAnsi="宋体"/>
          <w:b/>
          <w:bCs/>
          <w:highlight w:val="none"/>
          <w:u w:val="single"/>
          <w:lang w:eastAsia="zh-CN"/>
        </w:rPr>
        <w:t>响应文件</w:t>
      </w:r>
      <w:r>
        <w:rPr>
          <w:rFonts w:hint="eastAsia" w:hAnsi="宋体"/>
          <w:b/>
          <w:bCs/>
          <w:highlight w:val="none"/>
          <w:u w:val="single"/>
        </w:rPr>
        <w:t>内装订外，另制作一份单独放在一个信封中。封口处应有供应商全权代表签字及供应商公章。封皮上写明</w:t>
      </w:r>
      <w:r>
        <w:rPr>
          <w:rFonts w:hint="eastAsia" w:hAnsi="宋体"/>
          <w:b/>
          <w:bCs/>
          <w:highlight w:val="none"/>
          <w:u w:val="single"/>
          <w:lang w:val="en-US" w:eastAsia="zh-CN"/>
        </w:rPr>
        <w:t>磋商</w:t>
      </w:r>
      <w:r>
        <w:rPr>
          <w:rFonts w:hint="eastAsia" w:hAnsi="宋体"/>
          <w:b/>
          <w:bCs/>
          <w:highlight w:val="none"/>
          <w:u w:val="single"/>
        </w:rPr>
        <w:t>项目名称、供应商名称，并注明“</w:t>
      </w:r>
      <w:r>
        <w:rPr>
          <w:rFonts w:hint="eastAsia" w:hAnsi="宋体"/>
          <w:b/>
          <w:bCs/>
          <w:highlight w:val="none"/>
          <w:u w:val="single"/>
          <w:lang w:val="en-US" w:eastAsia="zh-CN"/>
        </w:rPr>
        <w:t>首次</w:t>
      </w:r>
      <w:r>
        <w:rPr>
          <w:rFonts w:hint="eastAsia" w:hAnsi="宋体"/>
          <w:b/>
          <w:bCs/>
          <w:highlight w:val="none"/>
          <w:u w:val="single"/>
        </w:rPr>
        <w:t>报价一览表”字样。</w:t>
      </w:r>
    </w:p>
    <w:p>
      <w:pPr>
        <w:pStyle w:val="11"/>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磋商文件规定的《</w:t>
      </w:r>
      <w:r>
        <w:rPr>
          <w:rFonts w:hint="eastAsia" w:hAnsi="宋体"/>
          <w:b/>
          <w:bCs/>
          <w:highlight w:val="none"/>
          <w:u w:val="single"/>
          <w:lang w:val="en-US" w:eastAsia="zh-CN"/>
        </w:rPr>
        <w:t>首次</w:t>
      </w:r>
      <w:r>
        <w:rPr>
          <w:rFonts w:hint="eastAsia" w:hAnsi="宋体"/>
          <w:b/>
          <w:bCs/>
          <w:highlight w:val="none"/>
          <w:u w:val="single"/>
        </w:rPr>
        <w:t>报价一览表》格式以外的内容不予公开唱标，并不作为评</w:t>
      </w:r>
      <w:r>
        <w:rPr>
          <w:rFonts w:hint="eastAsia" w:hAnsi="宋体"/>
          <w:b/>
          <w:bCs/>
          <w:highlight w:val="none"/>
          <w:u w:val="single"/>
          <w:lang w:val="en-US" w:eastAsia="zh-CN"/>
        </w:rPr>
        <w:t>审</w:t>
      </w:r>
      <w:r>
        <w:rPr>
          <w:rFonts w:hint="eastAsia" w:hAnsi="宋体"/>
          <w:b/>
          <w:bCs/>
          <w:highlight w:val="none"/>
          <w:u w:val="single"/>
        </w:rPr>
        <w:t>依据。</w:t>
      </w:r>
    </w:p>
    <w:p>
      <w:pPr>
        <w:pStyle w:val="11"/>
        <w:spacing w:line="440" w:lineRule="exact"/>
        <w:ind w:left="-120" w:leftChars="-57" w:firstLine="527" w:firstLineChars="250"/>
        <w:rPr>
          <w:b/>
          <w:bCs/>
          <w:highlight w:val="none"/>
          <w:u w:val="single"/>
        </w:rPr>
      </w:pPr>
      <w:r>
        <w:rPr>
          <w:rFonts w:hAnsi="宋体"/>
          <w:b/>
          <w:bCs/>
          <w:highlight w:val="none"/>
          <w:u w:val="single"/>
        </w:rPr>
        <w:t>4.</w:t>
      </w:r>
      <w:r>
        <w:rPr>
          <w:rFonts w:hint="eastAsia" w:hAnsi="宋体"/>
          <w:b/>
          <w:bCs/>
          <w:highlight w:val="none"/>
          <w:u w:val="single"/>
        </w:rPr>
        <w:t>表内报价内容以元为单位。</w:t>
      </w: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spacing w:line="360" w:lineRule="auto"/>
        <w:ind w:firstLine="420" w:firstLineChars="200"/>
        <w:rPr>
          <w:rFonts w:ascii="??_GB2312" w:hAnsi="仿宋" w:eastAsia="Times New Roman" w:cs="Times New Roman"/>
          <w:highlight w:val="non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ascii="宋体" w:hAnsi="宋体"/>
          <w:b/>
          <w:bCs/>
          <w:sz w:val="24"/>
          <w:highlight w:val="none"/>
        </w:rPr>
        <w:sectPr>
          <w:footerReference r:id="rId5" w:type="default"/>
          <w:pgSz w:w="11906" w:h="16838"/>
          <w:pgMar w:top="1440" w:right="1080" w:bottom="1440" w:left="1080" w:header="851" w:footer="992" w:gutter="0"/>
          <w:pgNumType w:fmt="decimal"/>
          <w:cols w:space="425" w:num="1"/>
          <w:docGrid w:type="lines" w:linePitch="312" w:charSpace="0"/>
        </w:sectPr>
      </w:pP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w:t>
      </w:r>
    </w:p>
    <w:tbl>
      <w:tblPr>
        <w:tblStyle w:val="20"/>
        <w:tblW w:w="10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914"/>
        <w:gridCol w:w="14"/>
        <w:gridCol w:w="791"/>
        <w:gridCol w:w="16"/>
        <w:gridCol w:w="2352"/>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3"/>
            <w:shd w:val="clear" w:color="auto" w:fill="F3F3F3"/>
            <w:noWrap w:val="0"/>
            <w:vAlign w:val="center"/>
          </w:tcPr>
          <w:p>
            <w:pPr>
              <w:tabs>
                <w:tab w:val="left" w:pos="9585"/>
                <w:tab w:val="left" w:pos="11205"/>
              </w:tabs>
              <w:jc w:val="left"/>
              <w:rPr>
                <w:rFonts w:ascii="黑体" w:hAnsi="黑体" w:eastAsia="黑体" w:cs="Times New Roman"/>
                <w:sz w:val="24"/>
                <w:szCs w:val="24"/>
                <w:highlight w:val="none"/>
              </w:rPr>
            </w:pPr>
            <w:r>
              <w:rPr>
                <w:rFonts w:hint="eastAsia" w:ascii="黑体" w:hAnsi="黑体" w:eastAsia="黑体" w:cs="黑体"/>
                <w:sz w:val="24"/>
                <w:szCs w:val="24"/>
                <w:highlight w:val="none"/>
                <w:lang w:eastAsia="zh-CN"/>
              </w:rPr>
              <w:t>一</w:t>
            </w:r>
            <w:r>
              <w:rPr>
                <w:rFonts w:hint="eastAsia" w:ascii="黑体" w:hAnsi="黑体" w:eastAsia="黑体" w:cs="黑体"/>
                <w:sz w:val="24"/>
                <w:szCs w:val="24"/>
                <w:highlight w:val="none"/>
              </w:rPr>
              <w:t>、服务类详列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1</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2"/>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2</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2"/>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2"/>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6"/>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3"/>
            <w:noWrap w:val="0"/>
            <w:vAlign w:val="center"/>
          </w:tcPr>
          <w:p>
            <w:pPr>
              <w:tabs>
                <w:tab w:val="left" w:pos="9585"/>
                <w:tab w:val="left" w:pos="11205"/>
              </w:tabs>
              <w:rPr>
                <w:rFonts w:hAnsi="宋体" w:cs="Times New Roman"/>
                <w:b/>
                <w:bCs/>
                <w:highlight w:val="none"/>
              </w:rPr>
            </w:pPr>
            <w:r>
              <w:rPr>
                <w:rFonts w:hint="eastAsia" w:ascii="黑体" w:hAnsi="黑体" w:eastAsia="黑体" w:cs="黑体"/>
                <w:sz w:val="24"/>
                <w:szCs w:val="24"/>
                <w:highlight w:val="none"/>
                <w:lang w:eastAsia="zh-CN"/>
              </w:rPr>
              <w:t>二</w:t>
            </w:r>
            <w:r>
              <w:rPr>
                <w:rFonts w:hint="eastAsia" w:ascii="黑体" w:hAnsi="黑体" w:eastAsia="黑体" w:cs="黑体"/>
                <w:sz w:val="24"/>
                <w:szCs w:val="24"/>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3</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2"/>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3"/>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4</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2"/>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3"/>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36" w:type="dxa"/>
            <w:gridSpan w:val="2"/>
            <w:noWrap w:val="0"/>
            <w:vAlign w:val="center"/>
          </w:tcPr>
          <w:p>
            <w:pPr>
              <w:spacing w:line="360" w:lineRule="auto"/>
              <w:jc w:val="center"/>
              <w:rPr>
                <w:rFonts w:ascii="黑体" w:hAnsi="黑体" w:eastAsia="黑体" w:cs="Times New Roman"/>
                <w:highlight w:val="none"/>
              </w:rPr>
            </w:pPr>
          </w:p>
        </w:tc>
        <w:tc>
          <w:tcPr>
            <w:tcW w:w="928" w:type="dxa"/>
            <w:gridSpan w:val="2"/>
            <w:noWrap w:val="0"/>
            <w:vAlign w:val="center"/>
          </w:tcPr>
          <w:p>
            <w:pPr>
              <w:spacing w:line="360" w:lineRule="auto"/>
              <w:jc w:val="center"/>
              <w:rPr>
                <w:rFonts w:ascii="黑体" w:hAnsi="黑体" w:eastAsia="黑体" w:cs="Times New Roman"/>
                <w:highlight w:val="none"/>
              </w:rPr>
            </w:pPr>
          </w:p>
        </w:tc>
        <w:tc>
          <w:tcPr>
            <w:tcW w:w="791" w:type="dxa"/>
            <w:noWrap w:val="0"/>
            <w:vAlign w:val="center"/>
          </w:tcPr>
          <w:p>
            <w:pPr>
              <w:spacing w:line="360" w:lineRule="auto"/>
              <w:jc w:val="center"/>
              <w:rPr>
                <w:rFonts w:ascii="黑体" w:hAnsi="黑体" w:eastAsia="黑体" w:cs="Times New Roman"/>
                <w:highlight w:val="none"/>
              </w:rPr>
            </w:pPr>
          </w:p>
        </w:tc>
        <w:tc>
          <w:tcPr>
            <w:tcW w:w="2376" w:type="dxa"/>
            <w:gridSpan w:val="3"/>
            <w:noWrap w:val="0"/>
            <w:vAlign w:val="center"/>
          </w:tcPr>
          <w:p>
            <w:pPr>
              <w:spacing w:line="360" w:lineRule="auto"/>
              <w:jc w:val="center"/>
              <w:rPr>
                <w:rFonts w:ascii="黑体" w:hAnsi="黑体" w:eastAsia="黑体" w:cs="Times New Roman"/>
                <w:highlight w:val="none"/>
              </w:rPr>
            </w:pPr>
          </w:p>
        </w:tc>
        <w:tc>
          <w:tcPr>
            <w:tcW w:w="1307" w:type="dxa"/>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5"/>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4"/>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3"/>
            <w:shd w:val="clear" w:color="auto" w:fill="FFFFCC"/>
            <w:noWrap w:val="0"/>
            <w:vAlign w:val="center"/>
          </w:tcPr>
          <w:p>
            <w:pPr>
              <w:rPr>
                <w:rFonts w:hAnsi="宋体" w:cs="Times New Roman"/>
                <w:b/>
                <w:bCs/>
                <w:highlight w:val="none"/>
              </w:rPr>
            </w:pPr>
            <w:r>
              <w:rPr>
                <w:rFonts w:hint="eastAsia" w:ascii="黑体" w:hAnsi="黑体" w:eastAsia="黑体" w:cs="黑体"/>
                <w:sz w:val="24"/>
                <w:szCs w:val="24"/>
                <w:highlight w:val="none"/>
                <w:lang w:eastAsia="zh-CN"/>
              </w:rPr>
              <w:t>三</w:t>
            </w:r>
            <w:r>
              <w:rPr>
                <w:rFonts w:hint="eastAsia" w:ascii="黑体" w:hAnsi="黑体" w:eastAsia="黑体" w:cs="黑体"/>
                <w:sz w:val="24"/>
                <w:szCs w:val="24"/>
                <w:highlight w:val="none"/>
              </w:rPr>
              <w:t>、报价汇总：人民币</w:t>
            </w:r>
            <w:r>
              <w:rPr>
                <w:rFonts w:ascii="黑体" w:hAnsi="黑体" w:eastAsia="黑体" w:cs="黑体"/>
                <w:sz w:val="24"/>
                <w:szCs w:val="24"/>
                <w:highlight w:val="none"/>
                <w:u w:val="single"/>
              </w:rPr>
              <w:t xml:space="preserve">    </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元。</w:t>
            </w:r>
            <w:r>
              <w:rPr>
                <w:rFonts w:ascii="黑体" w:hAnsi="黑体" w:eastAsia="黑体" w:cs="黑体"/>
                <w:sz w:val="24"/>
                <w:szCs w:val="24"/>
                <w:highlight w:val="none"/>
              </w:rPr>
              <w:t xml:space="preserve"> </w:t>
            </w:r>
            <w:r>
              <w:rPr>
                <w:rFonts w:hint="eastAsia" w:ascii="黑体" w:hAnsi="黑体" w:eastAsia="黑体" w:cs="黑体"/>
                <w:highlight w:val="none"/>
              </w:rPr>
              <w:t>（以上各合计项与</w:t>
            </w:r>
            <w:r>
              <w:rPr>
                <w:rFonts w:hint="eastAsia" w:ascii="黑体" w:hAnsi="黑体" w:eastAsia="黑体" w:cs="黑体"/>
                <w:highlight w:val="none"/>
                <w:lang w:val="en-US" w:eastAsia="zh-CN"/>
              </w:rPr>
              <w:t>首次</w:t>
            </w:r>
            <w:r>
              <w:rPr>
                <w:rFonts w:hint="eastAsia" w:ascii="黑体" w:hAnsi="黑体" w:eastAsia="黑体" w:cs="黑体"/>
                <w:highlight w:val="none"/>
              </w:rPr>
              <w:t>报价一览表中的对应项均一致相符，如不一致以</w:t>
            </w:r>
            <w:r>
              <w:rPr>
                <w:rFonts w:hint="eastAsia" w:ascii="黑体" w:hAnsi="黑体" w:eastAsia="黑体" w:cs="黑体"/>
                <w:highlight w:val="none"/>
                <w:lang w:val="en-US" w:eastAsia="zh-CN"/>
              </w:rPr>
              <w:t>首次</w:t>
            </w:r>
            <w:r>
              <w:rPr>
                <w:rFonts w:hint="eastAsia" w:ascii="黑体" w:hAnsi="黑体" w:eastAsia="黑体" w:cs="黑体"/>
                <w:highlight w:val="none"/>
              </w:rPr>
              <w:t>报价一览表为准）</w:t>
            </w:r>
          </w:p>
        </w:tc>
      </w:tr>
    </w:tbl>
    <w:p>
      <w:pPr>
        <w:pStyle w:val="11"/>
        <w:spacing w:line="440" w:lineRule="exact"/>
        <w:ind w:left="-120" w:leftChars="-57" w:firstLine="527" w:firstLineChars="250"/>
        <w:rPr>
          <w:rFonts w:hint="eastAsia" w:hAnsi="宋体"/>
          <w:b/>
          <w:bCs/>
          <w:highlight w:val="none"/>
          <w:u w:val="single"/>
        </w:rPr>
      </w:pPr>
    </w:p>
    <w:p>
      <w:pPr>
        <w:pStyle w:val="11"/>
        <w:spacing w:line="440" w:lineRule="exact"/>
        <w:ind w:left="-120" w:leftChars="-57" w:firstLine="527" w:firstLineChars="250"/>
        <w:rPr>
          <w:b/>
          <w:bCs/>
          <w:highlight w:val="none"/>
          <w:u w:val="single"/>
        </w:rPr>
      </w:pPr>
      <w:r>
        <w:rPr>
          <w:rFonts w:hint="eastAsia" w:hAnsi="宋体"/>
          <w:b/>
          <w:bCs/>
          <w:highlight w:val="none"/>
          <w:u w:val="single"/>
        </w:rPr>
        <w:t>注：</w:t>
      </w:r>
    </w:p>
    <w:p>
      <w:pPr>
        <w:pStyle w:val="11"/>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分项报价表可参照以上格式提供，也可由供应商自拟格式；</w:t>
      </w:r>
    </w:p>
    <w:p>
      <w:pPr>
        <w:pStyle w:val="11"/>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b/>
          <w:bCs/>
          <w:highlight w:val="none"/>
          <w:u w:val="single"/>
          <w:lang w:eastAsia="zh-CN"/>
        </w:rPr>
        <w:t>《</w:t>
      </w:r>
      <w:r>
        <w:rPr>
          <w:rFonts w:hint="eastAsia" w:hAnsi="宋体"/>
          <w:b/>
          <w:bCs/>
          <w:highlight w:val="none"/>
          <w:u w:val="single"/>
          <w:lang w:val="en-US" w:eastAsia="zh-CN"/>
        </w:rPr>
        <w:t>首次</w:t>
      </w:r>
      <w:r>
        <w:rPr>
          <w:rFonts w:hint="eastAsia" w:hAnsi="宋体"/>
          <w:b/>
          <w:bCs/>
          <w:highlight w:val="none"/>
          <w:u w:val="single"/>
        </w:rPr>
        <w:t>报价一览表</w:t>
      </w:r>
      <w:r>
        <w:rPr>
          <w:rFonts w:hint="eastAsia" w:hAnsi="宋体"/>
          <w:b/>
          <w:bCs/>
          <w:highlight w:val="none"/>
          <w:u w:val="single"/>
          <w:lang w:eastAsia="zh-CN"/>
        </w:rPr>
        <w:t>》</w:t>
      </w:r>
      <w:r>
        <w:rPr>
          <w:rFonts w:hint="eastAsia" w:hAnsi="宋体"/>
          <w:b/>
          <w:bCs/>
          <w:highlight w:val="none"/>
          <w:u w:val="single"/>
        </w:rPr>
        <w:t>总报价组成；</w:t>
      </w:r>
    </w:p>
    <w:p>
      <w:pPr>
        <w:pStyle w:val="11"/>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如果不提供详细分项报价将视为没有实质性响应磋商文件。</w:t>
      </w:r>
    </w:p>
    <w:p>
      <w:pPr>
        <w:pStyle w:val="11"/>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1"/>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p>
    <w:p>
      <w:pPr>
        <w:pStyle w:val="11"/>
        <w:spacing w:line="500" w:lineRule="exact"/>
        <w:ind w:left="-120" w:leftChars="-57" w:firstLine="527" w:firstLineChars="250"/>
        <w:rPr>
          <w:b/>
          <w:bCs/>
          <w:highlight w:val="none"/>
          <w:u w:val="single"/>
        </w:rPr>
      </w:pPr>
    </w:p>
    <w:p>
      <w:pPr>
        <w:pStyle w:val="11"/>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hint="eastAsia" w:ascii="宋体" w:hAnsi="宋体" w:cs="宋体"/>
          <w:b/>
          <w:bCs/>
          <w:sz w:val="24"/>
          <w:szCs w:val="24"/>
          <w:highlight w:val="none"/>
        </w:rPr>
        <w:sectPr>
          <w:pgSz w:w="16838" w:h="11906" w:orient="landscape"/>
          <w:pgMar w:top="1080" w:right="1440" w:bottom="1080" w:left="1440" w:header="851" w:footer="992" w:gutter="0"/>
          <w:pgNumType w:fmt="decimal"/>
          <w:cols w:space="425" w:num="1"/>
          <w:docGrid w:type="lines" w:linePitch="312" w:charSpace="0"/>
        </w:sectPr>
      </w:pPr>
      <w:bookmarkStart w:id="536" w:name="_Toc484353369"/>
      <w:bookmarkStart w:id="537" w:name="_Toc14998"/>
      <w:bookmarkStart w:id="538" w:name="_Toc483349446"/>
      <w:bookmarkStart w:id="539" w:name="_Toc22652"/>
      <w:bookmarkStart w:id="540" w:name="_Toc27342"/>
    </w:p>
    <w:p>
      <w:pPr>
        <w:spacing w:line="360" w:lineRule="auto"/>
        <w:jc w:val="center"/>
        <w:outlineLvl w:val="1"/>
        <w:rPr>
          <w:rFonts w:ascii="黑体" w:hAnsi="仿宋" w:eastAsia="黑体" w:cs="Times New Roman"/>
          <w:b/>
          <w:bCs/>
          <w:sz w:val="32"/>
          <w:szCs w:val="32"/>
          <w:highlight w:val="none"/>
        </w:rPr>
      </w:pPr>
      <w:bookmarkStart w:id="541" w:name="_Toc28380"/>
      <w:bookmarkStart w:id="542" w:name="_Toc16644"/>
      <w:r>
        <w:rPr>
          <w:rFonts w:hint="eastAsia" w:ascii="黑体" w:hAnsi="仿宋" w:eastAsia="黑体" w:cs="黑体"/>
          <w:b/>
          <w:bCs/>
          <w:sz w:val="32"/>
          <w:szCs w:val="32"/>
          <w:highlight w:val="none"/>
        </w:rPr>
        <w:t>五、</w:t>
      </w:r>
      <w:r>
        <w:rPr>
          <w:rFonts w:hint="eastAsia" w:ascii="黑体" w:hAnsi="仿宋" w:eastAsia="黑体" w:cs="黑体"/>
          <w:b/>
          <w:bCs/>
          <w:sz w:val="32"/>
          <w:szCs w:val="32"/>
          <w:highlight w:val="none"/>
          <w:lang w:val="en-US" w:eastAsia="zh-CN"/>
        </w:rPr>
        <w:t>技术</w:t>
      </w:r>
      <w:r>
        <w:rPr>
          <w:rFonts w:hint="eastAsia" w:ascii="黑体" w:hAnsi="仿宋" w:eastAsia="黑体" w:cs="黑体"/>
          <w:b/>
          <w:bCs/>
          <w:sz w:val="32"/>
          <w:szCs w:val="32"/>
          <w:highlight w:val="none"/>
        </w:rPr>
        <w:t>部分</w:t>
      </w:r>
      <w:bookmarkEnd w:id="536"/>
      <w:bookmarkEnd w:id="537"/>
      <w:bookmarkEnd w:id="538"/>
      <w:bookmarkEnd w:id="539"/>
      <w:bookmarkEnd w:id="540"/>
      <w:bookmarkEnd w:id="541"/>
      <w:bookmarkEnd w:id="542"/>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供应商应按照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根据《用户需求书》《技术评审表》要求内容做出全面响应并编制技术服务方案。其内容应包括但不限于人力、物力等资源的投入以及服务内容、方式、手段、措施、质量保证及建议等。服务方案设计必须科学合理、真实可行，能充分体现出自身技术和专业优势。对含糊不清或欠具体明确之处，</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可视为</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供应商履约能力不足或响应不全。</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jc w:val="center"/>
        <w:outlineLvl w:val="1"/>
        <w:rPr>
          <w:rFonts w:hint="eastAsia" w:ascii="黑体" w:hAnsi="仿宋" w:eastAsia="黑体" w:cs="黑体"/>
          <w:b/>
          <w:bCs/>
          <w:sz w:val="32"/>
          <w:szCs w:val="32"/>
          <w:highlight w:val="none"/>
        </w:rPr>
      </w:pPr>
      <w:bookmarkStart w:id="543" w:name="_Toc484353370"/>
      <w:bookmarkStart w:id="544" w:name="_Toc483349447"/>
      <w:bookmarkStart w:id="545" w:name="_Toc29468"/>
      <w:bookmarkStart w:id="546" w:name="_Toc28982"/>
      <w:bookmarkStart w:id="547" w:name="_Toc8463"/>
      <w:r>
        <w:rPr>
          <w:rFonts w:hint="eastAsia" w:ascii="黑体" w:hAnsi="仿宋" w:eastAsia="黑体" w:cs="黑体"/>
          <w:b/>
          <w:bCs/>
          <w:sz w:val="32"/>
          <w:szCs w:val="32"/>
          <w:highlight w:val="none"/>
        </w:rPr>
        <w:br w:type="page"/>
      </w:r>
    </w:p>
    <w:p>
      <w:pPr>
        <w:spacing w:line="360" w:lineRule="auto"/>
        <w:jc w:val="center"/>
        <w:outlineLvl w:val="1"/>
        <w:rPr>
          <w:rFonts w:ascii="黑体" w:hAnsi="仿宋" w:eastAsia="黑体" w:cs="Times New Roman"/>
          <w:b/>
          <w:bCs/>
          <w:sz w:val="32"/>
          <w:szCs w:val="32"/>
          <w:highlight w:val="none"/>
        </w:rPr>
      </w:pPr>
      <w:bookmarkStart w:id="548" w:name="_Toc20479"/>
      <w:bookmarkStart w:id="549" w:name="_Toc10245"/>
      <w:r>
        <w:rPr>
          <w:rFonts w:hint="eastAsia" w:ascii="黑体" w:hAnsi="仿宋" w:eastAsia="黑体" w:cs="黑体"/>
          <w:b/>
          <w:bCs/>
          <w:sz w:val="32"/>
          <w:szCs w:val="32"/>
          <w:highlight w:val="none"/>
        </w:rPr>
        <w:t>六、商务部分</w:t>
      </w:r>
      <w:bookmarkEnd w:id="543"/>
      <w:bookmarkEnd w:id="544"/>
      <w:bookmarkEnd w:id="545"/>
      <w:bookmarkEnd w:id="546"/>
      <w:bookmarkEnd w:id="547"/>
      <w:bookmarkEnd w:id="548"/>
      <w:bookmarkEnd w:id="549"/>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6.2商务条款响应表</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6.3其他</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b/>
          <w:bCs/>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jc w:val="center"/>
        <w:rPr>
          <w:rFonts w:hint="eastAsia" w:ascii="仿宋_GB2312" w:hAnsi="仿宋" w:eastAsia="仿宋_GB2312" w:cs="仿宋"/>
          <w:b/>
          <w:bCs/>
          <w:sz w:val="24"/>
          <w:szCs w:val="24"/>
          <w:highlight w:val="none"/>
        </w:rPr>
      </w:pPr>
      <w:r>
        <w:rPr>
          <w:rFonts w:hint="eastAsia" w:ascii="黑体" w:hAnsi="仿宋" w:eastAsia="黑体" w:cs="仿宋"/>
          <w:bCs/>
          <w:sz w:val="32"/>
          <w:szCs w:val="32"/>
          <w:highlight w:val="none"/>
        </w:rPr>
        <w:t>同类项目业绩</w:t>
      </w:r>
    </w:p>
    <w:tbl>
      <w:tblPr>
        <w:tblStyle w:val="20"/>
        <w:tblW w:w="75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合同签订时间</w:t>
            </w:r>
          </w:p>
        </w:tc>
        <w:tc>
          <w:tcPr>
            <w:tcW w:w="11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用户名称</w:t>
            </w:r>
          </w:p>
        </w:tc>
        <w:tc>
          <w:tcPr>
            <w:tcW w:w="132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项目名称</w:t>
            </w:r>
          </w:p>
        </w:tc>
        <w:tc>
          <w:tcPr>
            <w:tcW w:w="1161"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完成时间</w:t>
            </w:r>
          </w:p>
        </w:tc>
        <w:tc>
          <w:tcPr>
            <w:tcW w:w="126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合同金额</w:t>
            </w:r>
          </w:p>
        </w:tc>
        <w:tc>
          <w:tcPr>
            <w:tcW w:w="886" w:type="dxa"/>
            <w:tcBorders>
              <w:lef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bl>
    <w:p>
      <w:pPr>
        <w:widowControl/>
        <w:spacing w:line="360" w:lineRule="atLeast"/>
        <w:ind w:firstLine="470" w:firstLineChars="196"/>
        <w:jc w:val="left"/>
        <w:outlineLvl w:val="9"/>
        <w:rPr>
          <w:rFonts w:hint="eastAsia" w:ascii="宋体"/>
          <w:sz w:val="24"/>
          <w:highlight w:val="none"/>
        </w:rPr>
      </w:pP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仿宋_GB2312" w:hAnsi="仿宋" w:eastAsia="仿宋_GB2312" w:cs="仿宋"/>
          <w:b/>
          <w:bCs/>
          <w:highlight w:val="none"/>
          <w:u w:val="single"/>
        </w:rPr>
      </w:pPr>
      <w:r>
        <w:rPr>
          <w:rFonts w:hint="eastAsia" w:ascii="宋体" w:hAnsi="宋体" w:cs="宋体"/>
          <w:b/>
          <w:bCs/>
          <w:highlight w:val="none"/>
          <w:u w:val="single"/>
        </w:rPr>
        <w:t>1.</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供应商（仅限于</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供应商自己实施的）以上业绩需提供有关书面证明材料。“合同金额”需提供合同复印件； 2.对于证明材料的特殊要求参照评审表。</w:t>
      </w:r>
    </w:p>
    <w:p>
      <w:pPr>
        <w:spacing w:line="360" w:lineRule="atLeast"/>
        <w:jc w:val="center"/>
        <w:rPr>
          <w:rFonts w:hint="eastAsia" w:ascii="仿宋_GB2312" w:hAnsi="仿宋" w:eastAsia="仿宋_GB2312" w:cs="仿宋"/>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20"/>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nil"/>
              <w:right w:val="single" w:color="auto" w:sz="4" w:space="0"/>
            </w:tcBorders>
            <w:noWrap w:val="0"/>
            <w:vAlign w:val="center"/>
          </w:tcPr>
          <w:p>
            <w:pPr>
              <w:pStyle w:val="24"/>
              <w:keepNext w:val="0"/>
              <w:adjustRightInd/>
              <w:spacing w:before="0" w:after="0" w:line="240" w:lineRule="auto"/>
              <w:rPr>
                <w:rFonts w:hint="eastAsia"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c>
          <w:tcPr>
            <w:tcW w:w="1236"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1.对于主要管理、技术、服务人员可另页单独介绍。</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2.对于证明材料的特殊要求参照评审表。</w:t>
      </w: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lang w:val="en-GB"/>
        </w:rPr>
        <w:t>（如有，请扼要叙述）</w:t>
      </w: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仿宋_GB2312" w:hAnsi="仿宋" w:eastAsia="仿宋_GB2312" w:cs="仿宋"/>
          <w:b/>
          <w:bCs/>
          <w:sz w:val="24"/>
          <w:szCs w:val="24"/>
          <w:highlight w:val="none"/>
        </w:rPr>
      </w:pPr>
    </w:p>
    <w:p>
      <w:pPr>
        <w:pStyle w:val="11"/>
        <w:spacing w:line="360" w:lineRule="auto"/>
        <w:ind w:left="-120" w:leftChars="-57" w:firstLine="602" w:firstLineChars="250"/>
        <w:rPr>
          <w:rFonts w:hint="eastAsia" w:ascii="宋体" w:hAnsi="宋体" w:cs="宋体"/>
          <w:b/>
          <w:bCs/>
          <w:sz w:val="24"/>
          <w:szCs w:val="24"/>
          <w:highlight w:val="none"/>
        </w:rPr>
      </w:pPr>
      <w:r>
        <w:rPr>
          <w:rFonts w:hint="eastAsia" w:ascii="仿宋_GB2312" w:hAnsi="仿宋" w:eastAsia="仿宋_GB2312" w:cs="仿宋"/>
          <w:b/>
          <w:bCs/>
          <w:sz w:val="24"/>
          <w:szCs w:val="24"/>
          <w:highlight w:val="none"/>
        </w:rPr>
        <w:br w:type="page"/>
      </w:r>
      <w:r>
        <w:rPr>
          <w:rFonts w:hint="eastAsia" w:ascii="宋体" w:hAnsi="宋体" w:cs="宋体"/>
          <w:b/>
          <w:bCs/>
          <w:sz w:val="24"/>
          <w:szCs w:val="24"/>
          <w:highlight w:val="none"/>
        </w:rPr>
        <w:t>6.2商务条款响应表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商务条款响应表</w:t>
      </w:r>
    </w:p>
    <w:tbl>
      <w:tblPr>
        <w:tblStyle w:val="20"/>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59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一般商务条款要求</w:t>
            </w:r>
          </w:p>
        </w:tc>
        <w:tc>
          <w:tcPr>
            <w:tcW w:w="142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是否响应</w:t>
            </w:r>
          </w:p>
        </w:tc>
        <w:tc>
          <w:tcPr>
            <w:tcW w:w="125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完全理解并接受合同条款的要求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完全理解并接受对合格供应商、合格服务的要求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完全理解并接受对供应商须知、规约要求和责任义务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lang w:val="en-US" w:eastAsia="zh-CN"/>
              </w:rPr>
              <w:t>响应</w:t>
            </w:r>
            <w:r>
              <w:rPr>
                <w:rFonts w:hint="eastAsia" w:ascii="宋体" w:hAnsi="宋体" w:cs="宋体"/>
                <w:highlight w:val="none"/>
              </w:rPr>
              <w:t>有效期：自</w:t>
            </w:r>
            <w:r>
              <w:rPr>
                <w:rFonts w:hint="eastAsia" w:ascii="宋体" w:hAnsi="宋体" w:cs="宋体"/>
                <w:highlight w:val="none"/>
                <w:lang w:val="en-US" w:eastAsia="zh-CN"/>
              </w:rPr>
              <w:t>响应</w:t>
            </w:r>
            <w:r>
              <w:rPr>
                <w:rFonts w:hint="eastAsia" w:ascii="宋体" w:hAnsi="宋体" w:cs="宋体"/>
                <w:highlight w:val="none"/>
              </w:rPr>
              <w:t>截止起不少于90日</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5</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报价内容涵盖报价要求之一切费用和伴随服务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6</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w:t>
            </w:r>
            <w:r>
              <w:rPr>
                <w:rFonts w:hint="eastAsia" w:ascii="宋体" w:hAnsi="宋体" w:cs="宋体"/>
                <w:highlight w:val="none"/>
                <w:lang w:val="en-US" w:eastAsia="zh-CN"/>
              </w:rPr>
              <w:t>磋商</w:t>
            </w:r>
            <w:r>
              <w:rPr>
                <w:rFonts w:hint="eastAsia" w:ascii="宋体" w:hAnsi="宋体" w:cs="宋体"/>
                <w:highlight w:val="none"/>
              </w:rPr>
              <w:t>文件要求的付款方式</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7</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w:t>
            </w:r>
            <w:r>
              <w:rPr>
                <w:rFonts w:hint="eastAsia" w:ascii="宋体" w:hAnsi="宋体" w:cs="宋体"/>
                <w:highlight w:val="none"/>
                <w:lang w:val="en-US" w:eastAsia="zh-CN"/>
              </w:rPr>
              <w:t>磋商</w:t>
            </w:r>
            <w:r>
              <w:rPr>
                <w:rFonts w:hint="eastAsia" w:ascii="宋体" w:hAnsi="宋体" w:cs="宋体"/>
                <w:highlight w:val="none"/>
              </w:rPr>
              <w:t>文件要求的服务期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8</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w:t>
            </w:r>
            <w:r>
              <w:rPr>
                <w:rFonts w:hint="eastAsia" w:ascii="宋体" w:hAnsi="宋体" w:cs="宋体"/>
                <w:highlight w:val="none"/>
                <w:lang w:val="en-US" w:eastAsia="zh-CN"/>
              </w:rPr>
              <w:t>磋商</w:t>
            </w:r>
            <w:r>
              <w:rPr>
                <w:rFonts w:hint="eastAsia" w:ascii="宋体" w:hAnsi="宋体" w:cs="宋体"/>
                <w:highlight w:val="none"/>
              </w:rPr>
              <w:t>文件要求的售后服务的各项要求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9</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同意接受合同范本所列的各项条款</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10</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同意按照本项目要求缴付各项款项</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同意采购方以各种方式对我方提供的</w:t>
            </w:r>
            <w:r>
              <w:rPr>
                <w:rFonts w:hint="eastAsia" w:ascii="宋体" w:hAnsi="宋体" w:cs="宋体"/>
                <w:highlight w:val="none"/>
                <w:lang w:val="en-US" w:eastAsia="zh-CN"/>
              </w:rPr>
              <w:t>响应</w:t>
            </w:r>
            <w:r>
              <w:rPr>
                <w:rFonts w:hint="eastAsia" w:ascii="宋体" w:hAnsi="宋体" w:cs="宋体"/>
                <w:highlight w:val="none"/>
              </w:rPr>
              <w:t>文件内容的真实性、有效性进行审查、验证</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其他商务条款偏离说明：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bl>
    <w:p>
      <w:pPr>
        <w:spacing w:line="360" w:lineRule="auto"/>
        <w:ind w:firstLine="422" w:firstLineChars="200"/>
        <w:jc w:val="left"/>
        <w:rPr>
          <w:rFonts w:hint="eastAsia" w:ascii="宋体" w:hAnsi="宋体" w:cs="宋体"/>
          <w:b/>
          <w:bCs/>
          <w:highlight w:val="none"/>
          <w:u w:val="single"/>
        </w:rPr>
      </w:pPr>
      <w:r>
        <w:rPr>
          <w:rFonts w:hint="eastAsia" w:ascii="宋体" w:hAnsi="宋体" w:cs="宋体"/>
          <w:b/>
          <w:bCs/>
          <w:highlight w:val="none"/>
          <w:u w:val="single"/>
        </w:rPr>
        <w:t>注：对于上述要求，如</w:t>
      </w:r>
      <w:r>
        <w:rPr>
          <w:rFonts w:hint="eastAsia" w:ascii="宋体" w:hAnsi="宋体" w:cs="宋体"/>
          <w:b/>
          <w:bCs/>
          <w:highlight w:val="none"/>
          <w:u w:val="single"/>
          <w:lang w:val="en-US" w:eastAsia="zh-CN"/>
        </w:rPr>
        <w:t>响应</w:t>
      </w:r>
      <w:r>
        <w:rPr>
          <w:rFonts w:hint="eastAsia" w:ascii="宋体" w:hAnsi="宋体" w:cs="宋体"/>
          <w:b/>
          <w:bCs/>
          <w:highlight w:val="none"/>
          <w:u w:val="single"/>
        </w:rPr>
        <w:t>供应商完全响应，则在“是否响应”栏打“√”，空白或打“Х”视偏离，请在“偏离说明”栏</w:t>
      </w:r>
      <w:r>
        <w:rPr>
          <w:rFonts w:hint="eastAsia" w:ascii="宋体" w:hAnsi="宋体" w:cs="宋体"/>
          <w:b/>
          <w:bCs/>
          <w:highlight w:val="none"/>
          <w:u w:val="single"/>
          <w:lang w:val="en-GB"/>
        </w:rPr>
        <w:t>扼要叙述。</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6.3其他</w:t>
      </w:r>
    </w:p>
    <w:p>
      <w:pPr>
        <w:spacing w:line="360" w:lineRule="auto"/>
        <w:ind w:firstLine="482" w:firstLineChars="200"/>
        <w:jc w:val="left"/>
        <w:rPr>
          <w:rFonts w:ascii="宋体" w:cs="Times New Roman"/>
          <w:b/>
          <w:bCs/>
          <w:sz w:val="24"/>
          <w:highlight w:val="none"/>
        </w:rPr>
      </w:pPr>
    </w:p>
    <w:p>
      <w:pPr>
        <w:spacing w:line="360" w:lineRule="auto"/>
        <w:ind w:firstLine="482" w:firstLineChars="200"/>
        <w:jc w:val="left"/>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rPr>
          <w:rFonts w:ascii="宋体" w:hAnsi="宋体"/>
          <w:b/>
          <w:bCs/>
          <w:sz w:val="24"/>
          <w:highlight w:val="none"/>
        </w:rPr>
      </w:pPr>
    </w:p>
    <w:p>
      <w:pPr>
        <w:keepNext w:val="0"/>
        <w:keepLines w:val="0"/>
        <w:outlineLvl w:val="9"/>
        <w:rPr>
          <w:rFonts w:hint="eastAsia" w:ascii="黑体" w:hAnsi="黑体" w:eastAsia="黑体" w:cs="黑体"/>
          <w:b/>
          <w:bCs/>
          <w:sz w:val="32"/>
          <w:szCs w:val="32"/>
          <w:highlight w:val="none"/>
        </w:rPr>
      </w:pPr>
      <w:bookmarkStart w:id="550" w:name="_Toc278794818"/>
      <w:bookmarkStart w:id="551" w:name="_Toc27025"/>
      <w:bookmarkStart w:id="552" w:name="_Toc13723"/>
      <w:r>
        <w:rPr>
          <w:rFonts w:hint="eastAsia" w:ascii="黑体" w:hAnsi="黑体" w:eastAsia="黑体" w:cs="黑体"/>
          <w:b/>
          <w:bCs/>
          <w:sz w:val="32"/>
          <w:szCs w:val="32"/>
          <w:highlight w:val="none"/>
        </w:rPr>
        <w:br w:type="page"/>
      </w:r>
    </w:p>
    <w:p>
      <w:pPr>
        <w:pStyle w:val="4"/>
        <w:keepNext w:val="0"/>
        <w:keepLines w:val="0"/>
        <w:jc w:val="center"/>
        <w:outlineLvl w:val="1"/>
        <w:rPr>
          <w:rFonts w:ascii="黑体" w:hAnsi="黑体" w:eastAsia="黑体" w:cs="黑体"/>
          <w:b/>
          <w:bCs/>
          <w:sz w:val="32"/>
          <w:szCs w:val="32"/>
          <w:highlight w:val="none"/>
        </w:rPr>
      </w:pPr>
      <w:bookmarkStart w:id="553" w:name="_Toc24536"/>
      <w:bookmarkStart w:id="554" w:name="_Toc31841"/>
      <w:r>
        <w:rPr>
          <w:rFonts w:hint="eastAsia" w:ascii="黑体" w:hAnsi="黑体" w:eastAsia="黑体" w:cs="黑体"/>
          <w:b/>
          <w:bCs/>
          <w:sz w:val="32"/>
          <w:szCs w:val="32"/>
          <w:highlight w:val="none"/>
        </w:rPr>
        <w:t>七、</w:t>
      </w:r>
      <w:bookmarkEnd w:id="550"/>
      <w:r>
        <w:rPr>
          <w:rFonts w:hint="eastAsia" w:ascii="黑体" w:hAnsi="黑体" w:eastAsia="黑体" w:cs="黑体"/>
          <w:b/>
          <w:bCs/>
          <w:sz w:val="32"/>
          <w:szCs w:val="32"/>
          <w:highlight w:val="none"/>
        </w:rPr>
        <w:t>供应商认为必要说明的其它内容</w:t>
      </w:r>
      <w:bookmarkEnd w:id="551"/>
      <w:bookmarkEnd w:id="552"/>
      <w:bookmarkEnd w:id="553"/>
      <w:bookmarkEnd w:id="554"/>
    </w:p>
    <w:p>
      <w:pPr>
        <w:pStyle w:val="25"/>
        <w:spacing w:before="0" w:after="0" w:line="360" w:lineRule="auto"/>
        <w:rPr>
          <w:rFonts w:ascii="宋体" w:hAnsi="宋体"/>
          <w:sz w:val="21"/>
          <w:szCs w:val="21"/>
          <w:highlight w:val="none"/>
        </w:rPr>
      </w:pPr>
    </w:p>
    <w:p>
      <w:pPr>
        <w:spacing w:line="360" w:lineRule="atLeast"/>
        <w:jc w:val="center"/>
        <w:rPr>
          <w:rFonts w:ascii="仿宋_GB2312" w:hAnsi="仿宋" w:eastAsia="仿宋_GB2312" w:cs="仿宋"/>
          <w:sz w:val="24"/>
          <w:highlight w:val="none"/>
        </w:rPr>
      </w:pPr>
      <w:r>
        <w:rPr>
          <w:rFonts w:hint="eastAsia" w:ascii="宋体" w:hAnsi="宋体"/>
          <w:szCs w:val="21"/>
          <w:highlight w:val="none"/>
        </w:rPr>
        <w:br w:type="page"/>
      </w:r>
    </w:p>
    <w:p>
      <w:pPr>
        <w:pStyle w:val="4"/>
        <w:keepNext w:val="0"/>
        <w:keepLines w:val="0"/>
        <w:jc w:val="center"/>
        <w:outlineLvl w:val="1"/>
        <w:rPr>
          <w:rFonts w:ascii="黑体" w:hAnsi="黑体" w:eastAsia="黑体" w:cs="黑体"/>
          <w:b/>
          <w:bCs/>
          <w:sz w:val="32"/>
          <w:szCs w:val="32"/>
          <w:highlight w:val="none"/>
        </w:rPr>
      </w:pPr>
      <w:bookmarkStart w:id="555" w:name="_Toc13265"/>
      <w:bookmarkStart w:id="556" w:name="_Toc24041"/>
      <w:bookmarkStart w:id="557" w:name="_Toc15979"/>
      <w:bookmarkStart w:id="558" w:name="_Toc6268"/>
      <w:r>
        <w:rPr>
          <w:rFonts w:hint="eastAsia" w:ascii="黑体" w:hAnsi="黑体" w:eastAsia="黑体" w:cs="黑体"/>
          <w:b/>
          <w:bCs/>
          <w:sz w:val="32"/>
          <w:szCs w:val="32"/>
          <w:highlight w:val="none"/>
        </w:rPr>
        <w:t>八、承诺书</w:t>
      </w:r>
      <w:bookmarkEnd w:id="555"/>
      <w:bookmarkEnd w:id="556"/>
      <w:bookmarkEnd w:id="557"/>
      <w:bookmarkEnd w:id="558"/>
    </w:p>
    <w:p>
      <w:pPr>
        <w:pStyle w:val="11"/>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8.1供应商拒绝政府采购领域商业贿赂承诺书（格式）</w:t>
      </w:r>
    </w:p>
    <w:p>
      <w:pPr>
        <w:pStyle w:val="11"/>
        <w:spacing w:line="360" w:lineRule="auto"/>
        <w:ind w:left="-120" w:leftChars="-57" w:firstLine="602" w:firstLineChars="250"/>
        <w:rPr>
          <w:rFonts w:ascii="仿宋_GB2312" w:hAnsi="仿宋" w:eastAsia="仿宋_GB2312" w:cs="仿宋"/>
          <w:b/>
          <w:bCs/>
          <w:sz w:val="24"/>
          <w:szCs w:val="24"/>
          <w:highlight w:val="none"/>
        </w:rPr>
      </w:pPr>
    </w:p>
    <w:p>
      <w:pPr>
        <w:spacing w:line="360" w:lineRule="auto"/>
        <w:jc w:val="center"/>
        <w:outlineLvl w:val="9"/>
        <w:rPr>
          <w:rFonts w:ascii="黑体" w:hAnsi="仿宋" w:eastAsia="黑体" w:cs="仿宋"/>
          <w:bCs/>
          <w:sz w:val="32"/>
          <w:szCs w:val="32"/>
          <w:highlight w:val="none"/>
          <w:lang w:val="en-GB"/>
        </w:rPr>
      </w:pPr>
      <w:bookmarkStart w:id="559" w:name="_Toc15323"/>
      <w:bookmarkStart w:id="560" w:name="_Toc20127"/>
      <w:bookmarkStart w:id="561" w:name="_Toc23819"/>
      <w:r>
        <w:rPr>
          <w:rFonts w:hint="eastAsia" w:ascii="黑体" w:hAnsi="仿宋" w:eastAsia="黑体" w:cs="仿宋"/>
          <w:bCs/>
          <w:sz w:val="32"/>
          <w:szCs w:val="32"/>
          <w:highlight w:val="none"/>
          <w:lang w:val="en-GB"/>
        </w:rPr>
        <w:t>陕西省政府采购供应商</w:t>
      </w:r>
      <w:bookmarkEnd w:id="559"/>
      <w:bookmarkEnd w:id="560"/>
      <w:bookmarkEnd w:id="561"/>
    </w:p>
    <w:p>
      <w:pPr>
        <w:spacing w:line="360" w:lineRule="auto"/>
        <w:jc w:val="center"/>
        <w:outlineLvl w:val="9"/>
        <w:rPr>
          <w:rFonts w:ascii="黑体" w:hAnsi="仿宋" w:eastAsia="黑体" w:cs="仿宋"/>
          <w:bCs/>
          <w:sz w:val="32"/>
          <w:szCs w:val="32"/>
          <w:highlight w:val="none"/>
          <w:lang w:val="en-GB"/>
        </w:rPr>
      </w:pPr>
      <w:bookmarkStart w:id="562" w:name="_Toc6239"/>
      <w:bookmarkStart w:id="563" w:name="_Toc17495"/>
      <w:bookmarkStart w:id="564" w:name="_Toc26965"/>
      <w:r>
        <w:rPr>
          <w:rFonts w:hint="eastAsia" w:ascii="黑体" w:hAnsi="仿宋" w:eastAsia="黑体" w:cs="仿宋"/>
          <w:bCs/>
          <w:sz w:val="32"/>
          <w:szCs w:val="32"/>
          <w:highlight w:val="none"/>
          <w:lang w:val="en-GB"/>
        </w:rPr>
        <w:t>拒绝政府采购领域商业贿赂承诺书</w:t>
      </w:r>
      <w:bookmarkEnd w:id="562"/>
      <w:bookmarkEnd w:id="563"/>
      <w:bookmarkEnd w:id="564"/>
    </w:p>
    <w:p>
      <w:pPr>
        <w:spacing w:line="360" w:lineRule="auto"/>
        <w:ind w:firstLine="480" w:firstLineChars="200"/>
        <w:outlineLvl w:val="9"/>
        <w:rPr>
          <w:rFonts w:ascii="宋体" w:hAnsi="宋体"/>
          <w:sz w:val="24"/>
          <w:highlight w:val="none"/>
          <w:lang w:val="en-GB"/>
        </w:rPr>
      </w:pPr>
      <w:r>
        <w:rPr>
          <w:rFonts w:hint="eastAsia" w:ascii="宋体" w:hAnsi="宋体"/>
          <w:sz w:val="24"/>
          <w:highlight w:val="none"/>
          <w:lang w:val="en-GB"/>
        </w:rPr>
        <w:t>为响应党中央、国务院关于治理政府采购领域商业贿赂行为的号召，我公司在此庄严承诺：</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1、在参与政府采购活动中遵纪守法、诚信经营、公平竞标。</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2、不向政府采购单位、采购代理机构和政府采购评审专家进行任何形式的商业贿赂以谋取交易机会。</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3、不向政府采购代理机构和采购单位提供虚假资质文件或采用虚假应标方式参与政府采购市场竞争并谋取成交。</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4、不采取“围标、陪标”等商业欺诈手段获得政府采购订单。</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5、不采取不正当手段诋毁、排挤其他响应单位。</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6、不在提供商品或（和）服务时“偷梁换柱、以次充好”损害采购单位的合法权益。</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7、不与采购单位、采购代理机构政府采购评审专家或其它响应单位恶意串通，进行质疑和投诉，维护政府采购市场秩序。</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8、尊重和接受政府采购监督管理部门的监督和政府采购代理机构招标采购要求，承担因违约行为给采购单位造成的损失。</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9、不发生其他有悖于政府采购公开、公平、公正和诚信原则的行为。</w:t>
      </w:r>
    </w:p>
    <w:p>
      <w:pPr>
        <w:spacing w:line="360" w:lineRule="auto"/>
        <w:ind w:firstLine="480" w:firstLineChars="200"/>
        <w:rPr>
          <w:rFonts w:ascii="宋体" w:hAnsi="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spacing w:line="360" w:lineRule="auto"/>
        <w:jc w:val="left"/>
        <w:rPr>
          <w:rFonts w:ascii="宋体" w:hAnsi="宋体"/>
          <w:b/>
          <w:bCs/>
          <w:sz w:val="24"/>
          <w:highlight w:val="none"/>
        </w:rPr>
      </w:pPr>
    </w:p>
    <w:p>
      <w:pPr>
        <w:spacing w:line="360" w:lineRule="auto"/>
        <w:jc w:val="left"/>
        <w:rPr>
          <w:rFonts w:ascii="宋体" w:hAnsi="宋体"/>
          <w:b/>
          <w:bCs/>
          <w:sz w:val="24"/>
          <w:highlight w:val="none"/>
        </w:rPr>
      </w:pPr>
    </w:p>
    <w:p>
      <w:pPr>
        <w:spacing w:line="360" w:lineRule="auto"/>
        <w:jc w:val="left"/>
        <w:rPr>
          <w:rFonts w:ascii="仿宋_GB2312" w:hAnsi="仿宋" w:eastAsia="仿宋_GB2312" w:cs="仿宋"/>
          <w:b/>
          <w:bCs/>
          <w:sz w:val="24"/>
          <w:highlight w:val="none"/>
        </w:rPr>
      </w:pPr>
    </w:p>
    <w:p>
      <w:pPr>
        <w:pStyle w:val="11"/>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8.2其他承诺书</w:t>
      </w:r>
    </w:p>
    <w:p>
      <w:pPr>
        <w:pStyle w:val="11"/>
        <w:spacing w:line="360" w:lineRule="auto"/>
        <w:ind w:left="-120" w:leftChars="-57" w:firstLine="602" w:firstLineChars="250"/>
        <w:rPr>
          <w:rFonts w:hAnsi="宋体"/>
          <w:b/>
          <w:bCs/>
          <w:sz w:val="24"/>
          <w:szCs w:val="24"/>
          <w:highlight w:val="none"/>
        </w:rPr>
      </w:pPr>
    </w:p>
    <w:p>
      <w:pPr>
        <w:spacing w:line="360" w:lineRule="auto"/>
        <w:jc w:val="center"/>
        <w:outlineLvl w:val="9"/>
        <w:rPr>
          <w:rFonts w:ascii="黑体" w:hAnsi="仿宋" w:eastAsia="黑体" w:cs="仿宋"/>
          <w:bCs/>
          <w:sz w:val="32"/>
          <w:szCs w:val="32"/>
          <w:highlight w:val="none"/>
          <w:lang w:val="en-GB"/>
        </w:rPr>
      </w:pPr>
      <w:bookmarkStart w:id="565" w:name="_Toc3302"/>
      <w:bookmarkStart w:id="566" w:name="_Toc15733"/>
      <w:bookmarkStart w:id="567" w:name="_Toc26079"/>
      <w:r>
        <w:rPr>
          <w:rFonts w:hint="eastAsia" w:ascii="黑体" w:hAnsi="仿宋" w:eastAsia="黑体" w:cs="仿宋"/>
          <w:bCs/>
          <w:sz w:val="32"/>
          <w:szCs w:val="32"/>
          <w:highlight w:val="none"/>
          <w:lang w:val="en-GB"/>
        </w:rPr>
        <w:t>承诺书Ⅱ</w:t>
      </w:r>
      <w:bookmarkEnd w:id="565"/>
      <w:bookmarkEnd w:id="566"/>
      <w:bookmarkEnd w:id="567"/>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作为参加贵公司组织的采购项目的供应商，本公司承诺：在参加本项目采购之前不存在被依法禁止经营行为、财产被接管或冻结的情况，如有隐瞒实情，愿承担一切责任及后果。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360" w:lineRule="atLeast"/>
        <w:rPr>
          <w:rFonts w:ascii="仿宋_GB2312" w:hAnsi="仿宋" w:eastAsia="仿宋_GB2312" w:cs="仿宋"/>
          <w:b/>
          <w:sz w:val="42"/>
          <w:szCs w:val="42"/>
          <w:highlight w:val="none"/>
        </w:rPr>
      </w:pPr>
    </w:p>
    <w:p>
      <w:pPr>
        <w:spacing w:line="360" w:lineRule="auto"/>
        <w:jc w:val="center"/>
        <w:outlineLvl w:val="9"/>
        <w:rPr>
          <w:rFonts w:ascii="黑体" w:hAnsi="仿宋" w:eastAsia="黑体" w:cs="仿宋"/>
          <w:bCs/>
          <w:sz w:val="32"/>
          <w:szCs w:val="32"/>
          <w:highlight w:val="none"/>
          <w:lang w:val="en-GB"/>
        </w:rPr>
      </w:pPr>
      <w:bookmarkStart w:id="568" w:name="_Toc1560"/>
      <w:bookmarkStart w:id="569" w:name="_Toc28520"/>
      <w:bookmarkStart w:id="570" w:name="_Toc32058"/>
      <w:r>
        <w:rPr>
          <w:rFonts w:hint="eastAsia" w:ascii="黑体" w:hAnsi="仿宋" w:eastAsia="黑体" w:cs="仿宋"/>
          <w:bCs/>
          <w:sz w:val="32"/>
          <w:szCs w:val="32"/>
          <w:highlight w:val="none"/>
          <w:lang w:val="en-GB"/>
        </w:rPr>
        <w:t>承诺书Ⅲ</w:t>
      </w:r>
      <w:bookmarkEnd w:id="568"/>
      <w:bookmarkEnd w:id="569"/>
      <w:bookmarkEnd w:id="570"/>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作为参加贵公司组织的采购项目的供应商，本公司承诺：参加本次响应提交的所有资质证明文件及业绩证明是真实的、有效的，如有隐瞒实情，愿承担一切责任及后果。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500" w:lineRule="exact"/>
        <w:rPr>
          <w:rFonts w:ascii="仿宋_GB2312" w:hAnsi="仿宋" w:eastAsia="仿宋_GB2312" w:cs="仿宋"/>
          <w:b/>
          <w:bCs/>
          <w:sz w:val="32"/>
          <w:highlight w:val="none"/>
        </w:rPr>
      </w:pPr>
    </w:p>
    <w:p>
      <w:pPr>
        <w:spacing w:line="360" w:lineRule="auto"/>
        <w:jc w:val="center"/>
        <w:outlineLvl w:val="0"/>
        <w:rPr>
          <w:rFonts w:ascii="黑体" w:hAnsi="仿宋" w:eastAsia="黑体" w:cs="仿宋"/>
          <w:b/>
          <w:sz w:val="32"/>
          <w:szCs w:val="32"/>
          <w:highlight w:val="none"/>
          <w:lang w:val="en-GB"/>
        </w:rPr>
      </w:pPr>
      <w:bookmarkStart w:id="571" w:name="_Toc17612"/>
      <w:r>
        <w:rPr>
          <w:rFonts w:hint="eastAsia" w:ascii="黑体" w:hAnsi="仿宋" w:eastAsia="黑体" w:cs="仿宋"/>
          <w:b/>
          <w:sz w:val="32"/>
          <w:szCs w:val="32"/>
          <w:highlight w:val="none"/>
          <w:lang w:val="en-GB"/>
        </w:rPr>
        <w:t>询问函、质疑函格式</w:t>
      </w:r>
      <w:bookmarkEnd w:id="571"/>
    </w:p>
    <w:p>
      <w:pPr>
        <w:pStyle w:val="11"/>
        <w:spacing w:line="500" w:lineRule="exact"/>
        <w:ind w:left="-120" w:leftChars="-57" w:firstLine="527" w:firstLineChars="250"/>
        <w:rPr>
          <w:rFonts w:hAnsi="宋体"/>
          <w:b/>
          <w:bCs/>
          <w:highlight w:val="none"/>
          <w:u w:val="single"/>
          <w:lang w:val="en-GB"/>
        </w:rPr>
      </w:pPr>
      <w:r>
        <w:rPr>
          <w:rFonts w:hint="eastAsia" w:hAnsi="宋体"/>
          <w:b/>
          <w:bCs/>
          <w:highlight w:val="none"/>
          <w:u w:val="single"/>
          <w:lang w:val="en-GB"/>
        </w:rPr>
        <w:t>说明：本部分格式为供应商提交询问函、质疑函时使用，不属于响应文件格式的组成部分。</w:t>
      </w:r>
    </w:p>
    <w:p>
      <w:pPr>
        <w:pStyle w:val="11"/>
        <w:spacing w:line="500" w:lineRule="exact"/>
        <w:ind w:left="-120" w:leftChars="-57" w:firstLine="527" w:firstLineChars="250"/>
        <w:rPr>
          <w:rFonts w:hAnsi="宋体"/>
          <w:b/>
          <w:bCs/>
          <w:highlight w:val="none"/>
          <w:u w:val="single"/>
          <w:lang w:val="en-GB"/>
        </w:rPr>
      </w:pPr>
    </w:p>
    <w:p>
      <w:pPr>
        <w:pStyle w:val="11"/>
        <w:spacing w:line="500" w:lineRule="exact"/>
        <w:ind w:left="-120" w:leftChars="-57" w:firstLine="602" w:firstLineChars="250"/>
        <w:rPr>
          <w:rFonts w:hAnsi="宋体"/>
          <w:b/>
          <w:bCs/>
          <w:sz w:val="24"/>
          <w:szCs w:val="24"/>
          <w:highlight w:val="none"/>
        </w:rPr>
      </w:pPr>
      <w:r>
        <w:rPr>
          <w:rFonts w:hint="eastAsia" w:hAnsi="宋体"/>
          <w:b/>
          <w:bCs/>
          <w:sz w:val="24"/>
          <w:szCs w:val="24"/>
          <w:highlight w:val="none"/>
        </w:rPr>
        <w:t>1.询问函格式</w:t>
      </w:r>
    </w:p>
    <w:p>
      <w:pPr>
        <w:pStyle w:val="11"/>
        <w:spacing w:line="500" w:lineRule="exact"/>
        <w:ind w:left="-120" w:leftChars="-57" w:firstLine="602" w:firstLineChars="250"/>
        <w:rPr>
          <w:rFonts w:hAnsi="宋体"/>
          <w:b/>
          <w:bCs/>
          <w:sz w:val="24"/>
          <w:szCs w:val="24"/>
          <w:highlight w:val="none"/>
        </w:rPr>
      </w:pPr>
    </w:p>
    <w:p>
      <w:pPr>
        <w:spacing w:line="360" w:lineRule="auto"/>
        <w:jc w:val="center"/>
        <w:outlineLvl w:val="1"/>
        <w:rPr>
          <w:rFonts w:ascii="黑体" w:hAnsi="黑体" w:eastAsia="黑体" w:cs="黑体"/>
          <w:bCs/>
          <w:sz w:val="32"/>
          <w:szCs w:val="32"/>
          <w:highlight w:val="none"/>
          <w:lang w:val="en-GB"/>
        </w:rPr>
      </w:pPr>
      <w:bookmarkStart w:id="572" w:name="_Toc14289"/>
      <w:r>
        <w:rPr>
          <w:rFonts w:hint="eastAsia" w:ascii="黑体" w:hAnsi="黑体" w:eastAsia="黑体" w:cs="黑体"/>
          <w:bCs/>
          <w:sz w:val="32"/>
          <w:szCs w:val="32"/>
          <w:highlight w:val="none"/>
          <w:lang w:val="en-GB"/>
        </w:rPr>
        <w:t>询问函</w:t>
      </w:r>
      <w:bookmarkEnd w:id="572"/>
    </w:p>
    <w:p>
      <w:pPr>
        <w:widowControl/>
        <w:tabs>
          <w:tab w:val="left" w:pos="6300"/>
        </w:tabs>
        <w:snapToGrid w:val="0"/>
        <w:spacing w:line="360" w:lineRule="auto"/>
        <w:jc w:val="left"/>
        <w:rPr>
          <w:rFonts w:ascii="宋体" w:hAnsi="宋体"/>
          <w:sz w:val="24"/>
          <w:highlight w:val="none"/>
        </w:rPr>
      </w:pPr>
      <w:r>
        <w:rPr>
          <w:rFonts w:hint="eastAsia" w:ascii="宋体" w:hAnsi="宋体"/>
          <w:sz w:val="24"/>
          <w:highlight w:val="none"/>
        </w:rPr>
        <w:t>陕西德勤招标有限公司：</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我单位已报名并准备参与</w:t>
      </w:r>
      <w:r>
        <w:rPr>
          <w:rFonts w:hint="eastAsia" w:ascii="宋体" w:hAnsi="宋体"/>
          <w:sz w:val="24"/>
          <w:highlight w:val="none"/>
          <w:u w:val="single"/>
          <w:lang w:eastAsia="zh-CN"/>
        </w:rPr>
        <w:t>（</w:t>
      </w:r>
      <w:r>
        <w:rPr>
          <w:rFonts w:hint="eastAsia" w:hAnsi="宋体"/>
          <w:sz w:val="24"/>
          <w:szCs w:val="24"/>
          <w:highlight w:val="none"/>
          <w:u w:val="single"/>
        </w:rPr>
        <w:t>采购项目名称及标段</w:t>
      </w:r>
      <w:r>
        <w:rPr>
          <w:rFonts w:hint="eastAsia" w:hAnsi="宋体"/>
          <w:sz w:val="24"/>
          <w:szCs w:val="24"/>
          <w:highlight w:val="none"/>
          <w:u w:val="single"/>
          <w:lang w:eastAsia="zh-CN"/>
        </w:rPr>
        <w:t>）</w:t>
      </w:r>
      <w:r>
        <w:rPr>
          <w:rFonts w:hint="eastAsia" w:ascii="宋体" w:hAnsi="宋体"/>
          <w:sz w:val="24"/>
          <w:highlight w:val="none"/>
        </w:rPr>
        <w:t>项目（磋商文件编号：</w:t>
      </w:r>
      <w:r>
        <w:rPr>
          <w:rFonts w:hint="eastAsia" w:ascii="宋体" w:hAnsi="宋体"/>
          <w:sz w:val="24"/>
          <w:highlight w:val="none"/>
          <w:u w:val="single"/>
        </w:rPr>
        <w:t xml:space="preserve">     </w:t>
      </w:r>
      <w:r>
        <w:rPr>
          <w:rFonts w:hint="eastAsia" w:ascii="宋体" w:hAnsi="宋体"/>
          <w:sz w:val="24"/>
          <w:highlight w:val="none"/>
        </w:rPr>
        <w:t>）的响应（或报价）活动，现有以下几个内容（或条款）存在疑问（或无法理解），特提出询问。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一、_____________________（事项一）</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（3）____________________（建议）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二、_____________________（事项二）</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随附相关证明材料如下：</w:t>
      </w: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询问人：（公章）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法定代表人（授权代表）：</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地址/邮编：</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电话/传真：</w:t>
      </w:r>
    </w:p>
    <w:p>
      <w:pPr>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napToGrid w:val="0"/>
        <w:spacing w:line="360" w:lineRule="auto"/>
        <w:ind w:firstLine="378" w:firstLineChars="180"/>
        <w:rPr>
          <w:rFonts w:ascii="宋体" w:hAnsi="宋体"/>
          <w:szCs w:val="21"/>
          <w:highlight w:val="none"/>
        </w:rPr>
      </w:pPr>
    </w:p>
    <w:p>
      <w:pPr>
        <w:pStyle w:val="19"/>
        <w:adjustRightInd w:val="0"/>
        <w:snapToGrid w:val="0"/>
        <w:spacing w:before="0" w:beforeAutospacing="0" w:after="0" w:afterAutospacing="0" w:line="360" w:lineRule="auto"/>
        <w:ind w:firstLine="481"/>
        <w:jc w:val="both"/>
        <w:rPr>
          <w:b/>
          <w:bCs/>
          <w:color w:val="auto"/>
          <w:kern w:val="2"/>
          <w:highlight w:val="none"/>
        </w:rPr>
      </w:pPr>
      <w:r>
        <w:rPr>
          <w:rFonts w:hint="eastAsia"/>
          <w:b/>
          <w:bCs/>
          <w:color w:val="auto"/>
          <w:kern w:val="2"/>
          <w:highlight w:val="none"/>
        </w:rPr>
        <w:t>2.质疑书格式</w:t>
      </w:r>
    </w:p>
    <w:p>
      <w:pPr>
        <w:pStyle w:val="19"/>
        <w:adjustRightInd w:val="0"/>
        <w:snapToGrid w:val="0"/>
        <w:spacing w:before="0" w:beforeAutospacing="0" w:after="0" w:afterAutospacing="0" w:line="360" w:lineRule="auto"/>
        <w:ind w:firstLine="481"/>
        <w:jc w:val="both"/>
        <w:rPr>
          <w:rFonts w:ascii="仿宋_GB2312" w:hAnsi="Courier New" w:eastAsia="仿宋_GB2312"/>
          <w:b/>
          <w:bCs/>
          <w:color w:val="auto"/>
          <w:kern w:val="2"/>
          <w:highlight w:val="none"/>
        </w:rPr>
      </w:pPr>
    </w:p>
    <w:p>
      <w:pPr>
        <w:spacing w:line="360" w:lineRule="auto"/>
        <w:jc w:val="center"/>
        <w:outlineLvl w:val="1"/>
        <w:rPr>
          <w:rFonts w:ascii="黑体" w:hAnsi="黑体" w:eastAsia="黑体" w:cs="黑体"/>
          <w:bCs/>
          <w:sz w:val="32"/>
          <w:szCs w:val="32"/>
          <w:highlight w:val="none"/>
          <w:lang w:val="en-GB"/>
        </w:rPr>
      </w:pPr>
      <w:bookmarkStart w:id="573" w:name="_Toc18152"/>
      <w:r>
        <w:rPr>
          <w:rFonts w:hint="eastAsia" w:ascii="黑体" w:hAnsi="黑体" w:eastAsia="黑体" w:cs="黑体"/>
          <w:bCs/>
          <w:sz w:val="32"/>
          <w:szCs w:val="32"/>
          <w:highlight w:val="none"/>
          <w:lang w:val="en-GB"/>
        </w:rPr>
        <w:t>质疑</w:t>
      </w:r>
      <w:r>
        <w:rPr>
          <w:rFonts w:hint="eastAsia" w:ascii="黑体" w:hAnsi="黑体" w:eastAsia="黑体" w:cs="黑体"/>
          <w:bCs/>
          <w:sz w:val="32"/>
          <w:szCs w:val="32"/>
          <w:highlight w:val="none"/>
        </w:rPr>
        <w:t>书</w:t>
      </w:r>
      <w:bookmarkEnd w:id="573"/>
    </w:p>
    <w:p>
      <w:pPr>
        <w:widowControl/>
        <w:tabs>
          <w:tab w:val="left" w:pos="6300"/>
        </w:tabs>
        <w:snapToGrid w:val="0"/>
        <w:spacing w:line="360" w:lineRule="auto"/>
        <w:jc w:val="left"/>
        <w:rPr>
          <w:rFonts w:ascii="仿宋_GB2312" w:hAnsi="宋体" w:eastAsia="仿宋_GB2312"/>
          <w:b/>
          <w:bCs/>
          <w:sz w:val="24"/>
          <w:highlight w:val="none"/>
        </w:rPr>
      </w:pPr>
      <w:r>
        <w:rPr>
          <w:rFonts w:hint="eastAsia" w:ascii="仿宋_GB2312" w:hAnsi="宋体" w:eastAsia="仿宋_GB2312"/>
          <w:b/>
          <w:bCs/>
          <w:sz w:val="24"/>
          <w:highlight w:val="none"/>
        </w:rPr>
        <w:t>陕西德勤招标有限公司/采购人：</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我公司依法参与了</w:t>
      </w:r>
      <w:r>
        <w:rPr>
          <w:rFonts w:hint="eastAsia" w:ascii="宋体" w:hAnsi="宋体"/>
          <w:sz w:val="24"/>
          <w:highlight w:val="none"/>
          <w:u w:val="single"/>
        </w:rPr>
        <w:t>（采购代理机构或采购人）</w:t>
      </w:r>
      <w:r>
        <w:rPr>
          <w:rFonts w:hint="eastAsia" w:ascii="宋体" w:hAnsi="宋体"/>
          <w:sz w:val="24"/>
          <w:highlight w:val="none"/>
        </w:rPr>
        <w:t>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日组织的政府采购活动。根据《政府采购法》和《政府采购供应商投诉处理办法》等规定，我公司认为</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采购项目名称及标段</w:t>
      </w:r>
      <w:r>
        <w:rPr>
          <w:rFonts w:hint="eastAsia" w:hAnsi="宋体"/>
          <w:sz w:val="24"/>
          <w:szCs w:val="24"/>
          <w:highlight w:val="none"/>
          <w:u w:val="single"/>
          <w:lang w:eastAsia="zh-CN"/>
        </w:rPr>
        <w:t>）</w:t>
      </w:r>
      <w:r>
        <w:rPr>
          <w:rFonts w:hint="eastAsia" w:ascii="宋体" w:hAnsi="宋体"/>
          <w:sz w:val="24"/>
          <w:highlight w:val="none"/>
          <w:u w:val="single"/>
        </w:rPr>
        <w:t>（采购项目编号：     ）</w:t>
      </w:r>
      <w:r>
        <w:rPr>
          <w:rFonts w:hint="eastAsia" w:ascii="宋体" w:hAnsi="宋体"/>
          <w:sz w:val="24"/>
          <w:highlight w:val="none"/>
        </w:rPr>
        <w:t>项目的采购活动中，</w:t>
      </w:r>
      <w:r>
        <w:rPr>
          <w:rFonts w:hint="eastAsia" w:ascii="宋体" w:hAnsi="宋体"/>
          <w:sz w:val="24"/>
          <w:highlight w:val="none"/>
          <w:u w:val="single"/>
        </w:rPr>
        <w:t>（磋商文件、采购过程、</w:t>
      </w:r>
      <w:r>
        <w:rPr>
          <w:rFonts w:hint="eastAsia" w:ascii="宋体" w:hAnsi="宋体"/>
          <w:sz w:val="24"/>
          <w:highlight w:val="none"/>
          <w:u w:val="single"/>
          <w:lang w:eastAsia="zh-CN"/>
        </w:rPr>
        <w:t>中标</w:t>
      </w:r>
      <w:r>
        <w:rPr>
          <w:rFonts w:hint="eastAsia" w:ascii="宋体" w:hAnsi="宋体"/>
          <w:sz w:val="24"/>
          <w:highlight w:val="none"/>
          <w:u w:val="single"/>
        </w:rPr>
        <w:t>/成交结果）</w:t>
      </w:r>
      <w:r>
        <w:rPr>
          <w:rFonts w:hint="eastAsia" w:ascii="宋体" w:hAnsi="宋体"/>
          <w:sz w:val="24"/>
          <w:highlight w:val="none"/>
        </w:rPr>
        <w:t>损害了我公司权益，特提出质疑。</w:t>
      </w:r>
    </w:p>
    <w:p>
      <w:pPr>
        <w:spacing w:line="360" w:lineRule="auto"/>
        <w:ind w:right="120" w:firstLine="480"/>
        <w:rPr>
          <w:rFonts w:ascii="宋体" w:hAnsi="宋体"/>
          <w:sz w:val="24"/>
          <w:highlight w:val="none"/>
        </w:rPr>
      </w:pPr>
      <w:r>
        <w:rPr>
          <w:rFonts w:hint="eastAsia" w:ascii="宋体" w:hAnsi="宋体"/>
          <w:sz w:val="24"/>
          <w:highlight w:val="none"/>
        </w:rPr>
        <w:t>一、我公司认为项目的</w:t>
      </w:r>
      <w:r>
        <w:rPr>
          <w:rFonts w:hint="eastAsia" w:ascii="宋体" w:hAnsi="宋体"/>
          <w:sz w:val="24"/>
          <w:highlight w:val="none"/>
          <w:u w:val="single"/>
        </w:rPr>
        <w:t>（磋商文件、采购过程、</w:t>
      </w:r>
      <w:r>
        <w:rPr>
          <w:rFonts w:hint="eastAsia" w:ascii="宋体" w:hAnsi="宋体"/>
          <w:sz w:val="24"/>
          <w:highlight w:val="none"/>
          <w:u w:val="single"/>
          <w:lang w:eastAsia="zh-CN"/>
        </w:rPr>
        <w:t>中标</w:t>
      </w:r>
      <w:r>
        <w:rPr>
          <w:rFonts w:hint="eastAsia" w:ascii="宋体" w:hAnsi="宋体"/>
          <w:sz w:val="24"/>
          <w:highlight w:val="none"/>
          <w:u w:val="single"/>
        </w:rPr>
        <w:t>/成交结果）</w:t>
      </w:r>
      <w:r>
        <w:rPr>
          <w:rFonts w:hint="eastAsia" w:ascii="宋体" w:hAnsi="宋体"/>
          <w:sz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hAnsi="宋体"/>
          <w:sz w:val="24"/>
          <w:highlight w:val="none"/>
        </w:rPr>
      </w:pPr>
      <w:r>
        <w:rPr>
          <w:rFonts w:hint="eastAsia" w:ascii="宋体" w:hAnsi="宋体"/>
          <w:sz w:val="24"/>
          <w:highlight w:val="none"/>
        </w:rPr>
        <w:t>（  ）质疑磋商文件</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1.质疑内容磋商文件</w:t>
      </w:r>
      <w:r>
        <w:rPr>
          <w:rFonts w:hint="eastAsia" w:ascii="宋体" w:hAnsi="宋体"/>
          <w:sz w:val="24"/>
          <w:highlight w:val="none"/>
          <w:u w:val="single"/>
        </w:rPr>
        <w:t xml:space="preserve">    </w:t>
      </w:r>
      <w:r>
        <w:rPr>
          <w:rFonts w:hint="eastAsia" w:ascii="宋体" w:hAnsi="宋体"/>
          <w:sz w:val="24"/>
          <w:highlight w:val="none"/>
        </w:rPr>
        <w:t xml:space="preserve">页，内容“ </w:t>
      </w:r>
      <w:r>
        <w:rPr>
          <w:rFonts w:hint="eastAsia" w:ascii="宋体" w:hAnsi="宋体"/>
          <w:sz w:val="24"/>
          <w:highlight w:val="none"/>
          <w:u w:val="single"/>
        </w:rPr>
        <w:t xml:space="preserve">                            </w:t>
      </w:r>
      <w:r>
        <w:rPr>
          <w:rFonts w:hint="eastAsia" w:ascii="宋体" w:hAnsi="宋体"/>
          <w:sz w:val="24"/>
          <w:highlight w:val="none"/>
        </w:rPr>
        <w:t xml:space="preserve"> ” 损害了我公司权益，</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我方请求磋商文件做如下修改：</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我方对磋商文件其他内容无质疑。</w:t>
      </w:r>
    </w:p>
    <w:p>
      <w:pPr>
        <w:spacing w:line="360" w:lineRule="auto"/>
        <w:ind w:right="120" w:firstLine="480"/>
        <w:rPr>
          <w:rFonts w:ascii="宋体" w:hAnsi="宋体"/>
          <w:sz w:val="24"/>
          <w:highlight w:val="none"/>
        </w:rPr>
      </w:pPr>
      <w:r>
        <w:rPr>
          <w:rFonts w:hint="eastAsia" w:ascii="宋体" w:hAnsi="宋体"/>
          <w:sz w:val="24"/>
          <w:highlight w:val="none"/>
        </w:rPr>
        <w:t>（  ）质疑采购过程</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w:t>
      </w:r>
      <w:r>
        <w:rPr>
          <w:rFonts w:hint="eastAsia" w:ascii="宋体" w:hAnsi="宋体"/>
          <w:sz w:val="24"/>
          <w:highlight w:val="none"/>
          <w:u w:val="single"/>
        </w:rPr>
        <w:t xml:space="preserve">                          </w:t>
      </w:r>
      <w:r>
        <w:rPr>
          <w:rFonts w:hint="eastAsia" w:ascii="宋体" w:hAnsi="宋体"/>
          <w:sz w:val="24"/>
          <w:highlight w:val="none"/>
        </w:rPr>
        <w:t>进行的（收取磋商文件（样品）、开标、谈判）过程，发生损害了我公司权益的事项，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我方对其他采购过程无质疑。</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）质疑采购结果</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日公布的成交（成交）结果，发生损害了我公司权益的事项，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我方对成交（成交）结果公告其他内容无质疑。</w:t>
      </w:r>
    </w:p>
    <w:p>
      <w:pPr>
        <w:widowControl/>
        <w:snapToGrid w:val="0"/>
        <w:spacing w:line="360" w:lineRule="auto"/>
        <w:ind w:firstLine="480" w:firstLineChars="200"/>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质疑供应商</w:t>
      </w:r>
      <w:r>
        <w:rPr>
          <w:rFonts w:hint="eastAsia" w:ascii="宋体" w:hAnsi="宋体"/>
          <w:sz w:val="24"/>
          <w:highlight w:val="none"/>
          <w:u w:val="single"/>
        </w:rPr>
        <w:t xml:space="preserve">： （签章）    </w:t>
      </w:r>
      <w:r>
        <w:rPr>
          <w:rFonts w:hint="eastAsia" w:ascii="宋体" w:hAnsi="宋体"/>
          <w:sz w:val="24"/>
          <w:highlight w:val="none"/>
        </w:rPr>
        <w:t xml:space="preserve">   法定代表人：</w:t>
      </w:r>
      <w:r>
        <w:rPr>
          <w:rFonts w:hint="eastAsia" w:ascii="宋体" w:hAnsi="宋体"/>
          <w:sz w:val="24"/>
          <w:highlight w:val="none"/>
          <w:u w:val="single"/>
        </w:rPr>
        <w:t xml:space="preserve">        </w:t>
      </w:r>
      <w:r>
        <w:rPr>
          <w:rFonts w:hint="eastAsia" w:ascii="宋体" w:hAnsi="宋体"/>
          <w:sz w:val="24"/>
          <w:highlight w:val="none"/>
        </w:rPr>
        <w:t>（签名）</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项目联系人：</w:t>
      </w:r>
      <w:r>
        <w:rPr>
          <w:rFonts w:hint="eastAsia" w:ascii="宋体" w:hAnsi="宋体"/>
          <w:sz w:val="24"/>
          <w:highlight w:val="none"/>
          <w:u w:val="single"/>
        </w:rPr>
        <w:t xml:space="preserve">             </w:t>
      </w:r>
      <w:r>
        <w:rPr>
          <w:rFonts w:hint="eastAsia" w:ascii="宋体" w:hAnsi="宋体"/>
          <w:sz w:val="24"/>
          <w:highlight w:val="none"/>
        </w:rPr>
        <w:t xml:space="preserve">   电话（手机/座机）：</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p>
    <w:p>
      <w:pPr>
        <w:widowControl/>
        <w:tabs>
          <w:tab w:val="left" w:pos="6300"/>
        </w:tabs>
        <w:snapToGrid w:val="0"/>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备注：</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1.每个质疑事项应有与之相对应的证据予以支持。质疑事项属于涉密的，应提供信息来源或有效证据。</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pPr>
        <w:pStyle w:val="11"/>
        <w:spacing w:line="360" w:lineRule="auto"/>
        <w:ind w:left="-120" w:leftChars="-57" w:firstLine="527" w:firstLineChars="250"/>
        <w:rPr>
          <w:rFonts w:hAnsi="宋体"/>
          <w:b/>
          <w:bCs/>
          <w:highlight w:val="none"/>
          <w:u w:val="single"/>
        </w:rPr>
      </w:pPr>
      <w:r>
        <w:rPr>
          <w:rFonts w:hint="eastAsia" w:hAnsi="宋体"/>
          <w:b/>
          <w:bCs/>
          <w:highlight w:val="none"/>
          <w:u w:val="single"/>
        </w:rPr>
        <w:t>3.质疑书应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1"/>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jc w:val="center"/>
        <w:outlineLvl w:val="0"/>
        <w:rPr>
          <w:rFonts w:ascii="黑体" w:hAnsi="仿宋" w:eastAsia="黑体" w:cs="仿宋"/>
          <w:b/>
          <w:sz w:val="32"/>
          <w:szCs w:val="32"/>
          <w:highlight w:val="none"/>
          <w:lang w:val="en-GB"/>
        </w:rPr>
      </w:pPr>
      <w:bookmarkStart w:id="574" w:name="_Toc928"/>
      <w:r>
        <w:rPr>
          <w:rFonts w:hint="eastAsia" w:ascii="黑体" w:hAnsi="仿宋" w:eastAsia="黑体" w:cs="仿宋"/>
          <w:b/>
          <w:sz w:val="32"/>
          <w:szCs w:val="32"/>
          <w:highlight w:val="none"/>
          <w:lang w:val="en-GB"/>
        </w:rPr>
        <w:t>封袋正面标识式样</w:t>
      </w:r>
      <w:bookmarkEnd w:id="574"/>
    </w:p>
    <w:p>
      <w:pPr>
        <w:spacing w:line="360" w:lineRule="atLeast"/>
        <w:jc w:val="center"/>
        <w:outlineLvl w:val="9"/>
        <w:rPr>
          <w:rFonts w:ascii="黑体" w:hAnsi="仿宋" w:eastAsia="黑体" w:cs="仿宋"/>
          <w:b/>
          <w:sz w:val="24"/>
          <w:highlight w:val="none"/>
          <w:lang w:val="en-GB"/>
        </w:rPr>
      </w:pPr>
    </w:p>
    <w:p>
      <w:pPr>
        <w:pStyle w:val="19"/>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格式A：响应文件封袋正面标识式样</w:t>
      </w:r>
    </w:p>
    <w:p>
      <w:pPr>
        <w:pStyle w:val="19"/>
        <w:adjustRightInd w:val="0"/>
        <w:snapToGrid w:val="0"/>
        <w:spacing w:before="0" w:beforeAutospacing="0" w:after="0" w:afterAutospacing="0" w:line="360" w:lineRule="auto"/>
        <w:ind w:left="479" w:leftChars="228" w:firstLine="65" w:firstLineChars="27"/>
        <w:jc w:val="both"/>
        <w:outlineLvl w:val="9"/>
        <w:rPr>
          <w:b/>
          <w:bCs/>
          <w:color w:val="auto"/>
          <w:kern w:val="2"/>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27"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2W8ddQAAAAFAQAADwAAAAAAAAABACAAAAAiAAAAZHJz&#10;L2Rvd25yZXYueG1sUEsBAhQAFAAAAAgAh07iQF0K/iwIAgAAMAQAAA4AAAAAAAAAAQAgAAAAIwEA&#10;AGRycy9lMm9Eb2MueG1sUEsFBgAAAAAGAAYAWQEAAJ0FA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CDZrzg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2"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6rBmA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75" w:name="_Toc30521"/>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val="en-US" w:eastAsia="zh-CN"/>
        </w:rPr>
        <w:t>首次</w:t>
      </w:r>
      <w:r>
        <w:rPr>
          <w:rFonts w:hint="eastAsia"/>
          <w:b/>
          <w:bCs/>
          <w:color w:val="auto"/>
          <w:kern w:val="2"/>
          <w:highlight w:val="none"/>
        </w:rPr>
        <w:t>报价一览表封袋正面标识式样</w:t>
      </w:r>
      <w:bookmarkEnd w:id="575"/>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41395"/>
                <wp:effectExtent l="4445" t="4445" r="14605" b="16510"/>
                <wp:docPr id="1028" name="文本框 3"/>
                <wp:cNvGraphicFramePr/>
                <a:graphic xmlns:a="http://schemas.openxmlformats.org/drawingml/2006/main">
                  <a:graphicData uri="http://schemas.microsoft.com/office/word/2010/wordprocessingShape">
                    <wps:wsp>
                      <wps:cNvSpPr/>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仿宋_GB2312" w:hAnsi="宋体" w:eastAsia="仿宋_GB2312"/>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lang w:val="en-US" w:eastAsia="zh-CN"/>
                              </w:rPr>
                              <w:t>首次</w:t>
                            </w:r>
                            <w:r>
                              <w:rPr>
                                <w:rFonts w:hint="eastAsia" w:ascii="黑体" w:hAnsi="黑体" w:eastAsia="黑体" w:cs="黑体"/>
                                <w:b/>
                                <w:sz w:val="40"/>
                                <w:szCs w:val="40"/>
                              </w:rPr>
                              <w:t>报价一览表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wps:txbx>
                      <wps:bodyPr upright="1"/>
                    </wps:wsp>
                  </a:graphicData>
                </a:graphic>
              </wp:inline>
            </w:drawing>
          </mc:Choice>
          <mc:Fallback>
            <w:pict>
              <v:rect id="文本框 3" o:spid="_x0000_s1026" o:spt="1" style="height:278.85pt;width:456pt;" fillcolor="#FFFFFF" filled="t" stroked="t" coordsize="21600,21600" o:gfxdata="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GK4i1AAAAAUBAAAPAAAAAAAAAAEAIAAAACIAAABkcnMv&#10;ZG93bnJldi54bWxQSwECFAAUAAAACACHTuJABeLR1QcCAAAw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仿宋_GB2312" w:hAnsi="宋体" w:eastAsia="仿宋_GB2312"/>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lang w:val="en-US" w:eastAsia="zh-CN"/>
                        </w:rPr>
                        <w:t>首次</w:t>
                      </w:r>
                      <w:r>
                        <w:rPr>
                          <w:rFonts w:hint="eastAsia" w:ascii="黑体" w:hAnsi="黑体" w:eastAsia="黑体" w:cs="黑体"/>
                          <w:b/>
                          <w:sz w:val="40"/>
                          <w:szCs w:val="40"/>
                        </w:rPr>
                        <w:t>报价一览表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v:textbox>
                <w10:wrap type="none"/>
                <w10:anchorlock/>
              </v:rect>
            </w:pict>
          </mc:Fallback>
        </mc:AlternateContent>
      </w:r>
    </w:p>
    <w:p>
      <w:pPr>
        <w:spacing w:line="360" w:lineRule="auto"/>
        <w:ind w:firstLine="482" w:firstLineChars="200"/>
        <w:outlineLvl w:val="9"/>
        <w:rPr>
          <w:rFonts w:hint="eastAsia" w:ascii="仿宋_GB2312" w:hAnsi="仿宋" w:eastAsia="仿宋_GB2312" w:cs="仿宋"/>
          <w:b/>
          <w:sz w:val="24"/>
          <w:highlight w:val="none"/>
        </w:rPr>
      </w:pP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76" w:name="_Toc7421"/>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E</w:t>
      </w:r>
      <w:r>
        <w:rPr>
          <w:rFonts w:hint="eastAsia"/>
          <w:b/>
          <w:bCs/>
          <w:color w:val="auto"/>
          <w:kern w:val="2"/>
          <w:highlight w:val="none"/>
        </w:rPr>
        <w:t>：资格证明文件证明材料原件文件封袋正面标识式样</w:t>
      </w:r>
      <w:bookmarkEnd w:id="576"/>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29" name="文本框 5"/>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5"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Zbx11AAAAAUBAAAPAAAAAAAAAAEAIAAAACIAAABk&#10;cnMvZG93bnJldi54bWxQSwECFAAUAAAACACHTuJAlZGQQQoCAAAwBAAADgAAAAAAAAABACAAAAAj&#10;AQAAZHJzL2Uyb0RvYy54bWxQSwUGAAAAAAYABgBZAQAAnw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9"/>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77" w:name="_Toc1342"/>
      <w:r>
        <w:rPr>
          <w:rFonts w:hint="eastAsia"/>
          <w:b/>
          <w:bCs/>
          <w:color w:val="auto"/>
          <w:kern w:val="2"/>
          <w:highlight w:val="none"/>
        </w:rPr>
        <w:t>格式</w:t>
      </w:r>
      <w:r>
        <w:rPr>
          <w:rFonts w:hint="eastAsia"/>
          <w:b/>
          <w:bCs/>
          <w:color w:val="auto"/>
          <w:kern w:val="2"/>
          <w:highlight w:val="none"/>
          <w:lang w:val="en-US" w:eastAsia="zh-CN"/>
        </w:rPr>
        <w:t>F</w:t>
      </w:r>
      <w:r>
        <w:rPr>
          <w:rFonts w:hint="eastAsia"/>
          <w:b/>
          <w:bCs/>
          <w:color w:val="auto"/>
          <w:kern w:val="2"/>
          <w:highlight w:val="none"/>
        </w:rPr>
        <w:t>：评审证明材料文件封袋正面标识式样</w:t>
      </w:r>
      <w:bookmarkEnd w:id="577"/>
    </w:p>
    <w:p>
      <w:pPr>
        <w:spacing w:line="360" w:lineRule="auto"/>
        <w:ind w:firstLine="482" w:firstLineChars="200"/>
        <w:outlineLvl w:val="9"/>
        <w:rPr>
          <w:rFonts w:hint="eastAsia" w:ascii="仿宋_GB2312" w:hAnsi="仿宋" w:eastAsia="仿宋_GB2312" w:cs="仿宋"/>
          <w:b/>
          <w:sz w:val="24"/>
          <w:highlight w:val="none"/>
        </w:rPr>
        <w:sectPr>
          <w:pgSz w:w="11906" w:h="16838"/>
          <w:pgMar w:top="1440" w:right="1080" w:bottom="1440" w:left="1080" w:header="851" w:footer="992" w:gutter="0"/>
          <w:pgNumType w:fmt="decimal"/>
          <w:cols w:space="425" w:num="1"/>
          <w:docGrid w:type="lines" w:linePitch="312" w:charSpace="0"/>
        </w:sectPr>
      </w:pPr>
      <w:r>
        <w:rPr>
          <w:rFonts w:hint="eastAsia" w:ascii="仿宋_GB2312" w:hAnsi="仿宋" w:eastAsia="仿宋_GB2312" w:cs="仿宋"/>
          <w:b/>
          <w:sz w:val="24"/>
          <w:highlight w:val="none"/>
        </w:rPr>
        <mc:AlternateContent>
          <mc:Choice Requires="wps">
            <w:drawing>
              <wp:inline distT="0" distB="0" distL="0" distR="0">
                <wp:extent cx="5791200" cy="3532505"/>
                <wp:effectExtent l="4445" t="4445" r="14605" b="6350"/>
                <wp:docPr id="1030" name="文本框 6"/>
                <wp:cNvGraphicFramePr/>
                <a:graphic xmlns:a="http://schemas.openxmlformats.org/drawingml/2006/main">
                  <a:graphicData uri="http://schemas.microsoft.com/office/word/2010/wordprocessingShape">
                    <wps:wsp>
                      <wps:cNvSpPr/>
                      <wps:spPr>
                        <a:xfrm>
                          <a:off x="0" y="0"/>
                          <a:ext cx="5791200" cy="3532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6" o:spid="_x0000_s1026" o:spt="1" style="height:278.15pt;width:456pt;" fillcolor="#FFFFFF" filled="t" stroked="t" coordsize="21600,21600" o:gfxdata="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LqGu1AAAAAUBAAAPAAAAAAAAAAEAIAAAACIAAABkcnMv&#10;ZG93bnJldi54bWxQSwECFAAUAAAACACHTuJAtW+RIQcCAAAw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3"/>
        <w:rPr>
          <w:rFonts w:hint="eastAsia"/>
          <w:highlight w:val="none"/>
        </w:rPr>
      </w:pPr>
    </w:p>
    <w:sectPr>
      <w:type w:val="continuous"/>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left"/>
      <w:rPr>
        <w:rFonts w:hint="eastAsia" w:ascii="黑体" w:hAnsi="黑体" w:eastAsia="黑体" w:cs="黑体"/>
        <w:kern w:val="2"/>
      </w:rPr>
    </w:pPr>
    <w:r>
      <mc:AlternateContent>
        <mc:Choice Requires="wps">
          <w:drawing>
            <wp:anchor distT="0" distB="0" distL="114300" distR="114300" simplePos="0" relativeHeight="251660288"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w="952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90</w:t>
                          </w:r>
                          <w:r>
                            <w:rPr>
                              <w:rFonts w:hint="eastAsia"/>
                              <w:sz w:val="18"/>
                            </w:rPr>
                            <w:fldChar w:fldCharType="end"/>
                          </w:r>
                          <w:r>
                            <w:rPr>
                              <w:rFonts w:hint="eastAsia"/>
                              <w:sz w:val="18"/>
                            </w:rPr>
                            <w:t xml:space="preserve"> 页</w:t>
                          </w:r>
                        </w:p>
                      </w:txbxContent>
                    </wps:txbx>
                    <wps:bodyPr lIns="0" tIns="0" rIns="0" bIns="0" upright="0"/>
                  </wps:wsp>
                </a:graphicData>
              </a:graphic>
            </wp:anchor>
          </w:drawing>
        </mc:Choice>
        <mc:Fallback>
          <w:pict>
            <v:shape id="_x0000_s1026" o:spid="_x0000_s1026" o:spt="202" type="#_x0000_t202" style="position:absolute;left:0pt;margin-left:198.05pt;margin-top:0pt;height:23.35pt;width:88.05pt;mso-position-horizontal-relative:margin;z-index:251660288;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uTVnDXAAAABwEAAA8AAAAAAAAAAQAgAAAAIgAAAGRycy9kb3ducmV2&#10;LnhtbFBLAQIUABQAAAAIAIdO4kCT3DjexAEAAHsDAAAOAAAAAAAAAAEAIAAAACYBAABkcnMvZTJv&#10;RG9jLnhtbFBLBQYAAAAABgAGAFkBAABcBQ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90</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rPr>
      <w:t>陕西德勤招标有限公司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left"/>
      <w:rPr>
        <w:rFonts w:hint="eastAsia" w:ascii="黑体" w:hAnsi="黑体" w:eastAsia="黑体" w:cs="黑体"/>
        <w:kern w:val="2"/>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950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5045" cy="1828800"/>
                      </a:xfrm>
                      <a:prstGeom prst="rect">
                        <a:avLst/>
                      </a:prstGeom>
                      <a:noFill/>
                      <a:ln w="952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8.35pt;mso-position-horizontal:center;mso-position-horizontal-relative:margin;z-index:251660288;mso-width-relative:page;mso-height-relative:page;" filled="f" stroked="f" coordsize="21600,21600" o:gfxdata="UEsDBAoAAAAAAIdO4kAAAAAAAAAAAAAAAAAEAAAAZHJzL1BLAwQUAAAACACHTuJAu3mDLN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7eYMs0wAAAAUBAAAPAAAAAAAAAAEAIAAAACIAAABkcnMv&#10;ZG93bnJldi54bWxQSwECFAAUAAAACACHTuJAnkB/cs8BAACVAwAADgAAAAAAAAABACAAAAAi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lang w:val="en-US" w:eastAsia="zh-CN"/>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t>消费品工业企业“上网清零”项目</w:t>
    </w:r>
    <w:r>
      <w:rPr>
        <w:rFonts w:hint="eastAsia" w:ascii="黑体" w:hAnsi="黑体" w:eastAsia="黑体" w:cs="黑体"/>
        <w:kern w:val="2"/>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AyMjBkZmY2MzliZGExMTQ0MGFlZjFkYzM1ZmMifQ=="/>
  </w:docVars>
  <w:rsids>
    <w:rsidRoot w:val="6F663645"/>
    <w:rsid w:val="00130EA5"/>
    <w:rsid w:val="0060727A"/>
    <w:rsid w:val="01392227"/>
    <w:rsid w:val="01E36F83"/>
    <w:rsid w:val="024C78F9"/>
    <w:rsid w:val="028445EC"/>
    <w:rsid w:val="03534455"/>
    <w:rsid w:val="0375430C"/>
    <w:rsid w:val="03CE3EC1"/>
    <w:rsid w:val="03EE0A1C"/>
    <w:rsid w:val="06861187"/>
    <w:rsid w:val="068D5C4C"/>
    <w:rsid w:val="071977CA"/>
    <w:rsid w:val="07743DDC"/>
    <w:rsid w:val="08285411"/>
    <w:rsid w:val="09660AAA"/>
    <w:rsid w:val="09AB18D7"/>
    <w:rsid w:val="09CE4698"/>
    <w:rsid w:val="0A3B3B14"/>
    <w:rsid w:val="0C3342E6"/>
    <w:rsid w:val="0C8C4370"/>
    <w:rsid w:val="0CA4781F"/>
    <w:rsid w:val="0DEA2616"/>
    <w:rsid w:val="0E2D6EE3"/>
    <w:rsid w:val="0E5B539D"/>
    <w:rsid w:val="0EA35FE3"/>
    <w:rsid w:val="0EF31C45"/>
    <w:rsid w:val="0F272618"/>
    <w:rsid w:val="0F8C6A7D"/>
    <w:rsid w:val="0F9D3A55"/>
    <w:rsid w:val="0FA15454"/>
    <w:rsid w:val="0FE87B2E"/>
    <w:rsid w:val="100F64D3"/>
    <w:rsid w:val="119E5C63"/>
    <w:rsid w:val="11A445D7"/>
    <w:rsid w:val="11E76F04"/>
    <w:rsid w:val="127021BC"/>
    <w:rsid w:val="12FE6DF1"/>
    <w:rsid w:val="13705C7A"/>
    <w:rsid w:val="1408553C"/>
    <w:rsid w:val="140F22EF"/>
    <w:rsid w:val="14B1213B"/>
    <w:rsid w:val="14E34033"/>
    <w:rsid w:val="15316077"/>
    <w:rsid w:val="156E6238"/>
    <w:rsid w:val="16CF452D"/>
    <w:rsid w:val="18C654B9"/>
    <w:rsid w:val="1A0A54AD"/>
    <w:rsid w:val="1AEF299D"/>
    <w:rsid w:val="1B942062"/>
    <w:rsid w:val="1BA4249C"/>
    <w:rsid w:val="1CB81654"/>
    <w:rsid w:val="1E881677"/>
    <w:rsid w:val="1FFD299A"/>
    <w:rsid w:val="20375807"/>
    <w:rsid w:val="21793E62"/>
    <w:rsid w:val="217D3465"/>
    <w:rsid w:val="227916F9"/>
    <w:rsid w:val="228826BC"/>
    <w:rsid w:val="23AF3EE9"/>
    <w:rsid w:val="241218F0"/>
    <w:rsid w:val="24D26BA3"/>
    <w:rsid w:val="260823CB"/>
    <w:rsid w:val="265D28C0"/>
    <w:rsid w:val="267D04DC"/>
    <w:rsid w:val="26C45CE5"/>
    <w:rsid w:val="28820782"/>
    <w:rsid w:val="288F427A"/>
    <w:rsid w:val="28BE6FEB"/>
    <w:rsid w:val="28D42BF9"/>
    <w:rsid w:val="28F316C1"/>
    <w:rsid w:val="28FA4E70"/>
    <w:rsid w:val="291C346A"/>
    <w:rsid w:val="291E73BB"/>
    <w:rsid w:val="29260D2C"/>
    <w:rsid w:val="29CE5A60"/>
    <w:rsid w:val="2ADE10A4"/>
    <w:rsid w:val="2ADE332B"/>
    <w:rsid w:val="2B5B79A3"/>
    <w:rsid w:val="2D213381"/>
    <w:rsid w:val="2E3C7C90"/>
    <w:rsid w:val="3011734D"/>
    <w:rsid w:val="31AD282D"/>
    <w:rsid w:val="320A1909"/>
    <w:rsid w:val="323B7BCC"/>
    <w:rsid w:val="344477C7"/>
    <w:rsid w:val="34555FE4"/>
    <w:rsid w:val="34624D8C"/>
    <w:rsid w:val="34854DFA"/>
    <w:rsid w:val="34F474AA"/>
    <w:rsid w:val="353E6D29"/>
    <w:rsid w:val="359E1D04"/>
    <w:rsid w:val="37207864"/>
    <w:rsid w:val="37685DEA"/>
    <w:rsid w:val="37F63E0A"/>
    <w:rsid w:val="3A1952FA"/>
    <w:rsid w:val="3A19684F"/>
    <w:rsid w:val="3A4E260F"/>
    <w:rsid w:val="3A5656CD"/>
    <w:rsid w:val="3A607983"/>
    <w:rsid w:val="3B4F2131"/>
    <w:rsid w:val="3C161516"/>
    <w:rsid w:val="3E4D3884"/>
    <w:rsid w:val="3F250382"/>
    <w:rsid w:val="41102C51"/>
    <w:rsid w:val="42C00539"/>
    <w:rsid w:val="447D6872"/>
    <w:rsid w:val="45014C2B"/>
    <w:rsid w:val="456654AD"/>
    <w:rsid w:val="45E12F90"/>
    <w:rsid w:val="46444386"/>
    <w:rsid w:val="47287E17"/>
    <w:rsid w:val="47AC1E96"/>
    <w:rsid w:val="49A83EA5"/>
    <w:rsid w:val="4B0E7D93"/>
    <w:rsid w:val="4B2965F3"/>
    <w:rsid w:val="4C963723"/>
    <w:rsid w:val="4DC24777"/>
    <w:rsid w:val="4DC85289"/>
    <w:rsid w:val="4DFF0278"/>
    <w:rsid w:val="4EDC589A"/>
    <w:rsid w:val="4F015476"/>
    <w:rsid w:val="4FAD0170"/>
    <w:rsid w:val="4FB915A4"/>
    <w:rsid w:val="5037643E"/>
    <w:rsid w:val="51981FA8"/>
    <w:rsid w:val="52E27482"/>
    <w:rsid w:val="53355980"/>
    <w:rsid w:val="533E0AE0"/>
    <w:rsid w:val="544F298E"/>
    <w:rsid w:val="546B4EB8"/>
    <w:rsid w:val="55B57FCA"/>
    <w:rsid w:val="56AE003B"/>
    <w:rsid w:val="56CD45A9"/>
    <w:rsid w:val="58585849"/>
    <w:rsid w:val="586A76A9"/>
    <w:rsid w:val="58AE00FF"/>
    <w:rsid w:val="58D63144"/>
    <w:rsid w:val="58F00A48"/>
    <w:rsid w:val="5A2636E6"/>
    <w:rsid w:val="5A554CDC"/>
    <w:rsid w:val="5A791FD7"/>
    <w:rsid w:val="5C1D4723"/>
    <w:rsid w:val="5E0B461A"/>
    <w:rsid w:val="5F7F7431"/>
    <w:rsid w:val="617A528A"/>
    <w:rsid w:val="617C2A61"/>
    <w:rsid w:val="63D454B4"/>
    <w:rsid w:val="6463018F"/>
    <w:rsid w:val="65461FD1"/>
    <w:rsid w:val="65870C33"/>
    <w:rsid w:val="667173B8"/>
    <w:rsid w:val="671244F9"/>
    <w:rsid w:val="67F82970"/>
    <w:rsid w:val="688370ED"/>
    <w:rsid w:val="68C85E56"/>
    <w:rsid w:val="6A855EEE"/>
    <w:rsid w:val="6AB8445C"/>
    <w:rsid w:val="6ADE2CC8"/>
    <w:rsid w:val="6AE94E76"/>
    <w:rsid w:val="6BA248E7"/>
    <w:rsid w:val="6D2D6E53"/>
    <w:rsid w:val="6D582D10"/>
    <w:rsid w:val="6EFB6535"/>
    <w:rsid w:val="6F663645"/>
    <w:rsid w:val="6FA1557F"/>
    <w:rsid w:val="6FBB308A"/>
    <w:rsid w:val="6FF4023B"/>
    <w:rsid w:val="6FFC691F"/>
    <w:rsid w:val="70737E30"/>
    <w:rsid w:val="70905CC7"/>
    <w:rsid w:val="70E02425"/>
    <w:rsid w:val="70F20B74"/>
    <w:rsid w:val="71CD3369"/>
    <w:rsid w:val="72A84721"/>
    <w:rsid w:val="73CE5F00"/>
    <w:rsid w:val="747807AC"/>
    <w:rsid w:val="75D30C43"/>
    <w:rsid w:val="76554A32"/>
    <w:rsid w:val="76B851FC"/>
    <w:rsid w:val="795D3FA6"/>
    <w:rsid w:val="79DD7FF0"/>
    <w:rsid w:val="7A7A343F"/>
    <w:rsid w:val="7ADA79B3"/>
    <w:rsid w:val="7AFD7441"/>
    <w:rsid w:val="7CD945F1"/>
    <w:rsid w:val="7DB0367D"/>
    <w:rsid w:val="7E8471DF"/>
    <w:rsid w:val="7F2F2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kern w:val="44"/>
      <w:sz w:val="30"/>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6"/>
    <w:semiHidden/>
    <w:unhideWhenUsed/>
    <w:qFormat/>
    <w:uiPriority w:val="0"/>
    <w:pPr>
      <w:keepNext/>
      <w:keepLines/>
      <w:spacing w:before="260" w:after="260" w:line="412" w:lineRule="auto"/>
      <w:outlineLvl w:val="2"/>
    </w:pPr>
    <w:rPr>
      <w:b/>
      <w:sz w:val="32"/>
    </w:rPr>
  </w:style>
  <w:style w:type="paragraph" w:styleId="2">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annotation text"/>
    <w:basedOn w:val="1"/>
    <w:qFormat/>
    <w:uiPriority w:val="0"/>
    <w:pPr>
      <w:jc w:val="left"/>
    </w:pPr>
  </w:style>
  <w:style w:type="paragraph" w:styleId="8">
    <w:name w:val="Body Text 3"/>
    <w:basedOn w:val="1"/>
    <w:qFormat/>
    <w:uiPriority w:val="0"/>
    <w:pPr>
      <w:spacing w:after="120"/>
    </w:pPr>
    <w:rPr>
      <w:rFonts w:ascii="Times New Roman" w:hAnsi="Times New Roman"/>
      <w:sz w:val="16"/>
      <w:szCs w:val="16"/>
    </w:rPr>
  </w:style>
  <w:style w:type="paragraph" w:styleId="9">
    <w:name w:val="Body Text"/>
    <w:basedOn w:val="1"/>
    <w:next w:val="1"/>
    <w:qFormat/>
    <w:uiPriority w:val="99"/>
    <w:rPr>
      <w:rFonts w:ascii="Calibri" w:hAnsi="Calibri" w:cs="Times New Roman"/>
      <w:kern w:val="0"/>
    </w:rPr>
  </w:style>
  <w:style w:type="paragraph" w:styleId="10">
    <w:name w:val="toc 3"/>
    <w:basedOn w:val="1"/>
    <w:next w:val="1"/>
    <w:semiHidden/>
    <w:qFormat/>
    <w:uiPriority w:val="0"/>
    <w:pPr>
      <w:ind w:left="420"/>
      <w:jc w:val="left"/>
    </w:pPr>
    <w:rPr>
      <w:rFonts w:ascii="Times New Roman" w:hAnsi="Times New Roman" w:cs="Times New Roman"/>
      <w:i/>
      <w:iCs/>
      <w:sz w:val="20"/>
      <w:szCs w:val="20"/>
    </w:rPr>
  </w:style>
  <w:style w:type="paragraph" w:styleId="11">
    <w:name w:val="Plain Text"/>
    <w:basedOn w:val="1"/>
    <w:qFormat/>
    <w:uiPriority w:val="0"/>
    <w:rPr>
      <w:rFonts w:ascii="宋体" w:hAnsi="Courier New"/>
      <w:szCs w:val="21"/>
    </w:rPr>
  </w:style>
  <w:style w:type="paragraph" w:styleId="12">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index heading"/>
    <w:basedOn w:val="1"/>
    <w:next w:val="17"/>
    <w:qFormat/>
    <w:uiPriority w:val="0"/>
    <w:rPr>
      <w:rFonts w:ascii="Times New Roman" w:hAnsi="Times New Roman"/>
      <w:szCs w:val="20"/>
    </w:rPr>
  </w:style>
  <w:style w:type="paragraph" w:styleId="17">
    <w:name w:val="index 1"/>
    <w:basedOn w:val="1"/>
    <w:next w:val="1"/>
    <w:qFormat/>
    <w:uiPriority w:val="0"/>
    <w:pPr>
      <w:tabs>
        <w:tab w:val="left" w:pos="7740"/>
      </w:tabs>
      <w:jc w:val="center"/>
    </w:pPr>
    <w:rPr>
      <w:rFonts w:ascii="仿宋" w:hAnsi="仿宋" w:eastAsia="仿宋"/>
      <w:b/>
      <w:sz w:val="28"/>
      <w:szCs w:val="28"/>
    </w:rPr>
  </w:style>
  <w:style w:type="paragraph" w:styleId="18">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22">
    <w:name w:val="Hyperlink"/>
    <w:qFormat/>
    <w:uiPriority w:val="99"/>
    <w:rPr>
      <w:color w:val="333333"/>
      <w:u w:val="none"/>
    </w:rPr>
  </w:style>
  <w:style w:type="paragraph" w:customStyle="1" w:styleId="2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25">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26">
    <w:name w:val="_Style 2"/>
    <w:basedOn w:val="1"/>
    <w:qFormat/>
    <w:uiPriority w:val="34"/>
    <w:pPr>
      <w:ind w:firstLine="420" w:firstLineChars="200"/>
    </w:pPr>
    <w:rPr>
      <w:szCs w:val="20"/>
    </w:rPr>
  </w:style>
  <w:style w:type="paragraph" w:styleId="27">
    <w:name w:val="List Paragraph"/>
    <w:basedOn w:val="1"/>
    <w:qFormat/>
    <w:uiPriority w:val="34"/>
    <w:pPr>
      <w:ind w:firstLine="420" w:firstLineChars="200"/>
    </w:pPr>
  </w:style>
  <w:style w:type="paragraph" w:customStyle="1" w:styleId="28">
    <w:name w:val="纯文本1"/>
    <w:basedOn w:val="1"/>
    <w:qFormat/>
    <w:uiPriority w:val="0"/>
    <w:rPr>
      <w:rFonts w:ascii="宋体" w:hAnsi="Courier New" w:eastAsia="宋体" w:cs="Times New Roman"/>
      <w:szCs w:val="22"/>
    </w:rPr>
  </w:style>
  <w:style w:type="paragraph" w:customStyle="1" w:styleId="29">
    <w:name w:val="正文缩进1"/>
    <w:basedOn w:val="1"/>
    <w:qFormat/>
    <w:uiPriority w:val="0"/>
    <w:pPr>
      <w:autoSpaceDE w:val="0"/>
      <w:autoSpaceDN w:val="0"/>
      <w:adjustRightInd w:val="0"/>
      <w:ind w:firstLine="420"/>
      <w:jc w:val="left"/>
    </w:pPr>
    <w:rPr>
      <w:rFonts w:ascii="宋体"/>
      <w:kern w:val="0"/>
      <w:sz w:val="24"/>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12"/>
    <w:basedOn w:val="1"/>
    <w:next w:val="27"/>
    <w:qFormat/>
    <w:uiPriority w:val="34"/>
    <w:pPr>
      <w:spacing w:line="360" w:lineRule="auto"/>
      <w:ind w:firstLine="420" w:firstLineChars="200"/>
    </w:pPr>
    <w:rPr>
      <w:rFonts w:ascii="Arial" w:hAnsi="Arial"/>
      <w:sz w:val="24"/>
      <w:szCs w:val="22"/>
    </w:rPr>
  </w:style>
  <w:style w:type="character" w:customStyle="1" w:styleId="33">
    <w:name w:val="标题 1 Char"/>
    <w:qFormat/>
    <w:locked/>
    <w:uiPriority w:val="99"/>
    <w:rPr>
      <w:rFonts w:ascii="Calibri" w:hAnsi="Calibri" w:cs="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41186</Words>
  <Characters>44024</Characters>
  <Lines>0</Lines>
  <Paragraphs>0</Paragraphs>
  <TotalTime>19</TotalTime>
  <ScaleCrop>false</ScaleCrop>
  <LinksUpToDate>false</LinksUpToDate>
  <CharactersWithSpaces>46262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2022-07-07T09:41:00Z</dcterms:created>
  <dc:creator>lenovo</dc:creator>
  <cp:lastModifiedBy>lenovo</cp:lastModifiedBy>
  <dcterms:modified xsi:type="dcterms:W3CDTF">2022-07-28T01:00:28Z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0D65AACE559844F381E8D08A9CA79423</vt:lpwstr>
  </property>
</Properties>
</file>