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F0" w:rsidRPr="004241F0" w:rsidRDefault="004241F0" w:rsidP="004241F0">
      <w:pPr>
        <w:widowControl/>
        <w:spacing w:line="536" w:lineRule="atLeast"/>
        <w:jc w:val="center"/>
        <w:rPr>
          <w:rFonts w:ascii="宋体" w:eastAsia="宋体" w:hAnsi="宋体" w:cs="宋体"/>
          <w:b/>
          <w:bCs/>
          <w:color w:val="0A82E5"/>
          <w:kern w:val="0"/>
          <w:sz w:val="40"/>
          <w:szCs w:val="40"/>
        </w:rPr>
      </w:pPr>
      <w:r w:rsidRPr="004241F0">
        <w:rPr>
          <w:rFonts w:ascii="宋体" w:eastAsia="宋体" w:hAnsi="宋体" w:cs="宋体"/>
          <w:b/>
          <w:bCs/>
          <w:color w:val="0A82E5"/>
          <w:kern w:val="0"/>
          <w:sz w:val="40"/>
        </w:rPr>
        <w:t>西北妇女儿童医院婴儿奶粉采购项目(二次)招标公告</w:t>
      </w:r>
    </w:p>
    <w:p w:rsidR="004241F0" w:rsidRPr="004241F0" w:rsidRDefault="004241F0" w:rsidP="004241F0">
      <w:pPr>
        <w:widowControl/>
        <w:shd w:val="clear" w:color="auto" w:fill="FFFFFF"/>
        <w:wordWrap w:val="0"/>
        <w:spacing w:line="480" w:lineRule="auto"/>
        <w:jc w:val="left"/>
        <w:outlineLvl w:val="5"/>
        <w:rPr>
          <w:rFonts w:ascii="微软雅黑" w:eastAsia="微软雅黑" w:hAnsi="微软雅黑" w:cs="宋体"/>
          <w:color w:val="333333"/>
          <w:kern w:val="0"/>
          <w:sz w:val="23"/>
          <w:szCs w:val="23"/>
        </w:rPr>
      </w:pPr>
      <w:r w:rsidRPr="004241F0">
        <w:rPr>
          <w:rFonts w:ascii="微软雅黑" w:eastAsia="微软雅黑" w:hAnsi="微软雅黑" w:cs="宋体" w:hint="eastAsia"/>
          <w:b/>
          <w:bCs/>
          <w:color w:val="333333"/>
          <w:kern w:val="0"/>
          <w:sz w:val="23"/>
        </w:rPr>
        <w:t>项目概况</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婴儿奶粉采购项目(二次)招标项目的潜在投标人应在</w:t>
      </w:r>
      <w:r w:rsidRPr="004241F0">
        <w:rPr>
          <w:rFonts w:ascii="微软雅黑" w:eastAsia="微软雅黑" w:hAnsi="微软雅黑" w:cs="宋体" w:hint="eastAsia"/>
          <w:color w:val="0A82E5"/>
          <w:kern w:val="0"/>
          <w:sz w:val="23"/>
        </w:rPr>
        <w:t>西安市南二环西段21号华融国际商务大厦A座11E </w:t>
      </w:r>
      <w:r w:rsidRPr="004241F0">
        <w:rPr>
          <w:rFonts w:ascii="微软雅黑" w:eastAsia="微软雅黑" w:hAnsi="微软雅黑" w:cs="宋体" w:hint="eastAsia"/>
          <w:color w:val="333333"/>
          <w:kern w:val="0"/>
          <w:sz w:val="23"/>
          <w:szCs w:val="23"/>
        </w:rPr>
        <w:t>获取招标文件，并于</w:t>
      </w:r>
      <w:r w:rsidRPr="004241F0">
        <w:rPr>
          <w:rFonts w:ascii="微软雅黑" w:eastAsia="微软雅黑" w:hAnsi="微软雅黑" w:cs="宋体" w:hint="eastAsia"/>
          <w:color w:val="0A82E5"/>
          <w:kern w:val="0"/>
          <w:sz w:val="23"/>
        </w:rPr>
        <w:t> 2022年11月02日 14时00分 </w:t>
      </w:r>
      <w:r w:rsidRPr="004241F0">
        <w:rPr>
          <w:rFonts w:ascii="微软雅黑" w:eastAsia="微软雅黑" w:hAnsi="微软雅黑" w:cs="宋体" w:hint="eastAsia"/>
          <w:color w:val="333333"/>
          <w:kern w:val="0"/>
          <w:sz w:val="23"/>
          <w:szCs w:val="23"/>
        </w:rPr>
        <w:t>（北京时间）前递交投标文件。</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一、项目基本情况</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项目编号：SXZCX2022-075-1</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项目名称：婴儿奶粉采购项目(二次)</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采购方式：公开招标</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预算金额：1,000,000.00元</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采购需求：</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合同包1(足月儿奶粉、早产儿奶粉):</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合同包预算金额：</w:t>
      </w:r>
      <w:r w:rsidRPr="004241F0">
        <w:rPr>
          <w:rFonts w:ascii="微软雅黑" w:eastAsia="微软雅黑" w:hAnsi="微软雅黑" w:cs="宋体" w:hint="eastAsia"/>
          <w:color w:val="333333"/>
          <w:kern w:val="0"/>
          <w:sz w:val="23"/>
        </w:rPr>
        <w:t>650,000.00元</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合同包最高限价：</w:t>
      </w:r>
      <w:r w:rsidRPr="004241F0">
        <w:rPr>
          <w:rFonts w:ascii="微软雅黑" w:eastAsia="微软雅黑" w:hAnsi="微软雅黑" w:cs="宋体" w:hint="eastAsia"/>
          <w:color w:val="333333"/>
          <w:kern w:val="0"/>
          <w:sz w:val="23"/>
        </w:rPr>
        <w:t>650,000.00元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48"/>
        <w:gridCol w:w="1300"/>
        <w:gridCol w:w="1489"/>
        <w:gridCol w:w="897"/>
        <w:gridCol w:w="1194"/>
        <w:gridCol w:w="1523"/>
        <w:gridCol w:w="1523"/>
      </w:tblGrid>
      <w:tr w:rsidR="004241F0" w:rsidRPr="004241F0" w:rsidTr="004241F0">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最高限价(元)</w:t>
            </w:r>
          </w:p>
        </w:tc>
      </w:tr>
      <w:tr w:rsidR="004241F0" w:rsidRPr="004241F0" w:rsidTr="004241F0">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乳制品</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足月儿、早产儿奶粉</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1(批)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spacing w:line="402" w:lineRule="atLeast"/>
              <w:jc w:val="right"/>
              <w:rPr>
                <w:rFonts w:ascii="宋体" w:eastAsia="宋体" w:hAnsi="宋体" w:cs="宋体"/>
                <w:kern w:val="0"/>
                <w:sz w:val="23"/>
                <w:szCs w:val="23"/>
              </w:rPr>
            </w:pPr>
            <w:r w:rsidRPr="004241F0">
              <w:rPr>
                <w:rFonts w:ascii="宋体" w:eastAsia="宋体" w:hAnsi="宋体" w:cs="宋体"/>
                <w:kern w:val="0"/>
                <w:sz w:val="23"/>
                <w:szCs w:val="23"/>
              </w:rPr>
              <w:t>650,000.00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spacing w:line="402" w:lineRule="atLeast"/>
              <w:jc w:val="right"/>
              <w:rPr>
                <w:rFonts w:ascii="宋体" w:eastAsia="宋体" w:hAnsi="宋体" w:cs="宋体"/>
                <w:kern w:val="0"/>
                <w:sz w:val="23"/>
                <w:szCs w:val="23"/>
              </w:rPr>
            </w:pPr>
            <w:r w:rsidRPr="004241F0">
              <w:rPr>
                <w:rFonts w:ascii="宋体" w:eastAsia="宋体" w:hAnsi="宋体" w:cs="宋体"/>
                <w:kern w:val="0"/>
                <w:sz w:val="23"/>
                <w:szCs w:val="23"/>
              </w:rPr>
              <w:t>650,000.00</w:t>
            </w:r>
          </w:p>
        </w:tc>
      </w:tr>
    </w:tbl>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本合同包</w:t>
      </w:r>
      <w:r w:rsidRPr="004241F0">
        <w:rPr>
          <w:rFonts w:ascii="微软雅黑" w:eastAsia="微软雅黑" w:hAnsi="微软雅黑" w:cs="宋体" w:hint="eastAsia"/>
          <w:color w:val="333333"/>
          <w:kern w:val="0"/>
          <w:sz w:val="23"/>
        </w:rPr>
        <w:t>不接受</w:t>
      </w:r>
      <w:r w:rsidRPr="004241F0">
        <w:rPr>
          <w:rFonts w:ascii="微软雅黑" w:eastAsia="微软雅黑" w:hAnsi="微软雅黑" w:cs="宋体" w:hint="eastAsia"/>
          <w:color w:val="333333"/>
          <w:kern w:val="0"/>
          <w:sz w:val="23"/>
          <w:szCs w:val="23"/>
        </w:rPr>
        <w:t>联合体投标</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合同履行期限：</w:t>
      </w:r>
      <w:r w:rsidRPr="004241F0">
        <w:rPr>
          <w:rFonts w:ascii="微软雅黑" w:eastAsia="微软雅黑" w:hAnsi="微软雅黑" w:cs="宋体" w:hint="eastAsia"/>
          <w:color w:val="333333"/>
          <w:kern w:val="0"/>
          <w:sz w:val="23"/>
        </w:rPr>
        <w:t>签订合同后，接采购人通知后供货。</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合同包2(深度水解奶粉):</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lastRenderedPageBreak/>
        <w:t>合同包预算金额：</w:t>
      </w:r>
      <w:r w:rsidRPr="004241F0">
        <w:rPr>
          <w:rFonts w:ascii="微软雅黑" w:eastAsia="微软雅黑" w:hAnsi="微软雅黑" w:cs="宋体" w:hint="eastAsia"/>
          <w:color w:val="333333"/>
          <w:kern w:val="0"/>
          <w:sz w:val="23"/>
        </w:rPr>
        <w:t>350,000.00元</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合同包最高限价：</w:t>
      </w:r>
      <w:r w:rsidRPr="004241F0">
        <w:rPr>
          <w:rFonts w:ascii="微软雅黑" w:eastAsia="微软雅黑" w:hAnsi="微软雅黑" w:cs="宋体" w:hint="eastAsia"/>
          <w:color w:val="333333"/>
          <w:kern w:val="0"/>
          <w:sz w:val="23"/>
        </w:rPr>
        <w:t>350,000.00元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1359"/>
        <w:gridCol w:w="1359"/>
        <w:gridCol w:w="909"/>
        <w:gridCol w:w="1228"/>
        <w:gridCol w:w="1530"/>
        <w:gridCol w:w="1530"/>
      </w:tblGrid>
      <w:tr w:rsidR="004241F0" w:rsidRPr="004241F0" w:rsidTr="004241F0">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b/>
                <w:bCs/>
                <w:kern w:val="0"/>
                <w:sz w:val="23"/>
                <w:szCs w:val="23"/>
              </w:rPr>
            </w:pPr>
            <w:r w:rsidRPr="004241F0">
              <w:rPr>
                <w:rFonts w:ascii="宋体" w:eastAsia="宋体" w:hAnsi="宋体" w:cs="宋体"/>
                <w:b/>
                <w:bCs/>
                <w:kern w:val="0"/>
                <w:sz w:val="23"/>
                <w:szCs w:val="23"/>
              </w:rPr>
              <w:t>最高限价(元)</w:t>
            </w:r>
          </w:p>
        </w:tc>
      </w:tr>
      <w:tr w:rsidR="004241F0" w:rsidRPr="004241F0" w:rsidTr="004241F0">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2-1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乳制品</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深度水解奶粉</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1(批)</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wordWrap w:val="0"/>
              <w:spacing w:line="402" w:lineRule="atLeast"/>
              <w:jc w:val="center"/>
              <w:rPr>
                <w:rFonts w:ascii="宋体" w:eastAsia="宋体" w:hAnsi="宋体" w:cs="宋体"/>
                <w:kern w:val="0"/>
                <w:sz w:val="23"/>
                <w:szCs w:val="23"/>
              </w:rPr>
            </w:pPr>
            <w:r w:rsidRPr="004241F0">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spacing w:line="402" w:lineRule="atLeast"/>
              <w:jc w:val="right"/>
              <w:rPr>
                <w:rFonts w:ascii="宋体" w:eastAsia="宋体" w:hAnsi="宋体" w:cs="宋体"/>
                <w:kern w:val="0"/>
                <w:sz w:val="23"/>
                <w:szCs w:val="23"/>
              </w:rPr>
            </w:pPr>
            <w:r w:rsidRPr="004241F0">
              <w:rPr>
                <w:rFonts w:ascii="宋体" w:eastAsia="宋体" w:hAnsi="宋体" w:cs="宋体"/>
                <w:kern w:val="0"/>
                <w:sz w:val="23"/>
                <w:szCs w:val="23"/>
              </w:rPr>
              <w:t>350,000.00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4241F0" w:rsidRPr="004241F0" w:rsidRDefault="004241F0" w:rsidP="004241F0">
            <w:pPr>
              <w:widowControl/>
              <w:spacing w:line="402" w:lineRule="atLeast"/>
              <w:jc w:val="right"/>
              <w:rPr>
                <w:rFonts w:ascii="宋体" w:eastAsia="宋体" w:hAnsi="宋体" w:cs="宋体"/>
                <w:kern w:val="0"/>
                <w:sz w:val="23"/>
                <w:szCs w:val="23"/>
              </w:rPr>
            </w:pPr>
            <w:r w:rsidRPr="004241F0">
              <w:rPr>
                <w:rFonts w:ascii="宋体" w:eastAsia="宋体" w:hAnsi="宋体" w:cs="宋体"/>
                <w:kern w:val="0"/>
                <w:sz w:val="23"/>
                <w:szCs w:val="23"/>
              </w:rPr>
              <w:t>350,000.00</w:t>
            </w:r>
          </w:p>
        </w:tc>
      </w:tr>
    </w:tbl>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本合同包</w:t>
      </w:r>
      <w:r w:rsidRPr="004241F0">
        <w:rPr>
          <w:rFonts w:ascii="微软雅黑" w:eastAsia="微软雅黑" w:hAnsi="微软雅黑" w:cs="宋体" w:hint="eastAsia"/>
          <w:color w:val="333333"/>
          <w:kern w:val="0"/>
          <w:sz w:val="23"/>
        </w:rPr>
        <w:t>不接受</w:t>
      </w:r>
      <w:r w:rsidRPr="004241F0">
        <w:rPr>
          <w:rFonts w:ascii="微软雅黑" w:eastAsia="微软雅黑" w:hAnsi="微软雅黑" w:cs="宋体" w:hint="eastAsia"/>
          <w:color w:val="333333"/>
          <w:kern w:val="0"/>
          <w:sz w:val="23"/>
          <w:szCs w:val="23"/>
        </w:rPr>
        <w:t>联合体投标</w:t>
      </w:r>
    </w:p>
    <w:p w:rsidR="004241F0" w:rsidRPr="004241F0" w:rsidRDefault="004241F0" w:rsidP="004241F0">
      <w:pPr>
        <w:widowControl/>
        <w:shd w:val="clear" w:color="auto" w:fill="FFFFFF"/>
        <w:wordWrap w:val="0"/>
        <w:spacing w:line="536" w:lineRule="atLeast"/>
        <w:ind w:firstLine="70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合同履行期限：</w:t>
      </w:r>
      <w:r w:rsidRPr="004241F0">
        <w:rPr>
          <w:rFonts w:ascii="微软雅黑" w:eastAsia="微软雅黑" w:hAnsi="微软雅黑" w:cs="宋体" w:hint="eastAsia"/>
          <w:color w:val="333333"/>
          <w:kern w:val="0"/>
          <w:sz w:val="23"/>
        </w:rPr>
        <w:t>签订合同后，接采购人通知后供货。</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二、申请人的资格要求：</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1.满足《中华人民共和国政府采购法》第二十二条规定;</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2.落实政府采购政策需满足的资格要求：</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合同包1(足月儿奶粉、早产儿奶粉)落实政府采购政策需满足的资格要求如下:</w:t>
      </w:r>
    </w:p>
    <w:p w:rsidR="004241F0" w:rsidRPr="004241F0" w:rsidRDefault="004241F0" w:rsidP="004241F0">
      <w:pPr>
        <w:widowControl/>
        <w:shd w:val="clear" w:color="auto" w:fill="FFFFFF"/>
        <w:wordWrap w:val="0"/>
        <w:spacing w:line="536" w:lineRule="atLeast"/>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1、《政府采购促进中小企业发展管理办法》（财库〔2020〕46号）；</w:t>
      </w:r>
      <w:r w:rsidRPr="004241F0">
        <w:rPr>
          <w:rFonts w:ascii="微软雅黑" w:eastAsia="微软雅黑" w:hAnsi="微软雅黑" w:cs="宋体" w:hint="eastAsia"/>
          <w:color w:val="333333"/>
          <w:kern w:val="0"/>
          <w:sz w:val="23"/>
          <w:szCs w:val="23"/>
        </w:rPr>
        <w:br/>
        <w:t>2、《财政部 司法部关于政府采购支持监狱企业发展有关问题的通知》（财库〔2014〕68号）；</w:t>
      </w:r>
      <w:r w:rsidRPr="004241F0">
        <w:rPr>
          <w:rFonts w:ascii="微软雅黑" w:eastAsia="微软雅黑" w:hAnsi="微软雅黑" w:cs="宋体" w:hint="eastAsia"/>
          <w:color w:val="333333"/>
          <w:kern w:val="0"/>
          <w:sz w:val="23"/>
          <w:szCs w:val="23"/>
        </w:rPr>
        <w:br/>
        <w:t>3、《国务院办公厅关于建立政府强制采购节能产品制度的通知》（国发办〔2007〕51号）；</w:t>
      </w:r>
      <w:r w:rsidRPr="004241F0">
        <w:rPr>
          <w:rFonts w:ascii="微软雅黑" w:eastAsia="微软雅黑" w:hAnsi="微软雅黑" w:cs="宋体" w:hint="eastAsia"/>
          <w:color w:val="333333"/>
          <w:kern w:val="0"/>
          <w:sz w:val="23"/>
          <w:szCs w:val="23"/>
        </w:rPr>
        <w:br/>
        <w:t>4、《节能产品政府采购实施意见》（财库〔2004〕185号）；</w:t>
      </w:r>
      <w:r w:rsidRPr="004241F0">
        <w:rPr>
          <w:rFonts w:ascii="微软雅黑" w:eastAsia="微软雅黑" w:hAnsi="微软雅黑" w:cs="宋体" w:hint="eastAsia"/>
          <w:color w:val="333333"/>
          <w:kern w:val="0"/>
          <w:sz w:val="23"/>
          <w:szCs w:val="23"/>
        </w:rPr>
        <w:br/>
        <w:t>5、《环境标志产品政府采购实施的意见》（财库〔2006〕90号）；</w:t>
      </w:r>
      <w:r w:rsidRPr="004241F0">
        <w:rPr>
          <w:rFonts w:ascii="微软雅黑" w:eastAsia="微软雅黑" w:hAnsi="微软雅黑" w:cs="宋体" w:hint="eastAsia"/>
          <w:color w:val="333333"/>
          <w:kern w:val="0"/>
          <w:sz w:val="23"/>
          <w:szCs w:val="23"/>
        </w:rPr>
        <w:br/>
        <w:t>6、《三部门联合发布关于促进残疾人就业政府采购政策的通知》（财库〔2017〕141号）；</w:t>
      </w:r>
      <w:r w:rsidRPr="004241F0">
        <w:rPr>
          <w:rFonts w:ascii="微软雅黑" w:eastAsia="微软雅黑" w:hAnsi="微软雅黑" w:cs="宋体" w:hint="eastAsia"/>
          <w:color w:val="333333"/>
          <w:kern w:val="0"/>
          <w:sz w:val="23"/>
          <w:szCs w:val="23"/>
        </w:rPr>
        <w:br/>
        <w:t>7、《财政部 发展改革委 生态环境部 市场监管总局关于调整优化节能产品、环境标</w:t>
      </w:r>
      <w:r w:rsidRPr="004241F0">
        <w:rPr>
          <w:rFonts w:ascii="微软雅黑" w:eastAsia="微软雅黑" w:hAnsi="微软雅黑" w:cs="宋体" w:hint="eastAsia"/>
          <w:color w:val="333333"/>
          <w:kern w:val="0"/>
          <w:sz w:val="23"/>
          <w:szCs w:val="23"/>
        </w:rPr>
        <w:lastRenderedPageBreak/>
        <w:t>志产品政府采购执行机制的通知》（财库〔2019〕9号）；</w:t>
      </w:r>
      <w:r w:rsidRPr="004241F0">
        <w:rPr>
          <w:rFonts w:ascii="微软雅黑" w:eastAsia="微软雅黑" w:hAnsi="微软雅黑" w:cs="宋体" w:hint="eastAsia"/>
          <w:color w:val="333333"/>
          <w:kern w:val="0"/>
          <w:sz w:val="23"/>
          <w:szCs w:val="23"/>
        </w:rPr>
        <w:br/>
        <w:t>8、陕西省财政厅关于印发《陕西省中小企业政府采购信用融资办法》（陕财办采〔2018〕23号）；</w:t>
      </w:r>
      <w:r w:rsidRPr="004241F0">
        <w:rPr>
          <w:rFonts w:ascii="微软雅黑" w:eastAsia="微软雅黑" w:hAnsi="微软雅黑" w:cs="宋体" w:hint="eastAsia"/>
          <w:color w:val="333333"/>
          <w:kern w:val="0"/>
          <w:sz w:val="23"/>
          <w:szCs w:val="23"/>
        </w:rPr>
        <w:br/>
        <w:t>9、财政部《关于进一步加大政府采购支持中小企业力度的通知》（财库〔2022〕19号）；</w:t>
      </w:r>
      <w:r w:rsidRPr="004241F0">
        <w:rPr>
          <w:rFonts w:ascii="微软雅黑" w:eastAsia="微软雅黑" w:hAnsi="微软雅黑" w:cs="宋体" w:hint="eastAsia"/>
          <w:color w:val="333333"/>
          <w:kern w:val="0"/>
          <w:sz w:val="23"/>
          <w:szCs w:val="23"/>
        </w:rPr>
        <w:br/>
        <w:t>10、其他需要落实的政府采购政策。</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合同包2(深度水解奶粉)落实政府采购政策需满足的资格要求如下:</w:t>
      </w:r>
    </w:p>
    <w:p w:rsidR="004241F0" w:rsidRPr="004241F0" w:rsidRDefault="004241F0" w:rsidP="004241F0">
      <w:pPr>
        <w:widowControl/>
        <w:shd w:val="clear" w:color="auto" w:fill="FFFFFF"/>
        <w:wordWrap w:val="0"/>
        <w:spacing w:line="536" w:lineRule="atLeast"/>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1、《政府采购促进中小企业发展管理办法》（财库〔2020〕46号）；</w:t>
      </w:r>
      <w:r w:rsidRPr="004241F0">
        <w:rPr>
          <w:rFonts w:ascii="微软雅黑" w:eastAsia="微软雅黑" w:hAnsi="微软雅黑" w:cs="宋体" w:hint="eastAsia"/>
          <w:color w:val="333333"/>
          <w:kern w:val="0"/>
          <w:sz w:val="23"/>
          <w:szCs w:val="23"/>
        </w:rPr>
        <w:br/>
        <w:t>2、《财政部 司法部关于政府采购支持监狱企业发展有关问题的通知》（财库〔2014〕68号）；</w:t>
      </w:r>
      <w:r w:rsidRPr="004241F0">
        <w:rPr>
          <w:rFonts w:ascii="微软雅黑" w:eastAsia="微软雅黑" w:hAnsi="微软雅黑" w:cs="宋体" w:hint="eastAsia"/>
          <w:color w:val="333333"/>
          <w:kern w:val="0"/>
          <w:sz w:val="23"/>
          <w:szCs w:val="23"/>
        </w:rPr>
        <w:br/>
        <w:t>3、《国务院办公厅关于建立政府强制采购节能产品制度的通知》（国发办〔2007〕51号）；</w:t>
      </w:r>
      <w:r w:rsidRPr="004241F0">
        <w:rPr>
          <w:rFonts w:ascii="微软雅黑" w:eastAsia="微软雅黑" w:hAnsi="微软雅黑" w:cs="宋体" w:hint="eastAsia"/>
          <w:color w:val="333333"/>
          <w:kern w:val="0"/>
          <w:sz w:val="23"/>
          <w:szCs w:val="23"/>
        </w:rPr>
        <w:br/>
        <w:t>4、《节能产品政府采购实施意见》（财库〔2004〕185号）；</w:t>
      </w:r>
      <w:r w:rsidRPr="004241F0">
        <w:rPr>
          <w:rFonts w:ascii="微软雅黑" w:eastAsia="微软雅黑" w:hAnsi="微软雅黑" w:cs="宋体" w:hint="eastAsia"/>
          <w:color w:val="333333"/>
          <w:kern w:val="0"/>
          <w:sz w:val="23"/>
          <w:szCs w:val="23"/>
        </w:rPr>
        <w:br/>
        <w:t>5、《环境标志产品政府采购实施的意见》（财库〔2006〕90号）；</w:t>
      </w:r>
      <w:r w:rsidRPr="004241F0">
        <w:rPr>
          <w:rFonts w:ascii="微软雅黑" w:eastAsia="微软雅黑" w:hAnsi="微软雅黑" w:cs="宋体" w:hint="eastAsia"/>
          <w:color w:val="333333"/>
          <w:kern w:val="0"/>
          <w:sz w:val="23"/>
          <w:szCs w:val="23"/>
        </w:rPr>
        <w:br/>
        <w:t>6、《三部门联合发布关于促进残疾人就业政府采购政策的通知》（财库〔2017〕141号）；</w:t>
      </w:r>
      <w:r w:rsidRPr="004241F0">
        <w:rPr>
          <w:rFonts w:ascii="微软雅黑" w:eastAsia="微软雅黑" w:hAnsi="微软雅黑" w:cs="宋体" w:hint="eastAsia"/>
          <w:color w:val="333333"/>
          <w:kern w:val="0"/>
          <w:sz w:val="23"/>
          <w:szCs w:val="23"/>
        </w:rPr>
        <w:br/>
        <w:t>7、《财政部 发展改革委 生态环境部 市场监管总局关于调整优化节能产品、环境标志产品政府采购执行机制的通知》（财库〔2019〕9号）；</w:t>
      </w:r>
      <w:r w:rsidRPr="004241F0">
        <w:rPr>
          <w:rFonts w:ascii="微软雅黑" w:eastAsia="微软雅黑" w:hAnsi="微软雅黑" w:cs="宋体" w:hint="eastAsia"/>
          <w:color w:val="333333"/>
          <w:kern w:val="0"/>
          <w:sz w:val="23"/>
          <w:szCs w:val="23"/>
        </w:rPr>
        <w:br/>
        <w:t>8、陕西省财政厅关于印发《陕西省中小企业政府采购信用融资办法》（陕财办采〔2018〕23号）；</w:t>
      </w:r>
      <w:r w:rsidRPr="004241F0">
        <w:rPr>
          <w:rFonts w:ascii="微软雅黑" w:eastAsia="微软雅黑" w:hAnsi="微软雅黑" w:cs="宋体" w:hint="eastAsia"/>
          <w:color w:val="333333"/>
          <w:kern w:val="0"/>
          <w:sz w:val="23"/>
          <w:szCs w:val="23"/>
        </w:rPr>
        <w:br/>
        <w:t>9、财政部《关于进一步加大政府采购支持中小企业力度的通知》（财库〔2022〕1</w:t>
      </w:r>
      <w:r w:rsidRPr="004241F0">
        <w:rPr>
          <w:rFonts w:ascii="微软雅黑" w:eastAsia="微软雅黑" w:hAnsi="微软雅黑" w:cs="宋体" w:hint="eastAsia"/>
          <w:color w:val="333333"/>
          <w:kern w:val="0"/>
          <w:sz w:val="23"/>
          <w:szCs w:val="23"/>
        </w:rPr>
        <w:lastRenderedPageBreak/>
        <w:t>9号）；</w:t>
      </w:r>
      <w:r w:rsidRPr="004241F0">
        <w:rPr>
          <w:rFonts w:ascii="微软雅黑" w:eastAsia="微软雅黑" w:hAnsi="微软雅黑" w:cs="宋体" w:hint="eastAsia"/>
          <w:color w:val="333333"/>
          <w:kern w:val="0"/>
          <w:sz w:val="23"/>
          <w:szCs w:val="23"/>
        </w:rPr>
        <w:br/>
        <w:t>10、其他需要落实的政府采购政策。</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3.本项目的特定资格要求：</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合同包1(足月儿奶粉、早产儿奶粉)特定资格要求如下:</w:t>
      </w:r>
    </w:p>
    <w:p w:rsidR="004241F0" w:rsidRPr="004241F0" w:rsidRDefault="004241F0" w:rsidP="004241F0">
      <w:pPr>
        <w:widowControl/>
        <w:shd w:val="clear" w:color="auto" w:fill="FFFFFF"/>
        <w:wordWrap w:val="0"/>
        <w:spacing w:line="536" w:lineRule="atLeast"/>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 提供有效的营业执照副本、组织机构代码证、税务登记证（国、地税）（已办理三证合一或五证合一的只需提供营业执照副本）</w:t>
      </w:r>
      <w:r w:rsidRPr="004241F0">
        <w:rPr>
          <w:rFonts w:ascii="微软雅黑" w:eastAsia="微软雅黑" w:hAnsi="微软雅黑" w:cs="宋体" w:hint="eastAsia"/>
          <w:color w:val="333333"/>
          <w:kern w:val="0"/>
          <w:sz w:val="23"/>
          <w:szCs w:val="23"/>
        </w:rPr>
        <w:br/>
        <w:t>2、法定代表人授权书及被授权人身份证（法定代表人直接参加投标，只须提交其身份证）（原件）；</w:t>
      </w:r>
      <w:r w:rsidRPr="004241F0">
        <w:rPr>
          <w:rFonts w:ascii="微软雅黑" w:eastAsia="微软雅黑" w:hAnsi="微软雅黑" w:cs="宋体" w:hint="eastAsia"/>
          <w:color w:val="333333"/>
          <w:kern w:val="0"/>
          <w:sz w:val="23"/>
          <w:szCs w:val="23"/>
        </w:rPr>
        <w:br/>
        <w:t>3、财务资料（提供会计事务所或审计机构出具的2021年度经审计的财务报告复印件（至少包括审计报告、资产负债表和利润表，成立时间至提交投标文件截止时间不足一年的可提供成立后任意时段的资产负债表）复印件，或基本开户银行出具的开标日前六个月的资信证明和开户许可证）；</w:t>
      </w:r>
      <w:r w:rsidRPr="004241F0">
        <w:rPr>
          <w:rFonts w:ascii="微软雅黑" w:eastAsia="微软雅黑" w:hAnsi="微软雅黑" w:cs="宋体" w:hint="eastAsia"/>
          <w:color w:val="333333"/>
          <w:kern w:val="0"/>
          <w:sz w:val="23"/>
          <w:szCs w:val="23"/>
        </w:rPr>
        <w:br/>
        <w:t>4、纳税证明（自2022年1月1日以来已缴纳的至少一个月的纳税证明或完税证明复印件，纳税证明或完税证明上应有代收机构或税务机关的公章或业务专用章。依法免税的服务商应提供相关文件证明）；</w:t>
      </w:r>
      <w:r w:rsidRPr="004241F0">
        <w:rPr>
          <w:rFonts w:ascii="微软雅黑" w:eastAsia="微软雅黑" w:hAnsi="微软雅黑" w:cs="宋体" w:hint="eastAsia"/>
          <w:color w:val="333333"/>
          <w:kern w:val="0"/>
          <w:sz w:val="23"/>
          <w:szCs w:val="23"/>
        </w:rPr>
        <w:br/>
        <w:t>5、社会保障资金缴纳记录（自2022年1月1日以来已缴存的至少一个月的社会保障资金缴存单据或社保机构开具的社会保险参保缴费情况证明复印件，单据或证明上应有社保机构或代收机构的公章或业务专用章。依法不需要缴纳社会保障资金的服务商应提供相关文件证明）；</w:t>
      </w:r>
      <w:r w:rsidRPr="004241F0">
        <w:rPr>
          <w:rFonts w:ascii="微软雅黑" w:eastAsia="微软雅黑" w:hAnsi="微软雅黑" w:cs="宋体" w:hint="eastAsia"/>
          <w:color w:val="333333"/>
          <w:kern w:val="0"/>
          <w:sz w:val="23"/>
          <w:szCs w:val="23"/>
        </w:rPr>
        <w:br/>
        <w:t>6、供应商为制造厂家须提供有效的营业执照副本、组织机构代码证、税务登记证（国、地税）（已办理三证合一或五证合一的只需提供营业执照副本）；供应商为经销商须提供有效的营业执照副本、组织机构代码证、税务登记证（国、地税）（已办理</w:t>
      </w:r>
      <w:r w:rsidRPr="004241F0">
        <w:rPr>
          <w:rFonts w:ascii="微软雅黑" w:eastAsia="微软雅黑" w:hAnsi="微软雅黑" w:cs="宋体" w:hint="eastAsia"/>
          <w:color w:val="333333"/>
          <w:kern w:val="0"/>
          <w:sz w:val="23"/>
          <w:szCs w:val="23"/>
        </w:rPr>
        <w:lastRenderedPageBreak/>
        <w:t>三证合一或五证合一的只需提供营业执照副本）、并出具产品制造厂家的有效营业执照副本、组织机构代码证、税务登记证（国、地税）（已办理三证合一或五证合一的只需提供营业执照副本），如所投产品为进口产品请提供完整授权链的授权书；</w:t>
      </w:r>
      <w:r w:rsidRPr="004241F0">
        <w:rPr>
          <w:rFonts w:ascii="微软雅黑" w:eastAsia="微软雅黑" w:hAnsi="微软雅黑" w:cs="宋体" w:hint="eastAsia"/>
          <w:color w:val="333333"/>
          <w:kern w:val="0"/>
          <w:sz w:val="23"/>
          <w:szCs w:val="23"/>
        </w:rPr>
        <w:br/>
        <w:t>7、参加政府采购活动前三年内，在经营活动中没有重大违法记录的书面声明（原件）。</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合同包2(深度水解奶粉)特定资格要求如下:</w:t>
      </w:r>
    </w:p>
    <w:p w:rsidR="004241F0" w:rsidRPr="004241F0" w:rsidRDefault="004241F0" w:rsidP="004241F0">
      <w:pPr>
        <w:widowControl/>
        <w:shd w:val="clear" w:color="auto" w:fill="FFFFFF"/>
        <w:wordWrap w:val="0"/>
        <w:spacing w:line="536" w:lineRule="atLeast"/>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 提供有效的营业执照副本、组织机构代码证、税务登记证（国、地税）（已办理三证合一或五证合一的只需提供营业执照副本）</w:t>
      </w:r>
      <w:r w:rsidRPr="004241F0">
        <w:rPr>
          <w:rFonts w:ascii="微软雅黑" w:eastAsia="微软雅黑" w:hAnsi="微软雅黑" w:cs="宋体" w:hint="eastAsia"/>
          <w:color w:val="333333"/>
          <w:kern w:val="0"/>
          <w:sz w:val="23"/>
          <w:szCs w:val="23"/>
        </w:rPr>
        <w:br/>
        <w:t>2、法定代表人授权书及被授权人身份证（法定代表人直接参加投标，只须提交其身份证）（原件）；</w:t>
      </w:r>
      <w:r w:rsidRPr="004241F0">
        <w:rPr>
          <w:rFonts w:ascii="微软雅黑" w:eastAsia="微软雅黑" w:hAnsi="微软雅黑" w:cs="宋体" w:hint="eastAsia"/>
          <w:color w:val="333333"/>
          <w:kern w:val="0"/>
          <w:sz w:val="23"/>
          <w:szCs w:val="23"/>
        </w:rPr>
        <w:br/>
        <w:t>3、财务资料（提供会计事务所或审计机构出具的2021年度经审计的财务报告复印件（至少包括审计报告、资产负债表和利润表，成立时间至提交投标文件截止时间不足一年的可提供成立后任意时段的资产负债表）复印件，或基本开户银行出具的开标日前六个月的资信证明和开户许可证）；</w:t>
      </w:r>
      <w:r w:rsidRPr="004241F0">
        <w:rPr>
          <w:rFonts w:ascii="微软雅黑" w:eastAsia="微软雅黑" w:hAnsi="微软雅黑" w:cs="宋体" w:hint="eastAsia"/>
          <w:color w:val="333333"/>
          <w:kern w:val="0"/>
          <w:sz w:val="23"/>
          <w:szCs w:val="23"/>
        </w:rPr>
        <w:br/>
        <w:t>4、纳税证明（自2022年1月1日以来已缴纳的至少一个月的纳税证明或完税证明复印件，纳税证明或完税证明上应有代收机构或税务机关的公章或业务专用章。依法免税的服务商应提供相关文件证明）；</w:t>
      </w:r>
      <w:r w:rsidRPr="004241F0">
        <w:rPr>
          <w:rFonts w:ascii="微软雅黑" w:eastAsia="微软雅黑" w:hAnsi="微软雅黑" w:cs="宋体" w:hint="eastAsia"/>
          <w:color w:val="333333"/>
          <w:kern w:val="0"/>
          <w:sz w:val="23"/>
          <w:szCs w:val="23"/>
        </w:rPr>
        <w:br/>
        <w:t>5、社会保障资金缴纳记录（自2022年1月1日以来已缴存的至少一个月的社会保障资金缴存单据或社保机构开具的社会保险参保缴费情况证明复印件，单据或证明上应有社保机构或代收机构的公章或业务专用章。依法不需要缴纳社会保障资金的服务商应提供相关文件证明）；</w:t>
      </w:r>
      <w:r w:rsidRPr="004241F0">
        <w:rPr>
          <w:rFonts w:ascii="微软雅黑" w:eastAsia="微软雅黑" w:hAnsi="微软雅黑" w:cs="宋体" w:hint="eastAsia"/>
          <w:color w:val="333333"/>
          <w:kern w:val="0"/>
          <w:sz w:val="23"/>
          <w:szCs w:val="23"/>
        </w:rPr>
        <w:br/>
        <w:t>6、供应商为制造厂家须提供有效的营业执照副本、组织机构代码证、税务登记证（国、地税）（已办理三证合一或五证合一的只需提供营业执照副本）；供应商为经销商</w:t>
      </w:r>
      <w:r w:rsidRPr="004241F0">
        <w:rPr>
          <w:rFonts w:ascii="微软雅黑" w:eastAsia="微软雅黑" w:hAnsi="微软雅黑" w:cs="宋体" w:hint="eastAsia"/>
          <w:color w:val="333333"/>
          <w:kern w:val="0"/>
          <w:sz w:val="23"/>
          <w:szCs w:val="23"/>
        </w:rPr>
        <w:lastRenderedPageBreak/>
        <w:t>须提供有效的营业执照副本、组织机构代码证、税务登记证（国、地税）（已办理三证合一或五证合一的只需提供营业执照副本）、并出具产品制造厂家的有效营业执照副本、组织机构代码证、税务登记证（国、地税）（已办理三证合一或五证合一的只需提供营业执照副本），如所投产品为进口产品请提供完整授权链的授权书；</w:t>
      </w:r>
      <w:r w:rsidRPr="004241F0">
        <w:rPr>
          <w:rFonts w:ascii="微软雅黑" w:eastAsia="微软雅黑" w:hAnsi="微软雅黑" w:cs="宋体" w:hint="eastAsia"/>
          <w:color w:val="333333"/>
          <w:kern w:val="0"/>
          <w:sz w:val="23"/>
          <w:szCs w:val="23"/>
        </w:rPr>
        <w:br/>
        <w:t>7、参加政府采购活动前三年内，在经营活动中没有重大违法记录的书面声明（原件）。</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三、获取招标文件</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时间：</w:t>
      </w:r>
      <w:r w:rsidRPr="004241F0">
        <w:rPr>
          <w:rFonts w:ascii="微软雅黑" w:eastAsia="微软雅黑" w:hAnsi="微软雅黑" w:cs="宋体" w:hint="eastAsia"/>
          <w:color w:val="0A82E5"/>
          <w:kern w:val="0"/>
          <w:sz w:val="23"/>
        </w:rPr>
        <w:t> 2022年10月10日 至 2022年10月18日 ，每天上午 09:00:00 至 12:00:00 ，下午 14:00:00 至 17:00:00 （北京时间）</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途径：</w:t>
      </w:r>
      <w:r w:rsidRPr="004241F0">
        <w:rPr>
          <w:rFonts w:ascii="微软雅黑" w:eastAsia="微软雅黑" w:hAnsi="微软雅黑" w:cs="宋体" w:hint="eastAsia"/>
          <w:color w:val="0A82E5"/>
          <w:kern w:val="0"/>
          <w:sz w:val="23"/>
        </w:rPr>
        <w:t>西安市南二环西段21号华融国际商务大厦A座11E</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方式：</w:t>
      </w:r>
      <w:r w:rsidRPr="004241F0">
        <w:rPr>
          <w:rFonts w:ascii="微软雅黑" w:eastAsia="微软雅黑" w:hAnsi="微软雅黑" w:cs="宋体" w:hint="eastAsia"/>
          <w:color w:val="0A82E5"/>
          <w:kern w:val="0"/>
          <w:sz w:val="23"/>
        </w:rPr>
        <w:t>现场获取</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售价：</w:t>
      </w:r>
      <w:r w:rsidRPr="004241F0">
        <w:rPr>
          <w:rFonts w:ascii="微软雅黑" w:eastAsia="微软雅黑" w:hAnsi="微软雅黑" w:cs="宋体" w:hint="eastAsia"/>
          <w:color w:val="0A82E5"/>
          <w:kern w:val="0"/>
          <w:sz w:val="23"/>
        </w:rPr>
        <w:t> 300元</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四、提交投标文件截止时间、开标时间和地点</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时间：</w:t>
      </w:r>
      <w:r w:rsidRPr="004241F0">
        <w:rPr>
          <w:rFonts w:ascii="微软雅黑" w:eastAsia="微软雅黑" w:hAnsi="微软雅黑" w:cs="宋体" w:hint="eastAsia"/>
          <w:color w:val="0A82E5"/>
          <w:kern w:val="0"/>
          <w:sz w:val="23"/>
        </w:rPr>
        <w:t> 2022年11月02日 14时00分00秒 </w:t>
      </w:r>
      <w:r w:rsidRPr="004241F0">
        <w:rPr>
          <w:rFonts w:ascii="微软雅黑" w:eastAsia="微软雅黑" w:hAnsi="微软雅黑" w:cs="宋体" w:hint="eastAsia"/>
          <w:color w:val="333333"/>
          <w:kern w:val="0"/>
          <w:sz w:val="23"/>
          <w:szCs w:val="23"/>
        </w:rPr>
        <w:t>（北京时间）</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提交投标文件地点：</w:t>
      </w:r>
      <w:r w:rsidRPr="004241F0">
        <w:rPr>
          <w:rFonts w:ascii="微软雅黑" w:eastAsia="微软雅黑" w:hAnsi="微软雅黑" w:cs="宋体" w:hint="eastAsia"/>
          <w:color w:val="0A82E5"/>
          <w:kern w:val="0"/>
          <w:sz w:val="23"/>
        </w:rPr>
        <w:t>陕西省中诚信招标有限公司会议室（西安市南二环西段21号华融国际商务大厦A座15F）</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开标地点：</w:t>
      </w:r>
      <w:r w:rsidRPr="004241F0">
        <w:rPr>
          <w:rFonts w:ascii="微软雅黑" w:eastAsia="微软雅黑" w:hAnsi="微软雅黑" w:cs="宋体" w:hint="eastAsia"/>
          <w:color w:val="0A82E5"/>
          <w:kern w:val="0"/>
          <w:sz w:val="23"/>
        </w:rPr>
        <w:t>陕西省中诚信招标有限公司会议室（西安市南二环西段21号华融国际商务大厦A座15F）</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五、公告期限</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自本公告发布之日起</w:t>
      </w:r>
      <w:r w:rsidRPr="004241F0">
        <w:rPr>
          <w:rFonts w:ascii="微软雅黑" w:eastAsia="微软雅黑" w:hAnsi="微软雅黑" w:cs="宋体" w:hint="eastAsia"/>
          <w:color w:val="0A82E5"/>
          <w:kern w:val="0"/>
          <w:sz w:val="23"/>
        </w:rPr>
        <w:t>5</w:t>
      </w:r>
      <w:r w:rsidRPr="004241F0">
        <w:rPr>
          <w:rFonts w:ascii="微软雅黑" w:eastAsia="微软雅黑" w:hAnsi="微软雅黑" w:cs="宋体" w:hint="eastAsia"/>
          <w:color w:val="333333"/>
          <w:kern w:val="0"/>
          <w:sz w:val="23"/>
          <w:szCs w:val="23"/>
        </w:rPr>
        <w:t>个工作日。</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六、其他补充事宜</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0A82E5"/>
          <w:kern w:val="0"/>
          <w:sz w:val="23"/>
          <w:szCs w:val="23"/>
        </w:rPr>
      </w:pPr>
      <w:r w:rsidRPr="004241F0">
        <w:rPr>
          <w:rFonts w:ascii="微软雅黑" w:eastAsia="微软雅黑" w:hAnsi="微软雅黑" w:cs="宋体" w:hint="eastAsia"/>
          <w:color w:val="0A82E5"/>
          <w:kern w:val="0"/>
          <w:sz w:val="23"/>
          <w:szCs w:val="23"/>
        </w:rPr>
        <w:lastRenderedPageBreak/>
        <w:t>1、购买招标文件时需提供单位介绍信及身份证（原件及复印件加盖公章）前往陕西省中诚信招标有限公司购买。</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0A82E5"/>
          <w:kern w:val="0"/>
          <w:sz w:val="23"/>
          <w:szCs w:val="23"/>
        </w:rPr>
      </w:pPr>
      <w:r w:rsidRPr="004241F0">
        <w:rPr>
          <w:rFonts w:ascii="微软雅黑" w:eastAsia="微软雅黑" w:hAnsi="微软雅黑" w:cs="宋体" w:hint="eastAsia"/>
          <w:color w:val="0A82E5"/>
          <w:kern w:val="0"/>
          <w:sz w:val="23"/>
          <w:szCs w:val="23"/>
        </w:rPr>
        <w:t>2、招标文件每标段售价300元（人民币），售后不退。</w:t>
      </w:r>
    </w:p>
    <w:p w:rsidR="004241F0" w:rsidRPr="004241F0" w:rsidRDefault="004241F0" w:rsidP="004241F0">
      <w:pPr>
        <w:widowControl/>
        <w:shd w:val="clear" w:color="auto" w:fill="FFFFFF"/>
        <w:wordWrap w:val="0"/>
        <w:spacing w:line="837" w:lineRule="atLeast"/>
        <w:jc w:val="left"/>
        <w:outlineLvl w:val="3"/>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b/>
          <w:bCs/>
          <w:color w:val="333333"/>
          <w:kern w:val="0"/>
          <w:sz w:val="23"/>
        </w:rPr>
        <w:t>七、对本次招标提出询问，请按以下方式联系。</w:t>
      </w:r>
    </w:p>
    <w:p w:rsidR="004241F0" w:rsidRPr="004241F0" w:rsidRDefault="004241F0" w:rsidP="004241F0">
      <w:pPr>
        <w:widowControl/>
        <w:shd w:val="clear" w:color="auto" w:fill="FFFFFF"/>
        <w:wordWrap w:val="0"/>
        <w:spacing w:line="480" w:lineRule="auto"/>
        <w:jc w:val="left"/>
        <w:outlineLvl w:val="5"/>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1.采购人信息</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名称：</w:t>
      </w:r>
      <w:r w:rsidRPr="004241F0">
        <w:rPr>
          <w:rFonts w:ascii="微软雅黑" w:eastAsia="微软雅黑" w:hAnsi="微软雅黑" w:cs="宋体" w:hint="eastAsia"/>
          <w:color w:val="0A82E5"/>
          <w:kern w:val="0"/>
          <w:sz w:val="23"/>
        </w:rPr>
        <w:t>西北妇女儿童医院</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地址：</w:t>
      </w:r>
      <w:r w:rsidRPr="004241F0">
        <w:rPr>
          <w:rFonts w:ascii="微软雅黑" w:eastAsia="微软雅黑" w:hAnsi="微软雅黑" w:cs="宋体" w:hint="eastAsia"/>
          <w:color w:val="0A82E5"/>
          <w:kern w:val="0"/>
          <w:sz w:val="23"/>
        </w:rPr>
        <w:t>西安市雁翔路1616号</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联系方式：</w:t>
      </w:r>
      <w:r w:rsidRPr="004241F0">
        <w:rPr>
          <w:rFonts w:ascii="微软雅黑" w:eastAsia="微软雅黑" w:hAnsi="微软雅黑" w:cs="宋体" w:hint="eastAsia"/>
          <w:color w:val="0A82E5"/>
          <w:kern w:val="0"/>
          <w:sz w:val="23"/>
        </w:rPr>
        <w:t>89550065</w:t>
      </w:r>
    </w:p>
    <w:p w:rsidR="004241F0" w:rsidRPr="004241F0" w:rsidRDefault="004241F0" w:rsidP="004241F0">
      <w:pPr>
        <w:widowControl/>
        <w:shd w:val="clear" w:color="auto" w:fill="FFFFFF"/>
        <w:wordWrap w:val="0"/>
        <w:spacing w:line="480" w:lineRule="auto"/>
        <w:jc w:val="left"/>
        <w:outlineLvl w:val="5"/>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2.采购代理机构信息</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名称：</w:t>
      </w:r>
      <w:r w:rsidRPr="004241F0">
        <w:rPr>
          <w:rFonts w:ascii="微软雅黑" w:eastAsia="微软雅黑" w:hAnsi="微软雅黑" w:cs="宋体" w:hint="eastAsia"/>
          <w:color w:val="0A82E5"/>
          <w:kern w:val="0"/>
          <w:sz w:val="23"/>
        </w:rPr>
        <w:t>陕西省中诚信招标有限公司</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地址：</w:t>
      </w:r>
      <w:r w:rsidRPr="004241F0">
        <w:rPr>
          <w:rFonts w:ascii="微软雅黑" w:eastAsia="微软雅黑" w:hAnsi="微软雅黑" w:cs="宋体" w:hint="eastAsia"/>
          <w:color w:val="0A82E5"/>
          <w:kern w:val="0"/>
          <w:sz w:val="23"/>
        </w:rPr>
        <w:t>西安市南二环西段21号华融国际商务大厦A座11E</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联系方式：</w:t>
      </w:r>
      <w:r w:rsidRPr="004241F0">
        <w:rPr>
          <w:rFonts w:ascii="微软雅黑" w:eastAsia="微软雅黑" w:hAnsi="微软雅黑" w:cs="宋体" w:hint="eastAsia"/>
          <w:color w:val="0A82E5"/>
          <w:kern w:val="0"/>
          <w:sz w:val="23"/>
        </w:rPr>
        <w:t>029-85239299</w:t>
      </w:r>
    </w:p>
    <w:p w:rsidR="004241F0" w:rsidRPr="004241F0" w:rsidRDefault="004241F0" w:rsidP="004241F0">
      <w:pPr>
        <w:widowControl/>
        <w:shd w:val="clear" w:color="auto" w:fill="FFFFFF"/>
        <w:wordWrap w:val="0"/>
        <w:spacing w:line="480" w:lineRule="auto"/>
        <w:jc w:val="left"/>
        <w:outlineLvl w:val="5"/>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3.项目联系方式</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项目联系人：</w:t>
      </w:r>
      <w:r w:rsidRPr="004241F0">
        <w:rPr>
          <w:rFonts w:ascii="微软雅黑" w:eastAsia="微软雅黑" w:hAnsi="微软雅黑" w:cs="宋体" w:hint="eastAsia"/>
          <w:color w:val="0A82E5"/>
          <w:kern w:val="0"/>
          <w:sz w:val="23"/>
        </w:rPr>
        <w:t>王玮、白娟花</w:t>
      </w:r>
    </w:p>
    <w:p w:rsidR="004241F0" w:rsidRPr="004241F0" w:rsidRDefault="004241F0" w:rsidP="004241F0">
      <w:pPr>
        <w:widowControl/>
        <w:shd w:val="clear" w:color="auto" w:fill="FFFFFF"/>
        <w:wordWrap w:val="0"/>
        <w:spacing w:line="536" w:lineRule="atLeast"/>
        <w:ind w:firstLine="536"/>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电话：</w:t>
      </w:r>
      <w:r w:rsidRPr="004241F0">
        <w:rPr>
          <w:rFonts w:ascii="微软雅黑" w:eastAsia="微软雅黑" w:hAnsi="微软雅黑" w:cs="宋体" w:hint="eastAsia"/>
          <w:color w:val="0A82E5"/>
          <w:kern w:val="0"/>
          <w:sz w:val="23"/>
        </w:rPr>
        <w:t>85561585</w:t>
      </w:r>
    </w:p>
    <w:p w:rsidR="004241F0" w:rsidRPr="004241F0" w:rsidRDefault="004241F0" w:rsidP="004241F0">
      <w:pPr>
        <w:widowControl/>
        <w:shd w:val="clear" w:color="auto" w:fill="FFFFFF"/>
        <w:wordWrap w:val="0"/>
        <w:spacing w:line="536" w:lineRule="atLeast"/>
        <w:ind w:firstLine="536"/>
        <w:jc w:val="right"/>
        <w:rPr>
          <w:rFonts w:ascii="微软雅黑" w:eastAsia="微软雅黑" w:hAnsi="微软雅黑" w:cs="宋体" w:hint="eastAsia"/>
          <w:color w:val="333333"/>
          <w:kern w:val="0"/>
          <w:sz w:val="23"/>
          <w:szCs w:val="23"/>
        </w:rPr>
      </w:pPr>
      <w:r w:rsidRPr="004241F0">
        <w:rPr>
          <w:rFonts w:ascii="微软雅黑" w:eastAsia="微软雅黑" w:hAnsi="微软雅黑" w:cs="宋体" w:hint="eastAsia"/>
          <w:color w:val="333333"/>
          <w:kern w:val="0"/>
          <w:sz w:val="23"/>
          <w:szCs w:val="23"/>
        </w:rPr>
        <w:t>陕西省中诚信招标有限公司</w:t>
      </w:r>
    </w:p>
    <w:p w:rsidR="0092462B" w:rsidRPr="004241F0" w:rsidRDefault="0092462B"/>
    <w:sectPr w:rsidR="0092462B" w:rsidRPr="004241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62B" w:rsidRDefault="0092462B" w:rsidP="004241F0">
      <w:r>
        <w:separator/>
      </w:r>
    </w:p>
  </w:endnote>
  <w:endnote w:type="continuationSeparator" w:id="1">
    <w:p w:rsidR="0092462B" w:rsidRDefault="0092462B" w:rsidP="004241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62B" w:rsidRDefault="0092462B" w:rsidP="004241F0">
      <w:r>
        <w:separator/>
      </w:r>
    </w:p>
  </w:footnote>
  <w:footnote w:type="continuationSeparator" w:id="1">
    <w:p w:rsidR="0092462B" w:rsidRDefault="0092462B" w:rsidP="004241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41F0"/>
    <w:rsid w:val="004241F0"/>
    <w:rsid w:val="00924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4241F0"/>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4241F0"/>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4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41F0"/>
    <w:rPr>
      <w:sz w:val="18"/>
      <w:szCs w:val="18"/>
    </w:rPr>
  </w:style>
  <w:style w:type="paragraph" w:styleId="a4">
    <w:name w:val="footer"/>
    <w:basedOn w:val="a"/>
    <w:link w:val="Char0"/>
    <w:uiPriority w:val="99"/>
    <w:semiHidden/>
    <w:unhideWhenUsed/>
    <w:rsid w:val="004241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41F0"/>
    <w:rPr>
      <w:sz w:val="18"/>
      <w:szCs w:val="18"/>
    </w:rPr>
  </w:style>
  <w:style w:type="character" w:customStyle="1" w:styleId="4Char">
    <w:name w:val="标题 4 Char"/>
    <w:basedOn w:val="a0"/>
    <w:link w:val="4"/>
    <w:uiPriority w:val="9"/>
    <w:rsid w:val="004241F0"/>
    <w:rPr>
      <w:rFonts w:ascii="宋体" w:eastAsia="宋体" w:hAnsi="宋体" w:cs="宋体"/>
      <w:b/>
      <w:bCs/>
      <w:kern w:val="0"/>
      <w:sz w:val="24"/>
      <w:szCs w:val="24"/>
    </w:rPr>
  </w:style>
  <w:style w:type="character" w:customStyle="1" w:styleId="6Char">
    <w:name w:val="标题 6 Char"/>
    <w:basedOn w:val="a0"/>
    <w:link w:val="6"/>
    <w:uiPriority w:val="9"/>
    <w:rsid w:val="004241F0"/>
    <w:rPr>
      <w:rFonts w:ascii="宋体" w:eastAsia="宋体" w:hAnsi="宋体" w:cs="宋体"/>
      <w:b/>
      <w:bCs/>
      <w:kern w:val="0"/>
      <w:sz w:val="15"/>
      <w:szCs w:val="15"/>
    </w:rPr>
  </w:style>
  <w:style w:type="character" w:customStyle="1" w:styleId="noticecontenttitle-title">
    <w:name w:val="_notice_content_title-title"/>
    <w:basedOn w:val="a0"/>
    <w:rsid w:val="004241F0"/>
  </w:style>
  <w:style w:type="paragraph" w:styleId="a5">
    <w:name w:val="Normal (Web)"/>
    <w:basedOn w:val="a"/>
    <w:uiPriority w:val="99"/>
    <w:semiHidden/>
    <w:unhideWhenUsed/>
    <w:rsid w:val="004241F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241F0"/>
    <w:rPr>
      <w:b/>
      <w:bCs/>
    </w:rPr>
  </w:style>
  <w:style w:type="character" w:customStyle="1" w:styleId="noticegetfile-getbidfileaddress">
    <w:name w:val="noticegetfile-getbidfileaddress"/>
    <w:basedOn w:val="a0"/>
    <w:rsid w:val="004241F0"/>
  </w:style>
  <w:style w:type="character" w:customStyle="1" w:styleId="noticepurchasetime-noticepurchasetime">
    <w:name w:val="noticepurchasetime-noticepurchasetime"/>
    <w:basedOn w:val="a0"/>
    <w:rsid w:val="004241F0"/>
  </w:style>
  <w:style w:type="paragraph" w:customStyle="1" w:styleId="u-content">
    <w:name w:val="u-content"/>
    <w:basedOn w:val="a"/>
    <w:rsid w:val="004241F0"/>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4241F0"/>
  </w:style>
  <w:style w:type="character" w:customStyle="1" w:styleId="noticebidtime-bidaddress">
    <w:name w:val="noticebidtime-bidaddress"/>
    <w:basedOn w:val="a0"/>
    <w:rsid w:val="004241F0"/>
  </w:style>
</w:styles>
</file>

<file path=word/webSettings.xml><?xml version="1.0" encoding="utf-8"?>
<w:webSettings xmlns:r="http://schemas.openxmlformats.org/officeDocument/2006/relationships" xmlns:w="http://schemas.openxmlformats.org/wordprocessingml/2006/main">
  <w:divs>
    <w:div w:id="2073774640">
      <w:bodyDiv w:val="1"/>
      <w:marLeft w:val="0"/>
      <w:marRight w:val="0"/>
      <w:marTop w:val="0"/>
      <w:marBottom w:val="0"/>
      <w:divBdr>
        <w:top w:val="none" w:sz="0" w:space="0" w:color="auto"/>
        <w:left w:val="none" w:sz="0" w:space="0" w:color="auto"/>
        <w:bottom w:val="none" w:sz="0" w:space="0" w:color="auto"/>
        <w:right w:val="none" w:sz="0" w:space="0" w:color="auto"/>
      </w:divBdr>
      <w:divsChild>
        <w:div w:id="141123530">
          <w:marLeft w:val="0"/>
          <w:marRight w:val="0"/>
          <w:marTop w:val="0"/>
          <w:marBottom w:val="0"/>
          <w:divBdr>
            <w:top w:val="none" w:sz="0" w:space="0" w:color="auto"/>
            <w:left w:val="none" w:sz="0" w:space="0" w:color="auto"/>
            <w:bottom w:val="none" w:sz="0" w:space="0" w:color="auto"/>
            <w:right w:val="none" w:sz="0" w:space="0" w:color="auto"/>
          </w:divBdr>
          <w:divsChild>
            <w:div w:id="1615400287">
              <w:marLeft w:val="0"/>
              <w:marRight w:val="0"/>
              <w:marTop w:val="167"/>
              <w:marBottom w:val="167"/>
              <w:divBdr>
                <w:top w:val="single" w:sz="6" w:space="10" w:color="000000"/>
                <w:left w:val="single" w:sz="6" w:space="10" w:color="000000"/>
                <w:bottom w:val="single" w:sz="6" w:space="10" w:color="000000"/>
                <w:right w:val="single" w:sz="6" w:space="10" w:color="000000"/>
              </w:divBdr>
            </w:div>
            <w:div w:id="1946574379">
              <w:marLeft w:val="0"/>
              <w:marRight w:val="0"/>
              <w:marTop w:val="0"/>
              <w:marBottom w:val="0"/>
              <w:divBdr>
                <w:top w:val="none" w:sz="0" w:space="0" w:color="auto"/>
                <w:left w:val="none" w:sz="0" w:space="0" w:color="auto"/>
                <w:bottom w:val="none" w:sz="0" w:space="0" w:color="auto"/>
                <w:right w:val="none" w:sz="0" w:space="0" w:color="auto"/>
              </w:divBdr>
            </w:div>
            <w:div w:id="800538981">
              <w:marLeft w:val="0"/>
              <w:marRight w:val="0"/>
              <w:marTop w:val="0"/>
              <w:marBottom w:val="0"/>
              <w:divBdr>
                <w:top w:val="none" w:sz="0" w:space="0" w:color="auto"/>
                <w:left w:val="none" w:sz="0" w:space="0" w:color="auto"/>
                <w:bottom w:val="none" w:sz="0" w:space="0" w:color="auto"/>
                <w:right w:val="none" w:sz="0" w:space="0" w:color="auto"/>
              </w:divBdr>
            </w:div>
            <w:div w:id="1485582537">
              <w:marLeft w:val="0"/>
              <w:marRight w:val="0"/>
              <w:marTop w:val="0"/>
              <w:marBottom w:val="0"/>
              <w:divBdr>
                <w:top w:val="none" w:sz="0" w:space="0" w:color="auto"/>
                <w:left w:val="none" w:sz="0" w:space="0" w:color="auto"/>
                <w:bottom w:val="none" w:sz="0" w:space="0" w:color="auto"/>
                <w:right w:val="none" w:sz="0" w:space="0" w:color="auto"/>
              </w:divBdr>
            </w:div>
            <w:div w:id="900872643">
              <w:marLeft w:val="0"/>
              <w:marRight w:val="0"/>
              <w:marTop w:val="0"/>
              <w:marBottom w:val="0"/>
              <w:divBdr>
                <w:top w:val="none" w:sz="0" w:space="0" w:color="auto"/>
                <w:left w:val="none" w:sz="0" w:space="0" w:color="auto"/>
                <w:bottom w:val="none" w:sz="0" w:space="0" w:color="auto"/>
                <w:right w:val="none" w:sz="0" w:space="0" w:color="auto"/>
              </w:divBdr>
            </w:div>
            <w:div w:id="471101860">
              <w:marLeft w:val="0"/>
              <w:marRight w:val="0"/>
              <w:marTop w:val="0"/>
              <w:marBottom w:val="0"/>
              <w:divBdr>
                <w:top w:val="none" w:sz="0" w:space="0" w:color="auto"/>
                <w:left w:val="none" w:sz="0" w:space="0" w:color="auto"/>
                <w:bottom w:val="none" w:sz="0" w:space="0" w:color="auto"/>
                <w:right w:val="none" w:sz="0" w:space="0" w:color="auto"/>
              </w:divBdr>
              <w:divsChild>
                <w:div w:id="1628970390">
                  <w:marLeft w:val="0"/>
                  <w:marRight w:val="0"/>
                  <w:marTop w:val="0"/>
                  <w:marBottom w:val="0"/>
                  <w:divBdr>
                    <w:top w:val="none" w:sz="0" w:space="0" w:color="auto"/>
                    <w:left w:val="none" w:sz="0" w:space="0" w:color="auto"/>
                    <w:bottom w:val="none" w:sz="0" w:space="0" w:color="auto"/>
                    <w:right w:val="none" w:sz="0" w:space="0" w:color="auto"/>
                  </w:divBdr>
                  <w:divsChild>
                    <w:div w:id="4884955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75570559">
              <w:marLeft w:val="0"/>
              <w:marRight w:val="0"/>
              <w:marTop w:val="0"/>
              <w:marBottom w:val="0"/>
              <w:divBdr>
                <w:top w:val="none" w:sz="0" w:space="0" w:color="auto"/>
                <w:left w:val="none" w:sz="0" w:space="0" w:color="auto"/>
                <w:bottom w:val="none" w:sz="0" w:space="0" w:color="auto"/>
                <w:right w:val="none" w:sz="0" w:space="0" w:color="auto"/>
              </w:divBdr>
              <w:divsChild>
                <w:div w:id="2003507711">
                  <w:marLeft w:val="0"/>
                  <w:marRight w:val="0"/>
                  <w:marTop w:val="0"/>
                  <w:marBottom w:val="0"/>
                  <w:divBdr>
                    <w:top w:val="none" w:sz="0" w:space="0" w:color="auto"/>
                    <w:left w:val="none" w:sz="0" w:space="0" w:color="auto"/>
                    <w:bottom w:val="none" w:sz="0" w:space="0" w:color="auto"/>
                    <w:right w:val="none" w:sz="0" w:space="0" w:color="auto"/>
                  </w:divBdr>
                  <w:divsChild>
                    <w:div w:id="109158365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502208676">
              <w:marLeft w:val="0"/>
              <w:marRight w:val="0"/>
              <w:marTop w:val="0"/>
              <w:marBottom w:val="0"/>
              <w:divBdr>
                <w:top w:val="none" w:sz="0" w:space="0" w:color="auto"/>
                <w:left w:val="none" w:sz="0" w:space="0" w:color="auto"/>
                <w:bottom w:val="none" w:sz="0" w:space="0" w:color="auto"/>
                <w:right w:val="none" w:sz="0" w:space="0" w:color="auto"/>
              </w:divBdr>
              <w:divsChild>
                <w:div w:id="2050450019">
                  <w:marLeft w:val="0"/>
                  <w:marRight w:val="0"/>
                  <w:marTop w:val="0"/>
                  <w:marBottom w:val="0"/>
                  <w:divBdr>
                    <w:top w:val="none" w:sz="0" w:space="0" w:color="auto"/>
                    <w:left w:val="none" w:sz="0" w:space="0" w:color="auto"/>
                    <w:bottom w:val="none" w:sz="0" w:space="0" w:color="auto"/>
                    <w:right w:val="none" w:sz="0" w:space="0" w:color="auto"/>
                  </w:divBdr>
                  <w:divsChild>
                    <w:div w:id="17394278">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417361173">
              <w:marLeft w:val="0"/>
              <w:marRight w:val="0"/>
              <w:marTop w:val="0"/>
              <w:marBottom w:val="0"/>
              <w:divBdr>
                <w:top w:val="none" w:sz="0" w:space="0" w:color="auto"/>
                <w:left w:val="none" w:sz="0" w:space="0" w:color="auto"/>
                <w:bottom w:val="none" w:sz="0" w:space="0" w:color="auto"/>
                <w:right w:val="none" w:sz="0" w:space="0" w:color="auto"/>
              </w:divBdr>
              <w:divsChild>
                <w:div w:id="1433889685">
                  <w:marLeft w:val="0"/>
                  <w:marRight w:val="0"/>
                  <w:marTop w:val="0"/>
                  <w:marBottom w:val="0"/>
                  <w:divBdr>
                    <w:top w:val="none" w:sz="0" w:space="0" w:color="auto"/>
                    <w:left w:val="none" w:sz="0" w:space="0" w:color="auto"/>
                    <w:bottom w:val="none" w:sz="0" w:space="0" w:color="auto"/>
                    <w:right w:val="none" w:sz="0" w:space="0" w:color="auto"/>
                  </w:divBdr>
                  <w:divsChild>
                    <w:div w:id="156633374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8226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543</Words>
  <Characters>3101</Characters>
  <Application>Microsoft Office Word</Application>
  <DocSecurity>0</DocSecurity>
  <Lines>25</Lines>
  <Paragraphs>7</Paragraphs>
  <ScaleCrop>false</ScaleCrop>
  <Company>P R C</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2022-10-10T03:16:00Z</dcterms:created>
  <dcterms:modified xsi:type="dcterms:W3CDTF">2022-10-10T03:16:00Z</dcterms:modified>
</cp:coreProperties>
</file>