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A1" w:rsidRDefault="002450A1" w:rsidP="002450A1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u w:val="single"/>
        </w:rPr>
        <w:t>西安医学院第一附属医院骨科腔镜及通用检测治疗设备购置、安装及售后服务项目</w:t>
      </w:r>
      <w:r w:rsidR="009144EA">
        <w:rPr>
          <w:rFonts w:hint="eastAsia"/>
          <w:b/>
          <w:bCs/>
          <w:sz w:val="24"/>
          <w:szCs w:val="32"/>
          <w:u w:val="single"/>
        </w:rPr>
        <w:t>采购需求</w:t>
      </w:r>
    </w:p>
    <w:p w:rsidR="002450A1" w:rsidRDefault="002450A1" w:rsidP="002450A1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项目编号：</w:t>
      </w:r>
      <w:r>
        <w:rPr>
          <w:sz w:val="24"/>
        </w:rPr>
        <w:t>SCZD2022-ZB-2624-001</w:t>
      </w:r>
    </w:p>
    <w:p w:rsidR="002450A1" w:rsidRDefault="002450A1" w:rsidP="002450A1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项目名称：骨科腔镜及通用检测治疗设备购置、安装及售后服务项目</w:t>
      </w:r>
    </w:p>
    <w:p w:rsidR="002450A1" w:rsidRDefault="002450A1" w:rsidP="002450A1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采购方式：公开招标</w:t>
      </w:r>
    </w:p>
    <w:p w:rsidR="002450A1" w:rsidRDefault="002450A1" w:rsidP="002450A1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预算金额：</w:t>
      </w:r>
      <w:r>
        <w:rPr>
          <w:sz w:val="24"/>
        </w:rPr>
        <w:t>6</w:t>
      </w:r>
      <w:r>
        <w:rPr>
          <w:sz w:val="24"/>
        </w:rPr>
        <w:t>，</w:t>
      </w:r>
      <w:r>
        <w:rPr>
          <w:rFonts w:hint="eastAsia"/>
          <w:sz w:val="24"/>
        </w:rPr>
        <w:t>4</w:t>
      </w:r>
      <w:r>
        <w:rPr>
          <w:sz w:val="24"/>
        </w:rPr>
        <w:t>03,000.00</w:t>
      </w:r>
      <w:r>
        <w:rPr>
          <w:sz w:val="24"/>
        </w:rPr>
        <w:t>元</w:t>
      </w:r>
    </w:p>
    <w:p w:rsidR="002450A1" w:rsidRDefault="002450A1" w:rsidP="002450A1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采购需求：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522"/>
        <w:gridCol w:w="2058"/>
        <w:gridCol w:w="809"/>
        <w:gridCol w:w="1196"/>
        <w:gridCol w:w="1554"/>
        <w:gridCol w:w="825"/>
      </w:tblGrid>
      <w:tr w:rsidR="005F2D92" w:rsidRPr="005F2D92" w:rsidTr="006548D6">
        <w:trPr>
          <w:trHeight w:val="728"/>
          <w:tblHeader/>
        </w:trPr>
        <w:tc>
          <w:tcPr>
            <w:tcW w:w="6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15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15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8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1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5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9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5F2D92" w:rsidRPr="005F2D92" w:rsidTr="00BB7C5A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手术急救设备及器具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骨科腔镜及通用检测治疗设备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</w:t>
            </w:r>
            <w:proofErr w:type="gramStart"/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个</w:t>
            </w:r>
            <w:proofErr w:type="gramEnd"/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6,403,000.00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F2D92" w:rsidRPr="005F2D92" w:rsidRDefault="005F2D92" w:rsidP="005F2D92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D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-</w:t>
            </w:r>
          </w:p>
        </w:tc>
      </w:tr>
    </w:tbl>
    <w:p w:rsidR="006548D6" w:rsidRPr="006548D6" w:rsidRDefault="006548D6" w:rsidP="006548D6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548D6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6548D6" w:rsidRPr="006548D6" w:rsidRDefault="006548D6" w:rsidP="006548D6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548D6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合同履行期限：合同签订之日起30个日历日内。</w:t>
      </w:r>
    </w:p>
    <w:p w:rsidR="00C6310D" w:rsidRPr="006548D6" w:rsidRDefault="00C6310D">
      <w:bookmarkStart w:id="0" w:name="_GoBack"/>
      <w:bookmarkEnd w:id="0"/>
    </w:p>
    <w:sectPr w:rsidR="00C6310D" w:rsidRPr="0065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9A" w:rsidRDefault="00E6459A" w:rsidP="002450A1">
      <w:r>
        <w:separator/>
      </w:r>
    </w:p>
  </w:endnote>
  <w:endnote w:type="continuationSeparator" w:id="0">
    <w:p w:rsidR="00E6459A" w:rsidRDefault="00E6459A" w:rsidP="0024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9A" w:rsidRDefault="00E6459A" w:rsidP="002450A1">
      <w:r>
        <w:separator/>
      </w:r>
    </w:p>
  </w:footnote>
  <w:footnote w:type="continuationSeparator" w:id="0">
    <w:p w:rsidR="00E6459A" w:rsidRDefault="00E6459A" w:rsidP="0024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C3"/>
    <w:rsid w:val="002450A1"/>
    <w:rsid w:val="004B706B"/>
    <w:rsid w:val="005F2D92"/>
    <w:rsid w:val="006548D6"/>
    <w:rsid w:val="008D17C3"/>
    <w:rsid w:val="009144EA"/>
    <w:rsid w:val="00B761E4"/>
    <w:rsid w:val="00C6310D"/>
    <w:rsid w:val="00E6459A"/>
    <w:rsid w:val="00E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5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2450A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4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450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450A1"/>
    <w:rPr>
      <w:sz w:val="18"/>
      <w:szCs w:val="18"/>
    </w:rPr>
  </w:style>
  <w:style w:type="character" w:customStyle="1" w:styleId="6Char">
    <w:name w:val="标题 6 Char"/>
    <w:basedOn w:val="a1"/>
    <w:link w:val="6"/>
    <w:rsid w:val="002450A1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uiPriority w:val="99"/>
    <w:qFormat/>
    <w:rsid w:val="002450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2450A1"/>
    <w:rPr>
      <w:b/>
      <w:bCs/>
    </w:rPr>
  </w:style>
  <w:style w:type="character" w:customStyle="1" w:styleId="noticegetfile-getbidfileaddress">
    <w:name w:val="noticegetfile-getbidfileaddress"/>
    <w:rsid w:val="002450A1"/>
  </w:style>
  <w:style w:type="character" w:customStyle="1" w:styleId="noticepurchasetime-noticepurchasetime">
    <w:name w:val="noticepurchasetime-noticepurchasetime"/>
    <w:rsid w:val="002450A1"/>
  </w:style>
  <w:style w:type="paragraph" w:styleId="a0">
    <w:name w:val="Body Text"/>
    <w:basedOn w:val="a"/>
    <w:link w:val="Char1"/>
    <w:uiPriority w:val="99"/>
    <w:semiHidden/>
    <w:unhideWhenUsed/>
    <w:rsid w:val="002450A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450A1"/>
    <w:rPr>
      <w:rFonts w:ascii="Times New Roman" w:eastAsia="宋体" w:hAnsi="Times New Roman" w:cs="Times New Roman"/>
      <w:szCs w:val="24"/>
    </w:rPr>
  </w:style>
  <w:style w:type="character" w:customStyle="1" w:styleId="u-content">
    <w:name w:val="u-content"/>
    <w:basedOn w:val="a1"/>
    <w:rsid w:val="00654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5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2450A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4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450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450A1"/>
    <w:rPr>
      <w:sz w:val="18"/>
      <w:szCs w:val="18"/>
    </w:rPr>
  </w:style>
  <w:style w:type="character" w:customStyle="1" w:styleId="6Char">
    <w:name w:val="标题 6 Char"/>
    <w:basedOn w:val="a1"/>
    <w:link w:val="6"/>
    <w:rsid w:val="002450A1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uiPriority w:val="99"/>
    <w:qFormat/>
    <w:rsid w:val="002450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2450A1"/>
    <w:rPr>
      <w:b/>
      <w:bCs/>
    </w:rPr>
  </w:style>
  <w:style w:type="character" w:customStyle="1" w:styleId="noticegetfile-getbidfileaddress">
    <w:name w:val="noticegetfile-getbidfileaddress"/>
    <w:rsid w:val="002450A1"/>
  </w:style>
  <w:style w:type="character" w:customStyle="1" w:styleId="noticepurchasetime-noticepurchasetime">
    <w:name w:val="noticepurchasetime-noticepurchasetime"/>
    <w:rsid w:val="002450A1"/>
  </w:style>
  <w:style w:type="paragraph" w:styleId="a0">
    <w:name w:val="Body Text"/>
    <w:basedOn w:val="a"/>
    <w:link w:val="Char1"/>
    <w:uiPriority w:val="99"/>
    <w:semiHidden/>
    <w:unhideWhenUsed/>
    <w:rsid w:val="002450A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450A1"/>
    <w:rPr>
      <w:rFonts w:ascii="Times New Roman" w:eastAsia="宋体" w:hAnsi="Times New Roman" w:cs="Times New Roman"/>
      <w:szCs w:val="24"/>
    </w:rPr>
  </w:style>
  <w:style w:type="character" w:customStyle="1" w:styleId="u-content">
    <w:name w:val="u-content"/>
    <w:basedOn w:val="a1"/>
    <w:rsid w:val="0065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5</cp:revision>
  <dcterms:created xsi:type="dcterms:W3CDTF">2022-11-16T10:25:00Z</dcterms:created>
  <dcterms:modified xsi:type="dcterms:W3CDTF">2022-11-16T10:33:00Z</dcterms:modified>
</cp:coreProperties>
</file>