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/>
        </w:rPr>
        <w:t>项目编号</w:t>
      </w:r>
      <w:r>
        <w:rPr>
          <w:rFonts w:hint="eastAsia" w:ascii="宋体" w:hAnsi="宋体" w:eastAsia="宋体" w:cs="宋体"/>
        </w:rPr>
        <w:t>：ZX2022-10-48</w:t>
      </w:r>
    </w:p>
    <w:p>
      <w:r>
        <w:rPr>
          <w:rFonts w:hint="eastAsia" w:ascii="宋体" w:hAnsi="宋体" w:eastAsia="宋体" w:cs="宋体"/>
        </w:rPr>
        <w:t>项目名称：呼吸科ICU建设</w:t>
      </w:r>
      <w:r>
        <w:rPr>
          <w:rFonts w:hint="eastAsia"/>
        </w:rPr>
        <w:t>用医疗设备及病理科基础设备购置、安装及售后服务项目</w:t>
      </w:r>
    </w:p>
    <w:p>
      <w:pPr>
        <w:pStyle w:val="2"/>
      </w:pP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12"/>
        <w:gridCol w:w="1552"/>
        <w:gridCol w:w="1296"/>
        <w:gridCol w:w="1215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合同包号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9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技术规格、参数及要求</w:t>
            </w:r>
          </w:p>
        </w:tc>
        <w:tc>
          <w:tcPr>
            <w:tcW w:w="7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是否接受联合体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合同履行期限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5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其他医疗设备</w:t>
            </w:r>
          </w:p>
        </w:tc>
        <w:tc>
          <w:tcPr>
            <w:tcW w:w="9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详见采</w:t>
            </w:r>
            <w:bookmarkStart w:id="0" w:name="_GoBack"/>
            <w:bookmarkEnd w:id="0"/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购文件</w:t>
            </w:r>
          </w:p>
        </w:tc>
        <w:tc>
          <w:tcPr>
            <w:tcW w:w="7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1,360,000.00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合同签订之日起30个日历日内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医用电子生理参数检测仪器设备</w:t>
            </w:r>
          </w:p>
        </w:tc>
        <w:tc>
          <w:tcPr>
            <w:tcW w:w="9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7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4,325,000.00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国产设备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合同签订之日起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个日历日内；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进口设备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合同签订之日起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个日历日内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zFjZGY0NjEyNTA1NWY5YzA0OTBhZjg5MDUwMjkifQ=="/>
  </w:docVars>
  <w:rsids>
    <w:rsidRoot w:val="7DAC5981"/>
    <w:rsid w:val="7DA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99330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150</Characters>
  <Lines>0</Lines>
  <Paragraphs>0</Paragraphs>
  <TotalTime>1</TotalTime>
  <ScaleCrop>false</ScaleCrop>
  <LinksUpToDate>false</LinksUpToDate>
  <CharactersWithSpaces>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2022-11-16T12:48:00Z</dcterms:created>
  <dc:creator>XX</dc:creator>
  <cp:lastModifiedBy>XX</cp:lastModifiedBy>
  <dcterms:modified xsi:type="dcterms:W3CDTF">2022-11-16T12:50:08Z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F89AE77EB5254E709AE538986581290B</vt:lpwstr>
  </property>
</Properties>
</file>