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spacing w:before="312" w:beforeLines="100" w:after="312" w:afterLines="100"/>
        <w:ind w:leftChars="0"/>
        <w:jc w:val="center"/>
        <w:rPr>
          <w:rFonts w:hint="eastAsia" w:ascii="仿宋" w:hAnsi="仿宋" w:eastAsia="仿宋" w:cs="仿宋"/>
          <w:sz w:val="36"/>
          <w:szCs w:val="36"/>
          <w:highlight w:val="none"/>
        </w:rPr>
      </w:pPr>
      <w:bookmarkStart w:id="18" w:name="_GoBack"/>
      <w:bookmarkStart w:id="0" w:name="_Toc19199"/>
      <w:bookmarkStart w:id="1" w:name="_Toc31683"/>
      <w:bookmarkStart w:id="2" w:name="_Toc8333"/>
      <w:bookmarkStart w:id="3" w:name="_Toc31520"/>
      <w:bookmarkStart w:id="4" w:name="_Toc389582037"/>
      <w:bookmarkStart w:id="5" w:name="_Toc29888"/>
      <w:bookmarkStart w:id="6" w:name="_Toc426457696"/>
      <w:bookmarkStart w:id="7" w:name="_Toc10474"/>
      <w:bookmarkStart w:id="8" w:name="_Toc26595"/>
      <w:bookmarkStart w:id="9" w:name="_Toc9053"/>
      <w:bookmarkStart w:id="10" w:name="_Toc20230"/>
      <w:bookmarkStart w:id="11" w:name="_Toc19246"/>
      <w:bookmarkStart w:id="12" w:name="_Toc3473"/>
      <w:bookmarkStart w:id="13" w:name="_Toc24126"/>
      <w:r>
        <w:rPr>
          <w:rFonts w:hint="eastAsia" w:ascii="仿宋" w:hAnsi="仿宋" w:eastAsia="仿宋" w:cs="仿宋"/>
          <w:sz w:val="36"/>
          <w:szCs w:val="36"/>
          <w:highlight w:val="none"/>
        </w:rPr>
        <w:t>采购内容及技术要求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Start w:id="14" w:name="_Toc317530110"/>
      <w:bookmarkEnd w:id="18"/>
    </w:p>
    <w:bookmarkEnd w:id="14"/>
    <w:p>
      <w:pPr>
        <w:pStyle w:val="6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auto"/>
        <w:jc w:val="left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一、采购需求清单</w:t>
      </w:r>
    </w:p>
    <w:tbl>
      <w:tblPr>
        <w:tblStyle w:val="11"/>
        <w:tblW w:w="9565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403"/>
        <w:gridCol w:w="1382"/>
        <w:gridCol w:w="1063"/>
        <w:gridCol w:w="1327"/>
        <w:gridCol w:w="1308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产地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数量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最高限价（元/台）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时差培养箱（TL）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进口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2100000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210.00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倒置显微镜（带显微操作系统、激光破膜、纺锤体仪加配油镜）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进口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1300000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130.00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多功能酶标仪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370000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37.00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台式冷冻离心机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31000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6.2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实时定量PCR仪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进口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335000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33.5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倒置荧光显微镜（带100X油镜）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进口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530000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53.00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IVF工作站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进口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350000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70.00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纯水及超纯水制备系统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55000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5.5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石蜡切片机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120000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12.00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石蜡包埋机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68000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6.8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化学发光成像系统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150000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15.00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医用低温冰箱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26000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10.4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医用冷藏冰箱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14000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2.8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细胞培养箱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50000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15.00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普通体视显微镜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85000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17.00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PCR扩增仪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70000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7.00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台式高速离心机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28000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5.6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台式低速离心机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11000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1.1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超净工作台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15000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4.5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非接触式超声细胞破碎仪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85000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8.5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生物安全柜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40000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8.0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显微镜用热板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4.0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玻片恒温孵育器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32000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3.2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恒温震荡培养摇床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13000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2.6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恒温培养箱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7500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1.5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低温连接仪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15000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3.0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通风厨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14500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2.9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小鼠IVC鼠笼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85000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8.5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烘箱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22000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2.2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半干式转移电泳仪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9000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1.8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恒温水浴锅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2400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0.48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可控温磁力搅拌器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3500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0.7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垂直电泳槽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3400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0.68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34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电泳仪电源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4800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0.96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auto"/>
        <w:ind w:firstLine="482" w:firstLineChars="200"/>
        <w:jc w:val="left"/>
        <w:textAlignment w:val="auto"/>
        <w:outlineLvl w:val="9"/>
        <w:rPr>
          <w:rFonts w:hint="default" w:ascii="仿宋" w:hAnsi="仿宋" w:eastAsia="仿宋" w:cs="仿宋"/>
          <w:b/>
          <w:bCs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highlight w:val="none"/>
          <w:lang w:val="en-US" w:eastAsia="zh-CN"/>
        </w:rPr>
        <w:t>投标人报价不能超过单个设备的最高限价，否则按无效投标处理。</w:t>
      </w:r>
    </w:p>
    <w:p>
      <w:pPr>
        <w:pStyle w:val="6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auto"/>
        <w:jc w:val="left"/>
        <w:textAlignment w:val="auto"/>
        <w:rPr>
          <w:rFonts w:hint="eastAsia" w:ascii="仿宋" w:hAnsi="仿宋" w:eastAsia="仿宋" w:cs="仿宋"/>
          <w:b/>
          <w:bCs/>
          <w:highlight w:val="none"/>
        </w:rPr>
      </w:pPr>
      <w:r>
        <w:rPr>
          <w:rFonts w:hint="eastAsia" w:ascii="仿宋" w:hAnsi="仿宋" w:eastAsia="仿宋" w:cs="仿宋"/>
          <w:b/>
          <w:bCs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highlight w:val="none"/>
        </w:rPr>
        <w:t>技术参数及要求</w:t>
      </w:r>
    </w:p>
    <w:p>
      <w:pPr>
        <w:pStyle w:val="7"/>
        <w:bidi w:val="0"/>
        <w:ind w:left="861" w:leftChars="200" w:hanging="381" w:hangingChars="158"/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lang w:val="en-US" w:eastAsia="zh-CN" w:bidi="ar-SA"/>
        </w:rPr>
        <w:t>（一）时差培养箱（TL）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leftChars="200"/>
        <w:contextualSpacing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*1.整体要求：提供原装进口产品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leftChars="200"/>
        <w:contextualSpacing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适用范围：用于体外辅助生殖技术的卵母细胞和胚胎培养以及胚胎形态观察。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afterAutospacing="0" w:line="360" w:lineRule="auto"/>
        <w:ind w:left="0" w:leftChars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.培养箱容量：时差培养皿放置数量≥8个，每个时差培养皿可放置胚胎数量≥14枚；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afterAutospacing="0" w:line="360" w:lineRule="auto"/>
        <w:ind w:left="0" w:leftChars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.培养箱用气：使用纯CO2、纯N2进行培养，内置气体混合装置，气体浓度可调节；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afterAutospacing="0" w:line="360" w:lineRule="auto"/>
        <w:ind w:left="0" w:leftChars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气体调节范围：氧气（4%-8%）±0.5%，二氧化碳（3%-8%）±0.3%；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afterAutospacing="0" w:line="360" w:lineRule="auto"/>
        <w:ind w:left="0" w:leftChars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.气体净化循环：具备HEPA滤器和活性炭过滤器，气体净化循环周期时间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≤8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分钟；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afterAutospacing="0" w:line="360" w:lineRule="auto"/>
        <w:ind w:left="0" w:leftChars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.温度控制：温度控制范围36-39℃，温度控制精度±0.2℃；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afterAutospacing="0" w:line="360" w:lineRule="auto"/>
        <w:ind w:left="0" w:leftChars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.拍照系统：内置霍夫曼相差物镜和照相系统，相机分辨率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200万像素；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afterAutospacing="0" w:line="360" w:lineRule="auto"/>
        <w:ind w:left="0" w:leftChars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.胚胎照明：红色LED光源，波长625-635 nm，单张照片照明时间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0.03s；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afterAutospacing="0" w:line="360" w:lineRule="auto"/>
        <w:ind w:left="0" w:leftChars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.拍照间隔：图像捕获时间间隔≤10分钟；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afterAutospacing="0" w:line="360" w:lineRule="auto"/>
        <w:ind w:left="0" w:leftChars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.数据输出：患者信息和胚胎标注信息能够以图表和视频格式导出；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afterAutospacing="0" w:line="360" w:lineRule="auto"/>
        <w:ind w:left="0" w:leftChars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.评估软件：配置客户端软件，内置胚胎发育潜能评估模型；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afterAutospacing="0" w:line="360" w:lineRule="auto"/>
        <w:ind w:left="0" w:leftChars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.注释功能：具备胚胎发育参数辅助注释功能，可自动识别胚胎发育关键时间点；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afterAutospacing="0" w:line="360" w:lineRule="auto"/>
        <w:ind w:left="0" w:leftChars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.电脑配置：工作站电脑处理器≥i5 ，内存≥4GB，配备图像步进旋钮；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afterAutospacing="0" w:line="360" w:lineRule="auto"/>
        <w:ind w:left="0" w:leftChars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.其它配置：配置标签打印机和数据服务器，服务器存储量≥4TB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2" w:firstLineChars="200"/>
        <w:contextualSpacing/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配置要求：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.1.时差培养箱主机          1台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.2.胚胎评估电脑            1台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.3.数据服务器              1台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.4.标签打印机              1台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.6.胚胎分析评估软件        1套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.7.人工智能辅助标记软件    1套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</w:rPr>
        <w:t>倒置显微镜（带显微操作系统、激光破膜、纺锤体仪加配油镜）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2" w:firstLineChars="200"/>
        <w:contextualSpacing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1.整体要求：提供原装进口产品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适用范围：辅助生殖实验室对胚胎和配子进行显微观察及操作。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.显微镜采用无限远光学系统，支持明场、霍夫曼、DIC等多种观察方式；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.显微镜采用可倾斜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双目镜筒，瞳距调节范围：50-75mm，视场数≥22mm；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.显微镜调焦行程≥10mm,粗调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5.0mm/转，微调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0.1mm/转，微调精度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1μm;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.显微镜调焦旋钮扭矩可调，具备粗调再定焦机构，可锁定/释放当前调焦位置；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.显微镜配置长工作距离霍夫曼聚光镜，可根据物镜的放大倍率匹配相应模块；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.显微镜照明系统采用LED光源，具备视场光阑，可根据观察方式调节大小；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.显微镜载物台X轴行程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55mm,Y轴行程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35mm；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.显微镜配置4X物镜、10X霍夫曼物镜、20X和40X超长工作距离霍夫曼物镜；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.显微镜支持多种分光方式，能够同时安装纺锤体观察仪和激光破膜仪；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.显微镜配置显微操作系统，可实现X-Y-Z轴三维自由移动，精确定位；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.显微操作系统同时具备粗调和微调功能，微调最小刻度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3μm；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.显微操作系统配备气压注射器，用于卵母细胞固定；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.显微操作系统配备油压注射器，用于单精子卵胞浆内注射和胚胎活检；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.显微镜配置纺锤体观察模块，利用偏光原理实时观察卵母细胞纺锤体结构；透过目镜直接观看到纺锤体,并可以精准地在目镜下操作；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纺锤体观察模块具备液晶偏光补偿器、镀膜滤光片和黑白CCD摄像系统；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.纺锤体观察影像可以多种格式输出，可显示光学参数、拍摄时间和操作信息；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.纺锤体观察模块配置分析软件，可以测量距离、尺寸、大小、面积、双折射密度、角度并用多种颜色标识；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.显微镜配置激光破膜系统，采用红外线固态激光二极管，波长1480nm；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.激光击打目标处功率≥300mW，激光脉冲间隔可调，最小间隔0.001ms；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.激光系统同时具备临床和研究两种操作模式；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.激光系统具备虚拟落点引导功能和热效应环显示功能，能够标识激光热效应范围；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.激光系统CCD视窗里可设定激光落点、孔径大小，具备一键自动击打功能；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.激光系统具备多种激发模式，至少包括单点、多次、直线、弧线等激发模式；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.激光系统出厂前需完成校正锁模，安装时只需软件进行校正即可保证无偏离；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.激光系统能够适配市面主流品牌显微镜主机，转移安装时无需增加额外适配器。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2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配置要求：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.1.显微镜主机           1台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.2.显微镜加热玻璃       1套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.3.显微操作系统         1套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（三）多功能酶标仪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2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适用范围：进行吸收光、荧光强度、化学发光等多种模式微孔板试验。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2.检测类型：兼容6-384孔微孔板检测，具备微孔板优化功能；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*3.检测范围：吸收光、荧光强度、化学发光、荧光共振能量转移；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4.光源类型：高能氙闪光源；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5.温度控制：室温+5℃—66℃，温度均一性±1℃；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6.震荡模式：线性震荡、圆周震荡、双圆周震荡模式；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7.检测器类型：光电二极管和制冷光电倍增管；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8.检测模式：终点法模式、动力学模式、全波长扫描模式、孔扫描模式；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9.显示系统：嵌入式屏幕，可完成仪器设置和读板操作，内置操作指南；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10.吸收光检测模式：波长范围230nm-1000nm，连续可调，最小调节值1nm；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11.光程校正：能够校正实测光密度值为吸光度值；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12.荧光强度检测模式：微孔板顶部及底部同时检测；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*13.荧光波长范围：300nm—800nm，连续可调，最小调节值1nm；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14.荧光灵敏度：灵敏度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1.5pM荧光素；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15.荧光功能包含自动荧光激发、发射同步扫描；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16.化学发光波长范围：350nm—800nm连续可调，最小调节值1nm；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17.化学发光灵敏度（辉光）：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2pM (ATP 96孔板)、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4pM( ATP 384孔板)；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18.系统软件：具备硬件控制、数据采集及分析一体化软件，可自动运算及存储；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19.图表制作：软件具备15种以上种曲线拟合公式，支持坐标轴自由定义和转换；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20.数据传输：支持多种格式数据导入和导出，具备数据存储功能；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21.电脑配置：数据分析计算机采用i5或i5以上处理器,硬盘存储容量≥1TB；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2" w:firstLineChars="200"/>
        <w:contextualSpacing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22.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配置清单：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22.1.酶标仪主机            1台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22.2.数据分析软件          1套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22.3.数据分析电脑          1台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（四）台式冷冻离心机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1.适用范围：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DNA和蛋白质等生物活性物质离心分离。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*2.最大相对离心力（rcf）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30,000×g，最高转速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17,000rpm；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3.最大转子容量≥ 48×1.5/2.0 mL 离心管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4.从零加速到最高转速时间≤15秒，从最高转速降至零时间≤15 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5.转子满足0.2 mL —50 mL 离心管、微孔板和PCR 板离心操作；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6.转子采用金属材质，在最高转速时能够维持4℃设定温度；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7.转子具备自动识别功能、限速控制功能、失衡识别功能；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8.采用气密性转子盖，支持高温高压灭菌，具备快速锁定功能；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9.具备瞬时离心功能，按住即可快速离心；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10.具备软刹车功能，有效防止样品重悬；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11.具备定时计时功能，能够达到预定转速后再进行倒计时；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*12.具备温度控制功能，控温范围：-1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℃至40℃；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13.制冷采用动态压缩机控制，可编程设定制冷时间；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14.具备≥5个快捷程序按键，可存储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50个常用程序；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15.工作噪音水平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55dBA，具备自动待机功能；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16.内部设计冷凝水槽。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17.配置要求：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17.1.离心机    1台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17.2.微孔板转子      1套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17.3.水平转子        1套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14.4.角转子        1套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（五）实时定量PCR仪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2" w:firstLineChars="200"/>
        <w:contextualSpacing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1.整体要求：提供原装进口产品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2" w:firstLineChars="200"/>
        <w:contextualSpacing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适用范围：通过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对核酸定量检测进行基因表达、SNP分型等研究试验。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.检测通道数：</w:t>
      </w:r>
      <w:r>
        <w:rPr>
          <w:rFonts w:hint="eastAsia"/>
          <w:highlight w:val="none"/>
          <w:lang w:eastAsia="zh-CN"/>
        </w:rPr>
        <w:t>≥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通道检测，支持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重靶标检测；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.Block规格: 0.1ml*96孔的珀耳帖效应热模块；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.Block最高升降温速率：≥4℃/秒；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.温度范围：4℃-100℃；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.温度梯度：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5个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独立温控区域，可同时扩增多个不同退火温度；7.温控精度：精度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±0.3℃（35℃至95℃环境下测量）；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8.融解曲线分辨率：</w:t>
      </w:r>
      <w:r>
        <w:rPr>
          <w:rFonts w:hint="eastAsia" w:eastAsia="宋体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0.1℃；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9.光学系统：包括单一LED激发光源、发射滤光器、光电二极管等；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10.染料校准：FAMTM、SYBR® Green I、VIC®、JOETM、ROXTM 染料安装时经过校准；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11.荧光内参比：软件支持ROXTM荧光校正，校正孔与孔之间误差和加样误差；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12.数据采集：系统能够对所有反应孔收集所有荧光通道数据；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13.控制系统：彩色触摸屏控制方式，具备数据传输端口；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14.运行模式：可直接定义运行程序，并储存数据结果；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15.精密度：在99.7%置信度下，能够有效区分5，000和10,000拷贝数的模板差异；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16.运行时间：快速模式下40循环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40分钟，标准模式下40循环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17.配置要求：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17.1.PCR主机 1台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17.2.数据分析电脑        1台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17.3.控制系统软件 1套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（六）倒置荧光显微镜（带100X油镜）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2" w:firstLineChars="200"/>
        <w:contextualSpacing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1.整体要求：提供原装进口产品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.适用范围：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普通染色和荧光标记切片的显微观察及成像。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.光学系统：采用无限远光学系统，V型光路结构，物镜齐焦距离≤45mm；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.调焦机构：同轴粗微调焦机构，内置防下滑机构，调焦行程≥10mm；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.照明光源：明场照明装置，采用LED光源，工作寿命</w:t>
      </w:r>
      <w:r>
        <w:rPr>
          <w:rFonts w:hint="eastAsia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12000小时；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.载物台：圆角无槽金属载物台，面积≥250*230mm，行程≥130*85mm；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.观察镜筒：视场数≥</w:t>
      </w:r>
      <w:r>
        <w:rPr>
          <w:rFonts w:hint="eastAsia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mm，目镜筒可360度自由旋转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.目镜系统：10倍超宽视野目镜，视场数≥</w:t>
      </w:r>
      <w:r>
        <w:rPr>
          <w:rFonts w:hint="eastAsia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mm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left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物镜系统：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.1.5×平场增加对比度荧光相差物镜，数值孔径：NA≥0.15，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.2.10×平场增加对比度荧光相差物镜，数值孔径：NA≥0.3，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.3.20×长工作距离荧光相差物镜，数值孔径：NA≥0.4，工作距离≥8mm；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.4. 40×长工作距离荧光相差物镜，数值孔径：NA≥0.6，工作距离≥3mm；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.5.100×长工作距离荧光相差油镜，数值孔径：NA≥1.25，工作距离≥0.25mm；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.器皿校正：物镜具备器皿校正功能，支持塑料培养皿在DIC观察模式下成像；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.聚光镜：配备长工作距离聚光镜系统，N.A≥0.35，工作距离≥70mm；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*1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.荧光光源：采用LED荧光光源，荧光亮度可调节，工作寿命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12000小时；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.荧光转盘：荧光激发转盘孔位≥6孔；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.荧光滤色：具备红蓝绿三组带通滤色块；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*1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.荧光光闸：显微镜机身内部集成电动高速荧光光闸，具备明场荧光一键切换功能；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.分光模式：显微镜支持100%相机、50%相机/50%肉眼、100%肉眼等多种分光模式；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*1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.摄像系统：显微镜同品牌彩色摄像系统，物理像素≥1200万，芯片尺寸≥1英寸；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.图像软件：图像处理软件具备不同通道的叠加、假色定义、输出功能；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.图像拼接：图像处理软件能够自动整合并形成全貌图像；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.景深扩展：图像处理软件支持手动景深扩展，整合不同焦面图像，形成投影图。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.配置要求：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.1.显微镜主机                     1台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.2.荧光相差物镜（5×）1个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.3.荧光相差物镜（10×） 1个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.4.荧光相差物镜（20×）1个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.5.荧光相差物镜（40×）1个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.6.荧光相差油镜（100×） 1个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.7.摄像系统                        1套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.8.图像处理软件                    1套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.9.图像处理电脑                    1台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（七）IVF工作站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2" w:firstLineChars="200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</w:rPr>
        <w:t>Ⅰ、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IVF工作站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2" w:firstLineChars="200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b/>
          <w:bCs/>
          <w:highlight w:val="none"/>
          <w:lang w:val="en-US" w:eastAsia="zh-CN"/>
        </w:rPr>
        <w:t>1.整体要求：提供原装进口产品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.适用范围：为研究配子和胚胎时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提供局部洁净防震恒温环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.工作站机体表面抗菌处理，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操作台面采用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不锈钢材质；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.工作区域长度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18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0mm，可同时放置1台倒置显微镜和1台体视显微镜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.工作区域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配置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机械防震台，防震台独立接地，地面支撑点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3个；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.操作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台面部分区域具备加热功能，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加热区域长度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750mm，深度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350mm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.台面加热采用分区加热方式，独立加热点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6个，温控精度</w:t>
      </w:r>
      <w:r>
        <w:rPr>
          <w:rFonts w:hint="eastAsia" w:eastAsia="仿宋"/>
          <w:highlight w:val="none"/>
          <w:lang w:val="en-US"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±0.3℃；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.台面加热具备多种温控模式，可实现部分区域开启加热或关闭加热；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.工作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站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采用垂直层状气流净化系统，预过滤膜和进风口均位于机体顶部；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.工作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站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过滤系统同时配置预过滤膜、高效过滤器和活性炭过滤器；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.工作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站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过滤系统可截留粒径0.15um以下微小颗粒，截留效率达到99.99%；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.工作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站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风机风速可调，高档风速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0.3m/s，低档风速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0.2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m/s；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.工作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站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风机具备低风速待机模式，待机风速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0.15m/s；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.工作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站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配置台面照明系统，亮度连续可调，调节范围≥0—1200Lux；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.工作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站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配置显示系统，屏幕尺寸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英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寸，可触屏操作，可运行软件；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.工作站台面上不设置温度调节或开关机等控制按键，避免误触误操作；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.工作站机体支架背板镂空处理，支架底部配置万向脚轮。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.配置要求：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.1.洁净工作台主机               1台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.2.洁净工作台支架               1套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.3.电脑显示器                   1台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.4.机械防震台                   1个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Chars="0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</w:rPr>
        <w:t>Ⅱ、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IVF工作站（超净工作台）：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2" w:firstLineChars="200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b/>
          <w:bCs/>
          <w:highlight w:val="none"/>
          <w:lang w:val="en-US" w:eastAsia="zh-CN"/>
        </w:rPr>
        <w:t>1.整体要求：提供原装进口产品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适用范围：供医疗机构净化局部工作环境，用于体外受精操作时处理配子。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工作台工作区域长度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1800mm，可嵌入式安装2台体视显微镜，满足双人同时操作；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工作台配置2块加热台面，台面采用非金属抗划痕材质，具备对胚胎无毒的测试报告；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单块加热台面长度≥650mm，深度≥400mm，加热区与非加热区采用明确标识；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加热台面温度控制：温度均一性±0.2℃，调节精度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≤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±0.1℃；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净化系统：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进风口及预过滤膜位于工作台顶部，采用垂直净化气流；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过滤装置：同时具备预过滤系统、活性碳过滤层一套和HEPA过滤层一套；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过滤效果：对直径0.3µm以上粒子截留效率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  <w:t>≥99.99%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风机风速：风速可调，最大空气流速≥0.35m/s，风速均一性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±10%；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工作噪音：采用直流电静音风机，全速工作时噪音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dB；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12.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控制系统：控制面板及按键位于工作台机体上部前置面板，工作台面上不设置按键；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显示系统：工作台工作区域背板上嵌入式安装显示器，屏幕尺寸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英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报警系统：具备风速报警、滤膜压力报警功能。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15.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配置要求：体外受精超净工作台      1台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（八）纯水及超纯水制备系统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1.适用范围：制备实验室用水及超纯水。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*2.进水水源采用自来水，能够同时制备纯水和超纯水；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3.制水量：RO制水量≥30L/h，EDI制水量≥15L/h；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4.电阻电导：最高电阻率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18 MΩ.cm(@25℃)，电导率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0.05μs/cm；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5.水质：TOC含量1-10ppb，内毒素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0.001 Eu/ml；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6.消毒：配备双波长紫外灯，具备水箱及主机一键消毒功能；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7.TOC监测：配置TOC在线检测仪，实时掌握TOC动态；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8.过滤装置：包括预处理模块、RO膜、EDI模块、超滤模块等；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9. 控制界面：触屏控制，屏幕显示水箱液位、工作状态、水质等多种参数；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0.水箱性能：PE材质水箱，容量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25L，具备空气过滤器和液位传感器；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11.报警功能：过滤模块失效报警、紫外灯失效报警、断水自动停机报警。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（九）石蜡切片机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1.适用范围：用于组织样本蜡块的切片处理。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2.石蜡切片机切片和修片状态可以快速切换，单手即可操作；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3.样本运行速度≥2000μm/s，能够互换样本进给方向；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*4.可通过手轮实时调整速度，调整范围：100μm-1000μm/圈；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5.具备样本定位记忆功能，修整样本时定位后，可一键返回定位点；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*6.切片厚度范围：0.25—100μm，修片厚度范围：1—600μm；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回缩调节范围：0—100μm，断层间隔跨度：10—6000μm；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切片水平进给距离≥30mm，垂直移动距离≥60mm；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石蜡切片机切片调节最小分度值≤0.25μm；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10.石蜡切片机样本夹可360°全方向旋转；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11.石蜡切片机支持石蜡块最大切片面积≥50×60mm。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12.配置要求：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12.1.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石蜡切片机             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12.2.刀架                   1套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12.3.调节工具               1套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（十）石蜡包埋机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1.工作台(长×宽)尺寸500×90mm（±5mm），蜡缸容量≥6升；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2.加热区域控温范围：室温～85℃，控温精度：±1℃；；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3.冷冻台控温范围：－20℃～5℃，控温精度：±1℃；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冷冻台具备超制冷模式，最低温度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－25℃；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5.保存盒 (长×宽×高)尺寸≥200×150×50mm；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6.冷冻台面(长×宽)尺寸≥300×300mm；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7.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具备电源输出端口，能够控制冷冻台和包埋机同时定时开关机；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8.配置万向金属软管放大镜，方便处理极小标本组织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（十一）化学发光成像系统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1.适用范围：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用于生物样品的发光成像和分析实验。</w:t>
      </w:r>
    </w:p>
    <w:p>
      <w:pPr>
        <w:keepNext w:val="0"/>
        <w:keepLines w:val="0"/>
        <w:pageBreakBefore w:val="0"/>
        <w:tabs>
          <w:tab w:val="left" w:pos="3420"/>
          <w:tab w:val="left" w:pos="3780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*2.摄像系统分辨率≥2688×2200，具备制冷功能，冷却温度≤-65℃；</w:t>
      </w:r>
    </w:p>
    <w:p>
      <w:pPr>
        <w:keepNext w:val="0"/>
        <w:keepLines w:val="0"/>
        <w:pageBreakBefore w:val="0"/>
        <w:tabs>
          <w:tab w:val="left" w:pos="3420"/>
          <w:tab w:val="left" w:pos="3780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3.摄像系统芯片光电转换效率≥75%，读出噪声：≤ 4 e- RMS；</w:t>
      </w:r>
    </w:p>
    <w:p>
      <w:pPr>
        <w:keepNext w:val="0"/>
        <w:keepLines w:val="0"/>
        <w:pageBreakBefore w:val="0"/>
        <w:tabs>
          <w:tab w:val="left" w:pos="3420"/>
          <w:tab w:val="left" w:pos="3780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*4.采用电动调焦镜头，可通过软件电动聚焦，镜头光圈≥F0.80；</w:t>
      </w:r>
    </w:p>
    <w:p>
      <w:pPr>
        <w:keepNext w:val="0"/>
        <w:keepLines w:val="0"/>
        <w:pageBreakBefore w:val="0"/>
        <w:tabs>
          <w:tab w:val="left" w:pos="3420"/>
          <w:tab w:val="left" w:pos="3780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5.样品台采用上下双层结构，拍摄样品厚度范围：0.01mm—10cm；</w:t>
      </w:r>
    </w:p>
    <w:p>
      <w:pPr>
        <w:keepNext w:val="0"/>
        <w:keepLines w:val="0"/>
        <w:pageBreakBefore w:val="0"/>
        <w:pBdr>
          <w:left w:val="none" w:color="000000" w:sz="0" w:space="11"/>
        </w:pBdr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6.具备自动曝光功能，可自由选择曝光识别区域，实现精确自动曝光；</w:t>
      </w:r>
    </w:p>
    <w:p>
      <w:pPr>
        <w:keepNext w:val="0"/>
        <w:keepLines w:val="0"/>
        <w:pageBreakBefore w:val="0"/>
        <w:pBdr>
          <w:left w:val="none" w:color="000000" w:sz="0" w:space="11"/>
        </w:pBdr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7.单张曝光模式下自动识别样品强度并设置最佳曝光时间获得图像；</w:t>
      </w:r>
    </w:p>
    <w:p>
      <w:pPr>
        <w:keepNext w:val="0"/>
        <w:keepLines w:val="0"/>
        <w:pageBreakBefore w:val="0"/>
        <w:pBdr>
          <w:left w:val="none" w:color="000000" w:sz="0" w:space="11"/>
        </w:pBdr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8.序列曝光模式下自动设置最佳序列曝光时间，一次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张图像；</w:t>
      </w:r>
    </w:p>
    <w:p>
      <w:pPr>
        <w:keepNext w:val="0"/>
        <w:keepLines w:val="0"/>
        <w:pageBreakBefore w:val="0"/>
        <w:pBdr>
          <w:left w:val="none" w:color="000000" w:sz="0" w:space="11"/>
        </w:pBdr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9.系统具备序列图像自动保存功能，无需单张图片分别存储；</w:t>
      </w:r>
    </w:p>
    <w:p>
      <w:pPr>
        <w:keepNext w:val="0"/>
        <w:keepLines w:val="0"/>
        <w:pageBreakBefore w:val="0"/>
        <w:pBdr>
          <w:left w:val="none" w:color="000000" w:sz="0" w:space="11"/>
        </w:pBdr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10.系统具备溢出提示功能，拍摄过程可显示过饱和像素，保证精确定量；</w:t>
      </w:r>
    </w:p>
    <w:p>
      <w:pPr>
        <w:keepNext w:val="0"/>
        <w:keepLines w:val="0"/>
        <w:pageBreakBefore w:val="0"/>
        <w:pBdr>
          <w:left w:val="none" w:color="000000" w:sz="0" w:space="11"/>
        </w:pBdr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11.系统采用全中文分析软件，自动识别8/16bit单张图像和序列图像。</w:t>
      </w:r>
    </w:p>
    <w:p>
      <w:pPr>
        <w:keepNext w:val="0"/>
        <w:keepLines w:val="0"/>
        <w:pageBreakBefore w:val="0"/>
        <w:tabs>
          <w:tab w:val="left" w:pos="3420"/>
          <w:tab w:val="left" w:pos="3780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12.配置要求：</w:t>
      </w:r>
    </w:p>
    <w:p>
      <w:pPr>
        <w:keepNext w:val="0"/>
        <w:keepLines w:val="0"/>
        <w:pageBreakBefore w:val="0"/>
        <w:tabs>
          <w:tab w:val="left" w:pos="3420"/>
          <w:tab w:val="left" w:pos="3780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12.1.化学发光系统主机       1台</w:t>
      </w:r>
    </w:p>
    <w:p>
      <w:pPr>
        <w:keepNext w:val="0"/>
        <w:keepLines w:val="0"/>
        <w:pageBreakBefore w:val="0"/>
        <w:tabs>
          <w:tab w:val="left" w:pos="3420"/>
          <w:tab w:val="left" w:pos="3780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12.2.图像分析软件           1套</w:t>
      </w:r>
    </w:p>
    <w:p>
      <w:pPr>
        <w:keepNext w:val="0"/>
        <w:keepLines w:val="0"/>
        <w:pageBreakBefore w:val="0"/>
        <w:tabs>
          <w:tab w:val="left" w:pos="3420"/>
          <w:tab w:val="left" w:pos="3780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12.3.图像分析电脑           1台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（十二）医用低温冰箱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1.立式结构，总有效容积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360L，冷冻室容积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170L；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2.温控范围：冷藏室2℃～8℃，冷冻室-10℃～-25℃；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3.内部空间：冷藏室搁架数量≥3层，冷冻室抽屉数量≥6个；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4.制冷剂：采用碳氢制冷剂；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*5.压缩机：具备2台高效全封闭压缩机，冷藏室和冷冻室分别独立制冷；(提供证明材料）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bookmarkStart w:id="15" w:name="_Hlk523476430"/>
      <w:r>
        <w:rPr>
          <w:rFonts w:hint="eastAsia" w:ascii="仿宋" w:hAnsi="仿宋" w:eastAsia="仿宋" w:cs="仿宋"/>
          <w:sz w:val="24"/>
          <w:szCs w:val="24"/>
          <w:highlight w:val="none"/>
        </w:rPr>
        <w:t>6.冰箱门锁：</w:t>
      </w:r>
      <w:bookmarkEnd w:id="15"/>
      <w:r>
        <w:rPr>
          <w:rFonts w:hint="eastAsia" w:ascii="仿宋" w:hAnsi="仿宋" w:eastAsia="仿宋" w:cs="仿宋"/>
          <w:sz w:val="24"/>
          <w:szCs w:val="24"/>
          <w:highlight w:val="none"/>
        </w:rPr>
        <w:t>冷藏室、冷冻室具备暗锁和独立锁孔，可另外装配挂锁；</w:t>
      </w:r>
    </w:p>
    <w:p>
      <w:pPr>
        <w:keepNext w:val="0"/>
        <w:keepLines w:val="0"/>
        <w:pageBreakBefore w:val="0"/>
        <w:tabs>
          <w:tab w:val="left" w:pos="2504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7.报警功能：包括开门报警、超温报警、传感器故障报警、断电报警等；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8.具备数据传输端口，数据保存时间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10年。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（十三）医用冷藏冰箱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立式结构，温控范围：2℃～8℃，总有效容积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400L；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2.制冷系统采用片式蒸发器，箱内无结冰，无凝露；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3.冰箱采用微电脑温度控制系统，数字温度显示，显示精度0.1℃；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4.冰箱门体采用双层中空玻璃门，配置安全门锁防止任意开启；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5.冰箱配置键盘锁，可以锁定温度设置参数；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6.报警功能包括开门报警、超温报警、传感器故障报警、断电报警等；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7.预留测试孔，方便安装温度传感器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（十四）细胞培养箱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*1.二氧化碳培养箱，箱内容积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165L，不锈钢内胆材质；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2.采用气套式直接加热方式，数字PID温度控制；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3.温度控制范围：室温+3℃～60℃，控制精度：±0.2℃；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4.培养箱开门1分钟温度恢复时间≤5分钟，无冲温现象；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5.采用双波长红外线CO2传感器，控制范围：0.0-20.0%，精度：±0.2%；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6.培养箱开门1分钟气体浓度恢复时间≤5分钟；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7.外门具备加热功能，有效防止凝水现象，开启方向左右可选；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8.培养箱采用自然蒸发加湿方式，配备加湿水盘；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9.培养箱报警功能包括温度过高和气体浓度偏差等报警模块；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10.内置高效空气过滤器，对0.3μm以上颗粒截留效率≥99.99%；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11.具备高温湿热循环灭菌功能，灭菌完毕自动干燥冷却无需人工擦拭；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12.配备玻璃内门，内门上预留采样孔，便于验证腔室内温度和气体浓度；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（十五）普通体视显微镜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1.光学结构：格里诺光学结构，体视夹角11°；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2.变倍范围：0.8X—4X，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3.放大倍率：20X~100X；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4.最大观察视野：</w:t>
      </w:r>
      <w:r>
        <w:rPr>
          <w:rFonts w:hint="eastAsia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12mm</w:t>
      </w:r>
    </w:p>
    <w:p>
      <w:pPr>
        <w:keepNext w:val="0"/>
        <w:keepLines w:val="0"/>
        <w:pageBreakBefore w:val="0"/>
        <w:tabs>
          <w:tab w:val="center" w:pos="4677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.最大工作距离：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90mm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6.瞳距调整范围：55-75mm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7.照明装置：同轴聚焦照明光源集成在变倍体上，观察焦点高亮度无阴影；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*8.目镜系统： 25X屈光度可调目镜，高眼点设计，视野数≥10mm；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9.底座结构：透射光底座，可在透射光下进行明场和暗场观察；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10.反射光源：具备LED环形光源。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（十六）PCR扩增仪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1.PCR仪样品基座采用标准0.2mL×96孔模块；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2.PCR体积范围：支持10-100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μ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允许1-100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μ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*3.最大模块变温速率≥6.0℃/秒，变温速率可调节；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4.最大样本变温速率≥4.0℃/秒；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5.温度均一性≤0.5℃，温度准确性优于±0.3℃；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*6.独立控温区域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5个，可设置多个温度实现梯度PCR；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7.采用触屏彩色显示器，支持图形化编辑功能；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8.具备自动断电重启、多重用户权限管理、仪器自检测试等功能；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9.运行时噪音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50dBA；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bookmarkStart w:id="16" w:name="OLE_LINK2"/>
      <w:bookmarkStart w:id="17" w:name="OLE_LINK1"/>
      <w:r>
        <w:rPr>
          <w:rFonts w:hint="eastAsia" w:ascii="仿宋" w:hAnsi="仿宋" w:eastAsia="仿宋" w:cs="仿宋"/>
          <w:sz w:val="24"/>
          <w:szCs w:val="24"/>
          <w:highlight w:val="none"/>
        </w:rPr>
        <w:t>10.内置模拟模块，可模拟多品牌PCR仪热学性能；</w:t>
      </w:r>
    </w:p>
    <w:bookmarkEnd w:id="16"/>
    <w:bookmarkEnd w:id="17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11.内置多种PCR程序模板，可直接调用；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12.机载存储空间≥16 GB，可存储程序文件数量≥900个。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（十七）台式高速离心机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1.最大相对离心力（rcf）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20,000×g，最高转速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15,000rpm；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2.最大转子容量≥24×1.5/2.0 mL 离心管；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3.从零加速到最高转速时间≤18秒，从最高转速降至零时间≤18秒；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4.加速/减速档位数量≥10个，能够快速实现加速或减速功能；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5.转子盖具备快速锁定技术，可快速开盖关盖，防止样品预热；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*6.离心操作结束后，离心机盖能够自动开启，防止样品过热；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7.离心结束时显示运行结束时间，方便了解样本转子内停留时间；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8.意外断电时离心机盖具备紧急开盖功能，防止样品损坏；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9.具备瞬时离心功能，按住即可快速离心；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10具备</w:t>
      </w:r>
      <w:r>
        <w:rPr>
          <w:rFonts w:hint="eastAsia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3个常用程序按键；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11.配置气密性固定角转子，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容量≥24×1.5/2.0ml；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12.工作噪音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55dBA。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（十八）台式低速离心机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1.配置6×15/50ml水平转子；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2.固定角转子最大离心力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7,500×g，最高转速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7500rpm/min；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*3.配置2×MTP微孔板转子；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4.微孔板转子最大离心力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2,000×g，最高转速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4500rpm/min；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5.具备独立rpm/rcf转换按键；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6.从零加速到最高转速时间≤25秒，从最高转速降至零时间≤25秒；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7.加速/减速档位数量≥10个；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8.离心操作结束后，离心机盖具备自动开启功能；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9.离心机转子支持高温高压灭菌。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（十九）超净工作台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1.工作区长度≥1300mm，工作台面高度≥780mm；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*2.工作区洁净度达到100级洁净标准，操作台面平均菌落数≤0.5CFU；（提供证明材料）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3.工作区风速：0.2-0.4m/s多档可调，工作噪音≤60dBA；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4.超净工作台紫外灯、照明灯光和前窗门具备安全互锁功能；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5.前窗门和照明光源具备联动功能，开门后自动开启照明；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6.前窗门关闭后风机自动关闭，防止风机空转产生过热现象；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7.紫外灯具备延时启动和声光提醒功能；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8.紫外灯可预设启动时间；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9.控制系统具备参数记忆功能，无需反复设置；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10.超净工作台底座具备万向脚轮和固定底脚。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（二十）非接触式超声细胞破碎仪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1.超声波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</w:rPr>
        <w:t>频率≥20KHz，功率可调；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shd w:val="clear" w:color="auto" w:fill="FFFFFF"/>
        </w:rPr>
        <w:t>*2.采用水循环冷却系统，配备冷水机；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shd w:val="clear" w:color="auto" w:fill="FFFFFF"/>
        </w:rPr>
        <w:t>3.具备双层玻璃套杯结构，保证热交换效率；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shd w:val="clear" w:color="auto" w:fill="FFFFFF"/>
        </w:rPr>
        <w:t>4.具备定时功能；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shd w:val="clear" w:color="auto" w:fill="FFFFFF"/>
        </w:rPr>
        <w:t>5.具备旋转破碎支架，能够自动连续旋转离心管；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</w:rPr>
        <w:t>6.破碎支架规格包括0.5ml*12孔、2ml*12孔、0.2ml*12孔等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shd w:val="clear" w:color="auto" w:fill="FFFFFF"/>
        </w:rPr>
        <w:t>7.样本最小处理量≤5µl，槽容积≥700ml；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shd w:val="clear" w:color="auto" w:fill="FFFFFF"/>
        </w:rPr>
        <w:t>8.破碎仪在封闭环境下操作。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（二十一）生物安全柜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 A2型生物安全柜，工作区（长x宽x高）尺寸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1200mm×550mm×600mm；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2.配备风速传感器，可同时独立显示进风风速和下沉风速；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3.沉降气流速度≥0.35m/s、进气气流速度≥0. 50m/s；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4.具备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开机强制预洁净程序，减少直接开机操作导致污染可能性；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5.生物安全柜操作区空气洁净度达到ISO 14644.1标准Class 3洁净度；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*6.配备超高效过滤器，对0.12μm以上直径尘埃粒子截留效率≥99.99%；（提供证明材料）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7.具备预过滤装置；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8.采用直流变频高效风机系统，可根据堵塞阻力自动进行风量补偿；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9.配备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通体式搁手架，整体高于前进气口，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操作时不影响气流进入；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10.具备气流风速超限报警功能和过滤器寿命显示功能；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11.照明装置位于非污染区域，照度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1100Lux；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12.整机外部涂层具备抑菌功能。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（二十二）显微镜用热板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1.热板可配合显微镜使用，温控范围:室温—45℃；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2.热板控温精度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±0.2℃，显示精度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0.1℃；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热板加热区域尺寸≥350*300mm。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（二十三）玻片恒温孵育器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1.控温范围：室温+5℃～100℃，控温精度：± 1℃；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2.加热时从37℃升温到95℃时间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3分钟，温度均匀性：± 1℃；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3.具备加热定时功能，时间设置范围：1min～99h；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4.玻片样本容量：≥12片。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（二十四）恒温震荡培养摇床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1.温度控制范围：室温～45℃；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温度均匀度：</w:t>
      </w:r>
      <w:r>
        <w:rPr>
          <w:rFonts w:hint="eastAsia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±0.5℃ ，温控精度：</w:t>
      </w:r>
      <w:r>
        <w:rPr>
          <w:rFonts w:hint="eastAsia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0.1℃；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3.转速范围：30～300rpm，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转速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精度：</w:t>
      </w:r>
      <w:r>
        <w:rPr>
          <w:rFonts w:hint="eastAsia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1rpm；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最大容量：50mlx28/100mlx15/200mlx10/500mlx4/1000mlx2；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5.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具备来电自动恢复功能和定时功能。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（二十五）恒温培养箱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1.采用不锈钢内胆，内置搁板最大数量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3块；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2.温控系统采用微电脑控制，具备定时和计时功能；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3.温控范围室温+5℃—65℃，温控精度：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0.1℃；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4.门具备玻璃观察窗；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5.培养箱具备参数记忆和来电恢复功能。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（二十六）低温连接仪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1.温控范围：0—100℃，温度均匀性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±0.5℃，控温精度：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±0.5℃；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2.从25℃升温至100℃时间≤15分钟，从20℃降温至0℃时间≤25分钟；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3.振荡速度：200-1800rpm，振荡幅度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4.支持多点运行模式，点位数量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3个；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5.配置 35×2.0ml 模块。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（二十七）通风厨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1.柜体采用冷轧钢板折弯焊接而成，表面喷涂耐高温耐腐蚀涂料；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2.视窗采用钢化玻璃材质，玻璃厚度≥5mm，可任意悬停；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3.具备电动风阀快开功能；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4.配备实验室专用防溅插座；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5.配备LED白光照明装置；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6.配备遥控水龙头，壁式安装方式。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（二十八）小鼠IVC鼠笼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1.产品用途：用于实验室饲养SPF级小鼠，能实现实验动物生存空间的严格微生物控制，防止不同笼盒间交叉感染。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2.主机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2.1.电源：220V/50 Hz，功率≤350W，主机外罩材质采用吸塑前罩+碳钢喷塑侧罩（；主机同笼架分离，连接笼架后的主机有效宽≤330mm。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.2.采用低噪音国际知名品牌离心风机（德国EBM，瑞典奥斯博格，德国Siemens），双风机结构（2个进风机，2个排风机），提供实物照片证明。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.3.控制系统：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PLC:国际知名品牌（台湾台达、德国Siemens、日本欧姆龙），网络协议：支持工业以太网，可通过Internet远程维护，支持TCP/IP等众多网络协议，提供照片证明。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彩色触摸屏：国际知名品牌（台湾威纶通、德国Siemens、日本欧姆龙）屏幕尺寸：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英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寸；分辨率：分辨率为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800 × 480；容量：128M Flash和64M RAM。防护等级：前面板 IP 65；通讯协议：支持RS-232、RS-485通讯；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*2.4.采用国际知名品牌风速传感器（美国 Degree C、台湾 EYC、德国jumo）在线检测笼盒换气次数的功能，显示为实测值，提供风速传感器实物照片。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2.5.操作界面实时显示笼盒内的压力、换气次数等参数可根据需要自行设定，并能实时显示笼盒压差、换气次数、温湿度、过滤器使用时间等信息。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2.6.具有换气次数、压力、温度、湿度过高或过低报警。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2.7.温湿度传感器安装于排风口附近，保证真实反映笼盒内的温湿度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*2.8.换气次数≥40次/h（可调），运行噪音≤50dB，提供具有CNAS认证的第三方机构出具的检测报告。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2.9.进风箱、排风箱处至少提供初、高效两级过滤，高效过滤效率≥99.99%，笼盒内空气洁净度不低于ISO5级。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2.10.具有昼夜运行模式，夜间主机运行或报警指示灯的灯光不会影响动物休息。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2.11.设备供电中断后具有断电报警功能，重新送电后自动恢复为断电前的工作状态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2.12.设备预留RS485型通讯接口，可选配远程监控报警管理系统或手机短信报警系统。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2.13.主机废气排放：笼盒内废气经主机内部高效过滤后，使用耐废气腐蚀软管连接排往室外，为防止空调负压抽风对系统影响，排风口处有风量调节装置。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3.笼架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3.1.笼架为单面， 笼架数1个、主机1台，每架笼位数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56笼。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3.2.笼架框架为SUS 304不锈钢材质，表面拉丝处理，无锐边及毛刺，易清洗，可拆卸，可整体高温高压灭菌。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3.3.笼架的纵向和横向位置，带有坐标号，如笼架横向位置为A、B、C等英文字母，笼架纵向位置为1、2、3等阿拉伯数字。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3.4.导轨带有笼盒安装到位指示结构，用来指示笼盒是否放置到位。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3.5.每套IVC设备配有专用测试笼盒，设备能够在线实时监测笼盒内压差，盒内压差≥10Pa（正负压可调）。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2" w:firstLineChars="200"/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highlight w:val="none"/>
        </w:rPr>
        <w:t>4.笼盒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 xml:space="preserve">4.1.笼盒尺寸≥410×160×195mm（带标牌插槽、饮水瓶），盒体高度≥13cm，符合《GB14925实验动物环境及设施》相关要求。 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4.2.笼盒采用聚砜（PSU）全新材料，耐高压灭菌温度≥134℃，保证灭菌250次不变形。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4.3.笼盒强度高，耐冲击性强，一米高度自由落下无损坏（提供第三方机构检测报告）。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.硅胶密封圈设置于盒盖上。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.外置式饮水瓶，容积≥250ml，方形带液位刻度，聚砜（PSU）材料，严禁使用回收料。瓶口为医用硅胶软性密封，瓶嘴为304不锈钢材质，表面经研磨处理防止水的表面张力造成不出水或漏水现象，瓶嘴与笼盒连接处带有硅橡胶密封结构，提供产品实物照片证明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.笼盒网架为304不锈钢材质，整体式网架结构，笼架外边框采用直径≥3mm圆钢，其他采用直径≥2mm圆钢，圆钢间隙为≤7mm，动物或人员接触处无毛刺尖角，不能有卡动物脚趾现象。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.笼盒顶部设有压紧式生命窗与外界直接相连通，不可带密封盖，面积≥60cm²，覆盖0.2µm高效过滤膜，过滤膜可直接水洗、高温高压灭菌。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.盒盖与盒体通过搭扣连接，搭扣主要结构材质要求使用工程塑料。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.笼盒瓶口阀为自关闭结构，抽离饮水瓶后，能够即刻关闭阀门；笼盒水瓶槽带导向结构。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4.1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.笼盒脱离笼架后，笼盒进风、排风阀门能即刻自动关闭，与笼架的接触为非侵入式结构，即笼架进排风口不伸入笼盒内部。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*4.1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.笼盒采用上部送风、上部排风结构，进风口与排风口之间有阻隔板，笼内风速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0.15m/s，提供具有CNAS认证的第三方机构出具的检测报告。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4.1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.笼盒回风口预留过滤装置安装结构，便于根据需求增加笼盒排风过滤，防止笼盒内的粉尘、毛发等进入笼架内。</w:t>
      </w:r>
    </w:p>
    <w:p>
      <w:pPr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2" w:firstLineChars="200"/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highlight w:val="none"/>
        </w:rPr>
        <w:t>5.其它</w:t>
      </w:r>
    </w:p>
    <w:p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5.1.设备通过TUV检测，提供详细检测报告。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（二十九）烘箱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1.适用范围：实验室设备配件耗材、组织样本的烘干。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2.容积：≥240 L，可容纳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170L培养箱金属搁板烘干；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3.具备预加热功能，进入烘箱的空气经加热后再进入烘箱；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4.具备四面气套全面加热功能，保证加热稳定性和温度均一性；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5.温度范围：室温+7.5℃~300℃；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6.温度均一性(依据DIN12880标准)： 70℃@≦±0.4℃；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7.温度精确性(依据DIN12880标准）：70℃@≦±0.3℃；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8.具备气流循环系统，采用强制对流，风速可调节；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.采用免维护风扇，无需添加润滑剂，风扇速度可调；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10.控制系统至少可设定10个5段温控程序或1个50段温控程序；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11.温控程序可以自动执行循环或在特点步段运行前进行确认执行；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12.烘箱内可放置搁板最大数量≥8块，搁板装载重量≥25 kg；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13.烘箱外表面涂层采用抗菌处理，可抑制细菌滋生。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14.配置要求：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14.1.烘箱       1台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contextualSpacing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14.2.搁板       2块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（三十）半干式转移电泳仪</w:t>
      </w:r>
    </w:p>
    <w:p>
      <w:pPr>
        <w:keepNext w:val="0"/>
        <w:keepLines w:val="0"/>
        <w:pageBreakBefore w:val="0"/>
        <w:widowControl/>
        <w:tabs>
          <w:tab w:val="left" w:pos="284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1.电泳后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印迹转移面积（W×L）≥140×140（mm）；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2.开盖时自动切断电泳电场。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（三十一）恒温水浴锅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1.双列六孔水浴锅，功率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≤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1500W；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2.水浴室尺寸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400×300×100mm；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3.水浴锅温度控制范围：室温+5℃～100℃，温控精度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≤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±1℃。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（三十二）可控温磁力搅拌器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1.采用陶瓷涂层台面，加热盘直径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120mm,容量≥20L；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2.转速范围：100-2000rpm，温控范围：室温+5℃～350℃；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3.配置温度传感器，温度分辨率：</w:t>
      </w:r>
      <w:r>
        <w:rPr>
          <w:rFonts w:hint="eastAsia"/>
          <w:highlight w:val="none"/>
          <w:lang w:val="en-US" w:eastAsia="zh-CN"/>
        </w:rPr>
        <w:t>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0.1℃。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（三十三）垂直电泳槽</w:t>
      </w:r>
    </w:p>
    <w:p>
      <w:pPr>
        <w:keepNext w:val="0"/>
        <w:keepLines w:val="0"/>
        <w:pageBreakBefore w:val="0"/>
        <w:widowControl/>
        <w:tabs>
          <w:tab w:val="left" w:pos="284"/>
        </w:tabs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1.电泳槽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凝胶板面积（W×L）≥100×100（mm）；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凝胶面积（W×L）≥80×80（mm）；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凝胶厚度包括0.75mm、1.0mm、1.5三种规格。</w:t>
      </w:r>
    </w:p>
    <w:p>
      <w:pPr>
        <w:pStyle w:val="7"/>
        <w:bidi w:val="0"/>
        <w:ind w:left="861" w:leftChars="200" w:hanging="381" w:hangingChars="158"/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highlight w:val="none"/>
          <w:lang w:val="en-US" w:eastAsia="zh-CN"/>
        </w:rPr>
        <w:t>（三十四）电泳仪电源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1.输出类型：恒压、恒流、恒功率输出；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输出范围：电压≥280V、电流≥1400mA、功率≥400W。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三、商务条款要求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1.售后服务要求：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1.1.设备验收合格后免费保修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/>
        </w:rPr>
        <w:t xml:space="preserve"> 1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年，保修期满后免费维修，只收取材料成本费并保证零配件供应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1.2.免费培训操作人员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1.3.维修响应时间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/>
        </w:rPr>
        <w:t xml:space="preserve"> 2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小时，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/>
        </w:rPr>
        <w:t xml:space="preserve"> 24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小时到位；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2.包装及其他要求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2.1.符合出厂规范、包装完整无破损、满足长途运输要求；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2.2．防雨、防潮、各种符号、标识清楚；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2.3.必须为原装、全新产品，渠道合法；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3.安装及验收要求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3.1.到货期：合同签订即日起进口设备60个日历日内，国产设备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30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个日历日内；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3.2.安装地点：采购人指定地点；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3.3.安装完成时间：接用户通知后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5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个工作日内全部调试完成；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3.4.安装标准：符合国家有关安全技术标准；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3.5.验收标准及费用：（1）符合采购人与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中标供应商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签订的经济合同（2）符合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招标文件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的技术要求、商务要求（3）符合产品原样本技术数据（4）符合国家有关技术规范和标准。所有安装、验收的手续及费用由供应商自行办理和承担，采购人提供相关辅助。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4.付款方式及结算要求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4.1．付款方式：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分期付款：验收合格入库后支付90%</w:t>
      </w:r>
      <w:r>
        <w:rPr>
          <w:rFonts w:hint="eastAsia" w:ascii="仿宋" w:hAnsi="仿宋" w:eastAsia="仿宋" w:cs="仿宋"/>
          <w:sz w:val="24"/>
          <w:highlight w:val="none"/>
        </w:rPr>
        <w:t>（¥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  <w:highlight w:val="none"/>
        </w:rPr>
        <w:t>元）。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入库满一年后，设备运行正常，支付10%</w:t>
      </w:r>
      <w:r>
        <w:rPr>
          <w:rFonts w:hint="eastAsia" w:ascii="仿宋" w:hAnsi="仿宋" w:eastAsia="仿宋" w:cs="仿宋"/>
          <w:sz w:val="24"/>
          <w:highlight w:val="none"/>
        </w:rPr>
        <w:t>（¥       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4.2.支付方式：银行转帐；</w:t>
      </w:r>
    </w:p>
    <w:p>
      <w:r>
        <w:rPr>
          <w:rFonts w:hint="eastAsia" w:ascii="仿宋" w:hAnsi="仿宋" w:eastAsia="仿宋" w:cs="仿宋"/>
          <w:sz w:val="24"/>
          <w:szCs w:val="24"/>
          <w:highlight w:val="none"/>
        </w:rPr>
        <w:t>4.3.结算要求：必须在验收合格后，一次性开具合同全款增值税发票。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GYXIQ+Frutiger-C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8C4660"/>
    <w:multiLevelType w:val="singleLevel"/>
    <w:tmpl w:val="CE8C4660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F25A7"/>
    <w:rsid w:val="3BAF25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widowControl/>
      <w:spacing w:before="260" w:beforeLines="0" w:after="260" w:afterLines="0"/>
      <w:ind w:left="284"/>
      <w:jc w:val="left"/>
      <w:outlineLvl w:val="1"/>
    </w:pPr>
    <w:rPr>
      <w:rFonts w:ascii="Arial" w:hAnsi="Arial"/>
      <w:b/>
      <w:bCs/>
      <w:sz w:val="28"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spacing w:before="624" w:beforeLines="200" w:line="400" w:lineRule="exact"/>
      <w:jc w:val="center"/>
      <w:outlineLvl w:val="2"/>
    </w:pPr>
    <w:rPr>
      <w:rFonts w:ascii="Times New Roman"/>
      <w:b/>
      <w:bCs/>
      <w:kern w:val="2"/>
      <w:szCs w:val="24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5">
    <w:name w:val="Normal Indent"/>
    <w:basedOn w:val="1"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2">
    <w:name w:val="_Style 9"/>
    <w:basedOn w:val="1"/>
    <w:qFormat/>
    <w:uiPriority w:val="34"/>
    <w:pPr>
      <w:ind w:firstLine="420" w:firstLineChars="200"/>
    </w:pPr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2022-11-02T06:24:00Z</dcterms:created>
  <dc:creator>Administrator</dc:creator>
  <cp:lastModifiedBy>Administrator</cp:lastModifiedBy>
  <dcterms:modified xsi:type="dcterms:W3CDTF">2022-11-02T06:24:32Z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