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0DA91C" w14:textId="77777777" w:rsidR="00D654FA" w:rsidRDefault="00D654FA" w:rsidP="00D654FA">
      <w:pPr>
        <w:pStyle w:val="1"/>
        <w:keepNext w:val="0"/>
        <w:keepLines w:val="0"/>
        <w:pageBreakBefore/>
        <w:numPr>
          <w:ilvl w:val="0"/>
          <w:numId w:val="0"/>
        </w:numPr>
        <w:spacing w:line="360" w:lineRule="auto"/>
        <w:ind w:leftChars="171" w:left="359" w:firstLineChars="895" w:firstLine="2875"/>
        <w:rPr>
          <w:rFonts w:ascii="宋体" w:hAnsi="宋体"/>
          <w:color w:val="000000" w:themeColor="text1"/>
          <w:sz w:val="32"/>
        </w:rPr>
      </w:pPr>
      <w:bookmarkStart w:id="0" w:name="_Toc113350798"/>
      <w:bookmarkStart w:id="1" w:name="_Toc119071868"/>
      <w:bookmarkStart w:id="2" w:name="_Toc515216782"/>
      <w:r>
        <w:rPr>
          <w:rFonts w:ascii="宋体" w:hAnsi="宋体" w:hint="eastAsia"/>
          <w:color w:val="000000" w:themeColor="text1"/>
          <w:sz w:val="32"/>
        </w:rPr>
        <w:t>第一章公开招标公告</w:t>
      </w:r>
      <w:bookmarkEnd w:id="0"/>
      <w:bookmarkEnd w:id="1"/>
    </w:p>
    <w:p w14:paraId="481D5EE1" w14:textId="007A8C69" w:rsidR="00D654FA" w:rsidRDefault="00D654FA" w:rsidP="00D654FA">
      <w:pPr>
        <w:widowControl/>
        <w:spacing w:line="360" w:lineRule="auto"/>
        <w:ind w:firstLineChars="196" w:firstLine="472"/>
        <w:rPr>
          <w:rFonts w:ascii="宋体" w:hAnsi="宋体"/>
          <w:b/>
          <w:color w:val="000000" w:themeColor="text1"/>
          <w:sz w:val="24"/>
        </w:rPr>
      </w:pPr>
      <w:r>
        <w:rPr>
          <w:rFonts w:ascii="宋体" w:hAnsi="宋体" w:hint="eastAsia"/>
          <w:b/>
          <w:bCs/>
          <w:color w:val="000000" w:themeColor="text1"/>
          <w:sz w:val="24"/>
        </w:rPr>
        <w:t>西安医学院第二附属医院移动护理信息系统二期硬件采购项目潜在的投标人可在西安市南稍门十字东南角大话南门壹中心18层1806室获取招标文件，并于</w:t>
      </w:r>
      <w:r>
        <w:rPr>
          <w:rFonts w:ascii="宋体" w:hAnsi="宋体" w:hint="eastAsia"/>
          <w:b/>
          <w:bCs/>
          <w:color w:val="000000" w:themeColor="text1"/>
          <w:sz w:val="24"/>
          <w:highlight w:val="green"/>
        </w:rPr>
        <w:t>2022-</w:t>
      </w:r>
      <w:r>
        <w:rPr>
          <w:rFonts w:ascii="宋体" w:hAnsi="宋体"/>
          <w:b/>
          <w:bCs/>
          <w:color w:val="000000" w:themeColor="text1"/>
          <w:sz w:val="24"/>
          <w:highlight w:val="green"/>
        </w:rPr>
        <w:t xml:space="preserve"> </w:t>
      </w:r>
      <w:r>
        <w:rPr>
          <w:rFonts w:ascii="宋体" w:hAnsi="宋体"/>
          <w:b/>
          <w:bCs/>
          <w:color w:val="000000" w:themeColor="text1"/>
          <w:sz w:val="24"/>
          <w:highlight w:val="green"/>
        </w:rPr>
        <w:t>12</w:t>
      </w:r>
      <w:r>
        <w:rPr>
          <w:rFonts w:ascii="宋体" w:hAnsi="宋体" w:hint="eastAsia"/>
          <w:b/>
          <w:bCs/>
          <w:color w:val="000000" w:themeColor="text1"/>
          <w:sz w:val="24"/>
          <w:highlight w:val="green"/>
        </w:rPr>
        <w:t>-</w:t>
      </w:r>
      <w:r>
        <w:rPr>
          <w:rFonts w:ascii="宋体" w:hAnsi="宋体"/>
          <w:b/>
          <w:bCs/>
          <w:color w:val="000000" w:themeColor="text1"/>
          <w:sz w:val="24"/>
          <w:highlight w:val="green"/>
        </w:rPr>
        <w:t>29</w:t>
      </w:r>
      <w:r>
        <w:rPr>
          <w:rFonts w:ascii="宋体" w:hAnsi="宋体"/>
          <w:b/>
          <w:bCs/>
          <w:color w:val="000000" w:themeColor="text1"/>
          <w:sz w:val="24"/>
          <w:highlight w:val="green"/>
        </w:rPr>
        <w:t xml:space="preserve"> </w:t>
      </w:r>
      <w:r>
        <w:rPr>
          <w:rFonts w:ascii="宋体" w:hAnsi="宋体"/>
          <w:b/>
          <w:bCs/>
          <w:color w:val="000000" w:themeColor="text1"/>
          <w:sz w:val="24"/>
          <w:highlight w:val="green"/>
        </w:rPr>
        <w:t>14</w:t>
      </w:r>
      <w:r>
        <w:rPr>
          <w:rFonts w:ascii="宋体" w:hAnsi="宋体" w:hint="eastAsia"/>
          <w:b/>
          <w:bCs/>
          <w:color w:val="000000" w:themeColor="text1"/>
          <w:sz w:val="24"/>
          <w:highlight w:val="green"/>
        </w:rPr>
        <w:t>:</w:t>
      </w:r>
      <w:r>
        <w:rPr>
          <w:rFonts w:ascii="宋体" w:hAnsi="宋体"/>
          <w:b/>
          <w:bCs/>
          <w:color w:val="000000" w:themeColor="text1"/>
          <w:sz w:val="24"/>
          <w:highlight w:val="green"/>
        </w:rPr>
        <w:t>3</w:t>
      </w:r>
      <w:r>
        <w:rPr>
          <w:rFonts w:ascii="宋体" w:hAnsi="宋体"/>
          <w:b/>
          <w:bCs/>
          <w:color w:val="000000" w:themeColor="text1"/>
          <w:sz w:val="24"/>
          <w:highlight w:val="green"/>
        </w:rPr>
        <w:t>0</w:t>
      </w:r>
      <w:r>
        <w:rPr>
          <w:rFonts w:ascii="宋体" w:hAnsi="宋体" w:hint="eastAsia"/>
          <w:b/>
          <w:bCs/>
          <w:color w:val="000000" w:themeColor="text1"/>
          <w:sz w:val="24"/>
          <w:highlight w:val="green"/>
        </w:rPr>
        <w:t>:00前递交投标文件。</w:t>
      </w:r>
    </w:p>
    <w:p w14:paraId="29CDB10F" w14:textId="77777777" w:rsidR="00D654FA" w:rsidRDefault="00D654FA" w:rsidP="00D654FA">
      <w:pPr>
        <w:pStyle w:val="title1"/>
        <w:shd w:val="clear" w:color="auto" w:fill="FFFFFF"/>
        <w:spacing w:before="150" w:beforeAutospacing="0" w:after="0" w:afterAutospacing="0" w:line="360" w:lineRule="auto"/>
        <w:rPr>
          <w:b/>
          <w:bCs/>
          <w:color w:val="000000" w:themeColor="text1"/>
        </w:rPr>
      </w:pPr>
      <w:r>
        <w:rPr>
          <w:rFonts w:hint="eastAsia"/>
          <w:b/>
          <w:bCs/>
          <w:color w:val="000000" w:themeColor="text1"/>
        </w:rPr>
        <w:t>一、项目基本情况：</w:t>
      </w:r>
    </w:p>
    <w:p w14:paraId="530E65B0" w14:textId="77777777" w:rsidR="00D654FA" w:rsidRDefault="00D654FA" w:rsidP="00D654FA">
      <w:pPr>
        <w:pStyle w:val="a4"/>
        <w:shd w:val="clear" w:color="auto" w:fill="FFFFFF"/>
        <w:spacing w:before="0" w:beforeAutospacing="0" w:after="0" w:afterAutospacing="0" w:line="360" w:lineRule="auto"/>
        <w:ind w:firstLine="480"/>
        <w:rPr>
          <w:color w:val="000000" w:themeColor="text1"/>
        </w:rPr>
      </w:pPr>
      <w:r>
        <w:rPr>
          <w:rFonts w:hint="eastAsia"/>
          <w:color w:val="000000" w:themeColor="text1"/>
        </w:rPr>
        <w:t>1、项目编号：JXRC-221112</w:t>
      </w:r>
    </w:p>
    <w:p w14:paraId="6A5FF796" w14:textId="77777777" w:rsidR="00D654FA" w:rsidRDefault="00D654FA" w:rsidP="00D654FA">
      <w:pPr>
        <w:pStyle w:val="a4"/>
        <w:shd w:val="clear" w:color="auto" w:fill="FFFFFF"/>
        <w:spacing w:before="0" w:beforeAutospacing="0" w:after="0" w:afterAutospacing="0" w:line="360" w:lineRule="auto"/>
        <w:ind w:firstLine="480"/>
        <w:rPr>
          <w:color w:val="000000" w:themeColor="text1"/>
        </w:rPr>
      </w:pPr>
      <w:r>
        <w:rPr>
          <w:rFonts w:hint="eastAsia"/>
          <w:color w:val="000000" w:themeColor="text1"/>
        </w:rPr>
        <w:t>2、项目名称：西安医学院第二附属医院移动护理信息系统二期硬件采购项目</w:t>
      </w:r>
    </w:p>
    <w:p w14:paraId="7EAA2FD9" w14:textId="77777777" w:rsidR="00D654FA" w:rsidRDefault="00D654FA" w:rsidP="00D654FA">
      <w:pPr>
        <w:pStyle w:val="a4"/>
        <w:shd w:val="clear" w:color="auto" w:fill="FFFFFF"/>
        <w:spacing w:before="0" w:beforeAutospacing="0" w:after="0" w:afterAutospacing="0" w:line="360" w:lineRule="auto"/>
        <w:ind w:firstLine="480"/>
        <w:rPr>
          <w:color w:val="000000" w:themeColor="text1"/>
        </w:rPr>
      </w:pPr>
      <w:r>
        <w:rPr>
          <w:rFonts w:hint="eastAsia"/>
          <w:color w:val="000000" w:themeColor="text1"/>
        </w:rPr>
        <w:t>3、采购方式：公开招标</w:t>
      </w:r>
    </w:p>
    <w:p w14:paraId="61FA896C" w14:textId="77777777" w:rsidR="00D654FA" w:rsidRDefault="00D654FA" w:rsidP="00D654FA">
      <w:pPr>
        <w:widowControl/>
        <w:spacing w:line="360" w:lineRule="auto"/>
        <w:ind w:firstLineChars="200" w:firstLine="480"/>
        <w:rPr>
          <w:rFonts w:ascii="宋体" w:hAnsi="宋体"/>
          <w:kern w:val="0"/>
          <w:sz w:val="24"/>
        </w:rPr>
      </w:pPr>
      <w:r>
        <w:rPr>
          <w:rFonts w:ascii="宋体" w:hAnsi="宋体"/>
          <w:sz w:val="24"/>
        </w:rPr>
        <w:t>4</w:t>
      </w:r>
      <w:r>
        <w:rPr>
          <w:rFonts w:ascii="宋体" w:hAnsi="宋体" w:hint="eastAsia"/>
          <w:sz w:val="24"/>
        </w:rPr>
        <w:t>、项目预算：</w:t>
      </w:r>
      <w:r>
        <w:rPr>
          <w:rFonts w:ascii="宋体" w:hAnsi="宋体"/>
          <w:sz w:val="24"/>
        </w:rPr>
        <w:t>131.49</w:t>
      </w:r>
      <w:r>
        <w:rPr>
          <w:rFonts w:ascii="宋体" w:hAnsi="宋体" w:hint="eastAsia"/>
          <w:sz w:val="24"/>
        </w:rPr>
        <w:t>万元</w:t>
      </w:r>
    </w:p>
    <w:p w14:paraId="6376DC28" w14:textId="77777777" w:rsidR="00D654FA" w:rsidRDefault="00D654FA" w:rsidP="00D654FA">
      <w:pPr>
        <w:spacing w:line="360" w:lineRule="auto"/>
        <w:ind w:firstLineChars="200" w:firstLine="480"/>
        <w:jc w:val="left"/>
        <w:rPr>
          <w:rFonts w:ascii="宋体" w:hAnsi="宋体"/>
          <w:sz w:val="24"/>
        </w:rPr>
      </w:pPr>
      <w:r>
        <w:rPr>
          <w:rFonts w:ascii="宋体" w:hAnsi="宋体"/>
          <w:kern w:val="0"/>
          <w:sz w:val="24"/>
        </w:rPr>
        <w:t>5</w:t>
      </w:r>
      <w:r>
        <w:rPr>
          <w:rFonts w:ascii="宋体" w:hAnsi="宋体" w:hint="eastAsia"/>
          <w:kern w:val="0"/>
          <w:sz w:val="24"/>
        </w:rPr>
        <w:t>、项目概况</w:t>
      </w:r>
      <w:r>
        <w:rPr>
          <w:rFonts w:ascii="宋体" w:hAnsi="宋体" w:hint="eastAsia"/>
          <w:sz w:val="24"/>
        </w:rPr>
        <w:t>：医院移动护理信息系统二期硬件采购</w:t>
      </w:r>
    </w:p>
    <w:p w14:paraId="61E8E842" w14:textId="77777777" w:rsidR="00D654FA" w:rsidRDefault="00D654FA" w:rsidP="00D654FA">
      <w:pPr>
        <w:spacing w:line="360" w:lineRule="auto"/>
        <w:ind w:firstLineChars="200" w:firstLine="480"/>
        <w:jc w:val="left"/>
        <w:rPr>
          <w:rFonts w:ascii="宋体" w:hAnsi="宋体"/>
          <w:sz w:val="24"/>
        </w:rPr>
      </w:pPr>
      <w:r>
        <w:rPr>
          <w:rFonts w:ascii="宋体" w:hAnsi="宋体" w:hint="eastAsia"/>
          <w:sz w:val="24"/>
        </w:rPr>
        <w:t>简要技术要求、用途：医院自用</w:t>
      </w:r>
    </w:p>
    <w:p w14:paraId="3F23243D" w14:textId="77777777" w:rsidR="00D654FA" w:rsidRDefault="00D654FA" w:rsidP="00D654FA">
      <w:pPr>
        <w:spacing w:line="360" w:lineRule="auto"/>
        <w:ind w:firstLineChars="200" w:firstLine="480"/>
        <w:jc w:val="left"/>
        <w:rPr>
          <w:rFonts w:ascii="宋体" w:hAnsi="宋体"/>
          <w:sz w:val="24"/>
        </w:rPr>
      </w:pPr>
      <w:r>
        <w:rPr>
          <w:rFonts w:ascii="宋体" w:hAnsi="宋体"/>
          <w:kern w:val="0"/>
          <w:sz w:val="24"/>
        </w:rPr>
        <w:t>6</w:t>
      </w:r>
      <w:r>
        <w:rPr>
          <w:rFonts w:ascii="宋体" w:hAnsi="宋体" w:hint="eastAsia"/>
          <w:kern w:val="0"/>
          <w:sz w:val="24"/>
        </w:rPr>
        <w:t>、合同履行期限：</w:t>
      </w:r>
      <w:r>
        <w:rPr>
          <w:rFonts w:ascii="宋体" w:hAnsi="宋体" w:hint="eastAsia"/>
          <w:bCs/>
          <w:sz w:val="24"/>
        </w:rPr>
        <w:t>供应商自报最短供货期，供货期不得超</w:t>
      </w:r>
      <w:r w:rsidRPr="00D27F96">
        <w:rPr>
          <w:rFonts w:ascii="宋体" w:hAnsi="宋体" w:hint="eastAsia"/>
          <w:bCs/>
          <w:sz w:val="24"/>
        </w:rPr>
        <w:t>过</w:t>
      </w:r>
      <w:r w:rsidRPr="00D27F96">
        <w:rPr>
          <w:rFonts w:ascii="宋体" w:hAnsi="宋体"/>
          <w:bCs/>
          <w:sz w:val="24"/>
          <w:u w:val="single"/>
        </w:rPr>
        <w:t xml:space="preserve"> 90 </w:t>
      </w:r>
      <w:r w:rsidRPr="00D27F96">
        <w:rPr>
          <w:rFonts w:ascii="宋体" w:hAnsi="宋体" w:hint="eastAsia"/>
          <w:bCs/>
          <w:sz w:val="24"/>
          <w:u w:val="single"/>
        </w:rPr>
        <w:t>个</w:t>
      </w:r>
      <w:r w:rsidRPr="00D27F96">
        <w:rPr>
          <w:rFonts w:ascii="宋体" w:hAnsi="宋体" w:hint="eastAsia"/>
          <w:bCs/>
          <w:sz w:val="24"/>
        </w:rPr>
        <w:t>日历日。</w:t>
      </w:r>
      <w:r w:rsidRPr="00E80995">
        <w:rPr>
          <w:rFonts w:ascii="宋体" w:hAnsi="宋体" w:hint="eastAsia"/>
          <w:sz w:val="24"/>
        </w:rPr>
        <w:t>（</w:t>
      </w:r>
      <w:r>
        <w:rPr>
          <w:rFonts w:ascii="宋体" w:hAnsi="宋体" w:hint="eastAsia"/>
          <w:sz w:val="24"/>
        </w:rPr>
        <w:t>具体服务起止日期可随合同签订时间相应顺延）</w:t>
      </w:r>
    </w:p>
    <w:p w14:paraId="42320017" w14:textId="77777777" w:rsidR="00D654FA" w:rsidRDefault="00D654FA" w:rsidP="00D654FA">
      <w:pPr>
        <w:pStyle w:val="title1"/>
        <w:shd w:val="clear" w:color="auto" w:fill="FFFFFF"/>
        <w:spacing w:before="150" w:beforeAutospacing="0" w:after="0" w:afterAutospacing="0" w:line="360" w:lineRule="auto"/>
        <w:rPr>
          <w:b/>
          <w:bCs/>
          <w:color w:val="000000" w:themeColor="text1"/>
        </w:rPr>
      </w:pPr>
      <w:r>
        <w:rPr>
          <w:rFonts w:hint="eastAsia"/>
          <w:b/>
          <w:bCs/>
          <w:color w:val="000000" w:themeColor="text1"/>
        </w:rPr>
        <w:t>二、投标人的资格要求</w:t>
      </w:r>
    </w:p>
    <w:p w14:paraId="133A5A95" w14:textId="77777777" w:rsidR="00D654FA" w:rsidRDefault="00D654FA" w:rsidP="00D654FA">
      <w:pPr>
        <w:pStyle w:val="a4"/>
        <w:shd w:val="clear" w:color="auto" w:fill="FFFFFF"/>
        <w:spacing w:before="0" w:beforeAutospacing="0" w:after="0" w:afterAutospacing="0" w:line="360" w:lineRule="auto"/>
        <w:ind w:firstLine="480"/>
        <w:rPr>
          <w:color w:val="000000" w:themeColor="text1"/>
        </w:rPr>
      </w:pPr>
      <w:r>
        <w:rPr>
          <w:rFonts w:hint="eastAsia"/>
          <w:color w:val="000000" w:themeColor="text1"/>
        </w:rPr>
        <w:t>1、满足《中华人民共和国政府采购法》第二十二条规定</w:t>
      </w:r>
    </w:p>
    <w:p w14:paraId="40B1D301" w14:textId="77777777" w:rsidR="00D654FA" w:rsidRDefault="00D654FA" w:rsidP="00D654FA">
      <w:pPr>
        <w:pStyle w:val="a4"/>
        <w:shd w:val="clear" w:color="auto" w:fill="FFFFFF"/>
        <w:spacing w:before="0" w:beforeAutospacing="0" w:after="0" w:afterAutospacing="0" w:line="360" w:lineRule="auto"/>
        <w:ind w:firstLine="480"/>
        <w:rPr>
          <w:color w:val="333333"/>
        </w:rPr>
      </w:pPr>
      <w:r>
        <w:rPr>
          <w:rFonts w:hint="eastAsia"/>
          <w:color w:val="000000" w:themeColor="text1"/>
        </w:rPr>
        <w:t>2、落实政府采购政策需满足的资格要求：依据《中华人民共和国政府采购法》和《中华人民共和国政府采购实施条例》的有关规定，落实政府采购“优先购买节能环保产品、扶持小微企业、监狱企业、福利企业”等相关政策。</w:t>
      </w:r>
      <w:r>
        <w:rPr>
          <w:rFonts w:hint="eastAsia"/>
          <w:color w:val="333333"/>
        </w:rPr>
        <w:t>（1）《政府采购促进中小企业发展管理办法》的通知--财库〔2020〕46号（2）财政部司法部关于政府采购支持监狱企业发展有关问题的通知--财库[2014]68号 （3）《财政部 发展改革委 生态环境部 市场监管总局关于调整优化节能产品 环境标志产品政府采购执行机制的通知》（财库〔2019〕9号）（4）《节能产品政府采购实施意见》--（财库[2004]185号） （5）《环境标志产品政府采购实施的意见》--财库[2006]90号（6）《关于促进残疾人就业政府采购政策的通知》（财库[2017]141号）（7）《财政部 国务院扶贫办关于运用政府采购政策支持脱贫攻坚的通知》（财库〔2019〕27号）（8）《陕</w:t>
      </w:r>
      <w:r>
        <w:rPr>
          <w:rFonts w:hint="eastAsia"/>
          <w:color w:val="333333"/>
        </w:rPr>
        <w:lastRenderedPageBreak/>
        <w:t>西省财政厅关于加快推进我省中小企业政府采购信用融资工作的通知》（陕财办采〔2020〕15 号）（9）《陕西省中小企业政府采购信用融资办法》陕财办采〔2018〕23号（10）《关于运用政府采购政策支持乡村产业振兴的通知》（财库〔2021〕19 号）(11）其他需要落实的政府采购政策。</w:t>
      </w:r>
    </w:p>
    <w:p w14:paraId="00F8B525" w14:textId="77777777" w:rsidR="00D654FA" w:rsidRDefault="00D654FA" w:rsidP="00D654FA">
      <w:pPr>
        <w:spacing w:line="360" w:lineRule="auto"/>
        <w:ind w:firstLineChars="200" w:firstLine="480"/>
        <w:rPr>
          <w:rFonts w:ascii="宋体" w:hAnsi="宋体"/>
          <w:sz w:val="24"/>
        </w:rPr>
      </w:pPr>
      <w:r>
        <w:rPr>
          <w:rFonts w:ascii="宋体" w:hAnsi="宋体" w:hint="eastAsia"/>
          <w:sz w:val="24"/>
        </w:rPr>
        <w:t>3、本项目的特定资格要求：</w:t>
      </w:r>
    </w:p>
    <w:p w14:paraId="6049EF82" w14:textId="4C932285" w:rsidR="00D654FA" w:rsidRDefault="00D654FA" w:rsidP="00D654FA">
      <w:pPr>
        <w:spacing w:line="360" w:lineRule="auto"/>
        <w:ind w:firstLineChars="200" w:firstLine="480"/>
        <w:rPr>
          <w:rFonts w:ascii="宋体" w:hAnsi="宋体"/>
          <w:sz w:val="24"/>
        </w:rPr>
      </w:pPr>
      <w:r>
        <w:rPr>
          <w:rFonts w:ascii="宋体" w:hAnsi="宋体" w:hint="eastAsia"/>
          <w:sz w:val="24"/>
        </w:rPr>
        <w:t>1)</w:t>
      </w:r>
      <w:r>
        <w:rPr>
          <w:rFonts w:hint="eastAsia"/>
        </w:rPr>
        <w:t xml:space="preserve"> </w:t>
      </w:r>
      <w:r w:rsidR="00712C26">
        <w:rPr>
          <w:rFonts w:ascii="宋体" w:hAnsi="宋体" w:hint="eastAsia"/>
          <w:sz w:val="24"/>
        </w:rPr>
        <w:t>供应商</w:t>
      </w:r>
      <w:r>
        <w:rPr>
          <w:rFonts w:ascii="宋体" w:hAnsi="宋体" w:hint="eastAsia"/>
          <w:sz w:val="24"/>
        </w:rPr>
        <w:t>为具有独立承担民事责任能力的法人、其他组织或自然人。企业法人应提供合法有效的标识有统一社会信用代码的营业执照；事业法人应提供事业单位法人证书；其他组织应提供合法登记证明文件；自然人应提供身份证；</w:t>
      </w:r>
    </w:p>
    <w:p w14:paraId="0F76285F" w14:textId="77777777" w:rsidR="00D654FA" w:rsidRDefault="00D654FA" w:rsidP="00D654FA">
      <w:pPr>
        <w:spacing w:line="360" w:lineRule="auto"/>
        <w:ind w:firstLineChars="200" w:firstLine="480"/>
        <w:rPr>
          <w:rFonts w:ascii="宋体" w:hAnsi="宋体"/>
          <w:sz w:val="24"/>
        </w:rPr>
      </w:pPr>
      <w:r>
        <w:rPr>
          <w:rFonts w:ascii="宋体" w:hAnsi="宋体" w:hint="eastAsia"/>
          <w:sz w:val="24"/>
        </w:rPr>
        <w:t>2)</w:t>
      </w:r>
      <w:r>
        <w:rPr>
          <w:rFonts w:hint="eastAsia"/>
        </w:rPr>
        <w:t xml:space="preserve"> </w:t>
      </w:r>
      <w:r>
        <w:rPr>
          <w:rFonts w:ascii="宋体" w:hAnsi="宋体" w:hint="eastAsia"/>
          <w:sz w:val="24"/>
        </w:rPr>
        <w:t>法定代表人/负责人直接参加投标的，须递交《法定代表人/负责人身份证明书》和身份证；法定代表人/负责人授权代表参加投标的，须递交《法定代表人/负责人授权委托书》及授权代表身份证；</w:t>
      </w:r>
    </w:p>
    <w:p w14:paraId="42F770CB" w14:textId="77777777" w:rsidR="00D654FA" w:rsidRDefault="00D654FA" w:rsidP="00D654FA">
      <w:pPr>
        <w:spacing w:line="360" w:lineRule="auto"/>
        <w:ind w:firstLineChars="200" w:firstLine="480"/>
        <w:rPr>
          <w:rFonts w:ascii="宋体" w:hAnsi="宋体"/>
          <w:sz w:val="24"/>
        </w:rPr>
      </w:pPr>
      <w:r>
        <w:rPr>
          <w:rFonts w:ascii="宋体" w:hAnsi="宋体"/>
          <w:sz w:val="24"/>
        </w:rPr>
        <w:t>3</w:t>
      </w:r>
      <w:r>
        <w:rPr>
          <w:rFonts w:ascii="宋体" w:hAnsi="宋体" w:hint="eastAsia"/>
          <w:sz w:val="24"/>
        </w:rPr>
        <w:t>）供应商须提供参加本次招标活动前3年内在经营活动中无重大违法记录的书面声明；</w:t>
      </w:r>
    </w:p>
    <w:p w14:paraId="29AF0300" w14:textId="77777777" w:rsidR="00D654FA" w:rsidRDefault="00D654FA" w:rsidP="00D654FA">
      <w:pPr>
        <w:spacing w:line="360" w:lineRule="auto"/>
        <w:ind w:firstLineChars="200" w:firstLine="480"/>
        <w:rPr>
          <w:rFonts w:ascii="宋体" w:hAnsi="宋体"/>
          <w:sz w:val="24"/>
        </w:rPr>
      </w:pPr>
      <w:r>
        <w:rPr>
          <w:rFonts w:ascii="宋体" w:hAnsi="宋体"/>
          <w:sz w:val="24"/>
        </w:rPr>
        <w:t>4</w:t>
      </w:r>
      <w:r>
        <w:rPr>
          <w:rFonts w:ascii="宋体" w:hAnsi="宋体" w:hint="eastAsia"/>
          <w:sz w:val="24"/>
        </w:rPr>
        <w:t>）</w:t>
      </w:r>
      <w:r>
        <w:rPr>
          <w:rFonts w:ascii="宋体" w:hAnsi="宋体"/>
          <w:sz w:val="24"/>
        </w:rPr>
        <w:t>供应商须</w:t>
      </w:r>
      <w:r>
        <w:rPr>
          <w:rFonts w:ascii="宋体" w:hAnsi="宋体" w:hint="eastAsia"/>
          <w:sz w:val="24"/>
        </w:rPr>
        <w:t>提供具有履行合同所必需的设备和专业技术能力的书面承诺；</w:t>
      </w:r>
    </w:p>
    <w:p w14:paraId="3A12D604" w14:textId="77777777" w:rsidR="00D654FA" w:rsidRDefault="00D654FA" w:rsidP="00D654FA">
      <w:pPr>
        <w:widowControl/>
        <w:spacing w:line="360" w:lineRule="auto"/>
        <w:ind w:left="55" w:firstLineChars="177" w:firstLine="425"/>
        <w:rPr>
          <w:rFonts w:ascii="宋体" w:hAnsi="宋体" w:cs="宋体"/>
          <w:color w:val="000000" w:themeColor="text1"/>
          <w:kern w:val="0"/>
          <w:sz w:val="24"/>
        </w:rPr>
      </w:pPr>
      <w:r>
        <w:rPr>
          <w:rFonts w:ascii="宋体" w:hAnsi="宋体"/>
          <w:sz w:val="24"/>
        </w:rPr>
        <w:t>5</w:t>
      </w:r>
      <w:r>
        <w:rPr>
          <w:rFonts w:ascii="宋体" w:hAnsi="宋体" w:hint="eastAsia"/>
          <w:sz w:val="24"/>
        </w:rPr>
        <w:t>）</w:t>
      </w:r>
      <w:r>
        <w:rPr>
          <w:rFonts w:ascii="宋体" w:hAnsi="宋体" w:cs="宋体" w:hint="eastAsia"/>
          <w:bCs/>
          <w:color w:val="000000" w:themeColor="text1"/>
          <w:sz w:val="24"/>
        </w:rPr>
        <w:t>本项目不接受联合体投标。</w:t>
      </w:r>
    </w:p>
    <w:p w14:paraId="7FA92813" w14:textId="77777777" w:rsidR="00D654FA" w:rsidRDefault="00D654FA" w:rsidP="00D654FA">
      <w:pPr>
        <w:pStyle w:val="title1"/>
        <w:shd w:val="clear" w:color="auto" w:fill="FFFFFF"/>
        <w:spacing w:before="150" w:beforeAutospacing="0" w:after="0" w:afterAutospacing="0" w:line="360" w:lineRule="auto"/>
        <w:rPr>
          <w:b/>
          <w:bCs/>
          <w:color w:val="000000" w:themeColor="text1"/>
        </w:rPr>
      </w:pPr>
      <w:r>
        <w:rPr>
          <w:rFonts w:hint="eastAsia"/>
          <w:b/>
          <w:bCs/>
          <w:color w:val="000000" w:themeColor="text1"/>
        </w:rPr>
        <w:t>三、招标文件的获取方式</w:t>
      </w:r>
    </w:p>
    <w:p w14:paraId="17734BD4" w14:textId="77777777" w:rsidR="00D654FA" w:rsidRDefault="00D654FA" w:rsidP="00D654FA">
      <w:pPr>
        <w:pStyle w:val="a4"/>
        <w:shd w:val="clear" w:color="auto" w:fill="FFFFFF"/>
        <w:spacing w:before="0" w:beforeAutospacing="0" w:after="0" w:afterAutospacing="0" w:line="360" w:lineRule="auto"/>
        <w:ind w:firstLine="480"/>
        <w:rPr>
          <w:color w:val="000000" w:themeColor="text1"/>
        </w:rPr>
      </w:pPr>
      <w:r>
        <w:rPr>
          <w:rFonts w:hint="eastAsia"/>
          <w:color w:val="000000" w:themeColor="text1"/>
        </w:rPr>
        <w:t>时间：即日</w:t>
      </w:r>
      <w:r w:rsidRPr="00144013">
        <w:rPr>
          <w:rFonts w:hint="eastAsia"/>
          <w:color w:val="000000" w:themeColor="text1"/>
        </w:rPr>
        <w:t>起至2022-</w:t>
      </w:r>
      <w:r w:rsidRPr="00144013">
        <w:rPr>
          <w:color w:val="000000" w:themeColor="text1"/>
        </w:rPr>
        <w:t>11</w:t>
      </w:r>
      <w:r w:rsidRPr="00144013">
        <w:rPr>
          <w:rFonts w:hint="eastAsia"/>
          <w:color w:val="000000" w:themeColor="text1"/>
        </w:rPr>
        <w:t>-</w:t>
      </w:r>
      <w:r w:rsidRPr="00144013">
        <w:rPr>
          <w:color w:val="000000" w:themeColor="text1"/>
        </w:rPr>
        <w:t>29</w:t>
      </w:r>
      <w:r>
        <w:rPr>
          <w:color w:val="000000" w:themeColor="text1"/>
        </w:rPr>
        <w:t xml:space="preserve">  17</w:t>
      </w:r>
      <w:r>
        <w:rPr>
          <w:rFonts w:hint="eastAsia"/>
          <w:color w:val="000000" w:themeColor="text1"/>
        </w:rPr>
        <w:t>:00:00止</w:t>
      </w:r>
    </w:p>
    <w:p w14:paraId="3D30BF49" w14:textId="77777777" w:rsidR="00D654FA" w:rsidRDefault="00D654FA" w:rsidP="00D654FA">
      <w:pPr>
        <w:pStyle w:val="a4"/>
        <w:shd w:val="clear" w:color="auto" w:fill="FFFFFF"/>
        <w:spacing w:before="0" w:beforeAutospacing="0" w:after="0" w:afterAutospacing="0" w:line="360" w:lineRule="auto"/>
        <w:ind w:firstLine="480"/>
        <w:rPr>
          <w:color w:val="000000" w:themeColor="text1"/>
        </w:rPr>
      </w:pPr>
      <w:r>
        <w:rPr>
          <w:rFonts w:hint="eastAsia"/>
          <w:color w:val="000000" w:themeColor="text1"/>
        </w:rPr>
        <w:t>地点：西安市南稍门十字东南角大话南门壹中心18层1806室</w:t>
      </w:r>
    </w:p>
    <w:p w14:paraId="12272100" w14:textId="77777777" w:rsidR="00D654FA" w:rsidRDefault="00D654FA" w:rsidP="00D654FA">
      <w:pPr>
        <w:pStyle w:val="a4"/>
        <w:shd w:val="clear" w:color="auto" w:fill="FFFFFF"/>
        <w:spacing w:before="0" w:beforeAutospacing="0" w:after="0" w:afterAutospacing="0" w:line="360" w:lineRule="auto"/>
        <w:ind w:firstLine="480"/>
        <w:rPr>
          <w:color w:val="000000" w:themeColor="text1"/>
        </w:rPr>
      </w:pPr>
      <w:r>
        <w:rPr>
          <w:rFonts w:hint="eastAsia"/>
          <w:color w:val="000000" w:themeColor="text1"/>
        </w:rPr>
        <w:t>方式：现场购买/邮寄</w:t>
      </w:r>
    </w:p>
    <w:p w14:paraId="0229A970" w14:textId="77777777" w:rsidR="00D654FA" w:rsidRDefault="00D654FA" w:rsidP="00D654FA">
      <w:pPr>
        <w:pStyle w:val="a4"/>
        <w:shd w:val="clear" w:color="auto" w:fill="FFFFFF"/>
        <w:spacing w:before="0" w:beforeAutospacing="0" w:after="0" w:afterAutospacing="0" w:line="360" w:lineRule="auto"/>
        <w:ind w:firstLine="480"/>
        <w:rPr>
          <w:color w:val="000000" w:themeColor="text1"/>
        </w:rPr>
      </w:pPr>
      <w:r>
        <w:rPr>
          <w:rFonts w:hint="eastAsia"/>
          <w:color w:val="000000" w:themeColor="text1"/>
        </w:rPr>
        <w:t>售价：5</w:t>
      </w:r>
      <w:r>
        <w:rPr>
          <w:color w:val="000000" w:themeColor="text1"/>
        </w:rPr>
        <w:t>00</w:t>
      </w:r>
      <w:r>
        <w:rPr>
          <w:rFonts w:hint="eastAsia"/>
          <w:color w:val="000000" w:themeColor="text1"/>
        </w:rPr>
        <w:t>元/套，售后不退</w:t>
      </w:r>
    </w:p>
    <w:p w14:paraId="1355D627" w14:textId="656CDF3B" w:rsidR="00D654FA" w:rsidRDefault="00D654FA" w:rsidP="00D654FA">
      <w:pPr>
        <w:pStyle w:val="a4"/>
        <w:shd w:val="clear" w:color="auto" w:fill="FFFFFF"/>
        <w:spacing w:before="0" w:beforeAutospacing="0" w:after="0" w:afterAutospacing="0" w:line="360" w:lineRule="auto"/>
        <w:ind w:firstLine="480"/>
        <w:rPr>
          <w:color w:val="000000" w:themeColor="text1"/>
        </w:rPr>
      </w:pPr>
      <w:r>
        <w:rPr>
          <w:rStyle w:val="a5"/>
          <w:rFonts w:hint="eastAsia"/>
          <w:color w:val="000000" w:themeColor="text1"/>
        </w:rPr>
        <w:t>注：1.发售时间：上午9:00～1</w:t>
      </w:r>
      <w:r w:rsidR="00712C26">
        <w:rPr>
          <w:rStyle w:val="a5"/>
          <w:color w:val="000000" w:themeColor="text1"/>
        </w:rPr>
        <w:t>1</w:t>
      </w:r>
      <w:r>
        <w:rPr>
          <w:rStyle w:val="a5"/>
          <w:rFonts w:hint="eastAsia"/>
          <w:color w:val="000000" w:themeColor="text1"/>
        </w:rPr>
        <w:t>:</w:t>
      </w:r>
      <w:r w:rsidR="00712C26">
        <w:rPr>
          <w:rStyle w:val="a5"/>
          <w:color w:val="000000" w:themeColor="text1"/>
        </w:rPr>
        <w:t>3</w:t>
      </w:r>
      <w:r>
        <w:rPr>
          <w:rStyle w:val="a5"/>
          <w:rFonts w:hint="eastAsia"/>
          <w:color w:val="000000" w:themeColor="text1"/>
        </w:rPr>
        <w:t>0，下午14:00～17:00（双休日及法定节假日除外）；2.报名时请携带加盖公章的以下资料：单位介绍信、身份证复印件。</w:t>
      </w:r>
    </w:p>
    <w:p w14:paraId="5F054CF1" w14:textId="77777777" w:rsidR="00D654FA" w:rsidRDefault="00D654FA" w:rsidP="00D654FA">
      <w:pPr>
        <w:pStyle w:val="title1"/>
        <w:shd w:val="clear" w:color="auto" w:fill="FFFFFF"/>
        <w:spacing w:before="150" w:beforeAutospacing="0" w:after="0" w:afterAutospacing="0" w:line="360" w:lineRule="auto"/>
        <w:rPr>
          <w:b/>
          <w:bCs/>
          <w:color w:val="000000" w:themeColor="text1"/>
        </w:rPr>
      </w:pPr>
      <w:r>
        <w:rPr>
          <w:rFonts w:hint="eastAsia"/>
          <w:b/>
          <w:bCs/>
          <w:color w:val="000000" w:themeColor="text1"/>
        </w:rPr>
        <w:t>四、投标文件递交</w:t>
      </w:r>
    </w:p>
    <w:p w14:paraId="6965A1EC" w14:textId="77777777" w:rsidR="00D654FA" w:rsidRDefault="00D654FA" w:rsidP="00D654FA">
      <w:pPr>
        <w:pStyle w:val="a4"/>
        <w:shd w:val="clear" w:color="auto" w:fill="FFFFFF"/>
        <w:spacing w:before="0" w:beforeAutospacing="0" w:after="0" w:afterAutospacing="0" w:line="360" w:lineRule="auto"/>
        <w:ind w:firstLine="480"/>
        <w:rPr>
          <w:color w:val="000000" w:themeColor="text1"/>
        </w:rPr>
      </w:pPr>
      <w:r>
        <w:rPr>
          <w:rFonts w:hint="eastAsia"/>
          <w:color w:val="000000" w:themeColor="text1"/>
        </w:rPr>
        <w:t>截止时间：</w:t>
      </w:r>
      <w:r>
        <w:rPr>
          <w:rFonts w:hint="eastAsia"/>
          <w:color w:val="000000" w:themeColor="text1"/>
          <w:highlight w:val="green"/>
        </w:rPr>
        <w:t>2022年</w:t>
      </w:r>
      <w:r>
        <w:rPr>
          <w:color w:val="000000" w:themeColor="text1"/>
          <w:highlight w:val="green"/>
        </w:rPr>
        <w:t xml:space="preserve"> 12</w:t>
      </w:r>
      <w:r>
        <w:rPr>
          <w:rFonts w:hint="eastAsia"/>
          <w:color w:val="000000" w:themeColor="text1"/>
          <w:highlight w:val="green"/>
        </w:rPr>
        <w:t>月</w:t>
      </w:r>
      <w:r>
        <w:rPr>
          <w:color w:val="000000" w:themeColor="text1"/>
          <w:highlight w:val="green"/>
        </w:rPr>
        <w:t>29</w:t>
      </w:r>
      <w:r>
        <w:rPr>
          <w:rFonts w:hint="eastAsia"/>
          <w:color w:val="000000" w:themeColor="text1"/>
          <w:highlight w:val="green"/>
        </w:rPr>
        <w:t xml:space="preserve">日 </w:t>
      </w:r>
      <w:r>
        <w:rPr>
          <w:color w:val="000000" w:themeColor="text1"/>
          <w:highlight w:val="green"/>
        </w:rPr>
        <w:t>14</w:t>
      </w:r>
      <w:r>
        <w:rPr>
          <w:rFonts w:hint="eastAsia"/>
          <w:color w:val="000000" w:themeColor="text1"/>
          <w:highlight w:val="green"/>
        </w:rPr>
        <w:t>时</w:t>
      </w:r>
      <w:r>
        <w:rPr>
          <w:color w:val="000000" w:themeColor="text1"/>
          <w:highlight w:val="green"/>
        </w:rPr>
        <w:t>30</w:t>
      </w:r>
      <w:r>
        <w:rPr>
          <w:rFonts w:hint="eastAsia"/>
          <w:color w:val="000000" w:themeColor="text1"/>
          <w:highlight w:val="green"/>
        </w:rPr>
        <w:t>分00秒</w:t>
      </w:r>
      <w:r>
        <w:rPr>
          <w:rFonts w:hint="eastAsia"/>
          <w:color w:val="000000" w:themeColor="text1"/>
        </w:rPr>
        <w:t xml:space="preserve"> （北京时间）</w:t>
      </w:r>
    </w:p>
    <w:p w14:paraId="7B01DBE8" w14:textId="77777777" w:rsidR="00D654FA" w:rsidRDefault="00D654FA" w:rsidP="00D654FA">
      <w:pPr>
        <w:pStyle w:val="a4"/>
        <w:shd w:val="clear" w:color="auto" w:fill="FFFFFF"/>
        <w:spacing w:before="0" w:beforeAutospacing="0" w:after="0" w:afterAutospacing="0" w:line="360" w:lineRule="auto"/>
        <w:ind w:firstLine="480"/>
        <w:rPr>
          <w:color w:val="000000" w:themeColor="text1"/>
        </w:rPr>
      </w:pPr>
      <w:r>
        <w:rPr>
          <w:rFonts w:hint="eastAsia"/>
          <w:color w:val="000000" w:themeColor="text1"/>
        </w:rPr>
        <w:t>地点：西安市南稍门十字东南角大话南门壹中心18层1806室第一会议室</w:t>
      </w:r>
    </w:p>
    <w:p w14:paraId="115E592E" w14:textId="77777777" w:rsidR="00D654FA" w:rsidRDefault="00D654FA" w:rsidP="00D654FA">
      <w:pPr>
        <w:pStyle w:val="title1"/>
        <w:shd w:val="clear" w:color="auto" w:fill="FFFFFF"/>
        <w:spacing w:before="150" w:beforeAutospacing="0" w:after="0" w:afterAutospacing="0" w:line="360" w:lineRule="auto"/>
        <w:rPr>
          <w:b/>
          <w:bCs/>
          <w:color w:val="000000" w:themeColor="text1"/>
        </w:rPr>
      </w:pPr>
      <w:r>
        <w:rPr>
          <w:rFonts w:hint="eastAsia"/>
          <w:b/>
          <w:bCs/>
          <w:color w:val="000000" w:themeColor="text1"/>
        </w:rPr>
        <w:t>五、公告期限</w:t>
      </w:r>
    </w:p>
    <w:p w14:paraId="6B9003F6" w14:textId="77777777" w:rsidR="00D654FA" w:rsidRDefault="00D654FA" w:rsidP="00D654FA">
      <w:pPr>
        <w:pStyle w:val="a4"/>
        <w:shd w:val="clear" w:color="auto" w:fill="FFFFFF"/>
        <w:spacing w:before="0" w:beforeAutospacing="0" w:after="0" w:afterAutospacing="0" w:line="360" w:lineRule="auto"/>
        <w:ind w:firstLine="480"/>
        <w:rPr>
          <w:color w:val="000000" w:themeColor="text1"/>
        </w:rPr>
      </w:pPr>
      <w:r>
        <w:rPr>
          <w:rFonts w:hint="eastAsia"/>
          <w:color w:val="000000" w:themeColor="text1"/>
        </w:rPr>
        <w:t>自本公告发布之日起5个工作日。</w:t>
      </w:r>
    </w:p>
    <w:p w14:paraId="0EF4F4CC" w14:textId="77777777" w:rsidR="00D654FA" w:rsidRDefault="00D654FA" w:rsidP="00D654FA">
      <w:pPr>
        <w:pStyle w:val="title1"/>
        <w:shd w:val="clear" w:color="auto" w:fill="FFFFFF"/>
        <w:spacing w:before="150" w:beforeAutospacing="0" w:after="0" w:afterAutospacing="0" w:line="360" w:lineRule="auto"/>
        <w:rPr>
          <w:b/>
          <w:bCs/>
          <w:color w:val="000000" w:themeColor="text1"/>
        </w:rPr>
      </w:pPr>
      <w:r>
        <w:rPr>
          <w:rFonts w:hint="eastAsia"/>
          <w:b/>
          <w:bCs/>
          <w:color w:val="000000" w:themeColor="text1"/>
        </w:rPr>
        <w:lastRenderedPageBreak/>
        <w:t>六、其他补充事宜</w:t>
      </w:r>
    </w:p>
    <w:p w14:paraId="665FF679" w14:textId="77777777" w:rsidR="00D654FA" w:rsidRDefault="00D654FA" w:rsidP="00D654FA">
      <w:pPr>
        <w:pStyle w:val="title1"/>
        <w:shd w:val="clear" w:color="auto" w:fill="FFFFFF"/>
        <w:spacing w:before="150" w:beforeAutospacing="0" w:after="0" w:afterAutospacing="0" w:line="360" w:lineRule="auto"/>
        <w:rPr>
          <w:b/>
          <w:bCs/>
          <w:color w:val="000000" w:themeColor="text1"/>
        </w:rPr>
      </w:pPr>
      <w:r>
        <w:rPr>
          <w:rFonts w:hint="eastAsia"/>
          <w:b/>
          <w:bCs/>
          <w:color w:val="000000" w:themeColor="text1"/>
        </w:rPr>
        <w:t xml:space="preserve"> </w:t>
      </w:r>
      <w:r>
        <w:rPr>
          <w:b/>
          <w:bCs/>
          <w:color w:val="000000" w:themeColor="text1"/>
        </w:rPr>
        <w:t xml:space="preserve">   </w:t>
      </w:r>
      <w:r>
        <w:rPr>
          <w:rFonts w:hint="eastAsia"/>
        </w:rPr>
        <w:t>为配合防疫工作，请各供应商授权代表在报名及递交投标文件时出示本人绿色一码通、</w:t>
      </w:r>
      <w:r>
        <w:t>动态行程码及48小时核酸报告</w:t>
      </w:r>
      <w:r>
        <w:rPr>
          <w:rFonts w:hint="eastAsia"/>
        </w:rPr>
        <w:t>；若有其他情况，以代理机构具体通知为准。</w:t>
      </w:r>
    </w:p>
    <w:p w14:paraId="0A7F5AEC" w14:textId="77777777" w:rsidR="00D654FA" w:rsidRDefault="00D654FA" w:rsidP="00D654FA">
      <w:pPr>
        <w:pStyle w:val="title1"/>
        <w:shd w:val="clear" w:color="auto" w:fill="FFFFFF"/>
        <w:spacing w:before="150" w:beforeAutospacing="0" w:after="0" w:afterAutospacing="0" w:line="360" w:lineRule="auto"/>
        <w:rPr>
          <w:b/>
          <w:bCs/>
          <w:color w:val="000000" w:themeColor="text1"/>
        </w:rPr>
      </w:pPr>
      <w:r>
        <w:rPr>
          <w:rFonts w:hint="eastAsia"/>
          <w:b/>
          <w:bCs/>
          <w:color w:val="000000" w:themeColor="text1"/>
        </w:rPr>
        <w:t>七、对本次招标提出询问，请按以下方式联系。</w:t>
      </w:r>
    </w:p>
    <w:p w14:paraId="52CFD6D7" w14:textId="77777777" w:rsidR="00D654FA" w:rsidRDefault="00D654FA" w:rsidP="00D654FA">
      <w:pPr>
        <w:pStyle w:val="a4"/>
        <w:shd w:val="clear" w:color="auto" w:fill="FFFFFF"/>
        <w:spacing w:before="0" w:beforeAutospacing="0" w:after="0" w:afterAutospacing="0"/>
        <w:ind w:firstLine="480"/>
        <w:rPr>
          <w:color w:val="000000" w:themeColor="text1"/>
        </w:rPr>
      </w:pPr>
      <w:r>
        <w:rPr>
          <w:rFonts w:hint="eastAsia"/>
          <w:color w:val="000000" w:themeColor="text1"/>
        </w:rPr>
        <w:t>1、采购人信息：西安医学院第二附属医院</w:t>
      </w:r>
    </w:p>
    <w:p w14:paraId="0A71DE69" w14:textId="77777777" w:rsidR="00D654FA" w:rsidRDefault="00D654FA" w:rsidP="00D654FA">
      <w:pPr>
        <w:pStyle w:val="a4"/>
        <w:shd w:val="clear" w:color="auto" w:fill="FFFFFF"/>
        <w:ind w:firstLine="480"/>
        <w:rPr>
          <w:color w:val="000000" w:themeColor="text1"/>
        </w:rPr>
      </w:pPr>
      <w:r>
        <w:rPr>
          <w:rFonts w:hint="eastAsia"/>
          <w:color w:val="000000" w:themeColor="text1"/>
        </w:rPr>
        <w:t>地</w:t>
      </w:r>
      <w:r>
        <w:rPr>
          <w:rFonts w:hint="eastAsia"/>
          <w:color w:val="000000" w:themeColor="text1"/>
        </w:rPr>
        <w:tab/>
        <w:t>址：灞桥区纺织城东街167号</w:t>
      </w:r>
    </w:p>
    <w:p w14:paraId="4D6E0FA0" w14:textId="77777777" w:rsidR="00D654FA" w:rsidRDefault="00D654FA" w:rsidP="00D654FA">
      <w:pPr>
        <w:pStyle w:val="a4"/>
        <w:shd w:val="clear" w:color="auto" w:fill="FFFFFF"/>
        <w:ind w:firstLine="480"/>
        <w:rPr>
          <w:color w:val="000000" w:themeColor="text1"/>
        </w:rPr>
      </w:pPr>
      <w:r>
        <w:rPr>
          <w:rFonts w:hint="eastAsia"/>
          <w:color w:val="000000" w:themeColor="text1"/>
        </w:rPr>
        <w:t>联系人：蒿老师</w:t>
      </w:r>
    </w:p>
    <w:p w14:paraId="125A50C8" w14:textId="77777777" w:rsidR="00D654FA" w:rsidRDefault="00D654FA" w:rsidP="00D654FA">
      <w:pPr>
        <w:pStyle w:val="a4"/>
        <w:shd w:val="clear" w:color="auto" w:fill="FFFFFF"/>
        <w:ind w:firstLine="480"/>
        <w:rPr>
          <w:color w:val="000000" w:themeColor="text1"/>
        </w:rPr>
      </w:pPr>
      <w:r>
        <w:rPr>
          <w:rFonts w:hint="eastAsia"/>
          <w:color w:val="000000" w:themeColor="text1"/>
        </w:rPr>
        <w:t>电话：</w:t>
      </w:r>
      <w:r w:rsidRPr="005A2C23">
        <w:rPr>
          <w:color w:val="000000" w:themeColor="text1"/>
        </w:rPr>
        <w:t>029-83513612</w:t>
      </w:r>
    </w:p>
    <w:p w14:paraId="2DD9D276" w14:textId="77777777" w:rsidR="00D654FA" w:rsidRDefault="00D654FA" w:rsidP="00D654FA">
      <w:pPr>
        <w:pStyle w:val="a4"/>
        <w:shd w:val="clear" w:color="auto" w:fill="FFFFFF"/>
        <w:ind w:firstLine="480"/>
        <w:rPr>
          <w:color w:val="000000" w:themeColor="text1"/>
        </w:rPr>
      </w:pPr>
      <w:r>
        <w:rPr>
          <w:rFonts w:hint="eastAsia"/>
          <w:color w:val="000000" w:themeColor="text1"/>
        </w:rPr>
        <w:t>2、项目联系方式</w:t>
      </w:r>
    </w:p>
    <w:p w14:paraId="186BCF7D" w14:textId="77777777" w:rsidR="00D654FA" w:rsidRDefault="00D654FA" w:rsidP="00D654FA">
      <w:pPr>
        <w:pStyle w:val="a4"/>
        <w:shd w:val="clear" w:color="auto" w:fill="FFFFFF"/>
        <w:ind w:firstLine="480"/>
        <w:rPr>
          <w:color w:val="000000" w:themeColor="text1"/>
        </w:rPr>
      </w:pPr>
      <w:r>
        <w:rPr>
          <w:rFonts w:hint="eastAsia"/>
          <w:color w:val="000000" w:themeColor="text1"/>
        </w:rPr>
        <w:t>项目联系人：曲慧、田颖琦</w:t>
      </w:r>
    </w:p>
    <w:p w14:paraId="7B03A0FC" w14:textId="77777777" w:rsidR="00D654FA" w:rsidRDefault="00D654FA" w:rsidP="00D654FA">
      <w:pPr>
        <w:pStyle w:val="a4"/>
        <w:shd w:val="clear" w:color="auto" w:fill="FFFFFF"/>
        <w:ind w:firstLine="480"/>
        <w:rPr>
          <w:color w:val="000000" w:themeColor="text1"/>
        </w:rPr>
      </w:pPr>
      <w:r>
        <w:rPr>
          <w:rFonts w:hint="eastAsia"/>
          <w:color w:val="000000" w:themeColor="text1"/>
        </w:rPr>
        <w:t>电 话：</w:t>
      </w:r>
      <w:r>
        <w:rPr>
          <w:color w:val="000000" w:themeColor="text1"/>
        </w:rPr>
        <w:t>020-81541692</w:t>
      </w:r>
    </w:p>
    <w:p w14:paraId="5543D4B0" w14:textId="77777777" w:rsidR="00D654FA" w:rsidRDefault="00D654FA" w:rsidP="00D654FA">
      <w:pPr>
        <w:pStyle w:val="a4"/>
        <w:shd w:val="clear" w:color="auto" w:fill="FFFFFF"/>
        <w:ind w:firstLine="480"/>
        <w:rPr>
          <w:color w:val="000000" w:themeColor="text1"/>
        </w:rPr>
      </w:pPr>
      <w:r>
        <w:rPr>
          <w:rFonts w:hint="eastAsia"/>
          <w:color w:val="000000" w:themeColor="text1"/>
        </w:rPr>
        <w:t>3、采购代理机构信息</w:t>
      </w:r>
    </w:p>
    <w:p w14:paraId="26434891" w14:textId="77777777" w:rsidR="00D654FA" w:rsidRDefault="00D654FA" w:rsidP="00D654FA">
      <w:pPr>
        <w:pStyle w:val="a4"/>
        <w:shd w:val="clear" w:color="auto" w:fill="FFFFFF"/>
        <w:ind w:firstLine="480"/>
        <w:rPr>
          <w:color w:val="000000" w:themeColor="text1"/>
        </w:rPr>
      </w:pPr>
      <w:r>
        <w:rPr>
          <w:rFonts w:hint="eastAsia"/>
          <w:color w:val="000000" w:themeColor="text1"/>
        </w:rPr>
        <w:t>名称：陕西嘉信瑞诚招标有限公司</w:t>
      </w:r>
    </w:p>
    <w:p w14:paraId="7E43BA57" w14:textId="77777777" w:rsidR="00D654FA" w:rsidRDefault="00D654FA" w:rsidP="00D654FA">
      <w:pPr>
        <w:pStyle w:val="a4"/>
        <w:shd w:val="clear" w:color="auto" w:fill="FFFFFF"/>
        <w:ind w:firstLine="480"/>
        <w:rPr>
          <w:color w:val="000000" w:themeColor="text1"/>
        </w:rPr>
      </w:pPr>
      <w:r>
        <w:rPr>
          <w:rFonts w:hint="eastAsia"/>
          <w:color w:val="000000" w:themeColor="text1"/>
        </w:rPr>
        <w:t>联系地址：西安市南稍门十字东南角大话南门壹中心18层1806室</w:t>
      </w:r>
    </w:p>
    <w:p w14:paraId="07508961" w14:textId="77777777" w:rsidR="00D654FA" w:rsidRDefault="00D654FA" w:rsidP="00D654FA">
      <w:pPr>
        <w:pStyle w:val="a4"/>
        <w:shd w:val="clear" w:color="auto" w:fill="FFFFFF"/>
        <w:spacing w:before="0" w:beforeAutospacing="0" w:after="0" w:afterAutospacing="0"/>
        <w:ind w:firstLine="480"/>
        <w:rPr>
          <w:color w:val="000000" w:themeColor="text1"/>
        </w:rPr>
      </w:pPr>
      <w:r>
        <w:rPr>
          <w:rFonts w:hint="eastAsia"/>
          <w:color w:val="000000" w:themeColor="text1"/>
        </w:rPr>
        <w:t>联系邮箱：jxrc_001@163.com</w:t>
      </w:r>
    </w:p>
    <w:bookmarkEnd w:id="2"/>
    <w:p w14:paraId="05955392" w14:textId="77777777" w:rsidR="009134F2" w:rsidRPr="00D654FA" w:rsidRDefault="009134F2"/>
    <w:sectPr w:rsidR="009134F2" w:rsidRPr="00D654F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1FEDB5" w14:textId="77777777" w:rsidR="00B6008A" w:rsidRDefault="00B6008A" w:rsidP="00712C26">
      <w:r>
        <w:separator/>
      </w:r>
    </w:p>
  </w:endnote>
  <w:endnote w:type="continuationSeparator" w:id="0">
    <w:p w14:paraId="0E21B21A" w14:textId="77777777" w:rsidR="00B6008A" w:rsidRDefault="00B6008A" w:rsidP="00712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DE1EAA" w14:textId="77777777" w:rsidR="00B6008A" w:rsidRDefault="00B6008A" w:rsidP="00712C26">
      <w:r>
        <w:separator/>
      </w:r>
    </w:p>
  </w:footnote>
  <w:footnote w:type="continuationSeparator" w:id="0">
    <w:p w14:paraId="19BF2AC5" w14:textId="77777777" w:rsidR="00B6008A" w:rsidRDefault="00B6008A" w:rsidP="00712C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090108"/>
    <w:multiLevelType w:val="multilevel"/>
    <w:tmpl w:val="38090108"/>
    <w:lvl w:ilvl="0">
      <w:start w:val="1"/>
      <w:numFmt w:val="decimal"/>
      <w:pStyle w:val="1"/>
      <w:lvlText w:val="%1."/>
      <w:lvlJc w:val="left"/>
      <w:pPr>
        <w:tabs>
          <w:tab w:val="left" w:pos="425"/>
        </w:tabs>
        <w:ind w:left="425" w:hanging="425"/>
      </w:pPr>
      <w:rPr>
        <w:rFonts w:eastAsia="宋体" w:hint="eastAsia"/>
        <w:b/>
        <w:i w:val="0"/>
        <w:sz w:val="24"/>
        <w:szCs w:val="24"/>
      </w:rPr>
    </w:lvl>
    <w:lvl w:ilvl="1">
      <w:start w:val="1"/>
      <w:numFmt w:val="decimal"/>
      <w:lvlText w:val="%1.%2."/>
      <w:lvlJc w:val="left"/>
      <w:pPr>
        <w:tabs>
          <w:tab w:val="left" w:pos="567"/>
        </w:tabs>
        <w:ind w:left="567" w:hanging="567"/>
      </w:pPr>
      <w:rPr>
        <w:rFonts w:ascii="宋体" w:eastAsia="宋体" w:hAnsi="宋体" w:hint="eastAsia"/>
        <w:b/>
        <w:i w:val="0"/>
        <w:color w:val="auto"/>
        <w:sz w:val="24"/>
        <w:szCs w:val="24"/>
        <w:u w:val="none"/>
      </w:rPr>
    </w:lvl>
    <w:lvl w:ilvl="2">
      <w:start w:val="1"/>
      <w:numFmt w:val="decimal"/>
      <w:pStyle w:val="3"/>
      <w:lvlText w:val="%1.%2.%3."/>
      <w:lvlJc w:val="left"/>
      <w:rPr>
        <w:rFonts w:ascii="宋体" w:eastAsia="宋体" w:hAnsi="宋体" w:hint="eastAsia"/>
        <w:caps w:val="0"/>
        <w:strike w:val="0"/>
        <w:dstrike w:val="0"/>
        <w:vanish w:val="0"/>
        <w:vertAlign w:val="baseline"/>
        <w:lang w:val="en-US"/>
      </w:rPr>
    </w:lvl>
    <w:lvl w:ilvl="3">
      <w:start w:val="1"/>
      <w:numFmt w:val="decimal"/>
      <w:pStyle w:val="4"/>
      <w:lvlText w:val="%1.%2.%3.%4."/>
      <w:lvlJc w:val="left"/>
      <w:pPr>
        <w:tabs>
          <w:tab w:val="left" w:pos="851"/>
        </w:tabs>
        <w:ind w:left="851" w:hanging="851"/>
      </w:pPr>
      <w:rPr>
        <w:rFonts w:ascii="宋体" w:eastAsia="宋体" w:hAnsi="宋体" w:hint="eastAsia"/>
        <w:b/>
        <w:sz w:val="24"/>
        <w:szCs w:val="24"/>
      </w:rPr>
    </w:lvl>
    <w:lvl w:ilvl="4">
      <w:start w:val="1"/>
      <w:numFmt w:val="decimal"/>
      <w:pStyle w:val="5"/>
      <w:lvlText w:val="%1.%2.%3.%4.%5."/>
      <w:lvlJc w:val="left"/>
      <w:pPr>
        <w:tabs>
          <w:tab w:val="left" w:pos="992"/>
        </w:tabs>
        <w:ind w:left="992" w:hanging="992"/>
      </w:pPr>
      <w:rPr>
        <w:rFonts w:hint="eastAsia"/>
        <w:b/>
        <w:i w:val="0"/>
        <w:sz w:val="24"/>
        <w:szCs w:val="24"/>
      </w:rPr>
    </w:lvl>
    <w:lvl w:ilvl="5">
      <w:start w:val="1"/>
      <w:numFmt w:val="decimal"/>
      <w:pStyle w:val="6"/>
      <w:lvlText w:val="%1.%2.%3.%4.%5.%6."/>
      <w:lvlJc w:val="left"/>
      <w:pPr>
        <w:tabs>
          <w:tab w:val="left" w:pos="1134"/>
        </w:tabs>
        <w:ind w:left="1134" w:hanging="1134"/>
      </w:pPr>
      <w:rPr>
        <w:rFonts w:ascii="宋体" w:eastAsia="宋体" w:hAnsi="宋体" w:hint="eastAsia"/>
      </w:rPr>
    </w:lvl>
    <w:lvl w:ilvl="6">
      <w:start w:val="1"/>
      <w:numFmt w:val="decimal"/>
      <w:pStyle w:val="7"/>
      <w:lvlText w:val="%1.%2.%3.%4.%5.%6.%7."/>
      <w:lvlJc w:val="left"/>
      <w:pPr>
        <w:tabs>
          <w:tab w:val="left" w:pos="1276"/>
        </w:tabs>
        <w:ind w:left="1276" w:hanging="1276"/>
      </w:pPr>
      <w:rPr>
        <w:rFonts w:ascii="宋体" w:eastAsia="宋体" w:hAnsi="宋体" w:hint="eastAsia"/>
      </w:rPr>
    </w:lvl>
    <w:lvl w:ilvl="7">
      <w:start w:val="1"/>
      <w:numFmt w:val="decimal"/>
      <w:pStyle w:val="8"/>
      <w:lvlText w:val="%1.%2.%3.%4.%5.%6.%7.%8."/>
      <w:lvlJc w:val="left"/>
      <w:pPr>
        <w:tabs>
          <w:tab w:val="left" w:pos="1418"/>
        </w:tabs>
        <w:ind w:left="1418" w:hanging="1418"/>
      </w:pPr>
      <w:rPr>
        <w:rFonts w:hint="eastAsia"/>
      </w:rPr>
    </w:lvl>
    <w:lvl w:ilvl="8">
      <w:start w:val="1"/>
      <w:numFmt w:val="decimal"/>
      <w:pStyle w:val="9"/>
      <w:lvlText w:val="%1.%2.%3.%4.%5.%6.%7.%8.%9."/>
      <w:lvlJc w:val="left"/>
      <w:pPr>
        <w:tabs>
          <w:tab w:val="left" w:pos="1559"/>
        </w:tabs>
        <w:ind w:left="1559" w:hanging="1559"/>
      </w:pPr>
      <w:rPr>
        <w:rFonts w:hint="eastAsia"/>
      </w:rPr>
    </w:lvl>
  </w:abstractNum>
  <w:num w:numId="1" w16cid:durableId="9344394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4FA"/>
    <w:rsid w:val="00712C26"/>
    <w:rsid w:val="009134F2"/>
    <w:rsid w:val="00B6008A"/>
    <w:rsid w:val="00D654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564959"/>
  <w15:chartTrackingRefBased/>
  <w15:docId w15:val="{3EBFD787-8233-4D50-8275-968DB51FF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54FA"/>
    <w:pPr>
      <w:widowControl w:val="0"/>
      <w:jc w:val="both"/>
    </w:pPr>
    <w:rPr>
      <w:rFonts w:ascii="Times New Roman" w:eastAsia="宋体" w:hAnsi="Times New Roman" w:cs="Times New Roman"/>
      <w:szCs w:val="24"/>
    </w:rPr>
  </w:style>
  <w:style w:type="paragraph" w:styleId="1">
    <w:name w:val="heading 1"/>
    <w:basedOn w:val="a"/>
    <w:next w:val="a"/>
    <w:link w:val="11"/>
    <w:qFormat/>
    <w:rsid w:val="00D654FA"/>
    <w:pPr>
      <w:keepNext/>
      <w:keepLines/>
      <w:numPr>
        <w:numId w:val="1"/>
      </w:numPr>
      <w:spacing w:before="340" w:after="330" w:line="576" w:lineRule="auto"/>
      <w:outlineLvl w:val="0"/>
    </w:pPr>
    <w:rPr>
      <w:b/>
      <w:kern w:val="44"/>
      <w:sz w:val="44"/>
      <w:szCs w:val="20"/>
    </w:rPr>
  </w:style>
  <w:style w:type="paragraph" w:styleId="3">
    <w:name w:val="heading 3"/>
    <w:basedOn w:val="a"/>
    <w:next w:val="a"/>
    <w:link w:val="30"/>
    <w:uiPriority w:val="9"/>
    <w:qFormat/>
    <w:rsid w:val="00D654FA"/>
    <w:pPr>
      <w:keepNext/>
      <w:keepLines/>
      <w:numPr>
        <w:ilvl w:val="2"/>
        <w:numId w:val="1"/>
      </w:numPr>
      <w:tabs>
        <w:tab w:val="left" w:pos="709"/>
      </w:tabs>
      <w:spacing w:before="260" w:after="260" w:line="415" w:lineRule="auto"/>
      <w:outlineLvl w:val="2"/>
    </w:pPr>
    <w:rPr>
      <w:b/>
      <w:bCs/>
      <w:sz w:val="24"/>
      <w:szCs w:val="32"/>
    </w:rPr>
  </w:style>
  <w:style w:type="paragraph" w:styleId="4">
    <w:name w:val="heading 4"/>
    <w:basedOn w:val="a"/>
    <w:next w:val="a0"/>
    <w:link w:val="40"/>
    <w:qFormat/>
    <w:rsid w:val="00D654FA"/>
    <w:pPr>
      <w:keepNext/>
      <w:keepLines/>
      <w:numPr>
        <w:ilvl w:val="3"/>
        <w:numId w:val="1"/>
      </w:numPr>
      <w:spacing w:before="280" w:after="290" w:line="374" w:lineRule="auto"/>
      <w:outlineLvl w:val="3"/>
    </w:pPr>
    <w:rPr>
      <w:rFonts w:ascii="Arial" w:eastAsia="黑体" w:hAnsi="Arial"/>
      <w:b/>
      <w:sz w:val="28"/>
      <w:szCs w:val="20"/>
    </w:rPr>
  </w:style>
  <w:style w:type="paragraph" w:styleId="5">
    <w:name w:val="heading 5"/>
    <w:basedOn w:val="a"/>
    <w:next w:val="a0"/>
    <w:link w:val="50"/>
    <w:qFormat/>
    <w:rsid w:val="00D654FA"/>
    <w:pPr>
      <w:keepNext/>
      <w:keepLines/>
      <w:numPr>
        <w:ilvl w:val="4"/>
        <w:numId w:val="1"/>
      </w:numPr>
      <w:spacing w:before="280" w:after="290" w:line="374" w:lineRule="auto"/>
      <w:outlineLvl w:val="4"/>
    </w:pPr>
    <w:rPr>
      <w:b/>
      <w:sz w:val="28"/>
      <w:szCs w:val="20"/>
    </w:rPr>
  </w:style>
  <w:style w:type="paragraph" w:styleId="6">
    <w:name w:val="heading 6"/>
    <w:basedOn w:val="a"/>
    <w:next w:val="a0"/>
    <w:link w:val="60"/>
    <w:qFormat/>
    <w:rsid w:val="00D654FA"/>
    <w:pPr>
      <w:keepNext/>
      <w:keepLines/>
      <w:numPr>
        <w:ilvl w:val="5"/>
        <w:numId w:val="1"/>
      </w:numPr>
      <w:spacing w:before="240" w:after="64" w:line="319" w:lineRule="auto"/>
      <w:outlineLvl w:val="5"/>
    </w:pPr>
    <w:rPr>
      <w:rFonts w:ascii="Arial" w:eastAsia="黑体" w:hAnsi="Arial"/>
      <w:b/>
      <w:sz w:val="24"/>
      <w:szCs w:val="20"/>
    </w:rPr>
  </w:style>
  <w:style w:type="paragraph" w:styleId="7">
    <w:name w:val="heading 7"/>
    <w:basedOn w:val="a"/>
    <w:next w:val="a0"/>
    <w:link w:val="70"/>
    <w:qFormat/>
    <w:rsid w:val="00D654FA"/>
    <w:pPr>
      <w:keepNext/>
      <w:keepLines/>
      <w:numPr>
        <w:ilvl w:val="6"/>
        <w:numId w:val="1"/>
      </w:numPr>
      <w:spacing w:before="240" w:after="64" w:line="319" w:lineRule="auto"/>
      <w:outlineLvl w:val="6"/>
    </w:pPr>
    <w:rPr>
      <w:b/>
      <w:sz w:val="24"/>
      <w:szCs w:val="20"/>
    </w:rPr>
  </w:style>
  <w:style w:type="paragraph" w:styleId="8">
    <w:name w:val="heading 8"/>
    <w:basedOn w:val="a"/>
    <w:next w:val="a0"/>
    <w:link w:val="80"/>
    <w:qFormat/>
    <w:rsid w:val="00D654FA"/>
    <w:pPr>
      <w:keepNext/>
      <w:keepLines/>
      <w:numPr>
        <w:ilvl w:val="7"/>
        <w:numId w:val="1"/>
      </w:numPr>
      <w:spacing w:before="240" w:after="64" w:line="319" w:lineRule="auto"/>
      <w:outlineLvl w:val="7"/>
    </w:pPr>
    <w:rPr>
      <w:rFonts w:ascii="Arial" w:eastAsia="黑体" w:hAnsi="Arial"/>
      <w:sz w:val="24"/>
      <w:szCs w:val="20"/>
    </w:rPr>
  </w:style>
  <w:style w:type="paragraph" w:styleId="9">
    <w:name w:val="heading 9"/>
    <w:basedOn w:val="a"/>
    <w:next w:val="a0"/>
    <w:link w:val="90"/>
    <w:qFormat/>
    <w:rsid w:val="00D654FA"/>
    <w:pPr>
      <w:keepNext/>
      <w:keepLines/>
      <w:numPr>
        <w:ilvl w:val="8"/>
        <w:numId w:val="1"/>
      </w:numPr>
      <w:spacing w:before="240" w:after="64" w:line="319" w:lineRule="auto"/>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uiPriority w:val="9"/>
    <w:rsid w:val="00D654FA"/>
    <w:rPr>
      <w:rFonts w:ascii="Times New Roman" w:eastAsia="宋体" w:hAnsi="Times New Roman" w:cs="Times New Roman"/>
      <w:b/>
      <w:bCs/>
      <w:kern w:val="44"/>
      <w:sz w:val="44"/>
      <w:szCs w:val="44"/>
    </w:rPr>
  </w:style>
  <w:style w:type="character" w:customStyle="1" w:styleId="30">
    <w:name w:val="标题 3 字符"/>
    <w:basedOn w:val="a1"/>
    <w:link w:val="3"/>
    <w:uiPriority w:val="9"/>
    <w:rsid w:val="00D654FA"/>
    <w:rPr>
      <w:rFonts w:ascii="Times New Roman" w:eastAsia="宋体" w:hAnsi="Times New Roman" w:cs="Times New Roman"/>
      <w:b/>
      <w:bCs/>
      <w:sz w:val="24"/>
      <w:szCs w:val="32"/>
    </w:rPr>
  </w:style>
  <w:style w:type="character" w:customStyle="1" w:styleId="40">
    <w:name w:val="标题 4 字符"/>
    <w:basedOn w:val="a1"/>
    <w:link w:val="4"/>
    <w:rsid w:val="00D654FA"/>
    <w:rPr>
      <w:rFonts w:ascii="Arial" w:eastAsia="黑体" w:hAnsi="Arial" w:cs="Times New Roman"/>
      <w:b/>
      <w:sz w:val="28"/>
      <w:szCs w:val="20"/>
    </w:rPr>
  </w:style>
  <w:style w:type="character" w:customStyle="1" w:styleId="50">
    <w:name w:val="标题 5 字符"/>
    <w:basedOn w:val="a1"/>
    <w:link w:val="5"/>
    <w:rsid w:val="00D654FA"/>
    <w:rPr>
      <w:rFonts w:ascii="Times New Roman" w:eastAsia="宋体" w:hAnsi="Times New Roman" w:cs="Times New Roman"/>
      <w:b/>
      <w:sz w:val="28"/>
      <w:szCs w:val="20"/>
    </w:rPr>
  </w:style>
  <w:style w:type="character" w:customStyle="1" w:styleId="60">
    <w:name w:val="标题 6 字符"/>
    <w:basedOn w:val="a1"/>
    <w:link w:val="6"/>
    <w:rsid w:val="00D654FA"/>
    <w:rPr>
      <w:rFonts w:ascii="Arial" w:eastAsia="黑体" w:hAnsi="Arial" w:cs="Times New Roman"/>
      <w:b/>
      <w:sz w:val="24"/>
      <w:szCs w:val="20"/>
    </w:rPr>
  </w:style>
  <w:style w:type="character" w:customStyle="1" w:styleId="70">
    <w:name w:val="标题 7 字符"/>
    <w:basedOn w:val="a1"/>
    <w:link w:val="7"/>
    <w:rsid w:val="00D654FA"/>
    <w:rPr>
      <w:rFonts w:ascii="Times New Roman" w:eastAsia="宋体" w:hAnsi="Times New Roman" w:cs="Times New Roman"/>
      <w:b/>
      <w:sz w:val="24"/>
      <w:szCs w:val="20"/>
    </w:rPr>
  </w:style>
  <w:style w:type="character" w:customStyle="1" w:styleId="80">
    <w:name w:val="标题 8 字符"/>
    <w:basedOn w:val="a1"/>
    <w:link w:val="8"/>
    <w:rsid w:val="00D654FA"/>
    <w:rPr>
      <w:rFonts w:ascii="Arial" w:eastAsia="黑体" w:hAnsi="Arial" w:cs="Times New Roman"/>
      <w:sz w:val="24"/>
      <w:szCs w:val="20"/>
    </w:rPr>
  </w:style>
  <w:style w:type="character" w:customStyle="1" w:styleId="90">
    <w:name w:val="标题 9 字符"/>
    <w:basedOn w:val="a1"/>
    <w:link w:val="9"/>
    <w:rsid w:val="00D654FA"/>
    <w:rPr>
      <w:rFonts w:ascii="Arial" w:eastAsia="黑体" w:hAnsi="Arial" w:cs="Times New Roman"/>
      <w:szCs w:val="20"/>
    </w:rPr>
  </w:style>
  <w:style w:type="paragraph" w:styleId="a4">
    <w:name w:val="Normal (Web)"/>
    <w:basedOn w:val="a"/>
    <w:qFormat/>
    <w:rsid w:val="00D654FA"/>
    <w:pPr>
      <w:widowControl/>
      <w:spacing w:before="100" w:beforeAutospacing="1" w:after="100" w:afterAutospacing="1"/>
      <w:jc w:val="left"/>
    </w:pPr>
    <w:rPr>
      <w:rFonts w:ascii="宋体" w:hAnsi="宋体"/>
      <w:kern w:val="0"/>
      <w:sz w:val="24"/>
    </w:rPr>
  </w:style>
  <w:style w:type="character" w:styleId="a5">
    <w:name w:val="Strong"/>
    <w:uiPriority w:val="22"/>
    <w:qFormat/>
    <w:rsid w:val="00D654FA"/>
    <w:rPr>
      <w:b/>
      <w:bCs/>
    </w:rPr>
  </w:style>
  <w:style w:type="character" w:customStyle="1" w:styleId="11">
    <w:name w:val="标题 1 字符1"/>
    <w:link w:val="1"/>
    <w:qFormat/>
    <w:rsid w:val="00D654FA"/>
    <w:rPr>
      <w:rFonts w:ascii="Times New Roman" w:eastAsia="宋体" w:hAnsi="Times New Roman" w:cs="Times New Roman"/>
      <w:b/>
      <w:kern w:val="44"/>
      <w:sz w:val="44"/>
      <w:szCs w:val="20"/>
    </w:rPr>
  </w:style>
  <w:style w:type="paragraph" w:customStyle="1" w:styleId="title1">
    <w:name w:val="title1"/>
    <w:basedOn w:val="a"/>
    <w:uiPriority w:val="99"/>
    <w:qFormat/>
    <w:rsid w:val="00D654FA"/>
    <w:pPr>
      <w:widowControl/>
      <w:spacing w:before="100" w:beforeAutospacing="1" w:after="100" w:afterAutospacing="1"/>
      <w:jc w:val="left"/>
    </w:pPr>
    <w:rPr>
      <w:rFonts w:ascii="宋体" w:hAnsi="宋体" w:cs="宋体"/>
      <w:kern w:val="0"/>
      <w:sz w:val="24"/>
    </w:rPr>
  </w:style>
  <w:style w:type="paragraph" w:styleId="a0">
    <w:name w:val="Normal Indent"/>
    <w:basedOn w:val="a"/>
    <w:uiPriority w:val="99"/>
    <w:semiHidden/>
    <w:unhideWhenUsed/>
    <w:rsid w:val="00D654FA"/>
    <w:pPr>
      <w:ind w:firstLineChars="200" w:firstLine="420"/>
    </w:pPr>
  </w:style>
  <w:style w:type="paragraph" w:styleId="a6">
    <w:name w:val="header"/>
    <w:basedOn w:val="a"/>
    <w:link w:val="a7"/>
    <w:uiPriority w:val="99"/>
    <w:unhideWhenUsed/>
    <w:rsid w:val="00712C26"/>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1"/>
    <w:link w:val="a6"/>
    <w:uiPriority w:val="99"/>
    <w:rsid w:val="00712C26"/>
    <w:rPr>
      <w:rFonts w:ascii="Times New Roman" w:eastAsia="宋体" w:hAnsi="Times New Roman" w:cs="Times New Roman"/>
      <w:sz w:val="18"/>
      <w:szCs w:val="18"/>
    </w:rPr>
  </w:style>
  <w:style w:type="paragraph" w:styleId="a8">
    <w:name w:val="footer"/>
    <w:basedOn w:val="a"/>
    <w:link w:val="a9"/>
    <w:uiPriority w:val="99"/>
    <w:unhideWhenUsed/>
    <w:rsid w:val="00712C26"/>
    <w:pPr>
      <w:tabs>
        <w:tab w:val="center" w:pos="4153"/>
        <w:tab w:val="right" w:pos="8306"/>
      </w:tabs>
      <w:snapToGrid w:val="0"/>
      <w:jc w:val="left"/>
    </w:pPr>
    <w:rPr>
      <w:sz w:val="18"/>
      <w:szCs w:val="18"/>
    </w:rPr>
  </w:style>
  <w:style w:type="character" w:customStyle="1" w:styleId="a9">
    <w:name w:val="页脚 字符"/>
    <w:basedOn w:val="a1"/>
    <w:link w:val="a8"/>
    <w:uiPriority w:val="99"/>
    <w:rsid w:val="00712C26"/>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261</Words>
  <Characters>1490</Characters>
  <Application>Microsoft Office Word</Application>
  <DocSecurity>0</DocSecurity>
  <Lines>12</Lines>
  <Paragraphs>3</Paragraphs>
  <ScaleCrop>false</ScaleCrop>
  <Company/>
  <LinksUpToDate>false</LinksUpToDate>
  <CharactersWithSpaces>1748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嘉信瑞诚</dc:creator>
  <cp:keywords/>
  <dc:description/>
  <cp:lastModifiedBy>嘉信瑞诚</cp:lastModifiedBy>
  <cp:revision>2</cp:revision>
  <cp:lastPrinted>2022-11-22T03:20:00Z</cp:lastPrinted>
  <dcterms:created xsi:type="dcterms:W3CDTF">2022-11-22T03:17:00Z</dcterms:created>
  <dcterms:modified xsi:type="dcterms:W3CDTF">2022-11-22T03:23:00Z</dcterms:modified>
</cp:coreProperties>
</file>