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16F" w:rsidRDefault="00B5116F">
      <w:pPr>
        <w:rPr>
          <w:rFonts w:ascii="宋体" w:hAnsi="宋体"/>
          <w:sz w:val="36"/>
          <w:szCs w:val="36"/>
        </w:rPr>
      </w:pPr>
    </w:p>
    <w:p w:rsidR="00B5116F" w:rsidRDefault="005F002C">
      <w:pPr>
        <w:rPr>
          <w:rFonts w:asciiTheme="minorEastAsia" w:eastAsiaTheme="minorEastAsia" w:hAnsiTheme="minorEastAsia"/>
          <w:b/>
          <w:sz w:val="32"/>
          <w:szCs w:val="32"/>
        </w:rPr>
      </w:pPr>
      <w:r>
        <w:rPr>
          <w:rFonts w:asciiTheme="minorEastAsia" w:eastAsiaTheme="minorEastAsia" w:hAnsiTheme="minorEastAsia" w:hint="eastAsia"/>
          <w:b/>
          <w:sz w:val="32"/>
          <w:szCs w:val="32"/>
        </w:rPr>
        <w:t>项目编号：</w:t>
      </w:r>
      <w:r>
        <w:rPr>
          <w:rFonts w:asciiTheme="minorEastAsia" w:eastAsiaTheme="minorEastAsia" w:hAnsiTheme="minorEastAsia"/>
          <w:b/>
          <w:sz w:val="32"/>
          <w:szCs w:val="32"/>
        </w:rPr>
        <w:t>SZ2022-GP-SC-218H</w:t>
      </w:r>
    </w:p>
    <w:p w:rsidR="00B5116F" w:rsidRDefault="00B5116F">
      <w:pPr>
        <w:jc w:val="center"/>
        <w:rPr>
          <w:rFonts w:ascii="宋体" w:hAnsi="宋体"/>
          <w:b/>
          <w:bCs/>
          <w:kern w:val="0"/>
          <w:sz w:val="52"/>
          <w:szCs w:val="52"/>
        </w:rPr>
      </w:pPr>
    </w:p>
    <w:p w:rsidR="00B5116F" w:rsidRDefault="00B5116F">
      <w:pPr>
        <w:pStyle w:val="11"/>
        <w:rPr>
          <w:rFonts w:ascii="宋体" w:hAnsi="宋体"/>
        </w:rPr>
      </w:pPr>
    </w:p>
    <w:p w:rsidR="00B5116F" w:rsidRDefault="005F002C">
      <w:pPr>
        <w:jc w:val="center"/>
        <w:rPr>
          <w:rFonts w:ascii="宋体" w:hAnsi="宋体"/>
          <w:b/>
          <w:bCs/>
          <w:kern w:val="0"/>
          <w:sz w:val="44"/>
          <w:szCs w:val="44"/>
        </w:rPr>
      </w:pPr>
      <w:r>
        <w:rPr>
          <w:rFonts w:ascii="宋体" w:hAnsi="宋体" w:hint="eastAsia"/>
          <w:b/>
          <w:bCs/>
          <w:kern w:val="0"/>
          <w:sz w:val="44"/>
          <w:szCs w:val="44"/>
        </w:rPr>
        <w:t xml:space="preserve"> </w:t>
      </w:r>
      <w:r>
        <w:rPr>
          <w:rFonts w:ascii="宋体" w:hAnsi="宋体" w:hint="eastAsia"/>
          <w:b/>
          <w:bCs/>
          <w:kern w:val="0"/>
          <w:sz w:val="44"/>
          <w:szCs w:val="44"/>
        </w:rPr>
        <w:t>脑损伤中心经颅磁刺激仪等</w:t>
      </w:r>
    </w:p>
    <w:p w:rsidR="00B5116F" w:rsidRDefault="005F002C">
      <w:pPr>
        <w:jc w:val="center"/>
        <w:rPr>
          <w:rFonts w:ascii="宋体" w:hAnsi="宋体"/>
          <w:b/>
          <w:bCs/>
          <w:spacing w:val="80"/>
          <w:sz w:val="52"/>
          <w:szCs w:val="52"/>
        </w:rPr>
      </w:pPr>
      <w:r>
        <w:rPr>
          <w:rFonts w:ascii="宋体" w:hAnsi="宋体" w:hint="eastAsia"/>
          <w:b/>
          <w:bCs/>
          <w:kern w:val="0"/>
          <w:sz w:val="44"/>
          <w:szCs w:val="44"/>
        </w:rPr>
        <w:t>一批设备采购项目</w:t>
      </w:r>
    </w:p>
    <w:p w:rsidR="00B5116F" w:rsidRDefault="00B5116F">
      <w:pPr>
        <w:rPr>
          <w:rFonts w:ascii="宋体" w:hAnsi="宋体"/>
          <w:b/>
          <w:bCs/>
          <w:spacing w:val="80"/>
          <w:sz w:val="52"/>
          <w:szCs w:val="52"/>
        </w:rPr>
      </w:pPr>
    </w:p>
    <w:p w:rsidR="00B5116F" w:rsidRDefault="005F002C">
      <w:pPr>
        <w:jc w:val="center"/>
        <w:rPr>
          <w:rFonts w:ascii="宋体" w:hAnsi="宋体"/>
          <w:sz w:val="84"/>
          <w:szCs w:val="84"/>
        </w:rPr>
      </w:pPr>
      <w:r>
        <w:rPr>
          <w:rFonts w:ascii="宋体" w:hAnsi="宋体" w:hint="eastAsia"/>
          <w:b/>
          <w:bCs/>
          <w:spacing w:val="80"/>
          <w:sz w:val="84"/>
          <w:szCs w:val="84"/>
        </w:rPr>
        <w:t>招标文件</w:t>
      </w:r>
    </w:p>
    <w:p w:rsidR="00B5116F" w:rsidRDefault="00B5116F">
      <w:pPr>
        <w:rPr>
          <w:rFonts w:ascii="宋体" w:hAnsi="宋体"/>
          <w:b/>
          <w:bCs/>
          <w:sz w:val="30"/>
          <w:szCs w:val="30"/>
        </w:rPr>
      </w:pPr>
    </w:p>
    <w:p w:rsidR="00B5116F" w:rsidRDefault="00B5116F">
      <w:pPr>
        <w:pStyle w:val="HTML"/>
      </w:pPr>
    </w:p>
    <w:p w:rsidR="00B5116F" w:rsidRDefault="00B5116F">
      <w:pPr>
        <w:pStyle w:val="HTML"/>
      </w:pPr>
    </w:p>
    <w:p w:rsidR="00B5116F" w:rsidRDefault="00B5116F">
      <w:pPr>
        <w:rPr>
          <w:rFonts w:ascii="宋体" w:hAnsi="宋体"/>
          <w:b/>
          <w:bCs/>
          <w:sz w:val="30"/>
          <w:szCs w:val="30"/>
        </w:rPr>
      </w:pPr>
    </w:p>
    <w:p w:rsidR="00B5116F" w:rsidRDefault="005F002C">
      <w:pPr>
        <w:jc w:val="center"/>
        <w:rPr>
          <w:rFonts w:ascii="宋体" w:hAnsi="宋体"/>
          <w:sz w:val="52"/>
          <w:szCs w:val="52"/>
        </w:rPr>
      </w:pPr>
      <w:r>
        <w:rPr>
          <w:noProof/>
        </w:rPr>
        <w:drawing>
          <wp:inline distT="0" distB="0" distL="0" distR="0">
            <wp:extent cx="1440815" cy="1759585"/>
            <wp:effectExtent l="19050" t="0" r="6985" b="0"/>
            <wp:docPr id="1" name="图片 1" descr="C:\Users\Kapo\AppData\Local\Temp\ksohtml10208\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Kapo\AppData\Local\Temp\ksohtml10208\wps1.png"/>
                    <pic:cNvPicPr>
                      <a:picLocks noChangeAspect="1" noChangeArrowheads="1"/>
                    </pic:cNvPicPr>
                  </pic:nvPicPr>
                  <pic:blipFill>
                    <a:blip r:embed="rId9"/>
                    <a:srcRect/>
                    <a:stretch>
                      <a:fillRect/>
                    </a:stretch>
                  </pic:blipFill>
                  <pic:spPr>
                    <a:xfrm>
                      <a:off x="0" y="0"/>
                      <a:ext cx="1440815" cy="1759585"/>
                    </a:xfrm>
                    <a:prstGeom prst="rect">
                      <a:avLst/>
                    </a:prstGeom>
                    <a:noFill/>
                    <a:ln w="9525">
                      <a:noFill/>
                      <a:miter lim="800000"/>
                      <a:headEnd/>
                      <a:tailEnd/>
                    </a:ln>
                  </pic:spPr>
                </pic:pic>
              </a:graphicData>
            </a:graphic>
          </wp:inline>
        </w:drawing>
      </w:r>
    </w:p>
    <w:p w:rsidR="00B5116F" w:rsidRDefault="00B5116F">
      <w:pPr>
        <w:pStyle w:val="HTML"/>
      </w:pPr>
    </w:p>
    <w:p w:rsidR="00B5116F" w:rsidRDefault="00B5116F">
      <w:pPr>
        <w:pStyle w:val="HTML"/>
      </w:pPr>
    </w:p>
    <w:p w:rsidR="00B5116F" w:rsidRDefault="00B5116F">
      <w:pPr>
        <w:rPr>
          <w:rFonts w:ascii="宋体" w:hAnsi="宋体"/>
          <w:sz w:val="18"/>
          <w:szCs w:val="18"/>
        </w:rPr>
      </w:pPr>
    </w:p>
    <w:p w:rsidR="00B5116F" w:rsidRDefault="005F002C">
      <w:pPr>
        <w:spacing w:line="360" w:lineRule="auto"/>
        <w:ind w:firstLineChars="450" w:firstLine="1446"/>
        <w:rPr>
          <w:rFonts w:ascii="宋体" w:hAnsi="宋体"/>
          <w:b/>
          <w:bCs/>
          <w:sz w:val="32"/>
          <w:szCs w:val="32"/>
        </w:rPr>
      </w:pPr>
      <w:r>
        <w:rPr>
          <w:rFonts w:ascii="宋体" w:hAnsi="宋体" w:hint="eastAsia"/>
          <w:b/>
          <w:bCs/>
          <w:sz w:val="32"/>
          <w:szCs w:val="32"/>
        </w:rPr>
        <w:t>采</w:t>
      </w:r>
      <w:r>
        <w:rPr>
          <w:rFonts w:ascii="宋体" w:hAnsi="宋体" w:hint="eastAsia"/>
          <w:b/>
          <w:bCs/>
          <w:sz w:val="32"/>
          <w:szCs w:val="32"/>
        </w:rPr>
        <w:t xml:space="preserve">   </w:t>
      </w:r>
      <w:r>
        <w:rPr>
          <w:rFonts w:ascii="宋体" w:hAnsi="宋体" w:hint="eastAsia"/>
          <w:b/>
          <w:bCs/>
          <w:sz w:val="32"/>
          <w:szCs w:val="32"/>
        </w:rPr>
        <w:t>购</w:t>
      </w:r>
      <w:r>
        <w:rPr>
          <w:rFonts w:ascii="宋体" w:hAnsi="宋体" w:hint="eastAsia"/>
          <w:b/>
          <w:bCs/>
          <w:sz w:val="32"/>
          <w:szCs w:val="32"/>
        </w:rPr>
        <w:t xml:space="preserve">   </w:t>
      </w:r>
      <w:r>
        <w:rPr>
          <w:rFonts w:ascii="宋体" w:hAnsi="宋体" w:hint="eastAsia"/>
          <w:b/>
          <w:bCs/>
          <w:sz w:val="32"/>
          <w:szCs w:val="32"/>
        </w:rPr>
        <w:t>人：陕西省康复医院</w:t>
      </w:r>
    </w:p>
    <w:p w:rsidR="00B5116F" w:rsidRDefault="005F002C">
      <w:pPr>
        <w:spacing w:line="360" w:lineRule="auto"/>
        <w:ind w:firstLineChars="450" w:firstLine="1446"/>
        <w:rPr>
          <w:rFonts w:ascii="宋体" w:hAnsi="宋体"/>
          <w:b/>
          <w:bCs/>
          <w:sz w:val="32"/>
          <w:szCs w:val="32"/>
        </w:rPr>
      </w:pPr>
      <w:r>
        <w:rPr>
          <w:rFonts w:ascii="宋体" w:hAnsi="宋体" w:hint="eastAsia"/>
          <w:b/>
          <w:bCs/>
          <w:sz w:val="32"/>
          <w:szCs w:val="32"/>
        </w:rPr>
        <w:t>采购代理机构：陕西省招标有限责任公司</w:t>
      </w:r>
      <w:r>
        <w:rPr>
          <w:rFonts w:ascii="宋体" w:hAnsi="宋体" w:hint="eastAsia"/>
          <w:b/>
          <w:bCs/>
          <w:sz w:val="32"/>
          <w:szCs w:val="32"/>
        </w:rPr>
        <w:t xml:space="preserve"> </w:t>
      </w:r>
    </w:p>
    <w:p w:rsidR="00B5116F" w:rsidRDefault="005F002C">
      <w:pPr>
        <w:jc w:val="center"/>
        <w:rPr>
          <w:rFonts w:ascii="宋体" w:hAnsi="宋体"/>
          <w:b/>
          <w:bCs/>
          <w:sz w:val="32"/>
          <w:szCs w:val="32"/>
        </w:rPr>
        <w:sectPr w:rsidR="00B5116F">
          <w:pgSz w:w="11906" w:h="16838"/>
          <w:pgMar w:top="1361" w:right="1644" w:bottom="1361" w:left="1644" w:header="720" w:footer="720" w:gutter="0"/>
          <w:cols w:space="720"/>
          <w:docGrid w:type="lines" w:linePitch="312"/>
        </w:sectPr>
      </w:pPr>
      <w:r>
        <w:rPr>
          <w:rFonts w:ascii="宋体" w:hAnsi="宋体" w:hint="eastAsia"/>
          <w:b/>
          <w:bCs/>
          <w:sz w:val="32"/>
          <w:szCs w:val="32"/>
        </w:rPr>
        <w:t>二○二二年十一月</w:t>
      </w:r>
    </w:p>
    <w:p w:rsidR="00B5116F" w:rsidRDefault="00B5116F">
      <w:pPr>
        <w:pStyle w:val="HTML"/>
      </w:pPr>
    </w:p>
    <w:sdt>
      <w:sdtPr>
        <w:rPr>
          <w:rFonts w:ascii="宋体" w:hAnsi="宋体"/>
          <w:b/>
          <w:bCs/>
          <w:kern w:val="44"/>
          <w:sz w:val="44"/>
          <w:szCs w:val="44"/>
        </w:rPr>
        <w:id w:val="147471791"/>
        <w:docPartObj>
          <w:docPartGallery w:val="Table of Contents"/>
          <w:docPartUnique/>
        </w:docPartObj>
      </w:sdtPr>
      <w:sdtEndPr>
        <w:rPr>
          <w:rFonts w:asciiTheme="minorEastAsia" w:eastAsiaTheme="minorEastAsia" w:hAnsiTheme="minorEastAsia" w:hint="eastAsia"/>
          <w:sz w:val="28"/>
          <w:szCs w:val="28"/>
        </w:rPr>
      </w:sdtEndPr>
      <w:sdtContent>
        <w:p w:rsidR="00B5116F" w:rsidRDefault="005F002C">
          <w:pPr>
            <w:jc w:val="center"/>
            <w:rPr>
              <w:rFonts w:ascii="宋体" w:hAnsi="宋体"/>
              <w:b/>
              <w:bCs/>
              <w:kern w:val="44"/>
              <w:sz w:val="44"/>
              <w:szCs w:val="44"/>
            </w:rPr>
          </w:pPr>
          <w:r>
            <w:rPr>
              <w:rFonts w:ascii="宋体" w:hAnsi="宋体"/>
              <w:sz w:val="44"/>
              <w:szCs w:val="44"/>
            </w:rPr>
            <w:t>目录</w:t>
          </w:r>
        </w:p>
        <w:p w:rsidR="00B5116F" w:rsidRDefault="00B5116F">
          <w:pPr>
            <w:pStyle w:val="10"/>
            <w:tabs>
              <w:tab w:val="right" w:leader="dot" w:pos="8608"/>
            </w:tabs>
            <w:spacing w:line="360" w:lineRule="auto"/>
            <w:rPr>
              <w:rFonts w:asciiTheme="majorEastAsia" w:eastAsiaTheme="majorEastAsia" w:hAnsiTheme="majorEastAsia" w:cstheme="minorBidi"/>
              <w:b/>
              <w:sz w:val="24"/>
              <w:szCs w:val="24"/>
            </w:rPr>
          </w:pPr>
          <w:r w:rsidRPr="00B5116F">
            <w:rPr>
              <w:rFonts w:asciiTheme="minorEastAsia" w:eastAsiaTheme="minorEastAsia" w:hAnsiTheme="minorEastAsia"/>
              <w:sz w:val="28"/>
              <w:szCs w:val="28"/>
            </w:rPr>
            <w:fldChar w:fldCharType="begin"/>
          </w:r>
          <w:r w:rsidR="005F002C">
            <w:rPr>
              <w:rFonts w:asciiTheme="minorEastAsia" w:eastAsiaTheme="minorEastAsia" w:hAnsiTheme="minorEastAsia"/>
              <w:sz w:val="28"/>
              <w:szCs w:val="28"/>
            </w:rPr>
            <w:instrText xml:space="preserve">TOC \o "1-1" \h \u </w:instrText>
          </w:r>
          <w:r w:rsidRPr="00B5116F">
            <w:rPr>
              <w:rFonts w:asciiTheme="minorEastAsia" w:eastAsiaTheme="minorEastAsia" w:hAnsiTheme="minorEastAsia"/>
              <w:sz w:val="28"/>
              <w:szCs w:val="28"/>
            </w:rPr>
            <w:fldChar w:fldCharType="separate"/>
          </w:r>
          <w:hyperlink w:anchor="_Toc108168982" w:history="1">
            <w:r w:rsidR="005F002C">
              <w:rPr>
                <w:rStyle w:val="af0"/>
                <w:rFonts w:asciiTheme="majorEastAsia" w:eastAsiaTheme="majorEastAsia" w:hAnsiTheme="majorEastAsia" w:hint="eastAsia"/>
                <w:b/>
                <w:sz w:val="24"/>
                <w:szCs w:val="24"/>
              </w:rPr>
              <w:t>第一章</w:t>
            </w:r>
            <w:r w:rsidR="005F002C">
              <w:rPr>
                <w:rStyle w:val="af0"/>
                <w:rFonts w:asciiTheme="majorEastAsia" w:eastAsiaTheme="majorEastAsia" w:hAnsiTheme="majorEastAsia" w:hint="eastAsia"/>
                <w:b/>
                <w:sz w:val="24"/>
                <w:szCs w:val="24"/>
              </w:rPr>
              <w:t xml:space="preserve"> </w:t>
            </w:r>
            <w:r w:rsidR="005F002C">
              <w:rPr>
                <w:rStyle w:val="af0"/>
                <w:rFonts w:asciiTheme="majorEastAsia" w:eastAsiaTheme="majorEastAsia" w:hAnsiTheme="majorEastAsia" w:hint="eastAsia"/>
                <w:b/>
                <w:sz w:val="24"/>
                <w:szCs w:val="24"/>
              </w:rPr>
              <w:t>招标公告</w:t>
            </w:r>
            <w:r w:rsidR="005F002C">
              <w:rPr>
                <w:rFonts w:asciiTheme="majorEastAsia" w:eastAsiaTheme="majorEastAsia" w:hAnsiTheme="majorEastAsia"/>
                <w:b/>
                <w:sz w:val="24"/>
                <w:szCs w:val="24"/>
              </w:rPr>
              <w:tab/>
            </w:r>
            <w:r>
              <w:rPr>
                <w:rFonts w:asciiTheme="majorEastAsia" w:eastAsiaTheme="majorEastAsia" w:hAnsiTheme="majorEastAsia"/>
                <w:b/>
                <w:sz w:val="24"/>
                <w:szCs w:val="24"/>
              </w:rPr>
              <w:fldChar w:fldCharType="begin"/>
            </w:r>
            <w:r w:rsidR="005F002C">
              <w:rPr>
                <w:rFonts w:asciiTheme="majorEastAsia" w:eastAsiaTheme="majorEastAsia" w:hAnsiTheme="majorEastAsia"/>
                <w:b/>
                <w:sz w:val="24"/>
                <w:szCs w:val="24"/>
              </w:rPr>
              <w:instrText xml:space="preserve"> PAGEREF _Toc108168982 \h </w:instrText>
            </w:r>
            <w:r>
              <w:rPr>
                <w:rFonts w:asciiTheme="majorEastAsia" w:eastAsiaTheme="majorEastAsia" w:hAnsiTheme="majorEastAsia"/>
                <w:b/>
                <w:sz w:val="24"/>
                <w:szCs w:val="24"/>
              </w:rPr>
            </w:r>
            <w:r>
              <w:rPr>
                <w:rFonts w:asciiTheme="majorEastAsia" w:eastAsiaTheme="majorEastAsia" w:hAnsiTheme="majorEastAsia"/>
                <w:b/>
                <w:sz w:val="24"/>
                <w:szCs w:val="24"/>
              </w:rPr>
              <w:fldChar w:fldCharType="separate"/>
            </w:r>
            <w:r w:rsidR="005F002C">
              <w:rPr>
                <w:rFonts w:asciiTheme="majorEastAsia" w:eastAsiaTheme="majorEastAsia" w:hAnsiTheme="majorEastAsia"/>
                <w:b/>
                <w:sz w:val="24"/>
                <w:szCs w:val="24"/>
              </w:rPr>
              <w:t>1</w:t>
            </w:r>
            <w:r>
              <w:rPr>
                <w:rFonts w:asciiTheme="majorEastAsia" w:eastAsiaTheme="majorEastAsia" w:hAnsiTheme="majorEastAsia"/>
                <w:b/>
                <w:sz w:val="24"/>
                <w:szCs w:val="24"/>
              </w:rPr>
              <w:fldChar w:fldCharType="end"/>
            </w:r>
          </w:hyperlink>
        </w:p>
        <w:p w:rsidR="00B5116F" w:rsidRDefault="00B5116F">
          <w:pPr>
            <w:pStyle w:val="10"/>
            <w:tabs>
              <w:tab w:val="right" w:leader="dot" w:pos="8608"/>
            </w:tabs>
            <w:spacing w:line="360" w:lineRule="auto"/>
            <w:rPr>
              <w:rFonts w:asciiTheme="majorEastAsia" w:eastAsiaTheme="majorEastAsia" w:hAnsiTheme="majorEastAsia" w:cstheme="minorBidi"/>
              <w:b/>
              <w:sz w:val="24"/>
              <w:szCs w:val="24"/>
            </w:rPr>
          </w:pPr>
          <w:hyperlink w:anchor="_Toc108168983" w:history="1">
            <w:r w:rsidR="005F002C">
              <w:rPr>
                <w:rStyle w:val="af0"/>
                <w:rFonts w:asciiTheme="majorEastAsia" w:eastAsiaTheme="majorEastAsia" w:hAnsiTheme="majorEastAsia" w:hint="eastAsia"/>
                <w:b/>
                <w:kern w:val="0"/>
                <w:sz w:val="24"/>
                <w:szCs w:val="24"/>
              </w:rPr>
              <w:t>第二章</w:t>
            </w:r>
            <w:r w:rsidR="005F002C">
              <w:rPr>
                <w:rStyle w:val="af0"/>
                <w:rFonts w:asciiTheme="majorEastAsia" w:eastAsiaTheme="majorEastAsia" w:hAnsiTheme="majorEastAsia" w:hint="eastAsia"/>
                <w:b/>
                <w:kern w:val="0"/>
                <w:sz w:val="24"/>
                <w:szCs w:val="24"/>
              </w:rPr>
              <w:t xml:space="preserve"> </w:t>
            </w:r>
            <w:r w:rsidR="005F002C">
              <w:rPr>
                <w:rStyle w:val="af0"/>
                <w:rFonts w:asciiTheme="majorEastAsia" w:eastAsiaTheme="majorEastAsia" w:hAnsiTheme="majorEastAsia" w:hint="eastAsia"/>
                <w:b/>
                <w:kern w:val="0"/>
                <w:sz w:val="24"/>
                <w:szCs w:val="24"/>
              </w:rPr>
              <w:t>投标供应商须知</w:t>
            </w:r>
            <w:r w:rsidR="005F002C">
              <w:rPr>
                <w:rFonts w:asciiTheme="majorEastAsia" w:eastAsiaTheme="majorEastAsia" w:hAnsiTheme="majorEastAsia"/>
                <w:b/>
                <w:sz w:val="24"/>
                <w:szCs w:val="24"/>
              </w:rPr>
              <w:tab/>
            </w:r>
            <w:r>
              <w:rPr>
                <w:rFonts w:asciiTheme="majorEastAsia" w:eastAsiaTheme="majorEastAsia" w:hAnsiTheme="majorEastAsia"/>
                <w:b/>
                <w:sz w:val="24"/>
                <w:szCs w:val="24"/>
              </w:rPr>
              <w:fldChar w:fldCharType="begin"/>
            </w:r>
            <w:r w:rsidR="005F002C">
              <w:rPr>
                <w:rFonts w:asciiTheme="majorEastAsia" w:eastAsiaTheme="majorEastAsia" w:hAnsiTheme="majorEastAsia"/>
                <w:b/>
                <w:sz w:val="24"/>
                <w:szCs w:val="24"/>
              </w:rPr>
              <w:instrText xml:space="preserve"> PAGEREF _Toc108168983 \h </w:instrText>
            </w:r>
            <w:r>
              <w:rPr>
                <w:rFonts w:asciiTheme="majorEastAsia" w:eastAsiaTheme="majorEastAsia" w:hAnsiTheme="majorEastAsia"/>
                <w:b/>
                <w:sz w:val="24"/>
                <w:szCs w:val="24"/>
              </w:rPr>
            </w:r>
            <w:r>
              <w:rPr>
                <w:rFonts w:asciiTheme="majorEastAsia" w:eastAsiaTheme="majorEastAsia" w:hAnsiTheme="majorEastAsia"/>
                <w:b/>
                <w:sz w:val="24"/>
                <w:szCs w:val="24"/>
              </w:rPr>
              <w:fldChar w:fldCharType="separate"/>
            </w:r>
            <w:r w:rsidR="005F002C">
              <w:rPr>
                <w:rFonts w:asciiTheme="majorEastAsia" w:eastAsiaTheme="majorEastAsia" w:hAnsiTheme="majorEastAsia"/>
                <w:b/>
                <w:sz w:val="24"/>
                <w:szCs w:val="24"/>
              </w:rPr>
              <w:t>4</w:t>
            </w:r>
            <w:r>
              <w:rPr>
                <w:rFonts w:asciiTheme="majorEastAsia" w:eastAsiaTheme="majorEastAsia" w:hAnsiTheme="majorEastAsia"/>
                <w:b/>
                <w:sz w:val="24"/>
                <w:szCs w:val="24"/>
              </w:rPr>
              <w:fldChar w:fldCharType="end"/>
            </w:r>
          </w:hyperlink>
        </w:p>
        <w:p w:rsidR="00B5116F" w:rsidRDefault="00B5116F">
          <w:pPr>
            <w:pStyle w:val="10"/>
            <w:tabs>
              <w:tab w:val="right" w:leader="dot" w:pos="8608"/>
            </w:tabs>
            <w:spacing w:line="360" w:lineRule="auto"/>
            <w:rPr>
              <w:rFonts w:asciiTheme="majorEastAsia" w:eastAsiaTheme="majorEastAsia" w:hAnsiTheme="majorEastAsia" w:cstheme="minorBidi"/>
              <w:b/>
              <w:sz w:val="24"/>
              <w:szCs w:val="24"/>
            </w:rPr>
          </w:pPr>
          <w:hyperlink w:anchor="_Toc108168984" w:history="1">
            <w:r w:rsidR="005F002C">
              <w:rPr>
                <w:rStyle w:val="af0"/>
                <w:rFonts w:asciiTheme="majorEastAsia" w:eastAsiaTheme="majorEastAsia" w:hAnsiTheme="majorEastAsia" w:hint="eastAsia"/>
                <w:b/>
                <w:sz w:val="24"/>
                <w:szCs w:val="24"/>
              </w:rPr>
              <w:t>第三章</w:t>
            </w:r>
            <w:r w:rsidR="005F002C">
              <w:rPr>
                <w:rStyle w:val="af0"/>
                <w:rFonts w:asciiTheme="majorEastAsia" w:eastAsiaTheme="majorEastAsia" w:hAnsiTheme="majorEastAsia" w:hint="eastAsia"/>
                <w:b/>
                <w:sz w:val="24"/>
                <w:szCs w:val="24"/>
              </w:rPr>
              <w:t xml:space="preserve"> </w:t>
            </w:r>
            <w:r w:rsidR="005F002C">
              <w:rPr>
                <w:rStyle w:val="af0"/>
                <w:rFonts w:asciiTheme="majorEastAsia" w:eastAsiaTheme="majorEastAsia" w:hAnsiTheme="majorEastAsia" w:hint="eastAsia"/>
                <w:b/>
                <w:sz w:val="24"/>
                <w:szCs w:val="24"/>
              </w:rPr>
              <w:t>评标办法（综合评分法）</w:t>
            </w:r>
            <w:r w:rsidR="005F002C">
              <w:rPr>
                <w:rFonts w:asciiTheme="majorEastAsia" w:eastAsiaTheme="majorEastAsia" w:hAnsiTheme="majorEastAsia"/>
                <w:b/>
                <w:sz w:val="24"/>
                <w:szCs w:val="24"/>
              </w:rPr>
              <w:tab/>
            </w:r>
            <w:r>
              <w:rPr>
                <w:rFonts w:asciiTheme="majorEastAsia" w:eastAsiaTheme="majorEastAsia" w:hAnsiTheme="majorEastAsia"/>
                <w:b/>
                <w:sz w:val="24"/>
                <w:szCs w:val="24"/>
              </w:rPr>
              <w:fldChar w:fldCharType="begin"/>
            </w:r>
            <w:r w:rsidR="005F002C">
              <w:rPr>
                <w:rFonts w:asciiTheme="majorEastAsia" w:eastAsiaTheme="majorEastAsia" w:hAnsiTheme="majorEastAsia"/>
                <w:b/>
                <w:sz w:val="24"/>
                <w:szCs w:val="24"/>
              </w:rPr>
              <w:instrText xml:space="preserve"> PAGEREF _Toc108168984 \h </w:instrText>
            </w:r>
            <w:r>
              <w:rPr>
                <w:rFonts w:asciiTheme="majorEastAsia" w:eastAsiaTheme="majorEastAsia" w:hAnsiTheme="majorEastAsia"/>
                <w:b/>
                <w:sz w:val="24"/>
                <w:szCs w:val="24"/>
              </w:rPr>
            </w:r>
            <w:r>
              <w:rPr>
                <w:rFonts w:asciiTheme="majorEastAsia" w:eastAsiaTheme="majorEastAsia" w:hAnsiTheme="majorEastAsia"/>
                <w:b/>
                <w:sz w:val="24"/>
                <w:szCs w:val="24"/>
              </w:rPr>
              <w:fldChar w:fldCharType="separate"/>
            </w:r>
            <w:r w:rsidR="005F002C">
              <w:rPr>
                <w:rFonts w:asciiTheme="majorEastAsia" w:eastAsiaTheme="majorEastAsia" w:hAnsiTheme="majorEastAsia"/>
                <w:b/>
                <w:sz w:val="24"/>
                <w:szCs w:val="24"/>
              </w:rPr>
              <w:t>30</w:t>
            </w:r>
            <w:r>
              <w:rPr>
                <w:rFonts w:asciiTheme="majorEastAsia" w:eastAsiaTheme="majorEastAsia" w:hAnsiTheme="majorEastAsia"/>
                <w:b/>
                <w:sz w:val="24"/>
                <w:szCs w:val="24"/>
              </w:rPr>
              <w:fldChar w:fldCharType="end"/>
            </w:r>
          </w:hyperlink>
        </w:p>
        <w:p w:rsidR="00B5116F" w:rsidRDefault="00B5116F">
          <w:pPr>
            <w:pStyle w:val="10"/>
            <w:tabs>
              <w:tab w:val="right" w:leader="dot" w:pos="8608"/>
            </w:tabs>
            <w:spacing w:line="360" w:lineRule="auto"/>
            <w:rPr>
              <w:rFonts w:asciiTheme="majorEastAsia" w:eastAsiaTheme="majorEastAsia" w:hAnsiTheme="majorEastAsia" w:cstheme="minorBidi"/>
              <w:b/>
              <w:sz w:val="24"/>
              <w:szCs w:val="24"/>
            </w:rPr>
          </w:pPr>
          <w:hyperlink w:anchor="_Toc108168985" w:history="1">
            <w:r w:rsidR="005F002C">
              <w:rPr>
                <w:rStyle w:val="af0"/>
                <w:rFonts w:asciiTheme="majorEastAsia" w:eastAsiaTheme="majorEastAsia" w:hAnsiTheme="majorEastAsia" w:cs="宋体" w:hint="eastAsia"/>
                <w:b/>
                <w:sz w:val="24"/>
                <w:szCs w:val="24"/>
              </w:rPr>
              <w:t>第四章</w:t>
            </w:r>
            <w:r w:rsidR="005F002C">
              <w:rPr>
                <w:rStyle w:val="af0"/>
                <w:rFonts w:asciiTheme="majorEastAsia" w:eastAsiaTheme="majorEastAsia" w:hAnsiTheme="majorEastAsia" w:cs="宋体" w:hint="eastAsia"/>
                <w:b/>
                <w:sz w:val="24"/>
                <w:szCs w:val="24"/>
              </w:rPr>
              <w:t xml:space="preserve"> </w:t>
            </w:r>
            <w:r w:rsidR="005F002C">
              <w:rPr>
                <w:rStyle w:val="af0"/>
                <w:rFonts w:asciiTheme="majorEastAsia" w:eastAsiaTheme="majorEastAsia" w:hAnsiTheme="majorEastAsia" w:cs="宋体" w:hint="eastAsia"/>
                <w:b/>
                <w:sz w:val="24"/>
                <w:szCs w:val="24"/>
              </w:rPr>
              <w:t>合同条款</w:t>
            </w:r>
            <w:r w:rsidR="005F002C">
              <w:rPr>
                <w:rFonts w:asciiTheme="majorEastAsia" w:eastAsiaTheme="majorEastAsia" w:hAnsiTheme="majorEastAsia"/>
                <w:b/>
                <w:sz w:val="24"/>
                <w:szCs w:val="24"/>
              </w:rPr>
              <w:tab/>
            </w:r>
            <w:r>
              <w:rPr>
                <w:rFonts w:asciiTheme="majorEastAsia" w:eastAsiaTheme="majorEastAsia" w:hAnsiTheme="majorEastAsia"/>
                <w:b/>
                <w:sz w:val="24"/>
                <w:szCs w:val="24"/>
              </w:rPr>
              <w:fldChar w:fldCharType="begin"/>
            </w:r>
            <w:r w:rsidR="005F002C">
              <w:rPr>
                <w:rFonts w:asciiTheme="majorEastAsia" w:eastAsiaTheme="majorEastAsia" w:hAnsiTheme="majorEastAsia"/>
                <w:b/>
                <w:sz w:val="24"/>
                <w:szCs w:val="24"/>
              </w:rPr>
              <w:instrText xml:space="preserve"> PAGER</w:instrText>
            </w:r>
            <w:r w:rsidR="005F002C">
              <w:rPr>
                <w:rFonts w:asciiTheme="majorEastAsia" w:eastAsiaTheme="majorEastAsia" w:hAnsiTheme="majorEastAsia"/>
                <w:b/>
                <w:sz w:val="24"/>
                <w:szCs w:val="24"/>
              </w:rPr>
              <w:instrText xml:space="preserve">EF _Toc108168985 \h </w:instrText>
            </w:r>
            <w:r>
              <w:rPr>
                <w:rFonts w:asciiTheme="majorEastAsia" w:eastAsiaTheme="majorEastAsia" w:hAnsiTheme="majorEastAsia"/>
                <w:b/>
                <w:sz w:val="24"/>
                <w:szCs w:val="24"/>
              </w:rPr>
            </w:r>
            <w:r>
              <w:rPr>
                <w:rFonts w:asciiTheme="majorEastAsia" w:eastAsiaTheme="majorEastAsia" w:hAnsiTheme="majorEastAsia"/>
                <w:b/>
                <w:sz w:val="24"/>
                <w:szCs w:val="24"/>
              </w:rPr>
              <w:fldChar w:fldCharType="separate"/>
            </w:r>
            <w:r w:rsidR="005F002C">
              <w:rPr>
                <w:rFonts w:asciiTheme="majorEastAsia" w:eastAsiaTheme="majorEastAsia" w:hAnsiTheme="majorEastAsia"/>
                <w:b/>
                <w:sz w:val="24"/>
                <w:szCs w:val="24"/>
              </w:rPr>
              <w:t>38</w:t>
            </w:r>
            <w:r>
              <w:rPr>
                <w:rFonts w:asciiTheme="majorEastAsia" w:eastAsiaTheme="majorEastAsia" w:hAnsiTheme="majorEastAsia"/>
                <w:b/>
                <w:sz w:val="24"/>
                <w:szCs w:val="24"/>
              </w:rPr>
              <w:fldChar w:fldCharType="end"/>
            </w:r>
          </w:hyperlink>
        </w:p>
        <w:p w:rsidR="00B5116F" w:rsidRDefault="00B5116F">
          <w:pPr>
            <w:pStyle w:val="10"/>
            <w:tabs>
              <w:tab w:val="right" w:leader="dot" w:pos="8608"/>
            </w:tabs>
            <w:spacing w:line="360" w:lineRule="auto"/>
            <w:rPr>
              <w:rFonts w:asciiTheme="majorEastAsia" w:eastAsiaTheme="majorEastAsia" w:hAnsiTheme="majorEastAsia" w:cstheme="minorBidi"/>
              <w:b/>
              <w:sz w:val="24"/>
              <w:szCs w:val="24"/>
            </w:rPr>
          </w:pPr>
          <w:hyperlink w:anchor="_Toc108168986" w:history="1">
            <w:r w:rsidR="005F002C">
              <w:rPr>
                <w:rStyle w:val="af0"/>
                <w:rFonts w:asciiTheme="majorEastAsia" w:eastAsiaTheme="majorEastAsia" w:hAnsiTheme="majorEastAsia" w:cs="宋体" w:hint="eastAsia"/>
                <w:b/>
                <w:sz w:val="24"/>
                <w:szCs w:val="24"/>
              </w:rPr>
              <w:t>第五章</w:t>
            </w:r>
            <w:r w:rsidR="005F002C">
              <w:rPr>
                <w:rStyle w:val="af0"/>
                <w:rFonts w:asciiTheme="majorEastAsia" w:eastAsiaTheme="majorEastAsia" w:hAnsiTheme="majorEastAsia" w:cs="宋体" w:hint="eastAsia"/>
                <w:b/>
                <w:sz w:val="24"/>
                <w:szCs w:val="24"/>
              </w:rPr>
              <w:t xml:space="preserve"> </w:t>
            </w:r>
            <w:r w:rsidR="005F002C">
              <w:rPr>
                <w:rStyle w:val="af0"/>
                <w:rFonts w:asciiTheme="majorEastAsia" w:eastAsiaTheme="majorEastAsia" w:hAnsiTheme="majorEastAsia" w:cs="宋体" w:hint="eastAsia"/>
                <w:b/>
                <w:sz w:val="24"/>
                <w:szCs w:val="24"/>
              </w:rPr>
              <w:t>招标内容</w:t>
            </w:r>
            <w:r w:rsidR="005F002C">
              <w:rPr>
                <w:rFonts w:asciiTheme="majorEastAsia" w:eastAsiaTheme="majorEastAsia" w:hAnsiTheme="majorEastAsia"/>
                <w:b/>
                <w:sz w:val="24"/>
                <w:szCs w:val="24"/>
              </w:rPr>
              <w:tab/>
            </w:r>
            <w:r>
              <w:rPr>
                <w:rFonts w:asciiTheme="majorEastAsia" w:eastAsiaTheme="majorEastAsia" w:hAnsiTheme="majorEastAsia"/>
                <w:b/>
                <w:sz w:val="24"/>
                <w:szCs w:val="24"/>
              </w:rPr>
              <w:fldChar w:fldCharType="begin"/>
            </w:r>
            <w:r w:rsidR="005F002C">
              <w:rPr>
                <w:rFonts w:asciiTheme="majorEastAsia" w:eastAsiaTheme="majorEastAsia" w:hAnsiTheme="majorEastAsia"/>
                <w:b/>
                <w:sz w:val="24"/>
                <w:szCs w:val="24"/>
              </w:rPr>
              <w:instrText xml:space="preserve"> PAGEREF _Toc108168986 \h </w:instrText>
            </w:r>
            <w:r>
              <w:rPr>
                <w:rFonts w:asciiTheme="majorEastAsia" w:eastAsiaTheme="majorEastAsia" w:hAnsiTheme="majorEastAsia"/>
                <w:b/>
                <w:sz w:val="24"/>
                <w:szCs w:val="24"/>
              </w:rPr>
            </w:r>
            <w:r>
              <w:rPr>
                <w:rFonts w:asciiTheme="majorEastAsia" w:eastAsiaTheme="majorEastAsia" w:hAnsiTheme="majorEastAsia"/>
                <w:b/>
                <w:sz w:val="24"/>
                <w:szCs w:val="24"/>
              </w:rPr>
              <w:fldChar w:fldCharType="separate"/>
            </w:r>
            <w:r w:rsidR="005F002C">
              <w:rPr>
                <w:rFonts w:asciiTheme="majorEastAsia" w:eastAsiaTheme="majorEastAsia" w:hAnsiTheme="majorEastAsia"/>
                <w:b/>
                <w:sz w:val="24"/>
                <w:szCs w:val="24"/>
              </w:rPr>
              <w:t>45</w:t>
            </w:r>
            <w:r>
              <w:rPr>
                <w:rFonts w:asciiTheme="majorEastAsia" w:eastAsiaTheme="majorEastAsia" w:hAnsiTheme="majorEastAsia"/>
                <w:b/>
                <w:sz w:val="24"/>
                <w:szCs w:val="24"/>
              </w:rPr>
              <w:fldChar w:fldCharType="end"/>
            </w:r>
          </w:hyperlink>
        </w:p>
        <w:p w:rsidR="00B5116F" w:rsidRDefault="00B5116F">
          <w:pPr>
            <w:pStyle w:val="10"/>
            <w:tabs>
              <w:tab w:val="right" w:leader="dot" w:pos="8608"/>
            </w:tabs>
            <w:spacing w:line="360" w:lineRule="auto"/>
            <w:rPr>
              <w:rFonts w:asciiTheme="minorEastAsia" w:eastAsiaTheme="minorEastAsia" w:hAnsiTheme="minorEastAsia" w:cstheme="minorBidi"/>
              <w:sz w:val="28"/>
              <w:szCs w:val="28"/>
            </w:rPr>
          </w:pPr>
          <w:hyperlink w:anchor="_Toc108168987" w:history="1">
            <w:r w:rsidR="005F002C">
              <w:rPr>
                <w:rStyle w:val="af0"/>
                <w:rFonts w:asciiTheme="majorEastAsia" w:eastAsiaTheme="majorEastAsia" w:hAnsiTheme="majorEastAsia" w:cs="宋体" w:hint="eastAsia"/>
                <w:b/>
                <w:sz w:val="24"/>
                <w:szCs w:val="24"/>
              </w:rPr>
              <w:t>第六章</w:t>
            </w:r>
            <w:r w:rsidR="005F002C">
              <w:rPr>
                <w:rStyle w:val="af0"/>
                <w:rFonts w:asciiTheme="majorEastAsia" w:eastAsiaTheme="majorEastAsia" w:hAnsiTheme="majorEastAsia" w:cs="宋体" w:hint="eastAsia"/>
                <w:b/>
                <w:sz w:val="24"/>
                <w:szCs w:val="24"/>
              </w:rPr>
              <w:t xml:space="preserve"> </w:t>
            </w:r>
            <w:r w:rsidR="005F002C">
              <w:rPr>
                <w:rStyle w:val="af0"/>
                <w:rFonts w:asciiTheme="majorEastAsia" w:eastAsiaTheme="majorEastAsia" w:hAnsiTheme="majorEastAsia" w:cs="宋体" w:hint="eastAsia"/>
                <w:b/>
                <w:sz w:val="24"/>
                <w:szCs w:val="24"/>
              </w:rPr>
              <w:t>投标文件格式</w:t>
            </w:r>
            <w:r w:rsidR="005F002C">
              <w:rPr>
                <w:rFonts w:asciiTheme="majorEastAsia" w:eastAsiaTheme="majorEastAsia" w:hAnsiTheme="majorEastAsia"/>
                <w:b/>
                <w:sz w:val="24"/>
                <w:szCs w:val="24"/>
              </w:rPr>
              <w:tab/>
            </w:r>
            <w:r>
              <w:rPr>
                <w:rFonts w:asciiTheme="majorEastAsia" w:eastAsiaTheme="majorEastAsia" w:hAnsiTheme="majorEastAsia"/>
                <w:b/>
                <w:sz w:val="24"/>
                <w:szCs w:val="24"/>
              </w:rPr>
              <w:fldChar w:fldCharType="begin"/>
            </w:r>
            <w:r w:rsidR="005F002C">
              <w:rPr>
                <w:rFonts w:asciiTheme="majorEastAsia" w:eastAsiaTheme="majorEastAsia" w:hAnsiTheme="majorEastAsia"/>
                <w:b/>
                <w:sz w:val="24"/>
                <w:szCs w:val="24"/>
              </w:rPr>
              <w:instrText xml:space="preserve"> PAGEREF _Toc108168987 \h </w:instrText>
            </w:r>
            <w:r>
              <w:rPr>
                <w:rFonts w:asciiTheme="majorEastAsia" w:eastAsiaTheme="majorEastAsia" w:hAnsiTheme="majorEastAsia"/>
                <w:b/>
                <w:sz w:val="24"/>
                <w:szCs w:val="24"/>
              </w:rPr>
            </w:r>
            <w:r>
              <w:rPr>
                <w:rFonts w:asciiTheme="majorEastAsia" w:eastAsiaTheme="majorEastAsia" w:hAnsiTheme="majorEastAsia"/>
                <w:b/>
                <w:sz w:val="24"/>
                <w:szCs w:val="24"/>
              </w:rPr>
              <w:fldChar w:fldCharType="separate"/>
            </w:r>
            <w:r w:rsidR="005F002C">
              <w:rPr>
                <w:rFonts w:asciiTheme="majorEastAsia" w:eastAsiaTheme="majorEastAsia" w:hAnsiTheme="majorEastAsia"/>
                <w:b/>
                <w:sz w:val="24"/>
                <w:szCs w:val="24"/>
              </w:rPr>
              <w:t>55</w:t>
            </w:r>
            <w:r>
              <w:rPr>
                <w:rFonts w:asciiTheme="majorEastAsia" w:eastAsiaTheme="majorEastAsia" w:hAnsiTheme="majorEastAsia"/>
                <w:b/>
                <w:sz w:val="24"/>
                <w:szCs w:val="24"/>
              </w:rPr>
              <w:fldChar w:fldCharType="end"/>
            </w:r>
          </w:hyperlink>
        </w:p>
        <w:p w:rsidR="00B5116F" w:rsidRDefault="00B5116F">
          <w:pPr>
            <w:pStyle w:val="1"/>
            <w:spacing w:before="0" w:after="0" w:line="360" w:lineRule="auto"/>
            <w:jc w:val="center"/>
            <w:rPr>
              <w:rFonts w:asciiTheme="minorEastAsia" w:eastAsiaTheme="minorEastAsia" w:hAnsiTheme="minorEastAsia"/>
              <w:sz w:val="28"/>
              <w:szCs w:val="28"/>
            </w:rPr>
            <w:sectPr w:rsidR="00B5116F">
              <w:pgSz w:w="11906" w:h="16838"/>
              <w:pgMar w:top="1361" w:right="1644" w:bottom="1361" w:left="1644" w:header="720" w:footer="720" w:gutter="0"/>
              <w:cols w:space="720"/>
              <w:docGrid w:type="lines" w:linePitch="312"/>
            </w:sectPr>
          </w:pPr>
          <w:r>
            <w:rPr>
              <w:rFonts w:asciiTheme="minorEastAsia" w:eastAsiaTheme="minorEastAsia" w:hAnsiTheme="minorEastAsia"/>
              <w:sz w:val="28"/>
              <w:szCs w:val="28"/>
            </w:rPr>
            <w:fldChar w:fldCharType="end"/>
          </w:r>
        </w:p>
      </w:sdtContent>
    </w:sdt>
    <w:p w:rsidR="00B5116F" w:rsidRDefault="005F002C">
      <w:pPr>
        <w:pStyle w:val="1"/>
        <w:jc w:val="center"/>
      </w:pPr>
      <w:bookmarkStart w:id="0" w:name="_Toc108168982"/>
      <w:r>
        <w:rPr>
          <w:rFonts w:hint="eastAsia"/>
          <w:sz w:val="32"/>
        </w:rPr>
        <w:lastRenderedPageBreak/>
        <w:t>第一章招标公告</w:t>
      </w:r>
      <w:bookmarkEnd w:id="0"/>
    </w:p>
    <w:p w:rsidR="00B5116F" w:rsidRDefault="005F002C">
      <w:pPr>
        <w:widowControl/>
        <w:shd w:val="clear" w:color="auto" w:fill="FFFFFF"/>
        <w:wordWrap w:val="0"/>
        <w:spacing w:line="400" w:lineRule="exact"/>
        <w:outlineLvl w:val="5"/>
        <w:rPr>
          <w:rFonts w:asciiTheme="majorEastAsia" w:eastAsiaTheme="majorEastAsia" w:hAnsiTheme="majorEastAsia" w:cs="宋体"/>
          <w:color w:val="000000" w:themeColor="text1"/>
          <w:kern w:val="0"/>
        </w:rPr>
      </w:pPr>
      <w:r>
        <w:rPr>
          <w:rFonts w:asciiTheme="majorEastAsia" w:eastAsiaTheme="majorEastAsia" w:hAnsiTheme="majorEastAsia" w:cs="宋体" w:hint="eastAsia"/>
          <w:b/>
          <w:bCs/>
          <w:color w:val="000000" w:themeColor="text1"/>
          <w:kern w:val="0"/>
        </w:rPr>
        <w:t>项目概况</w:t>
      </w:r>
    </w:p>
    <w:p w:rsidR="00B5116F" w:rsidRDefault="005F002C">
      <w:pPr>
        <w:widowControl/>
        <w:shd w:val="clear" w:color="auto" w:fill="FFFFFF"/>
        <w:wordWrap w:val="0"/>
        <w:spacing w:line="400" w:lineRule="exact"/>
        <w:ind w:firstLine="480"/>
        <w:rPr>
          <w:rFonts w:asciiTheme="majorEastAsia" w:eastAsiaTheme="majorEastAsia" w:hAnsiTheme="majorEastAsia" w:cs="宋体"/>
          <w:color w:val="000000" w:themeColor="text1"/>
          <w:kern w:val="0"/>
        </w:rPr>
      </w:pPr>
      <w:r>
        <w:rPr>
          <w:rFonts w:asciiTheme="majorEastAsia" w:eastAsiaTheme="majorEastAsia" w:hAnsiTheme="majorEastAsia" w:cs="宋体" w:hint="eastAsia"/>
          <w:color w:val="000000" w:themeColor="text1"/>
          <w:kern w:val="0"/>
        </w:rPr>
        <w:t>脑损伤中心经颅磁刺激仪等一批设备采购项目招标项目的潜在投标人应在陕西省西安市和平路</w:t>
      </w:r>
      <w:proofErr w:type="gramStart"/>
      <w:r>
        <w:rPr>
          <w:rFonts w:asciiTheme="majorEastAsia" w:eastAsiaTheme="majorEastAsia" w:hAnsiTheme="majorEastAsia" w:cs="宋体" w:hint="eastAsia"/>
          <w:color w:val="000000" w:themeColor="text1"/>
          <w:kern w:val="0"/>
        </w:rPr>
        <w:t>108</w:t>
      </w:r>
      <w:r>
        <w:rPr>
          <w:rFonts w:asciiTheme="majorEastAsia" w:eastAsiaTheme="majorEastAsia" w:hAnsiTheme="majorEastAsia" w:cs="宋体" w:hint="eastAsia"/>
          <w:color w:val="000000" w:themeColor="text1"/>
          <w:kern w:val="0"/>
        </w:rPr>
        <w:t>号佳腾大厦</w:t>
      </w:r>
      <w:proofErr w:type="gramEnd"/>
      <w:r>
        <w:rPr>
          <w:rFonts w:asciiTheme="majorEastAsia" w:eastAsiaTheme="majorEastAsia" w:hAnsiTheme="majorEastAsia" w:cs="宋体" w:hint="eastAsia"/>
          <w:color w:val="000000" w:themeColor="text1"/>
          <w:kern w:val="0"/>
        </w:rPr>
        <w:t>十层陕西省招标有限责任公司招标一部（法定节假日除外）获取招标文件，并于</w:t>
      </w:r>
      <w:r>
        <w:rPr>
          <w:rFonts w:asciiTheme="majorEastAsia" w:eastAsiaTheme="majorEastAsia" w:hAnsiTheme="majorEastAsia" w:cs="宋体" w:hint="eastAsia"/>
          <w:color w:val="000000" w:themeColor="text1"/>
          <w:kern w:val="0"/>
        </w:rPr>
        <w:t>2022</w:t>
      </w:r>
      <w:r>
        <w:rPr>
          <w:rFonts w:asciiTheme="majorEastAsia" w:eastAsiaTheme="majorEastAsia" w:hAnsiTheme="majorEastAsia" w:cs="宋体" w:hint="eastAsia"/>
          <w:color w:val="000000" w:themeColor="text1"/>
          <w:kern w:val="0"/>
        </w:rPr>
        <w:t>年</w:t>
      </w:r>
      <w:r>
        <w:rPr>
          <w:rFonts w:asciiTheme="majorEastAsia" w:eastAsiaTheme="majorEastAsia" w:hAnsiTheme="majorEastAsia" w:cs="宋体" w:hint="eastAsia"/>
          <w:color w:val="000000" w:themeColor="text1"/>
          <w:kern w:val="0"/>
        </w:rPr>
        <w:t>12</w:t>
      </w:r>
      <w:r>
        <w:rPr>
          <w:rFonts w:asciiTheme="majorEastAsia" w:eastAsiaTheme="majorEastAsia" w:hAnsiTheme="majorEastAsia" w:cs="宋体" w:hint="eastAsia"/>
          <w:color w:val="000000" w:themeColor="text1"/>
          <w:kern w:val="0"/>
        </w:rPr>
        <w:t>月</w:t>
      </w:r>
      <w:r>
        <w:rPr>
          <w:rFonts w:asciiTheme="majorEastAsia" w:eastAsiaTheme="majorEastAsia" w:hAnsiTheme="majorEastAsia" w:cs="宋体" w:hint="eastAsia"/>
          <w:color w:val="000000" w:themeColor="text1"/>
          <w:kern w:val="0"/>
        </w:rPr>
        <w:t>19</w:t>
      </w:r>
      <w:r>
        <w:rPr>
          <w:rFonts w:asciiTheme="majorEastAsia" w:eastAsiaTheme="majorEastAsia" w:hAnsiTheme="majorEastAsia" w:cs="宋体" w:hint="eastAsia"/>
          <w:color w:val="000000" w:themeColor="text1"/>
          <w:kern w:val="0"/>
        </w:rPr>
        <w:t>日</w:t>
      </w:r>
      <w:r>
        <w:rPr>
          <w:rFonts w:asciiTheme="majorEastAsia" w:eastAsiaTheme="majorEastAsia" w:hAnsiTheme="majorEastAsia" w:cs="宋体" w:hint="eastAsia"/>
          <w:color w:val="000000" w:themeColor="text1"/>
          <w:kern w:val="0"/>
        </w:rPr>
        <w:t xml:space="preserve"> </w:t>
      </w:r>
      <w:r>
        <w:rPr>
          <w:rFonts w:asciiTheme="majorEastAsia" w:eastAsiaTheme="majorEastAsia" w:hAnsiTheme="majorEastAsia" w:cs="宋体" w:hint="eastAsia"/>
          <w:color w:val="000000" w:themeColor="text1"/>
          <w:kern w:val="0"/>
        </w:rPr>
        <w:t>14</w:t>
      </w:r>
      <w:r>
        <w:rPr>
          <w:rFonts w:asciiTheme="majorEastAsia" w:eastAsiaTheme="majorEastAsia" w:hAnsiTheme="majorEastAsia" w:cs="宋体" w:hint="eastAsia"/>
          <w:color w:val="000000" w:themeColor="text1"/>
          <w:kern w:val="0"/>
        </w:rPr>
        <w:t>时</w:t>
      </w:r>
      <w:r>
        <w:rPr>
          <w:rFonts w:asciiTheme="majorEastAsia" w:eastAsiaTheme="majorEastAsia" w:hAnsiTheme="majorEastAsia" w:cs="宋体" w:hint="eastAsia"/>
          <w:color w:val="000000" w:themeColor="text1"/>
          <w:kern w:val="0"/>
        </w:rPr>
        <w:t>00</w:t>
      </w:r>
      <w:r>
        <w:rPr>
          <w:rFonts w:asciiTheme="majorEastAsia" w:eastAsiaTheme="majorEastAsia" w:hAnsiTheme="majorEastAsia" w:cs="宋体" w:hint="eastAsia"/>
          <w:color w:val="000000" w:themeColor="text1"/>
          <w:kern w:val="0"/>
        </w:rPr>
        <w:t>分</w:t>
      </w:r>
      <w:r>
        <w:rPr>
          <w:rFonts w:asciiTheme="majorEastAsia" w:eastAsiaTheme="majorEastAsia" w:hAnsiTheme="majorEastAsia" w:cs="宋体" w:hint="eastAsia"/>
          <w:color w:val="000000" w:themeColor="text1"/>
          <w:kern w:val="0"/>
        </w:rPr>
        <w:t> </w:t>
      </w:r>
      <w:r>
        <w:rPr>
          <w:rFonts w:asciiTheme="majorEastAsia" w:eastAsiaTheme="majorEastAsia" w:hAnsiTheme="majorEastAsia" w:cs="宋体" w:hint="eastAsia"/>
          <w:color w:val="000000" w:themeColor="text1"/>
          <w:kern w:val="0"/>
        </w:rPr>
        <w:t>（北京时间）前递交投标文件。</w:t>
      </w:r>
    </w:p>
    <w:p w:rsidR="00B5116F" w:rsidRDefault="005F002C">
      <w:pPr>
        <w:widowControl/>
        <w:shd w:val="clear" w:color="auto" w:fill="FFFFFF"/>
        <w:wordWrap w:val="0"/>
        <w:spacing w:line="400" w:lineRule="exact"/>
        <w:outlineLvl w:val="3"/>
        <w:rPr>
          <w:rFonts w:asciiTheme="majorEastAsia" w:eastAsiaTheme="majorEastAsia" w:hAnsiTheme="majorEastAsia" w:cs="宋体"/>
          <w:color w:val="000000" w:themeColor="text1"/>
          <w:kern w:val="0"/>
        </w:rPr>
      </w:pPr>
      <w:r>
        <w:rPr>
          <w:rFonts w:asciiTheme="majorEastAsia" w:eastAsiaTheme="majorEastAsia" w:hAnsiTheme="majorEastAsia" w:cs="宋体" w:hint="eastAsia"/>
          <w:b/>
          <w:bCs/>
          <w:color w:val="000000" w:themeColor="text1"/>
          <w:kern w:val="0"/>
        </w:rPr>
        <w:t>一、项目基本情况</w:t>
      </w:r>
    </w:p>
    <w:p w:rsidR="00B5116F" w:rsidRDefault="005F002C">
      <w:pPr>
        <w:widowControl/>
        <w:shd w:val="clear" w:color="auto" w:fill="FFFFFF"/>
        <w:wordWrap w:val="0"/>
        <w:spacing w:line="400" w:lineRule="exact"/>
        <w:ind w:firstLine="480"/>
        <w:rPr>
          <w:rFonts w:asciiTheme="majorEastAsia" w:eastAsiaTheme="majorEastAsia" w:hAnsiTheme="majorEastAsia" w:cs="宋体"/>
          <w:color w:val="000000" w:themeColor="text1"/>
          <w:kern w:val="0"/>
        </w:rPr>
      </w:pPr>
      <w:r>
        <w:rPr>
          <w:rFonts w:asciiTheme="majorEastAsia" w:eastAsiaTheme="majorEastAsia" w:hAnsiTheme="majorEastAsia" w:cs="宋体" w:hint="eastAsia"/>
          <w:color w:val="000000" w:themeColor="text1"/>
          <w:kern w:val="0"/>
        </w:rPr>
        <w:t>项目编号：</w:t>
      </w:r>
      <w:r>
        <w:rPr>
          <w:rFonts w:asciiTheme="majorEastAsia" w:eastAsiaTheme="majorEastAsia" w:hAnsiTheme="majorEastAsia" w:cs="宋体" w:hint="eastAsia"/>
          <w:color w:val="000000" w:themeColor="text1"/>
          <w:kern w:val="0"/>
        </w:rPr>
        <w:t>SZ2022-GP-SC-218H</w:t>
      </w:r>
    </w:p>
    <w:p w:rsidR="00B5116F" w:rsidRDefault="005F002C">
      <w:pPr>
        <w:widowControl/>
        <w:shd w:val="clear" w:color="auto" w:fill="FFFFFF"/>
        <w:wordWrap w:val="0"/>
        <w:spacing w:line="400" w:lineRule="exact"/>
        <w:ind w:firstLine="480"/>
        <w:rPr>
          <w:rFonts w:asciiTheme="majorEastAsia" w:eastAsiaTheme="majorEastAsia" w:hAnsiTheme="majorEastAsia" w:cs="宋体"/>
          <w:color w:val="000000" w:themeColor="text1"/>
          <w:kern w:val="0"/>
        </w:rPr>
      </w:pPr>
      <w:r>
        <w:rPr>
          <w:rFonts w:asciiTheme="majorEastAsia" w:eastAsiaTheme="majorEastAsia" w:hAnsiTheme="majorEastAsia" w:cs="宋体" w:hint="eastAsia"/>
          <w:color w:val="000000" w:themeColor="text1"/>
          <w:kern w:val="0"/>
        </w:rPr>
        <w:t>项目名称：脑损伤中心经颅磁刺激仪等一批设备采购项目</w:t>
      </w:r>
    </w:p>
    <w:p w:rsidR="00B5116F" w:rsidRDefault="005F002C">
      <w:pPr>
        <w:widowControl/>
        <w:shd w:val="clear" w:color="auto" w:fill="FFFFFF"/>
        <w:wordWrap w:val="0"/>
        <w:spacing w:line="400" w:lineRule="exact"/>
        <w:ind w:firstLine="480"/>
        <w:rPr>
          <w:rFonts w:asciiTheme="majorEastAsia" w:eastAsiaTheme="majorEastAsia" w:hAnsiTheme="majorEastAsia" w:cs="宋体"/>
          <w:color w:val="000000" w:themeColor="text1"/>
          <w:kern w:val="0"/>
        </w:rPr>
      </w:pPr>
      <w:r>
        <w:rPr>
          <w:rFonts w:asciiTheme="majorEastAsia" w:eastAsiaTheme="majorEastAsia" w:hAnsiTheme="majorEastAsia" w:cs="宋体" w:hint="eastAsia"/>
          <w:color w:val="000000" w:themeColor="text1"/>
          <w:kern w:val="0"/>
        </w:rPr>
        <w:t>采购方式：公开招标</w:t>
      </w:r>
    </w:p>
    <w:p w:rsidR="00B5116F" w:rsidRDefault="005F002C">
      <w:pPr>
        <w:widowControl/>
        <w:shd w:val="clear" w:color="auto" w:fill="FFFFFF"/>
        <w:wordWrap w:val="0"/>
        <w:spacing w:line="400" w:lineRule="exact"/>
        <w:ind w:firstLine="480"/>
        <w:rPr>
          <w:rFonts w:asciiTheme="majorEastAsia" w:eastAsiaTheme="majorEastAsia" w:hAnsiTheme="majorEastAsia" w:cs="宋体"/>
          <w:color w:val="000000" w:themeColor="text1"/>
          <w:kern w:val="0"/>
        </w:rPr>
      </w:pPr>
      <w:r>
        <w:rPr>
          <w:rFonts w:asciiTheme="majorEastAsia" w:eastAsiaTheme="majorEastAsia" w:hAnsiTheme="majorEastAsia" w:cs="宋体" w:hint="eastAsia"/>
          <w:color w:val="000000" w:themeColor="text1"/>
          <w:kern w:val="0"/>
        </w:rPr>
        <w:t>预算金额：</w:t>
      </w:r>
      <w:r>
        <w:rPr>
          <w:rFonts w:asciiTheme="majorEastAsia" w:eastAsiaTheme="majorEastAsia" w:hAnsiTheme="majorEastAsia" w:cs="宋体" w:hint="eastAsia"/>
          <w:color w:val="000000" w:themeColor="text1"/>
          <w:kern w:val="0"/>
        </w:rPr>
        <w:t>4,400,000.00</w:t>
      </w:r>
      <w:r>
        <w:rPr>
          <w:rFonts w:asciiTheme="majorEastAsia" w:eastAsiaTheme="majorEastAsia" w:hAnsiTheme="majorEastAsia" w:cs="宋体" w:hint="eastAsia"/>
          <w:color w:val="000000" w:themeColor="text1"/>
          <w:kern w:val="0"/>
        </w:rPr>
        <w:t>元</w:t>
      </w:r>
    </w:p>
    <w:p w:rsidR="00B5116F" w:rsidRDefault="005F002C">
      <w:pPr>
        <w:widowControl/>
        <w:shd w:val="clear" w:color="auto" w:fill="FFFFFF"/>
        <w:wordWrap w:val="0"/>
        <w:spacing w:line="400" w:lineRule="exact"/>
        <w:ind w:firstLine="480"/>
        <w:rPr>
          <w:rFonts w:asciiTheme="majorEastAsia" w:eastAsiaTheme="majorEastAsia" w:hAnsiTheme="majorEastAsia" w:cs="宋体"/>
          <w:color w:val="000000" w:themeColor="text1"/>
          <w:kern w:val="0"/>
        </w:rPr>
      </w:pPr>
      <w:r>
        <w:rPr>
          <w:rFonts w:asciiTheme="majorEastAsia" w:eastAsiaTheme="majorEastAsia" w:hAnsiTheme="majorEastAsia" w:cs="宋体" w:hint="eastAsia"/>
          <w:color w:val="000000" w:themeColor="text1"/>
          <w:kern w:val="0"/>
        </w:rPr>
        <w:t>采购需求：</w:t>
      </w:r>
    </w:p>
    <w:p w:rsidR="00B5116F" w:rsidRDefault="005F002C">
      <w:pPr>
        <w:widowControl/>
        <w:shd w:val="clear" w:color="auto" w:fill="FFFFFF"/>
        <w:wordWrap w:val="0"/>
        <w:spacing w:line="400" w:lineRule="exact"/>
        <w:ind w:firstLine="480"/>
        <w:rPr>
          <w:rFonts w:asciiTheme="majorEastAsia" w:eastAsiaTheme="majorEastAsia" w:hAnsiTheme="majorEastAsia" w:cs="宋体"/>
          <w:color w:val="000000" w:themeColor="text1"/>
          <w:kern w:val="0"/>
        </w:rPr>
      </w:pPr>
      <w:r>
        <w:rPr>
          <w:rFonts w:asciiTheme="majorEastAsia" w:eastAsiaTheme="majorEastAsia" w:hAnsiTheme="majorEastAsia" w:cs="宋体" w:hint="eastAsia"/>
          <w:color w:val="000000" w:themeColor="text1"/>
          <w:kern w:val="0"/>
        </w:rPr>
        <w:t>合同包</w:t>
      </w:r>
      <w:r>
        <w:rPr>
          <w:rFonts w:asciiTheme="majorEastAsia" w:eastAsiaTheme="majorEastAsia" w:hAnsiTheme="majorEastAsia" w:cs="宋体" w:hint="eastAsia"/>
          <w:color w:val="000000" w:themeColor="text1"/>
          <w:kern w:val="0"/>
        </w:rPr>
        <w:t>1(</w:t>
      </w:r>
      <w:r>
        <w:rPr>
          <w:rFonts w:asciiTheme="majorEastAsia" w:eastAsiaTheme="majorEastAsia" w:hAnsiTheme="majorEastAsia" w:cs="宋体" w:hint="eastAsia"/>
          <w:color w:val="000000" w:themeColor="text1"/>
          <w:kern w:val="0"/>
        </w:rPr>
        <w:t>脑损伤中心经颅磁刺激仪等一批设备采购项目</w:t>
      </w:r>
      <w:r>
        <w:rPr>
          <w:rFonts w:asciiTheme="majorEastAsia" w:eastAsiaTheme="majorEastAsia" w:hAnsiTheme="majorEastAsia" w:cs="宋体" w:hint="eastAsia"/>
          <w:color w:val="000000" w:themeColor="text1"/>
          <w:kern w:val="0"/>
        </w:rPr>
        <w:t>):</w:t>
      </w:r>
    </w:p>
    <w:p w:rsidR="00B5116F" w:rsidRDefault="005F002C">
      <w:pPr>
        <w:widowControl/>
        <w:shd w:val="clear" w:color="auto" w:fill="FFFFFF"/>
        <w:wordWrap w:val="0"/>
        <w:spacing w:line="400" w:lineRule="exact"/>
        <w:ind w:firstLineChars="200" w:firstLine="420"/>
        <w:rPr>
          <w:rFonts w:asciiTheme="majorEastAsia" w:eastAsiaTheme="majorEastAsia" w:hAnsiTheme="majorEastAsia" w:cs="宋体"/>
          <w:color w:val="000000" w:themeColor="text1"/>
          <w:kern w:val="0"/>
        </w:rPr>
      </w:pPr>
      <w:r>
        <w:rPr>
          <w:rFonts w:asciiTheme="majorEastAsia" w:eastAsiaTheme="majorEastAsia" w:hAnsiTheme="majorEastAsia" w:cs="宋体" w:hint="eastAsia"/>
          <w:color w:val="000000" w:themeColor="text1"/>
          <w:kern w:val="0"/>
        </w:rPr>
        <w:t>合同</w:t>
      </w:r>
      <w:proofErr w:type="gramStart"/>
      <w:r>
        <w:rPr>
          <w:rFonts w:asciiTheme="majorEastAsia" w:eastAsiaTheme="majorEastAsia" w:hAnsiTheme="majorEastAsia" w:cs="宋体" w:hint="eastAsia"/>
          <w:color w:val="000000" w:themeColor="text1"/>
          <w:kern w:val="0"/>
        </w:rPr>
        <w:t>包预算</w:t>
      </w:r>
      <w:proofErr w:type="gramEnd"/>
      <w:r>
        <w:rPr>
          <w:rFonts w:asciiTheme="majorEastAsia" w:eastAsiaTheme="majorEastAsia" w:hAnsiTheme="majorEastAsia" w:cs="宋体" w:hint="eastAsia"/>
          <w:color w:val="000000" w:themeColor="text1"/>
          <w:kern w:val="0"/>
        </w:rPr>
        <w:t>金额：</w:t>
      </w:r>
      <w:r>
        <w:rPr>
          <w:rFonts w:asciiTheme="majorEastAsia" w:eastAsiaTheme="majorEastAsia" w:hAnsiTheme="majorEastAsia" w:cs="宋体" w:hint="eastAsia"/>
          <w:color w:val="000000" w:themeColor="text1"/>
          <w:kern w:val="0"/>
        </w:rPr>
        <w:t>4,400,000.00</w:t>
      </w:r>
      <w:r>
        <w:rPr>
          <w:rFonts w:asciiTheme="majorEastAsia" w:eastAsiaTheme="majorEastAsia" w:hAnsiTheme="majorEastAsia" w:cs="宋体" w:hint="eastAsia"/>
          <w:color w:val="000000" w:themeColor="text1"/>
          <w:kern w:val="0"/>
        </w:rPr>
        <w:t>元</w:t>
      </w:r>
    </w:p>
    <w:p w:rsidR="00B5116F" w:rsidRDefault="005F002C">
      <w:pPr>
        <w:widowControl/>
        <w:shd w:val="clear" w:color="auto" w:fill="FFFFFF"/>
        <w:wordWrap w:val="0"/>
        <w:spacing w:line="400" w:lineRule="exact"/>
        <w:ind w:firstLineChars="150" w:firstLine="315"/>
        <w:rPr>
          <w:rFonts w:asciiTheme="majorEastAsia" w:eastAsiaTheme="majorEastAsia" w:hAnsiTheme="majorEastAsia" w:cs="宋体"/>
          <w:color w:val="000000" w:themeColor="text1"/>
          <w:kern w:val="0"/>
        </w:rPr>
      </w:pPr>
      <w:r>
        <w:rPr>
          <w:rFonts w:asciiTheme="majorEastAsia" w:eastAsiaTheme="majorEastAsia" w:hAnsiTheme="majorEastAsia" w:cs="宋体" w:hint="eastAsia"/>
          <w:color w:val="000000" w:themeColor="text1"/>
          <w:kern w:val="0"/>
        </w:rPr>
        <w:t>合同</w:t>
      </w:r>
      <w:proofErr w:type="gramStart"/>
      <w:r>
        <w:rPr>
          <w:rFonts w:asciiTheme="majorEastAsia" w:eastAsiaTheme="majorEastAsia" w:hAnsiTheme="majorEastAsia" w:cs="宋体" w:hint="eastAsia"/>
          <w:color w:val="000000" w:themeColor="text1"/>
          <w:kern w:val="0"/>
        </w:rPr>
        <w:t>包最高</w:t>
      </w:r>
      <w:proofErr w:type="gramEnd"/>
      <w:r>
        <w:rPr>
          <w:rFonts w:asciiTheme="majorEastAsia" w:eastAsiaTheme="majorEastAsia" w:hAnsiTheme="majorEastAsia" w:cs="宋体" w:hint="eastAsia"/>
          <w:color w:val="000000" w:themeColor="text1"/>
          <w:kern w:val="0"/>
        </w:rPr>
        <w:t>限价：</w:t>
      </w:r>
      <w:r>
        <w:rPr>
          <w:rFonts w:asciiTheme="majorEastAsia" w:eastAsiaTheme="majorEastAsia" w:hAnsiTheme="majorEastAsia" w:cs="宋体" w:hint="eastAsia"/>
          <w:color w:val="000000" w:themeColor="text1"/>
          <w:kern w:val="0"/>
        </w:rPr>
        <w:t>4,400,000.00</w:t>
      </w:r>
      <w:r>
        <w:rPr>
          <w:rFonts w:asciiTheme="majorEastAsia" w:eastAsiaTheme="majorEastAsia" w:hAnsiTheme="majorEastAsia" w:cs="宋体" w:hint="eastAsia"/>
          <w:color w:val="000000" w:themeColor="text1"/>
          <w:kern w:val="0"/>
        </w:rPr>
        <w:t>元</w:t>
      </w:r>
    </w:p>
    <w:tbl>
      <w:tblPr>
        <w:tblW w:w="5290" w:type="pct"/>
        <w:tblInd w:w="-30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09"/>
        <w:gridCol w:w="1286"/>
        <w:gridCol w:w="1386"/>
        <w:gridCol w:w="1053"/>
        <w:gridCol w:w="1357"/>
        <w:gridCol w:w="1637"/>
        <w:gridCol w:w="1500"/>
      </w:tblGrid>
      <w:tr w:rsidR="00B5116F">
        <w:trPr>
          <w:trHeight w:val="728"/>
          <w:tblHeader/>
        </w:trPr>
        <w:tc>
          <w:tcPr>
            <w:tcW w:w="709"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B5116F" w:rsidRDefault="005F002C">
            <w:pPr>
              <w:widowControl/>
              <w:wordWrap w:val="0"/>
              <w:spacing w:line="360" w:lineRule="atLeast"/>
              <w:jc w:val="center"/>
              <w:rPr>
                <w:rFonts w:ascii="宋体" w:hAnsi="宋体" w:cs="宋体"/>
                <w:b/>
                <w:bCs/>
                <w:kern w:val="0"/>
              </w:rPr>
            </w:pPr>
            <w:r>
              <w:rPr>
                <w:rFonts w:ascii="宋体" w:hAnsi="宋体" w:cs="宋体"/>
                <w:b/>
                <w:bCs/>
                <w:kern w:val="0"/>
              </w:rPr>
              <w:t>品目号</w:t>
            </w:r>
          </w:p>
        </w:tc>
        <w:tc>
          <w:tcPr>
            <w:tcW w:w="1286"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B5116F" w:rsidRDefault="005F002C">
            <w:pPr>
              <w:widowControl/>
              <w:wordWrap w:val="0"/>
              <w:spacing w:line="360" w:lineRule="atLeast"/>
              <w:jc w:val="center"/>
              <w:rPr>
                <w:rFonts w:ascii="宋体" w:hAnsi="宋体" w:cs="宋体"/>
                <w:b/>
                <w:bCs/>
                <w:kern w:val="0"/>
              </w:rPr>
            </w:pPr>
            <w:r>
              <w:rPr>
                <w:rFonts w:ascii="宋体" w:hAnsi="宋体" w:cs="宋体"/>
                <w:b/>
                <w:bCs/>
                <w:kern w:val="0"/>
              </w:rPr>
              <w:t>品目名称</w:t>
            </w:r>
          </w:p>
        </w:tc>
        <w:tc>
          <w:tcPr>
            <w:tcW w:w="1386"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B5116F" w:rsidRDefault="005F002C">
            <w:pPr>
              <w:widowControl/>
              <w:wordWrap w:val="0"/>
              <w:spacing w:line="360" w:lineRule="atLeast"/>
              <w:jc w:val="center"/>
              <w:rPr>
                <w:rFonts w:ascii="宋体" w:hAnsi="宋体" w:cs="宋体"/>
                <w:b/>
                <w:bCs/>
                <w:kern w:val="0"/>
              </w:rPr>
            </w:pPr>
            <w:r>
              <w:rPr>
                <w:rFonts w:ascii="宋体" w:hAnsi="宋体" w:cs="宋体"/>
                <w:b/>
                <w:bCs/>
                <w:kern w:val="0"/>
              </w:rPr>
              <w:t>采购标的</w:t>
            </w:r>
          </w:p>
        </w:tc>
        <w:tc>
          <w:tcPr>
            <w:tcW w:w="1053"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B5116F" w:rsidRDefault="005F002C">
            <w:pPr>
              <w:widowControl/>
              <w:wordWrap w:val="0"/>
              <w:spacing w:line="360" w:lineRule="atLeast"/>
              <w:jc w:val="center"/>
              <w:rPr>
                <w:rFonts w:ascii="宋体" w:hAnsi="宋体" w:cs="宋体"/>
                <w:b/>
                <w:bCs/>
                <w:kern w:val="0"/>
              </w:rPr>
            </w:pPr>
            <w:r>
              <w:rPr>
                <w:rFonts w:ascii="宋体" w:hAnsi="宋体" w:cs="宋体"/>
                <w:b/>
                <w:bCs/>
                <w:kern w:val="0"/>
              </w:rPr>
              <w:t>数量（单位）</w:t>
            </w:r>
          </w:p>
        </w:tc>
        <w:tc>
          <w:tcPr>
            <w:tcW w:w="1357"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B5116F" w:rsidRDefault="005F002C">
            <w:pPr>
              <w:widowControl/>
              <w:wordWrap w:val="0"/>
              <w:spacing w:line="360" w:lineRule="atLeast"/>
              <w:jc w:val="center"/>
              <w:rPr>
                <w:rFonts w:ascii="宋体" w:hAnsi="宋体" w:cs="宋体"/>
                <w:b/>
                <w:bCs/>
                <w:kern w:val="0"/>
              </w:rPr>
            </w:pPr>
            <w:r>
              <w:rPr>
                <w:rFonts w:ascii="宋体" w:hAnsi="宋体" w:cs="宋体"/>
                <w:b/>
                <w:bCs/>
                <w:kern w:val="0"/>
              </w:rPr>
              <w:t>技术规格、参数及要求</w:t>
            </w:r>
          </w:p>
        </w:tc>
        <w:tc>
          <w:tcPr>
            <w:tcW w:w="1637"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B5116F" w:rsidRDefault="005F002C">
            <w:pPr>
              <w:widowControl/>
              <w:wordWrap w:val="0"/>
              <w:spacing w:line="360" w:lineRule="atLeast"/>
              <w:jc w:val="center"/>
              <w:rPr>
                <w:rFonts w:ascii="宋体" w:hAnsi="宋体" w:cs="宋体"/>
                <w:b/>
                <w:bCs/>
                <w:kern w:val="0"/>
              </w:rPr>
            </w:pPr>
            <w:r>
              <w:rPr>
                <w:rFonts w:ascii="宋体" w:hAnsi="宋体" w:cs="宋体"/>
                <w:b/>
                <w:bCs/>
                <w:kern w:val="0"/>
              </w:rPr>
              <w:t>品目预算</w:t>
            </w:r>
            <w:r>
              <w:rPr>
                <w:rFonts w:ascii="宋体" w:hAnsi="宋体" w:cs="宋体"/>
                <w:b/>
                <w:bCs/>
                <w:kern w:val="0"/>
              </w:rPr>
              <w:t>(</w:t>
            </w:r>
            <w:r>
              <w:rPr>
                <w:rFonts w:ascii="宋体" w:hAnsi="宋体" w:cs="宋体"/>
                <w:b/>
                <w:bCs/>
                <w:kern w:val="0"/>
              </w:rPr>
              <w:t>元</w:t>
            </w:r>
            <w:r>
              <w:rPr>
                <w:rFonts w:ascii="宋体" w:hAnsi="宋体" w:cs="宋体"/>
                <w:b/>
                <w:bCs/>
                <w:kern w:val="0"/>
              </w:rPr>
              <w:t>)</w:t>
            </w:r>
          </w:p>
        </w:tc>
        <w:tc>
          <w:tcPr>
            <w:tcW w:w="1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B5116F" w:rsidRDefault="005F002C">
            <w:pPr>
              <w:widowControl/>
              <w:wordWrap w:val="0"/>
              <w:spacing w:line="360" w:lineRule="atLeast"/>
              <w:jc w:val="center"/>
              <w:rPr>
                <w:rFonts w:ascii="宋体" w:hAnsi="宋体" w:cs="宋体"/>
                <w:b/>
                <w:bCs/>
                <w:kern w:val="0"/>
              </w:rPr>
            </w:pPr>
            <w:r>
              <w:rPr>
                <w:rFonts w:ascii="宋体" w:hAnsi="宋体" w:cs="宋体"/>
                <w:b/>
                <w:bCs/>
                <w:kern w:val="0"/>
              </w:rPr>
              <w:t>最高限价</w:t>
            </w:r>
            <w:r>
              <w:rPr>
                <w:rFonts w:ascii="宋体" w:hAnsi="宋体" w:cs="宋体"/>
                <w:b/>
                <w:bCs/>
                <w:kern w:val="0"/>
              </w:rPr>
              <w:t>(</w:t>
            </w:r>
            <w:r>
              <w:rPr>
                <w:rFonts w:ascii="宋体" w:hAnsi="宋体" w:cs="宋体"/>
                <w:b/>
                <w:bCs/>
                <w:kern w:val="0"/>
              </w:rPr>
              <w:t>元</w:t>
            </w:r>
            <w:r>
              <w:rPr>
                <w:rFonts w:ascii="宋体" w:hAnsi="宋体" w:cs="宋体"/>
                <w:b/>
                <w:bCs/>
                <w:kern w:val="0"/>
              </w:rPr>
              <w:t>)</w:t>
            </w:r>
          </w:p>
        </w:tc>
      </w:tr>
      <w:tr w:rsidR="00B5116F">
        <w:trPr>
          <w:trHeight w:val="480"/>
        </w:trPr>
        <w:tc>
          <w:tcPr>
            <w:tcW w:w="709"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B5116F" w:rsidRDefault="005F002C">
            <w:pPr>
              <w:widowControl/>
              <w:wordWrap w:val="0"/>
              <w:spacing w:line="360" w:lineRule="atLeast"/>
              <w:jc w:val="center"/>
              <w:rPr>
                <w:rFonts w:ascii="宋体" w:hAnsi="宋体" w:cs="宋体"/>
                <w:kern w:val="0"/>
              </w:rPr>
            </w:pPr>
            <w:r>
              <w:rPr>
                <w:rFonts w:ascii="宋体" w:hAnsi="宋体" w:cs="宋体"/>
                <w:kern w:val="0"/>
              </w:rPr>
              <w:t>1-1</w:t>
            </w:r>
          </w:p>
        </w:tc>
        <w:tc>
          <w:tcPr>
            <w:tcW w:w="1286"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B5116F" w:rsidRDefault="005F002C">
            <w:pPr>
              <w:widowControl/>
              <w:wordWrap w:val="0"/>
              <w:spacing w:line="360" w:lineRule="atLeast"/>
              <w:jc w:val="center"/>
              <w:rPr>
                <w:rFonts w:ascii="宋体" w:hAnsi="宋体" w:cs="宋体"/>
                <w:kern w:val="0"/>
              </w:rPr>
            </w:pPr>
            <w:r>
              <w:rPr>
                <w:rFonts w:ascii="宋体" w:hAnsi="宋体" w:cs="宋体"/>
                <w:kern w:val="0"/>
              </w:rPr>
              <w:t>其他医疗设备</w:t>
            </w:r>
          </w:p>
        </w:tc>
        <w:tc>
          <w:tcPr>
            <w:tcW w:w="1386"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B5116F" w:rsidRDefault="005F002C">
            <w:pPr>
              <w:widowControl/>
              <w:wordWrap w:val="0"/>
              <w:spacing w:line="360" w:lineRule="atLeast"/>
              <w:jc w:val="center"/>
              <w:rPr>
                <w:rFonts w:ascii="宋体" w:hAnsi="宋体" w:cs="宋体"/>
                <w:kern w:val="0"/>
              </w:rPr>
            </w:pPr>
            <w:r>
              <w:rPr>
                <w:rFonts w:ascii="宋体" w:hAnsi="宋体" w:cs="宋体"/>
                <w:kern w:val="0"/>
              </w:rPr>
              <w:t>脑损伤中心经颅磁刺激仪等一批设备</w:t>
            </w:r>
          </w:p>
        </w:tc>
        <w:tc>
          <w:tcPr>
            <w:tcW w:w="1053"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B5116F" w:rsidRDefault="005F002C">
            <w:pPr>
              <w:widowControl/>
              <w:wordWrap w:val="0"/>
              <w:spacing w:line="360" w:lineRule="atLeast"/>
              <w:jc w:val="center"/>
              <w:rPr>
                <w:rFonts w:ascii="宋体" w:hAnsi="宋体" w:cs="宋体"/>
                <w:kern w:val="0"/>
              </w:rPr>
            </w:pPr>
            <w:r>
              <w:rPr>
                <w:rFonts w:ascii="宋体" w:hAnsi="宋体" w:cs="宋体"/>
                <w:kern w:val="0"/>
              </w:rPr>
              <w:t>1(</w:t>
            </w:r>
            <w:r>
              <w:rPr>
                <w:rFonts w:ascii="宋体" w:hAnsi="宋体" w:cs="宋体"/>
                <w:kern w:val="0"/>
              </w:rPr>
              <w:t>批</w:t>
            </w:r>
            <w:r>
              <w:rPr>
                <w:rFonts w:ascii="宋体" w:hAnsi="宋体" w:cs="宋体"/>
                <w:kern w:val="0"/>
              </w:rPr>
              <w:t>)</w:t>
            </w:r>
          </w:p>
        </w:tc>
        <w:tc>
          <w:tcPr>
            <w:tcW w:w="1357"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B5116F" w:rsidRDefault="005F002C">
            <w:pPr>
              <w:widowControl/>
              <w:wordWrap w:val="0"/>
              <w:spacing w:line="360" w:lineRule="atLeast"/>
              <w:jc w:val="center"/>
              <w:rPr>
                <w:rFonts w:ascii="宋体" w:hAnsi="宋体" w:cs="宋体"/>
                <w:kern w:val="0"/>
              </w:rPr>
            </w:pPr>
            <w:r>
              <w:rPr>
                <w:rFonts w:ascii="宋体" w:hAnsi="宋体" w:cs="宋体"/>
                <w:kern w:val="0"/>
              </w:rPr>
              <w:t>详见采购文件</w:t>
            </w:r>
          </w:p>
        </w:tc>
        <w:tc>
          <w:tcPr>
            <w:tcW w:w="1637"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B5116F" w:rsidRDefault="005F002C">
            <w:pPr>
              <w:widowControl/>
              <w:spacing w:line="360" w:lineRule="atLeast"/>
              <w:jc w:val="right"/>
              <w:rPr>
                <w:rFonts w:ascii="宋体" w:hAnsi="宋体" w:cs="宋体"/>
                <w:kern w:val="0"/>
              </w:rPr>
            </w:pPr>
            <w:r>
              <w:rPr>
                <w:rFonts w:ascii="宋体" w:hAnsi="宋体" w:cs="宋体"/>
                <w:kern w:val="0"/>
              </w:rPr>
              <w:t>4,400,000.00</w:t>
            </w:r>
          </w:p>
        </w:tc>
        <w:tc>
          <w:tcPr>
            <w:tcW w:w="1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B5116F" w:rsidRDefault="005F002C">
            <w:pPr>
              <w:widowControl/>
              <w:spacing w:line="360" w:lineRule="atLeast"/>
              <w:jc w:val="right"/>
              <w:rPr>
                <w:rFonts w:ascii="宋体" w:hAnsi="宋体" w:cs="宋体"/>
                <w:kern w:val="0"/>
              </w:rPr>
            </w:pPr>
            <w:r>
              <w:rPr>
                <w:rFonts w:ascii="宋体" w:hAnsi="宋体" w:cs="宋体"/>
                <w:kern w:val="0"/>
              </w:rPr>
              <w:t>4,400,000.00</w:t>
            </w:r>
          </w:p>
        </w:tc>
      </w:tr>
    </w:tbl>
    <w:p w:rsidR="00B5116F" w:rsidRDefault="005F002C">
      <w:pPr>
        <w:widowControl/>
        <w:shd w:val="clear" w:color="auto" w:fill="FFFFFF"/>
        <w:spacing w:line="400" w:lineRule="exact"/>
        <w:ind w:firstLine="630"/>
        <w:rPr>
          <w:rFonts w:asciiTheme="majorEastAsia" w:eastAsiaTheme="majorEastAsia" w:hAnsiTheme="majorEastAsia" w:cs="宋体"/>
          <w:color w:val="333333"/>
          <w:kern w:val="0"/>
        </w:rPr>
      </w:pPr>
      <w:r>
        <w:rPr>
          <w:rFonts w:asciiTheme="majorEastAsia" w:eastAsiaTheme="majorEastAsia" w:hAnsiTheme="majorEastAsia" w:cs="宋体" w:hint="eastAsia"/>
          <w:color w:val="333333"/>
          <w:kern w:val="0"/>
        </w:rPr>
        <w:t>本合同包不接受联合体投标</w:t>
      </w:r>
    </w:p>
    <w:p w:rsidR="00B5116F" w:rsidRDefault="005F002C">
      <w:pPr>
        <w:widowControl/>
        <w:shd w:val="clear" w:color="auto" w:fill="FFFFFF"/>
        <w:spacing w:line="400" w:lineRule="exact"/>
        <w:ind w:firstLine="630"/>
        <w:rPr>
          <w:rFonts w:asciiTheme="majorEastAsia" w:eastAsiaTheme="majorEastAsia" w:hAnsiTheme="majorEastAsia" w:cs="宋体"/>
          <w:color w:val="333333"/>
          <w:kern w:val="0"/>
        </w:rPr>
      </w:pPr>
      <w:r>
        <w:rPr>
          <w:rFonts w:asciiTheme="majorEastAsia" w:eastAsiaTheme="majorEastAsia" w:hAnsiTheme="majorEastAsia" w:cs="宋体" w:hint="eastAsia"/>
          <w:color w:val="333333"/>
          <w:kern w:val="0"/>
        </w:rPr>
        <w:t>合同履行期限：合同签订后</w:t>
      </w:r>
      <w:r>
        <w:rPr>
          <w:rFonts w:asciiTheme="majorEastAsia" w:eastAsiaTheme="majorEastAsia" w:hAnsiTheme="majorEastAsia" w:cs="宋体" w:hint="eastAsia"/>
          <w:color w:val="333333"/>
          <w:kern w:val="0"/>
        </w:rPr>
        <w:t>30</w:t>
      </w:r>
      <w:r>
        <w:rPr>
          <w:rFonts w:asciiTheme="majorEastAsia" w:eastAsiaTheme="majorEastAsia" w:hAnsiTheme="majorEastAsia" w:cs="宋体" w:hint="eastAsia"/>
          <w:color w:val="333333"/>
          <w:kern w:val="0"/>
        </w:rPr>
        <w:t>个日历天</w:t>
      </w:r>
    </w:p>
    <w:p w:rsidR="00B5116F" w:rsidRDefault="005F002C">
      <w:pPr>
        <w:widowControl/>
        <w:shd w:val="clear" w:color="auto" w:fill="FFFFFF"/>
        <w:spacing w:line="400" w:lineRule="exact"/>
        <w:jc w:val="left"/>
        <w:outlineLvl w:val="3"/>
        <w:rPr>
          <w:rFonts w:asciiTheme="majorEastAsia" w:eastAsiaTheme="majorEastAsia" w:hAnsiTheme="majorEastAsia" w:cs="宋体"/>
          <w:color w:val="333333"/>
          <w:kern w:val="0"/>
        </w:rPr>
      </w:pPr>
      <w:r>
        <w:rPr>
          <w:rFonts w:asciiTheme="majorEastAsia" w:eastAsiaTheme="majorEastAsia" w:hAnsiTheme="majorEastAsia" w:cs="宋体" w:hint="eastAsia"/>
          <w:b/>
          <w:bCs/>
          <w:color w:val="333333"/>
          <w:kern w:val="0"/>
        </w:rPr>
        <w:t>二、申请人的资格要求：</w:t>
      </w:r>
    </w:p>
    <w:p w:rsidR="00B5116F" w:rsidRDefault="005F002C">
      <w:pPr>
        <w:widowControl/>
        <w:shd w:val="clear" w:color="auto" w:fill="FFFFFF"/>
        <w:spacing w:line="400" w:lineRule="exact"/>
        <w:ind w:firstLine="480"/>
        <w:rPr>
          <w:rFonts w:asciiTheme="majorEastAsia" w:eastAsiaTheme="majorEastAsia" w:hAnsiTheme="majorEastAsia" w:cs="宋体"/>
          <w:color w:val="333333"/>
          <w:kern w:val="0"/>
        </w:rPr>
      </w:pPr>
      <w:r>
        <w:rPr>
          <w:rFonts w:asciiTheme="majorEastAsia" w:eastAsiaTheme="majorEastAsia" w:hAnsiTheme="majorEastAsia" w:cs="宋体" w:hint="eastAsia"/>
          <w:color w:val="333333"/>
          <w:kern w:val="0"/>
        </w:rPr>
        <w:t>1.</w:t>
      </w:r>
      <w:r>
        <w:rPr>
          <w:rFonts w:asciiTheme="majorEastAsia" w:eastAsiaTheme="majorEastAsia" w:hAnsiTheme="majorEastAsia" w:cs="宋体" w:hint="eastAsia"/>
          <w:color w:val="333333"/>
          <w:kern w:val="0"/>
        </w:rPr>
        <w:t>满足《中华人民共和国政府采购法》第二十二条规定</w:t>
      </w:r>
      <w:r>
        <w:rPr>
          <w:rFonts w:asciiTheme="majorEastAsia" w:eastAsiaTheme="majorEastAsia" w:hAnsiTheme="majorEastAsia" w:cs="宋体" w:hint="eastAsia"/>
          <w:color w:val="333333"/>
          <w:kern w:val="0"/>
        </w:rPr>
        <w:t>;</w:t>
      </w:r>
    </w:p>
    <w:p w:rsidR="00B5116F" w:rsidRDefault="005F002C">
      <w:pPr>
        <w:widowControl/>
        <w:shd w:val="clear" w:color="auto" w:fill="FFFFFF"/>
        <w:spacing w:line="400" w:lineRule="exact"/>
        <w:ind w:firstLine="480"/>
        <w:rPr>
          <w:rFonts w:asciiTheme="majorEastAsia" w:eastAsiaTheme="majorEastAsia" w:hAnsiTheme="majorEastAsia" w:cs="宋体"/>
          <w:color w:val="333333"/>
          <w:kern w:val="0"/>
        </w:rPr>
      </w:pPr>
      <w:r>
        <w:rPr>
          <w:rFonts w:asciiTheme="majorEastAsia" w:eastAsiaTheme="majorEastAsia" w:hAnsiTheme="majorEastAsia" w:cs="宋体" w:hint="eastAsia"/>
          <w:color w:val="333333"/>
          <w:kern w:val="0"/>
        </w:rPr>
        <w:t>2.</w:t>
      </w:r>
      <w:r>
        <w:rPr>
          <w:rFonts w:asciiTheme="majorEastAsia" w:eastAsiaTheme="majorEastAsia" w:hAnsiTheme="majorEastAsia" w:cs="宋体" w:hint="eastAsia"/>
          <w:color w:val="333333"/>
          <w:kern w:val="0"/>
        </w:rPr>
        <w:t>落实政府采购政策需满足的资格要求：</w:t>
      </w:r>
    </w:p>
    <w:p w:rsidR="00B5116F" w:rsidRDefault="005F002C">
      <w:pPr>
        <w:widowControl/>
        <w:shd w:val="clear" w:color="auto" w:fill="FFFFFF"/>
        <w:spacing w:line="400" w:lineRule="exact"/>
        <w:rPr>
          <w:rFonts w:asciiTheme="majorEastAsia" w:eastAsiaTheme="majorEastAsia" w:hAnsiTheme="majorEastAsia" w:cs="宋体"/>
          <w:color w:val="333333"/>
          <w:kern w:val="0"/>
        </w:rPr>
      </w:pPr>
      <w:r>
        <w:rPr>
          <w:rFonts w:asciiTheme="majorEastAsia" w:eastAsiaTheme="majorEastAsia" w:hAnsiTheme="majorEastAsia" w:cs="宋体" w:hint="eastAsia"/>
          <w:color w:val="333333"/>
          <w:kern w:val="0"/>
        </w:rPr>
        <w:t>合同包</w:t>
      </w:r>
      <w:r>
        <w:rPr>
          <w:rFonts w:asciiTheme="majorEastAsia" w:eastAsiaTheme="majorEastAsia" w:hAnsiTheme="majorEastAsia" w:cs="宋体" w:hint="eastAsia"/>
          <w:color w:val="333333"/>
          <w:kern w:val="0"/>
        </w:rPr>
        <w:t>1(</w:t>
      </w:r>
      <w:r>
        <w:rPr>
          <w:rFonts w:asciiTheme="majorEastAsia" w:eastAsiaTheme="majorEastAsia" w:hAnsiTheme="majorEastAsia" w:cs="宋体" w:hint="eastAsia"/>
          <w:color w:val="333333"/>
          <w:kern w:val="0"/>
        </w:rPr>
        <w:t>脑损伤中心经颅磁刺激仪等一批设备采购项目</w:t>
      </w:r>
      <w:r>
        <w:rPr>
          <w:rFonts w:asciiTheme="majorEastAsia" w:eastAsiaTheme="majorEastAsia" w:hAnsiTheme="majorEastAsia" w:cs="宋体" w:hint="eastAsia"/>
          <w:color w:val="333333"/>
          <w:kern w:val="0"/>
        </w:rPr>
        <w:t>)</w:t>
      </w:r>
      <w:r>
        <w:rPr>
          <w:rFonts w:asciiTheme="majorEastAsia" w:eastAsiaTheme="majorEastAsia" w:hAnsiTheme="majorEastAsia" w:cs="宋体" w:hint="eastAsia"/>
          <w:color w:val="333333"/>
          <w:kern w:val="0"/>
        </w:rPr>
        <w:t>落实政府采购政策需满足的资格要求如下</w:t>
      </w:r>
      <w:r>
        <w:rPr>
          <w:rFonts w:asciiTheme="majorEastAsia" w:eastAsiaTheme="majorEastAsia" w:hAnsiTheme="majorEastAsia" w:cs="宋体" w:hint="eastAsia"/>
          <w:color w:val="333333"/>
          <w:kern w:val="0"/>
        </w:rPr>
        <w:t>:</w:t>
      </w:r>
    </w:p>
    <w:p w:rsidR="00B5116F" w:rsidRDefault="005F002C">
      <w:pPr>
        <w:widowControl/>
        <w:shd w:val="clear" w:color="auto" w:fill="FFFFFF"/>
        <w:spacing w:line="400" w:lineRule="exact"/>
        <w:rPr>
          <w:rFonts w:asciiTheme="majorEastAsia" w:eastAsiaTheme="majorEastAsia" w:hAnsiTheme="majorEastAsia" w:cs="宋体"/>
          <w:color w:val="333333"/>
          <w:kern w:val="0"/>
        </w:rPr>
      </w:pPr>
      <w:r>
        <w:rPr>
          <w:rFonts w:asciiTheme="majorEastAsia" w:eastAsiaTheme="majorEastAsia" w:hAnsiTheme="majorEastAsia" w:cs="宋体" w:hint="eastAsia"/>
          <w:color w:val="333333"/>
          <w:kern w:val="0"/>
        </w:rPr>
        <w:t>2.1 </w:t>
      </w:r>
      <w:r>
        <w:rPr>
          <w:rFonts w:asciiTheme="majorEastAsia" w:eastAsiaTheme="majorEastAsia" w:hAnsiTheme="majorEastAsia" w:cs="宋体" w:hint="eastAsia"/>
          <w:color w:val="333333"/>
          <w:kern w:val="0"/>
        </w:rPr>
        <w:t>《节能产品政府采购实施意见》（财库</w:t>
      </w:r>
      <w:r>
        <w:rPr>
          <w:rFonts w:asciiTheme="majorEastAsia" w:eastAsiaTheme="majorEastAsia" w:hAnsiTheme="majorEastAsia" w:cs="宋体" w:hint="eastAsia"/>
          <w:color w:val="333333"/>
          <w:kern w:val="0"/>
        </w:rPr>
        <w:t>[2004]185</w:t>
      </w:r>
      <w:r>
        <w:rPr>
          <w:rFonts w:asciiTheme="majorEastAsia" w:eastAsiaTheme="majorEastAsia" w:hAnsiTheme="majorEastAsia" w:cs="宋体" w:hint="eastAsia"/>
          <w:color w:val="333333"/>
          <w:kern w:val="0"/>
        </w:rPr>
        <w:t>号）；</w:t>
      </w:r>
      <w:r>
        <w:rPr>
          <w:rFonts w:asciiTheme="majorEastAsia" w:eastAsiaTheme="majorEastAsia" w:hAnsiTheme="majorEastAsia" w:cs="宋体" w:hint="eastAsia"/>
          <w:color w:val="333333"/>
          <w:kern w:val="0"/>
        </w:rPr>
        <w:t>2.2 </w:t>
      </w:r>
      <w:r>
        <w:rPr>
          <w:rFonts w:asciiTheme="majorEastAsia" w:eastAsiaTheme="majorEastAsia" w:hAnsiTheme="majorEastAsia" w:cs="宋体" w:hint="eastAsia"/>
          <w:color w:val="333333"/>
          <w:kern w:val="0"/>
        </w:rPr>
        <w:t>《环境标志产品政府采购实施的意见》（财库</w:t>
      </w:r>
      <w:r>
        <w:rPr>
          <w:rFonts w:asciiTheme="majorEastAsia" w:eastAsiaTheme="majorEastAsia" w:hAnsiTheme="majorEastAsia" w:cs="宋体" w:hint="eastAsia"/>
          <w:color w:val="333333"/>
          <w:kern w:val="0"/>
        </w:rPr>
        <w:t>[2006]90</w:t>
      </w:r>
      <w:r>
        <w:rPr>
          <w:rFonts w:asciiTheme="majorEastAsia" w:eastAsiaTheme="majorEastAsia" w:hAnsiTheme="majorEastAsia" w:cs="宋体" w:hint="eastAsia"/>
          <w:color w:val="333333"/>
          <w:kern w:val="0"/>
        </w:rPr>
        <w:t>号）；</w:t>
      </w:r>
      <w:r>
        <w:rPr>
          <w:rFonts w:asciiTheme="majorEastAsia" w:eastAsiaTheme="majorEastAsia" w:hAnsiTheme="majorEastAsia" w:cs="宋体" w:hint="eastAsia"/>
          <w:color w:val="333333"/>
          <w:kern w:val="0"/>
        </w:rPr>
        <w:t>2.3 </w:t>
      </w:r>
      <w:r>
        <w:rPr>
          <w:rFonts w:asciiTheme="majorEastAsia" w:eastAsiaTheme="majorEastAsia" w:hAnsiTheme="majorEastAsia" w:cs="宋体" w:hint="eastAsia"/>
          <w:color w:val="333333"/>
          <w:kern w:val="0"/>
        </w:rPr>
        <w:t>《国务院办公厅关于建立政府强制采购节能产品制度的通知》（国办发〔</w:t>
      </w:r>
      <w:r>
        <w:rPr>
          <w:rFonts w:asciiTheme="majorEastAsia" w:eastAsiaTheme="majorEastAsia" w:hAnsiTheme="majorEastAsia" w:cs="宋体" w:hint="eastAsia"/>
          <w:color w:val="333333"/>
          <w:kern w:val="0"/>
        </w:rPr>
        <w:t>2007</w:t>
      </w:r>
      <w:r>
        <w:rPr>
          <w:rFonts w:asciiTheme="majorEastAsia" w:eastAsiaTheme="majorEastAsia" w:hAnsiTheme="majorEastAsia" w:cs="宋体" w:hint="eastAsia"/>
          <w:color w:val="333333"/>
          <w:kern w:val="0"/>
        </w:rPr>
        <w:t>〕</w:t>
      </w:r>
      <w:r>
        <w:rPr>
          <w:rFonts w:asciiTheme="majorEastAsia" w:eastAsiaTheme="majorEastAsia" w:hAnsiTheme="majorEastAsia" w:cs="宋体" w:hint="eastAsia"/>
          <w:color w:val="333333"/>
          <w:kern w:val="0"/>
        </w:rPr>
        <w:t>51</w:t>
      </w:r>
      <w:r>
        <w:rPr>
          <w:rFonts w:asciiTheme="majorEastAsia" w:eastAsiaTheme="majorEastAsia" w:hAnsiTheme="majorEastAsia" w:cs="宋体" w:hint="eastAsia"/>
          <w:color w:val="333333"/>
          <w:kern w:val="0"/>
        </w:rPr>
        <w:t>号）；</w:t>
      </w:r>
      <w:r>
        <w:rPr>
          <w:rFonts w:asciiTheme="majorEastAsia" w:eastAsiaTheme="majorEastAsia" w:hAnsiTheme="majorEastAsia" w:cs="宋体" w:hint="eastAsia"/>
          <w:color w:val="333333"/>
          <w:kern w:val="0"/>
        </w:rPr>
        <w:t>2.4 </w:t>
      </w:r>
      <w:r>
        <w:rPr>
          <w:rFonts w:asciiTheme="majorEastAsia" w:eastAsiaTheme="majorEastAsia" w:hAnsiTheme="majorEastAsia" w:cs="宋体" w:hint="eastAsia"/>
          <w:color w:val="333333"/>
          <w:kern w:val="0"/>
        </w:rPr>
        <w:t>《财政部</w:t>
      </w:r>
      <w:r>
        <w:rPr>
          <w:rFonts w:asciiTheme="majorEastAsia" w:eastAsiaTheme="majorEastAsia" w:hAnsiTheme="majorEastAsia" w:cs="宋体" w:hint="eastAsia"/>
          <w:color w:val="333333"/>
          <w:kern w:val="0"/>
        </w:rPr>
        <w:t> </w:t>
      </w:r>
      <w:r>
        <w:rPr>
          <w:rFonts w:asciiTheme="majorEastAsia" w:eastAsiaTheme="majorEastAsia" w:hAnsiTheme="majorEastAsia" w:cs="宋体" w:hint="eastAsia"/>
          <w:color w:val="333333"/>
          <w:kern w:val="0"/>
        </w:rPr>
        <w:t>司法部关于政府采购支持监狱企业发展有关问题的通知》（财库〔</w:t>
      </w:r>
      <w:r>
        <w:rPr>
          <w:rFonts w:asciiTheme="majorEastAsia" w:eastAsiaTheme="majorEastAsia" w:hAnsiTheme="majorEastAsia" w:cs="宋体" w:hint="eastAsia"/>
          <w:color w:val="333333"/>
          <w:kern w:val="0"/>
        </w:rPr>
        <w:t>2014</w:t>
      </w:r>
      <w:r>
        <w:rPr>
          <w:rFonts w:asciiTheme="majorEastAsia" w:eastAsiaTheme="majorEastAsia" w:hAnsiTheme="majorEastAsia" w:cs="宋体" w:hint="eastAsia"/>
          <w:color w:val="333333"/>
          <w:kern w:val="0"/>
        </w:rPr>
        <w:t>〕</w:t>
      </w:r>
      <w:r>
        <w:rPr>
          <w:rFonts w:asciiTheme="majorEastAsia" w:eastAsiaTheme="majorEastAsia" w:hAnsiTheme="majorEastAsia" w:cs="宋体" w:hint="eastAsia"/>
          <w:color w:val="333333"/>
          <w:kern w:val="0"/>
        </w:rPr>
        <w:t>68</w:t>
      </w:r>
      <w:r>
        <w:rPr>
          <w:rFonts w:asciiTheme="majorEastAsia" w:eastAsiaTheme="majorEastAsia" w:hAnsiTheme="majorEastAsia" w:cs="宋体" w:hint="eastAsia"/>
          <w:color w:val="333333"/>
          <w:kern w:val="0"/>
        </w:rPr>
        <w:t>号）；</w:t>
      </w:r>
      <w:r>
        <w:rPr>
          <w:rFonts w:asciiTheme="majorEastAsia" w:eastAsiaTheme="majorEastAsia" w:hAnsiTheme="majorEastAsia" w:cs="宋体" w:hint="eastAsia"/>
          <w:color w:val="333333"/>
          <w:kern w:val="0"/>
        </w:rPr>
        <w:t>2.5 </w:t>
      </w:r>
      <w:r>
        <w:rPr>
          <w:rFonts w:asciiTheme="majorEastAsia" w:eastAsiaTheme="majorEastAsia" w:hAnsiTheme="majorEastAsia" w:cs="宋体" w:hint="eastAsia"/>
          <w:color w:val="333333"/>
          <w:kern w:val="0"/>
        </w:rPr>
        <w:t>《财政部、民政部、中</w:t>
      </w:r>
      <w:r>
        <w:rPr>
          <w:rFonts w:asciiTheme="majorEastAsia" w:eastAsiaTheme="majorEastAsia" w:hAnsiTheme="majorEastAsia" w:cs="宋体" w:hint="eastAsia"/>
          <w:color w:val="333333"/>
          <w:kern w:val="0"/>
        </w:rPr>
        <w:lastRenderedPageBreak/>
        <w:t>国残疾人联合会关于促进残疾人就业政府采购政策的通知》财库〔</w:t>
      </w:r>
      <w:r>
        <w:rPr>
          <w:rFonts w:asciiTheme="majorEastAsia" w:eastAsiaTheme="majorEastAsia" w:hAnsiTheme="majorEastAsia" w:cs="宋体" w:hint="eastAsia"/>
          <w:color w:val="333333"/>
          <w:kern w:val="0"/>
        </w:rPr>
        <w:t>2017</w:t>
      </w:r>
      <w:r>
        <w:rPr>
          <w:rFonts w:asciiTheme="majorEastAsia" w:eastAsiaTheme="majorEastAsia" w:hAnsiTheme="majorEastAsia" w:cs="宋体" w:hint="eastAsia"/>
          <w:color w:val="333333"/>
          <w:kern w:val="0"/>
        </w:rPr>
        <w:t>〕</w:t>
      </w:r>
      <w:r>
        <w:rPr>
          <w:rFonts w:asciiTheme="majorEastAsia" w:eastAsiaTheme="majorEastAsia" w:hAnsiTheme="majorEastAsia" w:cs="宋体" w:hint="eastAsia"/>
          <w:color w:val="333333"/>
          <w:kern w:val="0"/>
        </w:rPr>
        <w:t>141</w:t>
      </w:r>
      <w:r>
        <w:rPr>
          <w:rFonts w:asciiTheme="majorEastAsia" w:eastAsiaTheme="majorEastAsia" w:hAnsiTheme="majorEastAsia" w:cs="宋体" w:hint="eastAsia"/>
          <w:color w:val="333333"/>
          <w:kern w:val="0"/>
        </w:rPr>
        <w:t>号；</w:t>
      </w:r>
      <w:r>
        <w:rPr>
          <w:rFonts w:asciiTheme="majorEastAsia" w:eastAsiaTheme="majorEastAsia" w:hAnsiTheme="majorEastAsia" w:cs="宋体" w:hint="eastAsia"/>
          <w:color w:val="333333"/>
          <w:kern w:val="0"/>
        </w:rPr>
        <w:t>2.6 </w:t>
      </w:r>
      <w:r>
        <w:rPr>
          <w:rFonts w:asciiTheme="majorEastAsia" w:eastAsiaTheme="majorEastAsia" w:hAnsiTheme="majorEastAsia" w:cs="宋体" w:hint="eastAsia"/>
          <w:color w:val="333333"/>
          <w:kern w:val="0"/>
        </w:rPr>
        <w:t>陕西省财政厅关于印发《陕西省中小企业政府采购信用融资办法》（陕财办采〔</w:t>
      </w:r>
      <w:r>
        <w:rPr>
          <w:rFonts w:asciiTheme="majorEastAsia" w:eastAsiaTheme="majorEastAsia" w:hAnsiTheme="majorEastAsia" w:cs="宋体" w:hint="eastAsia"/>
          <w:color w:val="333333"/>
          <w:kern w:val="0"/>
        </w:rPr>
        <w:t>20</w:t>
      </w:r>
      <w:r>
        <w:rPr>
          <w:rFonts w:asciiTheme="majorEastAsia" w:eastAsiaTheme="majorEastAsia" w:hAnsiTheme="majorEastAsia" w:cs="宋体" w:hint="eastAsia"/>
          <w:color w:val="333333"/>
          <w:kern w:val="0"/>
        </w:rPr>
        <w:t>18</w:t>
      </w:r>
      <w:r>
        <w:rPr>
          <w:rFonts w:asciiTheme="majorEastAsia" w:eastAsiaTheme="majorEastAsia" w:hAnsiTheme="majorEastAsia" w:cs="宋体" w:hint="eastAsia"/>
          <w:color w:val="333333"/>
          <w:kern w:val="0"/>
        </w:rPr>
        <w:t>〕</w:t>
      </w:r>
      <w:r>
        <w:rPr>
          <w:rFonts w:asciiTheme="majorEastAsia" w:eastAsiaTheme="majorEastAsia" w:hAnsiTheme="majorEastAsia" w:cs="宋体" w:hint="eastAsia"/>
          <w:color w:val="333333"/>
          <w:kern w:val="0"/>
        </w:rPr>
        <w:t>23</w:t>
      </w:r>
      <w:r>
        <w:rPr>
          <w:rFonts w:asciiTheme="majorEastAsia" w:eastAsiaTheme="majorEastAsia" w:hAnsiTheme="majorEastAsia" w:cs="宋体" w:hint="eastAsia"/>
          <w:color w:val="333333"/>
          <w:kern w:val="0"/>
        </w:rPr>
        <w:t>号）；</w:t>
      </w:r>
      <w:r>
        <w:rPr>
          <w:rFonts w:asciiTheme="majorEastAsia" w:eastAsiaTheme="majorEastAsia" w:hAnsiTheme="majorEastAsia" w:cs="宋体" w:hint="eastAsia"/>
          <w:color w:val="333333"/>
          <w:kern w:val="0"/>
        </w:rPr>
        <w:t>2.7 </w:t>
      </w:r>
      <w:r>
        <w:rPr>
          <w:rFonts w:asciiTheme="majorEastAsia" w:eastAsiaTheme="majorEastAsia" w:hAnsiTheme="majorEastAsia" w:cs="宋体" w:hint="eastAsia"/>
          <w:color w:val="333333"/>
          <w:kern w:val="0"/>
        </w:rPr>
        <w:t>《财政部</w:t>
      </w:r>
      <w:r>
        <w:rPr>
          <w:rFonts w:asciiTheme="majorEastAsia" w:eastAsiaTheme="majorEastAsia" w:hAnsiTheme="majorEastAsia" w:cs="宋体" w:hint="eastAsia"/>
          <w:color w:val="333333"/>
          <w:kern w:val="0"/>
        </w:rPr>
        <w:t> </w:t>
      </w:r>
      <w:r>
        <w:rPr>
          <w:rFonts w:asciiTheme="majorEastAsia" w:eastAsiaTheme="majorEastAsia" w:hAnsiTheme="majorEastAsia" w:cs="宋体" w:hint="eastAsia"/>
          <w:color w:val="333333"/>
          <w:kern w:val="0"/>
        </w:rPr>
        <w:t>发展改革委</w:t>
      </w:r>
      <w:r>
        <w:rPr>
          <w:rFonts w:asciiTheme="majorEastAsia" w:eastAsiaTheme="majorEastAsia" w:hAnsiTheme="majorEastAsia" w:cs="宋体" w:hint="eastAsia"/>
          <w:color w:val="333333"/>
          <w:kern w:val="0"/>
        </w:rPr>
        <w:t> </w:t>
      </w:r>
      <w:r>
        <w:rPr>
          <w:rFonts w:asciiTheme="majorEastAsia" w:eastAsiaTheme="majorEastAsia" w:hAnsiTheme="majorEastAsia" w:cs="宋体" w:hint="eastAsia"/>
          <w:color w:val="333333"/>
          <w:kern w:val="0"/>
        </w:rPr>
        <w:t>生态环境部</w:t>
      </w:r>
      <w:r>
        <w:rPr>
          <w:rFonts w:asciiTheme="majorEastAsia" w:eastAsiaTheme="majorEastAsia" w:hAnsiTheme="majorEastAsia" w:cs="宋体" w:hint="eastAsia"/>
          <w:color w:val="333333"/>
          <w:kern w:val="0"/>
        </w:rPr>
        <w:t> </w:t>
      </w:r>
      <w:r>
        <w:rPr>
          <w:rFonts w:asciiTheme="majorEastAsia" w:eastAsiaTheme="majorEastAsia" w:hAnsiTheme="majorEastAsia" w:cs="宋体" w:hint="eastAsia"/>
          <w:color w:val="333333"/>
          <w:kern w:val="0"/>
        </w:rPr>
        <w:t>市场监管总局关于调整优化节能产品、环境标志产品政府采购执行机制的通知》（财库〔</w:t>
      </w:r>
      <w:r>
        <w:rPr>
          <w:rFonts w:asciiTheme="majorEastAsia" w:eastAsiaTheme="majorEastAsia" w:hAnsiTheme="majorEastAsia" w:cs="宋体" w:hint="eastAsia"/>
          <w:color w:val="333333"/>
          <w:kern w:val="0"/>
        </w:rPr>
        <w:t>2019</w:t>
      </w:r>
      <w:r>
        <w:rPr>
          <w:rFonts w:asciiTheme="majorEastAsia" w:eastAsiaTheme="majorEastAsia" w:hAnsiTheme="majorEastAsia" w:cs="宋体" w:hint="eastAsia"/>
          <w:color w:val="333333"/>
          <w:kern w:val="0"/>
        </w:rPr>
        <w:t>〕</w:t>
      </w:r>
      <w:r>
        <w:rPr>
          <w:rFonts w:asciiTheme="majorEastAsia" w:eastAsiaTheme="majorEastAsia" w:hAnsiTheme="majorEastAsia" w:cs="宋体" w:hint="eastAsia"/>
          <w:color w:val="333333"/>
          <w:kern w:val="0"/>
        </w:rPr>
        <w:t>9</w:t>
      </w:r>
      <w:r>
        <w:rPr>
          <w:rFonts w:asciiTheme="majorEastAsia" w:eastAsiaTheme="majorEastAsia" w:hAnsiTheme="majorEastAsia" w:cs="宋体" w:hint="eastAsia"/>
          <w:color w:val="333333"/>
          <w:kern w:val="0"/>
        </w:rPr>
        <w:t>号）；</w:t>
      </w:r>
      <w:r>
        <w:rPr>
          <w:rFonts w:asciiTheme="majorEastAsia" w:eastAsiaTheme="majorEastAsia" w:hAnsiTheme="majorEastAsia" w:cs="宋体" w:hint="eastAsia"/>
          <w:color w:val="333333"/>
          <w:kern w:val="0"/>
        </w:rPr>
        <w:t>2.8 </w:t>
      </w:r>
      <w:r>
        <w:rPr>
          <w:rFonts w:asciiTheme="majorEastAsia" w:eastAsiaTheme="majorEastAsia" w:hAnsiTheme="majorEastAsia" w:cs="宋体" w:hint="eastAsia"/>
          <w:color w:val="333333"/>
          <w:kern w:val="0"/>
        </w:rPr>
        <w:t>财政部、工业和信息化部关于印发《政府采购促进中小企业发展管理办法》的通知（财库〔</w:t>
      </w:r>
      <w:r>
        <w:rPr>
          <w:rFonts w:asciiTheme="majorEastAsia" w:eastAsiaTheme="majorEastAsia" w:hAnsiTheme="majorEastAsia" w:cs="宋体" w:hint="eastAsia"/>
          <w:color w:val="333333"/>
          <w:kern w:val="0"/>
        </w:rPr>
        <w:t>2020</w:t>
      </w:r>
      <w:r>
        <w:rPr>
          <w:rFonts w:asciiTheme="majorEastAsia" w:eastAsiaTheme="majorEastAsia" w:hAnsiTheme="majorEastAsia" w:cs="宋体" w:hint="eastAsia"/>
          <w:color w:val="333333"/>
          <w:kern w:val="0"/>
        </w:rPr>
        <w:t>〕</w:t>
      </w:r>
      <w:r>
        <w:rPr>
          <w:rFonts w:asciiTheme="majorEastAsia" w:eastAsiaTheme="majorEastAsia" w:hAnsiTheme="majorEastAsia" w:cs="宋体" w:hint="eastAsia"/>
          <w:color w:val="333333"/>
          <w:kern w:val="0"/>
        </w:rPr>
        <w:t>46</w:t>
      </w:r>
      <w:r>
        <w:rPr>
          <w:rFonts w:asciiTheme="majorEastAsia" w:eastAsiaTheme="majorEastAsia" w:hAnsiTheme="majorEastAsia" w:cs="宋体" w:hint="eastAsia"/>
          <w:color w:val="333333"/>
          <w:kern w:val="0"/>
        </w:rPr>
        <w:t>号）；</w:t>
      </w:r>
      <w:r>
        <w:rPr>
          <w:rFonts w:asciiTheme="majorEastAsia" w:eastAsiaTheme="majorEastAsia" w:hAnsiTheme="majorEastAsia" w:cs="宋体" w:hint="eastAsia"/>
          <w:color w:val="333333"/>
          <w:kern w:val="0"/>
        </w:rPr>
        <w:t>2.9 </w:t>
      </w:r>
      <w:r>
        <w:rPr>
          <w:rFonts w:asciiTheme="majorEastAsia" w:eastAsiaTheme="majorEastAsia" w:hAnsiTheme="majorEastAsia" w:cs="宋体" w:hint="eastAsia"/>
          <w:color w:val="333333"/>
          <w:kern w:val="0"/>
        </w:rPr>
        <w:t>《关于运用政府采购政策支持乡村产业振兴的通知》（财库〔</w:t>
      </w:r>
      <w:r>
        <w:rPr>
          <w:rFonts w:asciiTheme="majorEastAsia" w:eastAsiaTheme="majorEastAsia" w:hAnsiTheme="majorEastAsia" w:cs="宋体" w:hint="eastAsia"/>
          <w:color w:val="333333"/>
          <w:kern w:val="0"/>
        </w:rPr>
        <w:t>2021</w:t>
      </w:r>
      <w:r>
        <w:rPr>
          <w:rFonts w:asciiTheme="majorEastAsia" w:eastAsiaTheme="majorEastAsia" w:hAnsiTheme="majorEastAsia" w:cs="宋体" w:hint="eastAsia"/>
          <w:color w:val="333333"/>
          <w:kern w:val="0"/>
        </w:rPr>
        <w:t>〕</w:t>
      </w:r>
      <w:r>
        <w:rPr>
          <w:rFonts w:asciiTheme="majorEastAsia" w:eastAsiaTheme="majorEastAsia" w:hAnsiTheme="majorEastAsia" w:cs="宋体" w:hint="eastAsia"/>
          <w:color w:val="333333"/>
          <w:kern w:val="0"/>
        </w:rPr>
        <w:t>19</w:t>
      </w:r>
      <w:r>
        <w:rPr>
          <w:rFonts w:asciiTheme="majorEastAsia" w:eastAsiaTheme="majorEastAsia" w:hAnsiTheme="majorEastAsia" w:cs="宋体" w:hint="eastAsia"/>
          <w:color w:val="333333"/>
          <w:kern w:val="0"/>
        </w:rPr>
        <w:t>号）；</w:t>
      </w:r>
      <w:r>
        <w:rPr>
          <w:rFonts w:asciiTheme="majorEastAsia" w:eastAsiaTheme="majorEastAsia" w:hAnsiTheme="majorEastAsia" w:cs="宋体" w:hint="eastAsia"/>
          <w:color w:val="333333"/>
          <w:kern w:val="0"/>
        </w:rPr>
        <w:t>2.10 </w:t>
      </w:r>
      <w:r>
        <w:rPr>
          <w:rFonts w:asciiTheme="majorEastAsia" w:eastAsiaTheme="majorEastAsia" w:hAnsiTheme="majorEastAsia" w:cs="宋体" w:hint="eastAsia"/>
          <w:color w:val="333333"/>
          <w:kern w:val="0"/>
        </w:rPr>
        <w:t>《关于进一步加大政府采购支持中小企业力度的通知》（财库〔</w:t>
      </w:r>
      <w:r>
        <w:rPr>
          <w:rFonts w:asciiTheme="majorEastAsia" w:eastAsiaTheme="majorEastAsia" w:hAnsiTheme="majorEastAsia" w:cs="宋体" w:hint="eastAsia"/>
          <w:color w:val="333333"/>
          <w:kern w:val="0"/>
        </w:rPr>
        <w:t>2022</w:t>
      </w:r>
      <w:r>
        <w:rPr>
          <w:rFonts w:asciiTheme="majorEastAsia" w:eastAsiaTheme="majorEastAsia" w:hAnsiTheme="majorEastAsia" w:cs="宋体" w:hint="eastAsia"/>
          <w:color w:val="333333"/>
          <w:kern w:val="0"/>
        </w:rPr>
        <w:t>〕</w:t>
      </w:r>
      <w:r>
        <w:rPr>
          <w:rFonts w:asciiTheme="majorEastAsia" w:eastAsiaTheme="majorEastAsia" w:hAnsiTheme="majorEastAsia" w:cs="宋体" w:hint="eastAsia"/>
          <w:color w:val="333333"/>
          <w:kern w:val="0"/>
        </w:rPr>
        <w:t>19</w:t>
      </w:r>
      <w:r>
        <w:rPr>
          <w:rFonts w:asciiTheme="majorEastAsia" w:eastAsiaTheme="majorEastAsia" w:hAnsiTheme="majorEastAsia" w:cs="宋体" w:hint="eastAsia"/>
          <w:color w:val="333333"/>
          <w:kern w:val="0"/>
        </w:rPr>
        <w:t>号）；</w:t>
      </w:r>
      <w:r>
        <w:rPr>
          <w:rFonts w:asciiTheme="majorEastAsia" w:eastAsiaTheme="majorEastAsia" w:hAnsiTheme="majorEastAsia" w:cs="宋体" w:hint="eastAsia"/>
          <w:color w:val="333333"/>
          <w:kern w:val="0"/>
        </w:rPr>
        <w:t>2.11</w:t>
      </w:r>
      <w:r>
        <w:rPr>
          <w:rFonts w:asciiTheme="majorEastAsia" w:eastAsiaTheme="majorEastAsia" w:hAnsiTheme="majorEastAsia" w:cs="宋体" w:hint="eastAsia"/>
          <w:color w:val="333333"/>
          <w:kern w:val="0"/>
        </w:rPr>
        <w:t>本项目为非专门面向中小企业的采购；</w:t>
      </w:r>
      <w:r>
        <w:rPr>
          <w:rFonts w:asciiTheme="majorEastAsia" w:eastAsiaTheme="majorEastAsia" w:hAnsiTheme="majorEastAsia" w:cs="宋体" w:hint="eastAsia"/>
          <w:color w:val="333333"/>
          <w:kern w:val="0"/>
        </w:rPr>
        <w:t>2.12 </w:t>
      </w:r>
      <w:r>
        <w:rPr>
          <w:rFonts w:asciiTheme="majorEastAsia" w:eastAsiaTheme="majorEastAsia" w:hAnsiTheme="majorEastAsia" w:cs="宋体" w:hint="eastAsia"/>
          <w:color w:val="333333"/>
          <w:kern w:val="0"/>
        </w:rPr>
        <w:t>其他需要落实的政府采购政策。</w:t>
      </w:r>
    </w:p>
    <w:p w:rsidR="00B5116F" w:rsidRDefault="005F002C">
      <w:pPr>
        <w:widowControl/>
        <w:shd w:val="clear" w:color="auto" w:fill="FFFFFF"/>
        <w:spacing w:line="400" w:lineRule="exact"/>
        <w:ind w:firstLine="480"/>
        <w:rPr>
          <w:rFonts w:asciiTheme="majorEastAsia" w:eastAsiaTheme="majorEastAsia" w:hAnsiTheme="majorEastAsia" w:cs="宋体"/>
          <w:color w:val="333333"/>
          <w:kern w:val="0"/>
        </w:rPr>
      </w:pPr>
      <w:r>
        <w:rPr>
          <w:rFonts w:asciiTheme="majorEastAsia" w:eastAsiaTheme="majorEastAsia" w:hAnsiTheme="majorEastAsia" w:cs="宋体" w:hint="eastAsia"/>
          <w:color w:val="333333"/>
          <w:kern w:val="0"/>
        </w:rPr>
        <w:t>3.</w:t>
      </w:r>
      <w:r>
        <w:rPr>
          <w:rFonts w:asciiTheme="majorEastAsia" w:eastAsiaTheme="majorEastAsia" w:hAnsiTheme="majorEastAsia" w:cs="宋体" w:hint="eastAsia"/>
          <w:color w:val="333333"/>
          <w:kern w:val="0"/>
        </w:rPr>
        <w:t>本项目的特定资格要求：</w:t>
      </w:r>
    </w:p>
    <w:p w:rsidR="00B5116F" w:rsidRDefault="005F002C">
      <w:pPr>
        <w:widowControl/>
        <w:shd w:val="clear" w:color="auto" w:fill="FFFFFF"/>
        <w:spacing w:line="400" w:lineRule="exact"/>
        <w:ind w:firstLine="480"/>
        <w:rPr>
          <w:rFonts w:asciiTheme="majorEastAsia" w:eastAsiaTheme="majorEastAsia" w:hAnsiTheme="majorEastAsia" w:cs="宋体"/>
          <w:color w:val="333333"/>
          <w:kern w:val="0"/>
        </w:rPr>
      </w:pPr>
      <w:r>
        <w:rPr>
          <w:rFonts w:asciiTheme="majorEastAsia" w:eastAsiaTheme="majorEastAsia" w:hAnsiTheme="majorEastAsia" w:cs="宋体" w:hint="eastAsia"/>
          <w:color w:val="333333"/>
          <w:kern w:val="0"/>
        </w:rPr>
        <w:t>合同包</w:t>
      </w:r>
      <w:r>
        <w:rPr>
          <w:rFonts w:asciiTheme="majorEastAsia" w:eastAsiaTheme="majorEastAsia" w:hAnsiTheme="majorEastAsia" w:cs="宋体" w:hint="eastAsia"/>
          <w:color w:val="333333"/>
          <w:kern w:val="0"/>
        </w:rPr>
        <w:t>1(</w:t>
      </w:r>
      <w:r>
        <w:rPr>
          <w:rFonts w:asciiTheme="majorEastAsia" w:eastAsiaTheme="majorEastAsia" w:hAnsiTheme="majorEastAsia" w:cs="宋体" w:hint="eastAsia"/>
          <w:color w:val="333333"/>
          <w:kern w:val="0"/>
        </w:rPr>
        <w:t>脑损伤中心经颅磁刺激仪等一批设备采购项目</w:t>
      </w:r>
      <w:r>
        <w:rPr>
          <w:rFonts w:asciiTheme="majorEastAsia" w:eastAsiaTheme="majorEastAsia" w:hAnsiTheme="majorEastAsia" w:cs="宋体" w:hint="eastAsia"/>
          <w:color w:val="333333"/>
          <w:kern w:val="0"/>
        </w:rPr>
        <w:t>)</w:t>
      </w:r>
      <w:r>
        <w:rPr>
          <w:rFonts w:asciiTheme="majorEastAsia" w:eastAsiaTheme="majorEastAsia" w:hAnsiTheme="majorEastAsia" w:cs="宋体" w:hint="eastAsia"/>
          <w:color w:val="333333"/>
          <w:kern w:val="0"/>
        </w:rPr>
        <w:t>特定资格要求如下</w:t>
      </w:r>
      <w:r>
        <w:rPr>
          <w:rFonts w:asciiTheme="majorEastAsia" w:eastAsiaTheme="majorEastAsia" w:hAnsiTheme="majorEastAsia" w:cs="宋体" w:hint="eastAsia"/>
          <w:color w:val="333333"/>
          <w:kern w:val="0"/>
        </w:rPr>
        <w:t>:</w:t>
      </w:r>
    </w:p>
    <w:p w:rsidR="00B5116F" w:rsidRDefault="005F002C">
      <w:pPr>
        <w:widowControl/>
        <w:shd w:val="clear" w:color="auto" w:fill="FFFFFF"/>
        <w:spacing w:line="400" w:lineRule="exact"/>
        <w:rPr>
          <w:rFonts w:asciiTheme="majorEastAsia" w:eastAsiaTheme="majorEastAsia" w:hAnsiTheme="majorEastAsia" w:cs="宋体"/>
          <w:color w:val="333333"/>
          <w:kern w:val="0"/>
        </w:rPr>
      </w:pPr>
      <w:r>
        <w:rPr>
          <w:rFonts w:asciiTheme="majorEastAsia" w:eastAsiaTheme="majorEastAsia" w:hAnsiTheme="majorEastAsia" w:cs="宋体" w:hint="eastAsia"/>
          <w:color w:val="333333"/>
          <w:kern w:val="0"/>
        </w:rPr>
        <w:t>3.1</w:t>
      </w:r>
      <w:r>
        <w:rPr>
          <w:rFonts w:asciiTheme="majorEastAsia" w:eastAsiaTheme="majorEastAsia" w:hAnsiTheme="majorEastAsia" w:cs="宋体" w:hint="eastAsia"/>
          <w:color w:val="333333"/>
          <w:kern w:val="0"/>
        </w:rPr>
        <w:t>法定代表人授权书及被授权人身份证（法人参加只需提供法定代表人（单位负责人）身份证明）；</w:t>
      </w:r>
      <w:r>
        <w:rPr>
          <w:rFonts w:asciiTheme="majorEastAsia" w:eastAsiaTheme="majorEastAsia" w:hAnsiTheme="majorEastAsia" w:cs="宋体" w:hint="eastAsia"/>
          <w:color w:val="333333"/>
          <w:kern w:val="0"/>
        </w:rPr>
        <w:t>3.2</w:t>
      </w:r>
      <w:r>
        <w:rPr>
          <w:rFonts w:asciiTheme="majorEastAsia" w:eastAsiaTheme="majorEastAsia" w:hAnsiTheme="majorEastAsia" w:cs="宋体" w:hint="eastAsia"/>
          <w:color w:val="333333"/>
          <w:kern w:val="0"/>
        </w:rPr>
        <w:t>提供统一社会信用代码的营业执照或其他组织经营的合法凭证或自然人的提供身份证明文件；</w:t>
      </w:r>
      <w:r>
        <w:rPr>
          <w:rFonts w:asciiTheme="majorEastAsia" w:eastAsiaTheme="majorEastAsia" w:hAnsiTheme="majorEastAsia" w:cs="宋体" w:hint="eastAsia"/>
          <w:kern w:val="0"/>
        </w:rPr>
        <w:t>3.3</w:t>
      </w:r>
      <w:r>
        <w:rPr>
          <w:rFonts w:asciiTheme="majorEastAsia" w:eastAsiaTheme="majorEastAsia" w:hAnsiTheme="majorEastAsia" w:cs="宋体" w:hint="eastAsia"/>
          <w:kern w:val="0"/>
        </w:rPr>
        <w:t>供应商为经销商或代理商的，所投产品如属于医疗器械的需提供《医疗器械经营许可证》及所投医疗器械产品在有效期内的《医疗器械注册证》、《医疗器械产品生产制造认可表》或《医疗器械注册登记表》，如是制造商的同时提供医疗器械生产许可证；</w:t>
      </w:r>
      <w:r>
        <w:rPr>
          <w:rFonts w:asciiTheme="majorEastAsia" w:eastAsiaTheme="majorEastAsia" w:hAnsiTheme="majorEastAsia" w:cs="宋体" w:hint="eastAsia"/>
          <w:kern w:val="0"/>
        </w:rPr>
        <w:t>3</w:t>
      </w:r>
      <w:r>
        <w:rPr>
          <w:rFonts w:asciiTheme="majorEastAsia" w:eastAsiaTheme="majorEastAsia" w:hAnsiTheme="majorEastAsia" w:cs="宋体" w:hint="eastAsia"/>
          <w:kern w:val="0"/>
        </w:rPr>
        <w:t>.4</w:t>
      </w:r>
      <w:r>
        <w:rPr>
          <w:rFonts w:asciiTheme="majorEastAsia" w:eastAsiaTheme="majorEastAsia" w:hAnsiTheme="majorEastAsia" w:cs="宋体" w:hint="eastAsia"/>
          <w:kern w:val="0"/>
        </w:rPr>
        <w:t>财务状况证明：提供</w:t>
      </w:r>
      <w:r>
        <w:rPr>
          <w:rFonts w:asciiTheme="majorEastAsia" w:eastAsiaTheme="majorEastAsia" w:hAnsiTheme="majorEastAsia" w:cs="宋体" w:hint="eastAsia"/>
          <w:kern w:val="0"/>
        </w:rPr>
        <w:t>2020</w:t>
      </w:r>
      <w:r>
        <w:rPr>
          <w:rFonts w:asciiTheme="majorEastAsia" w:eastAsiaTheme="majorEastAsia" w:hAnsiTheme="majorEastAsia" w:cs="宋体" w:hint="eastAsia"/>
          <w:kern w:val="0"/>
        </w:rPr>
        <w:t>年度至</w:t>
      </w:r>
      <w:r>
        <w:rPr>
          <w:rFonts w:asciiTheme="majorEastAsia" w:eastAsiaTheme="majorEastAsia" w:hAnsiTheme="majorEastAsia" w:cs="宋体" w:hint="eastAsia"/>
          <w:kern w:val="0"/>
        </w:rPr>
        <w:t>2021</w:t>
      </w:r>
      <w:r>
        <w:rPr>
          <w:rFonts w:asciiTheme="majorEastAsia" w:eastAsiaTheme="majorEastAsia" w:hAnsiTheme="majorEastAsia" w:cs="宋体" w:hint="eastAsia"/>
          <w:kern w:val="0"/>
        </w:rPr>
        <w:t>年度任</w:t>
      </w:r>
      <w:proofErr w:type="gramStart"/>
      <w:r>
        <w:rPr>
          <w:rFonts w:asciiTheme="majorEastAsia" w:eastAsiaTheme="majorEastAsia" w:hAnsiTheme="majorEastAsia" w:cs="宋体" w:hint="eastAsia"/>
          <w:kern w:val="0"/>
        </w:rPr>
        <w:t>一</w:t>
      </w:r>
      <w:proofErr w:type="gramEnd"/>
      <w:r>
        <w:rPr>
          <w:rFonts w:asciiTheme="majorEastAsia" w:eastAsiaTheme="majorEastAsia" w:hAnsiTheme="majorEastAsia" w:cs="宋体" w:hint="eastAsia"/>
          <w:kern w:val="0"/>
        </w:rPr>
        <w:t>年度的经会计师事务所或审计机构出具的报告或在开标日期前六个月内其基本开户银行出具的资信证明或财政部门认可的政府采购专业担保机构出具的投标担保函，以上形式的证明资料提供任何一种即可；</w:t>
      </w:r>
      <w:r>
        <w:rPr>
          <w:rFonts w:asciiTheme="majorEastAsia" w:eastAsiaTheme="majorEastAsia" w:hAnsiTheme="majorEastAsia" w:cs="宋体" w:hint="eastAsia"/>
          <w:kern w:val="0"/>
        </w:rPr>
        <w:t>3.5</w:t>
      </w:r>
      <w:r>
        <w:rPr>
          <w:rFonts w:asciiTheme="majorEastAsia" w:eastAsiaTheme="majorEastAsia" w:hAnsiTheme="majorEastAsia" w:cs="宋体" w:hint="eastAsia"/>
          <w:kern w:val="0"/>
        </w:rPr>
        <w:t>税收缴纳证明：提供已缴纳的本年度或上年度任一月份的缴税凭证。依法免税的供应商应提供相关文件证明；</w:t>
      </w:r>
      <w:r>
        <w:rPr>
          <w:rFonts w:asciiTheme="majorEastAsia" w:eastAsiaTheme="majorEastAsia" w:hAnsiTheme="majorEastAsia" w:cs="宋体" w:hint="eastAsia"/>
          <w:kern w:val="0"/>
        </w:rPr>
        <w:t>3.6</w:t>
      </w:r>
      <w:r>
        <w:rPr>
          <w:rFonts w:asciiTheme="majorEastAsia" w:eastAsiaTheme="majorEastAsia" w:hAnsiTheme="majorEastAsia" w:cs="宋体" w:hint="eastAsia"/>
          <w:kern w:val="0"/>
        </w:rPr>
        <w:t>社会保障资金缴纳证明：提</w:t>
      </w:r>
      <w:r>
        <w:rPr>
          <w:rFonts w:asciiTheme="majorEastAsia" w:eastAsiaTheme="majorEastAsia" w:hAnsiTheme="majorEastAsia" w:cs="宋体" w:hint="eastAsia"/>
          <w:color w:val="333333"/>
          <w:kern w:val="0"/>
        </w:rPr>
        <w:t>供已缴存的本年度或上年度任一月份的社会保障资金</w:t>
      </w:r>
      <w:proofErr w:type="gramStart"/>
      <w:r>
        <w:rPr>
          <w:rFonts w:asciiTheme="majorEastAsia" w:eastAsiaTheme="majorEastAsia" w:hAnsiTheme="majorEastAsia" w:cs="宋体" w:hint="eastAsia"/>
          <w:color w:val="333333"/>
          <w:kern w:val="0"/>
        </w:rPr>
        <w:t>缴</w:t>
      </w:r>
      <w:proofErr w:type="gramEnd"/>
      <w:r>
        <w:rPr>
          <w:rFonts w:asciiTheme="majorEastAsia" w:eastAsiaTheme="majorEastAsia" w:hAnsiTheme="majorEastAsia" w:cs="宋体" w:hint="eastAsia"/>
          <w:color w:val="333333"/>
          <w:kern w:val="0"/>
        </w:rPr>
        <w:t>存单据或社保机构开具的社会保险参保缴费情况证明或提供其它相关证明资料，单据或证明上应有社保机构或代收</w:t>
      </w:r>
      <w:r>
        <w:rPr>
          <w:rFonts w:asciiTheme="majorEastAsia" w:eastAsiaTheme="majorEastAsia" w:hAnsiTheme="majorEastAsia" w:cs="宋体" w:hint="eastAsia"/>
          <w:color w:val="333333"/>
          <w:kern w:val="0"/>
        </w:rPr>
        <w:t>机构的公章。依法不需要缴纳社会保障资金的服务商应提供相关文件证明；</w:t>
      </w:r>
      <w:r>
        <w:rPr>
          <w:rFonts w:asciiTheme="majorEastAsia" w:eastAsiaTheme="majorEastAsia" w:hAnsiTheme="majorEastAsia" w:cs="宋体" w:hint="eastAsia"/>
          <w:color w:val="333333"/>
          <w:kern w:val="0"/>
        </w:rPr>
        <w:t>3.7</w:t>
      </w:r>
      <w:r>
        <w:rPr>
          <w:rFonts w:asciiTheme="majorEastAsia" w:eastAsiaTheme="majorEastAsia" w:hAnsiTheme="majorEastAsia" w:cs="宋体" w:hint="eastAsia"/>
          <w:color w:val="333333"/>
          <w:kern w:val="0"/>
        </w:rPr>
        <w:t>供应商未被列入“信用中国”网站（</w:t>
      </w:r>
      <w:r>
        <w:rPr>
          <w:rFonts w:asciiTheme="majorEastAsia" w:eastAsiaTheme="majorEastAsia" w:hAnsiTheme="majorEastAsia" w:cs="宋体" w:hint="eastAsia"/>
          <w:color w:val="333333"/>
          <w:kern w:val="0"/>
        </w:rPr>
        <w:t>www.creditchina.gov.cn</w:t>
      </w:r>
      <w:r>
        <w:rPr>
          <w:rFonts w:asciiTheme="majorEastAsia" w:eastAsiaTheme="majorEastAsia" w:hAnsiTheme="majorEastAsia" w:cs="宋体" w:hint="eastAsia"/>
          <w:color w:val="333333"/>
          <w:kern w:val="0"/>
        </w:rPr>
        <w:t>）“失信被执行人”和“重大税收违法案件当事人名单”及中国政府采购网（</w:t>
      </w:r>
      <w:r>
        <w:rPr>
          <w:rFonts w:asciiTheme="majorEastAsia" w:eastAsiaTheme="majorEastAsia" w:hAnsiTheme="majorEastAsia" w:cs="宋体" w:hint="eastAsia"/>
          <w:color w:val="333333"/>
          <w:kern w:val="0"/>
        </w:rPr>
        <w:t>www.ccgp.gov.cn</w:t>
      </w:r>
      <w:r>
        <w:rPr>
          <w:rFonts w:asciiTheme="majorEastAsia" w:eastAsiaTheme="majorEastAsia" w:hAnsiTheme="majorEastAsia" w:cs="宋体" w:hint="eastAsia"/>
          <w:color w:val="333333"/>
          <w:kern w:val="0"/>
        </w:rPr>
        <w:t>）“政府采购严重违法失信行为记录名单”，提供书面信用承诺函；</w:t>
      </w:r>
      <w:r>
        <w:rPr>
          <w:rFonts w:asciiTheme="majorEastAsia" w:eastAsiaTheme="majorEastAsia" w:hAnsiTheme="majorEastAsia" w:cs="宋体" w:hint="eastAsia"/>
          <w:color w:val="333333"/>
          <w:kern w:val="0"/>
        </w:rPr>
        <w:t>3.8</w:t>
      </w:r>
      <w:r>
        <w:rPr>
          <w:rFonts w:asciiTheme="majorEastAsia" w:eastAsiaTheme="majorEastAsia" w:hAnsiTheme="majorEastAsia" w:cs="宋体" w:hint="eastAsia"/>
          <w:color w:val="333333"/>
          <w:kern w:val="0"/>
        </w:rPr>
        <w:t>供应商应出具参加政府采购活动前</w:t>
      </w:r>
      <w:r>
        <w:rPr>
          <w:rFonts w:asciiTheme="majorEastAsia" w:eastAsiaTheme="majorEastAsia" w:hAnsiTheme="majorEastAsia" w:cs="宋体" w:hint="eastAsia"/>
          <w:color w:val="333333"/>
          <w:kern w:val="0"/>
        </w:rPr>
        <w:t>3</w:t>
      </w:r>
      <w:r>
        <w:rPr>
          <w:rFonts w:asciiTheme="majorEastAsia" w:eastAsiaTheme="majorEastAsia" w:hAnsiTheme="majorEastAsia" w:cs="宋体" w:hint="eastAsia"/>
          <w:color w:val="333333"/>
          <w:kern w:val="0"/>
        </w:rPr>
        <w:t>年内在经营活动中没有重大违法记录的书面声明；</w:t>
      </w:r>
      <w:r>
        <w:rPr>
          <w:rFonts w:asciiTheme="majorEastAsia" w:eastAsiaTheme="majorEastAsia" w:hAnsiTheme="majorEastAsia" w:cs="宋体" w:hint="eastAsia"/>
          <w:color w:val="333333"/>
          <w:kern w:val="0"/>
        </w:rPr>
        <w:t>3.9</w:t>
      </w:r>
      <w:r>
        <w:rPr>
          <w:rFonts w:asciiTheme="majorEastAsia" w:eastAsiaTheme="majorEastAsia" w:hAnsiTheme="majorEastAsia" w:cs="宋体" w:hint="eastAsia"/>
          <w:color w:val="333333"/>
          <w:kern w:val="0"/>
        </w:rPr>
        <w:t>本项目不接受联合体。</w:t>
      </w:r>
    </w:p>
    <w:p w:rsidR="00B5116F" w:rsidRDefault="005F002C">
      <w:pPr>
        <w:widowControl/>
        <w:shd w:val="clear" w:color="auto" w:fill="FFFFFF"/>
        <w:spacing w:line="400" w:lineRule="exact"/>
        <w:jc w:val="left"/>
        <w:outlineLvl w:val="3"/>
        <w:rPr>
          <w:rFonts w:asciiTheme="majorEastAsia" w:eastAsiaTheme="majorEastAsia" w:hAnsiTheme="majorEastAsia" w:cs="宋体"/>
          <w:color w:val="333333"/>
          <w:kern w:val="0"/>
        </w:rPr>
      </w:pPr>
      <w:r>
        <w:rPr>
          <w:rFonts w:asciiTheme="majorEastAsia" w:eastAsiaTheme="majorEastAsia" w:hAnsiTheme="majorEastAsia" w:cs="宋体" w:hint="eastAsia"/>
          <w:b/>
          <w:bCs/>
          <w:color w:val="333333"/>
          <w:kern w:val="0"/>
        </w:rPr>
        <w:t>三、获取招标文件</w:t>
      </w:r>
    </w:p>
    <w:p w:rsidR="00B5116F" w:rsidRDefault="005F002C">
      <w:pPr>
        <w:widowControl/>
        <w:shd w:val="clear" w:color="auto" w:fill="FFFFFF"/>
        <w:spacing w:line="400" w:lineRule="exact"/>
        <w:ind w:firstLine="480"/>
        <w:rPr>
          <w:rFonts w:asciiTheme="majorEastAsia" w:eastAsiaTheme="majorEastAsia" w:hAnsiTheme="majorEastAsia" w:cs="宋体"/>
          <w:color w:val="000000" w:themeColor="text1"/>
          <w:kern w:val="0"/>
        </w:rPr>
      </w:pPr>
      <w:r>
        <w:rPr>
          <w:rFonts w:asciiTheme="majorEastAsia" w:eastAsiaTheme="majorEastAsia" w:hAnsiTheme="majorEastAsia" w:cs="宋体" w:hint="eastAsia"/>
          <w:color w:val="000000" w:themeColor="text1"/>
          <w:kern w:val="0"/>
        </w:rPr>
        <w:t>时间：</w:t>
      </w:r>
      <w:r>
        <w:rPr>
          <w:rFonts w:asciiTheme="majorEastAsia" w:eastAsiaTheme="majorEastAsia" w:hAnsiTheme="majorEastAsia" w:cs="宋体" w:hint="eastAsia"/>
          <w:color w:val="000000" w:themeColor="text1"/>
          <w:kern w:val="0"/>
        </w:rPr>
        <w:t>2022</w:t>
      </w:r>
      <w:r>
        <w:rPr>
          <w:rFonts w:asciiTheme="majorEastAsia" w:eastAsiaTheme="majorEastAsia" w:hAnsiTheme="majorEastAsia" w:cs="宋体" w:hint="eastAsia"/>
          <w:color w:val="000000" w:themeColor="text1"/>
          <w:kern w:val="0"/>
        </w:rPr>
        <w:t>年</w:t>
      </w:r>
      <w:r>
        <w:rPr>
          <w:rFonts w:asciiTheme="majorEastAsia" w:eastAsiaTheme="majorEastAsia" w:hAnsiTheme="majorEastAsia" w:cs="宋体" w:hint="eastAsia"/>
          <w:color w:val="000000" w:themeColor="text1"/>
          <w:kern w:val="0"/>
        </w:rPr>
        <w:t>11</w:t>
      </w:r>
      <w:r>
        <w:rPr>
          <w:rFonts w:asciiTheme="majorEastAsia" w:eastAsiaTheme="majorEastAsia" w:hAnsiTheme="majorEastAsia" w:cs="宋体" w:hint="eastAsia"/>
          <w:color w:val="000000" w:themeColor="text1"/>
          <w:kern w:val="0"/>
        </w:rPr>
        <w:t>月</w:t>
      </w:r>
      <w:r>
        <w:rPr>
          <w:rFonts w:asciiTheme="majorEastAsia" w:eastAsiaTheme="majorEastAsia" w:hAnsiTheme="majorEastAsia" w:cs="宋体" w:hint="eastAsia"/>
          <w:color w:val="000000" w:themeColor="text1"/>
          <w:kern w:val="0"/>
        </w:rPr>
        <w:t>29</w:t>
      </w:r>
      <w:r>
        <w:rPr>
          <w:rFonts w:asciiTheme="majorEastAsia" w:eastAsiaTheme="majorEastAsia" w:hAnsiTheme="majorEastAsia" w:cs="宋体" w:hint="eastAsia"/>
          <w:color w:val="000000" w:themeColor="text1"/>
          <w:kern w:val="0"/>
        </w:rPr>
        <w:t>日至</w:t>
      </w:r>
      <w:r>
        <w:rPr>
          <w:rFonts w:asciiTheme="majorEastAsia" w:eastAsiaTheme="majorEastAsia" w:hAnsiTheme="majorEastAsia" w:cs="宋体" w:hint="eastAsia"/>
          <w:color w:val="000000" w:themeColor="text1"/>
          <w:kern w:val="0"/>
        </w:rPr>
        <w:t>2022</w:t>
      </w:r>
      <w:r>
        <w:rPr>
          <w:rFonts w:asciiTheme="majorEastAsia" w:eastAsiaTheme="majorEastAsia" w:hAnsiTheme="majorEastAsia" w:cs="宋体" w:hint="eastAsia"/>
          <w:color w:val="000000" w:themeColor="text1"/>
          <w:kern w:val="0"/>
        </w:rPr>
        <w:t>年</w:t>
      </w:r>
      <w:r>
        <w:rPr>
          <w:rFonts w:asciiTheme="majorEastAsia" w:eastAsiaTheme="majorEastAsia" w:hAnsiTheme="majorEastAsia" w:cs="宋体" w:hint="eastAsia"/>
          <w:color w:val="000000" w:themeColor="text1"/>
          <w:kern w:val="0"/>
        </w:rPr>
        <w:t>12</w:t>
      </w:r>
      <w:r>
        <w:rPr>
          <w:rFonts w:asciiTheme="majorEastAsia" w:eastAsiaTheme="majorEastAsia" w:hAnsiTheme="majorEastAsia" w:cs="宋体" w:hint="eastAsia"/>
          <w:color w:val="000000" w:themeColor="text1"/>
          <w:kern w:val="0"/>
        </w:rPr>
        <w:t>月</w:t>
      </w:r>
      <w:r>
        <w:rPr>
          <w:rFonts w:asciiTheme="majorEastAsia" w:eastAsiaTheme="majorEastAsia" w:hAnsiTheme="majorEastAsia" w:cs="宋体" w:hint="eastAsia"/>
          <w:color w:val="000000" w:themeColor="text1"/>
          <w:kern w:val="0"/>
        </w:rPr>
        <w:t>05</w:t>
      </w:r>
      <w:r>
        <w:rPr>
          <w:rFonts w:asciiTheme="majorEastAsia" w:eastAsiaTheme="majorEastAsia" w:hAnsiTheme="majorEastAsia" w:cs="宋体" w:hint="eastAsia"/>
          <w:color w:val="000000" w:themeColor="text1"/>
          <w:kern w:val="0"/>
        </w:rPr>
        <w:t>日</w:t>
      </w:r>
      <w:r>
        <w:rPr>
          <w:rFonts w:asciiTheme="majorEastAsia" w:eastAsiaTheme="majorEastAsia" w:hAnsiTheme="majorEastAsia" w:cs="宋体" w:hint="eastAsia"/>
          <w:color w:val="000000" w:themeColor="text1"/>
          <w:kern w:val="0"/>
        </w:rPr>
        <w:t>,</w:t>
      </w:r>
      <w:r>
        <w:rPr>
          <w:rFonts w:asciiTheme="majorEastAsia" w:eastAsiaTheme="majorEastAsia" w:hAnsiTheme="majorEastAsia" w:cs="宋体" w:hint="eastAsia"/>
          <w:color w:val="000000" w:themeColor="text1"/>
          <w:kern w:val="0"/>
        </w:rPr>
        <w:t>每天上午</w:t>
      </w:r>
      <w:r>
        <w:rPr>
          <w:rFonts w:asciiTheme="majorEastAsia" w:eastAsiaTheme="majorEastAsia" w:hAnsiTheme="majorEastAsia" w:cs="宋体" w:hint="eastAsia"/>
          <w:color w:val="000000" w:themeColor="text1"/>
          <w:kern w:val="0"/>
        </w:rPr>
        <w:t> 09:00:0</w:t>
      </w:r>
      <w:r>
        <w:rPr>
          <w:rFonts w:asciiTheme="majorEastAsia" w:eastAsiaTheme="majorEastAsia" w:hAnsiTheme="majorEastAsia" w:cs="宋体" w:hint="eastAsia"/>
          <w:color w:val="000000" w:themeColor="text1"/>
          <w:kern w:val="0"/>
        </w:rPr>
        <w:t>0 </w:t>
      </w:r>
      <w:r>
        <w:rPr>
          <w:rFonts w:asciiTheme="majorEastAsia" w:eastAsiaTheme="majorEastAsia" w:hAnsiTheme="majorEastAsia" w:cs="宋体" w:hint="eastAsia"/>
          <w:color w:val="000000" w:themeColor="text1"/>
          <w:kern w:val="0"/>
        </w:rPr>
        <w:t>至</w:t>
      </w:r>
      <w:r>
        <w:rPr>
          <w:rFonts w:asciiTheme="majorEastAsia" w:eastAsiaTheme="majorEastAsia" w:hAnsiTheme="majorEastAsia" w:cs="宋体" w:hint="eastAsia"/>
          <w:color w:val="000000" w:themeColor="text1"/>
          <w:kern w:val="0"/>
        </w:rPr>
        <w:t> 12:00:00 </w:t>
      </w:r>
      <w:r>
        <w:rPr>
          <w:rFonts w:asciiTheme="majorEastAsia" w:eastAsiaTheme="majorEastAsia" w:hAnsiTheme="majorEastAsia" w:cs="宋体" w:hint="eastAsia"/>
          <w:color w:val="000000" w:themeColor="text1"/>
          <w:kern w:val="0"/>
        </w:rPr>
        <w:t>，下午</w:t>
      </w:r>
      <w:r>
        <w:rPr>
          <w:rFonts w:asciiTheme="majorEastAsia" w:eastAsiaTheme="majorEastAsia" w:hAnsiTheme="majorEastAsia" w:cs="宋体" w:hint="eastAsia"/>
          <w:color w:val="000000" w:themeColor="text1"/>
          <w:kern w:val="0"/>
        </w:rPr>
        <w:t> 14:00:00 </w:t>
      </w:r>
      <w:r>
        <w:rPr>
          <w:rFonts w:asciiTheme="majorEastAsia" w:eastAsiaTheme="majorEastAsia" w:hAnsiTheme="majorEastAsia" w:cs="宋体" w:hint="eastAsia"/>
          <w:color w:val="000000" w:themeColor="text1"/>
          <w:kern w:val="0"/>
        </w:rPr>
        <w:t>至</w:t>
      </w:r>
      <w:r>
        <w:rPr>
          <w:rFonts w:asciiTheme="majorEastAsia" w:eastAsiaTheme="majorEastAsia" w:hAnsiTheme="majorEastAsia" w:cs="宋体" w:hint="eastAsia"/>
          <w:color w:val="000000" w:themeColor="text1"/>
          <w:kern w:val="0"/>
        </w:rPr>
        <w:t> 17:00:00 </w:t>
      </w:r>
      <w:r>
        <w:rPr>
          <w:rFonts w:asciiTheme="majorEastAsia" w:eastAsiaTheme="majorEastAsia" w:hAnsiTheme="majorEastAsia" w:cs="宋体" w:hint="eastAsia"/>
          <w:color w:val="000000" w:themeColor="text1"/>
          <w:kern w:val="0"/>
        </w:rPr>
        <w:t>（北京时间）</w:t>
      </w:r>
    </w:p>
    <w:p w:rsidR="00B5116F" w:rsidRDefault="005F002C">
      <w:pPr>
        <w:widowControl/>
        <w:shd w:val="clear" w:color="auto" w:fill="FFFFFF"/>
        <w:spacing w:line="400" w:lineRule="exact"/>
        <w:ind w:firstLine="480"/>
        <w:rPr>
          <w:rFonts w:asciiTheme="majorEastAsia" w:eastAsiaTheme="majorEastAsia" w:hAnsiTheme="majorEastAsia" w:cs="宋体"/>
          <w:color w:val="000000" w:themeColor="text1"/>
          <w:kern w:val="0"/>
        </w:rPr>
      </w:pPr>
      <w:r>
        <w:rPr>
          <w:rFonts w:asciiTheme="majorEastAsia" w:eastAsiaTheme="majorEastAsia" w:hAnsiTheme="majorEastAsia" w:cs="宋体" w:hint="eastAsia"/>
          <w:color w:val="000000" w:themeColor="text1"/>
          <w:kern w:val="0"/>
        </w:rPr>
        <w:t>途径：陕西省西安市和平路</w:t>
      </w:r>
      <w:proofErr w:type="gramStart"/>
      <w:r>
        <w:rPr>
          <w:rFonts w:asciiTheme="majorEastAsia" w:eastAsiaTheme="majorEastAsia" w:hAnsiTheme="majorEastAsia" w:cs="宋体" w:hint="eastAsia"/>
          <w:color w:val="000000" w:themeColor="text1"/>
          <w:kern w:val="0"/>
        </w:rPr>
        <w:t>108</w:t>
      </w:r>
      <w:r>
        <w:rPr>
          <w:rFonts w:asciiTheme="majorEastAsia" w:eastAsiaTheme="majorEastAsia" w:hAnsiTheme="majorEastAsia" w:cs="宋体" w:hint="eastAsia"/>
          <w:color w:val="000000" w:themeColor="text1"/>
          <w:kern w:val="0"/>
        </w:rPr>
        <w:t>号佳腾大厦</w:t>
      </w:r>
      <w:proofErr w:type="gramEnd"/>
      <w:r>
        <w:rPr>
          <w:rFonts w:asciiTheme="majorEastAsia" w:eastAsiaTheme="majorEastAsia" w:hAnsiTheme="majorEastAsia" w:cs="宋体" w:hint="eastAsia"/>
          <w:color w:val="000000" w:themeColor="text1"/>
          <w:kern w:val="0"/>
        </w:rPr>
        <w:t>十层陕西省招标有限责任公司招标一部（法定节假日除外）</w:t>
      </w:r>
    </w:p>
    <w:p w:rsidR="00B5116F" w:rsidRDefault="005F002C">
      <w:pPr>
        <w:widowControl/>
        <w:shd w:val="clear" w:color="auto" w:fill="FFFFFF"/>
        <w:spacing w:line="400" w:lineRule="exact"/>
        <w:ind w:firstLine="480"/>
        <w:rPr>
          <w:rFonts w:asciiTheme="majorEastAsia" w:eastAsiaTheme="majorEastAsia" w:hAnsiTheme="majorEastAsia" w:cs="宋体"/>
          <w:color w:val="000000" w:themeColor="text1"/>
          <w:kern w:val="0"/>
        </w:rPr>
      </w:pPr>
      <w:r>
        <w:rPr>
          <w:rFonts w:asciiTheme="majorEastAsia" w:eastAsiaTheme="majorEastAsia" w:hAnsiTheme="majorEastAsia" w:cs="宋体" w:hint="eastAsia"/>
          <w:color w:val="000000" w:themeColor="text1"/>
          <w:kern w:val="0"/>
        </w:rPr>
        <w:t>方式：现场获取</w:t>
      </w:r>
    </w:p>
    <w:p w:rsidR="00B5116F" w:rsidRDefault="005F002C">
      <w:pPr>
        <w:widowControl/>
        <w:shd w:val="clear" w:color="auto" w:fill="FFFFFF"/>
        <w:spacing w:line="400" w:lineRule="exact"/>
        <w:ind w:firstLine="480"/>
        <w:rPr>
          <w:rFonts w:asciiTheme="majorEastAsia" w:eastAsiaTheme="majorEastAsia" w:hAnsiTheme="majorEastAsia" w:cs="宋体"/>
          <w:color w:val="000000" w:themeColor="text1"/>
          <w:kern w:val="0"/>
        </w:rPr>
      </w:pPr>
      <w:r>
        <w:rPr>
          <w:rFonts w:asciiTheme="majorEastAsia" w:eastAsiaTheme="majorEastAsia" w:hAnsiTheme="majorEastAsia" w:cs="宋体" w:hint="eastAsia"/>
          <w:color w:val="000000" w:themeColor="text1"/>
          <w:kern w:val="0"/>
        </w:rPr>
        <w:t>售价：</w:t>
      </w:r>
      <w:r>
        <w:rPr>
          <w:rFonts w:asciiTheme="majorEastAsia" w:eastAsiaTheme="majorEastAsia" w:hAnsiTheme="majorEastAsia" w:cs="宋体" w:hint="eastAsia"/>
          <w:color w:val="000000" w:themeColor="text1"/>
          <w:kern w:val="0"/>
        </w:rPr>
        <w:t>500</w:t>
      </w:r>
      <w:r>
        <w:rPr>
          <w:rFonts w:asciiTheme="majorEastAsia" w:eastAsiaTheme="majorEastAsia" w:hAnsiTheme="majorEastAsia" w:cs="宋体" w:hint="eastAsia"/>
          <w:color w:val="000000" w:themeColor="text1"/>
          <w:kern w:val="0"/>
        </w:rPr>
        <w:t>元</w:t>
      </w:r>
    </w:p>
    <w:p w:rsidR="00B5116F" w:rsidRDefault="005F002C">
      <w:pPr>
        <w:widowControl/>
        <w:shd w:val="clear" w:color="auto" w:fill="FFFFFF"/>
        <w:spacing w:line="400" w:lineRule="exact"/>
        <w:jc w:val="left"/>
        <w:outlineLvl w:val="3"/>
        <w:rPr>
          <w:rFonts w:asciiTheme="majorEastAsia" w:eastAsiaTheme="majorEastAsia" w:hAnsiTheme="majorEastAsia" w:cs="宋体"/>
          <w:color w:val="000000" w:themeColor="text1"/>
          <w:kern w:val="0"/>
        </w:rPr>
      </w:pPr>
      <w:r>
        <w:rPr>
          <w:rFonts w:asciiTheme="majorEastAsia" w:eastAsiaTheme="majorEastAsia" w:hAnsiTheme="majorEastAsia" w:cs="宋体" w:hint="eastAsia"/>
          <w:b/>
          <w:bCs/>
          <w:color w:val="000000" w:themeColor="text1"/>
          <w:kern w:val="0"/>
        </w:rPr>
        <w:lastRenderedPageBreak/>
        <w:t>四、提交投标文件截止时间、开标时间和地点</w:t>
      </w:r>
    </w:p>
    <w:p w:rsidR="00B5116F" w:rsidRDefault="005F002C">
      <w:pPr>
        <w:widowControl/>
        <w:shd w:val="clear" w:color="auto" w:fill="FFFFFF"/>
        <w:spacing w:line="400" w:lineRule="exact"/>
        <w:ind w:firstLine="480"/>
        <w:rPr>
          <w:rFonts w:asciiTheme="majorEastAsia" w:eastAsiaTheme="majorEastAsia" w:hAnsiTheme="majorEastAsia" w:cs="宋体"/>
          <w:color w:val="000000" w:themeColor="text1"/>
          <w:kern w:val="0"/>
        </w:rPr>
      </w:pPr>
      <w:r>
        <w:rPr>
          <w:rFonts w:asciiTheme="majorEastAsia" w:eastAsiaTheme="majorEastAsia" w:hAnsiTheme="majorEastAsia" w:cs="宋体" w:hint="eastAsia"/>
          <w:color w:val="000000" w:themeColor="text1"/>
          <w:kern w:val="0"/>
        </w:rPr>
        <w:t>时间：</w:t>
      </w:r>
      <w:r>
        <w:rPr>
          <w:rFonts w:asciiTheme="majorEastAsia" w:eastAsiaTheme="majorEastAsia" w:hAnsiTheme="majorEastAsia" w:cs="宋体" w:hint="eastAsia"/>
          <w:color w:val="000000" w:themeColor="text1"/>
          <w:kern w:val="0"/>
        </w:rPr>
        <w:t>2022</w:t>
      </w:r>
      <w:r>
        <w:rPr>
          <w:rFonts w:asciiTheme="majorEastAsia" w:eastAsiaTheme="majorEastAsia" w:hAnsiTheme="majorEastAsia" w:cs="宋体" w:hint="eastAsia"/>
          <w:color w:val="000000" w:themeColor="text1"/>
          <w:kern w:val="0"/>
        </w:rPr>
        <w:t>年</w:t>
      </w:r>
      <w:r>
        <w:rPr>
          <w:rFonts w:asciiTheme="majorEastAsia" w:eastAsiaTheme="majorEastAsia" w:hAnsiTheme="majorEastAsia" w:cs="宋体" w:hint="eastAsia"/>
          <w:color w:val="000000" w:themeColor="text1"/>
          <w:kern w:val="0"/>
        </w:rPr>
        <w:t>12</w:t>
      </w:r>
      <w:r>
        <w:rPr>
          <w:rFonts w:asciiTheme="majorEastAsia" w:eastAsiaTheme="majorEastAsia" w:hAnsiTheme="majorEastAsia" w:cs="宋体" w:hint="eastAsia"/>
          <w:color w:val="000000" w:themeColor="text1"/>
          <w:kern w:val="0"/>
        </w:rPr>
        <w:t>月</w:t>
      </w:r>
      <w:r>
        <w:rPr>
          <w:rFonts w:asciiTheme="majorEastAsia" w:eastAsiaTheme="majorEastAsia" w:hAnsiTheme="majorEastAsia" w:cs="宋体" w:hint="eastAsia"/>
          <w:color w:val="000000" w:themeColor="text1"/>
          <w:kern w:val="0"/>
        </w:rPr>
        <w:t>19</w:t>
      </w:r>
      <w:r>
        <w:rPr>
          <w:rFonts w:asciiTheme="majorEastAsia" w:eastAsiaTheme="majorEastAsia" w:hAnsiTheme="majorEastAsia" w:cs="宋体" w:hint="eastAsia"/>
          <w:color w:val="000000" w:themeColor="text1"/>
          <w:kern w:val="0"/>
        </w:rPr>
        <w:t>日</w:t>
      </w:r>
      <w:r>
        <w:rPr>
          <w:rFonts w:asciiTheme="majorEastAsia" w:eastAsiaTheme="majorEastAsia" w:hAnsiTheme="majorEastAsia" w:cs="宋体" w:hint="eastAsia"/>
          <w:color w:val="000000" w:themeColor="text1"/>
          <w:kern w:val="0"/>
        </w:rPr>
        <w:t xml:space="preserve"> 14</w:t>
      </w:r>
      <w:r>
        <w:rPr>
          <w:rFonts w:asciiTheme="majorEastAsia" w:eastAsiaTheme="majorEastAsia" w:hAnsiTheme="majorEastAsia" w:cs="宋体" w:hint="eastAsia"/>
          <w:color w:val="000000" w:themeColor="text1"/>
          <w:kern w:val="0"/>
        </w:rPr>
        <w:t>时</w:t>
      </w:r>
      <w:r>
        <w:rPr>
          <w:rFonts w:asciiTheme="majorEastAsia" w:eastAsiaTheme="majorEastAsia" w:hAnsiTheme="majorEastAsia" w:cs="宋体" w:hint="eastAsia"/>
          <w:color w:val="000000" w:themeColor="text1"/>
          <w:kern w:val="0"/>
        </w:rPr>
        <w:t>00</w:t>
      </w:r>
      <w:r>
        <w:rPr>
          <w:rFonts w:asciiTheme="majorEastAsia" w:eastAsiaTheme="majorEastAsia" w:hAnsiTheme="majorEastAsia" w:cs="宋体" w:hint="eastAsia"/>
          <w:color w:val="000000" w:themeColor="text1"/>
          <w:kern w:val="0"/>
        </w:rPr>
        <w:t>分</w:t>
      </w:r>
      <w:r>
        <w:rPr>
          <w:rFonts w:asciiTheme="majorEastAsia" w:eastAsiaTheme="majorEastAsia" w:hAnsiTheme="majorEastAsia" w:cs="宋体" w:hint="eastAsia"/>
          <w:color w:val="000000" w:themeColor="text1"/>
          <w:kern w:val="0"/>
        </w:rPr>
        <w:t>00</w:t>
      </w:r>
      <w:r>
        <w:rPr>
          <w:rFonts w:asciiTheme="majorEastAsia" w:eastAsiaTheme="majorEastAsia" w:hAnsiTheme="majorEastAsia" w:cs="宋体" w:hint="eastAsia"/>
          <w:color w:val="000000" w:themeColor="text1"/>
          <w:kern w:val="0"/>
        </w:rPr>
        <w:t>秒</w:t>
      </w:r>
      <w:r>
        <w:rPr>
          <w:rFonts w:asciiTheme="majorEastAsia" w:eastAsiaTheme="majorEastAsia" w:hAnsiTheme="majorEastAsia" w:cs="宋体" w:hint="eastAsia"/>
          <w:color w:val="000000" w:themeColor="text1"/>
          <w:kern w:val="0"/>
        </w:rPr>
        <w:t> </w:t>
      </w:r>
      <w:r>
        <w:rPr>
          <w:rFonts w:asciiTheme="majorEastAsia" w:eastAsiaTheme="majorEastAsia" w:hAnsiTheme="majorEastAsia" w:cs="宋体" w:hint="eastAsia"/>
          <w:color w:val="000000" w:themeColor="text1"/>
          <w:kern w:val="0"/>
        </w:rPr>
        <w:t>（北京时间）</w:t>
      </w:r>
    </w:p>
    <w:p w:rsidR="00B5116F" w:rsidRDefault="005F002C">
      <w:pPr>
        <w:widowControl/>
        <w:shd w:val="clear" w:color="auto" w:fill="FFFFFF"/>
        <w:spacing w:line="400" w:lineRule="exact"/>
        <w:ind w:firstLine="480"/>
        <w:rPr>
          <w:rFonts w:asciiTheme="majorEastAsia" w:eastAsiaTheme="majorEastAsia" w:hAnsiTheme="majorEastAsia" w:cs="宋体"/>
          <w:color w:val="000000" w:themeColor="text1"/>
          <w:kern w:val="0"/>
        </w:rPr>
      </w:pPr>
      <w:r>
        <w:rPr>
          <w:rFonts w:asciiTheme="majorEastAsia" w:eastAsiaTheme="majorEastAsia" w:hAnsiTheme="majorEastAsia" w:cs="宋体" w:hint="eastAsia"/>
          <w:color w:val="000000" w:themeColor="text1"/>
          <w:kern w:val="0"/>
        </w:rPr>
        <w:t>提交投标文件地点：西安市和平路</w:t>
      </w:r>
      <w:proofErr w:type="gramStart"/>
      <w:r>
        <w:rPr>
          <w:rFonts w:asciiTheme="majorEastAsia" w:eastAsiaTheme="majorEastAsia" w:hAnsiTheme="majorEastAsia" w:cs="宋体" w:hint="eastAsia"/>
          <w:color w:val="000000" w:themeColor="text1"/>
          <w:kern w:val="0"/>
        </w:rPr>
        <w:t>108</w:t>
      </w:r>
      <w:r>
        <w:rPr>
          <w:rFonts w:asciiTheme="majorEastAsia" w:eastAsiaTheme="majorEastAsia" w:hAnsiTheme="majorEastAsia" w:cs="宋体" w:hint="eastAsia"/>
          <w:color w:val="000000" w:themeColor="text1"/>
          <w:kern w:val="0"/>
        </w:rPr>
        <w:t>号佳腾大厦</w:t>
      </w:r>
      <w:proofErr w:type="gramEnd"/>
      <w:r>
        <w:rPr>
          <w:rFonts w:asciiTheme="majorEastAsia" w:eastAsiaTheme="majorEastAsia" w:hAnsiTheme="majorEastAsia" w:cs="宋体" w:hint="eastAsia"/>
          <w:color w:val="000000" w:themeColor="text1"/>
          <w:kern w:val="0"/>
        </w:rPr>
        <w:t>7</w:t>
      </w:r>
      <w:r>
        <w:rPr>
          <w:rFonts w:asciiTheme="majorEastAsia" w:eastAsiaTheme="majorEastAsia" w:hAnsiTheme="majorEastAsia" w:cs="宋体" w:hint="eastAsia"/>
          <w:color w:val="000000" w:themeColor="text1"/>
          <w:kern w:val="0"/>
        </w:rPr>
        <w:t>层陕西省招标有限责任公司会议室</w:t>
      </w:r>
    </w:p>
    <w:p w:rsidR="00B5116F" w:rsidRDefault="005F002C">
      <w:pPr>
        <w:widowControl/>
        <w:shd w:val="clear" w:color="auto" w:fill="FFFFFF"/>
        <w:spacing w:line="400" w:lineRule="exact"/>
        <w:ind w:firstLine="480"/>
        <w:rPr>
          <w:rFonts w:asciiTheme="majorEastAsia" w:eastAsiaTheme="majorEastAsia" w:hAnsiTheme="majorEastAsia" w:cs="宋体"/>
          <w:color w:val="000000" w:themeColor="text1"/>
          <w:kern w:val="0"/>
        </w:rPr>
      </w:pPr>
      <w:r>
        <w:rPr>
          <w:rFonts w:asciiTheme="majorEastAsia" w:eastAsiaTheme="majorEastAsia" w:hAnsiTheme="majorEastAsia" w:cs="宋体" w:hint="eastAsia"/>
          <w:color w:val="000000" w:themeColor="text1"/>
          <w:kern w:val="0"/>
        </w:rPr>
        <w:t>开标地点：西安市和平路</w:t>
      </w:r>
      <w:proofErr w:type="gramStart"/>
      <w:r>
        <w:rPr>
          <w:rFonts w:asciiTheme="majorEastAsia" w:eastAsiaTheme="majorEastAsia" w:hAnsiTheme="majorEastAsia" w:cs="宋体" w:hint="eastAsia"/>
          <w:color w:val="000000" w:themeColor="text1"/>
          <w:kern w:val="0"/>
        </w:rPr>
        <w:t>108</w:t>
      </w:r>
      <w:r>
        <w:rPr>
          <w:rFonts w:asciiTheme="majorEastAsia" w:eastAsiaTheme="majorEastAsia" w:hAnsiTheme="majorEastAsia" w:cs="宋体" w:hint="eastAsia"/>
          <w:color w:val="000000" w:themeColor="text1"/>
          <w:kern w:val="0"/>
        </w:rPr>
        <w:t>号佳腾大厦</w:t>
      </w:r>
      <w:proofErr w:type="gramEnd"/>
      <w:r>
        <w:rPr>
          <w:rFonts w:asciiTheme="majorEastAsia" w:eastAsiaTheme="majorEastAsia" w:hAnsiTheme="majorEastAsia" w:cs="宋体" w:hint="eastAsia"/>
          <w:color w:val="000000" w:themeColor="text1"/>
          <w:kern w:val="0"/>
        </w:rPr>
        <w:t>7</w:t>
      </w:r>
      <w:r>
        <w:rPr>
          <w:rFonts w:asciiTheme="majorEastAsia" w:eastAsiaTheme="majorEastAsia" w:hAnsiTheme="majorEastAsia" w:cs="宋体" w:hint="eastAsia"/>
          <w:color w:val="000000" w:themeColor="text1"/>
          <w:kern w:val="0"/>
        </w:rPr>
        <w:t>层陕西省招标有限责任公司会议室</w:t>
      </w:r>
    </w:p>
    <w:p w:rsidR="00B5116F" w:rsidRDefault="005F002C">
      <w:pPr>
        <w:widowControl/>
        <w:shd w:val="clear" w:color="auto" w:fill="FFFFFF"/>
        <w:spacing w:line="400" w:lineRule="exact"/>
        <w:jc w:val="left"/>
        <w:outlineLvl w:val="3"/>
        <w:rPr>
          <w:rFonts w:asciiTheme="majorEastAsia" w:eastAsiaTheme="majorEastAsia" w:hAnsiTheme="majorEastAsia" w:cs="宋体"/>
          <w:color w:val="000000" w:themeColor="text1"/>
          <w:kern w:val="0"/>
        </w:rPr>
      </w:pPr>
      <w:r>
        <w:rPr>
          <w:rFonts w:asciiTheme="majorEastAsia" w:eastAsiaTheme="majorEastAsia" w:hAnsiTheme="majorEastAsia" w:cs="宋体" w:hint="eastAsia"/>
          <w:b/>
          <w:bCs/>
          <w:color w:val="000000" w:themeColor="text1"/>
          <w:kern w:val="0"/>
        </w:rPr>
        <w:t>五、公告期限</w:t>
      </w:r>
    </w:p>
    <w:p w:rsidR="00B5116F" w:rsidRDefault="005F002C">
      <w:pPr>
        <w:widowControl/>
        <w:shd w:val="clear" w:color="auto" w:fill="FFFFFF"/>
        <w:spacing w:line="400" w:lineRule="exact"/>
        <w:ind w:firstLine="480"/>
        <w:rPr>
          <w:rFonts w:asciiTheme="majorEastAsia" w:eastAsiaTheme="majorEastAsia" w:hAnsiTheme="majorEastAsia" w:cs="宋体"/>
          <w:color w:val="000000" w:themeColor="text1"/>
          <w:kern w:val="0"/>
        </w:rPr>
      </w:pPr>
      <w:r>
        <w:rPr>
          <w:rFonts w:asciiTheme="majorEastAsia" w:eastAsiaTheme="majorEastAsia" w:hAnsiTheme="majorEastAsia" w:cs="宋体" w:hint="eastAsia"/>
          <w:color w:val="000000" w:themeColor="text1"/>
          <w:kern w:val="0"/>
        </w:rPr>
        <w:t>自本公告发布之日起</w:t>
      </w:r>
      <w:r>
        <w:rPr>
          <w:rFonts w:asciiTheme="majorEastAsia" w:eastAsiaTheme="majorEastAsia" w:hAnsiTheme="majorEastAsia" w:cs="宋体" w:hint="eastAsia"/>
          <w:color w:val="000000" w:themeColor="text1"/>
          <w:kern w:val="0"/>
        </w:rPr>
        <w:t>5</w:t>
      </w:r>
      <w:r>
        <w:rPr>
          <w:rFonts w:asciiTheme="majorEastAsia" w:eastAsiaTheme="majorEastAsia" w:hAnsiTheme="majorEastAsia" w:cs="宋体" w:hint="eastAsia"/>
          <w:color w:val="000000" w:themeColor="text1"/>
          <w:kern w:val="0"/>
        </w:rPr>
        <w:t>个工作</w:t>
      </w:r>
      <w:r>
        <w:rPr>
          <w:rFonts w:asciiTheme="majorEastAsia" w:eastAsiaTheme="majorEastAsia" w:hAnsiTheme="majorEastAsia" w:cs="宋体" w:hint="eastAsia"/>
          <w:color w:val="000000" w:themeColor="text1"/>
          <w:kern w:val="0"/>
        </w:rPr>
        <w:t>日。</w:t>
      </w:r>
    </w:p>
    <w:p w:rsidR="00B5116F" w:rsidRDefault="005F002C">
      <w:pPr>
        <w:widowControl/>
        <w:shd w:val="clear" w:color="auto" w:fill="FFFFFF"/>
        <w:spacing w:line="400" w:lineRule="exact"/>
        <w:jc w:val="left"/>
        <w:outlineLvl w:val="3"/>
        <w:rPr>
          <w:rFonts w:asciiTheme="majorEastAsia" w:eastAsiaTheme="majorEastAsia" w:hAnsiTheme="majorEastAsia" w:cs="宋体"/>
          <w:color w:val="333333"/>
          <w:kern w:val="0"/>
        </w:rPr>
      </w:pPr>
      <w:r>
        <w:rPr>
          <w:rFonts w:asciiTheme="majorEastAsia" w:eastAsiaTheme="majorEastAsia" w:hAnsiTheme="majorEastAsia" w:cs="宋体" w:hint="eastAsia"/>
          <w:b/>
          <w:bCs/>
          <w:color w:val="333333"/>
          <w:kern w:val="0"/>
        </w:rPr>
        <w:t>六、其他补充事宜</w:t>
      </w:r>
    </w:p>
    <w:p w:rsidR="00B5116F" w:rsidRDefault="005F002C">
      <w:pPr>
        <w:widowControl/>
        <w:shd w:val="clear" w:color="auto" w:fill="FFFFFF"/>
        <w:spacing w:line="400" w:lineRule="exact"/>
        <w:ind w:firstLine="480"/>
        <w:rPr>
          <w:rFonts w:asciiTheme="majorEastAsia" w:eastAsiaTheme="majorEastAsia" w:hAnsiTheme="majorEastAsia" w:cs="宋体"/>
          <w:color w:val="0A82E5"/>
          <w:kern w:val="0"/>
        </w:rPr>
      </w:pPr>
      <w:r>
        <w:rPr>
          <w:rFonts w:asciiTheme="majorEastAsia" w:eastAsiaTheme="majorEastAsia" w:hAnsiTheme="majorEastAsia" w:hint="eastAsia"/>
          <w:color w:val="000000"/>
          <w:kern w:val="0"/>
        </w:rPr>
        <w:t>6.1</w:t>
      </w:r>
      <w:r>
        <w:rPr>
          <w:rFonts w:asciiTheme="majorEastAsia" w:eastAsiaTheme="majorEastAsia" w:hAnsiTheme="majorEastAsia" w:hint="eastAsia"/>
          <w:color w:val="000000"/>
          <w:kern w:val="0"/>
        </w:rPr>
        <w:t>领购招标文件时请携带身份证原件和复印件及单位介绍信原件加盖公章，谢绝邮寄。</w:t>
      </w:r>
      <w:r>
        <w:rPr>
          <w:rFonts w:asciiTheme="majorEastAsia" w:eastAsiaTheme="majorEastAsia" w:hAnsiTheme="majorEastAsia" w:hint="eastAsia"/>
          <w:color w:val="000000"/>
          <w:kern w:val="0"/>
        </w:rPr>
        <w:t xml:space="preserve">6.2 </w:t>
      </w:r>
      <w:r>
        <w:rPr>
          <w:rFonts w:asciiTheme="majorEastAsia" w:eastAsiaTheme="majorEastAsia" w:hAnsiTheme="majorEastAsia" w:hint="eastAsia"/>
          <w:color w:val="000000"/>
          <w:kern w:val="0"/>
        </w:rPr>
        <w:t>注意事项：根据《陕西省财政厅关于政府采购供应商注册登记有关事项的通知》的规定，供应商在领取文件后，应及时注册登记加入政府采购供应商库。因供应商自身原因未及时登记入库而导致的一切后果由供应商自行承担。</w:t>
      </w:r>
      <w:r>
        <w:rPr>
          <w:rFonts w:asciiTheme="majorEastAsia" w:eastAsiaTheme="majorEastAsia" w:hAnsiTheme="majorEastAsia" w:hint="eastAsia"/>
          <w:color w:val="000000"/>
          <w:kern w:val="0"/>
        </w:rPr>
        <w:t>6.3</w:t>
      </w:r>
      <w:r>
        <w:rPr>
          <w:rFonts w:asciiTheme="majorEastAsia" w:eastAsiaTheme="majorEastAsia" w:hAnsiTheme="majorEastAsia" w:hint="eastAsia"/>
          <w:color w:val="000000"/>
          <w:kern w:val="0"/>
        </w:rPr>
        <w:t>如因疫情管控不能到现场确认领取文件的，可与代理公司工作人员联系将资料扫描后发送至邮箱：</w:t>
      </w:r>
      <w:r>
        <w:rPr>
          <w:rFonts w:asciiTheme="majorEastAsia" w:eastAsiaTheme="majorEastAsia" w:hAnsiTheme="majorEastAsia"/>
          <w:color w:val="000000"/>
          <w:kern w:val="0"/>
        </w:rPr>
        <w:t>sxzb_01@163.com</w:t>
      </w:r>
      <w:r>
        <w:rPr>
          <w:rFonts w:asciiTheme="majorEastAsia" w:eastAsiaTheme="majorEastAsia" w:hAnsiTheme="majorEastAsia"/>
          <w:color w:val="000000"/>
          <w:kern w:val="0"/>
        </w:rPr>
        <w:t>。</w:t>
      </w:r>
    </w:p>
    <w:p w:rsidR="00B5116F" w:rsidRDefault="005F002C">
      <w:pPr>
        <w:widowControl/>
        <w:shd w:val="clear" w:color="auto" w:fill="FFFFFF"/>
        <w:spacing w:line="400" w:lineRule="exact"/>
        <w:jc w:val="left"/>
        <w:outlineLvl w:val="3"/>
        <w:rPr>
          <w:rFonts w:asciiTheme="majorEastAsia" w:eastAsiaTheme="majorEastAsia" w:hAnsiTheme="majorEastAsia" w:cs="宋体"/>
          <w:color w:val="333333"/>
          <w:kern w:val="0"/>
        </w:rPr>
      </w:pPr>
      <w:r>
        <w:rPr>
          <w:rFonts w:asciiTheme="majorEastAsia" w:eastAsiaTheme="majorEastAsia" w:hAnsiTheme="majorEastAsia" w:cs="宋体" w:hint="eastAsia"/>
          <w:b/>
          <w:bCs/>
          <w:color w:val="333333"/>
          <w:kern w:val="0"/>
        </w:rPr>
        <w:t>七、对本次招标提出询问，请按以下方式联系。</w:t>
      </w:r>
    </w:p>
    <w:p w:rsidR="00B5116F" w:rsidRDefault="005F002C">
      <w:pPr>
        <w:widowControl/>
        <w:shd w:val="clear" w:color="auto" w:fill="FFFFFF"/>
        <w:spacing w:line="400" w:lineRule="exact"/>
        <w:jc w:val="left"/>
        <w:outlineLvl w:val="5"/>
        <w:rPr>
          <w:rFonts w:asciiTheme="majorEastAsia" w:eastAsiaTheme="majorEastAsia" w:hAnsiTheme="majorEastAsia" w:cs="宋体"/>
          <w:color w:val="000000" w:themeColor="text1"/>
          <w:kern w:val="0"/>
        </w:rPr>
      </w:pPr>
      <w:r>
        <w:rPr>
          <w:rFonts w:asciiTheme="majorEastAsia" w:eastAsiaTheme="majorEastAsia" w:hAnsiTheme="majorEastAsia" w:cs="宋体" w:hint="eastAsia"/>
          <w:color w:val="000000" w:themeColor="text1"/>
          <w:kern w:val="0"/>
        </w:rPr>
        <w:t>1.</w:t>
      </w:r>
      <w:r>
        <w:rPr>
          <w:rFonts w:asciiTheme="majorEastAsia" w:eastAsiaTheme="majorEastAsia" w:hAnsiTheme="majorEastAsia" w:cs="宋体" w:hint="eastAsia"/>
          <w:color w:val="000000" w:themeColor="text1"/>
          <w:kern w:val="0"/>
        </w:rPr>
        <w:t>采购人信息</w:t>
      </w:r>
    </w:p>
    <w:p w:rsidR="00B5116F" w:rsidRDefault="005F002C">
      <w:pPr>
        <w:widowControl/>
        <w:shd w:val="clear" w:color="auto" w:fill="FFFFFF"/>
        <w:spacing w:line="400" w:lineRule="exact"/>
        <w:ind w:firstLine="480"/>
        <w:rPr>
          <w:rFonts w:asciiTheme="majorEastAsia" w:eastAsiaTheme="majorEastAsia" w:hAnsiTheme="majorEastAsia" w:cs="宋体"/>
          <w:color w:val="000000" w:themeColor="text1"/>
          <w:kern w:val="0"/>
        </w:rPr>
      </w:pPr>
      <w:r>
        <w:rPr>
          <w:rFonts w:asciiTheme="majorEastAsia" w:eastAsiaTheme="majorEastAsia" w:hAnsiTheme="majorEastAsia" w:cs="宋体" w:hint="eastAsia"/>
          <w:color w:val="000000" w:themeColor="text1"/>
          <w:kern w:val="0"/>
        </w:rPr>
        <w:t>名称：陕西省康复医院</w:t>
      </w:r>
    </w:p>
    <w:p w:rsidR="00B5116F" w:rsidRDefault="005F002C">
      <w:pPr>
        <w:widowControl/>
        <w:shd w:val="clear" w:color="auto" w:fill="FFFFFF"/>
        <w:spacing w:line="400" w:lineRule="exact"/>
        <w:ind w:firstLine="480"/>
        <w:rPr>
          <w:rFonts w:asciiTheme="majorEastAsia" w:eastAsiaTheme="majorEastAsia" w:hAnsiTheme="majorEastAsia" w:cs="宋体"/>
          <w:color w:val="000000" w:themeColor="text1"/>
          <w:kern w:val="0"/>
        </w:rPr>
      </w:pPr>
      <w:r>
        <w:rPr>
          <w:rFonts w:asciiTheme="majorEastAsia" w:eastAsiaTheme="majorEastAsia" w:hAnsiTheme="majorEastAsia" w:cs="宋体" w:hint="eastAsia"/>
          <w:color w:val="000000" w:themeColor="text1"/>
          <w:kern w:val="0"/>
        </w:rPr>
        <w:t>地址：西安市电子二路</w:t>
      </w:r>
      <w:r>
        <w:rPr>
          <w:rFonts w:asciiTheme="majorEastAsia" w:eastAsiaTheme="majorEastAsia" w:hAnsiTheme="majorEastAsia" w:cs="宋体" w:hint="eastAsia"/>
          <w:color w:val="000000" w:themeColor="text1"/>
          <w:kern w:val="0"/>
        </w:rPr>
        <w:t>52</w:t>
      </w:r>
      <w:r>
        <w:rPr>
          <w:rFonts w:asciiTheme="majorEastAsia" w:eastAsiaTheme="majorEastAsia" w:hAnsiTheme="majorEastAsia" w:cs="宋体" w:hint="eastAsia"/>
          <w:color w:val="000000" w:themeColor="text1"/>
          <w:kern w:val="0"/>
        </w:rPr>
        <w:t>号</w:t>
      </w:r>
    </w:p>
    <w:p w:rsidR="00B5116F" w:rsidRDefault="005F002C">
      <w:pPr>
        <w:widowControl/>
        <w:shd w:val="clear" w:color="auto" w:fill="FFFFFF"/>
        <w:spacing w:line="400" w:lineRule="exact"/>
        <w:ind w:firstLine="480"/>
        <w:rPr>
          <w:rFonts w:asciiTheme="majorEastAsia" w:eastAsiaTheme="majorEastAsia" w:hAnsiTheme="majorEastAsia" w:cs="宋体"/>
          <w:color w:val="000000" w:themeColor="text1"/>
          <w:kern w:val="0"/>
        </w:rPr>
      </w:pPr>
      <w:r>
        <w:rPr>
          <w:rFonts w:asciiTheme="majorEastAsia" w:eastAsiaTheme="majorEastAsia" w:hAnsiTheme="majorEastAsia" w:cs="宋体" w:hint="eastAsia"/>
          <w:color w:val="000000" w:themeColor="text1"/>
          <w:kern w:val="0"/>
        </w:rPr>
        <w:t>联系方式：</w:t>
      </w:r>
      <w:r>
        <w:rPr>
          <w:rFonts w:asciiTheme="majorEastAsia" w:eastAsiaTheme="majorEastAsia" w:hAnsiTheme="majorEastAsia" w:cs="宋体" w:hint="eastAsia"/>
          <w:color w:val="000000" w:themeColor="text1"/>
          <w:kern w:val="0"/>
        </w:rPr>
        <w:t>029-89288722</w:t>
      </w:r>
    </w:p>
    <w:p w:rsidR="00B5116F" w:rsidRDefault="005F002C">
      <w:pPr>
        <w:widowControl/>
        <w:shd w:val="clear" w:color="auto" w:fill="FFFFFF"/>
        <w:spacing w:line="400" w:lineRule="exact"/>
        <w:jc w:val="left"/>
        <w:outlineLvl w:val="5"/>
        <w:rPr>
          <w:rFonts w:asciiTheme="majorEastAsia" w:eastAsiaTheme="majorEastAsia" w:hAnsiTheme="majorEastAsia" w:cs="宋体"/>
          <w:color w:val="000000" w:themeColor="text1"/>
          <w:kern w:val="0"/>
        </w:rPr>
      </w:pPr>
      <w:r>
        <w:rPr>
          <w:rFonts w:asciiTheme="majorEastAsia" w:eastAsiaTheme="majorEastAsia" w:hAnsiTheme="majorEastAsia" w:cs="宋体" w:hint="eastAsia"/>
          <w:color w:val="000000" w:themeColor="text1"/>
          <w:kern w:val="0"/>
        </w:rPr>
        <w:t>2.</w:t>
      </w:r>
      <w:r>
        <w:rPr>
          <w:rFonts w:asciiTheme="majorEastAsia" w:eastAsiaTheme="majorEastAsia" w:hAnsiTheme="majorEastAsia" w:cs="宋体" w:hint="eastAsia"/>
          <w:color w:val="000000" w:themeColor="text1"/>
          <w:kern w:val="0"/>
        </w:rPr>
        <w:t>采购代理机构信息</w:t>
      </w:r>
    </w:p>
    <w:p w:rsidR="00B5116F" w:rsidRDefault="005F002C">
      <w:pPr>
        <w:widowControl/>
        <w:shd w:val="clear" w:color="auto" w:fill="FFFFFF"/>
        <w:spacing w:line="400" w:lineRule="exact"/>
        <w:ind w:firstLine="480"/>
        <w:rPr>
          <w:rFonts w:asciiTheme="majorEastAsia" w:eastAsiaTheme="majorEastAsia" w:hAnsiTheme="majorEastAsia" w:cs="宋体"/>
          <w:color w:val="000000" w:themeColor="text1"/>
          <w:kern w:val="0"/>
        </w:rPr>
      </w:pPr>
      <w:r>
        <w:rPr>
          <w:rFonts w:asciiTheme="majorEastAsia" w:eastAsiaTheme="majorEastAsia" w:hAnsiTheme="majorEastAsia" w:cs="宋体" w:hint="eastAsia"/>
          <w:color w:val="000000" w:themeColor="text1"/>
          <w:kern w:val="0"/>
        </w:rPr>
        <w:t>名称：陕西省招标有限责任公司</w:t>
      </w:r>
    </w:p>
    <w:p w:rsidR="00B5116F" w:rsidRDefault="005F002C">
      <w:pPr>
        <w:widowControl/>
        <w:shd w:val="clear" w:color="auto" w:fill="FFFFFF"/>
        <w:spacing w:line="400" w:lineRule="exact"/>
        <w:ind w:firstLine="480"/>
        <w:rPr>
          <w:rFonts w:asciiTheme="majorEastAsia" w:eastAsiaTheme="majorEastAsia" w:hAnsiTheme="majorEastAsia" w:cs="宋体"/>
          <w:color w:val="000000" w:themeColor="text1"/>
          <w:kern w:val="0"/>
        </w:rPr>
      </w:pPr>
      <w:r>
        <w:rPr>
          <w:rFonts w:asciiTheme="majorEastAsia" w:eastAsiaTheme="majorEastAsia" w:hAnsiTheme="majorEastAsia" w:cs="宋体" w:hint="eastAsia"/>
          <w:color w:val="000000" w:themeColor="text1"/>
          <w:kern w:val="0"/>
        </w:rPr>
        <w:t>地址：西安市和平路</w:t>
      </w:r>
      <w:proofErr w:type="gramStart"/>
      <w:r>
        <w:rPr>
          <w:rFonts w:asciiTheme="majorEastAsia" w:eastAsiaTheme="majorEastAsia" w:hAnsiTheme="majorEastAsia" w:cs="宋体" w:hint="eastAsia"/>
          <w:color w:val="000000" w:themeColor="text1"/>
          <w:kern w:val="0"/>
        </w:rPr>
        <w:t>108</w:t>
      </w:r>
      <w:r>
        <w:rPr>
          <w:rFonts w:asciiTheme="majorEastAsia" w:eastAsiaTheme="majorEastAsia" w:hAnsiTheme="majorEastAsia" w:cs="宋体" w:hint="eastAsia"/>
          <w:color w:val="000000" w:themeColor="text1"/>
          <w:kern w:val="0"/>
        </w:rPr>
        <w:t>号佳腾大厦</w:t>
      </w:r>
      <w:proofErr w:type="gramEnd"/>
    </w:p>
    <w:p w:rsidR="00B5116F" w:rsidRDefault="005F002C">
      <w:pPr>
        <w:widowControl/>
        <w:shd w:val="clear" w:color="auto" w:fill="FFFFFF"/>
        <w:spacing w:line="400" w:lineRule="exact"/>
        <w:ind w:firstLine="480"/>
        <w:rPr>
          <w:rFonts w:asciiTheme="majorEastAsia" w:eastAsiaTheme="majorEastAsia" w:hAnsiTheme="majorEastAsia" w:cs="宋体"/>
          <w:color w:val="000000" w:themeColor="text1"/>
          <w:kern w:val="0"/>
        </w:rPr>
      </w:pPr>
      <w:r>
        <w:rPr>
          <w:rFonts w:asciiTheme="majorEastAsia" w:eastAsiaTheme="majorEastAsia" w:hAnsiTheme="majorEastAsia" w:cs="宋体" w:hint="eastAsia"/>
          <w:color w:val="000000" w:themeColor="text1"/>
          <w:kern w:val="0"/>
        </w:rPr>
        <w:t>联系方式：</w:t>
      </w:r>
      <w:r>
        <w:rPr>
          <w:rFonts w:asciiTheme="majorEastAsia" w:eastAsiaTheme="majorEastAsia" w:hAnsiTheme="majorEastAsia" w:cs="宋体" w:hint="eastAsia"/>
          <w:color w:val="000000" w:themeColor="text1"/>
          <w:kern w:val="0"/>
        </w:rPr>
        <w:t>029-87521311</w:t>
      </w:r>
    </w:p>
    <w:p w:rsidR="00B5116F" w:rsidRDefault="005F002C">
      <w:pPr>
        <w:widowControl/>
        <w:shd w:val="clear" w:color="auto" w:fill="FFFFFF"/>
        <w:spacing w:line="400" w:lineRule="exact"/>
        <w:jc w:val="left"/>
        <w:outlineLvl w:val="5"/>
        <w:rPr>
          <w:rFonts w:asciiTheme="majorEastAsia" w:eastAsiaTheme="majorEastAsia" w:hAnsiTheme="majorEastAsia" w:cs="宋体"/>
          <w:color w:val="000000" w:themeColor="text1"/>
          <w:kern w:val="0"/>
        </w:rPr>
      </w:pPr>
      <w:r>
        <w:rPr>
          <w:rFonts w:asciiTheme="majorEastAsia" w:eastAsiaTheme="majorEastAsia" w:hAnsiTheme="majorEastAsia" w:cs="宋体" w:hint="eastAsia"/>
          <w:color w:val="000000" w:themeColor="text1"/>
          <w:kern w:val="0"/>
        </w:rPr>
        <w:t>3.</w:t>
      </w:r>
      <w:r>
        <w:rPr>
          <w:rFonts w:asciiTheme="majorEastAsia" w:eastAsiaTheme="majorEastAsia" w:hAnsiTheme="majorEastAsia" w:cs="宋体" w:hint="eastAsia"/>
          <w:color w:val="000000" w:themeColor="text1"/>
          <w:kern w:val="0"/>
        </w:rPr>
        <w:t>项目联系方式</w:t>
      </w:r>
    </w:p>
    <w:p w:rsidR="00B5116F" w:rsidRDefault="005F002C">
      <w:pPr>
        <w:widowControl/>
        <w:shd w:val="clear" w:color="auto" w:fill="FFFFFF"/>
        <w:spacing w:line="400" w:lineRule="exact"/>
        <w:ind w:firstLine="480"/>
        <w:rPr>
          <w:rFonts w:asciiTheme="majorEastAsia" w:eastAsiaTheme="majorEastAsia" w:hAnsiTheme="majorEastAsia" w:cs="宋体"/>
          <w:color w:val="000000" w:themeColor="text1"/>
          <w:kern w:val="0"/>
        </w:rPr>
      </w:pPr>
      <w:r>
        <w:rPr>
          <w:rFonts w:asciiTheme="majorEastAsia" w:eastAsiaTheme="majorEastAsia" w:hAnsiTheme="majorEastAsia" w:cs="宋体" w:hint="eastAsia"/>
          <w:color w:val="000000" w:themeColor="text1"/>
          <w:kern w:val="0"/>
        </w:rPr>
        <w:t>项目联系人：朱颖华、王祎</w:t>
      </w:r>
      <w:proofErr w:type="gramStart"/>
      <w:r>
        <w:rPr>
          <w:rFonts w:asciiTheme="majorEastAsia" w:eastAsiaTheme="majorEastAsia" w:hAnsiTheme="majorEastAsia" w:cs="宋体" w:hint="eastAsia"/>
          <w:color w:val="000000" w:themeColor="text1"/>
          <w:kern w:val="0"/>
        </w:rPr>
        <w:t>玮</w:t>
      </w:r>
      <w:proofErr w:type="gramEnd"/>
    </w:p>
    <w:p w:rsidR="00B5116F" w:rsidRDefault="005F002C">
      <w:pPr>
        <w:widowControl/>
        <w:shd w:val="clear" w:color="auto" w:fill="FFFFFF"/>
        <w:spacing w:line="400" w:lineRule="exact"/>
        <w:ind w:firstLine="480"/>
        <w:rPr>
          <w:rFonts w:asciiTheme="majorEastAsia" w:eastAsiaTheme="majorEastAsia" w:hAnsiTheme="majorEastAsia" w:cs="宋体"/>
          <w:color w:val="000000" w:themeColor="text1"/>
          <w:kern w:val="0"/>
        </w:rPr>
      </w:pPr>
      <w:r>
        <w:rPr>
          <w:rFonts w:asciiTheme="majorEastAsia" w:eastAsiaTheme="majorEastAsia" w:hAnsiTheme="majorEastAsia" w:cs="宋体" w:hint="eastAsia"/>
          <w:color w:val="000000" w:themeColor="text1"/>
          <w:kern w:val="0"/>
        </w:rPr>
        <w:t>电话：</w:t>
      </w:r>
      <w:r>
        <w:rPr>
          <w:rFonts w:asciiTheme="majorEastAsia" w:eastAsiaTheme="majorEastAsia" w:hAnsiTheme="majorEastAsia" w:cs="宋体" w:hint="eastAsia"/>
          <w:color w:val="000000" w:themeColor="text1"/>
          <w:kern w:val="0"/>
        </w:rPr>
        <w:t>029-87521311 13289833105</w:t>
      </w:r>
    </w:p>
    <w:p w:rsidR="00B5116F" w:rsidRDefault="00B5116F">
      <w:pPr>
        <w:widowControl/>
        <w:shd w:val="clear" w:color="auto" w:fill="FFFFFF"/>
        <w:spacing w:line="440" w:lineRule="exact"/>
        <w:ind w:firstLine="480"/>
        <w:jc w:val="right"/>
        <w:rPr>
          <w:rFonts w:asciiTheme="majorEastAsia" w:eastAsiaTheme="majorEastAsia" w:hAnsiTheme="majorEastAsia" w:cs="宋体"/>
          <w:color w:val="000000" w:themeColor="text1"/>
          <w:kern w:val="0"/>
        </w:rPr>
      </w:pPr>
    </w:p>
    <w:p w:rsidR="00B5116F" w:rsidRDefault="00B5116F">
      <w:pPr>
        <w:pStyle w:val="HTML"/>
      </w:pPr>
    </w:p>
    <w:p w:rsidR="00B5116F" w:rsidRDefault="005F002C">
      <w:pPr>
        <w:widowControl/>
        <w:shd w:val="clear" w:color="auto" w:fill="FFFFFF"/>
        <w:spacing w:line="440" w:lineRule="exact"/>
        <w:ind w:firstLine="480"/>
        <w:jc w:val="right"/>
        <w:rPr>
          <w:rFonts w:asciiTheme="majorEastAsia" w:eastAsiaTheme="majorEastAsia" w:hAnsiTheme="majorEastAsia" w:cs="宋体"/>
          <w:color w:val="000000" w:themeColor="text1"/>
          <w:kern w:val="0"/>
        </w:rPr>
      </w:pPr>
      <w:r>
        <w:rPr>
          <w:rFonts w:asciiTheme="majorEastAsia" w:eastAsiaTheme="majorEastAsia" w:hAnsiTheme="majorEastAsia" w:cs="宋体" w:hint="eastAsia"/>
          <w:color w:val="000000" w:themeColor="text1"/>
          <w:kern w:val="0"/>
        </w:rPr>
        <w:t>陕西省招标有限责任公司</w:t>
      </w:r>
    </w:p>
    <w:p w:rsidR="00B5116F" w:rsidRDefault="005F002C">
      <w:pPr>
        <w:pStyle w:val="HTML"/>
        <w:spacing w:line="440" w:lineRule="exact"/>
        <w:rPr>
          <w:rFonts w:asciiTheme="majorEastAsia" w:eastAsiaTheme="majorEastAsia" w:hAnsiTheme="majorEastAsia"/>
          <w:color w:val="000000" w:themeColor="text1"/>
          <w:sz w:val="21"/>
          <w:szCs w:val="21"/>
        </w:rPr>
      </w:pPr>
      <w:r>
        <w:rPr>
          <w:rFonts w:asciiTheme="majorEastAsia" w:eastAsiaTheme="majorEastAsia" w:hAnsiTheme="majorEastAsia" w:hint="eastAsia"/>
          <w:color w:val="000000" w:themeColor="text1"/>
          <w:sz w:val="21"/>
          <w:szCs w:val="21"/>
        </w:rPr>
        <w:t xml:space="preserve">                                                           2022</w:t>
      </w:r>
      <w:r>
        <w:rPr>
          <w:rFonts w:asciiTheme="majorEastAsia" w:eastAsiaTheme="majorEastAsia" w:hAnsiTheme="majorEastAsia" w:hint="eastAsia"/>
          <w:color w:val="000000" w:themeColor="text1"/>
          <w:sz w:val="21"/>
          <w:szCs w:val="21"/>
        </w:rPr>
        <w:t>年</w:t>
      </w:r>
      <w:r>
        <w:rPr>
          <w:rFonts w:asciiTheme="majorEastAsia" w:eastAsiaTheme="majorEastAsia" w:hAnsiTheme="majorEastAsia" w:hint="eastAsia"/>
          <w:color w:val="000000" w:themeColor="text1"/>
          <w:sz w:val="21"/>
          <w:szCs w:val="21"/>
        </w:rPr>
        <w:t>11</w:t>
      </w:r>
      <w:r>
        <w:rPr>
          <w:rFonts w:asciiTheme="majorEastAsia" w:eastAsiaTheme="majorEastAsia" w:hAnsiTheme="majorEastAsia" w:hint="eastAsia"/>
          <w:color w:val="000000" w:themeColor="text1"/>
          <w:sz w:val="21"/>
          <w:szCs w:val="21"/>
        </w:rPr>
        <w:t>月</w:t>
      </w:r>
      <w:r>
        <w:rPr>
          <w:rFonts w:asciiTheme="majorEastAsia" w:eastAsiaTheme="majorEastAsia" w:hAnsiTheme="majorEastAsia" w:hint="eastAsia"/>
          <w:color w:val="000000" w:themeColor="text1"/>
          <w:sz w:val="21"/>
          <w:szCs w:val="21"/>
        </w:rPr>
        <w:t xml:space="preserve">28 </w:t>
      </w:r>
      <w:r>
        <w:rPr>
          <w:rFonts w:asciiTheme="majorEastAsia" w:eastAsiaTheme="majorEastAsia" w:hAnsiTheme="majorEastAsia" w:hint="eastAsia"/>
          <w:color w:val="000000" w:themeColor="text1"/>
          <w:sz w:val="21"/>
          <w:szCs w:val="21"/>
        </w:rPr>
        <w:t>日</w:t>
      </w:r>
    </w:p>
    <w:p w:rsidR="00B5116F" w:rsidRDefault="00B5116F">
      <w:pPr>
        <w:spacing w:line="440" w:lineRule="exact"/>
        <w:rPr>
          <w:rFonts w:asciiTheme="majorEastAsia" w:eastAsiaTheme="majorEastAsia" w:hAnsiTheme="majorEastAsia" w:cs="宋体"/>
          <w:color w:val="000000" w:themeColor="text1"/>
          <w:kern w:val="0"/>
        </w:rPr>
      </w:pPr>
    </w:p>
    <w:p w:rsidR="00B5116F" w:rsidRDefault="00B5116F">
      <w:pPr>
        <w:pStyle w:val="ab"/>
        <w:ind w:firstLineChars="0" w:firstLine="0"/>
      </w:pPr>
    </w:p>
    <w:p w:rsidR="00B5116F" w:rsidRDefault="005F002C">
      <w:pPr>
        <w:pStyle w:val="1"/>
        <w:jc w:val="center"/>
        <w:rPr>
          <w:rFonts w:ascii="宋体" w:hAnsi="宋体"/>
          <w:sz w:val="32"/>
          <w:szCs w:val="32"/>
        </w:rPr>
      </w:pPr>
      <w:bookmarkStart w:id="1" w:name="_Toc108168983"/>
      <w:r>
        <w:rPr>
          <w:rFonts w:hint="eastAsia"/>
          <w:kern w:val="0"/>
          <w:sz w:val="32"/>
          <w:szCs w:val="32"/>
        </w:rPr>
        <w:lastRenderedPageBreak/>
        <w:t>第二章投标供应商须知</w:t>
      </w:r>
      <w:bookmarkEnd w:id="1"/>
    </w:p>
    <w:p w:rsidR="00B5116F" w:rsidRDefault="005F002C">
      <w:pPr>
        <w:spacing w:line="360" w:lineRule="auto"/>
        <w:jc w:val="center"/>
        <w:rPr>
          <w:rFonts w:ascii="宋体" w:hAnsi="宋体" w:cs="宋体"/>
          <w:b/>
          <w:sz w:val="24"/>
        </w:rPr>
      </w:pPr>
      <w:r>
        <w:rPr>
          <w:rFonts w:ascii="宋体" w:hAnsi="宋体" w:cs="宋体" w:hint="eastAsia"/>
          <w:b/>
          <w:sz w:val="24"/>
        </w:rPr>
        <w:t>投标供应商须知前附表</w:t>
      </w:r>
    </w:p>
    <w:tbl>
      <w:tblPr>
        <w:tblW w:w="929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072"/>
        <w:gridCol w:w="2551"/>
        <w:gridCol w:w="5670"/>
      </w:tblGrid>
      <w:tr w:rsidR="00B5116F">
        <w:trPr>
          <w:trHeight w:val="594"/>
          <w:jc w:val="center"/>
        </w:trPr>
        <w:tc>
          <w:tcPr>
            <w:tcW w:w="1072" w:type="dxa"/>
            <w:vAlign w:val="center"/>
          </w:tcPr>
          <w:p w:rsidR="00B5116F" w:rsidRDefault="005F002C">
            <w:pPr>
              <w:spacing w:line="360" w:lineRule="auto"/>
              <w:jc w:val="center"/>
              <w:rPr>
                <w:rFonts w:ascii="宋体" w:hAnsi="宋体" w:cs="宋体"/>
                <w:b/>
              </w:rPr>
            </w:pPr>
            <w:r>
              <w:rPr>
                <w:rFonts w:ascii="宋体" w:hAnsi="宋体" w:cs="宋体" w:hint="eastAsia"/>
                <w:b/>
              </w:rPr>
              <w:t>条款号</w:t>
            </w:r>
          </w:p>
        </w:tc>
        <w:tc>
          <w:tcPr>
            <w:tcW w:w="2551" w:type="dxa"/>
            <w:vAlign w:val="center"/>
          </w:tcPr>
          <w:p w:rsidR="00B5116F" w:rsidRDefault="005F002C">
            <w:pPr>
              <w:spacing w:line="360" w:lineRule="auto"/>
              <w:jc w:val="center"/>
              <w:rPr>
                <w:rFonts w:ascii="宋体" w:hAnsi="宋体" w:cs="宋体"/>
                <w:b/>
              </w:rPr>
            </w:pPr>
            <w:r>
              <w:rPr>
                <w:rFonts w:ascii="宋体" w:hAnsi="宋体" w:cs="宋体" w:hint="eastAsia"/>
                <w:b/>
              </w:rPr>
              <w:t>条款名称</w:t>
            </w:r>
          </w:p>
        </w:tc>
        <w:tc>
          <w:tcPr>
            <w:tcW w:w="5670" w:type="dxa"/>
            <w:vAlign w:val="center"/>
          </w:tcPr>
          <w:p w:rsidR="00B5116F" w:rsidRDefault="005F002C">
            <w:pPr>
              <w:spacing w:line="360" w:lineRule="auto"/>
              <w:jc w:val="center"/>
              <w:rPr>
                <w:rFonts w:ascii="宋体" w:hAnsi="宋体" w:cs="宋体"/>
                <w:b/>
              </w:rPr>
            </w:pPr>
            <w:r>
              <w:rPr>
                <w:rFonts w:ascii="宋体" w:hAnsi="宋体" w:cs="宋体" w:hint="eastAsia"/>
                <w:b/>
              </w:rPr>
              <w:t>编列内容</w:t>
            </w:r>
          </w:p>
        </w:tc>
      </w:tr>
      <w:tr w:rsidR="00B5116F">
        <w:trPr>
          <w:trHeight w:val="521"/>
          <w:jc w:val="center"/>
        </w:trPr>
        <w:tc>
          <w:tcPr>
            <w:tcW w:w="1072" w:type="dxa"/>
            <w:vAlign w:val="center"/>
          </w:tcPr>
          <w:p w:rsidR="00B5116F" w:rsidRDefault="005F002C">
            <w:pPr>
              <w:spacing w:line="360" w:lineRule="auto"/>
              <w:jc w:val="center"/>
              <w:rPr>
                <w:rFonts w:ascii="宋体" w:hAnsi="宋体" w:cs="宋体"/>
              </w:rPr>
            </w:pPr>
            <w:r>
              <w:rPr>
                <w:rFonts w:ascii="宋体" w:hAnsi="宋体" w:cs="宋体" w:hint="eastAsia"/>
              </w:rPr>
              <w:t>1.1.2</w:t>
            </w:r>
          </w:p>
        </w:tc>
        <w:tc>
          <w:tcPr>
            <w:tcW w:w="2551" w:type="dxa"/>
            <w:vAlign w:val="center"/>
          </w:tcPr>
          <w:p w:rsidR="00B5116F" w:rsidRDefault="005F002C">
            <w:pPr>
              <w:spacing w:line="360" w:lineRule="auto"/>
              <w:jc w:val="center"/>
              <w:rPr>
                <w:rFonts w:ascii="宋体" w:hAnsi="宋体" w:cs="宋体"/>
              </w:rPr>
            </w:pPr>
            <w:r>
              <w:rPr>
                <w:rFonts w:ascii="宋体" w:hAnsi="宋体" w:cs="宋体" w:hint="eastAsia"/>
              </w:rPr>
              <w:t>采购人</w:t>
            </w:r>
          </w:p>
        </w:tc>
        <w:tc>
          <w:tcPr>
            <w:tcW w:w="5670" w:type="dxa"/>
            <w:vAlign w:val="center"/>
          </w:tcPr>
          <w:p w:rsidR="00B5116F" w:rsidRDefault="005F002C">
            <w:pPr>
              <w:spacing w:line="360" w:lineRule="auto"/>
              <w:rPr>
                <w:rFonts w:ascii="宋体" w:hAnsi="宋体" w:cs="宋体"/>
              </w:rPr>
            </w:pPr>
            <w:r>
              <w:rPr>
                <w:rFonts w:ascii="宋体" w:hAnsi="宋体" w:cs="宋体" w:hint="eastAsia"/>
              </w:rPr>
              <w:t>名称：陕西省康复医院</w:t>
            </w:r>
          </w:p>
          <w:p w:rsidR="00B5116F" w:rsidRDefault="005F002C">
            <w:pPr>
              <w:spacing w:line="360" w:lineRule="auto"/>
              <w:rPr>
                <w:rFonts w:ascii="宋体" w:hAnsi="宋体" w:cs="宋体"/>
              </w:rPr>
            </w:pPr>
            <w:r>
              <w:rPr>
                <w:rFonts w:ascii="宋体" w:hAnsi="宋体" w:cs="宋体" w:hint="eastAsia"/>
              </w:rPr>
              <w:t>地址：西安市电子二路</w:t>
            </w:r>
            <w:r>
              <w:rPr>
                <w:rFonts w:ascii="宋体" w:hAnsi="宋体" w:cs="宋体" w:hint="eastAsia"/>
              </w:rPr>
              <w:t>52</w:t>
            </w:r>
            <w:r>
              <w:rPr>
                <w:rFonts w:ascii="宋体" w:hAnsi="宋体" w:cs="宋体" w:hint="eastAsia"/>
              </w:rPr>
              <w:t>号</w:t>
            </w:r>
          </w:p>
          <w:p w:rsidR="00B5116F" w:rsidRDefault="005F002C">
            <w:pPr>
              <w:spacing w:line="360" w:lineRule="auto"/>
              <w:rPr>
                <w:rFonts w:ascii="宋体" w:hAnsi="宋体" w:cs="宋体"/>
              </w:rPr>
            </w:pPr>
            <w:r>
              <w:rPr>
                <w:rFonts w:ascii="宋体" w:hAnsi="宋体" w:cs="宋体" w:hint="eastAsia"/>
              </w:rPr>
              <w:t>联系人：艾老师</w:t>
            </w:r>
          </w:p>
          <w:p w:rsidR="00B5116F" w:rsidRDefault="005F002C">
            <w:pPr>
              <w:spacing w:line="360" w:lineRule="auto"/>
              <w:rPr>
                <w:rFonts w:ascii="宋体" w:hAnsi="宋体" w:cs="宋体"/>
              </w:rPr>
            </w:pPr>
            <w:r>
              <w:rPr>
                <w:rFonts w:ascii="宋体" w:hAnsi="宋体" w:cs="宋体" w:hint="eastAsia"/>
              </w:rPr>
              <w:t>电话：</w:t>
            </w:r>
            <w:r>
              <w:rPr>
                <w:rFonts w:ascii="宋体" w:hAnsi="宋体" w:cs="宋体" w:hint="eastAsia"/>
              </w:rPr>
              <w:t>029-89288722</w:t>
            </w:r>
          </w:p>
        </w:tc>
      </w:tr>
      <w:tr w:rsidR="00B5116F">
        <w:trPr>
          <w:trHeight w:val="1425"/>
          <w:jc w:val="center"/>
        </w:trPr>
        <w:tc>
          <w:tcPr>
            <w:tcW w:w="1072" w:type="dxa"/>
            <w:vAlign w:val="center"/>
          </w:tcPr>
          <w:p w:rsidR="00B5116F" w:rsidRDefault="005F002C">
            <w:pPr>
              <w:spacing w:line="360" w:lineRule="auto"/>
              <w:jc w:val="center"/>
              <w:rPr>
                <w:rFonts w:ascii="宋体" w:hAnsi="宋体" w:cs="宋体"/>
              </w:rPr>
            </w:pPr>
            <w:r>
              <w:rPr>
                <w:rFonts w:ascii="宋体" w:hAnsi="宋体" w:cs="宋体" w:hint="eastAsia"/>
              </w:rPr>
              <w:t>1.1.3</w:t>
            </w:r>
          </w:p>
        </w:tc>
        <w:tc>
          <w:tcPr>
            <w:tcW w:w="2551" w:type="dxa"/>
            <w:vAlign w:val="center"/>
          </w:tcPr>
          <w:p w:rsidR="00B5116F" w:rsidRDefault="005F002C">
            <w:pPr>
              <w:spacing w:line="360" w:lineRule="auto"/>
              <w:jc w:val="center"/>
              <w:rPr>
                <w:rFonts w:ascii="宋体" w:hAnsi="宋体" w:cs="宋体"/>
              </w:rPr>
            </w:pPr>
            <w:r>
              <w:rPr>
                <w:rFonts w:ascii="宋体" w:hAnsi="宋体" w:cs="宋体" w:hint="eastAsia"/>
              </w:rPr>
              <w:t>采购代理机构</w:t>
            </w:r>
          </w:p>
        </w:tc>
        <w:tc>
          <w:tcPr>
            <w:tcW w:w="5670" w:type="dxa"/>
            <w:vAlign w:val="center"/>
          </w:tcPr>
          <w:p w:rsidR="00B5116F" w:rsidRDefault="005F002C">
            <w:pPr>
              <w:spacing w:line="360" w:lineRule="auto"/>
              <w:rPr>
                <w:rFonts w:ascii="宋体" w:hAnsi="宋体" w:cs="宋体"/>
              </w:rPr>
            </w:pPr>
            <w:r>
              <w:rPr>
                <w:rFonts w:ascii="宋体" w:hAnsi="宋体" w:cs="宋体" w:hint="eastAsia"/>
              </w:rPr>
              <w:t>名称：陕西省招标有限责任公司</w:t>
            </w:r>
          </w:p>
          <w:p w:rsidR="00B5116F" w:rsidRDefault="005F002C">
            <w:pPr>
              <w:spacing w:line="360" w:lineRule="auto"/>
              <w:rPr>
                <w:rFonts w:ascii="宋体" w:hAnsi="宋体" w:cs="宋体"/>
              </w:rPr>
            </w:pPr>
            <w:r>
              <w:rPr>
                <w:rFonts w:ascii="宋体" w:hAnsi="宋体" w:cs="宋体" w:hint="eastAsia"/>
              </w:rPr>
              <w:t>地址：西安市和平路</w:t>
            </w:r>
            <w:proofErr w:type="gramStart"/>
            <w:r>
              <w:rPr>
                <w:rFonts w:ascii="宋体" w:hAnsi="宋体" w:cs="宋体" w:hint="eastAsia"/>
              </w:rPr>
              <w:t>108</w:t>
            </w:r>
            <w:r>
              <w:rPr>
                <w:rFonts w:ascii="宋体" w:hAnsi="宋体" w:cs="宋体" w:hint="eastAsia"/>
              </w:rPr>
              <w:t>号佳腾大厦</w:t>
            </w:r>
            <w:proofErr w:type="gramEnd"/>
            <w:r>
              <w:rPr>
                <w:rFonts w:ascii="宋体" w:hAnsi="宋体" w:cs="宋体" w:hint="eastAsia"/>
              </w:rPr>
              <w:t>十层</w:t>
            </w:r>
          </w:p>
          <w:p w:rsidR="00B5116F" w:rsidRDefault="005F002C">
            <w:pPr>
              <w:widowControl/>
              <w:spacing w:line="360" w:lineRule="auto"/>
              <w:rPr>
                <w:rFonts w:ascii="宋体" w:hAnsi="宋体" w:cs="宋体"/>
              </w:rPr>
            </w:pPr>
            <w:r>
              <w:rPr>
                <w:rFonts w:ascii="宋体" w:hAnsi="宋体" w:cs="宋体" w:hint="eastAsia"/>
              </w:rPr>
              <w:t>联系人：朱颖华、王祎</w:t>
            </w:r>
            <w:proofErr w:type="gramStart"/>
            <w:r>
              <w:rPr>
                <w:rFonts w:ascii="宋体" w:hAnsi="宋体" w:cs="宋体" w:hint="eastAsia"/>
              </w:rPr>
              <w:t>玮</w:t>
            </w:r>
            <w:proofErr w:type="gramEnd"/>
          </w:p>
          <w:p w:rsidR="00B5116F" w:rsidRDefault="005F002C">
            <w:pPr>
              <w:spacing w:line="360" w:lineRule="auto"/>
              <w:rPr>
                <w:rFonts w:ascii="宋体" w:hAnsi="宋体" w:cs="宋体"/>
              </w:rPr>
            </w:pPr>
            <w:r>
              <w:rPr>
                <w:rFonts w:ascii="宋体" w:hAnsi="宋体" w:cs="宋体" w:hint="eastAsia"/>
              </w:rPr>
              <w:t>电话：</w:t>
            </w:r>
            <w:r>
              <w:rPr>
                <w:rFonts w:ascii="宋体" w:hAnsi="宋体" w:cs="宋体" w:hint="eastAsia"/>
              </w:rPr>
              <w:t>029-87521311</w:t>
            </w:r>
            <w:r>
              <w:rPr>
                <w:rFonts w:ascii="宋体" w:hAnsi="宋体" w:cs="宋体"/>
              </w:rPr>
              <w:t xml:space="preserve"> 13289833105</w:t>
            </w:r>
          </w:p>
        </w:tc>
      </w:tr>
      <w:tr w:rsidR="00B5116F">
        <w:trPr>
          <w:trHeight w:val="596"/>
          <w:jc w:val="center"/>
        </w:trPr>
        <w:tc>
          <w:tcPr>
            <w:tcW w:w="1072" w:type="dxa"/>
            <w:vAlign w:val="center"/>
          </w:tcPr>
          <w:p w:rsidR="00B5116F" w:rsidRDefault="005F002C">
            <w:pPr>
              <w:spacing w:line="360" w:lineRule="auto"/>
              <w:jc w:val="center"/>
              <w:rPr>
                <w:rFonts w:ascii="宋体" w:hAnsi="宋体" w:cs="宋体"/>
              </w:rPr>
            </w:pPr>
            <w:r>
              <w:rPr>
                <w:rFonts w:ascii="宋体" w:hAnsi="宋体" w:cs="宋体" w:hint="eastAsia"/>
              </w:rPr>
              <w:t>1.1.4</w:t>
            </w:r>
          </w:p>
        </w:tc>
        <w:tc>
          <w:tcPr>
            <w:tcW w:w="2551" w:type="dxa"/>
            <w:vAlign w:val="center"/>
          </w:tcPr>
          <w:p w:rsidR="00B5116F" w:rsidRDefault="005F002C">
            <w:pPr>
              <w:spacing w:line="360" w:lineRule="auto"/>
              <w:jc w:val="center"/>
              <w:rPr>
                <w:rFonts w:ascii="宋体" w:hAnsi="宋体" w:cs="宋体"/>
              </w:rPr>
            </w:pPr>
            <w:r>
              <w:rPr>
                <w:rFonts w:ascii="宋体" w:hAnsi="宋体" w:cs="宋体" w:hint="eastAsia"/>
              </w:rPr>
              <w:t>招标项目名称</w:t>
            </w:r>
          </w:p>
        </w:tc>
        <w:tc>
          <w:tcPr>
            <w:tcW w:w="5670" w:type="dxa"/>
            <w:vAlign w:val="center"/>
          </w:tcPr>
          <w:p w:rsidR="00B5116F" w:rsidRDefault="005F002C">
            <w:pPr>
              <w:spacing w:line="360" w:lineRule="auto"/>
              <w:rPr>
                <w:rFonts w:ascii="宋体" w:hAnsi="宋体" w:cs="宋体"/>
              </w:rPr>
            </w:pPr>
            <w:r>
              <w:rPr>
                <w:rFonts w:ascii="宋体" w:hAnsi="宋体" w:cs="宋体" w:hint="eastAsia"/>
                <w:kern w:val="0"/>
              </w:rPr>
              <w:t>脑损伤中心经颅磁刺激仪等一批设备采购项目</w:t>
            </w:r>
          </w:p>
        </w:tc>
      </w:tr>
      <w:tr w:rsidR="00B5116F">
        <w:trPr>
          <w:trHeight w:val="596"/>
          <w:jc w:val="center"/>
        </w:trPr>
        <w:tc>
          <w:tcPr>
            <w:tcW w:w="1072" w:type="dxa"/>
            <w:vAlign w:val="center"/>
          </w:tcPr>
          <w:p w:rsidR="00B5116F" w:rsidRDefault="005F002C">
            <w:pPr>
              <w:spacing w:line="360" w:lineRule="auto"/>
              <w:jc w:val="center"/>
              <w:rPr>
                <w:rFonts w:ascii="宋体" w:hAnsi="宋体" w:cs="宋体"/>
              </w:rPr>
            </w:pPr>
            <w:r>
              <w:rPr>
                <w:rFonts w:ascii="宋体" w:hAnsi="宋体" w:cs="宋体" w:hint="eastAsia"/>
              </w:rPr>
              <w:t>1.1.5</w:t>
            </w:r>
          </w:p>
        </w:tc>
        <w:tc>
          <w:tcPr>
            <w:tcW w:w="2551" w:type="dxa"/>
            <w:vAlign w:val="center"/>
          </w:tcPr>
          <w:p w:rsidR="00B5116F" w:rsidRDefault="005F002C">
            <w:pPr>
              <w:spacing w:line="360" w:lineRule="auto"/>
              <w:jc w:val="center"/>
              <w:rPr>
                <w:rFonts w:ascii="宋体" w:hAnsi="宋体" w:cs="宋体"/>
              </w:rPr>
            </w:pPr>
            <w:r>
              <w:rPr>
                <w:rFonts w:ascii="宋体" w:hAnsi="宋体" w:cs="宋体" w:hint="eastAsia"/>
              </w:rPr>
              <w:t>项目建设地点</w:t>
            </w:r>
          </w:p>
        </w:tc>
        <w:tc>
          <w:tcPr>
            <w:tcW w:w="5670" w:type="dxa"/>
            <w:vAlign w:val="center"/>
          </w:tcPr>
          <w:p w:rsidR="00B5116F" w:rsidRDefault="005F002C">
            <w:pPr>
              <w:spacing w:line="360" w:lineRule="auto"/>
              <w:rPr>
                <w:rFonts w:ascii="宋体" w:hAnsi="宋体" w:cs="宋体"/>
              </w:rPr>
            </w:pPr>
            <w:r>
              <w:rPr>
                <w:rFonts w:ascii="宋体" w:hAnsi="宋体" w:cs="宋体" w:hint="eastAsia"/>
              </w:rPr>
              <w:t>陕西省西安市</w:t>
            </w:r>
          </w:p>
        </w:tc>
      </w:tr>
      <w:tr w:rsidR="00B5116F">
        <w:trPr>
          <w:trHeight w:val="596"/>
          <w:jc w:val="center"/>
        </w:trPr>
        <w:tc>
          <w:tcPr>
            <w:tcW w:w="1072" w:type="dxa"/>
            <w:vAlign w:val="center"/>
          </w:tcPr>
          <w:p w:rsidR="00B5116F" w:rsidRDefault="005F002C">
            <w:pPr>
              <w:spacing w:line="360" w:lineRule="auto"/>
              <w:jc w:val="center"/>
              <w:rPr>
                <w:rFonts w:ascii="宋体" w:hAnsi="宋体" w:cs="宋体"/>
              </w:rPr>
            </w:pPr>
            <w:r>
              <w:rPr>
                <w:rFonts w:ascii="宋体" w:hAnsi="宋体" w:cs="宋体" w:hint="eastAsia"/>
              </w:rPr>
              <w:t>1.2.1</w:t>
            </w:r>
          </w:p>
        </w:tc>
        <w:tc>
          <w:tcPr>
            <w:tcW w:w="2551" w:type="dxa"/>
            <w:vAlign w:val="center"/>
          </w:tcPr>
          <w:p w:rsidR="00B5116F" w:rsidRDefault="005F002C">
            <w:pPr>
              <w:spacing w:line="360" w:lineRule="auto"/>
              <w:jc w:val="center"/>
              <w:rPr>
                <w:rFonts w:ascii="宋体" w:hAnsi="宋体" w:cs="宋体"/>
              </w:rPr>
            </w:pPr>
            <w:r>
              <w:rPr>
                <w:rFonts w:ascii="宋体" w:hAnsi="宋体" w:cs="宋体" w:hint="eastAsia"/>
              </w:rPr>
              <w:t>资金来源及比例</w:t>
            </w:r>
          </w:p>
        </w:tc>
        <w:tc>
          <w:tcPr>
            <w:tcW w:w="5670" w:type="dxa"/>
            <w:vAlign w:val="center"/>
          </w:tcPr>
          <w:p w:rsidR="00B5116F" w:rsidRDefault="005F002C">
            <w:pPr>
              <w:spacing w:line="360" w:lineRule="auto"/>
              <w:rPr>
                <w:rFonts w:ascii="宋体" w:hAnsi="宋体" w:cs="宋体"/>
              </w:rPr>
            </w:pPr>
            <w:r>
              <w:rPr>
                <w:rFonts w:ascii="宋体" w:hAnsi="宋体" w:cs="宋体" w:hint="eastAsia"/>
              </w:rPr>
              <w:t>其他资金、</w:t>
            </w:r>
            <w:r>
              <w:rPr>
                <w:rFonts w:ascii="宋体" w:hAnsi="宋体" w:cs="宋体" w:hint="eastAsia"/>
              </w:rPr>
              <w:t>100%</w:t>
            </w:r>
          </w:p>
        </w:tc>
      </w:tr>
      <w:tr w:rsidR="00B5116F">
        <w:trPr>
          <w:trHeight w:val="570"/>
          <w:jc w:val="center"/>
        </w:trPr>
        <w:tc>
          <w:tcPr>
            <w:tcW w:w="1072" w:type="dxa"/>
            <w:vAlign w:val="center"/>
          </w:tcPr>
          <w:p w:rsidR="00B5116F" w:rsidRDefault="005F002C">
            <w:pPr>
              <w:spacing w:line="360" w:lineRule="auto"/>
              <w:jc w:val="center"/>
              <w:rPr>
                <w:rFonts w:ascii="宋体" w:hAnsi="宋体" w:cs="宋体"/>
              </w:rPr>
            </w:pPr>
            <w:r>
              <w:rPr>
                <w:rFonts w:ascii="宋体" w:hAnsi="宋体" w:cs="宋体" w:hint="eastAsia"/>
              </w:rPr>
              <w:t>1.2.2</w:t>
            </w:r>
          </w:p>
        </w:tc>
        <w:tc>
          <w:tcPr>
            <w:tcW w:w="2551" w:type="dxa"/>
            <w:vAlign w:val="center"/>
          </w:tcPr>
          <w:p w:rsidR="00B5116F" w:rsidRDefault="005F002C">
            <w:pPr>
              <w:spacing w:line="360" w:lineRule="auto"/>
              <w:jc w:val="center"/>
              <w:rPr>
                <w:rFonts w:ascii="宋体" w:hAnsi="宋体" w:cs="宋体"/>
              </w:rPr>
            </w:pPr>
            <w:r>
              <w:rPr>
                <w:rFonts w:ascii="宋体" w:hAnsi="宋体" w:cs="宋体" w:hint="eastAsia"/>
              </w:rPr>
              <w:t>资金落实情况</w:t>
            </w:r>
          </w:p>
        </w:tc>
        <w:tc>
          <w:tcPr>
            <w:tcW w:w="5670" w:type="dxa"/>
            <w:vAlign w:val="center"/>
          </w:tcPr>
          <w:p w:rsidR="00B5116F" w:rsidRDefault="005F002C">
            <w:pPr>
              <w:spacing w:line="360" w:lineRule="auto"/>
              <w:rPr>
                <w:rFonts w:ascii="宋体" w:hAnsi="宋体" w:cs="宋体"/>
              </w:rPr>
            </w:pPr>
            <w:r>
              <w:rPr>
                <w:rFonts w:ascii="宋体" w:hAnsi="宋体" w:cs="宋体" w:hint="eastAsia"/>
              </w:rPr>
              <w:t>项目资金已落实</w:t>
            </w:r>
          </w:p>
        </w:tc>
      </w:tr>
      <w:tr w:rsidR="00B5116F">
        <w:trPr>
          <w:trHeight w:val="1210"/>
          <w:jc w:val="center"/>
        </w:trPr>
        <w:tc>
          <w:tcPr>
            <w:tcW w:w="1072" w:type="dxa"/>
            <w:vAlign w:val="center"/>
          </w:tcPr>
          <w:p w:rsidR="00B5116F" w:rsidRDefault="005F002C">
            <w:pPr>
              <w:spacing w:line="360" w:lineRule="auto"/>
              <w:jc w:val="center"/>
              <w:rPr>
                <w:rFonts w:ascii="宋体" w:hAnsi="宋体" w:cs="宋体"/>
              </w:rPr>
            </w:pPr>
            <w:r>
              <w:rPr>
                <w:rFonts w:ascii="宋体" w:hAnsi="宋体" w:cs="宋体" w:hint="eastAsia"/>
              </w:rPr>
              <w:t>1.3.1</w:t>
            </w:r>
          </w:p>
        </w:tc>
        <w:tc>
          <w:tcPr>
            <w:tcW w:w="2551" w:type="dxa"/>
            <w:vAlign w:val="center"/>
          </w:tcPr>
          <w:p w:rsidR="00B5116F" w:rsidRDefault="005F002C">
            <w:pPr>
              <w:spacing w:line="360" w:lineRule="auto"/>
              <w:jc w:val="center"/>
              <w:rPr>
                <w:rFonts w:ascii="宋体" w:hAnsi="宋体" w:cs="宋体"/>
              </w:rPr>
            </w:pPr>
            <w:r>
              <w:rPr>
                <w:rFonts w:ascii="宋体" w:hAnsi="宋体" w:cs="宋体" w:hint="eastAsia"/>
              </w:rPr>
              <w:t>招标范围</w:t>
            </w:r>
          </w:p>
        </w:tc>
        <w:tc>
          <w:tcPr>
            <w:tcW w:w="5670" w:type="dxa"/>
            <w:vAlign w:val="center"/>
          </w:tcPr>
          <w:p w:rsidR="00B5116F" w:rsidRDefault="005F002C">
            <w:pPr>
              <w:spacing w:line="360" w:lineRule="auto"/>
              <w:rPr>
                <w:rFonts w:ascii="宋体" w:hAnsi="宋体" w:cs="宋体"/>
              </w:rPr>
            </w:pPr>
            <w:r>
              <w:rPr>
                <w:rFonts w:ascii="宋体" w:hAnsi="宋体" w:cs="宋体" w:hint="eastAsia"/>
              </w:rPr>
              <w:t>采购货物（设备、产品）的供货、运输、安装、调试及初验、试运行、最终验收及售后服务、培训等工作，具体采购内容详见招标文件《第五章招标内容》</w:t>
            </w:r>
          </w:p>
        </w:tc>
      </w:tr>
      <w:tr w:rsidR="00B5116F">
        <w:trPr>
          <w:trHeight w:val="746"/>
          <w:jc w:val="center"/>
        </w:trPr>
        <w:tc>
          <w:tcPr>
            <w:tcW w:w="1072" w:type="dxa"/>
            <w:vAlign w:val="center"/>
          </w:tcPr>
          <w:p w:rsidR="00B5116F" w:rsidRDefault="005F002C">
            <w:pPr>
              <w:spacing w:line="360" w:lineRule="auto"/>
              <w:jc w:val="center"/>
              <w:rPr>
                <w:rFonts w:ascii="宋体" w:hAnsi="宋体" w:cs="宋体"/>
              </w:rPr>
            </w:pPr>
            <w:r>
              <w:rPr>
                <w:rFonts w:ascii="宋体" w:hAnsi="宋体" w:cs="宋体" w:hint="eastAsia"/>
              </w:rPr>
              <w:t>1.3.2</w:t>
            </w:r>
          </w:p>
        </w:tc>
        <w:tc>
          <w:tcPr>
            <w:tcW w:w="2551" w:type="dxa"/>
            <w:vAlign w:val="center"/>
          </w:tcPr>
          <w:p w:rsidR="00B5116F" w:rsidRDefault="005F002C">
            <w:pPr>
              <w:spacing w:line="360" w:lineRule="auto"/>
              <w:jc w:val="center"/>
              <w:rPr>
                <w:rFonts w:ascii="宋体" w:hAnsi="宋体" w:cs="宋体"/>
              </w:rPr>
            </w:pPr>
            <w:r>
              <w:rPr>
                <w:rFonts w:ascii="宋体" w:hAnsi="宋体" w:cs="宋体" w:hint="eastAsia"/>
              </w:rPr>
              <w:t>交货期（含安装期）</w:t>
            </w:r>
          </w:p>
        </w:tc>
        <w:tc>
          <w:tcPr>
            <w:tcW w:w="5670" w:type="dxa"/>
            <w:vAlign w:val="center"/>
          </w:tcPr>
          <w:p w:rsidR="00B5116F" w:rsidRDefault="005F002C">
            <w:pPr>
              <w:spacing w:line="360" w:lineRule="auto"/>
              <w:rPr>
                <w:rFonts w:ascii="宋体" w:hAnsi="宋体" w:cs="宋体"/>
              </w:rPr>
            </w:pPr>
            <w:r>
              <w:rPr>
                <w:rFonts w:ascii="宋体" w:hAnsi="宋体" w:cs="宋体" w:hint="eastAsia"/>
              </w:rPr>
              <w:t>合同签订后</w:t>
            </w:r>
            <w:r>
              <w:rPr>
                <w:rFonts w:ascii="宋体" w:hAnsi="宋体" w:cs="宋体" w:hint="eastAsia"/>
              </w:rPr>
              <w:t>30</w:t>
            </w:r>
            <w:r>
              <w:rPr>
                <w:rFonts w:ascii="宋体" w:hAnsi="宋体" w:cs="宋体" w:hint="eastAsia"/>
              </w:rPr>
              <w:t>日历日，完成货物的安装、调试并正常运行</w:t>
            </w:r>
          </w:p>
        </w:tc>
      </w:tr>
      <w:tr w:rsidR="00B5116F">
        <w:trPr>
          <w:trHeight w:val="713"/>
          <w:jc w:val="center"/>
        </w:trPr>
        <w:tc>
          <w:tcPr>
            <w:tcW w:w="1072" w:type="dxa"/>
            <w:vAlign w:val="center"/>
          </w:tcPr>
          <w:p w:rsidR="00B5116F" w:rsidRDefault="005F002C">
            <w:pPr>
              <w:spacing w:line="360" w:lineRule="auto"/>
              <w:jc w:val="center"/>
              <w:rPr>
                <w:rFonts w:ascii="宋体" w:hAnsi="宋体" w:cs="宋体"/>
              </w:rPr>
            </w:pPr>
            <w:r>
              <w:rPr>
                <w:rFonts w:ascii="宋体" w:hAnsi="宋体" w:cs="宋体" w:hint="eastAsia"/>
              </w:rPr>
              <w:t>1.3.3</w:t>
            </w:r>
          </w:p>
        </w:tc>
        <w:tc>
          <w:tcPr>
            <w:tcW w:w="2551" w:type="dxa"/>
            <w:vAlign w:val="center"/>
          </w:tcPr>
          <w:p w:rsidR="00B5116F" w:rsidRDefault="005F002C">
            <w:pPr>
              <w:spacing w:line="360" w:lineRule="auto"/>
              <w:jc w:val="center"/>
              <w:rPr>
                <w:rFonts w:ascii="宋体" w:hAnsi="宋体" w:cs="宋体"/>
              </w:rPr>
            </w:pPr>
            <w:r>
              <w:rPr>
                <w:rFonts w:ascii="宋体" w:hAnsi="宋体" w:cs="宋体" w:hint="eastAsia"/>
              </w:rPr>
              <w:t>交货地点</w:t>
            </w:r>
          </w:p>
        </w:tc>
        <w:tc>
          <w:tcPr>
            <w:tcW w:w="5670" w:type="dxa"/>
            <w:vAlign w:val="center"/>
          </w:tcPr>
          <w:p w:rsidR="00B5116F" w:rsidRDefault="005F002C">
            <w:pPr>
              <w:spacing w:line="360" w:lineRule="auto"/>
              <w:rPr>
                <w:rFonts w:ascii="宋体" w:hAnsi="宋体" w:cs="宋体"/>
              </w:rPr>
            </w:pPr>
            <w:r>
              <w:rPr>
                <w:rFonts w:ascii="宋体" w:hAnsi="宋体" w:cs="宋体" w:hint="eastAsia"/>
              </w:rPr>
              <w:t>采购人指定地点</w:t>
            </w:r>
          </w:p>
        </w:tc>
      </w:tr>
      <w:tr w:rsidR="00B5116F">
        <w:trPr>
          <w:trHeight w:val="695"/>
          <w:jc w:val="center"/>
        </w:trPr>
        <w:tc>
          <w:tcPr>
            <w:tcW w:w="1072" w:type="dxa"/>
            <w:vAlign w:val="center"/>
          </w:tcPr>
          <w:p w:rsidR="00B5116F" w:rsidRDefault="005F002C">
            <w:pPr>
              <w:spacing w:line="360" w:lineRule="auto"/>
              <w:jc w:val="center"/>
              <w:rPr>
                <w:rFonts w:ascii="宋体" w:hAnsi="宋体" w:cs="宋体"/>
              </w:rPr>
            </w:pPr>
            <w:r>
              <w:rPr>
                <w:rFonts w:ascii="宋体" w:hAnsi="宋体" w:cs="宋体" w:hint="eastAsia"/>
              </w:rPr>
              <w:t>1.3.4</w:t>
            </w:r>
          </w:p>
        </w:tc>
        <w:tc>
          <w:tcPr>
            <w:tcW w:w="2551" w:type="dxa"/>
            <w:vAlign w:val="center"/>
          </w:tcPr>
          <w:p w:rsidR="00B5116F" w:rsidRDefault="005F002C">
            <w:pPr>
              <w:spacing w:line="360" w:lineRule="auto"/>
              <w:jc w:val="center"/>
              <w:rPr>
                <w:rFonts w:ascii="宋体" w:hAnsi="宋体" w:cs="宋体"/>
              </w:rPr>
            </w:pPr>
            <w:r>
              <w:rPr>
                <w:rFonts w:ascii="宋体" w:hAnsi="宋体" w:cs="宋体" w:hint="eastAsia"/>
              </w:rPr>
              <w:t>技术性能指标</w:t>
            </w:r>
          </w:p>
        </w:tc>
        <w:tc>
          <w:tcPr>
            <w:tcW w:w="5670" w:type="dxa"/>
            <w:vAlign w:val="center"/>
          </w:tcPr>
          <w:p w:rsidR="00B5116F" w:rsidRDefault="005F002C">
            <w:pPr>
              <w:spacing w:line="360" w:lineRule="auto"/>
              <w:rPr>
                <w:rFonts w:ascii="宋体" w:hAnsi="宋体" w:cs="宋体"/>
              </w:rPr>
            </w:pPr>
            <w:r>
              <w:rPr>
                <w:rFonts w:ascii="宋体" w:hAnsi="宋体" w:cs="宋体" w:hint="eastAsia"/>
              </w:rPr>
              <w:t>详见《第五章招标内容》</w:t>
            </w:r>
          </w:p>
        </w:tc>
      </w:tr>
      <w:tr w:rsidR="00B5116F">
        <w:trPr>
          <w:trHeight w:val="344"/>
          <w:jc w:val="center"/>
        </w:trPr>
        <w:tc>
          <w:tcPr>
            <w:tcW w:w="1072" w:type="dxa"/>
            <w:vAlign w:val="center"/>
          </w:tcPr>
          <w:p w:rsidR="00B5116F" w:rsidRDefault="005F002C">
            <w:pPr>
              <w:spacing w:line="360" w:lineRule="auto"/>
              <w:jc w:val="center"/>
              <w:rPr>
                <w:rFonts w:ascii="宋体" w:hAnsi="宋体" w:cs="宋体"/>
              </w:rPr>
            </w:pPr>
            <w:r>
              <w:rPr>
                <w:rFonts w:ascii="宋体" w:hAnsi="宋体" w:cs="宋体" w:hint="eastAsia"/>
              </w:rPr>
              <w:t>1.4.1</w:t>
            </w:r>
          </w:p>
        </w:tc>
        <w:tc>
          <w:tcPr>
            <w:tcW w:w="2551" w:type="dxa"/>
            <w:vAlign w:val="center"/>
          </w:tcPr>
          <w:p w:rsidR="00B5116F" w:rsidRDefault="005F002C">
            <w:pPr>
              <w:spacing w:line="360" w:lineRule="auto"/>
              <w:jc w:val="center"/>
              <w:rPr>
                <w:rFonts w:ascii="宋体" w:hAnsi="宋体" w:cs="宋体"/>
              </w:rPr>
            </w:pPr>
            <w:r>
              <w:rPr>
                <w:rFonts w:ascii="宋体" w:hAnsi="宋体" w:cs="宋体" w:hint="eastAsia"/>
              </w:rPr>
              <w:t>投标供应商资质条件、能力、信誉</w:t>
            </w:r>
          </w:p>
        </w:tc>
        <w:tc>
          <w:tcPr>
            <w:tcW w:w="5670" w:type="dxa"/>
            <w:vAlign w:val="center"/>
          </w:tcPr>
          <w:p w:rsidR="00B5116F" w:rsidRDefault="005F002C">
            <w:pPr>
              <w:spacing w:line="360" w:lineRule="auto"/>
              <w:rPr>
                <w:rFonts w:ascii="宋体" w:hAnsi="宋体" w:cs="宋体"/>
              </w:rPr>
            </w:pPr>
            <w:r>
              <w:rPr>
                <w:rFonts w:ascii="宋体" w:hAnsi="宋体" w:cs="宋体" w:hint="eastAsia"/>
              </w:rPr>
              <w:t>详见《第一章招标公告》中“二、申请人的资格要求”</w:t>
            </w:r>
          </w:p>
        </w:tc>
      </w:tr>
      <w:tr w:rsidR="00B5116F">
        <w:trPr>
          <w:trHeight w:val="344"/>
          <w:jc w:val="center"/>
        </w:trPr>
        <w:tc>
          <w:tcPr>
            <w:tcW w:w="1072" w:type="dxa"/>
            <w:vAlign w:val="center"/>
          </w:tcPr>
          <w:p w:rsidR="00B5116F" w:rsidRDefault="005F002C">
            <w:pPr>
              <w:spacing w:line="360" w:lineRule="auto"/>
              <w:jc w:val="center"/>
              <w:rPr>
                <w:rFonts w:ascii="宋体" w:hAnsi="宋体" w:cs="宋体"/>
              </w:rPr>
            </w:pPr>
            <w:r>
              <w:rPr>
                <w:rFonts w:ascii="宋体" w:hAnsi="宋体" w:cs="宋体" w:hint="eastAsia"/>
              </w:rPr>
              <w:t>1.4.2</w:t>
            </w:r>
          </w:p>
        </w:tc>
        <w:tc>
          <w:tcPr>
            <w:tcW w:w="2551" w:type="dxa"/>
            <w:vAlign w:val="center"/>
          </w:tcPr>
          <w:p w:rsidR="00B5116F" w:rsidRDefault="005F002C">
            <w:pPr>
              <w:spacing w:line="360" w:lineRule="auto"/>
              <w:jc w:val="center"/>
              <w:rPr>
                <w:rFonts w:ascii="宋体" w:hAnsi="宋体" w:cs="宋体"/>
              </w:rPr>
            </w:pPr>
            <w:r>
              <w:rPr>
                <w:rFonts w:ascii="宋体" w:hAnsi="宋体" w:cs="宋体" w:hint="eastAsia"/>
              </w:rPr>
              <w:t>是否接受联合体投标</w:t>
            </w:r>
          </w:p>
        </w:tc>
        <w:tc>
          <w:tcPr>
            <w:tcW w:w="5670" w:type="dxa"/>
            <w:vAlign w:val="center"/>
          </w:tcPr>
          <w:p w:rsidR="00B5116F" w:rsidRDefault="005F002C">
            <w:pPr>
              <w:spacing w:line="360" w:lineRule="auto"/>
              <w:rPr>
                <w:rFonts w:ascii="宋体" w:hAnsi="宋体" w:cs="宋体"/>
              </w:rPr>
            </w:pPr>
            <w:r>
              <w:rPr>
                <w:rFonts w:ascii="宋体" w:hAnsi="宋体" w:cs="宋体" w:hint="eastAsia"/>
              </w:rPr>
              <w:sym w:font="Wingdings 2" w:char="0052"/>
            </w:r>
            <w:r>
              <w:rPr>
                <w:rFonts w:ascii="宋体" w:hAnsi="宋体" w:cs="宋体" w:hint="eastAsia"/>
              </w:rPr>
              <w:t>不接受</w:t>
            </w:r>
          </w:p>
          <w:p w:rsidR="00B5116F" w:rsidRDefault="005F002C">
            <w:pPr>
              <w:spacing w:line="360" w:lineRule="auto"/>
              <w:rPr>
                <w:rFonts w:ascii="宋体" w:hAnsi="宋体" w:cs="宋体"/>
              </w:rPr>
            </w:pPr>
            <w:r>
              <w:rPr>
                <w:rFonts w:ascii="宋体" w:hAnsi="宋体" w:cs="宋体" w:hint="eastAsia"/>
              </w:rPr>
              <w:lastRenderedPageBreak/>
              <w:sym w:font="Wingdings 2" w:char="00A3"/>
            </w:r>
            <w:r>
              <w:rPr>
                <w:rFonts w:ascii="宋体" w:hAnsi="宋体" w:cs="宋体" w:hint="eastAsia"/>
              </w:rPr>
              <w:t>接受，应满足下列要求：</w:t>
            </w:r>
          </w:p>
        </w:tc>
      </w:tr>
      <w:tr w:rsidR="00B5116F">
        <w:trPr>
          <w:trHeight w:val="344"/>
          <w:jc w:val="center"/>
        </w:trPr>
        <w:tc>
          <w:tcPr>
            <w:tcW w:w="1072" w:type="dxa"/>
            <w:vAlign w:val="center"/>
          </w:tcPr>
          <w:p w:rsidR="00B5116F" w:rsidRDefault="005F002C">
            <w:pPr>
              <w:spacing w:line="360" w:lineRule="auto"/>
              <w:jc w:val="center"/>
              <w:rPr>
                <w:rFonts w:ascii="宋体" w:hAnsi="宋体" w:cs="宋体"/>
              </w:rPr>
            </w:pPr>
            <w:r>
              <w:rPr>
                <w:rFonts w:ascii="宋体" w:hAnsi="宋体" w:cs="宋体" w:hint="eastAsia"/>
              </w:rPr>
              <w:lastRenderedPageBreak/>
              <w:t>1.4.3</w:t>
            </w:r>
          </w:p>
        </w:tc>
        <w:tc>
          <w:tcPr>
            <w:tcW w:w="2551" w:type="dxa"/>
            <w:vAlign w:val="center"/>
          </w:tcPr>
          <w:p w:rsidR="00B5116F" w:rsidRDefault="005F002C">
            <w:pPr>
              <w:spacing w:line="360" w:lineRule="auto"/>
              <w:jc w:val="center"/>
              <w:rPr>
                <w:rFonts w:ascii="宋体" w:hAnsi="宋体" w:cs="宋体"/>
              </w:rPr>
            </w:pPr>
            <w:r>
              <w:rPr>
                <w:rFonts w:ascii="宋体" w:hAnsi="宋体" w:cs="宋体" w:hint="eastAsia"/>
              </w:rPr>
              <w:t>投标供应商不得存在的其他情形</w:t>
            </w:r>
          </w:p>
        </w:tc>
        <w:tc>
          <w:tcPr>
            <w:tcW w:w="5670" w:type="dxa"/>
            <w:vAlign w:val="center"/>
          </w:tcPr>
          <w:p w:rsidR="00B5116F" w:rsidRDefault="005F002C">
            <w:pPr>
              <w:pStyle w:val="100"/>
              <w:spacing w:line="360" w:lineRule="auto"/>
              <w:rPr>
                <w:rFonts w:ascii="宋体" w:hAnsi="宋体" w:cs="宋体"/>
              </w:rPr>
            </w:pPr>
            <w:r>
              <w:rPr>
                <w:rFonts w:ascii="宋体" w:hAnsi="宋体" w:cs="宋体" w:hint="eastAsia"/>
              </w:rPr>
              <w:t>/</w:t>
            </w:r>
          </w:p>
        </w:tc>
      </w:tr>
      <w:tr w:rsidR="00B5116F">
        <w:trPr>
          <w:trHeight w:val="344"/>
          <w:jc w:val="center"/>
        </w:trPr>
        <w:tc>
          <w:tcPr>
            <w:tcW w:w="1072" w:type="dxa"/>
            <w:vAlign w:val="center"/>
          </w:tcPr>
          <w:p w:rsidR="00B5116F" w:rsidRDefault="005F002C">
            <w:pPr>
              <w:spacing w:line="360" w:lineRule="auto"/>
              <w:jc w:val="center"/>
              <w:rPr>
                <w:rFonts w:ascii="宋体" w:hAnsi="宋体" w:cs="宋体"/>
              </w:rPr>
            </w:pPr>
            <w:r>
              <w:rPr>
                <w:rFonts w:ascii="宋体" w:hAnsi="宋体" w:cs="宋体" w:hint="eastAsia"/>
              </w:rPr>
              <w:t>1.9.1</w:t>
            </w:r>
          </w:p>
        </w:tc>
        <w:tc>
          <w:tcPr>
            <w:tcW w:w="2551" w:type="dxa"/>
            <w:vAlign w:val="center"/>
          </w:tcPr>
          <w:p w:rsidR="00B5116F" w:rsidRDefault="005F002C">
            <w:pPr>
              <w:spacing w:line="360" w:lineRule="auto"/>
              <w:jc w:val="center"/>
              <w:rPr>
                <w:rFonts w:ascii="宋体" w:hAnsi="宋体" w:cs="宋体"/>
              </w:rPr>
            </w:pPr>
            <w:r>
              <w:rPr>
                <w:rFonts w:ascii="宋体" w:hAnsi="宋体" w:cs="宋体" w:hint="eastAsia"/>
              </w:rPr>
              <w:t>投标预备会</w:t>
            </w:r>
          </w:p>
        </w:tc>
        <w:tc>
          <w:tcPr>
            <w:tcW w:w="5670" w:type="dxa"/>
            <w:vAlign w:val="center"/>
          </w:tcPr>
          <w:p w:rsidR="00B5116F" w:rsidRDefault="005F002C">
            <w:pPr>
              <w:spacing w:line="360" w:lineRule="auto"/>
              <w:rPr>
                <w:rFonts w:ascii="宋体" w:hAnsi="宋体" w:cs="宋体"/>
              </w:rPr>
            </w:pPr>
            <w:r>
              <w:rPr>
                <w:rFonts w:ascii="宋体" w:hAnsi="宋体" w:cs="宋体" w:hint="eastAsia"/>
              </w:rPr>
              <w:sym w:font="Wingdings 2" w:char="0052"/>
            </w:r>
            <w:r>
              <w:rPr>
                <w:rFonts w:ascii="宋体" w:hAnsi="宋体" w:cs="宋体" w:hint="eastAsia"/>
              </w:rPr>
              <w:t>不召开</w:t>
            </w:r>
          </w:p>
          <w:p w:rsidR="00B5116F" w:rsidRDefault="005F002C">
            <w:pPr>
              <w:spacing w:line="360" w:lineRule="auto"/>
              <w:rPr>
                <w:rFonts w:ascii="宋体" w:hAnsi="宋体" w:cs="宋体"/>
              </w:rPr>
            </w:pPr>
            <w:r>
              <w:rPr>
                <w:rFonts w:ascii="宋体" w:hAnsi="宋体" w:cs="宋体" w:hint="eastAsia"/>
              </w:rPr>
              <w:sym w:font="Wingdings 2" w:char="00A3"/>
            </w:r>
            <w:r>
              <w:rPr>
                <w:rFonts w:ascii="宋体" w:hAnsi="宋体" w:cs="宋体" w:hint="eastAsia"/>
              </w:rPr>
              <w:t>召开，召开时间：</w:t>
            </w:r>
          </w:p>
          <w:p w:rsidR="00B5116F" w:rsidRDefault="005F002C">
            <w:pPr>
              <w:spacing w:line="360" w:lineRule="auto"/>
              <w:ind w:firstLineChars="400" w:firstLine="840"/>
              <w:rPr>
                <w:rFonts w:ascii="宋体" w:hAnsi="宋体" w:cs="宋体"/>
              </w:rPr>
            </w:pPr>
            <w:r>
              <w:rPr>
                <w:rFonts w:ascii="宋体" w:hAnsi="宋体" w:cs="宋体" w:hint="eastAsia"/>
              </w:rPr>
              <w:t>召开地点：</w:t>
            </w:r>
          </w:p>
        </w:tc>
      </w:tr>
      <w:tr w:rsidR="00B5116F">
        <w:trPr>
          <w:trHeight w:val="344"/>
          <w:jc w:val="center"/>
        </w:trPr>
        <w:tc>
          <w:tcPr>
            <w:tcW w:w="1072" w:type="dxa"/>
            <w:vMerge w:val="restart"/>
            <w:vAlign w:val="center"/>
          </w:tcPr>
          <w:p w:rsidR="00B5116F" w:rsidRDefault="005F002C">
            <w:pPr>
              <w:spacing w:line="360" w:lineRule="auto"/>
              <w:jc w:val="center"/>
              <w:rPr>
                <w:rFonts w:ascii="宋体" w:hAnsi="宋体" w:cs="宋体"/>
              </w:rPr>
            </w:pPr>
            <w:r>
              <w:rPr>
                <w:rFonts w:ascii="宋体" w:hAnsi="宋体" w:cs="宋体" w:hint="eastAsia"/>
              </w:rPr>
              <w:t>1.9.2</w:t>
            </w:r>
          </w:p>
        </w:tc>
        <w:tc>
          <w:tcPr>
            <w:tcW w:w="2551" w:type="dxa"/>
            <w:vMerge w:val="restart"/>
            <w:vAlign w:val="center"/>
          </w:tcPr>
          <w:p w:rsidR="00B5116F" w:rsidRDefault="005F002C">
            <w:pPr>
              <w:spacing w:line="360" w:lineRule="auto"/>
              <w:jc w:val="center"/>
              <w:rPr>
                <w:rFonts w:ascii="宋体" w:hAnsi="宋体" w:cs="宋体"/>
              </w:rPr>
            </w:pPr>
            <w:r>
              <w:rPr>
                <w:rFonts w:ascii="宋体" w:hAnsi="宋体" w:cs="宋体" w:hint="eastAsia"/>
              </w:rPr>
              <w:t>投标供应商在投标预备会前提出问题</w:t>
            </w:r>
          </w:p>
        </w:tc>
        <w:tc>
          <w:tcPr>
            <w:tcW w:w="5670" w:type="dxa"/>
            <w:vAlign w:val="center"/>
          </w:tcPr>
          <w:p w:rsidR="00B5116F" w:rsidRDefault="005F002C">
            <w:pPr>
              <w:spacing w:line="360" w:lineRule="auto"/>
              <w:rPr>
                <w:rFonts w:ascii="宋体" w:hAnsi="宋体" w:cs="宋体"/>
              </w:rPr>
            </w:pPr>
            <w:r>
              <w:rPr>
                <w:rFonts w:ascii="宋体" w:hAnsi="宋体" w:cs="宋体" w:hint="eastAsia"/>
              </w:rPr>
              <w:t>时间：</w:t>
            </w:r>
            <w:r>
              <w:rPr>
                <w:rFonts w:ascii="宋体" w:hAnsi="宋体" w:cs="宋体" w:hint="eastAsia"/>
              </w:rPr>
              <w:t>/</w:t>
            </w:r>
          </w:p>
        </w:tc>
      </w:tr>
      <w:tr w:rsidR="00B5116F">
        <w:trPr>
          <w:trHeight w:val="344"/>
          <w:jc w:val="center"/>
        </w:trPr>
        <w:tc>
          <w:tcPr>
            <w:tcW w:w="1072" w:type="dxa"/>
            <w:vMerge/>
            <w:vAlign w:val="center"/>
          </w:tcPr>
          <w:p w:rsidR="00B5116F" w:rsidRDefault="00B5116F">
            <w:pPr>
              <w:spacing w:line="360" w:lineRule="auto"/>
              <w:jc w:val="center"/>
              <w:rPr>
                <w:rFonts w:ascii="宋体" w:hAnsi="宋体" w:cs="宋体"/>
              </w:rPr>
            </w:pPr>
          </w:p>
        </w:tc>
        <w:tc>
          <w:tcPr>
            <w:tcW w:w="2551" w:type="dxa"/>
            <w:vMerge/>
            <w:vAlign w:val="center"/>
          </w:tcPr>
          <w:p w:rsidR="00B5116F" w:rsidRDefault="00B5116F">
            <w:pPr>
              <w:spacing w:line="360" w:lineRule="auto"/>
              <w:jc w:val="center"/>
              <w:rPr>
                <w:rFonts w:ascii="宋体" w:hAnsi="宋体" w:cs="宋体"/>
                <w:w w:val="99"/>
              </w:rPr>
            </w:pPr>
          </w:p>
        </w:tc>
        <w:tc>
          <w:tcPr>
            <w:tcW w:w="5670" w:type="dxa"/>
            <w:vAlign w:val="center"/>
          </w:tcPr>
          <w:p w:rsidR="00B5116F" w:rsidRDefault="005F002C">
            <w:pPr>
              <w:spacing w:line="360" w:lineRule="auto"/>
              <w:rPr>
                <w:rFonts w:ascii="宋体" w:hAnsi="宋体" w:cs="宋体"/>
              </w:rPr>
            </w:pPr>
            <w:r>
              <w:rPr>
                <w:rFonts w:ascii="宋体" w:hAnsi="宋体" w:cs="宋体" w:hint="eastAsia"/>
              </w:rPr>
              <w:t>形式：</w:t>
            </w:r>
            <w:r>
              <w:rPr>
                <w:rFonts w:ascii="宋体" w:hAnsi="宋体" w:cs="宋体" w:hint="eastAsia"/>
              </w:rPr>
              <w:t>/</w:t>
            </w:r>
          </w:p>
        </w:tc>
      </w:tr>
      <w:tr w:rsidR="00B5116F">
        <w:trPr>
          <w:trHeight w:val="344"/>
          <w:jc w:val="center"/>
        </w:trPr>
        <w:tc>
          <w:tcPr>
            <w:tcW w:w="1072" w:type="dxa"/>
            <w:vAlign w:val="center"/>
          </w:tcPr>
          <w:p w:rsidR="00B5116F" w:rsidRDefault="005F002C">
            <w:pPr>
              <w:spacing w:line="360" w:lineRule="auto"/>
              <w:jc w:val="center"/>
              <w:rPr>
                <w:rFonts w:ascii="宋体" w:hAnsi="宋体" w:cs="宋体"/>
              </w:rPr>
            </w:pPr>
            <w:r>
              <w:rPr>
                <w:rFonts w:ascii="宋体" w:hAnsi="宋体" w:cs="宋体" w:hint="eastAsia"/>
              </w:rPr>
              <w:t>1.9.3</w:t>
            </w:r>
          </w:p>
        </w:tc>
        <w:tc>
          <w:tcPr>
            <w:tcW w:w="2551" w:type="dxa"/>
            <w:vAlign w:val="center"/>
          </w:tcPr>
          <w:p w:rsidR="00B5116F" w:rsidRDefault="005F002C">
            <w:pPr>
              <w:spacing w:line="360" w:lineRule="auto"/>
              <w:jc w:val="center"/>
              <w:rPr>
                <w:rFonts w:ascii="宋体" w:hAnsi="宋体" w:cs="宋体"/>
              </w:rPr>
            </w:pPr>
            <w:r>
              <w:rPr>
                <w:rFonts w:ascii="宋体" w:hAnsi="宋体" w:cs="宋体" w:hint="eastAsia"/>
              </w:rPr>
              <w:t>招标文件澄清发出的形式</w:t>
            </w:r>
          </w:p>
        </w:tc>
        <w:tc>
          <w:tcPr>
            <w:tcW w:w="5670" w:type="dxa"/>
            <w:vAlign w:val="center"/>
          </w:tcPr>
          <w:p w:rsidR="00B5116F" w:rsidRDefault="005F002C">
            <w:pPr>
              <w:spacing w:line="360" w:lineRule="auto"/>
              <w:rPr>
                <w:rFonts w:ascii="宋体" w:hAnsi="宋体" w:cs="宋体"/>
              </w:rPr>
            </w:pPr>
            <w:r>
              <w:rPr>
                <w:rFonts w:ascii="宋体" w:hAnsi="宋体" w:cs="宋体" w:hint="eastAsia"/>
              </w:rPr>
              <w:t>/</w:t>
            </w:r>
          </w:p>
        </w:tc>
      </w:tr>
      <w:tr w:rsidR="00B5116F">
        <w:trPr>
          <w:trHeight w:val="344"/>
          <w:jc w:val="center"/>
        </w:trPr>
        <w:tc>
          <w:tcPr>
            <w:tcW w:w="1072" w:type="dxa"/>
            <w:vAlign w:val="center"/>
          </w:tcPr>
          <w:p w:rsidR="00B5116F" w:rsidRDefault="005F002C">
            <w:pPr>
              <w:spacing w:line="360" w:lineRule="auto"/>
              <w:jc w:val="center"/>
              <w:rPr>
                <w:rFonts w:ascii="宋体" w:hAnsi="宋体" w:cs="宋体"/>
              </w:rPr>
            </w:pPr>
            <w:r>
              <w:rPr>
                <w:rFonts w:ascii="宋体" w:hAnsi="宋体" w:cs="宋体" w:hint="eastAsia"/>
              </w:rPr>
              <w:t>1.10.1</w:t>
            </w:r>
          </w:p>
        </w:tc>
        <w:tc>
          <w:tcPr>
            <w:tcW w:w="2551" w:type="dxa"/>
            <w:vAlign w:val="center"/>
          </w:tcPr>
          <w:p w:rsidR="00B5116F" w:rsidRDefault="005F002C">
            <w:pPr>
              <w:spacing w:line="360" w:lineRule="auto"/>
              <w:jc w:val="center"/>
              <w:rPr>
                <w:rFonts w:ascii="宋体" w:hAnsi="宋体" w:cs="宋体"/>
              </w:rPr>
            </w:pPr>
            <w:r>
              <w:rPr>
                <w:rFonts w:ascii="宋体" w:hAnsi="宋体" w:cs="宋体" w:hint="eastAsia"/>
              </w:rPr>
              <w:t>分包</w:t>
            </w:r>
          </w:p>
        </w:tc>
        <w:tc>
          <w:tcPr>
            <w:tcW w:w="5670" w:type="dxa"/>
            <w:vAlign w:val="center"/>
          </w:tcPr>
          <w:p w:rsidR="00B5116F" w:rsidRDefault="005F002C">
            <w:pPr>
              <w:spacing w:line="360" w:lineRule="auto"/>
              <w:rPr>
                <w:rFonts w:ascii="宋体" w:hAnsi="宋体" w:cs="宋体"/>
              </w:rPr>
            </w:pPr>
            <w:r>
              <w:rPr>
                <w:rFonts w:ascii="宋体" w:hAnsi="宋体" w:cs="宋体" w:hint="eastAsia"/>
              </w:rPr>
              <w:sym w:font="Wingdings 2" w:char="0052"/>
            </w:r>
            <w:r>
              <w:rPr>
                <w:rFonts w:ascii="宋体" w:hAnsi="宋体" w:cs="宋体" w:hint="eastAsia"/>
              </w:rPr>
              <w:t>不允许</w:t>
            </w:r>
          </w:p>
          <w:p w:rsidR="00B5116F" w:rsidRDefault="005F002C">
            <w:pPr>
              <w:spacing w:line="360" w:lineRule="auto"/>
              <w:rPr>
                <w:rFonts w:ascii="宋体" w:hAnsi="宋体" w:cs="宋体"/>
              </w:rPr>
            </w:pPr>
            <w:r>
              <w:rPr>
                <w:rFonts w:ascii="宋体" w:hAnsi="宋体" w:cs="宋体" w:hint="eastAsia"/>
              </w:rPr>
              <w:sym w:font="Wingdings 2" w:char="00A3"/>
            </w:r>
            <w:r>
              <w:rPr>
                <w:rFonts w:ascii="宋体" w:hAnsi="宋体" w:cs="宋体" w:hint="eastAsia"/>
              </w:rPr>
              <w:t>允许，分包内容要求：</w:t>
            </w:r>
          </w:p>
          <w:p w:rsidR="00B5116F" w:rsidRDefault="005F002C">
            <w:pPr>
              <w:spacing w:line="360" w:lineRule="auto"/>
              <w:ind w:firstLineChars="400" w:firstLine="840"/>
              <w:rPr>
                <w:rFonts w:ascii="宋体" w:hAnsi="宋体" w:cs="宋体"/>
              </w:rPr>
            </w:pPr>
            <w:r>
              <w:rPr>
                <w:rFonts w:ascii="宋体" w:hAnsi="宋体" w:cs="宋体" w:hint="eastAsia"/>
              </w:rPr>
              <w:t>分包金额要求：</w:t>
            </w:r>
          </w:p>
          <w:p w:rsidR="00B5116F" w:rsidRDefault="005F002C">
            <w:pPr>
              <w:spacing w:line="360" w:lineRule="auto"/>
              <w:ind w:firstLineChars="400" w:firstLine="840"/>
              <w:rPr>
                <w:rFonts w:ascii="宋体" w:hAnsi="宋体" w:cs="宋体"/>
              </w:rPr>
            </w:pPr>
            <w:r>
              <w:rPr>
                <w:rFonts w:ascii="宋体" w:hAnsi="宋体" w:cs="宋体" w:hint="eastAsia"/>
              </w:rPr>
              <w:t>对分包人的资质要求：</w:t>
            </w:r>
          </w:p>
        </w:tc>
      </w:tr>
      <w:tr w:rsidR="00B5116F">
        <w:trPr>
          <w:trHeight w:val="344"/>
          <w:jc w:val="center"/>
        </w:trPr>
        <w:tc>
          <w:tcPr>
            <w:tcW w:w="1072" w:type="dxa"/>
            <w:vAlign w:val="center"/>
          </w:tcPr>
          <w:p w:rsidR="00B5116F" w:rsidRDefault="005F002C">
            <w:pPr>
              <w:spacing w:line="360" w:lineRule="auto"/>
              <w:jc w:val="center"/>
              <w:rPr>
                <w:rFonts w:ascii="宋体" w:hAnsi="宋体" w:cs="宋体"/>
              </w:rPr>
            </w:pPr>
            <w:r>
              <w:rPr>
                <w:rFonts w:ascii="宋体" w:hAnsi="宋体" w:cs="宋体" w:hint="eastAsia"/>
              </w:rPr>
              <w:t>1.11.1</w:t>
            </w:r>
          </w:p>
        </w:tc>
        <w:tc>
          <w:tcPr>
            <w:tcW w:w="2551" w:type="dxa"/>
            <w:vAlign w:val="center"/>
          </w:tcPr>
          <w:p w:rsidR="00B5116F" w:rsidRDefault="005F002C">
            <w:pPr>
              <w:spacing w:line="360" w:lineRule="auto"/>
              <w:jc w:val="center"/>
              <w:rPr>
                <w:rFonts w:ascii="宋体" w:hAnsi="宋体" w:cs="宋体"/>
              </w:rPr>
            </w:pPr>
            <w:r>
              <w:rPr>
                <w:rFonts w:ascii="宋体" w:hAnsi="宋体" w:cs="宋体" w:hint="eastAsia"/>
              </w:rPr>
              <w:t>实质性要求和条件</w:t>
            </w:r>
          </w:p>
        </w:tc>
        <w:tc>
          <w:tcPr>
            <w:tcW w:w="5670" w:type="dxa"/>
            <w:vAlign w:val="center"/>
          </w:tcPr>
          <w:p w:rsidR="00B5116F" w:rsidRDefault="005F002C">
            <w:pPr>
              <w:pStyle w:val="30"/>
              <w:topLinePunct/>
              <w:spacing w:line="360" w:lineRule="auto"/>
              <w:rPr>
                <w:rFonts w:hAnsi="宋体" w:cs="宋体"/>
                <w:sz w:val="21"/>
                <w:szCs w:val="21"/>
              </w:rPr>
            </w:pPr>
            <w:r>
              <w:rPr>
                <w:rFonts w:hAnsi="宋体" w:cs="宋体" w:hint="eastAsia"/>
                <w:sz w:val="21"/>
                <w:szCs w:val="21"/>
              </w:rPr>
              <w:t>招标文件规定的</w:t>
            </w:r>
            <w:proofErr w:type="gramStart"/>
            <w:r>
              <w:rPr>
                <w:rFonts w:hAnsi="宋体" w:cs="宋体" w:hint="eastAsia"/>
                <w:sz w:val="21"/>
                <w:szCs w:val="21"/>
              </w:rPr>
              <w:t>废标及其</w:t>
            </w:r>
            <w:proofErr w:type="gramEnd"/>
            <w:r>
              <w:rPr>
                <w:rFonts w:hAnsi="宋体" w:cs="宋体" w:hint="eastAsia"/>
                <w:sz w:val="21"/>
                <w:szCs w:val="21"/>
              </w:rPr>
              <w:t>投标将被否决的条款</w:t>
            </w:r>
          </w:p>
        </w:tc>
      </w:tr>
      <w:tr w:rsidR="00B5116F">
        <w:trPr>
          <w:trHeight w:val="344"/>
          <w:jc w:val="center"/>
        </w:trPr>
        <w:tc>
          <w:tcPr>
            <w:tcW w:w="1072" w:type="dxa"/>
            <w:vAlign w:val="center"/>
          </w:tcPr>
          <w:p w:rsidR="00B5116F" w:rsidRDefault="005F002C">
            <w:pPr>
              <w:spacing w:line="360" w:lineRule="auto"/>
              <w:jc w:val="center"/>
              <w:rPr>
                <w:rFonts w:ascii="宋体" w:hAnsi="宋体" w:cs="宋体"/>
              </w:rPr>
            </w:pPr>
            <w:r>
              <w:rPr>
                <w:rFonts w:ascii="宋体" w:hAnsi="宋体" w:cs="宋体" w:hint="eastAsia"/>
              </w:rPr>
              <w:t>1.11.3</w:t>
            </w:r>
          </w:p>
        </w:tc>
        <w:tc>
          <w:tcPr>
            <w:tcW w:w="2551" w:type="dxa"/>
            <w:vAlign w:val="center"/>
          </w:tcPr>
          <w:p w:rsidR="00B5116F" w:rsidRDefault="005F002C">
            <w:pPr>
              <w:spacing w:line="360" w:lineRule="auto"/>
              <w:jc w:val="center"/>
              <w:rPr>
                <w:rFonts w:ascii="宋体" w:hAnsi="宋体" w:cs="宋体"/>
              </w:rPr>
            </w:pPr>
            <w:r>
              <w:rPr>
                <w:rFonts w:ascii="宋体" w:hAnsi="宋体" w:cs="宋体" w:hint="eastAsia"/>
              </w:rPr>
              <w:t>其他可以被接受的技术支持资料</w:t>
            </w:r>
          </w:p>
        </w:tc>
        <w:tc>
          <w:tcPr>
            <w:tcW w:w="5670" w:type="dxa"/>
            <w:vAlign w:val="center"/>
          </w:tcPr>
          <w:p w:rsidR="00B5116F" w:rsidRDefault="005F002C">
            <w:pPr>
              <w:spacing w:line="360" w:lineRule="auto"/>
              <w:rPr>
                <w:rFonts w:ascii="宋体" w:hAnsi="宋体" w:cs="宋体"/>
              </w:rPr>
            </w:pPr>
            <w:r>
              <w:rPr>
                <w:rFonts w:ascii="宋体" w:hAnsi="宋体" w:cs="宋体" w:hint="eastAsia"/>
              </w:rPr>
              <w:t>生产厂家确认的、相应的功能证明材料（包括但不限于生产厂家公开发布的印刷资料或权威机构出具的检验报告或说明书</w:t>
            </w:r>
            <w:proofErr w:type="gramStart"/>
            <w:r>
              <w:rPr>
                <w:rFonts w:ascii="宋体" w:hAnsi="宋体" w:cs="宋体" w:hint="eastAsia"/>
              </w:rPr>
              <w:t>或官网和</w:t>
            </w:r>
            <w:proofErr w:type="gramEnd"/>
            <w:r>
              <w:rPr>
                <w:rFonts w:ascii="宋体" w:hAnsi="宋体" w:cs="宋体" w:hint="eastAsia"/>
              </w:rPr>
              <w:t>功能截图等）</w:t>
            </w:r>
          </w:p>
        </w:tc>
      </w:tr>
      <w:tr w:rsidR="00B5116F">
        <w:trPr>
          <w:trHeight w:val="344"/>
          <w:jc w:val="center"/>
        </w:trPr>
        <w:tc>
          <w:tcPr>
            <w:tcW w:w="1072" w:type="dxa"/>
            <w:vAlign w:val="center"/>
          </w:tcPr>
          <w:p w:rsidR="00B5116F" w:rsidRDefault="005F002C">
            <w:pPr>
              <w:spacing w:line="360" w:lineRule="auto"/>
              <w:jc w:val="center"/>
              <w:rPr>
                <w:rFonts w:ascii="宋体" w:hAnsi="宋体" w:cs="宋体"/>
              </w:rPr>
            </w:pPr>
            <w:r>
              <w:rPr>
                <w:rFonts w:ascii="宋体" w:hAnsi="宋体" w:cs="宋体" w:hint="eastAsia"/>
              </w:rPr>
              <w:t>1.11.4</w:t>
            </w:r>
          </w:p>
        </w:tc>
        <w:tc>
          <w:tcPr>
            <w:tcW w:w="2551" w:type="dxa"/>
            <w:vAlign w:val="center"/>
          </w:tcPr>
          <w:p w:rsidR="00B5116F" w:rsidRDefault="005F002C">
            <w:pPr>
              <w:spacing w:line="360" w:lineRule="auto"/>
              <w:jc w:val="center"/>
              <w:rPr>
                <w:rFonts w:ascii="宋体" w:hAnsi="宋体" w:cs="宋体"/>
              </w:rPr>
            </w:pPr>
            <w:r>
              <w:rPr>
                <w:rFonts w:ascii="宋体" w:hAnsi="宋体" w:cs="宋体" w:hint="eastAsia"/>
              </w:rPr>
              <w:t>偏差</w:t>
            </w:r>
          </w:p>
        </w:tc>
        <w:tc>
          <w:tcPr>
            <w:tcW w:w="5670" w:type="dxa"/>
            <w:vAlign w:val="center"/>
          </w:tcPr>
          <w:p w:rsidR="00B5116F" w:rsidRDefault="005F002C">
            <w:pPr>
              <w:spacing w:line="360" w:lineRule="auto"/>
              <w:rPr>
                <w:rFonts w:ascii="宋体" w:hAnsi="宋体" w:cs="宋体"/>
              </w:rPr>
            </w:pPr>
            <w:r>
              <w:rPr>
                <w:rFonts w:ascii="宋体" w:hAnsi="宋体" w:cs="宋体" w:hint="eastAsia"/>
              </w:rPr>
              <w:sym w:font="Wingdings 2" w:char="00A3"/>
            </w:r>
            <w:r>
              <w:rPr>
                <w:rFonts w:ascii="宋体" w:hAnsi="宋体" w:cs="宋体" w:hint="eastAsia"/>
              </w:rPr>
              <w:t>不允许</w:t>
            </w:r>
          </w:p>
          <w:p w:rsidR="00B5116F" w:rsidRDefault="005F002C">
            <w:pPr>
              <w:spacing w:line="360" w:lineRule="auto"/>
              <w:rPr>
                <w:rFonts w:ascii="宋体" w:hAnsi="宋体" w:cs="宋体"/>
              </w:rPr>
            </w:pPr>
            <w:r>
              <w:rPr>
                <w:rFonts w:ascii="宋体" w:hAnsi="宋体" w:cs="宋体" w:hint="eastAsia"/>
              </w:rPr>
              <w:sym w:font="Wingdings 2" w:char="0052"/>
            </w:r>
            <w:r>
              <w:rPr>
                <w:rFonts w:ascii="宋体" w:hAnsi="宋体" w:cs="宋体" w:hint="eastAsia"/>
              </w:rPr>
              <w:t>允许，偏差范围：除实质性条款和规定以外的内容</w:t>
            </w:r>
          </w:p>
          <w:p w:rsidR="00B5116F" w:rsidRDefault="005F002C">
            <w:pPr>
              <w:spacing w:line="360" w:lineRule="auto"/>
              <w:ind w:firstLineChars="400" w:firstLine="840"/>
              <w:rPr>
                <w:rFonts w:ascii="宋体" w:hAnsi="宋体" w:cs="宋体"/>
              </w:rPr>
            </w:pPr>
            <w:r>
              <w:rPr>
                <w:rFonts w:ascii="宋体" w:hAnsi="宋体" w:cs="宋体" w:hint="eastAsia"/>
              </w:rPr>
              <w:t>最高项数：</w:t>
            </w:r>
            <w:r>
              <w:rPr>
                <w:rFonts w:ascii="宋体" w:hAnsi="宋体" w:cs="宋体" w:hint="eastAsia"/>
              </w:rPr>
              <w:t>/</w:t>
            </w:r>
          </w:p>
        </w:tc>
      </w:tr>
      <w:tr w:rsidR="00B5116F">
        <w:trPr>
          <w:trHeight w:val="344"/>
          <w:jc w:val="center"/>
        </w:trPr>
        <w:tc>
          <w:tcPr>
            <w:tcW w:w="1072" w:type="dxa"/>
            <w:vAlign w:val="center"/>
          </w:tcPr>
          <w:p w:rsidR="00B5116F" w:rsidRDefault="005F002C">
            <w:pPr>
              <w:spacing w:line="360" w:lineRule="auto"/>
              <w:jc w:val="center"/>
              <w:rPr>
                <w:rFonts w:ascii="宋体" w:hAnsi="宋体" w:cs="宋体"/>
              </w:rPr>
            </w:pPr>
            <w:r>
              <w:rPr>
                <w:rFonts w:ascii="宋体" w:hAnsi="宋体" w:cs="宋体" w:hint="eastAsia"/>
              </w:rPr>
              <w:t>2.1</w:t>
            </w:r>
          </w:p>
        </w:tc>
        <w:tc>
          <w:tcPr>
            <w:tcW w:w="2551" w:type="dxa"/>
            <w:vAlign w:val="center"/>
          </w:tcPr>
          <w:p w:rsidR="00B5116F" w:rsidRDefault="005F002C">
            <w:pPr>
              <w:spacing w:line="360" w:lineRule="auto"/>
              <w:jc w:val="center"/>
              <w:rPr>
                <w:rFonts w:ascii="宋体" w:hAnsi="宋体" w:cs="宋体"/>
              </w:rPr>
            </w:pPr>
            <w:r>
              <w:rPr>
                <w:rFonts w:ascii="宋体" w:hAnsi="宋体" w:cs="宋体" w:hint="eastAsia"/>
              </w:rPr>
              <w:t>构成招标文件的其他资料</w:t>
            </w:r>
          </w:p>
        </w:tc>
        <w:tc>
          <w:tcPr>
            <w:tcW w:w="5670" w:type="dxa"/>
            <w:vAlign w:val="center"/>
          </w:tcPr>
          <w:p w:rsidR="00B5116F" w:rsidRDefault="005F002C">
            <w:pPr>
              <w:spacing w:line="360" w:lineRule="auto"/>
              <w:rPr>
                <w:rFonts w:ascii="宋体" w:hAnsi="宋体" w:cs="宋体"/>
              </w:rPr>
            </w:pPr>
            <w:r>
              <w:rPr>
                <w:rFonts w:ascii="宋体" w:hAnsi="宋体" w:cs="宋体" w:hint="eastAsia"/>
              </w:rPr>
              <w:t>/</w:t>
            </w:r>
          </w:p>
        </w:tc>
      </w:tr>
      <w:tr w:rsidR="00B5116F">
        <w:trPr>
          <w:trHeight w:val="344"/>
          <w:jc w:val="center"/>
        </w:trPr>
        <w:tc>
          <w:tcPr>
            <w:tcW w:w="1072" w:type="dxa"/>
            <w:vMerge w:val="restart"/>
            <w:vAlign w:val="center"/>
          </w:tcPr>
          <w:p w:rsidR="00B5116F" w:rsidRDefault="005F002C">
            <w:pPr>
              <w:spacing w:line="360" w:lineRule="auto"/>
              <w:jc w:val="center"/>
              <w:rPr>
                <w:rFonts w:ascii="宋体" w:hAnsi="宋体" w:cs="宋体"/>
              </w:rPr>
            </w:pPr>
            <w:r>
              <w:rPr>
                <w:rFonts w:ascii="宋体" w:hAnsi="宋体" w:cs="宋体" w:hint="eastAsia"/>
              </w:rPr>
              <w:t>2.2.1</w:t>
            </w:r>
          </w:p>
        </w:tc>
        <w:tc>
          <w:tcPr>
            <w:tcW w:w="2551" w:type="dxa"/>
            <w:vMerge w:val="restart"/>
            <w:vAlign w:val="center"/>
          </w:tcPr>
          <w:p w:rsidR="00B5116F" w:rsidRDefault="005F002C">
            <w:pPr>
              <w:spacing w:line="360" w:lineRule="auto"/>
              <w:jc w:val="center"/>
              <w:rPr>
                <w:rFonts w:ascii="宋体" w:hAnsi="宋体" w:cs="宋体"/>
              </w:rPr>
            </w:pPr>
            <w:r>
              <w:rPr>
                <w:rFonts w:ascii="宋体" w:hAnsi="宋体" w:cs="宋体" w:hint="eastAsia"/>
              </w:rPr>
              <w:t>投标供应商要求澄清招标</w:t>
            </w:r>
          </w:p>
          <w:p w:rsidR="00B5116F" w:rsidRDefault="005F002C">
            <w:pPr>
              <w:spacing w:line="360" w:lineRule="auto"/>
              <w:jc w:val="center"/>
              <w:rPr>
                <w:rFonts w:ascii="宋体" w:hAnsi="宋体" w:cs="宋体"/>
              </w:rPr>
            </w:pPr>
            <w:r>
              <w:rPr>
                <w:rFonts w:ascii="宋体" w:hAnsi="宋体" w:cs="宋体" w:hint="eastAsia"/>
              </w:rPr>
              <w:t>文件</w:t>
            </w:r>
          </w:p>
        </w:tc>
        <w:tc>
          <w:tcPr>
            <w:tcW w:w="5670" w:type="dxa"/>
            <w:vAlign w:val="center"/>
          </w:tcPr>
          <w:p w:rsidR="00B5116F" w:rsidRDefault="005F002C">
            <w:pPr>
              <w:spacing w:line="360" w:lineRule="auto"/>
              <w:rPr>
                <w:rFonts w:ascii="宋体" w:hAnsi="宋体" w:cs="宋体"/>
              </w:rPr>
            </w:pPr>
            <w:r>
              <w:rPr>
                <w:rFonts w:ascii="宋体" w:hAnsi="宋体" w:cs="宋体" w:hint="eastAsia"/>
              </w:rPr>
              <w:t>时间：投标截止时间</w:t>
            </w:r>
            <w:r>
              <w:rPr>
                <w:rFonts w:ascii="宋体" w:hAnsi="宋体" w:cs="宋体" w:hint="eastAsia"/>
              </w:rPr>
              <w:t>10</w:t>
            </w:r>
            <w:r>
              <w:rPr>
                <w:rFonts w:ascii="宋体" w:hAnsi="宋体" w:cs="宋体" w:hint="eastAsia"/>
              </w:rPr>
              <w:t>日前</w:t>
            </w:r>
          </w:p>
        </w:tc>
      </w:tr>
      <w:tr w:rsidR="00B5116F">
        <w:trPr>
          <w:trHeight w:val="344"/>
          <w:jc w:val="center"/>
        </w:trPr>
        <w:tc>
          <w:tcPr>
            <w:tcW w:w="1072" w:type="dxa"/>
            <w:vMerge/>
            <w:vAlign w:val="center"/>
          </w:tcPr>
          <w:p w:rsidR="00B5116F" w:rsidRDefault="00B5116F">
            <w:pPr>
              <w:spacing w:line="360" w:lineRule="auto"/>
              <w:jc w:val="center"/>
              <w:rPr>
                <w:rFonts w:ascii="宋体" w:hAnsi="宋体" w:cs="宋体"/>
              </w:rPr>
            </w:pPr>
          </w:p>
        </w:tc>
        <w:tc>
          <w:tcPr>
            <w:tcW w:w="2551" w:type="dxa"/>
            <w:vMerge/>
            <w:vAlign w:val="center"/>
          </w:tcPr>
          <w:p w:rsidR="00B5116F" w:rsidRDefault="00B5116F">
            <w:pPr>
              <w:spacing w:line="360" w:lineRule="auto"/>
              <w:jc w:val="center"/>
              <w:rPr>
                <w:rFonts w:ascii="宋体" w:hAnsi="宋体" w:cs="宋体"/>
              </w:rPr>
            </w:pPr>
          </w:p>
        </w:tc>
        <w:tc>
          <w:tcPr>
            <w:tcW w:w="5670" w:type="dxa"/>
            <w:vAlign w:val="center"/>
          </w:tcPr>
          <w:p w:rsidR="00B5116F" w:rsidRDefault="005F002C">
            <w:pPr>
              <w:spacing w:line="360" w:lineRule="auto"/>
              <w:rPr>
                <w:rFonts w:ascii="宋体" w:hAnsi="宋体" w:cs="宋体"/>
              </w:rPr>
            </w:pPr>
            <w:r>
              <w:rPr>
                <w:rFonts w:ascii="宋体" w:hAnsi="宋体" w:cs="宋体" w:hint="eastAsia"/>
              </w:rPr>
              <w:t>形式：书面形式递交至采购代理机构，并将可编辑的电子版发送至邮箱：</w:t>
            </w:r>
            <w:r>
              <w:rPr>
                <w:rFonts w:ascii="宋体" w:hAnsi="宋体" w:cs="宋体" w:hint="eastAsia"/>
              </w:rPr>
              <w:t>sxzb_01@163.com</w:t>
            </w:r>
          </w:p>
        </w:tc>
      </w:tr>
      <w:tr w:rsidR="00B5116F">
        <w:trPr>
          <w:trHeight w:val="90"/>
          <w:jc w:val="center"/>
        </w:trPr>
        <w:tc>
          <w:tcPr>
            <w:tcW w:w="1072" w:type="dxa"/>
            <w:vAlign w:val="center"/>
          </w:tcPr>
          <w:p w:rsidR="00B5116F" w:rsidRDefault="005F002C">
            <w:pPr>
              <w:spacing w:line="360" w:lineRule="auto"/>
              <w:jc w:val="center"/>
              <w:rPr>
                <w:rFonts w:ascii="宋体" w:hAnsi="宋体" w:cs="宋体"/>
              </w:rPr>
            </w:pPr>
            <w:r>
              <w:rPr>
                <w:rFonts w:ascii="宋体" w:hAnsi="宋体" w:cs="宋体" w:hint="eastAsia"/>
              </w:rPr>
              <w:t>2.2.2</w:t>
            </w:r>
          </w:p>
        </w:tc>
        <w:tc>
          <w:tcPr>
            <w:tcW w:w="2551" w:type="dxa"/>
            <w:vAlign w:val="center"/>
          </w:tcPr>
          <w:p w:rsidR="00B5116F" w:rsidRDefault="005F002C">
            <w:pPr>
              <w:spacing w:line="360" w:lineRule="auto"/>
              <w:jc w:val="center"/>
              <w:rPr>
                <w:rFonts w:ascii="宋体" w:hAnsi="宋体" w:cs="宋体"/>
              </w:rPr>
            </w:pPr>
            <w:r>
              <w:rPr>
                <w:rFonts w:ascii="宋体" w:hAnsi="宋体" w:cs="宋体" w:hint="eastAsia"/>
              </w:rPr>
              <w:t>招标文件澄清发出的形式</w:t>
            </w:r>
          </w:p>
        </w:tc>
        <w:tc>
          <w:tcPr>
            <w:tcW w:w="5670" w:type="dxa"/>
            <w:vAlign w:val="center"/>
          </w:tcPr>
          <w:p w:rsidR="00B5116F" w:rsidRDefault="005F002C">
            <w:pPr>
              <w:spacing w:line="360" w:lineRule="auto"/>
              <w:rPr>
                <w:rFonts w:ascii="宋体" w:hAnsi="宋体" w:cs="宋体"/>
              </w:rPr>
            </w:pPr>
            <w:r>
              <w:rPr>
                <w:rFonts w:ascii="宋体" w:hAnsi="宋体" w:cs="宋体" w:hint="eastAsia"/>
              </w:rPr>
              <w:t>书面形式在采购代理机构现场领取或电子邮件发送</w:t>
            </w:r>
          </w:p>
        </w:tc>
      </w:tr>
      <w:tr w:rsidR="00B5116F">
        <w:trPr>
          <w:trHeight w:val="344"/>
          <w:jc w:val="center"/>
        </w:trPr>
        <w:tc>
          <w:tcPr>
            <w:tcW w:w="1072" w:type="dxa"/>
            <w:vMerge w:val="restart"/>
            <w:vAlign w:val="center"/>
          </w:tcPr>
          <w:p w:rsidR="00B5116F" w:rsidRDefault="005F002C">
            <w:pPr>
              <w:spacing w:line="360" w:lineRule="auto"/>
              <w:jc w:val="center"/>
              <w:rPr>
                <w:rFonts w:ascii="宋体" w:hAnsi="宋体" w:cs="宋体"/>
              </w:rPr>
            </w:pPr>
            <w:r>
              <w:rPr>
                <w:rFonts w:ascii="宋体" w:hAnsi="宋体" w:cs="宋体" w:hint="eastAsia"/>
              </w:rPr>
              <w:t>2.2.3</w:t>
            </w:r>
          </w:p>
        </w:tc>
        <w:tc>
          <w:tcPr>
            <w:tcW w:w="2551" w:type="dxa"/>
            <w:vMerge w:val="restart"/>
            <w:vAlign w:val="center"/>
          </w:tcPr>
          <w:p w:rsidR="00B5116F" w:rsidRDefault="005F002C">
            <w:pPr>
              <w:spacing w:line="360" w:lineRule="auto"/>
              <w:jc w:val="center"/>
              <w:rPr>
                <w:rFonts w:ascii="宋体" w:hAnsi="宋体" w:cs="宋体"/>
              </w:rPr>
            </w:pPr>
            <w:r>
              <w:rPr>
                <w:rFonts w:ascii="宋体" w:hAnsi="宋体" w:cs="宋体" w:hint="eastAsia"/>
              </w:rPr>
              <w:t>投标供应商确认收到招标文件澄清</w:t>
            </w:r>
          </w:p>
        </w:tc>
        <w:tc>
          <w:tcPr>
            <w:tcW w:w="5670" w:type="dxa"/>
            <w:vAlign w:val="center"/>
          </w:tcPr>
          <w:p w:rsidR="00B5116F" w:rsidRDefault="005F002C">
            <w:pPr>
              <w:spacing w:line="360" w:lineRule="auto"/>
              <w:rPr>
                <w:rFonts w:ascii="宋体" w:hAnsi="宋体" w:cs="宋体"/>
              </w:rPr>
            </w:pPr>
            <w:r>
              <w:rPr>
                <w:rFonts w:ascii="宋体" w:hAnsi="宋体" w:cs="宋体" w:hint="eastAsia"/>
              </w:rPr>
              <w:t>时间：</w:t>
            </w:r>
            <w:r>
              <w:rPr>
                <w:rFonts w:ascii="宋体" w:hAnsi="宋体" w:cs="宋体" w:hint="eastAsia"/>
              </w:rPr>
              <w:t>1</w:t>
            </w:r>
            <w:r>
              <w:rPr>
                <w:rFonts w:ascii="宋体" w:hAnsi="宋体" w:cs="宋体" w:hint="eastAsia"/>
              </w:rPr>
              <w:t>日内</w:t>
            </w:r>
          </w:p>
        </w:tc>
      </w:tr>
      <w:tr w:rsidR="00B5116F">
        <w:trPr>
          <w:trHeight w:val="344"/>
          <w:jc w:val="center"/>
        </w:trPr>
        <w:tc>
          <w:tcPr>
            <w:tcW w:w="1072" w:type="dxa"/>
            <w:vMerge/>
            <w:vAlign w:val="center"/>
          </w:tcPr>
          <w:p w:rsidR="00B5116F" w:rsidRDefault="00B5116F">
            <w:pPr>
              <w:spacing w:line="360" w:lineRule="auto"/>
              <w:jc w:val="center"/>
              <w:rPr>
                <w:rFonts w:ascii="宋体" w:hAnsi="宋体" w:cs="宋体"/>
              </w:rPr>
            </w:pPr>
          </w:p>
        </w:tc>
        <w:tc>
          <w:tcPr>
            <w:tcW w:w="2551" w:type="dxa"/>
            <w:vMerge/>
            <w:vAlign w:val="center"/>
          </w:tcPr>
          <w:p w:rsidR="00B5116F" w:rsidRDefault="00B5116F">
            <w:pPr>
              <w:spacing w:line="360" w:lineRule="auto"/>
              <w:jc w:val="center"/>
              <w:rPr>
                <w:rFonts w:ascii="宋体" w:hAnsi="宋体" w:cs="宋体"/>
                <w:w w:val="99"/>
              </w:rPr>
            </w:pPr>
          </w:p>
        </w:tc>
        <w:tc>
          <w:tcPr>
            <w:tcW w:w="5670" w:type="dxa"/>
            <w:vAlign w:val="center"/>
          </w:tcPr>
          <w:p w:rsidR="00B5116F" w:rsidRDefault="005F002C">
            <w:pPr>
              <w:spacing w:line="360" w:lineRule="auto"/>
              <w:rPr>
                <w:rFonts w:ascii="宋体" w:hAnsi="宋体" w:cs="宋体"/>
              </w:rPr>
            </w:pPr>
            <w:r>
              <w:rPr>
                <w:rFonts w:ascii="宋体" w:hAnsi="宋体" w:cs="宋体" w:hint="eastAsia"/>
              </w:rPr>
              <w:t>形式：在采购代理机构现场签收或电子邮件回执</w:t>
            </w:r>
          </w:p>
        </w:tc>
      </w:tr>
      <w:tr w:rsidR="00B5116F">
        <w:trPr>
          <w:trHeight w:val="344"/>
          <w:jc w:val="center"/>
        </w:trPr>
        <w:tc>
          <w:tcPr>
            <w:tcW w:w="1072" w:type="dxa"/>
            <w:vAlign w:val="center"/>
          </w:tcPr>
          <w:p w:rsidR="00B5116F" w:rsidRDefault="005F002C">
            <w:pPr>
              <w:spacing w:line="360" w:lineRule="auto"/>
              <w:jc w:val="center"/>
              <w:rPr>
                <w:rFonts w:ascii="宋体" w:hAnsi="宋体" w:cs="宋体"/>
              </w:rPr>
            </w:pPr>
            <w:r>
              <w:rPr>
                <w:rFonts w:ascii="宋体" w:hAnsi="宋体" w:cs="宋体" w:hint="eastAsia"/>
              </w:rPr>
              <w:t>2.3.1</w:t>
            </w:r>
          </w:p>
        </w:tc>
        <w:tc>
          <w:tcPr>
            <w:tcW w:w="2551" w:type="dxa"/>
            <w:vAlign w:val="center"/>
          </w:tcPr>
          <w:p w:rsidR="00B5116F" w:rsidRDefault="005F002C">
            <w:pPr>
              <w:spacing w:line="360" w:lineRule="auto"/>
              <w:jc w:val="center"/>
              <w:rPr>
                <w:rFonts w:ascii="宋体" w:hAnsi="宋体" w:cs="宋体"/>
              </w:rPr>
            </w:pPr>
            <w:r>
              <w:rPr>
                <w:rFonts w:ascii="宋体" w:hAnsi="宋体" w:cs="宋体" w:hint="eastAsia"/>
              </w:rPr>
              <w:t>招标文件修改发出的形式</w:t>
            </w:r>
          </w:p>
        </w:tc>
        <w:tc>
          <w:tcPr>
            <w:tcW w:w="5670" w:type="dxa"/>
            <w:vAlign w:val="center"/>
          </w:tcPr>
          <w:p w:rsidR="00B5116F" w:rsidRDefault="005F002C">
            <w:pPr>
              <w:spacing w:line="360" w:lineRule="auto"/>
              <w:rPr>
                <w:rFonts w:ascii="宋体" w:hAnsi="宋体" w:cs="宋体"/>
              </w:rPr>
            </w:pPr>
            <w:r>
              <w:rPr>
                <w:rFonts w:ascii="宋体" w:hAnsi="宋体" w:cs="宋体" w:hint="eastAsia"/>
              </w:rPr>
              <w:t>书面形式在采购代理机构现场领取或电子邮件发送</w:t>
            </w:r>
          </w:p>
        </w:tc>
      </w:tr>
      <w:tr w:rsidR="00B5116F">
        <w:trPr>
          <w:trHeight w:val="344"/>
          <w:jc w:val="center"/>
        </w:trPr>
        <w:tc>
          <w:tcPr>
            <w:tcW w:w="1072" w:type="dxa"/>
            <w:vMerge w:val="restart"/>
            <w:vAlign w:val="center"/>
          </w:tcPr>
          <w:p w:rsidR="00B5116F" w:rsidRDefault="005F002C">
            <w:pPr>
              <w:spacing w:line="360" w:lineRule="auto"/>
              <w:jc w:val="center"/>
              <w:rPr>
                <w:rFonts w:ascii="宋体" w:hAnsi="宋体" w:cs="宋体"/>
              </w:rPr>
            </w:pPr>
            <w:r>
              <w:rPr>
                <w:rFonts w:ascii="宋体" w:hAnsi="宋体" w:cs="宋体" w:hint="eastAsia"/>
              </w:rPr>
              <w:lastRenderedPageBreak/>
              <w:t>2.3.2</w:t>
            </w:r>
          </w:p>
        </w:tc>
        <w:tc>
          <w:tcPr>
            <w:tcW w:w="2551" w:type="dxa"/>
            <w:vMerge w:val="restart"/>
            <w:vAlign w:val="center"/>
          </w:tcPr>
          <w:p w:rsidR="00B5116F" w:rsidRDefault="005F002C">
            <w:pPr>
              <w:spacing w:line="360" w:lineRule="auto"/>
              <w:jc w:val="center"/>
              <w:rPr>
                <w:rFonts w:ascii="宋体" w:hAnsi="宋体" w:cs="宋体"/>
              </w:rPr>
            </w:pPr>
            <w:r>
              <w:rPr>
                <w:rFonts w:ascii="宋体" w:hAnsi="宋体" w:cs="宋体" w:hint="eastAsia"/>
              </w:rPr>
              <w:t>投标供应商确认收到招标文件修改</w:t>
            </w:r>
          </w:p>
        </w:tc>
        <w:tc>
          <w:tcPr>
            <w:tcW w:w="5670" w:type="dxa"/>
            <w:vAlign w:val="center"/>
          </w:tcPr>
          <w:p w:rsidR="00B5116F" w:rsidRDefault="005F002C">
            <w:pPr>
              <w:spacing w:line="360" w:lineRule="auto"/>
              <w:rPr>
                <w:rFonts w:ascii="宋体" w:hAnsi="宋体" w:cs="宋体"/>
              </w:rPr>
            </w:pPr>
            <w:r>
              <w:rPr>
                <w:rFonts w:ascii="宋体" w:hAnsi="宋体" w:cs="宋体" w:hint="eastAsia"/>
              </w:rPr>
              <w:t>时间：</w:t>
            </w:r>
            <w:r>
              <w:rPr>
                <w:rFonts w:ascii="宋体" w:hAnsi="宋体" w:cs="宋体" w:hint="eastAsia"/>
              </w:rPr>
              <w:t>1</w:t>
            </w:r>
            <w:r>
              <w:rPr>
                <w:rFonts w:ascii="宋体" w:hAnsi="宋体" w:cs="宋体" w:hint="eastAsia"/>
              </w:rPr>
              <w:t>日内</w:t>
            </w:r>
          </w:p>
        </w:tc>
      </w:tr>
      <w:tr w:rsidR="00B5116F">
        <w:trPr>
          <w:trHeight w:val="344"/>
          <w:jc w:val="center"/>
        </w:trPr>
        <w:tc>
          <w:tcPr>
            <w:tcW w:w="1072" w:type="dxa"/>
            <w:vMerge/>
            <w:vAlign w:val="center"/>
          </w:tcPr>
          <w:p w:rsidR="00B5116F" w:rsidRDefault="00B5116F">
            <w:pPr>
              <w:spacing w:line="360" w:lineRule="auto"/>
              <w:jc w:val="center"/>
              <w:rPr>
                <w:rFonts w:ascii="宋体" w:hAnsi="宋体" w:cs="宋体"/>
              </w:rPr>
            </w:pPr>
          </w:p>
        </w:tc>
        <w:tc>
          <w:tcPr>
            <w:tcW w:w="2551" w:type="dxa"/>
            <w:vMerge/>
            <w:vAlign w:val="center"/>
          </w:tcPr>
          <w:p w:rsidR="00B5116F" w:rsidRDefault="00B5116F">
            <w:pPr>
              <w:spacing w:line="360" w:lineRule="auto"/>
              <w:jc w:val="center"/>
              <w:rPr>
                <w:rFonts w:ascii="宋体" w:hAnsi="宋体" w:cs="宋体"/>
              </w:rPr>
            </w:pPr>
          </w:p>
        </w:tc>
        <w:tc>
          <w:tcPr>
            <w:tcW w:w="5670" w:type="dxa"/>
            <w:vAlign w:val="center"/>
          </w:tcPr>
          <w:p w:rsidR="00B5116F" w:rsidRDefault="005F002C">
            <w:pPr>
              <w:spacing w:line="360" w:lineRule="auto"/>
              <w:rPr>
                <w:rFonts w:ascii="宋体" w:hAnsi="宋体" w:cs="宋体"/>
              </w:rPr>
            </w:pPr>
            <w:r>
              <w:rPr>
                <w:rFonts w:ascii="宋体" w:hAnsi="宋体" w:cs="宋体" w:hint="eastAsia"/>
              </w:rPr>
              <w:t>形式：在采购代理机构现场签收或电子邮件回执</w:t>
            </w:r>
          </w:p>
        </w:tc>
      </w:tr>
      <w:tr w:rsidR="00B5116F">
        <w:trPr>
          <w:trHeight w:val="344"/>
          <w:jc w:val="center"/>
        </w:trPr>
        <w:tc>
          <w:tcPr>
            <w:tcW w:w="1072" w:type="dxa"/>
            <w:vAlign w:val="center"/>
          </w:tcPr>
          <w:p w:rsidR="00B5116F" w:rsidRDefault="005F002C">
            <w:pPr>
              <w:spacing w:line="360" w:lineRule="auto"/>
              <w:jc w:val="center"/>
              <w:rPr>
                <w:rFonts w:ascii="宋体" w:hAnsi="宋体" w:cs="宋体"/>
              </w:rPr>
            </w:pPr>
            <w:r>
              <w:rPr>
                <w:rFonts w:ascii="宋体" w:hAnsi="宋体" w:cs="宋体" w:hint="eastAsia"/>
              </w:rPr>
              <w:t>3.1.1</w:t>
            </w:r>
          </w:p>
        </w:tc>
        <w:tc>
          <w:tcPr>
            <w:tcW w:w="2551" w:type="dxa"/>
            <w:vAlign w:val="center"/>
          </w:tcPr>
          <w:p w:rsidR="00B5116F" w:rsidRDefault="005F002C">
            <w:pPr>
              <w:spacing w:line="360" w:lineRule="auto"/>
              <w:jc w:val="center"/>
              <w:rPr>
                <w:rFonts w:ascii="宋体" w:hAnsi="宋体" w:cs="宋体"/>
              </w:rPr>
            </w:pPr>
            <w:r>
              <w:rPr>
                <w:rFonts w:ascii="宋体" w:hAnsi="宋体" w:cs="宋体" w:hint="eastAsia"/>
              </w:rPr>
              <w:t>构成投标文件的其他资料</w:t>
            </w:r>
          </w:p>
        </w:tc>
        <w:tc>
          <w:tcPr>
            <w:tcW w:w="5670" w:type="dxa"/>
            <w:vAlign w:val="center"/>
          </w:tcPr>
          <w:p w:rsidR="00B5116F" w:rsidRDefault="005F002C">
            <w:pPr>
              <w:spacing w:line="360" w:lineRule="auto"/>
              <w:rPr>
                <w:rFonts w:ascii="宋体" w:hAnsi="宋体" w:cs="宋体"/>
              </w:rPr>
            </w:pPr>
            <w:r>
              <w:rPr>
                <w:rFonts w:ascii="宋体" w:hAnsi="宋体" w:cs="宋体" w:hint="eastAsia"/>
              </w:rPr>
              <w:t>/</w:t>
            </w:r>
          </w:p>
        </w:tc>
      </w:tr>
      <w:tr w:rsidR="00B5116F">
        <w:trPr>
          <w:trHeight w:val="344"/>
          <w:jc w:val="center"/>
        </w:trPr>
        <w:tc>
          <w:tcPr>
            <w:tcW w:w="1072" w:type="dxa"/>
            <w:vAlign w:val="center"/>
          </w:tcPr>
          <w:p w:rsidR="00B5116F" w:rsidRDefault="005F002C">
            <w:pPr>
              <w:spacing w:line="360" w:lineRule="auto"/>
              <w:jc w:val="center"/>
              <w:rPr>
                <w:rFonts w:ascii="宋体" w:hAnsi="宋体" w:cs="宋体"/>
              </w:rPr>
            </w:pPr>
            <w:r>
              <w:rPr>
                <w:rFonts w:ascii="宋体" w:hAnsi="宋体" w:cs="宋体" w:hint="eastAsia"/>
              </w:rPr>
              <w:t>3.2.1</w:t>
            </w:r>
          </w:p>
        </w:tc>
        <w:tc>
          <w:tcPr>
            <w:tcW w:w="2551" w:type="dxa"/>
            <w:vAlign w:val="center"/>
          </w:tcPr>
          <w:p w:rsidR="00B5116F" w:rsidRDefault="005F002C">
            <w:pPr>
              <w:spacing w:line="360" w:lineRule="auto"/>
              <w:jc w:val="center"/>
              <w:rPr>
                <w:rFonts w:ascii="宋体" w:hAnsi="宋体" w:cs="宋体"/>
              </w:rPr>
            </w:pPr>
            <w:r>
              <w:rPr>
                <w:rFonts w:ascii="宋体" w:hAnsi="宋体" w:cs="宋体" w:hint="eastAsia"/>
              </w:rPr>
              <w:t>增值税税金的计算方法</w:t>
            </w:r>
          </w:p>
        </w:tc>
        <w:tc>
          <w:tcPr>
            <w:tcW w:w="5670" w:type="dxa"/>
            <w:vAlign w:val="center"/>
          </w:tcPr>
          <w:p w:rsidR="00B5116F" w:rsidRDefault="005F002C">
            <w:pPr>
              <w:spacing w:line="360" w:lineRule="auto"/>
              <w:rPr>
                <w:rFonts w:ascii="宋体" w:hAnsi="宋体" w:cs="宋体"/>
              </w:rPr>
            </w:pPr>
            <w:r>
              <w:rPr>
                <w:rFonts w:ascii="宋体" w:hAnsi="宋体" w:cs="宋体" w:hint="eastAsia"/>
              </w:rPr>
              <w:t>/</w:t>
            </w:r>
          </w:p>
        </w:tc>
      </w:tr>
      <w:tr w:rsidR="00B5116F">
        <w:trPr>
          <w:trHeight w:val="344"/>
          <w:jc w:val="center"/>
        </w:trPr>
        <w:tc>
          <w:tcPr>
            <w:tcW w:w="1072" w:type="dxa"/>
            <w:vAlign w:val="center"/>
          </w:tcPr>
          <w:p w:rsidR="00B5116F" w:rsidRDefault="005F002C">
            <w:pPr>
              <w:spacing w:line="360" w:lineRule="auto"/>
              <w:jc w:val="center"/>
              <w:rPr>
                <w:rFonts w:ascii="宋体" w:hAnsi="宋体" w:cs="宋体"/>
              </w:rPr>
            </w:pPr>
            <w:r>
              <w:rPr>
                <w:rFonts w:ascii="宋体" w:hAnsi="宋体" w:cs="宋体" w:hint="eastAsia"/>
              </w:rPr>
              <w:t>3.2.4</w:t>
            </w:r>
          </w:p>
        </w:tc>
        <w:tc>
          <w:tcPr>
            <w:tcW w:w="2551" w:type="dxa"/>
            <w:vAlign w:val="center"/>
          </w:tcPr>
          <w:p w:rsidR="00B5116F" w:rsidRDefault="005F002C">
            <w:pPr>
              <w:spacing w:line="360" w:lineRule="auto"/>
              <w:jc w:val="center"/>
              <w:rPr>
                <w:rFonts w:ascii="宋体" w:hAnsi="宋体" w:cs="宋体"/>
              </w:rPr>
            </w:pPr>
            <w:r>
              <w:rPr>
                <w:rFonts w:ascii="宋体" w:hAnsi="宋体" w:cs="宋体" w:hint="eastAsia"/>
              </w:rPr>
              <w:t>最高投标限价</w:t>
            </w:r>
          </w:p>
        </w:tc>
        <w:tc>
          <w:tcPr>
            <w:tcW w:w="5670" w:type="dxa"/>
            <w:vAlign w:val="center"/>
          </w:tcPr>
          <w:p w:rsidR="00B5116F" w:rsidRDefault="005F002C">
            <w:pPr>
              <w:spacing w:line="360" w:lineRule="auto"/>
              <w:rPr>
                <w:rFonts w:ascii="宋体" w:hAnsi="宋体" w:cs="宋体"/>
              </w:rPr>
            </w:pPr>
            <w:r>
              <w:rPr>
                <w:rFonts w:ascii="宋体" w:hAnsi="宋体" w:cs="宋体" w:hint="eastAsia"/>
              </w:rPr>
              <w:sym w:font="Wingdings 2" w:char="00A3"/>
            </w:r>
            <w:r>
              <w:rPr>
                <w:rFonts w:ascii="宋体" w:hAnsi="宋体" w:cs="宋体" w:hint="eastAsia"/>
              </w:rPr>
              <w:t>无</w:t>
            </w:r>
          </w:p>
          <w:p w:rsidR="00B5116F" w:rsidRDefault="005F002C">
            <w:pPr>
              <w:spacing w:line="360" w:lineRule="auto"/>
              <w:rPr>
                <w:rFonts w:ascii="宋体" w:hAnsi="宋体" w:cs="宋体"/>
              </w:rPr>
            </w:pPr>
            <w:r>
              <w:rPr>
                <w:rFonts w:ascii="宋体" w:hAnsi="宋体" w:cs="宋体" w:hint="eastAsia"/>
              </w:rPr>
              <w:sym w:font="Wingdings 2" w:char="0052"/>
            </w:r>
            <w:r>
              <w:rPr>
                <w:rFonts w:ascii="宋体" w:hAnsi="宋体" w:cs="宋体" w:hint="eastAsia"/>
              </w:rPr>
              <w:t>有，最高投标限价：</w:t>
            </w:r>
            <w:r>
              <w:rPr>
                <w:rFonts w:ascii="宋体" w:hAnsi="宋体" w:cs="宋体" w:hint="eastAsia"/>
              </w:rPr>
              <w:t>440</w:t>
            </w:r>
            <w:r>
              <w:rPr>
                <w:rFonts w:ascii="宋体" w:hAnsi="宋体" w:cs="宋体"/>
              </w:rPr>
              <w:t>0000</w:t>
            </w:r>
            <w:r>
              <w:rPr>
                <w:rFonts w:ascii="宋体" w:hAnsi="宋体" w:cs="宋体" w:hint="eastAsia"/>
              </w:rPr>
              <w:t>.00</w:t>
            </w:r>
            <w:r>
              <w:rPr>
                <w:rFonts w:ascii="宋体" w:hAnsi="宋体" w:cs="宋体" w:hint="eastAsia"/>
              </w:rPr>
              <w:t>元</w:t>
            </w:r>
          </w:p>
          <w:p w:rsidR="00B5116F" w:rsidRDefault="005F002C">
            <w:pPr>
              <w:pStyle w:val="HTML"/>
              <w:spacing w:line="360" w:lineRule="auto"/>
              <w:rPr>
                <w:rFonts w:ascii="宋体" w:eastAsia="宋体" w:hAnsi="宋体"/>
                <w:kern w:val="2"/>
                <w:sz w:val="21"/>
                <w:szCs w:val="21"/>
              </w:rPr>
            </w:pPr>
            <w:r>
              <w:rPr>
                <w:rFonts w:ascii="宋体" w:eastAsia="宋体" w:hAnsi="宋体" w:hint="eastAsia"/>
                <w:kern w:val="2"/>
                <w:sz w:val="21"/>
                <w:szCs w:val="21"/>
              </w:rPr>
              <w:t>各分项限价：认知评估与康复训练系统：</w:t>
            </w:r>
            <w:r>
              <w:rPr>
                <w:rFonts w:ascii="宋体" w:eastAsia="宋体" w:hAnsi="宋体"/>
                <w:kern w:val="2"/>
                <w:sz w:val="21"/>
                <w:szCs w:val="21"/>
              </w:rPr>
              <w:t>1</w:t>
            </w:r>
            <w:r>
              <w:rPr>
                <w:rFonts w:ascii="宋体" w:eastAsia="宋体" w:hAnsi="宋体" w:hint="eastAsia"/>
                <w:kern w:val="2"/>
                <w:sz w:val="21"/>
                <w:szCs w:val="21"/>
              </w:rPr>
              <w:t>0</w:t>
            </w:r>
            <w:r>
              <w:rPr>
                <w:rFonts w:ascii="宋体" w:eastAsia="宋体" w:hAnsi="宋体"/>
                <w:kern w:val="2"/>
                <w:sz w:val="21"/>
                <w:szCs w:val="21"/>
              </w:rPr>
              <w:t>00000</w:t>
            </w:r>
            <w:r>
              <w:rPr>
                <w:rFonts w:ascii="宋体" w:eastAsia="宋体" w:hAnsi="宋体" w:hint="eastAsia"/>
                <w:kern w:val="2"/>
                <w:sz w:val="21"/>
                <w:szCs w:val="21"/>
              </w:rPr>
              <w:t>.00</w:t>
            </w:r>
            <w:r>
              <w:rPr>
                <w:rFonts w:ascii="宋体" w:eastAsia="宋体" w:hAnsi="宋体" w:hint="eastAsia"/>
                <w:kern w:val="2"/>
                <w:sz w:val="21"/>
                <w:szCs w:val="21"/>
              </w:rPr>
              <w:t>元；四肢联动系统：</w:t>
            </w:r>
            <w:r>
              <w:rPr>
                <w:rFonts w:ascii="宋体" w:eastAsia="宋体" w:hAnsi="宋体" w:hint="eastAsia"/>
                <w:kern w:val="2"/>
                <w:sz w:val="21"/>
                <w:szCs w:val="21"/>
              </w:rPr>
              <w:t>1000000.00</w:t>
            </w:r>
            <w:r>
              <w:rPr>
                <w:rFonts w:ascii="宋体" w:eastAsia="宋体" w:hAnsi="宋体" w:hint="eastAsia"/>
                <w:kern w:val="2"/>
                <w:sz w:val="21"/>
                <w:szCs w:val="21"/>
              </w:rPr>
              <w:t>；经颅磁刺激仪：</w:t>
            </w:r>
            <w:r>
              <w:rPr>
                <w:rFonts w:ascii="宋体" w:eastAsia="宋体" w:hAnsi="宋体"/>
                <w:kern w:val="2"/>
                <w:sz w:val="21"/>
                <w:szCs w:val="21"/>
              </w:rPr>
              <w:t>150</w:t>
            </w:r>
            <w:r>
              <w:rPr>
                <w:rFonts w:ascii="宋体" w:eastAsia="宋体" w:hAnsi="宋体" w:hint="eastAsia"/>
                <w:kern w:val="2"/>
                <w:sz w:val="21"/>
                <w:szCs w:val="21"/>
              </w:rPr>
              <w:t>0000.00</w:t>
            </w:r>
            <w:r>
              <w:rPr>
                <w:rFonts w:ascii="宋体" w:eastAsia="宋体" w:hAnsi="宋体" w:hint="eastAsia"/>
                <w:kern w:val="2"/>
                <w:sz w:val="21"/>
                <w:szCs w:val="21"/>
              </w:rPr>
              <w:t>元；元；全方位往复式肢体肌能康复系统：</w:t>
            </w:r>
            <w:r>
              <w:rPr>
                <w:rFonts w:ascii="宋体" w:eastAsia="宋体" w:hAnsi="宋体" w:hint="eastAsia"/>
                <w:kern w:val="2"/>
                <w:sz w:val="21"/>
                <w:szCs w:val="21"/>
              </w:rPr>
              <w:t>900000.00</w:t>
            </w:r>
            <w:r>
              <w:rPr>
                <w:rFonts w:ascii="宋体" w:eastAsia="宋体" w:hAnsi="宋体" w:hint="eastAsia"/>
                <w:kern w:val="2"/>
                <w:sz w:val="21"/>
                <w:szCs w:val="21"/>
              </w:rPr>
              <w:t>元。</w:t>
            </w:r>
          </w:p>
          <w:p w:rsidR="00B5116F" w:rsidRDefault="005F002C">
            <w:pPr>
              <w:spacing w:line="360" w:lineRule="auto"/>
              <w:rPr>
                <w:rFonts w:ascii="宋体" w:hAnsi="宋体" w:cs="宋体"/>
              </w:rPr>
            </w:pPr>
            <w:r>
              <w:rPr>
                <w:rFonts w:ascii="宋体" w:hAnsi="宋体" w:cs="宋体" w:hint="eastAsia"/>
              </w:rPr>
              <w:t>注：投标供应商的报价不得超过最高限价及各分项报价，否则按无效标处理</w:t>
            </w:r>
          </w:p>
        </w:tc>
      </w:tr>
      <w:tr w:rsidR="00B5116F">
        <w:trPr>
          <w:trHeight w:val="344"/>
          <w:jc w:val="center"/>
        </w:trPr>
        <w:tc>
          <w:tcPr>
            <w:tcW w:w="1072" w:type="dxa"/>
            <w:vAlign w:val="center"/>
          </w:tcPr>
          <w:p w:rsidR="00B5116F" w:rsidRDefault="005F002C">
            <w:pPr>
              <w:spacing w:line="360" w:lineRule="auto"/>
              <w:jc w:val="center"/>
              <w:rPr>
                <w:rFonts w:ascii="宋体" w:hAnsi="宋体" w:cs="宋体"/>
              </w:rPr>
            </w:pPr>
            <w:r>
              <w:rPr>
                <w:rFonts w:ascii="宋体" w:hAnsi="宋体" w:cs="宋体" w:hint="eastAsia"/>
              </w:rPr>
              <w:t>3.2.5</w:t>
            </w:r>
          </w:p>
        </w:tc>
        <w:tc>
          <w:tcPr>
            <w:tcW w:w="2551" w:type="dxa"/>
            <w:vAlign w:val="center"/>
          </w:tcPr>
          <w:p w:rsidR="00B5116F" w:rsidRDefault="005F002C">
            <w:pPr>
              <w:spacing w:line="360" w:lineRule="auto"/>
              <w:jc w:val="center"/>
              <w:rPr>
                <w:rFonts w:ascii="宋体" w:hAnsi="宋体" w:cs="宋体"/>
              </w:rPr>
            </w:pPr>
            <w:r>
              <w:rPr>
                <w:rFonts w:ascii="宋体" w:hAnsi="宋体" w:cs="宋体" w:hint="eastAsia"/>
              </w:rPr>
              <w:t>投标报价的其他要求</w:t>
            </w:r>
          </w:p>
        </w:tc>
        <w:tc>
          <w:tcPr>
            <w:tcW w:w="5670" w:type="dxa"/>
            <w:vAlign w:val="center"/>
          </w:tcPr>
          <w:p w:rsidR="00B5116F" w:rsidRDefault="005F002C">
            <w:pPr>
              <w:spacing w:line="360" w:lineRule="auto"/>
              <w:rPr>
                <w:rFonts w:ascii="宋体" w:hAnsi="宋体" w:cs="宋体"/>
              </w:rPr>
            </w:pPr>
            <w:r>
              <w:rPr>
                <w:rFonts w:ascii="宋体" w:hAnsi="宋体" w:cs="宋体" w:hint="eastAsia"/>
              </w:rPr>
              <w:t>投标报价是完成本次采购货物（设备本体及附件、备品备件及专用工具）的供货、安装（包含所需的配件及辅材等）、调试、验收、试运行、接口费</w:t>
            </w:r>
            <w:r>
              <w:rPr>
                <w:rFonts w:ascii="宋体" w:hAnsi="宋体" w:cs="宋体" w:hint="eastAsia"/>
              </w:rPr>
              <w:t>(</w:t>
            </w:r>
            <w:r>
              <w:rPr>
                <w:rFonts w:ascii="宋体" w:hAnsi="宋体" w:cs="宋体" w:hint="eastAsia"/>
              </w:rPr>
              <w:t>医院</w:t>
            </w:r>
            <w:r>
              <w:rPr>
                <w:rFonts w:ascii="宋体" w:hAnsi="宋体" w:cs="宋体" w:hint="eastAsia"/>
              </w:rPr>
              <w:t>his</w:t>
            </w:r>
            <w:r>
              <w:rPr>
                <w:rFonts w:ascii="宋体" w:hAnsi="宋体" w:cs="宋体" w:hint="eastAsia"/>
              </w:rPr>
              <w:t>、</w:t>
            </w:r>
            <w:r>
              <w:rPr>
                <w:rFonts w:ascii="宋体" w:hAnsi="宋体" w:cs="宋体" w:hint="eastAsia"/>
              </w:rPr>
              <w:t>lis</w:t>
            </w:r>
            <w:r>
              <w:rPr>
                <w:rFonts w:ascii="宋体" w:hAnsi="宋体" w:cs="宋体" w:hint="eastAsia"/>
              </w:rPr>
              <w:t>等系统接口费</w:t>
            </w:r>
            <w:r>
              <w:rPr>
                <w:rFonts w:ascii="宋体" w:hAnsi="宋体" w:cs="宋体" w:hint="eastAsia"/>
              </w:rPr>
              <w:t>)</w:t>
            </w:r>
            <w:r>
              <w:rPr>
                <w:rFonts w:ascii="宋体" w:hAnsi="宋体" w:cs="宋体" w:hint="eastAsia"/>
              </w:rPr>
              <w:t>、售后服务及税金等一切费用的报价，投标供应商应在招标文件所附的货物报价清单上写明所有投标货物的单价和投标总价。以招标文件的内容和要求作为依据</w:t>
            </w:r>
          </w:p>
        </w:tc>
      </w:tr>
      <w:tr w:rsidR="00B5116F">
        <w:trPr>
          <w:trHeight w:val="344"/>
          <w:jc w:val="center"/>
        </w:trPr>
        <w:tc>
          <w:tcPr>
            <w:tcW w:w="1072" w:type="dxa"/>
            <w:vAlign w:val="center"/>
          </w:tcPr>
          <w:p w:rsidR="00B5116F" w:rsidRDefault="005F002C">
            <w:pPr>
              <w:spacing w:line="360" w:lineRule="auto"/>
              <w:jc w:val="center"/>
              <w:rPr>
                <w:rFonts w:ascii="宋体" w:hAnsi="宋体" w:cs="宋体"/>
              </w:rPr>
            </w:pPr>
            <w:r>
              <w:rPr>
                <w:rFonts w:ascii="宋体" w:hAnsi="宋体" w:cs="宋体" w:hint="eastAsia"/>
              </w:rPr>
              <w:t>3.3.1</w:t>
            </w:r>
          </w:p>
        </w:tc>
        <w:tc>
          <w:tcPr>
            <w:tcW w:w="2551" w:type="dxa"/>
            <w:vAlign w:val="center"/>
          </w:tcPr>
          <w:p w:rsidR="00B5116F" w:rsidRDefault="005F002C">
            <w:pPr>
              <w:spacing w:line="360" w:lineRule="auto"/>
              <w:jc w:val="center"/>
              <w:rPr>
                <w:rFonts w:ascii="宋体" w:hAnsi="宋体" w:cs="宋体"/>
              </w:rPr>
            </w:pPr>
            <w:r>
              <w:rPr>
                <w:rFonts w:ascii="宋体" w:hAnsi="宋体" w:cs="宋体" w:hint="eastAsia"/>
              </w:rPr>
              <w:t>投标有效期</w:t>
            </w:r>
          </w:p>
        </w:tc>
        <w:tc>
          <w:tcPr>
            <w:tcW w:w="5670" w:type="dxa"/>
            <w:vAlign w:val="center"/>
          </w:tcPr>
          <w:p w:rsidR="00B5116F" w:rsidRDefault="005F002C">
            <w:pPr>
              <w:spacing w:line="360" w:lineRule="auto"/>
              <w:rPr>
                <w:rFonts w:ascii="宋体" w:hAnsi="宋体" w:cs="宋体"/>
              </w:rPr>
            </w:pPr>
            <w:r>
              <w:rPr>
                <w:rFonts w:ascii="宋体" w:hAnsi="宋体" w:cs="宋体" w:hint="eastAsia"/>
              </w:rPr>
              <w:t>投标截止时间后</w:t>
            </w:r>
            <w:r>
              <w:rPr>
                <w:rFonts w:ascii="宋体" w:hAnsi="宋体" w:cs="宋体" w:hint="eastAsia"/>
              </w:rPr>
              <w:t>90</w:t>
            </w:r>
            <w:r>
              <w:rPr>
                <w:rFonts w:ascii="宋体" w:hAnsi="宋体" w:cs="宋体" w:hint="eastAsia"/>
              </w:rPr>
              <w:t>天</w:t>
            </w:r>
          </w:p>
        </w:tc>
      </w:tr>
      <w:tr w:rsidR="00B5116F">
        <w:trPr>
          <w:trHeight w:val="344"/>
          <w:jc w:val="center"/>
        </w:trPr>
        <w:tc>
          <w:tcPr>
            <w:tcW w:w="1072" w:type="dxa"/>
            <w:vAlign w:val="center"/>
          </w:tcPr>
          <w:p w:rsidR="00B5116F" w:rsidRDefault="005F002C">
            <w:pPr>
              <w:spacing w:line="360" w:lineRule="auto"/>
              <w:jc w:val="center"/>
              <w:rPr>
                <w:rFonts w:ascii="宋体" w:hAnsi="宋体" w:cs="宋体"/>
              </w:rPr>
            </w:pPr>
            <w:r>
              <w:rPr>
                <w:rFonts w:ascii="宋体" w:hAnsi="宋体" w:cs="宋体" w:hint="eastAsia"/>
              </w:rPr>
              <w:t>3.4.1</w:t>
            </w:r>
          </w:p>
        </w:tc>
        <w:tc>
          <w:tcPr>
            <w:tcW w:w="2551" w:type="dxa"/>
            <w:vAlign w:val="center"/>
          </w:tcPr>
          <w:p w:rsidR="00B5116F" w:rsidRDefault="005F002C">
            <w:pPr>
              <w:spacing w:line="360" w:lineRule="auto"/>
              <w:jc w:val="center"/>
              <w:rPr>
                <w:rFonts w:ascii="宋体" w:hAnsi="宋体" w:cs="宋体"/>
              </w:rPr>
            </w:pPr>
            <w:r>
              <w:rPr>
                <w:rFonts w:ascii="宋体" w:hAnsi="宋体" w:cs="宋体" w:hint="eastAsia"/>
              </w:rPr>
              <w:t>投标保证金</w:t>
            </w:r>
          </w:p>
        </w:tc>
        <w:tc>
          <w:tcPr>
            <w:tcW w:w="5670" w:type="dxa"/>
            <w:vAlign w:val="center"/>
          </w:tcPr>
          <w:p w:rsidR="00B5116F" w:rsidRDefault="005F002C">
            <w:pPr>
              <w:spacing w:line="360" w:lineRule="auto"/>
              <w:rPr>
                <w:rFonts w:ascii="宋体" w:hAnsi="宋体" w:cs="宋体"/>
              </w:rPr>
            </w:pPr>
            <w:r>
              <w:rPr>
                <w:rFonts w:ascii="宋体" w:hAnsi="宋体" w:cs="宋体" w:hint="eastAsia"/>
              </w:rPr>
              <w:t>是否要求投标供应商递交投标保证金：</w:t>
            </w:r>
          </w:p>
          <w:p w:rsidR="00B5116F" w:rsidRDefault="005F002C">
            <w:pPr>
              <w:spacing w:line="360" w:lineRule="auto"/>
              <w:rPr>
                <w:rFonts w:ascii="宋体" w:hAnsi="宋体" w:cs="宋体"/>
              </w:rPr>
            </w:pPr>
            <w:r>
              <w:rPr>
                <w:rFonts w:ascii="宋体" w:hAnsi="宋体" w:cs="宋体" w:hint="eastAsia"/>
              </w:rPr>
              <w:sym w:font="Wingdings 2" w:char="0052"/>
            </w:r>
            <w:r>
              <w:rPr>
                <w:rFonts w:ascii="宋体" w:hAnsi="宋体" w:cs="宋体" w:hint="eastAsia"/>
              </w:rPr>
              <w:t>要求，投标保证金的形式：转账或信用担保方式（担保机构或按规定指定合作的担保机构提供担保的，需提</w:t>
            </w:r>
            <w:r>
              <w:rPr>
                <w:rFonts w:ascii="宋体" w:hAnsi="宋体" w:cs="宋体" w:hint="eastAsia"/>
              </w:rPr>
              <w:t>供指定合作证明资料。）</w:t>
            </w:r>
          </w:p>
          <w:p w:rsidR="00B5116F" w:rsidRDefault="005F002C">
            <w:pPr>
              <w:spacing w:line="360" w:lineRule="auto"/>
              <w:rPr>
                <w:rFonts w:ascii="宋体" w:hAnsi="宋体" w:cs="宋体"/>
                <w:b/>
                <w:bCs/>
              </w:rPr>
            </w:pPr>
            <w:r>
              <w:rPr>
                <w:rFonts w:ascii="宋体" w:hAnsi="宋体" w:cs="宋体" w:hint="eastAsia"/>
              </w:rPr>
              <w:t>投标保证金的金额：</w:t>
            </w:r>
            <w:r>
              <w:rPr>
                <w:rFonts w:ascii="宋体" w:hAnsi="宋体" w:cs="宋体" w:hint="eastAsia"/>
                <w:b/>
                <w:bCs/>
              </w:rPr>
              <w:t>贰万元整</w:t>
            </w:r>
          </w:p>
          <w:p w:rsidR="00B5116F" w:rsidRDefault="005F002C">
            <w:pPr>
              <w:spacing w:line="360" w:lineRule="auto"/>
              <w:rPr>
                <w:rFonts w:ascii="宋体" w:hAnsi="宋体" w:cs="宋体"/>
                <w:sz w:val="24"/>
              </w:rPr>
            </w:pPr>
            <w:r>
              <w:rPr>
                <w:rFonts w:ascii="宋体" w:hAnsi="宋体" w:cs="宋体" w:hint="eastAsia"/>
              </w:rPr>
              <w:t>以转账形式递交的投标供应商应保证在投标文件递交截止前将投标保证金</w:t>
            </w:r>
            <w:r>
              <w:rPr>
                <w:rFonts w:ascii="宋体" w:hAnsi="宋体" w:cs="宋体" w:hint="eastAsia"/>
                <w:b/>
                <w:bCs/>
              </w:rPr>
              <w:t>以对公基本账户</w:t>
            </w:r>
            <w:r>
              <w:rPr>
                <w:rFonts w:ascii="宋体" w:hAnsi="宋体" w:cs="宋体" w:hint="eastAsia"/>
              </w:rPr>
              <w:t>汇到以下账号，未能按时递交的其投标将被否决：</w:t>
            </w:r>
          </w:p>
          <w:p w:rsidR="00B5116F" w:rsidRDefault="005F002C">
            <w:pPr>
              <w:spacing w:line="360" w:lineRule="auto"/>
              <w:rPr>
                <w:rFonts w:ascii="宋体" w:hAnsi="宋体" w:cs="宋体"/>
                <w:sz w:val="24"/>
              </w:rPr>
            </w:pPr>
            <w:r>
              <w:rPr>
                <w:rFonts w:ascii="宋体" w:hAnsi="宋体" w:cs="宋体" w:hint="eastAsia"/>
              </w:rPr>
              <w:t>户名：陕西省招标有限责任公司</w:t>
            </w:r>
          </w:p>
          <w:p w:rsidR="00B5116F" w:rsidRDefault="005F002C">
            <w:pPr>
              <w:spacing w:line="360" w:lineRule="auto"/>
              <w:rPr>
                <w:rFonts w:ascii="宋体" w:hAnsi="宋体" w:cs="宋体"/>
                <w:sz w:val="24"/>
              </w:rPr>
            </w:pPr>
            <w:r>
              <w:rPr>
                <w:rFonts w:ascii="宋体" w:hAnsi="宋体" w:cs="宋体" w:hint="eastAsia"/>
              </w:rPr>
              <w:t>开户行：中国民生银行股份有限公司西安雁塔路支行</w:t>
            </w:r>
          </w:p>
          <w:p w:rsidR="00B5116F" w:rsidRDefault="005F002C">
            <w:pPr>
              <w:spacing w:line="360" w:lineRule="auto"/>
              <w:rPr>
                <w:rFonts w:ascii="宋体" w:hAnsi="宋体" w:cs="宋体"/>
                <w:sz w:val="24"/>
              </w:rPr>
            </w:pPr>
            <w:r>
              <w:rPr>
                <w:rFonts w:ascii="宋体" w:hAnsi="宋体" w:cs="宋体" w:hint="eastAsia"/>
              </w:rPr>
              <w:lastRenderedPageBreak/>
              <w:t>账号：</w:t>
            </w:r>
            <w:r>
              <w:rPr>
                <w:rFonts w:ascii="宋体" w:hAnsi="宋体" w:cs="宋体" w:hint="eastAsia"/>
              </w:rPr>
              <w:t>9902001766572554</w:t>
            </w:r>
          </w:p>
          <w:p w:rsidR="00B5116F" w:rsidRDefault="005F002C">
            <w:pPr>
              <w:spacing w:line="360" w:lineRule="auto"/>
              <w:rPr>
                <w:rFonts w:ascii="宋体" w:hAnsi="宋体" w:cs="宋体"/>
                <w:b/>
                <w:bCs/>
              </w:rPr>
            </w:pPr>
            <w:r>
              <w:rPr>
                <w:rFonts w:ascii="宋体" w:hAnsi="宋体" w:cs="宋体" w:hint="eastAsia"/>
                <w:b/>
                <w:bCs/>
              </w:rPr>
              <w:t>注：投标供应商转账时请从基本账户转出，备注“保证金”及项目编号等信息</w:t>
            </w:r>
          </w:p>
          <w:p w:rsidR="00B5116F" w:rsidRDefault="005F002C">
            <w:pPr>
              <w:spacing w:line="360" w:lineRule="auto"/>
              <w:ind w:firstLine="210"/>
              <w:rPr>
                <w:rFonts w:ascii="宋体" w:hAnsi="宋体" w:cs="宋体"/>
              </w:rPr>
            </w:pPr>
            <w:r>
              <w:rPr>
                <w:rFonts w:ascii="宋体" w:hAnsi="宋体" w:cs="宋体" w:hint="eastAsia"/>
              </w:rPr>
              <w:sym w:font="Wingdings 2" w:char="00A3"/>
            </w:r>
            <w:r>
              <w:rPr>
                <w:rFonts w:ascii="宋体" w:hAnsi="宋体" w:cs="宋体" w:hint="eastAsia"/>
              </w:rPr>
              <w:t xml:space="preserve"> </w:t>
            </w:r>
            <w:r>
              <w:rPr>
                <w:rFonts w:ascii="宋体" w:hAnsi="宋体" w:cs="宋体" w:hint="eastAsia"/>
              </w:rPr>
              <w:t>不要求</w:t>
            </w:r>
          </w:p>
        </w:tc>
      </w:tr>
      <w:tr w:rsidR="00B5116F">
        <w:trPr>
          <w:trHeight w:val="344"/>
          <w:jc w:val="center"/>
        </w:trPr>
        <w:tc>
          <w:tcPr>
            <w:tcW w:w="1072" w:type="dxa"/>
            <w:vAlign w:val="center"/>
          </w:tcPr>
          <w:p w:rsidR="00B5116F" w:rsidRDefault="005F002C">
            <w:pPr>
              <w:spacing w:line="360" w:lineRule="auto"/>
              <w:jc w:val="center"/>
              <w:rPr>
                <w:rFonts w:ascii="宋体" w:hAnsi="宋体" w:cs="宋体"/>
              </w:rPr>
            </w:pPr>
            <w:r>
              <w:rPr>
                <w:rFonts w:ascii="宋体" w:hAnsi="宋体" w:cs="宋体" w:hint="eastAsia"/>
              </w:rPr>
              <w:lastRenderedPageBreak/>
              <w:t>3.4.4</w:t>
            </w:r>
          </w:p>
        </w:tc>
        <w:tc>
          <w:tcPr>
            <w:tcW w:w="2551" w:type="dxa"/>
            <w:vAlign w:val="center"/>
          </w:tcPr>
          <w:p w:rsidR="00B5116F" w:rsidRDefault="005F002C">
            <w:pPr>
              <w:spacing w:line="360" w:lineRule="auto"/>
              <w:jc w:val="center"/>
              <w:rPr>
                <w:rFonts w:ascii="宋体" w:hAnsi="宋体" w:cs="宋体"/>
              </w:rPr>
            </w:pPr>
            <w:r>
              <w:rPr>
                <w:rFonts w:ascii="宋体" w:hAnsi="宋体" w:cs="宋体" w:hint="eastAsia"/>
              </w:rPr>
              <w:t>其他可以不予退还投标保证金的情形</w:t>
            </w:r>
          </w:p>
        </w:tc>
        <w:tc>
          <w:tcPr>
            <w:tcW w:w="5670" w:type="dxa"/>
            <w:vAlign w:val="center"/>
          </w:tcPr>
          <w:p w:rsidR="00B5116F" w:rsidRDefault="005F002C">
            <w:pPr>
              <w:spacing w:line="360" w:lineRule="auto"/>
              <w:rPr>
                <w:rFonts w:ascii="宋体" w:hAnsi="宋体" w:cs="宋体"/>
              </w:rPr>
            </w:pPr>
            <w:r>
              <w:rPr>
                <w:rFonts w:ascii="宋体" w:hAnsi="宋体" w:cs="宋体" w:hint="eastAsia"/>
              </w:rPr>
              <w:t>/</w:t>
            </w:r>
          </w:p>
        </w:tc>
      </w:tr>
      <w:tr w:rsidR="00B5116F">
        <w:trPr>
          <w:trHeight w:val="344"/>
          <w:jc w:val="center"/>
        </w:trPr>
        <w:tc>
          <w:tcPr>
            <w:tcW w:w="1072" w:type="dxa"/>
            <w:vAlign w:val="center"/>
          </w:tcPr>
          <w:p w:rsidR="00B5116F" w:rsidRDefault="005F002C">
            <w:pPr>
              <w:spacing w:line="360" w:lineRule="auto"/>
              <w:jc w:val="center"/>
              <w:rPr>
                <w:rFonts w:ascii="宋体" w:hAnsi="宋体" w:cs="宋体"/>
              </w:rPr>
            </w:pPr>
            <w:r>
              <w:rPr>
                <w:rFonts w:ascii="宋体" w:hAnsi="宋体" w:cs="宋体" w:hint="eastAsia"/>
              </w:rPr>
              <w:t>3.5</w:t>
            </w:r>
          </w:p>
        </w:tc>
        <w:tc>
          <w:tcPr>
            <w:tcW w:w="2551" w:type="dxa"/>
            <w:vAlign w:val="center"/>
          </w:tcPr>
          <w:p w:rsidR="00B5116F" w:rsidRDefault="005F002C">
            <w:pPr>
              <w:spacing w:line="360" w:lineRule="auto"/>
              <w:jc w:val="center"/>
              <w:rPr>
                <w:rFonts w:ascii="宋体" w:hAnsi="宋体" w:cs="宋体"/>
              </w:rPr>
            </w:pPr>
            <w:r>
              <w:rPr>
                <w:rFonts w:ascii="宋体" w:hAnsi="宋体" w:cs="宋体" w:hint="eastAsia"/>
              </w:rPr>
              <w:t>资格审查资料的特殊要求</w:t>
            </w:r>
          </w:p>
        </w:tc>
        <w:tc>
          <w:tcPr>
            <w:tcW w:w="5670" w:type="dxa"/>
            <w:vAlign w:val="center"/>
          </w:tcPr>
          <w:p w:rsidR="00B5116F" w:rsidRDefault="005F002C">
            <w:pPr>
              <w:spacing w:line="360" w:lineRule="auto"/>
              <w:rPr>
                <w:rFonts w:ascii="宋体" w:hAnsi="宋体" w:cs="宋体"/>
              </w:rPr>
            </w:pPr>
            <w:r>
              <w:rPr>
                <w:rFonts w:ascii="宋体" w:hAnsi="宋体" w:cs="宋体" w:hint="eastAsia"/>
              </w:rPr>
              <w:sym w:font="Wingdings 2" w:char="0052"/>
            </w:r>
            <w:r>
              <w:rPr>
                <w:rFonts w:ascii="宋体" w:hAnsi="宋体" w:cs="宋体" w:hint="eastAsia"/>
              </w:rPr>
              <w:t>无</w:t>
            </w:r>
          </w:p>
          <w:p w:rsidR="00B5116F" w:rsidRDefault="005F002C">
            <w:pPr>
              <w:spacing w:line="360" w:lineRule="auto"/>
              <w:rPr>
                <w:rFonts w:ascii="宋体" w:hAnsi="宋体" w:cs="宋体"/>
              </w:rPr>
            </w:pPr>
            <w:r>
              <w:rPr>
                <w:rFonts w:ascii="宋体" w:hAnsi="宋体" w:cs="宋体" w:hint="eastAsia"/>
              </w:rPr>
              <w:sym w:font="Wingdings 2" w:char="00A3"/>
            </w:r>
            <w:r>
              <w:rPr>
                <w:rFonts w:ascii="宋体" w:hAnsi="宋体" w:cs="宋体" w:hint="eastAsia"/>
              </w:rPr>
              <w:t>有，具体要求：</w:t>
            </w:r>
          </w:p>
        </w:tc>
      </w:tr>
      <w:tr w:rsidR="00B5116F">
        <w:trPr>
          <w:trHeight w:val="344"/>
          <w:jc w:val="center"/>
        </w:trPr>
        <w:tc>
          <w:tcPr>
            <w:tcW w:w="1072" w:type="dxa"/>
            <w:vAlign w:val="center"/>
          </w:tcPr>
          <w:p w:rsidR="00B5116F" w:rsidRDefault="005F002C">
            <w:pPr>
              <w:spacing w:line="360" w:lineRule="auto"/>
              <w:jc w:val="center"/>
              <w:rPr>
                <w:rFonts w:ascii="宋体" w:hAnsi="宋体" w:cs="宋体"/>
              </w:rPr>
            </w:pPr>
            <w:r>
              <w:rPr>
                <w:rFonts w:ascii="宋体" w:hAnsi="宋体" w:cs="宋体" w:hint="eastAsia"/>
              </w:rPr>
              <w:t>3.5.2</w:t>
            </w:r>
          </w:p>
        </w:tc>
        <w:tc>
          <w:tcPr>
            <w:tcW w:w="2551" w:type="dxa"/>
            <w:vAlign w:val="center"/>
          </w:tcPr>
          <w:p w:rsidR="00B5116F" w:rsidRDefault="005F002C">
            <w:pPr>
              <w:spacing w:line="360" w:lineRule="auto"/>
              <w:jc w:val="center"/>
              <w:rPr>
                <w:rFonts w:ascii="宋体" w:hAnsi="宋体" w:cs="宋体"/>
              </w:rPr>
            </w:pPr>
            <w:r>
              <w:rPr>
                <w:rFonts w:ascii="宋体" w:hAnsi="宋体" w:cs="宋体" w:hint="eastAsia"/>
              </w:rPr>
              <w:t>近年财务状况的年份要求</w:t>
            </w:r>
          </w:p>
        </w:tc>
        <w:tc>
          <w:tcPr>
            <w:tcW w:w="5670" w:type="dxa"/>
            <w:vAlign w:val="center"/>
          </w:tcPr>
          <w:p w:rsidR="00B5116F" w:rsidRDefault="005F002C">
            <w:pPr>
              <w:spacing w:line="360" w:lineRule="auto"/>
              <w:rPr>
                <w:rFonts w:ascii="宋体" w:hAnsi="宋体" w:cs="宋体"/>
              </w:rPr>
            </w:pPr>
            <w:r>
              <w:rPr>
                <w:rFonts w:ascii="宋体" w:hAnsi="宋体" w:cs="宋体" w:hint="eastAsia"/>
              </w:rPr>
              <w:t>1</w:t>
            </w:r>
            <w:r>
              <w:rPr>
                <w:rFonts w:ascii="宋体" w:hAnsi="宋体" w:cs="宋体" w:hint="eastAsia"/>
              </w:rPr>
              <w:t>、经会计师事务所或审计机构出具的报告的年份要求为</w:t>
            </w:r>
            <w:r>
              <w:rPr>
                <w:rFonts w:ascii="宋体" w:hAnsi="宋体" w:cs="宋体" w:hint="eastAsia"/>
              </w:rPr>
              <w:t>2020</w:t>
            </w:r>
            <w:r>
              <w:rPr>
                <w:rFonts w:ascii="宋体" w:hAnsi="宋体" w:cs="宋体" w:hint="eastAsia"/>
              </w:rPr>
              <w:t>年度至</w:t>
            </w:r>
            <w:r>
              <w:rPr>
                <w:rFonts w:ascii="宋体" w:hAnsi="宋体" w:cs="宋体" w:hint="eastAsia"/>
              </w:rPr>
              <w:t>2021</w:t>
            </w:r>
            <w:r>
              <w:rPr>
                <w:rFonts w:ascii="宋体" w:hAnsi="宋体" w:cs="宋体" w:hint="eastAsia"/>
              </w:rPr>
              <w:t>的任意一年；</w:t>
            </w:r>
          </w:p>
          <w:p w:rsidR="00B5116F" w:rsidRDefault="005F002C">
            <w:pPr>
              <w:spacing w:line="360" w:lineRule="auto"/>
              <w:rPr>
                <w:rFonts w:ascii="宋体" w:hAnsi="宋体" w:cs="宋体"/>
              </w:rPr>
            </w:pPr>
            <w:r>
              <w:rPr>
                <w:rFonts w:ascii="宋体" w:hAnsi="宋体" w:cs="宋体" w:hint="eastAsia"/>
              </w:rPr>
              <w:t>2</w:t>
            </w:r>
            <w:r>
              <w:rPr>
                <w:rFonts w:ascii="宋体" w:hAnsi="宋体" w:cs="宋体" w:hint="eastAsia"/>
              </w:rPr>
              <w:t>、资信证明为在开标日期前六个月内其基本开户银行出具的；</w:t>
            </w:r>
          </w:p>
          <w:p w:rsidR="00B5116F" w:rsidRDefault="005F002C">
            <w:pPr>
              <w:spacing w:line="360" w:lineRule="auto"/>
              <w:rPr>
                <w:rFonts w:ascii="宋体" w:hAnsi="宋体" w:cs="宋体"/>
              </w:rPr>
            </w:pPr>
            <w:r>
              <w:rPr>
                <w:rFonts w:ascii="宋体" w:hAnsi="宋体" w:cs="宋体" w:hint="eastAsia"/>
              </w:rPr>
              <w:t>3</w:t>
            </w:r>
            <w:r>
              <w:rPr>
                <w:rFonts w:ascii="宋体" w:hAnsi="宋体" w:cs="宋体" w:hint="eastAsia"/>
              </w:rPr>
              <w:t>、投标担保函为招标公告发出之日起至投标文件截止时间前。</w:t>
            </w:r>
          </w:p>
          <w:p w:rsidR="00B5116F" w:rsidRDefault="005F002C">
            <w:pPr>
              <w:spacing w:line="360" w:lineRule="auto"/>
              <w:rPr>
                <w:rFonts w:ascii="宋体" w:hAnsi="宋体" w:cs="宋体"/>
              </w:rPr>
            </w:pPr>
            <w:r>
              <w:rPr>
                <w:rFonts w:ascii="宋体" w:hAnsi="宋体" w:cs="宋体" w:hint="eastAsia"/>
              </w:rPr>
              <w:t>注：以上形式的证明资料提供任何一种即可，投标供应商的成立时间少于投标供应商须知前附表规定年份的，应提供成立以来的财务状况表</w:t>
            </w:r>
          </w:p>
        </w:tc>
      </w:tr>
      <w:tr w:rsidR="00B5116F">
        <w:trPr>
          <w:trHeight w:val="344"/>
          <w:jc w:val="center"/>
        </w:trPr>
        <w:tc>
          <w:tcPr>
            <w:tcW w:w="1072" w:type="dxa"/>
            <w:vAlign w:val="center"/>
          </w:tcPr>
          <w:p w:rsidR="00B5116F" w:rsidRDefault="005F002C">
            <w:pPr>
              <w:spacing w:line="360" w:lineRule="auto"/>
              <w:jc w:val="center"/>
              <w:rPr>
                <w:rFonts w:ascii="宋体" w:hAnsi="宋体" w:cs="宋体"/>
              </w:rPr>
            </w:pPr>
            <w:r>
              <w:rPr>
                <w:rFonts w:ascii="宋体" w:hAnsi="宋体" w:cs="宋体" w:hint="eastAsia"/>
              </w:rPr>
              <w:t>3.5.3</w:t>
            </w:r>
          </w:p>
        </w:tc>
        <w:tc>
          <w:tcPr>
            <w:tcW w:w="2551" w:type="dxa"/>
            <w:vAlign w:val="center"/>
          </w:tcPr>
          <w:p w:rsidR="00B5116F" w:rsidRDefault="005F002C">
            <w:pPr>
              <w:spacing w:line="360" w:lineRule="auto"/>
              <w:jc w:val="center"/>
              <w:rPr>
                <w:rFonts w:ascii="宋体" w:hAnsi="宋体" w:cs="宋体"/>
              </w:rPr>
            </w:pPr>
            <w:r>
              <w:rPr>
                <w:rFonts w:ascii="宋体" w:hAnsi="宋体" w:cs="宋体" w:hint="eastAsia"/>
              </w:rPr>
              <w:t>近年完成的类似项目情况的时间要求</w:t>
            </w:r>
          </w:p>
        </w:tc>
        <w:tc>
          <w:tcPr>
            <w:tcW w:w="5670" w:type="dxa"/>
            <w:vAlign w:val="center"/>
          </w:tcPr>
          <w:p w:rsidR="00B5116F" w:rsidRDefault="005F002C">
            <w:pPr>
              <w:spacing w:line="360" w:lineRule="auto"/>
              <w:rPr>
                <w:rFonts w:ascii="宋体" w:hAnsi="宋体" w:cs="宋体"/>
              </w:rPr>
            </w:pPr>
            <w:r>
              <w:rPr>
                <w:rFonts w:ascii="宋体" w:hAnsi="宋体" w:cs="宋体" w:hint="eastAsia"/>
              </w:rPr>
              <w:t>/</w:t>
            </w:r>
          </w:p>
        </w:tc>
      </w:tr>
      <w:tr w:rsidR="00B5116F">
        <w:trPr>
          <w:trHeight w:val="344"/>
          <w:jc w:val="center"/>
        </w:trPr>
        <w:tc>
          <w:tcPr>
            <w:tcW w:w="1072" w:type="dxa"/>
            <w:vAlign w:val="center"/>
          </w:tcPr>
          <w:p w:rsidR="00B5116F" w:rsidRDefault="005F002C">
            <w:pPr>
              <w:spacing w:line="360" w:lineRule="auto"/>
              <w:jc w:val="center"/>
              <w:rPr>
                <w:rFonts w:ascii="宋体" w:hAnsi="宋体" w:cs="宋体"/>
              </w:rPr>
            </w:pPr>
            <w:r>
              <w:rPr>
                <w:rFonts w:ascii="宋体" w:hAnsi="宋体" w:cs="宋体" w:hint="eastAsia"/>
              </w:rPr>
              <w:t>3.5.5</w:t>
            </w:r>
          </w:p>
        </w:tc>
        <w:tc>
          <w:tcPr>
            <w:tcW w:w="2551" w:type="dxa"/>
            <w:vAlign w:val="center"/>
          </w:tcPr>
          <w:p w:rsidR="00B5116F" w:rsidRDefault="005F002C">
            <w:pPr>
              <w:spacing w:line="360" w:lineRule="auto"/>
              <w:jc w:val="center"/>
              <w:rPr>
                <w:rFonts w:ascii="宋体" w:hAnsi="宋体" w:cs="宋体"/>
              </w:rPr>
            </w:pPr>
            <w:r>
              <w:rPr>
                <w:rFonts w:ascii="宋体" w:hAnsi="宋体" w:cs="宋体" w:hint="eastAsia"/>
              </w:rPr>
              <w:t>近年发生的诉讼及仲裁情况的时间要求</w:t>
            </w:r>
          </w:p>
        </w:tc>
        <w:tc>
          <w:tcPr>
            <w:tcW w:w="5670" w:type="dxa"/>
            <w:vAlign w:val="center"/>
          </w:tcPr>
          <w:p w:rsidR="00B5116F" w:rsidRDefault="005F002C">
            <w:pPr>
              <w:spacing w:line="360" w:lineRule="auto"/>
              <w:rPr>
                <w:rFonts w:ascii="宋体" w:hAnsi="宋体" w:cs="宋体"/>
              </w:rPr>
            </w:pPr>
            <w:r>
              <w:rPr>
                <w:rFonts w:ascii="宋体" w:hAnsi="宋体" w:cs="宋体" w:hint="eastAsia"/>
              </w:rPr>
              <w:t>近三年</w:t>
            </w:r>
          </w:p>
        </w:tc>
      </w:tr>
      <w:tr w:rsidR="00B5116F">
        <w:trPr>
          <w:trHeight w:val="344"/>
          <w:jc w:val="center"/>
        </w:trPr>
        <w:tc>
          <w:tcPr>
            <w:tcW w:w="1072" w:type="dxa"/>
            <w:vAlign w:val="center"/>
          </w:tcPr>
          <w:p w:rsidR="00B5116F" w:rsidRDefault="005F002C">
            <w:pPr>
              <w:spacing w:line="360" w:lineRule="auto"/>
              <w:jc w:val="center"/>
              <w:rPr>
                <w:rFonts w:ascii="宋体" w:hAnsi="宋体" w:cs="宋体"/>
              </w:rPr>
            </w:pPr>
            <w:r>
              <w:rPr>
                <w:rFonts w:ascii="宋体" w:hAnsi="宋体" w:cs="宋体" w:hint="eastAsia"/>
              </w:rPr>
              <w:t>3.5.6</w:t>
            </w:r>
          </w:p>
        </w:tc>
        <w:tc>
          <w:tcPr>
            <w:tcW w:w="2551" w:type="dxa"/>
            <w:vAlign w:val="center"/>
          </w:tcPr>
          <w:p w:rsidR="00B5116F" w:rsidRDefault="005F002C">
            <w:pPr>
              <w:spacing w:line="360" w:lineRule="auto"/>
              <w:jc w:val="center"/>
              <w:rPr>
                <w:rFonts w:ascii="宋体" w:hAnsi="宋体" w:cs="宋体"/>
              </w:rPr>
            </w:pPr>
            <w:r>
              <w:rPr>
                <w:rFonts w:ascii="宋体" w:hAnsi="宋体" w:cs="宋体" w:hint="eastAsia"/>
              </w:rPr>
              <w:t>接受联合体投标</w:t>
            </w:r>
          </w:p>
        </w:tc>
        <w:tc>
          <w:tcPr>
            <w:tcW w:w="5670" w:type="dxa"/>
            <w:vAlign w:val="center"/>
          </w:tcPr>
          <w:p w:rsidR="00B5116F" w:rsidRDefault="005F002C">
            <w:pPr>
              <w:pStyle w:val="30"/>
              <w:topLinePunct/>
              <w:spacing w:line="360" w:lineRule="auto"/>
              <w:jc w:val="left"/>
              <w:rPr>
                <w:rFonts w:hAnsi="宋体" w:cs="宋体"/>
                <w:sz w:val="21"/>
                <w:szCs w:val="21"/>
              </w:rPr>
            </w:pPr>
            <w:r>
              <w:rPr>
                <w:rFonts w:hAnsi="宋体" w:cs="宋体" w:hint="eastAsia"/>
                <w:sz w:val="21"/>
                <w:szCs w:val="21"/>
              </w:rPr>
              <w:sym w:font="Wingdings 2" w:char="0052"/>
            </w:r>
            <w:r>
              <w:rPr>
                <w:rFonts w:hAnsi="宋体" w:cs="宋体" w:hint="eastAsia"/>
                <w:sz w:val="21"/>
                <w:szCs w:val="21"/>
              </w:rPr>
              <w:t>不接受</w:t>
            </w:r>
          </w:p>
          <w:p w:rsidR="00B5116F" w:rsidRDefault="005F002C">
            <w:pPr>
              <w:spacing w:line="360" w:lineRule="auto"/>
              <w:rPr>
                <w:rFonts w:ascii="宋体" w:hAnsi="宋体" w:cs="宋体"/>
                <w:u w:val="single"/>
              </w:rPr>
            </w:pPr>
            <w:r>
              <w:rPr>
                <w:rFonts w:ascii="宋体" w:hAnsi="宋体" w:cs="宋体" w:hint="eastAsia"/>
              </w:rPr>
              <w:sym w:font="Wingdings 2" w:char="00A3"/>
            </w:r>
            <w:r>
              <w:rPr>
                <w:rFonts w:ascii="宋体" w:hAnsi="宋体" w:cs="宋体" w:hint="eastAsia"/>
              </w:rPr>
              <w:t>接受</w:t>
            </w:r>
          </w:p>
        </w:tc>
      </w:tr>
      <w:tr w:rsidR="00B5116F">
        <w:trPr>
          <w:trHeight w:val="344"/>
          <w:jc w:val="center"/>
        </w:trPr>
        <w:tc>
          <w:tcPr>
            <w:tcW w:w="1072" w:type="dxa"/>
            <w:vAlign w:val="center"/>
          </w:tcPr>
          <w:p w:rsidR="00B5116F" w:rsidRDefault="005F002C">
            <w:pPr>
              <w:spacing w:line="360" w:lineRule="auto"/>
              <w:jc w:val="center"/>
              <w:rPr>
                <w:rFonts w:ascii="宋体" w:hAnsi="宋体" w:cs="宋体"/>
              </w:rPr>
            </w:pPr>
            <w:r>
              <w:rPr>
                <w:rFonts w:ascii="宋体" w:hAnsi="宋体" w:cs="宋体" w:hint="eastAsia"/>
              </w:rPr>
              <w:t>3.6.1</w:t>
            </w:r>
          </w:p>
        </w:tc>
        <w:tc>
          <w:tcPr>
            <w:tcW w:w="2551" w:type="dxa"/>
            <w:vAlign w:val="center"/>
          </w:tcPr>
          <w:p w:rsidR="00B5116F" w:rsidRDefault="005F002C">
            <w:pPr>
              <w:spacing w:line="360" w:lineRule="auto"/>
              <w:jc w:val="center"/>
              <w:rPr>
                <w:rFonts w:ascii="宋体" w:hAnsi="宋体" w:cs="宋体"/>
              </w:rPr>
            </w:pPr>
            <w:r>
              <w:rPr>
                <w:rFonts w:ascii="宋体" w:hAnsi="宋体" w:cs="宋体" w:hint="eastAsia"/>
              </w:rPr>
              <w:t>是否允许递交备选投标方案</w:t>
            </w:r>
          </w:p>
        </w:tc>
        <w:tc>
          <w:tcPr>
            <w:tcW w:w="5670" w:type="dxa"/>
            <w:vAlign w:val="center"/>
          </w:tcPr>
          <w:p w:rsidR="00B5116F" w:rsidRDefault="005F002C">
            <w:pPr>
              <w:spacing w:line="360" w:lineRule="auto"/>
              <w:rPr>
                <w:rFonts w:ascii="宋体" w:hAnsi="宋体" w:cs="宋体"/>
              </w:rPr>
            </w:pPr>
            <w:r>
              <w:rPr>
                <w:rFonts w:ascii="宋体" w:hAnsi="宋体" w:cs="宋体" w:hint="eastAsia"/>
              </w:rPr>
              <w:sym w:font="Wingdings 2" w:char="0052"/>
            </w:r>
            <w:r>
              <w:rPr>
                <w:rFonts w:ascii="宋体" w:hAnsi="宋体" w:cs="宋体" w:hint="eastAsia"/>
              </w:rPr>
              <w:t>不允许</w:t>
            </w:r>
          </w:p>
          <w:p w:rsidR="00B5116F" w:rsidRDefault="005F002C">
            <w:pPr>
              <w:spacing w:line="360" w:lineRule="auto"/>
              <w:rPr>
                <w:rFonts w:ascii="宋体" w:hAnsi="宋体" w:cs="宋体"/>
                <w:u w:val="single"/>
              </w:rPr>
            </w:pPr>
            <w:r>
              <w:rPr>
                <w:rFonts w:ascii="宋体" w:hAnsi="宋体" w:cs="宋体" w:hint="eastAsia"/>
              </w:rPr>
              <w:sym w:font="Wingdings 2" w:char="00A3"/>
            </w:r>
            <w:r>
              <w:rPr>
                <w:rFonts w:ascii="宋体" w:hAnsi="宋体" w:cs="宋体" w:hint="eastAsia"/>
              </w:rPr>
              <w:t>允许</w:t>
            </w:r>
          </w:p>
        </w:tc>
      </w:tr>
      <w:tr w:rsidR="00B5116F">
        <w:trPr>
          <w:trHeight w:val="344"/>
          <w:jc w:val="center"/>
        </w:trPr>
        <w:tc>
          <w:tcPr>
            <w:tcW w:w="1072" w:type="dxa"/>
            <w:vAlign w:val="center"/>
          </w:tcPr>
          <w:p w:rsidR="00B5116F" w:rsidRDefault="005F002C">
            <w:pPr>
              <w:spacing w:line="360" w:lineRule="auto"/>
              <w:jc w:val="center"/>
              <w:rPr>
                <w:rFonts w:ascii="宋体" w:hAnsi="宋体" w:cs="宋体"/>
              </w:rPr>
            </w:pPr>
            <w:r>
              <w:rPr>
                <w:rFonts w:ascii="宋体" w:hAnsi="宋体" w:cs="宋体" w:hint="eastAsia"/>
              </w:rPr>
              <w:t>3.7.3</w:t>
            </w:r>
            <w:r>
              <w:rPr>
                <w:rFonts w:ascii="宋体" w:hAnsi="宋体" w:cs="宋体" w:hint="eastAsia"/>
              </w:rPr>
              <w:t>（</w:t>
            </w:r>
            <w:r>
              <w:rPr>
                <w:rFonts w:ascii="宋体" w:hAnsi="宋体" w:cs="宋体" w:hint="eastAsia"/>
              </w:rPr>
              <w:t>2</w:t>
            </w:r>
            <w:r>
              <w:rPr>
                <w:rFonts w:ascii="宋体" w:hAnsi="宋体" w:cs="宋体" w:hint="eastAsia"/>
              </w:rPr>
              <w:t>）</w:t>
            </w:r>
          </w:p>
        </w:tc>
        <w:tc>
          <w:tcPr>
            <w:tcW w:w="2551" w:type="dxa"/>
            <w:vAlign w:val="center"/>
          </w:tcPr>
          <w:p w:rsidR="00B5116F" w:rsidRDefault="005F002C">
            <w:pPr>
              <w:spacing w:line="360" w:lineRule="auto"/>
              <w:jc w:val="center"/>
              <w:rPr>
                <w:rFonts w:ascii="宋体" w:hAnsi="宋体" w:cs="宋体"/>
              </w:rPr>
            </w:pPr>
            <w:r>
              <w:rPr>
                <w:rFonts w:ascii="宋体" w:hAnsi="宋体" w:cs="宋体" w:hint="eastAsia"/>
              </w:rPr>
              <w:t>投标文件副本份数及其他要求</w:t>
            </w:r>
          </w:p>
        </w:tc>
        <w:tc>
          <w:tcPr>
            <w:tcW w:w="5670" w:type="dxa"/>
            <w:vAlign w:val="center"/>
          </w:tcPr>
          <w:p w:rsidR="00B5116F" w:rsidRDefault="005F002C">
            <w:pPr>
              <w:spacing w:line="360" w:lineRule="auto"/>
              <w:rPr>
                <w:rFonts w:ascii="宋体" w:hAnsi="宋体" w:cs="宋体"/>
              </w:rPr>
            </w:pPr>
            <w:r>
              <w:rPr>
                <w:rFonts w:ascii="宋体" w:hAnsi="宋体" w:cs="宋体" w:hint="eastAsia"/>
              </w:rPr>
              <w:t>投标文件副本份数：叁份</w:t>
            </w:r>
          </w:p>
          <w:p w:rsidR="00B5116F" w:rsidRDefault="005F002C">
            <w:pPr>
              <w:spacing w:line="360" w:lineRule="auto"/>
              <w:rPr>
                <w:rFonts w:ascii="宋体" w:hAnsi="宋体" w:cs="宋体"/>
              </w:rPr>
            </w:pPr>
            <w:r>
              <w:rPr>
                <w:rFonts w:ascii="宋体" w:hAnsi="宋体" w:cs="宋体" w:hint="eastAsia"/>
              </w:rPr>
              <w:t>是否要求提供电子版投标文件：</w:t>
            </w:r>
          </w:p>
          <w:p w:rsidR="00B5116F" w:rsidRDefault="005F002C">
            <w:pPr>
              <w:spacing w:line="360" w:lineRule="auto"/>
              <w:rPr>
                <w:rFonts w:ascii="宋体" w:hAnsi="宋体" w:cs="宋体"/>
              </w:rPr>
            </w:pPr>
            <w:r>
              <w:rPr>
                <w:rFonts w:ascii="宋体" w:hAnsi="宋体" w:cs="宋体" w:hint="eastAsia"/>
              </w:rPr>
              <w:sym w:font="Wingdings 2" w:char="00A3"/>
            </w:r>
            <w:r>
              <w:rPr>
                <w:rFonts w:ascii="宋体" w:hAnsi="宋体" w:cs="宋体" w:hint="eastAsia"/>
              </w:rPr>
              <w:t>不要求：</w:t>
            </w:r>
          </w:p>
          <w:p w:rsidR="00B5116F" w:rsidRDefault="005F002C">
            <w:pPr>
              <w:spacing w:line="360" w:lineRule="auto"/>
              <w:rPr>
                <w:rFonts w:ascii="宋体" w:hAnsi="宋体" w:cs="宋体"/>
              </w:rPr>
            </w:pPr>
            <w:r>
              <w:rPr>
                <w:rFonts w:ascii="宋体" w:hAnsi="宋体" w:cs="宋体" w:hint="eastAsia"/>
              </w:rPr>
              <w:lastRenderedPageBreak/>
              <w:sym w:font="Wingdings 2" w:char="0052"/>
            </w:r>
            <w:r>
              <w:rPr>
                <w:rFonts w:ascii="宋体" w:hAnsi="宋体" w:cs="宋体" w:hint="eastAsia"/>
              </w:rPr>
              <w:t>要求：投标供应商须另行提供与纸质投标文件正本一致的</w:t>
            </w:r>
            <w:r>
              <w:rPr>
                <w:rFonts w:ascii="宋体" w:hAnsi="宋体" w:cs="宋体" w:hint="eastAsia"/>
              </w:rPr>
              <w:t>PDF</w:t>
            </w:r>
            <w:r>
              <w:rPr>
                <w:rFonts w:ascii="宋体" w:hAnsi="宋体" w:cs="宋体" w:hint="eastAsia"/>
              </w:rPr>
              <w:t>格式电子版投标文件，载体为</w:t>
            </w:r>
            <w:r>
              <w:rPr>
                <w:rFonts w:ascii="宋体" w:hAnsi="宋体" w:cs="宋体" w:hint="eastAsia"/>
              </w:rPr>
              <w:t>U</w:t>
            </w:r>
            <w:r>
              <w:rPr>
                <w:rFonts w:ascii="宋体" w:hAnsi="宋体" w:cs="宋体" w:hint="eastAsia"/>
              </w:rPr>
              <w:t>盘（电子版不退）；</w:t>
            </w:r>
          </w:p>
          <w:p w:rsidR="00B5116F" w:rsidRDefault="005F002C">
            <w:pPr>
              <w:spacing w:line="360" w:lineRule="auto"/>
              <w:rPr>
                <w:rFonts w:ascii="宋体" w:hAnsi="宋体" w:cs="宋体"/>
              </w:rPr>
            </w:pPr>
            <w:r>
              <w:rPr>
                <w:rFonts w:ascii="宋体" w:hAnsi="宋体" w:cs="宋体" w:hint="eastAsia"/>
              </w:rPr>
              <w:t>其他要求：如要求提供电子版投标文件，投标供应商须保证投标文件的纸质文件与电子文档保持一致；电子文档表面需标明项目编号、投标供应商名称</w:t>
            </w:r>
          </w:p>
        </w:tc>
      </w:tr>
      <w:tr w:rsidR="00B5116F">
        <w:trPr>
          <w:trHeight w:val="344"/>
          <w:jc w:val="center"/>
        </w:trPr>
        <w:tc>
          <w:tcPr>
            <w:tcW w:w="1072" w:type="dxa"/>
            <w:vAlign w:val="center"/>
          </w:tcPr>
          <w:p w:rsidR="00B5116F" w:rsidRDefault="005F002C">
            <w:pPr>
              <w:spacing w:line="360" w:lineRule="auto"/>
              <w:jc w:val="center"/>
              <w:rPr>
                <w:rFonts w:ascii="宋体" w:hAnsi="宋体" w:cs="宋体"/>
              </w:rPr>
            </w:pPr>
            <w:r>
              <w:rPr>
                <w:rFonts w:ascii="宋体" w:hAnsi="宋体" w:cs="宋体" w:hint="eastAsia"/>
              </w:rPr>
              <w:lastRenderedPageBreak/>
              <w:t>3.7.3</w:t>
            </w:r>
            <w:r>
              <w:rPr>
                <w:rFonts w:ascii="宋体" w:hAnsi="宋体" w:cs="宋体" w:hint="eastAsia"/>
              </w:rPr>
              <w:t>（</w:t>
            </w:r>
            <w:r>
              <w:rPr>
                <w:rFonts w:ascii="宋体" w:hAnsi="宋体" w:cs="宋体" w:hint="eastAsia"/>
              </w:rPr>
              <w:t>3</w:t>
            </w:r>
            <w:r>
              <w:rPr>
                <w:rFonts w:ascii="宋体" w:hAnsi="宋体" w:cs="宋体" w:hint="eastAsia"/>
              </w:rPr>
              <w:t>）</w:t>
            </w:r>
          </w:p>
        </w:tc>
        <w:tc>
          <w:tcPr>
            <w:tcW w:w="2551" w:type="dxa"/>
            <w:vAlign w:val="center"/>
          </w:tcPr>
          <w:p w:rsidR="00B5116F" w:rsidRDefault="005F002C">
            <w:pPr>
              <w:spacing w:line="360" w:lineRule="auto"/>
              <w:jc w:val="center"/>
              <w:rPr>
                <w:rFonts w:ascii="宋体" w:hAnsi="宋体" w:cs="宋体"/>
              </w:rPr>
            </w:pPr>
            <w:r>
              <w:rPr>
                <w:rFonts w:ascii="宋体" w:hAnsi="宋体" w:cs="宋体" w:hint="eastAsia"/>
              </w:rPr>
              <w:t>投标文件是否需分册装订</w:t>
            </w:r>
          </w:p>
        </w:tc>
        <w:tc>
          <w:tcPr>
            <w:tcW w:w="5670" w:type="dxa"/>
            <w:vAlign w:val="center"/>
          </w:tcPr>
          <w:p w:rsidR="00B5116F" w:rsidRDefault="005F002C" w:rsidP="00B5116F">
            <w:pPr>
              <w:pStyle w:val="Normal13"/>
              <w:snapToGrid w:val="0"/>
              <w:spacing w:beforeLines="50" w:after="0" w:line="360" w:lineRule="auto"/>
              <w:rPr>
                <w:rFonts w:ascii="宋体" w:hAnsi="宋体" w:cs="宋体"/>
                <w:spacing w:val="1"/>
                <w:sz w:val="21"/>
                <w:szCs w:val="21"/>
                <w:lang w:eastAsia="zh-CN"/>
              </w:rPr>
            </w:pPr>
            <w:r>
              <w:rPr>
                <w:rFonts w:ascii="宋体" w:hAnsi="宋体" w:cs="宋体" w:hint="eastAsia"/>
                <w:spacing w:val="1"/>
                <w:sz w:val="21"/>
                <w:szCs w:val="21"/>
                <w:lang w:eastAsia="zh-CN"/>
              </w:rPr>
              <w:sym w:font="Wingdings 2" w:char="00A3"/>
            </w:r>
            <w:r>
              <w:rPr>
                <w:rFonts w:ascii="宋体" w:hAnsi="宋体" w:cs="宋体" w:hint="eastAsia"/>
                <w:spacing w:val="1"/>
                <w:sz w:val="21"/>
                <w:szCs w:val="21"/>
                <w:lang w:eastAsia="zh-CN"/>
              </w:rPr>
              <w:t>不需要</w:t>
            </w:r>
          </w:p>
          <w:p w:rsidR="00B5116F" w:rsidRDefault="005F002C" w:rsidP="00B5116F">
            <w:pPr>
              <w:pStyle w:val="Normal13"/>
              <w:snapToGrid w:val="0"/>
              <w:spacing w:beforeLines="50" w:after="0" w:line="360" w:lineRule="auto"/>
              <w:rPr>
                <w:rFonts w:ascii="宋体" w:hAnsi="宋体" w:cs="宋体"/>
                <w:spacing w:val="1"/>
                <w:sz w:val="21"/>
                <w:szCs w:val="21"/>
                <w:lang w:eastAsia="zh-CN"/>
              </w:rPr>
            </w:pPr>
            <w:r>
              <w:rPr>
                <w:rFonts w:ascii="宋体" w:hAnsi="宋体" w:cs="宋体" w:hint="eastAsia"/>
                <w:spacing w:val="1"/>
                <w:sz w:val="21"/>
                <w:szCs w:val="21"/>
                <w:lang w:eastAsia="zh-CN"/>
              </w:rPr>
              <w:sym w:font="Wingdings" w:char="00FE"/>
            </w:r>
            <w:r>
              <w:rPr>
                <w:rFonts w:ascii="宋体" w:hAnsi="宋体" w:cs="宋体" w:hint="eastAsia"/>
                <w:spacing w:val="1"/>
                <w:sz w:val="21"/>
                <w:szCs w:val="21"/>
                <w:lang w:eastAsia="zh-CN"/>
              </w:rPr>
              <w:t>需要，分册装订要求：</w:t>
            </w:r>
          </w:p>
          <w:p w:rsidR="00B5116F" w:rsidRDefault="005F002C">
            <w:pPr>
              <w:spacing w:line="360" w:lineRule="auto"/>
              <w:rPr>
                <w:rFonts w:ascii="宋体" w:hAnsi="宋体" w:cs="宋体"/>
              </w:rPr>
            </w:pPr>
            <w:r>
              <w:rPr>
                <w:rFonts w:ascii="宋体" w:hAnsi="宋体" w:cs="宋体" w:hint="eastAsia"/>
                <w:spacing w:val="1"/>
              </w:rPr>
              <w:t>投标文件厚度不得超过</w:t>
            </w:r>
            <w:r>
              <w:rPr>
                <w:rFonts w:ascii="宋体" w:hAnsi="宋体" w:cs="宋体" w:hint="eastAsia"/>
                <w:spacing w:val="1"/>
              </w:rPr>
              <w:t>4CM</w:t>
            </w:r>
            <w:r>
              <w:rPr>
                <w:rFonts w:ascii="宋体" w:hAnsi="宋体" w:cs="宋体" w:hint="eastAsia"/>
                <w:spacing w:val="1"/>
              </w:rPr>
              <w:t>，如超过</w:t>
            </w:r>
            <w:r>
              <w:rPr>
                <w:rFonts w:ascii="宋体" w:hAnsi="宋体" w:cs="宋体" w:hint="eastAsia"/>
                <w:spacing w:val="1"/>
              </w:rPr>
              <w:t>4CM</w:t>
            </w:r>
            <w:r>
              <w:rPr>
                <w:rFonts w:ascii="宋体" w:hAnsi="宋体" w:cs="宋体" w:hint="eastAsia"/>
                <w:spacing w:val="1"/>
              </w:rPr>
              <w:t>，则需分册装订。</w:t>
            </w:r>
          </w:p>
        </w:tc>
      </w:tr>
      <w:tr w:rsidR="00B5116F">
        <w:trPr>
          <w:trHeight w:val="344"/>
          <w:jc w:val="center"/>
        </w:trPr>
        <w:tc>
          <w:tcPr>
            <w:tcW w:w="1072" w:type="dxa"/>
            <w:vAlign w:val="center"/>
          </w:tcPr>
          <w:p w:rsidR="00B5116F" w:rsidRDefault="005F002C">
            <w:pPr>
              <w:spacing w:line="360" w:lineRule="auto"/>
              <w:jc w:val="center"/>
              <w:rPr>
                <w:rFonts w:ascii="宋体" w:hAnsi="宋体" w:cs="宋体"/>
              </w:rPr>
            </w:pPr>
            <w:r>
              <w:rPr>
                <w:rFonts w:ascii="宋体" w:hAnsi="宋体" w:cs="宋体" w:hint="eastAsia"/>
              </w:rPr>
              <w:t>4.1.2</w:t>
            </w:r>
          </w:p>
        </w:tc>
        <w:tc>
          <w:tcPr>
            <w:tcW w:w="2551" w:type="dxa"/>
            <w:vAlign w:val="center"/>
          </w:tcPr>
          <w:p w:rsidR="00B5116F" w:rsidRDefault="005F002C">
            <w:pPr>
              <w:spacing w:line="360" w:lineRule="auto"/>
              <w:jc w:val="center"/>
              <w:rPr>
                <w:rFonts w:ascii="宋体" w:hAnsi="宋体" w:cs="宋体"/>
              </w:rPr>
            </w:pPr>
            <w:r>
              <w:rPr>
                <w:rFonts w:ascii="宋体" w:hAnsi="宋体" w:cs="宋体" w:hint="eastAsia"/>
              </w:rPr>
              <w:t>封套上应载明的信息</w:t>
            </w:r>
          </w:p>
        </w:tc>
        <w:tc>
          <w:tcPr>
            <w:tcW w:w="5670" w:type="dxa"/>
            <w:vAlign w:val="center"/>
          </w:tcPr>
          <w:p w:rsidR="00B5116F" w:rsidRDefault="005F002C">
            <w:pPr>
              <w:spacing w:line="360" w:lineRule="auto"/>
              <w:jc w:val="right"/>
              <w:rPr>
                <w:rFonts w:ascii="宋体" w:hAnsi="宋体" w:cs="宋体"/>
                <w:bdr w:val="single" w:sz="4" w:space="0" w:color="auto"/>
              </w:rPr>
            </w:pPr>
            <w:r>
              <w:rPr>
                <w:rFonts w:ascii="宋体" w:hAnsi="宋体" w:cs="宋体" w:hint="eastAsia"/>
                <w:bdr w:val="single" w:sz="4" w:space="0" w:color="auto"/>
              </w:rPr>
              <w:t>正本</w:t>
            </w:r>
            <w:r>
              <w:rPr>
                <w:rFonts w:ascii="宋体" w:hAnsi="宋体" w:cs="宋体" w:hint="eastAsia"/>
                <w:bdr w:val="single" w:sz="4" w:space="0" w:color="auto"/>
              </w:rPr>
              <w:t>/</w:t>
            </w:r>
            <w:r>
              <w:rPr>
                <w:rFonts w:ascii="宋体" w:hAnsi="宋体" w:cs="宋体" w:hint="eastAsia"/>
                <w:bdr w:val="single" w:sz="4" w:space="0" w:color="auto"/>
              </w:rPr>
              <w:t>副本</w:t>
            </w:r>
          </w:p>
          <w:p w:rsidR="00B5116F" w:rsidRDefault="005F002C">
            <w:pPr>
              <w:spacing w:line="360" w:lineRule="auto"/>
              <w:ind w:firstLineChars="750" w:firstLine="1575"/>
              <w:rPr>
                <w:rFonts w:ascii="宋体" w:hAnsi="宋体" w:cs="宋体"/>
                <w:u w:val="single"/>
              </w:rPr>
            </w:pPr>
            <w:r>
              <w:rPr>
                <w:rFonts w:ascii="宋体" w:hAnsi="宋体" w:cs="宋体" w:hint="eastAsia"/>
                <w:u w:val="single"/>
              </w:rPr>
              <w:t>（项目名称）</w:t>
            </w:r>
          </w:p>
          <w:p w:rsidR="00B5116F" w:rsidRDefault="005F002C">
            <w:pPr>
              <w:spacing w:line="360" w:lineRule="auto"/>
              <w:ind w:firstLineChars="800" w:firstLine="1680"/>
              <w:rPr>
                <w:rFonts w:ascii="宋体" w:hAnsi="宋体" w:cs="宋体"/>
                <w:u w:val="single"/>
              </w:rPr>
            </w:pPr>
            <w:r>
              <w:rPr>
                <w:rFonts w:ascii="宋体" w:hAnsi="宋体" w:cs="宋体" w:hint="eastAsia"/>
                <w:u w:val="single"/>
              </w:rPr>
              <w:t>（项目编号）</w:t>
            </w:r>
          </w:p>
          <w:p w:rsidR="00B5116F" w:rsidRDefault="005F002C">
            <w:pPr>
              <w:spacing w:line="360" w:lineRule="auto"/>
              <w:jc w:val="center"/>
              <w:rPr>
                <w:rFonts w:ascii="宋体" w:hAnsi="宋体" w:cs="宋体"/>
                <w:b/>
              </w:rPr>
            </w:pPr>
            <w:r>
              <w:rPr>
                <w:rFonts w:ascii="宋体" w:hAnsi="宋体" w:cs="宋体" w:hint="eastAsia"/>
                <w:b/>
              </w:rPr>
              <w:t>投标文件</w:t>
            </w:r>
          </w:p>
          <w:p w:rsidR="00B5116F" w:rsidRDefault="005F002C">
            <w:pPr>
              <w:spacing w:line="360" w:lineRule="auto"/>
              <w:ind w:firstLineChars="300" w:firstLine="630"/>
              <w:rPr>
                <w:rFonts w:ascii="宋体" w:hAnsi="宋体" w:cs="宋体"/>
                <w:u w:val="single"/>
              </w:rPr>
            </w:pPr>
            <w:r>
              <w:rPr>
                <w:rFonts w:ascii="宋体" w:hAnsi="宋体" w:cs="宋体" w:hint="eastAsia"/>
              </w:rPr>
              <w:t>投标供应商名称：</w:t>
            </w:r>
          </w:p>
          <w:p w:rsidR="00B5116F" w:rsidRDefault="005F002C">
            <w:pPr>
              <w:spacing w:line="360" w:lineRule="auto"/>
              <w:rPr>
                <w:rFonts w:ascii="宋体" w:hAnsi="宋体" w:cs="宋体"/>
                <w:u w:val="single"/>
              </w:rPr>
            </w:pPr>
            <w:r>
              <w:rPr>
                <w:rFonts w:ascii="宋体" w:hAnsi="宋体" w:cs="宋体" w:hint="eastAsia"/>
              </w:rPr>
              <w:t>在</w:t>
            </w:r>
            <w:r>
              <w:rPr>
                <w:rFonts w:ascii="宋体" w:hAnsi="宋体" w:cs="宋体" w:hint="eastAsia"/>
              </w:rPr>
              <w:t xml:space="preserve">  </w:t>
            </w:r>
            <w:r>
              <w:rPr>
                <w:rFonts w:ascii="宋体" w:hAnsi="宋体" w:cs="宋体" w:hint="eastAsia"/>
              </w:rPr>
              <w:t>年</w:t>
            </w:r>
            <w:r>
              <w:rPr>
                <w:rFonts w:ascii="宋体" w:hAnsi="宋体" w:cs="宋体" w:hint="eastAsia"/>
              </w:rPr>
              <w:t xml:space="preserve"> </w:t>
            </w:r>
            <w:r>
              <w:rPr>
                <w:rFonts w:ascii="宋体" w:hAnsi="宋体" w:cs="宋体" w:hint="eastAsia"/>
              </w:rPr>
              <w:t>月</w:t>
            </w:r>
            <w:r>
              <w:rPr>
                <w:rFonts w:ascii="宋体" w:hAnsi="宋体" w:cs="宋体" w:hint="eastAsia"/>
              </w:rPr>
              <w:t xml:space="preserve"> </w:t>
            </w:r>
            <w:r>
              <w:rPr>
                <w:rFonts w:ascii="宋体" w:hAnsi="宋体" w:cs="宋体" w:hint="eastAsia"/>
              </w:rPr>
              <w:t>日</w:t>
            </w:r>
            <w:r>
              <w:rPr>
                <w:rFonts w:ascii="宋体" w:hAnsi="宋体" w:cs="宋体" w:hint="eastAsia"/>
              </w:rPr>
              <w:t xml:space="preserve">  </w:t>
            </w:r>
            <w:r>
              <w:rPr>
                <w:rFonts w:ascii="宋体" w:hAnsi="宋体" w:cs="宋体" w:hint="eastAsia"/>
              </w:rPr>
              <w:t>时</w:t>
            </w:r>
            <w:r>
              <w:rPr>
                <w:rFonts w:ascii="宋体" w:hAnsi="宋体" w:cs="宋体" w:hint="eastAsia"/>
              </w:rPr>
              <w:t xml:space="preserve">  </w:t>
            </w:r>
            <w:r>
              <w:rPr>
                <w:rFonts w:ascii="宋体" w:hAnsi="宋体" w:cs="宋体" w:hint="eastAsia"/>
              </w:rPr>
              <w:t>分（填投标截止时间）前不得开启</w:t>
            </w:r>
          </w:p>
        </w:tc>
      </w:tr>
      <w:tr w:rsidR="00B5116F">
        <w:trPr>
          <w:trHeight w:val="344"/>
          <w:jc w:val="center"/>
        </w:trPr>
        <w:tc>
          <w:tcPr>
            <w:tcW w:w="1072" w:type="dxa"/>
            <w:vAlign w:val="center"/>
          </w:tcPr>
          <w:p w:rsidR="00B5116F" w:rsidRDefault="005F002C">
            <w:pPr>
              <w:spacing w:line="360" w:lineRule="auto"/>
              <w:jc w:val="center"/>
              <w:rPr>
                <w:rFonts w:ascii="宋体" w:hAnsi="宋体" w:cs="宋体"/>
              </w:rPr>
            </w:pPr>
            <w:r>
              <w:rPr>
                <w:rFonts w:ascii="宋体" w:hAnsi="宋体" w:cs="宋体" w:hint="eastAsia"/>
              </w:rPr>
              <w:t>4.2.1</w:t>
            </w:r>
          </w:p>
        </w:tc>
        <w:tc>
          <w:tcPr>
            <w:tcW w:w="2551" w:type="dxa"/>
            <w:vAlign w:val="center"/>
          </w:tcPr>
          <w:p w:rsidR="00B5116F" w:rsidRDefault="005F002C">
            <w:pPr>
              <w:spacing w:line="360" w:lineRule="auto"/>
              <w:jc w:val="center"/>
              <w:rPr>
                <w:rFonts w:ascii="宋体" w:hAnsi="宋体" w:cs="宋体"/>
              </w:rPr>
            </w:pPr>
            <w:r>
              <w:rPr>
                <w:rFonts w:ascii="宋体" w:hAnsi="宋体" w:cs="宋体" w:hint="eastAsia"/>
              </w:rPr>
              <w:t>投标截止时间</w:t>
            </w:r>
          </w:p>
        </w:tc>
        <w:tc>
          <w:tcPr>
            <w:tcW w:w="5670" w:type="dxa"/>
            <w:vAlign w:val="center"/>
          </w:tcPr>
          <w:p w:rsidR="00B5116F" w:rsidRDefault="005F002C">
            <w:pPr>
              <w:spacing w:line="360" w:lineRule="auto"/>
              <w:rPr>
                <w:rFonts w:ascii="宋体" w:hAnsi="宋体" w:cs="宋体"/>
                <w:u w:val="single"/>
              </w:rPr>
            </w:pPr>
            <w:r>
              <w:rPr>
                <w:rFonts w:ascii="宋体" w:hAnsi="宋体" w:cs="宋体" w:hint="eastAsia"/>
              </w:rPr>
              <w:t>见招标公告中要求</w:t>
            </w:r>
          </w:p>
        </w:tc>
      </w:tr>
      <w:tr w:rsidR="00B5116F">
        <w:trPr>
          <w:trHeight w:val="344"/>
          <w:jc w:val="center"/>
        </w:trPr>
        <w:tc>
          <w:tcPr>
            <w:tcW w:w="1072" w:type="dxa"/>
            <w:vAlign w:val="center"/>
          </w:tcPr>
          <w:p w:rsidR="00B5116F" w:rsidRDefault="005F002C">
            <w:pPr>
              <w:spacing w:line="360" w:lineRule="auto"/>
              <w:jc w:val="center"/>
              <w:rPr>
                <w:rFonts w:ascii="宋体" w:hAnsi="宋体" w:cs="宋体"/>
              </w:rPr>
            </w:pPr>
            <w:r>
              <w:rPr>
                <w:rFonts w:ascii="宋体" w:hAnsi="宋体" w:cs="宋体" w:hint="eastAsia"/>
              </w:rPr>
              <w:t>4.2.2</w:t>
            </w:r>
          </w:p>
        </w:tc>
        <w:tc>
          <w:tcPr>
            <w:tcW w:w="2551" w:type="dxa"/>
            <w:vAlign w:val="center"/>
          </w:tcPr>
          <w:p w:rsidR="00B5116F" w:rsidRDefault="005F002C">
            <w:pPr>
              <w:spacing w:line="360" w:lineRule="auto"/>
              <w:jc w:val="center"/>
              <w:rPr>
                <w:rFonts w:ascii="宋体" w:hAnsi="宋体" w:cs="宋体"/>
              </w:rPr>
            </w:pPr>
            <w:r>
              <w:rPr>
                <w:rFonts w:ascii="宋体" w:hAnsi="宋体" w:cs="宋体" w:hint="eastAsia"/>
              </w:rPr>
              <w:t>递交投标文件地点</w:t>
            </w:r>
          </w:p>
        </w:tc>
        <w:tc>
          <w:tcPr>
            <w:tcW w:w="5670" w:type="dxa"/>
            <w:vAlign w:val="center"/>
          </w:tcPr>
          <w:p w:rsidR="00B5116F" w:rsidRDefault="005F002C">
            <w:pPr>
              <w:spacing w:line="360" w:lineRule="auto"/>
              <w:rPr>
                <w:rFonts w:ascii="宋体" w:hAnsi="宋体" w:cs="宋体"/>
                <w:u w:val="single"/>
              </w:rPr>
            </w:pPr>
            <w:r>
              <w:rPr>
                <w:rFonts w:ascii="宋体" w:hAnsi="宋体" w:cs="宋体" w:hint="eastAsia"/>
              </w:rPr>
              <w:t>见招标公告中要求</w:t>
            </w:r>
          </w:p>
        </w:tc>
      </w:tr>
      <w:tr w:rsidR="00B5116F">
        <w:trPr>
          <w:trHeight w:val="344"/>
          <w:jc w:val="center"/>
        </w:trPr>
        <w:tc>
          <w:tcPr>
            <w:tcW w:w="1072" w:type="dxa"/>
            <w:vAlign w:val="center"/>
          </w:tcPr>
          <w:p w:rsidR="00B5116F" w:rsidRDefault="005F002C">
            <w:pPr>
              <w:spacing w:line="360" w:lineRule="auto"/>
              <w:jc w:val="center"/>
              <w:rPr>
                <w:rFonts w:ascii="宋体" w:hAnsi="宋体" w:cs="宋体"/>
              </w:rPr>
            </w:pPr>
            <w:r>
              <w:rPr>
                <w:rFonts w:ascii="宋体" w:hAnsi="宋体" w:cs="宋体" w:hint="eastAsia"/>
              </w:rPr>
              <w:t>4.2.3</w:t>
            </w:r>
          </w:p>
        </w:tc>
        <w:tc>
          <w:tcPr>
            <w:tcW w:w="2551" w:type="dxa"/>
            <w:vAlign w:val="center"/>
          </w:tcPr>
          <w:p w:rsidR="00B5116F" w:rsidRDefault="005F002C">
            <w:pPr>
              <w:spacing w:line="360" w:lineRule="auto"/>
              <w:jc w:val="center"/>
              <w:rPr>
                <w:rFonts w:ascii="宋体" w:hAnsi="宋体" w:cs="宋体"/>
              </w:rPr>
            </w:pPr>
            <w:r>
              <w:rPr>
                <w:rFonts w:ascii="宋体" w:hAnsi="宋体" w:cs="宋体" w:hint="eastAsia"/>
              </w:rPr>
              <w:t>投标文件是否退还</w:t>
            </w:r>
          </w:p>
        </w:tc>
        <w:tc>
          <w:tcPr>
            <w:tcW w:w="5670" w:type="dxa"/>
            <w:vAlign w:val="center"/>
          </w:tcPr>
          <w:p w:rsidR="00B5116F" w:rsidRDefault="005F002C">
            <w:pPr>
              <w:spacing w:line="360" w:lineRule="auto"/>
              <w:rPr>
                <w:rFonts w:ascii="宋体" w:hAnsi="宋体" w:cs="宋体"/>
              </w:rPr>
            </w:pPr>
            <w:r>
              <w:rPr>
                <w:rFonts w:ascii="宋体" w:hAnsi="宋体" w:cs="宋体" w:hint="eastAsia"/>
              </w:rPr>
              <w:sym w:font="Wingdings 2" w:char="0052"/>
            </w:r>
            <w:proofErr w:type="gramStart"/>
            <w:r>
              <w:rPr>
                <w:rFonts w:ascii="宋体" w:hAnsi="宋体" w:cs="宋体" w:hint="eastAsia"/>
              </w:rPr>
              <w:t>否</w:t>
            </w:r>
            <w:proofErr w:type="gramEnd"/>
          </w:p>
          <w:p w:rsidR="00B5116F" w:rsidRDefault="005F002C">
            <w:pPr>
              <w:spacing w:line="360" w:lineRule="auto"/>
              <w:rPr>
                <w:rFonts w:ascii="宋体" w:hAnsi="宋体" w:cs="宋体"/>
              </w:rPr>
            </w:pPr>
            <w:r>
              <w:rPr>
                <w:rFonts w:ascii="宋体" w:hAnsi="宋体" w:cs="宋体" w:hint="eastAsia"/>
              </w:rPr>
              <w:sym w:font="Wingdings 2" w:char="00A3"/>
            </w:r>
            <w:r>
              <w:rPr>
                <w:rFonts w:ascii="宋体" w:hAnsi="宋体" w:cs="宋体" w:hint="eastAsia"/>
              </w:rPr>
              <w:t>是，退还时间：</w:t>
            </w:r>
            <w:r>
              <w:rPr>
                <w:rFonts w:ascii="宋体" w:hAnsi="宋体" w:cs="宋体" w:hint="eastAsia"/>
              </w:rPr>
              <w:t>/</w:t>
            </w:r>
          </w:p>
          <w:p w:rsidR="00B5116F" w:rsidRDefault="005F002C">
            <w:pPr>
              <w:spacing w:line="360" w:lineRule="auto"/>
              <w:rPr>
                <w:rFonts w:ascii="宋体" w:hAnsi="宋体" w:cs="宋体"/>
              </w:rPr>
            </w:pPr>
            <w:r>
              <w:rPr>
                <w:rFonts w:ascii="宋体" w:hAnsi="宋体" w:cs="宋体" w:hint="eastAsia"/>
              </w:rPr>
              <w:t>注：至投标截止时间，递交投标文件的投标供应商不足三家时，现场退还已递交的投标文件</w:t>
            </w:r>
          </w:p>
        </w:tc>
      </w:tr>
      <w:tr w:rsidR="00B5116F">
        <w:trPr>
          <w:trHeight w:val="344"/>
          <w:jc w:val="center"/>
        </w:trPr>
        <w:tc>
          <w:tcPr>
            <w:tcW w:w="1072" w:type="dxa"/>
            <w:vAlign w:val="center"/>
          </w:tcPr>
          <w:p w:rsidR="00B5116F" w:rsidRDefault="005F002C">
            <w:pPr>
              <w:spacing w:line="360" w:lineRule="auto"/>
              <w:jc w:val="center"/>
              <w:rPr>
                <w:rFonts w:ascii="宋体" w:hAnsi="宋体" w:cs="宋体"/>
              </w:rPr>
            </w:pPr>
            <w:r>
              <w:rPr>
                <w:rFonts w:ascii="宋体" w:hAnsi="宋体" w:cs="宋体" w:hint="eastAsia"/>
              </w:rPr>
              <w:t>5.1</w:t>
            </w:r>
          </w:p>
        </w:tc>
        <w:tc>
          <w:tcPr>
            <w:tcW w:w="2551" w:type="dxa"/>
            <w:vAlign w:val="center"/>
          </w:tcPr>
          <w:p w:rsidR="00B5116F" w:rsidRDefault="005F002C">
            <w:pPr>
              <w:spacing w:line="360" w:lineRule="auto"/>
              <w:jc w:val="center"/>
              <w:rPr>
                <w:rFonts w:ascii="宋体" w:hAnsi="宋体" w:cs="宋体"/>
              </w:rPr>
            </w:pPr>
            <w:r>
              <w:rPr>
                <w:rFonts w:ascii="宋体" w:hAnsi="宋体" w:cs="宋体" w:hint="eastAsia"/>
              </w:rPr>
              <w:t>开标时间和地点</w:t>
            </w:r>
          </w:p>
        </w:tc>
        <w:tc>
          <w:tcPr>
            <w:tcW w:w="5670" w:type="dxa"/>
            <w:vAlign w:val="center"/>
          </w:tcPr>
          <w:p w:rsidR="00B5116F" w:rsidRDefault="005F002C">
            <w:pPr>
              <w:spacing w:line="360" w:lineRule="auto"/>
              <w:rPr>
                <w:rFonts w:ascii="宋体" w:hAnsi="宋体" w:cs="宋体"/>
              </w:rPr>
            </w:pPr>
            <w:r>
              <w:rPr>
                <w:rFonts w:ascii="宋体" w:hAnsi="宋体" w:cs="宋体" w:hint="eastAsia"/>
              </w:rPr>
              <w:t>开标时间：同投标截止时间</w:t>
            </w:r>
          </w:p>
          <w:p w:rsidR="00B5116F" w:rsidRDefault="005F002C">
            <w:pPr>
              <w:spacing w:line="360" w:lineRule="auto"/>
              <w:rPr>
                <w:rFonts w:ascii="宋体" w:hAnsi="宋体" w:cs="宋体"/>
              </w:rPr>
            </w:pPr>
            <w:r>
              <w:rPr>
                <w:rFonts w:ascii="宋体" w:hAnsi="宋体" w:cs="宋体" w:hint="eastAsia"/>
              </w:rPr>
              <w:t>开标地点：同递交投标文件地点</w:t>
            </w:r>
          </w:p>
        </w:tc>
      </w:tr>
      <w:tr w:rsidR="00B5116F">
        <w:trPr>
          <w:trHeight w:val="344"/>
          <w:jc w:val="center"/>
        </w:trPr>
        <w:tc>
          <w:tcPr>
            <w:tcW w:w="1072" w:type="dxa"/>
            <w:vAlign w:val="center"/>
          </w:tcPr>
          <w:p w:rsidR="00B5116F" w:rsidRDefault="005F002C">
            <w:pPr>
              <w:spacing w:line="360" w:lineRule="auto"/>
              <w:jc w:val="center"/>
              <w:rPr>
                <w:rFonts w:ascii="宋体" w:hAnsi="宋体" w:cs="宋体"/>
              </w:rPr>
            </w:pPr>
            <w:r>
              <w:rPr>
                <w:rFonts w:ascii="宋体" w:hAnsi="宋体" w:cs="宋体" w:hint="eastAsia"/>
              </w:rPr>
              <w:t>5.2</w:t>
            </w:r>
            <w:r>
              <w:rPr>
                <w:rFonts w:ascii="宋体" w:hAnsi="宋体" w:cs="宋体" w:hint="eastAsia"/>
              </w:rPr>
              <w:t>（</w:t>
            </w:r>
            <w:r>
              <w:rPr>
                <w:rFonts w:ascii="宋体" w:hAnsi="宋体" w:cs="宋体" w:hint="eastAsia"/>
              </w:rPr>
              <w:t>4</w:t>
            </w:r>
            <w:r>
              <w:rPr>
                <w:rFonts w:ascii="宋体" w:hAnsi="宋体" w:cs="宋体" w:hint="eastAsia"/>
              </w:rPr>
              <w:t>）</w:t>
            </w:r>
          </w:p>
        </w:tc>
        <w:tc>
          <w:tcPr>
            <w:tcW w:w="2551" w:type="dxa"/>
            <w:vAlign w:val="center"/>
          </w:tcPr>
          <w:p w:rsidR="00B5116F" w:rsidRDefault="005F002C">
            <w:pPr>
              <w:spacing w:line="360" w:lineRule="auto"/>
              <w:jc w:val="center"/>
              <w:rPr>
                <w:rFonts w:ascii="宋体" w:hAnsi="宋体" w:cs="宋体"/>
              </w:rPr>
            </w:pPr>
            <w:r>
              <w:rPr>
                <w:rFonts w:ascii="宋体" w:hAnsi="宋体" w:cs="宋体" w:hint="eastAsia"/>
              </w:rPr>
              <w:t>开标程序</w:t>
            </w:r>
          </w:p>
        </w:tc>
        <w:tc>
          <w:tcPr>
            <w:tcW w:w="5670" w:type="dxa"/>
            <w:vAlign w:val="center"/>
          </w:tcPr>
          <w:p w:rsidR="00B5116F" w:rsidRDefault="005F002C">
            <w:pPr>
              <w:spacing w:line="360" w:lineRule="auto"/>
              <w:rPr>
                <w:rFonts w:ascii="宋体" w:hAnsi="宋体" w:cs="宋体"/>
              </w:rPr>
            </w:pPr>
            <w:r>
              <w:rPr>
                <w:rFonts w:ascii="宋体" w:hAnsi="宋体" w:cs="宋体" w:hint="eastAsia"/>
              </w:rPr>
              <w:t>开标顺序：随机</w:t>
            </w:r>
          </w:p>
        </w:tc>
      </w:tr>
      <w:tr w:rsidR="00B5116F">
        <w:trPr>
          <w:trHeight w:val="629"/>
          <w:jc w:val="center"/>
        </w:trPr>
        <w:tc>
          <w:tcPr>
            <w:tcW w:w="1072" w:type="dxa"/>
            <w:vAlign w:val="center"/>
          </w:tcPr>
          <w:p w:rsidR="00B5116F" w:rsidRDefault="005F002C">
            <w:pPr>
              <w:spacing w:line="360" w:lineRule="auto"/>
              <w:jc w:val="center"/>
              <w:rPr>
                <w:rFonts w:ascii="宋体" w:hAnsi="宋体" w:cs="宋体"/>
              </w:rPr>
            </w:pPr>
            <w:r>
              <w:rPr>
                <w:rFonts w:ascii="宋体" w:hAnsi="宋体" w:cs="宋体" w:hint="eastAsia"/>
              </w:rPr>
              <w:t>6.1.1</w:t>
            </w:r>
          </w:p>
        </w:tc>
        <w:tc>
          <w:tcPr>
            <w:tcW w:w="2551" w:type="dxa"/>
            <w:vAlign w:val="center"/>
          </w:tcPr>
          <w:p w:rsidR="00B5116F" w:rsidRDefault="005F002C">
            <w:pPr>
              <w:spacing w:line="360" w:lineRule="auto"/>
              <w:jc w:val="center"/>
              <w:rPr>
                <w:rFonts w:ascii="宋体" w:hAnsi="宋体" w:cs="宋体"/>
              </w:rPr>
            </w:pPr>
            <w:r>
              <w:rPr>
                <w:rFonts w:ascii="宋体" w:hAnsi="宋体" w:cs="宋体" w:hint="eastAsia"/>
              </w:rPr>
              <w:t>评标委员会的组建</w:t>
            </w:r>
          </w:p>
        </w:tc>
        <w:tc>
          <w:tcPr>
            <w:tcW w:w="5670" w:type="dxa"/>
            <w:vAlign w:val="center"/>
          </w:tcPr>
          <w:p w:rsidR="00B5116F" w:rsidRDefault="005F002C">
            <w:pPr>
              <w:spacing w:line="360" w:lineRule="auto"/>
              <w:rPr>
                <w:rFonts w:ascii="宋体" w:hAnsi="宋体" w:cs="宋体"/>
              </w:rPr>
            </w:pPr>
            <w:r>
              <w:rPr>
                <w:rFonts w:ascii="宋体" w:hAnsi="宋体" w:cs="宋体" w:hint="eastAsia"/>
              </w:rPr>
              <w:t>评标委员会构成：</w:t>
            </w:r>
            <w:r>
              <w:rPr>
                <w:rFonts w:ascii="宋体" w:hAnsi="宋体" w:cs="宋体" w:hint="eastAsia"/>
              </w:rPr>
              <w:t>5</w:t>
            </w:r>
            <w:r>
              <w:rPr>
                <w:rFonts w:ascii="宋体" w:hAnsi="宋体" w:cs="宋体" w:hint="eastAsia"/>
              </w:rPr>
              <w:t>人及以上单数。</w:t>
            </w:r>
          </w:p>
          <w:p w:rsidR="00B5116F" w:rsidRDefault="005F002C">
            <w:pPr>
              <w:spacing w:line="360" w:lineRule="auto"/>
              <w:rPr>
                <w:rFonts w:ascii="宋体" w:hAnsi="宋体" w:cs="宋体"/>
              </w:rPr>
            </w:pPr>
            <w:r>
              <w:rPr>
                <w:rFonts w:ascii="宋体" w:hAnsi="宋体" w:cs="宋体" w:hint="eastAsia"/>
              </w:rPr>
              <w:t>由采购人代表和相关专家组成。</w:t>
            </w:r>
          </w:p>
          <w:p w:rsidR="00B5116F" w:rsidRDefault="005F002C">
            <w:pPr>
              <w:spacing w:line="360" w:lineRule="auto"/>
              <w:rPr>
                <w:rFonts w:ascii="宋体" w:hAnsi="宋体" w:cs="宋体"/>
              </w:rPr>
            </w:pPr>
            <w:r>
              <w:rPr>
                <w:rFonts w:ascii="宋体" w:hAnsi="宋体" w:cs="宋体" w:hint="eastAsia"/>
              </w:rPr>
              <w:t>评标专家确定方式：按规定在政府采购专家库中随机抽取。</w:t>
            </w:r>
          </w:p>
        </w:tc>
      </w:tr>
      <w:tr w:rsidR="00B5116F">
        <w:trPr>
          <w:trHeight w:val="344"/>
          <w:jc w:val="center"/>
        </w:trPr>
        <w:tc>
          <w:tcPr>
            <w:tcW w:w="1072" w:type="dxa"/>
            <w:vAlign w:val="center"/>
          </w:tcPr>
          <w:p w:rsidR="00B5116F" w:rsidRDefault="005F002C">
            <w:pPr>
              <w:spacing w:line="360" w:lineRule="auto"/>
              <w:jc w:val="center"/>
              <w:rPr>
                <w:rFonts w:ascii="宋体" w:hAnsi="宋体" w:cs="宋体"/>
              </w:rPr>
            </w:pPr>
            <w:r>
              <w:rPr>
                <w:rFonts w:ascii="宋体" w:hAnsi="宋体" w:cs="宋体" w:hint="eastAsia"/>
              </w:rPr>
              <w:t>6.3.2</w:t>
            </w:r>
          </w:p>
        </w:tc>
        <w:tc>
          <w:tcPr>
            <w:tcW w:w="2551" w:type="dxa"/>
            <w:vAlign w:val="center"/>
          </w:tcPr>
          <w:p w:rsidR="00B5116F" w:rsidRDefault="005F002C">
            <w:pPr>
              <w:spacing w:line="360" w:lineRule="auto"/>
              <w:jc w:val="center"/>
              <w:rPr>
                <w:rFonts w:ascii="宋体" w:hAnsi="宋体" w:cs="宋体"/>
              </w:rPr>
            </w:pPr>
            <w:r>
              <w:rPr>
                <w:rFonts w:ascii="宋体" w:hAnsi="宋体" w:cs="宋体" w:hint="eastAsia"/>
              </w:rPr>
              <w:t>评标委员会推荐中标候选人的人数</w:t>
            </w:r>
          </w:p>
        </w:tc>
        <w:tc>
          <w:tcPr>
            <w:tcW w:w="5670" w:type="dxa"/>
            <w:vAlign w:val="center"/>
          </w:tcPr>
          <w:p w:rsidR="00B5116F" w:rsidRDefault="005F002C">
            <w:pPr>
              <w:spacing w:line="360" w:lineRule="auto"/>
              <w:rPr>
                <w:rFonts w:ascii="宋体" w:hAnsi="宋体" w:cs="宋体"/>
              </w:rPr>
            </w:pPr>
            <w:r>
              <w:rPr>
                <w:rFonts w:ascii="宋体" w:hAnsi="宋体" w:cs="宋体" w:hint="eastAsia"/>
              </w:rPr>
              <w:t>不超过</w:t>
            </w:r>
            <w:r>
              <w:rPr>
                <w:rFonts w:ascii="宋体" w:hAnsi="宋体" w:cs="宋体" w:hint="eastAsia"/>
              </w:rPr>
              <w:t>3</w:t>
            </w:r>
            <w:r>
              <w:rPr>
                <w:rFonts w:ascii="宋体" w:hAnsi="宋体" w:cs="宋体" w:hint="eastAsia"/>
              </w:rPr>
              <w:t>人</w:t>
            </w:r>
          </w:p>
        </w:tc>
      </w:tr>
      <w:tr w:rsidR="00B5116F">
        <w:trPr>
          <w:trHeight w:val="344"/>
          <w:jc w:val="center"/>
        </w:trPr>
        <w:tc>
          <w:tcPr>
            <w:tcW w:w="1072" w:type="dxa"/>
            <w:vAlign w:val="center"/>
          </w:tcPr>
          <w:p w:rsidR="00B5116F" w:rsidRDefault="005F002C">
            <w:pPr>
              <w:spacing w:line="360" w:lineRule="auto"/>
              <w:jc w:val="center"/>
              <w:rPr>
                <w:rFonts w:ascii="宋体" w:hAnsi="宋体" w:cs="宋体"/>
              </w:rPr>
            </w:pPr>
            <w:r>
              <w:rPr>
                <w:rFonts w:ascii="宋体" w:hAnsi="宋体" w:cs="宋体" w:hint="eastAsia"/>
              </w:rPr>
              <w:lastRenderedPageBreak/>
              <w:t>7.1</w:t>
            </w:r>
          </w:p>
        </w:tc>
        <w:tc>
          <w:tcPr>
            <w:tcW w:w="2551" w:type="dxa"/>
            <w:vAlign w:val="center"/>
          </w:tcPr>
          <w:p w:rsidR="00B5116F" w:rsidRDefault="005F002C">
            <w:pPr>
              <w:spacing w:line="360" w:lineRule="auto"/>
              <w:jc w:val="center"/>
              <w:rPr>
                <w:rFonts w:ascii="宋体" w:hAnsi="宋体" w:cs="宋体"/>
              </w:rPr>
            </w:pPr>
            <w:r>
              <w:rPr>
                <w:rFonts w:ascii="宋体" w:hAnsi="宋体" w:cs="宋体" w:hint="eastAsia"/>
              </w:rPr>
              <w:t>中标结果公示媒介及期限</w:t>
            </w:r>
          </w:p>
        </w:tc>
        <w:tc>
          <w:tcPr>
            <w:tcW w:w="5670" w:type="dxa"/>
            <w:vAlign w:val="center"/>
          </w:tcPr>
          <w:p w:rsidR="00B5116F" w:rsidRDefault="005F002C">
            <w:pPr>
              <w:spacing w:line="360" w:lineRule="auto"/>
              <w:rPr>
                <w:rFonts w:ascii="宋体" w:hAnsi="宋体" w:cs="宋体"/>
              </w:rPr>
            </w:pPr>
            <w:r>
              <w:rPr>
                <w:rFonts w:ascii="宋体" w:hAnsi="宋体" w:cs="宋体" w:hint="eastAsia"/>
              </w:rPr>
              <w:t>公示媒介：陕西省政府采购网</w:t>
            </w:r>
          </w:p>
          <w:p w:rsidR="00B5116F" w:rsidRDefault="005F002C">
            <w:pPr>
              <w:spacing w:line="360" w:lineRule="auto"/>
              <w:rPr>
                <w:rFonts w:ascii="宋体" w:hAnsi="宋体" w:cs="宋体"/>
              </w:rPr>
            </w:pPr>
            <w:r>
              <w:rPr>
                <w:rFonts w:ascii="宋体" w:hAnsi="宋体" w:cs="宋体" w:hint="eastAsia"/>
              </w:rPr>
              <w:t>公示期限：</w:t>
            </w:r>
            <w:r>
              <w:rPr>
                <w:rFonts w:ascii="宋体" w:hAnsi="宋体" w:cs="宋体" w:hint="eastAsia"/>
              </w:rPr>
              <w:t>1</w:t>
            </w:r>
            <w:r>
              <w:rPr>
                <w:rFonts w:ascii="宋体" w:hAnsi="宋体" w:cs="宋体" w:hint="eastAsia"/>
              </w:rPr>
              <w:t>个工作日</w:t>
            </w:r>
          </w:p>
        </w:tc>
      </w:tr>
      <w:tr w:rsidR="00B5116F">
        <w:trPr>
          <w:trHeight w:val="344"/>
          <w:jc w:val="center"/>
        </w:trPr>
        <w:tc>
          <w:tcPr>
            <w:tcW w:w="1072" w:type="dxa"/>
            <w:vAlign w:val="center"/>
          </w:tcPr>
          <w:p w:rsidR="00B5116F" w:rsidRDefault="005F002C">
            <w:pPr>
              <w:spacing w:line="360" w:lineRule="auto"/>
              <w:jc w:val="center"/>
              <w:rPr>
                <w:rFonts w:ascii="宋体" w:hAnsi="宋体" w:cs="宋体"/>
              </w:rPr>
            </w:pPr>
            <w:r>
              <w:rPr>
                <w:rFonts w:ascii="宋体" w:hAnsi="宋体" w:cs="宋体" w:hint="eastAsia"/>
              </w:rPr>
              <w:t>7.4.1</w:t>
            </w:r>
          </w:p>
        </w:tc>
        <w:tc>
          <w:tcPr>
            <w:tcW w:w="2551" w:type="dxa"/>
            <w:vAlign w:val="center"/>
          </w:tcPr>
          <w:p w:rsidR="00B5116F" w:rsidRDefault="005F002C">
            <w:pPr>
              <w:spacing w:line="360" w:lineRule="auto"/>
              <w:jc w:val="center"/>
              <w:rPr>
                <w:rFonts w:ascii="宋体" w:hAnsi="宋体" w:cs="宋体"/>
              </w:rPr>
            </w:pPr>
            <w:r>
              <w:rPr>
                <w:rFonts w:ascii="宋体" w:hAnsi="宋体" w:cs="宋体" w:hint="eastAsia"/>
              </w:rPr>
              <w:t>是否授权评标委员会确定中标供应商</w:t>
            </w:r>
          </w:p>
        </w:tc>
        <w:tc>
          <w:tcPr>
            <w:tcW w:w="5670" w:type="dxa"/>
            <w:vAlign w:val="center"/>
          </w:tcPr>
          <w:p w:rsidR="00B5116F" w:rsidRDefault="005F002C">
            <w:pPr>
              <w:spacing w:line="360" w:lineRule="auto"/>
              <w:rPr>
                <w:rFonts w:ascii="宋体" w:hAnsi="宋体" w:cs="宋体"/>
              </w:rPr>
            </w:pPr>
            <w:r>
              <w:rPr>
                <w:rFonts w:ascii="宋体" w:hAnsi="宋体" w:cs="宋体" w:hint="eastAsia"/>
              </w:rPr>
              <w:sym w:font="Wingdings 2" w:char="00A3"/>
            </w:r>
            <w:r>
              <w:rPr>
                <w:rFonts w:ascii="宋体" w:hAnsi="宋体" w:cs="宋体" w:hint="eastAsia"/>
              </w:rPr>
              <w:t>是</w:t>
            </w:r>
          </w:p>
          <w:p w:rsidR="00B5116F" w:rsidRDefault="005F002C">
            <w:pPr>
              <w:spacing w:line="360" w:lineRule="auto"/>
              <w:rPr>
                <w:rFonts w:ascii="宋体" w:hAnsi="宋体" w:cs="宋体"/>
              </w:rPr>
            </w:pPr>
            <w:r>
              <w:rPr>
                <w:rFonts w:ascii="宋体" w:hAnsi="宋体" w:cs="宋体" w:hint="eastAsia"/>
              </w:rPr>
              <w:sym w:font="Wingdings 2" w:char="0052"/>
            </w:r>
            <w:r>
              <w:rPr>
                <w:rFonts w:ascii="宋体" w:hAnsi="宋体" w:cs="宋体" w:hint="eastAsia"/>
              </w:rPr>
              <w:t>否：由采购人根据评标委员会推荐的中标候选人按顺序确定中标供应商。</w:t>
            </w:r>
          </w:p>
        </w:tc>
      </w:tr>
      <w:tr w:rsidR="00B5116F">
        <w:trPr>
          <w:trHeight w:val="344"/>
          <w:jc w:val="center"/>
        </w:trPr>
        <w:tc>
          <w:tcPr>
            <w:tcW w:w="1072" w:type="dxa"/>
            <w:vAlign w:val="center"/>
          </w:tcPr>
          <w:p w:rsidR="00B5116F" w:rsidRDefault="005F002C">
            <w:pPr>
              <w:spacing w:line="360" w:lineRule="auto"/>
              <w:jc w:val="center"/>
              <w:rPr>
                <w:rFonts w:ascii="宋体" w:hAnsi="宋体" w:cs="宋体"/>
              </w:rPr>
            </w:pPr>
            <w:r>
              <w:rPr>
                <w:rFonts w:ascii="宋体" w:hAnsi="宋体" w:cs="宋体" w:hint="eastAsia"/>
              </w:rPr>
              <w:t>7.6.1</w:t>
            </w:r>
          </w:p>
        </w:tc>
        <w:tc>
          <w:tcPr>
            <w:tcW w:w="2551" w:type="dxa"/>
            <w:vAlign w:val="center"/>
          </w:tcPr>
          <w:p w:rsidR="00B5116F" w:rsidRDefault="005F002C">
            <w:pPr>
              <w:spacing w:line="360" w:lineRule="auto"/>
              <w:jc w:val="center"/>
              <w:rPr>
                <w:rFonts w:ascii="宋体" w:hAnsi="宋体" w:cs="宋体"/>
              </w:rPr>
            </w:pPr>
            <w:r>
              <w:rPr>
                <w:rFonts w:ascii="宋体" w:hAnsi="宋体" w:cs="宋体" w:hint="eastAsia"/>
              </w:rPr>
              <w:t>履约保证金</w:t>
            </w:r>
          </w:p>
        </w:tc>
        <w:tc>
          <w:tcPr>
            <w:tcW w:w="5670" w:type="dxa"/>
            <w:vAlign w:val="center"/>
          </w:tcPr>
          <w:p w:rsidR="00B5116F" w:rsidRDefault="005F002C">
            <w:pPr>
              <w:spacing w:line="360" w:lineRule="auto"/>
              <w:rPr>
                <w:rFonts w:ascii="宋体" w:hAnsi="宋体" w:cs="宋体"/>
              </w:rPr>
            </w:pPr>
            <w:r>
              <w:rPr>
                <w:rFonts w:ascii="宋体" w:hAnsi="宋体" w:cs="宋体" w:hint="eastAsia"/>
              </w:rPr>
              <w:t>是否要求中标供应商提交履约保证金：</w:t>
            </w:r>
          </w:p>
          <w:p w:rsidR="00B5116F" w:rsidRDefault="005F002C">
            <w:pPr>
              <w:spacing w:line="360" w:lineRule="auto"/>
              <w:rPr>
                <w:rFonts w:ascii="宋体" w:hAnsi="宋体" w:cs="宋体"/>
              </w:rPr>
            </w:pPr>
            <w:r>
              <w:rPr>
                <w:rFonts w:ascii="宋体" w:hAnsi="宋体" w:cs="宋体" w:hint="eastAsia"/>
              </w:rPr>
              <w:sym w:font="Wingdings 2" w:char="00A3"/>
            </w:r>
            <w:r>
              <w:rPr>
                <w:rFonts w:ascii="宋体" w:hAnsi="宋体" w:cs="宋体" w:hint="eastAsia"/>
              </w:rPr>
              <w:t>要求，履约保证金的形式：</w:t>
            </w:r>
            <w:r>
              <w:rPr>
                <w:rFonts w:ascii="宋体" w:hAnsi="宋体" w:cs="宋体" w:hint="eastAsia"/>
              </w:rPr>
              <w:t>/</w:t>
            </w:r>
            <w:r>
              <w:rPr>
                <w:rFonts w:ascii="宋体" w:hAnsi="宋体" w:cs="宋体" w:hint="eastAsia"/>
              </w:rPr>
              <w:t>。</w:t>
            </w:r>
          </w:p>
          <w:p w:rsidR="00B5116F" w:rsidRDefault="005F002C">
            <w:pPr>
              <w:spacing w:line="360" w:lineRule="auto"/>
              <w:rPr>
                <w:rFonts w:ascii="宋体" w:hAnsi="宋体" w:cs="宋体"/>
              </w:rPr>
            </w:pPr>
            <w:r>
              <w:rPr>
                <w:rFonts w:ascii="宋体" w:hAnsi="宋体" w:cs="宋体" w:hint="eastAsia"/>
              </w:rPr>
              <w:t>履约保证金的金额：</w:t>
            </w:r>
            <w:r>
              <w:rPr>
                <w:rFonts w:ascii="宋体" w:hAnsi="宋体" w:cs="宋体" w:hint="eastAsia"/>
              </w:rPr>
              <w:t>/</w:t>
            </w:r>
            <w:r>
              <w:rPr>
                <w:rFonts w:ascii="宋体" w:hAnsi="宋体" w:cs="宋体" w:hint="eastAsia"/>
              </w:rPr>
              <w:t>。</w:t>
            </w:r>
          </w:p>
          <w:p w:rsidR="00B5116F" w:rsidRDefault="005F002C">
            <w:pPr>
              <w:spacing w:line="360" w:lineRule="auto"/>
              <w:rPr>
                <w:rFonts w:ascii="宋体" w:hAnsi="宋体" w:cs="宋体"/>
              </w:rPr>
            </w:pPr>
            <w:r>
              <w:rPr>
                <w:rFonts w:ascii="宋体" w:hAnsi="宋体" w:cs="宋体" w:hint="eastAsia"/>
              </w:rPr>
              <w:sym w:font="Wingdings 2" w:char="0052"/>
            </w:r>
            <w:r>
              <w:rPr>
                <w:rFonts w:ascii="宋体" w:hAnsi="宋体" w:cs="宋体" w:hint="eastAsia"/>
              </w:rPr>
              <w:t>不要求</w:t>
            </w:r>
            <w:r>
              <w:rPr>
                <w:rFonts w:ascii="宋体" w:hAnsi="宋体" w:cs="宋体" w:hint="eastAsia"/>
              </w:rPr>
              <w:t xml:space="preserve"> </w:t>
            </w:r>
          </w:p>
        </w:tc>
      </w:tr>
      <w:tr w:rsidR="00B5116F">
        <w:trPr>
          <w:trHeight w:val="344"/>
          <w:jc w:val="center"/>
        </w:trPr>
        <w:tc>
          <w:tcPr>
            <w:tcW w:w="1072" w:type="dxa"/>
            <w:vAlign w:val="center"/>
          </w:tcPr>
          <w:p w:rsidR="00B5116F" w:rsidRDefault="005F002C">
            <w:pPr>
              <w:spacing w:line="360" w:lineRule="auto"/>
              <w:jc w:val="center"/>
              <w:rPr>
                <w:rFonts w:ascii="宋体" w:hAnsi="宋体" w:cs="宋体"/>
              </w:rPr>
            </w:pPr>
            <w:r>
              <w:rPr>
                <w:rFonts w:ascii="宋体" w:hAnsi="宋体" w:cs="宋体" w:hint="eastAsia"/>
              </w:rPr>
              <w:t>9</w:t>
            </w:r>
          </w:p>
        </w:tc>
        <w:tc>
          <w:tcPr>
            <w:tcW w:w="2551" w:type="dxa"/>
            <w:vAlign w:val="center"/>
          </w:tcPr>
          <w:p w:rsidR="00B5116F" w:rsidRDefault="005F002C">
            <w:pPr>
              <w:spacing w:line="360" w:lineRule="auto"/>
              <w:jc w:val="center"/>
              <w:rPr>
                <w:rFonts w:ascii="宋体" w:hAnsi="宋体" w:cs="宋体"/>
              </w:rPr>
            </w:pPr>
            <w:r>
              <w:rPr>
                <w:rFonts w:ascii="宋体" w:hAnsi="宋体" w:cs="宋体" w:hint="eastAsia"/>
              </w:rPr>
              <w:t>是否采用电子招标投标</w:t>
            </w:r>
          </w:p>
        </w:tc>
        <w:tc>
          <w:tcPr>
            <w:tcW w:w="5670" w:type="dxa"/>
            <w:vAlign w:val="center"/>
          </w:tcPr>
          <w:p w:rsidR="00B5116F" w:rsidRDefault="005F002C">
            <w:pPr>
              <w:spacing w:line="360" w:lineRule="auto"/>
              <w:rPr>
                <w:rFonts w:ascii="宋体" w:hAnsi="宋体" w:cs="宋体"/>
              </w:rPr>
            </w:pPr>
            <w:r>
              <w:rPr>
                <w:rFonts w:ascii="宋体" w:hAnsi="宋体" w:cs="宋体" w:hint="eastAsia"/>
              </w:rPr>
              <w:sym w:font="Wingdings 2" w:char="0052"/>
            </w:r>
            <w:proofErr w:type="gramStart"/>
            <w:r>
              <w:rPr>
                <w:rFonts w:ascii="宋体" w:hAnsi="宋体" w:cs="宋体" w:hint="eastAsia"/>
              </w:rPr>
              <w:t>否</w:t>
            </w:r>
            <w:proofErr w:type="gramEnd"/>
          </w:p>
          <w:p w:rsidR="00B5116F" w:rsidRDefault="005F002C">
            <w:pPr>
              <w:spacing w:line="360" w:lineRule="auto"/>
              <w:rPr>
                <w:rFonts w:ascii="宋体" w:hAnsi="宋体" w:cs="宋体"/>
              </w:rPr>
            </w:pPr>
            <w:r>
              <w:rPr>
                <w:rFonts w:ascii="宋体" w:hAnsi="宋体" w:cs="宋体" w:hint="eastAsia"/>
              </w:rPr>
              <w:sym w:font="Wingdings 2" w:char="00A3"/>
            </w:r>
            <w:r>
              <w:rPr>
                <w:rFonts w:ascii="宋体" w:hAnsi="宋体" w:cs="宋体" w:hint="eastAsia"/>
              </w:rPr>
              <w:t>是，具体要求：</w:t>
            </w:r>
          </w:p>
        </w:tc>
      </w:tr>
      <w:tr w:rsidR="00B5116F">
        <w:trPr>
          <w:trHeight w:val="469"/>
          <w:jc w:val="center"/>
        </w:trPr>
        <w:tc>
          <w:tcPr>
            <w:tcW w:w="1072" w:type="dxa"/>
            <w:vAlign w:val="center"/>
          </w:tcPr>
          <w:p w:rsidR="00B5116F" w:rsidRDefault="005F002C">
            <w:pPr>
              <w:spacing w:line="360" w:lineRule="auto"/>
              <w:jc w:val="center"/>
              <w:rPr>
                <w:rFonts w:ascii="宋体" w:hAnsi="宋体" w:cs="宋体"/>
              </w:rPr>
            </w:pPr>
            <w:r>
              <w:rPr>
                <w:rFonts w:ascii="宋体" w:hAnsi="宋体" w:cs="宋体" w:hint="eastAsia"/>
              </w:rPr>
              <w:t>10</w:t>
            </w:r>
          </w:p>
        </w:tc>
        <w:tc>
          <w:tcPr>
            <w:tcW w:w="2551" w:type="dxa"/>
            <w:vAlign w:val="center"/>
          </w:tcPr>
          <w:p w:rsidR="00B5116F" w:rsidRDefault="005F002C">
            <w:pPr>
              <w:spacing w:line="360" w:lineRule="auto"/>
              <w:jc w:val="center"/>
              <w:rPr>
                <w:rFonts w:ascii="宋体" w:hAnsi="宋体" w:cs="宋体"/>
              </w:rPr>
            </w:pPr>
            <w:r>
              <w:rPr>
                <w:rFonts w:ascii="宋体" w:hAnsi="宋体" w:cs="宋体" w:hint="eastAsia"/>
              </w:rPr>
              <w:t>需要补充的其他内容</w:t>
            </w:r>
          </w:p>
        </w:tc>
        <w:tc>
          <w:tcPr>
            <w:tcW w:w="5670" w:type="dxa"/>
            <w:vAlign w:val="center"/>
          </w:tcPr>
          <w:p w:rsidR="00B5116F" w:rsidRDefault="005F002C">
            <w:pPr>
              <w:pStyle w:val="100"/>
              <w:spacing w:line="360" w:lineRule="auto"/>
              <w:rPr>
                <w:rFonts w:ascii="宋体" w:hAnsi="宋体" w:cs="宋体"/>
              </w:rPr>
            </w:pPr>
            <w:r>
              <w:rPr>
                <w:rFonts w:ascii="宋体" w:hAnsi="宋体" w:cs="宋体" w:hint="eastAsia"/>
              </w:rPr>
              <w:t>1</w:t>
            </w:r>
            <w:r>
              <w:rPr>
                <w:rFonts w:ascii="宋体" w:hAnsi="宋体" w:cs="宋体" w:hint="eastAsia"/>
              </w:rPr>
              <w:t>、本项目行政监督部门为陕西省财政厅。</w:t>
            </w:r>
          </w:p>
          <w:p w:rsidR="00B5116F" w:rsidRDefault="005F002C">
            <w:pPr>
              <w:spacing w:line="360" w:lineRule="auto"/>
              <w:rPr>
                <w:rFonts w:ascii="宋体" w:hAnsi="宋体" w:cs="宋体"/>
              </w:rPr>
            </w:pPr>
            <w:r>
              <w:rPr>
                <w:rFonts w:ascii="宋体" w:hAnsi="宋体" w:cs="宋体" w:hint="eastAsia"/>
                <w:b/>
                <w:bCs/>
              </w:rPr>
              <w:t>2</w:t>
            </w:r>
            <w:r>
              <w:rPr>
                <w:rFonts w:ascii="宋体" w:hAnsi="宋体" w:cs="宋体" w:hint="eastAsia"/>
                <w:b/>
                <w:bCs/>
              </w:rPr>
              <w:t>、采购代理服务费：</w:t>
            </w:r>
            <w:r>
              <w:rPr>
                <w:rFonts w:ascii="宋体" w:hAnsi="宋体" w:cs="宋体" w:hint="eastAsia"/>
              </w:rPr>
              <w:t>本次招标代理服务费以中标金额为基数，由中标单位参照国家计委计价格</w:t>
            </w:r>
            <w:r>
              <w:rPr>
                <w:rFonts w:ascii="宋体" w:hAnsi="宋体" w:cs="宋体" w:hint="eastAsia"/>
              </w:rPr>
              <w:t>[2002]1980</w:t>
            </w:r>
            <w:r>
              <w:rPr>
                <w:rFonts w:ascii="宋体" w:hAnsi="宋体" w:cs="宋体" w:hint="eastAsia"/>
              </w:rPr>
              <w:t>号文、国家发改办价格</w:t>
            </w:r>
            <w:r>
              <w:rPr>
                <w:rFonts w:ascii="宋体" w:hAnsi="宋体" w:cs="宋体" w:hint="eastAsia"/>
              </w:rPr>
              <w:t>[2003]857</w:t>
            </w:r>
            <w:r>
              <w:rPr>
                <w:rFonts w:ascii="宋体" w:hAnsi="宋体" w:cs="宋体" w:hint="eastAsia"/>
              </w:rPr>
              <w:t>号文和国家发改办价格</w:t>
            </w:r>
            <w:r>
              <w:rPr>
                <w:rFonts w:ascii="宋体" w:hAnsi="宋体" w:cs="宋体" w:hint="eastAsia"/>
              </w:rPr>
              <w:t>[2011]534</w:t>
            </w:r>
            <w:r>
              <w:rPr>
                <w:rFonts w:ascii="宋体" w:hAnsi="宋体" w:cs="宋体" w:hint="eastAsia"/>
              </w:rPr>
              <w:t>号文件规定的标准下浮</w:t>
            </w:r>
            <w:r>
              <w:rPr>
                <w:rFonts w:ascii="宋体" w:hAnsi="宋体" w:cs="宋体" w:hint="eastAsia"/>
              </w:rPr>
              <w:t>15%</w:t>
            </w:r>
            <w:r>
              <w:rPr>
                <w:rFonts w:ascii="宋体" w:hAnsi="宋体" w:cs="宋体" w:hint="eastAsia"/>
              </w:rPr>
              <w:t>向代理机构支付，此项费用含于投标报价中。</w:t>
            </w:r>
          </w:p>
          <w:p w:rsidR="00B5116F" w:rsidRDefault="005F002C">
            <w:pPr>
              <w:spacing w:line="360" w:lineRule="auto"/>
              <w:rPr>
                <w:rFonts w:ascii="宋体" w:hAnsi="宋体" w:cs="宋体"/>
              </w:rPr>
            </w:pPr>
            <w:r>
              <w:rPr>
                <w:rFonts w:ascii="宋体" w:hAnsi="宋体" w:cs="宋体" w:hint="eastAsia"/>
              </w:rPr>
              <w:t>收款单位：陕西省招标有限责任公司</w:t>
            </w:r>
          </w:p>
          <w:p w:rsidR="00B5116F" w:rsidRDefault="005F002C">
            <w:pPr>
              <w:spacing w:line="360" w:lineRule="auto"/>
              <w:rPr>
                <w:rFonts w:ascii="宋体" w:hAnsi="宋体" w:cs="宋体"/>
              </w:rPr>
            </w:pPr>
            <w:r>
              <w:rPr>
                <w:rFonts w:ascii="宋体" w:hAnsi="宋体" w:cs="宋体" w:hint="eastAsia"/>
              </w:rPr>
              <w:t>开户银行：招商银行西安朝阳门支行</w:t>
            </w:r>
          </w:p>
          <w:p w:rsidR="00B5116F" w:rsidRDefault="005F002C">
            <w:pPr>
              <w:pStyle w:val="100"/>
              <w:spacing w:line="360" w:lineRule="auto"/>
              <w:rPr>
                <w:rFonts w:ascii="宋体" w:hAnsi="宋体" w:cs="宋体"/>
              </w:rPr>
            </w:pPr>
            <w:proofErr w:type="gramStart"/>
            <w:r>
              <w:rPr>
                <w:rFonts w:ascii="宋体" w:hAnsi="宋体" w:cs="宋体" w:hint="eastAsia"/>
              </w:rPr>
              <w:t>账</w:t>
            </w:r>
            <w:proofErr w:type="gramEnd"/>
            <w:r>
              <w:rPr>
                <w:rFonts w:ascii="宋体" w:hAnsi="宋体" w:cs="宋体" w:hint="eastAsia"/>
              </w:rPr>
              <w:t xml:space="preserve">    </w:t>
            </w:r>
            <w:r>
              <w:rPr>
                <w:rFonts w:ascii="宋体" w:hAnsi="宋体" w:cs="宋体" w:hint="eastAsia"/>
              </w:rPr>
              <w:t>号：</w:t>
            </w:r>
            <w:r>
              <w:rPr>
                <w:rFonts w:ascii="宋体" w:hAnsi="宋体" w:cs="宋体" w:hint="eastAsia"/>
              </w:rPr>
              <w:t>129904242010801</w:t>
            </w:r>
          </w:p>
          <w:p w:rsidR="00B5116F" w:rsidRDefault="005F002C">
            <w:pPr>
              <w:pStyle w:val="100"/>
              <w:spacing w:line="360" w:lineRule="auto"/>
              <w:rPr>
                <w:rFonts w:ascii="宋体" w:hAnsi="宋体" w:cs="宋体"/>
                <w:b/>
                <w:bCs/>
              </w:rPr>
            </w:pPr>
            <w:r>
              <w:rPr>
                <w:rFonts w:ascii="宋体" w:hAnsi="宋体" w:cs="宋体" w:hint="eastAsia"/>
                <w:b/>
                <w:bCs/>
              </w:rPr>
              <w:t>注：供应商转账时请从基本账户转出，备注“代理服务费”及项目编号或名称等信息</w:t>
            </w:r>
          </w:p>
          <w:p w:rsidR="00B5116F" w:rsidRDefault="005F002C">
            <w:pPr>
              <w:pStyle w:val="100"/>
              <w:spacing w:line="360" w:lineRule="auto"/>
              <w:rPr>
                <w:rFonts w:ascii="宋体" w:hAnsi="宋体" w:cs="宋体"/>
                <w:b/>
                <w:bCs/>
              </w:rPr>
            </w:pPr>
            <w:r>
              <w:rPr>
                <w:rFonts w:ascii="宋体" w:hAnsi="宋体" w:cs="宋体" w:hint="eastAsia"/>
                <w:b/>
                <w:bCs/>
              </w:rPr>
              <w:t>3</w:t>
            </w:r>
            <w:r>
              <w:rPr>
                <w:rFonts w:ascii="宋体" w:hAnsi="宋体" w:cs="宋体" w:hint="eastAsia"/>
                <w:b/>
                <w:bCs/>
              </w:rPr>
              <w:t>、恶意质疑或投诉的供应商，采购人将会上报行政主管部门并列入供应商失信名单</w:t>
            </w:r>
          </w:p>
          <w:p w:rsidR="00B5116F" w:rsidRDefault="005F002C">
            <w:pPr>
              <w:pStyle w:val="100"/>
              <w:spacing w:line="360" w:lineRule="auto"/>
              <w:rPr>
                <w:rFonts w:ascii="宋体" w:hAnsi="宋体" w:cs="宋体"/>
                <w:b/>
                <w:bCs/>
              </w:rPr>
            </w:pPr>
            <w:r>
              <w:rPr>
                <w:rFonts w:ascii="宋体" w:hAnsi="宋体" w:cs="宋体" w:hint="eastAsia"/>
                <w:b/>
                <w:bCs/>
              </w:rPr>
              <w:t>4</w:t>
            </w:r>
            <w:r>
              <w:rPr>
                <w:rFonts w:ascii="宋体" w:hAnsi="宋体" w:cs="宋体" w:hint="eastAsia"/>
                <w:b/>
                <w:bCs/>
              </w:rPr>
              <w:t>、是否接受进口产品：</w:t>
            </w:r>
          </w:p>
          <w:p w:rsidR="00B5116F" w:rsidRDefault="005F002C">
            <w:pPr>
              <w:pStyle w:val="100"/>
              <w:spacing w:line="360" w:lineRule="auto"/>
              <w:rPr>
                <w:rFonts w:ascii="宋体" w:hAnsi="宋体" w:cs="宋体"/>
                <w:b/>
                <w:bCs/>
              </w:rPr>
            </w:pPr>
            <w:r>
              <w:rPr>
                <w:rFonts w:ascii="宋体" w:hAnsi="宋体" w:cs="宋体" w:hint="eastAsia"/>
                <w:b/>
                <w:bCs/>
              </w:rPr>
              <w:sym w:font="Wingdings 2" w:char="0052"/>
            </w:r>
            <w:proofErr w:type="gramStart"/>
            <w:r>
              <w:rPr>
                <w:rFonts w:ascii="宋体" w:hAnsi="宋体" w:cs="宋体" w:hint="eastAsia"/>
                <w:b/>
                <w:bCs/>
              </w:rPr>
              <w:t>否</w:t>
            </w:r>
            <w:proofErr w:type="gramEnd"/>
          </w:p>
          <w:p w:rsidR="00B5116F" w:rsidRDefault="005F002C">
            <w:pPr>
              <w:pStyle w:val="100"/>
              <w:spacing w:line="360" w:lineRule="auto"/>
              <w:rPr>
                <w:rFonts w:ascii="宋体" w:hAnsi="宋体" w:cs="宋体"/>
                <w:b/>
                <w:bCs/>
              </w:rPr>
            </w:pPr>
            <w:r>
              <w:rPr>
                <w:rFonts w:ascii="宋体" w:hAnsi="宋体" w:cs="宋体" w:hint="eastAsia"/>
              </w:rPr>
              <w:sym w:font="Wingdings 2" w:char="00A3"/>
            </w:r>
            <w:r>
              <w:rPr>
                <w:rFonts w:ascii="宋体" w:hAnsi="宋体" w:cs="宋体" w:hint="eastAsia"/>
                <w:b/>
                <w:bCs/>
              </w:rPr>
              <w:t>是，具体要求：标明进口产品的为同意购买进口产品的设备（产品），进口产品是指通过中国海关报关验放进入中国</w:t>
            </w:r>
            <w:r>
              <w:rPr>
                <w:rFonts w:ascii="宋体" w:hAnsi="宋体" w:cs="宋体" w:hint="eastAsia"/>
                <w:b/>
                <w:bCs/>
              </w:rPr>
              <w:lastRenderedPageBreak/>
              <w:t>境内且产自关境外的产品，同意购买进口产品的设备（产品）不限制满足招标文件要求的国产产品参与本次采购</w:t>
            </w:r>
          </w:p>
          <w:p w:rsidR="00B5116F" w:rsidRDefault="005F002C">
            <w:pPr>
              <w:pStyle w:val="100"/>
              <w:spacing w:line="360" w:lineRule="auto"/>
              <w:rPr>
                <w:rFonts w:ascii="宋体" w:hAnsi="宋体" w:cs="宋体"/>
                <w:b/>
                <w:bCs/>
              </w:rPr>
            </w:pPr>
            <w:r>
              <w:rPr>
                <w:rFonts w:ascii="宋体" w:hAnsi="宋体" w:cs="宋体"/>
                <w:b/>
                <w:bCs/>
              </w:rPr>
              <w:t>5</w:t>
            </w:r>
            <w:r>
              <w:rPr>
                <w:rFonts w:ascii="宋体" w:hAnsi="宋体" w:cs="宋体"/>
                <w:b/>
                <w:bCs/>
              </w:rPr>
              <w:t>、是否为专门面向中小企业采购：</w:t>
            </w:r>
            <w:r>
              <w:rPr>
                <w:rFonts w:ascii="宋体" w:hAnsi="宋体" w:cs="宋体"/>
                <w:b/>
                <w:bCs/>
              </w:rPr>
              <w:sym w:font="Wingdings 2" w:char="0052"/>
            </w:r>
            <w:r>
              <w:rPr>
                <w:rFonts w:ascii="宋体" w:hAnsi="宋体" w:cs="宋体" w:hint="eastAsia"/>
                <w:b/>
                <w:bCs/>
              </w:rPr>
              <w:t>否</w:t>
            </w:r>
            <w:r>
              <w:rPr>
                <w:rFonts w:ascii="宋体" w:hAnsi="宋体" w:cs="宋体"/>
                <w:b/>
                <w:bCs/>
              </w:rPr>
              <w:sym w:font="Wingdings 2" w:char="00A3"/>
            </w:r>
            <w:r>
              <w:rPr>
                <w:rFonts w:ascii="宋体" w:hAnsi="宋体" w:cs="宋体" w:hint="eastAsia"/>
                <w:b/>
                <w:bCs/>
              </w:rPr>
              <w:t>是</w:t>
            </w:r>
          </w:p>
          <w:p w:rsidR="00B5116F" w:rsidRDefault="005F002C">
            <w:pPr>
              <w:pStyle w:val="100"/>
              <w:spacing w:line="360" w:lineRule="auto"/>
              <w:rPr>
                <w:rFonts w:ascii="宋体" w:hAnsi="宋体" w:cs="宋体"/>
                <w:b/>
                <w:bCs/>
              </w:rPr>
            </w:pPr>
            <w:r>
              <w:rPr>
                <w:rFonts w:ascii="宋体" w:hAnsi="宋体" w:cs="宋体"/>
                <w:b/>
                <w:bCs/>
              </w:rPr>
              <w:t>6</w:t>
            </w:r>
            <w:r>
              <w:rPr>
                <w:rFonts w:ascii="宋体" w:hAnsi="宋体" w:cs="宋体"/>
                <w:b/>
                <w:bCs/>
              </w:rPr>
              <w:t>、所属行业</w:t>
            </w:r>
            <w:r>
              <w:rPr>
                <w:rFonts w:ascii="宋体" w:hAnsi="宋体" w:cs="宋体" w:hint="eastAsia"/>
                <w:b/>
                <w:bCs/>
              </w:rPr>
              <w:t>：工业</w:t>
            </w:r>
          </w:p>
        </w:tc>
      </w:tr>
    </w:tbl>
    <w:p w:rsidR="00B5116F" w:rsidRDefault="00B5116F">
      <w:pPr>
        <w:spacing w:line="360" w:lineRule="auto"/>
        <w:rPr>
          <w:rFonts w:hAnsi="宋体"/>
        </w:rPr>
      </w:pPr>
    </w:p>
    <w:p w:rsidR="00B5116F" w:rsidRDefault="005F002C">
      <w:r>
        <w:br w:type="page"/>
      </w:r>
    </w:p>
    <w:p w:rsidR="00B5116F" w:rsidRDefault="005F002C">
      <w:pPr>
        <w:pageBreakBefore/>
        <w:spacing w:line="360" w:lineRule="auto"/>
        <w:jc w:val="left"/>
        <w:rPr>
          <w:b/>
        </w:rPr>
      </w:pPr>
      <w:r>
        <w:rPr>
          <w:b/>
        </w:rPr>
        <w:lastRenderedPageBreak/>
        <w:t xml:space="preserve">1. </w:t>
      </w:r>
      <w:r>
        <w:rPr>
          <w:b/>
        </w:rPr>
        <w:t>总则</w:t>
      </w:r>
    </w:p>
    <w:p w:rsidR="00B5116F" w:rsidRDefault="005F002C">
      <w:pPr>
        <w:spacing w:line="360" w:lineRule="auto"/>
        <w:jc w:val="left"/>
      </w:pPr>
      <w:r>
        <w:t xml:space="preserve">1.1 </w:t>
      </w:r>
      <w:r>
        <w:t>招标项目概况</w:t>
      </w:r>
    </w:p>
    <w:p w:rsidR="00B5116F" w:rsidRDefault="005F002C">
      <w:pPr>
        <w:spacing w:line="360" w:lineRule="auto"/>
        <w:ind w:firstLine="420"/>
      </w:pPr>
      <w:r>
        <w:t>1.1.1</w:t>
      </w:r>
      <w:r>
        <w:t>根据《中华人民共和国政府采购法》、《中华人民共和国政府采购法实施条例》、《政府采购货物和服务招标投标管理办法》等有关法律、法规和规章的规定，本招标项目已具备招标条件，现对本项目进行招标。</w:t>
      </w:r>
    </w:p>
    <w:p w:rsidR="00B5116F" w:rsidRDefault="005F002C">
      <w:pPr>
        <w:spacing w:line="360" w:lineRule="auto"/>
        <w:ind w:firstLineChars="200" w:firstLine="420"/>
        <w:jc w:val="left"/>
      </w:pPr>
      <w:r>
        <w:t xml:space="preserve">1.1.2 </w:t>
      </w:r>
      <w:r>
        <w:t>采购人：见投标供应商须知前附表。</w:t>
      </w:r>
    </w:p>
    <w:p w:rsidR="00B5116F" w:rsidRDefault="005F002C">
      <w:pPr>
        <w:spacing w:line="360" w:lineRule="auto"/>
        <w:ind w:firstLineChars="200" w:firstLine="420"/>
        <w:jc w:val="left"/>
      </w:pPr>
      <w:r>
        <w:t xml:space="preserve">1.1.3 </w:t>
      </w:r>
      <w:r>
        <w:t>采购代理机构：见投标供应商须知前附表。</w:t>
      </w:r>
    </w:p>
    <w:p w:rsidR="00B5116F" w:rsidRDefault="005F002C">
      <w:pPr>
        <w:spacing w:line="360" w:lineRule="auto"/>
        <w:ind w:firstLineChars="200" w:firstLine="420"/>
        <w:jc w:val="left"/>
      </w:pPr>
      <w:r>
        <w:t xml:space="preserve">1.1.4 </w:t>
      </w:r>
      <w:r>
        <w:t>招标项目名称：见投标供应商须知前附表。</w:t>
      </w:r>
    </w:p>
    <w:p w:rsidR="00B5116F" w:rsidRDefault="005F002C">
      <w:pPr>
        <w:spacing w:line="360" w:lineRule="auto"/>
        <w:ind w:firstLineChars="200" w:firstLine="420"/>
        <w:jc w:val="left"/>
      </w:pPr>
      <w:r>
        <w:t xml:space="preserve">1.1.5 </w:t>
      </w:r>
      <w:r>
        <w:t>项目建设地点：见投标供应商须知前附表。</w:t>
      </w:r>
    </w:p>
    <w:p w:rsidR="00B5116F" w:rsidRDefault="005F002C">
      <w:pPr>
        <w:spacing w:line="360" w:lineRule="auto"/>
        <w:jc w:val="left"/>
      </w:pPr>
      <w:r>
        <w:t xml:space="preserve">1.2 </w:t>
      </w:r>
      <w:r>
        <w:t>招标项目的资金来源和落实情况</w:t>
      </w:r>
    </w:p>
    <w:p w:rsidR="00B5116F" w:rsidRDefault="005F002C">
      <w:pPr>
        <w:spacing w:line="360" w:lineRule="auto"/>
        <w:ind w:firstLineChars="200" w:firstLine="420"/>
        <w:jc w:val="left"/>
      </w:pPr>
      <w:r>
        <w:t xml:space="preserve">1.2.1 </w:t>
      </w:r>
      <w:r>
        <w:t>资金来源及比例：见投标供应商须知前附表。</w:t>
      </w:r>
    </w:p>
    <w:p w:rsidR="00B5116F" w:rsidRDefault="005F002C">
      <w:pPr>
        <w:spacing w:line="360" w:lineRule="auto"/>
        <w:ind w:firstLineChars="200" w:firstLine="420"/>
        <w:jc w:val="left"/>
      </w:pPr>
      <w:r>
        <w:t xml:space="preserve">1.2.2 </w:t>
      </w:r>
      <w:r>
        <w:t>资金落实情况：见投标供应商须知前附表。</w:t>
      </w:r>
    </w:p>
    <w:p w:rsidR="00B5116F" w:rsidRDefault="005F002C">
      <w:pPr>
        <w:spacing w:line="360" w:lineRule="auto"/>
        <w:jc w:val="left"/>
      </w:pPr>
      <w:r>
        <w:t>1.3</w:t>
      </w:r>
      <w:r>
        <w:t>招标范围、</w:t>
      </w:r>
      <w:r>
        <w:rPr>
          <w:rFonts w:hint="eastAsia"/>
        </w:rPr>
        <w:t>交货期（含安装期）</w:t>
      </w:r>
      <w:r>
        <w:t>、交货地点和技术性能指标</w:t>
      </w:r>
    </w:p>
    <w:p w:rsidR="00B5116F" w:rsidRDefault="005F002C">
      <w:pPr>
        <w:spacing w:line="360" w:lineRule="auto"/>
        <w:ind w:firstLineChars="200" w:firstLine="420"/>
        <w:jc w:val="left"/>
      </w:pPr>
      <w:r>
        <w:t xml:space="preserve">1.3.1 </w:t>
      </w:r>
      <w:r>
        <w:t>招标范围：见投标供应商须知前附表。</w:t>
      </w:r>
    </w:p>
    <w:p w:rsidR="00B5116F" w:rsidRDefault="005F002C">
      <w:pPr>
        <w:spacing w:line="360" w:lineRule="auto"/>
        <w:ind w:firstLineChars="200" w:firstLine="420"/>
        <w:jc w:val="left"/>
      </w:pPr>
      <w:r>
        <w:t xml:space="preserve">1.3.2 </w:t>
      </w:r>
      <w:r>
        <w:rPr>
          <w:rFonts w:hint="eastAsia"/>
        </w:rPr>
        <w:t>交货期（含安装期）</w:t>
      </w:r>
      <w:r>
        <w:t>：见投标供应商须知前附表。</w:t>
      </w:r>
    </w:p>
    <w:p w:rsidR="00B5116F" w:rsidRDefault="005F002C">
      <w:pPr>
        <w:spacing w:line="360" w:lineRule="auto"/>
        <w:ind w:firstLineChars="200" w:firstLine="420"/>
        <w:jc w:val="left"/>
      </w:pPr>
      <w:r>
        <w:t xml:space="preserve">1.3.3 </w:t>
      </w:r>
      <w:r>
        <w:t>交货地点：见投标供应商须知前附表。</w:t>
      </w:r>
    </w:p>
    <w:p w:rsidR="00B5116F" w:rsidRDefault="005F002C">
      <w:pPr>
        <w:spacing w:line="360" w:lineRule="auto"/>
        <w:ind w:firstLineChars="200" w:firstLine="420"/>
        <w:jc w:val="left"/>
      </w:pPr>
      <w:r>
        <w:t xml:space="preserve">1.3.4 </w:t>
      </w:r>
      <w:r>
        <w:t>技术性能指标：见投标供应商须知前附表。</w:t>
      </w:r>
    </w:p>
    <w:p w:rsidR="00B5116F" w:rsidRDefault="005F002C">
      <w:pPr>
        <w:spacing w:line="360" w:lineRule="auto"/>
        <w:jc w:val="left"/>
      </w:pPr>
      <w:r>
        <w:t>1.4</w:t>
      </w:r>
      <w:r>
        <w:t>投标供应商资格要求</w:t>
      </w:r>
    </w:p>
    <w:p w:rsidR="00B5116F" w:rsidRDefault="005F002C">
      <w:pPr>
        <w:spacing w:line="360" w:lineRule="auto"/>
        <w:ind w:firstLineChars="200" w:firstLine="420"/>
        <w:jc w:val="left"/>
      </w:pPr>
      <w:r>
        <w:t xml:space="preserve">1.4.1 </w:t>
      </w:r>
      <w:r>
        <w:t>投标供应商应具备承担本招标项目资质要求、财务要求、信誉要求、其他要求：见投标供应商须知前附表。</w:t>
      </w:r>
    </w:p>
    <w:p w:rsidR="00B5116F" w:rsidRDefault="005F002C">
      <w:pPr>
        <w:spacing w:line="360" w:lineRule="auto"/>
        <w:ind w:firstLineChars="200" w:firstLine="420"/>
        <w:jc w:val="left"/>
      </w:pPr>
      <w:r>
        <w:t>需要提交的相关证明</w:t>
      </w:r>
      <w:r>
        <w:t>材料见本章《资格审查资料》的规定。</w:t>
      </w:r>
    </w:p>
    <w:p w:rsidR="00B5116F" w:rsidRDefault="005F002C">
      <w:pPr>
        <w:spacing w:line="360" w:lineRule="auto"/>
        <w:ind w:firstLineChars="200" w:firstLine="420"/>
        <w:jc w:val="left"/>
      </w:pPr>
      <w:r>
        <w:t>1.4.2</w:t>
      </w:r>
      <w:r>
        <w:t>投标供应商须知前附表规定接受联合体投标的，联合体除应符合本章对投标供应商应具备承担本招标项目资质条件、能力和信誉和投标供应商须知前附表的要求外，还应遵守以下规定：</w:t>
      </w:r>
    </w:p>
    <w:p w:rsidR="00B5116F" w:rsidRDefault="005F002C">
      <w:pPr>
        <w:spacing w:line="360" w:lineRule="auto"/>
        <w:ind w:firstLine="420"/>
      </w:pPr>
      <w:r>
        <w:t>（</w:t>
      </w:r>
      <w:r>
        <w:t>1</w:t>
      </w:r>
      <w:r>
        <w:t>）联合体各方应按招标文件提供的格式签订联合体协议书，明确联合体牵头人和各方权利义务，并承诺就中标项目向采购人承担连带责任；</w:t>
      </w:r>
    </w:p>
    <w:p w:rsidR="00B5116F" w:rsidRDefault="005F002C">
      <w:pPr>
        <w:spacing w:line="360" w:lineRule="auto"/>
        <w:ind w:firstLine="420"/>
      </w:pPr>
      <w:r>
        <w:t>（</w:t>
      </w:r>
      <w:r>
        <w:t>2</w:t>
      </w:r>
      <w:r>
        <w:t>）由同一专业的单位组成的联合体，按照资质等级较低的单位确定资质等级；</w:t>
      </w:r>
    </w:p>
    <w:p w:rsidR="00B5116F" w:rsidRDefault="005F002C">
      <w:pPr>
        <w:spacing w:line="360" w:lineRule="auto"/>
        <w:ind w:firstLine="420"/>
      </w:pPr>
      <w:r>
        <w:t>（</w:t>
      </w:r>
      <w:r>
        <w:t>3</w:t>
      </w:r>
      <w:r>
        <w:t>）联合体各方不得再以自己名义单独或参加其他联合体在本招标项目中投标，</w:t>
      </w:r>
      <w:proofErr w:type="gramStart"/>
      <w:r>
        <w:t>否则各</w:t>
      </w:r>
      <w:proofErr w:type="gramEnd"/>
      <w:r>
        <w:t>相关投标均无效。</w:t>
      </w:r>
    </w:p>
    <w:p w:rsidR="00B5116F" w:rsidRDefault="005F002C">
      <w:pPr>
        <w:spacing w:line="360" w:lineRule="auto"/>
        <w:ind w:firstLine="420"/>
      </w:pPr>
      <w:r>
        <w:lastRenderedPageBreak/>
        <w:t xml:space="preserve">1.4.3 </w:t>
      </w:r>
      <w:r>
        <w:t>投标供应商不得存在下列情形之一：</w:t>
      </w:r>
    </w:p>
    <w:p w:rsidR="00B5116F" w:rsidRDefault="005F002C">
      <w:pPr>
        <w:spacing w:line="360" w:lineRule="auto"/>
        <w:ind w:firstLine="420"/>
      </w:pPr>
      <w:r>
        <w:t>（</w:t>
      </w:r>
      <w:r>
        <w:t>1</w:t>
      </w:r>
      <w:r>
        <w:t>）为采购人不具有独立法人资格的附属机构（单位）；</w:t>
      </w:r>
    </w:p>
    <w:p w:rsidR="00B5116F" w:rsidRDefault="005F002C">
      <w:pPr>
        <w:spacing w:line="360" w:lineRule="auto"/>
        <w:ind w:firstLine="420"/>
      </w:pPr>
      <w:r>
        <w:t>（</w:t>
      </w:r>
      <w:r>
        <w:t>2</w:t>
      </w:r>
      <w:r>
        <w:t>）与采购人（项目单位）存在利害关系且可能影响招标公正性；</w:t>
      </w:r>
    </w:p>
    <w:p w:rsidR="00B5116F" w:rsidRDefault="005F002C">
      <w:pPr>
        <w:spacing w:line="360" w:lineRule="auto"/>
        <w:ind w:firstLine="420"/>
      </w:pPr>
      <w:r>
        <w:t>（</w:t>
      </w:r>
      <w:r>
        <w:t>3</w:t>
      </w:r>
      <w:r>
        <w:t>）与本招标项目的其他投标供应商为同一个单位负责人；</w:t>
      </w:r>
    </w:p>
    <w:p w:rsidR="00B5116F" w:rsidRDefault="005F002C">
      <w:pPr>
        <w:spacing w:line="360" w:lineRule="auto"/>
        <w:ind w:firstLine="420"/>
      </w:pPr>
      <w:r>
        <w:t>（</w:t>
      </w:r>
      <w:r>
        <w:t>4</w:t>
      </w:r>
      <w:r>
        <w:t>）与本招标项目的其他投标供应</w:t>
      </w:r>
      <w:proofErr w:type="gramStart"/>
      <w:r>
        <w:t>商存在</w:t>
      </w:r>
      <w:proofErr w:type="gramEnd"/>
      <w:r>
        <w:t>控股、管理关系；</w:t>
      </w:r>
    </w:p>
    <w:p w:rsidR="00B5116F" w:rsidRDefault="005F002C">
      <w:pPr>
        <w:spacing w:line="360" w:lineRule="auto"/>
        <w:ind w:firstLine="420"/>
      </w:pPr>
      <w:r>
        <w:t>（</w:t>
      </w:r>
      <w:r>
        <w:t>5</w:t>
      </w:r>
      <w:r>
        <w:t>）为本招标项目的代建人；</w:t>
      </w:r>
    </w:p>
    <w:p w:rsidR="00B5116F" w:rsidRDefault="005F002C">
      <w:pPr>
        <w:spacing w:line="360" w:lineRule="auto"/>
        <w:ind w:firstLine="420"/>
      </w:pPr>
      <w:r>
        <w:t>（</w:t>
      </w:r>
      <w:r>
        <w:t>6</w:t>
      </w:r>
      <w:r>
        <w:t>）为本招标项目的采购代理机构；</w:t>
      </w:r>
    </w:p>
    <w:p w:rsidR="00B5116F" w:rsidRDefault="005F002C">
      <w:pPr>
        <w:spacing w:line="360" w:lineRule="auto"/>
        <w:ind w:firstLine="420"/>
      </w:pPr>
      <w:r>
        <w:t>（</w:t>
      </w:r>
      <w:r>
        <w:t>7</w:t>
      </w:r>
      <w:r>
        <w:t>）与本招标项目的代建人或采购代理机构同为一个法定代表人；</w:t>
      </w:r>
    </w:p>
    <w:p w:rsidR="00B5116F" w:rsidRDefault="005F002C">
      <w:pPr>
        <w:spacing w:line="360" w:lineRule="auto"/>
        <w:ind w:firstLine="420"/>
      </w:pPr>
      <w:r>
        <w:t>（</w:t>
      </w:r>
      <w:r>
        <w:t>8</w:t>
      </w:r>
      <w:r>
        <w:t>）与本招标项目的代建人或采购代理机构存在控股或参股关系；</w:t>
      </w:r>
    </w:p>
    <w:p w:rsidR="00B5116F" w:rsidRDefault="005F002C">
      <w:pPr>
        <w:spacing w:line="360" w:lineRule="auto"/>
        <w:ind w:firstLine="420"/>
      </w:pPr>
      <w:r>
        <w:t>（</w:t>
      </w:r>
      <w:r>
        <w:t>9</w:t>
      </w:r>
      <w:r>
        <w:t>）被依法暂停或者取消投标资格；</w:t>
      </w:r>
    </w:p>
    <w:p w:rsidR="00B5116F" w:rsidRDefault="005F002C">
      <w:pPr>
        <w:spacing w:line="360" w:lineRule="auto"/>
        <w:ind w:firstLine="420"/>
      </w:pPr>
      <w:r>
        <w:t>（</w:t>
      </w:r>
      <w:r>
        <w:t>10</w:t>
      </w:r>
      <w:r>
        <w:t>）被责令停产停业、暂扣或者吊销许可证、暂扣或者吊销执照；</w:t>
      </w:r>
    </w:p>
    <w:p w:rsidR="00B5116F" w:rsidRDefault="005F002C">
      <w:pPr>
        <w:spacing w:line="360" w:lineRule="auto"/>
        <w:ind w:firstLine="420"/>
      </w:pPr>
      <w:r>
        <w:t>（</w:t>
      </w:r>
      <w:r>
        <w:t>11</w:t>
      </w:r>
      <w:r>
        <w:t>）进入清算程序，或被宣告破产，或其他丧失履约能力的情形；</w:t>
      </w:r>
    </w:p>
    <w:p w:rsidR="00B5116F" w:rsidRDefault="005F002C">
      <w:pPr>
        <w:spacing w:line="360" w:lineRule="auto"/>
        <w:ind w:firstLine="420"/>
      </w:pPr>
      <w:r>
        <w:t>（</w:t>
      </w:r>
      <w:r>
        <w:t>12</w:t>
      </w:r>
      <w:r>
        <w:t>）在最近三年内发生重大质量问题（以相关行业主管部门的行政处罚决定或司法机关出具的有关法律文书为准）；</w:t>
      </w:r>
    </w:p>
    <w:p w:rsidR="00B5116F" w:rsidRDefault="005F002C">
      <w:pPr>
        <w:spacing w:line="360" w:lineRule="auto"/>
        <w:ind w:firstLine="420"/>
      </w:pPr>
      <w:r>
        <w:t>（</w:t>
      </w:r>
      <w:r>
        <w:t>13</w:t>
      </w:r>
      <w:r>
        <w:t>）被工商行政管理机关在全国企业信用信息公示系统中列入严重违法失信企业名单；</w:t>
      </w:r>
    </w:p>
    <w:p w:rsidR="00B5116F" w:rsidRDefault="005F002C">
      <w:pPr>
        <w:spacing w:line="360" w:lineRule="auto"/>
        <w:ind w:firstLine="420"/>
      </w:pPr>
      <w:r>
        <w:t>（</w:t>
      </w:r>
      <w:r>
        <w:t>14</w:t>
      </w:r>
      <w:r>
        <w:t>）被最高人民法院在</w:t>
      </w:r>
      <w:r>
        <w:t>“</w:t>
      </w:r>
      <w:r>
        <w:t>信用中国</w:t>
      </w:r>
      <w:r>
        <w:t>”</w:t>
      </w:r>
      <w:r>
        <w:t>网站（</w:t>
      </w:r>
      <w:r>
        <w:t>www.creditchina.gov.cn</w:t>
      </w:r>
      <w:r>
        <w:t>）或各级信用信息共享平台中列入失信被执行人名单；</w:t>
      </w:r>
    </w:p>
    <w:p w:rsidR="00B5116F" w:rsidRDefault="005F002C">
      <w:pPr>
        <w:spacing w:line="360" w:lineRule="auto"/>
        <w:ind w:firstLine="420"/>
      </w:pPr>
      <w:r>
        <w:t>（</w:t>
      </w:r>
      <w:r>
        <w:t>1</w:t>
      </w:r>
      <w:r>
        <w:rPr>
          <w:rFonts w:hint="eastAsia"/>
        </w:rPr>
        <w:t>5</w:t>
      </w:r>
      <w:r>
        <w:t>）法律法规或投标供应商须知前附表规定的其他情形。</w:t>
      </w:r>
    </w:p>
    <w:p w:rsidR="00B5116F" w:rsidRDefault="005F002C">
      <w:pPr>
        <w:spacing w:line="360" w:lineRule="auto"/>
        <w:ind w:firstLineChars="200" w:firstLine="420"/>
        <w:jc w:val="left"/>
      </w:pPr>
      <w:r>
        <w:t>（</w:t>
      </w:r>
      <w:r>
        <w:t>1</w:t>
      </w:r>
      <w:r>
        <w:rPr>
          <w:rFonts w:hint="eastAsia"/>
        </w:rPr>
        <w:t>6</w:t>
      </w:r>
      <w:r>
        <w:t>）单位负责人为同一人或者存在直接控股、管理关系的不同供应商，不得参加同一合同项下的政府采购活动。除单一来源采购项目外，为采购项目提供整体设计、规范编制或者项目管理、监理、检测等服务的供应商，不得再参加同一项目同</w:t>
      </w:r>
      <w:proofErr w:type="gramStart"/>
      <w:r>
        <w:t>一包号的</w:t>
      </w:r>
      <w:proofErr w:type="gramEnd"/>
      <w:r>
        <w:t>其他采购活动。</w:t>
      </w:r>
    </w:p>
    <w:p w:rsidR="00B5116F" w:rsidRDefault="005F002C">
      <w:pPr>
        <w:spacing w:line="360" w:lineRule="auto"/>
        <w:jc w:val="left"/>
      </w:pPr>
      <w:r>
        <w:t xml:space="preserve">1.5 </w:t>
      </w:r>
      <w:r>
        <w:t>费用承担</w:t>
      </w:r>
    </w:p>
    <w:p w:rsidR="00B5116F" w:rsidRDefault="005F002C">
      <w:pPr>
        <w:spacing w:line="360" w:lineRule="auto"/>
        <w:ind w:firstLineChars="200" w:firstLine="420"/>
        <w:jc w:val="left"/>
      </w:pPr>
      <w:r>
        <w:t>投标供应商准备和参加投标活动发生的费用自理。</w:t>
      </w:r>
    </w:p>
    <w:p w:rsidR="00B5116F" w:rsidRDefault="005F002C">
      <w:pPr>
        <w:spacing w:line="360" w:lineRule="auto"/>
        <w:jc w:val="left"/>
      </w:pPr>
      <w:r>
        <w:t>1.6</w:t>
      </w:r>
      <w:r>
        <w:t>保密</w:t>
      </w:r>
    </w:p>
    <w:p w:rsidR="00B5116F" w:rsidRDefault="005F002C">
      <w:pPr>
        <w:spacing w:line="360" w:lineRule="auto"/>
        <w:ind w:firstLineChars="200" w:firstLine="420"/>
        <w:jc w:val="left"/>
      </w:pPr>
      <w:r>
        <w:t>参与招标投标活动的各方应对招标文件和投标文件中的商业和技术等秘密保密，否则应承担相应的法律责任。</w:t>
      </w:r>
    </w:p>
    <w:p w:rsidR="00B5116F" w:rsidRDefault="005F002C">
      <w:pPr>
        <w:spacing w:line="360" w:lineRule="auto"/>
        <w:jc w:val="left"/>
      </w:pPr>
      <w:r>
        <w:t xml:space="preserve">1.7 </w:t>
      </w:r>
      <w:r>
        <w:t>语言文字</w:t>
      </w:r>
    </w:p>
    <w:p w:rsidR="00B5116F" w:rsidRDefault="005F002C">
      <w:pPr>
        <w:spacing w:line="360" w:lineRule="auto"/>
        <w:ind w:firstLineChars="200" w:firstLine="420"/>
        <w:jc w:val="left"/>
      </w:pPr>
      <w:r>
        <w:lastRenderedPageBreak/>
        <w:t>招标投标文件使用的语言文字为中文。专用术语使用外文的，应附有中文注释。</w:t>
      </w:r>
    </w:p>
    <w:p w:rsidR="00B5116F" w:rsidRDefault="005F002C">
      <w:pPr>
        <w:spacing w:line="360" w:lineRule="auto"/>
        <w:jc w:val="left"/>
      </w:pPr>
      <w:r>
        <w:t>1.8</w:t>
      </w:r>
      <w:r>
        <w:t>计量</w:t>
      </w:r>
      <w:r>
        <w:t>单位</w:t>
      </w:r>
    </w:p>
    <w:p w:rsidR="00B5116F" w:rsidRDefault="005F002C">
      <w:pPr>
        <w:spacing w:line="360" w:lineRule="auto"/>
        <w:ind w:firstLineChars="200" w:firstLine="420"/>
        <w:jc w:val="left"/>
      </w:pPr>
      <w:r>
        <w:t>所有计量均采用中华人民共和国法定计量单位。</w:t>
      </w:r>
    </w:p>
    <w:p w:rsidR="00B5116F" w:rsidRDefault="005F002C">
      <w:pPr>
        <w:spacing w:line="360" w:lineRule="auto"/>
        <w:jc w:val="left"/>
      </w:pPr>
      <w:r>
        <w:t>1.9</w:t>
      </w:r>
      <w:r>
        <w:t>投标预备会</w:t>
      </w:r>
    </w:p>
    <w:p w:rsidR="00B5116F" w:rsidRDefault="005F002C">
      <w:pPr>
        <w:spacing w:line="360" w:lineRule="auto"/>
        <w:ind w:firstLineChars="200" w:firstLine="420"/>
        <w:jc w:val="left"/>
      </w:pPr>
      <w:r>
        <w:t xml:space="preserve">1.9.1 </w:t>
      </w:r>
      <w:r>
        <w:t>投标供应商须知前附表规定召开投标预备会的，采购人按投标供应商须知前附表规定的时间和地点召开投标预备会，澄清投标供应商提出的问题。</w:t>
      </w:r>
    </w:p>
    <w:p w:rsidR="00B5116F" w:rsidRDefault="005F002C">
      <w:pPr>
        <w:spacing w:line="360" w:lineRule="auto"/>
        <w:ind w:firstLineChars="200" w:firstLine="420"/>
        <w:jc w:val="left"/>
      </w:pPr>
      <w:r>
        <w:t xml:space="preserve">1.9.2 </w:t>
      </w:r>
      <w:r>
        <w:t>投标供应商应按投标供应商须知前附表规定的时间和形式将提出的问题送达采购人，以便采购人在会议期间澄清。</w:t>
      </w:r>
    </w:p>
    <w:p w:rsidR="00B5116F" w:rsidRDefault="005F002C">
      <w:pPr>
        <w:spacing w:line="360" w:lineRule="auto"/>
        <w:ind w:firstLineChars="200" w:firstLine="420"/>
        <w:jc w:val="left"/>
      </w:pPr>
      <w:r>
        <w:t xml:space="preserve">1.9.3 </w:t>
      </w:r>
      <w:r>
        <w:t>投标预备会后，采购人将对投标供应商所提问题的澄清，以投标供应商须知前附表规定的形式通知所有购买招标文件的投标供应商。该澄清内容为招标文件的组成部分。</w:t>
      </w:r>
    </w:p>
    <w:p w:rsidR="00B5116F" w:rsidRDefault="005F002C">
      <w:pPr>
        <w:spacing w:line="360" w:lineRule="auto"/>
        <w:jc w:val="left"/>
      </w:pPr>
      <w:r>
        <w:t xml:space="preserve">1.10 </w:t>
      </w:r>
      <w:r>
        <w:t>分包</w:t>
      </w:r>
    </w:p>
    <w:p w:rsidR="00B5116F" w:rsidRDefault="005F002C">
      <w:pPr>
        <w:spacing w:line="360" w:lineRule="auto"/>
        <w:ind w:firstLineChars="200" w:firstLine="420"/>
        <w:jc w:val="left"/>
      </w:pPr>
      <w:r>
        <w:t>1.10.</w:t>
      </w:r>
      <w:r>
        <w:t xml:space="preserve">1 </w:t>
      </w:r>
      <w:r>
        <w:t>投标供应商拟在中标后将中标项目的非主体货物（设备、产品）进行分包的，应符合投标供应商须知前附表规定的分包内容、分包金额和资质要求等限制性条件，除投标供应商须知前附表规定的非主体货物（设备、产品）外，其他工作不得分包。</w:t>
      </w:r>
    </w:p>
    <w:p w:rsidR="00B5116F" w:rsidRDefault="005F002C">
      <w:pPr>
        <w:spacing w:line="360" w:lineRule="auto"/>
        <w:ind w:firstLineChars="200" w:firstLine="420"/>
        <w:jc w:val="left"/>
      </w:pPr>
      <w:r>
        <w:t>1.10.2</w:t>
      </w:r>
      <w:r>
        <w:rPr>
          <w:rFonts w:hint="eastAsia"/>
        </w:rPr>
        <w:t>中标供应商</w:t>
      </w:r>
      <w:r>
        <w:t>不得向他人转让中标项目，接受分包的人不得再次分包。</w:t>
      </w:r>
      <w:r>
        <w:rPr>
          <w:rFonts w:hint="eastAsia"/>
        </w:rPr>
        <w:t>中标供应商</w:t>
      </w:r>
      <w:r>
        <w:t>应当就分包项目向采购人负责，接受分包的人就分包项目承担连带责任。</w:t>
      </w:r>
    </w:p>
    <w:p w:rsidR="00B5116F" w:rsidRDefault="005F002C">
      <w:pPr>
        <w:spacing w:line="360" w:lineRule="auto"/>
        <w:jc w:val="left"/>
      </w:pPr>
      <w:r>
        <w:t>1.11</w:t>
      </w:r>
      <w:r>
        <w:t>响应和偏差</w:t>
      </w:r>
    </w:p>
    <w:p w:rsidR="00B5116F" w:rsidRDefault="005F002C">
      <w:pPr>
        <w:spacing w:line="360" w:lineRule="auto"/>
        <w:ind w:firstLineChars="200" w:firstLine="420"/>
        <w:jc w:val="left"/>
      </w:pPr>
      <w:r>
        <w:t>1.11.1</w:t>
      </w:r>
      <w:r>
        <w:t>投标文件应当对招标文件的实质性要求和条件</w:t>
      </w:r>
      <w:proofErr w:type="gramStart"/>
      <w:r>
        <w:t>作出</w:t>
      </w:r>
      <w:proofErr w:type="gramEnd"/>
      <w:r>
        <w:t>满足性或更有利于采购人的响应，否则，投标供应商的投标将被否决。实质性要求和条件见投标供应商须知前附表。</w:t>
      </w:r>
    </w:p>
    <w:p w:rsidR="00B5116F" w:rsidRDefault="005F002C">
      <w:pPr>
        <w:spacing w:line="360" w:lineRule="auto"/>
        <w:ind w:firstLineChars="200" w:firstLine="420"/>
        <w:jc w:val="left"/>
      </w:pPr>
      <w:r>
        <w:t xml:space="preserve">1.11.2 </w:t>
      </w:r>
      <w:r>
        <w:t>投标供应商应根据招标文件的要求提供投标货物（设备、产品）技术性能指标的详细描述、技术支持资料及技术服务和</w:t>
      </w:r>
      <w:proofErr w:type="gramStart"/>
      <w:r>
        <w:t>质保期</w:t>
      </w:r>
      <w:proofErr w:type="gramEnd"/>
      <w:r>
        <w:t>服务计划等内容以对招标文件</w:t>
      </w:r>
      <w:proofErr w:type="gramStart"/>
      <w:r>
        <w:t>作出</w:t>
      </w:r>
      <w:proofErr w:type="gramEnd"/>
      <w:r>
        <w:t>响应。</w:t>
      </w:r>
    </w:p>
    <w:p w:rsidR="00B5116F" w:rsidRDefault="005F002C">
      <w:pPr>
        <w:spacing w:line="360" w:lineRule="auto"/>
        <w:ind w:firstLineChars="200" w:firstLine="420"/>
        <w:jc w:val="left"/>
      </w:pPr>
      <w:r>
        <w:t xml:space="preserve">1.11.3 </w:t>
      </w:r>
      <w:r>
        <w:t>投标文件中应针对实质性要求和条件中列明的技术要求提供技术支持资料。技术支持资料以制造商公开发布的印刷资料，或检测机构出具的检测报告或投标供应商须知前附表允许的其他形式为准，不符</w:t>
      </w:r>
      <w:r>
        <w:t>合前述要求的，视为无技术支持资料，其投标将被否决。</w:t>
      </w:r>
    </w:p>
    <w:p w:rsidR="00B5116F" w:rsidRDefault="005F002C">
      <w:pPr>
        <w:spacing w:line="360" w:lineRule="auto"/>
        <w:ind w:firstLineChars="200" w:firstLine="420"/>
        <w:jc w:val="left"/>
      </w:pPr>
      <w:r>
        <w:t xml:space="preserve">1.11.4 </w:t>
      </w:r>
      <w:r>
        <w:t>投标供应商须知前附表规定了可以偏差的范围和最高偏差项数的，偏差应当符合投标供应商须知前附表规定的偏差范围和最高项数，超出偏差范围和最高偏差项数的投标将被否决。</w:t>
      </w:r>
    </w:p>
    <w:p w:rsidR="00B5116F" w:rsidRDefault="005F002C">
      <w:pPr>
        <w:spacing w:line="360" w:lineRule="auto"/>
        <w:ind w:firstLineChars="200" w:firstLine="420"/>
        <w:jc w:val="left"/>
      </w:pPr>
      <w:r>
        <w:t xml:space="preserve">1.11.5 </w:t>
      </w:r>
      <w:r>
        <w:t>投标文件对招标文件的全部偏差，均应在投标文件的商务和技术偏差表中列明，除列明的内容外，视为投标供应商响应招标文件的全部要求。</w:t>
      </w:r>
    </w:p>
    <w:p w:rsidR="00B5116F" w:rsidRDefault="005F002C">
      <w:pPr>
        <w:spacing w:line="360" w:lineRule="auto"/>
        <w:jc w:val="left"/>
        <w:rPr>
          <w:b/>
        </w:rPr>
      </w:pPr>
      <w:r>
        <w:rPr>
          <w:b/>
        </w:rPr>
        <w:lastRenderedPageBreak/>
        <w:t xml:space="preserve">2. </w:t>
      </w:r>
      <w:r>
        <w:rPr>
          <w:b/>
        </w:rPr>
        <w:t>招标文件</w:t>
      </w:r>
    </w:p>
    <w:p w:rsidR="00B5116F" w:rsidRDefault="005F002C">
      <w:pPr>
        <w:spacing w:line="360" w:lineRule="auto"/>
        <w:jc w:val="left"/>
      </w:pPr>
      <w:r>
        <w:t xml:space="preserve">2.1 </w:t>
      </w:r>
      <w:r>
        <w:t>招标文件的组成</w:t>
      </w:r>
    </w:p>
    <w:p w:rsidR="00B5116F" w:rsidRDefault="005F002C">
      <w:pPr>
        <w:spacing w:line="360" w:lineRule="auto"/>
        <w:ind w:firstLineChars="200" w:firstLine="420"/>
        <w:jc w:val="left"/>
      </w:pPr>
      <w:r>
        <w:t>本招标文件包括：</w:t>
      </w:r>
    </w:p>
    <w:p w:rsidR="00B5116F" w:rsidRDefault="005F002C">
      <w:pPr>
        <w:spacing w:line="360" w:lineRule="auto"/>
        <w:ind w:firstLineChars="200" w:firstLine="420"/>
        <w:jc w:val="left"/>
      </w:pPr>
      <w:r>
        <w:t>（</w:t>
      </w:r>
      <w:r>
        <w:t>1</w:t>
      </w:r>
      <w:r>
        <w:t>）招标公告；</w:t>
      </w:r>
    </w:p>
    <w:p w:rsidR="00B5116F" w:rsidRDefault="005F002C">
      <w:pPr>
        <w:spacing w:line="360" w:lineRule="auto"/>
        <w:ind w:firstLineChars="200" w:firstLine="420"/>
        <w:jc w:val="left"/>
      </w:pPr>
      <w:r>
        <w:t>（</w:t>
      </w:r>
      <w:r>
        <w:t>2</w:t>
      </w:r>
      <w:r>
        <w:t>）投标供应商须知；</w:t>
      </w:r>
    </w:p>
    <w:p w:rsidR="00B5116F" w:rsidRDefault="005F002C">
      <w:pPr>
        <w:spacing w:line="360" w:lineRule="auto"/>
        <w:ind w:firstLineChars="200" w:firstLine="420"/>
        <w:jc w:val="left"/>
      </w:pPr>
      <w:r>
        <w:t>（</w:t>
      </w:r>
      <w:r>
        <w:t>3</w:t>
      </w:r>
      <w:r>
        <w:t>）评标办法；</w:t>
      </w:r>
    </w:p>
    <w:p w:rsidR="00B5116F" w:rsidRDefault="005F002C">
      <w:pPr>
        <w:spacing w:line="360" w:lineRule="auto"/>
        <w:ind w:firstLineChars="200" w:firstLine="420"/>
        <w:jc w:val="left"/>
      </w:pPr>
      <w:r>
        <w:t>（</w:t>
      </w:r>
      <w:r>
        <w:t>4</w:t>
      </w:r>
      <w:r>
        <w:t>）合同条款及格式；</w:t>
      </w:r>
    </w:p>
    <w:p w:rsidR="00B5116F" w:rsidRDefault="005F002C">
      <w:pPr>
        <w:spacing w:line="360" w:lineRule="auto"/>
        <w:ind w:firstLineChars="200" w:firstLine="420"/>
        <w:jc w:val="left"/>
      </w:pPr>
      <w:r>
        <w:t>（</w:t>
      </w:r>
      <w:r>
        <w:t>5</w:t>
      </w:r>
      <w:r>
        <w:t>）招标内容；</w:t>
      </w:r>
    </w:p>
    <w:p w:rsidR="00B5116F" w:rsidRDefault="005F002C">
      <w:pPr>
        <w:spacing w:line="360" w:lineRule="auto"/>
        <w:ind w:firstLineChars="200" w:firstLine="420"/>
        <w:jc w:val="left"/>
      </w:pPr>
      <w:r>
        <w:t>（</w:t>
      </w:r>
      <w:r>
        <w:t>6</w:t>
      </w:r>
      <w:r>
        <w:t>）投标文件格式；</w:t>
      </w:r>
    </w:p>
    <w:p w:rsidR="00B5116F" w:rsidRDefault="005F002C">
      <w:pPr>
        <w:spacing w:line="360" w:lineRule="auto"/>
        <w:ind w:firstLineChars="200" w:firstLine="420"/>
        <w:jc w:val="left"/>
      </w:pPr>
      <w:r>
        <w:t>（</w:t>
      </w:r>
      <w:r>
        <w:t>7</w:t>
      </w:r>
      <w:r>
        <w:t>）投标供应商须知前附表规定的其他资料及投标供应商认为有必要说明的其它内容或资料。</w:t>
      </w:r>
    </w:p>
    <w:p w:rsidR="00B5116F" w:rsidRDefault="005F002C">
      <w:pPr>
        <w:spacing w:line="360" w:lineRule="auto"/>
        <w:ind w:firstLineChars="200" w:firstLine="420"/>
        <w:jc w:val="left"/>
      </w:pPr>
      <w:r>
        <w:t>根据本章规定对招标文件所作的澄清、修改，构成招标文件的组成部分。</w:t>
      </w:r>
    </w:p>
    <w:p w:rsidR="00B5116F" w:rsidRDefault="005F002C">
      <w:pPr>
        <w:spacing w:line="360" w:lineRule="auto"/>
        <w:jc w:val="left"/>
      </w:pPr>
      <w:r>
        <w:t xml:space="preserve">2.2 </w:t>
      </w:r>
      <w:r>
        <w:t>招标文件的澄清</w:t>
      </w:r>
    </w:p>
    <w:p w:rsidR="00B5116F" w:rsidRDefault="005F002C">
      <w:pPr>
        <w:spacing w:line="360" w:lineRule="auto"/>
        <w:ind w:firstLineChars="200" w:firstLine="420"/>
        <w:jc w:val="left"/>
      </w:pPr>
      <w:r>
        <w:t xml:space="preserve">2.2.1 </w:t>
      </w:r>
      <w:r>
        <w:t>投标供应商应仔细阅读和检查招标文件的全部内容。如发现缺页或附件不全，应及时向采购人提出，以便补齐。如有疑问，应按投标供应商须知前附表规定的时间和形式将提出的问题送达采购人，要求采购人对招标文件予以澄清。</w:t>
      </w:r>
    </w:p>
    <w:p w:rsidR="00B5116F" w:rsidRDefault="005F002C">
      <w:pPr>
        <w:spacing w:line="360" w:lineRule="auto"/>
        <w:ind w:firstLineChars="200" w:firstLine="420"/>
        <w:jc w:val="left"/>
      </w:pPr>
      <w:r>
        <w:t>2.2.2</w:t>
      </w:r>
      <w:r>
        <w:t>招标文件的澄清以投标供应商须知前附表规定的形式发给所有购买招标文件的投</w:t>
      </w:r>
      <w:r>
        <w:t>标供应商，但不指明澄清问题的来源。澄清发出的时间距本章规定的投标截止时间不足</w:t>
      </w:r>
      <w:r>
        <w:t>15</w:t>
      </w:r>
      <w:r>
        <w:t>日的，并且澄清内容可能影响投标文件编制的，将相应延长投标截止时间。</w:t>
      </w:r>
    </w:p>
    <w:p w:rsidR="00B5116F" w:rsidRDefault="005F002C">
      <w:pPr>
        <w:spacing w:line="360" w:lineRule="auto"/>
        <w:ind w:firstLineChars="200" w:firstLine="420"/>
        <w:jc w:val="left"/>
      </w:pPr>
      <w:r>
        <w:t xml:space="preserve">2.2.3 </w:t>
      </w:r>
      <w:r>
        <w:t>投标供应商在收到澄清后，应按投标供应商须知前附表规定的时间和形式通知采购人，确认已收到该澄清。</w:t>
      </w:r>
    </w:p>
    <w:p w:rsidR="00B5116F" w:rsidRDefault="005F002C">
      <w:pPr>
        <w:spacing w:line="360" w:lineRule="auto"/>
        <w:ind w:firstLineChars="200" w:firstLine="420"/>
        <w:jc w:val="left"/>
      </w:pPr>
      <w:r>
        <w:t xml:space="preserve">2.2.4 </w:t>
      </w:r>
      <w:r>
        <w:t>除非采购人认为确有必要答复，否则，采购人有权拒绝回复投标供应商在本章规定的时间后的任何澄清要求。</w:t>
      </w:r>
    </w:p>
    <w:p w:rsidR="00B5116F" w:rsidRDefault="005F002C">
      <w:pPr>
        <w:spacing w:line="360" w:lineRule="auto"/>
        <w:jc w:val="left"/>
      </w:pPr>
      <w:r>
        <w:t xml:space="preserve">2.3 </w:t>
      </w:r>
      <w:r>
        <w:t>招标文件的修改</w:t>
      </w:r>
    </w:p>
    <w:p w:rsidR="00B5116F" w:rsidRDefault="005F002C">
      <w:pPr>
        <w:spacing w:line="360" w:lineRule="auto"/>
        <w:ind w:firstLineChars="200" w:firstLine="420"/>
        <w:jc w:val="left"/>
      </w:pPr>
      <w:r>
        <w:t>2.3.1</w:t>
      </w:r>
      <w:r>
        <w:t>采购人以投标供应商须知前附表规定的形式修改招标文件，并通知所有已购买招标文件的投标供应商。修改招标文件的时间距本</w:t>
      </w:r>
      <w:r>
        <w:t>章规定的投标截止时间不足</w:t>
      </w:r>
      <w:r>
        <w:t>15</w:t>
      </w:r>
      <w:r>
        <w:t>日的，并且修改内容可能影响投标文件编制的，将相应延长投标截止时间。</w:t>
      </w:r>
    </w:p>
    <w:p w:rsidR="00B5116F" w:rsidRDefault="005F002C">
      <w:pPr>
        <w:spacing w:line="360" w:lineRule="auto"/>
        <w:ind w:firstLineChars="200" w:firstLine="420"/>
        <w:jc w:val="left"/>
      </w:pPr>
      <w:r>
        <w:t xml:space="preserve">2.3.2 </w:t>
      </w:r>
      <w:r>
        <w:t>投标供应商收到修改内容后，应按投标供应商须知前附表规定的时间和形式通知采购人，确认已收到该修改。</w:t>
      </w:r>
    </w:p>
    <w:p w:rsidR="00B5116F" w:rsidRDefault="005F002C">
      <w:pPr>
        <w:spacing w:line="360" w:lineRule="auto"/>
        <w:jc w:val="left"/>
      </w:pPr>
      <w:r>
        <w:lastRenderedPageBreak/>
        <w:t xml:space="preserve">2.4 </w:t>
      </w:r>
      <w:r>
        <w:t>招标文件的异议</w:t>
      </w:r>
    </w:p>
    <w:p w:rsidR="00B5116F" w:rsidRDefault="005F002C">
      <w:pPr>
        <w:spacing w:line="360" w:lineRule="auto"/>
        <w:ind w:firstLineChars="200" w:firstLine="420"/>
        <w:jc w:val="left"/>
      </w:pPr>
      <w:r>
        <w:t>投标供应商或者其他利害关系人对招标文件有异议的，应当在获取招标文件或者招标公告期限届满之日起</w:t>
      </w:r>
      <w:r>
        <w:t>7</w:t>
      </w:r>
      <w:r>
        <w:t>个工作日内以书面形式提出。采购人将在收到异议后作出答复；</w:t>
      </w:r>
      <w:proofErr w:type="gramStart"/>
      <w:r>
        <w:t>作出</w:t>
      </w:r>
      <w:proofErr w:type="gramEnd"/>
      <w:r>
        <w:t>答复前，将暂停招标投标活动。</w:t>
      </w:r>
    </w:p>
    <w:p w:rsidR="00B5116F" w:rsidRDefault="005F002C">
      <w:pPr>
        <w:spacing w:line="360" w:lineRule="auto"/>
        <w:jc w:val="left"/>
        <w:rPr>
          <w:b/>
        </w:rPr>
      </w:pPr>
      <w:r>
        <w:rPr>
          <w:b/>
        </w:rPr>
        <w:t xml:space="preserve">3. </w:t>
      </w:r>
      <w:r>
        <w:rPr>
          <w:b/>
        </w:rPr>
        <w:t>投标文件</w:t>
      </w:r>
    </w:p>
    <w:p w:rsidR="00B5116F" w:rsidRDefault="005F002C">
      <w:pPr>
        <w:spacing w:line="360" w:lineRule="auto"/>
        <w:jc w:val="left"/>
      </w:pPr>
      <w:r>
        <w:t xml:space="preserve">3.1 </w:t>
      </w:r>
      <w:r>
        <w:t>投标文件的组成</w:t>
      </w:r>
    </w:p>
    <w:p w:rsidR="00B5116F" w:rsidRDefault="005F002C">
      <w:pPr>
        <w:spacing w:line="360" w:lineRule="auto"/>
        <w:ind w:firstLineChars="200" w:firstLine="420"/>
        <w:jc w:val="left"/>
      </w:pPr>
      <w:r>
        <w:t xml:space="preserve"> 3.1.1 </w:t>
      </w:r>
      <w:r>
        <w:t>投标文件应包括下列内容：</w:t>
      </w:r>
    </w:p>
    <w:p w:rsidR="00B5116F" w:rsidRDefault="005F002C">
      <w:pPr>
        <w:spacing w:line="360" w:lineRule="auto"/>
        <w:ind w:firstLineChars="200" w:firstLine="420"/>
        <w:jc w:val="left"/>
      </w:pPr>
      <w:r>
        <w:t>（</w:t>
      </w:r>
      <w:r>
        <w:t>1</w:t>
      </w:r>
      <w:r>
        <w:t>）投标函；</w:t>
      </w:r>
    </w:p>
    <w:p w:rsidR="00B5116F" w:rsidRDefault="005F002C">
      <w:pPr>
        <w:spacing w:line="360" w:lineRule="auto"/>
        <w:ind w:firstLineChars="200" w:firstLine="420"/>
        <w:jc w:val="left"/>
      </w:pPr>
      <w:r>
        <w:t>（</w:t>
      </w:r>
      <w:r>
        <w:t>2</w:t>
      </w:r>
      <w:r>
        <w:t>）法定代表人（单位负责人）身份证明；</w:t>
      </w:r>
    </w:p>
    <w:p w:rsidR="00B5116F" w:rsidRDefault="005F002C">
      <w:pPr>
        <w:spacing w:line="360" w:lineRule="auto"/>
        <w:ind w:firstLineChars="200" w:firstLine="420"/>
        <w:jc w:val="left"/>
      </w:pPr>
      <w:r>
        <w:t>（</w:t>
      </w:r>
      <w:r>
        <w:t>3</w:t>
      </w:r>
      <w:r>
        <w:t>）授权委托书；</w:t>
      </w:r>
    </w:p>
    <w:p w:rsidR="00B5116F" w:rsidRDefault="005F002C">
      <w:pPr>
        <w:spacing w:line="360" w:lineRule="auto"/>
        <w:ind w:firstLineChars="200" w:firstLine="420"/>
        <w:jc w:val="left"/>
      </w:pPr>
      <w:r>
        <w:t>（</w:t>
      </w:r>
      <w:r>
        <w:t>4</w:t>
      </w:r>
      <w:r>
        <w:t>）商务和技术偏差表；</w:t>
      </w:r>
    </w:p>
    <w:p w:rsidR="00B5116F" w:rsidRDefault="005F002C">
      <w:pPr>
        <w:spacing w:line="360" w:lineRule="auto"/>
        <w:ind w:firstLineChars="200" w:firstLine="420"/>
        <w:rPr>
          <w:szCs w:val="22"/>
        </w:rPr>
      </w:pPr>
      <w:r>
        <w:t>（</w:t>
      </w:r>
      <w:r>
        <w:t>5</w:t>
      </w:r>
      <w:r>
        <w:t>）</w:t>
      </w:r>
      <w:r>
        <w:rPr>
          <w:szCs w:val="22"/>
        </w:rPr>
        <w:t>资格审查及</w:t>
      </w:r>
      <w:r>
        <w:t>评审响应</w:t>
      </w:r>
      <w:r>
        <w:rPr>
          <w:szCs w:val="22"/>
        </w:rPr>
        <w:t>资料；</w:t>
      </w:r>
    </w:p>
    <w:p w:rsidR="00B5116F" w:rsidRDefault="005F002C">
      <w:pPr>
        <w:spacing w:line="360" w:lineRule="auto"/>
        <w:ind w:firstLineChars="200" w:firstLine="420"/>
        <w:jc w:val="left"/>
      </w:pPr>
      <w:r>
        <w:t>（</w:t>
      </w:r>
      <w:r>
        <w:t>6</w:t>
      </w:r>
      <w:r>
        <w:t>）投标供应商须知前附表规定的其他资料及投标供应商认为有必要说明的其它内容或资料。</w:t>
      </w:r>
    </w:p>
    <w:p w:rsidR="00B5116F" w:rsidRDefault="005F002C">
      <w:pPr>
        <w:spacing w:line="360" w:lineRule="auto"/>
        <w:ind w:firstLineChars="200" w:firstLine="420"/>
        <w:jc w:val="left"/>
      </w:pPr>
      <w:r>
        <w:t>投标供应商在评标过程中</w:t>
      </w:r>
      <w:proofErr w:type="gramStart"/>
      <w:r>
        <w:t>作出</w:t>
      </w:r>
      <w:proofErr w:type="gramEnd"/>
      <w:r>
        <w:t>的符合法律法规和招标文件规定的澄清确认，构成投标文件的组成部分。</w:t>
      </w:r>
    </w:p>
    <w:p w:rsidR="00B5116F" w:rsidRDefault="005F002C">
      <w:pPr>
        <w:spacing w:line="360" w:lineRule="auto"/>
        <w:ind w:firstLineChars="200" w:firstLine="420"/>
        <w:jc w:val="left"/>
      </w:pPr>
      <w:r>
        <w:t xml:space="preserve">3.1.2 </w:t>
      </w:r>
      <w:r>
        <w:t>投标供应商须知前附表规定不接受联合体投标的，或投标供应商没有组成联合体的，投标文件不包括本章所指的联合体协议书。</w:t>
      </w:r>
    </w:p>
    <w:p w:rsidR="00B5116F" w:rsidRDefault="005F002C">
      <w:pPr>
        <w:spacing w:line="360" w:lineRule="auto"/>
        <w:ind w:firstLineChars="200" w:firstLine="420"/>
        <w:jc w:val="left"/>
      </w:pPr>
      <w:r>
        <w:t xml:space="preserve">3.1.3 </w:t>
      </w:r>
      <w:r>
        <w:t>投标供应商须知前附表未要求提交投标保证金的，投标文件不包括本章所指的投标保证</w:t>
      </w:r>
      <w:r>
        <w:t>金。</w:t>
      </w:r>
    </w:p>
    <w:p w:rsidR="00B5116F" w:rsidRDefault="005F002C">
      <w:pPr>
        <w:spacing w:line="360" w:lineRule="auto"/>
        <w:jc w:val="left"/>
      </w:pPr>
      <w:r>
        <w:t xml:space="preserve">3.2 </w:t>
      </w:r>
      <w:r>
        <w:t>投标报价</w:t>
      </w:r>
    </w:p>
    <w:p w:rsidR="00B5116F" w:rsidRDefault="005F002C">
      <w:pPr>
        <w:spacing w:line="360" w:lineRule="auto"/>
        <w:ind w:firstLineChars="200" w:firstLine="420"/>
        <w:jc w:val="left"/>
      </w:pPr>
      <w:r>
        <w:t xml:space="preserve">3.2.1 </w:t>
      </w:r>
      <w:r>
        <w:t>投标报价应包括国家规定的增值税税金，除投标供应商须知前附表另有规定外，增值税税金按一般计税方法计算。投标供应商应按第六章</w:t>
      </w:r>
      <w:r>
        <w:t>“</w:t>
      </w:r>
      <w:r>
        <w:t>投标文件格式</w:t>
      </w:r>
      <w:r>
        <w:t>”</w:t>
      </w:r>
      <w:r>
        <w:t>的要求在投标函中进行报价并填写分项报价表。</w:t>
      </w:r>
    </w:p>
    <w:p w:rsidR="00B5116F" w:rsidRDefault="005F002C">
      <w:pPr>
        <w:spacing w:line="360" w:lineRule="auto"/>
        <w:ind w:firstLineChars="200" w:firstLine="420"/>
        <w:jc w:val="left"/>
      </w:pPr>
      <w:r>
        <w:t xml:space="preserve">3.2.2 </w:t>
      </w:r>
      <w:r>
        <w:t>投标供应商应充分了解该项目的总体情况以及影响投标报价的其他要素。</w:t>
      </w:r>
    </w:p>
    <w:p w:rsidR="00B5116F" w:rsidRDefault="005F002C">
      <w:pPr>
        <w:spacing w:line="360" w:lineRule="auto"/>
        <w:ind w:firstLineChars="200" w:firstLine="420"/>
        <w:jc w:val="left"/>
      </w:pPr>
      <w:r>
        <w:t xml:space="preserve">3.2.3 </w:t>
      </w:r>
      <w:r>
        <w:t>投标报价为各分项报价金额之和，投标报价与分项报价的合价不一致的，应以各分项合价累计数为准，修正投标报价。投标供应商在投标截止时间前修改投标函中的投标报价总额，应同时修改投标文件</w:t>
      </w:r>
      <w:r>
        <w:t>“</w:t>
      </w:r>
      <w:r>
        <w:t>分项报价表</w:t>
      </w:r>
      <w:r>
        <w:t>”</w:t>
      </w:r>
      <w:r>
        <w:t>中的相应报价。此</w:t>
      </w:r>
      <w:r>
        <w:t>修改须符合本章规定的有关要求。</w:t>
      </w:r>
    </w:p>
    <w:p w:rsidR="00B5116F" w:rsidRDefault="005F002C">
      <w:pPr>
        <w:spacing w:line="360" w:lineRule="auto"/>
        <w:ind w:firstLineChars="200" w:firstLine="420"/>
        <w:jc w:val="left"/>
      </w:pPr>
      <w:r>
        <w:lastRenderedPageBreak/>
        <w:t xml:space="preserve">3.2.4 </w:t>
      </w:r>
      <w:r>
        <w:t>采购人设有最高投标限价的，投标供应商的投标报价不得超过最高投标限价，最高投标限价在投标供应商须知前附表中载明。</w:t>
      </w:r>
    </w:p>
    <w:p w:rsidR="00B5116F" w:rsidRDefault="005F002C">
      <w:pPr>
        <w:spacing w:line="360" w:lineRule="auto"/>
        <w:ind w:firstLineChars="200" w:firstLine="420"/>
        <w:jc w:val="left"/>
      </w:pPr>
      <w:r>
        <w:t xml:space="preserve">3.2.5 </w:t>
      </w:r>
      <w:r>
        <w:t>投标报价的</w:t>
      </w:r>
      <w:proofErr w:type="gramStart"/>
      <w:r>
        <w:t>其他要</w:t>
      </w:r>
      <w:proofErr w:type="gramEnd"/>
      <w:r>
        <w:t>求见投标供应商须知前附表。</w:t>
      </w:r>
    </w:p>
    <w:p w:rsidR="00B5116F" w:rsidRDefault="005F002C">
      <w:pPr>
        <w:spacing w:line="360" w:lineRule="auto"/>
        <w:jc w:val="left"/>
      </w:pPr>
      <w:r>
        <w:t xml:space="preserve">3.3 </w:t>
      </w:r>
      <w:r>
        <w:t>投标有效期</w:t>
      </w:r>
    </w:p>
    <w:p w:rsidR="00B5116F" w:rsidRDefault="005F002C">
      <w:pPr>
        <w:spacing w:line="360" w:lineRule="auto"/>
        <w:ind w:firstLineChars="200" w:firstLine="420"/>
        <w:jc w:val="left"/>
      </w:pPr>
      <w:r>
        <w:t xml:space="preserve">3.3.1 </w:t>
      </w:r>
      <w:r>
        <w:t>除投标供应商须知前附表另有规定外，投标有效期为</w:t>
      </w:r>
      <w:r>
        <w:t>90</w:t>
      </w:r>
      <w:r>
        <w:t>天。</w:t>
      </w:r>
    </w:p>
    <w:p w:rsidR="00B5116F" w:rsidRDefault="005F002C">
      <w:pPr>
        <w:spacing w:line="360" w:lineRule="auto"/>
        <w:ind w:firstLineChars="200" w:firstLine="420"/>
        <w:jc w:val="left"/>
      </w:pPr>
      <w:r>
        <w:t xml:space="preserve">3.3.2 </w:t>
      </w:r>
      <w:r>
        <w:t>在投标有效期内，投标供应商撤销投标文件的，应承担招标文件和法律规定的责任。</w:t>
      </w:r>
    </w:p>
    <w:p w:rsidR="00B5116F" w:rsidRDefault="005F002C">
      <w:pPr>
        <w:spacing w:line="360" w:lineRule="auto"/>
        <w:ind w:firstLineChars="200" w:firstLine="420"/>
        <w:jc w:val="left"/>
      </w:pPr>
      <w:r>
        <w:t xml:space="preserve">3.3.3 </w:t>
      </w:r>
      <w:r>
        <w:t>出现特殊情况需要延长投标有效期的，采购人以书面形式通知所有投标供应商延长投标有效期。投标供应商应予以书面答复，同</w:t>
      </w:r>
      <w:r>
        <w:t>意延长的，应相应延长其投标保证金的有效期，但不得要求或被允许修改其投标文件；投标供应</w:t>
      </w:r>
      <w:proofErr w:type="gramStart"/>
      <w:r>
        <w:t>商拒绝</w:t>
      </w:r>
      <w:proofErr w:type="gramEnd"/>
      <w:r>
        <w:t>延长的，其投标失效，但投标供应商有权收回其投标保证金及以现金或者支票形式递交的投标保证金的银行同期存款利息。</w:t>
      </w:r>
    </w:p>
    <w:p w:rsidR="00B5116F" w:rsidRDefault="005F002C">
      <w:pPr>
        <w:spacing w:line="360" w:lineRule="auto"/>
        <w:jc w:val="left"/>
      </w:pPr>
      <w:r>
        <w:t xml:space="preserve">3.4 </w:t>
      </w:r>
      <w:r>
        <w:t>投标保证金</w:t>
      </w:r>
    </w:p>
    <w:p w:rsidR="00B5116F" w:rsidRDefault="005F002C">
      <w:pPr>
        <w:spacing w:line="360" w:lineRule="auto"/>
        <w:ind w:firstLineChars="200" w:firstLine="420"/>
        <w:jc w:val="left"/>
      </w:pPr>
      <w:r>
        <w:t xml:space="preserve">3.4.1 </w:t>
      </w:r>
      <w:r>
        <w:t>投标供应商在递交投标文件的同时，应按投标供应商须知前附表规定的金额、形式和第六章</w:t>
      </w:r>
      <w:r>
        <w:t>“</w:t>
      </w:r>
      <w:r>
        <w:t>投标文件格式</w:t>
      </w:r>
      <w:r>
        <w:t>”</w:t>
      </w:r>
      <w:r>
        <w:t>规定的投标保证金格式递交投标保证金，并作为其投标文件的组成部分。境内投标供应商以现金或者支票形式提交的投标保证金，应当从其基本账户转出并在投标文件中附上基本账户开户证明。联合体投标的，</w:t>
      </w:r>
      <w:r>
        <w:t>其投标保证金可以由牵头人递交，并应符合投标供应商须知前附表的规定。</w:t>
      </w:r>
    </w:p>
    <w:p w:rsidR="00B5116F" w:rsidRDefault="005F002C">
      <w:pPr>
        <w:spacing w:line="360" w:lineRule="auto"/>
        <w:ind w:firstLineChars="200" w:firstLine="420"/>
        <w:jc w:val="left"/>
      </w:pPr>
      <w:r>
        <w:t xml:space="preserve">3.4.2 </w:t>
      </w:r>
      <w:r>
        <w:t>投标供应商不按本章规定要求提交投标保证金的，评标委员会将否决其投标。</w:t>
      </w:r>
    </w:p>
    <w:p w:rsidR="00B5116F" w:rsidRDefault="005F002C">
      <w:pPr>
        <w:spacing w:line="360" w:lineRule="auto"/>
        <w:ind w:firstLineChars="200" w:firstLine="420"/>
        <w:jc w:val="left"/>
      </w:pPr>
      <w:r>
        <w:t xml:space="preserve">3.4.3 </w:t>
      </w:r>
      <w:r>
        <w:t>采购人应当自中标通知书发出之日起</w:t>
      </w:r>
      <w:r>
        <w:t>5</w:t>
      </w:r>
      <w:r>
        <w:t>个工作日内退还未</w:t>
      </w:r>
      <w:r>
        <w:rPr>
          <w:rFonts w:hint="eastAsia"/>
        </w:rPr>
        <w:t>中标供应商</w:t>
      </w:r>
      <w:r>
        <w:t>的投标保证金，自采购合同签订之日起</w:t>
      </w:r>
      <w:r>
        <w:t>5</w:t>
      </w:r>
      <w:r>
        <w:t>个工作日内退还</w:t>
      </w:r>
      <w:r>
        <w:rPr>
          <w:rFonts w:hint="eastAsia"/>
        </w:rPr>
        <w:t>中标供应商</w:t>
      </w:r>
      <w:r>
        <w:t>的投标保证金。</w:t>
      </w:r>
    </w:p>
    <w:p w:rsidR="00B5116F" w:rsidRDefault="005F002C">
      <w:pPr>
        <w:spacing w:line="360" w:lineRule="auto"/>
        <w:ind w:firstLineChars="200" w:firstLine="420"/>
        <w:jc w:val="left"/>
      </w:pPr>
      <w:r>
        <w:t xml:space="preserve">3.4.4 </w:t>
      </w:r>
      <w:r>
        <w:t>有下列情形之一的，投标保证金将不予退还：</w:t>
      </w:r>
    </w:p>
    <w:p w:rsidR="00B5116F" w:rsidRDefault="005F002C">
      <w:pPr>
        <w:spacing w:line="360" w:lineRule="auto"/>
        <w:ind w:firstLineChars="200" w:firstLine="420"/>
        <w:jc w:val="left"/>
      </w:pPr>
      <w:r>
        <w:t>（</w:t>
      </w:r>
      <w:r>
        <w:t>1</w:t>
      </w:r>
      <w:r>
        <w:t>）投标供应商在投标有效期内撤销投标文件；</w:t>
      </w:r>
    </w:p>
    <w:p w:rsidR="00B5116F" w:rsidRDefault="005F002C">
      <w:pPr>
        <w:spacing w:line="360" w:lineRule="auto"/>
        <w:ind w:firstLineChars="200" w:firstLine="420"/>
        <w:jc w:val="left"/>
      </w:pPr>
      <w:r>
        <w:t>（</w:t>
      </w:r>
      <w:r>
        <w:t>2</w:t>
      </w:r>
      <w:r>
        <w:t>）</w:t>
      </w:r>
      <w:r>
        <w:rPr>
          <w:rFonts w:hint="eastAsia"/>
        </w:rPr>
        <w:t>中标供应商</w:t>
      </w:r>
      <w:r>
        <w:t>在收到中标通知书后，无正当理由不与采购人订立合同，在签订合同时向采购人提出附加条件，或者不按照招标文件要求提交履约保证金；</w:t>
      </w:r>
    </w:p>
    <w:p w:rsidR="00B5116F" w:rsidRDefault="005F002C">
      <w:pPr>
        <w:spacing w:line="360" w:lineRule="auto"/>
        <w:ind w:firstLineChars="200" w:firstLine="420"/>
        <w:jc w:val="left"/>
      </w:pPr>
      <w:r>
        <w:t>（</w:t>
      </w:r>
      <w:r>
        <w:t>3</w:t>
      </w:r>
      <w:r>
        <w:t>）在招标投标阶段提弄虚作假或有其它违规行为，给采购人或采购代理机构造成损失。</w:t>
      </w:r>
    </w:p>
    <w:p w:rsidR="00B5116F" w:rsidRDefault="005F002C">
      <w:pPr>
        <w:spacing w:line="360" w:lineRule="auto"/>
        <w:ind w:firstLineChars="200" w:firstLine="420"/>
        <w:jc w:val="left"/>
      </w:pPr>
      <w:r>
        <w:t>（</w:t>
      </w:r>
      <w:r>
        <w:t>4</w:t>
      </w:r>
      <w:r>
        <w:t>）发生投标供应商须知前附表规定的其他可以不予退还投标保证金的情形。</w:t>
      </w:r>
    </w:p>
    <w:p w:rsidR="00B5116F" w:rsidRDefault="005F002C">
      <w:pPr>
        <w:spacing w:line="360" w:lineRule="auto"/>
        <w:jc w:val="left"/>
      </w:pPr>
      <w:r>
        <w:t xml:space="preserve">3.5 </w:t>
      </w:r>
      <w:r>
        <w:t>资格审查资料</w:t>
      </w:r>
    </w:p>
    <w:p w:rsidR="00B5116F" w:rsidRDefault="005F002C">
      <w:pPr>
        <w:spacing w:line="360" w:lineRule="auto"/>
        <w:ind w:firstLineChars="200" w:firstLine="420"/>
        <w:jc w:val="left"/>
      </w:pPr>
      <w:r>
        <w:lastRenderedPageBreak/>
        <w:t>除投标供应商须知前附表另有规定外，投标供应商应按下列规定提供资格审查资料，以证明其满足本章规定的资质、财务、信誉等要求。</w:t>
      </w:r>
    </w:p>
    <w:p w:rsidR="00B5116F" w:rsidRDefault="005F002C">
      <w:pPr>
        <w:spacing w:line="360" w:lineRule="auto"/>
        <w:ind w:firstLineChars="200" w:firstLine="420"/>
        <w:jc w:val="left"/>
      </w:pPr>
      <w:r>
        <w:t>3.5.1 “</w:t>
      </w:r>
      <w:r>
        <w:t>投标供应商基本情况表</w:t>
      </w:r>
      <w:r>
        <w:t>”</w:t>
      </w:r>
      <w:r>
        <w:t>应附投标供应商合法有效的营业执照等相关资料的复印件；</w:t>
      </w:r>
    </w:p>
    <w:p w:rsidR="00B5116F" w:rsidRDefault="005F002C">
      <w:pPr>
        <w:spacing w:line="360" w:lineRule="auto"/>
        <w:ind w:firstLineChars="200" w:firstLine="420"/>
        <w:jc w:val="left"/>
      </w:pPr>
      <w:r>
        <w:t>3.5.2 “</w:t>
      </w:r>
      <w:r>
        <w:t>近年财务状况表</w:t>
      </w:r>
      <w:r>
        <w:t>”</w:t>
      </w:r>
      <w:proofErr w:type="gramStart"/>
      <w:r>
        <w:t>应附经会计师</w:t>
      </w:r>
      <w:proofErr w:type="gramEnd"/>
      <w:r>
        <w:t>事务所或审计机构出具的报告或在开标日期前六个月内其基本开户银行出具的资信证明或财政部门认可的政府采购专业担保机构出具的投标担保函，具体年份要求见投标供应商须知前附表。投标供应商的成立时间少于投标供应商须知前附表规定年份的，应提供成立以来的财务状况表。</w:t>
      </w:r>
    </w:p>
    <w:p w:rsidR="00B5116F" w:rsidRDefault="005F002C">
      <w:pPr>
        <w:spacing w:line="360" w:lineRule="auto"/>
        <w:ind w:firstLineChars="200" w:firstLine="420"/>
        <w:jc w:val="left"/>
      </w:pPr>
      <w:r>
        <w:t>3.5.3 “</w:t>
      </w:r>
      <w:r>
        <w:t>近年完成的类似项目情况表</w:t>
      </w:r>
      <w:r>
        <w:t>”</w:t>
      </w:r>
      <w:r>
        <w:t>应附中标通知书或合同协议书的复印件，具体时间要求见投标供应商须知前附表。</w:t>
      </w:r>
    </w:p>
    <w:p w:rsidR="00B5116F" w:rsidRDefault="005F002C">
      <w:pPr>
        <w:spacing w:line="360" w:lineRule="auto"/>
        <w:ind w:firstLineChars="200" w:firstLine="420"/>
        <w:jc w:val="left"/>
      </w:pPr>
      <w:r>
        <w:t>3.5.4 “</w:t>
      </w:r>
      <w:r>
        <w:t>正在供货和新承接的项目情况表</w:t>
      </w:r>
      <w:r>
        <w:t>”</w:t>
      </w:r>
      <w:r>
        <w:t>应附中标通知书或合同协议书复印件。</w:t>
      </w:r>
    </w:p>
    <w:p w:rsidR="00B5116F" w:rsidRDefault="005F002C">
      <w:pPr>
        <w:spacing w:line="360" w:lineRule="auto"/>
        <w:ind w:firstLineChars="200" w:firstLine="420"/>
        <w:jc w:val="left"/>
      </w:pPr>
      <w:r>
        <w:t>3.5.5 “</w:t>
      </w:r>
      <w:r>
        <w:t>近年发生的</w:t>
      </w:r>
      <w:r>
        <w:t>诉讼及仲裁情况</w:t>
      </w:r>
      <w:r>
        <w:t>”</w:t>
      </w:r>
      <w:r>
        <w:t>应说明投标供应</w:t>
      </w:r>
      <w:proofErr w:type="gramStart"/>
      <w:r>
        <w:t>商败</w:t>
      </w:r>
      <w:proofErr w:type="gramEnd"/>
      <w:r>
        <w:t>诉的货物（设备、产品）买卖合同的相关情况，并附法院或仲裁机构</w:t>
      </w:r>
      <w:proofErr w:type="gramStart"/>
      <w:r>
        <w:t>作出</w:t>
      </w:r>
      <w:proofErr w:type="gramEnd"/>
      <w:r>
        <w:t>的判决、裁决等有关法律文书复印件，具体时间要求见投标供应商须知前附表。</w:t>
      </w:r>
    </w:p>
    <w:p w:rsidR="00B5116F" w:rsidRDefault="005F002C">
      <w:pPr>
        <w:spacing w:line="360" w:lineRule="auto"/>
        <w:ind w:firstLineChars="200" w:firstLine="420"/>
        <w:jc w:val="left"/>
      </w:pPr>
      <w:r>
        <w:t xml:space="preserve">3.5.6 </w:t>
      </w:r>
      <w:r>
        <w:t>投标供应商须知前附表规定接受联合体投标的，本章规定的表格和资料应包括联合体各方相关情况。</w:t>
      </w:r>
    </w:p>
    <w:p w:rsidR="00B5116F" w:rsidRDefault="005F002C">
      <w:pPr>
        <w:pStyle w:val="100"/>
        <w:spacing w:line="360" w:lineRule="auto"/>
        <w:ind w:firstLineChars="200" w:firstLine="420"/>
      </w:pPr>
      <w:r>
        <w:t xml:space="preserve">3.5.7 </w:t>
      </w:r>
      <w:r>
        <w:t>如投标供应商须知前附表未规定</w:t>
      </w:r>
      <w:r>
        <w:t>“</w:t>
      </w:r>
      <w:r>
        <w:t>近年完成的类似项目情况的时间要求</w:t>
      </w:r>
      <w:r>
        <w:t>”</w:t>
      </w:r>
      <w:r>
        <w:t>及</w:t>
      </w:r>
      <w:r>
        <w:t>“</w:t>
      </w:r>
      <w:r>
        <w:t>近年发生的诉讼及仲裁情况</w:t>
      </w:r>
      <w:r>
        <w:t>”</w:t>
      </w:r>
      <w:r>
        <w:t>的具体时间要求，则在资格审查中无需提供</w:t>
      </w:r>
      <w:r>
        <w:t>“</w:t>
      </w:r>
      <w:r>
        <w:t>近年完成的类似项目情况表</w:t>
      </w:r>
      <w:r>
        <w:t>”</w:t>
      </w:r>
      <w:r>
        <w:t>和</w:t>
      </w:r>
      <w:r>
        <w:t>“</w:t>
      </w:r>
      <w:r>
        <w:t>正在供货和新承接的项目情况表</w:t>
      </w:r>
      <w:r>
        <w:t>”</w:t>
      </w:r>
      <w:r>
        <w:t>及</w:t>
      </w:r>
      <w:r>
        <w:t>“</w:t>
      </w:r>
      <w:r>
        <w:t>近年发生的诉讼及仲裁情况</w:t>
      </w:r>
      <w:r>
        <w:t>”</w:t>
      </w:r>
      <w:r>
        <w:t>。</w:t>
      </w:r>
    </w:p>
    <w:p w:rsidR="00B5116F" w:rsidRDefault="005F002C">
      <w:pPr>
        <w:spacing w:line="360" w:lineRule="auto"/>
        <w:jc w:val="left"/>
      </w:pPr>
      <w:r>
        <w:t xml:space="preserve">3.6 </w:t>
      </w:r>
      <w:r>
        <w:t>备选投标方案</w:t>
      </w:r>
    </w:p>
    <w:p w:rsidR="00B5116F" w:rsidRDefault="005F002C">
      <w:pPr>
        <w:spacing w:line="360" w:lineRule="auto"/>
        <w:ind w:firstLineChars="200" w:firstLine="420"/>
        <w:jc w:val="left"/>
      </w:pPr>
      <w:r>
        <w:t xml:space="preserve">3.6.1 </w:t>
      </w:r>
      <w:r>
        <w:t>除投标供应商须知前附表规定允许外，投标供应商不得递交备选投标方案，否则其投标将被否决。</w:t>
      </w:r>
    </w:p>
    <w:p w:rsidR="00B5116F" w:rsidRDefault="005F002C">
      <w:pPr>
        <w:spacing w:line="360" w:lineRule="auto"/>
        <w:ind w:firstLineChars="200" w:firstLine="420"/>
        <w:jc w:val="left"/>
      </w:pPr>
      <w:r>
        <w:t xml:space="preserve">3.6.2 </w:t>
      </w:r>
      <w:r>
        <w:t>允许投标供应商递交备选投标方案的，只有</w:t>
      </w:r>
      <w:r>
        <w:rPr>
          <w:rFonts w:hint="eastAsia"/>
        </w:rPr>
        <w:t>中标供应商</w:t>
      </w:r>
      <w:r>
        <w:t>所递交的备选投标方案方可予以考虑。评标委员会认为</w:t>
      </w:r>
      <w:r>
        <w:rPr>
          <w:rFonts w:hint="eastAsia"/>
        </w:rPr>
        <w:t>中标供应商</w:t>
      </w:r>
      <w:r>
        <w:t>的备选投标方案优于其按照招标文件要求编制的投标方案的，采购人可以接受该备选投标方案。</w:t>
      </w:r>
    </w:p>
    <w:p w:rsidR="00B5116F" w:rsidRDefault="005F002C">
      <w:pPr>
        <w:spacing w:line="360" w:lineRule="auto"/>
        <w:ind w:firstLineChars="200" w:firstLine="420"/>
        <w:jc w:val="left"/>
      </w:pPr>
      <w:r>
        <w:t xml:space="preserve">3.6.3 </w:t>
      </w:r>
      <w:r>
        <w:t>投标供应商提供两个或两个以上投标报价，或者在投标文件中提供一个报价，但同时提供两个或两个以上供货方案的，视为提供备选方案。</w:t>
      </w:r>
    </w:p>
    <w:p w:rsidR="00B5116F" w:rsidRDefault="005F002C">
      <w:pPr>
        <w:spacing w:line="360" w:lineRule="auto"/>
        <w:jc w:val="left"/>
      </w:pPr>
      <w:r>
        <w:t xml:space="preserve">3.7 </w:t>
      </w:r>
      <w:r>
        <w:t>投标文件的编制</w:t>
      </w:r>
    </w:p>
    <w:p w:rsidR="00B5116F" w:rsidRDefault="005F002C">
      <w:pPr>
        <w:spacing w:line="360" w:lineRule="auto"/>
        <w:ind w:firstLineChars="200" w:firstLine="420"/>
        <w:jc w:val="left"/>
      </w:pPr>
      <w:r>
        <w:t xml:space="preserve">3.7.1 </w:t>
      </w:r>
      <w:r>
        <w:t>投标文件应按第</w:t>
      </w:r>
      <w:r>
        <w:t>六章</w:t>
      </w:r>
      <w:r>
        <w:t>“</w:t>
      </w:r>
      <w:r>
        <w:t>投标文件格式</w:t>
      </w:r>
      <w:r>
        <w:t>”</w:t>
      </w:r>
      <w:r>
        <w:t>进行编写，如有必要，可以增加附页，作为</w:t>
      </w:r>
      <w:r>
        <w:lastRenderedPageBreak/>
        <w:t>投标文件的组成部分。</w:t>
      </w:r>
    </w:p>
    <w:p w:rsidR="00B5116F" w:rsidRDefault="005F002C">
      <w:pPr>
        <w:spacing w:line="360" w:lineRule="auto"/>
        <w:ind w:firstLineChars="200" w:firstLine="420"/>
        <w:jc w:val="left"/>
      </w:pPr>
      <w:r>
        <w:t xml:space="preserve">3.7.2 </w:t>
      </w:r>
      <w:r>
        <w:t>投标文件应当对招标文件有关供货期、投标有效期、技术要求、招标范围等实质性内容</w:t>
      </w:r>
      <w:proofErr w:type="gramStart"/>
      <w:r>
        <w:t>作出</w:t>
      </w:r>
      <w:proofErr w:type="gramEnd"/>
      <w:r>
        <w:t>响应。投标文件在满足招标文件实质性要求的基础上，可以提出比招标文件要求更有利于采购人的承诺。</w:t>
      </w:r>
    </w:p>
    <w:p w:rsidR="00B5116F" w:rsidRDefault="005F002C">
      <w:pPr>
        <w:spacing w:line="360" w:lineRule="auto"/>
        <w:ind w:firstLineChars="200" w:firstLine="420"/>
        <w:jc w:val="left"/>
      </w:pPr>
      <w:r>
        <w:t>3.7.3</w:t>
      </w:r>
      <w:r>
        <w:t>（</w:t>
      </w:r>
      <w:r>
        <w:t>1</w:t>
      </w:r>
      <w:r>
        <w:t>）投标文件应用不褪色的材料书写或打印，投标函及对投标文件的澄清、说明和补正应由投标供应商的法定代表人（单位负责人）或其授权的代理人签字或盖单位章。由投标供应商的法定代表人（单位负责人）签字的，应附法定代表人（单位负责人）身份证明，由</w:t>
      </w:r>
      <w:r>
        <w:t>代理人签字的，应附授权委托书，身份证明或授权委托书应符合第六章</w:t>
      </w:r>
      <w:r>
        <w:t>“</w:t>
      </w:r>
      <w:r>
        <w:t>投标文件格式</w:t>
      </w:r>
      <w:r>
        <w:t>”</w:t>
      </w:r>
      <w:r>
        <w:t>的要求。投标文件应尽量避免涂改、</w:t>
      </w:r>
      <w:proofErr w:type="gramStart"/>
      <w:r>
        <w:t>行间插字或</w:t>
      </w:r>
      <w:proofErr w:type="gramEnd"/>
      <w:r>
        <w:t>删除。如果出现上述情况，改动之处应由投标供应商加盖单位公章或其法定代表人（单位负责人）或其授权的代理人签字或盖章。</w:t>
      </w:r>
    </w:p>
    <w:p w:rsidR="00B5116F" w:rsidRDefault="005F002C">
      <w:pPr>
        <w:spacing w:line="360" w:lineRule="auto"/>
        <w:ind w:firstLineChars="200" w:firstLine="420"/>
        <w:jc w:val="left"/>
      </w:pPr>
      <w:r>
        <w:t>（</w:t>
      </w:r>
      <w:r>
        <w:t>2</w:t>
      </w:r>
      <w:r>
        <w:t>）投标文件</w:t>
      </w:r>
      <w:r>
        <w:rPr>
          <w:b/>
          <w:bCs/>
        </w:rPr>
        <w:t>正本壹份</w:t>
      </w:r>
      <w:r>
        <w:t>，副本份数见投标供应商须知前附表。正本和副本的封面右上角上应清楚地标记</w:t>
      </w:r>
      <w:r>
        <w:t>“</w:t>
      </w:r>
      <w:r>
        <w:t>正本</w:t>
      </w:r>
      <w:r>
        <w:t>”</w:t>
      </w:r>
      <w:r>
        <w:t>或</w:t>
      </w:r>
      <w:r>
        <w:t>“</w:t>
      </w:r>
      <w:r>
        <w:t>副本</w:t>
      </w:r>
      <w:r>
        <w:t>”</w:t>
      </w:r>
      <w:r>
        <w:t>的字样。投标供应商应根据投标供应商须知前附表要求提供电子版文件。当副本和正本不一致或电子版文件和纸质正本文件不一致时，以纸质正本文件为准。</w:t>
      </w:r>
    </w:p>
    <w:p w:rsidR="00B5116F" w:rsidRDefault="005F002C">
      <w:pPr>
        <w:spacing w:line="360" w:lineRule="auto"/>
        <w:ind w:firstLineChars="200" w:firstLine="420"/>
        <w:jc w:val="left"/>
      </w:pPr>
      <w:r>
        <w:t>（</w:t>
      </w:r>
      <w:r>
        <w:t>3</w:t>
      </w:r>
      <w:r>
        <w:t>）投标文件的正本与副本</w:t>
      </w:r>
      <w:r>
        <w:t>应分别装订，并编制目录，投标文件需分册装订的，具体分册装订要求见投标供应商须知前附表规定。</w:t>
      </w:r>
    </w:p>
    <w:p w:rsidR="00B5116F" w:rsidRDefault="005F002C">
      <w:pPr>
        <w:spacing w:line="360" w:lineRule="auto"/>
        <w:jc w:val="left"/>
        <w:rPr>
          <w:b/>
        </w:rPr>
      </w:pPr>
      <w:r>
        <w:rPr>
          <w:b/>
        </w:rPr>
        <w:t xml:space="preserve">4. </w:t>
      </w:r>
      <w:r>
        <w:rPr>
          <w:b/>
        </w:rPr>
        <w:t>投标</w:t>
      </w:r>
    </w:p>
    <w:p w:rsidR="00B5116F" w:rsidRDefault="005F002C">
      <w:pPr>
        <w:spacing w:line="360" w:lineRule="auto"/>
        <w:jc w:val="left"/>
      </w:pPr>
      <w:r>
        <w:t xml:space="preserve">4.1 </w:t>
      </w:r>
      <w:r>
        <w:t>投标文件的密封和标记</w:t>
      </w:r>
    </w:p>
    <w:p w:rsidR="00B5116F" w:rsidRDefault="005F002C">
      <w:pPr>
        <w:spacing w:line="360" w:lineRule="auto"/>
        <w:ind w:firstLineChars="200" w:firstLine="420"/>
        <w:jc w:val="left"/>
      </w:pPr>
      <w:r>
        <w:t xml:space="preserve">4.1.1 </w:t>
      </w:r>
      <w:r>
        <w:t>投标文件应密封包装。</w:t>
      </w:r>
    </w:p>
    <w:p w:rsidR="00B5116F" w:rsidRDefault="005F002C">
      <w:pPr>
        <w:spacing w:line="360" w:lineRule="auto"/>
        <w:ind w:firstLineChars="200" w:firstLine="420"/>
        <w:jc w:val="left"/>
      </w:pPr>
      <w:r>
        <w:t xml:space="preserve">4.1.2 </w:t>
      </w:r>
      <w:r>
        <w:t>投标文件封套上应写明的内容见投标供应商须知前附表。</w:t>
      </w:r>
    </w:p>
    <w:p w:rsidR="00B5116F" w:rsidRDefault="005F002C">
      <w:pPr>
        <w:spacing w:line="360" w:lineRule="auto"/>
        <w:ind w:firstLineChars="200" w:firstLine="420"/>
        <w:jc w:val="left"/>
      </w:pPr>
      <w:r>
        <w:t xml:space="preserve">4.1.3 </w:t>
      </w:r>
      <w:r>
        <w:t>未按本章要求密封的投标文件，采购人或采购代理机构将予以拒收。</w:t>
      </w:r>
    </w:p>
    <w:p w:rsidR="00B5116F" w:rsidRDefault="005F002C">
      <w:pPr>
        <w:spacing w:line="360" w:lineRule="auto"/>
        <w:jc w:val="left"/>
      </w:pPr>
      <w:r>
        <w:t xml:space="preserve">4.2 </w:t>
      </w:r>
      <w:r>
        <w:t>投标文件的递交</w:t>
      </w:r>
    </w:p>
    <w:p w:rsidR="00B5116F" w:rsidRDefault="005F002C">
      <w:pPr>
        <w:spacing w:line="360" w:lineRule="auto"/>
        <w:ind w:firstLineChars="200" w:firstLine="420"/>
        <w:jc w:val="left"/>
      </w:pPr>
      <w:r>
        <w:t xml:space="preserve">4.2.1 </w:t>
      </w:r>
      <w:r>
        <w:t>投标供应商应在投标供应商须知前附表规定的投标截止时间前递交投标文件。</w:t>
      </w:r>
    </w:p>
    <w:p w:rsidR="00B5116F" w:rsidRDefault="005F002C">
      <w:pPr>
        <w:spacing w:line="360" w:lineRule="auto"/>
        <w:ind w:firstLineChars="200" w:firstLine="420"/>
        <w:jc w:val="left"/>
      </w:pPr>
      <w:r>
        <w:t xml:space="preserve">4.2.2 </w:t>
      </w:r>
      <w:r>
        <w:t>投标供应商递交投标文件的地点：见投标供应商须知前附表。</w:t>
      </w:r>
    </w:p>
    <w:p w:rsidR="00B5116F" w:rsidRDefault="005F002C">
      <w:pPr>
        <w:spacing w:line="360" w:lineRule="auto"/>
        <w:ind w:firstLineChars="200" w:firstLine="420"/>
        <w:jc w:val="left"/>
      </w:pPr>
      <w:r>
        <w:t xml:space="preserve">4.2.3 </w:t>
      </w:r>
      <w:r>
        <w:t>除投标供应商须知前附表另有规定外，投标供应商所递交的投标文件不予退还。</w:t>
      </w:r>
    </w:p>
    <w:p w:rsidR="00B5116F" w:rsidRDefault="005F002C">
      <w:pPr>
        <w:spacing w:line="360" w:lineRule="auto"/>
        <w:ind w:firstLineChars="200" w:firstLine="420"/>
        <w:jc w:val="left"/>
      </w:pPr>
      <w:r>
        <w:t xml:space="preserve">4.2.4 </w:t>
      </w:r>
      <w:r>
        <w:t>逾期送达的投标文件，采购人或采购代理机构将予以拒收。</w:t>
      </w:r>
    </w:p>
    <w:p w:rsidR="00B5116F" w:rsidRDefault="005F002C">
      <w:pPr>
        <w:spacing w:line="360" w:lineRule="auto"/>
        <w:jc w:val="left"/>
      </w:pPr>
      <w:r>
        <w:t xml:space="preserve">4.3 </w:t>
      </w:r>
      <w:r>
        <w:t>投标文件的修改与撤回</w:t>
      </w:r>
    </w:p>
    <w:p w:rsidR="00B5116F" w:rsidRDefault="005F002C">
      <w:pPr>
        <w:spacing w:line="360" w:lineRule="auto"/>
        <w:ind w:firstLineChars="200" w:firstLine="420"/>
        <w:jc w:val="left"/>
      </w:pPr>
      <w:r>
        <w:t xml:space="preserve">4.3.1 </w:t>
      </w:r>
      <w:r>
        <w:t>在本章规定的投标截止时间前，投标供应商可以修改或撤回已递交的投标文件，</w:t>
      </w:r>
      <w:r>
        <w:lastRenderedPageBreak/>
        <w:t>但应以书面形式通知采购人或采购代理机构。</w:t>
      </w:r>
    </w:p>
    <w:p w:rsidR="00B5116F" w:rsidRDefault="005F002C">
      <w:pPr>
        <w:spacing w:line="360" w:lineRule="auto"/>
        <w:ind w:firstLineChars="200" w:firstLine="420"/>
        <w:jc w:val="left"/>
      </w:pPr>
      <w:r>
        <w:t xml:space="preserve">4.3.2 </w:t>
      </w:r>
      <w:r>
        <w:t>投标供应</w:t>
      </w:r>
      <w:proofErr w:type="gramStart"/>
      <w:r>
        <w:t>商修改</w:t>
      </w:r>
      <w:proofErr w:type="gramEnd"/>
      <w:r>
        <w:t>或撤回已递交投标文件的书面通知应按照本章的要求签字或盖章。</w:t>
      </w:r>
    </w:p>
    <w:p w:rsidR="00B5116F" w:rsidRDefault="005F002C">
      <w:pPr>
        <w:spacing w:line="360" w:lineRule="auto"/>
        <w:ind w:firstLineChars="200" w:firstLine="420"/>
        <w:jc w:val="left"/>
      </w:pPr>
      <w:r>
        <w:t xml:space="preserve">4.3.3 </w:t>
      </w:r>
      <w:r>
        <w:t>投标供应商撤回投标文件的，采购人或采购代理机构自收到投标供应商书面撤回通知之日起</w:t>
      </w:r>
      <w:r>
        <w:t>5</w:t>
      </w:r>
      <w:r>
        <w:t>日内退还已收取的投标保证金。</w:t>
      </w:r>
    </w:p>
    <w:p w:rsidR="00B5116F" w:rsidRDefault="005F002C">
      <w:pPr>
        <w:spacing w:line="360" w:lineRule="auto"/>
        <w:ind w:firstLineChars="200" w:firstLine="420"/>
        <w:jc w:val="left"/>
      </w:pPr>
      <w:r>
        <w:t>4.3.4</w:t>
      </w:r>
      <w:r>
        <w:t xml:space="preserve"> </w:t>
      </w:r>
      <w:r>
        <w:t>修改的内容为投标文件的组成部分。修改的投标文件应按照本章的规定进行编制、密封、标记和递交，并标明</w:t>
      </w:r>
      <w:r>
        <w:t>“</w:t>
      </w:r>
      <w:r>
        <w:t>修改</w:t>
      </w:r>
      <w:r>
        <w:t>”</w:t>
      </w:r>
      <w:r>
        <w:t>字样。</w:t>
      </w:r>
    </w:p>
    <w:p w:rsidR="00B5116F" w:rsidRDefault="005F002C">
      <w:pPr>
        <w:spacing w:line="360" w:lineRule="auto"/>
        <w:jc w:val="left"/>
        <w:rPr>
          <w:b/>
        </w:rPr>
      </w:pPr>
      <w:r>
        <w:rPr>
          <w:b/>
        </w:rPr>
        <w:t xml:space="preserve">5. </w:t>
      </w:r>
      <w:r>
        <w:rPr>
          <w:b/>
        </w:rPr>
        <w:t>开标</w:t>
      </w:r>
    </w:p>
    <w:p w:rsidR="00B5116F" w:rsidRDefault="005F002C">
      <w:pPr>
        <w:spacing w:line="360" w:lineRule="auto"/>
        <w:jc w:val="left"/>
      </w:pPr>
      <w:r>
        <w:t xml:space="preserve">5.1 </w:t>
      </w:r>
      <w:r>
        <w:t>开标时间和地点</w:t>
      </w:r>
    </w:p>
    <w:p w:rsidR="00B5116F" w:rsidRDefault="005F002C">
      <w:pPr>
        <w:spacing w:line="360" w:lineRule="auto"/>
        <w:ind w:firstLineChars="200" w:firstLine="420"/>
        <w:jc w:val="left"/>
      </w:pPr>
      <w:r>
        <w:t>采购人或采购代理机构在本章规定的投标截止时间（开标时间）和投标供应商须知前附表规定的地点公开开标，并邀请所有投标供应商的法定代表人（单位负责人）或其委托代理人准时参加。</w:t>
      </w:r>
    </w:p>
    <w:p w:rsidR="00B5116F" w:rsidRDefault="005F002C">
      <w:pPr>
        <w:spacing w:line="360" w:lineRule="auto"/>
        <w:jc w:val="left"/>
      </w:pPr>
      <w:r>
        <w:t xml:space="preserve">5.2 </w:t>
      </w:r>
      <w:r>
        <w:t>开标程序</w:t>
      </w:r>
    </w:p>
    <w:p w:rsidR="00B5116F" w:rsidRDefault="005F002C">
      <w:pPr>
        <w:spacing w:line="360" w:lineRule="auto"/>
        <w:ind w:firstLineChars="200" w:firstLine="420"/>
        <w:jc w:val="left"/>
      </w:pPr>
      <w:r>
        <w:t>主持人按下列程序进行开标：</w:t>
      </w:r>
    </w:p>
    <w:p w:rsidR="00B5116F" w:rsidRDefault="005F002C">
      <w:pPr>
        <w:spacing w:line="360" w:lineRule="auto"/>
        <w:ind w:firstLineChars="200" w:firstLine="420"/>
        <w:jc w:val="left"/>
      </w:pPr>
      <w:r>
        <w:t>（</w:t>
      </w:r>
      <w:r>
        <w:t>1</w:t>
      </w:r>
      <w:r>
        <w:t>）宣布开标纪律；</w:t>
      </w:r>
    </w:p>
    <w:p w:rsidR="00B5116F" w:rsidRDefault="005F002C">
      <w:pPr>
        <w:spacing w:line="360" w:lineRule="auto"/>
        <w:ind w:firstLineChars="200" w:firstLine="420"/>
        <w:jc w:val="left"/>
      </w:pPr>
      <w:r>
        <w:t>（</w:t>
      </w:r>
      <w:r>
        <w:t>2</w:t>
      </w:r>
      <w:r>
        <w:t>）公布在投标截止时间前递交投标文件的投标供应商名称；</w:t>
      </w:r>
    </w:p>
    <w:p w:rsidR="00B5116F" w:rsidRDefault="005F002C">
      <w:pPr>
        <w:spacing w:line="360" w:lineRule="auto"/>
        <w:ind w:firstLineChars="200" w:firstLine="420"/>
        <w:jc w:val="left"/>
      </w:pPr>
      <w:r>
        <w:t>（</w:t>
      </w:r>
      <w:r>
        <w:t>3</w:t>
      </w:r>
      <w:r>
        <w:t>）宣布唱标人、记录人等有关人员姓名；</w:t>
      </w:r>
    </w:p>
    <w:p w:rsidR="00B5116F" w:rsidRDefault="005F002C">
      <w:pPr>
        <w:spacing w:line="360" w:lineRule="auto"/>
        <w:ind w:firstLineChars="200" w:firstLine="420"/>
        <w:jc w:val="left"/>
      </w:pPr>
      <w:r>
        <w:t>（</w:t>
      </w:r>
      <w:r>
        <w:t>4</w:t>
      </w:r>
      <w:r>
        <w:t>）检查投标文件的密封情况，按照投标供应商须知前附表规定的开标顺序当众开标，公布招标项目名称、投标供应商名称、投标报价等内容，并记录在案；</w:t>
      </w:r>
    </w:p>
    <w:p w:rsidR="00B5116F" w:rsidRDefault="005F002C">
      <w:pPr>
        <w:spacing w:line="360" w:lineRule="auto"/>
        <w:ind w:firstLineChars="200" w:firstLine="420"/>
        <w:jc w:val="left"/>
      </w:pPr>
      <w:r>
        <w:t>（</w:t>
      </w:r>
      <w:r>
        <w:t>5</w:t>
      </w:r>
      <w:r>
        <w:t>）投标供应商代表、唱标人、记录人等有关人员在开标记录上签字确认；</w:t>
      </w:r>
    </w:p>
    <w:p w:rsidR="00B5116F" w:rsidRDefault="005F002C">
      <w:pPr>
        <w:spacing w:line="360" w:lineRule="auto"/>
        <w:ind w:firstLineChars="200" w:firstLine="420"/>
        <w:jc w:val="left"/>
      </w:pPr>
      <w:r>
        <w:t>（</w:t>
      </w:r>
      <w:r>
        <w:t>6</w:t>
      </w:r>
      <w:r>
        <w:t>）开标结束。</w:t>
      </w:r>
    </w:p>
    <w:p w:rsidR="00B5116F" w:rsidRDefault="005F002C">
      <w:pPr>
        <w:spacing w:line="360" w:lineRule="auto"/>
        <w:jc w:val="left"/>
      </w:pPr>
      <w:r>
        <w:t xml:space="preserve">5.3 </w:t>
      </w:r>
      <w:r>
        <w:t>开标异议</w:t>
      </w:r>
    </w:p>
    <w:p w:rsidR="00B5116F" w:rsidRDefault="005F002C">
      <w:pPr>
        <w:spacing w:line="360" w:lineRule="auto"/>
        <w:ind w:firstLineChars="200" w:firstLine="420"/>
        <w:jc w:val="left"/>
      </w:pPr>
      <w:r>
        <w:t>投标供应商对开标有异议的，应当在开标现场提出，采购代理机构或采购人当场</w:t>
      </w:r>
      <w:proofErr w:type="gramStart"/>
      <w:r>
        <w:t>作出</w:t>
      </w:r>
      <w:proofErr w:type="gramEnd"/>
      <w:r>
        <w:t>答复，并制作记录。</w:t>
      </w:r>
    </w:p>
    <w:p w:rsidR="00B5116F" w:rsidRDefault="005F002C">
      <w:pPr>
        <w:spacing w:line="360" w:lineRule="auto"/>
        <w:jc w:val="left"/>
        <w:rPr>
          <w:b/>
        </w:rPr>
      </w:pPr>
      <w:r>
        <w:rPr>
          <w:b/>
        </w:rPr>
        <w:t xml:space="preserve">6. </w:t>
      </w:r>
      <w:r>
        <w:rPr>
          <w:b/>
        </w:rPr>
        <w:t>评标</w:t>
      </w:r>
    </w:p>
    <w:p w:rsidR="00B5116F" w:rsidRDefault="005F002C">
      <w:pPr>
        <w:spacing w:line="360" w:lineRule="auto"/>
        <w:jc w:val="left"/>
      </w:pPr>
      <w:r>
        <w:t xml:space="preserve">6.1 </w:t>
      </w:r>
      <w:r>
        <w:t>评标委员会</w:t>
      </w:r>
    </w:p>
    <w:p w:rsidR="00B5116F" w:rsidRDefault="005F002C">
      <w:pPr>
        <w:spacing w:line="360" w:lineRule="auto"/>
        <w:ind w:firstLineChars="200" w:firstLine="420"/>
        <w:jc w:val="left"/>
      </w:pPr>
      <w:r>
        <w:t xml:space="preserve">6.1.1 </w:t>
      </w:r>
      <w:r>
        <w:t>评标由采购人依法组建的评标委员会负责。评标委员会由采购人或其委托的采购代理机构熟悉相关业务的代表，以及有关技术、经济等方面的专家组成。评标委员会成员人数以及技术、经济等方面专家的确定方式见投标供应商须知前附表。</w:t>
      </w:r>
    </w:p>
    <w:p w:rsidR="00B5116F" w:rsidRDefault="005F002C">
      <w:pPr>
        <w:spacing w:line="360" w:lineRule="auto"/>
        <w:ind w:firstLineChars="200" w:firstLine="420"/>
        <w:jc w:val="left"/>
      </w:pPr>
      <w:r>
        <w:lastRenderedPageBreak/>
        <w:t xml:space="preserve">6.1.2 </w:t>
      </w:r>
      <w:r>
        <w:t>评标委员会成员有下列情形之一的，应当回避：</w:t>
      </w:r>
    </w:p>
    <w:p w:rsidR="00B5116F" w:rsidRDefault="005F002C">
      <w:pPr>
        <w:spacing w:line="360" w:lineRule="auto"/>
        <w:ind w:firstLineChars="200" w:firstLine="420"/>
        <w:jc w:val="left"/>
      </w:pPr>
      <w:r>
        <w:t>（</w:t>
      </w:r>
      <w:r>
        <w:t>1</w:t>
      </w:r>
      <w:r>
        <w:t>）投标供应商或投标供应商主要负责人的近亲属；</w:t>
      </w:r>
    </w:p>
    <w:p w:rsidR="00B5116F" w:rsidRDefault="005F002C">
      <w:pPr>
        <w:spacing w:line="360" w:lineRule="auto"/>
        <w:ind w:firstLineChars="200" w:firstLine="420"/>
        <w:jc w:val="left"/>
      </w:pPr>
      <w:r>
        <w:t>（</w:t>
      </w:r>
      <w:r>
        <w:t>2</w:t>
      </w:r>
      <w:r>
        <w:t>）项目主管部门或者行政监督部门的人员；</w:t>
      </w:r>
    </w:p>
    <w:p w:rsidR="00B5116F" w:rsidRDefault="005F002C">
      <w:pPr>
        <w:spacing w:line="360" w:lineRule="auto"/>
        <w:ind w:firstLineChars="200" w:firstLine="420"/>
        <w:jc w:val="left"/>
      </w:pPr>
      <w:r>
        <w:t>（</w:t>
      </w:r>
      <w:r>
        <w:t>3</w:t>
      </w:r>
      <w:r>
        <w:t>）与投标供应商有经济利益关系，可能影响对投标公正评审的；</w:t>
      </w:r>
    </w:p>
    <w:p w:rsidR="00B5116F" w:rsidRDefault="005F002C">
      <w:pPr>
        <w:spacing w:line="360" w:lineRule="auto"/>
        <w:ind w:firstLineChars="200" w:firstLine="420"/>
        <w:jc w:val="left"/>
      </w:pPr>
      <w:r>
        <w:t>（</w:t>
      </w:r>
      <w:r>
        <w:t>4</w:t>
      </w:r>
      <w:r>
        <w:t>）曾因在招标、评标以及其他与招标投标有关活动中从事违法行为而受过行政处罚或刑事处罚的</w:t>
      </w:r>
      <w:r>
        <w:t>；</w:t>
      </w:r>
    </w:p>
    <w:p w:rsidR="00B5116F" w:rsidRDefault="005F002C">
      <w:pPr>
        <w:spacing w:line="360" w:lineRule="auto"/>
        <w:ind w:firstLineChars="200" w:firstLine="420"/>
        <w:jc w:val="left"/>
      </w:pPr>
      <w:r>
        <w:t>（</w:t>
      </w:r>
      <w:r>
        <w:t>5</w:t>
      </w:r>
      <w:r>
        <w:t>）与投标供应商有其他利害关系。</w:t>
      </w:r>
    </w:p>
    <w:p w:rsidR="00B5116F" w:rsidRDefault="005F002C">
      <w:pPr>
        <w:spacing w:line="360" w:lineRule="auto"/>
        <w:ind w:firstLineChars="200" w:firstLine="420"/>
        <w:jc w:val="left"/>
      </w:pPr>
      <w:r>
        <w:t xml:space="preserve">6.1.3 </w:t>
      </w:r>
      <w:r>
        <w:t>评标过程中，评标委员会成员有回避事由、擅离职守或者因健康等原因不能继续评标的，采购人有权更换。被更换的评标委员会成员</w:t>
      </w:r>
      <w:proofErr w:type="gramStart"/>
      <w:r>
        <w:t>作出</w:t>
      </w:r>
      <w:proofErr w:type="gramEnd"/>
      <w:r>
        <w:t>的评审结论无效，由更换后的评标委员会成员重新进行评审。</w:t>
      </w:r>
    </w:p>
    <w:p w:rsidR="00B5116F" w:rsidRDefault="005F002C">
      <w:pPr>
        <w:spacing w:line="360" w:lineRule="auto"/>
        <w:jc w:val="left"/>
      </w:pPr>
      <w:r>
        <w:t xml:space="preserve">6.2 </w:t>
      </w:r>
      <w:r>
        <w:t>评标原则</w:t>
      </w:r>
    </w:p>
    <w:p w:rsidR="00B5116F" w:rsidRDefault="005F002C">
      <w:pPr>
        <w:spacing w:line="360" w:lineRule="auto"/>
        <w:ind w:firstLineChars="200" w:firstLine="420"/>
        <w:jc w:val="left"/>
      </w:pPr>
      <w:r>
        <w:t>评标活动遵循公平、公正、科学择优的原则。</w:t>
      </w:r>
    </w:p>
    <w:p w:rsidR="00B5116F" w:rsidRDefault="005F002C">
      <w:pPr>
        <w:spacing w:line="360" w:lineRule="auto"/>
        <w:jc w:val="left"/>
      </w:pPr>
      <w:r>
        <w:t xml:space="preserve">6.3 </w:t>
      </w:r>
      <w:r>
        <w:t>评标</w:t>
      </w:r>
    </w:p>
    <w:p w:rsidR="00B5116F" w:rsidRDefault="005F002C">
      <w:pPr>
        <w:spacing w:line="360" w:lineRule="auto"/>
        <w:ind w:firstLineChars="200" w:firstLine="420"/>
        <w:jc w:val="left"/>
      </w:pPr>
      <w:r>
        <w:t>6.3.1</w:t>
      </w:r>
      <w:r>
        <w:t>评标委员会按照第三章</w:t>
      </w:r>
      <w:r>
        <w:t>“</w:t>
      </w:r>
      <w:r>
        <w:t>评标办法</w:t>
      </w:r>
      <w:r>
        <w:t>”</w:t>
      </w:r>
      <w:r>
        <w:t>规定的方法、评审因素、标准和程序对投标文件进行评审。第三章</w:t>
      </w:r>
      <w:r>
        <w:t>“</w:t>
      </w:r>
      <w:r>
        <w:t>评标办法</w:t>
      </w:r>
      <w:r>
        <w:t>”</w:t>
      </w:r>
      <w:r>
        <w:t>没有规定的方法、评审因素和标准，不作为评标依据。</w:t>
      </w:r>
    </w:p>
    <w:p w:rsidR="00B5116F" w:rsidRDefault="005F002C">
      <w:pPr>
        <w:spacing w:line="360" w:lineRule="auto"/>
        <w:ind w:firstLineChars="200" w:firstLine="420"/>
        <w:jc w:val="left"/>
      </w:pPr>
      <w:r>
        <w:t>6.3.2</w:t>
      </w:r>
      <w:r>
        <w:t>评标完成后，评标委员会应当向采购人提交</w:t>
      </w:r>
      <w:r>
        <w:t>书面评标报告和中标候选人名单。评标委员会推荐中标候选人的人数见投标供应商须知前附表。</w:t>
      </w:r>
    </w:p>
    <w:p w:rsidR="00B5116F" w:rsidRDefault="005F002C">
      <w:pPr>
        <w:spacing w:line="360" w:lineRule="auto"/>
        <w:jc w:val="left"/>
        <w:rPr>
          <w:b/>
        </w:rPr>
      </w:pPr>
      <w:r>
        <w:rPr>
          <w:b/>
        </w:rPr>
        <w:t xml:space="preserve">7. </w:t>
      </w:r>
      <w:r>
        <w:rPr>
          <w:b/>
        </w:rPr>
        <w:t>合同授予</w:t>
      </w:r>
      <w:r>
        <w:rPr>
          <w:b/>
        </w:rPr>
        <w:tab/>
      </w:r>
    </w:p>
    <w:p w:rsidR="00B5116F" w:rsidRDefault="005F002C">
      <w:pPr>
        <w:spacing w:line="360" w:lineRule="auto"/>
        <w:jc w:val="left"/>
      </w:pPr>
      <w:r>
        <w:t xml:space="preserve">7.1 </w:t>
      </w:r>
      <w:r>
        <w:t>中标候选人公示</w:t>
      </w:r>
    </w:p>
    <w:p w:rsidR="00B5116F" w:rsidRDefault="005F002C">
      <w:pPr>
        <w:spacing w:line="360" w:lineRule="auto"/>
        <w:ind w:firstLineChars="200" w:firstLine="420"/>
        <w:jc w:val="left"/>
      </w:pPr>
      <w:r>
        <w:t>采购人在收到评标报告之日起</w:t>
      </w:r>
      <w:r>
        <w:t>5</w:t>
      </w:r>
      <w:r>
        <w:t>个工作日内，按照投标供应商须知前附表规定的公示媒介和期限公示中标候选人，公示期不得少于</w:t>
      </w:r>
      <w:r>
        <w:t>1</w:t>
      </w:r>
      <w:r>
        <w:t>个工作日。</w:t>
      </w:r>
    </w:p>
    <w:p w:rsidR="00B5116F" w:rsidRDefault="005F002C">
      <w:pPr>
        <w:spacing w:line="360" w:lineRule="auto"/>
        <w:jc w:val="left"/>
      </w:pPr>
      <w:r>
        <w:t xml:space="preserve">7.2 </w:t>
      </w:r>
      <w:r>
        <w:t>评标结果异议</w:t>
      </w:r>
    </w:p>
    <w:p w:rsidR="00B5116F" w:rsidRDefault="005F002C">
      <w:pPr>
        <w:spacing w:line="360" w:lineRule="auto"/>
        <w:ind w:firstLineChars="200" w:firstLine="420"/>
        <w:jc w:val="left"/>
      </w:pPr>
      <w:r>
        <w:t>投标供应商或者其他利</w:t>
      </w:r>
      <w:bookmarkStart w:id="2" w:name="_Toc352691505"/>
      <w:bookmarkStart w:id="3" w:name="_Toc369531549"/>
      <w:bookmarkStart w:id="4" w:name="_Toc152042337"/>
      <w:bookmarkStart w:id="5" w:name="_Toc30095"/>
      <w:bookmarkStart w:id="6" w:name="_Toc361508618"/>
      <w:bookmarkStart w:id="7" w:name="_Toc144974529"/>
      <w:bookmarkStart w:id="8" w:name="_Toc247513985"/>
      <w:bookmarkStart w:id="9" w:name="_Toc152045561"/>
      <w:bookmarkStart w:id="10" w:name="_Toc300834982"/>
      <w:bookmarkStart w:id="11" w:name="_Toc247527586"/>
      <w:bookmarkStart w:id="12" w:name="_Toc384308243"/>
      <w:r>
        <w:t>害关系人对评标结</w:t>
      </w:r>
      <w:bookmarkEnd w:id="2"/>
      <w:bookmarkEnd w:id="3"/>
      <w:bookmarkEnd w:id="4"/>
      <w:bookmarkEnd w:id="5"/>
      <w:bookmarkEnd w:id="6"/>
      <w:bookmarkEnd w:id="7"/>
      <w:bookmarkEnd w:id="8"/>
      <w:bookmarkEnd w:id="9"/>
      <w:bookmarkEnd w:id="10"/>
      <w:bookmarkEnd w:id="11"/>
      <w:bookmarkEnd w:id="12"/>
      <w:r>
        <w:t>果有异议的，应当在规定的时间内提出。采购人将在收到异议后</w:t>
      </w:r>
      <w:r>
        <w:t>7</w:t>
      </w:r>
      <w:r>
        <w:t>个工作日内</w:t>
      </w:r>
      <w:proofErr w:type="gramStart"/>
      <w:r>
        <w:t>作出</w:t>
      </w:r>
      <w:proofErr w:type="gramEnd"/>
      <w:r>
        <w:t>答复；</w:t>
      </w:r>
      <w:proofErr w:type="gramStart"/>
      <w:r>
        <w:t>作出</w:t>
      </w:r>
      <w:proofErr w:type="gramEnd"/>
      <w:r>
        <w:t>答复前，将暂停招标投标活动。</w:t>
      </w:r>
    </w:p>
    <w:p w:rsidR="00B5116F" w:rsidRDefault="005F002C">
      <w:pPr>
        <w:spacing w:line="360" w:lineRule="auto"/>
        <w:jc w:val="left"/>
      </w:pPr>
      <w:r>
        <w:t xml:space="preserve">7.3 </w:t>
      </w:r>
      <w:r>
        <w:t>中标候选人履约能力审查</w:t>
      </w:r>
    </w:p>
    <w:p w:rsidR="00B5116F" w:rsidRDefault="005F002C">
      <w:pPr>
        <w:spacing w:line="360" w:lineRule="auto"/>
        <w:ind w:firstLineChars="200" w:firstLine="420"/>
        <w:jc w:val="left"/>
      </w:pPr>
      <w:r>
        <w:t>中标候选人的经营、财务状况发生较大变化或存在违法行为，</w:t>
      </w:r>
      <w:r>
        <w:t>采购人认为可能影响其履约能力的，将汇报同级财政部门并提请原评标委员会按照招标文件规定的标准和方法进行审查确认。</w:t>
      </w:r>
    </w:p>
    <w:p w:rsidR="00B5116F" w:rsidRDefault="005F002C">
      <w:pPr>
        <w:spacing w:line="360" w:lineRule="auto"/>
        <w:jc w:val="left"/>
      </w:pPr>
      <w:r>
        <w:t xml:space="preserve">7.4 </w:t>
      </w:r>
      <w:r>
        <w:t>定标</w:t>
      </w:r>
    </w:p>
    <w:p w:rsidR="00B5116F" w:rsidRDefault="005F002C">
      <w:pPr>
        <w:spacing w:line="360" w:lineRule="auto"/>
        <w:ind w:firstLineChars="200" w:firstLine="420"/>
        <w:jc w:val="left"/>
      </w:pPr>
      <w:r>
        <w:lastRenderedPageBreak/>
        <w:t>7.4.1</w:t>
      </w:r>
      <w:r>
        <w:t>按照投标供应商须知前附表的规定，采购人或采购人授权的评标委员会依法确定</w:t>
      </w:r>
      <w:r>
        <w:rPr>
          <w:rFonts w:hint="eastAsia"/>
        </w:rPr>
        <w:t>中标供应商</w:t>
      </w:r>
      <w:r>
        <w:t>。</w:t>
      </w:r>
    </w:p>
    <w:p w:rsidR="00B5116F" w:rsidRDefault="005F002C">
      <w:pPr>
        <w:spacing w:line="360" w:lineRule="auto"/>
        <w:ind w:firstLineChars="200" w:firstLine="420"/>
        <w:jc w:val="left"/>
      </w:pPr>
      <w:r>
        <w:t xml:space="preserve">7.4.2 </w:t>
      </w:r>
      <w:r>
        <w:t>采购人应当自收到评标报告之日起</w:t>
      </w:r>
      <w:r>
        <w:t>5</w:t>
      </w:r>
      <w:r>
        <w:t>个工作日内，在评标报告确定的中标候选人名单中按顺序确定</w:t>
      </w:r>
      <w:r>
        <w:rPr>
          <w:rFonts w:hint="eastAsia"/>
        </w:rPr>
        <w:t>中标供应商</w:t>
      </w:r>
      <w:r>
        <w:t>。</w:t>
      </w:r>
    </w:p>
    <w:p w:rsidR="00B5116F" w:rsidRDefault="005F002C">
      <w:pPr>
        <w:spacing w:line="360" w:lineRule="auto"/>
        <w:jc w:val="left"/>
      </w:pPr>
      <w:r>
        <w:t xml:space="preserve">7.5 </w:t>
      </w:r>
      <w:r>
        <w:t>中标通知</w:t>
      </w:r>
    </w:p>
    <w:p w:rsidR="00B5116F" w:rsidRDefault="005F002C">
      <w:pPr>
        <w:spacing w:line="360" w:lineRule="auto"/>
        <w:ind w:firstLineChars="200" w:firstLine="420"/>
        <w:jc w:val="left"/>
      </w:pPr>
      <w:r>
        <w:t>在中标结果公告当天，以书面形式向</w:t>
      </w:r>
      <w:r>
        <w:rPr>
          <w:rFonts w:hint="eastAsia"/>
        </w:rPr>
        <w:t>中标供应商</w:t>
      </w:r>
      <w:r>
        <w:t>发出中标通知书，同时将中标结果通知未中标的投标供应商。</w:t>
      </w:r>
    </w:p>
    <w:p w:rsidR="00B5116F" w:rsidRDefault="005F002C">
      <w:pPr>
        <w:spacing w:line="360" w:lineRule="auto"/>
        <w:jc w:val="left"/>
      </w:pPr>
      <w:r>
        <w:t xml:space="preserve">7.6 </w:t>
      </w:r>
      <w:r>
        <w:t>履约保证金</w:t>
      </w:r>
    </w:p>
    <w:p w:rsidR="00B5116F" w:rsidRDefault="005F002C">
      <w:pPr>
        <w:spacing w:line="360" w:lineRule="auto"/>
        <w:ind w:firstLineChars="200" w:firstLine="420"/>
        <w:jc w:val="left"/>
      </w:pPr>
      <w:r>
        <w:t xml:space="preserve">7.6.1 </w:t>
      </w:r>
      <w:r>
        <w:t>在签订合同前，</w:t>
      </w:r>
      <w:r>
        <w:rPr>
          <w:rFonts w:hint="eastAsia"/>
        </w:rPr>
        <w:t>中标供应商</w:t>
      </w:r>
      <w:r>
        <w:t>应按投标供应商须知前附表规定的形式、金额和招标文件第四章</w:t>
      </w:r>
      <w:r>
        <w:t>“</w:t>
      </w:r>
      <w:r>
        <w:t>合同条款及格式</w:t>
      </w:r>
      <w:r>
        <w:t>”</w:t>
      </w:r>
      <w:r>
        <w:t>规定的或者事先经过采购人书面认可的履约保证金格式向采购人提交履约保证金。除投标供应商须知前附表另有规定外，履约保证金为中标合同金额的</w:t>
      </w:r>
      <w:r>
        <w:t>10%</w:t>
      </w:r>
      <w:r>
        <w:t>。联合体中标的，其履约保证金以联合体各方或者联合体中牵头人的名义提交。</w:t>
      </w:r>
    </w:p>
    <w:p w:rsidR="00B5116F" w:rsidRDefault="005F002C">
      <w:pPr>
        <w:spacing w:line="360" w:lineRule="auto"/>
        <w:ind w:firstLineChars="200" w:firstLine="420"/>
        <w:jc w:val="left"/>
      </w:pPr>
      <w:r>
        <w:t xml:space="preserve">7.6.2 </w:t>
      </w:r>
      <w:r>
        <w:rPr>
          <w:rFonts w:hint="eastAsia"/>
        </w:rPr>
        <w:t>中标供应商</w:t>
      </w:r>
      <w:r>
        <w:t>不能按本章规定要求提交履约保证金的，视为放弃中标，其投标保证金有权不予退还，给采购人造成的损失超过投标保证金数额的，</w:t>
      </w:r>
      <w:r>
        <w:rPr>
          <w:rFonts w:hint="eastAsia"/>
        </w:rPr>
        <w:t>中标供应商</w:t>
      </w:r>
      <w:r>
        <w:t>还应当对超过部分予以赔偿。</w:t>
      </w:r>
    </w:p>
    <w:p w:rsidR="00B5116F" w:rsidRDefault="005F002C">
      <w:pPr>
        <w:spacing w:line="360" w:lineRule="auto"/>
        <w:jc w:val="left"/>
      </w:pPr>
      <w:r>
        <w:t xml:space="preserve">7.7 </w:t>
      </w:r>
      <w:r>
        <w:t>签订合同</w:t>
      </w:r>
    </w:p>
    <w:p w:rsidR="00B5116F" w:rsidRDefault="005F002C">
      <w:pPr>
        <w:spacing w:line="360" w:lineRule="auto"/>
        <w:ind w:firstLineChars="200" w:firstLine="420"/>
        <w:jc w:val="left"/>
      </w:pPr>
      <w:r>
        <w:t xml:space="preserve">7.7.1 </w:t>
      </w:r>
      <w:r>
        <w:t>采购人和</w:t>
      </w:r>
      <w:r>
        <w:rPr>
          <w:rFonts w:hint="eastAsia"/>
        </w:rPr>
        <w:t>中标供应商</w:t>
      </w:r>
      <w:r>
        <w:t>应当在中标通知书发出之日起</w:t>
      </w:r>
      <w:r>
        <w:t>30</w:t>
      </w:r>
      <w:r>
        <w:t>日内，根据招标文件和</w:t>
      </w:r>
      <w:r>
        <w:rPr>
          <w:rFonts w:hint="eastAsia"/>
        </w:rPr>
        <w:t>中标供应商</w:t>
      </w:r>
      <w:r>
        <w:t>的投标文件订立书面合同。</w:t>
      </w:r>
      <w:r>
        <w:rPr>
          <w:rFonts w:hint="eastAsia"/>
        </w:rPr>
        <w:t>中标</w:t>
      </w:r>
      <w:proofErr w:type="gramStart"/>
      <w:r>
        <w:rPr>
          <w:rFonts w:hint="eastAsia"/>
        </w:rPr>
        <w:t>供应商</w:t>
      </w:r>
      <w:r>
        <w:t>无正当</w:t>
      </w:r>
      <w:proofErr w:type="gramEnd"/>
      <w:r>
        <w:t>理由拒签合同，在签订合同时向采购人提出附加条件，或者不按照招标文件要求提交履约保证金的，采购人有权取消其中标资格，其投标保证金有权不予退还；给采购人造成的损失超过投标保证金数额的，</w:t>
      </w:r>
      <w:r>
        <w:rPr>
          <w:rFonts w:hint="eastAsia"/>
        </w:rPr>
        <w:t>中标供应商</w:t>
      </w:r>
      <w:r>
        <w:t>还应当对超过部分予以赔偿。</w:t>
      </w:r>
    </w:p>
    <w:p w:rsidR="00B5116F" w:rsidRDefault="005F002C">
      <w:pPr>
        <w:spacing w:line="360" w:lineRule="auto"/>
        <w:ind w:firstLineChars="200" w:firstLine="420"/>
        <w:jc w:val="left"/>
      </w:pPr>
      <w:r>
        <w:t xml:space="preserve">7.7.2 </w:t>
      </w:r>
      <w:r>
        <w:t>发出中标通知书后，采购人无正当理由拒签合同，或者在签订合同时向</w:t>
      </w:r>
      <w:r>
        <w:rPr>
          <w:rFonts w:hint="eastAsia"/>
        </w:rPr>
        <w:t>中标供应商</w:t>
      </w:r>
      <w:r>
        <w:t>提出附加条件的，采购人向</w:t>
      </w:r>
      <w:r>
        <w:rPr>
          <w:rFonts w:hint="eastAsia"/>
        </w:rPr>
        <w:t>中标供应商</w:t>
      </w:r>
      <w:r>
        <w:t>退还投标保证金；给</w:t>
      </w:r>
      <w:r>
        <w:rPr>
          <w:rFonts w:hint="eastAsia"/>
        </w:rPr>
        <w:t>中标供应</w:t>
      </w:r>
      <w:proofErr w:type="gramStart"/>
      <w:r>
        <w:rPr>
          <w:rFonts w:hint="eastAsia"/>
        </w:rPr>
        <w:t>商</w:t>
      </w:r>
      <w:r>
        <w:t>造成</w:t>
      </w:r>
      <w:proofErr w:type="gramEnd"/>
      <w:r>
        <w:t>损失的，还应当赔偿损失。</w:t>
      </w:r>
    </w:p>
    <w:p w:rsidR="00B5116F" w:rsidRDefault="005F002C">
      <w:pPr>
        <w:spacing w:line="360" w:lineRule="auto"/>
        <w:ind w:firstLineChars="200" w:firstLine="420"/>
        <w:jc w:val="left"/>
      </w:pPr>
      <w:r>
        <w:t xml:space="preserve">7.7.3 </w:t>
      </w:r>
      <w:r>
        <w:t>联合体</w:t>
      </w:r>
      <w:r>
        <w:t>中标的，联合体各方应当共同与采购人签订合同，就中标项目向采购人承担连带责任。</w:t>
      </w:r>
    </w:p>
    <w:p w:rsidR="00B5116F" w:rsidRDefault="005F002C">
      <w:pPr>
        <w:spacing w:line="360" w:lineRule="auto"/>
        <w:jc w:val="left"/>
        <w:rPr>
          <w:b/>
        </w:rPr>
      </w:pPr>
      <w:r>
        <w:rPr>
          <w:b/>
        </w:rPr>
        <w:t>8.</w:t>
      </w:r>
      <w:r>
        <w:rPr>
          <w:b/>
        </w:rPr>
        <w:t>纪律和监督</w:t>
      </w:r>
    </w:p>
    <w:p w:rsidR="00B5116F" w:rsidRDefault="005F002C">
      <w:pPr>
        <w:spacing w:line="360" w:lineRule="auto"/>
        <w:jc w:val="left"/>
      </w:pPr>
      <w:r>
        <w:t xml:space="preserve">8.1 </w:t>
      </w:r>
      <w:r>
        <w:t>对采购人的纪律要求</w:t>
      </w:r>
    </w:p>
    <w:p w:rsidR="00B5116F" w:rsidRDefault="005F002C">
      <w:pPr>
        <w:spacing w:line="360" w:lineRule="auto"/>
        <w:ind w:firstLineChars="200" w:firstLine="420"/>
        <w:jc w:val="left"/>
      </w:pPr>
      <w:r>
        <w:t>采购人不得泄露招标投标活动中应当保密的情况和资料，不得与投标供应商串通损害</w:t>
      </w:r>
      <w:r>
        <w:lastRenderedPageBreak/>
        <w:t>国家利益、社会公共利益或者他人合法权益。</w:t>
      </w:r>
    </w:p>
    <w:p w:rsidR="00B5116F" w:rsidRDefault="005F002C">
      <w:pPr>
        <w:spacing w:line="360" w:lineRule="auto"/>
        <w:jc w:val="left"/>
      </w:pPr>
      <w:r>
        <w:t xml:space="preserve">8.2 </w:t>
      </w:r>
      <w:r>
        <w:t>对投标供应商的纪律要求</w:t>
      </w:r>
    </w:p>
    <w:p w:rsidR="00B5116F" w:rsidRDefault="005F002C">
      <w:pPr>
        <w:spacing w:line="360" w:lineRule="auto"/>
        <w:ind w:firstLineChars="200" w:firstLine="420"/>
        <w:jc w:val="left"/>
      </w:pPr>
      <w:r>
        <w:t>投标供应商不得相互串通投标或者与采购人串通投标，不得向采购人或者评标委员会成员行贿谋取中标，不得以他人名义投标或者以其他方式弄虚作假骗取中标；投标供应商不得以任何方式干扰、影响评标工作。</w:t>
      </w:r>
    </w:p>
    <w:p w:rsidR="00B5116F" w:rsidRDefault="005F002C">
      <w:pPr>
        <w:spacing w:line="360" w:lineRule="auto"/>
        <w:jc w:val="left"/>
      </w:pPr>
      <w:r>
        <w:t xml:space="preserve">8.3 </w:t>
      </w:r>
      <w:r>
        <w:t>对评标委员会成员的纪律要求</w:t>
      </w:r>
    </w:p>
    <w:p w:rsidR="00B5116F" w:rsidRDefault="005F002C">
      <w:pPr>
        <w:spacing w:line="360" w:lineRule="auto"/>
        <w:ind w:firstLineChars="200" w:firstLine="420"/>
        <w:jc w:val="left"/>
      </w:pPr>
      <w:r>
        <w:t>评标委员会成员不得</w:t>
      </w:r>
      <w:r>
        <w:t>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w:t>
      </w:r>
      <w:r>
        <w:t>“</w:t>
      </w:r>
      <w:r>
        <w:t>评标办法</w:t>
      </w:r>
      <w:r>
        <w:t>”</w:t>
      </w:r>
      <w:r>
        <w:t>没有规定的评审因素和标准进行评标。</w:t>
      </w:r>
    </w:p>
    <w:p w:rsidR="00B5116F" w:rsidRDefault="005F002C">
      <w:pPr>
        <w:spacing w:line="360" w:lineRule="auto"/>
        <w:jc w:val="left"/>
      </w:pPr>
      <w:r>
        <w:t xml:space="preserve">8.4 </w:t>
      </w:r>
      <w:r>
        <w:t>对与评标活动有关的工作人员的纪律要求</w:t>
      </w:r>
    </w:p>
    <w:p w:rsidR="00B5116F" w:rsidRDefault="005F002C">
      <w:pPr>
        <w:spacing w:line="360" w:lineRule="auto"/>
        <w:ind w:firstLineChars="200" w:firstLine="420"/>
        <w:jc w:val="left"/>
      </w:pPr>
      <w:r>
        <w:t>与评标活动有关的工作人员不得收受他人的财物或者其他好处，不得向他人透露对投标文件的评审和比较、中标候选人的推荐情况以及评标有关的其他情况。在评标活动中，与评标活动有关的工作人员不得擅离职守，</w:t>
      </w:r>
      <w:r>
        <w:t>影响评标程序正常进行。</w:t>
      </w:r>
    </w:p>
    <w:p w:rsidR="00B5116F" w:rsidRDefault="005F002C">
      <w:pPr>
        <w:spacing w:line="360" w:lineRule="auto"/>
        <w:jc w:val="left"/>
      </w:pPr>
      <w:r>
        <w:t xml:space="preserve">8.5 </w:t>
      </w:r>
      <w:r>
        <w:t>投诉</w:t>
      </w:r>
    </w:p>
    <w:p w:rsidR="00B5116F" w:rsidRDefault="005F002C">
      <w:pPr>
        <w:spacing w:line="360" w:lineRule="auto"/>
        <w:ind w:firstLineChars="200" w:firstLine="420"/>
        <w:jc w:val="left"/>
      </w:pPr>
      <w:r>
        <w:t xml:space="preserve">8.5.1 </w:t>
      </w:r>
      <w:r>
        <w:t>质疑投标供应商对采购人、采购代理机构的答复不满意，或者采购人、采购代理机构未在规定时间内</w:t>
      </w:r>
      <w:proofErr w:type="gramStart"/>
      <w:r>
        <w:t>作出</w:t>
      </w:r>
      <w:proofErr w:type="gramEnd"/>
      <w:r>
        <w:t>答复的，可以在答复期满后</w:t>
      </w:r>
      <w:r>
        <w:t>15</w:t>
      </w:r>
      <w:r>
        <w:t>个工作日内向财政部门提起投诉。投诉应当有明确的请求和必要的证明材料。</w:t>
      </w:r>
    </w:p>
    <w:p w:rsidR="00B5116F" w:rsidRDefault="005F002C">
      <w:pPr>
        <w:spacing w:line="360" w:lineRule="auto"/>
        <w:ind w:firstLineChars="200" w:firstLine="420"/>
        <w:jc w:val="left"/>
      </w:pPr>
      <w:r>
        <w:t xml:space="preserve">8.5.2 </w:t>
      </w:r>
      <w:r>
        <w:t>投标供应商或者其他利害关系人对招标文件、开标和评标结果提出投诉的，应当按照投标供应商须知的规定先向采购代理机构及采购人提出质疑。</w:t>
      </w:r>
    </w:p>
    <w:p w:rsidR="00B5116F" w:rsidRDefault="005F002C">
      <w:pPr>
        <w:spacing w:line="360" w:lineRule="auto"/>
        <w:jc w:val="left"/>
        <w:rPr>
          <w:b/>
        </w:rPr>
      </w:pPr>
      <w:r>
        <w:rPr>
          <w:b/>
        </w:rPr>
        <w:t xml:space="preserve">9. </w:t>
      </w:r>
      <w:r>
        <w:rPr>
          <w:b/>
        </w:rPr>
        <w:t>是否采用电子招标投标</w:t>
      </w:r>
    </w:p>
    <w:p w:rsidR="00B5116F" w:rsidRDefault="005F002C">
      <w:pPr>
        <w:spacing w:line="360" w:lineRule="auto"/>
        <w:ind w:firstLineChars="200" w:firstLine="420"/>
        <w:jc w:val="left"/>
      </w:pPr>
      <w:r>
        <w:t>本招标项目是否采用电子招标投标方式，见投标供应商须知前附表。</w:t>
      </w:r>
    </w:p>
    <w:p w:rsidR="00B5116F" w:rsidRDefault="005F002C">
      <w:pPr>
        <w:spacing w:line="360" w:lineRule="auto"/>
        <w:jc w:val="left"/>
        <w:rPr>
          <w:b/>
        </w:rPr>
      </w:pPr>
      <w:r>
        <w:rPr>
          <w:b/>
        </w:rPr>
        <w:t xml:space="preserve">10. </w:t>
      </w:r>
      <w:r>
        <w:rPr>
          <w:b/>
        </w:rPr>
        <w:t>需要补充的其他内容</w:t>
      </w:r>
    </w:p>
    <w:p w:rsidR="00B5116F" w:rsidRDefault="005F002C">
      <w:pPr>
        <w:spacing w:line="360" w:lineRule="auto"/>
        <w:ind w:firstLineChars="200" w:firstLine="420"/>
        <w:jc w:val="left"/>
      </w:pPr>
      <w:r>
        <w:t>需要补充的其</w:t>
      </w:r>
      <w:r>
        <w:t>他内容：见投标供应商须知前附表。</w:t>
      </w:r>
    </w:p>
    <w:p w:rsidR="00B5116F" w:rsidRDefault="005F002C">
      <w:pPr>
        <w:numPr>
          <w:ilvl w:val="0"/>
          <w:numId w:val="1"/>
        </w:numPr>
        <w:spacing w:line="360" w:lineRule="auto"/>
        <w:jc w:val="left"/>
        <w:rPr>
          <w:b/>
          <w:bCs/>
        </w:rPr>
      </w:pPr>
      <w:bookmarkStart w:id="13" w:name="_Toc22752"/>
      <w:r>
        <w:rPr>
          <w:b/>
          <w:bCs/>
        </w:rPr>
        <w:t>知识产权</w:t>
      </w:r>
      <w:bookmarkEnd w:id="13"/>
    </w:p>
    <w:p w:rsidR="00B5116F" w:rsidRDefault="005F002C">
      <w:pPr>
        <w:spacing w:line="360" w:lineRule="auto"/>
        <w:ind w:firstLine="420"/>
      </w:pPr>
      <w:r>
        <w:t xml:space="preserve">11.1 </w:t>
      </w:r>
      <w:r>
        <w:t>投标供应商应保证在本项目使用的任何货物和服务（包括部分使用）时，不会产生因第三方提出侵犯其专利权、商标权或其它知识产权而引起的法律和经济纠纷，如因专利权、商标权或其它知识产权而引起法律纠纷和经济纠纷，由投标供应商承担所有相关责任。</w:t>
      </w:r>
    </w:p>
    <w:p w:rsidR="00B5116F" w:rsidRDefault="005F002C">
      <w:pPr>
        <w:spacing w:line="360" w:lineRule="auto"/>
        <w:ind w:firstLine="420"/>
      </w:pPr>
      <w:r>
        <w:lastRenderedPageBreak/>
        <w:t xml:space="preserve">11.2 </w:t>
      </w:r>
      <w:r>
        <w:t>采购人享有本项目在实施过程中产生的知识成果及知识产权。</w:t>
      </w:r>
    </w:p>
    <w:p w:rsidR="00B5116F" w:rsidRDefault="005F002C">
      <w:pPr>
        <w:spacing w:line="360" w:lineRule="auto"/>
        <w:ind w:firstLine="420"/>
      </w:pPr>
      <w:r>
        <w:t xml:space="preserve">11.3 </w:t>
      </w:r>
      <w:r>
        <w:t>投标供应商如欲在项目实施过程中采用自有知识成果，需在投标文件中声明，并提供相关知识产权证明文件。使用</w:t>
      </w:r>
      <w:proofErr w:type="gramStart"/>
      <w:r>
        <w:t>该知识</w:t>
      </w:r>
      <w:proofErr w:type="gramEnd"/>
      <w:r>
        <w:t>成果后，投标供应商须提供开发接口和开发手册等技术文档，并承诺提供无限期技术支持，采购人享有永久使用权。</w:t>
      </w:r>
    </w:p>
    <w:p w:rsidR="00B5116F" w:rsidRDefault="005F002C">
      <w:pPr>
        <w:spacing w:line="360" w:lineRule="auto"/>
        <w:ind w:firstLine="420"/>
      </w:pPr>
      <w:r>
        <w:t xml:space="preserve">11.4 </w:t>
      </w:r>
      <w:r>
        <w:t>如投标供应商所不拥有的知识产权，则在投标报价中必须包括合法获取该知识产权的相关费用。</w:t>
      </w:r>
    </w:p>
    <w:p w:rsidR="00B5116F" w:rsidRDefault="005F002C">
      <w:pPr>
        <w:spacing w:line="360" w:lineRule="auto"/>
        <w:jc w:val="left"/>
        <w:rPr>
          <w:b/>
          <w:bCs/>
        </w:rPr>
      </w:pPr>
      <w:r>
        <w:rPr>
          <w:b/>
          <w:bCs/>
        </w:rPr>
        <w:t xml:space="preserve">12. </w:t>
      </w:r>
      <w:proofErr w:type="gramStart"/>
      <w:r>
        <w:rPr>
          <w:b/>
          <w:bCs/>
        </w:rPr>
        <w:t>废标与</w:t>
      </w:r>
      <w:proofErr w:type="gramEnd"/>
      <w:r>
        <w:rPr>
          <w:b/>
          <w:bCs/>
        </w:rPr>
        <w:t>采购方式的变更</w:t>
      </w:r>
    </w:p>
    <w:p w:rsidR="00B5116F" w:rsidRDefault="005F002C">
      <w:pPr>
        <w:spacing w:line="360" w:lineRule="auto"/>
        <w:ind w:firstLine="420"/>
      </w:pPr>
      <w:bookmarkStart w:id="14" w:name="_Toc217446072"/>
      <w:r>
        <w:t xml:space="preserve">12.1 </w:t>
      </w:r>
      <w:r>
        <w:t>投标供应商有以下情形之一的，其投标作废标处理：</w:t>
      </w:r>
    </w:p>
    <w:p w:rsidR="00B5116F" w:rsidRDefault="005F002C">
      <w:pPr>
        <w:spacing w:line="360" w:lineRule="auto"/>
        <w:ind w:firstLine="420"/>
      </w:pPr>
      <w:r>
        <w:t>（</w:t>
      </w:r>
      <w:r>
        <w:t>1</w:t>
      </w:r>
      <w:r>
        <w:t>）投标供应商未经过正常渠道购买招标文件的或投标供应商名称与登记领取招标文件单位的名称不一致的；</w:t>
      </w:r>
    </w:p>
    <w:p w:rsidR="00B5116F" w:rsidRDefault="005F002C">
      <w:pPr>
        <w:spacing w:line="360" w:lineRule="auto"/>
        <w:ind w:firstLine="420"/>
      </w:pPr>
      <w:r>
        <w:t>（</w:t>
      </w:r>
      <w:r>
        <w:t>2</w:t>
      </w:r>
      <w:r>
        <w:t>）未按照招标文</w:t>
      </w:r>
      <w:r>
        <w:t>件规定交纳投标保证金或提供保证金有瑕疵的；</w:t>
      </w:r>
    </w:p>
    <w:p w:rsidR="00B5116F" w:rsidRDefault="005F002C">
      <w:pPr>
        <w:spacing w:line="360" w:lineRule="auto"/>
        <w:ind w:firstLine="420"/>
      </w:pPr>
      <w:r>
        <w:t>（</w:t>
      </w:r>
      <w:r>
        <w:t>3</w:t>
      </w:r>
      <w:r>
        <w:t>）未按照招标文件规定和要求密封、签署、盖章的；</w:t>
      </w:r>
    </w:p>
    <w:p w:rsidR="00B5116F" w:rsidRDefault="005F002C">
      <w:pPr>
        <w:spacing w:line="360" w:lineRule="auto"/>
        <w:ind w:firstLine="420"/>
      </w:pPr>
      <w:r>
        <w:t>（</w:t>
      </w:r>
      <w:r>
        <w:t>4</w:t>
      </w:r>
      <w:r>
        <w:t>）未按照招标文件规定的格式要求编制的；</w:t>
      </w:r>
    </w:p>
    <w:p w:rsidR="00B5116F" w:rsidRDefault="005F002C">
      <w:pPr>
        <w:spacing w:line="360" w:lineRule="auto"/>
        <w:ind w:firstLine="420"/>
      </w:pPr>
      <w:r>
        <w:t>（</w:t>
      </w:r>
      <w:r>
        <w:t>5</w:t>
      </w:r>
      <w:r>
        <w:t>）不具备招标文件中规定的资格条件和要求的或未按招标文件要求提交资质（资格）文件或提交资质（资格）文件有瑕疵的；</w:t>
      </w:r>
    </w:p>
    <w:p w:rsidR="00B5116F" w:rsidRDefault="005F002C">
      <w:pPr>
        <w:spacing w:line="360" w:lineRule="auto"/>
        <w:ind w:firstLine="420"/>
      </w:pPr>
      <w:r>
        <w:t>（</w:t>
      </w:r>
      <w:r>
        <w:t>6</w:t>
      </w:r>
      <w:r>
        <w:t>）评标委员会需核查备查的原件（或资料）的未按要求时间及时提交合格原件（或资料）或所提交的原件不合格的；</w:t>
      </w:r>
    </w:p>
    <w:p w:rsidR="00B5116F" w:rsidRDefault="005F002C">
      <w:pPr>
        <w:spacing w:line="360" w:lineRule="auto"/>
        <w:ind w:firstLine="420"/>
      </w:pPr>
      <w:r>
        <w:t>（</w:t>
      </w:r>
      <w:r>
        <w:t>7</w:t>
      </w:r>
      <w:r>
        <w:t>）供应商恶意竞标，供应商代表恶意扰乱开标会场秩序且不听劝阻的；</w:t>
      </w:r>
    </w:p>
    <w:p w:rsidR="00B5116F" w:rsidRDefault="005F002C">
      <w:pPr>
        <w:spacing w:line="360" w:lineRule="auto"/>
        <w:ind w:firstLine="420"/>
      </w:pPr>
      <w:r>
        <w:t>（</w:t>
      </w:r>
      <w:r>
        <w:t>8</w:t>
      </w:r>
      <w:r>
        <w:t>）投标货物（服务）的采购需求、技术规格、技术标准明显不符合招标项目的要求；</w:t>
      </w:r>
    </w:p>
    <w:p w:rsidR="00B5116F" w:rsidRDefault="005F002C">
      <w:pPr>
        <w:spacing w:line="360" w:lineRule="auto"/>
        <w:ind w:firstLine="420"/>
      </w:pPr>
      <w:r>
        <w:t>（</w:t>
      </w:r>
      <w:r>
        <w:t>9</w:t>
      </w:r>
      <w:r>
        <w:t>）投标供应商的投标报价超过了最高投标限价，采购人不能支付的；</w:t>
      </w:r>
    </w:p>
    <w:p w:rsidR="00B5116F" w:rsidRDefault="005F002C">
      <w:pPr>
        <w:spacing w:line="360" w:lineRule="auto"/>
        <w:ind w:firstLine="420"/>
      </w:pPr>
      <w:r>
        <w:t>（</w:t>
      </w:r>
      <w:r>
        <w:t>10</w:t>
      </w:r>
      <w:r>
        <w:t>）投标有效期、</w:t>
      </w:r>
      <w:r>
        <w:rPr>
          <w:rFonts w:hint="eastAsia"/>
        </w:rPr>
        <w:t>交货期（含安装期）</w:t>
      </w:r>
      <w:r>
        <w:t>、售后服务等商务条款不能满足招标文件要求的；</w:t>
      </w:r>
    </w:p>
    <w:p w:rsidR="00B5116F" w:rsidRDefault="005F002C">
      <w:pPr>
        <w:spacing w:line="360" w:lineRule="auto"/>
        <w:ind w:firstLine="420"/>
      </w:pPr>
      <w:r>
        <w:t>（</w:t>
      </w:r>
      <w:r>
        <w:t>11</w:t>
      </w:r>
      <w:r>
        <w:t>）拒绝或不按评标委员会要求澄清、说明或补正的；</w:t>
      </w:r>
    </w:p>
    <w:p w:rsidR="00B5116F" w:rsidRDefault="005F002C">
      <w:pPr>
        <w:spacing w:line="360" w:lineRule="auto"/>
        <w:ind w:firstLine="420"/>
      </w:pPr>
      <w:r>
        <w:t>（</w:t>
      </w:r>
      <w:r>
        <w:t>12</w:t>
      </w:r>
      <w:r>
        <w:t>）投标文件中附有采购人不能接受的条件；</w:t>
      </w:r>
    </w:p>
    <w:p w:rsidR="00B5116F" w:rsidRDefault="005F002C">
      <w:pPr>
        <w:spacing w:line="360" w:lineRule="auto"/>
        <w:ind w:firstLine="420"/>
      </w:pPr>
      <w:r>
        <w:t>（</w:t>
      </w:r>
      <w:r>
        <w:t>13</w:t>
      </w:r>
      <w:r>
        <w:t>）投标货物（服务）不符合强制执行的国家标准；</w:t>
      </w:r>
    </w:p>
    <w:p w:rsidR="00B5116F" w:rsidRDefault="005F002C">
      <w:pPr>
        <w:spacing w:line="360" w:lineRule="auto"/>
        <w:ind w:firstLine="420"/>
      </w:pPr>
      <w:r>
        <w:t>（</w:t>
      </w:r>
      <w:r>
        <w:t>14</w:t>
      </w:r>
      <w:r>
        <w:t>）投标文件的关键内容字迹模糊和无法辨认的；</w:t>
      </w:r>
    </w:p>
    <w:p w:rsidR="00B5116F" w:rsidRDefault="005F002C">
      <w:pPr>
        <w:spacing w:line="360" w:lineRule="auto"/>
        <w:ind w:firstLine="420"/>
      </w:pPr>
      <w:r>
        <w:t>（</w:t>
      </w:r>
      <w:r>
        <w:t>15</w:t>
      </w:r>
      <w:r>
        <w:t>）投标文件不符合招标文件规定的其投标将被否决的条款或其他无效情形的；</w:t>
      </w:r>
    </w:p>
    <w:p w:rsidR="00B5116F" w:rsidRDefault="005F002C">
      <w:pPr>
        <w:spacing w:line="360" w:lineRule="auto"/>
        <w:ind w:firstLine="420"/>
      </w:pPr>
      <w:r>
        <w:t>（</w:t>
      </w:r>
      <w:r>
        <w:t>16</w:t>
      </w:r>
      <w:r>
        <w:t>）投标文件不符合法律、法规要求的；</w:t>
      </w:r>
    </w:p>
    <w:p w:rsidR="00B5116F" w:rsidRDefault="005F002C">
      <w:pPr>
        <w:spacing w:line="360" w:lineRule="auto"/>
        <w:ind w:firstLine="420"/>
      </w:pPr>
      <w:r>
        <w:t>（</w:t>
      </w:r>
      <w:r>
        <w:t>17</w:t>
      </w:r>
      <w:r>
        <w:t>）投标供应商被列入失信被执行人或重大税收违法案件当事人名单或政府采购严</w:t>
      </w:r>
      <w:r>
        <w:lastRenderedPageBreak/>
        <w:t>重违法失信行为记录名单（以上处理时间未结束的）及其他不符合《中华人民共和国政府采购法》第二十二条规定条件；</w:t>
      </w:r>
    </w:p>
    <w:p w:rsidR="00B5116F" w:rsidRDefault="005F002C">
      <w:pPr>
        <w:spacing w:line="360" w:lineRule="auto"/>
        <w:ind w:firstLine="420"/>
      </w:pPr>
      <w:r>
        <w:t>（</w:t>
      </w:r>
      <w:r>
        <w:t>18</w:t>
      </w:r>
      <w:r>
        <w:t>）提供虚假证明，开具虚假资质，除按无效投标文件处理外，还应由国家管理机关依据相关法律法规进行相应的处罚。</w:t>
      </w:r>
    </w:p>
    <w:p w:rsidR="00B5116F" w:rsidRDefault="005F002C">
      <w:pPr>
        <w:spacing w:line="360" w:lineRule="auto"/>
        <w:ind w:firstLine="420"/>
        <w:jc w:val="left"/>
      </w:pPr>
      <w:r>
        <w:rPr>
          <w:bCs/>
        </w:rPr>
        <w:t xml:space="preserve">12.2 </w:t>
      </w:r>
      <w:bookmarkEnd w:id="14"/>
      <w:r>
        <w:t>招标采购中，出现下列情形之一的，应予以废标：</w:t>
      </w:r>
    </w:p>
    <w:p w:rsidR="00B5116F" w:rsidRDefault="005F002C" w:rsidP="00B5116F">
      <w:pPr>
        <w:snapToGrid w:val="0"/>
        <w:spacing w:line="360" w:lineRule="auto"/>
        <w:ind w:firstLineChars="196" w:firstLine="412"/>
      </w:pPr>
      <w:r>
        <w:t>（</w:t>
      </w:r>
      <w:r>
        <w:t>1</w:t>
      </w:r>
      <w:r>
        <w:t>）符合专业条件的投标供应商或者对招标文件作实质响应的投标供应商不足</w:t>
      </w:r>
      <w:r>
        <w:t>3</w:t>
      </w:r>
      <w:r>
        <w:t>家的；</w:t>
      </w:r>
    </w:p>
    <w:p w:rsidR="00B5116F" w:rsidRDefault="005F002C" w:rsidP="00B5116F">
      <w:pPr>
        <w:snapToGrid w:val="0"/>
        <w:spacing w:line="360" w:lineRule="auto"/>
        <w:ind w:firstLineChars="196" w:firstLine="412"/>
      </w:pPr>
      <w:r>
        <w:t>（</w:t>
      </w:r>
      <w:r>
        <w:t>2</w:t>
      </w:r>
      <w:r>
        <w:t>）出现影响采购公正的违法、违规行为的；</w:t>
      </w:r>
    </w:p>
    <w:p w:rsidR="00B5116F" w:rsidRDefault="005F002C" w:rsidP="00B5116F">
      <w:pPr>
        <w:snapToGrid w:val="0"/>
        <w:spacing w:line="360" w:lineRule="auto"/>
        <w:ind w:firstLineChars="196" w:firstLine="412"/>
      </w:pPr>
      <w:r>
        <w:t>（</w:t>
      </w:r>
      <w:r>
        <w:t>3</w:t>
      </w:r>
      <w:r>
        <w:t>）投标供应商的报价均超过了采购预算，采购人不能支付的；</w:t>
      </w:r>
    </w:p>
    <w:p w:rsidR="00B5116F" w:rsidRDefault="005F002C" w:rsidP="00B5116F">
      <w:pPr>
        <w:snapToGrid w:val="0"/>
        <w:spacing w:line="360" w:lineRule="auto"/>
        <w:ind w:firstLineChars="196" w:firstLine="412"/>
      </w:pPr>
      <w:r>
        <w:t>（</w:t>
      </w:r>
      <w:r>
        <w:t>4</w:t>
      </w:r>
      <w:r>
        <w:t>）因重大变故，采购任务取消的。</w:t>
      </w:r>
    </w:p>
    <w:p w:rsidR="00B5116F" w:rsidRDefault="005F002C" w:rsidP="00B5116F">
      <w:pPr>
        <w:snapToGrid w:val="0"/>
        <w:spacing w:line="360" w:lineRule="auto"/>
        <w:ind w:firstLineChars="196" w:firstLine="412"/>
      </w:pPr>
      <w:proofErr w:type="gramStart"/>
      <w:r>
        <w:t>废标后</w:t>
      </w:r>
      <w:proofErr w:type="gramEnd"/>
      <w:r>
        <w:t>，采购代理机构应在财政部门指定采购网上公告，并公告废标的详细理由。</w:t>
      </w:r>
    </w:p>
    <w:p w:rsidR="00B5116F" w:rsidRDefault="005F002C" w:rsidP="00B5116F">
      <w:pPr>
        <w:snapToGrid w:val="0"/>
        <w:spacing w:line="360" w:lineRule="auto"/>
        <w:ind w:firstLineChars="196" w:firstLine="412"/>
      </w:pPr>
      <w:r>
        <w:t xml:space="preserve">12.3 </w:t>
      </w:r>
      <w:proofErr w:type="gramStart"/>
      <w:r>
        <w:t>废标后</w:t>
      </w:r>
      <w:proofErr w:type="gramEnd"/>
      <w:r>
        <w:t>，除采购任务取消情形外，按照以下方式处理：</w:t>
      </w:r>
    </w:p>
    <w:p w:rsidR="00B5116F" w:rsidRDefault="005F002C" w:rsidP="00B5116F">
      <w:pPr>
        <w:snapToGrid w:val="0"/>
        <w:spacing w:line="360" w:lineRule="auto"/>
        <w:ind w:firstLineChars="196" w:firstLine="412"/>
      </w:pPr>
      <w:r>
        <w:t>（</w:t>
      </w:r>
      <w:r>
        <w:t>1</w:t>
      </w:r>
      <w:r>
        <w:t>）招标文件存在不合理条款或者招标程序不符合规定的，采购人、采购代理机构改正后依法重新招标；</w:t>
      </w:r>
    </w:p>
    <w:p w:rsidR="00B5116F" w:rsidRDefault="005F002C" w:rsidP="00B5116F">
      <w:pPr>
        <w:snapToGrid w:val="0"/>
        <w:spacing w:line="360" w:lineRule="auto"/>
        <w:ind w:firstLineChars="196" w:firstLine="412"/>
      </w:pPr>
      <w:r>
        <w:t>（</w:t>
      </w:r>
      <w:r>
        <w:t>2</w:t>
      </w:r>
      <w:r>
        <w:t>）招标文件没有不合理条款、招标程序符合规定，需要采用其他采购方式采购的，采购人应当依法报财政部门批准。</w:t>
      </w:r>
    </w:p>
    <w:p w:rsidR="00B5116F" w:rsidRDefault="005F002C">
      <w:pPr>
        <w:spacing w:line="360" w:lineRule="auto"/>
        <w:jc w:val="left"/>
        <w:rPr>
          <w:b/>
          <w:bCs/>
        </w:rPr>
      </w:pPr>
      <w:r>
        <w:rPr>
          <w:b/>
          <w:bCs/>
        </w:rPr>
        <w:t xml:space="preserve">13. </w:t>
      </w:r>
      <w:r>
        <w:rPr>
          <w:b/>
          <w:bCs/>
        </w:rPr>
        <w:t>串标认定</w:t>
      </w:r>
    </w:p>
    <w:p w:rsidR="00B5116F" w:rsidRDefault="005F002C">
      <w:pPr>
        <w:snapToGrid w:val="0"/>
        <w:spacing w:line="360" w:lineRule="auto"/>
        <w:ind w:firstLineChars="200" w:firstLine="420"/>
      </w:pPr>
      <w:r>
        <w:t>投标供应商有下列情形之一的，应认定为串通投标行为：</w:t>
      </w:r>
    </w:p>
    <w:p w:rsidR="00B5116F" w:rsidRDefault="005F002C" w:rsidP="00B5116F">
      <w:pPr>
        <w:snapToGrid w:val="0"/>
        <w:spacing w:line="360" w:lineRule="auto"/>
        <w:ind w:firstLineChars="196" w:firstLine="412"/>
      </w:pPr>
      <w:r>
        <w:t>（</w:t>
      </w:r>
      <w:r>
        <w:t>1</w:t>
      </w:r>
      <w:r>
        <w:t>）不</w:t>
      </w:r>
      <w:r>
        <w:t>同投标供应商的投标文件错漏之处一致的；</w:t>
      </w:r>
    </w:p>
    <w:p w:rsidR="00B5116F" w:rsidRDefault="005F002C" w:rsidP="00B5116F">
      <w:pPr>
        <w:snapToGrid w:val="0"/>
        <w:spacing w:line="360" w:lineRule="auto"/>
        <w:ind w:firstLineChars="196" w:firstLine="412"/>
      </w:pPr>
      <w:r>
        <w:t>（</w:t>
      </w:r>
      <w:r>
        <w:t>2</w:t>
      </w:r>
      <w:r>
        <w:t>）不同投标供应商的投标报价或者报价组成异常一致或者呈规律性变化的；</w:t>
      </w:r>
    </w:p>
    <w:p w:rsidR="00B5116F" w:rsidRDefault="005F002C" w:rsidP="00B5116F">
      <w:pPr>
        <w:snapToGrid w:val="0"/>
        <w:spacing w:line="360" w:lineRule="auto"/>
        <w:ind w:firstLineChars="196" w:firstLine="412"/>
      </w:pPr>
      <w:r>
        <w:t>（</w:t>
      </w:r>
      <w:r>
        <w:t>3</w:t>
      </w:r>
      <w:r>
        <w:t>）不同投标供应商的投标文件是由同一单位或者同一个人编制的；</w:t>
      </w:r>
    </w:p>
    <w:p w:rsidR="00B5116F" w:rsidRDefault="005F002C" w:rsidP="00B5116F">
      <w:pPr>
        <w:snapToGrid w:val="0"/>
        <w:spacing w:line="360" w:lineRule="auto"/>
        <w:ind w:firstLineChars="196" w:firstLine="412"/>
      </w:pPr>
      <w:r>
        <w:t>（</w:t>
      </w:r>
      <w:r>
        <w:t>4</w:t>
      </w:r>
      <w:r>
        <w:t>）不同投标供应商的投标文件载明的项目管理机构成员为同一人的；</w:t>
      </w:r>
    </w:p>
    <w:p w:rsidR="00B5116F" w:rsidRDefault="005F002C" w:rsidP="00B5116F">
      <w:pPr>
        <w:snapToGrid w:val="0"/>
        <w:spacing w:line="360" w:lineRule="auto"/>
        <w:ind w:firstLineChars="196" w:firstLine="412"/>
      </w:pPr>
      <w:r>
        <w:t>（</w:t>
      </w:r>
      <w:r>
        <w:t>5</w:t>
      </w:r>
      <w:r>
        <w:t>）不同投标供应商的投标文件相互混装的；</w:t>
      </w:r>
    </w:p>
    <w:p w:rsidR="00B5116F" w:rsidRDefault="005F002C" w:rsidP="00B5116F">
      <w:pPr>
        <w:snapToGrid w:val="0"/>
        <w:spacing w:line="360" w:lineRule="auto"/>
        <w:ind w:firstLineChars="196" w:firstLine="412"/>
      </w:pPr>
      <w:r>
        <w:t>（</w:t>
      </w:r>
      <w:r>
        <w:t>6</w:t>
      </w:r>
      <w:r>
        <w:t>）不同投标供应商的投标文件是由同一台电脑编制或者同一台附属设备打印的；</w:t>
      </w:r>
    </w:p>
    <w:p w:rsidR="00B5116F" w:rsidRDefault="005F002C" w:rsidP="00B5116F">
      <w:pPr>
        <w:snapToGrid w:val="0"/>
        <w:spacing w:line="360" w:lineRule="auto"/>
        <w:ind w:firstLineChars="196" w:firstLine="412"/>
      </w:pPr>
      <w:r>
        <w:t>（</w:t>
      </w:r>
      <w:r>
        <w:t>7</w:t>
      </w:r>
      <w:r>
        <w:t>）不同投标供应商委托同一人投标的；</w:t>
      </w:r>
    </w:p>
    <w:p w:rsidR="00B5116F" w:rsidRDefault="005F002C" w:rsidP="00B5116F">
      <w:pPr>
        <w:snapToGrid w:val="0"/>
        <w:spacing w:line="360" w:lineRule="auto"/>
        <w:ind w:firstLineChars="196" w:firstLine="412"/>
      </w:pPr>
      <w:r>
        <w:t>（</w:t>
      </w:r>
      <w:r>
        <w:t>8</w:t>
      </w:r>
      <w:r>
        <w:t>）不同投标供应商使用同一投标供应商的基本账户转账提交投标保证金的；</w:t>
      </w:r>
    </w:p>
    <w:p w:rsidR="00B5116F" w:rsidRDefault="005F002C" w:rsidP="00B5116F">
      <w:pPr>
        <w:snapToGrid w:val="0"/>
        <w:spacing w:line="360" w:lineRule="auto"/>
        <w:ind w:firstLineChars="196" w:firstLine="412"/>
      </w:pPr>
      <w:r>
        <w:t>（</w:t>
      </w:r>
      <w:r>
        <w:t>9</w:t>
      </w:r>
      <w:r>
        <w:t>）不同投标供应商聘请同一人为其投标</w:t>
      </w:r>
      <w:r>
        <w:t>提供技术或者经济咨询服务的（招标工程本身要求采用专有技术的除外）。</w:t>
      </w:r>
    </w:p>
    <w:p w:rsidR="00B5116F" w:rsidRDefault="005F002C">
      <w:pPr>
        <w:spacing w:line="360" w:lineRule="auto"/>
        <w:jc w:val="left"/>
        <w:rPr>
          <w:b/>
        </w:rPr>
      </w:pPr>
      <w:r>
        <w:rPr>
          <w:b/>
        </w:rPr>
        <w:t xml:space="preserve">14. </w:t>
      </w:r>
      <w:r>
        <w:rPr>
          <w:b/>
        </w:rPr>
        <w:t>质疑和投诉</w:t>
      </w:r>
    </w:p>
    <w:p w:rsidR="00B5116F" w:rsidRDefault="005F002C">
      <w:pPr>
        <w:spacing w:line="360" w:lineRule="auto"/>
        <w:ind w:firstLine="420"/>
      </w:pPr>
      <w:r>
        <w:t>质疑、投诉的接收和处理严格按照《中华人共和国政府采购法》、《政府采购质疑和投诉办法》财政部令第</w:t>
      </w:r>
      <w:r>
        <w:t>94</w:t>
      </w:r>
      <w:r>
        <w:t>号、《财政部关于加强政府采购供应商投诉受理审查工作的通知》等的相关规定办理。</w:t>
      </w:r>
    </w:p>
    <w:p w:rsidR="00B5116F" w:rsidRDefault="005F002C">
      <w:pPr>
        <w:spacing w:line="360" w:lineRule="auto"/>
        <w:ind w:firstLine="420"/>
      </w:pPr>
      <w:r>
        <w:t xml:space="preserve">14.1 </w:t>
      </w:r>
      <w:r>
        <w:t>投标供应商认为招标文件、采购过程和中标</w:t>
      </w:r>
      <w:r>
        <w:rPr>
          <w:rFonts w:hint="eastAsia"/>
        </w:rPr>
        <w:t>或者</w:t>
      </w:r>
      <w:r>
        <w:t>成交结果使自己的权益受到损害</w:t>
      </w:r>
      <w:r>
        <w:lastRenderedPageBreak/>
        <w:t>的，可以在知道或者应知其权益受到损害之日起七个工作日内，以书面原件形式向采购代理机构提出质疑，逾期质疑无效。质疑、投诉的接收和处理严格按照《中华人共和国政府采购法》、《</w:t>
      </w:r>
      <w:r>
        <w:t>政府采购供应商投诉处理办法》、《财政部关于加强政府采购供应商投诉受理审查工作的通知》等的相关规定办理。</w:t>
      </w:r>
    </w:p>
    <w:p w:rsidR="00B5116F" w:rsidRDefault="005F002C">
      <w:pPr>
        <w:spacing w:line="360" w:lineRule="auto"/>
        <w:ind w:firstLine="420"/>
      </w:pPr>
      <w:r>
        <w:t>投标供应商应知其权益受到损害之日是指：</w:t>
      </w:r>
    </w:p>
    <w:p w:rsidR="00B5116F" w:rsidRDefault="005F002C">
      <w:pPr>
        <w:spacing w:line="360" w:lineRule="auto"/>
        <w:ind w:firstLine="420"/>
      </w:pPr>
      <w:r>
        <w:t>1</w:t>
      </w:r>
      <w:r>
        <w:t>）对招标文件提出质疑的，为收到招标文件之日；</w:t>
      </w:r>
    </w:p>
    <w:p w:rsidR="00B5116F" w:rsidRDefault="005F002C">
      <w:pPr>
        <w:spacing w:line="360" w:lineRule="auto"/>
        <w:ind w:firstLine="420"/>
      </w:pPr>
      <w:r>
        <w:t>2</w:t>
      </w:r>
      <w:r>
        <w:t>）对采购过程提出质疑的，为各采购程序环节结束之日；</w:t>
      </w:r>
    </w:p>
    <w:p w:rsidR="00B5116F" w:rsidRDefault="005F002C">
      <w:pPr>
        <w:spacing w:line="360" w:lineRule="auto"/>
        <w:ind w:firstLine="420"/>
      </w:pPr>
      <w:r>
        <w:t>3</w:t>
      </w:r>
      <w:r>
        <w:t>）对中标</w:t>
      </w:r>
      <w:r>
        <w:rPr>
          <w:rFonts w:hint="eastAsia"/>
        </w:rPr>
        <w:t>或者</w:t>
      </w:r>
      <w:r>
        <w:t>成交结果提出质疑的，为中标</w:t>
      </w:r>
      <w:r>
        <w:rPr>
          <w:rFonts w:hint="eastAsia"/>
        </w:rPr>
        <w:t>或者</w:t>
      </w:r>
      <w:r>
        <w:t>成交结果公告发布之日。</w:t>
      </w:r>
    </w:p>
    <w:p w:rsidR="00B5116F" w:rsidRDefault="005F002C">
      <w:pPr>
        <w:spacing w:line="360" w:lineRule="auto"/>
        <w:ind w:firstLine="420"/>
      </w:pPr>
      <w:r>
        <w:t xml:space="preserve">14.1.1 </w:t>
      </w:r>
      <w:r>
        <w:t>质疑文件应当包括下列主要内容：</w:t>
      </w:r>
    </w:p>
    <w:p w:rsidR="00B5116F" w:rsidRDefault="005F002C">
      <w:pPr>
        <w:spacing w:line="360" w:lineRule="auto"/>
        <w:ind w:firstLine="420"/>
      </w:pPr>
      <w:r>
        <w:t>1</w:t>
      </w:r>
      <w:r>
        <w:t>）质疑投标供应商和相关投标供应商的名称、地址、联系人及联系电话等；</w:t>
      </w:r>
    </w:p>
    <w:p w:rsidR="00B5116F" w:rsidRDefault="005F002C">
      <w:pPr>
        <w:spacing w:line="360" w:lineRule="auto"/>
        <w:ind w:firstLine="420"/>
      </w:pPr>
      <w:r>
        <w:t>2</w:t>
      </w:r>
      <w:r>
        <w:t>）质疑项目及编号、质疑事项；</w:t>
      </w:r>
    </w:p>
    <w:p w:rsidR="00B5116F" w:rsidRDefault="005F002C">
      <w:pPr>
        <w:spacing w:line="360" w:lineRule="auto"/>
        <w:ind w:firstLine="420"/>
      </w:pPr>
      <w:r>
        <w:t>3</w:t>
      </w:r>
      <w:r>
        <w:t>）认为招标文件、采购过程、中标</w:t>
      </w:r>
      <w:r>
        <w:rPr>
          <w:rFonts w:hint="eastAsia"/>
        </w:rPr>
        <w:t>或者</w:t>
      </w:r>
      <w:r>
        <w:t>成交结果使自己的合法权益受到损害的法律依据、事实依据、相关证明材料及证据来源；</w:t>
      </w:r>
    </w:p>
    <w:p w:rsidR="00B5116F" w:rsidRDefault="005F002C">
      <w:pPr>
        <w:spacing w:line="360" w:lineRule="auto"/>
        <w:ind w:firstLine="420"/>
      </w:pPr>
      <w:r>
        <w:t>4</w:t>
      </w:r>
      <w:r>
        <w:t>）提出质疑的日期。</w:t>
      </w:r>
    </w:p>
    <w:p w:rsidR="00B5116F" w:rsidRDefault="005F002C">
      <w:pPr>
        <w:spacing w:line="360" w:lineRule="auto"/>
        <w:ind w:firstLine="420"/>
      </w:pPr>
      <w:r>
        <w:t xml:space="preserve">14.1.2 </w:t>
      </w:r>
      <w:r>
        <w:t>质疑</w:t>
      </w:r>
      <w:proofErr w:type="gramStart"/>
      <w:r>
        <w:t>函应当</w:t>
      </w:r>
      <w:proofErr w:type="gramEnd"/>
      <w:r>
        <w:t>署名。质疑投标供应商为自然人的，应当由本人签字；质疑投标供应商为法人或者其他组织的，应当由法定代表人或者主要负责人签字盖章并加盖公章。</w:t>
      </w:r>
    </w:p>
    <w:p w:rsidR="00B5116F" w:rsidRDefault="005F002C">
      <w:pPr>
        <w:spacing w:line="360" w:lineRule="auto"/>
        <w:ind w:firstLine="420"/>
      </w:pPr>
      <w:r>
        <w:t xml:space="preserve">14.1.3 </w:t>
      </w:r>
      <w:r>
        <w:t>投标供应商质疑应当有明确的请求和必要的证明材料。质疑内容不得含有虚假、恶意成份。依照谁主张谁举证的原则，提出质疑者必须同时提交相关确凿的证据材料和注明证据的确切来源，证据来源必须合法，采购代理机构有权将质疑函转发质疑事项各关联方，请其</w:t>
      </w:r>
      <w:proofErr w:type="gramStart"/>
      <w:r>
        <w:t>作</w:t>
      </w:r>
      <w:r>
        <w:t>出</w:t>
      </w:r>
      <w:proofErr w:type="gramEnd"/>
      <w:r>
        <w:t>解释说明。对捏造事实、滥用维权扰乱采购秩序的恶意质疑者，将依法处理。</w:t>
      </w:r>
    </w:p>
    <w:p w:rsidR="00B5116F" w:rsidRDefault="005F002C">
      <w:pPr>
        <w:wordWrap w:val="0"/>
        <w:spacing w:line="360" w:lineRule="auto"/>
        <w:ind w:firstLine="420"/>
      </w:pPr>
      <w:r>
        <w:t xml:space="preserve">14.1.4 </w:t>
      </w:r>
      <w:r>
        <w:t>质疑文件提交方式：由自然人本人或法定代表人或者主要负责人携带书面原件及身份证明原件到现场提交（自然人本人或法定代表人或者主要负责人不能到达现场的，可以委托他人到现场代交，但必须出具授权委托书原件，明确委托事宜。同时被委托人须携带身份证明原件），否则不予受理，并将质疑文件的可编辑电子版发送至</w:t>
      </w:r>
      <w:r>
        <w:rPr>
          <w:rFonts w:ascii="宋体" w:hAnsi="宋体" w:cs="宋体" w:hint="eastAsia"/>
        </w:rPr>
        <w:t>sxzb_01@163.com</w:t>
      </w:r>
      <w:r>
        <w:t>电子邮箱中。</w:t>
      </w:r>
    </w:p>
    <w:p w:rsidR="00B5116F" w:rsidRDefault="005F002C">
      <w:pPr>
        <w:spacing w:line="360" w:lineRule="auto"/>
        <w:ind w:firstLine="420"/>
      </w:pPr>
      <w:r>
        <w:t xml:space="preserve">14.1.5 </w:t>
      </w:r>
      <w:r>
        <w:t>投标供应商在法定质疑期内一次性提出针对同一采购程序环节的质疑。</w:t>
      </w:r>
    </w:p>
    <w:p w:rsidR="00B5116F" w:rsidRDefault="005F002C">
      <w:pPr>
        <w:spacing w:line="360" w:lineRule="auto"/>
        <w:ind w:firstLine="420"/>
      </w:pPr>
      <w:r>
        <w:t xml:space="preserve">14.1.6 </w:t>
      </w:r>
      <w:r>
        <w:t>潜在投标供应商已依法获取其可质疑的招标文件的（必须为从合法渠道购买招标文件的投标供应商），可以对该文件提出质疑。</w:t>
      </w:r>
    </w:p>
    <w:p w:rsidR="00B5116F" w:rsidRDefault="005F002C">
      <w:pPr>
        <w:spacing w:line="360" w:lineRule="auto"/>
        <w:ind w:firstLine="420"/>
      </w:pPr>
      <w:r>
        <w:t xml:space="preserve">14.1.7 </w:t>
      </w:r>
      <w:r>
        <w:t>质疑受理部门：陕西省招标有限责任公司</w:t>
      </w:r>
    </w:p>
    <w:p w:rsidR="00B5116F" w:rsidRDefault="005F002C">
      <w:pPr>
        <w:spacing w:line="360" w:lineRule="auto"/>
        <w:ind w:firstLine="420"/>
      </w:pPr>
      <w:r>
        <w:lastRenderedPageBreak/>
        <w:t xml:space="preserve">14.1.8 </w:t>
      </w:r>
      <w:r>
        <w:t>提交质疑文件地点：陕西省招标有限责任公司</w:t>
      </w:r>
    </w:p>
    <w:p w:rsidR="00B5116F" w:rsidRDefault="005F002C">
      <w:pPr>
        <w:spacing w:line="360" w:lineRule="auto"/>
        <w:ind w:firstLine="420"/>
      </w:pPr>
      <w:r>
        <w:t xml:space="preserve">14.1.9 </w:t>
      </w:r>
      <w:r>
        <w:t>联系人及联系电话：胡蕊</w:t>
      </w:r>
      <w:r>
        <w:t xml:space="preserve">  029-87517633</w:t>
      </w:r>
    </w:p>
    <w:p w:rsidR="00B5116F" w:rsidRDefault="005F002C">
      <w:pPr>
        <w:spacing w:line="360" w:lineRule="auto"/>
        <w:ind w:firstLine="420"/>
      </w:pPr>
      <w:r>
        <w:t xml:space="preserve">14.1.10 </w:t>
      </w:r>
      <w:r>
        <w:t>采购人、采购代理机构不得拒收质疑投标供应商在法定质疑期内发出的质疑函，应当在收到质疑函后</w:t>
      </w:r>
      <w:r>
        <w:t>7</w:t>
      </w:r>
      <w:r>
        <w:t>个工作日内</w:t>
      </w:r>
      <w:proofErr w:type="gramStart"/>
      <w:r>
        <w:t>作出</w:t>
      </w:r>
      <w:proofErr w:type="gramEnd"/>
      <w:r>
        <w:t>答复，并以书面形式通知质疑投标供应商和其他有关投标供应商。本次采购活动中，采购代理机构对质疑回复等文件的</w:t>
      </w:r>
      <w:r>
        <w:t>送达方式为现场取件或电子邮件。</w:t>
      </w:r>
    </w:p>
    <w:p w:rsidR="00B5116F" w:rsidRDefault="005F002C">
      <w:pPr>
        <w:spacing w:line="360" w:lineRule="auto"/>
        <w:ind w:firstLine="420"/>
      </w:pPr>
      <w:r>
        <w:t xml:space="preserve">14.1.11 </w:t>
      </w:r>
      <w:r>
        <w:t>质疑</w:t>
      </w:r>
      <w:proofErr w:type="gramStart"/>
      <w:r>
        <w:t>函应当</w:t>
      </w:r>
      <w:proofErr w:type="gramEnd"/>
      <w:r>
        <w:t>使用中文。质疑函范本详见财政部制定的范本即文件格式附件</w:t>
      </w:r>
      <w:r>
        <w:t>3</w:t>
      </w:r>
      <w:r>
        <w:t>。</w:t>
      </w:r>
    </w:p>
    <w:p w:rsidR="00B5116F" w:rsidRDefault="005F002C">
      <w:pPr>
        <w:spacing w:line="360" w:lineRule="auto"/>
        <w:ind w:firstLine="420"/>
      </w:pPr>
      <w:r>
        <w:t xml:space="preserve">14.2 </w:t>
      </w:r>
      <w:r>
        <w:t>质疑投标供应商对采购代理机构的质疑答复不满意，或者采购代理机构未在规定期限内</w:t>
      </w:r>
      <w:proofErr w:type="gramStart"/>
      <w:r>
        <w:t>作出</w:t>
      </w:r>
      <w:proofErr w:type="gramEnd"/>
      <w:r>
        <w:t>答复的，可以在答复期满后</w:t>
      </w:r>
      <w:r>
        <w:t>15</w:t>
      </w:r>
      <w:r>
        <w:t>个工作日内向采购人的同级监督管理部门提起投诉。</w:t>
      </w:r>
    </w:p>
    <w:p w:rsidR="00B5116F" w:rsidRDefault="005F002C">
      <w:pPr>
        <w:spacing w:line="360" w:lineRule="auto"/>
        <w:ind w:firstLine="420"/>
      </w:pPr>
      <w:r>
        <w:t xml:space="preserve">14.3 </w:t>
      </w:r>
      <w:r>
        <w:t>投诉的事项不得超出已质疑事项的范围。</w:t>
      </w:r>
    </w:p>
    <w:p w:rsidR="00B5116F" w:rsidRDefault="005F002C">
      <w:pPr>
        <w:spacing w:line="360" w:lineRule="auto"/>
        <w:ind w:firstLine="420"/>
      </w:pPr>
      <w:r>
        <w:t xml:space="preserve">14.4 </w:t>
      </w:r>
      <w:r>
        <w:t>投标供应商在全国范围</w:t>
      </w:r>
      <w:r>
        <w:t>12</w:t>
      </w:r>
      <w:r>
        <w:t>个月内三次以上投诉查无实据的，由财政部门列入不良行为记录名单。投标供应商捏造事实、提供虚假材料或者以非法手段取得证明材料进行投诉的，由财政部门列入</w:t>
      </w:r>
      <w:r>
        <w:t>不良行为记录名单，禁止其</w:t>
      </w:r>
      <w:r>
        <w:t>1</w:t>
      </w:r>
      <w:r>
        <w:t>至</w:t>
      </w:r>
      <w:r>
        <w:t>3</w:t>
      </w:r>
      <w:r>
        <w:t>年内参加政府采购活动。</w:t>
      </w:r>
    </w:p>
    <w:p w:rsidR="00B5116F" w:rsidRDefault="005F002C">
      <w:pPr>
        <w:spacing w:line="360" w:lineRule="auto"/>
        <w:ind w:firstLineChars="200" w:firstLine="420"/>
        <w:jc w:val="left"/>
      </w:pPr>
      <w:r>
        <w:t xml:space="preserve">14.5 </w:t>
      </w:r>
      <w:r>
        <w:t>对捏造事实、提供虚假材料进行质疑的行为予以严肃处理：</w:t>
      </w:r>
    </w:p>
    <w:p w:rsidR="00B5116F" w:rsidRDefault="005F002C">
      <w:pPr>
        <w:spacing w:line="360" w:lineRule="auto"/>
        <w:ind w:firstLineChars="200" w:firstLine="420"/>
        <w:jc w:val="left"/>
      </w:pPr>
      <w:r>
        <w:t>依据《中华人民共和国政府采购法》及其实施条例及其实施条例、《政府采购供应商投诉处理办法》等法律法规的规定，供应商质疑应当有明确的请求和必要的证明材料。对于捏造事实、提供虚假材料或者以非法手段取得证明材料进行质疑的，应上报同级财政部门予以处理，并将其列入不良行为记录名单，禁止其一至三年内参加政府采购活动。</w:t>
      </w:r>
    </w:p>
    <w:p w:rsidR="00B5116F" w:rsidRDefault="005F002C">
      <w:pPr>
        <w:spacing w:line="360" w:lineRule="auto"/>
        <w:ind w:firstLineChars="200" w:firstLine="420"/>
        <w:jc w:val="left"/>
      </w:pPr>
      <w:r>
        <w:t xml:space="preserve">14.6 </w:t>
      </w:r>
      <w:r>
        <w:t>对捏造事实诬告陷害他人、诽谤他人的法律适用：</w:t>
      </w:r>
    </w:p>
    <w:p w:rsidR="00B5116F" w:rsidRDefault="005F002C">
      <w:pPr>
        <w:spacing w:line="360" w:lineRule="auto"/>
        <w:ind w:firstLineChars="200" w:firstLine="420"/>
        <w:jc w:val="left"/>
      </w:pPr>
      <w:r>
        <w:t>《中华人民共和国刑法》第</w:t>
      </w:r>
      <w:r>
        <w:t>243</w:t>
      </w:r>
      <w:r>
        <w:t>条</w:t>
      </w:r>
      <w:r>
        <w:t>【诬告陷害罪】捏造事实诬告陷害他人，意图使他人受刑事追究，情节严重的，处三年以下有期徒刑、拘役或者管制；造成严重后果的，处三年以上十年以下有期徒刑。</w:t>
      </w:r>
    </w:p>
    <w:p w:rsidR="00B5116F" w:rsidRDefault="005F002C">
      <w:pPr>
        <w:pStyle w:val="100"/>
        <w:spacing w:line="360" w:lineRule="auto"/>
        <w:ind w:firstLineChars="200" w:firstLine="420"/>
      </w:pPr>
      <w:r>
        <w:t>《中华人民共和国刑法》第</w:t>
      </w:r>
      <w:r>
        <w:t>246</w:t>
      </w:r>
      <w:r>
        <w:t>条【侮辱罪、诽谤罪】以暴力或者其他方法公然侮辱他人或者捏造事实诽谤他人，情节严重的，处三年以下有期徒刑、拘役、管制或者剥夺政治权利。</w:t>
      </w:r>
    </w:p>
    <w:p w:rsidR="00B5116F" w:rsidRDefault="005F002C">
      <w:pPr>
        <w:spacing w:line="360" w:lineRule="auto"/>
        <w:jc w:val="left"/>
        <w:rPr>
          <w:b/>
        </w:rPr>
      </w:pPr>
      <w:r>
        <w:rPr>
          <w:b/>
        </w:rPr>
        <w:t xml:space="preserve">15. </w:t>
      </w:r>
      <w:r>
        <w:rPr>
          <w:b/>
        </w:rPr>
        <w:t>需要落实的政府采购政策：</w:t>
      </w:r>
    </w:p>
    <w:p w:rsidR="00B5116F" w:rsidRDefault="005F002C">
      <w:pPr>
        <w:spacing w:line="360" w:lineRule="auto"/>
        <w:ind w:firstLine="420"/>
      </w:pPr>
      <w:r>
        <w:t xml:space="preserve">15.1 </w:t>
      </w:r>
      <w:r>
        <w:t>财政部国家发展改革委关于印发《节能产品政府采购实施意见》的通知</w:t>
      </w:r>
      <w:r>
        <w:t>--</w:t>
      </w:r>
      <w:r>
        <w:t>（财库</w:t>
      </w:r>
      <w:r>
        <w:t>[2004]185</w:t>
      </w:r>
      <w:r>
        <w:t>号）</w:t>
      </w:r>
    </w:p>
    <w:p w:rsidR="00B5116F" w:rsidRDefault="005F002C">
      <w:pPr>
        <w:spacing w:line="360" w:lineRule="auto"/>
        <w:ind w:firstLine="420"/>
      </w:pPr>
      <w:r>
        <w:lastRenderedPageBreak/>
        <w:t>所有投标产品具有国家节能产品认证且证书在有效期内的投标供应商，在投标</w:t>
      </w:r>
      <w:proofErr w:type="gramStart"/>
      <w:r>
        <w:t>时供应</w:t>
      </w:r>
      <w:proofErr w:type="gramEnd"/>
      <w:r>
        <w:t>商应提供有效证明材料。</w:t>
      </w:r>
    </w:p>
    <w:p w:rsidR="00B5116F" w:rsidRDefault="005F002C">
      <w:pPr>
        <w:spacing w:line="360" w:lineRule="auto"/>
        <w:ind w:firstLine="420"/>
      </w:pPr>
      <w:r>
        <w:t xml:space="preserve">15.2 </w:t>
      </w:r>
      <w:r>
        <w:t>《关于环境标志产品政府采购实施的意见》</w:t>
      </w:r>
      <w:r>
        <w:t>--</w:t>
      </w:r>
      <w:r>
        <w:t>财库</w:t>
      </w:r>
      <w:r>
        <w:t>[2006]90</w:t>
      </w:r>
      <w:r>
        <w:t>号</w:t>
      </w:r>
    </w:p>
    <w:p w:rsidR="00B5116F" w:rsidRDefault="005F002C">
      <w:pPr>
        <w:spacing w:line="360" w:lineRule="auto"/>
        <w:ind w:firstLine="420"/>
        <w:rPr>
          <w:spacing w:val="4"/>
        </w:rPr>
      </w:pPr>
      <w:r>
        <w:rPr>
          <w:spacing w:val="4"/>
        </w:rPr>
        <w:t>所有投标产品具有中国环境标志产品认证证书且在有效期内</w:t>
      </w:r>
      <w:r>
        <w:t>的投标供应商，在投标</w:t>
      </w:r>
      <w:proofErr w:type="gramStart"/>
      <w:r>
        <w:rPr>
          <w:spacing w:val="4"/>
        </w:rPr>
        <w:t>时供应</w:t>
      </w:r>
      <w:proofErr w:type="gramEnd"/>
      <w:r>
        <w:rPr>
          <w:spacing w:val="4"/>
        </w:rPr>
        <w:t>商应提供有效证明材料。</w:t>
      </w:r>
    </w:p>
    <w:p w:rsidR="00B5116F" w:rsidRDefault="005F002C">
      <w:pPr>
        <w:spacing w:line="360" w:lineRule="auto"/>
        <w:ind w:firstLine="420"/>
      </w:pPr>
      <w:r>
        <w:t xml:space="preserve">15.3 </w:t>
      </w:r>
      <w:r>
        <w:t>《国务院办公厅关于建立政府强制采购节能产品制度的通知》</w:t>
      </w:r>
      <w:r>
        <w:t>--</w:t>
      </w:r>
      <w:r>
        <w:t>国办发〔</w:t>
      </w:r>
      <w:r>
        <w:t>2007</w:t>
      </w:r>
      <w:r>
        <w:t>〕</w:t>
      </w:r>
      <w:r>
        <w:t>51</w:t>
      </w:r>
      <w:r>
        <w:t>号</w:t>
      </w:r>
    </w:p>
    <w:p w:rsidR="00B5116F" w:rsidRDefault="005F002C">
      <w:pPr>
        <w:spacing w:line="360" w:lineRule="auto"/>
        <w:ind w:firstLine="420"/>
      </w:pPr>
      <w:r>
        <w:rPr>
          <w:spacing w:val="4"/>
        </w:rPr>
        <w:t>所有投标产品具有国家</w:t>
      </w:r>
      <w:r>
        <w:t>强制采购节能</w:t>
      </w:r>
      <w:r>
        <w:rPr>
          <w:spacing w:val="4"/>
        </w:rPr>
        <w:t>产品认证证书且在有效期内</w:t>
      </w:r>
      <w:r>
        <w:t>的投标供应商，在投标</w:t>
      </w:r>
      <w:proofErr w:type="gramStart"/>
      <w:r>
        <w:rPr>
          <w:spacing w:val="4"/>
        </w:rPr>
        <w:t>时供应</w:t>
      </w:r>
      <w:proofErr w:type="gramEnd"/>
      <w:r>
        <w:rPr>
          <w:spacing w:val="4"/>
        </w:rPr>
        <w:t>商应提供有效证明材料。</w:t>
      </w:r>
    </w:p>
    <w:p w:rsidR="00B5116F" w:rsidRDefault="005F002C">
      <w:pPr>
        <w:spacing w:line="360" w:lineRule="auto"/>
        <w:ind w:firstLine="420"/>
        <w:rPr>
          <w:spacing w:val="4"/>
        </w:rPr>
      </w:pPr>
      <w:r>
        <w:rPr>
          <w:spacing w:val="4"/>
        </w:rPr>
        <w:t>以上财政部国家发展改革委关于印发《节</w:t>
      </w:r>
      <w:r>
        <w:rPr>
          <w:spacing w:val="4"/>
        </w:rPr>
        <w:t>能产品政府采购实施意见》的通知</w:t>
      </w:r>
      <w:r>
        <w:rPr>
          <w:spacing w:val="4"/>
        </w:rPr>
        <w:t>--</w:t>
      </w:r>
      <w:r>
        <w:rPr>
          <w:spacing w:val="4"/>
        </w:rPr>
        <w:t>（财库</w:t>
      </w:r>
      <w:r>
        <w:rPr>
          <w:spacing w:val="4"/>
        </w:rPr>
        <w:t>[2004]185</w:t>
      </w:r>
      <w:r>
        <w:rPr>
          <w:spacing w:val="4"/>
        </w:rPr>
        <w:t>号）和《关于环境标志产品政府采购实施的意见》</w:t>
      </w:r>
      <w:r>
        <w:rPr>
          <w:spacing w:val="4"/>
        </w:rPr>
        <w:t>--</w:t>
      </w:r>
      <w:r>
        <w:rPr>
          <w:spacing w:val="4"/>
        </w:rPr>
        <w:t>财库</w:t>
      </w:r>
      <w:r>
        <w:rPr>
          <w:spacing w:val="4"/>
        </w:rPr>
        <w:t>[2006]90</w:t>
      </w:r>
      <w:r>
        <w:rPr>
          <w:spacing w:val="4"/>
        </w:rPr>
        <w:t>号和</w:t>
      </w:r>
      <w:r>
        <w:t>《国务院办公厅关于建立政府强制采购节能产品制度的通知》</w:t>
      </w:r>
      <w:r>
        <w:t>--</w:t>
      </w:r>
      <w:r>
        <w:t>国办发〔</w:t>
      </w:r>
      <w:r>
        <w:t>2007</w:t>
      </w:r>
      <w:r>
        <w:t>〕</w:t>
      </w:r>
      <w:r>
        <w:t>51</w:t>
      </w:r>
      <w:r>
        <w:t>号</w:t>
      </w:r>
      <w:r>
        <w:rPr>
          <w:spacing w:val="4"/>
        </w:rPr>
        <w:t>的政策，同时具备的仅对其进行一次</w:t>
      </w:r>
      <w:r>
        <w:rPr>
          <w:spacing w:val="4"/>
        </w:rPr>
        <w:t>3%</w:t>
      </w:r>
      <w:r>
        <w:rPr>
          <w:spacing w:val="4"/>
        </w:rPr>
        <w:t>的价格扣除，不重复扣除。</w:t>
      </w:r>
    </w:p>
    <w:p w:rsidR="00B5116F" w:rsidRDefault="005F002C">
      <w:pPr>
        <w:spacing w:line="360" w:lineRule="auto"/>
        <w:ind w:firstLine="420"/>
        <w:rPr>
          <w:spacing w:val="4"/>
        </w:rPr>
      </w:pPr>
      <w:r>
        <w:rPr>
          <w:spacing w:val="4"/>
        </w:rPr>
        <w:t xml:space="preserve">15.4 </w:t>
      </w:r>
      <w:r>
        <w:rPr>
          <w:spacing w:val="4"/>
        </w:rPr>
        <w:t>财政部、工业和信息化部关于印发《政府采购促进中小企业发展管理办法》的通知（财库〔</w:t>
      </w:r>
      <w:r>
        <w:rPr>
          <w:spacing w:val="4"/>
        </w:rPr>
        <w:t>2020</w:t>
      </w:r>
      <w:r>
        <w:rPr>
          <w:spacing w:val="4"/>
        </w:rPr>
        <w:t>〕</w:t>
      </w:r>
      <w:r>
        <w:rPr>
          <w:spacing w:val="4"/>
        </w:rPr>
        <w:t>46</w:t>
      </w:r>
      <w:r>
        <w:rPr>
          <w:spacing w:val="4"/>
        </w:rPr>
        <w:t>号）</w:t>
      </w:r>
      <w:r>
        <w:rPr>
          <w:rFonts w:hint="eastAsia"/>
          <w:spacing w:val="4"/>
        </w:rPr>
        <w:t>、《关于进一步加大政府采购支持中小企业力度的通知》（财库〔</w:t>
      </w:r>
      <w:r>
        <w:rPr>
          <w:rFonts w:hint="eastAsia"/>
          <w:spacing w:val="4"/>
        </w:rPr>
        <w:t>2022</w:t>
      </w:r>
      <w:r>
        <w:rPr>
          <w:rFonts w:hint="eastAsia"/>
          <w:spacing w:val="4"/>
        </w:rPr>
        <w:t>〕</w:t>
      </w:r>
      <w:r>
        <w:rPr>
          <w:rFonts w:hint="eastAsia"/>
          <w:spacing w:val="4"/>
        </w:rPr>
        <w:t>19</w:t>
      </w:r>
      <w:r>
        <w:rPr>
          <w:rFonts w:hint="eastAsia"/>
          <w:spacing w:val="4"/>
        </w:rPr>
        <w:t>号）</w:t>
      </w:r>
      <w:r>
        <w:rPr>
          <w:spacing w:val="4"/>
        </w:rPr>
        <w:t>及相关规定，供应商须符合国务院有关部门根据企业从业人员</w:t>
      </w:r>
      <w:r>
        <w:rPr>
          <w:spacing w:val="4"/>
        </w:rPr>
        <w:t>、营业收入、资产总额等指标制定的中小企业划型标准（工信部联企业〔</w:t>
      </w:r>
      <w:r>
        <w:rPr>
          <w:spacing w:val="4"/>
        </w:rPr>
        <w:t>2011</w:t>
      </w:r>
      <w:r>
        <w:rPr>
          <w:spacing w:val="4"/>
        </w:rPr>
        <w:t>〕</w:t>
      </w:r>
      <w:r>
        <w:rPr>
          <w:spacing w:val="4"/>
        </w:rPr>
        <w:t>300</w:t>
      </w:r>
      <w:r>
        <w:rPr>
          <w:spacing w:val="4"/>
        </w:rPr>
        <w:t>号），参加政府采购活动的中小企业应当提供《中小企业声明函》（见</w:t>
      </w:r>
      <w:r>
        <w:rPr>
          <w:rFonts w:hint="eastAsia"/>
          <w:spacing w:val="4"/>
        </w:rPr>
        <w:t>招标</w:t>
      </w:r>
      <w:r>
        <w:rPr>
          <w:spacing w:val="4"/>
        </w:rPr>
        <w:t>文件格式）。供应商提供的《中小企业声明函》资料必须真实，否则，按照有关规定予以处理。小型、微型企业提供中型企业制造的货物的，视同为中型企业。</w:t>
      </w:r>
      <w:r>
        <w:rPr>
          <w:rFonts w:hint="eastAsia"/>
          <w:spacing w:val="4"/>
        </w:rPr>
        <w:t>评标委员会</w:t>
      </w:r>
      <w:r>
        <w:rPr>
          <w:spacing w:val="4"/>
        </w:rPr>
        <w:t>根据供应商提供的《中小企业声明函》，按照评审规定进行评审</w:t>
      </w:r>
      <w:r>
        <w:rPr>
          <w:spacing w:val="4"/>
        </w:rPr>
        <w:t xml:space="preserve"> (</w:t>
      </w:r>
      <w:r>
        <w:rPr>
          <w:spacing w:val="4"/>
        </w:rPr>
        <w:t>详见评审方法</w:t>
      </w:r>
      <w:r>
        <w:rPr>
          <w:spacing w:val="4"/>
        </w:rPr>
        <w:t>)</w:t>
      </w:r>
      <w:r>
        <w:rPr>
          <w:spacing w:val="4"/>
        </w:rPr>
        <w:t>。</w:t>
      </w:r>
    </w:p>
    <w:p w:rsidR="00B5116F" w:rsidRDefault="005F002C">
      <w:pPr>
        <w:spacing w:line="360" w:lineRule="auto"/>
        <w:ind w:firstLine="420"/>
      </w:pPr>
      <w:r>
        <w:t xml:space="preserve">15.5 </w:t>
      </w:r>
      <w:r>
        <w:t>财政部司法部关于政府采购支持监狱企业发展有关问题的通知</w:t>
      </w:r>
      <w:r>
        <w:t>--</w:t>
      </w:r>
      <w:r>
        <w:t>财库〔</w:t>
      </w:r>
      <w:r>
        <w:t>2014</w:t>
      </w:r>
      <w:r>
        <w:t>〕</w:t>
      </w:r>
      <w:r>
        <w:t>68</w:t>
      </w:r>
      <w:r>
        <w:t>号</w:t>
      </w:r>
    </w:p>
    <w:p w:rsidR="00B5116F" w:rsidRDefault="005F002C">
      <w:pPr>
        <w:spacing w:line="360" w:lineRule="auto"/>
        <w:ind w:firstLine="420"/>
      </w:pPr>
      <w:r>
        <w:t>根据《关于政府采购支持监狱企业发展有关问题的通</w:t>
      </w:r>
      <w:r>
        <w:t>知》（财库（</w:t>
      </w:r>
      <w:r>
        <w:t>2014</w:t>
      </w:r>
      <w:r>
        <w:t>）</w:t>
      </w:r>
      <w:r>
        <w:t>68</w:t>
      </w:r>
      <w:r>
        <w:t>号）规定，在政府采购活动中，监狱企业视同小型、微型企业，享受政府采购促进中小企业发展的政府采购政策。监狱企业参加政府采购活动时，应当提供由省级以上监狱管理局、戒毒管理局（含新疆生产建设兵团）出具的属于监狱企业的证明。评标委员会按照评标规定进行评审</w:t>
      </w:r>
      <w:r>
        <w:t xml:space="preserve"> (</w:t>
      </w:r>
      <w:r>
        <w:t>详见评标方法</w:t>
      </w:r>
      <w:r>
        <w:t>)</w:t>
      </w:r>
      <w:r>
        <w:t>。</w:t>
      </w:r>
    </w:p>
    <w:p w:rsidR="00B5116F" w:rsidRDefault="005F002C">
      <w:pPr>
        <w:spacing w:line="360" w:lineRule="auto"/>
        <w:ind w:firstLine="420"/>
      </w:pPr>
      <w:r>
        <w:t xml:space="preserve">15.6 </w:t>
      </w:r>
      <w:r>
        <w:t>《三部门联合发布关于促进残疾人就业政府采购政策的通知》</w:t>
      </w:r>
      <w:r>
        <w:t>--</w:t>
      </w:r>
      <w:r>
        <w:t>财库〔</w:t>
      </w:r>
      <w:r>
        <w:t>2017</w:t>
      </w:r>
      <w:r>
        <w:t>〕</w:t>
      </w:r>
      <w:r>
        <w:t>141</w:t>
      </w:r>
      <w:r>
        <w:lastRenderedPageBreak/>
        <w:t>号</w:t>
      </w:r>
    </w:p>
    <w:p w:rsidR="00B5116F" w:rsidRDefault="005F002C">
      <w:pPr>
        <w:spacing w:line="360" w:lineRule="auto"/>
        <w:ind w:firstLine="420"/>
      </w:pPr>
      <w:r>
        <w:t>符合条件的残疾人福利性单位在参加政府采购活动时，应当提供本通知规定的《残疾人福利性单位声明函》（见投标文件格式），并对声明的</w:t>
      </w:r>
      <w:r>
        <w:t>真实性负责。供应商提供的《残疾人福利性单位声明函》与事实不符的，依照《政府采购法》第七十七条第一款的规定追究法律责任。</w:t>
      </w:r>
    </w:p>
    <w:p w:rsidR="00B5116F" w:rsidRDefault="005F002C">
      <w:pPr>
        <w:spacing w:line="360" w:lineRule="auto"/>
        <w:ind w:firstLine="420"/>
      </w:pPr>
      <w:r>
        <w:t>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rsidR="00B5116F" w:rsidRDefault="005F002C">
      <w:pPr>
        <w:spacing w:line="360" w:lineRule="auto"/>
        <w:ind w:firstLine="420"/>
      </w:pPr>
      <w:r>
        <w:t xml:space="preserve">15.7 </w:t>
      </w:r>
      <w:r>
        <w:t>《财政部发展改革委生态环境部市场监管总局关于调整优化节能产品、环境标志产品政府采购执行机制的通知》（财库〔</w:t>
      </w:r>
      <w:r>
        <w:t>2019</w:t>
      </w:r>
      <w:r>
        <w:t>〕</w:t>
      </w:r>
      <w:r>
        <w:t>9</w:t>
      </w:r>
      <w:r>
        <w:t>号）</w:t>
      </w:r>
    </w:p>
    <w:p w:rsidR="00B5116F" w:rsidRDefault="005F002C">
      <w:pPr>
        <w:spacing w:line="360" w:lineRule="auto"/>
        <w:ind w:firstLine="420"/>
      </w:pPr>
      <w:r>
        <w:t>各级政府机构使用财政性资</w:t>
      </w:r>
      <w:r>
        <w:t>金进行政府采购活动时，在技术、服务等指标满足采购需求的前提下，采购人拟采购的产品属于品目清单范围的，采购人及其委托的采购代理机构应当依据国家确定的认证机构出具的、处于有效期之内的节能产品、环境标志产品认证证书，对获得证书的产品实施政府优先采购。（注：产品属于品目清单范围中实施政府强制采购的，需提供依据国家确定的认证机构出具的、处于有效期之内的节能产品、环境标志产品认证证书。）</w:t>
      </w:r>
    </w:p>
    <w:p w:rsidR="00B5116F" w:rsidRDefault="005F002C">
      <w:pPr>
        <w:spacing w:line="360" w:lineRule="auto"/>
        <w:ind w:firstLine="420"/>
      </w:pPr>
      <w:r>
        <w:t>若节能、环保、环境标志清单内的产品仅是构成投标产品的部件、组件或零件的，则该投标产品不享受鼓励优惠政策。同</w:t>
      </w:r>
      <w:r>
        <w:t>1</w:t>
      </w:r>
      <w:r>
        <w:t>包的节能、环保、环境标志</w:t>
      </w:r>
      <w:r>
        <w:t>产品部分只针对属于清单内的非强制类产品享受鼓励优惠政策，强制类产品不享受鼓励优惠政策，节能、环保、环境标志产品不重复享受鼓励优惠政策；同时列入国家级清单和省级清单的产品不重复享受鼓励优惠政策，投标供应商应如实提供以上证明文件，如存在虚假应标，将取消其投标资格。</w:t>
      </w:r>
    </w:p>
    <w:p w:rsidR="00B5116F" w:rsidRDefault="005F002C">
      <w:pPr>
        <w:spacing w:line="360" w:lineRule="auto"/>
        <w:ind w:firstLine="420"/>
      </w:pPr>
      <w:r>
        <w:t xml:space="preserve">15.8 </w:t>
      </w:r>
      <w:r>
        <w:t>陕西省财政厅关于印发《陕西省中小企业政府采购信用融资办法》（陕财办采〔</w:t>
      </w:r>
      <w:r>
        <w:t>2018</w:t>
      </w:r>
      <w:r>
        <w:t>〕</w:t>
      </w:r>
      <w:r>
        <w:t>23</w:t>
      </w:r>
      <w:r>
        <w:t>号）；</w:t>
      </w:r>
    </w:p>
    <w:p w:rsidR="00B5116F" w:rsidRDefault="005F002C">
      <w:pPr>
        <w:spacing w:line="360" w:lineRule="auto"/>
        <w:ind w:firstLine="420"/>
      </w:pPr>
      <w:r>
        <w:t xml:space="preserve">15.9 </w:t>
      </w:r>
      <w:r>
        <w:t>符合（财库</w:t>
      </w:r>
      <w:r>
        <w:t>[2019]27</w:t>
      </w:r>
      <w:r>
        <w:t>号）文件规定的投标产品或投标供应商：</w:t>
      </w:r>
    </w:p>
    <w:p w:rsidR="00B5116F" w:rsidRDefault="005F002C">
      <w:pPr>
        <w:spacing w:line="360" w:lineRule="auto"/>
        <w:ind w:firstLine="420"/>
      </w:pPr>
      <w:r>
        <w:t xml:space="preserve">15.9.1 </w:t>
      </w:r>
      <w:r>
        <w:t>投标产品为贫困地区农副产品的进行</w:t>
      </w:r>
      <w:r>
        <w:t>3%</w:t>
      </w:r>
      <w:r>
        <w:t>的价格扣除；</w:t>
      </w:r>
    </w:p>
    <w:p w:rsidR="00B5116F" w:rsidRDefault="005F002C">
      <w:pPr>
        <w:spacing w:line="360" w:lineRule="auto"/>
        <w:ind w:firstLine="420"/>
      </w:pPr>
      <w:r>
        <w:t>15.9.</w:t>
      </w:r>
      <w:r>
        <w:t xml:space="preserve">2 </w:t>
      </w:r>
      <w:r>
        <w:t>贫困地区农副产品是指</w:t>
      </w:r>
      <w:r>
        <w:t>832</w:t>
      </w:r>
      <w:r>
        <w:t>个国家级贫困县域内注册的企业、农民专业合作社、家庭农场等出产的农副产品。</w:t>
      </w:r>
    </w:p>
    <w:p w:rsidR="00B5116F" w:rsidRDefault="005F002C">
      <w:pPr>
        <w:spacing w:line="360" w:lineRule="auto"/>
        <w:ind w:firstLine="420"/>
      </w:pPr>
      <w:r>
        <w:t xml:space="preserve">15.9.3 </w:t>
      </w:r>
      <w:r>
        <w:t>投标供应商为物业公司提供物业服务的进行</w:t>
      </w:r>
      <w:r>
        <w:t>3%</w:t>
      </w:r>
      <w:r>
        <w:t>的价格扣除；</w:t>
      </w:r>
    </w:p>
    <w:p w:rsidR="00B5116F" w:rsidRDefault="005F002C">
      <w:pPr>
        <w:spacing w:line="360" w:lineRule="auto"/>
        <w:ind w:firstLine="420"/>
      </w:pPr>
      <w:r>
        <w:lastRenderedPageBreak/>
        <w:t xml:space="preserve">15.9.4 </w:t>
      </w:r>
      <w:r>
        <w:t>采购物业服务的，有条件的应当优先采购注册地在</w:t>
      </w:r>
      <w:r>
        <w:t>832</w:t>
      </w:r>
      <w:r>
        <w:t>个国家级贫困县域内，且聘用建档立</w:t>
      </w:r>
      <w:proofErr w:type="gramStart"/>
      <w:r>
        <w:t>卡贫困</w:t>
      </w:r>
      <w:proofErr w:type="gramEnd"/>
      <w:r>
        <w:t>人员物业公司提供的物业服务。对注册地在</w:t>
      </w:r>
      <w:r>
        <w:t>832</w:t>
      </w:r>
      <w:r>
        <w:t>个国家级贫困县域内，且聘用建档立</w:t>
      </w:r>
      <w:proofErr w:type="gramStart"/>
      <w:r>
        <w:t>卡贫困</w:t>
      </w:r>
      <w:proofErr w:type="gramEnd"/>
      <w:r>
        <w:t>人员达到公司员工（</w:t>
      </w:r>
      <w:proofErr w:type="gramStart"/>
      <w:r>
        <w:t>含服务</w:t>
      </w:r>
      <w:proofErr w:type="gramEnd"/>
      <w:r>
        <w:t>外包用工）</w:t>
      </w:r>
      <w:r>
        <w:t>30%</w:t>
      </w:r>
      <w:r>
        <w:t>以上的物业公司提供的物业服务。</w:t>
      </w:r>
    </w:p>
    <w:p w:rsidR="00B5116F" w:rsidRDefault="005F002C">
      <w:pPr>
        <w:snapToGrid w:val="0"/>
        <w:spacing w:line="360" w:lineRule="auto"/>
        <w:ind w:firstLineChars="200" w:firstLine="420"/>
      </w:pPr>
      <w:r>
        <w:t xml:space="preserve">15.10 </w:t>
      </w:r>
      <w:r>
        <w:t>本项目如采购进口产品，优先采购向我国企业转让技术、与我国企业签订消化吸收再创新方案的供应商的进口产品。</w:t>
      </w:r>
    </w:p>
    <w:p w:rsidR="00B5116F" w:rsidRDefault="00B5116F">
      <w:pPr>
        <w:pStyle w:val="100"/>
        <w:sectPr w:rsidR="00B5116F">
          <w:headerReference w:type="default" r:id="rId10"/>
          <w:footerReference w:type="default" r:id="rId11"/>
          <w:pgSz w:w="11907" w:h="16840"/>
          <w:pgMar w:top="1247" w:right="1644" w:bottom="1247" w:left="2064" w:header="851" w:footer="851" w:gutter="0"/>
          <w:pgNumType w:start="1"/>
          <w:cols w:space="720"/>
          <w:docGrid w:type="linesAndChars" w:linePitch="312"/>
        </w:sectPr>
      </w:pPr>
    </w:p>
    <w:p w:rsidR="00B5116F" w:rsidRDefault="005F002C">
      <w:pPr>
        <w:pStyle w:val="1"/>
        <w:spacing w:before="100" w:after="100"/>
        <w:jc w:val="center"/>
        <w:rPr>
          <w:sz w:val="32"/>
          <w:szCs w:val="32"/>
        </w:rPr>
      </w:pPr>
      <w:bookmarkStart w:id="15" w:name="_Toc108168984"/>
      <w:bookmarkStart w:id="16" w:name="_Toc7411"/>
      <w:bookmarkStart w:id="17" w:name="_Toc24639"/>
      <w:r>
        <w:rPr>
          <w:rFonts w:hint="eastAsia"/>
          <w:sz w:val="32"/>
          <w:szCs w:val="32"/>
        </w:rPr>
        <w:lastRenderedPageBreak/>
        <w:t>第三章评标办法（综合评分法）</w:t>
      </w:r>
      <w:bookmarkEnd w:id="15"/>
      <w:bookmarkEnd w:id="16"/>
      <w:bookmarkEnd w:id="17"/>
    </w:p>
    <w:p w:rsidR="00B5116F" w:rsidRDefault="005F002C">
      <w:pPr>
        <w:pStyle w:val="2"/>
        <w:spacing w:before="100" w:after="100"/>
        <w:jc w:val="center"/>
        <w:rPr>
          <w:rFonts w:ascii="宋体" w:eastAsia="宋体" w:hAnsi="宋体" w:cs="宋体"/>
          <w:sz w:val="28"/>
          <w:szCs w:val="28"/>
        </w:rPr>
      </w:pPr>
      <w:bookmarkStart w:id="18" w:name="_Toc152045599"/>
      <w:bookmarkStart w:id="19" w:name="_Toc246996985"/>
      <w:bookmarkStart w:id="20" w:name="_Toc296602487"/>
      <w:bookmarkStart w:id="21" w:name="_Toc246996242"/>
      <w:bookmarkStart w:id="22" w:name="_Toc152042376"/>
      <w:bookmarkStart w:id="23" w:name="_Toc144974566"/>
      <w:bookmarkStart w:id="24" w:name="_Toc179632617"/>
      <w:bookmarkStart w:id="25" w:name="_Toc247085757"/>
      <w:r>
        <w:rPr>
          <w:rFonts w:ascii="宋体" w:eastAsia="宋体" w:hAnsi="宋体" w:cs="宋体" w:hint="eastAsia"/>
          <w:sz w:val="28"/>
          <w:szCs w:val="28"/>
        </w:rPr>
        <w:t>评标办法前附表</w:t>
      </w:r>
      <w:bookmarkEnd w:id="18"/>
      <w:bookmarkEnd w:id="19"/>
      <w:bookmarkEnd w:id="20"/>
      <w:bookmarkEnd w:id="21"/>
      <w:bookmarkEnd w:id="22"/>
      <w:bookmarkEnd w:id="23"/>
      <w:bookmarkEnd w:id="24"/>
      <w:bookmarkEnd w:id="25"/>
    </w:p>
    <w:tbl>
      <w:tblPr>
        <w:tblW w:w="9075" w:type="dxa"/>
        <w:tblInd w:w="-495" w:type="dxa"/>
        <w:tblBorders>
          <w:top w:val="single" w:sz="4" w:space="0" w:color="auto"/>
          <w:left w:val="single" w:sz="4" w:space="0" w:color="auto"/>
          <w:bottom w:val="single" w:sz="4" w:space="0" w:color="auto"/>
          <w:right w:val="single" w:sz="4" w:space="0" w:color="auto"/>
        </w:tblBorders>
        <w:tblLayout w:type="fixed"/>
        <w:tblLook w:val="04A0"/>
      </w:tblPr>
      <w:tblGrid>
        <w:gridCol w:w="960"/>
        <w:gridCol w:w="1230"/>
        <w:gridCol w:w="2382"/>
        <w:gridCol w:w="4503"/>
      </w:tblGrid>
      <w:tr w:rsidR="00B5116F">
        <w:tc>
          <w:tcPr>
            <w:tcW w:w="2190" w:type="dxa"/>
            <w:gridSpan w:val="2"/>
            <w:tcBorders>
              <w:top w:val="single" w:sz="4" w:space="0" w:color="auto"/>
              <w:bottom w:val="single" w:sz="4" w:space="0" w:color="auto"/>
              <w:right w:val="single" w:sz="4" w:space="0" w:color="auto"/>
            </w:tcBorders>
            <w:vAlign w:val="center"/>
          </w:tcPr>
          <w:p w:rsidR="00B5116F" w:rsidRDefault="005F002C">
            <w:pPr>
              <w:spacing w:line="360" w:lineRule="auto"/>
              <w:jc w:val="center"/>
              <w:rPr>
                <w:b/>
              </w:rPr>
            </w:pPr>
            <w:r>
              <w:rPr>
                <w:b/>
              </w:rPr>
              <w:t>条款号</w:t>
            </w:r>
          </w:p>
        </w:tc>
        <w:tc>
          <w:tcPr>
            <w:tcW w:w="2382" w:type="dxa"/>
            <w:tcBorders>
              <w:top w:val="single" w:sz="4" w:space="0" w:color="auto"/>
              <w:left w:val="single" w:sz="4" w:space="0" w:color="auto"/>
              <w:bottom w:val="single" w:sz="4" w:space="0" w:color="auto"/>
              <w:right w:val="single" w:sz="4" w:space="0" w:color="auto"/>
            </w:tcBorders>
            <w:vAlign w:val="center"/>
          </w:tcPr>
          <w:p w:rsidR="00B5116F" w:rsidRDefault="005F002C">
            <w:pPr>
              <w:spacing w:line="360" w:lineRule="auto"/>
              <w:jc w:val="center"/>
              <w:rPr>
                <w:b/>
              </w:rPr>
            </w:pPr>
            <w:r>
              <w:rPr>
                <w:b/>
              </w:rPr>
              <w:t>评审因素</w:t>
            </w:r>
          </w:p>
        </w:tc>
        <w:tc>
          <w:tcPr>
            <w:tcW w:w="4503" w:type="dxa"/>
            <w:tcBorders>
              <w:top w:val="single" w:sz="4" w:space="0" w:color="auto"/>
              <w:left w:val="single" w:sz="4" w:space="0" w:color="auto"/>
              <w:bottom w:val="single" w:sz="4" w:space="0" w:color="auto"/>
              <w:right w:val="single" w:sz="4" w:space="0" w:color="auto"/>
            </w:tcBorders>
            <w:vAlign w:val="center"/>
          </w:tcPr>
          <w:p w:rsidR="00B5116F" w:rsidRDefault="005F002C">
            <w:pPr>
              <w:spacing w:line="360" w:lineRule="auto"/>
              <w:jc w:val="center"/>
              <w:rPr>
                <w:b/>
              </w:rPr>
            </w:pPr>
            <w:r>
              <w:rPr>
                <w:b/>
              </w:rPr>
              <w:t>评审标准</w:t>
            </w:r>
          </w:p>
        </w:tc>
      </w:tr>
      <w:tr w:rsidR="00B5116F">
        <w:tc>
          <w:tcPr>
            <w:tcW w:w="960" w:type="dxa"/>
            <w:tcBorders>
              <w:top w:val="single" w:sz="4" w:space="0" w:color="auto"/>
              <w:bottom w:val="single" w:sz="4" w:space="0" w:color="auto"/>
              <w:right w:val="single" w:sz="4" w:space="0" w:color="auto"/>
            </w:tcBorders>
            <w:vAlign w:val="center"/>
          </w:tcPr>
          <w:p w:rsidR="00B5116F" w:rsidRDefault="005F002C">
            <w:pPr>
              <w:spacing w:line="360" w:lineRule="auto"/>
              <w:jc w:val="center"/>
              <w:rPr>
                <w:bCs/>
              </w:rPr>
            </w:pPr>
            <w:r>
              <w:rPr>
                <w:bCs/>
              </w:rPr>
              <w:t>1</w:t>
            </w:r>
          </w:p>
        </w:tc>
        <w:tc>
          <w:tcPr>
            <w:tcW w:w="1230" w:type="dxa"/>
            <w:tcBorders>
              <w:top w:val="single" w:sz="4" w:space="0" w:color="auto"/>
              <w:left w:val="single" w:sz="4" w:space="0" w:color="auto"/>
              <w:bottom w:val="single" w:sz="4" w:space="0" w:color="auto"/>
              <w:right w:val="single" w:sz="4" w:space="0" w:color="auto"/>
            </w:tcBorders>
            <w:vAlign w:val="center"/>
          </w:tcPr>
          <w:p w:rsidR="00B5116F" w:rsidRDefault="005F002C">
            <w:pPr>
              <w:spacing w:line="360" w:lineRule="auto"/>
              <w:jc w:val="center"/>
              <w:rPr>
                <w:bCs/>
              </w:rPr>
            </w:pPr>
            <w:r>
              <w:rPr>
                <w:bCs/>
              </w:rPr>
              <w:t>评标办法</w:t>
            </w:r>
          </w:p>
        </w:tc>
        <w:tc>
          <w:tcPr>
            <w:tcW w:w="2382" w:type="dxa"/>
            <w:tcBorders>
              <w:top w:val="single" w:sz="4" w:space="0" w:color="auto"/>
              <w:left w:val="single" w:sz="4" w:space="0" w:color="auto"/>
              <w:bottom w:val="single" w:sz="4" w:space="0" w:color="auto"/>
              <w:right w:val="single" w:sz="4" w:space="0" w:color="auto"/>
            </w:tcBorders>
            <w:vAlign w:val="center"/>
          </w:tcPr>
          <w:p w:rsidR="00B5116F" w:rsidRDefault="005F002C">
            <w:pPr>
              <w:spacing w:line="360" w:lineRule="auto"/>
              <w:jc w:val="center"/>
              <w:rPr>
                <w:bCs/>
              </w:rPr>
            </w:pPr>
            <w:r>
              <w:rPr>
                <w:bCs/>
              </w:rPr>
              <w:t>中标候选人排名方法</w:t>
            </w:r>
          </w:p>
        </w:tc>
        <w:tc>
          <w:tcPr>
            <w:tcW w:w="4503" w:type="dxa"/>
            <w:tcBorders>
              <w:top w:val="single" w:sz="4" w:space="0" w:color="auto"/>
              <w:left w:val="single" w:sz="4" w:space="0" w:color="auto"/>
              <w:bottom w:val="single" w:sz="4" w:space="0" w:color="auto"/>
              <w:right w:val="single" w:sz="4" w:space="0" w:color="auto"/>
            </w:tcBorders>
            <w:vAlign w:val="center"/>
          </w:tcPr>
          <w:p w:rsidR="00B5116F" w:rsidRDefault="005F002C">
            <w:pPr>
              <w:spacing w:line="360" w:lineRule="auto"/>
              <w:rPr>
                <w:bCs/>
              </w:rPr>
            </w:pPr>
            <w:r>
              <w:t>综合评分相等时，以投标报价低的优先；投标报价也相等的，以技术得分高的优先；如果技术得分也相等，</w:t>
            </w:r>
            <w:r>
              <w:rPr>
                <w:bCs/>
              </w:rPr>
              <w:t>由评标委员会推荐</w:t>
            </w:r>
          </w:p>
        </w:tc>
      </w:tr>
      <w:tr w:rsidR="00B5116F">
        <w:trPr>
          <w:cantSplit/>
        </w:trPr>
        <w:tc>
          <w:tcPr>
            <w:tcW w:w="960" w:type="dxa"/>
            <w:vMerge w:val="restart"/>
            <w:tcBorders>
              <w:top w:val="single" w:sz="4" w:space="0" w:color="auto"/>
              <w:bottom w:val="single" w:sz="4" w:space="0" w:color="auto"/>
              <w:right w:val="single" w:sz="4" w:space="0" w:color="auto"/>
            </w:tcBorders>
            <w:vAlign w:val="center"/>
          </w:tcPr>
          <w:p w:rsidR="00B5116F" w:rsidRDefault="005F002C">
            <w:pPr>
              <w:spacing w:line="360" w:lineRule="auto"/>
              <w:jc w:val="center"/>
            </w:pPr>
            <w:r>
              <w:t>2.1.1</w:t>
            </w:r>
          </w:p>
        </w:tc>
        <w:tc>
          <w:tcPr>
            <w:tcW w:w="1230" w:type="dxa"/>
            <w:vMerge w:val="restart"/>
            <w:tcBorders>
              <w:top w:val="single" w:sz="4" w:space="0" w:color="auto"/>
              <w:bottom w:val="single" w:sz="4" w:space="0" w:color="auto"/>
              <w:right w:val="single" w:sz="4" w:space="0" w:color="auto"/>
            </w:tcBorders>
            <w:vAlign w:val="center"/>
          </w:tcPr>
          <w:p w:rsidR="00B5116F" w:rsidRDefault="005F002C">
            <w:pPr>
              <w:spacing w:line="360" w:lineRule="auto"/>
              <w:jc w:val="center"/>
            </w:pPr>
            <w:r>
              <w:t>形式评审标准</w:t>
            </w:r>
          </w:p>
        </w:tc>
        <w:tc>
          <w:tcPr>
            <w:tcW w:w="2382" w:type="dxa"/>
            <w:tcBorders>
              <w:top w:val="single" w:sz="4" w:space="0" w:color="auto"/>
              <w:left w:val="single" w:sz="4" w:space="0" w:color="auto"/>
              <w:bottom w:val="single" w:sz="4" w:space="0" w:color="auto"/>
              <w:right w:val="single" w:sz="4" w:space="0" w:color="auto"/>
            </w:tcBorders>
            <w:vAlign w:val="center"/>
          </w:tcPr>
          <w:p w:rsidR="00B5116F" w:rsidRDefault="005F002C">
            <w:pPr>
              <w:spacing w:line="360" w:lineRule="auto"/>
              <w:jc w:val="center"/>
            </w:pPr>
            <w:r>
              <w:t>投标供应商名称</w:t>
            </w:r>
          </w:p>
        </w:tc>
        <w:tc>
          <w:tcPr>
            <w:tcW w:w="4503" w:type="dxa"/>
            <w:tcBorders>
              <w:top w:val="single" w:sz="4" w:space="0" w:color="auto"/>
              <w:left w:val="single" w:sz="4" w:space="0" w:color="auto"/>
              <w:bottom w:val="single" w:sz="4" w:space="0" w:color="auto"/>
              <w:right w:val="single" w:sz="4" w:space="0" w:color="auto"/>
            </w:tcBorders>
            <w:vAlign w:val="center"/>
          </w:tcPr>
          <w:p w:rsidR="00B5116F" w:rsidRDefault="005F002C">
            <w:pPr>
              <w:spacing w:line="360" w:lineRule="auto"/>
            </w:pPr>
            <w:r>
              <w:t>与营业执照、资质证书</w:t>
            </w:r>
            <w:r>
              <w:rPr>
                <w:rFonts w:hint="eastAsia"/>
              </w:rPr>
              <w:t>（如有）</w:t>
            </w:r>
            <w:r>
              <w:t>一致</w:t>
            </w:r>
          </w:p>
        </w:tc>
      </w:tr>
      <w:tr w:rsidR="00B5116F">
        <w:trPr>
          <w:cantSplit/>
        </w:trPr>
        <w:tc>
          <w:tcPr>
            <w:tcW w:w="960" w:type="dxa"/>
            <w:vMerge/>
            <w:tcBorders>
              <w:top w:val="nil"/>
              <w:bottom w:val="single" w:sz="4" w:space="0" w:color="auto"/>
              <w:right w:val="single" w:sz="4" w:space="0" w:color="auto"/>
            </w:tcBorders>
            <w:vAlign w:val="center"/>
          </w:tcPr>
          <w:p w:rsidR="00B5116F" w:rsidRDefault="00B5116F">
            <w:pPr>
              <w:spacing w:line="360" w:lineRule="auto"/>
              <w:jc w:val="center"/>
            </w:pPr>
          </w:p>
        </w:tc>
        <w:tc>
          <w:tcPr>
            <w:tcW w:w="1230" w:type="dxa"/>
            <w:vMerge/>
            <w:tcBorders>
              <w:top w:val="nil"/>
              <w:bottom w:val="single" w:sz="4" w:space="0" w:color="auto"/>
              <w:right w:val="single" w:sz="4" w:space="0" w:color="auto"/>
            </w:tcBorders>
            <w:vAlign w:val="center"/>
          </w:tcPr>
          <w:p w:rsidR="00B5116F" w:rsidRDefault="00B5116F">
            <w:pPr>
              <w:spacing w:line="360" w:lineRule="auto"/>
              <w:jc w:val="center"/>
            </w:pPr>
          </w:p>
        </w:tc>
        <w:tc>
          <w:tcPr>
            <w:tcW w:w="2382" w:type="dxa"/>
            <w:tcBorders>
              <w:top w:val="single" w:sz="4" w:space="0" w:color="auto"/>
              <w:left w:val="single" w:sz="4" w:space="0" w:color="auto"/>
              <w:bottom w:val="single" w:sz="4" w:space="0" w:color="auto"/>
              <w:right w:val="single" w:sz="4" w:space="0" w:color="auto"/>
            </w:tcBorders>
            <w:vAlign w:val="center"/>
          </w:tcPr>
          <w:p w:rsidR="00B5116F" w:rsidRDefault="005F002C">
            <w:pPr>
              <w:spacing w:line="360" w:lineRule="auto"/>
              <w:jc w:val="center"/>
            </w:pPr>
            <w:r>
              <w:t>投标函签字盖章</w:t>
            </w:r>
          </w:p>
        </w:tc>
        <w:tc>
          <w:tcPr>
            <w:tcW w:w="4503" w:type="dxa"/>
            <w:tcBorders>
              <w:top w:val="single" w:sz="4" w:space="0" w:color="auto"/>
              <w:left w:val="single" w:sz="4" w:space="0" w:color="auto"/>
              <w:bottom w:val="single" w:sz="4" w:space="0" w:color="auto"/>
              <w:right w:val="single" w:sz="4" w:space="0" w:color="auto"/>
            </w:tcBorders>
            <w:vAlign w:val="center"/>
          </w:tcPr>
          <w:p w:rsidR="00B5116F" w:rsidRDefault="005F002C">
            <w:pPr>
              <w:spacing w:line="360" w:lineRule="auto"/>
            </w:pPr>
            <w:r>
              <w:t>由法定代表人（单位负责人）签字或盖章的，应附法定代表人（单位负责人）身份证明，由代理人签字或盖章的，应附授权委托书，身份证明或授权委托书应符合第六章</w:t>
            </w:r>
            <w:r>
              <w:t>“</w:t>
            </w:r>
            <w:r>
              <w:t>投标文件格式</w:t>
            </w:r>
            <w:r>
              <w:t>”</w:t>
            </w:r>
            <w:r>
              <w:t>的规定</w:t>
            </w:r>
          </w:p>
        </w:tc>
      </w:tr>
      <w:tr w:rsidR="00B5116F">
        <w:trPr>
          <w:cantSplit/>
        </w:trPr>
        <w:tc>
          <w:tcPr>
            <w:tcW w:w="960" w:type="dxa"/>
            <w:vMerge/>
            <w:tcBorders>
              <w:top w:val="nil"/>
              <w:bottom w:val="single" w:sz="4" w:space="0" w:color="auto"/>
              <w:right w:val="single" w:sz="4" w:space="0" w:color="auto"/>
            </w:tcBorders>
            <w:vAlign w:val="center"/>
          </w:tcPr>
          <w:p w:rsidR="00B5116F" w:rsidRDefault="00B5116F">
            <w:pPr>
              <w:spacing w:line="360" w:lineRule="auto"/>
              <w:jc w:val="center"/>
            </w:pPr>
          </w:p>
        </w:tc>
        <w:tc>
          <w:tcPr>
            <w:tcW w:w="1230" w:type="dxa"/>
            <w:vMerge/>
            <w:tcBorders>
              <w:top w:val="nil"/>
              <w:bottom w:val="single" w:sz="4" w:space="0" w:color="auto"/>
              <w:right w:val="single" w:sz="4" w:space="0" w:color="auto"/>
            </w:tcBorders>
            <w:vAlign w:val="center"/>
          </w:tcPr>
          <w:p w:rsidR="00B5116F" w:rsidRDefault="00B5116F">
            <w:pPr>
              <w:spacing w:line="360" w:lineRule="auto"/>
              <w:jc w:val="center"/>
            </w:pPr>
          </w:p>
        </w:tc>
        <w:tc>
          <w:tcPr>
            <w:tcW w:w="2382" w:type="dxa"/>
            <w:tcBorders>
              <w:top w:val="single" w:sz="4" w:space="0" w:color="auto"/>
              <w:left w:val="single" w:sz="4" w:space="0" w:color="auto"/>
              <w:bottom w:val="single" w:sz="4" w:space="0" w:color="auto"/>
              <w:right w:val="single" w:sz="4" w:space="0" w:color="auto"/>
            </w:tcBorders>
            <w:vAlign w:val="center"/>
          </w:tcPr>
          <w:p w:rsidR="00B5116F" w:rsidRDefault="005F002C">
            <w:pPr>
              <w:spacing w:line="360" w:lineRule="auto"/>
              <w:jc w:val="center"/>
            </w:pPr>
            <w:r>
              <w:t>投标文件格式</w:t>
            </w:r>
          </w:p>
        </w:tc>
        <w:tc>
          <w:tcPr>
            <w:tcW w:w="4503" w:type="dxa"/>
            <w:tcBorders>
              <w:top w:val="single" w:sz="4" w:space="0" w:color="auto"/>
              <w:left w:val="single" w:sz="4" w:space="0" w:color="auto"/>
              <w:bottom w:val="single" w:sz="4" w:space="0" w:color="auto"/>
              <w:right w:val="single" w:sz="4" w:space="0" w:color="auto"/>
            </w:tcBorders>
            <w:vAlign w:val="center"/>
          </w:tcPr>
          <w:p w:rsidR="00B5116F" w:rsidRDefault="005F002C">
            <w:pPr>
              <w:spacing w:line="360" w:lineRule="auto"/>
              <w:rPr>
                <w:highlight w:val="yellow"/>
              </w:rPr>
            </w:pPr>
            <w:r>
              <w:t>符合第六章</w:t>
            </w:r>
            <w:r>
              <w:t>“</w:t>
            </w:r>
            <w:r>
              <w:t>投标文件格式</w:t>
            </w:r>
            <w:r>
              <w:t>”</w:t>
            </w:r>
            <w:r>
              <w:t>的规定</w:t>
            </w:r>
          </w:p>
        </w:tc>
      </w:tr>
      <w:tr w:rsidR="00B5116F">
        <w:trPr>
          <w:cantSplit/>
        </w:trPr>
        <w:tc>
          <w:tcPr>
            <w:tcW w:w="960" w:type="dxa"/>
            <w:vMerge/>
            <w:tcBorders>
              <w:top w:val="nil"/>
              <w:bottom w:val="single" w:sz="4" w:space="0" w:color="auto"/>
              <w:right w:val="single" w:sz="4" w:space="0" w:color="auto"/>
            </w:tcBorders>
            <w:vAlign w:val="center"/>
          </w:tcPr>
          <w:p w:rsidR="00B5116F" w:rsidRDefault="00B5116F">
            <w:pPr>
              <w:spacing w:line="360" w:lineRule="auto"/>
              <w:jc w:val="center"/>
            </w:pPr>
          </w:p>
        </w:tc>
        <w:tc>
          <w:tcPr>
            <w:tcW w:w="1230" w:type="dxa"/>
            <w:vMerge/>
            <w:tcBorders>
              <w:top w:val="nil"/>
              <w:bottom w:val="single" w:sz="4" w:space="0" w:color="auto"/>
              <w:right w:val="single" w:sz="4" w:space="0" w:color="auto"/>
            </w:tcBorders>
            <w:vAlign w:val="center"/>
          </w:tcPr>
          <w:p w:rsidR="00B5116F" w:rsidRDefault="00B5116F">
            <w:pPr>
              <w:spacing w:line="360" w:lineRule="auto"/>
              <w:jc w:val="center"/>
            </w:pPr>
          </w:p>
        </w:tc>
        <w:tc>
          <w:tcPr>
            <w:tcW w:w="2382" w:type="dxa"/>
            <w:tcBorders>
              <w:top w:val="single" w:sz="4" w:space="0" w:color="auto"/>
              <w:left w:val="single" w:sz="4" w:space="0" w:color="auto"/>
              <w:bottom w:val="single" w:sz="4" w:space="0" w:color="auto"/>
              <w:right w:val="single" w:sz="4" w:space="0" w:color="auto"/>
            </w:tcBorders>
            <w:vAlign w:val="center"/>
          </w:tcPr>
          <w:p w:rsidR="00B5116F" w:rsidRDefault="005F002C">
            <w:pPr>
              <w:spacing w:line="360" w:lineRule="auto"/>
              <w:jc w:val="center"/>
            </w:pPr>
            <w:r>
              <w:t>报价唯一</w:t>
            </w:r>
          </w:p>
        </w:tc>
        <w:tc>
          <w:tcPr>
            <w:tcW w:w="4503" w:type="dxa"/>
            <w:tcBorders>
              <w:top w:val="single" w:sz="4" w:space="0" w:color="auto"/>
              <w:left w:val="single" w:sz="4" w:space="0" w:color="auto"/>
              <w:bottom w:val="single" w:sz="4" w:space="0" w:color="auto"/>
              <w:right w:val="single" w:sz="4" w:space="0" w:color="auto"/>
            </w:tcBorders>
            <w:vAlign w:val="center"/>
          </w:tcPr>
          <w:p w:rsidR="00B5116F" w:rsidRDefault="005F002C">
            <w:pPr>
              <w:spacing w:line="360" w:lineRule="auto"/>
            </w:pPr>
            <w:r>
              <w:t>只能有一个有效报价</w:t>
            </w:r>
          </w:p>
        </w:tc>
      </w:tr>
      <w:tr w:rsidR="00B5116F">
        <w:trPr>
          <w:cantSplit/>
        </w:trPr>
        <w:tc>
          <w:tcPr>
            <w:tcW w:w="960" w:type="dxa"/>
            <w:vMerge w:val="restart"/>
            <w:tcBorders>
              <w:top w:val="single" w:sz="4" w:space="0" w:color="auto"/>
              <w:bottom w:val="single" w:sz="4" w:space="0" w:color="auto"/>
              <w:right w:val="single" w:sz="4" w:space="0" w:color="auto"/>
            </w:tcBorders>
            <w:vAlign w:val="center"/>
          </w:tcPr>
          <w:p w:rsidR="00B5116F" w:rsidRDefault="005F002C">
            <w:pPr>
              <w:spacing w:line="360" w:lineRule="auto"/>
              <w:jc w:val="center"/>
            </w:pPr>
            <w:r>
              <w:t>2.1.2</w:t>
            </w:r>
          </w:p>
        </w:tc>
        <w:tc>
          <w:tcPr>
            <w:tcW w:w="1230" w:type="dxa"/>
            <w:vMerge w:val="restart"/>
            <w:tcBorders>
              <w:top w:val="single" w:sz="4" w:space="0" w:color="auto"/>
              <w:bottom w:val="single" w:sz="4" w:space="0" w:color="auto"/>
              <w:right w:val="single" w:sz="4" w:space="0" w:color="auto"/>
            </w:tcBorders>
            <w:vAlign w:val="center"/>
          </w:tcPr>
          <w:p w:rsidR="00B5116F" w:rsidRDefault="005F002C">
            <w:pPr>
              <w:spacing w:line="360" w:lineRule="auto"/>
              <w:jc w:val="center"/>
            </w:pPr>
            <w:r>
              <w:t>资格评审标准</w:t>
            </w:r>
          </w:p>
        </w:tc>
        <w:tc>
          <w:tcPr>
            <w:tcW w:w="2382" w:type="dxa"/>
            <w:tcBorders>
              <w:top w:val="single" w:sz="4" w:space="0" w:color="auto"/>
              <w:left w:val="single" w:sz="4" w:space="0" w:color="auto"/>
              <w:bottom w:val="single" w:sz="4" w:space="0" w:color="auto"/>
              <w:right w:val="single" w:sz="4" w:space="0" w:color="auto"/>
            </w:tcBorders>
            <w:vAlign w:val="center"/>
          </w:tcPr>
          <w:p w:rsidR="00B5116F" w:rsidRDefault="005F002C">
            <w:pPr>
              <w:spacing w:line="360" w:lineRule="auto"/>
              <w:jc w:val="center"/>
            </w:pPr>
            <w:r>
              <w:t>营业执照</w:t>
            </w:r>
          </w:p>
        </w:tc>
        <w:tc>
          <w:tcPr>
            <w:tcW w:w="4503" w:type="dxa"/>
            <w:tcBorders>
              <w:top w:val="single" w:sz="4" w:space="0" w:color="auto"/>
              <w:left w:val="single" w:sz="4" w:space="0" w:color="auto"/>
              <w:bottom w:val="single" w:sz="4" w:space="0" w:color="auto"/>
              <w:right w:val="single" w:sz="4" w:space="0" w:color="auto"/>
            </w:tcBorders>
            <w:vAlign w:val="center"/>
          </w:tcPr>
          <w:p w:rsidR="00B5116F" w:rsidRDefault="005F002C">
            <w:pPr>
              <w:spacing w:line="360" w:lineRule="auto"/>
            </w:pPr>
            <w:r>
              <w:t>符合第二章</w:t>
            </w:r>
            <w:r>
              <w:t>“</w:t>
            </w:r>
            <w:r>
              <w:t>投标供应商须知</w:t>
            </w:r>
            <w:r>
              <w:t>”</w:t>
            </w:r>
            <w:r>
              <w:t>第</w:t>
            </w:r>
            <w:r>
              <w:t>3.5.1</w:t>
            </w:r>
            <w:r>
              <w:t>项规定，具备合法有效的营业执照</w:t>
            </w:r>
          </w:p>
        </w:tc>
      </w:tr>
      <w:tr w:rsidR="00B5116F">
        <w:trPr>
          <w:cantSplit/>
        </w:trPr>
        <w:tc>
          <w:tcPr>
            <w:tcW w:w="960" w:type="dxa"/>
            <w:vMerge/>
            <w:tcBorders>
              <w:top w:val="single" w:sz="4" w:space="0" w:color="auto"/>
              <w:bottom w:val="single" w:sz="4" w:space="0" w:color="auto"/>
              <w:right w:val="single" w:sz="4" w:space="0" w:color="auto"/>
            </w:tcBorders>
            <w:vAlign w:val="center"/>
          </w:tcPr>
          <w:p w:rsidR="00B5116F" w:rsidRDefault="00B5116F">
            <w:pPr>
              <w:spacing w:line="360" w:lineRule="auto"/>
              <w:jc w:val="center"/>
            </w:pPr>
          </w:p>
        </w:tc>
        <w:tc>
          <w:tcPr>
            <w:tcW w:w="1230" w:type="dxa"/>
            <w:vMerge/>
            <w:tcBorders>
              <w:top w:val="single" w:sz="4" w:space="0" w:color="auto"/>
              <w:bottom w:val="single" w:sz="4" w:space="0" w:color="auto"/>
              <w:right w:val="single" w:sz="4" w:space="0" w:color="auto"/>
            </w:tcBorders>
            <w:vAlign w:val="center"/>
          </w:tcPr>
          <w:p w:rsidR="00B5116F" w:rsidRDefault="00B5116F">
            <w:pPr>
              <w:spacing w:line="360" w:lineRule="auto"/>
              <w:jc w:val="center"/>
            </w:pPr>
          </w:p>
        </w:tc>
        <w:tc>
          <w:tcPr>
            <w:tcW w:w="2382" w:type="dxa"/>
            <w:tcBorders>
              <w:top w:val="single" w:sz="4" w:space="0" w:color="auto"/>
              <w:left w:val="single" w:sz="4" w:space="0" w:color="auto"/>
              <w:bottom w:val="single" w:sz="4" w:space="0" w:color="auto"/>
              <w:right w:val="single" w:sz="4" w:space="0" w:color="auto"/>
            </w:tcBorders>
            <w:vAlign w:val="center"/>
          </w:tcPr>
          <w:p w:rsidR="00B5116F" w:rsidRDefault="005F002C">
            <w:pPr>
              <w:spacing w:line="360" w:lineRule="auto"/>
              <w:jc w:val="center"/>
            </w:pPr>
            <w:r>
              <w:t>资质要求</w:t>
            </w:r>
          </w:p>
        </w:tc>
        <w:tc>
          <w:tcPr>
            <w:tcW w:w="4503" w:type="dxa"/>
            <w:tcBorders>
              <w:top w:val="single" w:sz="4" w:space="0" w:color="auto"/>
              <w:left w:val="single" w:sz="4" w:space="0" w:color="auto"/>
              <w:bottom w:val="single" w:sz="4" w:space="0" w:color="auto"/>
              <w:right w:val="single" w:sz="4" w:space="0" w:color="auto"/>
            </w:tcBorders>
          </w:tcPr>
          <w:p w:rsidR="00B5116F" w:rsidRDefault="005F002C">
            <w:pPr>
              <w:spacing w:line="360" w:lineRule="auto"/>
            </w:pPr>
            <w:r>
              <w:t>符合第二章</w:t>
            </w:r>
            <w:r>
              <w:t>“</w:t>
            </w:r>
            <w:r>
              <w:t>投标供应商须知</w:t>
            </w:r>
            <w:r>
              <w:t>”</w:t>
            </w:r>
            <w:r>
              <w:t>第</w:t>
            </w:r>
            <w:r>
              <w:t>1.4.1</w:t>
            </w:r>
            <w:r>
              <w:t>项规定</w:t>
            </w:r>
          </w:p>
        </w:tc>
      </w:tr>
      <w:tr w:rsidR="00B5116F">
        <w:trPr>
          <w:cantSplit/>
        </w:trPr>
        <w:tc>
          <w:tcPr>
            <w:tcW w:w="960" w:type="dxa"/>
            <w:vMerge/>
            <w:tcBorders>
              <w:top w:val="nil"/>
              <w:bottom w:val="single" w:sz="4" w:space="0" w:color="auto"/>
              <w:right w:val="single" w:sz="4" w:space="0" w:color="auto"/>
            </w:tcBorders>
            <w:vAlign w:val="center"/>
          </w:tcPr>
          <w:p w:rsidR="00B5116F" w:rsidRDefault="00B5116F">
            <w:pPr>
              <w:spacing w:line="360" w:lineRule="auto"/>
              <w:jc w:val="center"/>
            </w:pPr>
          </w:p>
        </w:tc>
        <w:tc>
          <w:tcPr>
            <w:tcW w:w="1230" w:type="dxa"/>
            <w:vMerge/>
            <w:tcBorders>
              <w:top w:val="nil"/>
              <w:bottom w:val="single" w:sz="4" w:space="0" w:color="auto"/>
              <w:right w:val="single" w:sz="4" w:space="0" w:color="auto"/>
            </w:tcBorders>
            <w:vAlign w:val="center"/>
          </w:tcPr>
          <w:p w:rsidR="00B5116F" w:rsidRDefault="00B5116F">
            <w:pPr>
              <w:spacing w:line="360" w:lineRule="auto"/>
              <w:jc w:val="center"/>
            </w:pPr>
          </w:p>
        </w:tc>
        <w:tc>
          <w:tcPr>
            <w:tcW w:w="2382" w:type="dxa"/>
            <w:tcBorders>
              <w:top w:val="single" w:sz="4" w:space="0" w:color="auto"/>
              <w:left w:val="single" w:sz="4" w:space="0" w:color="auto"/>
              <w:bottom w:val="single" w:sz="4" w:space="0" w:color="auto"/>
              <w:right w:val="single" w:sz="4" w:space="0" w:color="auto"/>
            </w:tcBorders>
            <w:vAlign w:val="center"/>
          </w:tcPr>
          <w:p w:rsidR="00B5116F" w:rsidRDefault="005F002C">
            <w:pPr>
              <w:spacing w:line="360" w:lineRule="auto"/>
              <w:jc w:val="center"/>
            </w:pPr>
            <w:r>
              <w:t>财务要求</w:t>
            </w:r>
          </w:p>
        </w:tc>
        <w:tc>
          <w:tcPr>
            <w:tcW w:w="4503" w:type="dxa"/>
            <w:tcBorders>
              <w:top w:val="single" w:sz="4" w:space="0" w:color="auto"/>
              <w:left w:val="single" w:sz="4" w:space="0" w:color="auto"/>
              <w:bottom w:val="single" w:sz="4" w:space="0" w:color="auto"/>
              <w:right w:val="single" w:sz="4" w:space="0" w:color="auto"/>
            </w:tcBorders>
            <w:vAlign w:val="center"/>
          </w:tcPr>
          <w:p w:rsidR="00B5116F" w:rsidRDefault="005F002C">
            <w:pPr>
              <w:spacing w:line="360" w:lineRule="auto"/>
            </w:pPr>
            <w:r>
              <w:t>符合第二章</w:t>
            </w:r>
            <w:r>
              <w:t>“</w:t>
            </w:r>
            <w:r>
              <w:t>投标供应商须知</w:t>
            </w:r>
            <w:r>
              <w:t>”</w:t>
            </w:r>
            <w:r>
              <w:t>第</w:t>
            </w:r>
            <w:r>
              <w:t>1.4.1</w:t>
            </w:r>
            <w:r>
              <w:t>项规定</w:t>
            </w:r>
          </w:p>
        </w:tc>
      </w:tr>
      <w:tr w:rsidR="00B5116F">
        <w:trPr>
          <w:cantSplit/>
        </w:trPr>
        <w:tc>
          <w:tcPr>
            <w:tcW w:w="960" w:type="dxa"/>
            <w:vMerge/>
            <w:tcBorders>
              <w:top w:val="nil"/>
              <w:bottom w:val="single" w:sz="4" w:space="0" w:color="auto"/>
              <w:right w:val="single" w:sz="4" w:space="0" w:color="auto"/>
            </w:tcBorders>
            <w:vAlign w:val="center"/>
          </w:tcPr>
          <w:p w:rsidR="00B5116F" w:rsidRDefault="00B5116F">
            <w:pPr>
              <w:spacing w:line="360" w:lineRule="auto"/>
              <w:jc w:val="center"/>
            </w:pPr>
          </w:p>
        </w:tc>
        <w:tc>
          <w:tcPr>
            <w:tcW w:w="1230" w:type="dxa"/>
            <w:vMerge/>
            <w:tcBorders>
              <w:top w:val="nil"/>
              <w:bottom w:val="single" w:sz="4" w:space="0" w:color="auto"/>
              <w:right w:val="single" w:sz="4" w:space="0" w:color="auto"/>
            </w:tcBorders>
            <w:vAlign w:val="center"/>
          </w:tcPr>
          <w:p w:rsidR="00B5116F" w:rsidRDefault="00B5116F">
            <w:pPr>
              <w:spacing w:line="360" w:lineRule="auto"/>
              <w:jc w:val="center"/>
            </w:pPr>
          </w:p>
        </w:tc>
        <w:tc>
          <w:tcPr>
            <w:tcW w:w="2382" w:type="dxa"/>
            <w:tcBorders>
              <w:top w:val="single" w:sz="4" w:space="0" w:color="auto"/>
              <w:left w:val="single" w:sz="4" w:space="0" w:color="auto"/>
              <w:bottom w:val="single" w:sz="4" w:space="0" w:color="auto"/>
              <w:right w:val="single" w:sz="4" w:space="0" w:color="auto"/>
            </w:tcBorders>
            <w:vAlign w:val="center"/>
          </w:tcPr>
          <w:p w:rsidR="00B5116F" w:rsidRDefault="005F002C">
            <w:pPr>
              <w:spacing w:line="360" w:lineRule="auto"/>
              <w:jc w:val="center"/>
            </w:pPr>
            <w:r>
              <w:t>信誉要求</w:t>
            </w:r>
          </w:p>
        </w:tc>
        <w:tc>
          <w:tcPr>
            <w:tcW w:w="4503" w:type="dxa"/>
            <w:tcBorders>
              <w:top w:val="single" w:sz="4" w:space="0" w:color="auto"/>
              <w:left w:val="single" w:sz="4" w:space="0" w:color="auto"/>
              <w:bottom w:val="single" w:sz="4" w:space="0" w:color="auto"/>
              <w:right w:val="single" w:sz="4" w:space="0" w:color="auto"/>
            </w:tcBorders>
            <w:vAlign w:val="center"/>
          </w:tcPr>
          <w:p w:rsidR="00B5116F" w:rsidRDefault="005F002C">
            <w:pPr>
              <w:spacing w:line="360" w:lineRule="auto"/>
            </w:pPr>
            <w:r>
              <w:t>符合第二章</w:t>
            </w:r>
            <w:r>
              <w:t>“</w:t>
            </w:r>
            <w:r>
              <w:t>投标供应商须知</w:t>
            </w:r>
            <w:r>
              <w:t>”</w:t>
            </w:r>
            <w:r>
              <w:t>第</w:t>
            </w:r>
            <w:r>
              <w:t>1.4.1</w:t>
            </w:r>
            <w:r>
              <w:t>项规定</w:t>
            </w:r>
          </w:p>
        </w:tc>
      </w:tr>
      <w:tr w:rsidR="00B5116F">
        <w:trPr>
          <w:cantSplit/>
        </w:trPr>
        <w:tc>
          <w:tcPr>
            <w:tcW w:w="960" w:type="dxa"/>
            <w:vMerge/>
            <w:tcBorders>
              <w:top w:val="nil"/>
              <w:bottom w:val="single" w:sz="4" w:space="0" w:color="auto"/>
              <w:right w:val="single" w:sz="4" w:space="0" w:color="auto"/>
            </w:tcBorders>
            <w:vAlign w:val="center"/>
          </w:tcPr>
          <w:p w:rsidR="00B5116F" w:rsidRDefault="00B5116F">
            <w:pPr>
              <w:spacing w:line="360" w:lineRule="auto"/>
              <w:jc w:val="center"/>
            </w:pPr>
          </w:p>
        </w:tc>
        <w:tc>
          <w:tcPr>
            <w:tcW w:w="1230" w:type="dxa"/>
            <w:vMerge/>
            <w:tcBorders>
              <w:top w:val="nil"/>
              <w:bottom w:val="single" w:sz="4" w:space="0" w:color="auto"/>
              <w:right w:val="single" w:sz="4" w:space="0" w:color="auto"/>
            </w:tcBorders>
            <w:vAlign w:val="center"/>
          </w:tcPr>
          <w:p w:rsidR="00B5116F" w:rsidRDefault="00B5116F">
            <w:pPr>
              <w:spacing w:line="360" w:lineRule="auto"/>
              <w:jc w:val="center"/>
            </w:pPr>
          </w:p>
        </w:tc>
        <w:tc>
          <w:tcPr>
            <w:tcW w:w="2382" w:type="dxa"/>
            <w:tcBorders>
              <w:top w:val="single" w:sz="4" w:space="0" w:color="auto"/>
              <w:left w:val="single" w:sz="4" w:space="0" w:color="auto"/>
              <w:bottom w:val="single" w:sz="4" w:space="0" w:color="auto"/>
              <w:right w:val="single" w:sz="4" w:space="0" w:color="auto"/>
            </w:tcBorders>
            <w:vAlign w:val="center"/>
          </w:tcPr>
          <w:p w:rsidR="00B5116F" w:rsidRDefault="005F002C">
            <w:pPr>
              <w:spacing w:line="360" w:lineRule="auto"/>
              <w:jc w:val="center"/>
            </w:pPr>
            <w:r>
              <w:t>其他要求</w:t>
            </w:r>
          </w:p>
        </w:tc>
        <w:tc>
          <w:tcPr>
            <w:tcW w:w="4503" w:type="dxa"/>
            <w:tcBorders>
              <w:top w:val="single" w:sz="4" w:space="0" w:color="auto"/>
              <w:left w:val="single" w:sz="4" w:space="0" w:color="auto"/>
              <w:bottom w:val="single" w:sz="4" w:space="0" w:color="auto"/>
              <w:right w:val="single" w:sz="4" w:space="0" w:color="auto"/>
            </w:tcBorders>
            <w:vAlign w:val="center"/>
          </w:tcPr>
          <w:p w:rsidR="00B5116F" w:rsidRDefault="005F002C">
            <w:pPr>
              <w:spacing w:line="360" w:lineRule="auto"/>
            </w:pPr>
            <w:r>
              <w:t>符合第二章</w:t>
            </w:r>
            <w:r>
              <w:t>“</w:t>
            </w:r>
            <w:r>
              <w:t>投标供应商须知</w:t>
            </w:r>
            <w:r>
              <w:t>”</w:t>
            </w:r>
            <w:r>
              <w:t>第</w:t>
            </w:r>
            <w:r>
              <w:t>1.4.1</w:t>
            </w:r>
            <w:r>
              <w:t>项规定</w:t>
            </w:r>
          </w:p>
        </w:tc>
      </w:tr>
      <w:tr w:rsidR="00B5116F">
        <w:trPr>
          <w:cantSplit/>
        </w:trPr>
        <w:tc>
          <w:tcPr>
            <w:tcW w:w="960" w:type="dxa"/>
            <w:vMerge/>
            <w:tcBorders>
              <w:top w:val="single" w:sz="4" w:space="0" w:color="auto"/>
              <w:bottom w:val="single" w:sz="4" w:space="0" w:color="auto"/>
              <w:right w:val="single" w:sz="4" w:space="0" w:color="auto"/>
            </w:tcBorders>
            <w:vAlign w:val="center"/>
          </w:tcPr>
          <w:p w:rsidR="00B5116F" w:rsidRDefault="00B5116F">
            <w:pPr>
              <w:spacing w:line="360" w:lineRule="auto"/>
              <w:jc w:val="center"/>
            </w:pPr>
          </w:p>
        </w:tc>
        <w:tc>
          <w:tcPr>
            <w:tcW w:w="1230" w:type="dxa"/>
            <w:vMerge/>
            <w:tcBorders>
              <w:top w:val="single" w:sz="4" w:space="0" w:color="auto"/>
              <w:bottom w:val="single" w:sz="4" w:space="0" w:color="auto"/>
              <w:right w:val="single" w:sz="4" w:space="0" w:color="auto"/>
            </w:tcBorders>
            <w:vAlign w:val="center"/>
          </w:tcPr>
          <w:p w:rsidR="00B5116F" w:rsidRDefault="00B5116F">
            <w:pPr>
              <w:spacing w:line="360" w:lineRule="auto"/>
              <w:jc w:val="center"/>
            </w:pPr>
          </w:p>
        </w:tc>
        <w:tc>
          <w:tcPr>
            <w:tcW w:w="2382" w:type="dxa"/>
            <w:tcBorders>
              <w:top w:val="single" w:sz="4" w:space="0" w:color="auto"/>
              <w:left w:val="single" w:sz="4" w:space="0" w:color="auto"/>
              <w:bottom w:val="single" w:sz="4" w:space="0" w:color="auto"/>
              <w:right w:val="single" w:sz="4" w:space="0" w:color="auto"/>
            </w:tcBorders>
            <w:vAlign w:val="center"/>
          </w:tcPr>
          <w:p w:rsidR="00B5116F" w:rsidRDefault="005F002C">
            <w:pPr>
              <w:spacing w:line="360" w:lineRule="auto"/>
              <w:jc w:val="center"/>
            </w:pPr>
            <w:r>
              <w:t>不存在禁止投标的情形</w:t>
            </w:r>
          </w:p>
        </w:tc>
        <w:tc>
          <w:tcPr>
            <w:tcW w:w="4503" w:type="dxa"/>
            <w:tcBorders>
              <w:top w:val="single" w:sz="4" w:space="0" w:color="auto"/>
              <w:left w:val="single" w:sz="4" w:space="0" w:color="auto"/>
              <w:bottom w:val="single" w:sz="4" w:space="0" w:color="auto"/>
              <w:right w:val="single" w:sz="4" w:space="0" w:color="auto"/>
            </w:tcBorders>
            <w:vAlign w:val="center"/>
          </w:tcPr>
          <w:p w:rsidR="00B5116F" w:rsidRDefault="005F002C">
            <w:pPr>
              <w:spacing w:line="360" w:lineRule="auto"/>
            </w:pPr>
            <w:r>
              <w:t>不存在第二章</w:t>
            </w:r>
            <w:r>
              <w:t>“</w:t>
            </w:r>
            <w:r>
              <w:t>投标供应商须知</w:t>
            </w:r>
            <w:r>
              <w:t>”</w:t>
            </w:r>
            <w:r>
              <w:t>第</w:t>
            </w:r>
            <w:r>
              <w:t>1.4.3</w:t>
            </w:r>
            <w:r>
              <w:t>项规定的任何一种情形</w:t>
            </w:r>
          </w:p>
        </w:tc>
      </w:tr>
      <w:tr w:rsidR="00B5116F">
        <w:trPr>
          <w:cantSplit/>
        </w:trPr>
        <w:tc>
          <w:tcPr>
            <w:tcW w:w="960" w:type="dxa"/>
            <w:vMerge w:val="restart"/>
            <w:tcBorders>
              <w:top w:val="single" w:sz="4" w:space="0" w:color="auto"/>
              <w:right w:val="single" w:sz="4" w:space="0" w:color="auto"/>
            </w:tcBorders>
            <w:vAlign w:val="center"/>
          </w:tcPr>
          <w:p w:rsidR="00B5116F" w:rsidRDefault="00B5116F">
            <w:pPr>
              <w:spacing w:line="360" w:lineRule="auto"/>
              <w:jc w:val="center"/>
            </w:pPr>
          </w:p>
          <w:p w:rsidR="00B5116F" w:rsidRDefault="00B5116F">
            <w:pPr>
              <w:spacing w:line="360" w:lineRule="auto"/>
              <w:jc w:val="center"/>
            </w:pPr>
          </w:p>
          <w:p w:rsidR="00B5116F" w:rsidRDefault="005F002C">
            <w:pPr>
              <w:spacing w:line="360" w:lineRule="auto"/>
              <w:jc w:val="center"/>
            </w:pPr>
            <w:r>
              <w:t>2.1.3</w:t>
            </w:r>
          </w:p>
          <w:p w:rsidR="00B5116F" w:rsidRDefault="00B5116F">
            <w:pPr>
              <w:spacing w:line="360" w:lineRule="auto"/>
              <w:jc w:val="center"/>
            </w:pPr>
          </w:p>
          <w:p w:rsidR="00B5116F" w:rsidRDefault="00B5116F">
            <w:pPr>
              <w:spacing w:line="360" w:lineRule="auto"/>
              <w:jc w:val="center"/>
            </w:pPr>
          </w:p>
          <w:p w:rsidR="00B5116F" w:rsidRDefault="00B5116F">
            <w:pPr>
              <w:spacing w:line="360" w:lineRule="auto"/>
              <w:jc w:val="center"/>
            </w:pPr>
          </w:p>
          <w:p w:rsidR="00B5116F" w:rsidRDefault="00B5116F">
            <w:pPr>
              <w:spacing w:line="360" w:lineRule="auto"/>
              <w:jc w:val="center"/>
            </w:pPr>
          </w:p>
        </w:tc>
        <w:tc>
          <w:tcPr>
            <w:tcW w:w="1230" w:type="dxa"/>
            <w:vMerge w:val="restart"/>
            <w:tcBorders>
              <w:top w:val="single" w:sz="4" w:space="0" w:color="auto"/>
              <w:right w:val="single" w:sz="4" w:space="0" w:color="auto"/>
            </w:tcBorders>
            <w:vAlign w:val="center"/>
          </w:tcPr>
          <w:p w:rsidR="00B5116F" w:rsidRDefault="00B5116F">
            <w:pPr>
              <w:spacing w:line="360" w:lineRule="auto"/>
              <w:jc w:val="center"/>
            </w:pPr>
          </w:p>
          <w:p w:rsidR="00B5116F" w:rsidRDefault="00B5116F">
            <w:pPr>
              <w:spacing w:line="360" w:lineRule="auto"/>
              <w:jc w:val="center"/>
            </w:pPr>
          </w:p>
          <w:p w:rsidR="00B5116F" w:rsidRDefault="005F002C">
            <w:pPr>
              <w:spacing w:line="360" w:lineRule="auto"/>
              <w:jc w:val="center"/>
            </w:pPr>
            <w:r>
              <w:t>响应性</w:t>
            </w:r>
          </w:p>
          <w:p w:rsidR="00B5116F" w:rsidRDefault="005F002C">
            <w:pPr>
              <w:spacing w:line="360" w:lineRule="auto"/>
              <w:jc w:val="center"/>
            </w:pPr>
            <w:r>
              <w:t>评审</w:t>
            </w:r>
          </w:p>
          <w:p w:rsidR="00B5116F" w:rsidRDefault="005F002C">
            <w:pPr>
              <w:spacing w:line="360" w:lineRule="auto"/>
              <w:jc w:val="center"/>
            </w:pPr>
            <w:r>
              <w:t>标准</w:t>
            </w:r>
          </w:p>
          <w:p w:rsidR="00B5116F" w:rsidRDefault="00B5116F">
            <w:pPr>
              <w:spacing w:line="360" w:lineRule="auto"/>
              <w:jc w:val="center"/>
            </w:pPr>
          </w:p>
          <w:p w:rsidR="00B5116F" w:rsidRDefault="00B5116F">
            <w:pPr>
              <w:spacing w:line="360" w:lineRule="auto"/>
              <w:jc w:val="center"/>
            </w:pPr>
          </w:p>
          <w:p w:rsidR="00B5116F" w:rsidRDefault="00B5116F">
            <w:pPr>
              <w:spacing w:line="360" w:lineRule="auto"/>
              <w:jc w:val="center"/>
            </w:pPr>
          </w:p>
          <w:p w:rsidR="00B5116F" w:rsidRDefault="00B5116F">
            <w:pPr>
              <w:spacing w:line="360" w:lineRule="auto"/>
              <w:jc w:val="center"/>
            </w:pPr>
          </w:p>
          <w:p w:rsidR="00B5116F" w:rsidRDefault="00B5116F">
            <w:pPr>
              <w:spacing w:line="360" w:lineRule="auto"/>
              <w:jc w:val="center"/>
            </w:pPr>
          </w:p>
        </w:tc>
        <w:tc>
          <w:tcPr>
            <w:tcW w:w="2382" w:type="dxa"/>
            <w:tcBorders>
              <w:top w:val="single" w:sz="4" w:space="0" w:color="auto"/>
              <w:left w:val="single" w:sz="4" w:space="0" w:color="auto"/>
              <w:bottom w:val="single" w:sz="4" w:space="0" w:color="auto"/>
              <w:right w:val="single" w:sz="4" w:space="0" w:color="auto"/>
            </w:tcBorders>
            <w:vAlign w:val="center"/>
          </w:tcPr>
          <w:p w:rsidR="00B5116F" w:rsidRDefault="005F002C">
            <w:pPr>
              <w:spacing w:line="360" w:lineRule="auto"/>
              <w:jc w:val="center"/>
            </w:pPr>
            <w:r>
              <w:lastRenderedPageBreak/>
              <w:t>投标报价</w:t>
            </w:r>
          </w:p>
        </w:tc>
        <w:tc>
          <w:tcPr>
            <w:tcW w:w="4503" w:type="dxa"/>
            <w:tcBorders>
              <w:top w:val="single" w:sz="4" w:space="0" w:color="auto"/>
              <w:left w:val="single" w:sz="4" w:space="0" w:color="auto"/>
              <w:bottom w:val="single" w:sz="4" w:space="0" w:color="auto"/>
              <w:right w:val="single" w:sz="4" w:space="0" w:color="auto"/>
            </w:tcBorders>
            <w:vAlign w:val="center"/>
          </w:tcPr>
          <w:p w:rsidR="00B5116F" w:rsidRDefault="005F002C">
            <w:pPr>
              <w:spacing w:line="360" w:lineRule="auto"/>
            </w:pPr>
            <w:r>
              <w:t>符合第二章</w:t>
            </w:r>
            <w:r>
              <w:t>“</w:t>
            </w:r>
            <w:r>
              <w:t>投标供应商须知</w:t>
            </w:r>
            <w:r>
              <w:t>”</w:t>
            </w:r>
            <w:r>
              <w:t>第</w:t>
            </w:r>
            <w:r>
              <w:t>3.2</w:t>
            </w:r>
            <w:r>
              <w:t>项规定</w:t>
            </w:r>
          </w:p>
        </w:tc>
      </w:tr>
      <w:tr w:rsidR="00B5116F">
        <w:trPr>
          <w:cantSplit/>
        </w:trPr>
        <w:tc>
          <w:tcPr>
            <w:tcW w:w="960" w:type="dxa"/>
            <w:vMerge/>
            <w:tcBorders>
              <w:top w:val="single" w:sz="4" w:space="0" w:color="auto"/>
              <w:right w:val="single" w:sz="4" w:space="0" w:color="auto"/>
            </w:tcBorders>
            <w:vAlign w:val="center"/>
          </w:tcPr>
          <w:p w:rsidR="00B5116F" w:rsidRDefault="00B5116F">
            <w:pPr>
              <w:spacing w:line="360" w:lineRule="auto"/>
              <w:jc w:val="center"/>
            </w:pPr>
          </w:p>
        </w:tc>
        <w:tc>
          <w:tcPr>
            <w:tcW w:w="1230" w:type="dxa"/>
            <w:vMerge/>
            <w:tcBorders>
              <w:top w:val="single" w:sz="4" w:space="0" w:color="auto"/>
              <w:right w:val="single" w:sz="4" w:space="0" w:color="auto"/>
            </w:tcBorders>
            <w:vAlign w:val="center"/>
          </w:tcPr>
          <w:p w:rsidR="00B5116F" w:rsidRDefault="00B5116F">
            <w:pPr>
              <w:spacing w:line="360" w:lineRule="auto"/>
              <w:jc w:val="center"/>
            </w:pPr>
          </w:p>
        </w:tc>
        <w:tc>
          <w:tcPr>
            <w:tcW w:w="2382" w:type="dxa"/>
            <w:tcBorders>
              <w:top w:val="single" w:sz="4" w:space="0" w:color="auto"/>
              <w:left w:val="single" w:sz="4" w:space="0" w:color="auto"/>
              <w:bottom w:val="single" w:sz="4" w:space="0" w:color="auto"/>
              <w:right w:val="single" w:sz="4" w:space="0" w:color="auto"/>
            </w:tcBorders>
            <w:vAlign w:val="center"/>
          </w:tcPr>
          <w:p w:rsidR="00B5116F" w:rsidRDefault="005F002C">
            <w:pPr>
              <w:spacing w:line="360" w:lineRule="auto"/>
              <w:jc w:val="center"/>
            </w:pPr>
            <w:r>
              <w:t>投标内容</w:t>
            </w:r>
          </w:p>
        </w:tc>
        <w:tc>
          <w:tcPr>
            <w:tcW w:w="4503" w:type="dxa"/>
            <w:tcBorders>
              <w:top w:val="single" w:sz="4" w:space="0" w:color="auto"/>
              <w:left w:val="single" w:sz="4" w:space="0" w:color="auto"/>
              <w:bottom w:val="single" w:sz="4" w:space="0" w:color="auto"/>
              <w:right w:val="single" w:sz="4" w:space="0" w:color="auto"/>
            </w:tcBorders>
            <w:vAlign w:val="center"/>
          </w:tcPr>
          <w:p w:rsidR="00B5116F" w:rsidRDefault="005F002C">
            <w:pPr>
              <w:spacing w:line="360" w:lineRule="auto"/>
            </w:pPr>
            <w:r>
              <w:t>符合第二章</w:t>
            </w:r>
            <w:r>
              <w:t>“</w:t>
            </w:r>
            <w:r>
              <w:t>投标供应商须知</w:t>
            </w:r>
            <w:r>
              <w:t>”</w:t>
            </w:r>
            <w:r>
              <w:t>第</w:t>
            </w:r>
            <w:r>
              <w:t>1.3.1</w:t>
            </w:r>
            <w:r>
              <w:t>项规定</w:t>
            </w:r>
          </w:p>
        </w:tc>
      </w:tr>
      <w:tr w:rsidR="00B5116F">
        <w:trPr>
          <w:cantSplit/>
        </w:trPr>
        <w:tc>
          <w:tcPr>
            <w:tcW w:w="960" w:type="dxa"/>
            <w:vMerge/>
            <w:tcBorders>
              <w:right w:val="single" w:sz="4" w:space="0" w:color="auto"/>
            </w:tcBorders>
            <w:vAlign w:val="center"/>
          </w:tcPr>
          <w:p w:rsidR="00B5116F" w:rsidRDefault="00B5116F">
            <w:pPr>
              <w:spacing w:line="360" w:lineRule="auto"/>
              <w:jc w:val="center"/>
            </w:pPr>
          </w:p>
        </w:tc>
        <w:tc>
          <w:tcPr>
            <w:tcW w:w="1230" w:type="dxa"/>
            <w:vMerge/>
            <w:tcBorders>
              <w:right w:val="single" w:sz="4" w:space="0" w:color="auto"/>
            </w:tcBorders>
            <w:vAlign w:val="center"/>
          </w:tcPr>
          <w:p w:rsidR="00B5116F" w:rsidRDefault="00B5116F">
            <w:pPr>
              <w:spacing w:line="360" w:lineRule="auto"/>
              <w:jc w:val="center"/>
            </w:pPr>
          </w:p>
        </w:tc>
        <w:tc>
          <w:tcPr>
            <w:tcW w:w="2382" w:type="dxa"/>
            <w:tcBorders>
              <w:top w:val="single" w:sz="4" w:space="0" w:color="auto"/>
              <w:left w:val="single" w:sz="4" w:space="0" w:color="auto"/>
              <w:bottom w:val="single" w:sz="4" w:space="0" w:color="auto"/>
              <w:right w:val="single" w:sz="4" w:space="0" w:color="auto"/>
            </w:tcBorders>
            <w:vAlign w:val="center"/>
          </w:tcPr>
          <w:p w:rsidR="00B5116F" w:rsidRDefault="005F002C">
            <w:pPr>
              <w:spacing w:line="360" w:lineRule="auto"/>
              <w:jc w:val="center"/>
            </w:pPr>
            <w:r>
              <w:rPr>
                <w:rFonts w:hint="eastAsia"/>
              </w:rPr>
              <w:t>交货期（含安装期）</w:t>
            </w:r>
          </w:p>
        </w:tc>
        <w:tc>
          <w:tcPr>
            <w:tcW w:w="4503" w:type="dxa"/>
            <w:tcBorders>
              <w:top w:val="single" w:sz="4" w:space="0" w:color="auto"/>
              <w:left w:val="single" w:sz="4" w:space="0" w:color="auto"/>
              <w:bottom w:val="single" w:sz="4" w:space="0" w:color="auto"/>
              <w:right w:val="single" w:sz="4" w:space="0" w:color="auto"/>
            </w:tcBorders>
            <w:vAlign w:val="center"/>
          </w:tcPr>
          <w:p w:rsidR="00B5116F" w:rsidRDefault="005F002C">
            <w:pPr>
              <w:spacing w:line="360" w:lineRule="auto"/>
            </w:pPr>
            <w:r>
              <w:t>符合第二章</w:t>
            </w:r>
            <w:r>
              <w:t>“</w:t>
            </w:r>
            <w:r>
              <w:t>投标供应商须知</w:t>
            </w:r>
            <w:r>
              <w:t>”</w:t>
            </w:r>
            <w:r>
              <w:t>第</w:t>
            </w:r>
            <w:r>
              <w:t>1.3.2</w:t>
            </w:r>
            <w:r>
              <w:t>项规定</w:t>
            </w:r>
          </w:p>
        </w:tc>
      </w:tr>
      <w:tr w:rsidR="00B5116F">
        <w:trPr>
          <w:cantSplit/>
        </w:trPr>
        <w:tc>
          <w:tcPr>
            <w:tcW w:w="960" w:type="dxa"/>
            <w:vMerge/>
            <w:tcBorders>
              <w:right w:val="single" w:sz="4" w:space="0" w:color="auto"/>
            </w:tcBorders>
            <w:vAlign w:val="center"/>
          </w:tcPr>
          <w:p w:rsidR="00B5116F" w:rsidRDefault="00B5116F">
            <w:pPr>
              <w:spacing w:line="360" w:lineRule="auto"/>
              <w:jc w:val="center"/>
            </w:pPr>
          </w:p>
        </w:tc>
        <w:tc>
          <w:tcPr>
            <w:tcW w:w="1230" w:type="dxa"/>
            <w:vMerge/>
            <w:tcBorders>
              <w:right w:val="single" w:sz="4" w:space="0" w:color="auto"/>
            </w:tcBorders>
            <w:vAlign w:val="center"/>
          </w:tcPr>
          <w:p w:rsidR="00B5116F" w:rsidRDefault="00B5116F">
            <w:pPr>
              <w:spacing w:line="360" w:lineRule="auto"/>
              <w:jc w:val="center"/>
            </w:pPr>
          </w:p>
        </w:tc>
        <w:tc>
          <w:tcPr>
            <w:tcW w:w="2382" w:type="dxa"/>
            <w:tcBorders>
              <w:top w:val="single" w:sz="4" w:space="0" w:color="auto"/>
              <w:left w:val="single" w:sz="4" w:space="0" w:color="auto"/>
              <w:bottom w:val="single" w:sz="4" w:space="0" w:color="auto"/>
              <w:right w:val="single" w:sz="4" w:space="0" w:color="auto"/>
            </w:tcBorders>
            <w:vAlign w:val="center"/>
          </w:tcPr>
          <w:p w:rsidR="00B5116F" w:rsidRDefault="005F002C">
            <w:pPr>
              <w:spacing w:line="360" w:lineRule="auto"/>
              <w:jc w:val="center"/>
            </w:pPr>
            <w:r>
              <w:t>交货地点</w:t>
            </w:r>
          </w:p>
        </w:tc>
        <w:tc>
          <w:tcPr>
            <w:tcW w:w="4503" w:type="dxa"/>
            <w:tcBorders>
              <w:top w:val="single" w:sz="4" w:space="0" w:color="auto"/>
              <w:left w:val="single" w:sz="4" w:space="0" w:color="auto"/>
              <w:bottom w:val="single" w:sz="4" w:space="0" w:color="auto"/>
              <w:right w:val="single" w:sz="4" w:space="0" w:color="auto"/>
            </w:tcBorders>
            <w:vAlign w:val="center"/>
          </w:tcPr>
          <w:p w:rsidR="00B5116F" w:rsidRDefault="005F002C">
            <w:pPr>
              <w:spacing w:line="360" w:lineRule="auto"/>
            </w:pPr>
            <w:r>
              <w:t>符合第二章</w:t>
            </w:r>
            <w:r>
              <w:t>“</w:t>
            </w:r>
            <w:r>
              <w:t>投标供应商须知</w:t>
            </w:r>
            <w:r>
              <w:t>”</w:t>
            </w:r>
            <w:r>
              <w:t>第</w:t>
            </w:r>
            <w:r>
              <w:t>1.3.3</w:t>
            </w:r>
            <w:r>
              <w:t>项规定</w:t>
            </w:r>
          </w:p>
        </w:tc>
      </w:tr>
      <w:tr w:rsidR="00B5116F">
        <w:trPr>
          <w:cantSplit/>
        </w:trPr>
        <w:tc>
          <w:tcPr>
            <w:tcW w:w="960" w:type="dxa"/>
            <w:vMerge/>
            <w:tcBorders>
              <w:right w:val="single" w:sz="4" w:space="0" w:color="auto"/>
            </w:tcBorders>
            <w:vAlign w:val="center"/>
          </w:tcPr>
          <w:p w:rsidR="00B5116F" w:rsidRDefault="00B5116F">
            <w:pPr>
              <w:spacing w:line="360" w:lineRule="auto"/>
              <w:jc w:val="center"/>
            </w:pPr>
          </w:p>
        </w:tc>
        <w:tc>
          <w:tcPr>
            <w:tcW w:w="1230" w:type="dxa"/>
            <w:vMerge/>
            <w:tcBorders>
              <w:right w:val="single" w:sz="4" w:space="0" w:color="auto"/>
            </w:tcBorders>
            <w:vAlign w:val="center"/>
          </w:tcPr>
          <w:p w:rsidR="00B5116F" w:rsidRDefault="00B5116F">
            <w:pPr>
              <w:spacing w:line="360" w:lineRule="auto"/>
              <w:jc w:val="center"/>
            </w:pPr>
          </w:p>
        </w:tc>
        <w:tc>
          <w:tcPr>
            <w:tcW w:w="2382" w:type="dxa"/>
            <w:tcBorders>
              <w:top w:val="single" w:sz="4" w:space="0" w:color="auto"/>
              <w:left w:val="single" w:sz="4" w:space="0" w:color="auto"/>
              <w:bottom w:val="single" w:sz="4" w:space="0" w:color="auto"/>
              <w:right w:val="single" w:sz="4" w:space="0" w:color="auto"/>
            </w:tcBorders>
            <w:vAlign w:val="center"/>
          </w:tcPr>
          <w:p w:rsidR="00B5116F" w:rsidRDefault="005F002C">
            <w:pPr>
              <w:spacing w:line="360" w:lineRule="auto"/>
              <w:jc w:val="center"/>
            </w:pPr>
            <w:r>
              <w:t>投标有效期</w:t>
            </w:r>
          </w:p>
        </w:tc>
        <w:tc>
          <w:tcPr>
            <w:tcW w:w="4503" w:type="dxa"/>
            <w:tcBorders>
              <w:top w:val="single" w:sz="4" w:space="0" w:color="auto"/>
              <w:left w:val="single" w:sz="4" w:space="0" w:color="auto"/>
              <w:bottom w:val="single" w:sz="4" w:space="0" w:color="auto"/>
              <w:right w:val="single" w:sz="4" w:space="0" w:color="auto"/>
            </w:tcBorders>
            <w:vAlign w:val="center"/>
          </w:tcPr>
          <w:p w:rsidR="00B5116F" w:rsidRDefault="005F002C">
            <w:pPr>
              <w:spacing w:line="360" w:lineRule="auto"/>
            </w:pPr>
            <w:r>
              <w:t>符合第二章</w:t>
            </w:r>
            <w:r>
              <w:t>“</w:t>
            </w:r>
            <w:r>
              <w:t>投标供应商须知</w:t>
            </w:r>
            <w:r>
              <w:t>”</w:t>
            </w:r>
            <w:r>
              <w:t>第</w:t>
            </w:r>
            <w:r>
              <w:t>3.3.1</w:t>
            </w:r>
            <w:r>
              <w:t>项规定</w:t>
            </w:r>
          </w:p>
        </w:tc>
      </w:tr>
      <w:tr w:rsidR="00B5116F">
        <w:trPr>
          <w:cantSplit/>
        </w:trPr>
        <w:tc>
          <w:tcPr>
            <w:tcW w:w="960" w:type="dxa"/>
            <w:vMerge/>
            <w:tcBorders>
              <w:right w:val="single" w:sz="4" w:space="0" w:color="auto"/>
            </w:tcBorders>
            <w:vAlign w:val="center"/>
          </w:tcPr>
          <w:p w:rsidR="00B5116F" w:rsidRDefault="00B5116F">
            <w:pPr>
              <w:spacing w:line="360" w:lineRule="auto"/>
              <w:jc w:val="center"/>
            </w:pPr>
          </w:p>
        </w:tc>
        <w:tc>
          <w:tcPr>
            <w:tcW w:w="1230" w:type="dxa"/>
            <w:vMerge/>
            <w:tcBorders>
              <w:right w:val="single" w:sz="4" w:space="0" w:color="auto"/>
            </w:tcBorders>
            <w:vAlign w:val="center"/>
          </w:tcPr>
          <w:p w:rsidR="00B5116F" w:rsidRDefault="00B5116F">
            <w:pPr>
              <w:spacing w:line="360" w:lineRule="auto"/>
              <w:jc w:val="center"/>
            </w:pPr>
          </w:p>
        </w:tc>
        <w:tc>
          <w:tcPr>
            <w:tcW w:w="2382" w:type="dxa"/>
            <w:tcBorders>
              <w:top w:val="single" w:sz="4" w:space="0" w:color="auto"/>
              <w:left w:val="single" w:sz="4" w:space="0" w:color="auto"/>
              <w:bottom w:val="single" w:sz="4" w:space="0" w:color="auto"/>
              <w:right w:val="single" w:sz="4" w:space="0" w:color="auto"/>
            </w:tcBorders>
            <w:vAlign w:val="center"/>
          </w:tcPr>
          <w:p w:rsidR="00B5116F" w:rsidRDefault="005F002C">
            <w:pPr>
              <w:spacing w:line="360" w:lineRule="auto"/>
              <w:jc w:val="center"/>
            </w:pPr>
            <w:r>
              <w:t>投标保证金</w:t>
            </w:r>
          </w:p>
        </w:tc>
        <w:tc>
          <w:tcPr>
            <w:tcW w:w="4503" w:type="dxa"/>
            <w:tcBorders>
              <w:top w:val="single" w:sz="4" w:space="0" w:color="auto"/>
              <w:left w:val="single" w:sz="4" w:space="0" w:color="auto"/>
              <w:bottom w:val="single" w:sz="4" w:space="0" w:color="auto"/>
              <w:right w:val="single" w:sz="4" w:space="0" w:color="auto"/>
            </w:tcBorders>
            <w:vAlign w:val="center"/>
          </w:tcPr>
          <w:p w:rsidR="00B5116F" w:rsidRDefault="005F002C">
            <w:pPr>
              <w:spacing w:line="360" w:lineRule="auto"/>
            </w:pPr>
            <w:r>
              <w:t>符合第二章</w:t>
            </w:r>
            <w:r>
              <w:t>“</w:t>
            </w:r>
            <w:r>
              <w:t>投标供应商须知</w:t>
            </w:r>
            <w:r>
              <w:t>”</w:t>
            </w:r>
            <w:r>
              <w:t>第</w:t>
            </w:r>
            <w:r>
              <w:t>3.4.1</w:t>
            </w:r>
            <w:r>
              <w:t>项规定</w:t>
            </w:r>
          </w:p>
        </w:tc>
      </w:tr>
      <w:tr w:rsidR="00B5116F">
        <w:trPr>
          <w:cantSplit/>
        </w:trPr>
        <w:tc>
          <w:tcPr>
            <w:tcW w:w="960" w:type="dxa"/>
            <w:vMerge/>
            <w:tcBorders>
              <w:right w:val="single" w:sz="4" w:space="0" w:color="auto"/>
            </w:tcBorders>
            <w:vAlign w:val="center"/>
          </w:tcPr>
          <w:p w:rsidR="00B5116F" w:rsidRDefault="00B5116F">
            <w:pPr>
              <w:spacing w:line="360" w:lineRule="auto"/>
              <w:jc w:val="center"/>
            </w:pPr>
          </w:p>
        </w:tc>
        <w:tc>
          <w:tcPr>
            <w:tcW w:w="1230" w:type="dxa"/>
            <w:vMerge/>
            <w:tcBorders>
              <w:right w:val="single" w:sz="4" w:space="0" w:color="auto"/>
            </w:tcBorders>
            <w:vAlign w:val="center"/>
          </w:tcPr>
          <w:p w:rsidR="00B5116F" w:rsidRDefault="00B5116F">
            <w:pPr>
              <w:spacing w:line="360" w:lineRule="auto"/>
              <w:jc w:val="center"/>
            </w:pPr>
          </w:p>
        </w:tc>
        <w:tc>
          <w:tcPr>
            <w:tcW w:w="2382" w:type="dxa"/>
            <w:tcBorders>
              <w:top w:val="single" w:sz="4" w:space="0" w:color="auto"/>
              <w:left w:val="single" w:sz="4" w:space="0" w:color="auto"/>
              <w:bottom w:val="single" w:sz="4" w:space="0" w:color="auto"/>
              <w:right w:val="single" w:sz="4" w:space="0" w:color="auto"/>
            </w:tcBorders>
            <w:vAlign w:val="center"/>
          </w:tcPr>
          <w:p w:rsidR="00B5116F" w:rsidRDefault="005F002C">
            <w:pPr>
              <w:spacing w:line="360" w:lineRule="auto"/>
              <w:jc w:val="center"/>
            </w:pPr>
            <w:r>
              <w:t>权利义务</w:t>
            </w:r>
          </w:p>
        </w:tc>
        <w:tc>
          <w:tcPr>
            <w:tcW w:w="4503" w:type="dxa"/>
            <w:tcBorders>
              <w:top w:val="single" w:sz="4" w:space="0" w:color="auto"/>
              <w:left w:val="single" w:sz="4" w:space="0" w:color="auto"/>
              <w:bottom w:val="single" w:sz="4" w:space="0" w:color="auto"/>
              <w:right w:val="single" w:sz="4" w:space="0" w:color="auto"/>
            </w:tcBorders>
            <w:vAlign w:val="center"/>
          </w:tcPr>
          <w:p w:rsidR="00B5116F" w:rsidRDefault="005F002C">
            <w:pPr>
              <w:spacing w:line="360" w:lineRule="auto"/>
            </w:pPr>
            <w:r>
              <w:t>符合第二章</w:t>
            </w:r>
            <w:r>
              <w:t>“</w:t>
            </w:r>
            <w:r>
              <w:t>投标供应商须知</w:t>
            </w:r>
            <w:r>
              <w:t>”</w:t>
            </w:r>
            <w:r>
              <w:t>第</w:t>
            </w:r>
            <w:r>
              <w:t>1.11.1</w:t>
            </w:r>
            <w:r>
              <w:t>项规定和第四章</w:t>
            </w:r>
            <w:r>
              <w:t>“</w:t>
            </w:r>
            <w:r>
              <w:t>合同条款及格式</w:t>
            </w:r>
            <w:r>
              <w:t>”</w:t>
            </w:r>
            <w:r>
              <w:t>中的实质性要求和条件</w:t>
            </w:r>
          </w:p>
        </w:tc>
      </w:tr>
      <w:tr w:rsidR="00B5116F">
        <w:trPr>
          <w:cantSplit/>
        </w:trPr>
        <w:tc>
          <w:tcPr>
            <w:tcW w:w="960" w:type="dxa"/>
            <w:vMerge/>
            <w:tcBorders>
              <w:bottom w:val="single" w:sz="4" w:space="0" w:color="auto"/>
              <w:right w:val="single" w:sz="4" w:space="0" w:color="auto"/>
            </w:tcBorders>
            <w:vAlign w:val="center"/>
          </w:tcPr>
          <w:p w:rsidR="00B5116F" w:rsidRDefault="00B5116F">
            <w:pPr>
              <w:spacing w:line="360" w:lineRule="auto"/>
              <w:jc w:val="center"/>
            </w:pPr>
          </w:p>
        </w:tc>
        <w:tc>
          <w:tcPr>
            <w:tcW w:w="1230" w:type="dxa"/>
            <w:vMerge/>
            <w:tcBorders>
              <w:bottom w:val="single" w:sz="4" w:space="0" w:color="auto"/>
              <w:right w:val="single" w:sz="4" w:space="0" w:color="auto"/>
            </w:tcBorders>
            <w:vAlign w:val="center"/>
          </w:tcPr>
          <w:p w:rsidR="00B5116F" w:rsidRDefault="00B5116F">
            <w:pPr>
              <w:spacing w:line="360" w:lineRule="auto"/>
              <w:jc w:val="center"/>
            </w:pPr>
          </w:p>
        </w:tc>
        <w:tc>
          <w:tcPr>
            <w:tcW w:w="2382" w:type="dxa"/>
            <w:tcBorders>
              <w:top w:val="single" w:sz="4" w:space="0" w:color="auto"/>
              <w:left w:val="single" w:sz="4" w:space="0" w:color="auto"/>
              <w:bottom w:val="single" w:sz="4" w:space="0" w:color="auto"/>
              <w:right w:val="single" w:sz="4" w:space="0" w:color="auto"/>
            </w:tcBorders>
            <w:vAlign w:val="center"/>
          </w:tcPr>
          <w:p w:rsidR="00B5116F" w:rsidRDefault="005F002C">
            <w:pPr>
              <w:snapToGrid w:val="0"/>
              <w:spacing w:line="360" w:lineRule="auto"/>
              <w:jc w:val="center"/>
            </w:pPr>
            <w:r>
              <w:t>其他</w:t>
            </w:r>
          </w:p>
        </w:tc>
        <w:tc>
          <w:tcPr>
            <w:tcW w:w="4503" w:type="dxa"/>
            <w:tcBorders>
              <w:top w:val="single" w:sz="4" w:space="0" w:color="auto"/>
              <w:left w:val="single" w:sz="4" w:space="0" w:color="auto"/>
              <w:bottom w:val="single" w:sz="4" w:space="0" w:color="auto"/>
              <w:right w:val="single" w:sz="4" w:space="0" w:color="auto"/>
            </w:tcBorders>
            <w:vAlign w:val="center"/>
          </w:tcPr>
          <w:p w:rsidR="00B5116F" w:rsidRDefault="005F002C">
            <w:pPr>
              <w:snapToGrid w:val="0"/>
              <w:spacing w:line="360" w:lineRule="auto"/>
            </w:pPr>
            <w:r>
              <w:t>未达到招标文件规定</w:t>
            </w:r>
            <w:proofErr w:type="gramStart"/>
            <w:r>
              <w:t>的废标条款</w:t>
            </w:r>
            <w:proofErr w:type="gramEnd"/>
            <w:r>
              <w:t>及否决其投标的条款</w:t>
            </w:r>
          </w:p>
        </w:tc>
      </w:tr>
    </w:tbl>
    <w:p w:rsidR="00B5116F" w:rsidRDefault="00B5116F">
      <w:pPr>
        <w:pStyle w:val="100"/>
        <w:sectPr w:rsidR="00B5116F">
          <w:pgSz w:w="11907" w:h="16840"/>
          <w:pgMar w:top="1247" w:right="1644" w:bottom="1247" w:left="2064" w:header="851" w:footer="851" w:gutter="0"/>
          <w:cols w:space="720"/>
          <w:docGrid w:type="linesAndChars" w:linePitch="312"/>
        </w:sectPr>
      </w:pPr>
    </w:p>
    <w:p w:rsidR="00B5116F" w:rsidRDefault="005F002C">
      <w:pPr>
        <w:pStyle w:val="100"/>
        <w:jc w:val="left"/>
        <w:rPr>
          <w:b/>
          <w:bCs/>
        </w:rPr>
      </w:pPr>
      <w:r>
        <w:rPr>
          <w:b/>
          <w:bCs/>
        </w:rPr>
        <w:lastRenderedPageBreak/>
        <w:t>分值构成与评分标准</w:t>
      </w:r>
    </w:p>
    <w:tbl>
      <w:tblPr>
        <w:tblW w:w="9090" w:type="dxa"/>
        <w:tblInd w:w="-60" w:type="dxa"/>
        <w:tblBorders>
          <w:top w:val="single" w:sz="4" w:space="0" w:color="auto"/>
          <w:left w:val="single" w:sz="4" w:space="0" w:color="auto"/>
          <w:bottom w:val="single" w:sz="4" w:space="0" w:color="auto"/>
          <w:right w:val="single" w:sz="4" w:space="0" w:color="auto"/>
        </w:tblBorders>
        <w:tblLayout w:type="fixed"/>
        <w:tblLook w:val="04A0"/>
      </w:tblPr>
      <w:tblGrid>
        <w:gridCol w:w="1068"/>
        <w:gridCol w:w="807"/>
        <w:gridCol w:w="1950"/>
        <w:gridCol w:w="5265"/>
      </w:tblGrid>
      <w:tr w:rsidR="00B5116F">
        <w:tc>
          <w:tcPr>
            <w:tcW w:w="1875" w:type="dxa"/>
            <w:gridSpan w:val="2"/>
            <w:tcBorders>
              <w:top w:val="single" w:sz="4" w:space="0" w:color="auto"/>
              <w:bottom w:val="single" w:sz="4" w:space="0" w:color="auto"/>
              <w:right w:val="single" w:sz="4" w:space="0" w:color="auto"/>
            </w:tcBorders>
            <w:vAlign w:val="center"/>
          </w:tcPr>
          <w:p w:rsidR="00B5116F" w:rsidRDefault="005F002C">
            <w:pPr>
              <w:spacing w:line="360" w:lineRule="auto"/>
              <w:jc w:val="center"/>
              <w:rPr>
                <w:b/>
              </w:rPr>
            </w:pPr>
            <w:r>
              <w:rPr>
                <w:b/>
              </w:rPr>
              <w:t>条款号</w:t>
            </w:r>
          </w:p>
        </w:tc>
        <w:tc>
          <w:tcPr>
            <w:tcW w:w="1950" w:type="dxa"/>
            <w:tcBorders>
              <w:top w:val="single" w:sz="4" w:space="0" w:color="auto"/>
              <w:left w:val="single" w:sz="4" w:space="0" w:color="auto"/>
              <w:bottom w:val="single" w:sz="4" w:space="0" w:color="auto"/>
              <w:right w:val="single" w:sz="4" w:space="0" w:color="auto"/>
            </w:tcBorders>
            <w:vAlign w:val="center"/>
          </w:tcPr>
          <w:p w:rsidR="00B5116F" w:rsidRDefault="005F002C">
            <w:pPr>
              <w:spacing w:line="360" w:lineRule="auto"/>
              <w:jc w:val="center"/>
              <w:rPr>
                <w:b/>
              </w:rPr>
            </w:pPr>
            <w:r>
              <w:rPr>
                <w:b/>
              </w:rPr>
              <w:t>条款内容</w:t>
            </w:r>
          </w:p>
        </w:tc>
        <w:tc>
          <w:tcPr>
            <w:tcW w:w="5265" w:type="dxa"/>
            <w:tcBorders>
              <w:top w:val="single" w:sz="4" w:space="0" w:color="auto"/>
              <w:left w:val="single" w:sz="4" w:space="0" w:color="auto"/>
              <w:bottom w:val="single" w:sz="4" w:space="0" w:color="auto"/>
              <w:right w:val="single" w:sz="4" w:space="0" w:color="auto"/>
            </w:tcBorders>
            <w:vAlign w:val="center"/>
          </w:tcPr>
          <w:p w:rsidR="00B5116F" w:rsidRDefault="005F002C">
            <w:pPr>
              <w:spacing w:line="360" w:lineRule="auto"/>
              <w:jc w:val="center"/>
              <w:rPr>
                <w:b/>
              </w:rPr>
            </w:pPr>
            <w:r>
              <w:rPr>
                <w:b/>
              </w:rPr>
              <w:t>编列内容</w:t>
            </w:r>
          </w:p>
        </w:tc>
      </w:tr>
      <w:tr w:rsidR="00B5116F">
        <w:tc>
          <w:tcPr>
            <w:tcW w:w="1875" w:type="dxa"/>
            <w:gridSpan w:val="2"/>
            <w:tcBorders>
              <w:bottom w:val="single" w:sz="4" w:space="0" w:color="auto"/>
              <w:right w:val="single" w:sz="4" w:space="0" w:color="auto"/>
            </w:tcBorders>
            <w:vAlign w:val="center"/>
          </w:tcPr>
          <w:p w:rsidR="00B5116F" w:rsidRDefault="005F002C">
            <w:pPr>
              <w:spacing w:line="360" w:lineRule="auto"/>
              <w:jc w:val="center"/>
            </w:pPr>
            <w:r>
              <w:t>2.2.1</w:t>
            </w:r>
          </w:p>
        </w:tc>
        <w:tc>
          <w:tcPr>
            <w:tcW w:w="1950" w:type="dxa"/>
            <w:tcBorders>
              <w:top w:val="single" w:sz="4" w:space="0" w:color="auto"/>
              <w:left w:val="single" w:sz="4" w:space="0" w:color="auto"/>
              <w:bottom w:val="single" w:sz="4" w:space="0" w:color="auto"/>
              <w:right w:val="single" w:sz="4" w:space="0" w:color="auto"/>
            </w:tcBorders>
            <w:vAlign w:val="center"/>
          </w:tcPr>
          <w:p w:rsidR="00B5116F" w:rsidRDefault="005F002C">
            <w:pPr>
              <w:spacing w:line="360" w:lineRule="auto"/>
              <w:jc w:val="center"/>
            </w:pPr>
            <w:r>
              <w:t>分值构成</w:t>
            </w:r>
          </w:p>
          <w:p w:rsidR="00B5116F" w:rsidRDefault="005F002C">
            <w:pPr>
              <w:spacing w:line="360" w:lineRule="auto"/>
              <w:jc w:val="center"/>
            </w:pPr>
            <w:r>
              <w:t>(</w:t>
            </w:r>
            <w:r>
              <w:t>总分</w:t>
            </w:r>
            <w:r>
              <w:t>100</w:t>
            </w:r>
            <w:r>
              <w:t>分</w:t>
            </w:r>
            <w:r>
              <w:t>)</w:t>
            </w:r>
          </w:p>
        </w:tc>
        <w:tc>
          <w:tcPr>
            <w:tcW w:w="5265" w:type="dxa"/>
            <w:tcBorders>
              <w:top w:val="single" w:sz="4" w:space="0" w:color="auto"/>
              <w:left w:val="single" w:sz="4" w:space="0" w:color="auto"/>
              <w:bottom w:val="single" w:sz="4" w:space="0" w:color="auto"/>
              <w:right w:val="single" w:sz="4" w:space="0" w:color="auto"/>
            </w:tcBorders>
            <w:vAlign w:val="center"/>
          </w:tcPr>
          <w:p w:rsidR="00B5116F" w:rsidRDefault="005F002C">
            <w:pPr>
              <w:spacing w:line="360" w:lineRule="auto"/>
              <w:rPr>
                <w:rFonts w:asciiTheme="majorEastAsia" w:eastAsiaTheme="majorEastAsia" w:hAnsiTheme="majorEastAsia"/>
              </w:rPr>
            </w:pPr>
            <w:r>
              <w:rPr>
                <w:rFonts w:asciiTheme="majorEastAsia" w:eastAsiaTheme="majorEastAsia" w:hAnsiTheme="majorEastAsia"/>
              </w:rPr>
              <w:t>商务部分：</w:t>
            </w:r>
            <w:r>
              <w:rPr>
                <w:rFonts w:asciiTheme="majorEastAsia" w:eastAsiaTheme="majorEastAsia" w:hAnsiTheme="majorEastAsia"/>
              </w:rPr>
              <w:t>15</w:t>
            </w:r>
            <w:r>
              <w:rPr>
                <w:rFonts w:asciiTheme="majorEastAsia" w:eastAsiaTheme="majorEastAsia" w:hAnsiTheme="majorEastAsia"/>
              </w:rPr>
              <w:t>分</w:t>
            </w:r>
          </w:p>
          <w:p w:rsidR="00B5116F" w:rsidRDefault="005F002C">
            <w:pPr>
              <w:spacing w:line="360" w:lineRule="auto"/>
              <w:rPr>
                <w:rFonts w:asciiTheme="majorEastAsia" w:eastAsiaTheme="majorEastAsia" w:hAnsiTheme="majorEastAsia"/>
              </w:rPr>
            </w:pPr>
            <w:r>
              <w:rPr>
                <w:rFonts w:asciiTheme="majorEastAsia" w:eastAsiaTheme="majorEastAsia" w:hAnsiTheme="majorEastAsia"/>
              </w:rPr>
              <w:t>技术部分：</w:t>
            </w:r>
            <w:r>
              <w:rPr>
                <w:rFonts w:asciiTheme="majorEastAsia" w:eastAsiaTheme="majorEastAsia" w:hAnsiTheme="majorEastAsia"/>
              </w:rPr>
              <w:t>55</w:t>
            </w:r>
            <w:r>
              <w:rPr>
                <w:rFonts w:asciiTheme="majorEastAsia" w:eastAsiaTheme="majorEastAsia" w:hAnsiTheme="majorEastAsia"/>
              </w:rPr>
              <w:t>分</w:t>
            </w:r>
          </w:p>
          <w:p w:rsidR="00B5116F" w:rsidRDefault="005F002C">
            <w:pPr>
              <w:spacing w:line="360" w:lineRule="auto"/>
              <w:rPr>
                <w:rFonts w:asciiTheme="majorEastAsia" w:eastAsiaTheme="majorEastAsia" w:hAnsiTheme="majorEastAsia"/>
              </w:rPr>
            </w:pPr>
            <w:r>
              <w:rPr>
                <w:rFonts w:asciiTheme="majorEastAsia" w:eastAsiaTheme="majorEastAsia" w:hAnsiTheme="majorEastAsia"/>
              </w:rPr>
              <w:t>投标报价：</w:t>
            </w:r>
            <w:r>
              <w:rPr>
                <w:rFonts w:asciiTheme="majorEastAsia" w:eastAsiaTheme="majorEastAsia" w:hAnsiTheme="majorEastAsia"/>
              </w:rPr>
              <w:t>30</w:t>
            </w:r>
            <w:r>
              <w:rPr>
                <w:rFonts w:asciiTheme="majorEastAsia" w:eastAsiaTheme="majorEastAsia" w:hAnsiTheme="majorEastAsia"/>
              </w:rPr>
              <w:t>分</w:t>
            </w:r>
          </w:p>
          <w:p w:rsidR="00B5116F" w:rsidRDefault="005F002C">
            <w:pPr>
              <w:spacing w:line="360" w:lineRule="auto"/>
            </w:pPr>
            <w:r>
              <w:rPr>
                <w:rFonts w:asciiTheme="majorEastAsia" w:eastAsiaTheme="majorEastAsia" w:hAnsiTheme="majorEastAsia"/>
              </w:rPr>
              <w:t>其他评分因素：</w:t>
            </w:r>
            <w:r>
              <w:rPr>
                <w:rFonts w:asciiTheme="majorEastAsia" w:eastAsiaTheme="majorEastAsia" w:hAnsiTheme="majorEastAsia" w:hint="eastAsia"/>
              </w:rPr>
              <w:t xml:space="preserve">/ </w:t>
            </w:r>
            <w:r>
              <w:rPr>
                <w:rFonts w:asciiTheme="majorEastAsia" w:eastAsiaTheme="majorEastAsia" w:hAnsiTheme="majorEastAsia"/>
              </w:rPr>
              <w:t>分</w:t>
            </w:r>
          </w:p>
        </w:tc>
      </w:tr>
      <w:tr w:rsidR="00B5116F">
        <w:tc>
          <w:tcPr>
            <w:tcW w:w="1875" w:type="dxa"/>
            <w:gridSpan w:val="2"/>
            <w:tcBorders>
              <w:top w:val="single" w:sz="4" w:space="0" w:color="auto"/>
              <w:bottom w:val="single" w:sz="4" w:space="0" w:color="auto"/>
              <w:right w:val="single" w:sz="4" w:space="0" w:color="auto"/>
            </w:tcBorders>
            <w:vAlign w:val="center"/>
          </w:tcPr>
          <w:p w:rsidR="00B5116F" w:rsidRDefault="005F002C">
            <w:pPr>
              <w:spacing w:line="360" w:lineRule="auto"/>
              <w:jc w:val="center"/>
            </w:pPr>
            <w:r>
              <w:t>2.2.2</w:t>
            </w:r>
          </w:p>
        </w:tc>
        <w:tc>
          <w:tcPr>
            <w:tcW w:w="1950" w:type="dxa"/>
            <w:tcBorders>
              <w:top w:val="single" w:sz="4" w:space="0" w:color="auto"/>
              <w:left w:val="single" w:sz="4" w:space="0" w:color="auto"/>
              <w:bottom w:val="single" w:sz="4" w:space="0" w:color="auto"/>
              <w:right w:val="single" w:sz="4" w:space="0" w:color="auto"/>
            </w:tcBorders>
            <w:vAlign w:val="center"/>
          </w:tcPr>
          <w:p w:rsidR="00B5116F" w:rsidRDefault="005F002C">
            <w:pPr>
              <w:spacing w:line="360" w:lineRule="auto"/>
              <w:jc w:val="center"/>
            </w:pPr>
            <w:r>
              <w:t>评标基准价计算方法</w:t>
            </w:r>
          </w:p>
        </w:tc>
        <w:tc>
          <w:tcPr>
            <w:tcW w:w="5265" w:type="dxa"/>
            <w:tcBorders>
              <w:top w:val="single" w:sz="4" w:space="0" w:color="auto"/>
              <w:left w:val="single" w:sz="4" w:space="0" w:color="auto"/>
              <w:bottom w:val="single" w:sz="4" w:space="0" w:color="auto"/>
              <w:right w:val="single" w:sz="4" w:space="0" w:color="auto"/>
            </w:tcBorders>
            <w:vAlign w:val="center"/>
          </w:tcPr>
          <w:p w:rsidR="00B5116F" w:rsidRDefault="005F002C">
            <w:pPr>
              <w:spacing w:line="360" w:lineRule="auto"/>
            </w:pPr>
            <w:r>
              <w:t>价格分应当采用低价优先法计算，即满足招标文件要求且投标价格最低的投标报价为评标基准价。</w:t>
            </w:r>
          </w:p>
        </w:tc>
      </w:tr>
      <w:tr w:rsidR="00B5116F">
        <w:trPr>
          <w:trHeight w:val="902"/>
        </w:trPr>
        <w:tc>
          <w:tcPr>
            <w:tcW w:w="1875" w:type="dxa"/>
            <w:gridSpan w:val="2"/>
            <w:tcBorders>
              <w:top w:val="single" w:sz="4" w:space="0" w:color="auto"/>
              <w:bottom w:val="single" w:sz="4" w:space="0" w:color="auto"/>
              <w:right w:val="single" w:sz="4" w:space="0" w:color="auto"/>
            </w:tcBorders>
            <w:vAlign w:val="center"/>
          </w:tcPr>
          <w:p w:rsidR="00B5116F" w:rsidRDefault="005F002C">
            <w:pPr>
              <w:spacing w:line="360" w:lineRule="auto"/>
              <w:jc w:val="center"/>
            </w:pPr>
            <w:r>
              <w:t>2.2.3</w:t>
            </w:r>
          </w:p>
        </w:tc>
        <w:tc>
          <w:tcPr>
            <w:tcW w:w="1950" w:type="dxa"/>
            <w:tcBorders>
              <w:top w:val="single" w:sz="4" w:space="0" w:color="auto"/>
              <w:left w:val="single" w:sz="4" w:space="0" w:color="auto"/>
              <w:right w:val="single" w:sz="4" w:space="0" w:color="auto"/>
            </w:tcBorders>
            <w:vAlign w:val="center"/>
          </w:tcPr>
          <w:p w:rsidR="00B5116F" w:rsidRDefault="005F002C">
            <w:pPr>
              <w:spacing w:line="360" w:lineRule="auto"/>
              <w:jc w:val="center"/>
            </w:pPr>
            <w:r>
              <w:t>投标报价的偏差率</w:t>
            </w:r>
          </w:p>
          <w:p w:rsidR="00B5116F" w:rsidRDefault="005F002C">
            <w:pPr>
              <w:spacing w:line="360" w:lineRule="auto"/>
              <w:jc w:val="center"/>
            </w:pPr>
            <w:r>
              <w:t>计算公式</w:t>
            </w:r>
          </w:p>
        </w:tc>
        <w:tc>
          <w:tcPr>
            <w:tcW w:w="5265" w:type="dxa"/>
            <w:tcBorders>
              <w:top w:val="single" w:sz="4" w:space="0" w:color="auto"/>
              <w:left w:val="single" w:sz="4" w:space="0" w:color="auto"/>
              <w:right w:val="single" w:sz="4" w:space="0" w:color="auto"/>
            </w:tcBorders>
            <w:vAlign w:val="center"/>
          </w:tcPr>
          <w:p w:rsidR="00B5116F" w:rsidRDefault="005F002C">
            <w:pPr>
              <w:spacing w:line="360" w:lineRule="auto"/>
            </w:pPr>
            <w:r>
              <w:t>/</w:t>
            </w:r>
          </w:p>
        </w:tc>
      </w:tr>
      <w:tr w:rsidR="00B5116F">
        <w:tc>
          <w:tcPr>
            <w:tcW w:w="1875" w:type="dxa"/>
            <w:gridSpan w:val="2"/>
            <w:tcBorders>
              <w:top w:val="nil"/>
              <w:bottom w:val="single" w:sz="4" w:space="0" w:color="auto"/>
              <w:right w:val="single" w:sz="4" w:space="0" w:color="auto"/>
            </w:tcBorders>
            <w:vAlign w:val="center"/>
          </w:tcPr>
          <w:p w:rsidR="00B5116F" w:rsidRDefault="005F002C">
            <w:pPr>
              <w:spacing w:line="360" w:lineRule="auto"/>
              <w:jc w:val="center"/>
            </w:pPr>
            <w:r>
              <w:rPr>
                <w:b/>
              </w:rPr>
              <w:t>条款号</w:t>
            </w:r>
          </w:p>
        </w:tc>
        <w:tc>
          <w:tcPr>
            <w:tcW w:w="1950" w:type="dxa"/>
            <w:tcBorders>
              <w:top w:val="single" w:sz="4" w:space="0" w:color="auto"/>
              <w:left w:val="single" w:sz="4" w:space="0" w:color="auto"/>
              <w:bottom w:val="single" w:sz="4" w:space="0" w:color="auto"/>
              <w:right w:val="single" w:sz="4" w:space="0" w:color="auto"/>
            </w:tcBorders>
            <w:vAlign w:val="center"/>
          </w:tcPr>
          <w:p w:rsidR="00B5116F" w:rsidRDefault="005F002C">
            <w:pPr>
              <w:spacing w:line="360" w:lineRule="auto"/>
              <w:jc w:val="center"/>
            </w:pPr>
            <w:r>
              <w:t>评分因素</w:t>
            </w:r>
          </w:p>
        </w:tc>
        <w:tc>
          <w:tcPr>
            <w:tcW w:w="5265" w:type="dxa"/>
            <w:tcBorders>
              <w:top w:val="single" w:sz="4" w:space="0" w:color="auto"/>
              <w:left w:val="single" w:sz="4" w:space="0" w:color="auto"/>
              <w:bottom w:val="single" w:sz="4" w:space="0" w:color="auto"/>
              <w:right w:val="single" w:sz="4" w:space="0" w:color="auto"/>
            </w:tcBorders>
            <w:vAlign w:val="center"/>
          </w:tcPr>
          <w:p w:rsidR="00B5116F" w:rsidRDefault="005F002C">
            <w:pPr>
              <w:spacing w:line="360" w:lineRule="auto"/>
              <w:jc w:val="center"/>
            </w:pPr>
            <w:r>
              <w:rPr>
                <w:b/>
              </w:rPr>
              <w:t>评分标准</w:t>
            </w:r>
          </w:p>
        </w:tc>
      </w:tr>
      <w:tr w:rsidR="00B5116F">
        <w:trPr>
          <w:cantSplit/>
        </w:trPr>
        <w:tc>
          <w:tcPr>
            <w:tcW w:w="1068" w:type="dxa"/>
            <w:vMerge w:val="restart"/>
            <w:tcBorders>
              <w:top w:val="single" w:sz="4" w:space="0" w:color="auto"/>
              <w:right w:val="single" w:sz="4" w:space="0" w:color="auto"/>
            </w:tcBorders>
            <w:vAlign w:val="center"/>
          </w:tcPr>
          <w:p w:rsidR="00B5116F" w:rsidRDefault="005F002C">
            <w:pPr>
              <w:spacing w:line="360" w:lineRule="auto"/>
              <w:jc w:val="center"/>
            </w:pPr>
            <w:r>
              <w:t>2.2.4</w:t>
            </w:r>
            <w:r>
              <w:t>（</w:t>
            </w:r>
            <w:r>
              <w:t>1</w:t>
            </w:r>
            <w:r>
              <w:t>）</w:t>
            </w:r>
          </w:p>
        </w:tc>
        <w:tc>
          <w:tcPr>
            <w:tcW w:w="807" w:type="dxa"/>
            <w:vMerge w:val="restart"/>
            <w:tcBorders>
              <w:top w:val="single" w:sz="4" w:space="0" w:color="auto"/>
              <w:right w:val="single" w:sz="4" w:space="0" w:color="auto"/>
            </w:tcBorders>
            <w:vAlign w:val="center"/>
          </w:tcPr>
          <w:p w:rsidR="00B5116F" w:rsidRDefault="005F002C">
            <w:pPr>
              <w:spacing w:line="360" w:lineRule="auto"/>
              <w:jc w:val="center"/>
            </w:pPr>
            <w:r>
              <w:t>商务评分标准</w:t>
            </w:r>
          </w:p>
        </w:tc>
        <w:tc>
          <w:tcPr>
            <w:tcW w:w="1950" w:type="dxa"/>
            <w:tcBorders>
              <w:top w:val="single" w:sz="4" w:space="0" w:color="auto"/>
              <w:left w:val="single" w:sz="4" w:space="0" w:color="auto"/>
              <w:bottom w:val="single" w:sz="4" w:space="0" w:color="auto"/>
              <w:right w:val="single" w:sz="4" w:space="0" w:color="auto"/>
            </w:tcBorders>
            <w:vAlign w:val="center"/>
          </w:tcPr>
          <w:p w:rsidR="00B5116F" w:rsidRDefault="005F002C">
            <w:pPr>
              <w:spacing w:line="360" w:lineRule="auto"/>
              <w:jc w:val="center"/>
            </w:pPr>
            <w:r>
              <w:rPr>
                <w:lang w:val="zh-CN"/>
              </w:rPr>
              <w:t>商务</w:t>
            </w:r>
            <w:r>
              <w:t>响应</w:t>
            </w:r>
          </w:p>
        </w:tc>
        <w:tc>
          <w:tcPr>
            <w:tcW w:w="5265" w:type="dxa"/>
            <w:tcBorders>
              <w:top w:val="single" w:sz="4" w:space="0" w:color="auto"/>
              <w:left w:val="single" w:sz="4" w:space="0" w:color="auto"/>
              <w:bottom w:val="single" w:sz="4" w:space="0" w:color="auto"/>
              <w:right w:val="single" w:sz="4" w:space="0" w:color="auto"/>
            </w:tcBorders>
            <w:vAlign w:val="center"/>
          </w:tcPr>
          <w:p w:rsidR="00B5116F" w:rsidRDefault="005F002C">
            <w:pPr>
              <w:spacing w:line="360" w:lineRule="auto"/>
              <w:rPr>
                <w:rFonts w:asciiTheme="minorEastAsia" w:eastAsiaTheme="minorEastAsia" w:hAnsiTheme="minorEastAsia"/>
              </w:rPr>
            </w:pPr>
            <w:r>
              <w:rPr>
                <w:rFonts w:asciiTheme="minorEastAsia" w:eastAsiaTheme="minorEastAsia" w:hAnsiTheme="minorEastAsia"/>
              </w:rPr>
              <w:t>投标文件对招标文件《第五章招标内容》中提出的商务要求和招标文件提出的付款、</w:t>
            </w:r>
            <w:r>
              <w:rPr>
                <w:rFonts w:asciiTheme="minorEastAsia" w:eastAsiaTheme="minorEastAsia" w:hAnsiTheme="minorEastAsia" w:hint="eastAsia"/>
              </w:rPr>
              <w:t>交货期（含安装期）</w:t>
            </w:r>
            <w:r>
              <w:rPr>
                <w:rFonts w:asciiTheme="minorEastAsia" w:eastAsiaTheme="minorEastAsia" w:hAnsiTheme="minorEastAsia"/>
              </w:rPr>
              <w:t>等商务要求进行响应说明，满足的计</w:t>
            </w:r>
            <w:r>
              <w:rPr>
                <w:rFonts w:asciiTheme="minorEastAsia" w:eastAsiaTheme="minorEastAsia" w:hAnsiTheme="minorEastAsia"/>
              </w:rPr>
              <w:t>3</w:t>
            </w:r>
            <w:r>
              <w:rPr>
                <w:rFonts w:asciiTheme="minorEastAsia" w:eastAsiaTheme="minorEastAsia" w:hAnsiTheme="minorEastAsia"/>
              </w:rPr>
              <w:t>分，满足且优于的计</w:t>
            </w:r>
            <w:r>
              <w:rPr>
                <w:rFonts w:asciiTheme="minorEastAsia" w:eastAsiaTheme="minorEastAsia" w:hAnsiTheme="minorEastAsia"/>
              </w:rPr>
              <w:t>5</w:t>
            </w:r>
            <w:r>
              <w:rPr>
                <w:rFonts w:asciiTheme="minorEastAsia" w:eastAsiaTheme="minorEastAsia" w:hAnsiTheme="minorEastAsia"/>
              </w:rPr>
              <w:t>分</w:t>
            </w:r>
            <w:r>
              <w:rPr>
                <w:rFonts w:asciiTheme="minorEastAsia" w:eastAsiaTheme="minorEastAsia" w:hAnsiTheme="minorEastAsia"/>
              </w:rPr>
              <w:t>≥</w:t>
            </w:r>
            <w:r>
              <w:rPr>
                <w:rFonts w:asciiTheme="minorEastAsia" w:eastAsiaTheme="minorEastAsia" w:hAnsiTheme="minorEastAsia"/>
              </w:rPr>
              <w:t>得分＞</w:t>
            </w:r>
            <w:r>
              <w:rPr>
                <w:rFonts w:asciiTheme="minorEastAsia" w:eastAsiaTheme="minorEastAsia" w:hAnsiTheme="minorEastAsia"/>
              </w:rPr>
              <w:t>3</w:t>
            </w:r>
            <w:r>
              <w:rPr>
                <w:rFonts w:asciiTheme="minorEastAsia" w:eastAsiaTheme="minorEastAsia" w:hAnsiTheme="minorEastAsia"/>
              </w:rPr>
              <w:t>分（优于的标准为</w:t>
            </w:r>
            <w:r>
              <w:rPr>
                <w:rFonts w:asciiTheme="minorEastAsia" w:eastAsiaTheme="minorEastAsia" w:hAnsiTheme="minorEastAsia" w:hint="eastAsia"/>
              </w:rPr>
              <w:t>交货期（含安装期）</w:t>
            </w:r>
            <w:r>
              <w:rPr>
                <w:rFonts w:asciiTheme="minorEastAsia" w:eastAsiaTheme="minorEastAsia" w:hAnsiTheme="minorEastAsia"/>
              </w:rPr>
              <w:t>提前的或质</w:t>
            </w:r>
            <w:proofErr w:type="gramStart"/>
            <w:r>
              <w:rPr>
                <w:rFonts w:asciiTheme="minorEastAsia" w:eastAsiaTheme="minorEastAsia" w:hAnsiTheme="minorEastAsia"/>
              </w:rPr>
              <w:t>保时间</w:t>
            </w:r>
            <w:proofErr w:type="gramEnd"/>
            <w:r>
              <w:rPr>
                <w:rFonts w:asciiTheme="minorEastAsia" w:eastAsiaTheme="minorEastAsia" w:hAnsiTheme="minorEastAsia"/>
              </w:rPr>
              <w:t>延长的）。</w:t>
            </w:r>
          </w:p>
        </w:tc>
      </w:tr>
      <w:tr w:rsidR="00B5116F">
        <w:trPr>
          <w:cantSplit/>
          <w:trHeight w:val="1514"/>
        </w:trPr>
        <w:tc>
          <w:tcPr>
            <w:tcW w:w="1068" w:type="dxa"/>
            <w:vMerge/>
            <w:tcBorders>
              <w:right w:val="single" w:sz="4" w:space="0" w:color="auto"/>
            </w:tcBorders>
            <w:vAlign w:val="center"/>
          </w:tcPr>
          <w:p w:rsidR="00B5116F" w:rsidRDefault="00B5116F">
            <w:pPr>
              <w:spacing w:line="360" w:lineRule="auto"/>
              <w:jc w:val="center"/>
            </w:pPr>
          </w:p>
        </w:tc>
        <w:tc>
          <w:tcPr>
            <w:tcW w:w="807" w:type="dxa"/>
            <w:vMerge/>
            <w:tcBorders>
              <w:right w:val="single" w:sz="4" w:space="0" w:color="auto"/>
            </w:tcBorders>
            <w:vAlign w:val="center"/>
          </w:tcPr>
          <w:p w:rsidR="00B5116F" w:rsidRDefault="00B5116F">
            <w:pPr>
              <w:spacing w:line="360" w:lineRule="auto"/>
              <w:jc w:val="center"/>
            </w:pPr>
          </w:p>
        </w:tc>
        <w:tc>
          <w:tcPr>
            <w:tcW w:w="1950" w:type="dxa"/>
            <w:tcBorders>
              <w:top w:val="single" w:sz="4" w:space="0" w:color="auto"/>
              <w:left w:val="single" w:sz="4" w:space="0" w:color="auto"/>
              <w:right w:val="single" w:sz="4" w:space="0" w:color="auto"/>
            </w:tcBorders>
            <w:vAlign w:val="center"/>
          </w:tcPr>
          <w:p w:rsidR="00B5116F" w:rsidRDefault="005F002C">
            <w:pPr>
              <w:spacing w:line="360" w:lineRule="auto"/>
              <w:jc w:val="center"/>
            </w:pPr>
            <w:r>
              <w:t>业绩</w:t>
            </w:r>
          </w:p>
        </w:tc>
        <w:tc>
          <w:tcPr>
            <w:tcW w:w="5265" w:type="dxa"/>
            <w:tcBorders>
              <w:top w:val="single" w:sz="4" w:space="0" w:color="auto"/>
              <w:left w:val="single" w:sz="4" w:space="0" w:color="auto"/>
              <w:bottom w:val="single" w:sz="4" w:space="0" w:color="auto"/>
              <w:right w:val="single" w:sz="4" w:space="0" w:color="auto"/>
            </w:tcBorders>
            <w:vAlign w:val="center"/>
          </w:tcPr>
          <w:p w:rsidR="00B5116F" w:rsidRDefault="005F002C">
            <w:pPr>
              <w:snapToGrid w:val="0"/>
              <w:spacing w:line="360" w:lineRule="auto"/>
              <w:rPr>
                <w:rFonts w:asciiTheme="minorEastAsia" w:eastAsiaTheme="minorEastAsia" w:hAnsiTheme="minorEastAsia"/>
              </w:rPr>
            </w:pPr>
            <w:r>
              <w:rPr>
                <w:rFonts w:asciiTheme="minorEastAsia" w:eastAsiaTheme="minorEastAsia" w:hAnsiTheme="minorEastAsia"/>
              </w:rPr>
              <w:t>自</w:t>
            </w:r>
            <w:r>
              <w:rPr>
                <w:rFonts w:asciiTheme="minorEastAsia" w:eastAsiaTheme="minorEastAsia" w:hAnsiTheme="minorEastAsia"/>
              </w:rPr>
              <w:t>2019</w:t>
            </w:r>
            <w:r>
              <w:rPr>
                <w:rFonts w:asciiTheme="minorEastAsia" w:eastAsiaTheme="minorEastAsia" w:hAnsiTheme="minorEastAsia"/>
              </w:rPr>
              <w:t>年</w:t>
            </w:r>
            <w:r>
              <w:rPr>
                <w:rFonts w:asciiTheme="minorEastAsia" w:eastAsiaTheme="minorEastAsia" w:hAnsiTheme="minorEastAsia"/>
              </w:rPr>
              <w:t>1</w:t>
            </w:r>
            <w:r>
              <w:rPr>
                <w:rFonts w:asciiTheme="minorEastAsia" w:eastAsiaTheme="minorEastAsia" w:hAnsiTheme="minorEastAsia"/>
              </w:rPr>
              <w:t>月</w:t>
            </w:r>
            <w:r>
              <w:rPr>
                <w:rFonts w:asciiTheme="minorEastAsia" w:eastAsiaTheme="minorEastAsia" w:hAnsiTheme="minorEastAsia"/>
              </w:rPr>
              <w:t>1</w:t>
            </w:r>
            <w:r>
              <w:rPr>
                <w:rFonts w:asciiTheme="minorEastAsia" w:eastAsiaTheme="minorEastAsia" w:hAnsiTheme="minorEastAsia"/>
              </w:rPr>
              <w:t>日至今的</w:t>
            </w:r>
            <w:r>
              <w:rPr>
                <w:rFonts w:asciiTheme="minorEastAsia" w:eastAsiaTheme="minorEastAsia" w:hAnsiTheme="minorEastAsia" w:hint="eastAsia"/>
              </w:rPr>
              <w:t>类似</w:t>
            </w:r>
            <w:r>
              <w:rPr>
                <w:rFonts w:asciiTheme="minorEastAsia" w:eastAsiaTheme="minorEastAsia" w:hAnsiTheme="minorEastAsia"/>
              </w:rPr>
              <w:t>项目业绩（有效业绩以合同或协议书为准）</w:t>
            </w:r>
            <w:r>
              <w:rPr>
                <w:rFonts w:asciiTheme="minorEastAsia" w:eastAsiaTheme="minorEastAsia" w:hAnsiTheme="minorEastAsia" w:hint="eastAsia"/>
              </w:rPr>
              <w:t>，</w:t>
            </w:r>
            <w:r>
              <w:rPr>
                <w:rFonts w:asciiTheme="minorEastAsia" w:eastAsiaTheme="minorEastAsia" w:hAnsiTheme="minorEastAsia"/>
              </w:rPr>
              <w:t>每份业绩得</w:t>
            </w:r>
            <w:r>
              <w:rPr>
                <w:rFonts w:asciiTheme="minorEastAsia" w:eastAsiaTheme="minorEastAsia" w:hAnsiTheme="minorEastAsia"/>
              </w:rPr>
              <w:t>2.5</w:t>
            </w:r>
            <w:r>
              <w:rPr>
                <w:rFonts w:asciiTheme="minorEastAsia" w:eastAsiaTheme="minorEastAsia" w:hAnsiTheme="minorEastAsia"/>
              </w:rPr>
              <w:t>分，满分</w:t>
            </w:r>
            <w:r>
              <w:rPr>
                <w:rFonts w:asciiTheme="minorEastAsia" w:eastAsiaTheme="minorEastAsia" w:hAnsiTheme="minorEastAsia"/>
              </w:rPr>
              <w:t>10</w:t>
            </w:r>
            <w:r>
              <w:rPr>
                <w:rFonts w:asciiTheme="minorEastAsia" w:eastAsiaTheme="minorEastAsia" w:hAnsiTheme="minorEastAsia"/>
              </w:rPr>
              <w:t>分。未提供有效业绩的不得分。</w:t>
            </w:r>
          </w:p>
        </w:tc>
      </w:tr>
      <w:tr w:rsidR="00B5116F">
        <w:trPr>
          <w:cantSplit/>
        </w:trPr>
        <w:tc>
          <w:tcPr>
            <w:tcW w:w="1068" w:type="dxa"/>
            <w:vMerge w:val="restart"/>
            <w:tcBorders>
              <w:top w:val="single" w:sz="4" w:space="0" w:color="auto"/>
              <w:right w:val="single" w:sz="4" w:space="0" w:color="auto"/>
            </w:tcBorders>
            <w:vAlign w:val="center"/>
          </w:tcPr>
          <w:p w:rsidR="00B5116F" w:rsidRDefault="005F002C">
            <w:pPr>
              <w:spacing w:line="360" w:lineRule="auto"/>
              <w:jc w:val="center"/>
            </w:pPr>
            <w:r>
              <w:rPr>
                <w:w w:val="99"/>
              </w:rPr>
              <w:t>2.2.4</w:t>
            </w:r>
            <w:r>
              <w:rPr>
                <w:w w:val="99"/>
              </w:rPr>
              <w:t>（</w:t>
            </w:r>
            <w:r>
              <w:rPr>
                <w:w w:val="99"/>
              </w:rPr>
              <w:t>2</w:t>
            </w:r>
            <w:r>
              <w:rPr>
                <w:w w:val="99"/>
              </w:rPr>
              <w:t>）</w:t>
            </w:r>
          </w:p>
        </w:tc>
        <w:tc>
          <w:tcPr>
            <w:tcW w:w="807" w:type="dxa"/>
            <w:vMerge w:val="restart"/>
            <w:tcBorders>
              <w:top w:val="single" w:sz="4" w:space="0" w:color="auto"/>
              <w:right w:val="single" w:sz="4" w:space="0" w:color="auto"/>
            </w:tcBorders>
            <w:vAlign w:val="center"/>
          </w:tcPr>
          <w:p w:rsidR="00B5116F" w:rsidRDefault="005F002C">
            <w:pPr>
              <w:spacing w:line="360" w:lineRule="auto"/>
              <w:jc w:val="center"/>
            </w:pPr>
            <w:r>
              <w:t>技术评分标准</w:t>
            </w:r>
          </w:p>
        </w:tc>
        <w:tc>
          <w:tcPr>
            <w:tcW w:w="1950" w:type="dxa"/>
            <w:vMerge w:val="restart"/>
            <w:tcBorders>
              <w:top w:val="single" w:sz="4" w:space="0" w:color="auto"/>
              <w:left w:val="single" w:sz="4" w:space="0" w:color="auto"/>
              <w:right w:val="single" w:sz="4" w:space="0" w:color="auto"/>
            </w:tcBorders>
            <w:vAlign w:val="center"/>
          </w:tcPr>
          <w:p w:rsidR="00B5116F" w:rsidRDefault="005F002C">
            <w:pPr>
              <w:spacing w:line="360" w:lineRule="auto"/>
              <w:jc w:val="center"/>
            </w:pPr>
            <w:r>
              <w:rPr>
                <w:rFonts w:ascii="宋体" w:hAnsi="宋体" w:cs="宋体" w:hint="eastAsia"/>
              </w:rPr>
              <w:t>设备（产品）情况</w:t>
            </w:r>
          </w:p>
        </w:tc>
        <w:tc>
          <w:tcPr>
            <w:tcW w:w="5265" w:type="dxa"/>
            <w:tcBorders>
              <w:top w:val="single" w:sz="4" w:space="0" w:color="auto"/>
              <w:left w:val="single" w:sz="4" w:space="0" w:color="auto"/>
              <w:bottom w:val="single" w:sz="4" w:space="0" w:color="auto"/>
              <w:right w:val="single" w:sz="4" w:space="0" w:color="auto"/>
            </w:tcBorders>
            <w:vAlign w:val="center"/>
          </w:tcPr>
          <w:p w:rsidR="00B5116F" w:rsidRDefault="005F002C">
            <w:pPr>
              <w:spacing w:line="360" w:lineRule="auto"/>
              <w:jc w:val="left"/>
              <w:rPr>
                <w:rFonts w:asciiTheme="minorEastAsia" w:eastAsiaTheme="minorEastAsia" w:hAnsiTheme="minorEastAsia"/>
              </w:rPr>
            </w:pPr>
            <w:r>
              <w:rPr>
                <w:rFonts w:asciiTheme="minorEastAsia" w:eastAsiaTheme="minorEastAsia" w:hAnsiTheme="minorEastAsia" w:cs="宋体" w:hint="eastAsia"/>
              </w:rPr>
              <w:t>所投设备（产品）</w:t>
            </w:r>
            <w:r>
              <w:rPr>
                <w:rFonts w:asciiTheme="minorEastAsia" w:eastAsiaTheme="minorEastAsia" w:hAnsiTheme="minorEastAsia" w:hint="eastAsia"/>
              </w:rPr>
              <w:t>的配置情况（包括但不限于</w:t>
            </w:r>
            <w:r>
              <w:rPr>
                <w:rFonts w:asciiTheme="minorEastAsia" w:eastAsiaTheme="minorEastAsia" w:hAnsiTheme="minorEastAsia" w:cs="宋体" w:hint="eastAsia"/>
              </w:rPr>
              <w:t>数量准确、型号明确）</w:t>
            </w:r>
            <w:r>
              <w:rPr>
                <w:rFonts w:asciiTheme="minorEastAsia" w:eastAsiaTheme="minorEastAsia" w:hAnsiTheme="minorEastAsia" w:hint="eastAsia"/>
              </w:rPr>
              <w:t>，且功能满足招标文件要求进行描述，</w:t>
            </w:r>
            <w:r>
              <w:rPr>
                <w:rFonts w:asciiTheme="minorEastAsia" w:eastAsiaTheme="minorEastAsia" w:hAnsiTheme="minorEastAsia" w:cs="宋体" w:hint="eastAsia"/>
              </w:rPr>
              <w:t>描述无缺漏详细具体的计</w:t>
            </w:r>
            <w:r>
              <w:rPr>
                <w:rFonts w:asciiTheme="minorEastAsia" w:eastAsiaTheme="minorEastAsia" w:hAnsiTheme="minorEastAsia" w:cs="宋体" w:hint="eastAsia"/>
              </w:rPr>
              <w:t>5</w:t>
            </w:r>
            <w:r>
              <w:rPr>
                <w:rFonts w:asciiTheme="minorEastAsia" w:eastAsiaTheme="minorEastAsia" w:hAnsiTheme="minorEastAsia" w:cs="宋体" w:hint="eastAsia"/>
              </w:rPr>
              <w:t>分≥得分＞</w:t>
            </w:r>
            <w:r>
              <w:rPr>
                <w:rFonts w:asciiTheme="minorEastAsia" w:eastAsiaTheme="minorEastAsia" w:hAnsiTheme="minorEastAsia" w:cs="宋体" w:hint="eastAsia"/>
              </w:rPr>
              <w:t>4</w:t>
            </w:r>
            <w:r>
              <w:rPr>
                <w:rFonts w:asciiTheme="minorEastAsia" w:eastAsiaTheme="minorEastAsia" w:hAnsiTheme="minorEastAsia" w:cs="宋体" w:hint="eastAsia"/>
              </w:rPr>
              <w:t>分，描述无</w:t>
            </w:r>
            <w:proofErr w:type="gramStart"/>
            <w:r>
              <w:rPr>
                <w:rFonts w:asciiTheme="minorEastAsia" w:eastAsiaTheme="minorEastAsia" w:hAnsiTheme="minorEastAsia" w:cs="宋体" w:hint="eastAsia"/>
              </w:rPr>
              <w:t>缺漏但</w:t>
            </w:r>
            <w:proofErr w:type="gramEnd"/>
            <w:r>
              <w:rPr>
                <w:rFonts w:asciiTheme="minorEastAsia" w:eastAsiaTheme="minorEastAsia" w:hAnsiTheme="minorEastAsia" w:cs="宋体" w:hint="eastAsia"/>
              </w:rPr>
              <w:t>不完整详尽的计</w:t>
            </w:r>
            <w:r>
              <w:rPr>
                <w:rFonts w:asciiTheme="minorEastAsia" w:eastAsiaTheme="minorEastAsia" w:hAnsiTheme="minorEastAsia" w:cs="宋体" w:hint="eastAsia"/>
              </w:rPr>
              <w:t>4</w:t>
            </w:r>
            <w:r>
              <w:rPr>
                <w:rFonts w:asciiTheme="minorEastAsia" w:eastAsiaTheme="minorEastAsia" w:hAnsiTheme="minorEastAsia" w:cs="宋体" w:hint="eastAsia"/>
              </w:rPr>
              <w:t>分≥得分＞</w:t>
            </w:r>
            <w:r>
              <w:rPr>
                <w:rFonts w:asciiTheme="minorEastAsia" w:eastAsiaTheme="minorEastAsia" w:hAnsiTheme="minorEastAsia" w:cs="宋体" w:hint="eastAsia"/>
              </w:rPr>
              <w:t>3</w:t>
            </w:r>
            <w:r>
              <w:rPr>
                <w:rFonts w:asciiTheme="minorEastAsia" w:eastAsiaTheme="minorEastAsia" w:hAnsiTheme="minorEastAsia" w:cs="宋体" w:hint="eastAsia"/>
              </w:rPr>
              <w:t>分，描述有</w:t>
            </w:r>
            <w:proofErr w:type="gramStart"/>
            <w:r>
              <w:rPr>
                <w:rFonts w:asciiTheme="minorEastAsia" w:eastAsiaTheme="minorEastAsia" w:hAnsiTheme="minorEastAsia" w:cs="宋体" w:hint="eastAsia"/>
              </w:rPr>
              <w:t>缺漏且</w:t>
            </w:r>
            <w:proofErr w:type="gramEnd"/>
            <w:r>
              <w:rPr>
                <w:rFonts w:asciiTheme="minorEastAsia" w:eastAsiaTheme="minorEastAsia" w:hAnsiTheme="minorEastAsia" w:cs="宋体" w:hint="eastAsia"/>
              </w:rPr>
              <w:t>不完整详尽的计</w:t>
            </w:r>
            <w:r>
              <w:rPr>
                <w:rFonts w:asciiTheme="minorEastAsia" w:eastAsiaTheme="minorEastAsia" w:hAnsiTheme="minorEastAsia" w:cs="宋体" w:hint="eastAsia"/>
              </w:rPr>
              <w:t>3</w:t>
            </w:r>
            <w:r>
              <w:rPr>
                <w:rFonts w:asciiTheme="minorEastAsia" w:eastAsiaTheme="minorEastAsia" w:hAnsiTheme="minorEastAsia" w:cs="宋体" w:hint="eastAsia"/>
              </w:rPr>
              <w:t>分≥得分≥</w:t>
            </w:r>
            <w:r>
              <w:rPr>
                <w:rFonts w:asciiTheme="minorEastAsia" w:eastAsiaTheme="minorEastAsia" w:hAnsiTheme="minorEastAsia" w:cs="宋体" w:hint="eastAsia"/>
              </w:rPr>
              <w:t>0</w:t>
            </w:r>
            <w:r>
              <w:rPr>
                <w:rFonts w:asciiTheme="minorEastAsia" w:eastAsiaTheme="minorEastAsia" w:hAnsiTheme="minorEastAsia" w:cs="宋体" w:hint="eastAsia"/>
              </w:rPr>
              <w:t>分。</w:t>
            </w:r>
          </w:p>
        </w:tc>
      </w:tr>
      <w:tr w:rsidR="00B5116F">
        <w:trPr>
          <w:cantSplit/>
        </w:trPr>
        <w:tc>
          <w:tcPr>
            <w:tcW w:w="1068" w:type="dxa"/>
            <w:vMerge/>
            <w:tcBorders>
              <w:right w:val="single" w:sz="4" w:space="0" w:color="auto"/>
            </w:tcBorders>
            <w:vAlign w:val="center"/>
          </w:tcPr>
          <w:p w:rsidR="00B5116F" w:rsidRDefault="00B5116F">
            <w:pPr>
              <w:spacing w:line="360" w:lineRule="auto"/>
              <w:jc w:val="center"/>
              <w:rPr>
                <w:w w:val="99"/>
              </w:rPr>
            </w:pPr>
          </w:p>
        </w:tc>
        <w:tc>
          <w:tcPr>
            <w:tcW w:w="807" w:type="dxa"/>
            <w:vMerge/>
            <w:tcBorders>
              <w:right w:val="single" w:sz="4" w:space="0" w:color="auto"/>
            </w:tcBorders>
            <w:vAlign w:val="center"/>
          </w:tcPr>
          <w:p w:rsidR="00B5116F" w:rsidRDefault="00B5116F">
            <w:pPr>
              <w:spacing w:line="360" w:lineRule="auto"/>
              <w:jc w:val="center"/>
            </w:pPr>
          </w:p>
        </w:tc>
        <w:tc>
          <w:tcPr>
            <w:tcW w:w="1950" w:type="dxa"/>
            <w:vMerge/>
            <w:tcBorders>
              <w:left w:val="single" w:sz="4" w:space="0" w:color="auto"/>
              <w:bottom w:val="single" w:sz="4" w:space="0" w:color="auto"/>
              <w:right w:val="single" w:sz="4" w:space="0" w:color="auto"/>
            </w:tcBorders>
            <w:vAlign w:val="center"/>
          </w:tcPr>
          <w:p w:rsidR="00B5116F" w:rsidRDefault="00B5116F">
            <w:pPr>
              <w:spacing w:line="360" w:lineRule="auto"/>
              <w:jc w:val="center"/>
            </w:pPr>
          </w:p>
        </w:tc>
        <w:tc>
          <w:tcPr>
            <w:tcW w:w="5265" w:type="dxa"/>
            <w:tcBorders>
              <w:top w:val="single" w:sz="4" w:space="0" w:color="auto"/>
              <w:left w:val="single" w:sz="4" w:space="0" w:color="auto"/>
              <w:bottom w:val="single" w:sz="4" w:space="0" w:color="auto"/>
              <w:right w:val="single" w:sz="4" w:space="0" w:color="auto"/>
            </w:tcBorders>
            <w:vAlign w:val="center"/>
          </w:tcPr>
          <w:p w:rsidR="00B5116F" w:rsidRDefault="005F002C">
            <w:pPr>
              <w:spacing w:line="360" w:lineRule="auto"/>
              <w:jc w:val="left"/>
              <w:rPr>
                <w:rFonts w:asciiTheme="majorEastAsia" w:eastAsiaTheme="majorEastAsia" w:hAnsiTheme="majorEastAsia"/>
              </w:rPr>
            </w:pPr>
            <w:r>
              <w:rPr>
                <w:rFonts w:asciiTheme="majorEastAsia" w:eastAsiaTheme="majorEastAsia" w:hAnsiTheme="majorEastAsia" w:cs="宋体" w:hint="eastAsia"/>
              </w:rPr>
              <w:t>所投设备（产品）各部分功能满足或优于招标文件要求，技术资料齐全计</w:t>
            </w:r>
            <w:r>
              <w:rPr>
                <w:rFonts w:asciiTheme="majorEastAsia" w:eastAsiaTheme="majorEastAsia" w:hAnsiTheme="majorEastAsia" w:cs="宋体" w:hint="eastAsia"/>
              </w:rPr>
              <w:t>25</w:t>
            </w:r>
            <w:r>
              <w:rPr>
                <w:rFonts w:asciiTheme="majorEastAsia" w:eastAsiaTheme="majorEastAsia" w:hAnsiTheme="majorEastAsia" w:cs="宋体" w:hint="eastAsia"/>
              </w:rPr>
              <w:t>分，</w:t>
            </w:r>
            <w:proofErr w:type="gramStart"/>
            <w:r>
              <w:rPr>
                <w:rFonts w:asciiTheme="majorEastAsia" w:eastAsiaTheme="majorEastAsia" w:hAnsiTheme="majorEastAsia" w:cs="宋体" w:hint="eastAsia"/>
              </w:rPr>
              <w:t>每负偏离</w:t>
            </w:r>
            <w:proofErr w:type="gramEnd"/>
            <w:r>
              <w:rPr>
                <w:rFonts w:asciiTheme="majorEastAsia" w:eastAsiaTheme="majorEastAsia" w:hAnsiTheme="majorEastAsia" w:cs="宋体" w:hint="eastAsia"/>
              </w:rPr>
              <w:t>一项“</w:t>
            </w:r>
            <w:r>
              <w:rPr>
                <w:rFonts w:asciiTheme="majorEastAsia" w:eastAsiaTheme="majorEastAsia" w:hAnsiTheme="majorEastAsia" w:cs="宋体" w:hint="eastAsia"/>
              </w:rPr>
              <w:t>*</w:t>
            </w:r>
            <w:r>
              <w:rPr>
                <w:rFonts w:asciiTheme="majorEastAsia" w:eastAsiaTheme="majorEastAsia" w:hAnsiTheme="majorEastAsia" w:cs="宋体" w:hint="eastAsia"/>
              </w:rPr>
              <w:t>”条款，减</w:t>
            </w:r>
            <w:r>
              <w:rPr>
                <w:rFonts w:asciiTheme="majorEastAsia" w:eastAsiaTheme="majorEastAsia" w:hAnsiTheme="majorEastAsia" w:cs="宋体" w:hint="eastAsia"/>
              </w:rPr>
              <w:t>2</w:t>
            </w:r>
            <w:r>
              <w:rPr>
                <w:rFonts w:asciiTheme="majorEastAsia" w:eastAsiaTheme="majorEastAsia" w:hAnsiTheme="majorEastAsia" w:cs="宋体" w:hint="eastAsia"/>
              </w:rPr>
              <w:t>分，</w:t>
            </w:r>
            <w:proofErr w:type="gramStart"/>
            <w:r>
              <w:rPr>
                <w:rFonts w:asciiTheme="majorEastAsia" w:eastAsiaTheme="majorEastAsia" w:hAnsiTheme="majorEastAsia" w:cs="宋体" w:hint="eastAsia"/>
              </w:rPr>
              <w:t>每负偏离</w:t>
            </w:r>
            <w:proofErr w:type="gramEnd"/>
            <w:r>
              <w:rPr>
                <w:rFonts w:asciiTheme="majorEastAsia" w:eastAsiaTheme="majorEastAsia" w:hAnsiTheme="majorEastAsia" w:cs="宋体" w:hint="eastAsia"/>
              </w:rPr>
              <w:t>一项非“</w:t>
            </w:r>
            <w:r>
              <w:rPr>
                <w:rFonts w:asciiTheme="majorEastAsia" w:eastAsiaTheme="majorEastAsia" w:hAnsiTheme="majorEastAsia" w:cs="宋体" w:hint="eastAsia"/>
              </w:rPr>
              <w:t>*</w:t>
            </w:r>
            <w:r>
              <w:rPr>
                <w:rFonts w:asciiTheme="majorEastAsia" w:eastAsiaTheme="majorEastAsia" w:hAnsiTheme="majorEastAsia" w:cs="宋体" w:hint="eastAsia"/>
              </w:rPr>
              <w:t>”条款，减</w:t>
            </w:r>
            <w:r>
              <w:rPr>
                <w:rFonts w:asciiTheme="majorEastAsia" w:eastAsiaTheme="majorEastAsia" w:hAnsiTheme="majorEastAsia" w:cs="宋体" w:hint="eastAsia"/>
              </w:rPr>
              <w:t>1</w:t>
            </w:r>
            <w:r>
              <w:rPr>
                <w:rFonts w:asciiTheme="majorEastAsia" w:eastAsiaTheme="majorEastAsia" w:hAnsiTheme="majorEastAsia" w:cs="宋体" w:hint="eastAsia"/>
              </w:rPr>
              <w:t>分，不计负分。需附有支持招标文件《第五章</w:t>
            </w:r>
            <w:r>
              <w:rPr>
                <w:rFonts w:asciiTheme="majorEastAsia" w:eastAsiaTheme="majorEastAsia" w:hAnsiTheme="majorEastAsia" w:cs="宋体" w:hint="eastAsia"/>
              </w:rPr>
              <w:t xml:space="preserve"> </w:t>
            </w:r>
            <w:r>
              <w:rPr>
                <w:rFonts w:asciiTheme="majorEastAsia" w:eastAsiaTheme="majorEastAsia" w:hAnsiTheme="majorEastAsia" w:cs="宋体" w:hint="eastAsia"/>
              </w:rPr>
              <w:t>招标内容》中“技术参数”的证明资料，需提供生产厂家确认的、相应的功能证明材料（包括但不限于权威机构出具的检验报告或说明书或技术白皮书</w:t>
            </w:r>
            <w:proofErr w:type="gramStart"/>
            <w:r>
              <w:rPr>
                <w:rFonts w:asciiTheme="majorEastAsia" w:eastAsiaTheme="majorEastAsia" w:hAnsiTheme="majorEastAsia" w:cs="宋体" w:hint="eastAsia"/>
              </w:rPr>
              <w:t>或官网和</w:t>
            </w:r>
            <w:proofErr w:type="gramEnd"/>
            <w:r>
              <w:rPr>
                <w:rFonts w:asciiTheme="majorEastAsia" w:eastAsiaTheme="majorEastAsia" w:hAnsiTheme="majorEastAsia" w:cs="宋体" w:hint="eastAsia"/>
              </w:rPr>
              <w:t>功能截图等）。</w:t>
            </w:r>
          </w:p>
        </w:tc>
      </w:tr>
      <w:tr w:rsidR="00B5116F">
        <w:trPr>
          <w:cantSplit/>
        </w:trPr>
        <w:tc>
          <w:tcPr>
            <w:tcW w:w="1068" w:type="dxa"/>
            <w:vMerge/>
            <w:tcBorders>
              <w:right w:val="single" w:sz="4" w:space="0" w:color="auto"/>
            </w:tcBorders>
            <w:vAlign w:val="center"/>
          </w:tcPr>
          <w:p w:rsidR="00B5116F" w:rsidRDefault="00B5116F">
            <w:pPr>
              <w:spacing w:line="360" w:lineRule="auto"/>
              <w:jc w:val="center"/>
              <w:rPr>
                <w:w w:val="99"/>
              </w:rPr>
            </w:pPr>
          </w:p>
        </w:tc>
        <w:tc>
          <w:tcPr>
            <w:tcW w:w="807" w:type="dxa"/>
            <w:vMerge/>
            <w:tcBorders>
              <w:right w:val="single" w:sz="4" w:space="0" w:color="auto"/>
            </w:tcBorders>
            <w:vAlign w:val="center"/>
          </w:tcPr>
          <w:p w:rsidR="00B5116F" w:rsidRDefault="00B5116F">
            <w:pPr>
              <w:spacing w:line="360" w:lineRule="auto"/>
              <w:jc w:val="center"/>
            </w:pPr>
          </w:p>
        </w:tc>
        <w:tc>
          <w:tcPr>
            <w:tcW w:w="1950" w:type="dxa"/>
            <w:vMerge w:val="restart"/>
            <w:tcBorders>
              <w:top w:val="single" w:sz="4" w:space="0" w:color="auto"/>
              <w:left w:val="single" w:sz="4" w:space="0" w:color="auto"/>
              <w:right w:val="single" w:sz="4" w:space="0" w:color="auto"/>
            </w:tcBorders>
            <w:vAlign w:val="center"/>
          </w:tcPr>
          <w:p w:rsidR="00B5116F" w:rsidRDefault="005F002C">
            <w:pPr>
              <w:spacing w:line="360" w:lineRule="auto"/>
              <w:jc w:val="center"/>
            </w:pPr>
            <w:r>
              <w:rPr>
                <w:rFonts w:ascii="宋体" w:hAnsi="宋体" w:cs="宋体" w:hint="eastAsia"/>
              </w:rPr>
              <w:t>履约能力及售后</w:t>
            </w:r>
          </w:p>
        </w:tc>
        <w:tc>
          <w:tcPr>
            <w:tcW w:w="5265" w:type="dxa"/>
            <w:tcBorders>
              <w:top w:val="single" w:sz="4" w:space="0" w:color="auto"/>
              <w:left w:val="single" w:sz="4" w:space="0" w:color="auto"/>
              <w:bottom w:val="single" w:sz="4" w:space="0" w:color="auto"/>
              <w:right w:val="single" w:sz="4" w:space="0" w:color="auto"/>
            </w:tcBorders>
            <w:vAlign w:val="center"/>
          </w:tcPr>
          <w:p w:rsidR="00B5116F" w:rsidRDefault="005F002C">
            <w:pPr>
              <w:spacing w:line="360" w:lineRule="auto"/>
              <w:jc w:val="left"/>
              <w:rPr>
                <w:rFonts w:asciiTheme="majorEastAsia" w:eastAsiaTheme="majorEastAsia" w:hAnsiTheme="majorEastAsia"/>
              </w:rPr>
            </w:pPr>
            <w:r>
              <w:rPr>
                <w:rFonts w:asciiTheme="majorEastAsia" w:eastAsiaTheme="majorEastAsia" w:hAnsiTheme="majorEastAsia" w:cs="宋体" w:hint="eastAsia"/>
              </w:rPr>
              <w:t>提供详细具体可行的售后服务措施承诺，描述无缺漏详细具体的计</w:t>
            </w:r>
            <w:r>
              <w:rPr>
                <w:rFonts w:asciiTheme="majorEastAsia" w:eastAsiaTheme="majorEastAsia" w:hAnsiTheme="majorEastAsia" w:cs="宋体" w:hint="eastAsia"/>
              </w:rPr>
              <w:t>5</w:t>
            </w:r>
            <w:r>
              <w:rPr>
                <w:rFonts w:asciiTheme="majorEastAsia" w:eastAsiaTheme="majorEastAsia" w:hAnsiTheme="majorEastAsia" w:cs="宋体" w:hint="eastAsia"/>
              </w:rPr>
              <w:t>分≥得分＞</w:t>
            </w:r>
            <w:r>
              <w:rPr>
                <w:rFonts w:asciiTheme="majorEastAsia" w:eastAsiaTheme="majorEastAsia" w:hAnsiTheme="majorEastAsia" w:cs="宋体" w:hint="eastAsia"/>
              </w:rPr>
              <w:t>4</w:t>
            </w:r>
            <w:r>
              <w:rPr>
                <w:rFonts w:asciiTheme="majorEastAsia" w:eastAsiaTheme="majorEastAsia" w:hAnsiTheme="majorEastAsia" w:cs="宋体" w:hint="eastAsia"/>
              </w:rPr>
              <w:t>分，描述无</w:t>
            </w:r>
            <w:proofErr w:type="gramStart"/>
            <w:r>
              <w:rPr>
                <w:rFonts w:asciiTheme="majorEastAsia" w:eastAsiaTheme="majorEastAsia" w:hAnsiTheme="majorEastAsia" w:cs="宋体" w:hint="eastAsia"/>
              </w:rPr>
              <w:t>缺漏但</w:t>
            </w:r>
            <w:proofErr w:type="gramEnd"/>
            <w:r>
              <w:rPr>
                <w:rFonts w:asciiTheme="majorEastAsia" w:eastAsiaTheme="majorEastAsia" w:hAnsiTheme="majorEastAsia" w:cs="宋体" w:hint="eastAsia"/>
              </w:rPr>
              <w:t>不完整详尽的计</w:t>
            </w:r>
            <w:r>
              <w:rPr>
                <w:rFonts w:asciiTheme="majorEastAsia" w:eastAsiaTheme="majorEastAsia" w:hAnsiTheme="majorEastAsia" w:cs="宋体" w:hint="eastAsia"/>
              </w:rPr>
              <w:t>4</w:t>
            </w:r>
            <w:r>
              <w:rPr>
                <w:rFonts w:asciiTheme="majorEastAsia" w:eastAsiaTheme="majorEastAsia" w:hAnsiTheme="majorEastAsia" w:cs="宋体" w:hint="eastAsia"/>
              </w:rPr>
              <w:t>分≥得分＞</w:t>
            </w:r>
            <w:r>
              <w:rPr>
                <w:rFonts w:asciiTheme="majorEastAsia" w:eastAsiaTheme="majorEastAsia" w:hAnsiTheme="majorEastAsia" w:cs="宋体" w:hint="eastAsia"/>
              </w:rPr>
              <w:t>3</w:t>
            </w:r>
            <w:r>
              <w:rPr>
                <w:rFonts w:asciiTheme="majorEastAsia" w:eastAsiaTheme="majorEastAsia" w:hAnsiTheme="majorEastAsia" w:cs="宋体" w:hint="eastAsia"/>
              </w:rPr>
              <w:t>分，描述有</w:t>
            </w:r>
            <w:proofErr w:type="gramStart"/>
            <w:r>
              <w:rPr>
                <w:rFonts w:asciiTheme="majorEastAsia" w:eastAsiaTheme="majorEastAsia" w:hAnsiTheme="majorEastAsia" w:cs="宋体" w:hint="eastAsia"/>
              </w:rPr>
              <w:t>缺漏且</w:t>
            </w:r>
            <w:proofErr w:type="gramEnd"/>
            <w:r>
              <w:rPr>
                <w:rFonts w:asciiTheme="majorEastAsia" w:eastAsiaTheme="majorEastAsia" w:hAnsiTheme="majorEastAsia" w:cs="宋体" w:hint="eastAsia"/>
              </w:rPr>
              <w:t>不完整详尽的计</w:t>
            </w:r>
            <w:r>
              <w:rPr>
                <w:rFonts w:asciiTheme="majorEastAsia" w:eastAsiaTheme="majorEastAsia" w:hAnsiTheme="majorEastAsia" w:cs="宋体" w:hint="eastAsia"/>
              </w:rPr>
              <w:t>3</w:t>
            </w:r>
            <w:r>
              <w:rPr>
                <w:rFonts w:asciiTheme="majorEastAsia" w:eastAsiaTheme="majorEastAsia" w:hAnsiTheme="majorEastAsia" w:cs="宋体" w:hint="eastAsia"/>
              </w:rPr>
              <w:t>分≥得分≥</w:t>
            </w:r>
            <w:r>
              <w:rPr>
                <w:rFonts w:asciiTheme="majorEastAsia" w:eastAsiaTheme="majorEastAsia" w:hAnsiTheme="majorEastAsia" w:cs="宋体" w:hint="eastAsia"/>
              </w:rPr>
              <w:t>0</w:t>
            </w:r>
            <w:r>
              <w:rPr>
                <w:rFonts w:asciiTheme="majorEastAsia" w:eastAsiaTheme="majorEastAsia" w:hAnsiTheme="majorEastAsia" w:cs="宋体" w:hint="eastAsia"/>
              </w:rPr>
              <w:t>分。</w:t>
            </w:r>
          </w:p>
        </w:tc>
      </w:tr>
      <w:tr w:rsidR="00B5116F">
        <w:trPr>
          <w:cantSplit/>
        </w:trPr>
        <w:tc>
          <w:tcPr>
            <w:tcW w:w="1068" w:type="dxa"/>
            <w:vMerge/>
            <w:tcBorders>
              <w:right w:val="single" w:sz="4" w:space="0" w:color="auto"/>
            </w:tcBorders>
            <w:vAlign w:val="center"/>
          </w:tcPr>
          <w:p w:rsidR="00B5116F" w:rsidRDefault="00B5116F">
            <w:pPr>
              <w:spacing w:line="360" w:lineRule="auto"/>
              <w:jc w:val="center"/>
              <w:rPr>
                <w:w w:val="99"/>
              </w:rPr>
            </w:pPr>
          </w:p>
        </w:tc>
        <w:tc>
          <w:tcPr>
            <w:tcW w:w="807" w:type="dxa"/>
            <w:vMerge/>
            <w:tcBorders>
              <w:right w:val="single" w:sz="4" w:space="0" w:color="auto"/>
            </w:tcBorders>
            <w:vAlign w:val="center"/>
          </w:tcPr>
          <w:p w:rsidR="00B5116F" w:rsidRDefault="00B5116F">
            <w:pPr>
              <w:spacing w:line="360" w:lineRule="auto"/>
              <w:jc w:val="center"/>
            </w:pPr>
          </w:p>
        </w:tc>
        <w:tc>
          <w:tcPr>
            <w:tcW w:w="1950" w:type="dxa"/>
            <w:vMerge/>
            <w:tcBorders>
              <w:left w:val="single" w:sz="4" w:space="0" w:color="auto"/>
              <w:right w:val="single" w:sz="4" w:space="0" w:color="auto"/>
            </w:tcBorders>
            <w:vAlign w:val="center"/>
          </w:tcPr>
          <w:p w:rsidR="00B5116F" w:rsidRDefault="00B5116F">
            <w:pPr>
              <w:spacing w:line="360" w:lineRule="auto"/>
              <w:jc w:val="center"/>
            </w:pPr>
          </w:p>
        </w:tc>
        <w:tc>
          <w:tcPr>
            <w:tcW w:w="5265" w:type="dxa"/>
            <w:tcBorders>
              <w:top w:val="single" w:sz="4" w:space="0" w:color="auto"/>
              <w:left w:val="single" w:sz="4" w:space="0" w:color="auto"/>
              <w:bottom w:val="single" w:sz="4" w:space="0" w:color="auto"/>
              <w:right w:val="single" w:sz="4" w:space="0" w:color="auto"/>
            </w:tcBorders>
            <w:vAlign w:val="center"/>
          </w:tcPr>
          <w:p w:rsidR="00B5116F" w:rsidRDefault="005F002C">
            <w:pPr>
              <w:spacing w:line="360" w:lineRule="auto"/>
              <w:jc w:val="left"/>
              <w:rPr>
                <w:rFonts w:asciiTheme="majorEastAsia" w:eastAsiaTheme="majorEastAsia" w:hAnsiTheme="majorEastAsia"/>
              </w:rPr>
            </w:pPr>
            <w:r>
              <w:rPr>
                <w:rFonts w:asciiTheme="majorEastAsia" w:eastAsiaTheme="majorEastAsia" w:hAnsiTheme="majorEastAsia" w:cs="宋体" w:hint="eastAsia"/>
              </w:rPr>
              <w:t>设备（产品）的供货、安装调试组织措施，做出合理计划及调配，由专业的技术人员提供设备（产品）安装服务，并帮助采购人将设备（产品）调试到最佳使用状态，能保证设备（产品）的顺利运行，描述无缺漏详细具体的计</w:t>
            </w:r>
            <w:r>
              <w:rPr>
                <w:rFonts w:asciiTheme="majorEastAsia" w:eastAsiaTheme="majorEastAsia" w:hAnsiTheme="majorEastAsia" w:cs="宋体" w:hint="eastAsia"/>
              </w:rPr>
              <w:t>8</w:t>
            </w:r>
            <w:r>
              <w:rPr>
                <w:rFonts w:asciiTheme="majorEastAsia" w:eastAsiaTheme="majorEastAsia" w:hAnsiTheme="majorEastAsia" w:cs="宋体" w:hint="eastAsia"/>
              </w:rPr>
              <w:t>分≥得分＞</w:t>
            </w:r>
            <w:r>
              <w:rPr>
                <w:rFonts w:asciiTheme="majorEastAsia" w:eastAsiaTheme="majorEastAsia" w:hAnsiTheme="majorEastAsia" w:cs="宋体" w:hint="eastAsia"/>
              </w:rPr>
              <w:t>5</w:t>
            </w:r>
            <w:r>
              <w:rPr>
                <w:rFonts w:asciiTheme="majorEastAsia" w:eastAsiaTheme="majorEastAsia" w:hAnsiTheme="majorEastAsia" w:cs="宋体" w:hint="eastAsia"/>
              </w:rPr>
              <w:t>分，描述无</w:t>
            </w:r>
            <w:proofErr w:type="gramStart"/>
            <w:r>
              <w:rPr>
                <w:rFonts w:asciiTheme="majorEastAsia" w:eastAsiaTheme="majorEastAsia" w:hAnsiTheme="majorEastAsia" w:cs="宋体" w:hint="eastAsia"/>
              </w:rPr>
              <w:t>缺漏但</w:t>
            </w:r>
            <w:proofErr w:type="gramEnd"/>
            <w:r>
              <w:rPr>
                <w:rFonts w:asciiTheme="majorEastAsia" w:eastAsiaTheme="majorEastAsia" w:hAnsiTheme="majorEastAsia" w:cs="宋体" w:hint="eastAsia"/>
              </w:rPr>
              <w:t>不完整详尽的计</w:t>
            </w:r>
            <w:r>
              <w:rPr>
                <w:rFonts w:asciiTheme="majorEastAsia" w:eastAsiaTheme="majorEastAsia" w:hAnsiTheme="majorEastAsia" w:cs="宋体" w:hint="eastAsia"/>
              </w:rPr>
              <w:t>5</w:t>
            </w:r>
            <w:r>
              <w:rPr>
                <w:rFonts w:asciiTheme="majorEastAsia" w:eastAsiaTheme="majorEastAsia" w:hAnsiTheme="majorEastAsia" w:cs="宋体" w:hint="eastAsia"/>
              </w:rPr>
              <w:t>分≥得分＞</w:t>
            </w:r>
            <w:r>
              <w:rPr>
                <w:rFonts w:asciiTheme="majorEastAsia" w:eastAsiaTheme="majorEastAsia" w:hAnsiTheme="majorEastAsia" w:cs="宋体" w:hint="eastAsia"/>
              </w:rPr>
              <w:t>2</w:t>
            </w:r>
            <w:r>
              <w:rPr>
                <w:rFonts w:asciiTheme="majorEastAsia" w:eastAsiaTheme="majorEastAsia" w:hAnsiTheme="majorEastAsia" w:cs="宋体" w:hint="eastAsia"/>
              </w:rPr>
              <w:t>分，描述有</w:t>
            </w:r>
            <w:proofErr w:type="gramStart"/>
            <w:r>
              <w:rPr>
                <w:rFonts w:asciiTheme="majorEastAsia" w:eastAsiaTheme="majorEastAsia" w:hAnsiTheme="majorEastAsia" w:cs="宋体" w:hint="eastAsia"/>
              </w:rPr>
              <w:t>缺漏且</w:t>
            </w:r>
            <w:proofErr w:type="gramEnd"/>
            <w:r>
              <w:rPr>
                <w:rFonts w:asciiTheme="majorEastAsia" w:eastAsiaTheme="majorEastAsia" w:hAnsiTheme="majorEastAsia" w:cs="宋体" w:hint="eastAsia"/>
              </w:rPr>
              <w:t>不完整详尽的计</w:t>
            </w:r>
            <w:r>
              <w:rPr>
                <w:rFonts w:asciiTheme="majorEastAsia" w:eastAsiaTheme="majorEastAsia" w:hAnsiTheme="majorEastAsia" w:cs="宋体" w:hint="eastAsia"/>
              </w:rPr>
              <w:t>2</w:t>
            </w:r>
            <w:r>
              <w:rPr>
                <w:rFonts w:asciiTheme="majorEastAsia" w:eastAsiaTheme="majorEastAsia" w:hAnsiTheme="majorEastAsia" w:cs="宋体" w:hint="eastAsia"/>
              </w:rPr>
              <w:t>分≥得分≥</w:t>
            </w:r>
            <w:r>
              <w:rPr>
                <w:rFonts w:asciiTheme="majorEastAsia" w:eastAsiaTheme="majorEastAsia" w:hAnsiTheme="majorEastAsia" w:cs="宋体" w:hint="eastAsia"/>
              </w:rPr>
              <w:t>0</w:t>
            </w:r>
            <w:r>
              <w:rPr>
                <w:rFonts w:asciiTheme="majorEastAsia" w:eastAsiaTheme="majorEastAsia" w:hAnsiTheme="majorEastAsia" w:cs="宋体" w:hint="eastAsia"/>
              </w:rPr>
              <w:t>分。</w:t>
            </w:r>
          </w:p>
        </w:tc>
      </w:tr>
      <w:tr w:rsidR="00B5116F">
        <w:trPr>
          <w:cantSplit/>
        </w:trPr>
        <w:tc>
          <w:tcPr>
            <w:tcW w:w="1068" w:type="dxa"/>
            <w:vMerge/>
            <w:tcBorders>
              <w:right w:val="single" w:sz="4" w:space="0" w:color="auto"/>
            </w:tcBorders>
            <w:vAlign w:val="center"/>
          </w:tcPr>
          <w:p w:rsidR="00B5116F" w:rsidRDefault="00B5116F">
            <w:pPr>
              <w:spacing w:line="360" w:lineRule="auto"/>
              <w:jc w:val="center"/>
              <w:rPr>
                <w:w w:val="99"/>
              </w:rPr>
            </w:pPr>
          </w:p>
        </w:tc>
        <w:tc>
          <w:tcPr>
            <w:tcW w:w="807" w:type="dxa"/>
            <w:vMerge/>
            <w:tcBorders>
              <w:right w:val="single" w:sz="4" w:space="0" w:color="auto"/>
            </w:tcBorders>
            <w:vAlign w:val="center"/>
          </w:tcPr>
          <w:p w:rsidR="00B5116F" w:rsidRDefault="00B5116F">
            <w:pPr>
              <w:spacing w:line="360" w:lineRule="auto"/>
              <w:jc w:val="center"/>
            </w:pPr>
          </w:p>
        </w:tc>
        <w:tc>
          <w:tcPr>
            <w:tcW w:w="1950" w:type="dxa"/>
            <w:vMerge/>
            <w:tcBorders>
              <w:left w:val="single" w:sz="4" w:space="0" w:color="auto"/>
              <w:right w:val="single" w:sz="4" w:space="0" w:color="auto"/>
            </w:tcBorders>
            <w:vAlign w:val="center"/>
          </w:tcPr>
          <w:p w:rsidR="00B5116F" w:rsidRDefault="00B5116F">
            <w:pPr>
              <w:spacing w:line="360" w:lineRule="auto"/>
              <w:jc w:val="center"/>
            </w:pPr>
          </w:p>
        </w:tc>
        <w:tc>
          <w:tcPr>
            <w:tcW w:w="5265" w:type="dxa"/>
            <w:tcBorders>
              <w:top w:val="single" w:sz="4" w:space="0" w:color="auto"/>
              <w:left w:val="single" w:sz="4" w:space="0" w:color="auto"/>
              <w:bottom w:val="single" w:sz="4" w:space="0" w:color="auto"/>
              <w:right w:val="single" w:sz="4" w:space="0" w:color="auto"/>
            </w:tcBorders>
            <w:vAlign w:val="center"/>
          </w:tcPr>
          <w:p w:rsidR="00B5116F" w:rsidRDefault="005F002C">
            <w:pPr>
              <w:spacing w:line="360" w:lineRule="auto"/>
              <w:jc w:val="left"/>
              <w:rPr>
                <w:rFonts w:asciiTheme="majorEastAsia" w:eastAsiaTheme="majorEastAsia" w:hAnsiTheme="majorEastAsia"/>
              </w:rPr>
            </w:pPr>
            <w:r>
              <w:rPr>
                <w:rFonts w:asciiTheme="majorEastAsia" w:eastAsiaTheme="majorEastAsia" w:hAnsiTheme="majorEastAsia" w:cs="宋体" w:hint="eastAsia"/>
              </w:rPr>
              <w:t>培训方案（包括但不限于培训人数、培训时间、培训及考核办法），保证使用方能熟练操作的情况说明，描述无缺漏详细具体的计</w:t>
            </w:r>
            <w:r>
              <w:rPr>
                <w:rFonts w:asciiTheme="majorEastAsia" w:eastAsiaTheme="majorEastAsia" w:hAnsiTheme="majorEastAsia" w:cs="宋体" w:hint="eastAsia"/>
              </w:rPr>
              <w:t>5</w:t>
            </w:r>
            <w:r>
              <w:rPr>
                <w:rFonts w:asciiTheme="majorEastAsia" w:eastAsiaTheme="majorEastAsia" w:hAnsiTheme="majorEastAsia" w:cs="宋体" w:hint="eastAsia"/>
              </w:rPr>
              <w:t>分≥得分＞</w:t>
            </w:r>
            <w:r>
              <w:rPr>
                <w:rFonts w:asciiTheme="majorEastAsia" w:eastAsiaTheme="majorEastAsia" w:hAnsiTheme="majorEastAsia" w:cs="宋体" w:hint="eastAsia"/>
              </w:rPr>
              <w:t>3</w:t>
            </w:r>
            <w:r>
              <w:rPr>
                <w:rFonts w:asciiTheme="majorEastAsia" w:eastAsiaTheme="majorEastAsia" w:hAnsiTheme="majorEastAsia" w:cs="宋体" w:hint="eastAsia"/>
              </w:rPr>
              <w:t>分，描述无</w:t>
            </w:r>
            <w:proofErr w:type="gramStart"/>
            <w:r>
              <w:rPr>
                <w:rFonts w:asciiTheme="majorEastAsia" w:eastAsiaTheme="majorEastAsia" w:hAnsiTheme="majorEastAsia" w:cs="宋体" w:hint="eastAsia"/>
              </w:rPr>
              <w:t>缺漏但</w:t>
            </w:r>
            <w:proofErr w:type="gramEnd"/>
            <w:r>
              <w:rPr>
                <w:rFonts w:asciiTheme="majorEastAsia" w:eastAsiaTheme="majorEastAsia" w:hAnsiTheme="majorEastAsia" w:cs="宋体" w:hint="eastAsia"/>
              </w:rPr>
              <w:t>不完整详尽的计</w:t>
            </w:r>
            <w:r>
              <w:rPr>
                <w:rFonts w:asciiTheme="majorEastAsia" w:eastAsiaTheme="majorEastAsia" w:hAnsiTheme="majorEastAsia" w:cs="宋体" w:hint="eastAsia"/>
              </w:rPr>
              <w:t>3</w:t>
            </w:r>
            <w:r>
              <w:rPr>
                <w:rFonts w:asciiTheme="majorEastAsia" w:eastAsiaTheme="majorEastAsia" w:hAnsiTheme="majorEastAsia" w:cs="宋体" w:hint="eastAsia"/>
              </w:rPr>
              <w:t>分≥得分＞</w:t>
            </w:r>
            <w:r>
              <w:rPr>
                <w:rFonts w:asciiTheme="majorEastAsia" w:eastAsiaTheme="majorEastAsia" w:hAnsiTheme="majorEastAsia" w:cs="宋体" w:hint="eastAsia"/>
              </w:rPr>
              <w:t>2</w:t>
            </w:r>
            <w:r>
              <w:rPr>
                <w:rFonts w:asciiTheme="majorEastAsia" w:eastAsiaTheme="majorEastAsia" w:hAnsiTheme="majorEastAsia" w:cs="宋体" w:hint="eastAsia"/>
              </w:rPr>
              <w:t>分，描述有</w:t>
            </w:r>
            <w:proofErr w:type="gramStart"/>
            <w:r>
              <w:rPr>
                <w:rFonts w:asciiTheme="majorEastAsia" w:eastAsiaTheme="majorEastAsia" w:hAnsiTheme="majorEastAsia" w:cs="宋体" w:hint="eastAsia"/>
              </w:rPr>
              <w:t>缺漏且</w:t>
            </w:r>
            <w:proofErr w:type="gramEnd"/>
            <w:r>
              <w:rPr>
                <w:rFonts w:asciiTheme="majorEastAsia" w:eastAsiaTheme="majorEastAsia" w:hAnsiTheme="majorEastAsia" w:cs="宋体" w:hint="eastAsia"/>
              </w:rPr>
              <w:t>不完整详尽的计</w:t>
            </w:r>
            <w:r>
              <w:rPr>
                <w:rFonts w:asciiTheme="majorEastAsia" w:eastAsiaTheme="majorEastAsia" w:hAnsiTheme="majorEastAsia" w:cs="宋体" w:hint="eastAsia"/>
              </w:rPr>
              <w:t>2</w:t>
            </w:r>
            <w:r>
              <w:rPr>
                <w:rFonts w:asciiTheme="majorEastAsia" w:eastAsiaTheme="majorEastAsia" w:hAnsiTheme="majorEastAsia" w:cs="宋体" w:hint="eastAsia"/>
              </w:rPr>
              <w:t>分≥得分≥</w:t>
            </w:r>
            <w:r>
              <w:rPr>
                <w:rFonts w:asciiTheme="majorEastAsia" w:eastAsiaTheme="majorEastAsia" w:hAnsiTheme="majorEastAsia" w:cs="宋体" w:hint="eastAsia"/>
              </w:rPr>
              <w:t>0</w:t>
            </w:r>
            <w:r>
              <w:rPr>
                <w:rFonts w:asciiTheme="majorEastAsia" w:eastAsiaTheme="majorEastAsia" w:hAnsiTheme="majorEastAsia" w:cs="宋体" w:hint="eastAsia"/>
              </w:rPr>
              <w:t>分。</w:t>
            </w:r>
          </w:p>
        </w:tc>
      </w:tr>
      <w:tr w:rsidR="00B5116F">
        <w:trPr>
          <w:cantSplit/>
        </w:trPr>
        <w:tc>
          <w:tcPr>
            <w:tcW w:w="1068" w:type="dxa"/>
            <w:vMerge/>
            <w:tcBorders>
              <w:right w:val="single" w:sz="4" w:space="0" w:color="auto"/>
            </w:tcBorders>
            <w:vAlign w:val="center"/>
          </w:tcPr>
          <w:p w:rsidR="00B5116F" w:rsidRDefault="00B5116F">
            <w:pPr>
              <w:spacing w:line="360" w:lineRule="auto"/>
              <w:jc w:val="center"/>
              <w:rPr>
                <w:w w:val="99"/>
              </w:rPr>
            </w:pPr>
          </w:p>
        </w:tc>
        <w:tc>
          <w:tcPr>
            <w:tcW w:w="807" w:type="dxa"/>
            <w:vMerge/>
            <w:tcBorders>
              <w:right w:val="single" w:sz="4" w:space="0" w:color="auto"/>
            </w:tcBorders>
            <w:vAlign w:val="center"/>
          </w:tcPr>
          <w:p w:rsidR="00B5116F" w:rsidRDefault="00B5116F">
            <w:pPr>
              <w:spacing w:line="360" w:lineRule="auto"/>
              <w:jc w:val="center"/>
            </w:pPr>
          </w:p>
        </w:tc>
        <w:tc>
          <w:tcPr>
            <w:tcW w:w="1950" w:type="dxa"/>
            <w:vMerge/>
            <w:tcBorders>
              <w:left w:val="single" w:sz="4" w:space="0" w:color="auto"/>
              <w:bottom w:val="single" w:sz="4" w:space="0" w:color="auto"/>
              <w:right w:val="single" w:sz="4" w:space="0" w:color="auto"/>
            </w:tcBorders>
            <w:vAlign w:val="center"/>
          </w:tcPr>
          <w:p w:rsidR="00B5116F" w:rsidRDefault="00B5116F">
            <w:pPr>
              <w:spacing w:line="360" w:lineRule="auto"/>
              <w:jc w:val="center"/>
            </w:pPr>
          </w:p>
        </w:tc>
        <w:tc>
          <w:tcPr>
            <w:tcW w:w="5265" w:type="dxa"/>
            <w:tcBorders>
              <w:top w:val="single" w:sz="4" w:space="0" w:color="auto"/>
              <w:left w:val="single" w:sz="4" w:space="0" w:color="auto"/>
              <w:bottom w:val="single" w:sz="4" w:space="0" w:color="auto"/>
              <w:right w:val="single" w:sz="4" w:space="0" w:color="auto"/>
            </w:tcBorders>
            <w:vAlign w:val="center"/>
          </w:tcPr>
          <w:p w:rsidR="00B5116F" w:rsidRDefault="005F002C">
            <w:pPr>
              <w:spacing w:line="360" w:lineRule="auto"/>
              <w:jc w:val="left"/>
              <w:rPr>
                <w:rFonts w:asciiTheme="majorEastAsia" w:eastAsiaTheme="majorEastAsia" w:hAnsiTheme="majorEastAsia"/>
              </w:rPr>
            </w:pPr>
            <w:r>
              <w:rPr>
                <w:rFonts w:asciiTheme="majorEastAsia" w:eastAsiaTheme="majorEastAsia" w:hAnsiTheme="majorEastAsia" w:cs="宋体" w:hint="eastAsia"/>
              </w:rPr>
              <w:t>维护保养及应急方案，包括但不限于设备（产品）出现问题的及时处理，替换设备（产品）预案，不能影响及延误采购人的正常使用承诺，描述无缺漏详细具体的计</w:t>
            </w:r>
            <w:r>
              <w:rPr>
                <w:rFonts w:asciiTheme="majorEastAsia" w:eastAsiaTheme="majorEastAsia" w:hAnsiTheme="majorEastAsia" w:cs="宋体" w:hint="eastAsia"/>
              </w:rPr>
              <w:t>7</w:t>
            </w:r>
            <w:r>
              <w:rPr>
                <w:rFonts w:asciiTheme="majorEastAsia" w:eastAsiaTheme="majorEastAsia" w:hAnsiTheme="majorEastAsia" w:cs="宋体" w:hint="eastAsia"/>
              </w:rPr>
              <w:t>分≥得分＞</w:t>
            </w:r>
            <w:r>
              <w:rPr>
                <w:rFonts w:asciiTheme="majorEastAsia" w:eastAsiaTheme="majorEastAsia" w:hAnsiTheme="majorEastAsia" w:cs="宋体" w:hint="eastAsia"/>
              </w:rPr>
              <w:t>5</w:t>
            </w:r>
            <w:r>
              <w:rPr>
                <w:rFonts w:asciiTheme="majorEastAsia" w:eastAsiaTheme="majorEastAsia" w:hAnsiTheme="majorEastAsia" w:cs="宋体" w:hint="eastAsia"/>
              </w:rPr>
              <w:t>分，描述无</w:t>
            </w:r>
            <w:proofErr w:type="gramStart"/>
            <w:r>
              <w:rPr>
                <w:rFonts w:asciiTheme="majorEastAsia" w:eastAsiaTheme="majorEastAsia" w:hAnsiTheme="majorEastAsia" w:cs="宋体" w:hint="eastAsia"/>
              </w:rPr>
              <w:t>缺漏但</w:t>
            </w:r>
            <w:proofErr w:type="gramEnd"/>
            <w:r>
              <w:rPr>
                <w:rFonts w:asciiTheme="majorEastAsia" w:eastAsiaTheme="majorEastAsia" w:hAnsiTheme="majorEastAsia" w:cs="宋体" w:hint="eastAsia"/>
              </w:rPr>
              <w:t>不完整详尽的计</w:t>
            </w:r>
            <w:r>
              <w:rPr>
                <w:rFonts w:asciiTheme="majorEastAsia" w:eastAsiaTheme="majorEastAsia" w:hAnsiTheme="majorEastAsia" w:cs="宋体" w:hint="eastAsia"/>
              </w:rPr>
              <w:t>5</w:t>
            </w:r>
            <w:r>
              <w:rPr>
                <w:rFonts w:asciiTheme="majorEastAsia" w:eastAsiaTheme="majorEastAsia" w:hAnsiTheme="majorEastAsia" w:cs="宋体" w:hint="eastAsia"/>
              </w:rPr>
              <w:t>分≥得分＞</w:t>
            </w:r>
            <w:r>
              <w:rPr>
                <w:rFonts w:asciiTheme="majorEastAsia" w:eastAsiaTheme="majorEastAsia" w:hAnsiTheme="majorEastAsia" w:cs="宋体" w:hint="eastAsia"/>
              </w:rPr>
              <w:t>3</w:t>
            </w:r>
            <w:r>
              <w:rPr>
                <w:rFonts w:asciiTheme="majorEastAsia" w:eastAsiaTheme="majorEastAsia" w:hAnsiTheme="majorEastAsia" w:cs="宋体" w:hint="eastAsia"/>
              </w:rPr>
              <w:t>分，描述有</w:t>
            </w:r>
            <w:proofErr w:type="gramStart"/>
            <w:r>
              <w:rPr>
                <w:rFonts w:asciiTheme="majorEastAsia" w:eastAsiaTheme="majorEastAsia" w:hAnsiTheme="majorEastAsia" w:cs="宋体" w:hint="eastAsia"/>
              </w:rPr>
              <w:t>缺漏且</w:t>
            </w:r>
            <w:proofErr w:type="gramEnd"/>
            <w:r>
              <w:rPr>
                <w:rFonts w:asciiTheme="majorEastAsia" w:eastAsiaTheme="majorEastAsia" w:hAnsiTheme="majorEastAsia" w:cs="宋体" w:hint="eastAsia"/>
              </w:rPr>
              <w:t>不完整详尽的计</w:t>
            </w:r>
            <w:r>
              <w:rPr>
                <w:rFonts w:asciiTheme="majorEastAsia" w:eastAsiaTheme="majorEastAsia" w:hAnsiTheme="majorEastAsia" w:cs="宋体" w:hint="eastAsia"/>
              </w:rPr>
              <w:t>3</w:t>
            </w:r>
            <w:r>
              <w:rPr>
                <w:rFonts w:asciiTheme="majorEastAsia" w:eastAsiaTheme="majorEastAsia" w:hAnsiTheme="majorEastAsia" w:cs="宋体" w:hint="eastAsia"/>
              </w:rPr>
              <w:t>分≥得分≥</w:t>
            </w:r>
            <w:r>
              <w:rPr>
                <w:rFonts w:asciiTheme="majorEastAsia" w:eastAsiaTheme="majorEastAsia" w:hAnsiTheme="majorEastAsia" w:cs="宋体" w:hint="eastAsia"/>
              </w:rPr>
              <w:t>0</w:t>
            </w:r>
            <w:r>
              <w:rPr>
                <w:rFonts w:asciiTheme="majorEastAsia" w:eastAsiaTheme="majorEastAsia" w:hAnsiTheme="majorEastAsia" w:cs="宋体" w:hint="eastAsia"/>
              </w:rPr>
              <w:t>分。</w:t>
            </w:r>
          </w:p>
        </w:tc>
      </w:tr>
      <w:tr w:rsidR="00B5116F">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cantSplit/>
        </w:trPr>
        <w:tc>
          <w:tcPr>
            <w:tcW w:w="1068" w:type="dxa"/>
            <w:vMerge w:val="restart"/>
            <w:tcBorders>
              <w:top w:val="single" w:sz="4" w:space="0" w:color="auto"/>
              <w:left w:val="single" w:sz="4" w:space="0" w:color="auto"/>
              <w:bottom w:val="single" w:sz="4" w:space="0" w:color="auto"/>
              <w:right w:val="single" w:sz="4" w:space="0" w:color="auto"/>
            </w:tcBorders>
            <w:vAlign w:val="center"/>
          </w:tcPr>
          <w:p w:rsidR="00B5116F" w:rsidRDefault="005F002C">
            <w:pPr>
              <w:spacing w:line="360" w:lineRule="auto"/>
              <w:jc w:val="center"/>
            </w:pPr>
            <w:r>
              <w:lastRenderedPageBreak/>
              <w:t>2.2.4</w:t>
            </w:r>
            <w:r>
              <w:t>（</w:t>
            </w:r>
            <w:r>
              <w:t>3</w:t>
            </w:r>
            <w:r>
              <w:t>）</w:t>
            </w:r>
          </w:p>
        </w:tc>
        <w:tc>
          <w:tcPr>
            <w:tcW w:w="807" w:type="dxa"/>
            <w:vMerge w:val="restart"/>
            <w:tcBorders>
              <w:top w:val="single" w:sz="4" w:space="0" w:color="auto"/>
              <w:left w:val="single" w:sz="4" w:space="0" w:color="auto"/>
              <w:bottom w:val="single" w:sz="4" w:space="0" w:color="auto"/>
              <w:right w:val="single" w:sz="4" w:space="0" w:color="auto"/>
            </w:tcBorders>
            <w:vAlign w:val="center"/>
          </w:tcPr>
          <w:p w:rsidR="00B5116F" w:rsidRDefault="005F002C">
            <w:pPr>
              <w:spacing w:line="360" w:lineRule="auto"/>
              <w:jc w:val="center"/>
            </w:pPr>
            <w:r>
              <w:t>投标报价评分标准</w:t>
            </w:r>
          </w:p>
        </w:tc>
        <w:tc>
          <w:tcPr>
            <w:tcW w:w="1950" w:type="dxa"/>
            <w:tcBorders>
              <w:top w:val="single" w:sz="4" w:space="0" w:color="auto"/>
              <w:left w:val="single" w:sz="4" w:space="0" w:color="auto"/>
              <w:bottom w:val="single" w:sz="4" w:space="0" w:color="auto"/>
              <w:right w:val="single" w:sz="4" w:space="0" w:color="auto"/>
            </w:tcBorders>
            <w:vAlign w:val="center"/>
          </w:tcPr>
          <w:p w:rsidR="00B5116F" w:rsidRDefault="005F002C">
            <w:pPr>
              <w:spacing w:line="360" w:lineRule="auto"/>
              <w:jc w:val="center"/>
            </w:pPr>
            <w:r>
              <w:t>偏差率</w:t>
            </w:r>
          </w:p>
        </w:tc>
        <w:tc>
          <w:tcPr>
            <w:tcW w:w="5265" w:type="dxa"/>
            <w:tcBorders>
              <w:top w:val="single" w:sz="4" w:space="0" w:color="auto"/>
              <w:left w:val="single" w:sz="4" w:space="0" w:color="auto"/>
              <w:bottom w:val="single" w:sz="4" w:space="0" w:color="auto"/>
              <w:right w:val="single" w:sz="4" w:space="0" w:color="auto"/>
            </w:tcBorders>
          </w:tcPr>
          <w:p w:rsidR="00B5116F" w:rsidRDefault="005F002C">
            <w:pPr>
              <w:spacing w:line="440" w:lineRule="exact"/>
              <w:rPr>
                <w:rFonts w:asciiTheme="majorEastAsia" w:eastAsiaTheme="majorEastAsia" w:hAnsiTheme="majorEastAsia"/>
              </w:rPr>
            </w:pPr>
            <w:r>
              <w:rPr>
                <w:rFonts w:asciiTheme="majorEastAsia" w:eastAsiaTheme="majorEastAsia" w:hAnsiTheme="majorEastAsia"/>
              </w:rPr>
              <w:t>/</w:t>
            </w:r>
          </w:p>
        </w:tc>
      </w:tr>
      <w:tr w:rsidR="00B5116F">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cantSplit/>
          <w:trHeight w:val="166"/>
        </w:trPr>
        <w:tc>
          <w:tcPr>
            <w:tcW w:w="1068" w:type="dxa"/>
            <w:vMerge/>
            <w:tcBorders>
              <w:top w:val="single" w:sz="4" w:space="0" w:color="auto"/>
              <w:left w:val="single" w:sz="4" w:space="0" w:color="auto"/>
              <w:bottom w:val="single" w:sz="4" w:space="0" w:color="auto"/>
              <w:right w:val="single" w:sz="4" w:space="0" w:color="auto"/>
            </w:tcBorders>
            <w:vAlign w:val="center"/>
          </w:tcPr>
          <w:p w:rsidR="00B5116F" w:rsidRDefault="00B5116F">
            <w:pPr>
              <w:spacing w:line="360" w:lineRule="auto"/>
              <w:jc w:val="center"/>
            </w:pPr>
          </w:p>
        </w:tc>
        <w:tc>
          <w:tcPr>
            <w:tcW w:w="807" w:type="dxa"/>
            <w:vMerge/>
            <w:tcBorders>
              <w:top w:val="single" w:sz="4" w:space="0" w:color="auto"/>
              <w:left w:val="single" w:sz="4" w:space="0" w:color="auto"/>
              <w:bottom w:val="single" w:sz="4" w:space="0" w:color="auto"/>
              <w:right w:val="single" w:sz="4" w:space="0" w:color="auto"/>
            </w:tcBorders>
            <w:vAlign w:val="center"/>
          </w:tcPr>
          <w:p w:rsidR="00B5116F" w:rsidRDefault="00B5116F">
            <w:pPr>
              <w:spacing w:line="360" w:lineRule="auto"/>
              <w:jc w:val="center"/>
            </w:pPr>
          </w:p>
        </w:tc>
        <w:tc>
          <w:tcPr>
            <w:tcW w:w="1950" w:type="dxa"/>
            <w:tcBorders>
              <w:top w:val="single" w:sz="4" w:space="0" w:color="auto"/>
              <w:left w:val="single" w:sz="4" w:space="0" w:color="auto"/>
              <w:bottom w:val="single" w:sz="4" w:space="0" w:color="auto"/>
              <w:right w:val="single" w:sz="4" w:space="0" w:color="auto"/>
            </w:tcBorders>
            <w:vAlign w:val="center"/>
          </w:tcPr>
          <w:p w:rsidR="00B5116F" w:rsidRDefault="005F002C">
            <w:pPr>
              <w:spacing w:line="360" w:lineRule="auto"/>
              <w:jc w:val="center"/>
            </w:pPr>
            <w:r>
              <w:t>投标报价评分标准</w:t>
            </w:r>
          </w:p>
          <w:p w:rsidR="00B5116F" w:rsidRDefault="005F002C">
            <w:pPr>
              <w:spacing w:line="360" w:lineRule="auto"/>
              <w:jc w:val="center"/>
            </w:pPr>
            <w:r>
              <w:t>（满分</w:t>
            </w:r>
            <w:r>
              <w:t>30</w:t>
            </w:r>
            <w:r>
              <w:t>分）</w:t>
            </w:r>
          </w:p>
        </w:tc>
        <w:tc>
          <w:tcPr>
            <w:tcW w:w="5265" w:type="dxa"/>
            <w:tcBorders>
              <w:top w:val="single" w:sz="4" w:space="0" w:color="auto"/>
              <w:left w:val="single" w:sz="4" w:space="0" w:color="auto"/>
              <w:bottom w:val="single" w:sz="4" w:space="0" w:color="auto"/>
              <w:right w:val="single" w:sz="4" w:space="0" w:color="auto"/>
            </w:tcBorders>
            <w:vAlign w:val="center"/>
          </w:tcPr>
          <w:p w:rsidR="00B5116F" w:rsidRDefault="005F002C">
            <w:pPr>
              <w:spacing w:line="360" w:lineRule="auto"/>
              <w:jc w:val="left"/>
              <w:rPr>
                <w:rFonts w:asciiTheme="majorEastAsia" w:eastAsiaTheme="majorEastAsia" w:hAnsiTheme="majorEastAsia"/>
              </w:rPr>
            </w:pPr>
            <w:r>
              <w:rPr>
                <w:rFonts w:asciiTheme="majorEastAsia" w:eastAsiaTheme="majorEastAsia" w:hAnsiTheme="majorEastAsia"/>
              </w:rPr>
              <w:t>(</w:t>
            </w:r>
            <w:r>
              <w:rPr>
                <w:rFonts w:asciiTheme="majorEastAsia" w:eastAsiaTheme="majorEastAsia" w:hAnsiTheme="majorEastAsia"/>
              </w:rPr>
              <w:t>评标基准价／评标价</w:t>
            </w:r>
            <w:r>
              <w:rPr>
                <w:rFonts w:asciiTheme="majorEastAsia" w:eastAsiaTheme="majorEastAsia" w:hAnsiTheme="majorEastAsia"/>
              </w:rPr>
              <w:t>)×30</w:t>
            </w:r>
          </w:p>
          <w:p w:rsidR="00B5116F" w:rsidRDefault="005F002C">
            <w:pPr>
              <w:spacing w:line="360" w:lineRule="auto"/>
              <w:jc w:val="left"/>
              <w:rPr>
                <w:rFonts w:asciiTheme="majorEastAsia" w:eastAsiaTheme="majorEastAsia" w:hAnsiTheme="majorEastAsia"/>
              </w:rPr>
            </w:pPr>
            <w:r>
              <w:rPr>
                <w:rFonts w:asciiTheme="majorEastAsia" w:eastAsiaTheme="majorEastAsia" w:hAnsiTheme="majorEastAsia"/>
              </w:rPr>
              <w:t>1</w:t>
            </w:r>
            <w:r>
              <w:rPr>
                <w:rFonts w:asciiTheme="majorEastAsia" w:eastAsiaTheme="majorEastAsia" w:hAnsiTheme="majorEastAsia"/>
              </w:rPr>
              <w:t>、享受价格扣除的：评标价</w:t>
            </w:r>
            <w:r>
              <w:rPr>
                <w:rFonts w:asciiTheme="majorEastAsia" w:eastAsiaTheme="majorEastAsia" w:hAnsiTheme="majorEastAsia"/>
              </w:rPr>
              <w:t>=</w:t>
            </w:r>
            <w:r>
              <w:rPr>
                <w:rFonts w:asciiTheme="majorEastAsia" w:eastAsiaTheme="majorEastAsia" w:hAnsiTheme="majorEastAsia"/>
              </w:rPr>
              <w:t>投标报价</w:t>
            </w:r>
            <w:r>
              <w:rPr>
                <w:rFonts w:asciiTheme="majorEastAsia" w:eastAsiaTheme="majorEastAsia" w:hAnsiTheme="majorEastAsia"/>
              </w:rPr>
              <w:t>*</w:t>
            </w:r>
            <w:r>
              <w:rPr>
                <w:rFonts w:asciiTheme="majorEastAsia" w:eastAsiaTheme="majorEastAsia" w:hAnsiTheme="majorEastAsia"/>
              </w:rPr>
              <w:t>价格扣除</w:t>
            </w:r>
          </w:p>
          <w:p w:rsidR="00B5116F" w:rsidRDefault="005F002C">
            <w:pPr>
              <w:spacing w:line="360" w:lineRule="auto"/>
              <w:jc w:val="left"/>
              <w:rPr>
                <w:rFonts w:asciiTheme="majorEastAsia" w:eastAsiaTheme="majorEastAsia" w:hAnsiTheme="majorEastAsia"/>
              </w:rPr>
            </w:pPr>
            <w:r>
              <w:rPr>
                <w:rFonts w:asciiTheme="majorEastAsia" w:eastAsiaTheme="majorEastAsia" w:hAnsiTheme="majorEastAsia"/>
              </w:rPr>
              <w:t>2</w:t>
            </w:r>
            <w:r>
              <w:rPr>
                <w:rFonts w:asciiTheme="majorEastAsia" w:eastAsiaTheme="majorEastAsia" w:hAnsiTheme="majorEastAsia"/>
              </w:rPr>
              <w:t>、不享受价格扣除的：评标价</w:t>
            </w:r>
            <w:r>
              <w:rPr>
                <w:rFonts w:asciiTheme="majorEastAsia" w:eastAsiaTheme="majorEastAsia" w:hAnsiTheme="majorEastAsia"/>
              </w:rPr>
              <w:t>=</w:t>
            </w:r>
            <w:r>
              <w:rPr>
                <w:rFonts w:asciiTheme="majorEastAsia" w:eastAsiaTheme="majorEastAsia" w:hAnsiTheme="majorEastAsia"/>
              </w:rPr>
              <w:t>投标报价</w:t>
            </w:r>
          </w:p>
        </w:tc>
      </w:tr>
      <w:tr w:rsidR="00B5116F">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cantSplit/>
          <w:trHeight w:val="6698"/>
        </w:trPr>
        <w:tc>
          <w:tcPr>
            <w:tcW w:w="1068" w:type="dxa"/>
            <w:tcBorders>
              <w:top w:val="single" w:sz="4" w:space="0" w:color="auto"/>
              <w:left w:val="single" w:sz="4" w:space="0" w:color="auto"/>
              <w:bottom w:val="single" w:sz="4" w:space="0" w:color="auto"/>
              <w:right w:val="single" w:sz="4" w:space="0" w:color="auto"/>
            </w:tcBorders>
            <w:vAlign w:val="center"/>
          </w:tcPr>
          <w:p w:rsidR="00B5116F" w:rsidRDefault="005F002C">
            <w:pPr>
              <w:spacing w:line="360" w:lineRule="auto"/>
              <w:jc w:val="center"/>
            </w:pPr>
            <w:r>
              <w:t>2.2.4</w:t>
            </w:r>
            <w:r>
              <w:t>（</w:t>
            </w:r>
            <w:r>
              <w:t>4</w:t>
            </w:r>
            <w:r>
              <w:t>）</w:t>
            </w:r>
          </w:p>
        </w:tc>
        <w:tc>
          <w:tcPr>
            <w:tcW w:w="807" w:type="dxa"/>
            <w:tcBorders>
              <w:top w:val="single" w:sz="4" w:space="0" w:color="auto"/>
              <w:left w:val="single" w:sz="4" w:space="0" w:color="auto"/>
              <w:bottom w:val="single" w:sz="4" w:space="0" w:color="auto"/>
              <w:right w:val="single" w:sz="4" w:space="0" w:color="auto"/>
            </w:tcBorders>
            <w:vAlign w:val="center"/>
          </w:tcPr>
          <w:p w:rsidR="00B5116F" w:rsidRDefault="005F002C">
            <w:pPr>
              <w:spacing w:line="360" w:lineRule="auto"/>
              <w:jc w:val="center"/>
            </w:pPr>
            <w:r>
              <w:t>其他因素评分标准</w:t>
            </w:r>
          </w:p>
        </w:tc>
        <w:tc>
          <w:tcPr>
            <w:tcW w:w="1950" w:type="dxa"/>
            <w:tcBorders>
              <w:top w:val="single" w:sz="4" w:space="0" w:color="auto"/>
              <w:left w:val="single" w:sz="4" w:space="0" w:color="auto"/>
              <w:bottom w:val="single" w:sz="4" w:space="0" w:color="auto"/>
              <w:right w:val="single" w:sz="4" w:space="0" w:color="auto"/>
            </w:tcBorders>
            <w:vAlign w:val="center"/>
          </w:tcPr>
          <w:p w:rsidR="00B5116F" w:rsidRDefault="005F002C">
            <w:pPr>
              <w:jc w:val="center"/>
            </w:pPr>
            <w:r>
              <w:t>政府采购政策</w:t>
            </w:r>
          </w:p>
          <w:p w:rsidR="00B5116F" w:rsidRDefault="00B5116F">
            <w:pPr>
              <w:spacing w:line="360" w:lineRule="auto"/>
              <w:jc w:val="center"/>
            </w:pPr>
          </w:p>
        </w:tc>
        <w:tc>
          <w:tcPr>
            <w:tcW w:w="5265" w:type="dxa"/>
            <w:tcBorders>
              <w:top w:val="single" w:sz="4" w:space="0" w:color="auto"/>
              <w:left w:val="single" w:sz="4" w:space="0" w:color="auto"/>
              <w:bottom w:val="single" w:sz="4" w:space="0" w:color="auto"/>
              <w:right w:val="single" w:sz="4" w:space="0" w:color="auto"/>
            </w:tcBorders>
          </w:tcPr>
          <w:p w:rsidR="00B5116F" w:rsidRDefault="005F002C">
            <w:pPr>
              <w:spacing w:line="360" w:lineRule="auto"/>
              <w:jc w:val="left"/>
              <w:rPr>
                <w:rFonts w:asciiTheme="majorEastAsia" w:eastAsiaTheme="majorEastAsia" w:hAnsiTheme="majorEastAsia"/>
                <w:szCs w:val="22"/>
              </w:rPr>
            </w:pPr>
            <w:r>
              <w:rPr>
                <w:rFonts w:asciiTheme="majorEastAsia" w:eastAsiaTheme="majorEastAsia" w:hAnsiTheme="majorEastAsia"/>
              </w:rPr>
              <w:t>1</w:t>
            </w:r>
            <w:r>
              <w:rPr>
                <w:rFonts w:asciiTheme="majorEastAsia" w:eastAsiaTheme="majorEastAsia" w:hAnsiTheme="majorEastAsia"/>
              </w:rPr>
              <w:t>、符合招标文件规定的《政府采购促进中小企业发展暂行办法》价格给予</w:t>
            </w:r>
            <w:r>
              <w:rPr>
                <w:rFonts w:asciiTheme="majorEastAsia" w:eastAsiaTheme="majorEastAsia" w:hAnsiTheme="majorEastAsia"/>
              </w:rPr>
              <w:t>10%</w:t>
            </w:r>
            <w:r>
              <w:rPr>
                <w:rFonts w:asciiTheme="majorEastAsia" w:eastAsiaTheme="majorEastAsia" w:hAnsiTheme="majorEastAsia"/>
              </w:rPr>
              <w:t>的扣除</w:t>
            </w:r>
            <w:r>
              <w:rPr>
                <w:rFonts w:asciiTheme="majorEastAsia" w:eastAsiaTheme="majorEastAsia" w:hAnsiTheme="majorEastAsia" w:hint="eastAsia"/>
              </w:rPr>
              <w:t>，</w:t>
            </w:r>
            <w:r>
              <w:rPr>
                <w:rFonts w:asciiTheme="majorEastAsia" w:eastAsiaTheme="majorEastAsia" w:hAnsiTheme="majorEastAsia"/>
              </w:rPr>
              <w:t>《关于政府采购支持监狱企业发展有关问题的通知》或《三部门联合发布关于促进残疾人就业政府采购政策的通知》的投标供应商，价格给予</w:t>
            </w:r>
            <w:r>
              <w:rPr>
                <w:rFonts w:asciiTheme="majorEastAsia" w:eastAsiaTheme="majorEastAsia" w:hAnsiTheme="majorEastAsia" w:hint="eastAsia"/>
              </w:rPr>
              <w:t>10</w:t>
            </w:r>
            <w:r>
              <w:rPr>
                <w:rFonts w:asciiTheme="majorEastAsia" w:eastAsiaTheme="majorEastAsia" w:hAnsiTheme="majorEastAsia"/>
              </w:rPr>
              <w:t>%</w:t>
            </w:r>
            <w:r>
              <w:rPr>
                <w:rFonts w:asciiTheme="majorEastAsia" w:eastAsiaTheme="majorEastAsia" w:hAnsiTheme="majorEastAsia"/>
              </w:rPr>
              <w:t>的扣除，用扣除后的价格参与评审，以上政</w:t>
            </w:r>
            <w:r>
              <w:rPr>
                <w:rFonts w:asciiTheme="majorEastAsia" w:eastAsiaTheme="majorEastAsia" w:hAnsiTheme="majorEastAsia"/>
                <w:szCs w:val="22"/>
              </w:rPr>
              <w:t>策同时具备的仅对其进行一次</w:t>
            </w:r>
            <w:r>
              <w:rPr>
                <w:rFonts w:asciiTheme="majorEastAsia" w:eastAsiaTheme="majorEastAsia" w:hAnsiTheme="majorEastAsia"/>
                <w:szCs w:val="22"/>
              </w:rPr>
              <w:t>10%</w:t>
            </w:r>
            <w:r>
              <w:rPr>
                <w:rFonts w:asciiTheme="majorEastAsia" w:eastAsiaTheme="majorEastAsia" w:hAnsiTheme="majorEastAsia"/>
                <w:szCs w:val="22"/>
              </w:rPr>
              <w:t>的价格扣除，不重复扣除。</w:t>
            </w:r>
          </w:p>
          <w:p w:rsidR="00B5116F" w:rsidRDefault="005F002C">
            <w:pPr>
              <w:spacing w:line="360" w:lineRule="auto"/>
              <w:jc w:val="left"/>
              <w:rPr>
                <w:rFonts w:asciiTheme="majorEastAsia" w:eastAsiaTheme="majorEastAsia" w:hAnsiTheme="majorEastAsia"/>
              </w:rPr>
            </w:pPr>
            <w:r>
              <w:rPr>
                <w:rFonts w:asciiTheme="majorEastAsia" w:eastAsiaTheme="majorEastAsia" w:hAnsiTheme="majorEastAsia"/>
                <w:szCs w:val="22"/>
              </w:rPr>
              <w:t>2</w:t>
            </w:r>
            <w:r>
              <w:rPr>
                <w:rFonts w:asciiTheme="majorEastAsia" w:eastAsiaTheme="majorEastAsia" w:hAnsiTheme="majorEastAsia"/>
                <w:szCs w:val="22"/>
              </w:rPr>
              <w:t>、所有投标产品具有国家节能产品认证且证书在有效期内或所有投标产品具有中国环境标志产品认证证书且在有效期内或所有投标产品具有国家强制采购节能产品认证证书且在有效期内的投标供应商或符合（财库</w:t>
            </w:r>
            <w:r>
              <w:rPr>
                <w:rFonts w:asciiTheme="majorEastAsia" w:eastAsiaTheme="majorEastAsia" w:hAnsiTheme="majorEastAsia"/>
                <w:szCs w:val="22"/>
              </w:rPr>
              <w:t>[2019]27</w:t>
            </w:r>
            <w:r>
              <w:rPr>
                <w:rFonts w:asciiTheme="majorEastAsia" w:eastAsiaTheme="majorEastAsia" w:hAnsiTheme="majorEastAsia"/>
                <w:szCs w:val="22"/>
              </w:rPr>
              <w:t>号）文件规定的，价格给予</w:t>
            </w:r>
            <w:r>
              <w:rPr>
                <w:rFonts w:asciiTheme="majorEastAsia" w:eastAsiaTheme="majorEastAsia" w:hAnsiTheme="majorEastAsia"/>
                <w:szCs w:val="22"/>
              </w:rPr>
              <w:t>3%</w:t>
            </w:r>
            <w:r>
              <w:rPr>
                <w:rFonts w:asciiTheme="majorEastAsia" w:eastAsiaTheme="majorEastAsia" w:hAnsiTheme="majorEastAsia"/>
                <w:szCs w:val="22"/>
              </w:rPr>
              <w:t>的扣除，用扣除后的价格参与评审，以上政策同时具备的仅对其进行一次</w:t>
            </w:r>
            <w:r>
              <w:rPr>
                <w:rFonts w:asciiTheme="majorEastAsia" w:eastAsiaTheme="majorEastAsia" w:hAnsiTheme="majorEastAsia"/>
                <w:szCs w:val="22"/>
              </w:rPr>
              <w:t>3%</w:t>
            </w:r>
            <w:r>
              <w:rPr>
                <w:rFonts w:asciiTheme="majorEastAsia" w:eastAsiaTheme="majorEastAsia" w:hAnsiTheme="majorEastAsia"/>
                <w:szCs w:val="22"/>
              </w:rPr>
              <w:t>的价格扣除，不重复扣除。</w:t>
            </w:r>
          </w:p>
        </w:tc>
      </w:tr>
    </w:tbl>
    <w:p w:rsidR="00B5116F" w:rsidRDefault="005F002C">
      <w:pPr>
        <w:rPr>
          <w:b/>
        </w:rPr>
      </w:pPr>
      <w:r>
        <w:rPr>
          <w:rFonts w:ascii="宋体" w:hAnsi="宋体" w:hint="eastAsia"/>
        </w:rPr>
        <w:br w:type="page"/>
      </w:r>
      <w:r>
        <w:rPr>
          <w:b/>
        </w:rPr>
        <w:lastRenderedPageBreak/>
        <w:t xml:space="preserve">1. </w:t>
      </w:r>
      <w:r>
        <w:rPr>
          <w:b/>
        </w:rPr>
        <w:t>评标方法</w:t>
      </w:r>
    </w:p>
    <w:p w:rsidR="00B5116F" w:rsidRDefault="005F002C">
      <w:pPr>
        <w:pStyle w:val="100"/>
        <w:spacing w:line="360" w:lineRule="auto"/>
        <w:ind w:firstLineChars="200" w:firstLine="420"/>
        <w:rPr>
          <w:b/>
          <w:bCs/>
        </w:rPr>
      </w:pPr>
      <w:r>
        <w:t xml:space="preserve">1.1 </w:t>
      </w:r>
      <w:r>
        <w:t>本次评标采用综合评分法。评标委员会对满足招标文件实质性要求的投标文件，按照本章规定的评分标准进行打分，并按得分由高到低顺序推荐中标候选人，或根据采购人授权直接确定</w:t>
      </w:r>
      <w:r>
        <w:rPr>
          <w:rFonts w:hint="eastAsia"/>
        </w:rPr>
        <w:t>中标供应商</w:t>
      </w:r>
      <w:r>
        <w:t>，但投标报价低于其成本的除外。综合评分相等时，以投标报价低的优先；投标报价也相等的，以技术得分高的优先；如果技术得分也相等，按照评标办法前附表的规定确定中标候选人顺序。</w:t>
      </w:r>
    </w:p>
    <w:p w:rsidR="00B5116F" w:rsidRDefault="005F002C">
      <w:pPr>
        <w:spacing w:line="360" w:lineRule="auto"/>
        <w:ind w:firstLineChars="200" w:firstLine="420"/>
      </w:pPr>
      <w:bookmarkStart w:id="26" w:name="_Toc269407650"/>
      <w:r>
        <w:t xml:space="preserve">1.2 </w:t>
      </w:r>
      <w:r>
        <w:t>投标截止时间结束后参加投标的投标供应商不足三家的或评标期间出现合格投标供应商不足三家情形的，除采购任务取消的，采购人应重新组织招标。</w:t>
      </w:r>
      <w:bookmarkEnd w:id="26"/>
    </w:p>
    <w:p w:rsidR="00B5116F" w:rsidRDefault="005F002C">
      <w:pPr>
        <w:spacing w:line="360" w:lineRule="auto"/>
        <w:ind w:firstLineChars="200" w:firstLine="420"/>
      </w:pPr>
      <w:r>
        <w:t xml:space="preserve">1.3 </w:t>
      </w:r>
      <w:r>
        <w:rPr>
          <w:rFonts w:hint="eastAsia"/>
        </w:rPr>
        <w:t>中标供应商</w:t>
      </w:r>
      <w:r>
        <w:t>确定后，</w:t>
      </w:r>
      <w:r>
        <w:rPr>
          <w:rFonts w:hint="eastAsia"/>
        </w:rPr>
        <w:t>中</w:t>
      </w:r>
      <w:r>
        <w:rPr>
          <w:rFonts w:hint="eastAsia"/>
        </w:rPr>
        <w:t>标</w:t>
      </w:r>
      <w:proofErr w:type="gramStart"/>
      <w:r>
        <w:rPr>
          <w:rFonts w:hint="eastAsia"/>
        </w:rPr>
        <w:t>供应商</w:t>
      </w:r>
      <w:r>
        <w:t>无正当</w:t>
      </w:r>
      <w:proofErr w:type="gramEnd"/>
      <w:r>
        <w:t>理由拖延或拒签合同的，其中标资格将被取消，并按评审顺序重新确定</w:t>
      </w:r>
      <w:r>
        <w:rPr>
          <w:rFonts w:hint="eastAsia"/>
        </w:rPr>
        <w:t>中标供应商</w:t>
      </w:r>
      <w:r>
        <w:t>或按照相关规定执行，同时报请陕西省财政厅通报，取消其进入政府采购市场的资格，并按规定予以处罚，采购人有权没收其投标保证金。</w:t>
      </w:r>
    </w:p>
    <w:p w:rsidR="00B5116F" w:rsidRDefault="005F002C">
      <w:pPr>
        <w:spacing w:line="360" w:lineRule="auto"/>
        <w:jc w:val="left"/>
        <w:rPr>
          <w:b/>
        </w:rPr>
      </w:pPr>
      <w:r>
        <w:rPr>
          <w:b/>
        </w:rPr>
        <w:t xml:space="preserve">2. </w:t>
      </w:r>
      <w:r>
        <w:rPr>
          <w:b/>
        </w:rPr>
        <w:t>评审标准</w:t>
      </w:r>
    </w:p>
    <w:p w:rsidR="00B5116F" w:rsidRDefault="005F002C">
      <w:pPr>
        <w:spacing w:line="360" w:lineRule="auto"/>
        <w:jc w:val="left"/>
      </w:pPr>
      <w:r>
        <w:t xml:space="preserve">2.1 </w:t>
      </w:r>
      <w:r>
        <w:t>初步评审标准</w:t>
      </w:r>
    </w:p>
    <w:p w:rsidR="00B5116F" w:rsidRDefault="005F002C">
      <w:pPr>
        <w:spacing w:line="360" w:lineRule="auto"/>
        <w:ind w:firstLineChars="200" w:firstLine="420"/>
        <w:jc w:val="left"/>
      </w:pPr>
      <w:r>
        <w:t xml:space="preserve">2.1.1 </w:t>
      </w:r>
      <w:r>
        <w:t>形式评审标准：见评标办法前附表。</w:t>
      </w:r>
    </w:p>
    <w:p w:rsidR="00B5116F" w:rsidRDefault="005F002C">
      <w:pPr>
        <w:spacing w:line="360" w:lineRule="auto"/>
        <w:ind w:firstLineChars="200" w:firstLine="420"/>
        <w:jc w:val="left"/>
      </w:pPr>
      <w:r>
        <w:t xml:space="preserve">2.1.2 </w:t>
      </w:r>
      <w:r>
        <w:t>资格评审标准：见评标办法前附表。</w:t>
      </w:r>
    </w:p>
    <w:p w:rsidR="00B5116F" w:rsidRDefault="005F002C">
      <w:pPr>
        <w:spacing w:line="360" w:lineRule="auto"/>
        <w:ind w:firstLineChars="200" w:firstLine="420"/>
        <w:jc w:val="left"/>
      </w:pPr>
      <w:r>
        <w:t xml:space="preserve">2.1.3 </w:t>
      </w:r>
      <w:r>
        <w:t>响应性评审标准：见评标办法前附表。</w:t>
      </w:r>
    </w:p>
    <w:p w:rsidR="00B5116F" w:rsidRDefault="005F002C">
      <w:pPr>
        <w:spacing w:line="360" w:lineRule="auto"/>
        <w:jc w:val="left"/>
      </w:pPr>
      <w:r>
        <w:t xml:space="preserve">2.2 </w:t>
      </w:r>
      <w:r>
        <w:t>分值构成与评分标准</w:t>
      </w:r>
    </w:p>
    <w:p w:rsidR="00B5116F" w:rsidRDefault="005F002C">
      <w:pPr>
        <w:spacing w:line="360" w:lineRule="auto"/>
        <w:ind w:firstLineChars="200" w:firstLine="420"/>
        <w:jc w:val="left"/>
      </w:pPr>
      <w:r>
        <w:t xml:space="preserve">2.2.1 </w:t>
      </w:r>
      <w:r>
        <w:t>分值构成</w:t>
      </w:r>
    </w:p>
    <w:p w:rsidR="00B5116F" w:rsidRDefault="005F002C">
      <w:pPr>
        <w:spacing w:line="360" w:lineRule="auto"/>
        <w:ind w:firstLineChars="200" w:firstLine="420"/>
        <w:jc w:val="left"/>
      </w:pPr>
      <w:r>
        <w:t>（</w:t>
      </w:r>
      <w:r>
        <w:t>1</w:t>
      </w:r>
      <w:r>
        <w:t>）商务部分：见评标办法前附表；</w:t>
      </w:r>
    </w:p>
    <w:p w:rsidR="00B5116F" w:rsidRDefault="005F002C">
      <w:pPr>
        <w:spacing w:line="360" w:lineRule="auto"/>
        <w:ind w:firstLineChars="200" w:firstLine="420"/>
        <w:jc w:val="left"/>
      </w:pPr>
      <w:r>
        <w:t>（</w:t>
      </w:r>
      <w:r>
        <w:t>2</w:t>
      </w:r>
      <w:r>
        <w:t>）技术部分：见评标办法前附表；</w:t>
      </w:r>
    </w:p>
    <w:p w:rsidR="00B5116F" w:rsidRDefault="005F002C">
      <w:pPr>
        <w:spacing w:line="360" w:lineRule="auto"/>
        <w:ind w:firstLineChars="200" w:firstLine="420"/>
        <w:jc w:val="left"/>
      </w:pPr>
      <w:r>
        <w:t>（</w:t>
      </w:r>
      <w:r>
        <w:t>3</w:t>
      </w:r>
      <w:r>
        <w:t>）投标报价：见评标办法前附表；</w:t>
      </w:r>
    </w:p>
    <w:p w:rsidR="00B5116F" w:rsidRDefault="005F002C">
      <w:pPr>
        <w:spacing w:line="360" w:lineRule="auto"/>
        <w:ind w:firstLineChars="200" w:firstLine="420"/>
        <w:jc w:val="left"/>
      </w:pPr>
      <w:r>
        <w:t>（</w:t>
      </w:r>
      <w:r>
        <w:t>4</w:t>
      </w:r>
      <w:r>
        <w:t>）其他评分因素：见评标办法前附表。</w:t>
      </w:r>
    </w:p>
    <w:p w:rsidR="00B5116F" w:rsidRDefault="005F002C">
      <w:pPr>
        <w:spacing w:line="360" w:lineRule="auto"/>
        <w:ind w:firstLineChars="200" w:firstLine="420"/>
        <w:jc w:val="left"/>
      </w:pPr>
      <w:r>
        <w:t xml:space="preserve">2.2.2 </w:t>
      </w:r>
      <w:r>
        <w:t>评标基准价计算</w:t>
      </w:r>
    </w:p>
    <w:p w:rsidR="00B5116F" w:rsidRDefault="005F002C">
      <w:pPr>
        <w:spacing w:line="360" w:lineRule="auto"/>
        <w:ind w:firstLineChars="200" w:firstLine="420"/>
        <w:jc w:val="left"/>
      </w:pPr>
      <w:r>
        <w:t>评标基准价计算方法：见评标办法前附表。</w:t>
      </w:r>
    </w:p>
    <w:p w:rsidR="00B5116F" w:rsidRDefault="005F002C">
      <w:pPr>
        <w:spacing w:line="360" w:lineRule="auto"/>
        <w:ind w:firstLineChars="200" w:firstLine="420"/>
        <w:jc w:val="left"/>
      </w:pPr>
      <w:r>
        <w:t xml:space="preserve">2.2.3 </w:t>
      </w:r>
      <w:r>
        <w:t>投标报价的偏差率计算</w:t>
      </w:r>
    </w:p>
    <w:p w:rsidR="00B5116F" w:rsidRDefault="005F002C">
      <w:pPr>
        <w:spacing w:line="360" w:lineRule="auto"/>
        <w:ind w:firstLineChars="200" w:firstLine="420"/>
        <w:jc w:val="left"/>
      </w:pPr>
      <w:r>
        <w:t>投标报价的偏差率计算公式：见评标办法前附表。</w:t>
      </w:r>
    </w:p>
    <w:p w:rsidR="00B5116F" w:rsidRDefault="005F002C">
      <w:pPr>
        <w:spacing w:line="360" w:lineRule="auto"/>
        <w:ind w:firstLineChars="200" w:firstLine="420"/>
        <w:jc w:val="left"/>
      </w:pPr>
      <w:r>
        <w:t xml:space="preserve">2.2.4 </w:t>
      </w:r>
      <w:r>
        <w:t>评分标准</w:t>
      </w:r>
    </w:p>
    <w:p w:rsidR="00B5116F" w:rsidRDefault="005F002C">
      <w:pPr>
        <w:spacing w:line="360" w:lineRule="auto"/>
        <w:ind w:firstLineChars="200" w:firstLine="420"/>
        <w:jc w:val="left"/>
      </w:pPr>
      <w:r>
        <w:t>（</w:t>
      </w:r>
      <w:r>
        <w:t>1</w:t>
      </w:r>
      <w:r>
        <w:t>）商务评分标准：见评标办法前附表；</w:t>
      </w:r>
    </w:p>
    <w:p w:rsidR="00B5116F" w:rsidRDefault="005F002C">
      <w:pPr>
        <w:spacing w:line="360" w:lineRule="auto"/>
        <w:ind w:firstLineChars="200" w:firstLine="420"/>
        <w:jc w:val="left"/>
      </w:pPr>
      <w:r>
        <w:t>（</w:t>
      </w:r>
      <w:r>
        <w:t>2</w:t>
      </w:r>
      <w:r>
        <w:t>）技术评分标准：见评标办法前附表；</w:t>
      </w:r>
    </w:p>
    <w:p w:rsidR="00B5116F" w:rsidRDefault="005F002C">
      <w:pPr>
        <w:spacing w:line="360" w:lineRule="auto"/>
        <w:ind w:firstLineChars="200" w:firstLine="420"/>
        <w:jc w:val="left"/>
      </w:pPr>
      <w:r>
        <w:lastRenderedPageBreak/>
        <w:t>（</w:t>
      </w:r>
      <w:r>
        <w:t>3</w:t>
      </w:r>
      <w:r>
        <w:t>）投标报价评分标准：见评标办法前附表；</w:t>
      </w:r>
    </w:p>
    <w:p w:rsidR="00B5116F" w:rsidRDefault="005F002C">
      <w:pPr>
        <w:spacing w:line="360" w:lineRule="auto"/>
        <w:ind w:firstLineChars="200" w:firstLine="420"/>
        <w:jc w:val="left"/>
      </w:pPr>
      <w:r>
        <w:t>（</w:t>
      </w:r>
      <w:r>
        <w:t>4</w:t>
      </w:r>
      <w:r>
        <w:t>）其他因素评分标准：见评标办法前附表。</w:t>
      </w:r>
    </w:p>
    <w:p w:rsidR="00B5116F" w:rsidRDefault="005F002C">
      <w:pPr>
        <w:spacing w:line="360" w:lineRule="auto"/>
        <w:jc w:val="left"/>
        <w:rPr>
          <w:b/>
        </w:rPr>
      </w:pPr>
      <w:r>
        <w:rPr>
          <w:b/>
        </w:rPr>
        <w:t xml:space="preserve">3. </w:t>
      </w:r>
      <w:r>
        <w:rPr>
          <w:b/>
        </w:rPr>
        <w:t>评标程序</w:t>
      </w:r>
    </w:p>
    <w:p w:rsidR="00B5116F" w:rsidRDefault="005F002C">
      <w:pPr>
        <w:spacing w:line="360" w:lineRule="auto"/>
        <w:jc w:val="left"/>
      </w:pPr>
      <w:r>
        <w:t xml:space="preserve">3.1 </w:t>
      </w:r>
      <w:r>
        <w:t>初步评审</w:t>
      </w:r>
    </w:p>
    <w:p w:rsidR="00B5116F" w:rsidRDefault="005F002C">
      <w:pPr>
        <w:spacing w:line="360" w:lineRule="auto"/>
        <w:ind w:firstLineChars="200" w:firstLine="420"/>
        <w:jc w:val="left"/>
      </w:pPr>
      <w:r>
        <w:t xml:space="preserve">3.1.1 </w:t>
      </w:r>
      <w:r>
        <w:t>评标委员会可以要求投标供应商提交第二章</w:t>
      </w:r>
      <w:r>
        <w:t>“</w:t>
      </w:r>
      <w:r>
        <w:t>投标供应商须</w:t>
      </w:r>
      <w:r>
        <w:t>知</w:t>
      </w:r>
      <w:r>
        <w:t>”</w:t>
      </w:r>
      <w:r>
        <w:t>规定的有关证明和证件的原件，以便核验。评标委员会依据本章规定的标准对投标文件进行初步评审（形式评审、响应性评审），采购人（采购代理机构）依据本章规定的标准对投标文件进行初步评审（资格评审）。有一项不符合评审标准的，评标委员会应当否决其投标。</w:t>
      </w:r>
    </w:p>
    <w:p w:rsidR="00B5116F" w:rsidRDefault="005F002C">
      <w:pPr>
        <w:spacing w:line="360" w:lineRule="auto"/>
        <w:ind w:firstLineChars="200" w:firstLine="420"/>
        <w:jc w:val="left"/>
      </w:pPr>
      <w:r>
        <w:t xml:space="preserve">3.1.2 </w:t>
      </w:r>
      <w:r>
        <w:t>投标报价有算术错误及其他错误的，评标委员会按以下原则要求投标供应商对投标报价进行修正，并要求投标供应商书面澄清确认。投标供应商拒不澄清确认的，评标委员会应当否决其投标：</w:t>
      </w:r>
    </w:p>
    <w:p w:rsidR="00B5116F" w:rsidRDefault="005F002C">
      <w:pPr>
        <w:spacing w:line="360" w:lineRule="auto"/>
        <w:ind w:firstLineChars="200" w:firstLine="420"/>
        <w:jc w:val="left"/>
      </w:pPr>
      <w:r>
        <w:t>（</w:t>
      </w:r>
      <w:r>
        <w:t>1</w:t>
      </w:r>
      <w:r>
        <w:t>）投标文件中的大写金额与小写金额不一致的，以大写金额为准；</w:t>
      </w:r>
    </w:p>
    <w:p w:rsidR="00B5116F" w:rsidRDefault="005F002C">
      <w:pPr>
        <w:spacing w:line="360" w:lineRule="auto"/>
        <w:ind w:firstLineChars="200" w:firstLine="420"/>
        <w:jc w:val="left"/>
      </w:pPr>
      <w:r>
        <w:t>（</w:t>
      </w:r>
      <w:r>
        <w:t>2</w:t>
      </w:r>
      <w:r>
        <w:t>）总价金额与单价</w:t>
      </w:r>
      <w:r>
        <w:t>金额不一致的，以单价金额为准，但单价金额小数点有明显错误的除外；</w:t>
      </w:r>
    </w:p>
    <w:p w:rsidR="00B5116F" w:rsidRDefault="005F002C">
      <w:pPr>
        <w:spacing w:line="360" w:lineRule="auto"/>
        <w:ind w:firstLineChars="200" w:firstLine="420"/>
        <w:jc w:val="left"/>
      </w:pPr>
      <w:r>
        <w:t>（</w:t>
      </w:r>
      <w:r>
        <w:t>3</w:t>
      </w:r>
      <w:r>
        <w:t>）投标报价为各分项报价金额之和，投标报价与分项报价的合价不一致的，应以各分项合价累计数为准，修正投标报价。</w:t>
      </w:r>
    </w:p>
    <w:p w:rsidR="00B5116F" w:rsidRDefault="005F002C">
      <w:pPr>
        <w:spacing w:line="360" w:lineRule="auto"/>
        <w:jc w:val="left"/>
      </w:pPr>
      <w:r>
        <w:t xml:space="preserve">3.2 </w:t>
      </w:r>
      <w:r>
        <w:t>详细评审</w:t>
      </w:r>
    </w:p>
    <w:p w:rsidR="00B5116F" w:rsidRDefault="005F002C">
      <w:pPr>
        <w:spacing w:line="360" w:lineRule="auto"/>
        <w:ind w:firstLineChars="200" w:firstLine="420"/>
        <w:jc w:val="left"/>
      </w:pPr>
      <w:r>
        <w:t xml:space="preserve">3.2.1 </w:t>
      </w:r>
      <w:r>
        <w:t>评标委员会按本章规定的量化因素和分值进行打分，并计算出综合评估得分。</w:t>
      </w:r>
    </w:p>
    <w:p w:rsidR="00B5116F" w:rsidRDefault="005F002C">
      <w:pPr>
        <w:spacing w:line="360" w:lineRule="auto"/>
        <w:ind w:firstLineChars="200" w:firstLine="420"/>
        <w:jc w:val="left"/>
      </w:pPr>
      <w:r>
        <w:t>（</w:t>
      </w:r>
      <w:r>
        <w:t>1</w:t>
      </w:r>
      <w:r>
        <w:t>）按本章规定的评审因素和分值对商务部分计算出得分</w:t>
      </w:r>
      <w:r>
        <w:t>A</w:t>
      </w:r>
      <w:r>
        <w:t>；</w:t>
      </w:r>
    </w:p>
    <w:p w:rsidR="00B5116F" w:rsidRDefault="005F002C">
      <w:pPr>
        <w:spacing w:line="360" w:lineRule="auto"/>
        <w:ind w:firstLineChars="200" w:firstLine="420"/>
        <w:jc w:val="left"/>
      </w:pPr>
      <w:r>
        <w:t>（</w:t>
      </w:r>
      <w:r>
        <w:t>2</w:t>
      </w:r>
      <w:r>
        <w:t>）按本章规定的评审因素和分值对技术部分计算出得分</w:t>
      </w:r>
      <w:r>
        <w:t>B</w:t>
      </w:r>
      <w:r>
        <w:t>；</w:t>
      </w:r>
    </w:p>
    <w:p w:rsidR="00B5116F" w:rsidRDefault="005F002C">
      <w:pPr>
        <w:spacing w:line="360" w:lineRule="auto"/>
        <w:ind w:firstLineChars="200" w:firstLine="420"/>
        <w:jc w:val="left"/>
      </w:pPr>
      <w:r>
        <w:t>（</w:t>
      </w:r>
      <w:r>
        <w:t>3</w:t>
      </w:r>
      <w:r>
        <w:t>）按本章规定的评审因素和分值对投标报价计算出得分</w:t>
      </w:r>
      <w:r>
        <w:t>C</w:t>
      </w:r>
      <w:r>
        <w:t>；</w:t>
      </w:r>
    </w:p>
    <w:p w:rsidR="00B5116F" w:rsidRDefault="005F002C">
      <w:pPr>
        <w:spacing w:line="360" w:lineRule="auto"/>
        <w:ind w:firstLineChars="200" w:firstLine="420"/>
        <w:jc w:val="left"/>
      </w:pPr>
      <w:r>
        <w:t>（</w:t>
      </w:r>
      <w:r>
        <w:t>4</w:t>
      </w:r>
      <w:r>
        <w:t>）按本章规定的评审因素和分值对其他部分计算出得分</w:t>
      </w:r>
      <w:r>
        <w:t>D</w:t>
      </w:r>
      <w:r>
        <w:t>。</w:t>
      </w:r>
    </w:p>
    <w:p w:rsidR="00B5116F" w:rsidRDefault="005F002C">
      <w:pPr>
        <w:spacing w:line="360" w:lineRule="auto"/>
        <w:ind w:firstLineChars="200" w:firstLine="420"/>
        <w:jc w:val="left"/>
      </w:pPr>
      <w:r>
        <w:t xml:space="preserve">3.2.2 </w:t>
      </w:r>
      <w:r>
        <w:t>评分分值计算保留小数点后两位，小数点后第三位</w:t>
      </w:r>
      <w:r>
        <w:t>“</w:t>
      </w:r>
      <w:r>
        <w:t>四舍五入</w:t>
      </w:r>
      <w:r>
        <w:t>”</w:t>
      </w:r>
      <w:r>
        <w:t>。</w:t>
      </w:r>
    </w:p>
    <w:p w:rsidR="00B5116F" w:rsidRDefault="005F002C">
      <w:pPr>
        <w:spacing w:line="360" w:lineRule="auto"/>
        <w:ind w:firstLineChars="200" w:firstLine="420"/>
        <w:jc w:val="left"/>
      </w:pPr>
      <w:r>
        <w:t xml:space="preserve">3.2.3 </w:t>
      </w:r>
      <w:r>
        <w:t>投标供应商得分</w:t>
      </w:r>
      <w:r>
        <w:t>=A+B+C+D</w:t>
      </w:r>
      <w:r>
        <w:t>。</w:t>
      </w:r>
    </w:p>
    <w:p w:rsidR="00B5116F" w:rsidRDefault="005F002C">
      <w:pPr>
        <w:spacing w:line="360" w:lineRule="auto"/>
        <w:ind w:firstLineChars="200" w:firstLine="420"/>
        <w:jc w:val="left"/>
      </w:pPr>
      <w:r>
        <w:t xml:space="preserve">3.2.4 </w:t>
      </w:r>
      <w:r>
        <w:t>评标委员会发现投标供应商的报价明显低于其他通过初步审查的投标供应商的报价，使得其报价可能低于其个别成本的，有可能影响产品质量或者不能诚信履约的，应当要求该投标供应</w:t>
      </w:r>
      <w:proofErr w:type="gramStart"/>
      <w:r>
        <w:t>商现场</w:t>
      </w:r>
      <w:proofErr w:type="gramEnd"/>
      <w:r>
        <w:t>合理的时间内</w:t>
      </w:r>
      <w:proofErr w:type="gramStart"/>
      <w:r>
        <w:t>作出</w:t>
      </w:r>
      <w:proofErr w:type="gramEnd"/>
      <w:r>
        <w:t>书面说明并提供相应的证明材料。投标供应商不能合理说明或者不能提供相应证明材料证明其报价合理的，评标委员会应当认定该投标供应商以低于成本报价竞标，将其作为无效投标处理。</w:t>
      </w:r>
    </w:p>
    <w:p w:rsidR="00B5116F" w:rsidRDefault="005F002C">
      <w:pPr>
        <w:spacing w:line="360" w:lineRule="auto"/>
        <w:jc w:val="left"/>
      </w:pPr>
      <w:r>
        <w:lastRenderedPageBreak/>
        <w:t xml:space="preserve">3.3 </w:t>
      </w:r>
      <w:r>
        <w:t>投标文件的澄清</w:t>
      </w:r>
    </w:p>
    <w:p w:rsidR="00B5116F" w:rsidRDefault="005F002C">
      <w:pPr>
        <w:spacing w:line="360" w:lineRule="auto"/>
        <w:ind w:firstLineChars="200" w:firstLine="420"/>
        <w:jc w:val="left"/>
      </w:pPr>
      <w:r>
        <w:t>3.3</w:t>
      </w:r>
      <w:r>
        <w:t xml:space="preserve">.1 </w:t>
      </w:r>
      <w:r>
        <w:t>在评标过程中，评标委员会可以书面形式要求投标供应商对投标文件中含义不明确、对同类问题表述不一致或者有明显文字和计算错误的内容作必要的澄清、说明或补正。澄清、说明或补正应以书面方式进行。评标委员会不接受投标供应商主动提出的澄清、说明或补正。</w:t>
      </w:r>
    </w:p>
    <w:p w:rsidR="00B5116F" w:rsidRDefault="005F002C">
      <w:pPr>
        <w:spacing w:line="360" w:lineRule="auto"/>
        <w:ind w:firstLineChars="200" w:firstLine="420"/>
        <w:jc w:val="left"/>
      </w:pPr>
      <w:r>
        <w:t xml:space="preserve">3.3.2 </w:t>
      </w:r>
      <w:r>
        <w:t>澄清、说明或补正不得超出投标文件的范围且不得改变投标文件的实质性内容，并构成投标文件的组成部分。</w:t>
      </w:r>
    </w:p>
    <w:p w:rsidR="00B5116F" w:rsidRDefault="005F002C">
      <w:pPr>
        <w:spacing w:line="360" w:lineRule="auto"/>
        <w:ind w:firstLineChars="200" w:firstLine="420"/>
        <w:jc w:val="left"/>
      </w:pPr>
      <w:r>
        <w:t xml:space="preserve">3.3.3 </w:t>
      </w:r>
      <w:r>
        <w:t>评标委员会对投标供应商提交的澄清、说明或补正有疑问的，可以要求投标供应商进一步澄清、说明或补正，直至满足评标委员会的要求。</w:t>
      </w:r>
    </w:p>
    <w:p w:rsidR="00B5116F" w:rsidRDefault="005F002C">
      <w:pPr>
        <w:spacing w:line="360" w:lineRule="auto"/>
        <w:jc w:val="left"/>
      </w:pPr>
      <w:r>
        <w:t xml:space="preserve">3.4 </w:t>
      </w:r>
      <w:r>
        <w:t>评标结果</w:t>
      </w:r>
    </w:p>
    <w:p w:rsidR="00B5116F" w:rsidRDefault="005F002C">
      <w:pPr>
        <w:spacing w:line="360" w:lineRule="auto"/>
        <w:ind w:firstLineChars="200" w:firstLine="420"/>
        <w:jc w:val="left"/>
      </w:pPr>
      <w:r>
        <w:t>3</w:t>
      </w:r>
      <w:r>
        <w:t xml:space="preserve">.4.1 </w:t>
      </w:r>
      <w:r>
        <w:t>核心产品提供相同品牌产品且通过资格审查、符合性审查的不同投标供应商参加同</w:t>
      </w:r>
      <w:r>
        <w:t>1</w:t>
      </w:r>
      <w:r>
        <w:t>包投标的，按一家投标供应商计算，评审后得分最高的同品牌供应投标供应商获得中标候选投标供应商推荐资格；评审得分相同的，由采购人自行确定一个投标供应商获得中标候选人推荐资格，其他同品牌投标供应商不作为中标候选人。</w:t>
      </w:r>
    </w:p>
    <w:p w:rsidR="00B5116F" w:rsidRDefault="005F002C">
      <w:pPr>
        <w:spacing w:line="360" w:lineRule="auto"/>
        <w:ind w:firstLineChars="200" w:firstLine="420"/>
        <w:jc w:val="left"/>
      </w:pPr>
      <w:r>
        <w:t>非单一产品采购项目，多家投标供应商提供的核心产品品牌相同的，按以上规定处理。</w:t>
      </w:r>
    </w:p>
    <w:p w:rsidR="00B5116F" w:rsidRDefault="005F002C">
      <w:pPr>
        <w:spacing w:line="360" w:lineRule="auto"/>
        <w:ind w:firstLineChars="200" w:firstLine="420"/>
        <w:jc w:val="left"/>
      </w:pPr>
      <w:r>
        <w:t xml:space="preserve">3.4.2 </w:t>
      </w:r>
      <w:r>
        <w:t>除第二章</w:t>
      </w:r>
      <w:r>
        <w:t>“</w:t>
      </w:r>
      <w:r>
        <w:t>投标供应商须知</w:t>
      </w:r>
      <w:r>
        <w:t>”</w:t>
      </w:r>
      <w:r>
        <w:t>前附表授权直接确定</w:t>
      </w:r>
      <w:r>
        <w:rPr>
          <w:rFonts w:hint="eastAsia"/>
        </w:rPr>
        <w:t>中标供应商</w:t>
      </w:r>
      <w:r>
        <w:t>外，评标委员会按照得分由高到低的顺序推荐中标候选人，并标明排名。</w:t>
      </w:r>
    </w:p>
    <w:p w:rsidR="00B5116F" w:rsidRDefault="005F002C">
      <w:pPr>
        <w:spacing w:line="360" w:lineRule="auto"/>
        <w:ind w:firstLineChars="200" w:firstLine="420"/>
        <w:jc w:val="left"/>
      </w:pPr>
      <w:r>
        <w:t>3.4.</w:t>
      </w:r>
      <w:r>
        <w:t xml:space="preserve">3 </w:t>
      </w:r>
      <w:r>
        <w:t>评标委员会完成评标后，应当向采购人提交书面评标报告和中标候选人名单。</w:t>
      </w:r>
    </w:p>
    <w:p w:rsidR="00B5116F" w:rsidRDefault="005F002C">
      <w:pPr>
        <w:spacing w:line="360" w:lineRule="auto"/>
        <w:ind w:firstLineChars="200" w:firstLine="420"/>
        <w:jc w:val="left"/>
      </w:pPr>
      <w:r>
        <w:t xml:space="preserve">3.4.4 </w:t>
      </w:r>
      <w:r>
        <w:t>评标过程及评标报告由</w:t>
      </w:r>
      <w:r>
        <w:rPr>
          <w:rFonts w:hint="eastAsia"/>
        </w:rPr>
        <w:t>陕西省财政厅</w:t>
      </w:r>
      <w:r>
        <w:t>监管。</w:t>
      </w:r>
    </w:p>
    <w:p w:rsidR="00B5116F" w:rsidRDefault="005F002C">
      <w:pPr>
        <w:pStyle w:val="100"/>
      </w:pPr>
      <w:r>
        <w:t xml:space="preserve">3.5 </w:t>
      </w:r>
      <w:r>
        <w:t>其他</w:t>
      </w:r>
    </w:p>
    <w:p w:rsidR="00B5116F" w:rsidRDefault="005F002C">
      <w:pPr>
        <w:spacing w:line="450" w:lineRule="exact"/>
        <w:ind w:firstLineChars="200" w:firstLine="420"/>
        <w:rPr>
          <w:szCs w:val="22"/>
        </w:rPr>
        <w:sectPr w:rsidR="00B5116F">
          <w:footerReference w:type="default" r:id="rId12"/>
          <w:pgSz w:w="11906" w:h="16838"/>
          <w:pgMar w:top="1361" w:right="1644" w:bottom="1361" w:left="1644" w:header="720" w:footer="720" w:gutter="0"/>
          <w:cols w:space="720"/>
          <w:docGrid w:type="lines" w:linePitch="312"/>
        </w:sectPr>
      </w:pPr>
      <w:r>
        <w:rPr>
          <w:szCs w:val="22"/>
        </w:rPr>
        <w:t>评标过程中，若出现特殊情况时，由评标委员会决定暂停评标的，应提出具体处理意见。</w:t>
      </w:r>
    </w:p>
    <w:p w:rsidR="00B5116F" w:rsidRDefault="005F002C">
      <w:pPr>
        <w:pStyle w:val="1"/>
        <w:jc w:val="center"/>
        <w:rPr>
          <w:rFonts w:ascii="宋体" w:hAnsi="宋体" w:cs="宋体"/>
          <w:sz w:val="32"/>
          <w:szCs w:val="32"/>
        </w:rPr>
      </w:pPr>
      <w:bookmarkStart w:id="27" w:name="_Toc23495"/>
      <w:bookmarkStart w:id="28" w:name="_Toc108168985"/>
      <w:bookmarkStart w:id="29" w:name="_Toc13874"/>
      <w:r>
        <w:rPr>
          <w:rFonts w:ascii="宋体" w:hAnsi="宋体" w:cs="宋体" w:hint="eastAsia"/>
          <w:sz w:val="32"/>
          <w:szCs w:val="32"/>
        </w:rPr>
        <w:lastRenderedPageBreak/>
        <w:t>第四章</w:t>
      </w:r>
      <w:r>
        <w:rPr>
          <w:rFonts w:ascii="宋体" w:hAnsi="宋体" w:cs="宋体" w:hint="eastAsia"/>
          <w:sz w:val="32"/>
          <w:szCs w:val="32"/>
        </w:rPr>
        <w:t xml:space="preserve">  </w:t>
      </w:r>
      <w:r>
        <w:rPr>
          <w:rFonts w:ascii="宋体" w:hAnsi="宋体" w:cs="宋体" w:hint="eastAsia"/>
          <w:sz w:val="32"/>
          <w:szCs w:val="32"/>
        </w:rPr>
        <w:t>合同条款</w:t>
      </w:r>
      <w:bookmarkEnd w:id="27"/>
      <w:bookmarkEnd w:id="28"/>
      <w:bookmarkEnd w:id="29"/>
    </w:p>
    <w:p w:rsidR="00B5116F" w:rsidRDefault="00B5116F">
      <w:pPr>
        <w:spacing w:line="336" w:lineRule="auto"/>
        <w:rPr>
          <w:rFonts w:ascii="仿宋" w:eastAsia="仿宋" w:hAnsi="仿宋" w:cs="仿宋"/>
          <w:sz w:val="32"/>
          <w:szCs w:val="32"/>
        </w:rPr>
      </w:pPr>
    </w:p>
    <w:p w:rsidR="00B5116F" w:rsidRDefault="005F002C">
      <w:pPr>
        <w:spacing w:line="336" w:lineRule="auto"/>
        <w:ind w:firstLineChars="900" w:firstLine="3253"/>
        <w:rPr>
          <w:rFonts w:ascii="宋体" w:hAnsi="宋体" w:cs="仿宋"/>
          <w:b/>
          <w:sz w:val="36"/>
          <w:szCs w:val="36"/>
        </w:rPr>
      </w:pPr>
      <w:r>
        <w:rPr>
          <w:rFonts w:ascii="宋体" w:hAnsi="宋体" w:cs="仿宋" w:hint="eastAsia"/>
          <w:b/>
          <w:sz w:val="36"/>
          <w:szCs w:val="36"/>
        </w:rPr>
        <w:t>（项目名称）</w:t>
      </w:r>
    </w:p>
    <w:p w:rsidR="00B5116F" w:rsidRDefault="00B5116F">
      <w:pPr>
        <w:spacing w:line="336" w:lineRule="auto"/>
        <w:ind w:firstLineChars="200" w:firstLine="723"/>
        <w:rPr>
          <w:rFonts w:ascii="宋体" w:hAnsi="宋体" w:cs="仿宋"/>
          <w:b/>
          <w:sz w:val="36"/>
          <w:szCs w:val="36"/>
        </w:rPr>
      </w:pPr>
    </w:p>
    <w:p w:rsidR="00B5116F" w:rsidRDefault="005F002C">
      <w:pPr>
        <w:spacing w:line="336" w:lineRule="auto"/>
        <w:ind w:firstLineChars="200" w:firstLine="723"/>
        <w:jc w:val="center"/>
        <w:rPr>
          <w:rFonts w:ascii="宋体" w:hAnsi="宋体" w:cs="仿宋"/>
          <w:b/>
          <w:sz w:val="36"/>
          <w:szCs w:val="36"/>
        </w:rPr>
      </w:pPr>
      <w:r>
        <w:rPr>
          <w:rFonts w:ascii="宋体" w:hAnsi="宋体" w:cs="仿宋" w:hint="eastAsia"/>
          <w:b/>
          <w:sz w:val="36"/>
          <w:szCs w:val="36"/>
        </w:rPr>
        <w:t>供</w:t>
      </w:r>
      <w:r>
        <w:rPr>
          <w:rFonts w:ascii="宋体" w:hAnsi="宋体" w:cs="仿宋" w:hint="eastAsia"/>
          <w:b/>
          <w:sz w:val="36"/>
          <w:szCs w:val="36"/>
        </w:rPr>
        <w:t xml:space="preserve"> </w:t>
      </w:r>
      <w:r>
        <w:rPr>
          <w:rFonts w:ascii="宋体" w:hAnsi="宋体" w:cs="仿宋" w:hint="eastAsia"/>
          <w:b/>
          <w:sz w:val="36"/>
          <w:szCs w:val="36"/>
        </w:rPr>
        <w:t>货</w:t>
      </w:r>
      <w:r>
        <w:rPr>
          <w:rFonts w:ascii="宋体" w:hAnsi="宋体" w:cs="仿宋" w:hint="eastAsia"/>
          <w:b/>
          <w:sz w:val="36"/>
          <w:szCs w:val="36"/>
        </w:rPr>
        <w:t xml:space="preserve"> </w:t>
      </w:r>
      <w:r>
        <w:rPr>
          <w:rFonts w:ascii="宋体" w:hAnsi="宋体" w:cs="仿宋" w:hint="eastAsia"/>
          <w:b/>
          <w:sz w:val="36"/>
          <w:szCs w:val="36"/>
        </w:rPr>
        <w:t>合</w:t>
      </w:r>
      <w:r>
        <w:rPr>
          <w:rFonts w:ascii="宋体" w:hAnsi="宋体" w:cs="仿宋" w:hint="eastAsia"/>
          <w:b/>
          <w:sz w:val="36"/>
          <w:szCs w:val="36"/>
        </w:rPr>
        <w:t xml:space="preserve"> </w:t>
      </w:r>
      <w:r>
        <w:rPr>
          <w:rFonts w:ascii="宋体" w:hAnsi="宋体" w:cs="仿宋" w:hint="eastAsia"/>
          <w:b/>
          <w:sz w:val="36"/>
          <w:szCs w:val="36"/>
        </w:rPr>
        <w:t>同（参考格式）</w:t>
      </w:r>
    </w:p>
    <w:p w:rsidR="00B5116F" w:rsidRDefault="00B5116F">
      <w:pPr>
        <w:spacing w:line="336" w:lineRule="auto"/>
        <w:ind w:firstLineChars="200" w:firstLine="723"/>
        <w:rPr>
          <w:rFonts w:ascii="宋体" w:hAnsi="宋体" w:cs="仿宋"/>
          <w:b/>
          <w:sz w:val="36"/>
          <w:szCs w:val="36"/>
        </w:rPr>
      </w:pPr>
    </w:p>
    <w:p w:rsidR="00B5116F" w:rsidRDefault="005F002C">
      <w:pPr>
        <w:spacing w:line="336" w:lineRule="auto"/>
        <w:ind w:firstLineChars="200" w:firstLine="723"/>
        <w:jc w:val="center"/>
        <w:rPr>
          <w:rFonts w:ascii="宋体" w:hAnsi="宋体" w:cs="仿宋"/>
          <w:b/>
          <w:sz w:val="36"/>
          <w:szCs w:val="36"/>
        </w:rPr>
      </w:pPr>
      <w:r>
        <w:rPr>
          <w:rFonts w:ascii="宋体" w:hAnsi="宋体" w:cs="仿宋" w:hint="eastAsia"/>
          <w:b/>
          <w:sz w:val="36"/>
          <w:szCs w:val="36"/>
        </w:rPr>
        <w:t>（项目编号：</w:t>
      </w:r>
      <w:r>
        <w:rPr>
          <w:rFonts w:ascii="宋体" w:hAnsi="宋体" w:cs="仿宋" w:hint="eastAsia"/>
          <w:b/>
          <w:sz w:val="36"/>
          <w:szCs w:val="36"/>
        </w:rPr>
        <w:t xml:space="preserve">      </w:t>
      </w:r>
      <w:r>
        <w:rPr>
          <w:rFonts w:ascii="宋体" w:hAnsi="宋体" w:cs="仿宋" w:hint="eastAsia"/>
          <w:b/>
          <w:sz w:val="36"/>
          <w:szCs w:val="36"/>
        </w:rPr>
        <w:t>）</w:t>
      </w:r>
    </w:p>
    <w:p w:rsidR="00B5116F" w:rsidRDefault="00B5116F">
      <w:pPr>
        <w:spacing w:line="336" w:lineRule="auto"/>
        <w:ind w:firstLineChars="200" w:firstLine="723"/>
        <w:rPr>
          <w:rFonts w:ascii="宋体" w:hAnsi="宋体" w:cs="仿宋"/>
          <w:b/>
          <w:sz w:val="36"/>
          <w:szCs w:val="36"/>
        </w:rPr>
      </w:pPr>
    </w:p>
    <w:p w:rsidR="00B5116F" w:rsidRDefault="00B5116F">
      <w:pPr>
        <w:spacing w:line="336" w:lineRule="auto"/>
        <w:ind w:firstLineChars="200" w:firstLine="723"/>
        <w:rPr>
          <w:rFonts w:ascii="宋体" w:hAnsi="宋体" w:cs="仿宋"/>
          <w:b/>
          <w:sz w:val="36"/>
          <w:szCs w:val="36"/>
        </w:rPr>
      </w:pPr>
    </w:p>
    <w:p w:rsidR="00B5116F" w:rsidRDefault="00B5116F">
      <w:pPr>
        <w:spacing w:line="336" w:lineRule="auto"/>
        <w:ind w:firstLineChars="200" w:firstLine="723"/>
        <w:rPr>
          <w:rFonts w:ascii="宋体" w:hAnsi="宋体" w:cs="仿宋"/>
          <w:b/>
          <w:sz w:val="36"/>
          <w:szCs w:val="36"/>
        </w:rPr>
      </w:pPr>
    </w:p>
    <w:p w:rsidR="00B5116F" w:rsidRDefault="00B5116F">
      <w:pPr>
        <w:spacing w:line="336" w:lineRule="auto"/>
        <w:ind w:firstLineChars="200" w:firstLine="723"/>
        <w:rPr>
          <w:rFonts w:ascii="宋体" w:hAnsi="宋体" w:cs="仿宋"/>
          <w:b/>
          <w:sz w:val="36"/>
          <w:szCs w:val="36"/>
        </w:rPr>
      </w:pPr>
    </w:p>
    <w:p w:rsidR="00B5116F" w:rsidRDefault="005F002C">
      <w:pPr>
        <w:spacing w:line="336" w:lineRule="auto"/>
        <w:ind w:firstLineChars="850" w:firstLine="3072"/>
        <w:rPr>
          <w:rFonts w:ascii="宋体" w:hAnsi="宋体" w:cs="仿宋"/>
          <w:b/>
          <w:sz w:val="36"/>
          <w:szCs w:val="36"/>
        </w:rPr>
      </w:pPr>
      <w:r>
        <w:rPr>
          <w:rFonts w:ascii="宋体" w:hAnsi="宋体" w:cs="仿宋" w:hint="eastAsia"/>
          <w:b/>
          <w:sz w:val="36"/>
          <w:szCs w:val="36"/>
        </w:rPr>
        <w:t>甲</w:t>
      </w:r>
      <w:r>
        <w:rPr>
          <w:rFonts w:ascii="宋体" w:hAnsi="宋体" w:cs="仿宋" w:hint="eastAsia"/>
          <w:b/>
          <w:sz w:val="36"/>
          <w:szCs w:val="36"/>
        </w:rPr>
        <w:t xml:space="preserve">  </w:t>
      </w:r>
      <w:r>
        <w:rPr>
          <w:rFonts w:ascii="宋体" w:hAnsi="宋体" w:cs="仿宋" w:hint="eastAsia"/>
          <w:b/>
          <w:sz w:val="36"/>
          <w:szCs w:val="36"/>
        </w:rPr>
        <w:t>方：</w:t>
      </w:r>
    </w:p>
    <w:p w:rsidR="00B5116F" w:rsidRDefault="005F002C">
      <w:pPr>
        <w:spacing w:line="336" w:lineRule="auto"/>
        <w:ind w:firstLineChars="850" w:firstLine="3072"/>
        <w:rPr>
          <w:rFonts w:ascii="宋体" w:hAnsi="宋体" w:cs="仿宋"/>
          <w:b/>
          <w:sz w:val="36"/>
          <w:szCs w:val="36"/>
        </w:rPr>
      </w:pPr>
      <w:r>
        <w:rPr>
          <w:rFonts w:ascii="宋体" w:hAnsi="宋体" w:cs="仿宋" w:hint="eastAsia"/>
          <w:b/>
          <w:sz w:val="36"/>
          <w:szCs w:val="36"/>
        </w:rPr>
        <w:t>乙</w:t>
      </w:r>
      <w:r>
        <w:rPr>
          <w:rFonts w:ascii="宋体" w:hAnsi="宋体" w:cs="仿宋" w:hint="eastAsia"/>
          <w:b/>
          <w:sz w:val="36"/>
          <w:szCs w:val="36"/>
        </w:rPr>
        <w:t xml:space="preserve">  </w:t>
      </w:r>
      <w:r>
        <w:rPr>
          <w:rFonts w:ascii="宋体" w:hAnsi="宋体" w:cs="仿宋" w:hint="eastAsia"/>
          <w:b/>
          <w:sz w:val="36"/>
          <w:szCs w:val="36"/>
        </w:rPr>
        <w:t>方：</w:t>
      </w:r>
      <w:r>
        <w:rPr>
          <w:rFonts w:ascii="宋体" w:hAnsi="宋体" w:cs="仿宋" w:hint="eastAsia"/>
          <w:b/>
          <w:sz w:val="36"/>
          <w:szCs w:val="36"/>
        </w:rPr>
        <w:t xml:space="preserve"> </w:t>
      </w:r>
    </w:p>
    <w:p w:rsidR="00B5116F" w:rsidRDefault="00B5116F">
      <w:pPr>
        <w:spacing w:line="336" w:lineRule="auto"/>
        <w:ind w:firstLineChars="1500" w:firstLine="5421"/>
        <w:rPr>
          <w:rFonts w:ascii="宋体" w:hAnsi="宋体" w:cs="仿宋"/>
          <w:b/>
          <w:sz w:val="36"/>
          <w:szCs w:val="36"/>
        </w:rPr>
      </w:pPr>
    </w:p>
    <w:p w:rsidR="00B5116F" w:rsidRDefault="00B5116F">
      <w:pPr>
        <w:spacing w:line="336" w:lineRule="auto"/>
        <w:ind w:firstLineChars="1500" w:firstLine="5421"/>
        <w:rPr>
          <w:rFonts w:ascii="宋体" w:hAnsi="宋体" w:cs="仿宋"/>
          <w:b/>
          <w:sz w:val="36"/>
          <w:szCs w:val="36"/>
        </w:rPr>
      </w:pPr>
    </w:p>
    <w:p w:rsidR="00B5116F" w:rsidRDefault="005F002C">
      <w:pPr>
        <w:spacing w:line="336" w:lineRule="auto"/>
        <w:jc w:val="center"/>
        <w:rPr>
          <w:rFonts w:ascii="宋体" w:hAnsi="宋体" w:cs="仿宋"/>
          <w:b/>
          <w:sz w:val="36"/>
          <w:szCs w:val="36"/>
        </w:rPr>
      </w:pPr>
      <w:r>
        <w:rPr>
          <w:rFonts w:ascii="宋体" w:hAnsi="宋体" w:cs="仿宋" w:hint="eastAsia"/>
          <w:b/>
          <w:sz w:val="36"/>
          <w:szCs w:val="36"/>
        </w:rPr>
        <w:t>年</w:t>
      </w:r>
      <w:r>
        <w:rPr>
          <w:rFonts w:ascii="宋体" w:hAnsi="宋体" w:cs="仿宋" w:hint="eastAsia"/>
          <w:b/>
          <w:sz w:val="36"/>
          <w:szCs w:val="36"/>
        </w:rPr>
        <w:t xml:space="preserve">   </w:t>
      </w:r>
      <w:r>
        <w:rPr>
          <w:rFonts w:ascii="宋体" w:hAnsi="宋体" w:cs="仿宋" w:hint="eastAsia"/>
          <w:b/>
          <w:sz w:val="36"/>
          <w:szCs w:val="36"/>
        </w:rPr>
        <w:t>月</w:t>
      </w:r>
    </w:p>
    <w:p w:rsidR="00B5116F" w:rsidRDefault="005F002C">
      <w:pPr>
        <w:spacing w:line="336" w:lineRule="auto"/>
        <w:jc w:val="center"/>
        <w:rPr>
          <w:rFonts w:ascii="宋体" w:hAnsi="宋体" w:cs="仿宋"/>
          <w:b/>
          <w:sz w:val="36"/>
          <w:szCs w:val="36"/>
        </w:rPr>
      </w:pPr>
      <w:r>
        <w:rPr>
          <w:rFonts w:ascii="宋体" w:hAnsi="宋体" w:cs="仿宋" w:hint="eastAsia"/>
          <w:b/>
          <w:sz w:val="36"/>
          <w:szCs w:val="36"/>
        </w:rPr>
        <w:t>中国</w:t>
      </w:r>
      <w:r>
        <w:rPr>
          <w:rFonts w:ascii="宋体" w:hAnsi="宋体" w:cs="仿宋" w:hint="eastAsia"/>
          <w:b/>
          <w:sz w:val="36"/>
          <w:szCs w:val="36"/>
        </w:rPr>
        <w:t xml:space="preserve">  XX</w:t>
      </w:r>
    </w:p>
    <w:p w:rsidR="00B5116F" w:rsidRDefault="00B5116F">
      <w:pPr>
        <w:tabs>
          <w:tab w:val="left" w:pos="840"/>
        </w:tabs>
        <w:spacing w:line="336" w:lineRule="auto"/>
        <w:jc w:val="center"/>
        <w:rPr>
          <w:rFonts w:ascii="宋体" w:hAnsi="宋体" w:cs="仿宋"/>
          <w:b/>
          <w:bCs/>
          <w:color w:val="000000"/>
          <w:kern w:val="28"/>
          <w:sz w:val="36"/>
          <w:szCs w:val="36"/>
        </w:rPr>
      </w:pPr>
    </w:p>
    <w:p w:rsidR="00B5116F" w:rsidRDefault="00B5116F">
      <w:pPr>
        <w:tabs>
          <w:tab w:val="left" w:pos="840"/>
        </w:tabs>
        <w:spacing w:line="336" w:lineRule="auto"/>
        <w:jc w:val="center"/>
        <w:rPr>
          <w:rFonts w:ascii="仿宋" w:eastAsia="仿宋" w:hAnsi="仿宋" w:cs="仿宋"/>
          <w:b/>
          <w:bCs/>
          <w:color w:val="000000"/>
          <w:kern w:val="28"/>
          <w:sz w:val="36"/>
          <w:szCs w:val="36"/>
        </w:rPr>
      </w:pPr>
    </w:p>
    <w:p w:rsidR="00B5116F" w:rsidRDefault="00B5116F">
      <w:pPr>
        <w:pStyle w:val="HTML"/>
      </w:pPr>
    </w:p>
    <w:p w:rsidR="00B5116F" w:rsidRDefault="00B5116F">
      <w:pPr>
        <w:pStyle w:val="HTML"/>
      </w:pPr>
    </w:p>
    <w:p w:rsidR="00B5116F" w:rsidRDefault="00B5116F">
      <w:pPr>
        <w:pStyle w:val="HTML"/>
      </w:pPr>
    </w:p>
    <w:p w:rsidR="00B5116F" w:rsidRDefault="005F002C">
      <w:pPr>
        <w:tabs>
          <w:tab w:val="left" w:pos="840"/>
        </w:tabs>
        <w:spacing w:line="336" w:lineRule="auto"/>
        <w:ind w:firstLineChars="200" w:firstLine="422"/>
        <w:jc w:val="left"/>
        <w:rPr>
          <w:rFonts w:ascii="宋体" w:hAnsi="宋体" w:cs="仿宋"/>
          <w:b/>
          <w:bCs/>
          <w:color w:val="000000"/>
          <w:kern w:val="28"/>
        </w:rPr>
      </w:pPr>
      <w:r>
        <w:rPr>
          <w:rFonts w:ascii="宋体" w:hAnsi="宋体" w:cs="仿宋" w:hint="eastAsia"/>
          <w:b/>
          <w:bCs/>
          <w:color w:val="000000"/>
          <w:kern w:val="28"/>
        </w:rPr>
        <w:lastRenderedPageBreak/>
        <w:t>需方</w:t>
      </w:r>
      <w:r>
        <w:rPr>
          <w:rFonts w:ascii="宋体" w:hAnsi="宋体" w:cs="仿宋" w:hint="eastAsia"/>
          <w:b/>
          <w:bCs/>
          <w:color w:val="000000"/>
          <w:kern w:val="28"/>
        </w:rPr>
        <w:t>(</w:t>
      </w:r>
      <w:r>
        <w:rPr>
          <w:rFonts w:ascii="宋体" w:hAnsi="宋体" w:cs="仿宋" w:hint="eastAsia"/>
          <w:b/>
          <w:bCs/>
          <w:color w:val="000000"/>
          <w:kern w:val="28"/>
        </w:rPr>
        <w:t>甲方</w:t>
      </w:r>
      <w:r>
        <w:rPr>
          <w:rFonts w:ascii="宋体" w:hAnsi="宋体" w:cs="仿宋" w:hint="eastAsia"/>
          <w:b/>
          <w:bCs/>
          <w:color w:val="000000"/>
          <w:kern w:val="28"/>
        </w:rPr>
        <w:t>)</w:t>
      </w:r>
      <w:r>
        <w:rPr>
          <w:rFonts w:ascii="宋体" w:hAnsi="宋体" w:cs="仿宋" w:hint="eastAsia"/>
          <w:b/>
          <w:bCs/>
          <w:color w:val="000000"/>
          <w:kern w:val="28"/>
        </w:rPr>
        <w:t>：陕西省康复医院</w:t>
      </w:r>
    </w:p>
    <w:p w:rsidR="00B5116F" w:rsidRDefault="005F002C">
      <w:pPr>
        <w:tabs>
          <w:tab w:val="left" w:pos="840"/>
        </w:tabs>
        <w:spacing w:line="336" w:lineRule="auto"/>
        <w:ind w:firstLineChars="200" w:firstLine="420"/>
        <w:jc w:val="left"/>
        <w:rPr>
          <w:rFonts w:ascii="宋体" w:hAnsi="宋体" w:cs="仿宋"/>
          <w:color w:val="000000"/>
          <w:kern w:val="28"/>
        </w:rPr>
      </w:pPr>
      <w:r>
        <w:rPr>
          <w:rFonts w:ascii="宋体" w:hAnsi="宋体" w:cs="仿宋" w:hint="eastAsia"/>
          <w:color w:val="000000"/>
          <w:kern w:val="28"/>
        </w:rPr>
        <w:t>地</w:t>
      </w:r>
      <w:r>
        <w:rPr>
          <w:rFonts w:ascii="宋体" w:hAnsi="宋体" w:cs="仿宋" w:hint="eastAsia"/>
          <w:color w:val="000000"/>
          <w:kern w:val="28"/>
        </w:rPr>
        <w:t xml:space="preserve">      </w:t>
      </w:r>
      <w:r>
        <w:rPr>
          <w:rFonts w:ascii="宋体" w:hAnsi="宋体" w:cs="仿宋" w:hint="eastAsia"/>
          <w:color w:val="000000"/>
          <w:kern w:val="28"/>
        </w:rPr>
        <w:t>址：西安市雁塔</w:t>
      </w:r>
      <w:proofErr w:type="gramStart"/>
      <w:r>
        <w:rPr>
          <w:rFonts w:ascii="宋体" w:hAnsi="宋体" w:cs="仿宋" w:hint="eastAsia"/>
          <w:color w:val="000000"/>
          <w:kern w:val="28"/>
        </w:rPr>
        <w:t>区电子</w:t>
      </w:r>
      <w:proofErr w:type="gramEnd"/>
      <w:r>
        <w:rPr>
          <w:rFonts w:ascii="宋体" w:hAnsi="宋体" w:cs="仿宋" w:hint="eastAsia"/>
          <w:color w:val="000000"/>
          <w:kern w:val="28"/>
        </w:rPr>
        <w:t>二</w:t>
      </w:r>
      <w:proofErr w:type="gramStart"/>
      <w:r>
        <w:rPr>
          <w:rFonts w:ascii="宋体" w:hAnsi="宋体" w:cs="仿宋" w:hint="eastAsia"/>
          <w:color w:val="000000"/>
          <w:kern w:val="28"/>
        </w:rPr>
        <w:t>52</w:t>
      </w:r>
      <w:proofErr w:type="gramEnd"/>
      <w:r>
        <w:rPr>
          <w:rFonts w:ascii="宋体" w:hAnsi="宋体" w:cs="仿宋" w:hint="eastAsia"/>
          <w:color w:val="000000"/>
          <w:kern w:val="28"/>
        </w:rPr>
        <w:t>号</w:t>
      </w:r>
    </w:p>
    <w:p w:rsidR="00B5116F" w:rsidRDefault="005F002C">
      <w:pPr>
        <w:tabs>
          <w:tab w:val="left" w:pos="840"/>
        </w:tabs>
        <w:spacing w:line="336" w:lineRule="auto"/>
        <w:ind w:firstLineChars="200" w:firstLine="420"/>
        <w:jc w:val="left"/>
        <w:rPr>
          <w:rFonts w:ascii="宋体" w:hAnsi="宋体" w:cs="仿宋"/>
          <w:color w:val="000000"/>
          <w:kern w:val="28"/>
        </w:rPr>
      </w:pPr>
      <w:r>
        <w:rPr>
          <w:rFonts w:ascii="宋体" w:hAnsi="宋体" w:cs="仿宋" w:hint="eastAsia"/>
          <w:color w:val="000000"/>
          <w:kern w:val="28"/>
        </w:rPr>
        <w:t>电</w:t>
      </w:r>
      <w:r>
        <w:rPr>
          <w:rFonts w:ascii="宋体" w:hAnsi="宋体" w:cs="仿宋" w:hint="eastAsia"/>
          <w:color w:val="000000"/>
          <w:kern w:val="28"/>
        </w:rPr>
        <w:t xml:space="preserve">      </w:t>
      </w:r>
      <w:r>
        <w:rPr>
          <w:rFonts w:ascii="宋体" w:hAnsi="宋体" w:cs="仿宋" w:hint="eastAsia"/>
          <w:color w:val="000000"/>
          <w:kern w:val="28"/>
        </w:rPr>
        <w:t>话：</w:t>
      </w:r>
      <w:r>
        <w:rPr>
          <w:rFonts w:ascii="宋体" w:hAnsi="宋体" w:cs="仿宋" w:hint="eastAsia"/>
          <w:color w:val="000000"/>
          <w:kern w:val="28"/>
        </w:rPr>
        <w:t>029-89288722</w:t>
      </w:r>
    </w:p>
    <w:p w:rsidR="00B5116F" w:rsidRDefault="005F002C">
      <w:pPr>
        <w:tabs>
          <w:tab w:val="left" w:pos="840"/>
        </w:tabs>
        <w:spacing w:line="336" w:lineRule="auto"/>
        <w:ind w:firstLineChars="200" w:firstLine="420"/>
        <w:jc w:val="left"/>
        <w:rPr>
          <w:rFonts w:ascii="宋体" w:hAnsi="宋体" w:cs="仿宋"/>
          <w:color w:val="000000"/>
          <w:kern w:val="28"/>
        </w:rPr>
      </w:pPr>
      <w:proofErr w:type="gramStart"/>
      <w:r>
        <w:rPr>
          <w:rFonts w:ascii="宋体" w:hAnsi="宋体" w:cs="仿宋" w:hint="eastAsia"/>
          <w:color w:val="000000"/>
          <w:kern w:val="28"/>
        </w:rPr>
        <w:t>邮</w:t>
      </w:r>
      <w:proofErr w:type="gramEnd"/>
      <w:r>
        <w:rPr>
          <w:rFonts w:ascii="宋体" w:hAnsi="宋体" w:cs="仿宋" w:hint="eastAsia"/>
          <w:color w:val="000000"/>
          <w:kern w:val="28"/>
        </w:rPr>
        <w:t xml:space="preserve">      </w:t>
      </w:r>
      <w:r>
        <w:rPr>
          <w:rFonts w:ascii="宋体" w:hAnsi="宋体" w:cs="仿宋" w:hint="eastAsia"/>
          <w:color w:val="000000"/>
          <w:kern w:val="28"/>
        </w:rPr>
        <w:t>编：</w:t>
      </w:r>
      <w:r>
        <w:rPr>
          <w:rFonts w:ascii="宋体" w:hAnsi="宋体" w:cs="仿宋" w:hint="eastAsia"/>
          <w:color w:val="000000"/>
          <w:kern w:val="28"/>
        </w:rPr>
        <w:t>710065</w:t>
      </w:r>
    </w:p>
    <w:p w:rsidR="00B5116F" w:rsidRDefault="005F002C">
      <w:pPr>
        <w:tabs>
          <w:tab w:val="left" w:pos="840"/>
        </w:tabs>
        <w:spacing w:line="336" w:lineRule="auto"/>
        <w:ind w:firstLineChars="200" w:firstLine="422"/>
        <w:jc w:val="left"/>
        <w:rPr>
          <w:rFonts w:ascii="宋体" w:hAnsi="宋体" w:cs="仿宋"/>
          <w:b/>
          <w:bCs/>
          <w:color w:val="000000"/>
          <w:kern w:val="28"/>
        </w:rPr>
      </w:pPr>
      <w:r>
        <w:rPr>
          <w:rFonts w:ascii="宋体" w:hAnsi="宋体" w:cs="仿宋" w:hint="eastAsia"/>
          <w:b/>
          <w:bCs/>
          <w:color w:val="000000"/>
          <w:kern w:val="28"/>
        </w:rPr>
        <w:t>供方</w:t>
      </w:r>
      <w:r>
        <w:rPr>
          <w:rFonts w:ascii="宋体" w:hAnsi="宋体" w:cs="仿宋" w:hint="eastAsia"/>
          <w:b/>
          <w:bCs/>
          <w:color w:val="000000"/>
          <w:kern w:val="28"/>
        </w:rPr>
        <w:t>(</w:t>
      </w:r>
      <w:r>
        <w:rPr>
          <w:rFonts w:ascii="宋体" w:hAnsi="宋体" w:cs="仿宋" w:hint="eastAsia"/>
          <w:b/>
          <w:bCs/>
          <w:color w:val="000000"/>
          <w:kern w:val="28"/>
        </w:rPr>
        <w:t>乙方</w:t>
      </w:r>
      <w:r>
        <w:rPr>
          <w:rFonts w:ascii="宋体" w:hAnsi="宋体" w:cs="仿宋" w:hint="eastAsia"/>
          <w:b/>
          <w:bCs/>
          <w:color w:val="000000"/>
          <w:kern w:val="28"/>
        </w:rPr>
        <w:t>)</w:t>
      </w:r>
      <w:r>
        <w:rPr>
          <w:rFonts w:ascii="宋体" w:hAnsi="宋体" w:cs="仿宋" w:hint="eastAsia"/>
          <w:b/>
          <w:bCs/>
          <w:color w:val="000000"/>
          <w:kern w:val="28"/>
        </w:rPr>
        <w:t>：</w:t>
      </w:r>
      <w:r>
        <w:rPr>
          <w:rFonts w:ascii="宋体" w:hAnsi="宋体" w:cs="仿宋" w:hint="eastAsia"/>
          <w:b/>
          <w:bCs/>
          <w:color w:val="000000"/>
          <w:kern w:val="28"/>
        </w:rPr>
        <w:t xml:space="preserve"> </w:t>
      </w:r>
    </w:p>
    <w:p w:rsidR="00B5116F" w:rsidRDefault="005F002C">
      <w:pPr>
        <w:tabs>
          <w:tab w:val="left" w:pos="840"/>
        </w:tabs>
        <w:spacing w:line="336" w:lineRule="auto"/>
        <w:ind w:firstLineChars="200" w:firstLine="420"/>
        <w:jc w:val="left"/>
        <w:rPr>
          <w:rFonts w:ascii="宋体" w:hAnsi="宋体" w:cs="仿宋"/>
          <w:color w:val="000000"/>
          <w:kern w:val="28"/>
        </w:rPr>
      </w:pPr>
      <w:r>
        <w:rPr>
          <w:rFonts w:ascii="宋体" w:hAnsi="宋体" w:cs="仿宋" w:hint="eastAsia"/>
          <w:color w:val="000000"/>
          <w:kern w:val="28"/>
        </w:rPr>
        <w:t>地</w:t>
      </w:r>
      <w:r>
        <w:rPr>
          <w:rFonts w:ascii="宋体" w:hAnsi="宋体" w:cs="仿宋" w:hint="eastAsia"/>
          <w:color w:val="000000"/>
          <w:kern w:val="28"/>
        </w:rPr>
        <w:t xml:space="preserve">      </w:t>
      </w:r>
      <w:r>
        <w:rPr>
          <w:rFonts w:ascii="宋体" w:hAnsi="宋体" w:cs="仿宋" w:hint="eastAsia"/>
          <w:color w:val="000000"/>
          <w:kern w:val="28"/>
        </w:rPr>
        <w:t>址：</w:t>
      </w:r>
      <w:r>
        <w:rPr>
          <w:rFonts w:ascii="宋体" w:hAnsi="宋体" w:cs="仿宋" w:hint="eastAsia"/>
          <w:color w:val="000000"/>
          <w:kern w:val="28"/>
        </w:rPr>
        <w:t xml:space="preserve"> </w:t>
      </w:r>
    </w:p>
    <w:p w:rsidR="00B5116F" w:rsidRDefault="005F002C">
      <w:pPr>
        <w:tabs>
          <w:tab w:val="left" w:pos="840"/>
        </w:tabs>
        <w:spacing w:line="336" w:lineRule="auto"/>
        <w:ind w:firstLineChars="200" w:firstLine="420"/>
        <w:jc w:val="left"/>
        <w:rPr>
          <w:rFonts w:ascii="宋体" w:hAnsi="宋体" w:cs="仿宋"/>
          <w:color w:val="000000"/>
          <w:kern w:val="28"/>
        </w:rPr>
      </w:pPr>
      <w:r>
        <w:rPr>
          <w:rFonts w:ascii="宋体" w:hAnsi="宋体" w:cs="仿宋" w:hint="eastAsia"/>
          <w:color w:val="000000"/>
          <w:kern w:val="28"/>
        </w:rPr>
        <w:t>电</w:t>
      </w:r>
      <w:r>
        <w:rPr>
          <w:rFonts w:ascii="宋体" w:hAnsi="宋体" w:cs="仿宋" w:hint="eastAsia"/>
          <w:color w:val="000000"/>
          <w:kern w:val="28"/>
        </w:rPr>
        <w:t xml:space="preserve">      </w:t>
      </w:r>
      <w:r>
        <w:rPr>
          <w:rFonts w:ascii="宋体" w:hAnsi="宋体" w:cs="仿宋" w:hint="eastAsia"/>
          <w:color w:val="000000"/>
          <w:kern w:val="28"/>
        </w:rPr>
        <w:t>话：</w:t>
      </w:r>
      <w:r>
        <w:rPr>
          <w:rFonts w:ascii="宋体" w:hAnsi="宋体" w:cs="仿宋" w:hint="eastAsia"/>
          <w:color w:val="000000"/>
          <w:kern w:val="28"/>
        </w:rPr>
        <w:t xml:space="preserve">    </w:t>
      </w:r>
    </w:p>
    <w:p w:rsidR="00B5116F" w:rsidRDefault="005F002C">
      <w:pPr>
        <w:tabs>
          <w:tab w:val="left" w:pos="840"/>
        </w:tabs>
        <w:spacing w:line="336" w:lineRule="auto"/>
        <w:ind w:firstLineChars="200" w:firstLine="420"/>
        <w:jc w:val="left"/>
        <w:rPr>
          <w:rFonts w:ascii="宋体" w:hAnsi="宋体" w:cs="仿宋"/>
          <w:color w:val="000000"/>
          <w:kern w:val="28"/>
        </w:rPr>
      </w:pPr>
      <w:proofErr w:type="gramStart"/>
      <w:r>
        <w:rPr>
          <w:rFonts w:ascii="宋体" w:hAnsi="宋体" w:cs="仿宋" w:hint="eastAsia"/>
          <w:color w:val="000000"/>
          <w:kern w:val="28"/>
        </w:rPr>
        <w:t>邮</w:t>
      </w:r>
      <w:proofErr w:type="gramEnd"/>
      <w:r>
        <w:rPr>
          <w:rFonts w:ascii="宋体" w:hAnsi="宋体" w:cs="仿宋" w:hint="eastAsia"/>
          <w:color w:val="000000"/>
          <w:kern w:val="28"/>
        </w:rPr>
        <w:t xml:space="preserve">      </w:t>
      </w:r>
      <w:r>
        <w:rPr>
          <w:rFonts w:ascii="宋体" w:hAnsi="宋体" w:cs="仿宋" w:hint="eastAsia"/>
          <w:color w:val="000000"/>
          <w:kern w:val="28"/>
        </w:rPr>
        <w:t>编：</w:t>
      </w:r>
    </w:p>
    <w:p w:rsidR="00B5116F" w:rsidRDefault="005F002C">
      <w:pPr>
        <w:tabs>
          <w:tab w:val="left" w:pos="840"/>
        </w:tabs>
        <w:spacing w:line="336" w:lineRule="auto"/>
        <w:ind w:firstLineChars="200" w:firstLine="420"/>
        <w:jc w:val="left"/>
        <w:rPr>
          <w:rFonts w:ascii="宋体" w:hAnsi="宋体" w:cs="仿宋"/>
          <w:color w:val="000000"/>
          <w:kern w:val="28"/>
        </w:rPr>
      </w:pPr>
      <w:r>
        <w:rPr>
          <w:rFonts w:ascii="宋体" w:hAnsi="宋体" w:cs="仿宋" w:hint="eastAsia"/>
          <w:color w:val="000000"/>
          <w:kern w:val="28"/>
        </w:rPr>
        <w:t>联</w:t>
      </w:r>
      <w:r>
        <w:rPr>
          <w:rFonts w:ascii="宋体" w:hAnsi="宋体" w:cs="仿宋" w:hint="eastAsia"/>
          <w:color w:val="000000"/>
          <w:kern w:val="28"/>
        </w:rPr>
        <w:t xml:space="preserve">  </w:t>
      </w:r>
      <w:r>
        <w:rPr>
          <w:rFonts w:ascii="宋体" w:hAnsi="宋体" w:cs="仿宋" w:hint="eastAsia"/>
          <w:color w:val="000000"/>
          <w:kern w:val="28"/>
        </w:rPr>
        <w:t>系</w:t>
      </w:r>
      <w:r>
        <w:rPr>
          <w:rFonts w:ascii="宋体" w:hAnsi="宋体" w:cs="仿宋" w:hint="eastAsia"/>
          <w:color w:val="000000"/>
          <w:kern w:val="28"/>
        </w:rPr>
        <w:t xml:space="preserve">  </w:t>
      </w:r>
      <w:r>
        <w:rPr>
          <w:rFonts w:ascii="宋体" w:hAnsi="宋体" w:cs="仿宋" w:hint="eastAsia"/>
          <w:color w:val="000000"/>
          <w:kern w:val="28"/>
        </w:rPr>
        <w:t>人：</w:t>
      </w:r>
    </w:p>
    <w:p w:rsidR="00B5116F" w:rsidRDefault="005F002C">
      <w:pPr>
        <w:tabs>
          <w:tab w:val="left" w:pos="840"/>
        </w:tabs>
        <w:spacing w:line="336" w:lineRule="auto"/>
        <w:ind w:firstLineChars="200" w:firstLine="422"/>
        <w:jc w:val="left"/>
        <w:rPr>
          <w:rFonts w:ascii="宋体" w:hAnsi="宋体" w:cs="仿宋"/>
          <w:b/>
          <w:bCs/>
          <w:color w:val="000000"/>
          <w:kern w:val="28"/>
        </w:rPr>
      </w:pPr>
      <w:r>
        <w:rPr>
          <w:rFonts w:ascii="宋体" w:hAnsi="宋体" w:cs="仿宋" w:hint="eastAsia"/>
          <w:b/>
          <w:bCs/>
          <w:color w:val="000000"/>
          <w:kern w:val="28"/>
        </w:rPr>
        <w:t>签约地点：西安市雁塔区</w:t>
      </w:r>
      <w:r>
        <w:rPr>
          <w:rFonts w:ascii="宋体" w:hAnsi="宋体" w:cs="仿宋" w:hint="eastAsia"/>
          <w:b/>
          <w:bCs/>
          <w:color w:val="000000"/>
          <w:kern w:val="28"/>
        </w:rPr>
        <w:t xml:space="preserve"> </w:t>
      </w:r>
    </w:p>
    <w:p w:rsidR="00B5116F" w:rsidRDefault="005F002C">
      <w:pPr>
        <w:topLinePunct/>
        <w:spacing w:line="336" w:lineRule="auto"/>
        <w:ind w:firstLineChars="200" w:firstLine="420"/>
        <w:rPr>
          <w:rFonts w:ascii="宋体" w:hAnsi="宋体" w:cs="仿宋"/>
          <w:color w:val="000000"/>
        </w:rPr>
      </w:pPr>
      <w:r>
        <w:rPr>
          <w:rFonts w:ascii="宋体" w:hAnsi="宋体" w:cs="仿宋" w:hint="eastAsia"/>
          <w:color w:val="000000"/>
        </w:rPr>
        <w:t>根据《中华人民共和国民法典》的规定和</w:t>
      </w:r>
      <w:r>
        <w:rPr>
          <w:rFonts w:ascii="宋体" w:hAnsi="宋体" w:cs="仿宋" w:hint="eastAsia"/>
          <w:color w:val="000000"/>
          <w:kern w:val="28"/>
        </w:rPr>
        <w:t>陕西省康复医院</w:t>
      </w:r>
      <w:r>
        <w:rPr>
          <w:rFonts w:ascii="宋体" w:hAnsi="宋体" w:cs="仿宋" w:hint="eastAsia"/>
          <w:color w:val="000000"/>
        </w:rPr>
        <w:t>需求，本着平等互利、协商一致的原则，经甲乙双方友好协商，特订立本合同，共同遵守。</w:t>
      </w:r>
    </w:p>
    <w:p w:rsidR="00B5116F" w:rsidRDefault="005F002C">
      <w:pPr>
        <w:topLinePunct/>
        <w:spacing w:line="336" w:lineRule="auto"/>
        <w:ind w:left="590"/>
        <w:rPr>
          <w:rFonts w:ascii="宋体" w:hAnsi="宋体" w:cs="仿宋"/>
          <w:b/>
          <w:bCs/>
          <w:color w:val="000000"/>
        </w:rPr>
      </w:pPr>
      <w:r>
        <w:rPr>
          <w:rFonts w:ascii="宋体" w:hAnsi="宋体" w:cs="仿宋" w:hint="eastAsia"/>
          <w:b/>
          <w:bCs/>
          <w:color w:val="000000"/>
        </w:rPr>
        <w:t>一、标的名称、规格型号、注册证号、制造厂商、数量、价款</w:t>
      </w:r>
    </w:p>
    <w:tbl>
      <w:tblPr>
        <w:tblpPr w:leftFromText="180" w:rightFromText="180" w:vertAnchor="text" w:horzAnchor="margin" w:tblpX="-34" w:tblpY="12"/>
        <w:tblOverlap w:val="neve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7"/>
        <w:gridCol w:w="1413"/>
        <w:gridCol w:w="1253"/>
        <w:gridCol w:w="1315"/>
        <w:gridCol w:w="751"/>
        <w:gridCol w:w="785"/>
        <w:gridCol w:w="648"/>
        <w:gridCol w:w="914"/>
        <w:gridCol w:w="993"/>
      </w:tblGrid>
      <w:tr w:rsidR="00B5116F">
        <w:trPr>
          <w:trHeight w:val="394"/>
        </w:trPr>
        <w:tc>
          <w:tcPr>
            <w:tcW w:w="967" w:type="dxa"/>
            <w:vAlign w:val="center"/>
          </w:tcPr>
          <w:p w:rsidR="00B5116F" w:rsidRDefault="005F002C">
            <w:pPr>
              <w:topLinePunct/>
              <w:spacing w:line="336" w:lineRule="auto"/>
              <w:jc w:val="center"/>
              <w:rPr>
                <w:rFonts w:ascii="宋体" w:hAnsi="宋体" w:cs="仿宋"/>
                <w:color w:val="000000"/>
              </w:rPr>
            </w:pPr>
            <w:r>
              <w:rPr>
                <w:rFonts w:ascii="宋体" w:hAnsi="宋体" w:cs="仿宋" w:hint="eastAsia"/>
                <w:color w:val="000000"/>
              </w:rPr>
              <w:t>标的名称</w:t>
            </w:r>
          </w:p>
        </w:tc>
        <w:tc>
          <w:tcPr>
            <w:tcW w:w="1413" w:type="dxa"/>
            <w:vAlign w:val="center"/>
          </w:tcPr>
          <w:p w:rsidR="00B5116F" w:rsidRDefault="005F002C">
            <w:pPr>
              <w:topLinePunct/>
              <w:spacing w:line="336" w:lineRule="auto"/>
              <w:jc w:val="center"/>
              <w:rPr>
                <w:rFonts w:ascii="宋体" w:hAnsi="宋体" w:cs="仿宋"/>
                <w:color w:val="000000"/>
              </w:rPr>
            </w:pPr>
            <w:r>
              <w:rPr>
                <w:rFonts w:ascii="宋体" w:hAnsi="宋体" w:cs="仿宋" w:hint="eastAsia"/>
                <w:color w:val="000000"/>
              </w:rPr>
              <w:t>品牌及规格型号</w:t>
            </w:r>
          </w:p>
        </w:tc>
        <w:tc>
          <w:tcPr>
            <w:tcW w:w="1253" w:type="dxa"/>
            <w:vAlign w:val="center"/>
          </w:tcPr>
          <w:p w:rsidR="00B5116F" w:rsidRDefault="005F002C">
            <w:pPr>
              <w:topLinePunct/>
              <w:spacing w:line="336" w:lineRule="auto"/>
              <w:jc w:val="center"/>
              <w:rPr>
                <w:rFonts w:ascii="宋体" w:hAnsi="宋体" w:cs="仿宋"/>
                <w:color w:val="000000"/>
              </w:rPr>
            </w:pPr>
            <w:r>
              <w:rPr>
                <w:rFonts w:ascii="宋体" w:hAnsi="宋体" w:cs="仿宋" w:hint="eastAsia"/>
                <w:color w:val="000000"/>
              </w:rPr>
              <w:t>注册证号</w:t>
            </w:r>
          </w:p>
        </w:tc>
        <w:tc>
          <w:tcPr>
            <w:tcW w:w="1315" w:type="dxa"/>
            <w:vAlign w:val="center"/>
          </w:tcPr>
          <w:p w:rsidR="00B5116F" w:rsidRDefault="005F002C">
            <w:pPr>
              <w:topLinePunct/>
              <w:spacing w:line="336" w:lineRule="auto"/>
              <w:jc w:val="center"/>
              <w:rPr>
                <w:rFonts w:ascii="宋体" w:hAnsi="宋体" w:cs="仿宋"/>
                <w:color w:val="000000"/>
              </w:rPr>
            </w:pPr>
            <w:r>
              <w:rPr>
                <w:rFonts w:ascii="宋体" w:hAnsi="宋体" w:cs="仿宋" w:hint="eastAsia"/>
                <w:color w:val="000000"/>
              </w:rPr>
              <w:t>产地及制造厂商</w:t>
            </w:r>
          </w:p>
        </w:tc>
        <w:tc>
          <w:tcPr>
            <w:tcW w:w="751" w:type="dxa"/>
            <w:vAlign w:val="center"/>
          </w:tcPr>
          <w:p w:rsidR="00B5116F" w:rsidRDefault="005F002C">
            <w:pPr>
              <w:topLinePunct/>
              <w:spacing w:line="336" w:lineRule="auto"/>
              <w:jc w:val="center"/>
              <w:rPr>
                <w:rFonts w:ascii="宋体" w:hAnsi="宋体" w:cs="仿宋"/>
                <w:color w:val="000000"/>
              </w:rPr>
            </w:pPr>
            <w:r>
              <w:rPr>
                <w:rFonts w:ascii="宋体" w:hAnsi="宋体" w:cs="仿宋" w:hint="eastAsia"/>
                <w:color w:val="000000"/>
              </w:rPr>
              <w:t>数量</w:t>
            </w:r>
          </w:p>
        </w:tc>
        <w:tc>
          <w:tcPr>
            <w:tcW w:w="785" w:type="dxa"/>
            <w:vAlign w:val="center"/>
          </w:tcPr>
          <w:p w:rsidR="00B5116F" w:rsidRDefault="005F002C">
            <w:pPr>
              <w:topLinePunct/>
              <w:spacing w:line="336" w:lineRule="auto"/>
              <w:jc w:val="center"/>
              <w:rPr>
                <w:rFonts w:ascii="宋体" w:hAnsi="宋体" w:cs="仿宋"/>
                <w:color w:val="000000"/>
              </w:rPr>
            </w:pPr>
            <w:r>
              <w:rPr>
                <w:rFonts w:ascii="宋体" w:hAnsi="宋体" w:cs="仿宋" w:hint="eastAsia"/>
                <w:color w:val="000000"/>
              </w:rPr>
              <w:t>质量</w:t>
            </w:r>
          </w:p>
        </w:tc>
        <w:tc>
          <w:tcPr>
            <w:tcW w:w="648" w:type="dxa"/>
            <w:vAlign w:val="center"/>
          </w:tcPr>
          <w:p w:rsidR="00B5116F" w:rsidRDefault="005F002C">
            <w:pPr>
              <w:topLinePunct/>
              <w:spacing w:line="336" w:lineRule="auto"/>
              <w:jc w:val="center"/>
              <w:rPr>
                <w:rFonts w:ascii="宋体" w:hAnsi="宋体" w:cs="仿宋"/>
                <w:color w:val="000000"/>
              </w:rPr>
            </w:pPr>
            <w:r>
              <w:rPr>
                <w:rFonts w:ascii="宋体" w:hAnsi="宋体" w:cs="仿宋" w:hint="eastAsia"/>
                <w:color w:val="000000"/>
              </w:rPr>
              <w:t>单位</w:t>
            </w:r>
          </w:p>
        </w:tc>
        <w:tc>
          <w:tcPr>
            <w:tcW w:w="914" w:type="dxa"/>
            <w:vAlign w:val="center"/>
          </w:tcPr>
          <w:p w:rsidR="00B5116F" w:rsidRDefault="005F002C">
            <w:pPr>
              <w:topLinePunct/>
              <w:spacing w:line="336" w:lineRule="auto"/>
              <w:jc w:val="center"/>
              <w:rPr>
                <w:rFonts w:ascii="宋体" w:hAnsi="宋体" w:cs="仿宋"/>
                <w:color w:val="000000"/>
              </w:rPr>
            </w:pPr>
            <w:r>
              <w:rPr>
                <w:rFonts w:ascii="宋体" w:hAnsi="宋体" w:cs="仿宋" w:hint="eastAsia"/>
                <w:color w:val="000000"/>
              </w:rPr>
              <w:t>单价</w:t>
            </w:r>
          </w:p>
        </w:tc>
        <w:tc>
          <w:tcPr>
            <w:tcW w:w="993" w:type="dxa"/>
            <w:vAlign w:val="center"/>
          </w:tcPr>
          <w:p w:rsidR="00B5116F" w:rsidRDefault="005F002C">
            <w:pPr>
              <w:topLinePunct/>
              <w:spacing w:line="336" w:lineRule="auto"/>
              <w:jc w:val="center"/>
              <w:rPr>
                <w:rFonts w:ascii="宋体" w:hAnsi="宋体" w:cs="仿宋"/>
                <w:color w:val="000000"/>
              </w:rPr>
            </w:pPr>
            <w:r>
              <w:rPr>
                <w:rFonts w:ascii="宋体" w:hAnsi="宋体" w:cs="仿宋" w:hint="eastAsia"/>
                <w:color w:val="000000"/>
              </w:rPr>
              <w:t>备注</w:t>
            </w:r>
          </w:p>
        </w:tc>
      </w:tr>
      <w:tr w:rsidR="00B5116F">
        <w:trPr>
          <w:cantSplit/>
          <w:trHeight w:val="381"/>
        </w:trPr>
        <w:tc>
          <w:tcPr>
            <w:tcW w:w="967" w:type="dxa"/>
            <w:vAlign w:val="center"/>
          </w:tcPr>
          <w:p w:rsidR="00B5116F" w:rsidRDefault="00B5116F">
            <w:pPr>
              <w:topLinePunct/>
              <w:spacing w:line="336" w:lineRule="auto"/>
              <w:jc w:val="center"/>
              <w:rPr>
                <w:rFonts w:ascii="宋体" w:hAnsi="宋体" w:cs="仿宋"/>
                <w:color w:val="000000"/>
              </w:rPr>
            </w:pPr>
          </w:p>
        </w:tc>
        <w:tc>
          <w:tcPr>
            <w:tcW w:w="1413" w:type="dxa"/>
            <w:vAlign w:val="center"/>
          </w:tcPr>
          <w:p w:rsidR="00B5116F" w:rsidRDefault="00B5116F">
            <w:pPr>
              <w:topLinePunct/>
              <w:spacing w:line="336" w:lineRule="auto"/>
              <w:jc w:val="center"/>
              <w:rPr>
                <w:rFonts w:ascii="宋体" w:hAnsi="宋体" w:cs="仿宋"/>
                <w:color w:val="000000"/>
              </w:rPr>
            </w:pPr>
          </w:p>
        </w:tc>
        <w:tc>
          <w:tcPr>
            <w:tcW w:w="1253" w:type="dxa"/>
            <w:vAlign w:val="center"/>
          </w:tcPr>
          <w:p w:rsidR="00B5116F" w:rsidRDefault="00B5116F">
            <w:pPr>
              <w:topLinePunct/>
              <w:spacing w:line="336" w:lineRule="auto"/>
              <w:jc w:val="center"/>
              <w:rPr>
                <w:rFonts w:ascii="宋体" w:hAnsi="宋体" w:cs="仿宋"/>
                <w:color w:val="000000"/>
              </w:rPr>
            </w:pPr>
          </w:p>
        </w:tc>
        <w:tc>
          <w:tcPr>
            <w:tcW w:w="1315" w:type="dxa"/>
            <w:vAlign w:val="center"/>
          </w:tcPr>
          <w:p w:rsidR="00B5116F" w:rsidRDefault="00B5116F">
            <w:pPr>
              <w:topLinePunct/>
              <w:spacing w:line="336" w:lineRule="auto"/>
              <w:jc w:val="center"/>
              <w:rPr>
                <w:rFonts w:ascii="宋体" w:hAnsi="宋体" w:cs="仿宋"/>
                <w:color w:val="000000"/>
              </w:rPr>
            </w:pPr>
          </w:p>
        </w:tc>
        <w:tc>
          <w:tcPr>
            <w:tcW w:w="751" w:type="dxa"/>
            <w:vAlign w:val="center"/>
          </w:tcPr>
          <w:p w:rsidR="00B5116F" w:rsidRDefault="00B5116F">
            <w:pPr>
              <w:topLinePunct/>
              <w:spacing w:line="336" w:lineRule="auto"/>
              <w:jc w:val="center"/>
              <w:rPr>
                <w:rFonts w:ascii="宋体" w:hAnsi="宋体" w:cs="仿宋"/>
                <w:color w:val="000000"/>
              </w:rPr>
            </w:pPr>
          </w:p>
        </w:tc>
        <w:tc>
          <w:tcPr>
            <w:tcW w:w="785" w:type="dxa"/>
          </w:tcPr>
          <w:p w:rsidR="00B5116F" w:rsidRDefault="00B5116F">
            <w:pPr>
              <w:topLinePunct/>
              <w:spacing w:line="336" w:lineRule="auto"/>
              <w:jc w:val="center"/>
              <w:rPr>
                <w:rFonts w:ascii="宋体" w:hAnsi="宋体" w:cs="仿宋"/>
                <w:color w:val="000000"/>
              </w:rPr>
            </w:pPr>
          </w:p>
        </w:tc>
        <w:tc>
          <w:tcPr>
            <w:tcW w:w="648" w:type="dxa"/>
            <w:vAlign w:val="center"/>
          </w:tcPr>
          <w:p w:rsidR="00B5116F" w:rsidRDefault="00B5116F">
            <w:pPr>
              <w:topLinePunct/>
              <w:spacing w:line="336" w:lineRule="auto"/>
              <w:jc w:val="center"/>
              <w:rPr>
                <w:rFonts w:ascii="宋体" w:hAnsi="宋体" w:cs="仿宋"/>
                <w:color w:val="000000"/>
              </w:rPr>
            </w:pPr>
          </w:p>
        </w:tc>
        <w:tc>
          <w:tcPr>
            <w:tcW w:w="914" w:type="dxa"/>
            <w:vAlign w:val="center"/>
          </w:tcPr>
          <w:p w:rsidR="00B5116F" w:rsidRDefault="00B5116F">
            <w:pPr>
              <w:topLinePunct/>
              <w:spacing w:line="336" w:lineRule="auto"/>
              <w:jc w:val="center"/>
              <w:rPr>
                <w:rFonts w:ascii="宋体" w:hAnsi="宋体" w:cs="仿宋"/>
                <w:color w:val="000000"/>
              </w:rPr>
            </w:pPr>
          </w:p>
        </w:tc>
        <w:tc>
          <w:tcPr>
            <w:tcW w:w="993" w:type="dxa"/>
            <w:vAlign w:val="center"/>
          </w:tcPr>
          <w:p w:rsidR="00B5116F" w:rsidRDefault="00B5116F">
            <w:pPr>
              <w:topLinePunct/>
              <w:spacing w:line="336" w:lineRule="auto"/>
              <w:jc w:val="center"/>
              <w:rPr>
                <w:rFonts w:ascii="宋体" w:hAnsi="宋体" w:cs="仿宋"/>
                <w:color w:val="000000"/>
              </w:rPr>
            </w:pPr>
          </w:p>
        </w:tc>
      </w:tr>
      <w:tr w:rsidR="00B5116F">
        <w:trPr>
          <w:cantSplit/>
          <w:trHeight w:val="90"/>
        </w:trPr>
        <w:tc>
          <w:tcPr>
            <w:tcW w:w="967" w:type="dxa"/>
            <w:vAlign w:val="center"/>
          </w:tcPr>
          <w:p w:rsidR="00B5116F" w:rsidRDefault="005F002C">
            <w:pPr>
              <w:topLinePunct/>
              <w:spacing w:line="336" w:lineRule="auto"/>
              <w:jc w:val="center"/>
              <w:rPr>
                <w:rFonts w:ascii="宋体" w:hAnsi="宋体" w:cs="仿宋"/>
                <w:color w:val="000000"/>
              </w:rPr>
            </w:pPr>
            <w:r>
              <w:rPr>
                <w:rFonts w:ascii="宋体" w:hAnsi="宋体" w:cs="仿宋" w:hint="eastAsia"/>
                <w:color w:val="000000"/>
              </w:rPr>
              <w:t>总价</w:t>
            </w:r>
          </w:p>
        </w:tc>
        <w:tc>
          <w:tcPr>
            <w:tcW w:w="8072" w:type="dxa"/>
            <w:gridSpan w:val="8"/>
          </w:tcPr>
          <w:p w:rsidR="00B5116F" w:rsidRDefault="005F002C">
            <w:pPr>
              <w:topLinePunct/>
              <w:spacing w:line="336" w:lineRule="auto"/>
              <w:rPr>
                <w:rFonts w:ascii="宋体" w:hAnsi="宋体" w:cs="仿宋"/>
                <w:b/>
                <w:bCs/>
                <w:color w:val="000000"/>
                <w:u w:val="single"/>
              </w:rPr>
            </w:pPr>
            <w:r>
              <w:rPr>
                <w:rFonts w:ascii="宋体" w:hAnsi="宋体" w:cs="仿宋" w:hint="eastAsia"/>
                <w:color w:val="000000"/>
              </w:rPr>
              <w:t>（小写）</w:t>
            </w:r>
            <w:r>
              <w:rPr>
                <w:rFonts w:ascii="宋体" w:hAnsi="宋体" w:cs="仿宋" w:hint="eastAsia"/>
                <w:color w:val="000000"/>
                <w:u w:val="single"/>
              </w:rPr>
              <w:t>￥</w:t>
            </w:r>
            <w:r>
              <w:rPr>
                <w:rFonts w:ascii="宋体" w:hAnsi="宋体" w:cs="仿宋" w:hint="eastAsia"/>
                <w:color w:val="000000"/>
                <w:u w:val="single"/>
              </w:rPr>
              <w:t xml:space="preserve">     </w:t>
            </w:r>
            <w:r>
              <w:rPr>
                <w:rFonts w:ascii="宋体" w:hAnsi="宋体" w:cs="仿宋" w:hint="eastAsia"/>
                <w:color w:val="000000"/>
              </w:rPr>
              <w:t>元</w:t>
            </w:r>
            <w:r>
              <w:rPr>
                <w:rFonts w:ascii="宋体" w:hAnsi="宋体" w:cs="仿宋" w:hint="eastAsia"/>
                <w:color w:val="000000"/>
              </w:rPr>
              <w:t xml:space="preserve"> </w:t>
            </w:r>
            <w:r>
              <w:rPr>
                <w:rFonts w:ascii="宋体" w:hAnsi="宋体" w:cs="仿宋" w:hint="eastAsia"/>
                <w:color w:val="000000"/>
              </w:rPr>
              <w:t>（大写）元</w:t>
            </w:r>
            <w:r>
              <w:rPr>
                <w:rFonts w:ascii="宋体" w:hAnsi="宋体" w:cs="仿宋" w:hint="eastAsia"/>
                <w:color w:val="000000"/>
              </w:rPr>
              <w:t xml:space="preserve"> </w:t>
            </w:r>
          </w:p>
        </w:tc>
      </w:tr>
    </w:tbl>
    <w:p w:rsidR="00B5116F" w:rsidRDefault="005F002C">
      <w:pPr>
        <w:topLinePunct/>
        <w:spacing w:line="336" w:lineRule="auto"/>
        <w:ind w:firstLineChars="200" w:firstLine="420"/>
        <w:rPr>
          <w:rFonts w:ascii="宋体" w:hAnsi="宋体" w:cs="仿宋"/>
          <w:color w:val="000000"/>
        </w:rPr>
      </w:pPr>
      <w:r>
        <w:rPr>
          <w:rFonts w:ascii="宋体" w:hAnsi="宋体" w:cs="仿宋" w:hint="eastAsia"/>
          <w:color w:val="000000"/>
        </w:rPr>
        <w:t>说明：</w:t>
      </w:r>
      <w:r>
        <w:rPr>
          <w:rFonts w:ascii="宋体" w:hAnsi="宋体" w:cs="仿宋" w:hint="eastAsia"/>
          <w:color w:val="000000"/>
        </w:rPr>
        <w:t>1</w:t>
      </w:r>
      <w:r>
        <w:rPr>
          <w:rFonts w:ascii="宋体" w:hAnsi="宋体" w:cs="仿宋" w:hint="eastAsia"/>
          <w:color w:val="000000"/>
        </w:rPr>
        <w:t>、本合同价格为最终结算价格，包括安装、</w:t>
      </w:r>
      <w:r>
        <w:rPr>
          <w:rFonts w:ascii="宋体" w:hAnsi="宋体" w:cs="仿宋" w:hint="eastAsia"/>
        </w:rPr>
        <w:t>调试正常运行、验</w:t>
      </w:r>
      <w:r>
        <w:rPr>
          <w:rFonts w:ascii="宋体" w:hAnsi="宋体" w:cs="仿宋" w:hint="eastAsia"/>
          <w:color w:val="000000"/>
        </w:rPr>
        <w:t>收合格后的价格（含保修费、零备件和运杂费、运输费、装卸费、仓储费、保险费、安装费、设备接口费（</w:t>
      </w:r>
      <w:r>
        <w:rPr>
          <w:rFonts w:ascii="宋体" w:hAnsi="宋体" w:cs="仿宋" w:hint="eastAsia"/>
          <w:color w:val="000000"/>
        </w:rPr>
        <w:t>lis</w:t>
      </w:r>
      <w:r>
        <w:rPr>
          <w:rFonts w:ascii="宋体" w:hAnsi="宋体" w:cs="仿宋" w:hint="eastAsia"/>
          <w:color w:val="000000"/>
        </w:rPr>
        <w:t>、</w:t>
      </w:r>
      <w:r>
        <w:rPr>
          <w:rFonts w:ascii="宋体" w:hAnsi="宋体" w:cs="仿宋" w:hint="eastAsia"/>
          <w:color w:val="000000"/>
        </w:rPr>
        <w:t>his</w:t>
      </w:r>
      <w:r>
        <w:rPr>
          <w:rFonts w:ascii="宋体" w:hAnsi="宋体" w:cs="仿宋" w:hint="eastAsia"/>
          <w:color w:val="000000"/>
        </w:rPr>
        <w:t>等系统）、验收费、人员培训费、关税及进口环节增值税等所有税费及其它一切费用）。</w:t>
      </w:r>
      <w:r>
        <w:rPr>
          <w:rFonts w:ascii="宋体" w:hAnsi="宋体" w:cs="仿宋" w:hint="eastAsia"/>
          <w:color w:val="000000"/>
        </w:rPr>
        <w:t>2</w:t>
      </w:r>
      <w:r>
        <w:rPr>
          <w:rFonts w:ascii="宋体" w:hAnsi="宋体" w:cs="仿宋" w:hint="eastAsia"/>
          <w:color w:val="000000"/>
        </w:rPr>
        <w:t>、本合同为一次性包死，不受市场价格变化因素的影响。</w:t>
      </w:r>
      <w:r>
        <w:rPr>
          <w:rFonts w:ascii="宋体" w:hAnsi="宋体" w:cs="仿宋" w:hint="eastAsia"/>
          <w:color w:val="000000"/>
        </w:rPr>
        <w:t>3</w:t>
      </w:r>
      <w:r>
        <w:rPr>
          <w:rFonts w:ascii="宋体" w:hAnsi="宋体" w:cs="仿宋" w:hint="eastAsia"/>
          <w:color w:val="000000"/>
        </w:rPr>
        <w:t>、设备配置：详见招标文件、设备配置清单、装箱单及产品彩页（</w:t>
      </w:r>
      <w:proofErr w:type="gramStart"/>
      <w:r>
        <w:rPr>
          <w:rFonts w:ascii="宋体" w:hAnsi="宋体" w:cs="仿宋" w:hint="eastAsia"/>
          <w:color w:val="000000"/>
        </w:rPr>
        <w:t>含增配件</w:t>
      </w:r>
      <w:proofErr w:type="gramEnd"/>
      <w:r>
        <w:rPr>
          <w:rFonts w:ascii="宋体" w:hAnsi="宋体" w:cs="仿宋" w:hint="eastAsia"/>
          <w:color w:val="000000"/>
        </w:rPr>
        <w:t>）。有强制性安全标准的产品，乙方应提供该产品的制造许可证证明。</w:t>
      </w:r>
    </w:p>
    <w:p w:rsidR="00B5116F" w:rsidRDefault="005F002C">
      <w:pPr>
        <w:topLinePunct/>
        <w:spacing w:line="336" w:lineRule="auto"/>
        <w:ind w:left="562"/>
        <w:rPr>
          <w:rFonts w:ascii="宋体" w:hAnsi="宋体" w:cs="仿宋"/>
          <w:b/>
          <w:bCs/>
          <w:color w:val="000000"/>
        </w:rPr>
      </w:pPr>
      <w:r>
        <w:rPr>
          <w:rFonts w:ascii="宋体" w:hAnsi="宋体" w:cs="仿宋" w:hint="eastAsia"/>
          <w:b/>
          <w:bCs/>
          <w:color w:val="000000"/>
        </w:rPr>
        <w:t>二、交货、安装的期限和地点</w:t>
      </w:r>
    </w:p>
    <w:p w:rsidR="00B5116F" w:rsidRDefault="005F002C">
      <w:pPr>
        <w:topLinePunct/>
        <w:spacing w:line="336" w:lineRule="auto"/>
        <w:ind w:firstLineChars="200" w:firstLine="420"/>
        <w:rPr>
          <w:rFonts w:ascii="宋体" w:hAnsi="宋体" w:cs="仿宋"/>
          <w:color w:val="0000FF"/>
          <w:lang w:val="en-GB"/>
        </w:rPr>
      </w:pPr>
      <w:bookmarkStart w:id="30" w:name="_GoBack"/>
      <w:r>
        <w:rPr>
          <w:rFonts w:ascii="宋体" w:hAnsi="宋体" w:cs="仿宋" w:hint="eastAsia"/>
          <w:color w:val="0000FF"/>
        </w:rPr>
        <w:t>（一）交货期：</w:t>
      </w:r>
      <w:r>
        <w:rPr>
          <w:rFonts w:ascii="宋体" w:hAnsi="宋体" w:cs="仿宋" w:hint="eastAsia"/>
          <w:color w:val="0000FF"/>
          <w:lang w:val="en-GB"/>
        </w:rPr>
        <w:t>合同签订之日</w:t>
      </w:r>
      <w:r>
        <w:rPr>
          <w:rFonts w:ascii="宋体" w:hAnsi="宋体" w:cs="仿宋" w:hint="eastAsia"/>
          <w:color w:val="0000FF"/>
          <w:u w:val="single"/>
          <w:lang w:val="en-GB"/>
        </w:rPr>
        <w:t>起</w:t>
      </w:r>
      <w:r>
        <w:rPr>
          <w:rFonts w:ascii="宋体" w:hAnsi="宋体" w:cs="仿宋" w:hint="eastAsia"/>
          <w:color w:val="0000FF"/>
          <w:u w:val="single"/>
          <w:lang w:val="en-GB"/>
        </w:rPr>
        <w:t xml:space="preserve"> </w:t>
      </w:r>
      <w:r>
        <w:rPr>
          <w:rFonts w:ascii="宋体" w:hAnsi="宋体" w:cs="仿宋" w:hint="eastAsia"/>
          <w:color w:val="0000FF"/>
          <w:u w:val="single"/>
        </w:rPr>
        <w:t>天</w:t>
      </w:r>
      <w:r>
        <w:rPr>
          <w:rFonts w:ascii="宋体" w:hAnsi="宋体" w:cs="仿宋" w:hint="eastAsia"/>
          <w:color w:val="0000FF"/>
          <w:u w:val="single"/>
          <w:lang w:val="en-GB"/>
        </w:rPr>
        <w:t>内</w:t>
      </w:r>
      <w:r>
        <w:rPr>
          <w:rFonts w:ascii="宋体" w:hAnsi="宋体" w:cs="仿宋" w:hint="eastAsia"/>
          <w:color w:val="0000FF"/>
          <w:lang w:val="en-GB"/>
        </w:rPr>
        <w:t>。</w:t>
      </w:r>
    </w:p>
    <w:p w:rsidR="00B5116F" w:rsidRDefault="005F002C">
      <w:pPr>
        <w:topLinePunct/>
        <w:spacing w:line="336" w:lineRule="auto"/>
        <w:ind w:firstLineChars="200" w:firstLine="420"/>
        <w:rPr>
          <w:rFonts w:ascii="宋体" w:hAnsi="宋体" w:cs="仿宋"/>
          <w:color w:val="0000FF"/>
        </w:rPr>
      </w:pPr>
      <w:r>
        <w:rPr>
          <w:rFonts w:ascii="宋体" w:hAnsi="宋体" w:cs="仿宋" w:hint="eastAsia"/>
          <w:color w:val="0000FF"/>
        </w:rPr>
        <w:t>（二）交货及安装地点：乙方负责运输至甲方指定地点交货。</w:t>
      </w:r>
    </w:p>
    <w:p w:rsidR="00B5116F" w:rsidRDefault="005F002C">
      <w:pPr>
        <w:topLinePunct/>
        <w:spacing w:line="336" w:lineRule="auto"/>
        <w:ind w:firstLineChars="200" w:firstLine="420"/>
        <w:rPr>
          <w:rFonts w:ascii="宋体" w:hAnsi="宋体" w:cs="仿宋"/>
          <w:color w:val="0000FF"/>
        </w:rPr>
      </w:pPr>
      <w:r>
        <w:rPr>
          <w:rFonts w:ascii="宋体" w:hAnsi="宋体" w:cs="仿宋" w:hint="eastAsia"/>
          <w:color w:val="0000FF"/>
        </w:rPr>
        <w:t>（三）安装完成时间：接甲方通知后</w:t>
      </w:r>
      <w:r>
        <w:rPr>
          <w:rFonts w:ascii="宋体" w:hAnsi="宋体" w:cs="仿宋" w:hint="eastAsia"/>
          <w:color w:val="0000FF"/>
          <w:u w:val="single"/>
        </w:rPr>
        <w:t xml:space="preserve"> </w:t>
      </w:r>
      <w:proofErr w:type="gramStart"/>
      <w:r>
        <w:rPr>
          <w:rFonts w:ascii="宋体" w:hAnsi="宋体" w:cs="仿宋" w:hint="eastAsia"/>
          <w:color w:val="0000FF"/>
          <w:u w:val="single"/>
        </w:rPr>
        <w:t>个</w:t>
      </w:r>
      <w:proofErr w:type="gramEnd"/>
      <w:r>
        <w:rPr>
          <w:rFonts w:ascii="宋体" w:hAnsi="宋体" w:cs="仿宋" w:hint="eastAsia"/>
          <w:color w:val="0000FF"/>
          <w:u w:val="single"/>
        </w:rPr>
        <w:t>工作</w:t>
      </w:r>
      <w:r>
        <w:rPr>
          <w:rFonts w:ascii="宋体" w:hAnsi="宋体" w:cs="仿宋" w:hint="eastAsia"/>
          <w:color w:val="0000FF"/>
        </w:rPr>
        <w:t>日内全部调试完成，并可正常使用。</w:t>
      </w:r>
    </w:p>
    <w:bookmarkEnd w:id="30"/>
    <w:p w:rsidR="00B5116F" w:rsidRDefault="005F002C">
      <w:pPr>
        <w:topLinePunct/>
        <w:spacing w:line="336" w:lineRule="auto"/>
        <w:ind w:firstLineChars="200" w:firstLine="422"/>
        <w:rPr>
          <w:rFonts w:ascii="宋体" w:hAnsi="宋体" w:cs="仿宋"/>
          <w:b/>
          <w:bCs/>
          <w:color w:val="000000"/>
        </w:rPr>
      </w:pPr>
      <w:r>
        <w:rPr>
          <w:rFonts w:ascii="宋体" w:hAnsi="宋体" w:cs="仿宋" w:hint="eastAsia"/>
          <w:b/>
          <w:bCs/>
          <w:color w:val="000000"/>
        </w:rPr>
        <w:t>三、验收标准和方法</w:t>
      </w:r>
    </w:p>
    <w:p w:rsidR="00B5116F" w:rsidRDefault="005F002C">
      <w:pPr>
        <w:topLinePunct/>
        <w:spacing w:line="336" w:lineRule="auto"/>
        <w:ind w:firstLine="420"/>
        <w:rPr>
          <w:rFonts w:ascii="宋体" w:hAnsi="宋体" w:cs="仿宋"/>
          <w:color w:val="000000"/>
        </w:rPr>
      </w:pPr>
      <w:r>
        <w:rPr>
          <w:rFonts w:ascii="宋体" w:hAnsi="宋体" w:cs="仿宋" w:hint="eastAsia"/>
          <w:color w:val="000000"/>
        </w:rPr>
        <w:t>（一）验收标准</w:t>
      </w:r>
    </w:p>
    <w:p w:rsidR="00B5116F" w:rsidRDefault="005F002C">
      <w:pPr>
        <w:topLinePunct/>
        <w:spacing w:line="336" w:lineRule="auto"/>
        <w:ind w:firstLineChars="200" w:firstLine="420"/>
        <w:rPr>
          <w:rFonts w:ascii="宋体" w:hAnsi="宋体" w:cs="仿宋"/>
          <w:color w:val="000000"/>
        </w:rPr>
      </w:pPr>
      <w:r>
        <w:rPr>
          <w:rFonts w:ascii="宋体" w:hAnsi="宋体" w:cs="仿宋" w:hint="eastAsia"/>
          <w:color w:val="000000"/>
        </w:rPr>
        <w:t>1</w:t>
      </w:r>
      <w:r>
        <w:rPr>
          <w:rFonts w:ascii="宋体" w:hAnsi="宋体" w:cs="仿宋" w:hint="eastAsia"/>
          <w:color w:val="000000"/>
        </w:rPr>
        <w:t>、包装：符合出厂规范及符合《商品包装政府采购需求标准（试行）》、《快递包装政府采购需求标准（试行）》</w:t>
      </w:r>
      <w:r>
        <w:rPr>
          <w:rFonts w:ascii="宋体" w:hAnsi="宋体" w:cs="仿宋" w:hint="eastAsia"/>
          <w:color w:val="000000"/>
        </w:rPr>
        <w:t>,</w:t>
      </w:r>
      <w:r>
        <w:rPr>
          <w:rFonts w:ascii="宋体" w:hAnsi="宋体" w:cs="仿宋" w:hint="eastAsia"/>
          <w:color w:val="000000"/>
        </w:rPr>
        <w:t>包装完整无破损，防雨、防潮等各种符号标识清楚，进口设备应具有</w:t>
      </w:r>
      <w:r>
        <w:rPr>
          <w:rFonts w:ascii="宋体" w:hAnsi="宋体" w:cs="仿宋" w:hint="eastAsia"/>
          <w:color w:val="000000"/>
        </w:rPr>
        <w:lastRenderedPageBreak/>
        <w:t>原产国标识且标识清楚。</w:t>
      </w:r>
    </w:p>
    <w:p w:rsidR="00B5116F" w:rsidRDefault="005F002C">
      <w:pPr>
        <w:topLinePunct/>
        <w:spacing w:line="336" w:lineRule="auto"/>
        <w:ind w:firstLineChars="200" w:firstLine="420"/>
        <w:rPr>
          <w:rFonts w:ascii="宋体" w:hAnsi="宋体" w:cs="仿宋"/>
          <w:color w:val="000000"/>
        </w:rPr>
      </w:pPr>
      <w:r>
        <w:rPr>
          <w:rFonts w:ascii="宋体" w:hAnsi="宋体" w:cs="仿宋" w:hint="eastAsia"/>
          <w:color w:val="000000"/>
        </w:rPr>
        <w:t>2</w:t>
      </w:r>
      <w:r>
        <w:rPr>
          <w:rFonts w:ascii="宋体" w:hAnsi="宋体" w:cs="仿宋" w:hint="eastAsia"/>
          <w:color w:val="000000"/>
        </w:rPr>
        <w:t>、安装：符合本合同项下产品的全部相关国家安全技术标准及甲方要求。</w:t>
      </w:r>
    </w:p>
    <w:p w:rsidR="00B5116F" w:rsidRDefault="005F002C">
      <w:pPr>
        <w:topLinePunct/>
        <w:spacing w:line="336" w:lineRule="auto"/>
        <w:ind w:firstLineChars="200" w:firstLine="420"/>
        <w:rPr>
          <w:rFonts w:ascii="宋体" w:hAnsi="宋体" w:cs="仿宋"/>
          <w:color w:val="000000"/>
        </w:rPr>
      </w:pPr>
      <w:r>
        <w:rPr>
          <w:rFonts w:ascii="宋体" w:hAnsi="宋体" w:cs="仿宋" w:hint="eastAsia"/>
          <w:color w:val="000000"/>
        </w:rPr>
        <w:t>3</w:t>
      </w:r>
      <w:r>
        <w:rPr>
          <w:rFonts w:ascii="宋体" w:hAnsi="宋体" w:cs="仿宋" w:hint="eastAsia"/>
          <w:color w:val="000000"/>
        </w:rPr>
        <w:t>、产品：（</w:t>
      </w:r>
      <w:r>
        <w:rPr>
          <w:rFonts w:ascii="宋体" w:hAnsi="宋体" w:cs="仿宋" w:hint="eastAsia"/>
          <w:color w:val="000000"/>
        </w:rPr>
        <w:t>1</w:t>
      </w:r>
      <w:r>
        <w:rPr>
          <w:rFonts w:ascii="宋体" w:hAnsi="宋体" w:cs="仿宋" w:hint="eastAsia"/>
          <w:color w:val="000000"/>
        </w:rPr>
        <w:t>）必须为原装、全新、合格产品，渠道合法；（</w:t>
      </w:r>
      <w:r>
        <w:rPr>
          <w:rFonts w:ascii="宋体" w:hAnsi="宋体" w:cs="仿宋" w:hint="eastAsia"/>
          <w:color w:val="000000"/>
        </w:rPr>
        <w:t>2</w:t>
      </w:r>
      <w:r>
        <w:rPr>
          <w:rFonts w:ascii="宋体" w:hAnsi="宋体" w:cs="仿宋" w:hint="eastAsia"/>
          <w:color w:val="000000"/>
        </w:rPr>
        <w:t>）符合供方与需方签订的合同；（</w:t>
      </w:r>
      <w:r>
        <w:rPr>
          <w:rFonts w:ascii="宋体" w:hAnsi="宋体" w:cs="仿宋" w:hint="eastAsia"/>
          <w:color w:val="000000"/>
        </w:rPr>
        <w:t>3</w:t>
      </w:r>
      <w:r>
        <w:rPr>
          <w:rFonts w:ascii="宋体" w:hAnsi="宋体" w:cs="仿宋" w:hint="eastAsia"/>
          <w:color w:val="000000"/>
        </w:rPr>
        <w:t>）符合招、投标文件的技术要求；（</w:t>
      </w:r>
      <w:r>
        <w:rPr>
          <w:rFonts w:ascii="宋体" w:hAnsi="宋体" w:cs="仿宋" w:hint="eastAsia"/>
          <w:color w:val="000000"/>
        </w:rPr>
        <w:t>4</w:t>
      </w:r>
      <w:r>
        <w:rPr>
          <w:rFonts w:ascii="宋体" w:hAnsi="宋体" w:cs="仿宋" w:hint="eastAsia"/>
          <w:color w:val="000000"/>
        </w:rPr>
        <w:t>）符合产品原样本技术数</w:t>
      </w:r>
      <w:r>
        <w:rPr>
          <w:rFonts w:ascii="宋体" w:hAnsi="宋体" w:cs="仿宋" w:hint="eastAsia"/>
          <w:color w:val="000000"/>
        </w:rPr>
        <w:t>据；</w:t>
      </w:r>
      <w:r>
        <w:rPr>
          <w:rFonts w:ascii="宋体" w:hAnsi="宋体" w:cs="仿宋" w:hint="eastAsia"/>
        </w:rPr>
        <w:t>（</w:t>
      </w:r>
      <w:r>
        <w:rPr>
          <w:rFonts w:ascii="宋体" w:hAnsi="宋体" w:cs="仿宋" w:hint="eastAsia"/>
        </w:rPr>
        <w:t>5</w:t>
      </w:r>
      <w:r>
        <w:rPr>
          <w:rFonts w:ascii="宋体" w:hAnsi="宋体" w:cs="仿宋" w:hint="eastAsia"/>
        </w:rPr>
        <w:t>）符合国家有关技术规范要求和安全、环保、节能等强制性标准</w:t>
      </w:r>
      <w:r>
        <w:rPr>
          <w:rFonts w:ascii="宋体" w:hAnsi="宋体" w:cs="仿宋" w:hint="eastAsia"/>
        </w:rPr>
        <w:t xml:space="preserve">, </w:t>
      </w:r>
      <w:r>
        <w:rPr>
          <w:rFonts w:ascii="宋体" w:hAnsi="宋体" w:cs="仿宋" w:hint="eastAsia"/>
        </w:rPr>
        <w:t>验收的手续及费用由投标单位自行办理和承担，招标单位提供相关辅助。</w:t>
      </w:r>
      <w:r>
        <w:rPr>
          <w:rFonts w:ascii="宋体" w:hAnsi="宋体" w:cs="仿宋" w:hint="eastAsia"/>
          <w:color w:val="000000"/>
        </w:rPr>
        <w:t>（</w:t>
      </w:r>
      <w:r>
        <w:rPr>
          <w:rFonts w:ascii="宋体" w:hAnsi="宋体" w:cs="仿宋" w:hint="eastAsia"/>
          <w:color w:val="000000"/>
        </w:rPr>
        <w:t>6</w:t>
      </w:r>
      <w:r>
        <w:rPr>
          <w:rFonts w:ascii="宋体" w:hAnsi="宋体" w:cs="仿宋" w:hint="eastAsia"/>
          <w:color w:val="000000"/>
        </w:rPr>
        <w:t>）产品单证齐全（质量合格证、装箱清单、操作手册和维修手册等，如为进口产品，交货前须提供原产地证明、原厂生产检验合格证和海关手续等）。</w:t>
      </w:r>
    </w:p>
    <w:p w:rsidR="00B5116F" w:rsidRDefault="005F002C">
      <w:pPr>
        <w:topLinePunct/>
        <w:spacing w:line="336" w:lineRule="auto"/>
        <w:ind w:firstLineChars="200" w:firstLine="420"/>
        <w:rPr>
          <w:rFonts w:ascii="宋体" w:hAnsi="宋体" w:cs="仿宋"/>
          <w:color w:val="000000"/>
        </w:rPr>
      </w:pPr>
      <w:r>
        <w:rPr>
          <w:rFonts w:ascii="宋体" w:hAnsi="宋体" w:cs="仿宋" w:hint="eastAsia"/>
          <w:color w:val="000000"/>
        </w:rPr>
        <w:t>（二）验收方法</w:t>
      </w:r>
    </w:p>
    <w:p w:rsidR="00B5116F" w:rsidRDefault="005F002C">
      <w:pPr>
        <w:tabs>
          <w:tab w:val="left" w:pos="360"/>
        </w:tabs>
        <w:topLinePunct/>
        <w:spacing w:line="336" w:lineRule="auto"/>
        <w:ind w:firstLineChars="200" w:firstLine="420"/>
        <w:rPr>
          <w:rFonts w:ascii="宋体" w:hAnsi="宋体" w:cs="仿宋"/>
          <w:color w:val="000000"/>
        </w:rPr>
      </w:pPr>
      <w:r>
        <w:rPr>
          <w:rFonts w:ascii="宋体" w:hAnsi="宋体" w:cs="仿宋" w:hint="eastAsia"/>
          <w:color w:val="000000"/>
        </w:rPr>
        <w:t>甲乙双方共同进行验收或依照有关法规、文件规定，由国家质量检验、商检等部门共同进行验收。所有安装、验收的手续由乙方办理并承担费用，甲方提供相关辅助。设备正常运行一个月后，经甲方通知，自通知送达之日起三日内，双方共同进行验收，甲方向乙方出具验收合格书面证明文件，视为设备验收合格。乙方逾期未到场或拒绝到场验收的，甲方可自行验收。</w:t>
      </w:r>
    </w:p>
    <w:p w:rsidR="00B5116F" w:rsidRDefault="005F002C">
      <w:pPr>
        <w:tabs>
          <w:tab w:val="left" w:pos="360"/>
        </w:tabs>
        <w:topLinePunct/>
        <w:spacing w:line="336" w:lineRule="auto"/>
        <w:ind w:firstLineChars="200" w:firstLine="420"/>
        <w:rPr>
          <w:rFonts w:ascii="宋体" w:hAnsi="宋体" w:cs="仿宋"/>
          <w:color w:val="000000"/>
        </w:rPr>
      </w:pPr>
      <w:r>
        <w:rPr>
          <w:rFonts w:ascii="宋体" w:hAnsi="宋体" w:cs="仿宋" w:hint="eastAsia"/>
          <w:color w:val="000000"/>
        </w:rPr>
        <w:t>验收过程中发现设备存在瑕疵或质量问题的，乙方应无条件配合甲方进行维修、更换或退货工作，因此给甲方造成损失的，乙方就全部损失承担赔偿责任。</w:t>
      </w:r>
    </w:p>
    <w:p w:rsidR="00B5116F" w:rsidRDefault="005F002C">
      <w:pPr>
        <w:tabs>
          <w:tab w:val="left" w:pos="360"/>
        </w:tabs>
        <w:topLinePunct/>
        <w:spacing w:line="336" w:lineRule="auto"/>
        <w:ind w:firstLineChars="200" w:firstLine="420"/>
        <w:rPr>
          <w:rFonts w:ascii="宋体" w:hAnsi="宋体" w:cs="仿宋"/>
          <w:color w:val="000000"/>
        </w:rPr>
      </w:pPr>
      <w:r>
        <w:rPr>
          <w:rFonts w:ascii="宋体" w:hAnsi="宋体" w:cs="仿宋" w:hint="eastAsia"/>
          <w:color w:val="000000"/>
        </w:rPr>
        <w:t>在履约验收环节，乙方须按照《商品包装政府采购需求</w:t>
      </w:r>
      <w:r>
        <w:rPr>
          <w:rFonts w:ascii="宋体" w:hAnsi="宋体" w:cs="仿宋" w:hint="eastAsia"/>
          <w:color w:val="000000"/>
        </w:rPr>
        <w:t>标准（试行）》、《快递包装政府采购需求标准（试行）》的环保要求出具检测报告。</w:t>
      </w:r>
    </w:p>
    <w:p w:rsidR="00B5116F" w:rsidRDefault="005F002C">
      <w:pPr>
        <w:tabs>
          <w:tab w:val="left" w:pos="360"/>
        </w:tabs>
        <w:topLinePunct/>
        <w:spacing w:line="336" w:lineRule="auto"/>
        <w:ind w:firstLineChars="200" w:firstLine="420"/>
        <w:rPr>
          <w:rFonts w:ascii="宋体" w:hAnsi="宋体" w:cs="仿宋"/>
          <w:color w:val="000000"/>
        </w:rPr>
      </w:pPr>
      <w:r>
        <w:rPr>
          <w:rFonts w:ascii="宋体" w:hAnsi="宋体" w:cs="仿宋" w:hint="eastAsia"/>
          <w:color w:val="000000"/>
        </w:rPr>
        <w:t>四、售后服务及保修</w:t>
      </w:r>
    </w:p>
    <w:p w:rsidR="00B5116F" w:rsidRDefault="005F002C">
      <w:pPr>
        <w:tabs>
          <w:tab w:val="left" w:pos="360"/>
        </w:tabs>
        <w:topLinePunct/>
        <w:spacing w:line="336" w:lineRule="auto"/>
        <w:ind w:firstLineChars="200" w:firstLine="420"/>
        <w:rPr>
          <w:rFonts w:ascii="宋体" w:hAnsi="宋体" w:cs="仿宋"/>
          <w:color w:val="000000"/>
        </w:rPr>
      </w:pPr>
      <w:r>
        <w:rPr>
          <w:rFonts w:ascii="宋体" w:hAnsi="宋体" w:cs="仿宋" w:hint="eastAsia"/>
          <w:color w:val="000000"/>
        </w:rPr>
        <w:t>1</w:t>
      </w:r>
      <w:r>
        <w:rPr>
          <w:rFonts w:ascii="宋体" w:hAnsi="宋体" w:cs="仿宋" w:hint="eastAsia"/>
          <w:color w:val="000000"/>
        </w:rPr>
        <w:t>、乙方所提供专职的维修售后保证维修及时、快捷</w:t>
      </w:r>
      <w:r>
        <w:rPr>
          <w:rFonts w:ascii="宋体" w:hAnsi="宋体" w:cs="仿宋" w:hint="eastAsia"/>
          <w:color w:val="000000"/>
        </w:rPr>
        <w:t>2</w:t>
      </w:r>
      <w:r>
        <w:rPr>
          <w:rFonts w:ascii="宋体" w:hAnsi="宋体" w:cs="仿宋"/>
          <w:color w:val="000000"/>
        </w:rPr>
        <w:t>4</w:t>
      </w:r>
      <w:r>
        <w:rPr>
          <w:rFonts w:ascii="宋体" w:hAnsi="宋体" w:cs="仿宋" w:hint="eastAsia"/>
          <w:color w:val="000000"/>
        </w:rPr>
        <w:t>小时热线服务。</w:t>
      </w:r>
    </w:p>
    <w:p w:rsidR="00B5116F" w:rsidRDefault="005F002C">
      <w:pPr>
        <w:tabs>
          <w:tab w:val="left" w:pos="360"/>
        </w:tabs>
        <w:topLinePunct/>
        <w:spacing w:line="336" w:lineRule="auto"/>
        <w:ind w:firstLineChars="200" w:firstLine="420"/>
        <w:rPr>
          <w:rFonts w:ascii="宋体" w:hAnsi="宋体" w:cs="仿宋"/>
          <w:color w:val="000000"/>
        </w:rPr>
      </w:pPr>
      <w:r>
        <w:rPr>
          <w:rFonts w:ascii="宋体" w:hAnsi="宋体" w:cs="仿宋" w:hint="eastAsia"/>
          <w:color w:val="000000"/>
        </w:rPr>
        <w:t>售后服务部门（单位）</w:t>
      </w:r>
    </w:p>
    <w:p w:rsidR="00B5116F" w:rsidRDefault="005F002C">
      <w:pPr>
        <w:tabs>
          <w:tab w:val="left" w:pos="360"/>
        </w:tabs>
        <w:topLinePunct/>
        <w:spacing w:line="336" w:lineRule="auto"/>
        <w:ind w:firstLineChars="200" w:firstLine="420"/>
        <w:rPr>
          <w:rFonts w:ascii="宋体" w:hAnsi="宋体" w:cs="仿宋"/>
          <w:color w:val="000000"/>
        </w:rPr>
      </w:pPr>
      <w:r>
        <w:rPr>
          <w:rFonts w:ascii="宋体" w:hAnsi="宋体" w:cs="仿宋" w:hint="eastAsia"/>
          <w:color w:val="000000"/>
        </w:rPr>
        <w:t>名</w:t>
      </w:r>
      <w:r>
        <w:rPr>
          <w:rFonts w:ascii="宋体" w:hAnsi="宋体" w:cs="仿宋" w:hint="eastAsia"/>
          <w:color w:val="000000"/>
        </w:rPr>
        <w:t xml:space="preserve">  </w:t>
      </w:r>
      <w:r>
        <w:rPr>
          <w:rFonts w:ascii="宋体" w:hAnsi="宋体" w:cs="仿宋" w:hint="eastAsia"/>
          <w:color w:val="000000"/>
        </w:rPr>
        <w:t>称：</w:t>
      </w:r>
      <w:r>
        <w:rPr>
          <w:rFonts w:ascii="宋体" w:hAnsi="宋体" w:cs="仿宋" w:hint="eastAsia"/>
          <w:color w:val="000000"/>
        </w:rPr>
        <w:t xml:space="preserve"> </w:t>
      </w:r>
    </w:p>
    <w:p w:rsidR="00B5116F" w:rsidRDefault="005F002C">
      <w:pPr>
        <w:tabs>
          <w:tab w:val="left" w:pos="360"/>
        </w:tabs>
        <w:topLinePunct/>
        <w:spacing w:line="336" w:lineRule="auto"/>
        <w:ind w:firstLineChars="200" w:firstLine="420"/>
        <w:rPr>
          <w:rFonts w:ascii="宋体" w:hAnsi="宋体" w:cs="仿宋"/>
          <w:color w:val="000000"/>
        </w:rPr>
      </w:pPr>
      <w:r>
        <w:rPr>
          <w:rFonts w:ascii="宋体" w:hAnsi="宋体" w:cs="仿宋" w:hint="eastAsia"/>
          <w:color w:val="000000"/>
        </w:rPr>
        <w:t>地</w:t>
      </w:r>
      <w:r>
        <w:rPr>
          <w:rFonts w:ascii="宋体" w:hAnsi="宋体" w:cs="仿宋" w:hint="eastAsia"/>
          <w:color w:val="000000"/>
        </w:rPr>
        <w:t xml:space="preserve">  </w:t>
      </w:r>
      <w:r>
        <w:rPr>
          <w:rFonts w:ascii="宋体" w:hAnsi="宋体" w:cs="仿宋" w:hint="eastAsia"/>
          <w:color w:val="000000"/>
        </w:rPr>
        <w:t>址：</w:t>
      </w:r>
      <w:r>
        <w:rPr>
          <w:rFonts w:ascii="宋体" w:hAnsi="宋体" w:cs="仿宋" w:hint="eastAsia"/>
          <w:color w:val="000000"/>
        </w:rPr>
        <w:t xml:space="preserve"> </w:t>
      </w:r>
    </w:p>
    <w:p w:rsidR="00B5116F" w:rsidRDefault="005F002C">
      <w:pPr>
        <w:tabs>
          <w:tab w:val="left" w:pos="360"/>
        </w:tabs>
        <w:topLinePunct/>
        <w:spacing w:line="336" w:lineRule="auto"/>
        <w:ind w:firstLineChars="200" w:firstLine="420"/>
        <w:rPr>
          <w:rFonts w:ascii="宋体" w:hAnsi="宋体" w:cs="仿宋"/>
          <w:color w:val="000000"/>
        </w:rPr>
      </w:pPr>
      <w:r>
        <w:rPr>
          <w:rFonts w:ascii="宋体" w:hAnsi="宋体" w:cs="仿宋" w:hint="eastAsia"/>
          <w:color w:val="000000"/>
        </w:rPr>
        <w:t>联系人：</w:t>
      </w:r>
      <w:r>
        <w:rPr>
          <w:rFonts w:ascii="宋体" w:hAnsi="宋体" w:cs="仿宋" w:hint="eastAsia"/>
          <w:color w:val="000000"/>
        </w:rPr>
        <w:t xml:space="preserve"> </w:t>
      </w:r>
    </w:p>
    <w:p w:rsidR="00B5116F" w:rsidRDefault="005F002C">
      <w:pPr>
        <w:tabs>
          <w:tab w:val="left" w:pos="360"/>
        </w:tabs>
        <w:topLinePunct/>
        <w:spacing w:line="336" w:lineRule="auto"/>
        <w:ind w:firstLineChars="200" w:firstLine="420"/>
        <w:rPr>
          <w:rFonts w:ascii="宋体" w:hAnsi="宋体" w:cs="仿宋"/>
          <w:color w:val="000000"/>
        </w:rPr>
      </w:pPr>
      <w:r>
        <w:rPr>
          <w:rFonts w:ascii="宋体" w:hAnsi="宋体" w:cs="仿宋" w:hint="eastAsia"/>
          <w:color w:val="000000"/>
        </w:rPr>
        <w:t>电</w:t>
      </w:r>
      <w:r>
        <w:rPr>
          <w:rFonts w:ascii="宋体" w:hAnsi="宋体" w:cs="仿宋" w:hint="eastAsia"/>
          <w:color w:val="000000"/>
        </w:rPr>
        <w:t xml:space="preserve">  </w:t>
      </w:r>
      <w:r>
        <w:rPr>
          <w:rFonts w:ascii="宋体" w:hAnsi="宋体" w:cs="仿宋" w:hint="eastAsia"/>
          <w:color w:val="000000"/>
        </w:rPr>
        <w:t>话：</w:t>
      </w:r>
      <w:r>
        <w:rPr>
          <w:rFonts w:ascii="宋体" w:hAnsi="宋体" w:cs="仿宋" w:hint="eastAsia"/>
          <w:color w:val="000000"/>
        </w:rPr>
        <w:t xml:space="preserve"> </w:t>
      </w:r>
    </w:p>
    <w:p w:rsidR="00B5116F" w:rsidRDefault="005F002C">
      <w:pPr>
        <w:tabs>
          <w:tab w:val="left" w:pos="360"/>
        </w:tabs>
        <w:topLinePunct/>
        <w:spacing w:line="336" w:lineRule="auto"/>
        <w:ind w:firstLineChars="200" w:firstLine="420"/>
        <w:rPr>
          <w:rFonts w:ascii="宋体" w:hAnsi="宋体" w:cs="仿宋"/>
        </w:rPr>
      </w:pPr>
      <w:r>
        <w:rPr>
          <w:rFonts w:ascii="宋体" w:hAnsi="宋体" w:cs="仿宋" w:hint="eastAsia"/>
        </w:rPr>
        <w:t>2</w:t>
      </w:r>
      <w:r>
        <w:rPr>
          <w:rFonts w:ascii="宋体" w:hAnsi="宋体" w:cs="仿宋" w:hint="eastAsia"/>
        </w:rPr>
        <w:t>、维修服务：响应时间</w:t>
      </w:r>
      <w:r>
        <w:rPr>
          <w:rFonts w:ascii="宋体" w:hAnsi="宋体" w:cs="仿宋"/>
        </w:rPr>
        <w:t xml:space="preserve">1 </w:t>
      </w:r>
      <w:r>
        <w:rPr>
          <w:rFonts w:ascii="宋体" w:hAnsi="宋体" w:cs="仿宋" w:hint="eastAsia"/>
        </w:rPr>
        <w:t>小时，</w:t>
      </w:r>
      <w:r>
        <w:rPr>
          <w:rFonts w:ascii="宋体" w:hAnsi="宋体" w:cs="仿宋"/>
        </w:rPr>
        <w:t>4</w:t>
      </w:r>
      <w:r>
        <w:rPr>
          <w:rFonts w:ascii="宋体" w:hAnsi="宋体" w:cs="仿宋" w:hint="eastAsia"/>
        </w:rPr>
        <w:t>小时内到场进行维修，</w:t>
      </w:r>
      <w:r>
        <w:rPr>
          <w:rFonts w:ascii="宋体" w:hAnsi="宋体" w:cs="仿宋"/>
        </w:rPr>
        <w:t>24</w:t>
      </w:r>
      <w:r>
        <w:rPr>
          <w:rFonts w:ascii="宋体" w:hAnsi="宋体" w:cs="仿宋" w:hint="eastAsia"/>
        </w:rPr>
        <w:t>小时内修复，如果超过</w:t>
      </w:r>
      <w:r>
        <w:rPr>
          <w:rFonts w:ascii="宋体" w:hAnsi="宋体" w:cs="仿宋"/>
        </w:rPr>
        <w:t>48</w:t>
      </w:r>
      <w:r>
        <w:rPr>
          <w:rFonts w:ascii="宋体" w:hAnsi="宋体" w:cs="仿宋" w:hint="eastAsia"/>
        </w:rPr>
        <w:t>小时不能修复，提供同档次的备用机。质保期内，若同一硬件</w:t>
      </w:r>
      <w:r>
        <w:rPr>
          <w:rFonts w:ascii="宋体" w:hAnsi="宋体" w:cs="仿宋" w:hint="eastAsia"/>
        </w:rPr>
        <w:t>1</w:t>
      </w:r>
      <w:r>
        <w:rPr>
          <w:rFonts w:ascii="宋体" w:hAnsi="宋体" w:cs="仿宋" w:hint="eastAsia"/>
        </w:rPr>
        <w:t>个月内连续</w:t>
      </w:r>
      <w:r>
        <w:rPr>
          <w:rFonts w:ascii="宋体" w:hAnsi="宋体" w:cs="仿宋" w:hint="eastAsia"/>
        </w:rPr>
        <w:t>2</w:t>
      </w:r>
      <w:r>
        <w:rPr>
          <w:rFonts w:ascii="宋体" w:hAnsi="宋体" w:cs="仿宋" w:hint="eastAsia"/>
        </w:rPr>
        <w:t>次出现同一故障（非人为情况），乙方无条件为甲方无偿更换为同一档次机器。</w:t>
      </w:r>
    </w:p>
    <w:p w:rsidR="00B5116F" w:rsidRDefault="005F002C">
      <w:pPr>
        <w:tabs>
          <w:tab w:val="left" w:pos="360"/>
        </w:tabs>
        <w:topLinePunct/>
        <w:spacing w:line="336" w:lineRule="auto"/>
        <w:ind w:firstLineChars="200" w:firstLine="420"/>
        <w:rPr>
          <w:rFonts w:ascii="宋体" w:hAnsi="宋体" w:cs="仿宋"/>
          <w:color w:val="000000"/>
        </w:rPr>
      </w:pPr>
      <w:r>
        <w:rPr>
          <w:rFonts w:ascii="宋体" w:hAnsi="宋体" w:cs="仿宋"/>
          <w:color w:val="000000"/>
        </w:rPr>
        <w:t>3</w:t>
      </w:r>
      <w:r>
        <w:rPr>
          <w:rFonts w:ascii="宋体" w:hAnsi="宋体" w:cs="仿宋" w:hint="eastAsia"/>
          <w:color w:val="000000"/>
        </w:rPr>
        <w:t>、乙方定期派技术人员到现场走访，对设备给予检查维护。每季度免费上门对设备进行专业的保养和维护不少于两次。维护内容包括：检查所有设备及设备间各连接件，设备内清洁和机械滑动上油，进行系统测试等、确保所有设备的正常使用。</w:t>
      </w:r>
    </w:p>
    <w:p w:rsidR="00B5116F" w:rsidRDefault="005F002C">
      <w:pPr>
        <w:tabs>
          <w:tab w:val="left" w:pos="360"/>
        </w:tabs>
        <w:topLinePunct/>
        <w:spacing w:line="336" w:lineRule="auto"/>
        <w:ind w:firstLineChars="200" w:firstLine="420"/>
        <w:rPr>
          <w:rFonts w:ascii="宋体" w:hAnsi="宋体" w:cs="仿宋"/>
          <w:color w:val="000000"/>
        </w:rPr>
      </w:pPr>
      <w:r>
        <w:rPr>
          <w:rFonts w:ascii="宋体" w:hAnsi="宋体" w:cs="仿宋"/>
          <w:color w:val="000000"/>
        </w:rPr>
        <w:t>4</w:t>
      </w:r>
      <w:r>
        <w:rPr>
          <w:rFonts w:ascii="宋体" w:hAnsi="宋体" w:cs="仿宋" w:hint="eastAsia"/>
          <w:color w:val="000000"/>
        </w:rPr>
        <w:t>、质保期内：所有设备自验收合格之日（甲方出具书面验收合格证明文件落款之日）起包修年。乙方提供最新产品软件升级和更新。</w:t>
      </w:r>
    </w:p>
    <w:p w:rsidR="00B5116F" w:rsidRDefault="005F002C">
      <w:pPr>
        <w:tabs>
          <w:tab w:val="left" w:pos="360"/>
        </w:tabs>
        <w:topLinePunct/>
        <w:spacing w:line="336" w:lineRule="auto"/>
        <w:ind w:firstLineChars="200" w:firstLine="420"/>
        <w:rPr>
          <w:rFonts w:ascii="宋体" w:hAnsi="宋体" w:cs="仿宋"/>
          <w:color w:val="000000"/>
        </w:rPr>
      </w:pPr>
      <w:r>
        <w:rPr>
          <w:rFonts w:ascii="宋体" w:hAnsi="宋体" w:cs="仿宋"/>
          <w:color w:val="000000"/>
        </w:rPr>
        <w:lastRenderedPageBreak/>
        <w:t>5</w:t>
      </w:r>
      <w:r>
        <w:rPr>
          <w:rFonts w:ascii="宋体" w:hAnsi="宋体" w:cs="仿宋" w:hint="eastAsia"/>
          <w:color w:val="000000"/>
        </w:rPr>
        <w:t>、质保期内：设备年开机率达到</w:t>
      </w:r>
      <w:r>
        <w:rPr>
          <w:rFonts w:ascii="宋体" w:hAnsi="宋体" w:cs="仿宋" w:hint="eastAsia"/>
          <w:color w:val="000000"/>
        </w:rPr>
        <w:t>98</w:t>
      </w:r>
      <w:r>
        <w:rPr>
          <w:rFonts w:ascii="宋体" w:hAnsi="宋体" w:cs="仿宋" w:hint="eastAsia"/>
          <w:color w:val="000000"/>
        </w:rPr>
        <w:t>％，故障率低于</w:t>
      </w:r>
      <w:r>
        <w:rPr>
          <w:rFonts w:ascii="宋体" w:hAnsi="宋体" w:cs="仿宋" w:hint="eastAsia"/>
          <w:color w:val="000000"/>
        </w:rPr>
        <w:t>2</w:t>
      </w:r>
      <w:r>
        <w:rPr>
          <w:rFonts w:ascii="宋体" w:hAnsi="宋体" w:cs="仿宋" w:hint="eastAsia"/>
          <w:color w:val="000000"/>
        </w:rPr>
        <w:t>％。累计停机时长每满</w:t>
      </w:r>
      <w:r>
        <w:rPr>
          <w:rFonts w:ascii="宋体" w:hAnsi="宋体" w:cs="仿宋" w:hint="eastAsia"/>
          <w:color w:val="000000"/>
        </w:rPr>
        <w:t>24</w:t>
      </w:r>
      <w:r>
        <w:rPr>
          <w:rFonts w:ascii="宋体" w:hAnsi="宋体" w:cs="仿宋" w:hint="eastAsia"/>
          <w:color w:val="000000"/>
        </w:rPr>
        <w:t>小时一次，质保期顺延</w:t>
      </w:r>
      <w:r>
        <w:rPr>
          <w:rFonts w:ascii="宋体" w:hAnsi="宋体" w:cs="仿宋" w:hint="eastAsia"/>
          <w:color w:val="000000"/>
        </w:rPr>
        <w:t>5</w:t>
      </w:r>
      <w:r>
        <w:rPr>
          <w:rFonts w:ascii="宋体" w:hAnsi="宋体" w:cs="仿宋" w:hint="eastAsia"/>
          <w:color w:val="000000"/>
        </w:rPr>
        <w:t>个工作日（停机时长</w:t>
      </w:r>
      <w:r>
        <w:rPr>
          <w:rFonts w:ascii="宋体" w:hAnsi="宋体" w:cs="仿宋" w:hint="eastAsia"/>
          <w:color w:val="000000"/>
        </w:rPr>
        <w:t>24</w:t>
      </w:r>
      <w:r>
        <w:rPr>
          <w:rFonts w:ascii="宋体" w:hAnsi="宋体" w:cs="仿宋" w:hint="eastAsia"/>
          <w:color w:val="000000"/>
        </w:rPr>
        <w:t>小时，质保期顺延</w:t>
      </w:r>
      <w:r>
        <w:rPr>
          <w:rFonts w:ascii="宋体" w:hAnsi="宋体" w:cs="仿宋" w:hint="eastAsia"/>
          <w:color w:val="000000"/>
        </w:rPr>
        <w:t>5</w:t>
      </w:r>
      <w:r>
        <w:rPr>
          <w:rFonts w:ascii="宋体" w:hAnsi="宋体" w:cs="仿宋" w:hint="eastAsia"/>
          <w:color w:val="000000"/>
        </w:rPr>
        <w:t>个工作日，停机时长</w:t>
      </w:r>
      <w:r>
        <w:rPr>
          <w:rFonts w:ascii="宋体" w:hAnsi="宋体" w:cs="仿宋" w:hint="eastAsia"/>
          <w:color w:val="000000"/>
        </w:rPr>
        <w:t>48</w:t>
      </w:r>
      <w:r>
        <w:rPr>
          <w:rFonts w:ascii="宋体" w:hAnsi="宋体" w:cs="仿宋" w:hint="eastAsia"/>
          <w:color w:val="000000"/>
        </w:rPr>
        <w:t>小时，质保期顺延</w:t>
      </w:r>
      <w:r>
        <w:rPr>
          <w:rFonts w:ascii="宋体" w:hAnsi="宋体" w:cs="仿宋" w:hint="eastAsia"/>
          <w:color w:val="000000"/>
        </w:rPr>
        <w:t>1</w:t>
      </w:r>
      <w:r>
        <w:rPr>
          <w:rFonts w:ascii="宋体" w:hAnsi="宋体" w:cs="仿宋" w:hint="eastAsia"/>
          <w:color w:val="000000"/>
        </w:rPr>
        <w:t>0</w:t>
      </w:r>
      <w:r>
        <w:rPr>
          <w:rFonts w:ascii="宋体" w:hAnsi="宋体" w:cs="仿宋" w:hint="eastAsia"/>
          <w:color w:val="000000"/>
        </w:rPr>
        <w:t>个工作日，以此类推）。</w:t>
      </w:r>
    </w:p>
    <w:p w:rsidR="00B5116F" w:rsidRDefault="005F002C">
      <w:pPr>
        <w:tabs>
          <w:tab w:val="left" w:pos="360"/>
        </w:tabs>
        <w:topLinePunct/>
        <w:spacing w:line="336" w:lineRule="auto"/>
        <w:ind w:firstLineChars="200" w:firstLine="420"/>
        <w:rPr>
          <w:rFonts w:ascii="宋体" w:hAnsi="宋体" w:cs="仿宋"/>
          <w:color w:val="000000"/>
        </w:rPr>
      </w:pPr>
      <w:r>
        <w:rPr>
          <w:rFonts w:ascii="宋体" w:hAnsi="宋体" w:cs="仿宋"/>
          <w:color w:val="000000"/>
        </w:rPr>
        <w:t>6</w:t>
      </w:r>
      <w:r>
        <w:rPr>
          <w:rFonts w:ascii="宋体" w:hAnsi="宋体" w:cs="仿宋" w:hint="eastAsia"/>
          <w:color w:val="000000"/>
        </w:rPr>
        <w:t>、质保期满后乙方负责设备的终身维修服务。维修不收取服务费，只收取材料成本费并且保证零配件供应</w:t>
      </w:r>
      <w:r>
        <w:rPr>
          <w:rFonts w:ascii="宋体" w:hAnsi="宋体" w:cs="仿宋"/>
          <w:color w:val="000000"/>
        </w:rPr>
        <w:t>7</w:t>
      </w:r>
      <w:r>
        <w:rPr>
          <w:rFonts w:ascii="宋体" w:hAnsi="宋体" w:cs="仿宋" w:hint="eastAsia"/>
          <w:color w:val="000000"/>
        </w:rPr>
        <w:t>年。售后服务标准按照质保期内的标准执行</w:t>
      </w:r>
    </w:p>
    <w:p w:rsidR="00B5116F" w:rsidRDefault="005F002C">
      <w:pPr>
        <w:topLinePunct/>
        <w:spacing w:line="336" w:lineRule="auto"/>
        <w:ind w:left="562"/>
        <w:rPr>
          <w:rFonts w:ascii="宋体" w:hAnsi="宋体" w:cs="仿宋"/>
          <w:b/>
          <w:bCs/>
          <w:color w:val="000000"/>
        </w:rPr>
      </w:pPr>
      <w:r>
        <w:rPr>
          <w:rFonts w:ascii="宋体" w:hAnsi="宋体" w:cs="仿宋" w:hint="eastAsia"/>
          <w:b/>
          <w:bCs/>
          <w:color w:val="000000"/>
        </w:rPr>
        <w:t>五、人员培训</w:t>
      </w:r>
    </w:p>
    <w:p w:rsidR="00B5116F" w:rsidRDefault="005F002C">
      <w:pPr>
        <w:topLinePunct/>
        <w:spacing w:line="336" w:lineRule="auto"/>
        <w:ind w:firstLineChars="200" w:firstLine="420"/>
        <w:rPr>
          <w:rFonts w:ascii="宋体" w:hAnsi="宋体" w:cs="仿宋"/>
          <w:color w:val="000000"/>
        </w:rPr>
      </w:pPr>
      <w:r>
        <w:rPr>
          <w:rFonts w:ascii="宋体" w:hAnsi="宋体" w:cs="仿宋" w:hint="eastAsia"/>
          <w:color w:val="000000"/>
        </w:rPr>
        <w:t>装机后乙方为甲方相关医护、技术及维修人员提供培训，直至双方认证合格，培训约定如下：</w:t>
      </w:r>
    </w:p>
    <w:p w:rsidR="00B5116F" w:rsidRDefault="005F002C">
      <w:pPr>
        <w:tabs>
          <w:tab w:val="left" w:pos="360"/>
        </w:tabs>
        <w:topLinePunct/>
        <w:spacing w:line="336" w:lineRule="auto"/>
        <w:ind w:firstLineChars="200" w:firstLine="420"/>
        <w:rPr>
          <w:rFonts w:ascii="宋体" w:hAnsi="宋体" w:cs="仿宋"/>
          <w:color w:val="000000"/>
          <w:u w:val="single"/>
        </w:rPr>
      </w:pPr>
      <w:r>
        <w:rPr>
          <w:rFonts w:ascii="宋体" w:hAnsi="宋体" w:cs="仿宋" w:hint="eastAsia"/>
          <w:color w:val="000000"/>
        </w:rPr>
        <w:t>培训对象及人数：</w:t>
      </w:r>
    </w:p>
    <w:p w:rsidR="00B5116F" w:rsidRDefault="005F002C">
      <w:pPr>
        <w:tabs>
          <w:tab w:val="left" w:pos="360"/>
        </w:tabs>
        <w:topLinePunct/>
        <w:spacing w:line="336" w:lineRule="auto"/>
        <w:ind w:firstLineChars="200" w:firstLine="420"/>
        <w:rPr>
          <w:rFonts w:ascii="宋体" w:hAnsi="宋体" w:cs="仿宋"/>
          <w:color w:val="000000"/>
          <w:u w:val="single"/>
        </w:rPr>
      </w:pPr>
      <w:r>
        <w:rPr>
          <w:rFonts w:ascii="宋体" w:hAnsi="宋体" w:cs="仿宋" w:hint="eastAsia"/>
          <w:color w:val="000000"/>
        </w:rPr>
        <w:t>培训方式及地点：</w:t>
      </w:r>
    </w:p>
    <w:p w:rsidR="00B5116F" w:rsidRDefault="005F002C">
      <w:pPr>
        <w:topLinePunct/>
        <w:spacing w:line="336" w:lineRule="auto"/>
        <w:ind w:firstLineChars="200" w:firstLine="420"/>
        <w:rPr>
          <w:rFonts w:ascii="宋体" w:hAnsi="宋体" w:cs="仿宋"/>
          <w:b/>
          <w:bCs/>
          <w:color w:val="000000"/>
        </w:rPr>
      </w:pPr>
      <w:r>
        <w:rPr>
          <w:rFonts w:ascii="宋体" w:hAnsi="宋体" w:cs="仿宋" w:hint="eastAsia"/>
          <w:color w:val="000000"/>
        </w:rPr>
        <w:t>培训时间及费用：</w:t>
      </w:r>
    </w:p>
    <w:p w:rsidR="00B5116F" w:rsidRDefault="005F002C">
      <w:pPr>
        <w:tabs>
          <w:tab w:val="left" w:pos="360"/>
        </w:tabs>
        <w:topLinePunct/>
        <w:spacing w:line="336" w:lineRule="auto"/>
        <w:ind w:firstLineChars="200" w:firstLine="422"/>
        <w:rPr>
          <w:rFonts w:ascii="宋体" w:hAnsi="宋体" w:cs="仿宋"/>
          <w:b/>
          <w:bCs/>
        </w:rPr>
      </w:pPr>
      <w:r>
        <w:rPr>
          <w:rFonts w:ascii="宋体" w:hAnsi="宋体" w:cs="仿宋" w:hint="eastAsia"/>
          <w:b/>
          <w:bCs/>
        </w:rPr>
        <w:t>六、付款方式和条件</w:t>
      </w:r>
    </w:p>
    <w:p w:rsidR="00B5116F" w:rsidRDefault="005F002C">
      <w:pPr>
        <w:topLinePunct/>
        <w:spacing w:line="336" w:lineRule="auto"/>
        <w:ind w:firstLineChars="200" w:firstLine="420"/>
        <w:rPr>
          <w:rFonts w:ascii="宋体" w:hAnsi="宋体" w:cs="仿宋"/>
          <w:color w:val="000000"/>
        </w:rPr>
      </w:pPr>
      <w:r>
        <w:rPr>
          <w:rFonts w:ascii="宋体" w:hAnsi="宋体" w:cs="仿宋" w:hint="eastAsia"/>
          <w:color w:val="000000"/>
        </w:rPr>
        <w:t>（一）合同签订后</w:t>
      </w:r>
      <w:r>
        <w:rPr>
          <w:rFonts w:ascii="宋体" w:hAnsi="宋体" w:cs="仿宋" w:hint="eastAsia"/>
          <w:color w:val="000000"/>
        </w:rPr>
        <w:t>30</w:t>
      </w:r>
      <w:r>
        <w:rPr>
          <w:rFonts w:ascii="宋体" w:hAnsi="宋体" w:cs="仿宋" w:hint="eastAsia"/>
          <w:color w:val="000000"/>
        </w:rPr>
        <w:t>天内支付预付款</w:t>
      </w:r>
      <w:r>
        <w:rPr>
          <w:rFonts w:ascii="宋体" w:hAnsi="宋体" w:cs="仿宋" w:hint="eastAsia"/>
          <w:color w:val="000000"/>
        </w:rPr>
        <w:t>40%</w:t>
      </w:r>
      <w:r>
        <w:rPr>
          <w:rFonts w:ascii="宋体" w:hAnsi="宋体" w:cs="仿宋" w:hint="eastAsia"/>
          <w:color w:val="000000"/>
        </w:rPr>
        <w:t>，终验合格后</w:t>
      </w:r>
      <w:r>
        <w:rPr>
          <w:rFonts w:ascii="宋体" w:hAnsi="宋体" w:cs="仿宋" w:hint="eastAsia"/>
          <w:color w:val="000000"/>
        </w:rPr>
        <w:t>60</w:t>
      </w:r>
      <w:r>
        <w:rPr>
          <w:rFonts w:ascii="宋体" w:hAnsi="宋体" w:cs="仿宋" w:hint="eastAsia"/>
          <w:color w:val="000000"/>
        </w:rPr>
        <w:t>天内（以甲方出具的书面验收合格文件为准），支付剩余</w:t>
      </w:r>
      <w:r>
        <w:rPr>
          <w:rFonts w:ascii="宋体" w:hAnsi="宋体" w:cs="仿宋" w:hint="eastAsia"/>
          <w:color w:val="000000"/>
        </w:rPr>
        <w:t>60%</w:t>
      </w:r>
      <w:r>
        <w:rPr>
          <w:rFonts w:ascii="宋体" w:hAnsi="宋体" w:cs="仿宋" w:hint="eastAsia"/>
          <w:color w:val="000000"/>
        </w:rPr>
        <w:t>。</w:t>
      </w:r>
    </w:p>
    <w:p w:rsidR="00B5116F" w:rsidRDefault="005F002C">
      <w:pPr>
        <w:topLinePunct/>
        <w:spacing w:line="336" w:lineRule="auto"/>
        <w:ind w:firstLineChars="200" w:firstLine="420"/>
        <w:rPr>
          <w:rFonts w:ascii="宋体" w:hAnsi="宋体" w:cs="仿宋"/>
          <w:color w:val="000000"/>
        </w:rPr>
      </w:pPr>
      <w:r>
        <w:rPr>
          <w:rFonts w:ascii="宋体" w:hAnsi="宋体" w:cs="仿宋" w:hint="eastAsia"/>
          <w:color w:val="000000"/>
        </w:rPr>
        <w:t>（二）支付方式</w:t>
      </w:r>
    </w:p>
    <w:p w:rsidR="00B5116F" w:rsidRDefault="005F002C">
      <w:pPr>
        <w:topLinePunct/>
        <w:spacing w:line="336" w:lineRule="auto"/>
        <w:ind w:firstLineChars="200" w:firstLine="420"/>
        <w:rPr>
          <w:rFonts w:ascii="宋体" w:hAnsi="宋体" w:cs="仿宋"/>
          <w:color w:val="000000"/>
        </w:rPr>
      </w:pPr>
      <w:r>
        <w:rPr>
          <w:rFonts w:ascii="宋体" w:hAnsi="宋体" w:cs="仿宋" w:hint="eastAsia"/>
          <w:color w:val="000000"/>
        </w:rPr>
        <w:t>通过银行</w:t>
      </w:r>
      <w:proofErr w:type="gramStart"/>
      <w:r>
        <w:rPr>
          <w:rFonts w:ascii="宋体" w:hAnsi="宋体" w:cs="仿宋" w:hint="eastAsia"/>
          <w:color w:val="000000"/>
        </w:rPr>
        <w:t>转帐</w:t>
      </w:r>
      <w:proofErr w:type="gramEnd"/>
      <w:r>
        <w:rPr>
          <w:rFonts w:ascii="宋体" w:hAnsi="宋体" w:cs="仿宋" w:hint="eastAsia"/>
          <w:color w:val="000000"/>
        </w:rPr>
        <w:t>方式将款项转入乙方银行</w:t>
      </w:r>
      <w:proofErr w:type="gramStart"/>
      <w:r>
        <w:rPr>
          <w:rFonts w:ascii="宋体" w:hAnsi="宋体" w:cs="仿宋" w:hint="eastAsia"/>
          <w:color w:val="000000"/>
        </w:rPr>
        <w:t>帐户</w:t>
      </w:r>
      <w:proofErr w:type="gramEnd"/>
      <w:r>
        <w:rPr>
          <w:rFonts w:ascii="宋体" w:hAnsi="宋体" w:cs="仿宋" w:hint="eastAsia"/>
          <w:color w:val="000000"/>
        </w:rPr>
        <w:t>。乙方银行</w:t>
      </w:r>
      <w:proofErr w:type="gramStart"/>
      <w:r>
        <w:rPr>
          <w:rFonts w:ascii="宋体" w:hAnsi="宋体" w:cs="仿宋" w:hint="eastAsia"/>
          <w:color w:val="000000"/>
        </w:rPr>
        <w:t>帐户</w:t>
      </w:r>
      <w:proofErr w:type="gramEnd"/>
      <w:r>
        <w:rPr>
          <w:rFonts w:ascii="宋体" w:hAnsi="宋体" w:cs="仿宋" w:hint="eastAsia"/>
          <w:color w:val="000000"/>
        </w:rPr>
        <w:t>信息如下</w:t>
      </w:r>
      <w:r>
        <w:rPr>
          <w:rFonts w:ascii="宋体" w:hAnsi="宋体" w:cs="仿宋" w:hint="eastAsia"/>
          <w:color w:val="000000"/>
        </w:rPr>
        <w:t>:</w:t>
      </w:r>
    </w:p>
    <w:p w:rsidR="00B5116F" w:rsidRDefault="005F002C">
      <w:pPr>
        <w:tabs>
          <w:tab w:val="left" w:pos="180"/>
          <w:tab w:val="left" w:pos="9360"/>
        </w:tabs>
        <w:topLinePunct/>
        <w:spacing w:line="336" w:lineRule="auto"/>
        <w:ind w:left="560"/>
        <w:rPr>
          <w:rFonts w:ascii="宋体" w:hAnsi="宋体" w:cs="仿宋"/>
          <w:u w:val="single"/>
        </w:rPr>
      </w:pPr>
      <w:proofErr w:type="gramStart"/>
      <w:r>
        <w:rPr>
          <w:rFonts w:ascii="宋体" w:hAnsi="宋体" w:cs="仿宋" w:hint="eastAsia"/>
        </w:rPr>
        <w:t>帐户</w:t>
      </w:r>
      <w:proofErr w:type="gramEnd"/>
      <w:r>
        <w:rPr>
          <w:rFonts w:ascii="宋体" w:hAnsi="宋体" w:cs="仿宋" w:hint="eastAsia"/>
        </w:rPr>
        <w:t>全称</w:t>
      </w:r>
      <w:r>
        <w:rPr>
          <w:rFonts w:ascii="宋体" w:hAnsi="宋体" w:cs="仿宋" w:hint="eastAsia"/>
        </w:rPr>
        <w:t xml:space="preserve">: </w:t>
      </w:r>
    </w:p>
    <w:p w:rsidR="00B5116F" w:rsidRDefault="005F002C">
      <w:pPr>
        <w:tabs>
          <w:tab w:val="left" w:pos="9360"/>
        </w:tabs>
        <w:topLinePunct/>
        <w:spacing w:line="336" w:lineRule="auto"/>
        <w:ind w:left="560"/>
        <w:rPr>
          <w:rFonts w:ascii="宋体" w:hAnsi="宋体" w:cs="仿宋"/>
          <w:u w:val="single"/>
        </w:rPr>
      </w:pPr>
      <w:r>
        <w:rPr>
          <w:rFonts w:ascii="宋体" w:hAnsi="宋体" w:cs="仿宋" w:hint="eastAsia"/>
        </w:rPr>
        <w:t>帐</w:t>
      </w:r>
      <w:r>
        <w:rPr>
          <w:rFonts w:ascii="宋体" w:hAnsi="宋体" w:cs="仿宋" w:hint="eastAsia"/>
        </w:rPr>
        <w:t xml:space="preserve">    </w:t>
      </w:r>
      <w:r>
        <w:rPr>
          <w:rFonts w:ascii="宋体" w:hAnsi="宋体" w:cs="仿宋" w:hint="eastAsia"/>
        </w:rPr>
        <w:t>号</w:t>
      </w:r>
      <w:r>
        <w:rPr>
          <w:rFonts w:ascii="宋体" w:hAnsi="宋体" w:cs="仿宋" w:hint="eastAsia"/>
        </w:rPr>
        <w:t xml:space="preserve">: </w:t>
      </w:r>
    </w:p>
    <w:p w:rsidR="00B5116F" w:rsidRDefault="005F002C">
      <w:pPr>
        <w:tabs>
          <w:tab w:val="left" w:pos="9360"/>
        </w:tabs>
        <w:topLinePunct/>
        <w:spacing w:line="336" w:lineRule="auto"/>
        <w:ind w:left="560"/>
        <w:rPr>
          <w:rFonts w:ascii="宋体" w:hAnsi="宋体" w:cs="仿宋"/>
        </w:rPr>
      </w:pPr>
      <w:r>
        <w:rPr>
          <w:rFonts w:ascii="宋体" w:hAnsi="宋体" w:cs="仿宋" w:hint="eastAsia"/>
        </w:rPr>
        <w:t>开</w:t>
      </w:r>
      <w:r>
        <w:rPr>
          <w:rFonts w:ascii="宋体" w:hAnsi="宋体" w:cs="仿宋" w:hint="eastAsia"/>
        </w:rPr>
        <w:t xml:space="preserve"> </w:t>
      </w:r>
      <w:r>
        <w:rPr>
          <w:rFonts w:ascii="宋体" w:hAnsi="宋体" w:cs="仿宋" w:hint="eastAsia"/>
        </w:rPr>
        <w:t>户</w:t>
      </w:r>
      <w:r>
        <w:rPr>
          <w:rFonts w:ascii="宋体" w:hAnsi="宋体" w:cs="仿宋" w:hint="eastAsia"/>
        </w:rPr>
        <w:t xml:space="preserve"> </w:t>
      </w:r>
      <w:r>
        <w:rPr>
          <w:rFonts w:ascii="宋体" w:hAnsi="宋体" w:cs="仿宋" w:hint="eastAsia"/>
        </w:rPr>
        <w:t>行</w:t>
      </w:r>
      <w:r>
        <w:rPr>
          <w:rFonts w:ascii="宋体" w:hAnsi="宋体" w:cs="仿宋" w:hint="eastAsia"/>
        </w:rPr>
        <w:t xml:space="preserve">: </w:t>
      </w:r>
    </w:p>
    <w:p w:rsidR="00B5116F" w:rsidRDefault="005F002C">
      <w:pPr>
        <w:tabs>
          <w:tab w:val="left" w:pos="9360"/>
        </w:tabs>
        <w:topLinePunct/>
        <w:spacing w:line="336" w:lineRule="auto"/>
        <w:ind w:firstLineChars="200" w:firstLine="420"/>
        <w:rPr>
          <w:rFonts w:ascii="宋体" w:hAnsi="宋体" w:cs="仿宋"/>
          <w:color w:val="000000"/>
        </w:rPr>
      </w:pPr>
      <w:r>
        <w:rPr>
          <w:rFonts w:ascii="宋体" w:hAnsi="宋体" w:cs="仿宋" w:hint="eastAsia"/>
          <w:color w:val="000000"/>
        </w:rPr>
        <w:t>甲方仅认可上述指定账户并向该账户付款。如乙方账户信息变更，乙方应出具由法定代表人签署的书面变更文件并加盖乙方公司公章，否则甲方有权拒绝向指定账户之外的任何账户付款，并且由此导致的付款延迟责任由乙方承担。</w:t>
      </w:r>
    </w:p>
    <w:p w:rsidR="00B5116F" w:rsidRDefault="005F002C">
      <w:pPr>
        <w:topLinePunct/>
        <w:spacing w:line="336" w:lineRule="auto"/>
        <w:ind w:firstLineChars="200" w:firstLine="420"/>
        <w:rPr>
          <w:rFonts w:ascii="宋体" w:hAnsi="宋体" w:cs="仿宋"/>
          <w:color w:val="000000"/>
        </w:rPr>
      </w:pPr>
      <w:r>
        <w:rPr>
          <w:rFonts w:ascii="宋体" w:hAnsi="宋体" w:cs="仿宋" w:hint="eastAsia"/>
          <w:color w:val="000000"/>
        </w:rPr>
        <w:t>（三）结算要求：乙方应在设备验收合格后三日内，向甲方一次性开具符合要求的合同全</w:t>
      </w:r>
      <w:proofErr w:type="gramStart"/>
      <w:r>
        <w:rPr>
          <w:rFonts w:ascii="宋体" w:hAnsi="宋体" w:cs="仿宋" w:hint="eastAsia"/>
        </w:rPr>
        <w:t>款正式</w:t>
      </w:r>
      <w:proofErr w:type="gramEnd"/>
      <w:r>
        <w:rPr>
          <w:rFonts w:ascii="宋体" w:hAnsi="宋体" w:cs="仿宋" w:hint="eastAsia"/>
        </w:rPr>
        <w:t>发票。</w:t>
      </w:r>
    </w:p>
    <w:p w:rsidR="00B5116F" w:rsidRDefault="005F002C">
      <w:pPr>
        <w:topLinePunct/>
        <w:spacing w:line="336" w:lineRule="auto"/>
        <w:ind w:firstLineChars="200" w:firstLine="422"/>
        <w:rPr>
          <w:rFonts w:ascii="宋体" w:hAnsi="宋体" w:cs="仿宋"/>
          <w:b/>
          <w:bCs/>
          <w:color w:val="000000"/>
        </w:rPr>
      </w:pPr>
      <w:r>
        <w:rPr>
          <w:rFonts w:ascii="宋体" w:hAnsi="宋体" w:cs="仿宋" w:hint="eastAsia"/>
          <w:b/>
          <w:bCs/>
          <w:color w:val="000000"/>
        </w:rPr>
        <w:t>七、违约责任</w:t>
      </w:r>
    </w:p>
    <w:p w:rsidR="00B5116F" w:rsidRDefault="005F002C">
      <w:pPr>
        <w:topLinePunct/>
        <w:spacing w:line="336" w:lineRule="auto"/>
        <w:ind w:firstLineChars="200" w:firstLine="420"/>
        <w:rPr>
          <w:rFonts w:ascii="宋体" w:hAnsi="宋体" w:cs="仿宋"/>
          <w:color w:val="000000"/>
        </w:rPr>
      </w:pPr>
      <w:r>
        <w:rPr>
          <w:rFonts w:ascii="宋体" w:hAnsi="宋体" w:cs="仿宋" w:hint="eastAsia"/>
          <w:color w:val="000000"/>
        </w:rPr>
        <w:t>1</w:t>
      </w:r>
      <w:r>
        <w:rPr>
          <w:rFonts w:ascii="宋体" w:hAnsi="宋体" w:cs="仿宋" w:hint="eastAsia"/>
          <w:color w:val="000000"/>
        </w:rPr>
        <w:t>、甲方在验收中，如果发现乙方所交付的设备型号、规格、质量等不符合合同约定或国家标准的，甲</w:t>
      </w:r>
      <w:r>
        <w:rPr>
          <w:rFonts w:ascii="宋体" w:hAnsi="宋体" w:cs="仿宋" w:hint="eastAsia"/>
          <w:color w:val="000000"/>
        </w:rPr>
        <w:t>方可向乙方提出书面异议，并有权拒收设备。乙方在接到甲方书面异议后，应在十个工作日内负责处理，如逾期未处理即视为默认甲方提出的异议和处理意见，由此产生的全部后果由乙方自行承担。</w:t>
      </w:r>
    </w:p>
    <w:p w:rsidR="00B5116F" w:rsidRDefault="005F002C">
      <w:pPr>
        <w:topLinePunct/>
        <w:spacing w:line="336" w:lineRule="auto"/>
        <w:ind w:firstLineChars="200" w:firstLine="420"/>
        <w:rPr>
          <w:rFonts w:ascii="宋体" w:hAnsi="宋体" w:cs="仿宋"/>
          <w:color w:val="000000"/>
        </w:rPr>
      </w:pPr>
      <w:r>
        <w:rPr>
          <w:rFonts w:ascii="宋体" w:hAnsi="宋体" w:cs="仿宋" w:hint="eastAsia"/>
          <w:color w:val="000000"/>
        </w:rPr>
        <w:t>2</w:t>
      </w:r>
      <w:r>
        <w:rPr>
          <w:rFonts w:ascii="宋体" w:hAnsi="宋体" w:cs="仿宋" w:hint="eastAsia"/>
          <w:color w:val="000000"/>
        </w:rPr>
        <w:t>、甲方在设备使用过程中，如果发现乙方所交付的设备型号、规格、质量等不符合合同约定或国家标准的，甲方可向乙方提出书面异议，并有权要求乙方免费维修、更换。乙方在接到</w:t>
      </w:r>
      <w:r>
        <w:rPr>
          <w:rFonts w:ascii="宋体" w:hAnsi="宋体" w:cs="仿宋" w:hint="eastAsia"/>
          <w:color w:val="000000"/>
        </w:rPr>
        <w:lastRenderedPageBreak/>
        <w:t>甲方书面异议后，应在十个工作日内负责处理，如逾期未处理即视为默认甲方提出的异议和处理意见，由此产生的全部后果由乙方承担。</w:t>
      </w:r>
    </w:p>
    <w:p w:rsidR="00B5116F" w:rsidRDefault="005F002C">
      <w:pPr>
        <w:topLinePunct/>
        <w:spacing w:line="336" w:lineRule="auto"/>
        <w:ind w:firstLineChars="200" w:firstLine="420"/>
        <w:rPr>
          <w:rFonts w:ascii="宋体" w:hAnsi="宋体" w:cs="仿宋"/>
          <w:color w:val="000000"/>
        </w:rPr>
      </w:pPr>
      <w:r>
        <w:rPr>
          <w:rFonts w:ascii="宋体" w:hAnsi="宋体" w:cs="仿宋" w:hint="eastAsia"/>
          <w:color w:val="000000"/>
        </w:rPr>
        <w:t>3</w:t>
      </w:r>
      <w:r>
        <w:rPr>
          <w:rFonts w:ascii="宋体" w:hAnsi="宋体" w:cs="仿宋" w:hint="eastAsia"/>
          <w:color w:val="000000"/>
        </w:rPr>
        <w:t>、乙方不能按期交货，每延迟壹天，应付不能交货部分货</w:t>
      </w:r>
      <w:r>
        <w:rPr>
          <w:rFonts w:ascii="宋体" w:hAnsi="宋体" w:cs="仿宋" w:hint="eastAsia"/>
          <w:color w:val="000000"/>
        </w:rPr>
        <w:t>款</w:t>
      </w:r>
      <w:r>
        <w:rPr>
          <w:rFonts w:ascii="宋体" w:hAnsi="宋体" w:cs="仿宋" w:hint="eastAsia"/>
          <w:color w:val="000000"/>
        </w:rPr>
        <w:t>5</w:t>
      </w:r>
      <w:r>
        <w:rPr>
          <w:rFonts w:ascii="宋体" w:hAnsi="宋体" w:cs="仿宋" w:hint="eastAsia"/>
          <w:color w:val="000000"/>
        </w:rPr>
        <w:t>‰的延迟付款违约金。累计支付的延迟付款违约金额不超过逾期交货部分货款总额的</w:t>
      </w:r>
      <w:r>
        <w:rPr>
          <w:rFonts w:ascii="宋体" w:hAnsi="宋体" w:cs="仿宋" w:hint="eastAsia"/>
          <w:color w:val="000000"/>
        </w:rPr>
        <w:t>10%</w:t>
      </w:r>
      <w:r>
        <w:rPr>
          <w:rFonts w:ascii="宋体" w:hAnsi="宋体" w:cs="仿宋" w:hint="eastAsia"/>
          <w:color w:val="000000"/>
        </w:rPr>
        <w:t>。逾期交货超过</w:t>
      </w:r>
      <w:r>
        <w:rPr>
          <w:rFonts w:ascii="宋体" w:hAnsi="宋体" w:cs="仿宋" w:hint="eastAsia"/>
          <w:color w:val="000000"/>
        </w:rPr>
        <w:t>20</w:t>
      </w:r>
      <w:r>
        <w:rPr>
          <w:rFonts w:ascii="宋体" w:hAnsi="宋体" w:cs="仿宋" w:hint="eastAsia"/>
          <w:color w:val="000000"/>
        </w:rPr>
        <w:t>天，甲方有权单方解除合同，自甲方合同解除通知送达之日，合同解除生效。</w:t>
      </w:r>
    </w:p>
    <w:p w:rsidR="00B5116F" w:rsidRDefault="005F002C">
      <w:pPr>
        <w:topLinePunct/>
        <w:spacing w:line="336" w:lineRule="auto"/>
        <w:ind w:firstLineChars="200" w:firstLine="420"/>
        <w:rPr>
          <w:rFonts w:ascii="宋体" w:hAnsi="宋体" w:cs="仿宋"/>
          <w:color w:val="000000"/>
        </w:rPr>
      </w:pPr>
      <w:r>
        <w:rPr>
          <w:rFonts w:ascii="宋体" w:hAnsi="宋体" w:cs="仿宋" w:hint="eastAsia"/>
          <w:color w:val="000000"/>
        </w:rPr>
        <w:t>合同解除后，甲方有权拒收乙方货物且无需支付未交货部分货款。由此产生的全部法律责任及费用支出由乙方自行承担。</w:t>
      </w:r>
    </w:p>
    <w:p w:rsidR="00B5116F" w:rsidRDefault="005F002C">
      <w:pPr>
        <w:topLinePunct/>
        <w:spacing w:line="336" w:lineRule="auto"/>
        <w:ind w:firstLineChars="200" w:firstLine="420"/>
        <w:rPr>
          <w:rFonts w:ascii="宋体" w:hAnsi="宋体" w:cs="仿宋"/>
          <w:color w:val="000000"/>
        </w:rPr>
      </w:pPr>
      <w:r>
        <w:rPr>
          <w:rFonts w:ascii="宋体" w:hAnsi="宋体" w:cs="仿宋" w:hint="eastAsia"/>
          <w:color w:val="000000"/>
        </w:rPr>
        <w:t>4</w:t>
      </w:r>
      <w:r>
        <w:rPr>
          <w:rFonts w:ascii="宋体" w:hAnsi="宋体" w:cs="仿宋" w:hint="eastAsia"/>
          <w:color w:val="000000"/>
        </w:rPr>
        <w:t>、乙方如没有按合同规定履行售后服务承诺，甲方可另行选择第三方单位进行修复，其费用全部由乙方支付，且甲方有权追究乙方的违约责任。</w:t>
      </w:r>
    </w:p>
    <w:p w:rsidR="00B5116F" w:rsidRDefault="005F002C">
      <w:pPr>
        <w:topLinePunct/>
        <w:spacing w:line="336" w:lineRule="auto"/>
        <w:ind w:left="562"/>
        <w:rPr>
          <w:rFonts w:ascii="宋体" w:hAnsi="宋体" w:cs="仿宋"/>
          <w:b/>
          <w:bCs/>
          <w:color w:val="000000"/>
        </w:rPr>
      </w:pPr>
      <w:r>
        <w:rPr>
          <w:rFonts w:ascii="宋体" w:hAnsi="宋体" w:cs="仿宋" w:hint="eastAsia"/>
          <w:b/>
          <w:bCs/>
          <w:color w:val="000000"/>
        </w:rPr>
        <w:t>八、争议解决方式</w:t>
      </w:r>
    </w:p>
    <w:p w:rsidR="00B5116F" w:rsidRDefault="005F002C">
      <w:pPr>
        <w:topLinePunct/>
        <w:spacing w:line="336" w:lineRule="auto"/>
        <w:ind w:firstLineChars="200" w:firstLine="420"/>
        <w:rPr>
          <w:rFonts w:ascii="宋体" w:hAnsi="宋体" w:cs="仿宋"/>
          <w:color w:val="000000"/>
        </w:rPr>
      </w:pPr>
      <w:r>
        <w:rPr>
          <w:rFonts w:ascii="宋体" w:hAnsi="宋体" w:cs="仿宋" w:hint="eastAsia"/>
          <w:color w:val="000000"/>
        </w:rPr>
        <w:t>因本合同而发生的争议或纠纷，甲乙双方应先协商解决，协商不成时可向甲方所在地的人民法院</w:t>
      </w:r>
      <w:r>
        <w:rPr>
          <w:rFonts w:ascii="宋体" w:hAnsi="宋体" w:cs="仿宋" w:hint="eastAsia"/>
          <w:color w:val="000000"/>
        </w:rPr>
        <w:t>提起诉讼。</w:t>
      </w:r>
    </w:p>
    <w:p w:rsidR="00B5116F" w:rsidRDefault="005F002C">
      <w:pPr>
        <w:topLinePunct/>
        <w:spacing w:line="336" w:lineRule="auto"/>
        <w:ind w:firstLineChars="200" w:firstLine="422"/>
        <w:rPr>
          <w:rFonts w:ascii="宋体" w:hAnsi="宋体" w:cs="仿宋"/>
          <w:b/>
          <w:bCs/>
          <w:color w:val="000000"/>
        </w:rPr>
      </w:pPr>
      <w:r>
        <w:rPr>
          <w:rFonts w:ascii="宋体" w:hAnsi="宋体" w:cs="仿宋" w:hint="eastAsia"/>
          <w:b/>
          <w:bCs/>
          <w:color w:val="000000"/>
        </w:rPr>
        <w:t>九、其他约定</w:t>
      </w:r>
    </w:p>
    <w:p w:rsidR="00B5116F" w:rsidRDefault="005F002C">
      <w:pPr>
        <w:topLinePunct/>
        <w:spacing w:line="336" w:lineRule="auto"/>
        <w:ind w:firstLineChars="200" w:firstLine="420"/>
        <w:rPr>
          <w:rFonts w:ascii="宋体" w:hAnsi="宋体" w:cs="仿宋"/>
          <w:color w:val="000000"/>
        </w:rPr>
      </w:pPr>
      <w:r>
        <w:rPr>
          <w:rFonts w:ascii="宋体" w:hAnsi="宋体" w:cs="仿宋" w:hint="eastAsia"/>
          <w:color w:val="000000"/>
        </w:rPr>
        <w:t>1</w:t>
      </w:r>
      <w:r>
        <w:rPr>
          <w:rFonts w:ascii="宋体" w:hAnsi="宋体" w:cs="仿宋" w:hint="eastAsia"/>
          <w:color w:val="000000"/>
        </w:rPr>
        <w:t>、如因设备质量或原始标（警）示不清等原因，导致甲方损失，或造成甲方操作人员、第三方人员人身伤害，乙方应依法予以赔偿。</w:t>
      </w:r>
    </w:p>
    <w:p w:rsidR="00B5116F" w:rsidRDefault="005F002C">
      <w:pPr>
        <w:topLinePunct/>
        <w:spacing w:line="336" w:lineRule="auto"/>
        <w:ind w:firstLineChars="200" w:firstLine="420"/>
        <w:rPr>
          <w:rFonts w:ascii="宋体" w:hAnsi="宋体" w:cs="仿宋"/>
          <w:color w:val="000000"/>
        </w:rPr>
      </w:pPr>
      <w:r>
        <w:rPr>
          <w:rFonts w:ascii="宋体" w:hAnsi="宋体" w:cs="仿宋" w:hint="eastAsia"/>
          <w:color w:val="000000"/>
        </w:rPr>
        <w:t>2</w:t>
      </w:r>
      <w:r>
        <w:rPr>
          <w:rFonts w:ascii="宋体" w:hAnsi="宋体" w:cs="仿宋" w:hint="eastAsia"/>
          <w:color w:val="000000"/>
        </w:rPr>
        <w:t>、本协议项下的通知和送达均应通过本协议列明的途径进行。上述文件应由专人传递或通过电子邮箱送达，如由专人传送，则于送达指定专人接收之日视为正式送交；如由电子邮箱送达，则以发出之日为准。任何一方变更地址或法定代表人或企业名称等相关信息时，应当提前</w:t>
      </w:r>
      <w:r>
        <w:rPr>
          <w:rFonts w:ascii="宋体" w:hAnsi="宋体" w:cs="仿宋" w:hint="eastAsia"/>
          <w:color w:val="000000"/>
        </w:rPr>
        <w:t>3</w:t>
      </w:r>
      <w:r>
        <w:rPr>
          <w:rFonts w:ascii="宋体" w:hAnsi="宋体" w:cs="仿宋" w:hint="eastAsia"/>
          <w:color w:val="000000"/>
        </w:rPr>
        <w:t>个工作日内以书面形式通知对方。本合同载明的联系方式</w:t>
      </w:r>
      <w:r>
        <w:rPr>
          <w:rFonts w:ascii="宋体" w:hAnsi="宋体" w:cs="仿宋" w:hint="eastAsia"/>
          <w:color w:val="000000"/>
        </w:rPr>
        <w:t>/</w:t>
      </w:r>
      <w:r>
        <w:rPr>
          <w:rFonts w:ascii="宋体" w:hAnsi="宋体" w:cs="仿宋" w:hint="eastAsia"/>
          <w:color w:val="000000"/>
        </w:rPr>
        <w:t>通讯地址也适用于双方争议处理过程中人民法院等第三方机构送达法律文书及</w:t>
      </w:r>
      <w:r>
        <w:rPr>
          <w:rFonts w:ascii="宋体" w:hAnsi="宋体" w:cs="仿宋" w:hint="eastAsia"/>
          <w:color w:val="000000"/>
        </w:rPr>
        <w:t>文件的有效联系方式和送达地址。</w:t>
      </w:r>
    </w:p>
    <w:p w:rsidR="00B5116F" w:rsidRDefault="005F002C">
      <w:pPr>
        <w:topLinePunct/>
        <w:spacing w:line="336" w:lineRule="auto"/>
        <w:ind w:firstLineChars="200" w:firstLine="420"/>
        <w:rPr>
          <w:rFonts w:ascii="宋体" w:hAnsi="宋体" w:cs="仿宋"/>
          <w:color w:val="000000"/>
        </w:rPr>
      </w:pPr>
      <w:r>
        <w:rPr>
          <w:rFonts w:ascii="宋体" w:hAnsi="宋体" w:cs="仿宋" w:hint="eastAsia"/>
          <w:color w:val="000000"/>
        </w:rPr>
        <w:t>3</w:t>
      </w:r>
      <w:r>
        <w:rPr>
          <w:rFonts w:ascii="宋体" w:hAnsi="宋体" w:cs="仿宋" w:hint="eastAsia"/>
          <w:color w:val="000000"/>
        </w:rPr>
        <w:t>、以下资料为本合同不可分割部分：（</w:t>
      </w:r>
      <w:r>
        <w:rPr>
          <w:rFonts w:ascii="宋体" w:hAnsi="宋体" w:cs="仿宋" w:hint="eastAsia"/>
          <w:color w:val="000000"/>
        </w:rPr>
        <w:t>1</w:t>
      </w:r>
      <w:r>
        <w:rPr>
          <w:rFonts w:ascii="宋体" w:hAnsi="宋体" w:cs="仿宋" w:hint="eastAsia"/>
          <w:color w:val="000000"/>
        </w:rPr>
        <w:t>）本合同所涉产品的国家标准及乙方宣传标准；（</w:t>
      </w:r>
      <w:r>
        <w:rPr>
          <w:rFonts w:ascii="宋体" w:hAnsi="宋体" w:cs="仿宋" w:hint="eastAsia"/>
          <w:color w:val="000000"/>
        </w:rPr>
        <w:t>2</w:t>
      </w:r>
      <w:r>
        <w:rPr>
          <w:rFonts w:ascii="宋体" w:hAnsi="宋体" w:cs="仿宋" w:hint="eastAsia"/>
          <w:color w:val="000000"/>
        </w:rPr>
        <w:t>）本产品的详细资料；（</w:t>
      </w:r>
      <w:r>
        <w:rPr>
          <w:rFonts w:ascii="宋体" w:hAnsi="宋体" w:cs="仿宋" w:hint="eastAsia"/>
          <w:color w:val="000000"/>
        </w:rPr>
        <w:t>3</w:t>
      </w:r>
      <w:r>
        <w:rPr>
          <w:rFonts w:ascii="宋体" w:hAnsi="宋体" w:cs="仿宋" w:hint="eastAsia"/>
          <w:color w:val="000000"/>
        </w:rPr>
        <w:t>）本套产品配置及配套设备报价详单；（</w:t>
      </w:r>
      <w:r>
        <w:rPr>
          <w:rFonts w:ascii="宋体" w:hAnsi="宋体" w:cs="仿宋" w:hint="eastAsia"/>
          <w:color w:val="000000"/>
        </w:rPr>
        <w:t>4</w:t>
      </w:r>
      <w:r>
        <w:rPr>
          <w:rFonts w:ascii="宋体" w:hAnsi="宋体" w:cs="仿宋" w:hint="eastAsia"/>
          <w:color w:val="000000"/>
        </w:rPr>
        <w:t>）本项目招投标文件、竞争性磋商文件、答疑文件及其他补充说明</w:t>
      </w:r>
      <w:proofErr w:type="gramStart"/>
      <w:r>
        <w:rPr>
          <w:rFonts w:ascii="宋体" w:hAnsi="宋体" w:cs="仿宋" w:hint="eastAsia"/>
          <w:color w:val="000000"/>
        </w:rPr>
        <w:t>文件等招投标</w:t>
      </w:r>
      <w:proofErr w:type="gramEnd"/>
      <w:r>
        <w:rPr>
          <w:rFonts w:ascii="宋体" w:hAnsi="宋体" w:cs="仿宋" w:hint="eastAsia"/>
          <w:color w:val="000000"/>
        </w:rPr>
        <w:t>内容。</w:t>
      </w:r>
    </w:p>
    <w:p w:rsidR="00B5116F" w:rsidRDefault="005F002C">
      <w:pPr>
        <w:topLinePunct/>
        <w:spacing w:line="336" w:lineRule="auto"/>
        <w:ind w:firstLineChars="200" w:firstLine="420"/>
        <w:rPr>
          <w:rFonts w:ascii="宋体" w:hAnsi="宋体" w:cs="仿宋"/>
          <w:color w:val="000000"/>
        </w:rPr>
      </w:pPr>
      <w:r>
        <w:rPr>
          <w:rFonts w:ascii="宋体" w:hAnsi="宋体" w:cs="仿宋"/>
          <w:color w:val="000000"/>
        </w:rPr>
        <w:t>4</w:t>
      </w:r>
      <w:r>
        <w:rPr>
          <w:rFonts w:ascii="宋体" w:hAnsi="宋体" w:cs="仿宋" w:hint="eastAsia"/>
          <w:color w:val="000000"/>
        </w:rPr>
        <w:t>、本合同一式肆份，甲方执三份、乙方执壹份，均具有同等法律效力。</w:t>
      </w:r>
    </w:p>
    <w:p w:rsidR="00B5116F" w:rsidRDefault="005F002C">
      <w:pPr>
        <w:topLinePunct/>
        <w:spacing w:line="336" w:lineRule="auto"/>
        <w:ind w:firstLineChars="200" w:firstLine="420"/>
        <w:rPr>
          <w:rFonts w:ascii="宋体" w:hAnsi="宋体" w:cs="仿宋"/>
          <w:color w:val="000000"/>
        </w:rPr>
      </w:pPr>
      <w:r>
        <w:rPr>
          <w:rFonts w:ascii="宋体" w:hAnsi="宋体" w:cs="仿宋"/>
          <w:color w:val="000000"/>
        </w:rPr>
        <w:t>5</w:t>
      </w:r>
      <w:r>
        <w:rPr>
          <w:rFonts w:ascii="宋体" w:hAnsi="宋体" w:cs="仿宋" w:hint="eastAsia"/>
          <w:color w:val="000000"/>
        </w:rPr>
        <w:t>、本合同未尽事宜，由甲、乙双方另行签订补充协议。</w:t>
      </w:r>
    </w:p>
    <w:p w:rsidR="00B5116F" w:rsidRDefault="005F002C">
      <w:pPr>
        <w:topLinePunct/>
        <w:spacing w:line="336" w:lineRule="auto"/>
        <w:ind w:firstLineChars="200" w:firstLine="420"/>
        <w:rPr>
          <w:rFonts w:ascii="宋体" w:hAnsi="宋体" w:cs="仿宋"/>
          <w:color w:val="000000"/>
        </w:rPr>
      </w:pPr>
      <w:r>
        <w:rPr>
          <w:rFonts w:ascii="宋体" w:hAnsi="宋体" w:cs="仿宋"/>
          <w:color w:val="000000"/>
        </w:rPr>
        <w:t>6</w:t>
      </w:r>
      <w:r>
        <w:rPr>
          <w:rFonts w:ascii="宋体" w:hAnsi="宋体" w:cs="仿宋" w:hint="eastAsia"/>
          <w:color w:val="000000"/>
        </w:rPr>
        <w:t>、本合同自甲、乙双方盖章或签字之日起生效。</w:t>
      </w:r>
    </w:p>
    <w:p w:rsidR="00B5116F" w:rsidRDefault="005F002C">
      <w:pPr>
        <w:topLinePunct/>
        <w:spacing w:line="336" w:lineRule="auto"/>
        <w:ind w:firstLineChars="200" w:firstLine="420"/>
        <w:rPr>
          <w:rFonts w:ascii="宋体" w:hAnsi="宋体" w:cs="仿宋"/>
          <w:color w:val="000000"/>
        </w:rPr>
      </w:pPr>
      <w:r>
        <w:rPr>
          <w:rFonts w:ascii="宋体" w:hAnsi="宋体" w:cs="仿宋" w:hint="eastAsia"/>
          <w:color w:val="000000"/>
        </w:rPr>
        <w:t>（以下无正文）</w:t>
      </w:r>
    </w:p>
    <w:p w:rsidR="00B5116F" w:rsidRDefault="005F002C">
      <w:pPr>
        <w:topLinePunct/>
        <w:spacing w:line="336" w:lineRule="auto"/>
        <w:ind w:firstLineChars="200" w:firstLine="420"/>
        <w:rPr>
          <w:rFonts w:ascii="宋体" w:hAnsi="宋体" w:cs="仿宋"/>
          <w:color w:val="000000"/>
        </w:rPr>
      </w:pPr>
      <w:r>
        <w:rPr>
          <w:rFonts w:ascii="宋体" w:hAnsi="宋体" w:cs="仿宋" w:hint="eastAsia"/>
          <w:color w:val="000000"/>
        </w:rPr>
        <w:t>甲</w:t>
      </w:r>
      <w:r>
        <w:rPr>
          <w:rFonts w:ascii="宋体" w:hAnsi="宋体" w:cs="仿宋" w:hint="eastAsia"/>
          <w:color w:val="000000"/>
        </w:rPr>
        <w:t xml:space="preserve">  </w:t>
      </w:r>
      <w:r>
        <w:rPr>
          <w:rFonts w:ascii="宋体" w:hAnsi="宋体" w:cs="仿宋" w:hint="eastAsia"/>
          <w:color w:val="000000"/>
        </w:rPr>
        <w:t>方（公章）</w:t>
      </w:r>
      <w:r>
        <w:rPr>
          <w:rFonts w:ascii="宋体" w:hAnsi="宋体" w:cs="仿宋" w:hint="eastAsia"/>
          <w:color w:val="000000"/>
        </w:rPr>
        <w:t xml:space="preserve">                       </w:t>
      </w:r>
      <w:r>
        <w:rPr>
          <w:rFonts w:ascii="宋体" w:hAnsi="宋体" w:cs="仿宋" w:hint="eastAsia"/>
          <w:color w:val="000000"/>
        </w:rPr>
        <w:t>乙</w:t>
      </w:r>
      <w:r>
        <w:rPr>
          <w:rFonts w:ascii="宋体" w:hAnsi="宋体" w:cs="仿宋" w:hint="eastAsia"/>
          <w:color w:val="000000"/>
        </w:rPr>
        <w:t xml:space="preserve">  </w:t>
      </w:r>
      <w:r>
        <w:rPr>
          <w:rFonts w:ascii="宋体" w:hAnsi="宋体" w:cs="仿宋" w:hint="eastAsia"/>
          <w:color w:val="000000"/>
        </w:rPr>
        <w:t>方（公章）</w:t>
      </w:r>
    </w:p>
    <w:p w:rsidR="00B5116F" w:rsidRDefault="005F002C">
      <w:pPr>
        <w:topLinePunct/>
        <w:spacing w:line="336" w:lineRule="auto"/>
        <w:ind w:firstLineChars="200" w:firstLine="420"/>
        <w:rPr>
          <w:rFonts w:ascii="宋体" w:hAnsi="宋体" w:cs="仿宋"/>
          <w:color w:val="000000"/>
        </w:rPr>
      </w:pPr>
      <w:r>
        <w:rPr>
          <w:rFonts w:ascii="宋体" w:hAnsi="宋体" w:cs="仿宋" w:hint="eastAsia"/>
          <w:color w:val="000000"/>
        </w:rPr>
        <w:t>法定代表人：（签字）</w:t>
      </w:r>
      <w:r>
        <w:rPr>
          <w:rFonts w:ascii="宋体" w:hAnsi="宋体" w:cs="仿宋" w:hint="eastAsia"/>
          <w:color w:val="000000"/>
        </w:rPr>
        <w:t xml:space="preserve">                  </w:t>
      </w:r>
      <w:r>
        <w:rPr>
          <w:rFonts w:ascii="宋体" w:hAnsi="宋体" w:cs="仿宋" w:hint="eastAsia"/>
          <w:color w:val="000000"/>
        </w:rPr>
        <w:t>法定代表人：（签字）</w:t>
      </w:r>
    </w:p>
    <w:p w:rsidR="00B5116F" w:rsidRDefault="005F002C">
      <w:pPr>
        <w:topLinePunct/>
        <w:spacing w:line="336" w:lineRule="auto"/>
        <w:ind w:firstLineChars="200" w:firstLine="420"/>
        <w:rPr>
          <w:rFonts w:ascii="宋体" w:hAnsi="宋体" w:cs="仿宋"/>
          <w:color w:val="000000"/>
        </w:rPr>
      </w:pPr>
      <w:r>
        <w:rPr>
          <w:rFonts w:ascii="宋体" w:hAnsi="宋体" w:cs="仿宋" w:hint="eastAsia"/>
          <w:color w:val="000000"/>
        </w:rPr>
        <w:t>代理人：（签字）</w:t>
      </w:r>
      <w:r>
        <w:rPr>
          <w:rFonts w:ascii="宋体" w:hAnsi="宋体" w:cs="仿宋" w:hint="eastAsia"/>
          <w:color w:val="000000"/>
        </w:rPr>
        <w:t xml:space="preserve">                       </w:t>
      </w:r>
      <w:r>
        <w:rPr>
          <w:rFonts w:ascii="宋体" w:hAnsi="宋体" w:cs="仿宋" w:hint="eastAsia"/>
          <w:color w:val="000000"/>
        </w:rPr>
        <w:t>代理人：（签字）</w:t>
      </w:r>
    </w:p>
    <w:p w:rsidR="00B5116F" w:rsidRDefault="005F002C">
      <w:pPr>
        <w:topLinePunct/>
        <w:spacing w:line="336" w:lineRule="auto"/>
        <w:ind w:firstLineChars="200" w:firstLine="420"/>
        <w:rPr>
          <w:rFonts w:ascii="宋体" w:hAnsi="宋体" w:cs="仿宋"/>
          <w:color w:val="000000"/>
        </w:rPr>
      </w:pPr>
      <w:r>
        <w:rPr>
          <w:rFonts w:ascii="宋体" w:hAnsi="宋体" w:cs="仿宋" w:hint="eastAsia"/>
          <w:color w:val="000000"/>
        </w:rPr>
        <w:t>签订日期：</w:t>
      </w:r>
      <w:r>
        <w:rPr>
          <w:rFonts w:ascii="宋体" w:hAnsi="宋体" w:cs="仿宋" w:hint="eastAsia"/>
          <w:color w:val="000000"/>
        </w:rPr>
        <w:t xml:space="preserve"> </w:t>
      </w:r>
      <w:r>
        <w:rPr>
          <w:rFonts w:ascii="宋体" w:hAnsi="宋体" w:cs="仿宋" w:hint="eastAsia"/>
          <w:color w:val="000000"/>
        </w:rPr>
        <w:t>年</w:t>
      </w:r>
      <w:r>
        <w:rPr>
          <w:rFonts w:ascii="宋体" w:hAnsi="宋体" w:cs="仿宋" w:hint="eastAsia"/>
          <w:color w:val="000000"/>
        </w:rPr>
        <w:t xml:space="preserve">   </w:t>
      </w:r>
      <w:r>
        <w:rPr>
          <w:rFonts w:ascii="宋体" w:hAnsi="宋体" w:cs="仿宋" w:hint="eastAsia"/>
          <w:color w:val="000000"/>
        </w:rPr>
        <w:t>月</w:t>
      </w:r>
      <w:r>
        <w:rPr>
          <w:rFonts w:ascii="宋体" w:hAnsi="宋体" w:cs="仿宋" w:hint="eastAsia"/>
          <w:color w:val="000000"/>
        </w:rPr>
        <w:t xml:space="preserve">   </w:t>
      </w:r>
      <w:r>
        <w:rPr>
          <w:rFonts w:ascii="宋体" w:hAnsi="宋体" w:cs="仿宋" w:hint="eastAsia"/>
          <w:color w:val="000000"/>
        </w:rPr>
        <w:t>日</w:t>
      </w:r>
      <w:r>
        <w:rPr>
          <w:rFonts w:ascii="宋体" w:hAnsi="宋体" w:cs="仿宋" w:hint="eastAsia"/>
          <w:color w:val="000000"/>
        </w:rPr>
        <w:t xml:space="preserve">              </w:t>
      </w:r>
      <w:r>
        <w:rPr>
          <w:rFonts w:ascii="宋体" w:hAnsi="宋体" w:cs="仿宋" w:hint="eastAsia"/>
          <w:color w:val="000000"/>
        </w:rPr>
        <w:t>签订日期：</w:t>
      </w:r>
      <w:r>
        <w:rPr>
          <w:rFonts w:ascii="宋体" w:hAnsi="宋体" w:cs="仿宋" w:hint="eastAsia"/>
          <w:color w:val="000000"/>
        </w:rPr>
        <w:t xml:space="preserve">  </w:t>
      </w:r>
      <w:r>
        <w:rPr>
          <w:rFonts w:ascii="宋体" w:hAnsi="宋体" w:cs="仿宋" w:hint="eastAsia"/>
          <w:color w:val="000000"/>
        </w:rPr>
        <w:t>年</w:t>
      </w:r>
      <w:r>
        <w:rPr>
          <w:rFonts w:ascii="宋体" w:hAnsi="宋体" w:cs="仿宋" w:hint="eastAsia"/>
          <w:color w:val="000000"/>
        </w:rPr>
        <w:t xml:space="preserve">   </w:t>
      </w:r>
      <w:r>
        <w:rPr>
          <w:rFonts w:ascii="宋体" w:hAnsi="宋体" w:cs="仿宋" w:hint="eastAsia"/>
          <w:color w:val="000000"/>
        </w:rPr>
        <w:t>月</w:t>
      </w:r>
      <w:r>
        <w:rPr>
          <w:rFonts w:ascii="宋体" w:hAnsi="宋体" w:cs="仿宋" w:hint="eastAsia"/>
          <w:color w:val="000000"/>
        </w:rPr>
        <w:t xml:space="preserve">   </w:t>
      </w:r>
      <w:r>
        <w:rPr>
          <w:rFonts w:ascii="宋体" w:hAnsi="宋体" w:cs="仿宋" w:hint="eastAsia"/>
          <w:color w:val="000000"/>
        </w:rPr>
        <w:t>日</w:t>
      </w:r>
    </w:p>
    <w:p w:rsidR="00B5116F" w:rsidRDefault="00B5116F">
      <w:pPr>
        <w:spacing w:line="336" w:lineRule="auto"/>
        <w:rPr>
          <w:rFonts w:ascii="宋体" w:hAnsi="宋体" w:cs="仿宋"/>
          <w:color w:val="000000"/>
        </w:rPr>
      </w:pPr>
    </w:p>
    <w:p w:rsidR="00B5116F" w:rsidRDefault="005F002C">
      <w:pPr>
        <w:spacing w:line="336" w:lineRule="auto"/>
        <w:rPr>
          <w:rFonts w:ascii="宋体" w:hAnsi="宋体" w:cs="仿宋"/>
          <w:b/>
          <w:color w:val="000000"/>
        </w:rPr>
      </w:pPr>
      <w:r>
        <w:rPr>
          <w:rFonts w:ascii="宋体" w:hAnsi="宋体" w:cs="仿宋" w:hint="eastAsia"/>
          <w:b/>
          <w:color w:val="000000"/>
        </w:rPr>
        <w:t>附件：投标文件中的配置清单</w:t>
      </w:r>
    </w:p>
    <w:p w:rsidR="00B5116F" w:rsidRDefault="00B5116F">
      <w:pPr>
        <w:spacing w:line="336" w:lineRule="auto"/>
        <w:rPr>
          <w:rFonts w:ascii="宋体" w:hAnsi="宋体" w:cs="仿宋"/>
          <w:b/>
          <w:color w:val="000000"/>
        </w:rPr>
      </w:pPr>
    </w:p>
    <w:p w:rsidR="00B5116F" w:rsidRDefault="00B5116F">
      <w:pPr>
        <w:pStyle w:val="100"/>
        <w:spacing w:line="360" w:lineRule="auto"/>
        <w:ind w:firstLineChars="200" w:firstLine="422"/>
        <w:jc w:val="left"/>
        <w:rPr>
          <w:rFonts w:ascii="宋体" w:hAnsi="宋体"/>
          <w:b/>
          <w:bCs/>
          <w:kern w:val="0"/>
        </w:rPr>
        <w:sectPr w:rsidR="00B5116F">
          <w:headerReference w:type="default" r:id="rId13"/>
          <w:footerReference w:type="default" r:id="rId14"/>
          <w:pgSz w:w="11906" w:h="16838"/>
          <w:pgMar w:top="1361" w:right="1644" w:bottom="1361" w:left="1644" w:header="720" w:footer="720" w:gutter="0"/>
          <w:cols w:space="720"/>
          <w:docGrid w:type="lines" w:linePitch="312"/>
        </w:sectPr>
      </w:pPr>
    </w:p>
    <w:p w:rsidR="00B5116F" w:rsidRDefault="00B5116F">
      <w:pPr>
        <w:pStyle w:val="HTML"/>
      </w:pPr>
      <w:bookmarkStart w:id="31" w:name="_Hlk120520234"/>
    </w:p>
    <w:bookmarkEnd w:id="31"/>
    <w:p w:rsidR="00B5116F" w:rsidRDefault="005F002C">
      <w:pPr>
        <w:snapToGrid w:val="0"/>
        <w:spacing w:line="360" w:lineRule="auto"/>
        <w:jc w:val="center"/>
        <w:rPr>
          <w:rFonts w:ascii="宋体" w:hAnsi="宋体"/>
          <w:b/>
          <w:bCs/>
        </w:rPr>
      </w:pPr>
      <w:r>
        <w:rPr>
          <w:rFonts w:ascii="宋体" w:hAnsi="宋体" w:hint="eastAsia"/>
          <w:b/>
          <w:bCs/>
        </w:rPr>
        <w:t>陕西省政府采购供应商</w:t>
      </w:r>
    </w:p>
    <w:p w:rsidR="00B5116F" w:rsidRDefault="005F002C">
      <w:pPr>
        <w:snapToGrid w:val="0"/>
        <w:spacing w:line="360" w:lineRule="auto"/>
        <w:jc w:val="center"/>
        <w:rPr>
          <w:rFonts w:ascii="宋体" w:hAnsi="宋体"/>
          <w:b/>
          <w:bCs/>
        </w:rPr>
      </w:pPr>
      <w:r>
        <w:rPr>
          <w:rFonts w:ascii="宋体" w:hAnsi="宋体" w:hint="eastAsia"/>
          <w:b/>
          <w:bCs/>
        </w:rPr>
        <w:t>拒绝政府采购领域商业贿赂承诺书</w:t>
      </w:r>
    </w:p>
    <w:p w:rsidR="00B5116F" w:rsidRDefault="00B5116F">
      <w:pPr>
        <w:snapToGrid w:val="0"/>
        <w:spacing w:line="360" w:lineRule="auto"/>
        <w:ind w:firstLineChars="200" w:firstLine="420"/>
        <w:rPr>
          <w:rFonts w:ascii="宋体" w:hAnsi="宋体"/>
        </w:rPr>
      </w:pPr>
    </w:p>
    <w:p w:rsidR="00B5116F" w:rsidRDefault="005F002C">
      <w:pPr>
        <w:snapToGrid w:val="0"/>
        <w:spacing w:line="360" w:lineRule="auto"/>
        <w:ind w:firstLineChars="200" w:firstLine="420"/>
        <w:rPr>
          <w:rFonts w:ascii="宋体" w:hAnsi="宋体"/>
          <w:b/>
          <w:bCs/>
        </w:rPr>
      </w:pPr>
      <w:r>
        <w:rPr>
          <w:rFonts w:ascii="宋体" w:hAnsi="宋体" w:hint="eastAsia"/>
        </w:rPr>
        <w:t>为响应党中央、国务院关于治理政府采购领域商业贿赂行为的号召，我公司在此承诺：</w:t>
      </w:r>
    </w:p>
    <w:p w:rsidR="00B5116F" w:rsidRDefault="005F002C">
      <w:pPr>
        <w:snapToGrid w:val="0"/>
        <w:spacing w:line="360" w:lineRule="auto"/>
        <w:ind w:firstLineChars="200" w:firstLine="420"/>
        <w:rPr>
          <w:rFonts w:ascii="宋体" w:hAnsi="宋体"/>
        </w:rPr>
      </w:pPr>
      <w:r>
        <w:rPr>
          <w:rFonts w:ascii="宋体" w:hAnsi="宋体" w:hint="eastAsia"/>
        </w:rPr>
        <w:t>一、在参与政府采购活动中遵纪守法、诚信经营、公平竞标。</w:t>
      </w:r>
    </w:p>
    <w:p w:rsidR="00B5116F" w:rsidRDefault="005F002C">
      <w:pPr>
        <w:snapToGrid w:val="0"/>
        <w:spacing w:line="360" w:lineRule="auto"/>
        <w:ind w:firstLineChars="200" w:firstLine="420"/>
        <w:rPr>
          <w:rFonts w:ascii="宋体" w:hAnsi="宋体"/>
          <w:b/>
          <w:bCs/>
        </w:rPr>
      </w:pPr>
      <w:r>
        <w:rPr>
          <w:rFonts w:ascii="宋体" w:hAnsi="宋体" w:hint="eastAsia"/>
        </w:rPr>
        <w:t>二、不向政府采购人、采购代理机构和政府采购评审专家进行任何形式的商业贿赂以谋取交易机会。</w:t>
      </w:r>
    </w:p>
    <w:p w:rsidR="00B5116F" w:rsidRDefault="005F002C">
      <w:pPr>
        <w:snapToGrid w:val="0"/>
        <w:spacing w:line="360" w:lineRule="auto"/>
        <w:ind w:firstLineChars="200" w:firstLine="420"/>
        <w:rPr>
          <w:rFonts w:ascii="宋体" w:hAnsi="宋体"/>
          <w:b/>
          <w:bCs/>
        </w:rPr>
      </w:pPr>
      <w:r>
        <w:rPr>
          <w:rFonts w:ascii="宋体" w:hAnsi="宋体" w:hint="eastAsia"/>
        </w:rPr>
        <w:t>三、不向政府采购代理机构和采购人提供虚假资质文件或采用虚假应标方式参与政府采购市场竞争并谋取中标、成交。</w:t>
      </w:r>
    </w:p>
    <w:p w:rsidR="00B5116F" w:rsidRDefault="005F002C">
      <w:pPr>
        <w:snapToGrid w:val="0"/>
        <w:spacing w:line="360" w:lineRule="auto"/>
        <w:ind w:firstLineChars="200" w:firstLine="420"/>
        <w:rPr>
          <w:rFonts w:ascii="宋体" w:hAnsi="宋体"/>
        </w:rPr>
      </w:pPr>
      <w:r>
        <w:rPr>
          <w:rFonts w:ascii="宋体" w:hAnsi="宋体" w:hint="eastAsia"/>
        </w:rPr>
        <w:t>四、不采取“围标、陪标”等商业欺诈手段获取政府采购订单；</w:t>
      </w:r>
    </w:p>
    <w:p w:rsidR="00B5116F" w:rsidRDefault="005F002C">
      <w:pPr>
        <w:snapToGrid w:val="0"/>
        <w:spacing w:line="360" w:lineRule="auto"/>
        <w:ind w:firstLineChars="200" w:firstLine="420"/>
        <w:rPr>
          <w:rFonts w:ascii="宋体" w:hAnsi="宋体"/>
          <w:b/>
          <w:bCs/>
        </w:rPr>
      </w:pPr>
      <w:r>
        <w:rPr>
          <w:rFonts w:ascii="宋体" w:hAnsi="宋体" w:hint="eastAsia"/>
        </w:rPr>
        <w:t>五、不采取不正当手段诋毁、排挤其他供应商。</w:t>
      </w:r>
    </w:p>
    <w:p w:rsidR="00B5116F" w:rsidRDefault="005F002C">
      <w:pPr>
        <w:snapToGrid w:val="0"/>
        <w:spacing w:line="360" w:lineRule="auto"/>
        <w:ind w:firstLineChars="200" w:firstLine="420"/>
        <w:rPr>
          <w:rFonts w:ascii="宋体" w:hAnsi="宋体"/>
          <w:b/>
          <w:bCs/>
        </w:rPr>
      </w:pPr>
      <w:r>
        <w:rPr>
          <w:rFonts w:ascii="宋体" w:hAnsi="宋体" w:hint="eastAsia"/>
        </w:rPr>
        <w:t>六、不在提供商品和服务时“偷梁换柱、以次充好”损害采购人的合法权益。</w:t>
      </w:r>
    </w:p>
    <w:p w:rsidR="00B5116F" w:rsidRDefault="005F002C">
      <w:pPr>
        <w:snapToGrid w:val="0"/>
        <w:spacing w:line="360" w:lineRule="auto"/>
        <w:ind w:firstLineChars="200" w:firstLine="420"/>
        <w:rPr>
          <w:rFonts w:ascii="宋体" w:hAnsi="宋体"/>
          <w:b/>
          <w:bCs/>
        </w:rPr>
      </w:pPr>
      <w:r>
        <w:rPr>
          <w:rFonts w:ascii="宋体" w:hAnsi="宋体" w:hint="eastAsia"/>
        </w:rPr>
        <w:t>七、不与采购人、采购代理机构、政府采购评审专家或其他供应商恶意串通，进行质疑和投诉，维护政府采购市场秩序。</w:t>
      </w:r>
    </w:p>
    <w:p w:rsidR="00B5116F" w:rsidRDefault="005F002C">
      <w:pPr>
        <w:snapToGrid w:val="0"/>
        <w:spacing w:line="360" w:lineRule="auto"/>
        <w:ind w:firstLineChars="200" w:firstLine="420"/>
        <w:rPr>
          <w:rFonts w:ascii="宋体" w:hAnsi="宋体"/>
          <w:b/>
          <w:bCs/>
        </w:rPr>
      </w:pPr>
      <w:r>
        <w:rPr>
          <w:rFonts w:ascii="宋体" w:hAnsi="宋体" w:hint="eastAsia"/>
        </w:rPr>
        <w:t>八、尊重和接受政府采购监督管理部门的监督和政府采购代理机构招标采购要求，承担因违约行为给采购人造成的损失。</w:t>
      </w:r>
    </w:p>
    <w:p w:rsidR="00B5116F" w:rsidRDefault="005F002C">
      <w:pPr>
        <w:snapToGrid w:val="0"/>
        <w:spacing w:line="360" w:lineRule="auto"/>
        <w:ind w:firstLineChars="200" w:firstLine="420"/>
        <w:rPr>
          <w:rFonts w:ascii="宋体" w:hAnsi="宋体"/>
          <w:b/>
          <w:bCs/>
        </w:rPr>
      </w:pPr>
      <w:r>
        <w:rPr>
          <w:rFonts w:ascii="宋体" w:hAnsi="宋体" w:hint="eastAsia"/>
        </w:rPr>
        <w:t>九、不发生其他有悖于政府采购公开、公平、公正和诚信原则的行为。</w:t>
      </w:r>
    </w:p>
    <w:p w:rsidR="00B5116F" w:rsidRDefault="005F002C">
      <w:pPr>
        <w:snapToGrid w:val="0"/>
        <w:spacing w:line="360" w:lineRule="auto"/>
        <w:ind w:left="482"/>
        <w:rPr>
          <w:rFonts w:ascii="宋体" w:hAnsi="宋体"/>
        </w:rPr>
      </w:pPr>
      <w:r>
        <w:rPr>
          <w:rFonts w:ascii="宋体" w:hAnsi="宋体" w:hint="eastAsia"/>
        </w:rPr>
        <w:t>承诺单位：（盖章）</w:t>
      </w:r>
    </w:p>
    <w:p w:rsidR="00B5116F" w:rsidRDefault="005F002C">
      <w:pPr>
        <w:snapToGrid w:val="0"/>
        <w:spacing w:line="360" w:lineRule="auto"/>
        <w:ind w:left="482"/>
        <w:rPr>
          <w:rFonts w:ascii="宋体" w:hAnsi="宋体"/>
        </w:rPr>
      </w:pPr>
      <w:r>
        <w:rPr>
          <w:rFonts w:ascii="宋体" w:hAnsi="宋体" w:hint="eastAsia"/>
        </w:rPr>
        <w:t>法定代表人或被授权人：（签字或盖章）</w:t>
      </w:r>
    </w:p>
    <w:p w:rsidR="00B5116F" w:rsidRDefault="005F002C">
      <w:pPr>
        <w:snapToGrid w:val="0"/>
        <w:spacing w:line="360" w:lineRule="auto"/>
        <w:ind w:left="482"/>
        <w:rPr>
          <w:rFonts w:ascii="宋体" w:hAnsi="宋体"/>
        </w:rPr>
      </w:pPr>
      <w:r>
        <w:rPr>
          <w:rFonts w:ascii="宋体" w:hAnsi="宋体" w:hint="eastAsia"/>
        </w:rPr>
        <w:t>地址：</w:t>
      </w:r>
      <w:r>
        <w:rPr>
          <w:rFonts w:ascii="宋体" w:hAnsi="宋体" w:hint="eastAsia"/>
        </w:rPr>
        <w:t xml:space="preserve">                             </w:t>
      </w:r>
    </w:p>
    <w:p w:rsidR="00B5116F" w:rsidRDefault="005F002C">
      <w:pPr>
        <w:snapToGrid w:val="0"/>
        <w:spacing w:line="360" w:lineRule="auto"/>
        <w:ind w:left="482"/>
        <w:rPr>
          <w:rFonts w:ascii="宋体" w:hAnsi="宋体"/>
        </w:rPr>
      </w:pPr>
      <w:r>
        <w:rPr>
          <w:rFonts w:ascii="宋体" w:hAnsi="宋体" w:hint="eastAsia"/>
        </w:rPr>
        <w:t>电话：</w:t>
      </w:r>
      <w:r>
        <w:rPr>
          <w:rFonts w:ascii="宋体" w:hAnsi="宋体" w:hint="eastAsia"/>
        </w:rPr>
        <w:t xml:space="preserve">     </w:t>
      </w:r>
    </w:p>
    <w:p w:rsidR="00B5116F" w:rsidRDefault="005F002C">
      <w:pPr>
        <w:snapToGrid w:val="0"/>
        <w:spacing w:line="360" w:lineRule="auto"/>
        <w:ind w:left="482"/>
        <w:rPr>
          <w:rFonts w:ascii="宋体" w:hAnsi="宋体"/>
        </w:rPr>
      </w:pPr>
      <w:r>
        <w:rPr>
          <w:rFonts w:ascii="宋体" w:hAnsi="宋体" w:hint="eastAsia"/>
        </w:rPr>
        <w:t>邮编：</w:t>
      </w:r>
      <w:r>
        <w:rPr>
          <w:rFonts w:ascii="宋体" w:hAnsi="宋体" w:hint="eastAsia"/>
        </w:rPr>
        <w:t xml:space="preserve">                                   </w:t>
      </w:r>
    </w:p>
    <w:p w:rsidR="00B5116F" w:rsidRDefault="005F002C">
      <w:pPr>
        <w:spacing w:line="360" w:lineRule="auto"/>
        <w:rPr>
          <w:rFonts w:ascii="宋体" w:hAnsi="宋体"/>
        </w:rPr>
      </w:pPr>
      <w:r>
        <w:rPr>
          <w:rFonts w:ascii="宋体" w:hAnsi="宋体" w:hint="eastAsia"/>
        </w:rPr>
        <w:tab/>
        <w:t xml:space="preserve">   </w:t>
      </w:r>
      <w:r>
        <w:rPr>
          <w:rFonts w:ascii="宋体" w:hAnsi="宋体" w:hint="eastAsia"/>
        </w:rPr>
        <w:t>年</w:t>
      </w:r>
      <w:r>
        <w:rPr>
          <w:rFonts w:ascii="宋体" w:hAnsi="宋体" w:hint="eastAsia"/>
        </w:rPr>
        <w:t xml:space="preserve"> </w:t>
      </w:r>
      <w:r>
        <w:rPr>
          <w:rFonts w:ascii="宋体" w:hAnsi="宋体" w:hint="eastAsia"/>
        </w:rPr>
        <w:t xml:space="preserve">   </w:t>
      </w:r>
      <w:r>
        <w:rPr>
          <w:rFonts w:ascii="宋体" w:hAnsi="宋体" w:hint="eastAsia"/>
        </w:rPr>
        <w:t>月</w:t>
      </w:r>
      <w:r>
        <w:rPr>
          <w:rFonts w:ascii="宋体" w:hAnsi="宋体" w:hint="eastAsia"/>
        </w:rPr>
        <w:t xml:space="preserve">    </w:t>
      </w:r>
      <w:r>
        <w:rPr>
          <w:rFonts w:ascii="宋体" w:hAnsi="宋体" w:hint="eastAsia"/>
        </w:rPr>
        <w:t>日</w:t>
      </w:r>
    </w:p>
    <w:p w:rsidR="00B5116F" w:rsidRDefault="005F002C">
      <w:pPr>
        <w:jc w:val="center"/>
        <w:rPr>
          <w:rFonts w:ascii="宋体" w:hAnsi="宋体" w:cs="宋体"/>
          <w:sz w:val="32"/>
          <w:szCs w:val="32"/>
        </w:rPr>
      </w:pPr>
      <w:r>
        <w:rPr>
          <w:rFonts w:ascii="宋体" w:hAnsi="宋体" w:cs="宋体" w:hint="eastAsia"/>
          <w:sz w:val="32"/>
          <w:szCs w:val="32"/>
        </w:rPr>
        <w:br w:type="page"/>
      </w:r>
    </w:p>
    <w:p w:rsidR="00B5116F" w:rsidRDefault="005F002C">
      <w:pPr>
        <w:pStyle w:val="1"/>
        <w:jc w:val="center"/>
        <w:rPr>
          <w:rFonts w:ascii="宋体" w:hAnsi="宋体" w:cs="宋体"/>
          <w:sz w:val="32"/>
          <w:szCs w:val="32"/>
        </w:rPr>
      </w:pPr>
      <w:bookmarkStart w:id="32" w:name="_Toc108168986"/>
      <w:r>
        <w:rPr>
          <w:rFonts w:ascii="宋体" w:hAnsi="宋体" w:cs="宋体" w:hint="eastAsia"/>
          <w:sz w:val="32"/>
          <w:szCs w:val="32"/>
        </w:rPr>
        <w:lastRenderedPageBreak/>
        <w:t>第五章</w:t>
      </w:r>
      <w:r>
        <w:rPr>
          <w:rFonts w:ascii="宋体" w:hAnsi="宋体" w:cs="宋体" w:hint="eastAsia"/>
          <w:sz w:val="32"/>
          <w:szCs w:val="32"/>
        </w:rPr>
        <w:t xml:space="preserve">  </w:t>
      </w:r>
      <w:r>
        <w:rPr>
          <w:rFonts w:ascii="宋体" w:hAnsi="宋体" w:cs="宋体" w:hint="eastAsia"/>
          <w:sz w:val="32"/>
          <w:szCs w:val="32"/>
        </w:rPr>
        <w:t>招标内容</w:t>
      </w:r>
      <w:bookmarkEnd w:id="32"/>
    </w:p>
    <w:p w:rsidR="00B5116F" w:rsidRDefault="005F002C">
      <w:pPr>
        <w:adjustRightInd w:val="0"/>
        <w:snapToGrid w:val="0"/>
        <w:spacing w:line="360" w:lineRule="auto"/>
        <w:rPr>
          <w:rFonts w:asciiTheme="majorEastAsia" w:eastAsiaTheme="majorEastAsia" w:hAnsiTheme="majorEastAsia"/>
          <w:b/>
        </w:rPr>
      </w:pPr>
      <w:r>
        <w:rPr>
          <w:rFonts w:asciiTheme="majorEastAsia" w:eastAsiaTheme="majorEastAsia" w:hAnsiTheme="majorEastAsia" w:hint="eastAsia"/>
          <w:b/>
        </w:rPr>
        <w:t>一、</w:t>
      </w:r>
      <w:r>
        <w:rPr>
          <w:rFonts w:asciiTheme="majorEastAsia" w:eastAsiaTheme="majorEastAsia" w:hAnsiTheme="majorEastAsia"/>
          <w:b/>
        </w:rPr>
        <w:t>说明</w:t>
      </w:r>
    </w:p>
    <w:p w:rsidR="00B5116F" w:rsidRDefault="005F002C">
      <w:pPr>
        <w:tabs>
          <w:tab w:val="left" w:pos="720"/>
        </w:tabs>
        <w:adjustRightInd w:val="0"/>
        <w:snapToGrid w:val="0"/>
        <w:spacing w:line="360" w:lineRule="auto"/>
        <w:ind w:firstLineChars="200" w:firstLine="420"/>
        <w:rPr>
          <w:rFonts w:asciiTheme="majorEastAsia" w:eastAsiaTheme="majorEastAsia" w:hAnsiTheme="majorEastAsia"/>
        </w:rPr>
      </w:pPr>
      <w:r>
        <w:rPr>
          <w:rFonts w:asciiTheme="majorEastAsia" w:eastAsiaTheme="majorEastAsia" w:hAnsiTheme="majorEastAsia"/>
        </w:rPr>
        <w:t xml:space="preserve">1.1 </w:t>
      </w:r>
      <w:r>
        <w:rPr>
          <w:rFonts w:asciiTheme="majorEastAsia" w:eastAsiaTheme="majorEastAsia" w:hAnsiTheme="majorEastAsia"/>
        </w:rPr>
        <w:t>投标供应商应仔细阅读技术要求中规定的所有条款，包括各项技术规格，并且应全部做出响应。</w:t>
      </w:r>
    </w:p>
    <w:p w:rsidR="00B5116F" w:rsidRDefault="005F002C">
      <w:pPr>
        <w:tabs>
          <w:tab w:val="left" w:pos="720"/>
        </w:tabs>
        <w:adjustRightInd w:val="0"/>
        <w:snapToGrid w:val="0"/>
        <w:spacing w:line="360" w:lineRule="auto"/>
        <w:ind w:firstLineChars="200" w:firstLine="420"/>
        <w:rPr>
          <w:rFonts w:asciiTheme="majorEastAsia" w:eastAsiaTheme="majorEastAsia" w:hAnsiTheme="majorEastAsia"/>
        </w:rPr>
      </w:pPr>
      <w:r>
        <w:rPr>
          <w:rFonts w:asciiTheme="majorEastAsia" w:eastAsiaTheme="majorEastAsia" w:hAnsiTheme="majorEastAsia"/>
        </w:rPr>
        <w:t xml:space="preserve">1.2 </w:t>
      </w:r>
      <w:proofErr w:type="gramStart"/>
      <w:r>
        <w:rPr>
          <w:rFonts w:asciiTheme="majorEastAsia" w:eastAsiaTheme="majorEastAsia" w:hAnsiTheme="majorEastAsia"/>
        </w:rPr>
        <w:t>本要求</w:t>
      </w:r>
      <w:proofErr w:type="gramEnd"/>
      <w:r>
        <w:rPr>
          <w:rFonts w:asciiTheme="majorEastAsia" w:eastAsiaTheme="majorEastAsia" w:hAnsiTheme="majorEastAsia"/>
        </w:rPr>
        <w:t>提供的是基本的技术要求，并未对一切技术细节做出规定，也未充分引述有关标准和规范的条文；招标技术文件中涉及的货物（设备、产品）参考型号仅仅是为了准确描述采购人对所需货物（设备、产品）的技术要求，并不对投标供应商的投标构成品牌限制。投标供应商技术指标高于</w:t>
      </w:r>
      <w:r>
        <w:rPr>
          <w:rFonts w:asciiTheme="majorEastAsia" w:eastAsiaTheme="majorEastAsia" w:hAnsiTheme="majorEastAsia"/>
        </w:rPr>
        <w:t>“</w:t>
      </w:r>
      <w:r>
        <w:rPr>
          <w:rFonts w:asciiTheme="majorEastAsia" w:eastAsiaTheme="majorEastAsia" w:hAnsiTheme="majorEastAsia"/>
        </w:rPr>
        <w:t>技术要求</w:t>
      </w:r>
      <w:r>
        <w:rPr>
          <w:rFonts w:asciiTheme="majorEastAsia" w:eastAsiaTheme="majorEastAsia" w:hAnsiTheme="majorEastAsia"/>
        </w:rPr>
        <w:t>”</w:t>
      </w:r>
      <w:r>
        <w:rPr>
          <w:rFonts w:asciiTheme="majorEastAsia" w:eastAsiaTheme="majorEastAsia" w:hAnsiTheme="majorEastAsia"/>
        </w:rPr>
        <w:t>的或不满足</w:t>
      </w:r>
      <w:r>
        <w:rPr>
          <w:rFonts w:asciiTheme="majorEastAsia" w:eastAsiaTheme="majorEastAsia" w:hAnsiTheme="majorEastAsia"/>
        </w:rPr>
        <w:t>“</w:t>
      </w:r>
      <w:r>
        <w:rPr>
          <w:rFonts w:asciiTheme="majorEastAsia" w:eastAsiaTheme="majorEastAsia" w:hAnsiTheme="majorEastAsia"/>
        </w:rPr>
        <w:t>技术要求</w:t>
      </w:r>
      <w:r>
        <w:rPr>
          <w:rFonts w:asciiTheme="majorEastAsia" w:eastAsiaTheme="majorEastAsia" w:hAnsiTheme="majorEastAsia"/>
        </w:rPr>
        <w:t>”</w:t>
      </w:r>
      <w:r>
        <w:rPr>
          <w:rFonts w:asciiTheme="majorEastAsia" w:eastAsiaTheme="majorEastAsia" w:hAnsiTheme="majorEastAsia"/>
        </w:rPr>
        <w:t>，但非实质性偏离的（即不影响产品的主要性能），都将在技术评审时得到</w:t>
      </w:r>
      <w:r>
        <w:rPr>
          <w:rFonts w:asciiTheme="majorEastAsia" w:eastAsiaTheme="majorEastAsia" w:hAnsiTheme="majorEastAsia"/>
        </w:rPr>
        <w:t>体现。</w:t>
      </w:r>
    </w:p>
    <w:p w:rsidR="00B5116F" w:rsidRDefault="005F002C">
      <w:pPr>
        <w:tabs>
          <w:tab w:val="left" w:pos="720"/>
        </w:tabs>
        <w:adjustRightInd w:val="0"/>
        <w:snapToGrid w:val="0"/>
        <w:spacing w:line="360" w:lineRule="auto"/>
        <w:ind w:firstLineChars="200" w:firstLine="420"/>
        <w:rPr>
          <w:rFonts w:asciiTheme="majorEastAsia" w:eastAsiaTheme="majorEastAsia" w:hAnsiTheme="majorEastAsia"/>
        </w:rPr>
      </w:pPr>
      <w:r>
        <w:rPr>
          <w:rFonts w:asciiTheme="majorEastAsia" w:eastAsiaTheme="majorEastAsia" w:hAnsiTheme="majorEastAsia"/>
        </w:rPr>
        <w:t xml:space="preserve">1.3 </w:t>
      </w:r>
      <w:r>
        <w:rPr>
          <w:rFonts w:asciiTheme="majorEastAsia" w:eastAsiaTheme="majorEastAsia" w:hAnsiTheme="majorEastAsia"/>
        </w:rPr>
        <w:t>投标供应商所提供的所有技术文件除非在技术要求中另作规定外，还必须符合以下三种标准中的一种标准的要求：</w:t>
      </w:r>
    </w:p>
    <w:p w:rsidR="00B5116F" w:rsidRDefault="005F002C">
      <w:pPr>
        <w:tabs>
          <w:tab w:val="left" w:pos="720"/>
        </w:tabs>
        <w:adjustRightInd w:val="0"/>
        <w:snapToGrid w:val="0"/>
        <w:spacing w:line="360" w:lineRule="auto"/>
        <w:ind w:firstLineChars="200" w:firstLine="420"/>
        <w:rPr>
          <w:rFonts w:asciiTheme="majorEastAsia" w:eastAsiaTheme="majorEastAsia" w:hAnsiTheme="majorEastAsia"/>
        </w:rPr>
      </w:pPr>
      <w:r>
        <w:rPr>
          <w:rFonts w:asciiTheme="majorEastAsia" w:eastAsiaTheme="majorEastAsia" w:hAnsiTheme="majorEastAsia"/>
        </w:rPr>
        <w:t>（</w:t>
      </w:r>
      <w:r>
        <w:rPr>
          <w:rFonts w:asciiTheme="majorEastAsia" w:eastAsiaTheme="majorEastAsia" w:hAnsiTheme="majorEastAsia"/>
        </w:rPr>
        <w:t>1</w:t>
      </w:r>
      <w:r>
        <w:rPr>
          <w:rFonts w:asciiTheme="majorEastAsia" w:eastAsiaTheme="majorEastAsia" w:hAnsiTheme="majorEastAsia"/>
        </w:rPr>
        <w:t>）现行的中国国家标准；</w:t>
      </w:r>
    </w:p>
    <w:p w:rsidR="00B5116F" w:rsidRDefault="005F002C">
      <w:pPr>
        <w:tabs>
          <w:tab w:val="left" w:pos="720"/>
        </w:tabs>
        <w:adjustRightInd w:val="0"/>
        <w:snapToGrid w:val="0"/>
        <w:spacing w:line="360" w:lineRule="auto"/>
        <w:ind w:firstLineChars="200" w:firstLine="420"/>
        <w:rPr>
          <w:rFonts w:asciiTheme="majorEastAsia" w:eastAsiaTheme="majorEastAsia" w:hAnsiTheme="majorEastAsia"/>
        </w:rPr>
      </w:pPr>
      <w:r>
        <w:rPr>
          <w:rFonts w:asciiTheme="majorEastAsia" w:eastAsiaTheme="majorEastAsia" w:hAnsiTheme="majorEastAsia"/>
        </w:rPr>
        <w:t>（</w:t>
      </w:r>
      <w:r>
        <w:rPr>
          <w:rFonts w:asciiTheme="majorEastAsia" w:eastAsiaTheme="majorEastAsia" w:hAnsiTheme="majorEastAsia"/>
        </w:rPr>
        <w:t>2</w:t>
      </w:r>
      <w:r>
        <w:rPr>
          <w:rFonts w:asciiTheme="majorEastAsia" w:eastAsiaTheme="majorEastAsia" w:hAnsiTheme="majorEastAsia"/>
        </w:rPr>
        <w:t>）部颁标准；</w:t>
      </w:r>
    </w:p>
    <w:p w:rsidR="00B5116F" w:rsidRDefault="005F002C">
      <w:pPr>
        <w:tabs>
          <w:tab w:val="left" w:pos="720"/>
        </w:tabs>
        <w:adjustRightInd w:val="0"/>
        <w:snapToGrid w:val="0"/>
        <w:spacing w:line="360" w:lineRule="auto"/>
        <w:ind w:firstLineChars="200" w:firstLine="420"/>
        <w:rPr>
          <w:rFonts w:asciiTheme="majorEastAsia" w:eastAsiaTheme="majorEastAsia" w:hAnsiTheme="majorEastAsia"/>
        </w:rPr>
      </w:pPr>
      <w:r>
        <w:rPr>
          <w:rFonts w:asciiTheme="majorEastAsia" w:eastAsiaTheme="majorEastAsia" w:hAnsiTheme="majorEastAsia"/>
        </w:rPr>
        <w:t>（</w:t>
      </w:r>
      <w:r>
        <w:rPr>
          <w:rFonts w:asciiTheme="majorEastAsia" w:eastAsiaTheme="majorEastAsia" w:hAnsiTheme="majorEastAsia"/>
        </w:rPr>
        <w:t>3</w:t>
      </w:r>
      <w:r>
        <w:rPr>
          <w:rFonts w:asciiTheme="majorEastAsia" w:eastAsiaTheme="majorEastAsia" w:hAnsiTheme="majorEastAsia"/>
        </w:rPr>
        <w:t>）通用国际标准。</w:t>
      </w:r>
    </w:p>
    <w:p w:rsidR="00B5116F" w:rsidRDefault="005F002C">
      <w:pPr>
        <w:tabs>
          <w:tab w:val="left" w:pos="720"/>
        </w:tabs>
        <w:adjustRightInd w:val="0"/>
        <w:snapToGrid w:val="0"/>
        <w:spacing w:line="360" w:lineRule="auto"/>
        <w:ind w:firstLineChars="200" w:firstLine="420"/>
        <w:rPr>
          <w:rFonts w:asciiTheme="majorEastAsia" w:eastAsiaTheme="majorEastAsia" w:hAnsiTheme="majorEastAsia"/>
        </w:rPr>
      </w:pPr>
      <w:r>
        <w:rPr>
          <w:rFonts w:asciiTheme="majorEastAsia" w:eastAsiaTheme="majorEastAsia" w:hAnsiTheme="majorEastAsia"/>
        </w:rPr>
        <w:t xml:space="preserve">1.4 </w:t>
      </w:r>
      <w:r>
        <w:rPr>
          <w:rFonts w:asciiTheme="majorEastAsia" w:eastAsiaTheme="majorEastAsia" w:hAnsiTheme="majorEastAsia"/>
        </w:rPr>
        <w:t>投标供应商所提供货物（设备、产品）的设计、生产、性能、材料的选择和材料的检验及货物（设备、产品）的测试等，都应按国内外通用的现行标准和相应的技术规范执行。而这些标准和技术规范应为合同签字日为止最新公布发行的标准和技术规范。</w:t>
      </w:r>
    </w:p>
    <w:p w:rsidR="00B5116F" w:rsidRDefault="005F002C">
      <w:pPr>
        <w:tabs>
          <w:tab w:val="left" w:pos="720"/>
        </w:tabs>
        <w:adjustRightInd w:val="0"/>
        <w:snapToGrid w:val="0"/>
        <w:spacing w:line="360" w:lineRule="auto"/>
        <w:ind w:firstLineChars="200" w:firstLine="420"/>
        <w:rPr>
          <w:rFonts w:asciiTheme="majorEastAsia" w:eastAsiaTheme="majorEastAsia" w:hAnsiTheme="majorEastAsia"/>
        </w:rPr>
      </w:pPr>
      <w:r>
        <w:rPr>
          <w:rFonts w:asciiTheme="majorEastAsia" w:eastAsiaTheme="majorEastAsia" w:hAnsiTheme="majorEastAsia"/>
        </w:rPr>
        <w:t xml:space="preserve">1.5 </w:t>
      </w:r>
      <w:r>
        <w:rPr>
          <w:rFonts w:asciiTheme="majorEastAsia" w:eastAsiaTheme="majorEastAsia" w:hAnsiTheme="majorEastAsia"/>
        </w:rPr>
        <w:t>投标供应商提供货物（设备、产品）所使用的度量衡单位除技术要求中另有规定外，应统一用公制单位。</w:t>
      </w:r>
    </w:p>
    <w:p w:rsidR="00B5116F" w:rsidRDefault="005F002C">
      <w:pPr>
        <w:pStyle w:val="0"/>
        <w:spacing w:line="360" w:lineRule="auto"/>
        <w:ind w:firstLine="420"/>
        <w:rPr>
          <w:rFonts w:asciiTheme="majorEastAsia" w:eastAsiaTheme="majorEastAsia" w:hAnsiTheme="majorEastAsia"/>
          <w:color w:val="auto"/>
          <w:sz w:val="21"/>
          <w:szCs w:val="21"/>
        </w:rPr>
      </w:pPr>
      <w:r>
        <w:rPr>
          <w:rFonts w:asciiTheme="majorEastAsia" w:eastAsiaTheme="majorEastAsia" w:hAnsiTheme="majorEastAsia"/>
          <w:color w:val="auto"/>
          <w:sz w:val="21"/>
          <w:szCs w:val="21"/>
        </w:rPr>
        <w:t xml:space="preserve">1.6 </w:t>
      </w:r>
      <w:r>
        <w:rPr>
          <w:rFonts w:asciiTheme="majorEastAsia" w:eastAsiaTheme="majorEastAsia" w:hAnsiTheme="majorEastAsia"/>
          <w:color w:val="auto"/>
          <w:sz w:val="21"/>
          <w:szCs w:val="21"/>
        </w:rPr>
        <w:t>国家规定必须经过国家强制认证的产品，应当经国家指定的认证机构认证合格、取得指定认证机构颁发的认证证书，其产品应加施认证标志，投标文件中必须提供有效的认证合格证书复印件。</w:t>
      </w:r>
    </w:p>
    <w:p w:rsidR="00B5116F" w:rsidRDefault="005F002C">
      <w:pPr>
        <w:adjustRightInd w:val="0"/>
        <w:snapToGrid w:val="0"/>
        <w:spacing w:line="360" w:lineRule="auto"/>
        <w:ind w:firstLineChars="200" w:firstLine="420"/>
        <w:rPr>
          <w:rFonts w:asciiTheme="majorEastAsia" w:eastAsiaTheme="majorEastAsia" w:hAnsiTheme="majorEastAsia"/>
        </w:rPr>
      </w:pPr>
      <w:r>
        <w:rPr>
          <w:rFonts w:asciiTheme="majorEastAsia" w:eastAsiaTheme="majorEastAsia" w:hAnsiTheme="majorEastAsia"/>
        </w:rPr>
        <w:t xml:space="preserve">1.7 </w:t>
      </w:r>
      <w:r>
        <w:rPr>
          <w:rFonts w:asciiTheme="majorEastAsia" w:eastAsiaTheme="majorEastAsia" w:hAnsiTheme="majorEastAsia"/>
        </w:rPr>
        <w:t>投标供应商提供的所有技术文件、资料、图样都应优先使用中文，字迹清楚，内容完整，采用中国相应国家标准规定的通用图形的符号。</w:t>
      </w:r>
    </w:p>
    <w:p w:rsidR="00B5116F" w:rsidRDefault="005F002C">
      <w:pPr>
        <w:spacing w:line="360" w:lineRule="auto"/>
        <w:ind w:firstLineChars="200" w:firstLine="420"/>
        <w:rPr>
          <w:rFonts w:asciiTheme="majorEastAsia" w:eastAsiaTheme="majorEastAsia" w:hAnsiTheme="majorEastAsia"/>
        </w:rPr>
      </w:pPr>
      <w:r>
        <w:rPr>
          <w:rFonts w:asciiTheme="majorEastAsia" w:eastAsiaTheme="majorEastAsia" w:hAnsiTheme="majorEastAsia"/>
        </w:rPr>
        <w:t xml:space="preserve">1.8 </w:t>
      </w:r>
      <w:r>
        <w:rPr>
          <w:rFonts w:asciiTheme="majorEastAsia" w:eastAsiaTheme="majorEastAsia" w:hAnsiTheme="majorEastAsia"/>
        </w:rPr>
        <w:t>投标供应商提供的货物必须是全新的，未使用的。</w:t>
      </w:r>
    </w:p>
    <w:p w:rsidR="00B5116F" w:rsidRDefault="005F002C">
      <w:pPr>
        <w:spacing w:line="360" w:lineRule="auto"/>
        <w:ind w:firstLineChars="200" w:firstLine="420"/>
        <w:rPr>
          <w:rFonts w:asciiTheme="majorEastAsia" w:eastAsiaTheme="majorEastAsia" w:hAnsiTheme="majorEastAsia"/>
        </w:rPr>
      </w:pPr>
      <w:r>
        <w:rPr>
          <w:rFonts w:asciiTheme="majorEastAsia" w:eastAsiaTheme="majorEastAsia" w:hAnsiTheme="majorEastAsia"/>
        </w:rPr>
        <w:t xml:space="preserve">1.9 </w:t>
      </w:r>
      <w:r>
        <w:rPr>
          <w:rFonts w:asciiTheme="majorEastAsia" w:eastAsiaTheme="majorEastAsia" w:hAnsiTheme="majorEastAsia"/>
        </w:rPr>
        <w:t>凡涉及专利权、非专利技术、生产许可证、特许经营权、商标权、版权、计算机软件等无形资产的，应是投标供应商或投标供应商授权单位所有。</w:t>
      </w:r>
    </w:p>
    <w:p w:rsidR="00B5116F" w:rsidRDefault="005F002C">
      <w:pPr>
        <w:adjustRightInd w:val="0"/>
        <w:snapToGrid w:val="0"/>
        <w:spacing w:line="360" w:lineRule="auto"/>
        <w:rPr>
          <w:rFonts w:asciiTheme="majorEastAsia" w:eastAsiaTheme="majorEastAsia" w:hAnsiTheme="majorEastAsia"/>
          <w:b/>
        </w:rPr>
      </w:pPr>
      <w:r>
        <w:rPr>
          <w:rFonts w:asciiTheme="majorEastAsia" w:eastAsiaTheme="majorEastAsia" w:hAnsiTheme="majorEastAsia" w:hint="eastAsia"/>
        </w:rPr>
        <w:t>二、</w:t>
      </w:r>
      <w:r>
        <w:rPr>
          <w:rFonts w:asciiTheme="majorEastAsia" w:eastAsiaTheme="majorEastAsia" w:hAnsiTheme="majorEastAsia"/>
          <w:b/>
        </w:rPr>
        <w:t>技术文件要求</w:t>
      </w:r>
    </w:p>
    <w:p w:rsidR="00B5116F" w:rsidRDefault="005F002C">
      <w:pPr>
        <w:adjustRightInd w:val="0"/>
        <w:snapToGrid w:val="0"/>
        <w:spacing w:line="360" w:lineRule="auto"/>
        <w:ind w:firstLineChars="200" w:firstLine="420"/>
        <w:rPr>
          <w:rFonts w:asciiTheme="majorEastAsia" w:eastAsiaTheme="majorEastAsia" w:hAnsiTheme="majorEastAsia"/>
        </w:rPr>
      </w:pPr>
      <w:r>
        <w:rPr>
          <w:rFonts w:asciiTheme="majorEastAsia" w:eastAsiaTheme="majorEastAsia" w:hAnsiTheme="majorEastAsia"/>
        </w:rPr>
        <w:t xml:space="preserve">2.1 </w:t>
      </w:r>
      <w:r>
        <w:rPr>
          <w:rFonts w:asciiTheme="majorEastAsia" w:eastAsiaTheme="majorEastAsia" w:hAnsiTheme="majorEastAsia"/>
        </w:rPr>
        <w:t>投标文件要求</w:t>
      </w:r>
    </w:p>
    <w:p w:rsidR="00B5116F" w:rsidRDefault="005F002C">
      <w:pPr>
        <w:adjustRightInd w:val="0"/>
        <w:snapToGrid w:val="0"/>
        <w:spacing w:line="360" w:lineRule="auto"/>
        <w:ind w:firstLineChars="200" w:firstLine="420"/>
        <w:rPr>
          <w:rFonts w:asciiTheme="majorEastAsia" w:eastAsiaTheme="majorEastAsia" w:hAnsiTheme="majorEastAsia"/>
        </w:rPr>
      </w:pPr>
      <w:r>
        <w:rPr>
          <w:rFonts w:asciiTheme="majorEastAsia" w:eastAsiaTheme="majorEastAsia" w:hAnsiTheme="majorEastAsia"/>
        </w:rPr>
        <w:t xml:space="preserve">2.1.1 </w:t>
      </w:r>
      <w:r>
        <w:rPr>
          <w:rFonts w:asciiTheme="majorEastAsia" w:eastAsiaTheme="majorEastAsia" w:hAnsiTheme="majorEastAsia"/>
        </w:rPr>
        <w:t>投标供应商务必在投标文件中明确所报价货物（设备、产品）的型号、商标名称及生产厂家、产地。</w:t>
      </w:r>
    </w:p>
    <w:p w:rsidR="00B5116F" w:rsidRDefault="005F002C">
      <w:pPr>
        <w:adjustRightInd w:val="0"/>
        <w:snapToGrid w:val="0"/>
        <w:spacing w:line="360" w:lineRule="auto"/>
        <w:ind w:firstLineChars="200" w:firstLine="420"/>
        <w:rPr>
          <w:rFonts w:asciiTheme="majorEastAsia" w:eastAsiaTheme="majorEastAsia" w:hAnsiTheme="majorEastAsia"/>
        </w:rPr>
      </w:pPr>
      <w:r>
        <w:rPr>
          <w:rFonts w:asciiTheme="majorEastAsia" w:eastAsiaTheme="majorEastAsia" w:hAnsiTheme="majorEastAsia"/>
        </w:rPr>
        <w:t xml:space="preserve">2.1.2 </w:t>
      </w:r>
      <w:r>
        <w:rPr>
          <w:rFonts w:asciiTheme="majorEastAsia" w:eastAsiaTheme="majorEastAsia" w:hAnsiTheme="majorEastAsia"/>
        </w:rPr>
        <w:t>投标供应商在投标文件中必须提供与报价货物型号一致的由生产厂家确认的、相应</w:t>
      </w:r>
      <w:r>
        <w:rPr>
          <w:rFonts w:asciiTheme="majorEastAsia" w:eastAsiaTheme="majorEastAsia" w:hAnsiTheme="majorEastAsia"/>
        </w:rPr>
        <w:lastRenderedPageBreak/>
        <w:t>的功能证明材料（包括但不限于权威机构出具的检验报告、产品彩页、产品说明书、</w:t>
      </w:r>
      <w:proofErr w:type="gramStart"/>
      <w:r>
        <w:rPr>
          <w:rFonts w:asciiTheme="majorEastAsia" w:eastAsiaTheme="majorEastAsia" w:hAnsiTheme="majorEastAsia"/>
        </w:rPr>
        <w:t>官网和</w:t>
      </w:r>
      <w:proofErr w:type="gramEnd"/>
      <w:r>
        <w:rPr>
          <w:rFonts w:asciiTheme="majorEastAsia" w:eastAsiaTheme="majorEastAsia" w:hAnsiTheme="majorEastAsia"/>
        </w:rPr>
        <w:t>功能截图等），且所提供的资料中必须体现报价产品的主要技术参数规格等指标，并以</w:t>
      </w:r>
      <w:r>
        <w:rPr>
          <w:rFonts w:asciiTheme="majorEastAsia" w:eastAsiaTheme="majorEastAsia" w:hAnsiTheme="majorEastAsia"/>
        </w:rPr>
        <w:t>此作为技术评议的重要依据。</w:t>
      </w:r>
    </w:p>
    <w:p w:rsidR="00B5116F" w:rsidRDefault="005F002C">
      <w:pPr>
        <w:adjustRightInd w:val="0"/>
        <w:snapToGrid w:val="0"/>
        <w:spacing w:line="440" w:lineRule="exact"/>
        <w:ind w:firstLineChars="200" w:firstLine="420"/>
        <w:rPr>
          <w:rFonts w:asciiTheme="majorEastAsia" w:eastAsiaTheme="majorEastAsia" w:hAnsiTheme="majorEastAsia"/>
        </w:rPr>
      </w:pPr>
      <w:r>
        <w:rPr>
          <w:rFonts w:asciiTheme="majorEastAsia" w:eastAsiaTheme="majorEastAsia" w:hAnsiTheme="majorEastAsia"/>
        </w:rPr>
        <w:t xml:space="preserve">2.1.3 </w:t>
      </w:r>
      <w:r>
        <w:rPr>
          <w:rFonts w:asciiTheme="majorEastAsia" w:eastAsiaTheme="majorEastAsia" w:hAnsiTheme="majorEastAsia"/>
        </w:rPr>
        <w:t>投标供应商提供的所有技术文件、资料、图样都应优先使用中文，字迹清楚，内容完整，采用中国相应国家标准规定的通用图形的符号。</w:t>
      </w:r>
    </w:p>
    <w:p w:rsidR="00B5116F" w:rsidRDefault="005F002C">
      <w:pPr>
        <w:adjustRightInd w:val="0"/>
        <w:snapToGrid w:val="0"/>
        <w:spacing w:line="440" w:lineRule="exact"/>
        <w:ind w:firstLineChars="200" w:firstLine="420"/>
        <w:rPr>
          <w:rFonts w:asciiTheme="majorEastAsia" w:eastAsiaTheme="majorEastAsia" w:hAnsiTheme="majorEastAsia"/>
        </w:rPr>
      </w:pPr>
      <w:r>
        <w:rPr>
          <w:rFonts w:asciiTheme="majorEastAsia" w:eastAsiaTheme="majorEastAsia" w:hAnsiTheme="majorEastAsia"/>
        </w:rPr>
        <w:t xml:space="preserve">2.1.4 </w:t>
      </w:r>
      <w:r>
        <w:rPr>
          <w:rFonts w:asciiTheme="majorEastAsia" w:eastAsiaTheme="majorEastAsia" w:hAnsiTheme="majorEastAsia"/>
        </w:rPr>
        <w:t>投标供应商所提供的物品的技术规格应与每一货物（设备、产品）所要求的相符。投标供应商应根据投标产品的正式出版样本如实逐项填写技术规格响应偏离表。</w:t>
      </w:r>
    </w:p>
    <w:p w:rsidR="00B5116F" w:rsidRDefault="005F002C">
      <w:pPr>
        <w:adjustRightInd w:val="0"/>
        <w:snapToGrid w:val="0"/>
        <w:spacing w:line="440" w:lineRule="exact"/>
        <w:ind w:firstLineChars="200" w:firstLine="420"/>
        <w:rPr>
          <w:rFonts w:asciiTheme="majorEastAsia" w:eastAsiaTheme="majorEastAsia" w:hAnsiTheme="majorEastAsia"/>
        </w:rPr>
      </w:pPr>
      <w:r>
        <w:rPr>
          <w:rFonts w:asciiTheme="majorEastAsia" w:eastAsiaTheme="majorEastAsia" w:hAnsiTheme="majorEastAsia"/>
        </w:rPr>
        <w:t xml:space="preserve">2.2 </w:t>
      </w:r>
      <w:r>
        <w:rPr>
          <w:rFonts w:asciiTheme="majorEastAsia" w:eastAsiaTheme="majorEastAsia" w:hAnsiTheme="majorEastAsia"/>
        </w:rPr>
        <w:t>在评标过程中，评委有权索取任何有关本次评标所需的相关资料，投标供应商在接到此类要求时，务必在规定的时间内，迅速给予答复，无答复的投标，将视为无效投标。</w:t>
      </w:r>
    </w:p>
    <w:p w:rsidR="00B5116F" w:rsidRDefault="005F002C">
      <w:pPr>
        <w:adjustRightInd w:val="0"/>
        <w:snapToGrid w:val="0"/>
        <w:spacing w:line="440" w:lineRule="exact"/>
        <w:ind w:firstLineChars="200" w:firstLine="420"/>
        <w:rPr>
          <w:rFonts w:asciiTheme="majorEastAsia" w:eastAsiaTheme="majorEastAsia" w:hAnsiTheme="majorEastAsia"/>
        </w:rPr>
      </w:pPr>
      <w:r>
        <w:rPr>
          <w:rFonts w:asciiTheme="majorEastAsia" w:eastAsiaTheme="majorEastAsia" w:hAnsiTheme="majorEastAsia"/>
        </w:rPr>
        <w:t xml:space="preserve">2.3 </w:t>
      </w:r>
      <w:r>
        <w:rPr>
          <w:rFonts w:asciiTheme="majorEastAsia" w:eastAsiaTheme="majorEastAsia" w:hAnsiTheme="majorEastAsia"/>
        </w:rPr>
        <w:t>工作条件要求</w:t>
      </w:r>
    </w:p>
    <w:p w:rsidR="00B5116F" w:rsidRDefault="005F002C">
      <w:pPr>
        <w:adjustRightInd w:val="0"/>
        <w:snapToGrid w:val="0"/>
        <w:spacing w:line="440" w:lineRule="exact"/>
        <w:ind w:firstLineChars="200" w:firstLine="420"/>
        <w:rPr>
          <w:rFonts w:asciiTheme="majorEastAsia" w:eastAsiaTheme="majorEastAsia" w:hAnsiTheme="majorEastAsia"/>
        </w:rPr>
      </w:pPr>
      <w:r>
        <w:rPr>
          <w:rFonts w:asciiTheme="majorEastAsia" w:eastAsiaTheme="majorEastAsia" w:hAnsiTheme="majorEastAsia"/>
        </w:rPr>
        <w:t>除非该品目在</w:t>
      </w:r>
      <w:r>
        <w:rPr>
          <w:rFonts w:asciiTheme="majorEastAsia" w:eastAsiaTheme="majorEastAsia" w:hAnsiTheme="majorEastAsia"/>
        </w:rPr>
        <w:t>技术要求中另有说明外，所有仪器、货物（设备、产品）和装置均应适合国家标准或行业标准规定的使用、运行条件。</w:t>
      </w:r>
    </w:p>
    <w:p w:rsidR="00B5116F" w:rsidRDefault="005F002C" w:rsidP="00B5116F">
      <w:pPr>
        <w:adjustRightInd w:val="0"/>
        <w:snapToGrid w:val="0"/>
        <w:spacing w:beforeLines="50" w:line="360" w:lineRule="auto"/>
        <w:rPr>
          <w:b/>
        </w:rPr>
      </w:pPr>
      <w:r>
        <w:rPr>
          <w:rFonts w:hint="eastAsia"/>
          <w:b/>
        </w:rPr>
        <w:t>三、</w:t>
      </w:r>
      <w:r>
        <w:rPr>
          <w:b/>
        </w:rPr>
        <w:t>采购需求</w:t>
      </w:r>
      <w:r>
        <w:rPr>
          <w:rFonts w:hint="eastAsia"/>
          <w:b/>
        </w:rPr>
        <w:t>及参数</w:t>
      </w:r>
    </w:p>
    <w:tbl>
      <w:tblPr>
        <w:tblW w:w="9344" w:type="dxa"/>
        <w:jc w:val="center"/>
        <w:tblLayout w:type="fixed"/>
        <w:tblCellMar>
          <w:left w:w="30" w:type="dxa"/>
          <w:right w:w="30" w:type="dxa"/>
        </w:tblCellMar>
        <w:tblLook w:val="04A0"/>
      </w:tblPr>
      <w:tblGrid>
        <w:gridCol w:w="3198"/>
        <w:gridCol w:w="1276"/>
        <w:gridCol w:w="2126"/>
        <w:gridCol w:w="1509"/>
        <w:gridCol w:w="1235"/>
      </w:tblGrid>
      <w:tr w:rsidR="00B5116F">
        <w:trPr>
          <w:trHeight w:val="737"/>
          <w:jc w:val="center"/>
        </w:trPr>
        <w:tc>
          <w:tcPr>
            <w:tcW w:w="3198" w:type="dxa"/>
            <w:tcBorders>
              <w:top w:val="single" w:sz="6" w:space="0" w:color="auto"/>
              <w:left w:val="single" w:sz="6" w:space="0" w:color="auto"/>
              <w:bottom w:val="single" w:sz="6" w:space="0" w:color="auto"/>
              <w:right w:val="single" w:sz="6" w:space="0" w:color="auto"/>
            </w:tcBorders>
            <w:shd w:val="solid" w:color="FFFFFF" w:fill="auto"/>
            <w:vAlign w:val="center"/>
          </w:tcPr>
          <w:p w:rsidR="00B5116F" w:rsidRDefault="005F002C">
            <w:pPr>
              <w:autoSpaceDE w:val="0"/>
              <w:autoSpaceDN w:val="0"/>
              <w:adjustRightInd w:val="0"/>
              <w:spacing w:line="360" w:lineRule="auto"/>
              <w:jc w:val="center"/>
              <w:rPr>
                <w:rFonts w:ascii="宋体" w:cs="宋体"/>
                <w:b/>
                <w:bCs/>
                <w:kern w:val="0"/>
                <w:sz w:val="18"/>
                <w:szCs w:val="18"/>
              </w:rPr>
            </w:pPr>
            <w:r>
              <w:rPr>
                <w:rFonts w:ascii="宋体" w:cs="宋体" w:hint="eastAsia"/>
                <w:b/>
                <w:bCs/>
                <w:kern w:val="0"/>
                <w:sz w:val="18"/>
                <w:szCs w:val="18"/>
              </w:rPr>
              <w:t>采购标的</w:t>
            </w:r>
          </w:p>
        </w:tc>
        <w:tc>
          <w:tcPr>
            <w:tcW w:w="1276" w:type="dxa"/>
            <w:tcBorders>
              <w:top w:val="single" w:sz="6" w:space="0" w:color="auto"/>
              <w:left w:val="single" w:sz="6" w:space="0" w:color="auto"/>
              <w:bottom w:val="single" w:sz="6" w:space="0" w:color="auto"/>
              <w:right w:val="single" w:sz="4" w:space="0" w:color="auto"/>
            </w:tcBorders>
            <w:shd w:val="solid" w:color="FFFFFF" w:fill="auto"/>
            <w:vAlign w:val="center"/>
          </w:tcPr>
          <w:p w:rsidR="00B5116F" w:rsidRDefault="005F002C">
            <w:pPr>
              <w:autoSpaceDE w:val="0"/>
              <w:autoSpaceDN w:val="0"/>
              <w:adjustRightInd w:val="0"/>
              <w:spacing w:line="360" w:lineRule="auto"/>
              <w:jc w:val="center"/>
              <w:rPr>
                <w:rFonts w:ascii="宋体" w:cs="宋体"/>
                <w:b/>
                <w:bCs/>
                <w:kern w:val="0"/>
                <w:sz w:val="18"/>
                <w:szCs w:val="18"/>
              </w:rPr>
            </w:pPr>
            <w:r>
              <w:rPr>
                <w:rFonts w:ascii="宋体" w:cs="宋体" w:hint="eastAsia"/>
                <w:b/>
                <w:bCs/>
                <w:kern w:val="0"/>
                <w:sz w:val="18"/>
                <w:szCs w:val="18"/>
              </w:rPr>
              <w:t>数量</w:t>
            </w:r>
            <w:r>
              <w:rPr>
                <w:rFonts w:ascii="宋体" w:cs="宋体" w:hint="eastAsia"/>
                <w:b/>
                <w:bCs/>
                <w:kern w:val="0"/>
                <w:sz w:val="18"/>
                <w:szCs w:val="18"/>
              </w:rPr>
              <w:t xml:space="preserve">             </w:t>
            </w:r>
            <w:r>
              <w:rPr>
                <w:rFonts w:ascii="宋体" w:cs="宋体" w:hint="eastAsia"/>
                <w:b/>
                <w:bCs/>
                <w:kern w:val="0"/>
                <w:sz w:val="18"/>
                <w:szCs w:val="18"/>
              </w:rPr>
              <w:t>（台）</w:t>
            </w:r>
          </w:p>
        </w:tc>
        <w:tc>
          <w:tcPr>
            <w:tcW w:w="2126" w:type="dxa"/>
            <w:tcBorders>
              <w:top w:val="single" w:sz="6" w:space="0" w:color="auto"/>
              <w:left w:val="single" w:sz="4" w:space="0" w:color="auto"/>
              <w:bottom w:val="single" w:sz="6" w:space="0" w:color="auto"/>
              <w:right w:val="single" w:sz="6" w:space="0" w:color="auto"/>
            </w:tcBorders>
            <w:shd w:val="solid" w:color="FFFFFF" w:fill="auto"/>
            <w:vAlign w:val="center"/>
          </w:tcPr>
          <w:p w:rsidR="00B5116F" w:rsidRDefault="005F002C">
            <w:pPr>
              <w:autoSpaceDE w:val="0"/>
              <w:autoSpaceDN w:val="0"/>
              <w:adjustRightInd w:val="0"/>
              <w:spacing w:line="360" w:lineRule="auto"/>
              <w:jc w:val="center"/>
              <w:rPr>
                <w:rFonts w:ascii="宋体" w:cs="宋体"/>
                <w:b/>
                <w:bCs/>
                <w:kern w:val="0"/>
                <w:sz w:val="18"/>
                <w:szCs w:val="18"/>
              </w:rPr>
            </w:pPr>
            <w:r>
              <w:rPr>
                <w:rFonts w:ascii="宋体" w:cs="宋体" w:hint="eastAsia"/>
                <w:b/>
                <w:bCs/>
                <w:kern w:val="0"/>
                <w:sz w:val="18"/>
                <w:szCs w:val="18"/>
              </w:rPr>
              <w:t>预算金额</w:t>
            </w:r>
            <w:r>
              <w:rPr>
                <w:rFonts w:ascii="宋体" w:cs="宋体" w:hint="eastAsia"/>
                <w:b/>
                <w:bCs/>
                <w:kern w:val="0"/>
                <w:sz w:val="18"/>
                <w:szCs w:val="18"/>
              </w:rPr>
              <w:t xml:space="preserve">            </w:t>
            </w:r>
            <w:r>
              <w:rPr>
                <w:rFonts w:ascii="宋体" w:cs="宋体" w:hint="eastAsia"/>
                <w:b/>
                <w:bCs/>
                <w:kern w:val="0"/>
                <w:sz w:val="18"/>
                <w:szCs w:val="18"/>
              </w:rPr>
              <w:t>（万元）</w:t>
            </w:r>
          </w:p>
        </w:tc>
        <w:tc>
          <w:tcPr>
            <w:tcW w:w="1509" w:type="dxa"/>
            <w:tcBorders>
              <w:top w:val="single" w:sz="6" w:space="0" w:color="auto"/>
              <w:left w:val="single" w:sz="6" w:space="0" w:color="auto"/>
              <w:bottom w:val="single" w:sz="6" w:space="0" w:color="auto"/>
              <w:right w:val="single" w:sz="4" w:space="0" w:color="auto"/>
            </w:tcBorders>
            <w:shd w:val="solid" w:color="FFFFFF" w:fill="auto"/>
            <w:vAlign w:val="center"/>
          </w:tcPr>
          <w:p w:rsidR="00B5116F" w:rsidRDefault="005F002C">
            <w:pPr>
              <w:autoSpaceDE w:val="0"/>
              <w:autoSpaceDN w:val="0"/>
              <w:adjustRightInd w:val="0"/>
              <w:spacing w:line="360" w:lineRule="auto"/>
              <w:jc w:val="center"/>
              <w:rPr>
                <w:rFonts w:ascii="宋体" w:cs="宋体"/>
                <w:b/>
                <w:bCs/>
                <w:kern w:val="0"/>
                <w:sz w:val="18"/>
                <w:szCs w:val="18"/>
              </w:rPr>
            </w:pPr>
            <w:r>
              <w:rPr>
                <w:rFonts w:ascii="宋体" w:cs="宋体" w:hint="eastAsia"/>
                <w:b/>
                <w:bCs/>
                <w:kern w:val="0"/>
                <w:sz w:val="18"/>
                <w:szCs w:val="18"/>
              </w:rPr>
              <w:t>预算金额合计</w:t>
            </w:r>
            <w:r>
              <w:rPr>
                <w:rFonts w:ascii="宋体" w:cs="宋体" w:hint="eastAsia"/>
                <w:b/>
                <w:bCs/>
                <w:kern w:val="0"/>
                <w:sz w:val="18"/>
                <w:szCs w:val="18"/>
              </w:rPr>
              <w:t xml:space="preserve">          </w:t>
            </w:r>
            <w:r>
              <w:rPr>
                <w:rFonts w:ascii="宋体" w:cs="宋体" w:hint="eastAsia"/>
                <w:b/>
                <w:bCs/>
                <w:kern w:val="0"/>
                <w:sz w:val="18"/>
                <w:szCs w:val="18"/>
              </w:rPr>
              <w:t>（万元）</w:t>
            </w:r>
          </w:p>
        </w:tc>
        <w:tc>
          <w:tcPr>
            <w:tcW w:w="1235" w:type="dxa"/>
            <w:tcBorders>
              <w:top w:val="single" w:sz="6" w:space="0" w:color="auto"/>
              <w:left w:val="single" w:sz="4" w:space="0" w:color="auto"/>
              <w:bottom w:val="single" w:sz="6" w:space="0" w:color="auto"/>
              <w:right w:val="single" w:sz="6" w:space="0" w:color="auto"/>
            </w:tcBorders>
            <w:shd w:val="solid" w:color="FFFFFF" w:fill="auto"/>
            <w:vAlign w:val="center"/>
          </w:tcPr>
          <w:p w:rsidR="00B5116F" w:rsidRDefault="005F002C">
            <w:pPr>
              <w:autoSpaceDE w:val="0"/>
              <w:autoSpaceDN w:val="0"/>
              <w:adjustRightInd w:val="0"/>
              <w:spacing w:line="360" w:lineRule="auto"/>
              <w:jc w:val="center"/>
              <w:rPr>
                <w:rFonts w:ascii="宋体" w:cs="宋体"/>
                <w:b/>
                <w:bCs/>
                <w:kern w:val="0"/>
                <w:sz w:val="18"/>
                <w:szCs w:val="18"/>
              </w:rPr>
            </w:pPr>
            <w:r>
              <w:rPr>
                <w:rFonts w:ascii="宋体" w:cs="宋体" w:hint="eastAsia"/>
                <w:b/>
                <w:bCs/>
                <w:kern w:val="0"/>
                <w:sz w:val="18"/>
                <w:szCs w:val="18"/>
              </w:rPr>
              <w:t>备注</w:t>
            </w:r>
          </w:p>
        </w:tc>
      </w:tr>
      <w:tr w:rsidR="00B5116F">
        <w:trPr>
          <w:trHeight w:val="737"/>
          <w:jc w:val="center"/>
        </w:trPr>
        <w:tc>
          <w:tcPr>
            <w:tcW w:w="3198" w:type="dxa"/>
            <w:tcBorders>
              <w:top w:val="single" w:sz="6" w:space="0" w:color="auto"/>
              <w:left w:val="single" w:sz="6" w:space="0" w:color="auto"/>
              <w:bottom w:val="single" w:sz="6" w:space="0" w:color="auto"/>
              <w:right w:val="single" w:sz="6" w:space="0" w:color="auto"/>
            </w:tcBorders>
            <w:shd w:val="solid" w:color="FFFFFF" w:fill="auto"/>
            <w:vAlign w:val="center"/>
          </w:tcPr>
          <w:p w:rsidR="00B5116F" w:rsidRDefault="005F002C">
            <w:pPr>
              <w:widowControl/>
              <w:jc w:val="left"/>
              <w:textAlignment w:val="center"/>
              <w:rPr>
                <w:rFonts w:ascii="宋体" w:hAnsi="宋体" w:cs="宋体"/>
                <w:color w:val="000000"/>
              </w:rPr>
            </w:pPr>
            <w:r>
              <w:rPr>
                <w:rFonts w:ascii="宋体" w:hAnsi="宋体" w:cs="宋体" w:hint="eastAsia"/>
                <w:color w:val="000000"/>
                <w:kern w:val="0"/>
              </w:rPr>
              <w:t>认知评估与康复训练系统</w:t>
            </w:r>
          </w:p>
        </w:tc>
        <w:tc>
          <w:tcPr>
            <w:tcW w:w="1276" w:type="dxa"/>
            <w:tcBorders>
              <w:top w:val="single" w:sz="6" w:space="0" w:color="auto"/>
              <w:left w:val="single" w:sz="6" w:space="0" w:color="auto"/>
              <w:bottom w:val="single" w:sz="6" w:space="0" w:color="auto"/>
              <w:right w:val="single" w:sz="4" w:space="0" w:color="auto"/>
            </w:tcBorders>
            <w:shd w:val="solid" w:color="FFFFFF" w:fill="auto"/>
            <w:vAlign w:val="center"/>
          </w:tcPr>
          <w:p w:rsidR="00B5116F" w:rsidRDefault="005F002C">
            <w:pPr>
              <w:autoSpaceDE w:val="0"/>
              <w:autoSpaceDN w:val="0"/>
              <w:adjustRightInd w:val="0"/>
              <w:spacing w:line="360" w:lineRule="auto"/>
              <w:jc w:val="center"/>
              <w:rPr>
                <w:rFonts w:asciiTheme="minorEastAsia" w:eastAsiaTheme="minorEastAsia" w:hAnsiTheme="minorEastAsia"/>
              </w:rPr>
            </w:pPr>
            <w:r>
              <w:rPr>
                <w:rFonts w:asciiTheme="minorEastAsia" w:eastAsiaTheme="minorEastAsia" w:hAnsiTheme="minorEastAsia" w:hint="eastAsia"/>
              </w:rPr>
              <w:t>1</w:t>
            </w:r>
          </w:p>
        </w:tc>
        <w:tc>
          <w:tcPr>
            <w:tcW w:w="2126" w:type="dxa"/>
            <w:tcBorders>
              <w:top w:val="single" w:sz="6" w:space="0" w:color="auto"/>
              <w:left w:val="single" w:sz="4" w:space="0" w:color="auto"/>
              <w:bottom w:val="single" w:sz="6" w:space="0" w:color="auto"/>
              <w:right w:val="single" w:sz="6" w:space="0" w:color="auto"/>
            </w:tcBorders>
            <w:shd w:val="solid" w:color="FFFFFF" w:fill="auto"/>
            <w:vAlign w:val="center"/>
          </w:tcPr>
          <w:p w:rsidR="00B5116F" w:rsidRDefault="005F002C">
            <w:pPr>
              <w:widowControl/>
              <w:jc w:val="center"/>
              <w:textAlignment w:val="center"/>
              <w:rPr>
                <w:rFonts w:ascii="宋体" w:hAnsi="宋体" w:cs="宋体"/>
                <w:color w:val="000000"/>
              </w:rPr>
            </w:pPr>
            <w:r>
              <w:rPr>
                <w:rFonts w:ascii="宋体" w:hAnsi="宋体" w:cs="宋体" w:hint="eastAsia"/>
                <w:color w:val="000000"/>
                <w:kern w:val="0"/>
              </w:rPr>
              <w:t>100.00</w:t>
            </w:r>
          </w:p>
        </w:tc>
        <w:tc>
          <w:tcPr>
            <w:tcW w:w="1509" w:type="dxa"/>
            <w:vMerge w:val="restart"/>
            <w:tcBorders>
              <w:top w:val="single" w:sz="6" w:space="0" w:color="auto"/>
              <w:left w:val="single" w:sz="6" w:space="0" w:color="auto"/>
              <w:bottom w:val="single" w:sz="4" w:space="0" w:color="auto"/>
              <w:right w:val="single" w:sz="4" w:space="0" w:color="auto"/>
            </w:tcBorders>
            <w:shd w:val="solid" w:color="FFFFFF" w:fill="auto"/>
            <w:vAlign w:val="center"/>
          </w:tcPr>
          <w:p w:rsidR="00B5116F" w:rsidRDefault="005F002C">
            <w:pPr>
              <w:autoSpaceDE w:val="0"/>
              <w:autoSpaceDN w:val="0"/>
              <w:adjustRightInd w:val="0"/>
              <w:spacing w:line="360" w:lineRule="auto"/>
              <w:jc w:val="center"/>
              <w:rPr>
                <w:rFonts w:asciiTheme="minorEastAsia" w:eastAsiaTheme="minorEastAsia" w:hAnsiTheme="minorEastAsia"/>
              </w:rPr>
            </w:pPr>
            <w:r>
              <w:rPr>
                <w:rFonts w:asciiTheme="minorEastAsia" w:eastAsiaTheme="minorEastAsia" w:hAnsiTheme="minorEastAsia" w:hint="eastAsia"/>
              </w:rPr>
              <w:t>440.00</w:t>
            </w:r>
          </w:p>
        </w:tc>
        <w:tc>
          <w:tcPr>
            <w:tcW w:w="1235" w:type="dxa"/>
            <w:tcBorders>
              <w:top w:val="single" w:sz="6" w:space="0" w:color="auto"/>
              <w:left w:val="single" w:sz="4" w:space="0" w:color="auto"/>
              <w:bottom w:val="single" w:sz="6" w:space="0" w:color="auto"/>
              <w:right w:val="single" w:sz="6" w:space="0" w:color="auto"/>
            </w:tcBorders>
            <w:shd w:val="solid" w:color="FFFFFF" w:fill="auto"/>
            <w:vAlign w:val="center"/>
          </w:tcPr>
          <w:p w:rsidR="00B5116F" w:rsidRDefault="00B5116F">
            <w:pPr>
              <w:autoSpaceDE w:val="0"/>
              <w:autoSpaceDN w:val="0"/>
              <w:adjustRightInd w:val="0"/>
              <w:spacing w:line="360" w:lineRule="auto"/>
              <w:jc w:val="center"/>
              <w:rPr>
                <w:rFonts w:asciiTheme="minorEastAsia" w:eastAsiaTheme="minorEastAsia" w:hAnsiTheme="minorEastAsia"/>
              </w:rPr>
            </w:pPr>
          </w:p>
        </w:tc>
      </w:tr>
      <w:tr w:rsidR="00B5116F">
        <w:trPr>
          <w:trHeight w:val="737"/>
          <w:jc w:val="center"/>
        </w:trPr>
        <w:tc>
          <w:tcPr>
            <w:tcW w:w="3198" w:type="dxa"/>
            <w:tcBorders>
              <w:top w:val="single" w:sz="6" w:space="0" w:color="auto"/>
              <w:left w:val="single" w:sz="6" w:space="0" w:color="auto"/>
              <w:bottom w:val="single" w:sz="6" w:space="0" w:color="auto"/>
              <w:right w:val="single" w:sz="6" w:space="0" w:color="auto"/>
            </w:tcBorders>
            <w:shd w:val="solid" w:color="FFFFFF" w:fill="auto"/>
            <w:vAlign w:val="center"/>
          </w:tcPr>
          <w:p w:rsidR="00B5116F" w:rsidRDefault="005F002C">
            <w:pPr>
              <w:widowControl/>
              <w:jc w:val="left"/>
              <w:textAlignment w:val="center"/>
              <w:rPr>
                <w:rFonts w:ascii="宋体" w:hAnsi="宋体" w:cs="宋体"/>
                <w:color w:val="000000"/>
              </w:rPr>
            </w:pPr>
            <w:r>
              <w:rPr>
                <w:rFonts w:ascii="宋体" w:hAnsi="宋体" w:cs="宋体" w:hint="eastAsia"/>
                <w:color w:val="000000"/>
                <w:kern w:val="0"/>
              </w:rPr>
              <w:t>四肢联动系统</w:t>
            </w:r>
          </w:p>
        </w:tc>
        <w:tc>
          <w:tcPr>
            <w:tcW w:w="1276" w:type="dxa"/>
            <w:tcBorders>
              <w:top w:val="single" w:sz="6" w:space="0" w:color="auto"/>
              <w:left w:val="single" w:sz="6" w:space="0" w:color="auto"/>
              <w:bottom w:val="single" w:sz="6" w:space="0" w:color="auto"/>
              <w:right w:val="single" w:sz="4" w:space="0" w:color="auto"/>
            </w:tcBorders>
            <w:shd w:val="solid" w:color="FFFFFF" w:fill="auto"/>
            <w:vAlign w:val="center"/>
          </w:tcPr>
          <w:p w:rsidR="00B5116F" w:rsidRDefault="005F002C">
            <w:pPr>
              <w:autoSpaceDE w:val="0"/>
              <w:autoSpaceDN w:val="0"/>
              <w:adjustRightInd w:val="0"/>
              <w:spacing w:line="360" w:lineRule="auto"/>
              <w:jc w:val="center"/>
              <w:rPr>
                <w:rFonts w:asciiTheme="minorEastAsia" w:eastAsiaTheme="minorEastAsia" w:hAnsiTheme="minorEastAsia"/>
              </w:rPr>
            </w:pPr>
            <w:r>
              <w:rPr>
                <w:rFonts w:asciiTheme="minorEastAsia" w:eastAsiaTheme="minorEastAsia" w:hAnsiTheme="minorEastAsia"/>
              </w:rPr>
              <w:t>8</w:t>
            </w:r>
          </w:p>
        </w:tc>
        <w:tc>
          <w:tcPr>
            <w:tcW w:w="2126" w:type="dxa"/>
            <w:tcBorders>
              <w:top w:val="single" w:sz="6" w:space="0" w:color="auto"/>
              <w:left w:val="single" w:sz="4" w:space="0" w:color="auto"/>
              <w:bottom w:val="single" w:sz="6" w:space="0" w:color="auto"/>
              <w:right w:val="single" w:sz="6" w:space="0" w:color="auto"/>
            </w:tcBorders>
            <w:shd w:val="solid" w:color="FFFFFF" w:fill="auto"/>
            <w:vAlign w:val="center"/>
          </w:tcPr>
          <w:p w:rsidR="00B5116F" w:rsidRDefault="005F002C">
            <w:pPr>
              <w:widowControl/>
              <w:jc w:val="center"/>
              <w:textAlignment w:val="center"/>
              <w:rPr>
                <w:rFonts w:ascii="宋体" w:hAnsi="宋体" w:cs="宋体"/>
                <w:color w:val="000000"/>
              </w:rPr>
            </w:pPr>
            <w:r>
              <w:rPr>
                <w:rFonts w:ascii="宋体" w:hAnsi="宋体" w:cs="宋体" w:hint="eastAsia"/>
                <w:color w:val="000000"/>
                <w:kern w:val="0"/>
              </w:rPr>
              <w:t>100.00</w:t>
            </w:r>
          </w:p>
        </w:tc>
        <w:tc>
          <w:tcPr>
            <w:tcW w:w="1509" w:type="dxa"/>
            <w:vMerge/>
            <w:tcBorders>
              <w:top w:val="single" w:sz="6" w:space="0" w:color="auto"/>
              <w:left w:val="single" w:sz="6" w:space="0" w:color="auto"/>
              <w:bottom w:val="single" w:sz="4" w:space="0" w:color="auto"/>
              <w:right w:val="single" w:sz="4" w:space="0" w:color="auto"/>
            </w:tcBorders>
            <w:shd w:val="solid" w:color="FFFFFF" w:fill="auto"/>
            <w:vAlign w:val="center"/>
          </w:tcPr>
          <w:p w:rsidR="00B5116F" w:rsidRDefault="00B5116F">
            <w:pPr>
              <w:autoSpaceDE w:val="0"/>
              <w:autoSpaceDN w:val="0"/>
              <w:adjustRightInd w:val="0"/>
              <w:spacing w:line="360" w:lineRule="auto"/>
              <w:jc w:val="center"/>
              <w:rPr>
                <w:rFonts w:asciiTheme="minorEastAsia" w:eastAsiaTheme="minorEastAsia" w:hAnsiTheme="minorEastAsia"/>
              </w:rPr>
            </w:pPr>
          </w:p>
        </w:tc>
        <w:tc>
          <w:tcPr>
            <w:tcW w:w="1235" w:type="dxa"/>
            <w:tcBorders>
              <w:top w:val="single" w:sz="6" w:space="0" w:color="auto"/>
              <w:left w:val="single" w:sz="4" w:space="0" w:color="auto"/>
              <w:bottom w:val="single" w:sz="6" w:space="0" w:color="auto"/>
              <w:right w:val="single" w:sz="6" w:space="0" w:color="auto"/>
            </w:tcBorders>
            <w:shd w:val="solid" w:color="FFFFFF" w:fill="auto"/>
            <w:vAlign w:val="center"/>
          </w:tcPr>
          <w:p w:rsidR="00B5116F" w:rsidRDefault="00B5116F">
            <w:pPr>
              <w:autoSpaceDE w:val="0"/>
              <w:autoSpaceDN w:val="0"/>
              <w:adjustRightInd w:val="0"/>
              <w:spacing w:line="360" w:lineRule="auto"/>
              <w:jc w:val="center"/>
              <w:rPr>
                <w:rFonts w:asciiTheme="minorEastAsia" w:eastAsiaTheme="minorEastAsia" w:hAnsiTheme="minorEastAsia"/>
              </w:rPr>
            </w:pPr>
          </w:p>
        </w:tc>
      </w:tr>
      <w:tr w:rsidR="00B5116F">
        <w:trPr>
          <w:trHeight w:val="737"/>
          <w:jc w:val="center"/>
        </w:trPr>
        <w:tc>
          <w:tcPr>
            <w:tcW w:w="3198" w:type="dxa"/>
            <w:tcBorders>
              <w:top w:val="single" w:sz="6" w:space="0" w:color="auto"/>
              <w:left w:val="single" w:sz="6" w:space="0" w:color="auto"/>
              <w:bottom w:val="single" w:sz="6" w:space="0" w:color="auto"/>
              <w:right w:val="single" w:sz="6" w:space="0" w:color="auto"/>
            </w:tcBorders>
            <w:shd w:val="solid" w:color="FFFFFF" w:fill="auto"/>
            <w:vAlign w:val="center"/>
          </w:tcPr>
          <w:p w:rsidR="00B5116F" w:rsidRDefault="005F002C">
            <w:pPr>
              <w:widowControl/>
              <w:jc w:val="left"/>
              <w:textAlignment w:val="center"/>
              <w:rPr>
                <w:rFonts w:ascii="宋体" w:hAnsi="宋体" w:cs="宋体"/>
                <w:color w:val="000000"/>
              </w:rPr>
            </w:pPr>
            <w:r>
              <w:rPr>
                <w:rFonts w:ascii="宋体" w:hAnsi="宋体" w:cs="宋体" w:hint="eastAsia"/>
                <w:color w:val="000000"/>
                <w:kern w:val="0"/>
              </w:rPr>
              <w:t>经颅磁刺激仪</w:t>
            </w:r>
          </w:p>
        </w:tc>
        <w:tc>
          <w:tcPr>
            <w:tcW w:w="1276" w:type="dxa"/>
            <w:tcBorders>
              <w:top w:val="single" w:sz="6" w:space="0" w:color="auto"/>
              <w:left w:val="single" w:sz="6" w:space="0" w:color="auto"/>
              <w:bottom w:val="single" w:sz="6" w:space="0" w:color="auto"/>
              <w:right w:val="single" w:sz="4" w:space="0" w:color="auto"/>
            </w:tcBorders>
            <w:shd w:val="solid" w:color="FFFFFF" w:fill="auto"/>
            <w:vAlign w:val="center"/>
          </w:tcPr>
          <w:p w:rsidR="00B5116F" w:rsidRDefault="005F002C">
            <w:pPr>
              <w:autoSpaceDE w:val="0"/>
              <w:autoSpaceDN w:val="0"/>
              <w:adjustRightInd w:val="0"/>
              <w:spacing w:line="360" w:lineRule="auto"/>
              <w:jc w:val="center"/>
              <w:rPr>
                <w:rFonts w:asciiTheme="minorEastAsia" w:eastAsiaTheme="minorEastAsia" w:hAnsiTheme="minorEastAsia"/>
              </w:rPr>
            </w:pPr>
            <w:r>
              <w:rPr>
                <w:rFonts w:asciiTheme="minorEastAsia" w:eastAsiaTheme="minorEastAsia" w:hAnsiTheme="minorEastAsia" w:hint="eastAsia"/>
              </w:rPr>
              <w:t>1</w:t>
            </w:r>
          </w:p>
        </w:tc>
        <w:tc>
          <w:tcPr>
            <w:tcW w:w="2126" w:type="dxa"/>
            <w:tcBorders>
              <w:top w:val="single" w:sz="6" w:space="0" w:color="auto"/>
              <w:left w:val="single" w:sz="4" w:space="0" w:color="auto"/>
              <w:bottom w:val="single" w:sz="6" w:space="0" w:color="auto"/>
              <w:right w:val="single" w:sz="6" w:space="0" w:color="auto"/>
            </w:tcBorders>
            <w:shd w:val="solid" w:color="FFFFFF" w:fill="auto"/>
            <w:vAlign w:val="center"/>
          </w:tcPr>
          <w:p w:rsidR="00B5116F" w:rsidRDefault="005F002C">
            <w:pPr>
              <w:widowControl/>
              <w:jc w:val="center"/>
              <w:textAlignment w:val="center"/>
              <w:rPr>
                <w:rFonts w:ascii="宋体" w:hAnsi="宋体" w:cs="宋体"/>
                <w:color w:val="000000"/>
              </w:rPr>
            </w:pPr>
            <w:r>
              <w:rPr>
                <w:rFonts w:ascii="宋体" w:hAnsi="宋体" w:cs="宋体" w:hint="eastAsia"/>
                <w:color w:val="000000"/>
                <w:kern w:val="0"/>
              </w:rPr>
              <w:t>150.00</w:t>
            </w:r>
          </w:p>
        </w:tc>
        <w:tc>
          <w:tcPr>
            <w:tcW w:w="1509" w:type="dxa"/>
            <w:vMerge/>
            <w:tcBorders>
              <w:left w:val="single" w:sz="6" w:space="0" w:color="auto"/>
              <w:bottom w:val="single" w:sz="4" w:space="0" w:color="auto"/>
              <w:right w:val="single" w:sz="4" w:space="0" w:color="auto"/>
            </w:tcBorders>
            <w:shd w:val="solid" w:color="FFFFFF" w:fill="auto"/>
            <w:vAlign w:val="center"/>
          </w:tcPr>
          <w:p w:rsidR="00B5116F" w:rsidRDefault="00B5116F">
            <w:pPr>
              <w:autoSpaceDE w:val="0"/>
              <w:autoSpaceDN w:val="0"/>
              <w:adjustRightInd w:val="0"/>
              <w:spacing w:line="360" w:lineRule="auto"/>
              <w:jc w:val="center"/>
              <w:rPr>
                <w:rFonts w:asciiTheme="minorEastAsia" w:eastAsiaTheme="minorEastAsia" w:hAnsiTheme="minorEastAsia"/>
              </w:rPr>
            </w:pPr>
          </w:p>
        </w:tc>
        <w:tc>
          <w:tcPr>
            <w:tcW w:w="1235" w:type="dxa"/>
            <w:tcBorders>
              <w:top w:val="single" w:sz="6" w:space="0" w:color="auto"/>
              <w:left w:val="single" w:sz="4" w:space="0" w:color="auto"/>
              <w:bottom w:val="single" w:sz="6" w:space="0" w:color="auto"/>
              <w:right w:val="single" w:sz="6" w:space="0" w:color="auto"/>
            </w:tcBorders>
            <w:shd w:val="solid" w:color="FFFFFF" w:fill="auto"/>
            <w:vAlign w:val="center"/>
          </w:tcPr>
          <w:p w:rsidR="00B5116F" w:rsidRDefault="00B5116F">
            <w:pPr>
              <w:autoSpaceDE w:val="0"/>
              <w:autoSpaceDN w:val="0"/>
              <w:adjustRightInd w:val="0"/>
              <w:spacing w:line="360" w:lineRule="auto"/>
              <w:jc w:val="center"/>
              <w:rPr>
                <w:rFonts w:asciiTheme="minorEastAsia" w:eastAsiaTheme="minorEastAsia" w:hAnsiTheme="minorEastAsia"/>
              </w:rPr>
            </w:pPr>
          </w:p>
        </w:tc>
      </w:tr>
      <w:tr w:rsidR="00B5116F">
        <w:trPr>
          <w:trHeight w:val="768"/>
          <w:jc w:val="center"/>
        </w:trPr>
        <w:tc>
          <w:tcPr>
            <w:tcW w:w="3198" w:type="dxa"/>
            <w:tcBorders>
              <w:top w:val="single" w:sz="6" w:space="0" w:color="auto"/>
              <w:left w:val="single" w:sz="6" w:space="0" w:color="auto"/>
              <w:bottom w:val="single" w:sz="6" w:space="0" w:color="auto"/>
              <w:right w:val="single" w:sz="6" w:space="0" w:color="auto"/>
            </w:tcBorders>
            <w:shd w:val="solid" w:color="FFFFFF" w:fill="auto"/>
            <w:vAlign w:val="center"/>
          </w:tcPr>
          <w:p w:rsidR="00B5116F" w:rsidRDefault="005F002C">
            <w:pPr>
              <w:widowControl/>
              <w:jc w:val="left"/>
              <w:textAlignment w:val="center"/>
              <w:rPr>
                <w:rFonts w:ascii="宋体" w:hAnsi="宋体" w:cs="宋体"/>
                <w:color w:val="000000"/>
              </w:rPr>
            </w:pPr>
            <w:r>
              <w:rPr>
                <w:rFonts w:ascii="宋体" w:hAnsi="宋体" w:cs="宋体" w:hint="eastAsia"/>
                <w:color w:val="000000"/>
                <w:kern w:val="0"/>
              </w:rPr>
              <w:t>全方位往复式肢体肌能康复系统</w:t>
            </w:r>
          </w:p>
        </w:tc>
        <w:tc>
          <w:tcPr>
            <w:tcW w:w="1276" w:type="dxa"/>
            <w:tcBorders>
              <w:top w:val="single" w:sz="6" w:space="0" w:color="auto"/>
              <w:left w:val="single" w:sz="6" w:space="0" w:color="auto"/>
              <w:bottom w:val="single" w:sz="6" w:space="0" w:color="auto"/>
              <w:right w:val="single" w:sz="4" w:space="0" w:color="auto"/>
            </w:tcBorders>
            <w:shd w:val="solid" w:color="FFFFFF" w:fill="auto"/>
            <w:vAlign w:val="center"/>
          </w:tcPr>
          <w:p w:rsidR="00B5116F" w:rsidRDefault="005F002C">
            <w:pPr>
              <w:autoSpaceDE w:val="0"/>
              <w:autoSpaceDN w:val="0"/>
              <w:adjustRightInd w:val="0"/>
              <w:spacing w:line="360" w:lineRule="auto"/>
              <w:jc w:val="center"/>
              <w:rPr>
                <w:rFonts w:asciiTheme="minorEastAsia" w:eastAsiaTheme="minorEastAsia" w:hAnsiTheme="minorEastAsia"/>
              </w:rPr>
            </w:pPr>
            <w:r>
              <w:rPr>
                <w:rFonts w:asciiTheme="minorEastAsia" w:eastAsiaTheme="minorEastAsia" w:hAnsiTheme="minorEastAsia"/>
              </w:rPr>
              <w:t>2</w:t>
            </w:r>
          </w:p>
        </w:tc>
        <w:tc>
          <w:tcPr>
            <w:tcW w:w="2126" w:type="dxa"/>
            <w:tcBorders>
              <w:top w:val="single" w:sz="6" w:space="0" w:color="auto"/>
              <w:left w:val="single" w:sz="4" w:space="0" w:color="auto"/>
              <w:bottom w:val="single" w:sz="6" w:space="0" w:color="auto"/>
              <w:right w:val="single" w:sz="6" w:space="0" w:color="auto"/>
            </w:tcBorders>
            <w:shd w:val="solid" w:color="FFFFFF" w:fill="auto"/>
            <w:vAlign w:val="center"/>
          </w:tcPr>
          <w:p w:rsidR="00B5116F" w:rsidRDefault="005F002C">
            <w:pPr>
              <w:widowControl/>
              <w:jc w:val="center"/>
              <w:textAlignment w:val="center"/>
              <w:rPr>
                <w:rFonts w:ascii="宋体" w:hAnsi="宋体" w:cs="宋体"/>
                <w:color w:val="000000"/>
              </w:rPr>
            </w:pPr>
            <w:r>
              <w:rPr>
                <w:rFonts w:ascii="宋体" w:hAnsi="宋体" w:cs="宋体" w:hint="eastAsia"/>
                <w:color w:val="000000"/>
                <w:kern w:val="0"/>
              </w:rPr>
              <w:t>90.00</w:t>
            </w:r>
          </w:p>
        </w:tc>
        <w:tc>
          <w:tcPr>
            <w:tcW w:w="1509" w:type="dxa"/>
            <w:vMerge/>
            <w:tcBorders>
              <w:left w:val="single" w:sz="6" w:space="0" w:color="auto"/>
              <w:bottom w:val="single" w:sz="4" w:space="0" w:color="auto"/>
              <w:right w:val="single" w:sz="4" w:space="0" w:color="auto"/>
            </w:tcBorders>
            <w:shd w:val="solid" w:color="FFFFFF" w:fill="auto"/>
            <w:vAlign w:val="center"/>
          </w:tcPr>
          <w:p w:rsidR="00B5116F" w:rsidRDefault="00B5116F">
            <w:pPr>
              <w:autoSpaceDE w:val="0"/>
              <w:autoSpaceDN w:val="0"/>
              <w:adjustRightInd w:val="0"/>
              <w:spacing w:line="360" w:lineRule="auto"/>
              <w:jc w:val="center"/>
              <w:rPr>
                <w:rFonts w:asciiTheme="minorEastAsia" w:eastAsiaTheme="minorEastAsia" w:hAnsiTheme="minorEastAsia"/>
              </w:rPr>
            </w:pPr>
          </w:p>
        </w:tc>
        <w:tc>
          <w:tcPr>
            <w:tcW w:w="1235" w:type="dxa"/>
            <w:tcBorders>
              <w:top w:val="single" w:sz="6" w:space="0" w:color="auto"/>
              <w:left w:val="single" w:sz="4" w:space="0" w:color="auto"/>
              <w:bottom w:val="single" w:sz="6" w:space="0" w:color="auto"/>
              <w:right w:val="single" w:sz="6" w:space="0" w:color="auto"/>
            </w:tcBorders>
            <w:shd w:val="solid" w:color="FFFFFF" w:fill="auto"/>
            <w:vAlign w:val="center"/>
          </w:tcPr>
          <w:p w:rsidR="00B5116F" w:rsidRDefault="00B5116F">
            <w:pPr>
              <w:autoSpaceDE w:val="0"/>
              <w:autoSpaceDN w:val="0"/>
              <w:adjustRightInd w:val="0"/>
              <w:spacing w:line="360" w:lineRule="auto"/>
              <w:jc w:val="center"/>
              <w:rPr>
                <w:rFonts w:asciiTheme="minorEastAsia" w:eastAsiaTheme="minorEastAsia" w:hAnsiTheme="minorEastAsia"/>
              </w:rPr>
            </w:pPr>
          </w:p>
        </w:tc>
      </w:tr>
    </w:tbl>
    <w:p w:rsidR="00B5116F" w:rsidRDefault="005F002C">
      <w:pPr>
        <w:snapToGrid w:val="0"/>
        <w:spacing w:line="440" w:lineRule="exact"/>
        <w:rPr>
          <w:rFonts w:asciiTheme="minorEastAsia" w:hAnsiTheme="minorEastAsia" w:cs="宋体"/>
          <w:b/>
        </w:rPr>
      </w:pPr>
      <w:r>
        <w:rPr>
          <w:rFonts w:asciiTheme="minorEastAsia" w:hAnsiTheme="minorEastAsia" w:cs="宋体" w:hint="eastAsia"/>
          <w:b/>
        </w:rPr>
        <w:t>（一）认知评估与康复训练系统</w:t>
      </w:r>
    </w:p>
    <w:p w:rsidR="00B5116F" w:rsidRDefault="005F002C">
      <w:pPr>
        <w:snapToGrid w:val="0"/>
        <w:spacing w:line="440" w:lineRule="exact"/>
        <w:ind w:firstLineChars="150" w:firstLine="315"/>
        <w:rPr>
          <w:rFonts w:asciiTheme="minorEastAsia" w:hAnsiTheme="minorEastAsia" w:cs="宋体"/>
        </w:rPr>
      </w:pPr>
      <w:r>
        <w:rPr>
          <w:rFonts w:asciiTheme="minorEastAsia" w:hAnsiTheme="minorEastAsia" w:cs="宋体" w:hint="eastAsia"/>
        </w:rPr>
        <w:t>主要技术指标：</w:t>
      </w:r>
    </w:p>
    <w:p w:rsidR="00B5116F" w:rsidRDefault="005F002C">
      <w:pPr>
        <w:snapToGrid w:val="0"/>
        <w:spacing w:line="440" w:lineRule="exact"/>
        <w:ind w:firstLineChars="150" w:firstLine="315"/>
        <w:rPr>
          <w:rFonts w:asciiTheme="minorEastAsia" w:hAnsiTheme="minorEastAsia" w:cs="宋体"/>
        </w:rPr>
      </w:pPr>
      <w:r>
        <w:rPr>
          <w:rFonts w:asciiTheme="minorEastAsia" w:hAnsiTheme="minorEastAsia" w:cs="宋体" w:hint="eastAsia"/>
        </w:rPr>
        <w:t>★</w:t>
      </w:r>
      <w:r>
        <w:rPr>
          <w:rFonts w:asciiTheme="minorEastAsia" w:hAnsiTheme="minorEastAsia" w:cs="宋体" w:hint="eastAsia"/>
        </w:rPr>
        <w:t>1.</w:t>
      </w:r>
      <w:r>
        <w:rPr>
          <w:rFonts w:asciiTheme="minorEastAsia" w:hAnsiTheme="minorEastAsia" w:cs="宋体" w:hint="eastAsia"/>
        </w:rPr>
        <w:t>设备组成部分：管理端、医生端和用户端组成。</w:t>
      </w:r>
    </w:p>
    <w:p w:rsidR="00B5116F" w:rsidRDefault="005F002C">
      <w:pPr>
        <w:snapToGrid w:val="0"/>
        <w:spacing w:line="440" w:lineRule="exact"/>
        <w:ind w:firstLineChars="150" w:firstLine="315"/>
        <w:rPr>
          <w:rFonts w:asciiTheme="minorEastAsia" w:hAnsiTheme="minorEastAsia" w:cs="宋体"/>
        </w:rPr>
      </w:pPr>
      <w:bookmarkStart w:id="33" w:name="_Hlk106081747"/>
      <w:r>
        <w:rPr>
          <w:rFonts w:asciiTheme="minorEastAsia" w:hAnsiTheme="minorEastAsia" w:cs="宋体" w:hint="eastAsia"/>
        </w:rPr>
        <w:t>2</w:t>
      </w:r>
      <w:r>
        <w:rPr>
          <w:rFonts w:asciiTheme="minorEastAsia" w:hAnsiTheme="minorEastAsia" w:cs="宋体" w:hint="eastAsia"/>
        </w:rPr>
        <w:t>软件部分：</w:t>
      </w:r>
      <w:bookmarkEnd w:id="33"/>
    </w:p>
    <w:p w:rsidR="00B5116F" w:rsidRDefault="005F002C">
      <w:pPr>
        <w:snapToGrid w:val="0"/>
        <w:spacing w:line="440" w:lineRule="exact"/>
        <w:ind w:firstLineChars="150" w:firstLine="315"/>
        <w:rPr>
          <w:rFonts w:asciiTheme="minorEastAsia" w:hAnsiTheme="minorEastAsia" w:cs="宋体"/>
        </w:rPr>
      </w:pPr>
      <w:r>
        <w:rPr>
          <w:rFonts w:asciiTheme="minorEastAsia" w:hAnsiTheme="minorEastAsia" w:cs="宋体" w:hint="eastAsia"/>
        </w:rPr>
        <w:t>2.1</w:t>
      </w:r>
      <w:r>
        <w:rPr>
          <w:rFonts w:asciiTheme="minorEastAsia" w:hAnsiTheme="minorEastAsia" w:cs="宋体" w:hint="eastAsia"/>
        </w:rPr>
        <w:t>管理端软件：</w:t>
      </w:r>
    </w:p>
    <w:p w:rsidR="00B5116F" w:rsidRDefault="005F002C">
      <w:pPr>
        <w:snapToGrid w:val="0"/>
        <w:spacing w:line="440" w:lineRule="exact"/>
        <w:ind w:firstLineChars="150" w:firstLine="315"/>
        <w:rPr>
          <w:rFonts w:asciiTheme="minorEastAsia" w:hAnsiTheme="minorEastAsia" w:cs="宋体"/>
        </w:rPr>
      </w:pPr>
      <w:r>
        <w:rPr>
          <w:rFonts w:asciiTheme="minorEastAsia" w:hAnsiTheme="minorEastAsia" w:cs="宋体" w:hint="eastAsia"/>
        </w:rPr>
        <w:t>2.1.1</w:t>
      </w:r>
      <w:r>
        <w:rPr>
          <w:rFonts w:asciiTheme="minorEastAsia" w:hAnsiTheme="minorEastAsia" w:cs="宋体" w:hint="eastAsia"/>
        </w:rPr>
        <w:t>账户管理功能：支持查看设备绑定情况，个人账户基本信息查询和编辑。</w:t>
      </w:r>
    </w:p>
    <w:p w:rsidR="00B5116F" w:rsidRDefault="005F002C">
      <w:pPr>
        <w:snapToGrid w:val="0"/>
        <w:spacing w:line="440" w:lineRule="exact"/>
        <w:ind w:firstLineChars="150" w:firstLine="315"/>
        <w:rPr>
          <w:rFonts w:asciiTheme="minorEastAsia" w:hAnsiTheme="minorEastAsia" w:cs="宋体"/>
        </w:rPr>
      </w:pPr>
      <w:r>
        <w:rPr>
          <w:rFonts w:asciiTheme="minorEastAsia" w:hAnsiTheme="minorEastAsia" w:cs="宋体" w:hint="eastAsia"/>
        </w:rPr>
        <w:t>2.1.2</w:t>
      </w:r>
      <w:r>
        <w:rPr>
          <w:rFonts w:asciiTheme="minorEastAsia" w:hAnsiTheme="minorEastAsia" w:cs="宋体" w:hint="eastAsia"/>
        </w:rPr>
        <w:t>工作统计功能：支持医院、科室间的评估及训练数据分析、统计。</w:t>
      </w:r>
    </w:p>
    <w:p w:rsidR="00B5116F" w:rsidRDefault="005F002C">
      <w:pPr>
        <w:snapToGrid w:val="0"/>
        <w:spacing w:line="440" w:lineRule="exact"/>
        <w:ind w:firstLineChars="150" w:firstLine="315"/>
        <w:rPr>
          <w:rFonts w:asciiTheme="minorEastAsia" w:hAnsiTheme="minorEastAsia" w:cs="宋体"/>
        </w:rPr>
      </w:pPr>
      <w:r>
        <w:rPr>
          <w:rFonts w:asciiTheme="minorEastAsia" w:hAnsiTheme="minorEastAsia" w:cs="宋体" w:hint="eastAsia"/>
        </w:rPr>
        <w:t>2.1.3</w:t>
      </w:r>
      <w:r>
        <w:rPr>
          <w:rFonts w:asciiTheme="minorEastAsia" w:hAnsiTheme="minorEastAsia" w:cs="宋体" w:hint="eastAsia"/>
        </w:rPr>
        <w:t>临床数据功能：支持医院、科室间评估及训练数据基于统计学变量的分析、统计。</w:t>
      </w:r>
    </w:p>
    <w:p w:rsidR="00B5116F" w:rsidRDefault="005F002C">
      <w:pPr>
        <w:snapToGrid w:val="0"/>
        <w:spacing w:line="400" w:lineRule="exact"/>
        <w:ind w:firstLineChars="150" w:firstLine="315"/>
        <w:rPr>
          <w:rFonts w:asciiTheme="minorEastAsia" w:hAnsiTheme="minorEastAsia" w:cs="宋体"/>
        </w:rPr>
      </w:pPr>
      <w:r>
        <w:rPr>
          <w:rFonts w:asciiTheme="minorEastAsia" w:hAnsiTheme="minorEastAsia" w:cs="宋体" w:hint="eastAsia"/>
        </w:rPr>
        <w:t>2.1.4</w:t>
      </w:r>
      <w:r>
        <w:rPr>
          <w:rFonts w:asciiTheme="minorEastAsia" w:hAnsiTheme="minorEastAsia" w:cs="宋体" w:hint="eastAsia"/>
        </w:rPr>
        <w:t>人员管理功能：根据管理账户角色权限在医院、科室间进行新建、查询、修改该权限</w:t>
      </w:r>
      <w:r>
        <w:rPr>
          <w:rFonts w:asciiTheme="minorEastAsia" w:hAnsiTheme="minorEastAsia" w:cs="宋体" w:hint="eastAsia"/>
        </w:rPr>
        <w:lastRenderedPageBreak/>
        <w:t>下的人员信息。</w:t>
      </w:r>
    </w:p>
    <w:p w:rsidR="00B5116F" w:rsidRDefault="005F002C">
      <w:pPr>
        <w:snapToGrid w:val="0"/>
        <w:spacing w:line="400" w:lineRule="exact"/>
        <w:ind w:firstLineChars="150" w:firstLine="315"/>
        <w:rPr>
          <w:rFonts w:asciiTheme="minorEastAsia" w:hAnsiTheme="minorEastAsia" w:cs="宋体"/>
        </w:rPr>
      </w:pPr>
      <w:r>
        <w:rPr>
          <w:rFonts w:asciiTheme="minorEastAsia" w:hAnsiTheme="minorEastAsia" w:cs="宋体" w:hint="eastAsia"/>
        </w:rPr>
        <w:t>2.2</w:t>
      </w:r>
      <w:r>
        <w:rPr>
          <w:rFonts w:asciiTheme="minorEastAsia" w:hAnsiTheme="minorEastAsia" w:cs="宋体" w:hint="eastAsia"/>
        </w:rPr>
        <w:t>医生端软件：</w:t>
      </w:r>
    </w:p>
    <w:p w:rsidR="00B5116F" w:rsidRDefault="005F002C">
      <w:pPr>
        <w:snapToGrid w:val="0"/>
        <w:spacing w:line="400" w:lineRule="exact"/>
        <w:ind w:firstLineChars="150" w:firstLine="315"/>
        <w:rPr>
          <w:rFonts w:asciiTheme="minorEastAsia" w:hAnsiTheme="minorEastAsia" w:cs="宋体"/>
        </w:rPr>
      </w:pPr>
      <w:r>
        <w:rPr>
          <w:rFonts w:asciiTheme="minorEastAsia" w:hAnsiTheme="minorEastAsia" w:cs="宋体" w:hint="eastAsia"/>
        </w:rPr>
        <w:t>★</w:t>
      </w:r>
      <w:r>
        <w:rPr>
          <w:rFonts w:asciiTheme="minorEastAsia" w:hAnsiTheme="minorEastAsia" w:cs="宋体" w:hint="eastAsia"/>
        </w:rPr>
        <w:t>2.2.1</w:t>
      </w:r>
      <w:r>
        <w:rPr>
          <w:rFonts w:asciiTheme="minorEastAsia" w:hAnsiTheme="minorEastAsia" w:cs="宋体" w:hint="eastAsia"/>
        </w:rPr>
        <w:t>人员管理功能：查询、新建受训</w:t>
      </w:r>
      <w:proofErr w:type="gramStart"/>
      <w:r>
        <w:rPr>
          <w:rFonts w:asciiTheme="minorEastAsia" w:hAnsiTheme="minorEastAsia" w:cs="宋体" w:hint="eastAsia"/>
        </w:rPr>
        <w:t>者用户</w:t>
      </w:r>
      <w:proofErr w:type="gramEnd"/>
      <w:r>
        <w:rPr>
          <w:rFonts w:asciiTheme="minorEastAsia" w:hAnsiTheme="minorEastAsia" w:cs="宋体" w:hint="eastAsia"/>
        </w:rPr>
        <w:t>基本信息，可录入面容</w:t>
      </w:r>
      <w:r>
        <w:rPr>
          <w:rFonts w:asciiTheme="minorEastAsia" w:hAnsiTheme="minorEastAsia" w:cs="宋体" w:hint="eastAsia"/>
        </w:rPr>
        <w:t>ID</w:t>
      </w:r>
      <w:r>
        <w:rPr>
          <w:rFonts w:asciiTheme="minorEastAsia" w:hAnsiTheme="minorEastAsia" w:cs="宋体" w:hint="eastAsia"/>
        </w:rPr>
        <w:t>，并对受训者分配评估或训练任务（提供软件可录入面容</w:t>
      </w:r>
      <w:r>
        <w:rPr>
          <w:rFonts w:asciiTheme="minorEastAsia" w:hAnsiTheme="minorEastAsia" w:cs="宋体" w:hint="eastAsia"/>
        </w:rPr>
        <w:t>ID</w:t>
      </w:r>
      <w:r>
        <w:rPr>
          <w:rFonts w:asciiTheme="minorEastAsia" w:hAnsiTheme="minorEastAsia" w:cs="宋体" w:hint="eastAsia"/>
        </w:rPr>
        <w:t>的截图证明）。</w:t>
      </w:r>
    </w:p>
    <w:p w:rsidR="00B5116F" w:rsidRDefault="005F002C">
      <w:pPr>
        <w:snapToGrid w:val="0"/>
        <w:spacing w:line="400" w:lineRule="exact"/>
        <w:ind w:firstLineChars="150" w:firstLine="315"/>
        <w:rPr>
          <w:rFonts w:asciiTheme="minorEastAsia" w:hAnsiTheme="minorEastAsia" w:cs="宋体"/>
        </w:rPr>
      </w:pPr>
      <w:r>
        <w:rPr>
          <w:rFonts w:asciiTheme="minorEastAsia" w:hAnsiTheme="minorEastAsia" w:cs="宋体" w:hint="eastAsia"/>
        </w:rPr>
        <w:t>★</w:t>
      </w:r>
      <w:r>
        <w:rPr>
          <w:rFonts w:asciiTheme="minorEastAsia" w:hAnsiTheme="minorEastAsia" w:cs="宋体" w:hint="eastAsia"/>
        </w:rPr>
        <w:t>2.2.2</w:t>
      </w:r>
      <w:r>
        <w:rPr>
          <w:rFonts w:asciiTheme="minorEastAsia" w:hAnsiTheme="minorEastAsia" w:cs="宋体" w:hint="eastAsia"/>
        </w:rPr>
        <w:t>系统设置功能：支持个人账户基本信息查询和编辑，查看受训者基础信息概况、测评概况、训练概况、统计概况，可以对受训者的测评训练结果出具相应报告。可设置报告内容，调整报告格式。报告可设置医生手写电子签名和机打签名。</w:t>
      </w:r>
    </w:p>
    <w:p w:rsidR="00B5116F" w:rsidRDefault="005F002C">
      <w:pPr>
        <w:snapToGrid w:val="0"/>
        <w:spacing w:line="400" w:lineRule="exact"/>
        <w:ind w:firstLineChars="150" w:firstLine="315"/>
        <w:rPr>
          <w:rFonts w:asciiTheme="minorEastAsia" w:hAnsiTheme="minorEastAsia" w:cs="宋体"/>
        </w:rPr>
      </w:pPr>
      <w:r>
        <w:rPr>
          <w:rFonts w:asciiTheme="minorEastAsia" w:hAnsiTheme="minorEastAsia" w:cs="宋体" w:hint="eastAsia"/>
        </w:rPr>
        <w:t>2.2.3</w:t>
      </w:r>
      <w:r>
        <w:rPr>
          <w:rFonts w:asciiTheme="minorEastAsia" w:hAnsiTheme="minorEastAsia" w:cs="宋体" w:hint="eastAsia"/>
        </w:rPr>
        <w:t>认知障碍评估功能：通过他评或自评的方式，对受训者的认知、症状、心理进行全方位评估。</w:t>
      </w:r>
    </w:p>
    <w:p w:rsidR="00B5116F" w:rsidRDefault="005F002C">
      <w:pPr>
        <w:snapToGrid w:val="0"/>
        <w:spacing w:line="400" w:lineRule="exact"/>
        <w:ind w:firstLineChars="150" w:firstLine="315"/>
        <w:rPr>
          <w:rFonts w:asciiTheme="minorEastAsia" w:hAnsiTheme="minorEastAsia" w:cs="宋体"/>
        </w:rPr>
      </w:pPr>
      <w:r>
        <w:rPr>
          <w:rFonts w:asciiTheme="minorEastAsia" w:hAnsiTheme="minorEastAsia" w:cs="宋体" w:hint="eastAsia"/>
        </w:rPr>
        <w:t>2.2.4</w:t>
      </w:r>
      <w:r>
        <w:rPr>
          <w:rFonts w:asciiTheme="minorEastAsia" w:hAnsiTheme="minorEastAsia" w:cs="宋体" w:hint="eastAsia"/>
        </w:rPr>
        <w:t>认知障碍训练功能：从认知的六大维度，训练患者注</w:t>
      </w:r>
      <w:r>
        <w:rPr>
          <w:rFonts w:asciiTheme="minorEastAsia" w:hAnsiTheme="minorEastAsia" w:cs="宋体" w:hint="eastAsia"/>
        </w:rPr>
        <w:t>意力、记忆力、感知觉、执行能力、语言、社会认知能力，达到治疗效果。</w:t>
      </w:r>
    </w:p>
    <w:p w:rsidR="00B5116F" w:rsidRDefault="005F002C">
      <w:pPr>
        <w:snapToGrid w:val="0"/>
        <w:spacing w:line="400" w:lineRule="exact"/>
        <w:ind w:firstLineChars="150" w:firstLine="315"/>
        <w:rPr>
          <w:rFonts w:asciiTheme="minorEastAsia" w:hAnsiTheme="minorEastAsia" w:cs="宋体"/>
        </w:rPr>
      </w:pPr>
      <w:r>
        <w:rPr>
          <w:rFonts w:asciiTheme="minorEastAsia" w:hAnsiTheme="minorEastAsia" w:cs="宋体" w:hint="eastAsia"/>
        </w:rPr>
        <w:t>2.2.5</w:t>
      </w:r>
      <w:r>
        <w:rPr>
          <w:rFonts w:asciiTheme="minorEastAsia" w:hAnsiTheme="minorEastAsia" w:cs="宋体" w:hint="eastAsia"/>
        </w:rPr>
        <w:t>状态监控功能：支持对设备的异常情况、任务进程、登录状态的进行监控。</w:t>
      </w:r>
    </w:p>
    <w:p w:rsidR="00B5116F" w:rsidRDefault="005F002C">
      <w:pPr>
        <w:snapToGrid w:val="0"/>
        <w:spacing w:line="400" w:lineRule="exact"/>
        <w:ind w:firstLineChars="150" w:firstLine="315"/>
        <w:rPr>
          <w:rFonts w:asciiTheme="minorEastAsia" w:hAnsiTheme="minorEastAsia" w:cs="宋体"/>
        </w:rPr>
      </w:pPr>
      <w:r>
        <w:rPr>
          <w:rFonts w:asciiTheme="minorEastAsia" w:hAnsiTheme="minorEastAsia" w:cs="宋体" w:hint="eastAsia"/>
        </w:rPr>
        <w:t>2.2.6</w:t>
      </w:r>
      <w:r>
        <w:rPr>
          <w:rFonts w:asciiTheme="minorEastAsia" w:hAnsiTheme="minorEastAsia" w:cs="宋体" w:hint="eastAsia"/>
        </w:rPr>
        <w:t>方案管理功能：支持新建、修改标准、个人方案。</w:t>
      </w:r>
    </w:p>
    <w:p w:rsidR="00B5116F" w:rsidRDefault="005F002C">
      <w:pPr>
        <w:snapToGrid w:val="0"/>
        <w:spacing w:line="400" w:lineRule="exact"/>
        <w:ind w:firstLineChars="150" w:firstLine="315"/>
        <w:rPr>
          <w:rFonts w:asciiTheme="minorEastAsia" w:hAnsiTheme="minorEastAsia" w:cs="宋体"/>
        </w:rPr>
      </w:pPr>
      <w:r>
        <w:rPr>
          <w:rFonts w:asciiTheme="minorEastAsia" w:hAnsiTheme="minorEastAsia" w:cs="宋体" w:hint="eastAsia"/>
        </w:rPr>
        <w:t>2.3</w:t>
      </w:r>
      <w:r>
        <w:rPr>
          <w:rFonts w:asciiTheme="minorEastAsia" w:hAnsiTheme="minorEastAsia" w:cs="宋体" w:hint="eastAsia"/>
        </w:rPr>
        <w:t>用户端软件：</w:t>
      </w:r>
    </w:p>
    <w:p w:rsidR="00B5116F" w:rsidRDefault="005F002C">
      <w:pPr>
        <w:snapToGrid w:val="0"/>
        <w:spacing w:line="400" w:lineRule="exact"/>
        <w:ind w:firstLineChars="150" w:firstLine="315"/>
        <w:rPr>
          <w:rFonts w:asciiTheme="minorEastAsia" w:hAnsiTheme="minorEastAsia" w:cs="宋体"/>
        </w:rPr>
      </w:pPr>
      <w:r>
        <w:rPr>
          <w:rFonts w:asciiTheme="minorEastAsia" w:hAnsiTheme="minorEastAsia" w:cs="宋体" w:hint="eastAsia"/>
        </w:rPr>
        <w:t>2.3.1</w:t>
      </w:r>
      <w:r>
        <w:rPr>
          <w:rFonts w:asciiTheme="minorEastAsia" w:hAnsiTheme="minorEastAsia" w:cs="宋体" w:hint="eastAsia"/>
        </w:rPr>
        <w:t>测评训练模块：接收测评任务，完成相关测评，接收训练任务，完成相关认知训练。</w:t>
      </w:r>
    </w:p>
    <w:p w:rsidR="00B5116F" w:rsidRDefault="005F002C">
      <w:pPr>
        <w:snapToGrid w:val="0"/>
        <w:spacing w:line="400" w:lineRule="exact"/>
        <w:ind w:firstLineChars="150" w:firstLine="315"/>
        <w:rPr>
          <w:rFonts w:asciiTheme="minorEastAsia" w:hAnsiTheme="minorEastAsia" w:cs="宋体"/>
        </w:rPr>
      </w:pPr>
      <w:r>
        <w:rPr>
          <w:rFonts w:asciiTheme="minorEastAsia" w:hAnsiTheme="minorEastAsia" w:cs="宋体" w:hint="eastAsia"/>
        </w:rPr>
        <w:t>2.3.2</w:t>
      </w:r>
      <w:r>
        <w:rPr>
          <w:rFonts w:asciiTheme="minorEastAsia" w:hAnsiTheme="minorEastAsia" w:cs="宋体" w:hint="eastAsia"/>
        </w:rPr>
        <w:t>报告模块：通过排行榜和激励措施，查看训练完成情况。</w:t>
      </w:r>
    </w:p>
    <w:p w:rsidR="00B5116F" w:rsidRDefault="005F002C">
      <w:pPr>
        <w:snapToGrid w:val="0"/>
        <w:spacing w:line="400" w:lineRule="exact"/>
        <w:ind w:firstLineChars="150" w:firstLine="315"/>
        <w:rPr>
          <w:rFonts w:asciiTheme="minorEastAsia" w:hAnsiTheme="minorEastAsia" w:cs="宋体"/>
        </w:rPr>
      </w:pPr>
      <w:r>
        <w:rPr>
          <w:rFonts w:asciiTheme="minorEastAsia" w:hAnsiTheme="minorEastAsia" w:cs="宋体" w:hint="eastAsia"/>
        </w:rPr>
        <w:t>3</w:t>
      </w:r>
      <w:r>
        <w:rPr>
          <w:rFonts w:asciiTheme="minorEastAsia" w:hAnsiTheme="minorEastAsia" w:cs="宋体" w:hint="eastAsia"/>
        </w:rPr>
        <w:t>技术架构：</w:t>
      </w:r>
    </w:p>
    <w:p w:rsidR="00B5116F" w:rsidRDefault="005F002C">
      <w:pPr>
        <w:snapToGrid w:val="0"/>
        <w:spacing w:line="400" w:lineRule="exact"/>
        <w:ind w:firstLineChars="150" w:firstLine="315"/>
        <w:rPr>
          <w:rFonts w:asciiTheme="minorEastAsia" w:hAnsiTheme="minorEastAsia" w:cs="宋体"/>
        </w:rPr>
      </w:pPr>
      <w:r>
        <w:rPr>
          <w:rFonts w:asciiTheme="minorEastAsia" w:hAnsiTheme="minorEastAsia" w:cs="宋体" w:hint="eastAsia"/>
        </w:rPr>
        <w:t>★</w:t>
      </w:r>
      <w:r>
        <w:rPr>
          <w:rFonts w:asciiTheme="minorEastAsia" w:hAnsiTheme="minorEastAsia" w:cs="宋体" w:hint="eastAsia"/>
        </w:rPr>
        <w:t>3.1</w:t>
      </w:r>
      <w:r>
        <w:rPr>
          <w:rFonts w:asciiTheme="minorEastAsia" w:hAnsiTheme="minorEastAsia" w:cs="宋体" w:hint="eastAsia"/>
        </w:rPr>
        <w:t>架构模式：采用线上线下同步传输技术，采用</w:t>
      </w:r>
      <w:r>
        <w:rPr>
          <w:rFonts w:asciiTheme="minorEastAsia" w:hAnsiTheme="minorEastAsia" w:cs="宋体" w:hint="eastAsia"/>
        </w:rPr>
        <w:t>B/S</w:t>
      </w:r>
      <w:r>
        <w:rPr>
          <w:rFonts w:asciiTheme="minorEastAsia" w:hAnsiTheme="minorEastAsia" w:cs="宋体" w:hint="eastAsia"/>
        </w:rPr>
        <w:t>、</w:t>
      </w:r>
      <w:r>
        <w:rPr>
          <w:rFonts w:asciiTheme="minorEastAsia" w:hAnsiTheme="minorEastAsia" w:cs="宋体" w:hint="eastAsia"/>
        </w:rPr>
        <w:t>C/S</w:t>
      </w:r>
      <w:r>
        <w:rPr>
          <w:rFonts w:asciiTheme="minorEastAsia" w:hAnsiTheme="minorEastAsia" w:cs="宋体" w:hint="eastAsia"/>
        </w:rPr>
        <w:t>终端架构方式，支持在医院内大规模不限数量部署，部署成功后可通过治疗</w:t>
      </w:r>
      <w:r>
        <w:rPr>
          <w:rFonts w:asciiTheme="minorEastAsia" w:hAnsiTheme="minorEastAsia" w:cs="宋体" w:hint="eastAsia"/>
        </w:rPr>
        <w:t>APP</w:t>
      </w:r>
      <w:r>
        <w:rPr>
          <w:rFonts w:asciiTheme="minorEastAsia" w:hAnsiTheme="minorEastAsia" w:cs="宋体" w:hint="eastAsia"/>
        </w:rPr>
        <w:t>人脸识别登录运行，方便集中管理与配置，支持集中治疗与分科室治疗等多应用场景。</w:t>
      </w:r>
    </w:p>
    <w:p w:rsidR="00B5116F" w:rsidRDefault="005F002C">
      <w:pPr>
        <w:snapToGrid w:val="0"/>
        <w:spacing w:line="400" w:lineRule="exact"/>
        <w:ind w:firstLineChars="150" w:firstLine="315"/>
        <w:rPr>
          <w:rFonts w:asciiTheme="minorEastAsia" w:hAnsiTheme="minorEastAsia" w:cs="宋体"/>
        </w:rPr>
      </w:pPr>
      <w:r>
        <w:rPr>
          <w:rFonts w:asciiTheme="minorEastAsia" w:hAnsiTheme="minorEastAsia" w:cs="宋体" w:hint="eastAsia"/>
        </w:rPr>
        <w:t>3.2</w:t>
      </w:r>
      <w:r>
        <w:rPr>
          <w:rFonts w:asciiTheme="minorEastAsia" w:hAnsiTheme="minorEastAsia" w:cs="宋体" w:hint="eastAsia"/>
        </w:rPr>
        <w:t>接口管理：支持</w:t>
      </w:r>
      <w:r>
        <w:rPr>
          <w:rFonts w:asciiTheme="minorEastAsia" w:hAnsiTheme="minorEastAsia" w:cs="宋体" w:hint="eastAsia"/>
        </w:rPr>
        <w:t>HIS</w:t>
      </w:r>
      <w:r>
        <w:rPr>
          <w:rFonts w:asciiTheme="minorEastAsia" w:hAnsiTheme="minorEastAsia" w:cs="宋体" w:hint="eastAsia"/>
        </w:rPr>
        <w:t>接口</w:t>
      </w:r>
      <w:r>
        <w:rPr>
          <w:rFonts w:asciiTheme="minorEastAsia" w:hAnsiTheme="minorEastAsia" w:cs="宋体" w:hint="eastAsia"/>
        </w:rPr>
        <w:t>(</w:t>
      </w:r>
      <w:r>
        <w:rPr>
          <w:rFonts w:asciiTheme="minorEastAsia" w:hAnsiTheme="minorEastAsia" w:cs="宋体" w:hint="eastAsia"/>
        </w:rPr>
        <w:t>或其它信息化管理平台接口</w:t>
      </w:r>
      <w:r>
        <w:rPr>
          <w:rFonts w:asciiTheme="minorEastAsia" w:hAnsiTheme="minorEastAsia" w:cs="宋体" w:hint="eastAsia"/>
        </w:rPr>
        <w:t>)</w:t>
      </w:r>
      <w:r>
        <w:rPr>
          <w:rFonts w:asciiTheme="minorEastAsia" w:hAnsiTheme="minorEastAsia" w:cs="宋体" w:hint="eastAsia"/>
        </w:rPr>
        <w:t>的传输，每组服务器支持最大</w:t>
      </w:r>
      <w:r>
        <w:rPr>
          <w:rFonts w:asciiTheme="minorEastAsia" w:hAnsiTheme="minorEastAsia" w:cs="宋体" w:hint="eastAsia"/>
        </w:rPr>
        <w:t>300</w:t>
      </w:r>
      <w:r>
        <w:rPr>
          <w:rFonts w:asciiTheme="minorEastAsia" w:hAnsiTheme="minorEastAsia" w:cs="宋体" w:hint="eastAsia"/>
        </w:rPr>
        <w:t>并发数。</w:t>
      </w:r>
    </w:p>
    <w:p w:rsidR="00B5116F" w:rsidRDefault="005F002C">
      <w:pPr>
        <w:snapToGrid w:val="0"/>
        <w:spacing w:line="400" w:lineRule="exact"/>
        <w:ind w:firstLineChars="150" w:firstLine="315"/>
        <w:rPr>
          <w:rFonts w:asciiTheme="minorEastAsia" w:hAnsiTheme="minorEastAsia" w:cs="宋体"/>
        </w:rPr>
      </w:pPr>
      <w:r>
        <w:rPr>
          <w:rFonts w:asciiTheme="minorEastAsia" w:hAnsiTheme="minorEastAsia" w:cs="宋体" w:hint="eastAsia"/>
        </w:rPr>
        <w:t>4</w:t>
      </w:r>
      <w:r>
        <w:rPr>
          <w:rFonts w:asciiTheme="minorEastAsia" w:hAnsiTheme="minorEastAsia" w:cs="宋体" w:hint="eastAsia"/>
        </w:rPr>
        <w:t>测评与评估：</w:t>
      </w:r>
    </w:p>
    <w:p w:rsidR="00B5116F" w:rsidRDefault="005F002C">
      <w:pPr>
        <w:snapToGrid w:val="0"/>
        <w:spacing w:line="400" w:lineRule="exact"/>
        <w:ind w:firstLineChars="150" w:firstLine="315"/>
        <w:rPr>
          <w:rFonts w:asciiTheme="minorEastAsia" w:hAnsiTheme="minorEastAsia" w:cs="宋体"/>
        </w:rPr>
      </w:pPr>
      <w:r>
        <w:rPr>
          <w:rFonts w:asciiTheme="minorEastAsia" w:hAnsiTheme="minorEastAsia" w:cs="宋体" w:hint="eastAsia"/>
        </w:rPr>
        <w:t>4.1</w:t>
      </w:r>
      <w:r>
        <w:rPr>
          <w:rFonts w:asciiTheme="minorEastAsia" w:hAnsiTheme="minorEastAsia" w:cs="宋体" w:hint="eastAsia"/>
        </w:rPr>
        <w:t>测评方式：</w:t>
      </w:r>
    </w:p>
    <w:p w:rsidR="00B5116F" w:rsidRDefault="005F002C">
      <w:pPr>
        <w:snapToGrid w:val="0"/>
        <w:spacing w:line="400" w:lineRule="exact"/>
        <w:ind w:firstLineChars="150" w:firstLine="315"/>
        <w:rPr>
          <w:rFonts w:asciiTheme="minorEastAsia" w:hAnsiTheme="minorEastAsia" w:cs="宋体"/>
        </w:rPr>
      </w:pPr>
      <w:r>
        <w:rPr>
          <w:rFonts w:asciiTheme="minorEastAsia" w:hAnsiTheme="minorEastAsia" w:cs="宋体" w:hint="eastAsia"/>
        </w:rPr>
        <w:t>4.1.1</w:t>
      </w:r>
      <w:r>
        <w:rPr>
          <w:rFonts w:asciiTheme="minorEastAsia" w:hAnsiTheme="minorEastAsia" w:cs="宋体" w:hint="eastAsia"/>
        </w:rPr>
        <w:t>系统支持在医院内大规模不限数量部署，支持</w:t>
      </w:r>
      <w:r>
        <w:rPr>
          <w:rFonts w:asciiTheme="minorEastAsia" w:hAnsiTheme="minorEastAsia" w:cs="宋体" w:hint="eastAsia"/>
        </w:rPr>
        <w:t>PC</w:t>
      </w:r>
      <w:r>
        <w:rPr>
          <w:rFonts w:asciiTheme="minorEastAsia" w:hAnsiTheme="minorEastAsia" w:cs="宋体" w:hint="eastAsia"/>
        </w:rPr>
        <w:t>、平板等多种测评方式。同时具备自评和他</w:t>
      </w:r>
      <w:proofErr w:type="gramStart"/>
      <w:r>
        <w:rPr>
          <w:rFonts w:asciiTheme="minorEastAsia" w:hAnsiTheme="minorEastAsia" w:cs="宋体" w:hint="eastAsia"/>
        </w:rPr>
        <w:t>评两种</w:t>
      </w:r>
      <w:proofErr w:type="gramEnd"/>
      <w:r>
        <w:rPr>
          <w:rFonts w:asciiTheme="minorEastAsia" w:hAnsiTheme="minorEastAsia" w:cs="宋体" w:hint="eastAsia"/>
        </w:rPr>
        <w:t>评估方式，既可以在医生端进行他评，也可以在患者端进行计算机下的自评。</w:t>
      </w:r>
    </w:p>
    <w:p w:rsidR="00B5116F" w:rsidRDefault="005F002C">
      <w:pPr>
        <w:snapToGrid w:val="0"/>
        <w:spacing w:line="400" w:lineRule="exact"/>
        <w:ind w:firstLineChars="150" w:firstLine="315"/>
        <w:rPr>
          <w:rFonts w:asciiTheme="minorEastAsia" w:hAnsiTheme="minorEastAsia" w:cs="宋体"/>
        </w:rPr>
      </w:pPr>
      <w:r>
        <w:rPr>
          <w:rFonts w:asciiTheme="minorEastAsia" w:hAnsiTheme="minorEastAsia" w:cs="宋体" w:hint="eastAsia"/>
        </w:rPr>
        <w:t>4.1.2</w:t>
      </w:r>
      <w:r>
        <w:rPr>
          <w:rFonts w:asciiTheme="minorEastAsia" w:hAnsiTheme="minorEastAsia" w:cs="宋体" w:hint="eastAsia"/>
        </w:rPr>
        <w:t>结合心理状态与症状测验，认知</w:t>
      </w:r>
      <w:r>
        <w:rPr>
          <w:rFonts w:asciiTheme="minorEastAsia" w:hAnsiTheme="minorEastAsia" w:cs="宋体" w:hint="eastAsia"/>
        </w:rPr>
        <w:t>+</w:t>
      </w:r>
      <w:r>
        <w:rPr>
          <w:rFonts w:asciiTheme="minorEastAsia" w:hAnsiTheme="minorEastAsia" w:cs="宋体" w:hint="eastAsia"/>
        </w:rPr>
        <w:t>心理</w:t>
      </w:r>
      <w:r>
        <w:rPr>
          <w:rFonts w:asciiTheme="minorEastAsia" w:hAnsiTheme="minorEastAsia" w:cs="宋体" w:hint="eastAsia"/>
        </w:rPr>
        <w:t>+</w:t>
      </w:r>
      <w:r>
        <w:rPr>
          <w:rFonts w:asciiTheme="minorEastAsia" w:hAnsiTheme="minorEastAsia" w:cs="宋体" w:hint="eastAsia"/>
        </w:rPr>
        <w:t>症状，全方位评估患者认知心理水平。</w:t>
      </w:r>
    </w:p>
    <w:p w:rsidR="00B5116F" w:rsidRDefault="005F002C">
      <w:pPr>
        <w:snapToGrid w:val="0"/>
        <w:spacing w:line="400" w:lineRule="exact"/>
        <w:ind w:firstLineChars="150" w:firstLine="315"/>
        <w:rPr>
          <w:rFonts w:asciiTheme="minorEastAsia" w:hAnsiTheme="minorEastAsia" w:cs="宋体"/>
        </w:rPr>
      </w:pPr>
      <w:r>
        <w:rPr>
          <w:rFonts w:asciiTheme="minorEastAsia" w:hAnsiTheme="minorEastAsia" w:cs="宋体" w:hint="eastAsia"/>
        </w:rPr>
        <w:t>4.2</w:t>
      </w:r>
      <w:r>
        <w:rPr>
          <w:rFonts w:asciiTheme="minorEastAsia" w:hAnsiTheme="minorEastAsia" w:cs="宋体" w:hint="eastAsia"/>
        </w:rPr>
        <w:t>评估工具：系统须拥有大量专业的权威量表满足临床各科室需求。侧重于整体评估与各认知维度的精细化评估，并且根据医院及科室需求添加特色化的评估量表或范式。</w:t>
      </w:r>
    </w:p>
    <w:p w:rsidR="00B5116F" w:rsidRDefault="005F002C">
      <w:pPr>
        <w:snapToGrid w:val="0"/>
        <w:spacing w:line="400" w:lineRule="exact"/>
        <w:ind w:firstLineChars="150" w:firstLine="315"/>
        <w:rPr>
          <w:rFonts w:asciiTheme="minorEastAsia" w:hAnsiTheme="minorEastAsia" w:cs="宋体"/>
        </w:rPr>
      </w:pPr>
      <w:r>
        <w:rPr>
          <w:rFonts w:asciiTheme="minorEastAsia" w:hAnsiTheme="minorEastAsia" w:cs="宋体" w:hint="eastAsia"/>
        </w:rPr>
        <w:t>硬件配置：治疗终端</w:t>
      </w:r>
      <w:r>
        <w:rPr>
          <w:rFonts w:asciiTheme="minorEastAsia" w:hAnsiTheme="minorEastAsia" w:cs="宋体" w:hint="eastAsia"/>
        </w:rPr>
        <w:t>20</w:t>
      </w:r>
      <w:r>
        <w:rPr>
          <w:rFonts w:asciiTheme="minorEastAsia" w:hAnsiTheme="minorEastAsia" w:cs="宋体" w:hint="eastAsia"/>
        </w:rPr>
        <w:t>个</w:t>
      </w:r>
    </w:p>
    <w:p w:rsidR="00B5116F" w:rsidRDefault="005F002C">
      <w:pPr>
        <w:snapToGrid w:val="0"/>
        <w:spacing w:line="400" w:lineRule="exact"/>
        <w:rPr>
          <w:rFonts w:asciiTheme="minorEastAsia" w:hAnsiTheme="minorEastAsia" w:cs="宋体"/>
        </w:rPr>
      </w:pPr>
      <w:r>
        <w:rPr>
          <w:rFonts w:asciiTheme="minorEastAsia" w:hAnsiTheme="minorEastAsia" w:cs="宋体" w:hint="eastAsia"/>
          <w:b/>
        </w:rPr>
        <w:t>（二）四肢联动康复训练系统</w:t>
      </w:r>
    </w:p>
    <w:p w:rsidR="00B5116F" w:rsidRDefault="005F002C">
      <w:pPr>
        <w:pStyle w:val="af3"/>
        <w:numPr>
          <w:ilvl w:val="0"/>
          <w:numId w:val="2"/>
        </w:numPr>
        <w:spacing w:line="400" w:lineRule="exact"/>
        <w:ind w:left="316" w:hangingChars="150" w:hanging="316"/>
        <w:outlineLvl w:val="0"/>
        <w:rPr>
          <w:rFonts w:asciiTheme="minorEastAsia" w:hAnsiTheme="minorEastAsia" w:cs="宋体"/>
          <w:szCs w:val="21"/>
        </w:rPr>
      </w:pPr>
      <w:r>
        <w:rPr>
          <w:rFonts w:asciiTheme="minorEastAsia" w:hAnsiTheme="minorEastAsia" w:cs="宋体" w:hint="eastAsia"/>
          <w:b/>
          <w:szCs w:val="21"/>
        </w:rPr>
        <w:t>适应范围：</w:t>
      </w:r>
      <w:r>
        <w:rPr>
          <w:rFonts w:asciiTheme="minorEastAsia" w:hAnsiTheme="minorEastAsia" w:cs="宋体" w:hint="eastAsia"/>
          <w:szCs w:val="21"/>
        </w:rPr>
        <w:t>适用于肢体肌力不足的患者进行协调性康复训练。</w:t>
      </w:r>
    </w:p>
    <w:p w:rsidR="00B5116F" w:rsidRDefault="005F002C">
      <w:pPr>
        <w:pStyle w:val="af3"/>
        <w:numPr>
          <w:ilvl w:val="0"/>
          <w:numId w:val="2"/>
        </w:numPr>
        <w:spacing w:line="400" w:lineRule="exact"/>
        <w:ind w:left="316" w:hangingChars="150" w:hanging="316"/>
        <w:outlineLvl w:val="0"/>
        <w:rPr>
          <w:rFonts w:asciiTheme="minorEastAsia" w:hAnsiTheme="minorEastAsia" w:cs="宋体"/>
          <w:b/>
          <w:szCs w:val="21"/>
        </w:rPr>
      </w:pPr>
      <w:r>
        <w:rPr>
          <w:rFonts w:asciiTheme="minorEastAsia" w:hAnsiTheme="minorEastAsia" w:cs="宋体" w:hint="eastAsia"/>
          <w:b/>
          <w:szCs w:val="21"/>
        </w:rPr>
        <w:t>性能参数：</w:t>
      </w:r>
    </w:p>
    <w:p w:rsidR="00B5116F" w:rsidRDefault="005F002C">
      <w:pPr>
        <w:pStyle w:val="af3"/>
        <w:numPr>
          <w:ilvl w:val="1"/>
          <w:numId w:val="3"/>
        </w:numPr>
        <w:spacing w:line="400" w:lineRule="exact"/>
        <w:ind w:left="315" w:hangingChars="150" w:hanging="315"/>
        <w:rPr>
          <w:rFonts w:asciiTheme="minorEastAsia" w:hAnsiTheme="minorEastAsia" w:cs="宋体"/>
          <w:szCs w:val="21"/>
        </w:rPr>
      </w:pPr>
      <w:r>
        <w:rPr>
          <w:rFonts w:asciiTheme="minorEastAsia" w:hAnsiTheme="minorEastAsia" w:cs="宋体" w:hint="eastAsia"/>
          <w:szCs w:val="21"/>
        </w:rPr>
        <w:t>承重≥</w:t>
      </w:r>
      <w:r>
        <w:rPr>
          <w:rFonts w:asciiTheme="minorEastAsia" w:hAnsiTheme="minorEastAsia" w:cs="宋体" w:hint="eastAsia"/>
          <w:szCs w:val="21"/>
        </w:rPr>
        <w:t>200kg</w:t>
      </w:r>
      <w:r>
        <w:rPr>
          <w:rFonts w:asciiTheme="minorEastAsia" w:hAnsiTheme="minorEastAsia" w:cs="宋体" w:hint="eastAsia"/>
          <w:szCs w:val="21"/>
        </w:rPr>
        <w:t>。</w:t>
      </w:r>
    </w:p>
    <w:p w:rsidR="00B5116F" w:rsidRDefault="005F002C">
      <w:pPr>
        <w:pStyle w:val="af3"/>
        <w:numPr>
          <w:ilvl w:val="1"/>
          <w:numId w:val="3"/>
        </w:numPr>
        <w:spacing w:line="400" w:lineRule="exact"/>
        <w:ind w:left="315" w:hangingChars="150" w:hanging="315"/>
        <w:rPr>
          <w:rFonts w:asciiTheme="minorEastAsia" w:hAnsiTheme="minorEastAsia" w:cs="宋体"/>
          <w:szCs w:val="21"/>
        </w:rPr>
      </w:pPr>
      <w:r>
        <w:rPr>
          <w:rFonts w:asciiTheme="minorEastAsia" w:hAnsiTheme="minorEastAsia" w:cs="宋体" w:hint="eastAsia"/>
          <w:szCs w:val="21"/>
        </w:rPr>
        <w:lastRenderedPageBreak/>
        <w:t>≥</w:t>
      </w:r>
      <w:r>
        <w:rPr>
          <w:rFonts w:asciiTheme="minorEastAsia" w:hAnsiTheme="minorEastAsia" w:cs="宋体" w:hint="eastAsia"/>
          <w:szCs w:val="21"/>
        </w:rPr>
        <w:t>10</w:t>
      </w:r>
      <w:r>
        <w:rPr>
          <w:rFonts w:asciiTheme="minorEastAsia" w:hAnsiTheme="minorEastAsia" w:cs="宋体" w:hint="eastAsia"/>
          <w:szCs w:val="21"/>
        </w:rPr>
        <w:t>英寸触摸屏。</w:t>
      </w:r>
    </w:p>
    <w:p w:rsidR="00B5116F" w:rsidRDefault="005F002C">
      <w:pPr>
        <w:pStyle w:val="af3"/>
        <w:numPr>
          <w:ilvl w:val="1"/>
          <w:numId w:val="3"/>
        </w:numPr>
        <w:spacing w:line="400" w:lineRule="exact"/>
        <w:ind w:left="315" w:hangingChars="150" w:hanging="315"/>
        <w:rPr>
          <w:rFonts w:asciiTheme="minorEastAsia" w:hAnsiTheme="minorEastAsia" w:cs="宋体"/>
          <w:szCs w:val="21"/>
        </w:rPr>
      </w:pPr>
      <w:r>
        <w:rPr>
          <w:rFonts w:asciiTheme="minorEastAsia" w:hAnsiTheme="minorEastAsia" w:cs="宋体" w:hint="eastAsia"/>
          <w:szCs w:val="21"/>
        </w:rPr>
        <w:t>手柄支臂可调范围为：</w:t>
      </w:r>
      <w:r>
        <w:rPr>
          <w:rFonts w:asciiTheme="minorEastAsia" w:hAnsiTheme="minorEastAsia" w:cs="宋体" w:hint="eastAsia"/>
          <w:szCs w:val="21"/>
        </w:rPr>
        <w:t>0~45cm</w:t>
      </w:r>
      <w:r>
        <w:rPr>
          <w:rFonts w:asciiTheme="minorEastAsia" w:hAnsiTheme="minorEastAsia" w:cs="宋体" w:hint="eastAsia"/>
          <w:szCs w:val="21"/>
        </w:rPr>
        <w:t>，适用不同臂长的患者使用。</w:t>
      </w:r>
    </w:p>
    <w:p w:rsidR="00B5116F" w:rsidRDefault="005F002C">
      <w:pPr>
        <w:pStyle w:val="af3"/>
        <w:numPr>
          <w:ilvl w:val="1"/>
          <w:numId w:val="3"/>
        </w:numPr>
        <w:spacing w:line="400" w:lineRule="exact"/>
        <w:ind w:left="315" w:hangingChars="150" w:hanging="315"/>
        <w:rPr>
          <w:rFonts w:asciiTheme="minorEastAsia" w:hAnsiTheme="minorEastAsia" w:cs="宋体"/>
          <w:szCs w:val="21"/>
        </w:rPr>
      </w:pPr>
      <w:r>
        <w:rPr>
          <w:rFonts w:asciiTheme="minorEastAsia" w:hAnsiTheme="minorEastAsia" w:cs="宋体" w:hint="eastAsia"/>
          <w:szCs w:val="21"/>
        </w:rPr>
        <w:t>手柄旋转角度五档可调</w:t>
      </w:r>
    </w:p>
    <w:p w:rsidR="00B5116F" w:rsidRDefault="005F002C">
      <w:pPr>
        <w:pStyle w:val="af3"/>
        <w:numPr>
          <w:ilvl w:val="1"/>
          <w:numId w:val="3"/>
        </w:numPr>
        <w:spacing w:line="400" w:lineRule="exact"/>
        <w:ind w:left="315" w:hangingChars="150" w:hanging="315"/>
        <w:rPr>
          <w:rFonts w:asciiTheme="minorEastAsia" w:hAnsiTheme="minorEastAsia" w:cs="宋体"/>
          <w:szCs w:val="21"/>
        </w:rPr>
      </w:pPr>
      <w:r>
        <w:rPr>
          <w:rFonts w:asciiTheme="minorEastAsia" w:hAnsiTheme="minorEastAsia" w:cs="宋体" w:hint="eastAsia"/>
          <w:szCs w:val="21"/>
        </w:rPr>
        <w:t>座椅距离可前后调节，可左右旋转≥</w:t>
      </w:r>
      <w:r>
        <w:rPr>
          <w:rFonts w:asciiTheme="minorEastAsia" w:hAnsiTheme="minorEastAsia" w:cs="宋体" w:hint="eastAsia"/>
          <w:szCs w:val="21"/>
        </w:rPr>
        <w:t>90</w:t>
      </w:r>
      <w:r>
        <w:rPr>
          <w:rFonts w:asciiTheme="minorEastAsia" w:hAnsiTheme="minorEastAsia" w:cs="宋体" w:hint="eastAsia"/>
          <w:szCs w:val="21"/>
        </w:rPr>
        <w:t>°。</w:t>
      </w:r>
    </w:p>
    <w:p w:rsidR="00B5116F" w:rsidRDefault="005F002C">
      <w:pPr>
        <w:pStyle w:val="af3"/>
        <w:numPr>
          <w:ilvl w:val="1"/>
          <w:numId w:val="3"/>
        </w:numPr>
        <w:spacing w:line="400" w:lineRule="exact"/>
        <w:ind w:left="315" w:hangingChars="150" w:hanging="315"/>
        <w:rPr>
          <w:rFonts w:asciiTheme="minorEastAsia" w:hAnsiTheme="minorEastAsia" w:cs="宋体"/>
          <w:szCs w:val="21"/>
        </w:rPr>
      </w:pPr>
      <w:r>
        <w:rPr>
          <w:rFonts w:asciiTheme="minorEastAsia" w:hAnsiTheme="minorEastAsia" w:cs="宋体" w:hint="eastAsia"/>
          <w:szCs w:val="21"/>
        </w:rPr>
        <w:t>★</w:t>
      </w:r>
      <w:proofErr w:type="gramStart"/>
      <w:r>
        <w:rPr>
          <w:rFonts w:asciiTheme="minorEastAsia" w:hAnsiTheme="minorEastAsia" w:cs="宋体" w:hint="eastAsia"/>
          <w:szCs w:val="21"/>
        </w:rPr>
        <w:t>标配髋</w:t>
      </w:r>
      <w:proofErr w:type="gramEnd"/>
      <w:r>
        <w:rPr>
          <w:rFonts w:asciiTheme="minorEastAsia" w:hAnsiTheme="minorEastAsia" w:cs="宋体" w:hint="eastAsia"/>
          <w:szCs w:val="21"/>
        </w:rPr>
        <w:t>膝关节支撑装置，可支撑单侧下肢，可调节</w:t>
      </w:r>
      <w:proofErr w:type="gramStart"/>
      <w:r>
        <w:rPr>
          <w:rFonts w:asciiTheme="minorEastAsia" w:hAnsiTheme="minorEastAsia" w:cs="宋体" w:hint="eastAsia"/>
          <w:szCs w:val="21"/>
        </w:rPr>
        <w:t>髋</w:t>
      </w:r>
      <w:proofErr w:type="gramEnd"/>
      <w:r>
        <w:rPr>
          <w:rFonts w:asciiTheme="minorEastAsia" w:hAnsiTheme="minorEastAsia" w:cs="宋体" w:hint="eastAsia"/>
          <w:szCs w:val="21"/>
        </w:rPr>
        <w:t>外展外旋的幅度，配备手部固定套。</w:t>
      </w:r>
    </w:p>
    <w:p w:rsidR="00B5116F" w:rsidRDefault="005F002C">
      <w:pPr>
        <w:pStyle w:val="af3"/>
        <w:numPr>
          <w:ilvl w:val="1"/>
          <w:numId w:val="3"/>
        </w:numPr>
        <w:spacing w:line="400" w:lineRule="exact"/>
        <w:ind w:left="315" w:hangingChars="150" w:hanging="315"/>
        <w:rPr>
          <w:rFonts w:asciiTheme="minorEastAsia" w:hAnsiTheme="minorEastAsia" w:cs="宋体"/>
          <w:szCs w:val="21"/>
        </w:rPr>
      </w:pPr>
      <w:r>
        <w:rPr>
          <w:rFonts w:asciiTheme="minorEastAsia" w:hAnsiTheme="minorEastAsia" w:cs="宋体" w:hint="eastAsia"/>
          <w:szCs w:val="21"/>
        </w:rPr>
        <w:t>具备安全一键锁定功能，</w:t>
      </w:r>
    </w:p>
    <w:p w:rsidR="00B5116F" w:rsidRDefault="005F002C">
      <w:pPr>
        <w:pStyle w:val="af3"/>
        <w:numPr>
          <w:ilvl w:val="1"/>
          <w:numId w:val="3"/>
        </w:numPr>
        <w:spacing w:line="400" w:lineRule="exact"/>
        <w:ind w:left="315" w:hangingChars="150" w:hanging="315"/>
        <w:rPr>
          <w:rFonts w:asciiTheme="minorEastAsia" w:hAnsiTheme="minorEastAsia" w:cs="宋体"/>
          <w:szCs w:val="21"/>
        </w:rPr>
      </w:pPr>
      <w:r>
        <w:rPr>
          <w:rFonts w:asciiTheme="minorEastAsia" w:hAnsiTheme="minorEastAsia" w:cs="宋体" w:hint="eastAsia"/>
          <w:szCs w:val="21"/>
        </w:rPr>
        <w:t>设备</w:t>
      </w:r>
      <w:proofErr w:type="gramStart"/>
      <w:r>
        <w:rPr>
          <w:rFonts w:asciiTheme="minorEastAsia" w:hAnsiTheme="minorEastAsia" w:cs="宋体" w:hint="eastAsia"/>
          <w:szCs w:val="21"/>
        </w:rPr>
        <w:t>自带移动轮</w:t>
      </w:r>
      <w:proofErr w:type="gramEnd"/>
      <w:r>
        <w:rPr>
          <w:rFonts w:asciiTheme="minorEastAsia" w:hAnsiTheme="minorEastAsia" w:cs="宋体" w:hint="eastAsia"/>
          <w:szCs w:val="21"/>
        </w:rPr>
        <w:t>。</w:t>
      </w:r>
    </w:p>
    <w:p w:rsidR="00B5116F" w:rsidRDefault="005F002C">
      <w:pPr>
        <w:pStyle w:val="af3"/>
        <w:numPr>
          <w:ilvl w:val="1"/>
          <w:numId w:val="3"/>
        </w:numPr>
        <w:spacing w:line="400" w:lineRule="exact"/>
        <w:ind w:left="315" w:hangingChars="150" w:hanging="315"/>
        <w:rPr>
          <w:rFonts w:asciiTheme="minorEastAsia" w:hAnsiTheme="minorEastAsia" w:cs="宋体"/>
          <w:szCs w:val="21"/>
        </w:rPr>
      </w:pPr>
      <w:r>
        <w:rPr>
          <w:rFonts w:asciiTheme="minorEastAsia" w:hAnsiTheme="minorEastAsia" w:cs="宋体" w:hint="eastAsia"/>
          <w:szCs w:val="21"/>
        </w:rPr>
        <w:t>使用电磁控阻力装置，阻力等级可调，极小的启动阻力，患者可轻松开始训练。</w:t>
      </w:r>
    </w:p>
    <w:p w:rsidR="00B5116F" w:rsidRDefault="005F002C">
      <w:pPr>
        <w:pStyle w:val="af3"/>
        <w:spacing w:line="400" w:lineRule="exact"/>
        <w:ind w:left="315" w:hangingChars="150" w:hanging="315"/>
        <w:rPr>
          <w:rFonts w:asciiTheme="minorEastAsia" w:hAnsiTheme="minorEastAsia" w:cs="宋体"/>
          <w:szCs w:val="21"/>
        </w:rPr>
      </w:pPr>
      <w:r>
        <w:rPr>
          <w:rFonts w:asciiTheme="minorEastAsia" w:hAnsiTheme="minorEastAsia" w:cs="宋体" w:hint="eastAsia"/>
          <w:szCs w:val="21"/>
        </w:rPr>
        <w:t>2.10</w:t>
      </w:r>
      <w:r>
        <w:rPr>
          <w:rFonts w:asciiTheme="minorEastAsia" w:hAnsiTheme="minorEastAsia" w:cs="宋体" w:hint="eastAsia"/>
          <w:szCs w:val="21"/>
        </w:rPr>
        <w:t>训练时间</w:t>
      </w:r>
      <w:r>
        <w:rPr>
          <w:rFonts w:asciiTheme="minorEastAsia" w:hAnsiTheme="minorEastAsia" w:cs="宋体" w:hint="eastAsia"/>
          <w:szCs w:val="21"/>
        </w:rPr>
        <w:t>1~99min</w:t>
      </w:r>
      <w:r>
        <w:rPr>
          <w:rFonts w:asciiTheme="minorEastAsia" w:hAnsiTheme="minorEastAsia" w:cs="宋体" w:hint="eastAsia"/>
          <w:szCs w:val="21"/>
        </w:rPr>
        <w:t>可调。</w:t>
      </w:r>
    </w:p>
    <w:p w:rsidR="00B5116F" w:rsidRDefault="005F002C">
      <w:pPr>
        <w:pStyle w:val="af3"/>
        <w:spacing w:line="400" w:lineRule="exact"/>
        <w:ind w:left="315" w:hangingChars="150" w:hanging="315"/>
        <w:rPr>
          <w:rFonts w:asciiTheme="minorEastAsia" w:hAnsiTheme="minorEastAsia" w:cs="宋体"/>
          <w:szCs w:val="21"/>
        </w:rPr>
      </w:pPr>
      <w:r>
        <w:rPr>
          <w:rFonts w:asciiTheme="minorEastAsia" w:hAnsiTheme="minorEastAsia" w:cs="宋体" w:hint="eastAsia"/>
          <w:szCs w:val="21"/>
        </w:rPr>
        <w:t>2.11</w:t>
      </w:r>
      <w:r>
        <w:rPr>
          <w:rFonts w:asciiTheme="minorEastAsia" w:hAnsiTheme="minorEastAsia" w:cs="宋体" w:hint="eastAsia"/>
          <w:szCs w:val="21"/>
        </w:rPr>
        <w:t>训练过程中可实时显示功率、卡路里、速度、累计的训练距离和圈数等参数。</w:t>
      </w:r>
    </w:p>
    <w:p w:rsidR="00B5116F" w:rsidRDefault="005F002C">
      <w:pPr>
        <w:pStyle w:val="af3"/>
        <w:spacing w:line="400" w:lineRule="exact"/>
        <w:ind w:left="315" w:hangingChars="150" w:hanging="315"/>
        <w:rPr>
          <w:rFonts w:asciiTheme="minorEastAsia" w:hAnsiTheme="minorEastAsia" w:cs="宋体"/>
          <w:szCs w:val="21"/>
        </w:rPr>
      </w:pPr>
      <w:r>
        <w:rPr>
          <w:rFonts w:asciiTheme="minorEastAsia" w:hAnsiTheme="minorEastAsia" w:cs="宋体" w:hint="eastAsia"/>
          <w:szCs w:val="21"/>
        </w:rPr>
        <w:t>2.12</w:t>
      </w:r>
      <w:r>
        <w:rPr>
          <w:rFonts w:asciiTheme="minorEastAsia" w:hAnsiTheme="minorEastAsia" w:cs="宋体" w:hint="eastAsia"/>
          <w:szCs w:val="21"/>
        </w:rPr>
        <w:t>具备训练结束后，训练数据统计功能。</w:t>
      </w:r>
    </w:p>
    <w:p w:rsidR="00B5116F" w:rsidRDefault="005F002C">
      <w:pPr>
        <w:pStyle w:val="af3"/>
        <w:spacing w:line="400" w:lineRule="exact"/>
        <w:ind w:firstLineChars="0" w:firstLine="0"/>
        <w:rPr>
          <w:rFonts w:asciiTheme="minorEastAsia" w:hAnsiTheme="minorEastAsia" w:cs="宋体"/>
          <w:szCs w:val="21"/>
        </w:rPr>
      </w:pPr>
      <w:r>
        <w:rPr>
          <w:rFonts w:asciiTheme="minorEastAsia" w:hAnsiTheme="minorEastAsia" w:cs="宋体" w:hint="eastAsia"/>
          <w:b/>
          <w:szCs w:val="21"/>
        </w:rPr>
        <w:t>（三）经颅磁刺激仪</w:t>
      </w:r>
    </w:p>
    <w:p w:rsidR="00B5116F" w:rsidRDefault="005F002C">
      <w:pPr>
        <w:spacing w:line="400" w:lineRule="exact"/>
        <w:ind w:firstLineChars="150" w:firstLine="316"/>
        <w:rPr>
          <w:rFonts w:asciiTheme="minorEastAsia" w:hAnsiTheme="minorEastAsia" w:cs="宋体"/>
          <w:b/>
          <w:bCs/>
        </w:rPr>
      </w:pPr>
      <w:r>
        <w:rPr>
          <w:rFonts w:asciiTheme="minorEastAsia" w:hAnsiTheme="minorEastAsia" w:cs="宋体" w:hint="eastAsia"/>
          <w:b/>
          <w:bCs/>
        </w:rPr>
        <w:t>（</w:t>
      </w:r>
      <w:r>
        <w:rPr>
          <w:rFonts w:asciiTheme="minorEastAsia" w:hAnsiTheme="minorEastAsia" w:cs="宋体" w:hint="eastAsia"/>
          <w:b/>
          <w:bCs/>
        </w:rPr>
        <w:t>1</w:t>
      </w:r>
      <w:r>
        <w:rPr>
          <w:rFonts w:asciiTheme="minorEastAsia" w:hAnsiTheme="minorEastAsia" w:cs="宋体" w:hint="eastAsia"/>
          <w:b/>
          <w:bCs/>
        </w:rPr>
        <w:t>）资质及产品适用范围要求</w:t>
      </w:r>
    </w:p>
    <w:p w:rsidR="00B5116F" w:rsidRDefault="005F002C">
      <w:pPr>
        <w:numPr>
          <w:ilvl w:val="0"/>
          <w:numId w:val="4"/>
        </w:numPr>
        <w:spacing w:line="400" w:lineRule="exact"/>
        <w:ind w:left="0" w:firstLineChars="150" w:firstLine="315"/>
        <w:rPr>
          <w:rFonts w:asciiTheme="minorEastAsia" w:hAnsiTheme="minorEastAsia" w:cs="宋体"/>
          <w:bCs/>
        </w:rPr>
      </w:pPr>
      <w:r>
        <w:rPr>
          <w:rFonts w:asciiTheme="minorEastAsia" w:hAnsiTheme="minorEastAsia" w:cs="宋体" w:hint="eastAsia"/>
          <w:bCs/>
        </w:rPr>
        <w:t>投标产品必须获得</w:t>
      </w:r>
      <w:r>
        <w:rPr>
          <w:rFonts w:asciiTheme="minorEastAsia" w:hAnsiTheme="minorEastAsia" w:cs="宋体" w:hint="eastAsia"/>
          <w:bCs/>
        </w:rPr>
        <w:t>NMPA</w:t>
      </w:r>
      <w:r>
        <w:rPr>
          <w:rFonts w:asciiTheme="minorEastAsia" w:hAnsiTheme="minorEastAsia" w:cs="宋体" w:hint="eastAsia"/>
          <w:bCs/>
        </w:rPr>
        <w:t>批准，且适用范围应满足“用于</w:t>
      </w:r>
      <w:r>
        <w:rPr>
          <w:rFonts w:asciiTheme="minorEastAsia" w:hAnsiTheme="minorEastAsia" w:cs="宋体" w:hint="eastAsia"/>
        </w:rPr>
        <w:t>人体中枢神经和外周神经功能的检测、评定及治疗”。</w:t>
      </w:r>
    </w:p>
    <w:p w:rsidR="00B5116F" w:rsidRDefault="005F002C">
      <w:pPr>
        <w:numPr>
          <w:ilvl w:val="0"/>
          <w:numId w:val="4"/>
        </w:numPr>
        <w:spacing w:line="400" w:lineRule="exact"/>
        <w:ind w:left="0" w:firstLineChars="150" w:firstLine="315"/>
        <w:rPr>
          <w:rFonts w:asciiTheme="minorEastAsia" w:hAnsiTheme="minorEastAsia" w:cs="宋体"/>
          <w:bCs/>
        </w:rPr>
      </w:pPr>
      <w:r>
        <w:rPr>
          <w:rFonts w:asciiTheme="minorEastAsia" w:hAnsiTheme="minorEastAsia" w:cs="宋体" w:hint="eastAsia"/>
          <w:bCs/>
        </w:rPr>
        <w:t>投标产品需通过</w:t>
      </w:r>
      <w:r>
        <w:rPr>
          <w:rFonts w:asciiTheme="minorEastAsia" w:hAnsiTheme="minorEastAsia" w:cs="宋体" w:hint="eastAsia"/>
          <w:bCs/>
        </w:rPr>
        <w:t>EMC</w:t>
      </w:r>
      <w:r>
        <w:rPr>
          <w:rFonts w:asciiTheme="minorEastAsia" w:hAnsiTheme="minorEastAsia" w:cs="宋体" w:hint="eastAsia"/>
          <w:bCs/>
        </w:rPr>
        <w:t>电磁兼容性测试，符合</w:t>
      </w:r>
      <w:r>
        <w:rPr>
          <w:rFonts w:asciiTheme="minorEastAsia" w:hAnsiTheme="minorEastAsia" w:cs="宋体" w:hint="eastAsia"/>
          <w:bCs/>
        </w:rPr>
        <w:t>YY 0505-2012</w:t>
      </w:r>
      <w:r>
        <w:rPr>
          <w:rFonts w:asciiTheme="minorEastAsia" w:hAnsiTheme="minorEastAsia" w:cs="宋体" w:hint="eastAsia"/>
          <w:bCs/>
        </w:rPr>
        <w:t>《</w:t>
      </w:r>
      <w:r>
        <w:rPr>
          <w:rFonts w:asciiTheme="minorEastAsia" w:hAnsiTheme="minorEastAsia" w:cs="宋体" w:hint="eastAsia"/>
          <w:bCs/>
        </w:rPr>
        <w:t xml:space="preserve"> </w:t>
      </w:r>
      <w:r>
        <w:rPr>
          <w:rFonts w:asciiTheme="minorEastAsia" w:hAnsiTheme="minorEastAsia" w:cs="宋体" w:hint="eastAsia"/>
          <w:bCs/>
        </w:rPr>
        <w:t>医用电气设备第</w:t>
      </w:r>
      <w:r>
        <w:rPr>
          <w:rFonts w:asciiTheme="minorEastAsia" w:hAnsiTheme="minorEastAsia" w:cs="宋体" w:hint="eastAsia"/>
          <w:bCs/>
        </w:rPr>
        <w:t xml:space="preserve">1-2 </w:t>
      </w:r>
      <w:r>
        <w:rPr>
          <w:rFonts w:asciiTheme="minorEastAsia" w:hAnsiTheme="minorEastAsia" w:cs="宋体" w:hint="eastAsia"/>
          <w:bCs/>
        </w:rPr>
        <w:t>部分</w:t>
      </w:r>
      <w:r>
        <w:rPr>
          <w:rFonts w:asciiTheme="minorEastAsia" w:hAnsiTheme="minorEastAsia" w:cs="宋体" w:hint="eastAsia"/>
          <w:bCs/>
        </w:rPr>
        <w:t>:</w:t>
      </w:r>
      <w:r>
        <w:rPr>
          <w:rFonts w:asciiTheme="minorEastAsia" w:hAnsiTheme="minorEastAsia" w:cs="宋体" w:hint="eastAsia"/>
          <w:bCs/>
        </w:rPr>
        <w:t>安全通用要求并列标准：电磁兼容要求和试验》，必须提供国家认可医疗器械检测中心出具的检测报告加以证明。</w:t>
      </w:r>
    </w:p>
    <w:p w:rsidR="00B5116F" w:rsidRDefault="005F002C">
      <w:pPr>
        <w:numPr>
          <w:ilvl w:val="0"/>
          <w:numId w:val="4"/>
        </w:numPr>
        <w:spacing w:line="400" w:lineRule="exact"/>
        <w:ind w:left="0" w:firstLineChars="150" w:firstLine="315"/>
        <w:rPr>
          <w:rFonts w:asciiTheme="minorEastAsia" w:hAnsiTheme="minorEastAsia" w:cs="宋体"/>
          <w:bCs/>
        </w:rPr>
      </w:pPr>
      <w:r>
        <w:rPr>
          <w:rFonts w:asciiTheme="minorEastAsia" w:hAnsiTheme="minorEastAsia" w:cs="宋体" w:hint="eastAsia"/>
          <w:bCs/>
        </w:rPr>
        <w:t>投标产品必须是获得</w:t>
      </w:r>
      <w:r>
        <w:rPr>
          <w:rFonts w:asciiTheme="minorEastAsia" w:hAnsiTheme="minorEastAsia" w:cs="宋体" w:hint="eastAsia"/>
          <w:bCs/>
        </w:rPr>
        <w:t>NMPA</w:t>
      </w:r>
      <w:r>
        <w:rPr>
          <w:rFonts w:asciiTheme="minorEastAsia" w:hAnsiTheme="minorEastAsia" w:cs="宋体" w:hint="eastAsia"/>
          <w:bCs/>
        </w:rPr>
        <w:t>认证的</w:t>
      </w:r>
      <w:r>
        <w:rPr>
          <w:rFonts w:asciiTheme="minorEastAsia" w:hAnsiTheme="minorEastAsia" w:cs="宋体" w:hint="eastAsia"/>
          <w:bCs/>
        </w:rPr>
        <w:t>TMS</w:t>
      </w:r>
      <w:r>
        <w:rPr>
          <w:rFonts w:asciiTheme="minorEastAsia" w:hAnsiTheme="minorEastAsia" w:cs="宋体" w:hint="eastAsia"/>
          <w:bCs/>
        </w:rPr>
        <w:t>视觉定位系统：提供更精准的</w:t>
      </w:r>
      <w:r>
        <w:rPr>
          <w:rFonts w:asciiTheme="minorEastAsia" w:hAnsiTheme="minorEastAsia" w:cs="宋体" w:hint="eastAsia"/>
          <w:bCs/>
        </w:rPr>
        <w:t>TMS</w:t>
      </w:r>
      <w:r>
        <w:rPr>
          <w:rFonts w:asciiTheme="minorEastAsia" w:hAnsiTheme="minorEastAsia" w:cs="宋体" w:hint="eastAsia"/>
          <w:bCs/>
        </w:rPr>
        <w:t>导航服务（需提供证明材料）。</w:t>
      </w:r>
    </w:p>
    <w:p w:rsidR="00B5116F" w:rsidRDefault="005F002C">
      <w:pPr>
        <w:spacing w:line="400" w:lineRule="exact"/>
        <w:ind w:firstLineChars="150" w:firstLine="316"/>
        <w:rPr>
          <w:rFonts w:asciiTheme="minorEastAsia" w:hAnsiTheme="minorEastAsia" w:cs="宋体"/>
          <w:b/>
          <w:bCs/>
        </w:rPr>
      </w:pPr>
      <w:r>
        <w:rPr>
          <w:rFonts w:asciiTheme="minorEastAsia" w:hAnsiTheme="minorEastAsia" w:cs="宋体" w:hint="eastAsia"/>
          <w:b/>
          <w:bCs/>
        </w:rPr>
        <w:t>（</w:t>
      </w:r>
      <w:r>
        <w:rPr>
          <w:rFonts w:asciiTheme="minorEastAsia" w:hAnsiTheme="minorEastAsia" w:cs="宋体" w:hint="eastAsia"/>
          <w:b/>
          <w:bCs/>
        </w:rPr>
        <w:t>2</w:t>
      </w:r>
      <w:r>
        <w:rPr>
          <w:rFonts w:asciiTheme="minorEastAsia" w:hAnsiTheme="minorEastAsia" w:cs="宋体" w:hint="eastAsia"/>
          <w:b/>
          <w:bCs/>
        </w:rPr>
        <w:t>）主要技术参数要求</w:t>
      </w:r>
    </w:p>
    <w:p w:rsidR="00B5116F" w:rsidRDefault="005F002C">
      <w:pPr>
        <w:spacing w:line="400" w:lineRule="exact"/>
        <w:ind w:firstLineChars="150" w:firstLine="316"/>
        <w:rPr>
          <w:rFonts w:asciiTheme="minorEastAsia" w:hAnsiTheme="minorEastAsia" w:cs="宋体"/>
        </w:rPr>
      </w:pPr>
      <w:r>
        <w:rPr>
          <w:rFonts w:asciiTheme="minorEastAsia" w:hAnsiTheme="minorEastAsia" w:cs="宋体" w:hint="eastAsia"/>
          <w:b/>
          <w:bCs/>
        </w:rPr>
        <w:t>1</w:t>
      </w:r>
      <w:r>
        <w:rPr>
          <w:rFonts w:asciiTheme="minorEastAsia" w:hAnsiTheme="minorEastAsia" w:cs="宋体" w:hint="eastAsia"/>
          <w:b/>
          <w:bCs/>
        </w:rPr>
        <w:t>、刺激发生器（主机）</w:t>
      </w:r>
    </w:p>
    <w:p w:rsidR="00B5116F" w:rsidRDefault="005F002C">
      <w:pPr>
        <w:numPr>
          <w:ilvl w:val="0"/>
          <w:numId w:val="5"/>
        </w:numPr>
        <w:spacing w:line="400" w:lineRule="exact"/>
        <w:ind w:left="0" w:firstLineChars="150" w:firstLine="315"/>
        <w:rPr>
          <w:rFonts w:asciiTheme="minorEastAsia" w:hAnsiTheme="minorEastAsia" w:cs="宋体"/>
          <w:b/>
          <w:bCs/>
        </w:rPr>
      </w:pPr>
      <w:r>
        <w:rPr>
          <w:rFonts w:asciiTheme="minorEastAsia" w:hAnsiTheme="minorEastAsia" w:cs="宋体" w:hint="eastAsia"/>
        </w:rPr>
        <w:t>最大刺激频率：</w:t>
      </w:r>
      <w:r>
        <w:rPr>
          <w:rFonts w:asciiTheme="minorEastAsia" w:hAnsiTheme="minorEastAsia" w:cs="宋体" w:hint="eastAsia"/>
        </w:rPr>
        <w:t>100Hz</w:t>
      </w:r>
      <w:r>
        <w:rPr>
          <w:rFonts w:asciiTheme="minorEastAsia" w:hAnsiTheme="minorEastAsia" w:cs="宋体" w:hint="eastAsia"/>
        </w:rPr>
        <w:t>，</w:t>
      </w:r>
      <w:r>
        <w:rPr>
          <w:rFonts w:asciiTheme="minorEastAsia" w:hAnsiTheme="minorEastAsia" w:cs="宋体" w:hint="eastAsia"/>
        </w:rPr>
        <w:t>0Hz</w:t>
      </w:r>
      <w:r>
        <w:rPr>
          <w:rFonts w:asciiTheme="minorEastAsia" w:hAnsiTheme="minorEastAsia" w:cs="宋体" w:hint="eastAsia"/>
        </w:rPr>
        <w:t>～</w:t>
      </w:r>
      <w:r>
        <w:rPr>
          <w:rFonts w:asciiTheme="minorEastAsia" w:hAnsiTheme="minorEastAsia" w:cs="宋体" w:hint="eastAsia"/>
        </w:rPr>
        <w:t>100Hz</w:t>
      </w:r>
      <w:r>
        <w:rPr>
          <w:rFonts w:asciiTheme="minorEastAsia" w:hAnsiTheme="minorEastAsia" w:cs="宋体" w:hint="eastAsia"/>
        </w:rPr>
        <w:t>可调刺激频率调节：脉冲频率在</w:t>
      </w:r>
      <w:r>
        <w:rPr>
          <w:rFonts w:asciiTheme="minorEastAsia" w:hAnsiTheme="minorEastAsia" w:cs="宋体" w:hint="eastAsia"/>
        </w:rPr>
        <w:t>1Hz</w:t>
      </w:r>
      <w:r>
        <w:rPr>
          <w:rFonts w:asciiTheme="minorEastAsia" w:hAnsiTheme="minorEastAsia" w:cs="宋体" w:hint="eastAsia"/>
        </w:rPr>
        <w:t>以下时调节步长为</w:t>
      </w:r>
      <w:r>
        <w:rPr>
          <w:rFonts w:asciiTheme="minorEastAsia" w:hAnsiTheme="minorEastAsia" w:cs="宋体" w:hint="eastAsia"/>
        </w:rPr>
        <w:t>0.1Hz</w:t>
      </w:r>
      <w:r>
        <w:rPr>
          <w:rFonts w:asciiTheme="minorEastAsia" w:hAnsiTheme="minorEastAsia" w:cs="宋体" w:hint="eastAsia"/>
        </w:rPr>
        <w:t>，超过</w:t>
      </w:r>
      <w:r>
        <w:rPr>
          <w:rFonts w:asciiTheme="minorEastAsia" w:hAnsiTheme="minorEastAsia" w:cs="宋体" w:hint="eastAsia"/>
        </w:rPr>
        <w:t>1Hz</w:t>
      </w:r>
      <w:r>
        <w:rPr>
          <w:rFonts w:asciiTheme="minorEastAsia" w:hAnsiTheme="minorEastAsia" w:cs="宋体" w:hint="eastAsia"/>
        </w:rPr>
        <w:t>时步长为</w:t>
      </w:r>
      <w:r>
        <w:rPr>
          <w:rFonts w:asciiTheme="minorEastAsia" w:hAnsiTheme="minorEastAsia" w:cs="宋体" w:hint="eastAsia"/>
        </w:rPr>
        <w:t>1Hz</w:t>
      </w:r>
      <w:r>
        <w:rPr>
          <w:rFonts w:asciiTheme="minorEastAsia" w:hAnsiTheme="minorEastAsia" w:cs="宋体" w:hint="eastAsia"/>
        </w:rPr>
        <w:t>。</w:t>
      </w:r>
    </w:p>
    <w:p w:rsidR="00B5116F" w:rsidRDefault="005F002C">
      <w:pPr>
        <w:numPr>
          <w:ilvl w:val="0"/>
          <w:numId w:val="5"/>
        </w:numPr>
        <w:spacing w:line="400" w:lineRule="exact"/>
        <w:ind w:left="0" w:firstLineChars="150" w:firstLine="315"/>
        <w:rPr>
          <w:rFonts w:asciiTheme="minorEastAsia" w:hAnsiTheme="minorEastAsia" w:cs="宋体"/>
          <w:b/>
          <w:bCs/>
        </w:rPr>
      </w:pPr>
      <w:r>
        <w:rPr>
          <w:rFonts w:asciiTheme="minorEastAsia" w:hAnsiTheme="minorEastAsia" w:cs="宋体" w:hint="eastAsia"/>
        </w:rPr>
        <w:t>★液态冷却，且</w:t>
      </w:r>
      <w:r>
        <w:rPr>
          <w:rFonts w:asciiTheme="minorEastAsia" w:hAnsiTheme="minorEastAsia" w:cs="宋体" w:hint="eastAsia"/>
          <w:bCs/>
        </w:rPr>
        <w:t>同一主机可兼多种线圈，支持线圈</w:t>
      </w:r>
      <w:r>
        <w:rPr>
          <w:rFonts w:asciiTheme="minorEastAsia" w:hAnsiTheme="minorEastAsia" w:cs="宋体" w:hint="eastAsia"/>
          <w:bCs/>
        </w:rPr>
        <w:t>10</w:t>
      </w:r>
      <w:r>
        <w:rPr>
          <w:rFonts w:asciiTheme="minorEastAsia" w:hAnsiTheme="minorEastAsia" w:cs="宋体" w:hint="eastAsia"/>
          <w:bCs/>
        </w:rPr>
        <w:t>秒内快速更换</w:t>
      </w:r>
      <w:r>
        <w:rPr>
          <w:rFonts w:asciiTheme="minorEastAsia" w:hAnsiTheme="minorEastAsia" w:cs="宋体" w:hint="eastAsia"/>
        </w:rPr>
        <w:t>。</w:t>
      </w:r>
    </w:p>
    <w:p w:rsidR="00B5116F" w:rsidRDefault="005F002C">
      <w:pPr>
        <w:numPr>
          <w:ilvl w:val="0"/>
          <w:numId w:val="5"/>
        </w:numPr>
        <w:spacing w:line="400" w:lineRule="exact"/>
        <w:ind w:left="0" w:firstLineChars="150" w:firstLine="315"/>
        <w:rPr>
          <w:rFonts w:asciiTheme="minorEastAsia" w:hAnsiTheme="minorEastAsia" w:cs="宋体"/>
        </w:rPr>
      </w:pPr>
      <w:r>
        <w:rPr>
          <w:rFonts w:asciiTheme="minorEastAsia" w:hAnsiTheme="minorEastAsia" w:cs="宋体" w:hint="eastAsia"/>
        </w:rPr>
        <w:t>温度显示与控制保护</w:t>
      </w:r>
      <w:r>
        <w:rPr>
          <w:rFonts w:asciiTheme="minorEastAsia" w:hAnsiTheme="minorEastAsia" w:cs="宋体" w:hint="eastAsia"/>
        </w:rPr>
        <w:t>:</w:t>
      </w:r>
      <w:r>
        <w:rPr>
          <w:rFonts w:asciiTheme="minorEastAsia" w:hAnsiTheme="minorEastAsia" w:cs="宋体" w:hint="eastAsia"/>
        </w:rPr>
        <w:t>≤</w:t>
      </w:r>
      <w:r>
        <w:rPr>
          <w:rFonts w:asciiTheme="minorEastAsia" w:hAnsiTheme="minorEastAsia" w:cs="宋体" w:hint="eastAsia"/>
        </w:rPr>
        <w:t>45</w:t>
      </w:r>
      <w:r>
        <w:rPr>
          <w:rFonts w:asciiTheme="minorEastAsia" w:hAnsiTheme="minorEastAsia" w:cs="宋体" w:hint="eastAsia"/>
        </w:rPr>
        <w:t>℃</w:t>
      </w:r>
    </w:p>
    <w:p w:rsidR="00B5116F" w:rsidRDefault="005F002C">
      <w:pPr>
        <w:numPr>
          <w:ilvl w:val="0"/>
          <w:numId w:val="5"/>
        </w:numPr>
        <w:spacing w:line="400" w:lineRule="exact"/>
        <w:ind w:left="0" w:firstLineChars="150" w:firstLine="315"/>
        <w:rPr>
          <w:rFonts w:asciiTheme="minorEastAsia" w:hAnsiTheme="minorEastAsia" w:cs="宋体"/>
          <w:b/>
          <w:bCs/>
        </w:rPr>
      </w:pPr>
      <w:r>
        <w:rPr>
          <w:rFonts w:asciiTheme="minorEastAsia" w:hAnsiTheme="minorEastAsia" w:cs="宋体" w:hint="eastAsia"/>
        </w:rPr>
        <w:t>具备</w:t>
      </w:r>
      <w:r>
        <w:rPr>
          <w:rFonts w:asciiTheme="minorEastAsia" w:hAnsiTheme="minorEastAsia" w:cs="宋体" w:hint="eastAsia"/>
        </w:rPr>
        <w:t>TTL</w:t>
      </w:r>
      <w:r>
        <w:rPr>
          <w:rFonts w:asciiTheme="minorEastAsia" w:hAnsiTheme="minorEastAsia" w:cs="宋体" w:hint="eastAsia"/>
        </w:rPr>
        <w:t>触发接口：可兼容国内外主流的</w:t>
      </w:r>
      <w:r>
        <w:rPr>
          <w:rFonts w:asciiTheme="minorEastAsia" w:hAnsiTheme="minorEastAsia" w:cs="宋体" w:hint="eastAsia"/>
        </w:rPr>
        <w:t>EMG</w:t>
      </w:r>
      <w:r>
        <w:rPr>
          <w:rFonts w:asciiTheme="minorEastAsia" w:hAnsiTheme="minorEastAsia" w:cs="宋体" w:hint="eastAsia"/>
        </w:rPr>
        <w:t>、</w:t>
      </w:r>
      <w:r>
        <w:rPr>
          <w:rFonts w:asciiTheme="minorEastAsia" w:hAnsiTheme="minorEastAsia" w:cs="宋体" w:hint="eastAsia"/>
        </w:rPr>
        <w:t>EEG</w:t>
      </w:r>
      <w:r>
        <w:rPr>
          <w:rFonts w:asciiTheme="minorEastAsia" w:hAnsiTheme="minorEastAsia" w:cs="宋体" w:hint="eastAsia"/>
        </w:rPr>
        <w:t>等设备。</w:t>
      </w:r>
    </w:p>
    <w:p w:rsidR="00B5116F" w:rsidRDefault="005F002C">
      <w:pPr>
        <w:numPr>
          <w:ilvl w:val="0"/>
          <w:numId w:val="5"/>
        </w:numPr>
        <w:spacing w:line="400" w:lineRule="exact"/>
        <w:ind w:left="0" w:firstLineChars="150" w:firstLine="315"/>
        <w:rPr>
          <w:rFonts w:asciiTheme="minorEastAsia" w:hAnsiTheme="minorEastAsia" w:cs="宋体"/>
          <w:b/>
          <w:bCs/>
        </w:rPr>
      </w:pPr>
      <w:r>
        <w:rPr>
          <w:rFonts w:asciiTheme="minorEastAsia" w:hAnsiTheme="minorEastAsia" w:cs="宋体" w:hint="eastAsia"/>
        </w:rPr>
        <w:t>高分辨率相机保证了导航的精度，相机发送红外信号，经标记球反射后再被相机接收，相机可实现在亚毫米范围内测量标记球的三维信息；</w:t>
      </w:r>
    </w:p>
    <w:p w:rsidR="00B5116F" w:rsidRDefault="005F002C">
      <w:pPr>
        <w:numPr>
          <w:ilvl w:val="0"/>
          <w:numId w:val="5"/>
        </w:numPr>
        <w:spacing w:line="400" w:lineRule="exact"/>
        <w:ind w:left="0" w:firstLineChars="150" w:firstLine="315"/>
        <w:rPr>
          <w:rFonts w:asciiTheme="minorEastAsia" w:hAnsiTheme="minorEastAsia" w:cs="宋体"/>
          <w:b/>
          <w:bCs/>
        </w:rPr>
      </w:pPr>
      <w:r>
        <w:rPr>
          <w:rFonts w:asciiTheme="minorEastAsia" w:hAnsiTheme="minorEastAsia" w:cs="宋体" w:hint="eastAsia"/>
        </w:rPr>
        <w:t>患者及线圈追踪标记：标记</w:t>
      </w:r>
      <w:proofErr w:type="gramStart"/>
      <w:r>
        <w:rPr>
          <w:rFonts w:asciiTheme="minorEastAsia" w:hAnsiTheme="minorEastAsia" w:cs="宋体" w:hint="eastAsia"/>
        </w:rPr>
        <w:t>球采用</w:t>
      </w:r>
      <w:proofErr w:type="gramEnd"/>
      <w:r>
        <w:rPr>
          <w:rFonts w:asciiTheme="minorEastAsia" w:hAnsiTheme="minorEastAsia" w:cs="宋体" w:hint="eastAsia"/>
        </w:rPr>
        <w:t>无线设计，追踪器可以完全自由移动。</w:t>
      </w:r>
    </w:p>
    <w:p w:rsidR="00B5116F" w:rsidRDefault="005F002C">
      <w:pPr>
        <w:spacing w:line="400" w:lineRule="exact"/>
        <w:ind w:firstLineChars="150" w:firstLine="316"/>
        <w:rPr>
          <w:rFonts w:asciiTheme="minorEastAsia" w:hAnsiTheme="minorEastAsia" w:cs="宋体"/>
          <w:b/>
          <w:bCs/>
        </w:rPr>
      </w:pPr>
      <w:r>
        <w:rPr>
          <w:rFonts w:asciiTheme="minorEastAsia" w:hAnsiTheme="minorEastAsia" w:cs="宋体" w:hint="eastAsia"/>
          <w:b/>
          <w:bCs/>
        </w:rPr>
        <w:t>2</w:t>
      </w:r>
      <w:r>
        <w:rPr>
          <w:rFonts w:asciiTheme="minorEastAsia" w:hAnsiTheme="minorEastAsia" w:cs="宋体" w:hint="eastAsia"/>
          <w:b/>
          <w:bCs/>
        </w:rPr>
        <w:t>、软件系统</w:t>
      </w:r>
    </w:p>
    <w:p w:rsidR="00B5116F" w:rsidRDefault="005F002C">
      <w:pPr>
        <w:numPr>
          <w:ilvl w:val="0"/>
          <w:numId w:val="6"/>
        </w:numPr>
        <w:spacing w:line="400" w:lineRule="exact"/>
        <w:ind w:left="0" w:firstLineChars="150" w:firstLine="315"/>
        <w:rPr>
          <w:rFonts w:asciiTheme="minorEastAsia" w:hAnsiTheme="minorEastAsia" w:cs="宋体"/>
        </w:rPr>
      </w:pPr>
      <w:r>
        <w:rPr>
          <w:rFonts w:asciiTheme="minorEastAsia" w:hAnsiTheme="minorEastAsia" w:cs="宋体" w:hint="eastAsia"/>
        </w:rPr>
        <w:t>支持多种刺激模式包</w:t>
      </w:r>
      <w:r>
        <w:rPr>
          <w:rFonts w:asciiTheme="minorEastAsia" w:hAnsiTheme="minorEastAsia" w:cs="宋体" w:hint="eastAsia"/>
        </w:rPr>
        <w:t>括：单脉冲刺激模式，重复脉冲刺激模式，爆发刺激模式，成对脉冲刺激模式，各模式可自由调整。</w:t>
      </w:r>
    </w:p>
    <w:p w:rsidR="00B5116F" w:rsidRDefault="005F002C">
      <w:pPr>
        <w:numPr>
          <w:ilvl w:val="0"/>
          <w:numId w:val="6"/>
        </w:numPr>
        <w:spacing w:line="400" w:lineRule="exact"/>
        <w:ind w:left="0" w:firstLineChars="150" w:firstLine="315"/>
        <w:rPr>
          <w:rFonts w:asciiTheme="minorEastAsia" w:hAnsiTheme="minorEastAsia" w:cs="宋体"/>
        </w:rPr>
      </w:pPr>
      <w:r>
        <w:rPr>
          <w:rFonts w:asciiTheme="minorEastAsia" w:hAnsiTheme="minorEastAsia" w:cs="宋体" w:hint="eastAsia"/>
        </w:rPr>
        <w:t>可进行刺激参数的选择设置，设置刺激模式、刺激频率、刺激强度、刺激时间、串间</w:t>
      </w:r>
      <w:r>
        <w:rPr>
          <w:rFonts w:asciiTheme="minorEastAsia" w:hAnsiTheme="minorEastAsia" w:cs="宋体" w:hint="eastAsia"/>
        </w:rPr>
        <w:lastRenderedPageBreak/>
        <w:t>歇时间等。</w:t>
      </w:r>
    </w:p>
    <w:p w:rsidR="00B5116F" w:rsidRDefault="005F002C">
      <w:pPr>
        <w:numPr>
          <w:ilvl w:val="0"/>
          <w:numId w:val="6"/>
        </w:numPr>
        <w:spacing w:line="400" w:lineRule="exact"/>
        <w:ind w:left="0" w:firstLineChars="150" w:firstLine="315"/>
        <w:rPr>
          <w:rFonts w:asciiTheme="minorEastAsia" w:hAnsiTheme="minorEastAsia" w:cs="宋体"/>
        </w:rPr>
      </w:pPr>
      <w:r>
        <w:rPr>
          <w:rFonts w:asciiTheme="minorEastAsia" w:hAnsiTheme="minorEastAsia" w:cs="宋体" w:hint="eastAsia"/>
        </w:rPr>
        <w:t>★系统集成的方案自</w:t>
      </w:r>
      <w:proofErr w:type="gramStart"/>
      <w:r>
        <w:rPr>
          <w:rFonts w:asciiTheme="minorEastAsia" w:hAnsiTheme="minorEastAsia" w:cs="宋体" w:hint="eastAsia"/>
        </w:rPr>
        <w:t>带人体</w:t>
      </w:r>
      <w:proofErr w:type="gramEnd"/>
      <w:r>
        <w:rPr>
          <w:rFonts w:asciiTheme="minorEastAsia" w:hAnsiTheme="minorEastAsia" w:cs="宋体" w:hint="eastAsia"/>
        </w:rPr>
        <w:t>大脑解剖定位图及详细文字描述，辅助操作人员精准定位。</w:t>
      </w:r>
    </w:p>
    <w:p w:rsidR="00B5116F" w:rsidRDefault="005F002C">
      <w:pPr>
        <w:numPr>
          <w:ilvl w:val="0"/>
          <w:numId w:val="6"/>
        </w:numPr>
        <w:spacing w:line="400" w:lineRule="exact"/>
        <w:ind w:left="0" w:firstLineChars="150" w:firstLine="315"/>
        <w:rPr>
          <w:rFonts w:asciiTheme="minorEastAsia" w:hAnsiTheme="minorEastAsia" w:cs="宋体"/>
        </w:rPr>
      </w:pPr>
      <w:r>
        <w:rPr>
          <w:rFonts w:asciiTheme="minorEastAsia" w:hAnsiTheme="minorEastAsia" w:cs="宋体" w:hint="eastAsia"/>
        </w:rPr>
        <w:t>报告输出方式：自动化输出报告，也可根据需求自定义编辑报告模板。</w:t>
      </w:r>
    </w:p>
    <w:p w:rsidR="00B5116F" w:rsidRDefault="005F002C">
      <w:pPr>
        <w:numPr>
          <w:ilvl w:val="0"/>
          <w:numId w:val="6"/>
        </w:numPr>
        <w:spacing w:line="400" w:lineRule="exact"/>
        <w:ind w:left="0" w:firstLineChars="150" w:firstLine="315"/>
        <w:rPr>
          <w:rFonts w:asciiTheme="minorEastAsia" w:hAnsiTheme="minorEastAsia" w:cs="宋体"/>
        </w:rPr>
      </w:pPr>
      <w:r>
        <w:rPr>
          <w:rFonts w:asciiTheme="minorEastAsia" w:hAnsiTheme="minorEastAsia" w:cs="宋体" w:hint="eastAsia"/>
        </w:rPr>
        <w:t>支持共性头模：基础软件包含一个标准</w:t>
      </w:r>
      <w:r>
        <w:rPr>
          <w:rFonts w:asciiTheme="minorEastAsia" w:hAnsiTheme="minorEastAsia" w:cs="宋体" w:hint="eastAsia"/>
        </w:rPr>
        <w:t>MNI</w:t>
      </w:r>
      <w:r>
        <w:rPr>
          <w:rFonts w:asciiTheme="minorEastAsia" w:hAnsiTheme="minorEastAsia" w:cs="宋体" w:hint="eastAsia"/>
        </w:rPr>
        <w:t>平均头部模型大小，满足对正常个体的</w:t>
      </w:r>
      <w:r>
        <w:rPr>
          <w:rFonts w:asciiTheme="minorEastAsia" w:hAnsiTheme="minorEastAsia" w:cs="宋体" w:hint="eastAsia"/>
        </w:rPr>
        <w:t>TMS</w:t>
      </w:r>
      <w:r>
        <w:rPr>
          <w:rFonts w:asciiTheme="minorEastAsia" w:hAnsiTheme="minorEastAsia" w:cs="宋体" w:hint="eastAsia"/>
        </w:rPr>
        <w:t>导航，校准程序简单。</w:t>
      </w:r>
    </w:p>
    <w:p w:rsidR="00B5116F" w:rsidRDefault="005F002C">
      <w:pPr>
        <w:numPr>
          <w:ilvl w:val="0"/>
          <w:numId w:val="6"/>
        </w:numPr>
        <w:spacing w:line="400" w:lineRule="exact"/>
        <w:ind w:left="0" w:firstLineChars="150" w:firstLine="315"/>
        <w:rPr>
          <w:rFonts w:asciiTheme="minorEastAsia" w:hAnsiTheme="minorEastAsia" w:cs="宋体"/>
        </w:rPr>
      </w:pPr>
      <w:r>
        <w:rPr>
          <w:rFonts w:asciiTheme="minorEastAsia" w:hAnsiTheme="minorEastAsia" w:cs="宋体" w:hint="eastAsia"/>
        </w:rPr>
        <w:t>支持个性头模：可导入个人的</w:t>
      </w:r>
      <w:r>
        <w:rPr>
          <w:rFonts w:asciiTheme="minorEastAsia" w:hAnsiTheme="minorEastAsia" w:cs="宋体" w:hint="eastAsia"/>
        </w:rPr>
        <w:t>MRI</w:t>
      </w:r>
      <w:r>
        <w:rPr>
          <w:rFonts w:asciiTheme="minorEastAsia" w:hAnsiTheme="minorEastAsia" w:cs="宋体" w:hint="eastAsia"/>
        </w:rPr>
        <w:t>图像。支持标准的</w:t>
      </w:r>
      <w:r>
        <w:rPr>
          <w:rFonts w:asciiTheme="minorEastAsia" w:hAnsiTheme="minorEastAsia" w:cs="宋体" w:hint="eastAsia"/>
        </w:rPr>
        <w:t>DICOM</w:t>
      </w:r>
      <w:r>
        <w:rPr>
          <w:rFonts w:asciiTheme="minorEastAsia" w:hAnsiTheme="minorEastAsia" w:cs="宋体" w:hint="eastAsia"/>
        </w:rPr>
        <w:t>、</w:t>
      </w:r>
      <w:r>
        <w:rPr>
          <w:rFonts w:asciiTheme="minorEastAsia" w:hAnsiTheme="minorEastAsia" w:cs="宋体" w:hint="eastAsia"/>
        </w:rPr>
        <w:t>Nifiti</w:t>
      </w:r>
      <w:r>
        <w:rPr>
          <w:rFonts w:asciiTheme="minorEastAsia" w:hAnsiTheme="minorEastAsia" w:cs="宋体" w:hint="eastAsia"/>
        </w:rPr>
        <w:t>格式，软件将自动计算</w:t>
      </w:r>
      <w:r>
        <w:rPr>
          <w:rFonts w:asciiTheme="minorEastAsia" w:hAnsiTheme="minorEastAsia" w:cs="宋体" w:hint="eastAsia"/>
        </w:rPr>
        <w:t>并重建个体头颅的</w:t>
      </w:r>
      <w:r>
        <w:rPr>
          <w:rFonts w:asciiTheme="minorEastAsia" w:hAnsiTheme="minorEastAsia" w:cs="宋体" w:hint="eastAsia"/>
        </w:rPr>
        <w:t>3D</w:t>
      </w:r>
      <w:r>
        <w:rPr>
          <w:rFonts w:asciiTheme="minorEastAsia" w:hAnsiTheme="minorEastAsia" w:cs="宋体" w:hint="eastAsia"/>
        </w:rPr>
        <w:t>模型。</w:t>
      </w:r>
    </w:p>
    <w:p w:rsidR="00B5116F" w:rsidRDefault="005F002C">
      <w:pPr>
        <w:numPr>
          <w:ilvl w:val="0"/>
          <w:numId w:val="6"/>
        </w:numPr>
        <w:spacing w:line="400" w:lineRule="exact"/>
        <w:ind w:left="0" w:firstLineChars="150" w:firstLine="315"/>
        <w:rPr>
          <w:rFonts w:asciiTheme="minorEastAsia" w:hAnsiTheme="minorEastAsia" w:cs="宋体"/>
        </w:rPr>
      </w:pPr>
      <w:r>
        <w:rPr>
          <w:rFonts w:asciiTheme="minorEastAsia" w:hAnsiTheme="minorEastAsia" w:cs="宋体" w:hint="eastAsia"/>
        </w:rPr>
        <w:t>软件搭配可视化编辑工具：可</w:t>
      </w:r>
      <w:r>
        <w:rPr>
          <w:rFonts w:asciiTheme="minorEastAsia" w:hAnsiTheme="minorEastAsia" w:cs="宋体" w:hint="eastAsia"/>
        </w:rPr>
        <w:t>3D</w:t>
      </w:r>
      <w:r>
        <w:rPr>
          <w:rFonts w:asciiTheme="minorEastAsia" w:hAnsiTheme="minorEastAsia" w:cs="宋体" w:hint="eastAsia"/>
        </w:rPr>
        <w:t>显示刺激靶点、设置透明度及彩色高亮显示刺激靶区。</w:t>
      </w:r>
    </w:p>
    <w:p w:rsidR="00B5116F" w:rsidRDefault="005F002C">
      <w:pPr>
        <w:numPr>
          <w:ilvl w:val="0"/>
          <w:numId w:val="7"/>
        </w:numPr>
        <w:spacing w:line="400" w:lineRule="exact"/>
        <w:ind w:left="0" w:firstLineChars="150" w:firstLine="315"/>
        <w:rPr>
          <w:rFonts w:asciiTheme="minorEastAsia" w:hAnsiTheme="minorEastAsia" w:cs="宋体"/>
        </w:rPr>
      </w:pPr>
      <w:r>
        <w:rPr>
          <w:rFonts w:asciiTheme="minorEastAsia" w:hAnsiTheme="minorEastAsia" w:cs="宋体" w:hint="eastAsia"/>
        </w:rPr>
        <w:t>定位更精确：支持多种选取刺激靶点的工具，可根据脑功能区设置刺激靶点，并自动设置相关的最佳线圈位置。</w:t>
      </w:r>
    </w:p>
    <w:p w:rsidR="00B5116F" w:rsidRDefault="005F002C">
      <w:pPr>
        <w:numPr>
          <w:ilvl w:val="0"/>
          <w:numId w:val="6"/>
        </w:numPr>
        <w:spacing w:line="400" w:lineRule="exact"/>
        <w:ind w:left="0" w:firstLineChars="150" w:firstLine="315"/>
        <w:rPr>
          <w:rFonts w:asciiTheme="minorEastAsia" w:hAnsiTheme="minorEastAsia" w:cs="宋体"/>
        </w:rPr>
      </w:pPr>
      <w:r>
        <w:rPr>
          <w:rFonts w:asciiTheme="minorEastAsia" w:hAnsiTheme="minorEastAsia" w:cs="宋体" w:hint="eastAsia"/>
        </w:rPr>
        <w:t>刺激重复性：可保存刺激靶点和线圈位置信息，在后续治疗和研究中根据保存的信息快速重新定位线圈。</w:t>
      </w:r>
    </w:p>
    <w:p w:rsidR="00B5116F" w:rsidRDefault="005F002C">
      <w:pPr>
        <w:numPr>
          <w:ilvl w:val="0"/>
          <w:numId w:val="6"/>
        </w:numPr>
        <w:spacing w:line="400" w:lineRule="exact"/>
        <w:ind w:left="0" w:firstLineChars="150" w:firstLine="315"/>
        <w:rPr>
          <w:rFonts w:asciiTheme="minorEastAsia" w:hAnsiTheme="minorEastAsia" w:cs="宋体"/>
        </w:rPr>
      </w:pPr>
      <w:r>
        <w:rPr>
          <w:rFonts w:asciiTheme="minorEastAsia" w:hAnsiTheme="minorEastAsia" w:cs="宋体" w:hint="eastAsia"/>
        </w:rPr>
        <w:t>病人管理系统还可以兼容</w:t>
      </w:r>
      <w:r>
        <w:rPr>
          <w:rFonts w:asciiTheme="minorEastAsia" w:hAnsiTheme="minorEastAsia" w:cs="宋体" w:hint="eastAsia"/>
        </w:rPr>
        <w:t>HL7</w:t>
      </w:r>
      <w:r>
        <w:rPr>
          <w:rFonts w:asciiTheme="minorEastAsia" w:hAnsiTheme="minorEastAsia" w:cs="宋体" w:hint="eastAsia"/>
        </w:rPr>
        <w:t>等医院信息系统，支持数据的备份和还原以及多种档案管理。</w:t>
      </w:r>
    </w:p>
    <w:p w:rsidR="00B5116F" w:rsidRDefault="005F002C">
      <w:pPr>
        <w:numPr>
          <w:ilvl w:val="0"/>
          <w:numId w:val="6"/>
        </w:numPr>
        <w:spacing w:line="400" w:lineRule="exact"/>
        <w:ind w:left="0" w:firstLineChars="150" w:firstLine="315"/>
        <w:rPr>
          <w:rFonts w:asciiTheme="minorEastAsia" w:hAnsiTheme="minorEastAsia" w:cs="宋体"/>
        </w:rPr>
      </w:pPr>
      <w:r>
        <w:rPr>
          <w:rFonts w:asciiTheme="minorEastAsia" w:hAnsiTheme="minorEastAsia" w:cs="宋体" w:hint="eastAsia"/>
        </w:rPr>
        <w:t>精准：</w:t>
      </w:r>
      <w:r>
        <w:rPr>
          <w:rFonts w:asciiTheme="minorEastAsia" w:hAnsiTheme="minorEastAsia" w:cs="宋体" w:hint="eastAsia"/>
        </w:rPr>
        <w:t>1</w:t>
      </w:r>
      <w:r>
        <w:rPr>
          <w:rFonts w:asciiTheme="minorEastAsia" w:hAnsiTheme="minorEastAsia" w:cs="宋体" w:hint="eastAsia"/>
        </w:rPr>
        <w:t>）摄像头精度≤</w:t>
      </w:r>
      <w:r>
        <w:rPr>
          <w:rFonts w:asciiTheme="minorEastAsia" w:hAnsiTheme="minorEastAsia" w:cs="宋体" w:hint="eastAsia"/>
        </w:rPr>
        <w:t>0.5mm</w:t>
      </w:r>
      <w:r>
        <w:rPr>
          <w:rFonts w:asciiTheme="minorEastAsia" w:hAnsiTheme="minorEastAsia" w:cs="宋体" w:hint="eastAsia"/>
        </w:rPr>
        <w:t>；</w:t>
      </w:r>
      <w:r>
        <w:rPr>
          <w:rFonts w:asciiTheme="minorEastAsia" w:hAnsiTheme="minorEastAsia" w:cs="宋体" w:hint="eastAsia"/>
        </w:rPr>
        <w:t>2</w:t>
      </w:r>
      <w:r>
        <w:rPr>
          <w:rFonts w:asciiTheme="minorEastAsia" w:hAnsiTheme="minorEastAsia" w:cs="宋体" w:hint="eastAsia"/>
        </w:rPr>
        <w:t>）整体系统精度≤</w:t>
      </w:r>
      <w:r>
        <w:rPr>
          <w:rFonts w:asciiTheme="minorEastAsia" w:hAnsiTheme="minorEastAsia" w:cs="宋体" w:hint="eastAsia"/>
        </w:rPr>
        <w:t>2mm</w:t>
      </w:r>
    </w:p>
    <w:p w:rsidR="00B5116F" w:rsidRDefault="005F002C">
      <w:pPr>
        <w:numPr>
          <w:ilvl w:val="0"/>
          <w:numId w:val="6"/>
        </w:numPr>
        <w:spacing w:line="400" w:lineRule="exact"/>
        <w:ind w:left="0" w:firstLineChars="150" w:firstLine="315"/>
        <w:rPr>
          <w:rFonts w:asciiTheme="minorEastAsia" w:hAnsiTheme="minorEastAsia" w:cs="宋体"/>
        </w:rPr>
      </w:pPr>
      <w:r>
        <w:rPr>
          <w:rFonts w:asciiTheme="minorEastAsia" w:hAnsiTheme="minorEastAsia" w:cs="宋体" w:hint="eastAsia"/>
        </w:rPr>
        <w:t>高效：</w:t>
      </w:r>
      <w:r>
        <w:rPr>
          <w:rFonts w:asciiTheme="minorEastAsia" w:hAnsiTheme="minorEastAsia" w:cs="宋体" w:hint="eastAsia"/>
        </w:rPr>
        <w:t>1</w:t>
      </w:r>
      <w:r>
        <w:rPr>
          <w:rFonts w:asciiTheme="minorEastAsia" w:hAnsiTheme="minorEastAsia" w:cs="宋体" w:hint="eastAsia"/>
        </w:rPr>
        <w:t>）单点标定时间≤</w:t>
      </w:r>
      <w:r>
        <w:rPr>
          <w:rFonts w:asciiTheme="minorEastAsia" w:hAnsiTheme="minorEastAsia" w:cs="宋体" w:hint="eastAsia"/>
        </w:rPr>
        <w:t>20s</w:t>
      </w:r>
      <w:r>
        <w:rPr>
          <w:rFonts w:asciiTheme="minorEastAsia" w:hAnsiTheme="minorEastAsia" w:cs="宋体" w:hint="eastAsia"/>
        </w:rPr>
        <w:t>；</w:t>
      </w:r>
      <w:r>
        <w:rPr>
          <w:rFonts w:asciiTheme="minorEastAsia" w:hAnsiTheme="minorEastAsia" w:cs="宋体" w:hint="eastAsia"/>
        </w:rPr>
        <w:t>2</w:t>
      </w:r>
      <w:r>
        <w:rPr>
          <w:rFonts w:asciiTheme="minorEastAsia" w:hAnsiTheme="minorEastAsia" w:cs="宋体" w:hint="eastAsia"/>
        </w:rPr>
        <w:t>）</w:t>
      </w:r>
      <w:proofErr w:type="gramStart"/>
      <w:r>
        <w:rPr>
          <w:rFonts w:asciiTheme="minorEastAsia" w:hAnsiTheme="minorEastAsia" w:cs="宋体" w:hint="eastAsia"/>
        </w:rPr>
        <w:t>个性头模导入</w:t>
      </w:r>
      <w:proofErr w:type="gramEnd"/>
      <w:r>
        <w:rPr>
          <w:rFonts w:asciiTheme="minorEastAsia" w:hAnsiTheme="minorEastAsia" w:cs="宋体" w:hint="eastAsia"/>
        </w:rPr>
        <w:t>（重建）时间≤</w:t>
      </w:r>
      <w:r>
        <w:rPr>
          <w:rFonts w:asciiTheme="minorEastAsia" w:hAnsiTheme="minorEastAsia" w:cs="宋体" w:hint="eastAsia"/>
        </w:rPr>
        <w:t>5min</w:t>
      </w:r>
      <w:r>
        <w:rPr>
          <w:rFonts w:asciiTheme="minorEastAsia" w:hAnsiTheme="minorEastAsia" w:cs="宋体" w:hint="eastAsia"/>
        </w:rPr>
        <w:t>；</w:t>
      </w:r>
      <w:r>
        <w:rPr>
          <w:rFonts w:asciiTheme="minorEastAsia" w:hAnsiTheme="minorEastAsia" w:cs="宋体" w:hint="eastAsia"/>
        </w:rPr>
        <w:t>3</w:t>
      </w:r>
      <w:r>
        <w:rPr>
          <w:rFonts w:asciiTheme="minorEastAsia" w:hAnsiTheme="minorEastAsia" w:cs="宋体" w:hint="eastAsia"/>
        </w:rPr>
        <w:t>）共性</w:t>
      </w:r>
      <w:proofErr w:type="gramStart"/>
      <w:r>
        <w:rPr>
          <w:rFonts w:asciiTheme="minorEastAsia" w:hAnsiTheme="minorEastAsia" w:cs="宋体" w:hint="eastAsia"/>
        </w:rPr>
        <w:t>头模导</w:t>
      </w:r>
      <w:proofErr w:type="gramEnd"/>
      <w:r>
        <w:rPr>
          <w:rFonts w:asciiTheme="minorEastAsia" w:hAnsiTheme="minorEastAsia" w:cs="宋体" w:hint="eastAsia"/>
        </w:rPr>
        <w:t>入时间≤</w:t>
      </w:r>
      <w:r>
        <w:rPr>
          <w:rFonts w:asciiTheme="minorEastAsia" w:hAnsiTheme="minorEastAsia" w:cs="宋体" w:hint="eastAsia"/>
        </w:rPr>
        <w:t>5s</w:t>
      </w:r>
      <w:r>
        <w:rPr>
          <w:rFonts w:asciiTheme="minorEastAsia" w:hAnsiTheme="minorEastAsia" w:cs="宋体" w:hint="eastAsia"/>
        </w:rPr>
        <w:t>。</w:t>
      </w:r>
    </w:p>
    <w:p w:rsidR="00B5116F" w:rsidRDefault="005F002C">
      <w:pPr>
        <w:numPr>
          <w:ilvl w:val="0"/>
          <w:numId w:val="6"/>
        </w:numPr>
        <w:spacing w:line="400" w:lineRule="exact"/>
        <w:ind w:left="0" w:firstLineChars="150" w:firstLine="315"/>
        <w:rPr>
          <w:rFonts w:asciiTheme="minorEastAsia" w:hAnsiTheme="minorEastAsia" w:cs="宋体"/>
        </w:rPr>
      </w:pPr>
      <w:r>
        <w:rPr>
          <w:rFonts w:asciiTheme="minorEastAsia" w:hAnsiTheme="minorEastAsia" w:cs="宋体" w:hint="eastAsia"/>
        </w:rPr>
        <w:t>兼容多种刺激器：支持各类</w:t>
      </w:r>
      <w:proofErr w:type="gramStart"/>
      <w:r>
        <w:rPr>
          <w:rFonts w:asciiTheme="minorEastAsia" w:hAnsiTheme="minorEastAsia" w:cs="宋体" w:hint="eastAsia"/>
        </w:rPr>
        <w:t>第三方磁刺激</w:t>
      </w:r>
      <w:proofErr w:type="gramEnd"/>
      <w:r>
        <w:rPr>
          <w:rFonts w:asciiTheme="minorEastAsia" w:hAnsiTheme="minorEastAsia" w:cs="宋体" w:hint="eastAsia"/>
        </w:rPr>
        <w:t>器；</w:t>
      </w:r>
    </w:p>
    <w:p w:rsidR="00B5116F" w:rsidRDefault="005F002C">
      <w:pPr>
        <w:numPr>
          <w:ilvl w:val="0"/>
          <w:numId w:val="6"/>
        </w:numPr>
        <w:spacing w:line="400" w:lineRule="exact"/>
        <w:ind w:left="0" w:firstLineChars="150" w:firstLine="315"/>
        <w:rPr>
          <w:rFonts w:asciiTheme="minorEastAsia" w:hAnsiTheme="minorEastAsia" w:cs="宋体"/>
        </w:rPr>
      </w:pPr>
      <w:r>
        <w:rPr>
          <w:rFonts w:asciiTheme="minorEastAsia" w:hAnsiTheme="minorEastAsia" w:cs="宋体" w:hint="eastAsia"/>
        </w:rPr>
        <w:t>脑功能区标记：集成脑功能区分区图谱，可自定义绘制脑功能区。</w:t>
      </w:r>
    </w:p>
    <w:p w:rsidR="00B5116F" w:rsidRDefault="005F002C">
      <w:pPr>
        <w:numPr>
          <w:ilvl w:val="0"/>
          <w:numId w:val="6"/>
        </w:numPr>
        <w:spacing w:line="400" w:lineRule="exact"/>
        <w:ind w:left="0" w:firstLineChars="150" w:firstLine="316"/>
        <w:rPr>
          <w:rFonts w:asciiTheme="minorEastAsia" w:hAnsiTheme="minorEastAsia" w:cs="宋体"/>
        </w:rPr>
      </w:pPr>
      <w:r>
        <w:rPr>
          <w:rFonts w:asciiTheme="minorEastAsia" w:hAnsiTheme="minorEastAsia" w:cs="宋体" w:hint="eastAsia"/>
          <w:b/>
        </w:rPr>
        <w:t>★</w:t>
      </w:r>
      <w:r>
        <w:rPr>
          <w:rFonts w:asciiTheme="minorEastAsia" w:hAnsiTheme="minorEastAsia" w:cs="宋体" w:hint="eastAsia"/>
        </w:rPr>
        <w:t>支持双线圈模式：支持双线圈同时追踪导航，同时管理成对脉冲刺激。</w:t>
      </w:r>
    </w:p>
    <w:p w:rsidR="00B5116F" w:rsidRDefault="005F002C">
      <w:pPr>
        <w:numPr>
          <w:ilvl w:val="0"/>
          <w:numId w:val="6"/>
        </w:numPr>
        <w:spacing w:line="400" w:lineRule="exact"/>
        <w:ind w:left="0" w:firstLineChars="150" w:firstLine="315"/>
        <w:rPr>
          <w:rFonts w:asciiTheme="minorEastAsia" w:hAnsiTheme="minorEastAsia" w:cs="宋体"/>
        </w:rPr>
      </w:pPr>
      <w:r>
        <w:rPr>
          <w:rFonts w:asciiTheme="minorEastAsia" w:hAnsiTheme="minorEastAsia" w:cs="宋体" w:hint="eastAsia"/>
        </w:rPr>
        <w:t>位置偏离预警：显示并记录刺激线圈三维坐标，与大脑皮层的距离、线圈的角度等，当刺激线圈偏离预设刺激靶点时，系统会</w:t>
      </w:r>
      <w:proofErr w:type="gramStart"/>
      <w:r>
        <w:rPr>
          <w:rFonts w:asciiTheme="minorEastAsia" w:hAnsiTheme="minorEastAsia" w:cs="宋体" w:hint="eastAsia"/>
        </w:rPr>
        <w:t>通过弹窗及</w:t>
      </w:r>
      <w:proofErr w:type="gramEnd"/>
      <w:r>
        <w:rPr>
          <w:rFonts w:asciiTheme="minorEastAsia" w:hAnsiTheme="minorEastAsia" w:cs="宋体" w:hint="eastAsia"/>
        </w:rPr>
        <w:t>声音给出预警提示。</w:t>
      </w:r>
    </w:p>
    <w:p w:rsidR="00B5116F" w:rsidRDefault="005F002C">
      <w:pPr>
        <w:spacing w:line="400" w:lineRule="exact"/>
        <w:ind w:firstLineChars="150" w:firstLine="316"/>
        <w:rPr>
          <w:rFonts w:asciiTheme="minorEastAsia" w:hAnsiTheme="minorEastAsia" w:cs="宋体"/>
          <w:b/>
          <w:bCs/>
        </w:rPr>
      </w:pPr>
      <w:r>
        <w:rPr>
          <w:rFonts w:asciiTheme="minorEastAsia" w:hAnsiTheme="minorEastAsia" w:cs="宋体" w:hint="eastAsia"/>
          <w:b/>
          <w:bCs/>
        </w:rPr>
        <w:t>3</w:t>
      </w:r>
      <w:r>
        <w:rPr>
          <w:rFonts w:asciiTheme="minorEastAsia" w:hAnsiTheme="minorEastAsia" w:cs="宋体" w:hint="eastAsia"/>
          <w:b/>
          <w:bCs/>
        </w:rPr>
        <w:t>、刺激线圈</w:t>
      </w:r>
    </w:p>
    <w:p w:rsidR="00B5116F" w:rsidRDefault="005F002C">
      <w:pPr>
        <w:numPr>
          <w:ilvl w:val="0"/>
          <w:numId w:val="8"/>
        </w:numPr>
        <w:spacing w:line="400" w:lineRule="exact"/>
        <w:ind w:left="0" w:firstLineChars="150" w:firstLine="315"/>
        <w:rPr>
          <w:rFonts w:asciiTheme="minorEastAsia" w:hAnsiTheme="minorEastAsia" w:cs="宋体"/>
        </w:rPr>
      </w:pPr>
      <w:r>
        <w:rPr>
          <w:rFonts w:asciiTheme="minorEastAsia" w:hAnsiTheme="minorEastAsia" w:cs="宋体" w:hint="eastAsia"/>
        </w:rPr>
        <w:t>符合《中华人民共和国医药行业标准</w:t>
      </w:r>
      <w:r>
        <w:rPr>
          <w:rFonts w:asciiTheme="minorEastAsia" w:hAnsiTheme="minorEastAsia" w:cs="宋体" w:hint="eastAsia"/>
        </w:rPr>
        <w:t>YY/T 0994-2015</w:t>
      </w:r>
      <w:r>
        <w:rPr>
          <w:rFonts w:asciiTheme="minorEastAsia" w:hAnsiTheme="minorEastAsia" w:cs="宋体" w:hint="eastAsia"/>
        </w:rPr>
        <w:t>》磁刺激设备最大磁感应强度应</w:t>
      </w:r>
      <w:r>
        <w:rPr>
          <w:rFonts w:asciiTheme="minorEastAsia" w:hAnsiTheme="minorEastAsia" w:cs="宋体" w:hint="eastAsia"/>
        </w:rPr>
        <w:t>≥</w:t>
      </w:r>
      <w:r>
        <w:rPr>
          <w:rFonts w:asciiTheme="minorEastAsia" w:hAnsiTheme="minorEastAsia" w:cs="宋体" w:hint="eastAsia"/>
        </w:rPr>
        <w:t>1T</w:t>
      </w:r>
      <w:r>
        <w:rPr>
          <w:rFonts w:asciiTheme="minorEastAsia" w:hAnsiTheme="minorEastAsia" w:cs="宋体" w:hint="eastAsia"/>
        </w:rPr>
        <w:t>。</w:t>
      </w:r>
    </w:p>
    <w:p w:rsidR="00B5116F" w:rsidRDefault="005F002C">
      <w:pPr>
        <w:numPr>
          <w:ilvl w:val="0"/>
          <w:numId w:val="8"/>
        </w:numPr>
        <w:spacing w:line="400" w:lineRule="exact"/>
        <w:ind w:left="0" w:firstLineChars="150" w:firstLine="315"/>
        <w:rPr>
          <w:rFonts w:asciiTheme="minorEastAsia" w:hAnsiTheme="minorEastAsia" w:cs="宋体"/>
        </w:rPr>
      </w:pPr>
      <w:r>
        <w:rPr>
          <w:rFonts w:asciiTheme="minorEastAsia" w:hAnsiTheme="minorEastAsia" w:cs="宋体" w:hint="eastAsia"/>
        </w:rPr>
        <w:t>★线圈自带显示屏实时呈现温度和强度，可单手调节强度大小，快速检测运动阈值。</w:t>
      </w:r>
    </w:p>
    <w:p w:rsidR="00B5116F" w:rsidRDefault="005F002C">
      <w:pPr>
        <w:numPr>
          <w:ilvl w:val="0"/>
          <w:numId w:val="8"/>
        </w:numPr>
        <w:spacing w:line="400" w:lineRule="exact"/>
        <w:ind w:left="0" w:firstLineChars="150" w:firstLine="315"/>
        <w:rPr>
          <w:rFonts w:asciiTheme="minorEastAsia" w:hAnsiTheme="minorEastAsia" w:cs="宋体"/>
        </w:rPr>
      </w:pPr>
      <w:r>
        <w:rPr>
          <w:rFonts w:asciiTheme="minorEastAsia" w:hAnsiTheme="minorEastAsia" w:cs="宋体" w:hint="eastAsia"/>
        </w:rPr>
        <w:t>脉冲输出自动计数功能，客观评估线圈使用寿命。</w:t>
      </w:r>
    </w:p>
    <w:p w:rsidR="00B5116F" w:rsidRDefault="005F002C">
      <w:pPr>
        <w:numPr>
          <w:ilvl w:val="0"/>
          <w:numId w:val="8"/>
        </w:numPr>
        <w:spacing w:line="400" w:lineRule="exact"/>
        <w:ind w:left="0" w:firstLineChars="150" w:firstLine="315"/>
        <w:rPr>
          <w:rFonts w:asciiTheme="minorEastAsia" w:hAnsiTheme="minorEastAsia" w:cs="宋体"/>
        </w:rPr>
      </w:pPr>
      <w:r>
        <w:rPr>
          <w:rFonts w:asciiTheme="minorEastAsia" w:hAnsiTheme="minorEastAsia" w:cs="宋体" w:hint="eastAsia"/>
        </w:rPr>
        <w:t>磁感应强度最大变化率：</w:t>
      </w:r>
      <w:r>
        <w:rPr>
          <w:rFonts w:asciiTheme="minorEastAsia" w:hAnsiTheme="minorEastAsia" w:cs="宋体" w:hint="eastAsia"/>
        </w:rPr>
        <w:t>10</w:t>
      </w:r>
      <w:r>
        <w:rPr>
          <w:rFonts w:asciiTheme="minorEastAsia" w:hAnsiTheme="minorEastAsia" w:cs="宋体" w:hint="eastAsia"/>
        </w:rPr>
        <w:t>～</w:t>
      </w:r>
      <w:r>
        <w:rPr>
          <w:rFonts w:asciiTheme="minorEastAsia" w:hAnsiTheme="minorEastAsia" w:cs="宋体" w:hint="eastAsia"/>
        </w:rPr>
        <w:t>60KT/s</w:t>
      </w:r>
    </w:p>
    <w:p w:rsidR="00B5116F" w:rsidRDefault="005F002C">
      <w:pPr>
        <w:numPr>
          <w:ilvl w:val="0"/>
          <w:numId w:val="8"/>
        </w:numPr>
        <w:spacing w:line="400" w:lineRule="exact"/>
        <w:ind w:left="0" w:firstLineChars="150" w:firstLine="315"/>
        <w:rPr>
          <w:rFonts w:asciiTheme="minorEastAsia" w:hAnsiTheme="minorEastAsia" w:cs="宋体"/>
        </w:rPr>
      </w:pPr>
      <w:r>
        <w:rPr>
          <w:rFonts w:asciiTheme="minorEastAsia" w:hAnsiTheme="minorEastAsia" w:cs="宋体" w:hint="eastAsia"/>
        </w:rPr>
        <w:t>脉冲上升时间：</w:t>
      </w:r>
      <w:r>
        <w:rPr>
          <w:rFonts w:asciiTheme="minorEastAsia" w:hAnsiTheme="minorEastAsia" w:cs="宋体" w:hint="eastAsia"/>
        </w:rPr>
        <w:t>40</w:t>
      </w:r>
      <w:r>
        <w:rPr>
          <w:rFonts w:asciiTheme="minorEastAsia" w:hAnsiTheme="minorEastAsia" w:cs="宋体" w:hint="eastAsia"/>
        </w:rPr>
        <w:t>～</w:t>
      </w:r>
      <w:r>
        <w:rPr>
          <w:rFonts w:asciiTheme="minorEastAsia" w:hAnsiTheme="minorEastAsia" w:cs="宋体" w:hint="eastAsia"/>
        </w:rPr>
        <w:t>120</w:t>
      </w:r>
      <w:r>
        <w:rPr>
          <w:rFonts w:asciiTheme="minorEastAsia" w:hAnsiTheme="minorEastAsia" w:cs="宋体" w:hint="eastAsia"/>
        </w:rPr>
        <w:t>μ</w:t>
      </w:r>
      <w:r>
        <w:rPr>
          <w:rFonts w:asciiTheme="minorEastAsia" w:hAnsiTheme="minorEastAsia" w:cs="宋体" w:hint="eastAsia"/>
        </w:rPr>
        <w:t>s</w:t>
      </w:r>
    </w:p>
    <w:p w:rsidR="00B5116F" w:rsidRDefault="005F002C">
      <w:pPr>
        <w:numPr>
          <w:ilvl w:val="0"/>
          <w:numId w:val="8"/>
        </w:numPr>
        <w:spacing w:line="400" w:lineRule="exact"/>
        <w:ind w:left="0" w:firstLineChars="150" w:firstLine="315"/>
        <w:rPr>
          <w:rFonts w:asciiTheme="minorEastAsia" w:hAnsiTheme="minorEastAsia" w:cs="宋体"/>
        </w:rPr>
      </w:pPr>
      <w:r>
        <w:rPr>
          <w:rFonts w:asciiTheme="minorEastAsia" w:hAnsiTheme="minorEastAsia" w:cs="宋体" w:hint="eastAsia"/>
        </w:rPr>
        <w:t>双向波单边脉冲宽度：</w:t>
      </w:r>
      <w:r>
        <w:rPr>
          <w:rFonts w:asciiTheme="minorEastAsia" w:hAnsiTheme="minorEastAsia" w:cs="宋体" w:hint="eastAsia"/>
        </w:rPr>
        <w:t>100</w:t>
      </w:r>
      <w:r>
        <w:rPr>
          <w:rFonts w:asciiTheme="minorEastAsia" w:hAnsiTheme="minorEastAsia" w:cs="宋体" w:hint="eastAsia"/>
        </w:rPr>
        <w:t>～</w:t>
      </w:r>
      <w:r>
        <w:rPr>
          <w:rFonts w:asciiTheme="minorEastAsia" w:hAnsiTheme="minorEastAsia" w:cs="宋体" w:hint="eastAsia"/>
        </w:rPr>
        <w:t>200</w:t>
      </w:r>
      <w:r>
        <w:rPr>
          <w:rFonts w:asciiTheme="minorEastAsia" w:hAnsiTheme="minorEastAsia" w:cs="宋体" w:hint="eastAsia"/>
        </w:rPr>
        <w:t>μ</w:t>
      </w:r>
      <w:r>
        <w:rPr>
          <w:rFonts w:asciiTheme="minorEastAsia" w:hAnsiTheme="minorEastAsia" w:cs="宋体" w:hint="eastAsia"/>
        </w:rPr>
        <w:t>s</w:t>
      </w:r>
    </w:p>
    <w:p w:rsidR="00B5116F" w:rsidRDefault="005F002C">
      <w:pPr>
        <w:pStyle w:val="af3"/>
        <w:widowControl/>
        <w:adjustRightInd w:val="0"/>
        <w:snapToGrid w:val="0"/>
        <w:spacing w:line="400" w:lineRule="exact"/>
        <w:ind w:firstLineChars="150" w:firstLine="316"/>
        <w:rPr>
          <w:rFonts w:asciiTheme="minorEastAsia" w:hAnsiTheme="minorEastAsia" w:cs="宋体"/>
          <w:b/>
          <w:bCs/>
          <w:szCs w:val="21"/>
        </w:rPr>
      </w:pPr>
      <w:r>
        <w:rPr>
          <w:rFonts w:asciiTheme="minorEastAsia" w:hAnsiTheme="minorEastAsia" w:cs="宋体" w:hint="eastAsia"/>
          <w:b/>
          <w:bCs/>
          <w:szCs w:val="21"/>
        </w:rPr>
        <w:t>4</w:t>
      </w:r>
      <w:r>
        <w:rPr>
          <w:rFonts w:asciiTheme="minorEastAsia" w:hAnsiTheme="minorEastAsia" w:cs="宋体" w:hint="eastAsia"/>
          <w:b/>
          <w:bCs/>
          <w:szCs w:val="21"/>
        </w:rPr>
        <w:t>、推车及支臂</w:t>
      </w:r>
    </w:p>
    <w:p w:rsidR="00B5116F" w:rsidRDefault="005F002C">
      <w:pPr>
        <w:spacing w:line="400" w:lineRule="exact"/>
        <w:ind w:firstLineChars="150" w:firstLine="315"/>
        <w:rPr>
          <w:rFonts w:asciiTheme="minorEastAsia" w:hAnsiTheme="minorEastAsia" w:cs="宋体"/>
        </w:rPr>
      </w:pPr>
      <w:r>
        <w:rPr>
          <w:rFonts w:asciiTheme="minorEastAsia" w:hAnsiTheme="minorEastAsia" w:cs="宋体" w:hint="eastAsia"/>
        </w:rPr>
        <w:t xml:space="preserve">4.1) </w:t>
      </w:r>
      <w:r>
        <w:rPr>
          <w:rFonts w:asciiTheme="minorEastAsia" w:hAnsiTheme="minorEastAsia" w:cs="宋体" w:hint="eastAsia"/>
        </w:rPr>
        <w:t>配置原装专业台车</w:t>
      </w:r>
    </w:p>
    <w:p w:rsidR="00B5116F" w:rsidRDefault="005F002C">
      <w:pPr>
        <w:spacing w:line="400" w:lineRule="exact"/>
        <w:ind w:firstLineChars="150" w:firstLine="315"/>
        <w:rPr>
          <w:rFonts w:asciiTheme="minorEastAsia" w:hAnsiTheme="minorEastAsia" w:cs="宋体"/>
        </w:rPr>
      </w:pPr>
      <w:r>
        <w:rPr>
          <w:rFonts w:asciiTheme="minorEastAsia" w:hAnsiTheme="minorEastAsia" w:cs="宋体" w:hint="eastAsia"/>
        </w:rPr>
        <w:t>4.2)</w:t>
      </w:r>
      <w:r>
        <w:rPr>
          <w:rFonts w:asciiTheme="minorEastAsia" w:hAnsiTheme="minorEastAsia" w:cs="宋体" w:hint="eastAsia"/>
        </w:rPr>
        <w:t>万向可调节线圈固定支臂，</w:t>
      </w:r>
      <w:r>
        <w:rPr>
          <w:rFonts w:asciiTheme="minorEastAsia" w:hAnsiTheme="minorEastAsia" w:cs="宋体" w:hint="eastAsia"/>
        </w:rPr>
        <w:t xml:space="preserve"> 360</w:t>
      </w:r>
      <w:r>
        <w:rPr>
          <w:rFonts w:asciiTheme="minorEastAsia" w:hAnsiTheme="minorEastAsia" w:cs="宋体" w:hint="eastAsia"/>
        </w:rPr>
        <w:t>度旋转调节高度可调，长度≥</w:t>
      </w:r>
      <w:r>
        <w:rPr>
          <w:rFonts w:asciiTheme="minorEastAsia" w:hAnsiTheme="minorEastAsia" w:cs="宋体" w:hint="eastAsia"/>
        </w:rPr>
        <w:t>1</w:t>
      </w:r>
      <w:r>
        <w:rPr>
          <w:rFonts w:asciiTheme="minorEastAsia" w:hAnsiTheme="minorEastAsia" w:cs="宋体" w:hint="eastAsia"/>
        </w:rPr>
        <w:t>米。</w:t>
      </w:r>
    </w:p>
    <w:p w:rsidR="00B5116F" w:rsidRDefault="005F002C">
      <w:pPr>
        <w:spacing w:line="400" w:lineRule="exact"/>
        <w:rPr>
          <w:rFonts w:asciiTheme="minorEastAsia" w:hAnsiTheme="minorEastAsia" w:cs="宋体"/>
          <w:b/>
          <w:bCs/>
        </w:rPr>
      </w:pPr>
      <w:r>
        <w:rPr>
          <w:rFonts w:asciiTheme="minorEastAsia" w:hAnsiTheme="minorEastAsia" w:cs="宋体" w:hint="eastAsia"/>
          <w:b/>
          <w:bCs/>
        </w:rPr>
        <w:t>(3)</w:t>
      </w:r>
      <w:r>
        <w:rPr>
          <w:rFonts w:asciiTheme="minorEastAsia" w:hAnsiTheme="minorEastAsia" w:cs="宋体" w:hint="eastAsia"/>
          <w:b/>
          <w:bCs/>
        </w:rPr>
        <w:t>主要配置</w:t>
      </w:r>
    </w:p>
    <w:tbl>
      <w:tblPr>
        <w:tblW w:w="7792" w:type="dxa"/>
        <w:tblInd w:w="113" w:type="dxa"/>
        <w:tblLook w:val="04A0"/>
      </w:tblPr>
      <w:tblGrid>
        <w:gridCol w:w="1129"/>
        <w:gridCol w:w="3686"/>
        <w:gridCol w:w="2977"/>
      </w:tblGrid>
      <w:tr w:rsidR="00B5116F">
        <w:trPr>
          <w:trHeight w:val="49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B5116F" w:rsidRDefault="005F002C">
            <w:pPr>
              <w:widowControl/>
              <w:spacing w:line="400" w:lineRule="exact"/>
              <w:jc w:val="center"/>
              <w:rPr>
                <w:rFonts w:asciiTheme="minorEastAsia" w:hAnsiTheme="minorEastAsia" w:cs="宋体"/>
                <w:kern w:val="0"/>
              </w:rPr>
            </w:pPr>
            <w:r>
              <w:rPr>
                <w:rFonts w:asciiTheme="minorEastAsia" w:hAnsiTheme="minorEastAsia" w:cs="宋体" w:hint="eastAsia"/>
                <w:kern w:val="0"/>
              </w:rPr>
              <w:lastRenderedPageBreak/>
              <w:t>1</w:t>
            </w:r>
          </w:p>
        </w:tc>
        <w:tc>
          <w:tcPr>
            <w:tcW w:w="3686" w:type="dxa"/>
            <w:tcBorders>
              <w:top w:val="single" w:sz="4" w:space="0" w:color="auto"/>
              <w:left w:val="nil"/>
              <w:bottom w:val="single" w:sz="4" w:space="0" w:color="auto"/>
              <w:right w:val="single" w:sz="4" w:space="0" w:color="auto"/>
            </w:tcBorders>
            <w:shd w:val="clear" w:color="auto" w:fill="auto"/>
            <w:vAlign w:val="center"/>
          </w:tcPr>
          <w:p w:rsidR="00B5116F" w:rsidRDefault="005F002C">
            <w:pPr>
              <w:widowControl/>
              <w:spacing w:line="400" w:lineRule="exact"/>
              <w:jc w:val="center"/>
              <w:rPr>
                <w:rFonts w:asciiTheme="minorEastAsia" w:hAnsiTheme="minorEastAsia" w:cs="宋体"/>
                <w:color w:val="000000"/>
                <w:kern w:val="0"/>
              </w:rPr>
            </w:pPr>
            <w:r>
              <w:rPr>
                <w:rFonts w:asciiTheme="minorEastAsia" w:hAnsiTheme="minorEastAsia" w:cs="宋体" w:hint="eastAsia"/>
                <w:color w:val="000000"/>
                <w:kern w:val="0"/>
              </w:rPr>
              <w:t>刺激发生器</w:t>
            </w:r>
          </w:p>
        </w:tc>
        <w:tc>
          <w:tcPr>
            <w:tcW w:w="2977" w:type="dxa"/>
            <w:tcBorders>
              <w:top w:val="single" w:sz="4" w:space="0" w:color="auto"/>
              <w:left w:val="nil"/>
              <w:bottom w:val="single" w:sz="4" w:space="0" w:color="auto"/>
              <w:right w:val="single" w:sz="4" w:space="0" w:color="auto"/>
            </w:tcBorders>
            <w:vAlign w:val="center"/>
          </w:tcPr>
          <w:p w:rsidR="00B5116F" w:rsidRDefault="005F002C">
            <w:pPr>
              <w:widowControl/>
              <w:spacing w:line="400" w:lineRule="exact"/>
              <w:jc w:val="center"/>
              <w:rPr>
                <w:rFonts w:asciiTheme="minorEastAsia" w:hAnsiTheme="minorEastAsia" w:cs="宋体"/>
                <w:color w:val="000000"/>
                <w:kern w:val="0"/>
              </w:rPr>
            </w:pPr>
            <w:r>
              <w:rPr>
                <w:rFonts w:asciiTheme="minorEastAsia" w:hAnsiTheme="minorEastAsia" w:cs="宋体" w:hint="eastAsia"/>
                <w:color w:val="000000"/>
                <w:kern w:val="0"/>
              </w:rPr>
              <w:t>1</w:t>
            </w:r>
            <w:r>
              <w:rPr>
                <w:rFonts w:asciiTheme="minorEastAsia" w:hAnsiTheme="minorEastAsia" w:cs="宋体" w:hint="eastAsia"/>
                <w:color w:val="000000"/>
                <w:kern w:val="0"/>
              </w:rPr>
              <w:t>台</w:t>
            </w:r>
          </w:p>
        </w:tc>
      </w:tr>
      <w:tr w:rsidR="00B5116F">
        <w:trPr>
          <w:trHeight w:val="21"/>
        </w:trPr>
        <w:tc>
          <w:tcPr>
            <w:tcW w:w="1129" w:type="dxa"/>
            <w:tcBorders>
              <w:top w:val="nil"/>
              <w:left w:val="single" w:sz="4" w:space="0" w:color="auto"/>
              <w:bottom w:val="single" w:sz="4" w:space="0" w:color="auto"/>
              <w:right w:val="single" w:sz="4" w:space="0" w:color="auto"/>
            </w:tcBorders>
            <w:shd w:val="clear" w:color="auto" w:fill="auto"/>
            <w:noWrap/>
            <w:vAlign w:val="center"/>
          </w:tcPr>
          <w:p w:rsidR="00B5116F" w:rsidRDefault="005F002C">
            <w:pPr>
              <w:widowControl/>
              <w:spacing w:line="400" w:lineRule="exact"/>
              <w:jc w:val="center"/>
              <w:rPr>
                <w:rFonts w:asciiTheme="minorEastAsia" w:hAnsiTheme="minorEastAsia" w:cs="宋体"/>
                <w:kern w:val="0"/>
              </w:rPr>
            </w:pPr>
            <w:r>
              <w:rPr>
                <w:rFonts w:asciiTheme="minorEastAsia" w:hAnsiTheme="minorEastAsia" w:cs="宋体" w:hint="eastAsia"/>
                <w:kern w:val="0"/>
              </w:rPr>
              <w:t>2</w:t>
            </w:r>
          </w:p>
        </w:tc>
        <w:tc>
          <w:tcPr>
            <w:tcW w:w="3686" w:type="dxa"/>
            <w:tcBorders>
              <w:top w:val="nil"/>
              <w:left w:val="nil"/>
              <w:bottom w:val="single" w:sz="4" w:space="0" w:color="auto"/>
              <w:right w:val="single" w:sz="4" w:space="0" w:color="auto"/>
            </w:tcBorders>
            <w:shd w:val="clear" w:color="auto" w:fill="auto"/>
            <w:vAlign w:val="center"/>
          </w:tcPr>
          <w:p w:rsidR="00B5116F" w:rsidRDefault="005F002C">
            <w:pPr>
              <w:widowControl/>
              <w:spacing w:line="400" w:lineRule="exact"/>
              <w:jc w:val="center"/>
              <w:rPr>
                <w:rFonts w:asciiTheme="minorEastAsia" w:hAnsiTheme="minorEastAsia" w:cs="宋体"/>
                <w:color w:val="000000"/>
                <w:kern w:val="0"/>
              </w:rPr>
            </w:pPr>
            <w:r>
              <w:rPr>
                <w:rFonts w:asciiTheme="minorEastAsia" w:hAnsiTheme="minorEastAsia" w:cs="宋体" w:hint="eastAsia"/>
                <w:color w:val="000000"/>
                <w:kern w:val="0"/>
              </w:rPr>
              <w:t>双锥液冷线圈，</w:t>
            </w:r>
          </w:p>
        </w:tc>
        <w:tc>
          <w:tcPr>
            <w:tcW w:w="2977" w:type="dxa"/>
            <w:tcBorders>
              <w:top w:val="nil"/>
              <w:left w:val="nil"/>
              <w:bottom w:val="single" w:sz="4" w:space="0" w:color="auto"/>
              <w:right w:val="single" w:sz="4" w:space="0" w:color="auto"/>
            </w:tcBorders>
            <w:vAlign w:val="center"/>
          </w:tcPr>
          <w:p w:rsidR="00B5116F" w:rsidRDefault="005F002C">
            <w:pPr>
              <w:widowControl/>
              <w:spacing w:line="400" w:lineRule="exact"/>
              <w:jc w:val="center"/>
              <w:rPr>
                <w:rFonts w:asciiTheme="minorEastAsia" w:hAnsiTheme="minorEastAsia" w:cs="宋体"/>
                <w:color w:val="000000"/>
                <w:kern w:val="0"/>
              </w:rPr>
            </w:pPr>
            <w:r>
              <w:rPr>
                <w:rFonts w:asciiTheme="minorEastAsia" w:hAnsiTheme="minorEastAsia" w:cs="宋体" w:hint="eastAsia"/>
                <w:color w:val="000000"/>
                <w:kern w:val="0"/>
              </w:rPr>
              <w:t>1</w:t>
            </w:r>
            <w:r>
              <w:rPr>
                <w:rFonts w:asciiTheme="minorEastAsia" w:hAnsiTheme="minorEastAsia" w:cs="宋体" w:hint="eastAsia"/>
                <w:color w:val="000000"/>
                <w:kern w:val="0"/>
              </w:rPr>
              <w:t>个</w:t>
            </w:r>
          </w:p>
        </w:tc>
      </w:tr>
      <w:tr w:rsidR="00B5116F">
        <w:trPr>
          <w:trHeight w:val="21"/>
        </w:trPr>
        <w:tc>
          <w:tcPr>
            <w:tcW w:w="1129" w:type="dxa"/>
            <w:tcBorders>
              <w:top w:val="nil"/>
              <w:left w:val="single" w:sz="4" w:space="0" w:color="auto"/>
              <w:bottom w:val="single" w:sz="4" w:space="0" w:color="auto"/>
              <w:right w:val="single" w:sz="4" w:space="0" w:color="auto"/>
            </w:tcBorders>
            <w:shd w:val="clear" w:color="auto" w:fill="auto"/>
            <w:noWrap/>
            <w:vAlign w:val="center"/>
          </w:tcPr>
          <w:p w:rsidR="00B5116F" w:rsidRDefault="005F002C">
            <w:pPr>
              <w:widowControl/>
              <w:spacing w:line="400" w:lineRule="exact"/>
              <w:jc w:val="center"/>
              <w:rPr>
                <w:rFonts w:asciiTheme="minorEastAsia" w:hAnsiTheme="minorEastAsia" w:cs="宋体"/>
                <w:kern w:val="0"/>
              </w:rPr>
            </w:pPr>
            <w:r>
              <w:rPr>
                <w:rFonts w:asciiTheme="minorEastAsia" w:hAnsiTheme="minorEastAsia" w:cs="宋体" w:hint="eastAsia"/>
                <w:kern w:val="0"/>
              </w:rPr>
              <w:t>3</w:t>
            </w:r>
          </w:p>
        </w:tc>
        <w:tc>
          <w:tcPr>
            <w:tcW w:w="3686" w:type="dxa"/>
            <w:tcBorders>
              <w:top w:val="nil"/>
              <w:left w:val="nil"/>
              <w:bottom w:val="single" w:sz="4" w:space="0" w:color="auto"/>
              <w:right w:val="single" w:sz="4" w:space="0" w:color="auto"/>
            </w:tcBorders>
            <w:shd w:val="clear" w:color="auto" w:fill="auto"/>
            <w:vAlign w:val="center"/>
          </w:tcPr>
          <w:p w:rsidR="00B5116F" w:rsidRDefault="005F002C">
            <w:pPr>
              <w:widowControl/>
              <w:spacing w:line="400" w:lineRule="exact"/>
              <w:jc w:val="center"/>
              <w:rPr>
                <w:rFonts w:asciiTheme="minorEastAsia" w:hAnsiTheme="minorEastAsia" w:cs="宋体"/>
                <w:color w:val="000000"/>
                <w:kern w:val="0"/>
              </w:rPr>
            </w:pPr>
            <w:r>
              <w:rPr>
                <w:rFonts w:asciiTheme="minorEastAsia" w:hAnsiTheme="minorEastAsia" w:cs="宋体" w:hint="eastAsia"/>
                <w:color w:val="000000"/>
                <w:kern w:val="0"/>
              </w:rPr>
              <w:t>8</w:t>
            </w:r>
            <w:r>
              <w:rPr>
                <w:rFonts w:asciiTheme="minorEastAsia" w:hAnsiTheme="minorEastAsia" w:cs="宋体" w:hint="eastAsia"/>
                <w:color w:val="000000"/>
                <w:kern w:val="0"/>
              </w:rPr>
              <w:t>字型液冷线圈，</w:t>
            </w:r>
          </w:p>
        </w:tc>
        <w:tc>
          <w:tcPr>
            <w:tcW w:w="2977" w:type="dxa"/>
            <w:tcBorders>
              <w:top w:val="nil"/>
              <w:left w:val="nil"/>
              <w:bottom w:val="single" w:sz="4" w:space="0" w:color="auto"/>
              <w:right w:val="single" w:sz="4" w:space="0" w:color="auto"/>
            </w:tcBorders>
            <w:vAlign w:val="center"/>
          </w:tcPr>
          <w:p w:rsidR="00B5116F" w:rsidRDefault="005F002C">
            <w:pPr>
              <w:widowControl/>
              <w:spacing w:line="400" w:lineRule="exact"/>
              <w:jc w:val="center"/>
              <w:rPr>
                <w:rFonts w:asciiTheme="minorEastAsia" w:hAnsiTheme="minorEastAsia" w:cs="宋体"/>
                <w:color w:val="000000"/>
                <w:kern w:val="0"/>
              </w:rPr>
            </w:pPr>
            <w:r>
              <w:rPr>
                <w:rFonts w:asciiTheme="minorEastAsia" w:hAnsiTheme="minorEastAsia" w:cs="宋体" w:hint="eastAsia"/>
                <w:color w:val="000000"/>
                <w:kern w:val="0"/>
              </w:rPr>
              <w:t>1</w:t>
            </w:r>
            <w:r>
              <w:rPr>
                <w:rFonts w:asciiTheme="minorEastAsia" w:hAnsiTheme="minorEastAsia" w:cs="宋体" w:hint="eastAsia"/>
                <w:color w:val="000000"/>
                <w:kern w:val="0"/>
              </w:rPr>
              <w:t>个</w:t>
            </w:r>
          </w:p>
        </w:tc>
      </w:tr>
      <w:tr w:rsidR="00B5116F">
        <w:trPr>
          <w:trHeight w:val="21"/>
        </w:trPr>
        <w:tc>
          <w:tcPr>
            <w:tcW w:w="1129" w:type="dxa"/>
            <w:tcBorders>
              <w:top w:val="nil"/>
              <w:left w:val="single" w:sz="4" w:space="0" w:color="auto"/>
              <w:bottom w:val="single" w:sz="4" w:space="0" w:color="auto"/>
              <w:right w:val="single" w:sz="4" w:space="0" w:color="auto"/>
            </w:tcBorders>
            <w:shd w:val="clear" w:color="auto" w:fill="auto"/>
            <w:noWrap/>
            <w:vAlign w:val="center"/>
          </w:tcPr>
          <w:p w:rsidR="00B5116F" w:rsidRDefault="005F002C">
            <w:pPr>
              <w:widowControl/>
              <w:spacing w:line="400" w:lineRule="exact"/>
              <w:jc w:val="center"/>
              <w:rPr>
                <w:rFonts w:asciiTheme="minorEastAsia" w:hAnsiTheme="minorEastAsia" w:cs="宋体"/>
                <w:kern w:val="0"/>
              </w:rPr>
            </w:pPr>
            <w:r>
              <w:rPr>
                <w:rFonts w:asciiTheme="minorEastAsia" w:hAnsiTheme="minorEastAsia" w:cs="宋体" w:hint="eastAsia"/>
                <w:kern w:val="0"/>
              </w:rPr>
              <w:t>4</w:t>
            </w:r>
          </w:p>
        </w:tc>
        <w:tc>
          <w:tcPr>
            <w:tcW w:w="3686" w:type="dxa"/>
            <w:tcBorders>
              <w:top w:val="nil"/>
              <w:left w:val="nil"/>
              <w:bottom w:val="single" w:sz="4" w:space="0" w:color="auto"/>
              <w:right w:val="single" w:sz="4" w:space="0" w:color="auto"/>
            </w:tcBorders>
            <w:shd w:val="clear" w:color="auto" w:fill="auto"/>
            <w:vAlign w:val="center"/>
          </w:tcPr>
          <w:p w:rsidR="00B5116F" w:rsidRDefault="005F002C">
            <w:pPr>
              <w:widowControl/>
              <w:spacing w:line="400" w:lineRule="exact"/>
              <w:jc w:val="center"/>
              <w:rPr>
                <w:rFonts w:asciiTheme="minorEastAsia" w:hAnsiTheme="minorEastAsia" w:cs="宋体"/>
                <w:color w:val="000000"/>
                <w:kern w:val="0"/>
              </w:rPr>
            </w:pPr>
            <w:r>
              <w:rPr>
                <w:rFonts w:asciiTheme="minorEastAsia" w:hAnsiTheme="minorEastAsia" w:cs="宋体" w:hint="eastAsia"/>
                <w:color w:val="000000"/>
                <w:kern w:val="0"/>
              </w:rPr>
              <w:t>圆型液冷线圈</w:t>
            </w:r>
          </w:p>
        </w:tc>
        <w:tc>
          <w:tcPr>
            <w:tcW w:w="2977" w:type="dxa"/>
            <w:tcBorders>
              <w:top w:val="nil"/>
              <w:left w:val="nil"/>
              <w:bottom w:val="single" w:sz="4" w:space="0" w:color="auto"/>
              <w:right w:val="single" w:sz="4" w:space="0" w:color="auto"/>
            </w:tcBorders>
            <w:vAlign w:val="center"/>
          </w:tcPr>
          <w:p w:rsidR="00B5116F" w:rsidRDefault="005F002C">
            <w:pPr>
              <w:widowControl/>
              <w:spacing w:line="400" w:lineRule="exact"/>
              <w:jc w:val="center"/>
              <w:rPr>
                <w:rFonts w:asciiTheme="minorEastAsia" w:hAnsiTheme="minorEastAsia" w:cs="宋体"/>
                <w:color w:val="000000"/>
                <w:kern w:val="0"/>
              </w:rPr>
            </w:pPr>
            <w:r>
              <w:rPr>
                <w:rFonts w:asciiTheme="minorEastAsia" w:hAnsiTheme="minorEastAsia" w:cs="宋体" w:hint="eastAsia"/>
                <w:color w:val="000000"/>
                <w:kern w:val="0"/>
              </w:rPr>
              <w:t>1</w:t>
            </w:r>
            <w:r>
              <w:rPr>
                <w:rFonts w:asciiTheme="minorEastAsia" w:hAnsiTheme="minorEastAsia" w:cs="宋体" w:hint="eastAsia"/>
                <w:color w:val="000000"/>
                <w:kern w:val="0"/>
              </w:rPr>
              <w:t>个</w:t>
            </w:r>
          </w:p>
        </w:tc>
      </w:tr>
      <w:tr w:rsidR="00B5116F">
        <w:trPr>
          <w:trHeight w:val="21"/>
        </w:trPr>
        <w:tc>
          <w:tcPr>
            <w:tcW w:w="1129" w:type="dxa"/>
            <w:tcBorders>
              <w:top w:val="nil"/>
              <w:left w:val="single" w:sz="4" w:space="0" w:color="auto"/>
              <w:bottom w:val="single" w:sz="4" w:space="0" w:color="auto"/>
              <w:right w:val="single" w:sz="4" w:space="0" w:color="auto"/>
            </w:tcBorders>
            <w:shd w:val="clear" w:color="auto" w:fill="auto"/>
            <w:noWrap/>
            <w:vAlign w:val="center"/>
          </w:tcPr>
          <w:p w:rsidR="00B5116F" w:rsidRDefault="005F002C">
            <w:pPr>
              <w:widowControl/>
              <w:spacing w:line="400" w:lineRule="exact"/>
              <w:jc w:val="center"/>
              <w:rPr>
                <w:rFonts w:asciiTheme="minorEastAsia" w:hAnsiTheme="minorEastAsia" w:cs="宋体"/>
                <w:kern w:val="0"/>
              </w:rPr>
            </w:pPr>
            <w:r>
              <w:rPr>
                <w:rFonts w:asciiTheme="minorEastAsia" w:hAnsiTheme="minorEastAsia" w:cs="宋体" w:hint="eastAsia"/>
                <w:kern w:val="0"/>
              </w:rPr>
              <w:t>5</w:t>
            </w:r>
          </w:p>
        </w:tc>
        <w:tc>
          <w:tcPr>
            <w:tcW w:w="3686" w:type="dxa"/>
            <w:tcBorders>
              <w:top w:val="nil"/>
              <w:left w:val="nil"/>
              <w:bottom w:val="single" w:sz="4" w:space="0" w:color="auto"/>
              <w:right w:val="single" w:sz="4" w:space="0" w:color="auto"/>
            </w:tcBorders>
            <w:shd w:val="clear" w:color="auto" w:fill="auto"/>
            <w:vAlign w:val="center"/>
          </w:tcPr>
          <w:p w:rsidR="00B5116F" w:rsidRDefault="005F002C">
            <w:pPr>
              <w:widowControl/>
              <w:spacing w:line="400" w:lineRule="exact"/>
              <w:jc w:val="center"/>
              <w:rPr>
                <w:rFonts w:asciiTheme="minorEastAsia" w:hAnsiTheme="minorEastAsia" w:cs="宋体"/>
                <w:color w:val="000000"/>
                <w:kern w:val="0"/>
              </w:rPr>
            </w:pPr>
            <w:r>
              <w:rPr>
                <w:rFonts w:asciiTheme="minorEastAsia" w:hAnsiTheme="minorEastAsia" w:cs="宋体" w:hint="eastAsia"/>
                <w:color w:val="000000"/>
                <w:kern w:val="0"/>
              </w:rPr>
              <w:t>电脑</w:t>
            </w:r>
          </w:p>
        </w:tc>
        <w:tc>
          <w:tcPr>
            <w:tcW w:w="2977" w:type="dxa"/>
            <w:tcBorders>
              <w:top w:val="nil"/>
              <w:left w:val="nil"/>
              <w:bottom w:val="single" w:sz="4" w:space="0" w:color="auto"/>
              <w:right w:val="single" w:sz="4" w:space="0" w:color="auto"/>
            </w:tcBorders>
            <w:vAlign w:val="center"/>
          </w:tcPr>
          <w:p w:rsidR="00B5116F" w:rsidRDefault="005F002C">
            <w:pPr>
              <w:widowControl/>
              <w:spacing w:line="400" w:lineRule="exact"/>
              <w:jc w:val="center"/>
              <w:rPr>
                <w:rFonts w:asciiTheme="minorEastAsia" w:hAnsiTheme="minorEastAsia" w:cs="宋体"/>
                <w:color w:val="000000"/>
                <w:kern w:val="0"/>
              </w:rPr>
            </w:pPr>
            <w:r>
              <w:rPr>
                <w:rFonts w:asciiTheme="minorEastAsia" w:hAnsiTheme="minorEastAsia" w:cs="宋体" w:hint="eastAsia"/>
                <w:color w:val="000000"/>
                <w:kern w:val="0"/>
              </w:rPr>
              <w:t>1</w:t>
            </w:r>
            <w:r>
              <w:rPr>
                <w:rFonts w:asciiTheme="minorEastAsia" w:hAnsiTheme="minorEastAsia" w:cs="宋体" w:hint="eastAsia"/>
                <w:color w:val="000000"/>
                <w:kern w:val="0"/>
              </w:rPr>
              <w:t>台</w:t>
            </w:r>
          </w:p>
        </w:tc>
      </w:tr>
      <w:tr w:rsidR="00B5116F">
        <w:trPr>
          <w:trHeight w:val="21"/>
        </w:trPr>
        <w:tc>
          <w:tcPr>
            <w:tcW w:w="1129" w:type="dxa"/>
            <w:tcBorders>
              <w:top w:val="nil"/>
              <w:left w:val="single" w:sz="4" w:space="0" w:color="auto"/>
              <w:bottom w:val="single" w:sz="4" w:space="0" w:color="auto"/>
              <w:right w:val="single" w:sz="4" w:space="0" w:color="auto"/>
            </w:tcBorders>
            <w:shd w:val="clear" w:color="auto" w:fill="auto"/>
            <w:noWrap/>
            <w:vAlign w:val="center"/>
          </w:tcPr>
          <w:p w:rsidR="00B5116F" w:rsidRDefault="005F002C">
            <w:pPr>
              <w:widowControl/>
              <w:spacing w:line="400" w:lineRule="exact"/>
              <w:jc w:val="center"/>
              <w:rPr>
                <w:rFonts w:asciiTheme="minorEastAsia" w:hAnsiTheme="minorEastAsia" w:cs="宋体"/>
                <w:kern w:val="0"/>
              </w:rPr>
            </w:pPr>
            <w:r>
              <w:rPr>
                <w:rFonts w:asciiTheme="minorEastAsia" w:hAnsiTheme="minorEastAsia" w:cs="宋体" w:hint="eastAsia"/>
                <w:kern w:val="0"/>
              </w:rPr>
              <w:t>6</w:t>
            </w:r>
          </w:p>
        </w:tc>
        <w:tc>
          <w:tcPr>
            <w:tcW w:w="3686" w:type="dxa"/>
            <w:tcBorders>
              <w:top w:val="nil"/>
              <w:left w:val="nil"/>
              <w:bottom w:val="single" w:sz="4" w:space="0" w:color="auto"/>
              <w:right w:val="single" w:sz="4" w:space="0" w:color="auto"/>
            </w:tcBorders>
            <w:shd w:val="clear" w:color="auto" w:fill="auto"/>
            <w:vAlign w:val="center"/>
          </w:tcPr>
          <w:p w:rsidR="00B5116F" w:rsidRDefault="005F002C">
            <w:pPr>
              <w:widowControl/>
              <w:spacing w:line="400" w:lineRule="exact"/>
              <w:jc w:val="center"/>
              <w:rPr>
                <w:rFonts w:asciiTheme="minorEastAsia" w:hAnsiTheme="minorEastAsia" w:cs="宋体"/>
                <w:color w:val="000000"/>
                <w:kern w:val="0"/>
              </w:rPr>
            </w:pPr>
            <w:r>
              <w:rPr>
                <w:rFonts w:asciiTheme="minorEastAsia" w:hAnsiTheme="minorEastAsia" w:cs="宋体" w:hint="eastAsia"/>
                <w:color w:val="000000"/>
                <w:kern w:val="0"/>
              </w:rPr>
              <w:t>推车</w:t>
            </w:r>
          </w:p>
        </w:tc>
        <w:tc>
          <w:tcPr>
            <w:tcW w:w="2977" w:type="dxa"/>
            <w:tcBorders>
              <w:top w:val="nil"/>
              <w:left w:val="nil"/>
              <w:bottom w:val="single" w:sz="4" w:space="0" w:color="auto"/>
              <w:right w:val="single" w:sz="4" w:space="0" w:color="auto"/>
            </w:tcBorders>
            <w:vAlign w:val="center"/>
          </w:tcPr>
          <w:p w:rsidR="00B5116F" w:rsidRDefault="005F002C">
            <w:pPr>
              <w:widowControl/>
              <w:spacing w:line="400" w:lineRule="exact"/>
              <w:jc w:val="center"/>
              <w:rPr>
                <w:rFonts w:asciiTheme="minorEastAsia" w:hAnsiTheme="minorEastAsia" w:cs="宋体"/>
                <w:color w:val="000000"/>
                <w:kern w:val="0"/>
              </w:rPr>
            </w:pPr>
            <w:r>
              <w:rPr>
                <w:rFonts w:asciiTheme="minorEastAsia" w:hAnsiTheme="minorEastAsia" w:cs="宋体" w:hint="eastAsia"/>
                <w:color w:val="000000"/>
                <w:kern w:val="0"/>
              </w:rPr>
              <w:t>1</w:t>
            </w:r>
            <w:r>
              <w:rPr>
                <w:rFonts w:asciiTheme="minorEastAsia" w:hAnsiTheme="minorEastAsia" w:cs="宋体" w:hint="eastAsia"/>
                <w:color w:val="000000"/>
                <w:kern w:val="0"/>
              </w:rPr>
              <w:t>台</w:t>
            </w:r>
          </w:p>
        </w:tc>
      </w:tr>
      <w:tr w:rsidR="00B5116F">
        <w:trPr>
          <w:trHeight w:val="21"/>
        </w:trPr>
        <w:tc>
          <w:tcPr>
            <w:tcW w:w="1129" w:type="dxa"/>
            <w:tcBorders>
              <w:top w:val="nil"/>
              <w:left w:val="single" w:sz="4" w:space="0" w:color="auto"/>
              <w:bottom w:val="single" w:sz="4" w:space="0" w:color="auto"/>
              <w:right w:val="single" w:sz="4" w:space="0" w:color="auto"/>
            </w:tcBorders>
            <w:shd w:val="clear" w:color="auto" w:fill="auto"/>
            <w:noWrap/>
            <w:vAlign w:val="center"/>
          </w:tcPr>
          <w:p w:rsidR="00B5116F" w:rsidRDefault="005F002C">
            <w:pPr>
              <w:widowControl/>
              <w:spacing w:line="400" w:lineRule="exact"/>
              <w:jc w:val="center"/>
              <w:rPr>
                <w:rFonts w:asciiTheme="minorEastAsia" w:hAnsiTheme="minorEastAsia" w:cs="宋体"/>
                <w:kern w:val="0"/>
              </w:rPr>
            </w:pPr>
            <w:r>
              <w:rPr>
                <w:rFonts w:asciiTheme="minorEastAsia" w:hAnsiTheme="minorEastAsia" w:cs="宋体" w:hint="eastAsia"/>
                <w:kern w:val="0"/>
              </w:rPr>
              <w:t>7</w:t>
            </w:r>
          </w:p>
        </w:tc>
        <w:tc>
          <w:tcPr>
            <w:tcW w:w="3686" w:type="dxa"/>
            <w:tcBorders>
              <w:top w:val="nil"/>
              <w:left w:val="nil"/>
              <w:bottom w:val="single" w:sz="4" w:space="0" w:color="auto"/>
              <w:right w:val="single" w:sz="4" w:space="0" w:color="auto"/>
            </w:tcBorders>
            <w:shd w:val="clear" w:color="auto" w:fill="auto"/>
            <w:vAlign w:val="center"/>
          </w:tcPr>
          <w:p w:rsidR="00B5116F" w:rsidRDefault="005F002C">
            <w:pPr>
              <w:widowControl/>
              <w:spacing w:line="400" w:lineRule="exact"/>
              <w:jc w:val="center"/>
              <w:rPr>
                <w:rFonts w:asciiTheme="minorEastAsia" w:hAnsiTheme="minorEastAsia" w:cs="宋体"/>
                <w:color w:val="000000"/>
                <w:kern w:val="0"/>
              </w:rPr>
            </w:pPr>
            <w:r>
              <w:rPr>
                <w:rFonts w:asciiTheme="minorEastAsia" w:hAnsiTheme="minorEastAsia" w:cs="宋体" w:hint="eastAsia"/>
                <w:color w:val="000000"/>
                <w:kern w:val="0"/>
              </w:rPr>
              <w:t>刺激线圈支架</w:t>
            </w:r>
          </w:p>
        </w:tc>
        <w:tc>
          <w:tcPr>
            <w:tcW w:w="2977" w:type="dxa"/>
            <w:tcBorders>
              <w:top w:val="nil"/>
              <w:left w:val="nil"/>
              <w:bottom w:val="single" w:sz="4" w:space="0" w:color="auto"/>
              <w:right w:val="single" w:sz="4" w:space="0" w:color="auto"/>
            </w:tcBorders>
            <w:vAlign w:val="center"/>
          </w:tcPr>
          <w:p w:rsidR="00B5116F" w:rsidRDefault="005F002C">
            <w:pPr>
              <w:widowControl/>
              <w:spacing w:line="400" w:lineRule="exact"/>
              <w:jc w:val="center"/>
              <w:rPr>
                <w:rFonts w:asciiTheme="minorEastAsia" w:hAnsiTheme="minorEastAsia" w:cs="宋体"/>
                <w:color w:val="000000"/>
                <w:kern w:val="0"/>
              </w:rPr>
            </w:pPr>
            <w:r>
              <w:rPr>
                <w:rFonts w:asciiTheme="minorEastAsia" w:hAnsiTheme="minorEastAsia" w:cs="宋体" w:hint="eastAsia"/>
                <w:color w:val="000000"/>
                <w:kern w:val="0"/>
              </w:rPr>
              <w:t>1</w:t>
            </w:r>
            <w:r>
              <w:rPr>
                <w:rFonts w:asciiTheme="minorEastAsia" w:hAnsiTheme="minorEastAsia" w:cs="宋体" w:hint="eastAsia"/>
                <w:color w:val="000000"/>
                <w:kern w:val="0"/>
              </w:rPr>
              <w:t>个</w:t>
            </w:r>
          </w:p>
        </w:tc>
      </w:tr>
      <w:tr w:rsidR="00B5116F">
        <w:trPr>
          <w:trHeight w:val="21"/>
        </w:trPr>
        <w:tc>
          <w:tcPr>
            <w:tcW w:w="1129" w:type="dxa"/>
            <w:tcBorders>
              <w:top w:val="nil"/>
              <w:left w:val="single" w:sz="4" w:space="0" w:color="auto"/>
              <w:bottom w:val="single" w:sz="4" w:space="0" w:color="auto"/>
              <w:right w:val="single" w:sz="4" w:space="0" w:color="auto"/>
            </w:tcBorders>
            <w:shd w:val="clear" w:color="auto" w:fill="auto"/>
            <w:noWrap/>
            <w:vAlign w:val="center"/>
          </w:tcPr>
          <w:p w:rsidR="00B5116F" w:rsidRDefault="005F002C">
            <w:pPr>
              <w:widowControl/>
              <w:spacing w:line="400" w:lineRule="exact"/>
              <w:jc w:val="center"/>
              <w:rPr>
                <w:rFonts w:asciiTheme="minorEastAsia" w:hAnsiTheme="minorEastAsia" w:cs="宋体"/>
                <w:kern w:val="0"/>
              </w:rPr>
            </w:pPr>
            <w:r>
              <w:rPr>
                <w:rFonts w:asciiTheme="minorEastAsia" w:hAnsiTheme="minorEastAsia" w:cs="宋体" w:hint="eastAsia"/>
                <w:kern w:val="0"/>
              </w:rPr>
              <w:t>8</w:t>
            </w:r>
          </w:p>
        </w:tc>
        <w:tc>
          <w:tcPr>
            <w:tcW w:w="3686" w:type="dxa"/>
            <w:tcBorders>
              <w:top w:val="nil"/>
              <w:left w:val="nil"/>
              <w:bottom w:val="single" w:sz="4" w:space="0" w:color="auto"/>
              <w:right w:val="single" w:sz="4" w:space="0" w:color="auto"/>
            </w:tcBorders>
            <w:shd w:val="clear" w:color="auto" w:fill="auto"/>
            <w:vAlign w:val="center"/>
          </w:tcPr>
          <w:p w:rsidR="00B5116F" w:rsidRDefault="005F002C">
            <w:pPr>
              <w:widowControl/>
              <w:spacing w:line="400" w:lineRule="exact"/>
              <w:jc w:val="center"/>
              <w:rPr>
                <w:rFonts w:asciiTheme="minorEastAsia" w:hAnsiTheme="minorEastAsia" w:cs="宋体"/>
                <w:color w:val="000000"/>
                <w:kern w:val="0"/>
              </w:rPr>
            </w:pPr>
            <w:r>
              <w:rPr>
                <w:rFonts w:asciiTheme="minorEastAsia" w:hAnsiTheme="minorEastAsia" w:cs="宋体" w:hint="eastAsia"/>
                <w:color w:val="000000"/>
                <w:kern w:val="0"/>
              </w:rPr>
              <w:t>信息管理系统软件</w:t>
            </w:r>
          </w:p>
        </w:tc>
        <w:tc>
          <w:tcPr>
            <w:tcW w:w="2977" w:type="dxa"/>
            <w:tcBorders>
              <w:top w:val="nil"/>
              <w:left w:val="nil"/>
              <w:bottom w:val="single" w:sz="4" w:space="0" w:color="auto"/>
              <w:right w:val="single" w:sz="4" w:space="0" w:color="auto"/>
            </w:tcBorders>
            <w:vAlign w:val="center"/>
          </w:tcPr>
          <w:p w:rsidR="00B5116F" w:rsidRDefault="005F002C">
            <w:pPr>
              <w:widowControl/>
              <w:spacing w:line="400" w:lineRule="exact"/>
              <w:jc w:val="center"/>
              <w:rPr>
                <w:rFonts w:asciiTheme="minorEastAsia" w:hAnsiTheme="minorEastAsia" w:cs="宋体"/>
                <w:color w:val="000000"/>
                <w:kern w:val="0"/>
              </w:rPr>
            </w:pPr>
            <w:r>
              <w:rPr>
                <w:rFonts w:asciiTheme="minorEastAsia" w:hAnsiTheme="minorEastAsia" w:cs="宋体" w:hint="eastAsia"/>
                <w:color w:val="000000"/>
                <w:kern w:val="0"/>
              </w:rPr>
              <w:t>1</w:t>
            </w:r>
            <w:r>
              <w:rPr>
                <w:rFonts w:asciiTheme="minorEastAsia" w:hAnsiTheme="minorEastAsia" w:cs="宋体" w:hint="eastAsia"/>
                <w:color w:val="000000"/>
                <w:kern w:val="0"/>
              </w:rPr>
              <w:t>套</w:t>
            </w:r>
          </w:p>
        </w:tc>
      </w:tr>
      <w:tr w:rsidR="00B5116F">
        <w:trPr>
          <w:trHeight w:val="21"/>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B5116F" w:rsidRDefault="005F002C">
            <w:pPr>
              <w:widowControl/>
              <w:spacing w:line="400" w:lineRule="exact"/>
              <w:jc w:val="center"/>
              <w:rPr>
                <w:rFonts w:asciiTheme="minorEastAsia" w:hAnsiTheme="minorEastAsia" w:cs="宋体"/>
                <w:kern w:val="0"/>
              </w:rPr>
            </w:pPr>
            <w:r>
              <w:rPr>
                <w:rFonts w:asciiTheme="minorEastAsia" w:hAnsiTheme="minorEastAsia" w:cs="宋体" w:hint="eastAsia"/>
                <w:kern w:val="0"/>
              </w:rPr>
              <w:t>9</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B5116F" w:rsidRDefault="005F002C">
            <w:pPr>
              <w:widowControl/>
              <w:spacing w:line="400" w:lineRule="exact"/>
              <w:jc w:val="center"/>
              <w:rPr>
                <w:rFonts w:asciiTheme="minorEastAsia" w:hAnsiTheme="minorEastAsia" w:cs="宋体"/>
                <w:color w:val="000000"/>
                <w:kern w:val="0"/>
              </w:rPr>
            </w:pPr>
            <w:r>
              <w:rPr>
                <w:rFonts w:asciiTheme="minorEastAsia" w:hAnsiTheme="minorEastAsia" w:cs="宋体" w:hint="eastAsia"/>
                <w:color w:val="000000"/>
                <w:kern w:val="0"/>
              </w:rPr>
              <w:t>附件包</w:t>
            </w:r>
          </w:p>
        </w:tc>
        <w:tc>
          <w:tcPr>
            <w:tcW w:w="2977" w:type="dxa"/>
            <w:tcBorders>
              <w:top w:val="single" w:sz="4" w:space="0" w:color="auto"/>
              <w:left w:val="single" w:sz="4" w:space="0" w:color="auto"/>
              <w:bottom w:val="single" w:sz="4" w:space="0" w:color="auto"/>
              <w:right w:val="single" w:sz="4" w:space="0" w:color="auto"/>
            </w:tcBorders>
            <w:vAlign w:val="center"/>
          </w:tcPr>
          <w:p w:rsidR="00B5116F" w:rsidRDefault="005F002C">
            <w:pPr>
              <w:widowControl/>
              <w:spacing w:line="400" w:lineRule="exact"/>
              <w:jc w:val="center"/>
              <w:rPr>
                <w:rFonts w:asciiTheme="minorEastAsia" w:hAnsiTheme="minorEastAsia" w:cs="宋体"/>
                <w:color w:val="000000"/>
                <w:kern w:val="0"/>
              </w:rPr>
            </w:pPr>
            <w:r>
              <w:rPr>
                <w:rFonts w:asciiTheme="minorEastAsia" w:hAnsiTheme="minorEastAsia" w:cs="宋体" w:hint="eastAsia"/>
                <w:color w:val="000000"/>
                <w:kern w:val="0"/>
              </w:rPr>
              <w:t>1</w:t>
            </w:r>
            <w:r>
              <w:rPr>
                <w:rFonts w:asciiTheme="minorEastAsia" w:hAnsiTheme="minorEastAsia" w:cs="宋体" w:hint="eastAsia"/>
                <w:color w:val="000000"/>
                <w:kern w:val="0"/>
              </w:rPr>
              <w:t>套</w:t>
            </w:r>
          </w:p>
        </w:tc>
      </w:tr>
      <w:tr w:rsidR="00B5116F">
        <w:trPr>
          <w:trHeight w:val="21"/>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B5116F" w:rsidRDefault="005F002C">
            <w:pPr>
              <w:widowControl/>
              <w:spacing w:line="400" w:lineRule="exact"/>
              <w:jc w:val="center"/>
              <w:rPr>
                <w:rFonts w:asciiTheme="minorEastAsia" w:hAnsiTheme="minorEastAsia" w:cs="宋体"/>
                <w:kern w:val="0"/>
              </w:rPr>
            </w:pPr>
            <w:r>
              <w:rPr>
                <w:rFonts w:asciiTheme="minorEastAsia" w:hAnsiTheme="minorEastAsia" w:cs="宋体" w:hint="eastAsia"/>
                <w:kern w:val="0"/>
              </w:rPr>
              <w:t>10</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B5116F" w:rsidRDefault="005F002C">
            <w:pPr>
              <w:widowControl/>
              <w:spacing w:line="400" w:lineRule="exact"/>
              <w:jc w:val="center"/>
              <w:rPr>
                <w:rFonts w:asciiTheme="minorEastAsia" w:hAnsiTheme="minorEastAsia" w:cs="宋体"/>
                <w:color w:val="000000"/>
                <w:kern w:val="0"/>
              </w:rPr>
            </w:pPr>
            <w:r>
              <w:rPr>
                <w:rFonts w:asciiTheme="minorEastAsia" w:hAnsiTheme="minorEastAsia" w:cs="宋体" w:hint="eastAsia"/>
              </w:rPr>
              <w:t>NDI</w:t>
            </w:r>
            <w:r>
              <w:rPr>
                <w:rFonts w:asciiTheme="minorEastAsia" w:hAnsiTheme="minorEastAsia" w:cs="宋体" w:hint="eastAsia"/>
              </w:rPr>
              <w:t>光学摄像头</w:t>
            </w:r>
          </w:p>
        </w:tc>
        <w:tc>
          <w:tcPr>
            <w:tcW w:w="2977" w:type="dxa"/>
            <w:tcBorders>
              <w:top w:val="single" w:sz="4" w:space="0" w:color="auto"/>
              <w:left w:val="single" w:sz="4" w:space="0" w:color="auto"/>
              <w:bottom w:val="single" w:sz="4" w:space="0" w:color="auto"/>
              <w:right w:val="single" w:sz="4" w:space="0" w:color="auto"/>
            </w:tcBorders>
            <w:vAlign w:val="center"/>
          </w:tcPr>
          <w:p w:rsidR="00B5116F" w:rsidRDefault="005F002C">
            <w:pPr>
              <w:widowControl/>
              <w:spacing w:line="400" w:lineRule="exact"/>
              <w:jc w:val="center"/>
              <w:rPr>
                <w:rFonts w:asciiTheme="minorEastAsia" w:hAnsiTheme="minorEastAsia" w:cs="宋体"/>
                <w:color w:val="000000"/>
                <w:kern w:val="0"/>
              </w:rPr>
            </w:pPr>
            <w:r>
              <w:rPr>
                <w:rFonts w:asciiTheme="minorEastAsia" w:hAnsiTheme="minorEastAsia" w:cs="宋体" w:hint="eastAsia"/>
                <w:color w:val="000000"/>
                <w:kern w:val="0"/>
              </w:rPr>
              <w:t>1</w:t>
            </w:r>
            <w:r>
              <w:rPr>
                <w:rFonts w:asciiTheme="minorEastAsia" w:hAnsiTheme="minorEastAsia" w:cs="宋体" w:hint="eastAsia"/>
                <w:color w:val="000000"/>
                <w:kern w:val="0"/>
              </w:rPr>
              <w:t>套</w:t>
            </w:r>
          </w:p>
        </w:tc>
      </w:tr>
      <w:tr w:rsidR="00B5116F">
        <w:trPr>
          <w:trHeight w:val="21"/>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B5116F" w:rsidRDefault="005F002C">
            <w:pPr>
              <w:widowControl/>
              <w:spacing w:line="400" w:lineRule="exact"/>
              <w:jc w:val="center"/>
              <w:rPr>
                <w:rFonts w:asciiTheme="minorEastAsia" w:hAnsiTheme="minorEastAsia" w:cs="宋体"/>
                <w:kern w:val="0"/>
              </w:rPr>
            </w:pPr>
            <w:r>
              <w:rPr>
                <w:rFonts w:asciiTheme="minorEastAsia" w:hAnsiTheme="minorEastAsia" w:cs="宋体" w:hint="eastAsia"/>
                <w:kern w:val="0"/>
              </w:rPr>
              <w:t>11</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B5116F" w:rsidRDefault="005F002C">
            <w:pPr>
              <w:widowControl/>
              <w:spacing w:line="400" w:lineRule="exact"/>
              <w:jc w:val="center"/>
              <w:rPr>
                <w:rFonts w:asciiTheme="minorEastAsia" w:hAnsiTheme="minorEastAsia" w:cs="宋体"/>
                <w:color w:val="000000"/>
                <w:kern w:val="0"/>
              </w:rPr>
            </w:pPr>
            <w:r>
              <w:rPr>
                <w:rFonts w:asciiTheme="minorEastAsia" w:hAnsiTheme="minorEastAsia" w:cs="宋体" w:hint="eastAsia"/>
              </w:rPr>
              <w:t>专用追踪摄像机支臂</w:t>
            </w:r>
          </w:p>
        </w:tc>
        <w:tc>
          <w:tcPr>
            <w:tcW w:w="2977" w:type="dxa"/>
            <w:tcBorders>
              <w:top w:val="single" w:sz="4" w:space="0" w:color="auto"/>
              <w:left w:val="single" w:sz="4" w:space="0" w:color="auto"/>
              <w:bottom w:val="single" w:sz="4" w:space="0" w:color="auto"/>
              <w:right w:val="single" w:sz="4" w:space="0" w:color="auto"/>
            </w:tcBorders>
            <w:vAlign w:val="center"/>
          </w:tcPr>
          <w:p w:rsidR="00B5116F" w:rsidRDefault="005F002C">
            <w:pPr>
              <w:widowControl/>
              <w:spacing w:line="400" w:lineRule="exact"/>
              <w:jc w:val="center"/>
              <w:rPr>
                <w:rFonts w:asciiTheme="minorEastAsia" w:hAnsiTheme="minorEastAsia" w:cs="宋体"/>
                <w:color w:val="000000"/>
                <w:kern w:val="0"/>
              </w:rPr>
            </w:pPr>
            <w:r>
              <w:rPr>
                <w:rFonts w:asciiTheme="minorEastAsia" w:hAnsiTheme="minorEastAsia" w:cs="宋体" w:hint="eastAsia"/>
                <w:color w:val="000000"/>
                <w:kern w:val="0"/>
              </w:rPr>
              <w:t>1</w:t>
            </w:r>
            <w:r>
              <w:rPr>
                <w:rFonts w:asciiTheme="minorEastAsia" w:hAnsiTheme="minorEastAsia" w:cs="宋体" w:hint="eastAsia"/>
                <w:color w:val="000000"/>
                <w:kern w:val="0"/>
              </w:rPr>
              <w:t>套</w:t>
            </w:r>
          </w:p>
        </w:tc>
      </w:tr>
      <w:tr w:rsidR="00B5116F">
        <w:trPr>
          <w:trHeight w:val="21"/>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B5116F" w:rsidRDefault="005F002C">
            <w:pPr>
              <w:widowControl/>
              <w:spacing w:line="400" w:lineRule="exact"/>
              <w:jc w:val="center"/>
              <w:rPr>
                <w:rFonts w:asciiTheme="minorEastAsia" w:hAnsiTheme="minorEastAsia" w:cs="宋体"/>
                <w:kern w:val="0"/>
              </w:rPr>
            </w:pPr>
            <w:r>
              <w:rPr>
                <w:rFonts w:asciiTheme="minorEastAsia" w:hAnsiTheme="minorEastAsia" w:cs="宋体" w:hint="eastAsia"/>
                <w:kern w:val="0"/>
              </w:rPr>
              <w:t>12</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B5116F" w:rsidRDefault="005F002C">
            <w:pPr>
              <w:widowControl/>
              <w:spacing w:line="400" w:lineRule="exact"/>
              <w:jc w:val="center"/>
              <w:rPr>
                <w:rFonts w:asciiTheme="minorEastAsia" w:hAnsiTheme="minorEastAsia" w:cs="宋体"/>
                <w:color w:val="000000"/>
                <w:kern w:val="0"/>
              </w:rPr>
            </w:pPr>
            <w:r>
              <w:rPr>
                <w:rFonts w:asciiTheme="minorEastAsia" w:hAnsiTheme="minorEastAsia" w:cs="宋体" w:hint="eastAsia"/>
              </w:rPr>
              <w:t>导航软件包</w:t>
            </w:r>
          </w:p>
        </w:tc>
        <w:tc>
          <w:tcPr>
            <w:tcW w:w="2977" w:type="dxa"/>
            <w:tcBorders>
              <w:top w:val="single" w:sz="4" w:space="0" w:color="auto"/>
              <w:left w:val="single" w:sz="4" w:space="0" w:color="auto"/>
              <w:bottom w:val="single" w:sz="4" w:space="0" w:color="auto"/>
              <w:right w:val="single" w:sz="4" w:space="0" w:color="auto"/>
            </w:tcBorders>
            <w:vAlign w:val="center"/>
          </w:tcPr>
          <w:p w:rsidR="00B5116F" w:rsidRDefault="005F002C">
            <w:pPr>
              <w:widowControl/>
              <w:spacing w:line="400" w:lineRule="exact"/>
              <w:jc w:val="center"/>
              <w:rPr>
                <w:rFonts w:asciiTheme="minorEastAsia" w:hAnsiTheme="minorEastAsia" w:cs="宋体"/>
                <w:color w:val="000000"/>
                <w:kern w:val="0"/>
              </w:rPr>
            </w:pPr>
            <w:r>
              <w:rPr>
                <w:rFonts w:asciiTheme="minorEastAsia" w:hAnsiTheme="minorEastAsia" w:cs="宋体" w:hint="eastAsia"/>
                <w:color w:val="000000"/>
                <w:kern w:val="0"/>
              </w:rPr>
              <w:t>1</w:t>
            </w:r>
            <w:r>
              <w:rPr>
                <w:rFonts w:asciiTheme="minorEastAsia" w:hAnsiTheme="minorEastAsia" w:cs="宋体" w:hint="eastAsia"/>
                <w:color w:val="000000"/>
                <w:kern w:val="0"/>
              </w:rPr>
              <w:t>套</w:t>
            </w:r>
          </w:p>
        </w:tc>
      </w:tr>
      <w:tr w:rsidR="00B5116F">
        <w:trPr>
          <w:trHeight w:val="21"/>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B5116F" w:rsidRDefault="005F002C">
            <w:pPr>
              <w:widowControl/>
              <w:spacing w:line="400" w:lineRule="exact"/>
              <w:jc w:val="center"/>
              <w:rPr>
                <w:rFonts w:asciiTheme="minorEastAsia" w:hAnsiTheme="minorEastAsia" w:cs="宋体"/>
                <w:kern w:val="0"/>
              </w:rPr>
            </w:pPr>
            <w:r>
              <w:rPr>
                <w:rFonts w:asciiTheme="minorEastAsia" w:hAnsiTheme="minorEastAsia" w:cs="宋体" w:hint="eastAsia"/>
                <w:kern w:val="0"/>
              </w:rPr>
              <w:t>13</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B5116F" w:rsidRDefault="005F002C">
            <w:pPr>
              <w:widowControl/>
              <w:spacing w:line="400" w:lineRule="exact"/>
              <w:jc w:val="center"/>
              <w:rPr>
                <w:rFonts w:asciiTheme="minorEastAsia" w:hAnsiTheme="minorEastAsia" w:cs="宋体"/>
                <w:color w:val="000000"/>
                <w:kern w:val="0"/>
              </w:rPr>
            </w:pPr>
            <w:r>
              <w:rPr>
                <w:rFonts w:asciiTheme="minorEastAsia" w:hAnsiTheme="minorEastAsia" w:cs="宋体" w:hint="eastAsia"/>
              </w:rPr>
              <w:t>台式电脑</w:t>
            </w:r>
          </w:p>
        </w:tc>
        <w:tc>
          <w:tcPr>
            <w:tcW w:w="2977" w:type="dxa"/>
            <w:tcBorders>
              <w:top w:val="single" w:sz="4" w:space="0" w:color="auto"/>
              <w:left w:val="single" w:sz="4" w:space="0" w:color="auto"/>
              <w:bottom w:val="single" w:sz="4" w:space="0" w:color="auto"/>
              <w:right w:val="single" w:sz="4" w:space="0" w:color="auto"/>
            </w:tcBorders>
            <w:vAlign w:val="center"/>
          </w:tcPr>
          <w:p w:rsidR="00B5116F" w:rsidRDefault="005F002C">
            <w:pPr>
              <w:widowControl/>
              <w:spacing w:line="400" w:lineRule="exact"/>
              <w:jc w:val="center"/>
              <w:rPr>
                <w:rFonts w:asciiTheme="minorEastAsia" w:hAnsiTheme="minorEastAsia" w:cs="宋体"/>
                <w:color w:val="000000"/>
                <w:kern w:val="0"/>
              </w:rPr>
            </w:pPr>
            <w:r>
              <w:rPr>
                <w:rFonts w:asciiTheme="minorEastAsia" w:hAnsiTheme="minorEastAsia" w:cs="宋体" w:hint="eastAsia"/>
                <w:color w:val="000000"/>
                <w:kern w:val="0"/>
              </w:rPr>
              <w:t>1</w:t>
            </w:r>
            <w:r>
              <w:rPr>
                <w:rFonts w:asciiTheme="minorEastAsia" w:hAnsiTheme="minorEastAsia" w:cs="宋体" w:hint="eastAsia"/>
                <w:color w:val="000000"/>
                <w:kern w:val="0"/>
              </w:rPr>
              <w:t>套</w:t>
            </w:r>
          </w:p>
        </w:tc>
      </w:tr>
      <w:tr w:rsidR="00B5116F">
        <w:trPr>
          <w:trHeight w:val="21"/>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B5116F" w:rsidRDefault="005F002C">
            <w:pPr>
              <w:widowControl/>
              <w:spacing w:line="400" w:lineRule="exact"/>
              <w:jc w:val="center"/>
              <w:rPr>
                <w:rFonts w:asciiTheme="minorEastAsia" w:hAnsiTheme="minorEastAsia" w:cs="宋体"/>
                <w:kern w:val="0"/>
              </w:rPr>
            </w:pPr>
            <w:r>
              <w:rPr>
                <w:rFonts w:asciiTheme="minorEastAsia" w:hAnsiTheme="minorEastAsia" w:cs="宋体" w:hint="eastAsia"/>
                <w:kern w:val="0"/>
              </w:rPr>
              <w:t>14</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B5116F" w:rsidRDefault="005F002C">
            <w:pPr>
              <w:widowControl/>
              <w:spacing w:line="400" w:lineRule="exact"/>
              <w:jc w:val="center"/>
              <w:rPr>
                <w:rFonts w:asciiTheme="minorEastAsia" w:hAnsiTheme="minorEastAsia" w:cs="宋体"/>
                <w:color w:val="000000"/>
                <w:kern w:val="0"/>
              </w:rPr>
            </w:pPr>
            <w:r>
              <w:rPr>
                <w:rFonts w:asciiTheme="minorEastAsia" w:hAnsiTheme="minorEastAsia" w:cs="宋体" w:hint="eastAsia"/>
              </w:rPr>
              <w:t>台车</w:t>
            </w:r>
          </w:p>
        </w:tc>
        <w:tc>
          <w:tcPr>
            <w:tcW w:w="2977" w:type="dxa"/>
            <w:tcBorders>
              <w:top w:val="single" w:sz="4" w:space="0" w:color="auto"/>
              <w:left w:val="single" w:sz="4" w:space="0" w:color="auto"/>
              <w:bottom w:val="single" w:sz="4" w:space="0" w:color="auto"/>
              <w:right w:val="single" w:sz="4" w:space="0" w:color="auto"/>
            </w:tcBorders>
            <w:vAlign w:val="center"/>
          </w:tcPr>
          <w:p w:rsidR="00B5116F" w:rsidRDefault="005F002C">
            <w:pPr>
              <w:widowControl/>
              <w:spacing w:line="400" w:lineRule="exact"/>
              <w:jc w:val="center"/>
              <w:rPr>
                <w:rFonts w:asciiTheme="minorEastAsia" w:hAnsiTheme="minorEastAsia" w:cs="宋体"/>
                <w:color w:val="000000"/>
                <w:kern w:val="0"/>
              </w:rPr>
            </w:pPr>
            <w:r>
              <w:rPr>
                <w:rFonts w:asciiTheme="minorEastAsia" w:hAnsiTheme="minorEastAsia" w:cs="宋体" w:hint="eastAsia"/>
                <w:color w:val="000000"/>
                <w:kern w:val="0"/>
              </w:rPr>
              <w:t>1</w:t>
            </w:r>
            <w:r>
              <w:rPr>
                <w:rFonts w:asciiTheme="minorEastAsia" w:hAnsiTheme="minorEastAsia" w:cs="宋体" w:hint="eastAsia"/>
                <w:color w:val="000000"/>
                <w:kern w:val="0"/>
              </w:rPr>
              <w:t>套</w:t>
            </w:r>
          </w:p>
        </w:tc>
      </w:tr>
      <w:tr w:rsidR="00B5116F">
        <w:trPr>
          <w:trHeight w:val="21"/>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B5116F" w:rsidRDefault="005F002C">
            <w:pPr>
              <w:widowControl/>
              <w:spacing w:line="400" w:lineRule="exact"/>
              <w:jc w:val="center"/>
              <w:rPr>
                <w:rFonts w:asciiTheme="minorEastAsia" w:hAnsiTheme="minorEastAsia" w:cs="宋体"/>
                <w:kern w:val="0"/>
              </w:rPr>
            </w:pPr>
            <w:r>
              <w:rPr>
                <w:rFonts w:asciiTheme="minorEastAsia" w:hAnsiTheme="minorEastAsia" w:cs="宋体" w:hint="eastAsia"/>
                <w:kern w:val="0"/>
              </w:rPr>
              <w:t>15</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B5116F" w:rsidRDefault="005F002C">
            <w:pPr>
              <w:widowControl/>
              <w:spacing w:line="400" w:lineRule="exact"/>
              <w:jc w:val="center"/>
              <w:rPr>
                <w:rFonts w:asciiTheme="minorEastAsia" w:hAnsiTheme="minorEastAsia" w:cs="宋体"/>
              </w:rPr>
            </w:pPr>
            <w:r>
              <w:rPr>
                <w:rFonts w:asciiTheme="minorEastAsia" w:hAnsiTheme="minorEastAsia" w:cs="宋体" w:hint="eastAsia"/>
              </w:rPr>
              <w:t>配件</w:t>
            </w:r>
          </w:p>
        </w:tc>
        <w:tc>
          <w:tcPr>
            <w:tcW w:w="2977" w:type="dxa"/>
            <w:tcBorders>
              <w:top w:val="single" w:sz="4" w:space="0" w:color="auto"/>
              <w:left w:val="single" w:sz="4" w:space="0" w:color="auto"/>
              <w:bottom w:val="single" w:sz="4" w:space="0" w:color="auto"/>
              <w:right w:val="single" w:sz="4" w:space="0" w:color="auto"/>
            </w:tcBorders>
            <w:vAlign w:val="center"/>
          </w:tcPr>
          <w:p w:rsidR="00B5116F" w:rsidRDefault="005F002C">
            <w:pPr>
              <w:widowControl/>
              <w:spacing w:line="400" w:lineRule="exact"/>
              <w:jc w:val="center"/>
              <w:rPr>
                <w:rFonts w:asciiTheme="minorEastAsia" w:hAnsiTheme="minorEastAsia" w:cs="宋体"/>
                <w:color w:val="000000"/>
                <w:kern w:val="0"/>
              </w:rPr>
            </w:pPr>
            <w:r>
              <w:rPr>
                <w:rFonts w:asciiTheme="minorEastAsia" w:hAnsiTheme="minorEastAsia" w:cs="宋体" w:hint="eastAsia"/>
                <w:color w:val="000000"/>
                <w:kern w:val="0"/>
              </w:rPr>
              <w:t>1</w:t>
            </w:r>
            <w:r>
              <w:rPr>
                <w:rFonts w:asciiTheme="minorEastAsia" w:hAnsiTheme="minorEastAsia" w:cs="宋体" w:hint="eastAsia"/>
                <w:color w:val="000000"/>
                <w:kern w:val="0"/>
              </w:rPr>
              <w:t>套</w:t>
            </w:r>
          </w:p>
        </w:tc>
      </w:tr>
    </w:tbl>
    <w:p w:rsidR="00B5116F" w:rsidRDefault="005F002C">
      <w:pPr>
        <w:autoSpaceDE w:val="0"/>
        <w:autoSpaceDN w:val="0"/>
        <w:spacing w:line="400" w:lineRule="exact"/>
        <w:rPr>
          <w:rFonts w:asciiTheme="minorEastAsia" w:hAnsiTheme="minorEastAsia" w:cs="宋体"/>
          <w:b/>
          <w:bCs/>
          <w:kern w:val="0"/>
        </w:rPr>
      </w:pPr>
      <w:r>
        <w:rPr>
          <w:rFonts w:asciiTheme="minorEastAsia" w:hAnsiTheme="minorEastAsia" w:cs="宋体" w:hint="eastAsia"/>
          <w:b/>
          <w:bCs/>
        </w:rPr>
        <w:t>(</w:t>
      </w:r>
      <w:r>
        <w:rPr>
          <w:rFonts w:asciiTheme="minorEastAsia" w:hAnsiTheme="minorEastAsia" w:cs="宋体" w:hint="eastAsia"/>
          <w:b/>
          <w:bCs/>
        </w:rPr>
        <w:t>四</w:t>
      </w:r>
      <w:r>
        <w:rPr>
          <w:rFonts w:asciiTheme="minorEastAsia" w:hAnsiTheme="minorEastAsia" w:cs="宋体" w:hint="eastAsia"/>
          <w:b/>
          <w:bCs/>
        </w:rPr>
        <w:t>)</w:t>
      </w:r>
      <w:r>
        <w:rPr>
          <w:rFonts w:asciiTheme="minorEastAsia" w:hAnsiTheme="minorEastAsia" w:cs="宋体" w:hint="eastAsia"/>
          <w:b/>
          <w:bCs/>
        </w:rPr>
        <w:t>全方位往复式肢体肌能康复系统</w:t>
      </w:r>
    </w:p>
    <w:p w:rsidR="00B5116F" w:rsidRDefault="005F002C">
      <w:pPr>
        <w:autoSpaceDE w:val="0"/>
        <w:autoSpaceDN w:val="0"/>
        <w:spacing w:line="400" w:lineRule="exact"/>
        <w:rPr>
          <w:rFonts w:asciiTheme="minorEastAsia" w:hAnsiTheme="minorEastAsia" w:cs="宋体"/>
          <w:b/>
          <w:bCs/>
          <w:kern w:val="0"/>
        </w:rPr>
      </w:pPr>
      <w:r>
        <w:rPr>
          <w:rFonts w:asciiTheme="minorEastAsia" w:hAnsiTheme="minorEastAsia" w:cs="宋体" w:hint="eastAsia"/>
          <w:b/>
          <w:bCs/>
          <w:kern w:val="0"/>
        </w:rPr>
        <w:t>（</w:t>
      </w:r>
      <w:r>
        <w:rPr>
          <w:rFonts w:asciiTheme="minorEastAsia" w:hAnsiTheme="minorEastAsia" w:cs="宋体" w:hint="eastAsia"/>
          <w:b/>
          <w:bCs/>
          <w:kern w:val="0"/>
        </w:rPr>
        <w:t>1</w:t>
      </w:r>
      <w:r>
        <w:rPr>
          <w:rFonts w:asciiTheme="minorEastAsia" w:hAnsiTheme="minorEastAsia" w:cs="宋体" w:hint="eastAsia"/>
          <w:b/>
          <w:bCs/>
          <w:kern w:val="0"/>
        </w:rPr>
        <w:t>）设备整体参数</w:t>
      </w:r>
    </w:p>
    <w:p w:rsidR="00B5116F" w:rsidRDefault="005F002C">
      <w:pPr>
        <w:spacing w:line="400" w:lineRule="exact"/>
        <w:rPr>
          <w:rFonts w:asciiTheme="minorEastAsia" w:hAnsiTheme="minorEastAsia" w:cs="宋体"/>
          <w:kern w:val="0"/>
        </w:rPr>
      </w:pPr>
      <w:r>
        <w:rPr>
          <w:rFonts w:asciiTheme="minorEastAsia" w:hAnsiTheme="minorEastAsia" w:cs="宋体" w:hint="eastAsia"/>
          <w:kern w:val="0"/>
        </w:rPr>
        <w:t>1.</w:t>
      </w:r>
      <w:r>
        <w:rPr>
          <w:rFonts w:asciiTheme="minorEastAsia" w:hAnsiTheme="minorEastAsia" w:cs="宋体" w:hint="eastAsia"/>
          <w:kern w:val="0"/>
        </w:rPr>
        <w:t>设备功能：可分别针对全身不同部位的肌群进行训练。</w:t>
      </w:r>
    </w:p>
    <w:p w:rsidR="00B5116F" w:rsidRDefault="005F002C">
      <w:pPr>
        <w:spacing w:line="400" w:lineRule="exact"/>
        <w:rPr>
          <w:rFonts w:asciiTheme="minorEastAsia" w:hAnsiTheme="minorEastAsia" w:cs="宋体"/>
        </w:rPr>
      </w:pPr>
      <w:r>
        <w:rPr>
          <w:rFonts w:asciiTheme="minorEastAsia" w:hAnsiTheme="minorEastAsia" w:cs="宋体" w:hint="eastAsia"/>
          <w:kern w:val="0"/>
        </w:rPr>
        <w:t>对于某一个轴向的运动，即可以进行主动肌的抗阻训练，又可以进行拮抗肌的抗阻训练。在肌力训练的过程中，即能高效率地完成训练计划，又可保证全身肌群的协调性。</w:t>
      </w:r>
    </w:p>
    <w:p w:rsidR="00B5116F" w:rsidRDefault="005F002C">
      <w:pPr>
        <w:pStyle w:val="-11"/>
        <w:spacing w:line="400" w:lineRule="exact"/>
        <w:ind w:firstLineChars="0" w:firstLine="0"/>
        <w:rPr>
          <w:rFonts w:asciiTheme="minorEastAsia" w:eastAsiaTheme="minorEastAsia" w:hAnsiTheme="minorEastAsia" w:cs="宋体"/>
          <w:szCs w:val="21"/>
        </w:rPr>
      </w:pPr>
      <w:r>
        <w:rPr>
          <w:rFonts w:asciiTheme="minorEastAsia" w:eastAsiaTheme="minorEastAsia" w:hAnsiTheme="minorEastAsia" w:cs="宋体" w:hint="eastAsia"/>
          <w:szCs w:val="21"/>
        </w:rPr>
        <w:t>2.</w:t>
      </w:r>
      <w:r>
        <w:rPr>
          <w:rFonts w:asciiTheme="minorEastAsia" w:eastAsiaTheme="minorEastAsia" w:hAnsiTheme="minorEastAsia" w:cs="宋体" w:hint="eastAsia"/>
          <w:szCs w:val="21"/>
        </w:rPr>
        <w:t>设备框架采用钢管无缝焊接。</w:t>
      </w:r>
    </w:p>
    <w:p w:rsidR="00B5116F" w:rsidRDefault="005F002C">
      <w:pPr>
        <w:pStyle w:val="-11"/>
        <w:spacing w:line="400" w:lineRule="exact"/>
        <w:ind w:firstLineChars="0" w:firstLine="0"/>
        <w:rPr>
          <w:rFonts w:asciiTheme="minorEastAsia" w:eastAsiaTheme="minorEastAsia" w:hAnsiTheme="minorEastAsia" w:cs="宋体"/>
          <w:szCs w:val="21"/>
        </w:rPr>
      </w:pPr>
      <w:r>
        <w:rPr>
          <w:rFonts w:asciiTheme="minorEastAsia" w:eastAsiaTheme="minorEastAsia" w:hAnsiTheme="minorEastAsia" w:cs="宋体" w:hint="eastAsia"/>
          <w:szCs w:val="21"/>
        </w:rPr>
        <w:t>3.</w:t>
      </w:r>
      <w:r>
        <w:rPr>
          <w:rFonts w:asciiTheme="minorEastAsia" w:eastAsiaTheme="minorEastAsia" w:hAnsiTheme="minorEastAsia" w:cs="宋体" w:hint="eastAsia"/>
          <w:szCs w:val="21"/>
        </w:rPr>
        <w:t>整体结构采用喷塑工艺进行涂装。</w:t>
      </w:r>
    </w:p>
    <w:p w:rsidR="00B5116F" w:rsidRDefault="005F002C">
      <w:pPr>
        <w:pStyle w:val="-11"/>
        <w:spacing w:line="400" w:lineRule="exact"/>
        <w:ind w:firstLineChars="0" w:firstLine="0"/>
        <w:rPr>
          <w:rFonts w:asciiTheme="minorEastAsia" w:eastAsiaTheme="minorEastAsia" w:hAnsiTheme="minorEastAsia" w:cs="宋体"/>
          <w:szCs w:val="21"/>
        </w:rPr>
      </w:pPr>
      <w:r>
        <w:rPr>
          <w:rFonts w:asciiTheme="minorEastAsia" w:eastAsiaTheme="minorEastAsia" w:hAnsiTheme="minorEastAsia" w:cs="宋体" w:hint="eastAsia"/>
          <w:szCs w:val="21"/>
        </w:rPr>
        <w:t>4.</w:t>
      </w:r>
      <w:r>
        <w:rPr>
          <w:rFonts w:asciiTheme="minorEastAsia" w:eastAsiaTheme="minorEastAsia" w:hAnsiTheme="minorEastAsia" w:cs="宋体" w:hint="eastAsia"/>
          <w:kern w:val="0"/>
          <w:szCs w:val="21"/>
        </w:rPr>
        <w:t>阻力调节方式：液压双向调节，</w:t>
      </w:r>
      <w:r>
        <w:rPr>
          <w:rFonts w:asciiTheme="minorEastAsia" w:eastAsiaTheme="minorEastAsia" w:hAnsiTheme="minorEastAsia" w:cs="宋体" w:hint="eastAsia"/>
          <w:szCs w:val="21"/>
        </w:rPr>
        <w:t>主动</w:t>
      </w:r>
      <w:proofErr w:type="gramStart"/>
      <w:r>
        <w:rPr>
          <w:rFonts w:asciiTheme="minorEastAsia" w:eastAsiaTheme="minorEastAsia" w:hAnsiTheme="minorEastAsia" w:cs="宋体" w:hint="eastAsia"/>
          <w:szCs w:val="21"/>
        </w:rPr>
        <w:t>肌</w:t>
      </w:r>
      <w:proofErr w:type="gramEnd"/>
      <w:r>
        <w:rPr>
          <w:rFonts w:asciiTheme="minorEastAsia" w:eastAsiaTheme="minorEastAsia" w:hAnsiTheme="minorEastAsia" w:cs="宋体" w:hint="eastAsia"/>
          <w:szCs w:val="21"/>
        </w:rPr>
        <w:t>拮抗</w:t>
      </w:r>
      <w:proofErr w:type="gramStart"/>
      <w:r>
        <w:rPr>
          <w:rFonts w:asciiTheme="minorEastAsia" w:eastAsiaTheme="minorEastAsia" w:hAnsiTheme="minorEastAsia" w:cs="宋体" w:hint="eastAsia"/>
          <w:szCs w:val="21"/>
        </w:rPr>
        <w:t>肌</w:t>
      </w:r>
      <w:proofErr w:type="gramEnd"/>
      <w:r>
        <w:rPr>
          <w:rFonts w:asciiTheme="minorEastAsia" w:eastAsiaTheme="minorEastAsia" w:hAnsiTheme="minorEastAsia" w:cs="宋体" w:hint="eastAsia"/>
          <w:szCs w:val="21"/>
        </w:rPr>
        <w:t>同时训练，</w:t>
      </w:r>
      <w:r>
        <w:rPr>
          <w:rFonts w:asciiTheme="minorEastAsia" w:eastAsiaTheme="minorEastAsia" w:hAnsiTheme="minorEastAsia" w:cs="宋体" w:hint="eastAsia"/>
          <w:szCs w:val="21"/>
        </w:rPr>
        <w:t>1-9</w:t>
      </w:r>
      <w:r>
        <w:rPr>
          <w:rFonts w:asciiTheme="minorEastAsia" w:eastAsiaTheme="minorEastAsia" w:hAnsiTheme="minorEastAsia" w:cs="宋体" w:hint="eastAsia"/>
          <w:szCs w:val="21"/>
        </w:rPr>
        <w:t>级阻力设置。</w:t>
      </w:r>
    </w:p>
    <w:p w:rsidR="00B5116F" w:rsidRDefault="005F002C">
      <w:pPr>
        <w:pStyle w:val="-11"/>
        <w:spacing w:line="400" w:lineRule="exact"/>
        <w:ind w:firstLineChars="0" w:firstLine="0"/>
        <w:rPr>
          <w:rFonts w:asciiTheme="minorEastAsia" w:eastAsiaTheme="minorEastAsia" w:hAnsiTheme="minorEastAsia" w:cs="宋体"/>
          <w:szCs w:val="21"/>
        </w:rPr>
      </w:pPr>
      <w:r>
        <w:rPr>
          <w:rFonts w:asciiTheme="minorEastAsia" w:eastAsiaTheme="minorEastAsia" w:hAnsiTheme="minorEastAsia" w:cs="宋体" w:hint="eastAsia"/>
          <w:szCs w:val="21"/>
        </w:rPr>
        <w:t>5.</w:t>
      </w:r>
      <w:r>
        <w:rPr>
          <w:rFonts w:asciiTheme="minorEastAsia" w:eastAsiaTheme="minorEastAsia" w:hAnsiTheme="minorEastAsia" w:cs="宋体" w:hint="eastAsia"/>
          <w:szCs w:val="21"/>
        </w:rPr>
        <w:t>设备坐垫靠背采用一体成型，美观，采用特殊处理的人造皮革进行包覆，易于清理。</w:t>
      </w:r>
    </w:p>
    <w:p w:rsidR="00B5116F" w:rsidRDefault="005F002C">
      <w:pPr>
        <w:pStyle w:val="-11"/>
        <w:spacing w:line="400" w:lineRule="exact"/>
        <w:ind w:firstLineChars="0" w:firstLine="0"/>
        <w:rPr>
          <w:rFonts w:asciiTheme="minorEastAsia" w:eastAsiaTheme="minorEastAsia" w:hAnsiTheme="minorEastAsia" w:cs="宋体"/>
          <w:szCs w:val="21"/>
        </w:rPr>
      </w:pPr>
      <w:r>
        <w:rPr>
          <w:rFonts w:asciiTheme="minorEastAsia" w:eastAsiaTheme="minorEastAsia" w:hAnsiTheme="minorEastAsia" w:cs="宋体" w:hint="eastAsia"/>
          <w:szCs w:val="21"/>
        </w:rPr>
        <w:t>★</w:t>
      </w:r>
      <w:r>
        <w:rPr>
          <w:rFonts w:asciiTheme="minorEastAsia" w:eastAsiaTheme="minorEastAsia" w:hAnsiTheme="minorEastAsia" w:cs="宋体" w:hint="eastAsia"/>
          <w:szCs w:val="21"/>
        </w:rPr>
        <w:t>6.</w:t>
      </w:r>
      <w:r>
        <w:rPr>
          <w:rFonts w:asciiTheme="minorEastAsia" w:eastAsiaTheme="minorEastAsia" w:hAnsiTheme="minorEastAsia" w:cs="宋体" w:hint="eastAsia"/>
          <w:szCs w:val="21"/>
        </w:rPr>
        <w:t>后脚轮设计，方便设备整体移动，脚轮直径</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w:t>
      </w:r>
      <w:r>
        <w:rPr>
          <w:rFonts w:asciiTheme="minorEastAsia" w:eastAsiaTheme="minorEastAsia" w:hAnsiTheme="minorEastAsia" w:cs="宋体" w:hint="eastAsia"/>
          <w:szCs w:val="21"/>
        </w:rPr>
        <w:t>75 mm</w:t>
      </w:r>
      <w:r>
        <w:rPr>
          <w:rFonts w:asciiTheme="minorEastAsia" w:eastAsiaTheme="minorEastAsia" w:hAnsiTheme="minorEastAsia" w:cs="宋体" w:hint="eastAsia"/>
          <w:szCs w:val="21"/>
        </w:rPr>
        <w:t>。</w:t>
      </w:r>
    </w:p>
    <w:p w:rsidR="00B5116F" w:rsidRDefault="005F002C">
      <w:pPr>
        <w:pStyle w:val="-11"/>
        <w:spacing w:line="400" w:lineRule="exact"/>
        <w:ind w:firstLineChars="0" w:firstLine="0"/>
        <w:rPr>
          <w:rFonts w:asciiTheme="minorEastAsia" w:eastAsiaTheme="minorEastAsia" w:hAnsiTheme="minorEastAsia" w:cs="宋体"/>
          <w:szCs w:val="21"/>
        </w:rPr>
      </w:pPr>
      <w:r>
        <w:rPr>
          <w:rFonts w:asciiTheme="minorEastAsia" w:eastAsiaTheme="minorEastAsia" w:hAnsiTheme="minorEastAsia" w:cs="宋体" w:hint="eastAsia"/>
          <w:szCs w:val="21"/>
        </w:rPr>
        <w:t>7.</w:t>
      </w:r>
      <w:r>
        <w:rPr>
          <w:rFonts w:asciiTheme="minorEastAsia" w:eastAsiaTheme="minorEastAsia" w:hAnsiTheme="minorEastAsia" w:cs="宋体" w:hint="eastAsia"/>
          <w:szCs w:val="21"/>
        </w:rPr>
        <w:t>机台自带橡胶减震，平衡调节。</w:t>
      </w:r>
    </w:p>
    <w:p w:rsidR="00B5116F" w:rsidRDefault="005F002C">
      <w:pPr>
        <w:pStyle w:val="-11"/>
        <w:spacing w:line="400" w:lineRule="exact"/>
        <w:ind w:firstLineChars="0" w:firstLine="0"/>
        <w:rPr>
          <w:rFonts w:asciiTheme="minorEastAsia" w:eastAsiaTheme="minorEastAsia" w:hAnsiTheme="minorEastAsia" w:cs="宋体"/>
          <w:szCs w:val="21"/>
        </w:rPr>
      </w:pPr>
      <w:r>
        <w:rPr>
          <w:rFonts w:asciiTheme="minorEastAsia" w:eastAsiaTheme="minorEastAsia" w:hAnsiTheme="minorEastAsia" w:cs="宋体" w:hint="eastAsia"/>
          <w:szCs w:val="21"/>
        </w:rPr>
        <w:t>8.</w:t>
      </w:r>
      <w:r>
        <w:rPr>
          <w:rFonts w:asciiTheme="minorEastAsia" w:eastAsiaTheme="minorEastAsia" w:hAnsiTheme="minorEastAsia" w:cs="宋体" w:hint="eastAsia"/>
          <w:szCs w:val="21"/>
        </w:rPr>
        <w:t>设备使用者体重范围</w:t>
      </w:r>
      <w:r>
        <w:rPr>
          <w:rFonts w:asciiTheme="minorEastAsia" w:eastAsiaTheme="minorEastAsia" w:hAnsiTheme="minorEastAsia" w:cs="宋体" w:hint="eastAsia"/>
          <w:szCs w:val="21"/>
        </w:rPr>
        <w:t>0-150 KG</w:t>
      </w:r>
      <w:r>
        <w:rPr>
          <w:rFonts w:asciiTheme="minorEastAsia" w:eastAsiaTheme="minorEastAsia" w:hAnsiTheme="minorEastAsia" w:cs="宋体" w:hint="eastAsia"/>
          <w:szCs w:val="21"/>
        </w:rPr>
        <w:t>。</w:t>
      </w:r>
    </w:p>
    <w:p w:rsidR="00B5116F" w:rsidRDefault="005F002C">
      <w:pPr>
        <w:spacing w:line="400" w:lineRule="exact"/>
        <w:rPr>
          <w:rFonts w:asciiTheme="minorEastAsia" w:hAnsiTheme="minorEastAsia" w:cs="宋体"/>
          <w:b/>
          <w:bCs/>
          <w:kern w:val="0"/>
        </w:rPr>
      </w:pPr>
      <w:r>
        <w:rPr>
          <w:rFonts w:asciiTheme="minorEastAsia" w:hAnsiTheme="minorEastAsia" w:cs="宋体" w:hint="eastAsia"/>
          <w:b/>
          <w:bCs/>
          <w:kern w:val="0"/>
        </w:rPr>
        <w:t>（</w:t>
      </w:r>
      <w:r>
        <w:rPr>
          <w:rFonts w:asciiTheme="minorEastAsia" w:hAnsiTheme="minorEastAsia" w:cs="宋体" w:hint="eastAsia"/>
          <w:b/>
          <w:bCs/>
          <w:kern w:val="0"/>
        </w:rPr>
        <w:t>2</w:t>
      </w:r>
      <w:r>
        <w:rPr>
          <w:rFonts w:asciiTheme="minorEastAsia" w:hAnsiTheme="minorEastAsia" w:cs="宋体" w:hint="eastAsia"/>
          <w:b/>
          <w:bCs/>
          <w:kern w:val="0"/>
        </w:rPr>
        <w:t>）每台设备参数</w:t>
      </w:r>
    </w:p>
    <w:p w:rsidR="00B5116F" w:rsidRDefault="005F002C">
      <w:pPr>
        <w:autoSpaceDE w:val="0"/>
        <w:autoSpaceDN w:val="0"/>
        <w:spacing w:line="400" w:lineRule="exact"/>
        <w:rPr>
          <w:rFonts w:asciiTheme="minorEastAsia" w:hAnsiTheme="minorEastAsia" w:cs="宋体"/>
          <w:kern w:val="0"/>
        </w:rPr>
      </w:pPr>
      <w:r>
        <w:rPr>
          <w:rFonts w:asciiTheme="minorEastAsia" w:hAnsiTheme="minorEastAsia" w:cs="宋体" w:hint="eastAsia"/>
          <w:kern w:val="0"/>
        </w:rPr>
        <w:t>1.</w:t>
      </w:r>
      <w:r>
        <w:rPr>
          <w:rFonts w:asciiTheme="minorEastAsia" w:hAnsiTheme="minorEastAsia" w:cs="宋体" w:hint="eastAsia"/>
          <w:kern w:val="0"/>
        </w:rPr>
        <w:t>上肢上推</w:t>
      </w:r>
      <w:r>
        <w:rPr>
          <w:rFonts w:asciiTheme="minorEastAsia" w:hAnsiTheme="minorEastAsia" w:cs="宋体" w:hint="eastAsia"/>
          <w:kern w:val="0"/>
        </w:rPr>
        <w:t>-</w:t>
      </w:r>
      <w:r>
        <w:rPr>
          <w:rFonts w:asciiTheme="minorEastAsia" w:hAnsiTheme="minorEastAsia" w:cs="宋体" w:hint="eastAsia"/>
          <w:kern w:val="0"/>
        </w:rPr>
        <w:t>下拉屈</w:t>
      </w:r>
      <w:r>
        <w:rPr>
          <w:rFonts w:asciiTheme="minorEastAsia" w:hAnsiTheme="minorEastAsia" w:cs="宋体" w:hint="eastAsia"/>
          <w:kern w:val="0"/>
        </w:rPr>
        <w:t>/</w:t>
      </w:r>
      <w:r>
        <w:rPr>
          <w:rFonts w:asciiTheme="minorEastAsia" w:hAnsiTheme="minorEastAsia" w:cs="宋体" w:hint="eastAsia"/>
          <w:kern w:val="0"/>
        </w:rPr>
        <w:t>伸肌训练型</w:t>
      </w:r>
    </w:p>
    <w:p w:rsidR="00B5116F" w:rsidRDefault="005F002C">
      <w:pPr>
        <w:tabs>
          <w:tab w:val="left" w:pos="360"/>
        </w:tabs>
        <w:spacing w:line="400" w:lineRule="exact"/>
        <w:rPr>
          <w:rFonts w:asciiTheme="minorEastAsia" w:hAnsiTheme="minorEastAsia" w:cs="宋体"/>
        </w:rPr>
      </w:pPr>
      <w:r>
        <w:rPr>
          <w:rFonts w:asciiTheme="minorEastAsia" w:hAnsiTheme="minorEastAsia" w:cs="宋体" w:hint="eastAsia"/>
        </w:rPr>
        <w:t>双向液压阻力调节，</w:t>
      </w:r>
      <w:r>
        <w:rPr>
          <w:rFonts w:asciiTheme="minorEastAsia" w:hAnsiTheme="minorEastAsia" w:cs="宋体" w:hint="eastAsia"/>
        </w:rPr>
        <w:t>1-9</w:t>
      </w:r>
      <w:r>
        <w:rPr>
          <w:rFonts w:asciiTheme="minorEastAsia" w:hAnsiTheme="minorEastAsia" w:cs="宋体" w:hint="eastAsia"/>
        </w:rPr>
        <w:t>级可调</w:t>
      </w:r>
    </w:p>
    <w:p w:rsidR="00B5116F" w:rsidRDefault="005F002C">
      <w:pPr>
        <w:tabs>
          <w:tab w:val="left" w:pos="360"/>
        </w:tabs>
        <w:spacing w:line="400" w:lineRule="exact"/>
        <w:rPr>
          <w:rFonts w:asciiTheme="minorEastAsia" w:hAnsiTheme="minorEastAsia" w:cs="宋体"/>
        </w:rPr>
      </w:pPr>
      <w:r>
        <w:rPr>
          <w:rFonts w:asciiTheme="minorEastAsia" w:hAnsiTheme="minorEastAsia" w:cs="宋体" w:hint="eastAsia"/>
        </w:rPr>
        <w:t>坐垫高度：</w:t>
      </w:r>
      <w:r>
        <w:rPr>
          <w:rFonts w:asciiTheme="minorEastAsia" w:hAnsiTheme="minorEastAsia" w:cs="宋体" w:hint="eastAsia"/>
        </w:rPr>
        <w:t>40-50cm</w:t>
      </w:r>
    </w:p>
    <w:p w:rsidR="00B5116F" w:rsidRDefault="005F002C">
      <w:pPr>
        <w:tabs>
          <w:tab w:val="left" w:pos="360"/>
        </w:tabs>
        <w:spacing w:line="400" w:lineRule="exact"/>
        <w:rPr>
          <w:rFonts w:asciiTheme="minorEastAsia" w:hAnsiTheme="minorEastAsia" w:cs="宋体"/>
          <w:kern w:val="0"/>
        </w:rPr>
      </w:pPr>
      <w:r>
        <w:rPr>
          <w:rFonts w:asciiTheme="minorEastAsia" w:hAnsiTheme="minorEastAsia" w:cs="宋体" w:hint="eastAsia"/>
        </w:rPr>
        <w:t>扶手活动范围：下≥</w:t>
      </w:r>
      <w:r>
        <w:rPr>
          <w:rFonts w:asciiTheme="minorEastAsia" w:hAnsiTheme="minorEastAsia" w:cs="宋体" w:hint="eastAsia"/>
        </w:rPr>
        <w:t>35</w:t>
      </w:r>
      <w:r>
        <w:rPr>
          <w:rFonts w:asciiTheme="minorEastAsia" w:hAnsiTheme="minorEastAsia" w:cs="宋体" w:hint="eastAsia"/>
        </w:rPr>
        <w:t>°上≥</w:t>
      </w:r>
      <w:r>
        <w:rPr>
          <w:rFonts w:asciiTheme="minorEastAsia" w:hAnsiTheme="minorEastAsia" w:cs="宋体" w:hint="eastAsia"/>
        </w:rPr>
        <w:t>40</w:t>
      </w:r>
      <w:r>
        <w:rPr>
          <w:rFonts w:asciiTheme="minorEastAsia" w:hAnsiTheme="minorEastAsia" w:cs="宋体" w:hint="eastAsia"/>
        </w:rPr>
        <w:t>°</w:t>
      </w:r>
    </w:p>
    <w:p w:rsidR="00B5116F" w:rsidRDefault="005F002C">
      <w:pPr>
        <w:spacing w:line="400" w:lineRule="exact"/>
        <w:rPr>
          <w:rFonts w:asciiTheme="minorEastAsia" w:hAnsiTheme="minorEastAsia" w:cs="宋体"/>
          <w:kern w:val="0"/>
        </w:rPr>
      </w:pPr>
      <w:r>
        <w:rPr>
          <w:rFonts w:asciiTheme="minorEastAsia" w:hAnsiTheme="minorEastAsia" w:cs="宋体" w:hint="eastAsia"/>
          <w:kern w:val="0"/>
        </w:rPr>
        <w:t>2.</w:t>
      </w:r>
      <w:r>
        <w:rPr>
          <w:rFonts w:asciiTheme="minorEastAsia" w:hAnsiTheme="minorEastAsia" w:cs="宋体" w:hint="eastAsia"/>
          <w:kern w:val="0"/>
        </w:rPr>
        <w:t>下肢收</w:t>
      </w:r>
      <w:r>
        <w:rPr>
          <w:rFonts w:asciiTheme="minorEastAsia" w:hAnsiTheme="minorEastAsia" w:cs="宋体" w:hint="eastAsia"/>
          <w:kern w:val="0"/>
        </w:rPr>
        <w:t>/</w:t>
      </w:r>
      <w:r>
        <w:rPr>
          <w:rFonts w:asciiTheme="minorEastAsia" w:hAnsiTheme="minorEastAsia" w:cs="宋体" w:hint="eastAsia"/>
          <w:kern w:val="0"/>
        </w:rPr>
        <w:t>展肌训练型</w:t>
      </w:r>
    </w:p>
    <w:p w:rsidR="00B5116F" w:rsidRDefault="005F002C">
      <w:pPr>
        <w:tabs>
          <w:tab w:val="left" w:pos="360"/>
        </w:tabs>
        <w:spacing w:line="400" w:lineRule="exact"/>
        <w:rPr>
          <w:rFonts w:asciiTheme="minorEastAsia" w:hAnsiTheme="minorEastAsia" w:cs="宋体"/>
        </w:rPr>
      </w:pPr>
      <w:r>
        <w:rPr>
          <w:rFonts w:asciiTheme="minorEastAsia" w:hAnsiTheme="minorEastAsia" w:cs="宋体" w:hint="eastAsia"/>
        </w:rPr>
        <w:t>双向液压阻力调节，</w:t>
      </w:r>
      <w:r>
        <w:rPr>
          <w:rFonts w:asciiTheme="minorEastAsia" w:hAnsiTheme="minorEastAsia" w:cs="宋体" w:hint="eastAsia"/>
        </w:rPr>
        <w:t>1-9</w:t>
      </w:r>
      <w:r>
        <w:rPr>
          <w:rFonts w:asciiTheme="minorEastAsia" w:hAnsiTheme="minorEastAsia" w:cs="宋体" w:hint="eastAsia"/>
        </w:rPr>
        <w:t>级可调</w:t>
      </w:r>
    </w:p>
    <w:p w:rsidR="00B5116F" w:rsidRDefault="005F002C">
      <w:pPr>
        <w:tabs>
          <w:tab w:val="left" w:pos="360"/>
        </w:tabs>
        <w:spacing w:line="420" w:lineRule="exact"/>
        <w:rPr>
          <w:rFonts w:asciiTheme="minorEastAsia" w:hAnsiTheme="minorEastAsia" w:cs="宋体"/>
          <w:kern w:val="0"/>
        </w:rPr>
      </w:pPr>
      <w:r>
        <w:rPr>
          <w:rFonts w:asciiTheme="minorEastAsia" w:hAnsiTheme="minorEastAsia" w:cs="宋体" w:hint="eastAsia"/>
        </w:rPr>
        <w:lastRenderedPageBreak/>
        <w:t>坐垫高度</w:t>
      </w:r>
      <w:r>
        <w:rPr>
          <w:rFonts w:asciiTheme="minorEastAsia" w:hAnsiTheme="minorEastAsia" w:cs="宋体" w:hint="eastAsia"/>
        </w:rPr>
        <w:t xml:space="preserve"> 40-50cm</w:t>
      </w:r>
      <w:r>
        <w:rPr>
          <w:rFonts w:asciiTheme="minorEastAsia" w:hAnsiTheme="minorEastAsia" w:cs="宋体" w:hint="eastAsia"/>
        </w:rPr>
        <w:t>，前后可调长度</w:t>
      </w:r>
      <w:r>
        <w:rPr>
          <w:rFonts w:asciiTheme="minorEastAsia" w:hAnsiTheme="minorEastAsia" w:cs="宋体" w:hint="eastAsia"/>
        </w:rPr>
        <w:t xml:space="preserve"> </w:t>
      </w:r>
      <w:r>
        <w:rPr>
          <w:rFonts w:asciiTheme="minorEastAsia" w:hAnsiTheme="minorEastAsia" w:cs="宋体" w:hint="eastAsia"/>
        </w:rPr>
        <w:t>：≥±</w:t>
      </w:r>
      <w:r>
        <w:rPr>
          <w:rFonts w:asciiTheme="minorEastAsia" w:hAnsiTheme="minorEastAsia" w:cs="宋体" w:hint="eastAsia"/>
        </w:rPr>
        <w:t>7cm</w:t>
      </w:r>
    </w:p>
    <w:p w:rsidR="00B5116F" w:rsidRDefault="005F002C">
      <w:pPr>
        <w:tabs>
          <w:tab w:val="left" w:pos="360"/>
        </w:tabs>
        <w:spacing w:line="420" w:lineRule="exact"/>
        <w:rPr>
          <w:rFonts w:asciiTheme="minorEastAsia" w:hAnsiTheme="minorEastAsia" w:cs="宋体"/>
          <w:kern w:val="0"/>
        </w:rPr>
      </w:pPr>
      <w:r>
        <w:rPr>
          <w:rFonts w:asciiTheme="minorEastAsia" w:hAnsiTheme="minorEastAsia" w:cs="宋体" w:hint="eastAsia"/>
          <w:kern w:val="0"/>
        </w:rPr>
        <w:t>单侧外展角度：</w:t>
      </w:r>
      <w:r>
        <w:rPr>
          <w:rFonts w:asciiTheme="minorEastAsia" w:hAnsiTheme="minorEastAsia" w:cs="宋体" w:hint="eastAsia"/>
          <w:kern w:val="0"/>
        </w:rPr>
        <w:t>0-70</w:t>
      </w:r>
      <w:r>
        <w:rPr>
          <w:rFonts w:asciiTheme="minorEastAsia" w:hAnsiTheme="minorEastAsia" w:cs="宋体" w:hint="eastAsia"/>
          <w:kern w:val="0"/>
        </w:rPr>
        <w:t>°</w:t>
      </w:r>
    </w:p>
    <w:p w:rsidR="00B5116F" w:rsidRDefault="005F002C">
      <w:pPr>
        <w:spacing w:line="420" w:lineRule="exact"/>
        <w:rPr>
          <w:rFonts w:asciiTheme="minorEastAsia" w:hAnsiTheme="minorEastAsia" w:cs="宋体"/>
          <w:color w:val="FFFFFF"/>
        </w:rPr>
      </w:pPr>
      <w:r>
        <w:rPr>
          <w:rFonts w:asciiTheme="minorEastAsia" w:hAnsiTheme="minorEastAsia" w:cs="宋体" w:hint="eastAsia"/>
          <w:kern w:val="0"/>
        </w:rPr>
        <w:t>3.</w:t>
      </w:r>
      <w:r>
        <w:rPr>
          <w:rFonts w:asciiTheme="minorEastAsia" w:hAnsiTheme="minorEastAsia" w:cs="宋体" w:hint="eastAsia"/>
          <w:kern w:val="0"/>
        </w:rPr>
        <w:t>躯干屈</w:t>
      </w:r>
      <w:r>
        <w:rPr>
          <w:rFonts w:asciiTheme="minorEastAsia" w:hAnsiTheme="minorEastAsia" w:cs="宋体" w:hint="eastAsia"/>
          <w:kern w:val="0"/>
        </w:rPr>
        <w:t>/</w:t>
      </w:r>
      <w:r>
        <w:rPr>
          <w:rFonts w:asciiTheme="minorEastAsia" w:hAnsiTheme="minorEastAsia" w:cs="宋体" w:hint="eastAsia"/>
          <w:kern w:val="0"/>
        </w:rPr>
        <w:t>伸肌训练器</w:t>
      </w:r>
      <w:r>
        <w:rPr>
          <w:rFonts w:asciiTheme="minorEastAsia" w:hAnsiTheme="minorEastAsia" w:cs="宋体" w:hint="eastAsia"/>
        </w:rPr>
        <w:t>腹部</w:t>
      </w:r>
      <w:r>
        <w:rPr>
          <w:rFonts w:asciiTheme="minorEastAsia" w:hAnsiTheme="minorEastAsia" w:cs="宋体" w:hint="eastAsia"/>
        </w:rPr>
        <w:t xml:space="preserve">/ </w:t>
      </w:r>
      <w:r>
        <w:rPr>
          <w:rFonts w:asciiTheme="minorEastAsia" w:hAnsiTheme="minorEastAsia" w:cs="宋体" w:hint="eastAsia"/>
        </w:rPr>
        <w:t>背部</w:t>
      </w:r>
      <w:proofErr w:type="gramStart"/>
      <w:r>
        <w:rPr>
          <w:rFonts w:asciiTheme="minorEastAsia" w:hAnsiTheme="minorEastAsia" w:cs="宋体" w:hint="eastAsia"/>
        </w:rPr>
        <w:t>训</w:t>
      </w:r>
      <w:proofErr w:type="gramEnd"/>
      <w:r>
        <w:rPr>
          <w:rFonts w:asciiTheme="minorEastAsia" w:hAnsiTheme="minorEastAsia" w:cs="宋体" w:hint="eastAsia"/>
        </w:rPr>
        <w:t>腹部</w:t>
      </w:r>
      <w:r>
        <w:rPr>
          <w:rFonts w:asciiTheme="minorEastAsia" w:hAnsiTheme="minorEastAsia" w:cs="宋体" w:hint="eastAsia"/>
        </w:rPr>
        <w:t>/</w:t>
      </w:r>
      <w:r>
        <w:rPr>
          <w:rFonts w:asciiTheme="minorEastAsia" w:hAnsiTheme="minorEastAsia" w:cs="宋体" w:hint="eastAsia"/>
        </w:rPr>
        <w:t>练型</w:t>
      </w:r>
    </w:p>
    <w:p w:rsidR="00B5116F" w:rsidRDefault="005F002C">
      <w:pPr>
        <w:tabs>
          <w:tab w:val="left" w:pos="360"/>
        </w:tabs>
        <w:spacing w:line="420" w:lineRule="exact"/>
        <w:rPr>
          <w:rFonts w:asciiTheme="minorEastAsia" w:hAnsiTheme="minorEastAsia" w:cs="宋体"/>
        </w:rPr>
      </w:pPr>
      <w:r>
        <w:rPr>
          <w:rFonts w:asciiTheme="minorEastAsia" w:hAnsiTheme="minorEastAsia" w:cs="宋体" w:hint="eastAsia"/>
        </w:rPr>
        <w:t>双向液压阻力调节，</w:t>
      </w:r>
      <w:r>
        <w:rPr>
          <w:rFonts w:asciiTheme="minorEastAsia" w:hAnsiTheme="minorEastAsia" w:cs="宋体" w:hint="eastAsia"/>
        </w:rPr>
        <w:t>1-9</w:t>
      </w:r>
      <w:r>
        <w:rPr>
          <w:rFonts w:asciiTheme="minorEastAsia" w:hAnsiTheme="minorEastAsia" w:cs="宋体" w:hint="eastAsia"/>
        </w:rPr>
        <w:t>级可调</w:t>
      </w:r>
    </w:p>
    <w:p w:rsidR="00B5116F" w:rsidRDefault="005F002C">
      <w:pPr>
        <w:spacing w:line="420" w:lineRule="exact"/>
        <w:rPr>
          <w:rFonts w:asciiTheme="minorEastAsia" w:hAnsiTheme="minorEastAsia" w:cs="宋体"/>
        </w:rPr>
      </w:pPr>
      <w:r>
        <w:rPr>
          <w:rFonts w:asciiTheme="minorEastAsia" w:hAnsiTheme="minorEastAsia" w:cs="宋体" w:hint="eastAsia"/>
        </w:rPr>
        <w:t>坐垫高度</w:t>
      </w:r>
      <w:r>
        <w:rPr>
          <w:rFonts w:asciiTheme="minorEastAsia" w:hAnsiTheme="minorEastAsia" w:cs="宋体" w:hint="eastAsia"/>
        </w:rPr>
        <w:t xml:space="preserve"> 40-50cm</w:t>
      </w:r>
      <w:r>
        <w:rPr>
          <w:rFonts w:asciiTheme="minorEastAsia" w:hAnsiTheme="minorEastAsia" w:cs="宋体" w:hint="eastAsia"/>
        </w:rPr>
        <w:t>，前后可调长度</w:t>
      </w:r>
      <w:r>
        <w:rPr>
          <w:rFonts w:asciiTheme="minorEastAsia" w:hAnsiTheme="minorEastAsia" w:cs="宋体" w:hint="eastAsia"/>
        </w:rPr>
        <w:t xml:space="preserve"> </w:t>
      </w:r>
      <w:r>
        <w:rPr>
          <w:rFonts w:asciiTheme="minorEastAsia" w:hAnsiTheme="minorEastAsia" w:cs="宋体" w:hint="eastAsia"/>
        </w:rPr>
        <w:t>：≥</w:t>
      </w:r>
      <w:r>
        <w:rPr>
          <w:rFonts w:asciiTheme="minorEastAsia" w:hAnsiTheme="minorEastAsia" w:cs="宋体" w:hint="eastAsia"/>
        </w:rPr>
        <w:t>7cm</w:t>
      </w:r>
    </w:p>
    <w:p w:rsidR="00B5116F" w:rsidRDefault="005F002C">
      <w:pPr>
        <w:spacing w:line="420" w:lineRule="exact"/>
        <w:rPr>
          <w:rFonts w:asciiTheme="minorEastAsia" w:hAnsiTheme="minorEastAsia" w:cs="宋体"/>
          <w:kern w:val="0"/>
        </w:rPr>
      </w:pPr>
      <w:r>
        <w:rPr>
          <w:rFonts w:asciiTheme="minorEastAsia" w:hAnsiTheme="minorEastAsia" w:cs="宋体" w:hint="eastAsia"/>
          <w:kern w:val="0"/>
        </w:rPr>
        <w:t>前屈范围：</w:t>
      </w:r>
      <w:r>
        <w:rPr>
          <w:rFonts w:asciiTheme="minorEastAsia" w:hAnsiTheme="minorEastAsia" w:cs="宋体" w:hint="eastAsia"/>
          <w:kern w:val="0"/>
        </w:rPr>
        <w:t>0-55</w:t>
      </w:r>
      <w:r>
        <w:rPr>
          <w:rFonts w:asciiTheme="minorEastAsia" w:hAnsiTheme="minorEastAsia" w:cs="宋体" w:hint="eastAsia"/>
          <w:kern w:val="0"/>
        </w:rPr>
        <w:t>°</w:t>
      </w:r>
    </w:p>
    <w:p w:rsidR="00B5116F" w:rsidRDefault="005F002C">
      <w:pPr>
        <w:autoSpaceDE w:val="0"/>
        <w:autoSpaceDN w:val="0"/>
        <w:spacing w:line="420" w:lineRule="exact"/>
        <w:rPr>
          <w:rFonts w:asciiTheme="minorEastAsia" w:hAnsiTheme="minorEastAsia" w:cs="宋体"/>
          <w:kern w:val="0"/>
        </w:rPr>
      </w:pPr>
      <w:r>
        <w:rPr>
          <w:rFonts w:asciiTheme="minorEastAsia" w:hAnsiTheme="minorEastAsia" w:cs="宋体" w:hint="eastAsia"/>
          <w:kern w:val="0"/>
        </w:rPr>
        <w:t>4.</w:t>
      </w:r>
      <w:r>
        <w:rPr>
          <w:rFonts w:asciiTheme="minorEastAsia" w:hAnsiTheme="minorEastAsia" w:cs="宋体" w:hint="eastAsia"/>
          <w:kern w:val="0"/>
        </w:rPr>
        <w:t>下肢屈</w:t>
      </w:r>
      <w:r>
        <w:rPr>
          <w:rFonts w:asciiTheme="minorEastAsia" w:hAnsiTheme="minorEastAsia" w:cs="宋体" w:hint="eastAsia"/>
          <w:kern w:val="0"/>
        </w:rPr>
        <w:t>/</w:t>
      </w:r>
      <w:r>
        <w:rPr>
          <w:rFonts w:asciiTheme="minorEastAsia" w:hAnsiTheme="minorEastAsia" w:cs="宋体" w:hint="eastAsia"/>
          <w:kern w:val="0"/>
        </w:rPr>
        <w:t>伸肌训练型</w:t>
      </w:r>
    </w:p>
    <w:p w:rsidR="00B5116F" w:rsidRDefault="005F002C">
      <w:pPr>
        <w:tabs>
          <w:tab w:val="left" w:pos="360"/>
        </w:tabs>
        <w:spacing w:line="420" w:lineRule="exact"/>
        <w:rPr>
          <w:rFonts w:asciiTheme="minorEastAsia" w:hAnsiTheme="minorEastAsia" w:cs="宋体"/>
        </w:rPr>
      </w:pPr>
      <w:r>
        <w:rPr>
          <w:rFonts w:asciiTheme="minorEastAsia" w:hAnsiTheme="minorEastAsia" w:cs="宋体" w:hint="eastAsia"/>
        </w:rPr>
        <w:t>双向液压阻力调节，</w:t>
      </w:r>
      <w:r>
        <w:rPr>
          <w:rFonts w:asciiTheme="minorEastAsia" w:hAnsiTheme="minorEastAsia" w:cs="宋体" w:hint="eastAsia"/>
        </w:rPr>
        <w:t>1-9</w:t>
      </w:r>
      <w:r>
        <w:rPr>
          <w:rFonts w:asciiTheme="minorEastAsia" w:hAnsiTheme="minorEastAsia" w:cs="宋体" w:hint="eastAsia"/>
        </w:rPr>
        <w:t>级可调</w:t>
      </w:r>
    </w:p>
    <w:p w:rsidR="00B5116F" w:rsidRDefault="005F002C">
      <w:pPr>
        <w:tabs>
          <w:tab w:val="left" w:pos="360"/>
        </w:tabs>
        <w:spacing w:line="420" w:lineRule="exact"/>
        <w:rPr>
          <w:rFonts w:asciiTheme="minorEastAsia" w:hAnsiTheme="minorEastAsia" w:cs="宋体"/>
        </w:rPr>
      </w:pPr>
      <w:r>
        <w:rPr>
          <w:rFonts w:asciiTheme="minorEastAsia" w:hAnsiTheme="minorEastAsia" w:cs="宋体" w:hint="eastAsia"/>
        </w:rPr>
        <w:t>坐垫前后可调，调节长度：≥</w:t>
      </w:r>
      <w:r>
        <w:rPr>
          <w:rFonts w:asciiTheme="minorEastAsia" w:hAnsiTheme="minorEastAsia" w:cs="宋体" w:hint="eastAsia"/>
        </w:rPr>
        <w:t>7cm</w:t>
      </w:r>
    </w:p>
    <w:p w:rsidR="00B5116F" w:rsidRDefault="005F002C">
      <w:pPr>
        <w:tabs>
          <w:tab w:val="left" w:pos="360"/>
        </w:tabs>
        <w:spacing w:line="420" w:lineRule="exact"/>
        <w:rPr>
          <w:rFonts w:asciiTheme="minorEastAsia" w:hAnsiTheme="minorEastAsia" w:cs="宋体"/>
          <w:kern w:val="0"/>
        </w:rPr>
      </w:pPr>
      <w:r>
        <w:rPr>
          <w:rFonts w:asciiTheme="minorEastAsia" w:hAnsiTheme="minorEastAsia" w:cs="宋体" w:hint="eastAsia"/>
        </w:rPr>
        <w:t>小腿固定长度可调：</w:t>
      </w:r>
      <w:r>
        <w:rPr>
          <w:rFonts w:asciiTheme="minorEastAsia" w:hAnsiTheme="minorEastAsia" w:cs="宋体" w:hint="eastAsia"/>
        </w:rPr>
        <w:t>0-10 cm</w:t>
      </w:r>
    </w:p>
    <w:p w:rsidR="00B5116F" w:rsidRDefault="005F002C">
      <w:pPr>
        <w:autoSpaceDE w:val="0"/>
        <w:autoSpaceDN w:val="0"/>
        <w:spacing w:line="420" w:lineRule="exact"/>
        <w:rPr>
          <w:rFonts w:asciiTheme="minorEastAsia" w:hAnsiTheme="minorEastAsia" w:cs="宋体"/>
          <w:kern w:val="0"/>
        </w:rPr>
      </w:pPr>
      <w:r>
        <w:rPr>
          <w:rFonts w:asciiTheme="minorEastAsia" w:hAnsiTheme="minorEastAsia" w:cs="宋体" w:hint="eastAsia"/>
          <w:kern w:val="0"/>
        </w:rPr>
        <w:t>5.</w:t>
      </w:r>
      <w:r>
        <w:rPr>
          <w:rFonts w:asciiTheme="minorEastAsia" w:hAnsiTheme="minorEastAsia" w:cs="宋体" w:hint="eastAsia"/>
          <w:kern w:val="0"/>
        </w:rPr>
        <w:t>上肢前推</w:t>
      </w:r>
      <w:r>
        <w:rPr>
          <w:rFonts w:asciiTheme="minorEastAsia" w:hAnsiTheme="minorEastAsia" w:cs="宋体" w:hint="eastAsia"/>
          <w:kern w:val="0"/>
        </w:rPr>
        <w:t>-</w:t>
      </w:r>
      <w:r>
        <w:rPr>
          <w:rFonts w:asciiTheme="minorEastAsia" w:hAnsiTheme="minorEastAsia" w:cs="宋体" w:hint="eastAsia"/>
          <w:kern w:val="0"/>
        </w:rPr>
        <w:t>后拉屈</w:t>
      </w:r>
      <w:r>
        <w:rPr>
          <w:rFonts w:asciiTheme="minorEastAsia" w:hAnsiTheme="minorEastAsia" w:cs="宋体" w:hint="eastAsia"/>
          <w:kern w:val="0"/>
        </w:rPr>
        <w:t>/</w:t>
      </w:r>
      <w:r>
        <w:rPr>
          <w:rFonts w:asciiTheme="minorEastAsia" w:hAnsiTheme="minorEastAsia" w:cs="宋体" w:hint="eastAsia"/>
          <w:kern w:val="0"/>
        </w:rPr>
        <w:t>伸肌训练型</w:t>
      </w:r>
    </w:p>
    <w:p w:rsidR="00B5116F" w:rsidRDefault="005F002C">
      <w:pPr>
        <w:autoSpaceDE w:val="0"/>
        <w:autoSpaceDN w:val="0"/>
        <w:spacing w:line="420" w:lineRule="exact"/>
        <w:rPr>
          <w:rFonts w:asciiTheme="minorEastAsia" w:hAnsiTheme="minorEastAsia" w:cs="宋体"/>
        </w:rPr>
      </w:pPr>
      <w:r>
        <w:rPr>
          <w:rFonts w:asciiTheme="minorEastAsia" w:hAnsiTheme="minorEastAsia" w:cs="宋体" w:hint="eastAsia"/>
        </w:rPr>
        <w:t>双向液压阻力调节，</w:t>
      </w:r>
      <w:r>
        <w:rPr>
          <w:rFonts w:asciiTheme="minorEastAsia" w:hAnsiTheme="minorEastAsia" w:cs="宋体" w:hint="eastAsia"/>
        </w:rPr>
        <w:t>1-9</w:t>
      </w:r>
      <w:r>
        <w:rPr>
          <w:rFonts w:asciiTheme="minorEastAsia" w:hAnsiTheme="minorEastAsia" w:cs="宋体" w:hint="eastAsia"/>
        </w:rPr>
        <w:t>级可调</w:t>
      </w:r>
    </w:p>
    <w:p w:rsidR="00B5116F" w:rsidRDefault="005F002C">
      <w:pPr>
        <w:tabs>
          <w:tab w:val="left" w:pos="360"/>
        </w:tabs>
        <w:spacing w:line="420" w:lineRule="exact"/>
        <w:rPr>
          <w:rFonts w:asciiTheme="minorEastAsia" w:hAnsiTheme="minorEastAsia" w:cs="宋体"/>
          <w:kern w:val="0"/>
        </w:rPr>
      </w:pPr>
      <w:r>
        <w:rPr>
          <w:rFonts w:asciiTheme="minorEastAsia" w:hAnsiTheme="minorEastAsia" w:cs="宋体" w:hint="eastAsia"/>
        </w:rPr>
        <w:t>坐垫高度</w:t>
      </w:r>
      <w:r>
        <w:rPr>
          <w:rFonts w:asciiTheme="minorEastAsia" w:hAnsiTheme="minorEastAsia" w:cs="宋体" w:hint="eastAsia"/>
        </w:rPr>
        <w:t xml:space="preserve"> </w:t>
      </w:r>
      <w:r>
        <w:rPr>
          <w:rFonts w:asciiTheme="minorEastAsia" w:hAnsiTheme="minorEastAsia" w:cs="宋体" w:hint="eastAsia"/>
        </w:rPr>
        <w:t>40-50cm</w:t>
      </w:r>
      <w:r>
        <w:rPr>
          <w:rFonts w:asciiTheme="minorEastAsia" w:hAnsiTheme="minorEastAsia" w:cs="宋体" w:hint="eastAsia"/>
        </w:rPr>
        <w:t>，前后可调长度</w:t>
      </w:r>
      <w:r>
        <w:rPr>
          <w:rFonts w:asciiTheme="minorEastAsia" w:hAnsiTheme="minorEastAsia" w:cs="宋体" w:hint="eastAsia"/>
        </w:rPr>
        <w:t xml:space="preserve"> </w:t>
      </w:r>
      <w:r>
        <w:rPr>
          <w:rFonts w:asciiTheme="minorEastAsia" w:hAnsiTheme="minorEastAsia" w:cs="宋体" w:hint="eastAsia"/>
        </w:rPr>
        <w:t>：≥</w:t>
      </w:r>
      <w:r>
        <w:rPr>
          <w:rFonts w:asciiTheme="minorEastAsia" w:hAnsiTheme="minorEastAsia" w:cs="宋体" w:hint="eastAsia"/>
        </w:rPr>
        <w:t>7cm</w:t>
      </w:r>
    </w:p>
    <w:p w:rsidR="00B5116F" w:rsidRDefault="005F002C">
      <w:pPr>
        <w:tabs>
          <w:tab w:val="left" w:pos="360"/>
        </w:tabs>
        <w:spacing w:line="420" w:lineRule="exact"/>
        <w:rPr>
          <w:rFonts w:asciiTheme="minorEastAsia" w:hAnsiTheme="minorEastAsia" w:cs="宋体"/>
          <w:kern w:val="0"/>
        </w:rPr>
      </w:pPr>
      <w:r>
        <w:rPr>
          <w:rFonts w:asciiTheme="minorEastAsia" w:hAnsiTheme="minorEastAsia" w:cs="宋体" w:hint="eastAsia"/>
          <w:kern w:val="0"/>
        </w:rPr>
        <w:t>扶手活动范围：前≥</w:t>
      </w:r>
      <w:r>
        <w:rPr>
          <w:rFonts w:asciiTheme="minorEastAsia" w:hAnsiTheme="minorEastAsia" w:cs="宋体" w:hint="eastAsia"/>
          <w:kern w:val="0"/>
        </w:rPr>
        <w:t>60</w:t>
      </w:r>
      <w:r>
        <w:rPr>
          <w:rFonts w:asciiTheme="minorEastAsia" w:hAnsiTheme="minorEastAsia" w:cs="宋体" w:hint="eastAsia"/>
          <w:kern w:val="0"/>
        </w:rPr>
        <w:t>°后≥</w:t>
      </w:r>
      <w:r>
        <w:rPr>
          <w:rFonts w:asciiTheme="minorEastAsia" w:hAnsiTheme="minorEastAsia" w:cs="宋体" w:hint="eastAsia"/>
          <w:kern w:val="0"/>
        </w:rPr>
        <w:t>60</w:t>
      </w:r>
      <w:r>
        <w:rPr>
          <w:rFonts w:asciiTheme="minorEastAsia" w:hAnsiTheme="minorEastAsia" w:cs="宋体" w:hint="eastAsia"/>
          <w:kern w:val="0"/>
        </w:rPr>
        <w:t>°</w:t>
      </w:r>
    </w:p>
    <w:p w:rsidR="00B5116F" w:rsidRDefault="005F002C">
      <w:pPr>
        <w:tabs>
          <w:tab w:val="left" w:pos="360"/>
        </w:tabs>
        <w:spacing w:line="420" w:lineRule="exact"/>
        <w:rPr>
          <w:rFonts w:asciiTheme="minorEastAsia" w:hAnsiTheme="minorEastAsia" w:cs="宋体"/>
          <w:kern w:val="0"/>
        </w:rPr>
      </w:pPr>
      <w:r>
        <w:rPr>
          <w:rFonts w:asciiTheme="minorEastAsia" w:hAnsiTheme="minorEastAsia" w:cs="宋体" w:hint="eastAsia"/>
          <w:kern w:val="0"/>
        </w:rPr>
        <w:t>6.</w:t>
      </w:r>
      <w:r>
        <w:rPr>
          <w:rFonts w:asciiTheme="minorEastAsia" w:hAnsiTheme="minorEastAsia" w:cs="宋体" w:hint="eastAsia"/>
          <w:kern w:val="0"/>
        </w:rPr>
        <w:t>上肢收</w:t>
      </w:r>
      <w:r>
        <w:rPr>
          <w:rFonts w:asciiTheme="minorEastAsia" w:hAnsiTheme="minorEastAsia" w:cs="宋体" w:hint="eastAsia"/>
          <w:kern w:val="0"/>
        </w:rPr>
        <w:t>/</w:t>
      </w:r>
      <w:r>
        <w:rPr>
          <w:rFonts w:asciiTheme="minorEastAsia" w:hAnsiTheme="minorEastAsia" w:cs="宋体" w:hint="eastAsia"/>
          <w:kern w:val="0"/>
        </w:rPr>
        <w:t>展肌训练型</w:t>
      </w:r>
    </w:p>
    <w:p w:rsidR="00B5116F" w:rsidRDefault="005F002C">
      <w:pPr>
        <w:tabs>
          <w:tab w:val="left" w:pos="360"/>
        </w:tabs>
        <w:spacing w:line="420" w:lineRule="exact"/>
        <w:rPr>
          <w:rFonts w:asciiTheme="minorEastAsia" w:hAnsiTheme="minorEastAsia" w:cs="宋体"/>
        </w:rPr>
      </w:pPr>
      <w:r>
        <w:rPr>
          <w:rFonts w:asciiTheme="minorEastAsia" w:hAnsiTheme="minorEastAsia" w:cs="宋体" w:hint="eastAsia"/>
        </w:rPr>
        <w:t>双向液压阻力调节，</w:t>
      </w:r>
      <w:r>
        <w:rPr>
          <w:rFonts w:asciiTheme="minorEastAsia" w:hAnsiTheme="minorEastAsia" w:cs="宋体" w:hint="eastAsia"/>
        </w:rPr>
        <w:t>1-9</w:t>
      </w:r>
      <w:r>
        <w:rPr>
          <w:rFonts w:asciiTheme="minorEastAsia" w:hAnsiTheme="minorEastAsia" w:cs="宋体" w:hint="eastAsia"/>
        </w:rPr>
        <w:t>级可调</w:t>
      </w:r>
    </w:p>
    <w:p w:rsidR="00B5116F" w:rsidRDefault="005F002C">
      <w:pPr>
        <w:tabs>
          <w:tab w:val="left" w:pos="360"/>
        </w:tabs>
        <w:spacing w:line="420" w:lineRule="exact"/>
        <w:rPr>
          <w:rFonts w:asciiTheme="minorEastAsia" w:hAnsiTheme="minorEastAsia" w:cs="宋体"/>
          <w:kern w:val="0"/>
        </w:rPr>
      </w:pPr>
      <w:r>
        <w:rPr>
          <w:rFonts w:asciiTheme="minorEastAsia" w:hAnsiTheme="minorEastAsia" w:cs="宋体" w:hint="eastAsia"/>
        </w:rPr>
        <w:t>坐垫高度</w:t>
      </w:r>
      <w:r>
        <w:rPr>
          <w:rFonts w:asciiTheme="minorEastAsia" w:hAnsiTheme="minorEastAsia" w:cs="宋体" w:hint="eastAsia"/>
        </w:rPr>
        <w:t xml:space="preserve"> 40-50cm</w:t>
      </w:r>
      <w:r>
        <w:rPr>
          <w:rFonts w:asciiTheme="minorEastAsia" w:hAnsiTheme="minorEastAsia" w:cs="宋体" w:hint="eastAsia"/>
        </w:rPr>
        <w:t>，前后可调长度</w:t>
      </w:r>
      <w:r>
        <w:rPr>
          <w:rFonts w:asciiTheme="minorEastAsia" w:hAnsiTheme="minorEastAsia" w:cs="宋体" w:hint="eastAsia"/>
        </w:rPr>
        <w:t xml:space="preserve"> </w:t>
      </w:r>
      <w:r>
        <w:rPr>
          <w:rFonts w:asciiTheme="minorEastAsia" w:hAnsiTheme="minorEastAsia" w:cs="宋体" w:hint="eastAsia"/>
        </w:rPr>
        <w:t>：≥±</w:t>
      </w:r>
      <w:r>
        <w:rPr>
          <w:rFonts w:asciiTheme="minorEastAsia" w:hAnsiTheme="minorEastAsia" w:cs="宋体" w:hint="eastAsia"/>
        </w:rPr>
        <w:t>7cm</w:t>
      </w:r>
    </w:p>
    <w:p w:rsidR="00B5116F" w:rsidRDefault="005F002C">
      <w:pPr>
        <w:tabs>
          <w:tab w:val="left" w:pos="360"/>
        </w:tabs>
        <w:spacing w:line="420" w:lineRule="exact"/>
        <w:rPr>
          <w:rFonts w:asciiTheme="minorEastAsia" w:hAnsiTheme="minorEastAsia" w:cs="宋体"/>
          <w:kern w:val="0"/>
        </w:rPr>
      </w:pPr>
      <w:r>
        <w:rPr>
          <w:rFonts w:asciiTheme="minorEastAsia" w:hAnsiTheme="minorEastAsia" w:cs="宋体" w:hint="eastAsia"/>
          <w:kern w:val="0"/>
        </w:rPr>
        <w:t>单侧外展角度：</w:t>
      </w:r>
      <w:r>
        <w:rPr>
          <w:rFonts w:asciiTheme="minorEastAsia" w:hAnsiTheme="minorEastAsia" w:cs="宋体" w:hint="eastAsia"/>
          <w:kern w:val="0"/>
        </w:rPr>
        <w:t>0-100</w:t>
      </w:r>
      <w:r>
        <w:rPr>
          <w:rFonts w:asciiTheme="minorEastAsia" w:hAnsiTheme="minorEastAsia" w:cs="宋体" w:hint="eastAsia"/>
          <w:kern w:val="0"/>
        </w:rPr>
        <w:t>°</w:t>
      </w:r>
    </w:p>
    <w:p w:rsidR="00B5116F" w:rsidRDefault="005F002C">
      <w:pPr>
        <w:autoSpaceDE w:val="0"/>
        <w:autoSpaceDN w:val="0"/>
        <w:spacing w:line="420" w:lineRule="exact"/>
        <w:rPr>
          <w:rFonts w:asciiTheme="minorEastAsia" w:hAnsiTheme="minorEastAsia" w:cs="宋体"/>
          <w:kern w:val="0"/>
        </w:rPr>
      </w:pPr>
      <w:r>
        <w:rPr>
          <w:rFonts w:asciiTheme="minorEastAsia" w:hAnsiTheme="minorEastAsia" w:cs="宋体" w:hint="eastAsia"/>
          <w:kern w:val="0"/>
        </w:rPr>
        <w:t>7.</w:t>
      </w:r>
      <w:r>
        <w:rPr>
          <w:rFonts w:asciiTheme="minorEastAsia" w:hAnsiTheme="minorEastAsia" w:cs="宋体" w:hint="eastAsia"/>
          <w:kern w:val="0"/>
        </w:rPr>
        <w:t>下肢及核心肌</w:t>
      </w:r>
      <w:proofErr w:type="gramStart"/>
      <w:r>
        <w:rPr>
          <w:rFonts w:asciiTheme="minorEastAsia" w:hAnsiTheme="minorEastAsia" w:cs="宋体" w:hint="eastAsia"/>
          <w:kern w:val="0"/>
        </w:rPr>
        <w:t>群训练</w:t>
      </w:r>
      <w:proofErr w:type="gramEnd"/>
      <w:r>
        <w:rPr>
          <w:rFonts w:asciiTheme="minorEastAsia" w:hAnsiTheme="minorEastAsia" w:cs="宋体" w:hint="eastAsia"/>
          <w:kern w:val="0"/>
        </w:rPr>
        <w:t>型</w:t>
      </w:r>
    </w:p>
    <w:p w:rsidR="00B5116F" w:rsidRDefault="005F002C">
      <w:pPr>
        <w:tabs>
          <w:tab w:val="left" w:pos="360"/>
        </w:tabs>
        <w:spacing w:line="420" w:lineRule="exact"/>
        <w:rPr>
          <w:rFonts w:asciiTheme="minorEastAsia" w:hAnsiTheme="minorEastAsia" w:cs="宋体"/>
        </w:rPr>
      </w:pPr>
      <w:r>
        <w:rPr>
          <w:rFonts w:asciiTheme="minorEastAsia" w:hAnsiTheme="minorEastAsia" w:cs="宋体" w:hint="eastAsia"/>
        </w:rPr>
        <w:t>液压阻力调节，</w:t>
      </w:r>
      <w:r>
        <w:rPr>
          <w:rFonts w:asciiTheme="minorEastAsia" w:hAnsiTheme="minorEastAsia" w:cs="宋体" w:hint="eastAsia"/>
        </w:rPr>
        <w:t>1-9</w:t>
      </w:r>
      <w:r>
        <w:rPr>
          <w:rFonts w:asciiTheme="minorEastAsia" w:hAnsiTheme="minorEastAsia" w:cs="宋体" w:hint="eastAsia"/>
        </w:rPr>
        <w:t>级可调</w:t>
      </w:r>
    </w:p>
    <w:p w:rsidR="00B5116F" w:rsidRDefault="005F002C">
      <w:pPr>
        <w:tabs>
          <w:tab w:val="left" w:pos="360"/>
        </w:tabs>
        <w:spacing w:line="420" w:lineRule="exact"/>
        <w:rPr>
          <w:rFonts w:asciiTheme="minorEastAsia" w:hAnsiTheme="minorEastAsia" w:cs="宋体"/>
        </w:rPr>
      </w:pPr>
      <w:r>
        <w:rPr>
          <w:rFonts w:asciiTheme="minorEastAsia" w:hAnsiTheme="minorEastAsia" w:cs="宋体" w:hint="eastAsia"/>
        </w:rPr>
        <w:t>坐垫活动范围</w:t>
      </w:r>
      <w:r>
        <w:rPr>
          <w:rFonts w:asciiTheme="minorEastAsia" w:hAnsiTheme="minorEastAsia" w:cs="宋体" w:hint="eastAsia"/>
        </w:rPr>
        <w:t>0-50 cm</w:t>
      </w:r>
    </w:p>
    <w:p w:rsidR="00B5116F" w:rsidRDefault="005F002C">
      <w:pPr>
        <w:tabs>
          <w:tab w:val="left" w:pos="360"/>
        </w:tabs>
        <w:spacing w:line="420" w:lineRule="exact"/>
        <w:rPr>
          <w:rFonts w:asciiTheme="minorEastAsia" w:hAnsiTheme="minorEastAsia" w:cs="宋体"/>
          <w:b/>
          <w:bCs/>
        </w:rPr>
      </w:pPr>
      <w:r>
        <w:rPr>
          <w:rFonts w:asciiTheme="minorEastAsia" w:hAnsiTheme="minorEastAsia" w:cs="宋体" w:hint="eastAsia"/>
          <w:b/>
          <w:bCs/>
        </w:rPr>
        <w:t>配置清单</w:t>
      </w:r>
    </w:p>
    <w:p w:rsidR="00B5116F" w:rsidRDefault="005F002C">
      <w:pPr>
        <w:autoSpaceDE w:val="0"/>
        <w:autoSpaceDN w:val="0"/>
        <w:spacing w:line="420" w:lineRule="exact"/>
        <w:rPr>
          <w:rFonts w:asciiTheme="minorEastAsia" w:hAnsiTheme="minorEastAsia" w:cs="宋体"/>
          <w:kern w:val="0"/>
        </w:rPr>
      </w:pPr>
      <w:r>
        <w:rPr>
          <w:rFonts w:asciiTheme="minorEastAsia" w:hAnsiTheme="minorEastAsia" w:cs="宋体" w:hint="eastAsia"/>
          <w:kern w:val="0"/>
        </w:rPr>
        <w:t>上肢前后推拉型</w:t>
      </w:r>
      <w:r>
        <w:rPr>
          <w:rFonts w:asciiTheme="minorEastAsia" w:hAnsiTheme="minorEastAsia" w:cs="宋体" w:hint="eastAsia"/>
          <w:kern w:val="0"/>
        </w:rPr>
        <w:t xml:space="preserve">   1</w:t>
      </w:r>
      <w:r>
        <w:rPr>
          <w:rFonts w:asciiTheme="minorEastAsia" w:hAnsiTheme="minorEastAsia" w:cs="宋体" w:hint="eastAsia"/>
          <w:kern w:val="0"/>
        </w:rPr>
        <w:t>台</w:t>
      </w:r>
    </w:p>
    <w:p w:rsidR="00B5116F" w:rsidRDefault="005F002C">
      <w:pPr>
        <w:spacing w:line="420" w:lineRule="exact"/>
        <w:rPr>
          <w:rFonts w:asciiTheme="minorEastAsia" w:hAnsiTheme="minorEastAsia" w:cs="宋体"/>
          <w:kern w:val="0"/>
        </w:rPr>
      </w:pPr>
      <w:r>
        <w:rPr>
          <w:rFonts w:asciiTheme="minorEastAsia" w:hAnsiTheme="minorEastAsia" w:cs="宋体" w:hint="eastAsia"/>
          <w:kern w:val="0"/>
        </w:rPr>
        <w:t>上肢上下推拉型</w:t>
      </w:r>
      <w:r>
        <w:rPr>
          <w:rFonts w:asciiTheme="minorEastAsia" w:hAnsiTheme="minorEastAsia" w:cs="宋体" w:hint="eastAsia"/>
          <w:kern w:val="0"/>
        </w:rPr>
        <w:t xml:space="preserve">   1</w:t>
      </w:r>
      <w:r>
        <w:rPr>
          <w:rFonts w:asciiTheme="minorEastAsia" w:hAnsiTheme="minorEastAsia" w:cs="宋体" w:hint="eastAsia"/>
          <w:kern w:val="0"/>
        </w:rPr>
        <w:t>台</w:t>
      </w:r>
    </w:p>
    <w:p w:rsidR="00B5116F" w:rsidRDefault="005F002C">
      <w:pPr>
        <w:spacing w:line="420" w:lineRule="exact"/>
        <w:rPr>
          <w:rFonts w:asciiTheme="minorEastAsia" w:hAnsiTheme="minorEastAsia" w:cs="宋体"/>
          <w:color w:val="FFFFFF"/>
        </w:rPr>
      </w:pPr>
      <w:r>
        <w:rPr>
          <w:rFonts w:asciiTheme="minorEastAsia" w:hAnsiTheme="minorEastAsia" w:cs="宋体" w:hint="eastAsia"/>
          <w:kern w:val="0"/>
        </w:rPr>
        <w:t>下肢屈伸型</w:t>
      </w:r>
      <w:r>
        <w:rPr>
          <w:rFonts w:asciiTheme="minorEastAsia" w:hAnsiTheme="minorEastAsia" w:cs="宋体" w:hint="eastAsia"/>
        </w:rPr>
        <w:t xml:space="preserve">       1</w:t>
      </w:r>
      <w:r>
        <w:rPr>
          <w:rFonts w:asciiTheme="minorEastAsia" w:hAnsiTheme="minorEastAsia" w:cs="宋体" w:hint="eastAsia"/>
        </w:rPr>
        <w:t>台</w:t>
      </w:r>
    </w:p>
    <w:p w:rsidR="00B5116F" w:rsidRDefault="005F002C">
      <w:pPr>
        <w:autoSpaceDE w:val="0"/>
        <w:autoSpaceDN w:val="0"/>
        <w:spacing w:line="420" w:lineRule="exact"/>
        <w:rPr>
          <w:rFonts w:asciiTheme="minorEastAsia" w:hAnsiTheme="minorEastAsia" w:cs="宋体"/>
          <w:kern w:val="0"/>
        </w:rPr>
      </w:pPr>
      <w:r>
        <w:rPr>
          <w:rFonts w:asciiTheme="minorEastAsia" w:hAnsiTheme="minorEastAsia" w:cs="宋体" w:hint="eastAsia"/>
          <w:kern w:val="0"/>
        </w:rPr>
        <w:t>核</w:t>
      </w:r>
      <w:proofErr w:type="gramStart"/>
      <w:r>
        <w:rPr>
          <w:rFonts w:asciiTheme="minorEastAsia" w:hAnsiTheme="minorEastAsia" w:cs="宋体" w:hint="eastAsia"/>
          <w:kern w:val="0"/>
        </w:rPr>
        <w:t>心肌群型</w:t>
      </w:r>
      <w:proofErr w:type="gramEnd"/>
      <w:r>
        <w:rPr>
          <w:rFonts w:asciiTheme="minorEastAsia" w:hAnsiTheme="minorEastAsia" w:cs="宋体" w:hint="eastAsia"/>
          <w:kern w:val="0"/>
        </w:rPr>
        <w:t xml:space="preserve">       1</w:t>
      </w:r>
      <w:r>
        <w:rPr>
          <w:rFonts w:asciiTheme="minorEastAsia" w:hAnsiTheme="minorEastAsia" w:cs="宋体" w:hint="eastAsia"/>
          <w:kern w:val="0"/>
        </w:rPr>
        <w:t>台</w:t>
      </w:r>
    </w:p>
    <w:p w:rsidR="00B5116F" w:rsidRDefault="005F002C">
      <w:pPr>
        <w:tabs>
          <w:tab w:val="left" w:pos="360"/>
        </w:tabs>
        <w:spacing w:line="420" w:lineRule="exact"/>
        <w:rPr>
          <w:rFonts w:asciiTheme="minorEastAsia" w:hAnsiTheme="minorEastAsia" w:cs="宋体"/>
          <w:kern w:val="0"/>
        </w:rPr>
      </w:pPr>
      <w:r>
        <w:rPr>
          <w:rFonts w:asciiTheme="minorEastAsia" w:hAnsiTheme="minorEastAsia" w:cs="宋体" w:hint="eastAsia"/>
          <w:kern w:val="0"/>
        </w:rPr>
        <w:t>下肢收展型</w:t>
      </w:r>
      <w:r>
        <w:rPr>
          <w:rFonts w:asciiTheme="minorEastAsia" w:hAnsiTheme="minorEastAsia" w:cs="宋体" w:hint="eastAsia"/>
          <w:kern w:val="0"/>
        </w:rPr>
        <w:t xml:space="preserve">       1</w:t>
      </w:r>
      <w:r>
        <w:rPr>
          <w:rFonts w:asciiTheme="minorEastAsia" w:hAnsiTheme="minorEastAsia" w:cs="宋体" w:hint="eastAsia"/>
          <w:kern w:val="0"/>
        </w:rPr>
        <w:t>台</w:t>
      </w:r>
    </w:p>
    <w:p w:rsidR="00B5116F" w:rsidRDefault="005F002C">
      <w:pPr>
        <w:tabs>
          <w:tab w:val="left" w:pos="360"/>
        </w:tabs>
        <w:spacing w:line="420" w:lineRule="exact"/>
        <w:rPr>
          <w:rFonts w:asciiTheme="minorEastAsia" w:hAnsiTheme="minorEastAsia" w:cs="宋体"/>
          <w:kern w:val="0"/>
        </w:rPr>
      </w:pPr>
      <w:r>
        <w:rPr>
          <w:rFonts w:asciiTheme="minorEastAsia" w:hAnsiTheme="minorEastAsia" w:cs="宋体" w:hint="eastAsia"/>
          <w:kern w:val="0"/>
        </w:rPr>
        <w:t>上肢收展型</w:t>
      </w:r>
      <w:r>
        <w:rPr>
          <w:rFonts w:asciiTheme="minorEastAsia" w:hAnsiTheme="minorEastAsia" w:cs="宋体" w:hint="eastAsia"/>
          <w:kern w:val="0"/>
        </w:rPr>
        <w:t xml:space="preserve">       1</w:t>
      </w:r>
      <w:r>
        <w:rPr>
          <w:rFonts w:asciiTheme="minorEastAsia" w:hAnsiTheme="minorEastAsia" w:cs="宋体" w:hint="eastAsia"/>
          <w:kern w:val="0"/>
        </w:rPr>
        <w:t>台</w:t>
      </w:r>
    </w:p>
    <w:p w:rsidR="00B5116F" w:rsidRDefault="005F002C">
      <w:pPr>
        <w:autoSpaceDE w:val="0"/>
        <w:autoSpaceDN w:val="0"/>
        <w:spacing w:line="420" w:lineRule="exact"/>
        <w:rPr>
          <w:rFonts w:asciiTheme="minorEastAsia" w:hAnsiTheme="minorEastAsia" w:cs="宋体"/>
          <w:kern w:val="0"/>
        </w:rPr>
      </w:pPr>
      <w:r>
        <w:rPr>
          <w:rFonts w:asciiTheme="minorEastAsia" w:hAnsiTheme="minorEastAsia" w:cs="宋体" w:hint="eastAsia"/>
          <w:kern w:val="0"/>
        </w:rPr>
        <w:t>躯干屈伸型</w:t>
      </w:r>
      <w:r>
        <w:rPr>
          <w:rFonts w:asciiTheme="minorEastAsia" w:hAnsiTheme="minorEastAsia" w:cs="宋体" w:hint="eastAsia"/>
          <w:kern w:val="0"/>
        </w:rPr>
        <w:t xml:space="preserve">       1</w:t>
      </w:r>
      <w:r>
        <w:rPr>
          <w:rFonts w:asciiTheme="minorEastAsia" w:hAnsiTheme="minorEastAsia" w:cs="宋体" w:hint="eastAsia"/>
          <w:kern w:val="0"/>
        </w:rPr>
        <w:t>台</w:t>
      </w:r>
    </w:p>
    <w:p w:rsidR="00B5116F" w:rsidRDefault="005F002C">
      <w:pPr>
        <w:tabs>
          <w:tab w:val="left" w:pos="360"/>
        </w:tabs>
        <w:spacing w:line="420" w:lineRule="exact"/>
        <w:rPr>
          <w:rFonts w:asciiTheme="minorEastAsia" w:hAnsiTheme="minorEastAsia" w:cs="宋体"/>
        </w:rPr>
      </w:pPr>
      <w:r>
        <w:rPr>
          <w:rFonts w:asciiTheme="minorEastAsia" w:hAnsiTheme="minorEastAsia" w:cs="宋体" w:hint="eastAsia"/>
        </w:rPr>
        <w:t>说</w:t>
      </w:r>
      <w:r>
        <w:rPr>
          <w:rFonts w:asciiTheme="minorEastAsia" w:hAnsiTheme="minorEastAsia" w:cs="宋体" w:hint="eastAsia"/>
        </w:rPr>
        <w:t>明书</w:t>
      </w:r>
      <w:r>
        <w:rPr>
          <w:rFonts w:asciiTheme="minorEastAsia" w:hAnsiTheme="minorEastAsia" w:cs="宋体" w:hint="eastAsia"/>
        </w:rPr>
        <w:t xml:space="preserve">           1</w:t>
      </w:r>
      <w:r>
        <w:rPr>
          <w:rFonts w:asciiTheme="minorEastAsia" w:hAnsiTheme="minorEastAsia" w:cs="宋体" w:hint="eastAsia"/>
        </w:rPr>
        <w:t>份</w:t>
      </w:r>
    </w:p>
    <w:p w:rsidR="00B5116F" w:rsidRDefault="005F002C">
      <w:pPr>
        <w:tabs>
          <w:tab w:val="left" w:pos="360"/>
        </w:tabs>
        <w:spacing w:line="420" w:lineRule="exact"/>
        <w:rPr>
          <w:rFonts w:asciiTheme="minorEastAsia" w:hAnsiTheme="minorEastAsia" w:cs="宋体"/>
        </w:rPr>
      </w:pPr>
      <w:r>
        <w:rPr>
          <w:rFonts w:asciiTheme="minorEastAsia" w:hAnsiTheme="minorEastAsia" w:cs="宋体" w:hint="eastAsia"/>
        </w:rPr>
        <w:t>合格证</w:t>
      </w:r>
      <w:r>
        <w:rPr>
          <w:rFonts w:asciiTheme="minorEastAsia" w:hAnsiTheme="minorEastAsia" w:cs="宋体" w:hint="eastAsia"/>
        </w:rPr>
        <w:t xml:space="preserve">           1</w:t>
      </w:r>
      <w:r>
        <w:rPr>
          <w:rFonts w:asciiTheme="minorEastAsia" w:hAnsiTheme="minorEastAsia" w:cs="宋体" w:hint="eastAsia"/>
        </w:rPr>
        <w:t>张</w:t>
      </w:r>
    </w:p>
    <w:p w:rsidR="00B5116F" w:rsidRDefault="005F002C">
      <w:pPr>
        <w:tabs>
          <w:tab w:val="left" w:pos="360"/>
        </w:tabs>
        <w:spacing w:line="420" w:lineRule="exact"/>
        <w:rPr>
          <w:rFonts w:asciiTheme="minorEastAsia" w:hAnsiTheme="minorEastAsia" w:cs="宋体"/>
        </w:rPr>
      </w:pPr>
      <w:r>
        <w:rPr>
          <w:rFonts w:asciiTheme="minorEastAsia" w:hAnsiTheme="minorEastAsia" w:cs="宋体" w:hint="eastAsia"/>
        </w:rPr>
        <w:t>保修卡</w:t>
      </w:r>
      <w:r>
        <w:rPr>
          <w:rFonts w:asciiTheme="minorEastAsia" w:hAnsiTheme="minorEastAsia" w:cs="宋体" w:hint="eastAsia"/>
        </w:rPr>
        <w:t xml:space="preserve">           1</w:t>
      </w:r>
      <w:r>
        <w:rPr>
          <w:rFonts w:asciiTheme="minorEastAsia" w:hAnsiTheme="minorEastAsia" w:cs="宋体" w:hint="eastAsia"/>
        </w:rPr>
        <w:t>张</w:t>
      </w:r>
    </w:p>
    <w:p w:rsidR="00B5116F" w:rsidRDefault="00B5116F">
      <w:pPr>
        <w:pStyle w:val="21"/>
        <w:ind w:left="0" w:firstLineChars="0" w:firstLine="0"/>
        <w:rPr>
          <w:rFonts w:asciiTheme="majorEastAsia" w:eastAsiaTheme="majorEastAsia" w:hAnsiTheme="majorEastAsia"/>
          <w:b/>
          <w:bCs/>
          <w:color w:val="000000"/>
          <w:sz w:val="21"/>
          <w:szCs w:val="21"/>
        </w:rPr>
      </w:pPr>
    </w:p>
    <w:p w:rsidR="00B5116F" w:rsidRDefault="005F002C">
      <w:pPr>
        <w:pStyle w:val="21"/>
        <w:ind w:left="0" w:firstLineChars="0" w:firstLine="0"/>
        <w:rPr>
          <w:rFonts w:asciiTheme="majorEastAsia" w:eastAsiaTheme="majorEastAsia" w:hAnsiTheme="majorEastAsia"/>
          <w:b/>
          <w:bCs/>
          <w:color w:val="000000"/>
          <w:sz w:val="21"/>
          <w:szCs w:val="21"/>
        </w:rPr>
      </w:pPr>
      <w:r>
        <w:rPr>
          <w:rFonts w:asciiTheme="majorEastAsia" w:eastAsiaTheme="majorEastAsia" w:hAnsiTheme="majorEastAsia" w:hint="eastAsia"/>
          <w:b/>
          <w:bCs/>
          <w:color w:val="000000"/>
          <w:sz w:val="21"/>
          <w:szCs w:val="21"/>
        </w:rPr>
        <w:lastRenderedPageBreak/>
        <w:t>四、部分商务要求及其他要求</w:t>
      </w:r>
    </w:p>
    <w:p w:rsidR="00B5116F" w:rsidRDefault="005F002C">
      <w:pPr>
        <w:pStyle w:val="21"/>
        <w:ind w:left="0" w:firstLine="422"/>
        <w:rPr>
          <w:rFonts w:asciiTheme="minorEastAsia" w:hAnsiTheme="minorEastAsia" w:cs="宋体"/>
          <w:b/>
          <w:kern w:val="2"/>
          <w:sz w:val="21"/>
          <w:szCs w:val="21"/>
        </w:rPr>
      </w:pPr>
      <w:r>
        <w:rPr>
          <w:rFonts w:asciiTheme="minorEastAsia" w:hAnsiTheme="minorEastAsia" w:cs="宋体" w:hint="eastAsia"/>
          <w:b/>
          <w:kern w:val="2"/>
          <w:sz w:val="21"/>
          <w:szCs w:val="21"/>
        </w:rPr>
        <w:t>1</w:t>
      </w:r>
      <w:r>
        <w:rPr>
          <w:rFonts w:asciiTheme="minorEastAsia" w:hAnsiTheme="minorEastAsia" w:cs="宋体" w:hint="eastAsia"/>
          <w:b/>
          <w:kern w:val="2"/>
          <w:sz w:val="21"/>
          <w:szCs w:val="21"/>
        </w:rPr>
        <w:t>、售后服务要求</w:t>
      </w:r>
    </w:p>
    <w:p w:rsidR="00B5116F" w:rsidRDefault="005F002C">
      <w:pPr>
        <w:spacing w:line="360" w:lineRule="auto"/>
        <w:ind w:firstLineChars="200" w:firstLine="420"/>
        <w:rPr>
          <w:rFonts w:ascii="宋体" w:hAnsi="宋体" w:cs="宋体"/>
        </w:rPr>
      </w:pPr>
      <w:r>
        <w:rPr>
          <w:rFonts w:ascii="宋体" w:hAnsi="宋体" w:cs="宋体" w:hint="eastAsia"/>
        </w:rPr>
        <w:t>1.1</w:t>
      </w:r>
      <w:r>
        <w:rPr>
          <w:rFonts w:ascii="宋体" w:hAnsi="宋体" w:cs="宋体" w:hint="eastAsia"/>
        </w:rPr>
        <w:t>厂家承诺整机不少于</w:t>
      </w:r>
      <w:r>
        <w:rPr>
          <w:rFonts w:ascii="宋体" w:hAnsi="宋体" w:cs="宋体" w:hint="eastAsia"/>
          <w:u w:val="single"/>
        </w:rPr>
        <w:t>3</w:t>
      </w:r>
      <w:r>
        <w:rPr>
          <w:rFonts w:ascii="宋体" w:hAnsi="宋体" w:cs="宋体" w:hint="eastAsia"/>
        </w:rPr>
        <w:t>年质保，终身维修</w:t>
      </w:r>
      <w:r>
        <w:rPr>
          <w:rFonts w:ascii="宋体" w:hAnsi="宋体" w:cs="宋体" w:hint="eastAsia"/>
        </w:rPr>
        <w:t>,</w:t>
      </w:r>
      <w:r>
        <w:rPr>
          <w:rFonts w:ascii="宋体" w:hAnsi="宋体" w:cs="宋体" w:hint="eastAsia"/>
        </w:rPr>
        <w:t>质保期满后免费维修，只收取材料成本费并保证零配件供应</w:t>
      </w:r>
      <w:r>
        <w:rPr>
          <w:rFonts w:ascii="宋体" w:hAnsi="宋体" w:cs="宋体" w:hint="eastAsia"/>
          <w:u w:val="single"/>
        </w:rPr>
        <w:t>10</w:t>
      </w:r>
      <w:r>
        <w:rPr>
          <w:rFonts w:ascii="宋体" w:hAnsi="宋体" w:cs="宋体" w:hint="eastAsia"/>
        </w:rPr>
        <w:t>年。质保期内维修必须由生产厂家而非经销商负责维修服务，且负责提供技术服务与技术支持，所有设备配套软件免费升级至最新版本。</w:t>
      </w:r>
    </w:p>
    <w:p w:rsidR="00B5116F" w:rsidRDefault="005F002C">
      <w:pPr>
        <w:spacing w:line="360" w:lineRule="auto"/>
        <w:ind w:firstLineChars="200" w:firstLine="420"/>
        <w:rPr>
          <w:rFonts w:ascii="宋体" w:hAnsi="宋体" w:cs="宋体"/>
        </w:rPr>
      </w:pPr>
      <w:r>
        <w:rPr>
          <w:rFonts w:ascii="宋体" w:hAnsi="宋体" w:cs="宋体" w:hint="eastAsia"/>
        </w:rPr>
        <w:t>主机不少于</w:t>
      </w:r>
      <w:r>
        <w:rPr>
          <w:rFonts w:ascii="宋体" w:hAnsi="宋体" w:cs="宋体" w:hint="eastAsia"/>
          <w:u w:val="single"/>
        </w:rPr>
        <w:t>3</w:t>
      </w:r>
      <w:r>
        <w:rPr>
          <w:rFonts w:ascii="宋体" w:hAnsi="宋体" w:cs="宋体" w:hint="eastAsia"/>
          <w:u w:val="single"/>
        </w:rPr>
        <w:t>年</w:t>
      </w:r>
      <w:r>
        <w:rPr>
          <w:rFonts w:ascii="宋体" w:hAnsi="宋体" w:cs="宋体" w:hint="eastAsia"/>
        </w:rPr>
        <w:t>保修指：由厂家工程师安装完成，经医院或第三方检测、验收合格之日起的</w:t>
      </w:r>
      <w:r>
        <w:rPr>
          <w:rFonts w:ascii="宋体" w:hAnsi="宋体" w:cs="宋体" w:hint="eastAsia"/>
          <w:u w:val="single"/>
        </w:rPr>
        <w:t>3</w:t>
      </w:r>
      <w:r>
        <w:rPr>
          <w:rFonts w:ascii="宋体" w:hAnsi="宋体" w:cs="宋体" w:hint="eastAsia"/>
          <w:u w:val="single"/>
        </w:rPr>
        <w:t>年</w:t>
      </w:r>
      <w:r>
        <w:rPr>
          <w:rFonts w:ascii="宋体" w:hAnsi="宋体" w:cs="宋体" w:hint="eastAsia"/>
        </w:rPr>
        <w:t>之内为质保期。在质保期内，任何由于机器质量原因或正常使用引起的故障及损坏，除人为因素损坏外，由厂家提供原厂配件更换。质保期过后，按合同约定执行。</w:t>
      </w:r>
    </w:p>
    <w:p w:rsidR="00B5116F" w:rsidRDefault="005F002C">
      <w:pPr>
        <w:pStyle w:val="21"/>
        <w:ind w:left="0"/>
        <w:rPr>
          <w:rFonts w:hAnsi="宋体" w:cs="宋体"/>
          <w:sz w:val="21"/>
          <w:szCs w:val="21"/>
        </w:rPr>
      </w:pPr>
      <w:r>
        <w:rPr>
          <w:rFonts w:hAnsi="宋体" w:cs="宋体" w:hint="eastAsia"/>
          <w:sz w:val="21"/>
          <w:szCs w:val="21"/>
        </w:rPr>
        <w:t>终身维修指：厂家对所售产品提供终身维修服务。如果因为该产品生产年限过长，零配件无法供应，维修方案将与用户协商解决。</w:t>
      </w:r>
    </w:p>
    <w:p w:rsidR="00B5116F" w:rsidRDefault="005F002C">
      <w:pPr>
        <w:pStyle w:val="21"/>
        <w:ind w:left="0"/>
        <w:rPr>
          <w:rFonts w:hAnsi="宋体" w:cs="宋体"/>
          <w:sz w:val="21"/>
          <w:szCs w:val="21"/>
        </w:rPr>
      </w:pPr>
      <w:r>
        <w:rPr>
          <w:rFonts w:hAnsi="宋体" w:cs="宋体" w:hint="eastAsia"/>
          <w:sz w:val="21"/>
          <w:szCs w:val="21"/>
        </w:rPr>
        <w:t>1.2</w:t>
      </w:r>
      <w:r>
        <w:rPr>
          <w:rFonts w:hAnsi="宋体" w:cs="宋体" w:hint="eastAsia"/>
          <w:sz w:val="21"/>
          <w:szCs w:val="21"/>
        </w:rPr>
        <w:t>到货及安装：所有设备均由乙方免费送货上门并安装调试。</w:t>
      </w:r>
    </w:p>
    <w:p w:rsidR="00B5116F" w:rsidRDefault="005F002C">
      <w:pPr>
        <w:spacing w:line="360" w:lineRule="auto"/>
        <w:ind w:firstLineChars="200" w:firstLine="420"/>
        <w:rPr>
          <w:rFonts w:ascii="宋体" w:hAnsi="宋体" w:cs="宋体"/>
        </w:rPr>
      </w:pPr>
      <w:r>
        <w:rPr>
          <w:rFonts w:ascii="宋体" w:hAnsi="宋体" w:cs="宋体" w:hint="eastAsia"/>
        </w:rPr>
        <w:t>1.3</w:t>
      </w:r>
      <w:r>
        <w:rPr>
          <w:rFonts w:ascii="宋体" w:hAnsi="宋体" w:cs="宋体" w:hint="eastAsia"/>
        </w:rPr>
        <w:t>维修服务：响应时间</w:t>
      </w:r>
      <w:r>
        <w:rPr>
          <w:rFonts w:ascii="宋体" w:hAnsi="宋体" w:cs="宋体" w:hint="eastAsia"/>
          <w:u w:val="single"/>
        </w:rPr>
        <w:t xml:space="preserve"> 1 </w:t>
      </w:r>
      <w:r>
        <w:rPr>
          <w:rFonts w:ascii="宋体" w:hAnsi="宋体" w:cs="宋体" w:hint="eastAsia"/>
        </w:rPr>
        <w:t>小时，</w:t>
      </w:r>
      <w:r>
        <w:rPr>
          <w:rFonts w:ascii="宋体" w:hAnsi="宋体" w:cs="宋体" w:hint="eastAsia"/>
          <w:u w:val="single"/>
        </w:rPr>
        <w:t>4</w:t>
      </w:r>
      <w:r>
        <w:rPr>
          <w:rFonts w:ascii="宋体" w:hAnsi="宋体" w:cs="宋体" w:hint="eastAsia"/>
        </w:rPr>
        <w:t>小时内到场进行维修，</w:t>
      </w:r>
      <w:r>
        <w:rPr>
          <w:rFonts w:ascii="宋体" w:hAnsi="宋体" w:cs="宋体" w:hint="eastAsia"/>
          <w:u w:val="single"/>
        </w:rPr>
        <w:t>24</w:t>
      </w:r>
      <w:r>
        <w:rPr>
          <w:rFonts w:ascii="宋体" w:hAnsi="宋体" w:cs="宋体" w:hint="eastAsia"/>
        </w:rPr>
        <w:t>小时内修复，如果超过</w:t>
      </w:r>
      <w:r>
        <w:rPr>
          <w:rFonts w:ascii="宋体" w:hAnsi="宋体" w:cs="宋体" w:hint="eastAsia"/>
          <w:u w:val="single"/>
        </w:rPr>
        <w:t>48</w:t>
      </w:r>
      <w:r>
        <w:rPr>
          <w:rFonts w:ascii="宋体" w:hAnsi="宋体" w:cs="宋体" w:hint="eastAsia"/>
        </w:rPr>
        <w:t>小时不能修复，提供同档次的备用机。</w:t>
      </w:r>
    </w:p>
    <w:p w:rsidR="00B5116F" w:rsidRDefault="005F002C">
      <w:pPr>
        <w:pStyle w:val="21"/>
        <w:ind w:left="0"/>
        <w:rPr>
          <w:rFonts w:asciiTheme="majorEastAsia" w:eastAsiaTheme="majorEastAsia" w:hAnsiTheme="majorEastAsia"/>
          <w:b/>
          <w:bCs/>
          <w:color w:val="000000"/>
          <w:sz w:val="21"/>
          <w:szCs w:val="21"/>
        </w:rPr>
      </w:pPr>
      <w:r>
        <w:rPr>
          <w:rFonts w:hAnsi="宋体" w:cs="宋体" w:hint="eastAsia"/>
          <w:sz w:val="21"/>
          <w:szCs w:val="21"/>
        </w:rPr>
        <w:t>质</w:t>
      </w:r>
      <w:proofErr w:type="gramStart"/>
      <w:r>
        <w:rPr>
          <w:rFonts w:hAnsi="宋体" w:cs="宋体" w:hint="eastAsia"/>
          <w:sz w:val="21"/>
          <w:szCs w:val="21"/>
        </w:rPr>
        <w:t>保期间</w:t>
      </w:r>
      <w:proofErr w:type="gramEnd"/>
      <w:r>
        <w:rPr>
          <w:rFonts w:hAnsi="宋体" w:cs="宋体" w:hint="eastAsia"/>
          <w:sz w:val="21"/>
          <w:szCs w:val="21"/>
        </w:rPr>
        <w:t>(1)</w:t>
      </w:r>
      <w:r>
        <w:rPr>
          <w:rFonts w:hAnsi="宋体" w:cs="宋体" w:hint="eastAsia"/>
          <w:sz w:val="21"/>
          <w:szCs w:val="21"/>
        </w:rPr>
        <w:t>若同一硬件壹个月内连续</w:t>
      </w:r>
      <w:r>
        <w:rPr>
          <w:rFonts w:hAnsi="宋体" w:cs="宋体" w:hint="eastAsia"/>
          <w:sz w:val="21"/>
          <w:szCs w:val="21"/>
        </w:rPr>
        <w:t>2</w:t>
      </w:r>
      <w:r>
        <w:rPr>
          <w:rFonts w:hAnsi="宋体" w:cs="宋体" w:hint="eastAsia"/>
          <w:sz w:val="21"/>
          <w:szCs w:val="21"/>
        </w:rPr>
        <w:t>次出现同一故障（非人为情况）或</w:t>
      </w:r>
      <w:r>
        <w:rPr>
          <w:rFonts w:hAnsi="宋体" w:cs="宋体" w:hint="eastAsia"/>
          <w:sz w:val="21"/>
          <w:szCs w:val="21"/>
        </w:rPr>
        <w:t>不能及时排除故障造成停诊时间超过一个月，乙方无条件为甲方无偿更换为同一档次机器。</w:t>
      </w:r>
      <w:r>
        <w:rPr>
          <w:rFonts w:hAnsi="宋体" w:cs="宋体" w:hint="eastAsia"/>
          <w:sz w:val="21"/>
          <w:szCs w:val="21"/>
        </w:rPr>
        <w:t xml:space="preserve"> (2)</w:t>
      </w:r>
      <w:r>
        <w:rPr>
          <w:rFonts w:hAnsi="宋体" w:cs="宋体" w:hint="eastAsia"/>
          <w:sz w:val="21"/>
          <w:szCs w:val="21"/>
        </w:rPr>
        <w:t>凡由于产品制造、组装、造成的质量问题，由乙负责，并承担一切返修费；所有</w:t>
      </w:r>
      <w:proofErr w:type="gramStart"/>
      <w:r>
        <w:rPr>
          <w:rFonts w:hAnsi="宋体" w:cs="宋体" w:hint="eastAsia"/>
          <w:sz w:val="21"/>
          <w:szCs w:val="21"/>
        </w:rPr>
        <w:t>外购件若在</w:t>
      </w:r>
      <w:proofErr w:type="gramEnd"/>
      <w:r>
        <w:rPr>
          <w:rFonts w:hAnsi="宋体" w:cs="宋体" w:hint="eastAsia"/>
          <w:sz w:val="21"/>
          <w:szCs w:val="21"/>
        </w:rPr>
        <w:t>质保期内出现质量问题，乙方应及时免费更换；对更换件、修理件的质保期修理或更换</w:t>
      </w:r>
      <w:proofErr w:type="gramStart"/>
      <w:r>
        <w:rPr>
          <w:rFonts w:hAnsi="宋体" w:cs="宋体" w:hint="eastAsia"/>
          <w:sz w:val="21"/>
          <w:szCs w:val="21"/>
        </w:rPr>
        <w:t>之重新</w:t>
      </w:r>
      <w:proofErr w:type="gramEnd"/>
      <w:r>
        <w:rPr>
          <w:rFonts w:hAnsi="宋体" w:cs="宋体" w:hint="eastAsia"/>
          <w:sz w:val="21"/>
          <w:szCs w:val="21"/>
        </w:rPr>
        <w:t>开始计算。（乙方负责设备安装调试及应培训。）</w:t>
      </w:r>
    </w:p>
    <w:p w:rsidR="00B5116F" w:rsidRDefault="005F002C">
      <w:pPr>
        <w:pStyle w:val="21"/>
        <w:ind w:left="0"/>
        <w:rPr>
          <w:rFonts w:asciiTheme="majorEastAsia" w:eastAsiaTheme="majorEastAsia" w:hAnsiTheme="majorEastAsia"/>
          <w:b/>
          <w:bCs/>
          <w:color w:val="000000"/>
          <w:sz w:val="21"/>
          <w:szCs w:val="21"/>
        </w:rPr>
      </w:pPr>
      <w:r>
        <w:rPr>
          <w:rFonts w:hAnsi="宋体" w:cs="宋体" w:hint="eastAsia"/>
          <w:sz w:val="21"/>
          <w:szCs w:val="21"/>
        </w:rPr>
        <w:t>1.4</w:t>
      </w:r>
      <w:r>
        <w:rPr>
          <w:rFonts w:hAnsi="宋体" w:cs="宋体" w:hint="eastAsia"/>
          <w:sz w:val="21"/>
          <w:szCs w:val="21"/>
        </w:rPr>
        <w:t>每季度免费上门对设备进行专业的保养和维护不少于两次。</w:t>
      </w:r>
    </w:p>
    <w:p w:rsidR="00B5116F" w:rsidRDefault="005F002C">
      <w:pPr>
        <w:pStyle w:val="31"/>
        <w:spacing w:after="0" w:line="360" w:lineRule="auto"/>
        <w:ind w:leftChars="0" w:left="0" w:firstLineChars="200" w:firstLine="420"/>
        <w:rPr>
          <w:rFonts w:ascii="宋体" w:hAnsi="宋体" w:cs="宋体"/>
          <w:szCs w:val="21"/>
        </w:rPr>
      </w:pPr>
      <w:r>
        <w:rPr>
          <w:rFonts w:ascii="宋体" w:hAnsi="宋体" w:cs="宋体" w:hint="eastAsia"/>
          <w:sz w:val="21"/>
          <w:szCs w:val="21"/>
        </w:rPr>
        <w:t>1.5</w:t>
      </w:r>
      <w:r>
        <w:rPr>
          <w:rFonts w:ascii="宋体" w:hAnsi="宋体" w:cs="宋体" w:hint="eastAsia"/>
          <w:sz w:val="21"/>
          <w:szCs w:val="21"/>
        </w:rPr>
        <w:t>装机后乙方为甲方相关医护、技术及维修人员提供培训，直至双方认证合格，培训约定如下：</w:t>
      </w:r>
    </w:p>
    <w:p w:rsidR="00B5116F" w:rsidRDefault="005F002C">
      <w:pPr>
        <w:tabs>
          <w:tab w:val="left" w:pos="360"/>
        </w:tabs>
        <w:topLinePunct/>
        <w:spacing w:line="360" w:lineRule="auto"/>
        <w:ind w:firstLineChars="200" w:firstLine="420"/>
        <w:rPr>
          <w:rFonts w:ascii="宋体" w:hAnsi="宋体" w:cs="宋体"/>
          <w:color w:val="000000"/>
          <w:u w:val="single"/>
        </w:rPr>
      </w:pPr>
      <w:r>
        <w:rPr>
          <w:rFonts w:ascii="宋体" w:hAnsi="宋体" w:cs="宋体" w:hint="eastAsia"/>
          <w:color w:val="000000"/>
        </w:rPr>
        <w:t>1.5.1</w:t>
      </w:r>
      <w:r>
        <w:rPr>
          <w:rFonts w:ascii="宋体" w:hAnsi="宋体" w:cs="宋体" w:hint="eastAsia"/>
          <w:color w:val="000000"/>
        </w:rPr>
        <w:t>培训对象及人数：</w:t>
      </w:r>
      <w:r>
        <w:rPr>
          <w:rFonts w:ascii="宋体" w:hAnsi="宋体" w:cs="宋体" w:hint="eastAsia"/>
          <w:color w:val="000000"/>
          <w:u w:val="single"/>
        </w:rPr>
        <w:t>技术操作和维修人员</w:t>
      </w:r>
      <w:r>
        <w:rPr>
          <w:rFonts w:ascii="宋体" w:hAnsi="宋体" w:cs="宋体" w:hint="eastAsia"/>
          <w:color w:val="000000"/>
          <w:u w:val="single"/>
        </w:rPr>
        <w:t>3-5</w:t>
      </w:r>
      <w:r>
        <w:rPr>
          <w:rFonts w:ascii="宋体" w:hAnsi="宋体" w:cs="宋体" w:hint="eastAsia"/>
          <w:color w:val="000000"/>
          <w:u w:val="single"/>
        </w:rPr>
        <w:t>人</w:t>
      </w:r>
    </w:p>
    <w:p w:rsidR="00B5116F" w:rsidRDefault="005F002C">
      <w:pPr>
        <w:tabs>
          <w:tab w:val="left" w:pos="360"/>
        </w:tabs>
        <w:topLinePunct/>
        <w:spacing w:line="360" w:lineRule="auto"/>
        <w:ind w:firstLineChars="200" w:firstLine="420"/>
        <w:rPr>
          <w:rFonts w:ascii="宋体" w:hAnsi="宋体" w:cs="宋体"/>
          <w:color w:val="000000"/>
          <w:u w:val="single"/>
        </w:rPr>
      </w:pPr>
      <w:r>
        <w:rPr>
          <w:rFonts w:ascii="宋体" w:hAnsi="宋体" w:cs="宋体" w:hint="eastAsia"/>
          <w:color w:val="000000"/>
        </w:rPr>
        <w:t>1.5.2</w:t>
      </w:r>
      <w:r>
        <w:rPr>
          <w:rFonts w:ascii="宋体" w:hAnsi="宋体" w:cs="宋体" w:hint="eastAsia"/>
          <w:color w:val="000000"/>
        </w:rPr>
        <w:t>培训方式及地点：</w:t>
      </w:r>
      <w:r>
        <w:rPr>
          <w:rFonts w:ascii="宋体" w:hAnsi="宋体" w:cs="宋体" w:hint="eastAsia"/>
          <w:color w:val="000000"/>
          <w:u w:val="single"/>
        </w:rPr>
        <w:t xml:space="preserve">     </w:t>
      </w:r>
      <w:r>
        <w:rPr>
          <w:rFonts w:ascii="宋体" w:hAnsi="宋体" w:cs="宋体" w:hint="eastAsia"/>
          <w:color w:val="000000"/>
          <w:u w:val="single"/>
        </w:rPr>
        <w:t>现场培训</w:t>
      </w:r>
    </w:p>
    <w:p w:rsidR="00B5116F" w:rsidRDefault="005F002C">
      <w:pPr>
        <w:pStyle w:val="21"/>
        <w:ind w:left="0"/>
        <w:rPr>
          <w:rFonts w:hAnsi="宋体" w:cs="宋体"/>
          <w:sz w:val="21"/>
          <w:szCs w:val="21"/>
          <w:u w:val="single"/>
        </w:rPr>
      </w:pPr>
      <w:r>
        <w:rPr>
          <w:rFonts w:hAnsi="宋体" w:cs="宋体" w:hint="eastAsia"/>
          <w:sz w:val="21"/>
          <w:szCs w:val="21"/>
        </w:rPr>
        <w:t>1.5.3</w:t>
      </w:r>
      <w:r>
        <w:rPr>
          <w:rFonts w:hAnsi="宋体" w:cs="宋体" w:hint="eastAsia"/>
          <w:sz w:val="21"/>
          <w:szCs w:val="21"/>
        </w:rPr>
        <w:t>培训时间及费用：</w:t>
      </w:r>
      <w:r>
        <w:rPr>
          <w:rFonts w:hAnsi="宋体" w:cs="宋体" w:hint="eastAsia"/>
          <w:sz w:val="21"/>
          <w:szCs w:val="21"/>
          <w:u w:val="single"/>
        </w:rPr>
        <w:t>设备安装完成后，免费培训，直至双方认证合格</w:t>
      </w:r>
    </w:p>
    <w:p w:rsidR="00B5116F" w:rsidRDefault="005F002C">
      <w:pPr>
        <w:pStyle w:val="31"/>
        <w:spacing w:after="0" w:line="360" w:lineRule="auto"/>
        <w:ind w:leftChars="0" w:left="0" w:firstLineChars="150" w:firstLine="315"/>
        <w:rPr>
          <w:rFonts w:ascii="宋体" w:hAnsi="宋体" w:cs="宋体"/>
          <w:szCs w:val="21"/>
        </w:rPr>
      </w:pPr>
      <w:r>
        <w:rPr>
          <w:rFonts w:ascii="宋体" w:hAnsi="宋体" w:cs="宋体" w:hint="eastAsia"/>
          <w:sz w:val="21"/>
          <w:szCs w:val="21"/>
        </w:rPr>
        <w:t>1.6</w:t>
      </w:r>
      <w:r>
        <w:rPr>
          <w:rFonts w:ascii="宋体" w:hAnsi="宋体" w:cs="宋体" w:hint="eastAsia"/>
          <w:sz w:val="21"/>
          <w:szCs w:val="21"/>
        </w:rPr>
        <w:t>交货、安装的期限和地点（货物）</w:t>
      </w:r>
    </w:p>
    <w:p w:rsidR="00B5116F" w:rsidRDefault="005F002C">
      <w:pPr>
        <w:pStyle w:val="31"/>
        <w:spacing w:after="0" w:line="360" w:lineRule="auto"/>
        <w:ind w:leftChars="0" w:left="0" w:firstLineChars="200" w:firstLine="420"/>
        <w:rPr>
          <w:rFonts w:ascii="宋体" w:hAnsi="宋体" w:cs="宋体"/>
          <w:color w:val="FF0000"/>
          <w:szCs w:val="21"/>
          <w:lang w:val="en-GB"/>
        </w:rPr>
      </w:pPr>
      <w:r>
        <w:rPr>
          <w:rFonts w:ascii="宋体" w:hAnsi="宋体" w:cs="宋体" w:hint="eastAsia"/>
          <w:sz w:val="21"/>
          <w:szCs w:val="21"/>
        </w:rPr>
        <w:t>1.6.1</w:t>
      </w:r>
      <w:r>
        <w:rPr>
          <w:rFonts w:ascii="宋体" w:hAnsi="宋体" w:cs="宋体" w:hint="eastAsia"/>
          <w:sz w:val="21"/>
          <w:szCs w:val="21"/>
        </w:rPr>
        <w:t>交货期：</w:t>
      </w:r>
      <w:r>
        <w:rPr>
          <w:rFonts w:ascii="宋体" w:hAnsi="宋体" w:cs="宋体" w:hint="eastAsia"/>
          <w:sz w:val="21"/>
          <w:szCs w:val="21"/>
          <w:lang w:val="en-GB"/>
        </w:rPr>
        <w:t>合同签订之日起</w:t>
      </w:r>
      <w:r>
        <w:rPr>
          <w:rFonts w:ascii="宋体" w:hAnsi="宋体" w:cs="宋体" w:hint="eastAsia"/>
          <w:sz w:val="21"/>
          <w:szCs w:val="21"/>
          <w:u w:val="single"/>
        </w:rPr>
        <w:t>30</w:t>
      </w:r>
      <w:r>
        <w:rPr>
          <w:rFonts w:ascii="宋体" w:hAnsi="宋体" w:cs="宋体" w:hint="eastAsia"/>
          <w:sz w:val="21"/>
          <w:szCs w:val="21"/>
          <w:lang w:val="en-GB"/>
        </w:rPr>
        <w:t>个日历日。</w:t>
      </w:r>
    </w:p>
    <w:p w:rsidR="00B5116F" w:rsidRDefault="005F002C">
      <w:pPr>
        <w:pStyle w:val="31"/>
        <w:spacing w:after="0" w:line="360" w:lineRule="auto"/>
        <w:ind w:leftChars="0" w:left="0" w:firstLineChars="200" w:firstLine="420"/>
        <w:rPr>
          <w:rFonts w:ascii="宋体" w:hAnsi="宋体" w:cs="宋体"/>
          <w:szCs w:val="21"/>
        </w:rPr>
      </w:pPr>
      <w:r>
        <w:rPr>
          <w:rFonts w:ascii="宋体" w:hAnsi="宋体" w:cs="宋体" w:hint="eastAsia"/>
          <w:sz w:val="21"/>
          <w:szCs w:val="21"/>
        </w:rPr>
        <w:t>1.6.2</w:t>
      </w:r>
      <w:r>
        <w:rPr>
          <w:rFonts w:ascii="宋体" w:hAnsi="宋体" w:cs="宋体" w:hint="eastAsia"/>
          <w:sz w:val="21"/>
          <w:szCs w:val="21"/>
        </w:rPr>
        <w:t>交货及安装地点：陕西省康复医院内。</w:t>
      </w:r>
    </w:p>
    <w:p w:rsidR="00B5116F" w:rsidRDefault="005F002C">
      <w:pPr>
        <w:pStyle w:val="21"/>
        <w:ind w:left="0"/>
        <w:rPr>
          <w:rFonts w:asciiTheme="majorEastAsia" w:eastAsiaTheme="majorEastAsia" w:hAnsiTheme="majorEastAsia"/>
          <w:b/>
          <w:bCs/>
          <w:color w:val="000000"/>
          <w:sz w:val="21"/>
          <w:szCs w:val="21"/>
        </w:rPr>
      </w:pPr>
      <w:r>
        <w:rPr>
          <w:rFonts w:hAnsi="宋体" w:cs="宋体" w:hint="eastAsia"/>
          <w:sz w:val="21"/>
          <w:szCs w:val="21"/>
        </w:rPr>
        <w:t>1.6.3</w:t>
      </w:r>
      <w:r>
        <w:rPr>
          <w:rFonts w:hAnsi="宋体" w:cs="宋体" w:hint="eastAsia"/>
          <w:sz w:val="21"/>
          <w:szCs w:val="21"/>
        </w:rPr>
        <w:t>安装完成时间：接甲方通知后</w:t>
      </w:r>
      <w:r>
        <w:rPr>
          <w:rFonts w:hAnsi="宋体" w:cs="宋体" w:hint="eastAsia"/>
          <w:sz w:val="21"/>
          <w:szCs w:val="21"/>
          <w:u w:val="single"/>
        </w:rPr>
        <w:t>5</w:t>
      </w:r>
      <w:r>
        <w:rPr>
          <w:rFonts w:hAnsi="宋体" w:cs="宋体" w:hint="eastAsia"/>
          <w:sz w:val="21"/>
          <w:szCs w:val="21"/>
        </w:rPr>
        <w:t>个工作日内全部调试完成，并可正常使用</w:t>
      </w:r>
      <w:r>
        <w:rPr>
          <w:rFonts w:hAnsi="宋体" w:cs="宋体" w:hint="eastAsia"/>
          <w:sz w:val="21"/>
          <w:szCs w:val="21"/>
        </w:rPr>
        <w:t>.</w:t>
      </w:r>
    </w:p>
    <w:p w:rsidR="00B5116F" w:rsidRDefault="005F002C">
      <w:pPr>
        <w:pStyle w:val="21"/>
        <w:ind w:left="0" w:firstLineChars="100" w:firstLine="210"/>
        <w:rPr>
          <w:rFonts w:asciiTheme="majorEastAsia" w:eastAsiaTheme="majorEastAsia" w:hAnsiTheme="majorEastAsia"/>
          <w:b/>
          <w:bCs/>
          <w:color w:val="000000"/>
          <w:sz w:val="21"/>
          <w:szCs w:val="21"/>
        </w:rPr>
      </w:pPr>
      <w:r>
        <w:rPr>
          <w:rFonts w:hAnsi="宋体" w:cs="宋体" w:hint="eastAsia"/>
          <w:sz w:val="21"/>
          <w:szCs w:val="21"/>
        </w:rPr>
        <w:t>1.7</w:t>
      </w:r>
      <w:r>
        <w:rPr>
          <w:rFonts w:hAnsi="宋体" w:cs="宋体" w:hint="eastAsia"/>
          <w:sz w:val="21"/>
          <w:szCs w:val="21"/>
        </w:rPr>
        <w:t>在安装过程中确保原环境整体完整性，如有破坏，负责修补</w:t>
      </w:r>
    </w:p>
    <w:p w:rsidR="00B5116F" w:rsidRDefault="005F002C">
      <w:pPr>
        <w:pStyle w:val="21"/>
        <w:ind w:left="0" w:firstLineChars="49" w:firstLine="103"/>
        <w:rPr>
          <w:rFonts w:asciiTheme="majorEastAsia" w:eastAsiaTheme="majorEastAsia" w:hAnsiTheme="majorEastAsia"/>
          <w:b/>
          <w:bCs/>
          <w:color w:val="000000"/>
          <w:sz w:val="21"/>
          <w:szCs w:val="21"/>
        </w:rPr>
      </w:pPr>
      <w:r>
        <w:rPr>
          <w:rFonts w:hAnsi="宋体" w:cs="宋体" w:hint="eastAsia"/>
          <w:b/>
          <w:bCs/>
          <w:sz w:val="21"/>
          <w:szCs w:val="21"/>
        </w:rPr>
        <w:t>2</w:t>
      </w:r>
      <w:r>
        <w:rPr>
          <w:rFonts w:hAnsi="宋体" w:cs="宋体" w:hint="eastAsia"/>
          <w:b/>
          <w:bCs/>
          <w:sz w:val="21"/>
          <w:szCs w:val="21"/>
        </w:rPr>
        <w:t>、包装及其他要求</w:t>
      </w:r>
    </w:p>
    <w:p w:rsidR="00B5116F" w:rsidRDefault="005F002C">
      <w:pPr>
        <w:pStyle w:val="21"/>
        <w:ind w:left="0" w:firstLineChars="0" w:firstLine="200"/>
        <w:rPr>
          <w:rFonts w:hAnsi="宋体" w:cs="宋体"/>
          <w:sz w:val="21"/>
          <w:szCs w:val="21"/>
        </w:rPr>
      </w:pPr>
      <w:r>
        <w:rPr>
          <w:rFonts w:hAnsi="宋体" w:cs="宋体" w:hint="eastAsia"/>
          <w:sz w:val="21"/>
          <w:szCs w:val="21"/>
        </w:rPr>
        <w:lastRenderedPageBreak/>
        <w:t>2.1</w:t>
      </w:r>
      <w:r>
        <w:rPr>
          <w:rFonts w:hAnsi="宋体" w:cs="宋体" w:hint="eastAsia"/>
          <w:sz w:val="21"/>
          <w:szCs w:val="21"/>
        </w:rPr>
        <w:t>符合出厂规范、包装完整无破损、满足长途运输要求</w:t>
      </w:r>
    </w:p>
    <w:p w:rsidR="00B5116F" w:rsidRDefault="005F002C">
      <w:pPr>
        <w:pStyle w:val="21"/>
        <w:ind w:left="0" w:firstLineChars="0" w:firstLine="200"/>
        <w:rPr>
          <w:rFonts w:asciiTheme="majorEastAsia" w:eastAsiaTheme="majorEastAsia" w:hAnsiTheme="majorEastAsia"/>
          <w:b/>
          <w:bCs/>
          <w:color w:val="000000"/>
          <w:sz w:val="21"/>
          <w:szCs w:val="21"/>
        </w:rPr>
      </w:pPr>
      <w:r>
        <w:rPr>
          <w:rFonts w:hAnsi="宋体" w:cs="宋体" w:hint="eastAsia"/>
          <w:sz w:val="21"/>
          <w:szCs w:val="21"/>
        </w:rPr>
        <w:t>2.2</w:t>
      </w:r>
      <w:r>
        <w:rPr>
          <w:rFonts w:hAnsi="宋体" w:cs="宋体" w:hint="eastAsia"/>
          <w:sz w:val="21"/>
          <w:szCs w:val="21"/>
        </w:rPr>
        <w:t>防雨、防潮、各种符号、标识清楚，进口设备应具有原产国标识且标识清楚</w:t>
      </w:r>
    </w:p>
    <w:p w:rsidR="00B5116F" w:rsidRDefault="005F002C">
      <w:pPr>
        <w:pStyle w:val="21"/>
        <w:ind w:left="0" w:firstLineChars="0" w:firstLine="200"/>
        <w:rPr>
          <w:rFonts w:asciiTheme="majorEastAsia" w:eastAsiaTheme="majorEastAsia" w:hAnsiTheme="majorEastAsia"/>
          <w:b/>
          <w:bCs/>
          <w:color w:val="000000"/>
          <w:sz w:val="21"/>
          <w:szCs w:val="21"/>
        </w:rPr>
      </w:pPr>
      <w:r>
        <w:rPr>
          <w:rFonts w:hAnsi="宋体" w:cs="宋体" w:hint="eastAsia"/>
          <w:sz w:val="21"/>
          <w:szCs w:val="21"/>
        </w:rPr>
        <w:t>2.3</w:t>
      </w:r>
      <w:r>
        <w:rPr>
          <w:rFonts w:hAnsi="宋体" w:cs="宋体" w:hint="eastAsia"/>
          <w:sz w:val="21"/>
          <w:szCs w:val="21"/>
        </w:rPr>
        <w:t>必须为原装、全新产品，渠道合法</w:t>
      </w:r>
    </w:p>
    <w:p w:rsidR="00B5116F" w:rsidRDefault="005F002C">
      <w:pPr>
        <w:pStyle w:val="21"/>
        <w:ind w:left="0" w:firstLineChars="0" w:firstLine="200"/>
        <w:rPr>
          <w:rFonts w:asciiTheme="majorEastAsia" w:eastAsiaTheme="majorEastAsia" w:hAnsiTheme="majorEastAsia"/>
          <w:b/>
          <w:bCs/>
          <w:color w:val="000000"/>
          <w:sz w:val="21"/>
          <w:szCs w:val="21"/>
        </w:rPr>
      </w:pPr>
      <w:r>
        <w:rPr>
          <w:rFonts w:hAnsi="宋体" w:cs="宋体" w:hint="eastAsia"/>
          <w:b/>
          <w:bCs/>
          <w:sz w:val="21"/>
          <w:szCs w:val="21"/>
        </w:rPr>
        <w:t>3</w:t>
      </w:r>
      <w:r>
        <w:rPr>
          <w:rFonts w:hAnsi="宋体" w:cs="宋体" w:hint="eastAsia"/>
          <w:b/>
          <w:bCs/>
          <w:sz w:val="21"/>
          <w:szCs w:val="21"/>
        </w:rPr>
        <w:t>、安装及验收要求</w:t>
      </w:r>
    </w:p>
    <w:p w:rsidR="00B5116F" w:rsidRDefault="005F002C">
      <w:pPr>
        <w:pStyle w:val="21"/>
        <w:ind w:left="0" w:firstLineChars="0" w:firstLine="200"/>
        <w:rPr>
          <w:rFonts w:asciiTheme="majorEastAsia" w:eastAsiaTheme="majorEastAsia" w:hAnsiTheme="majorEastAsia"/>
          <w:b/>
          <w:bCs/>
          <w:color w:val="000000"/>
          <w:sz w:val="21"/>
          <w:szCs w:val="21"/>
        </w:rPr>
      </w:pPr>
      <w:r>
        <w:rPr>
          <w:rFonts w:hAnsi="宋体" w:cs="宋体" w:hint="eastAsia"/>
          <w:sz w:val="21"/>
          <w:szCs w:val="21"/>
        </w:rPr>
        <w:t>3.1</w:t>
      </w:r>
      <w:r>
        <w:rPr>
          <w:rFonts w:hAnsi="宋体" w:cs="宋体" w:hint="eastAsia"/>
          <w:sz w:val="21"/>
          <w:szCs w:val="21"/>
        </w:rPr>
        <w:t>安装完成时间：接用户通知后</w:t>
      </w:r>
      <w:r>
        <w:rPr>
          <w:rFonts w:hAnsi="宋体" w:cs="宋体" w:hint="eastAsia"/>
          <w:sz w:val="21"/>
          <w:szCs w:val="21"/>
          <w:u w:val="single"/>
        </w:rPr>
        <w:t>5</w:t>
      </w:r>
      <w:r>
        <w:rPr>
          <w:rFonts w:hAnsi="宋体" w:cs="宋体" w:hint="eastAsia"/>
          <w:sz w:val="21"/>
          <w:szCs w:val="21"/>
        </w:rPr>
        <w:t>个工作日内全部调试完成</w:t>
      </w:r>
    </w:p>
    <w:p w:rsidR="00B5116F" w:rsidRDefault="005F002C">
      <w:pPr>
        <w:pStyle w:val="21"/>
        <w:ind w:left="0" w:firstLineChars="0" w:firstLine="200"/>
        <w:rPr>
          <w:rFonts w:asciiTheme="majorEastAsia" w:eastAsiaTheme="majorEastAsia" w:hAnsiTheme="majorEastAsia"/>
          <w:b/>
          <w:bCs/>
          <w:color w:val="000000"/>
          <w:sz w:val="21"/>
          <w:szCs w:val="21"/>
        </w:rPr>
      </w:pPr>
      <w:r>
        <w:rPr>
          <w:rFonts w:hAnsi="宋体" w:cs="宋体" w:hint="eastAsia"/>
          <w:sz w:val="21"/>
          <w:szCs w:val="21"/>
        </w:rPr>
        <w:t>3.2</w:t>
      </w:r>
      <w:r>
        <w:rPr>
          <w:rFonts w:hAnsi="宋体" w:cs="宋体" w:hint="eastAsia"/>
          <w:sz w:val="21"/>
          <w:szCs w:val="21"/>
        </w:rPr>
        <w:t>安装标准：符合国家有关安全技术标准</w:t>
      </w:r>
    </w:p>
    <w:p w:rsidR="00B5116F" w:rsidRDefault="005F002C">
      <w:pPr>
        <w:pStyle w:val="21"/>
        <w:ind w:left="0" w:firstLineChars="0" w:firstLine="200"/>
        <w:rPr>
          <w:rFonts w:hAnsi="宋体" w:cs="宋体"/>
          <w:sz w:val="21"/>
          <w:szCs w:val="21"/>
        </w:rPr>
      </w:pPr>
      <w:r>
        <w:rPr>
          <w:rFonts w:hAnsi="宋体" w:cs="宋体" w:hint="eastAsia"/>
          <w:sz w:val="21"/>
          <w:szCs w:val="21"/>
        </w:rPr>
        <w:t>3.3</w:t>
      </w:r>
      <w:r>
        <w:rPr>
          <w:rFonts w:hAnsi="宋体" w:cs="宋体" w:hint="eastAsia"/>
          <w:sz w:val="21"/>
          <w:szCs w:val="21"/>
        </w:rPr>
        <w:t>验收标准及费用：</w:t>
      </w:r>
    </w:p>
    <w:p w:rsidR="00B5116F" w:rsidRDefault="005F002C">
      <w:pPr>
        <w:pStyle w:val="21"/>
        <w:ind w:left="0" w:firstLineChars="0" w:firstLine="200"/>
        <w:rPr>
          <w:rFonts w:hAnsi="宋体" w:cs="宋体"/>
          <w:sz w:val="21"/>
          <w:szCs w:val="21"/>
        </w:rPr>
      </w:pPr>
      <w:r>
        <w:rPr>
          <w:rFonts w:hAnsi="宋体" w:cs="宋体" w:hint="eastAsia"/>
          <w:sz w:val="21"/>
          <w:szCs w:val="21"/>
        </w:rPr>
        <w:t>（一）验收标准</w:t>
      </w:r>
    </w:p>
    <w:p w:rsidR="00B5116F" w:rsidRDefault="005F002C">
      <w:pPr>
        <w:pStyle w:val="21"/>
        <w:ind w:left="0" w:firstLineChars="0" w:firstLine="200"/>
        <w:rPr>
          <w:rFonts w:hAnsi="宋体" w:cs="宋体"/>
          <w:sz w:val="21"/>
          <w:szCs w:val="21"/>
        </w:rPr>
      </w:pPr>
      <w:r>
        <w:rPr>
          <w:rFonts w:hAnsi="宋体" w:cs="宋体" w:hint="eastAsia"/>
          <w:sz w:val="21"/>
          <w:szCs w:val="21"/>
        </w:rPr>
        <w:t>1</w:t>
      </w:r>
      <w:r>
        <w:rPr>
          <w:rFonts w:hAnsi="宋体" w:cs="宋体" w:hint="eastAsia"/>
          <w:sz w:val="21"/>
          <w:szCs w:val="21"/>
        </w:rPr>
        <w:t>、包装：符合出厂规范及符合《商品包装政府采购需求标准（试行）》、《快递包装政府采购需求标准（试行）》</w:t>
      </w:r>
      <w:r>
        <w:rPr>
          <w:rFonts w:hAnsi="宋体" w:cs="宋体" w:hint="eastAsia"/>
          <w:sz w:val="21"/>
          <w:szCs w:val="21"/>
        </w:rPr>
        <w:t>,</w:t>
      </w:r>
      <w:r>
        <w:rPr>
          <w:rFonts w:hAnsi="宋体" w:cs="宋体" w:hint="eastAsia"/>
          <w:sz w:val="21"/>
          <w:szCs w:val="21"/>
        </w:rPr>
        <w:t>包装完整无破损，防雨、防潮等各种符号标识清楚，进口设备应具有原产国标识且标识清楚。</w:t>
      </w:r>
    </w:p>
    <w:p w:rsidR="00B5116F" w:rsidRDefault="005F002C">
      <w:pPr>
        <w:pStyle w:val="21"/>
        <w:ind w:left="0" w:firstLineChars="0" w:firstLine="200"/>
        <w:rPr>
          <w:rFonts w:hAnsi="宋体" w:cs="宋体"/>
          <w:sz w:val="21"/>
          <w:szCs w:val="21"/>
        </w:rPr>
      </w:pPr>
      <w:r>
        <w:rPr>
          <w:rFonts w:hAnsi="宋体" w:cs="宋体" w:hint="eastAsia"/>
          <w:sz w:val="21"/>
          <w:szCs w:val="21"/>
        </w:rPr>
        <w:t>2</w:t>
      </w:r>
      <w:r>
        <w:rPr>
          <w:rFonts w:hAnsi="宋体" w:cs="宋体" w:hint="eastAsia"/>
          <w:sz w:val="21"/>
          <w:szCs w:val="21"/>
        </w:rPr>
        <w:t>、安装：符合本合同项下产品的全部相关国家安全技术标</w:t>
      </w:r>
      <w:r>
        <w:rPr>
          <w:rFonts w:hAnsi="宋体" w:cs="宋体" w:hint="eastAsia"/>
          <w:sz w:val="21"/>
          <w:szCs w:val="21"/>
        </w:rPr>
        <w:t>准及甲方要求。</w:t>
      </w:r>
    </w:p>
    <w:p w:rsidR="00B5116F" w:rsidRDefault="005F002C">
      <w:pPr>
        <w:pStyle w:val="21"/>
        <w:ind w:left="0" w:firstLineChars="0" w:firstLine="200"/>
        <w:rPr>
          <w:rFonts w:hAnsi="宋体" w:cs="宋体"/>
          <w:sz w:val="21"/>
          <w:szCs w:val="21"/>
        </w:rPr>
      </w:pPr>
      <w:r>
        <w:rPr>
          <w:rFonts w:hAnsi="宋体" w:cs="宋体" w:hint="eastAsia"/>
          <w:sz w:val="21"/>
          <w:szCs w:val="21"/>
        </w:rPr>
        <w:t>3</w:t>
      </w:r>
      <w:r>
        <w:rPr>
          <w:rFonts w:hAnsi="宋体" w:cs="宋体" w:hint="eastAsia"/>
          <w:sz w:val="21"/>
          <w:szCs w:val="21"/>
        </w:rPr>
        <w:t>、产品：</w:t>
      </w:r>
    </w:p>
    <w:p w:rsidR="00B5116F" w:rsidRDefault="005F002C">
      <w:pPr>
        <w:pStyle w:val="21"/>
        <w:ind w:left="0" w:firstLineChars="0" w:firstLine="200"/>
        <w:rPr>
          <w:rFonts w:hAnsi="宋体" w:cs="宋体"/>
          <w:sz w:val="21"/>
          <w:szCs w:val="21"/>
        </w:rPr>
      </w:pPr>
      <w:r>
        <w:rPr>
          <w:rFonts w:hAnsi="宋体" w:cs="宋体" w:hint="eastAsia"/>
          <w:sz w:val="21"/>
          <w:szCs w:val="21"/>
        </w:rPr>
        <w:t>（</w:t>
      </w:r>
      <w:r>
        <w:rPr>
          <w:rFonts w:hAnsi="宋体" w:cs="宋体" w:hint="eastAsia"/>
          <w:sz w:val="21"/>
          <w:szCs w:val="21"/>
        </w:rPr>
        <w:t>1</w:t>
      </w:r>
      <w:r>
        <w:rPr>
          <w:rFonts w:hAnsi="宋体" w:cs="宋体" w:hint="eastAsia"/>
          <w:sz w:val="21"/>
          <w:szCs w:val="21"/>
        </w:rPr>
        <w:t>）必须为原装、全新、合格产品，渠道合法</w:t>
      </w:r>
    </w:p>
    <w:p w:rsidR="00B5116F" w:rsidRDefault="005F002C">
      <w:pPr>
        <w:pStyle w:val="21"/>
        <w:ind w:left="0" w:firstLineChars="0" w:firstLine="200"/>
        <w:rPr>
          <w:rFonts w:hAnsi="宋体" w:cs="宋体"/>
          <w:sz w:val="21"/>
          <w:szCs w:val="21"/>
        </w:rPr>
      </w:pPr>
      <w:r>
        <w:rPr>
          <w:rFonts w:hAnsi="宋体" w:cs="宋体" w:hint="eastAsia"/>
          <w:sz w:val="21"/>
          <w:szCs w:val="21"/>
        </w:rPr>
        <w:t>（</w:t>
      </w:r>
      <w:r>
        <w:rPr>
          <w:rFonts w:hAnsi="宋体" w:cs="宋体" w:hint="eastAsia"/>
          <w:sz w:val="21"/>
          <w:szCs w:val="21"/>
        </w:rPr>
        <w:t>2</w:t>
      </w:r>
      <w:r>
        <w:rPr>
          <w:rFonts w:hAnsi="宋体" w:cs="宋体" w:hint="eastAsia"/>
          <w:sz w:val="21"/>
          <w:szCs w:val="21"/>
        </w:rPr>
        <w:t>）符合供方与需方签订的合同</w:t>
      </w:r>
    </w:p>
    <w:p w:rsidR="00B5116F" w:rsidRDefault="005F002C">
      <w:pPr>
        <w:pStyle w:val="21"/>
        <w:ind w:left="0" w:firstLineChars="0" w:firstLine="200"/>
        <w:rPr>
          <w:rFonts w:hAnsi="宋体" w:cs="宋体"/>
          <w:sz w:val="21"/>
          <w:szCs w:val="21"/>
        </w:rPr>
      </w:pPr>
      <w:r>
        <w:rPr>
          <w:rFonts w:hAnsi="宋体" w:cs="宋体" w:hint="eastAsia"/>
          <w:sz w:val="21"/>
          <w:szCs w:val="21"/>
        </w:rPr>
        <w:t>（</w:t>
      </w:r>
      <w:r>
        <w:rPr>
          <w:rFonts w:hAnsi="宋体" w:cs="宋体" w:hint="eastAsia"/>
          <w:sz w:val="21"/>
          <w:szCs w:val="21"/>
        </w:rPr>
        <w:t>3</w:t>
      </w:r>
      <w:r>
        <w:rPr>
          <w:rFonts w:hAnsi="宋体" w:cs="宋体" w:hint="eastAsia"/>
          <w:sz w:val="21"/>
          <w:szCs w:val="21"/>
        </w:rPr>
        <w:t>）符合招、投标文件的技术要求</w:t>
      </w:r>
    </w:p>
    <w:p w:rsidR="00B5116F" w:rsidRDefault="005F002C">
      <w:pPr>
        <w:pStyle w:val="21"/>
        <w:ind w:left="0" w:firstLineChars="0" w:firstLine="198"/>
        <w:rPr>
          <w:rFonts w:hAnsi="宋体" w:cs="宋体"/>
          <w:sz w:val="21"/>
          <w:szCs w:val="21"/>
        </w:rPr>
      </w:pPr>
      <w:r>
        <w:rPr>
          <w:rFonts w:hAnsi="宋体" w:cs="宋体" w:hint="eastAsia"/>
          <w:sz w:val="21"/>
          <w:szCs w:val="21"/>
        </w:rPr>
        <w:t>（</w:t>
      </w:r>
      <w:r>
        <w:rPr>
          <w:rFonts w:hAnsi="宋体" w:cs="宋体" w:hint="eastAsia"/>
          <w:sz w:val="21"/>
          <w:szCs w:val="21"/>
        </w:rPr>
        <w:t>4</w:t>
      </w:r>
      <w:r>
        <w:rPr>
          <w:rFonts w:hAnsi="宋体" w:cs="宋体" w:hint="eastAsia"/>
          <w:sz w:val="21"/>
          <w:szCs w:val="21"/>
        </w:rPr>
        <w:t>）符合产品原样本技术数据</w:t>
      </w:r>
    </w:p>
    <w:p w:rsidR="00B5116F" w:rsidRDefault="005F002C">
      <w:pPr>
        <w:pStyle w:val="21"/>
        <w:ind w:left="0" w:firstLineChars="0" w:firstLine="198"/>
        <w:rPr>
          <w:rFonts w:hAnsi="宋体" w:cs="宋体"/>
          <w:sz w:val="21"/>
          <w:szCs w:val="21"/>
        </w:rPr>
      </w:pPr>
      <w:r>
        <w:rPr>
          <w:rFonts w:hAnsi="宋体" w:cs="宋体" w:hint="eastAsia"/>
          <w:sz w:val="21"/>
          <w:szCs w:val="21"/>
        </w:rPr>
        <w:t>（</w:t>
      </w:r>
      <w:r>
        <w:rPr>
          <w:rFonts w:hAnsi="宋体" w:cs="宋体" w:hint="eastAsia"/>
          <w:sz w:val="21"/>
          <w:szCs w:val="21"/>
        </w:rPr>
        <w:t>5</w:t>
      </w:r>
      <w:r>
        <w:rPr>
          <w:rFonts w:hAnsi="宋体" w:cs="宋体" w:hint="eastAsia"/>
          <w:sz w:val="21"/>
          <w:szCs w:val="21"/>
        </w:rPr>
        <w:t>）符合国家有关技术规范要求和安全、环保、节能等强制性标准</w:t>
      </w:r>
      <w:r>
        <w:rPr>
          <w:rFonts w:hAnsi="宋体" w:cs="宋体" w:hint="eastAsia"/>
          <w:sz w:val="21"/>
          <w:szCs w:val="21"/>
        </w:rPr>
        <w:t xml:space="preserve">, </w:t>
      </w:r>
      <w:r>
        <w:rPr>
          <w:rFonts w:hAnsi="宋体" w:cs="宋体" w:hint="eastAsia"/>
          <w:sz w:val="21"/>
          <w:szCs w:val="21"/>
        </w:rPr>
        <w:t>验收的手续及费用由投标单位自行办理和承担，招标单位提供相关辅助。</w:t>
      </w:r>
    </w:p>
    <w:p w:rsidR="00B5116F" w:rsidRDefault="005F002C">
      <w:pPr>
        <w:pStyle w:val="21"/>
        <w:ind w:left="0" w:firstLineChars="0" w:firstLine="200"/>
        <w:rPr>
          <w:rFonts w:hAnsi="宋体" w:cs="宋体"/>
          <w:sz w:val="21"/>
          <w:szCs w:val="21"/>
        </w:rPr>
      </w:pPr>
      <w:r>
        <w:rPr>
          <w:rFonts w:hAnsi="宋体" w:cs="宋体" w:hint="eastAsia"/>
          <w:sz w:val="21"/>
          <w:szCs w:val="21"/>
        </w:rPr>
        <w:t>（</w:t>
      </w:r>
      <w:r>
        <w:rPr>
          <w:rFonts w:hAnsi="宋体" w:cs="宋体" w:hint="eastAsia"/>
          <w:sz w:val="21"/>
          <w:szCs w:val="21"/>
        </w:rPr>
        <w:t>6</w:t>
      </w:r>
      <w:r>
        <w:rPr>
          <w:rFonts w:hAnsi="宋体" w:cs="宋体" w:hint="eastAsia"/>
          <w:sz w:val="21"/>
          <w:szCs w:val="21"/>
        </w:rPr>
        <w:t>）产品单证齐全（质量合格证、装箱清单、操作手册和维修手册等，如为进口产品，交货前须提供原产地证明、原厂生产检验合格证和海关手续等）。</w:t>
      </w:r>
    </w:p>
    <w:p w:rsidR="00B5116F" w:rsidRDefault="005F002C">
      <w:pPr>
        <w:pStyle w:val="21"/>
        <w:ind w:left="0" w:firstLineChars="0" w:firstLine="200"/>
        <w:rPr>
          <w:rFonts w:hAnsi="宋体" w:cs="宋体"/>
          <w:b/>
          <w:bCs/>
          <w:sz w:val="21"/>
          <w:szCs w:val="21"/>
        </w:rPr>
      </w:pPr>
      <w:r>
        <w:rPr>
          <w:rFonts w:hAnsi="宋体" w:cs="宋体" w:hint="eastAsia"/>
          <w:b/>
          <w:bCs/>
          <w:sz w:val="21"/>
          <w:szCs w:val="21"/>
        </w:rPr>
        <w:t>4</w:t>
      </w:r>
      <w:r>
        <w:rPr>
          <w:rFonts w:hAnsi="宋体" w:cs="宋体" w:hint="eastAsia"/>
          <w:b/>
          <w:bCs/>
          <w:sz w:val="21"/>
          <w:szCs w:val="21"/>
        </w:rPr>
        <w:t>、付款方式和条件</w:t>
      </w:r>
    </w:p>
    <w:p w:rsidR="00B5116F" w:rsidRDefault="005F002C">
      <w:pPr>
        <w:tabs>
          <w:tab w:val="left" w:pos="360"/>
        </w:tabs>
        <w:topLinePunct/>
        <w:spacing w:line="360" w:lineRule="auto"/>
        <w:ind w:firstLine="200"/>
        <w:rPr>
          <w:rFonts w:ascii="宋体" w:hAnsi="宋体" w:cs="宋体"/>
          <w:color w:val="000000"/>
        </w:rPr>
      </w:pPr>
      <w:r>
        <w:rPr>
          <w:rFonts w:ascii="宋体" w:hAnsi="宋体" w:cs="宋体" w:hint="eastAsia"/>
          <w:color w:val="000000"/>
        </w:rPr>
        <w:t>4.1</w:t>
      </w:r>
      <w:r>
        <w:rPr>
          <w:rFonts w:ascii="宋体" w:hAnsi="宋体" w:cs="宋体" w:hint="eastAsia"/>
          <w:color w:val="000000"/>
        </w:rPr>
        <w:t>【货物</w:t>
      </w:r>
      <w:r>
        <w:rPr>
          <w:rFonts w:ascii="宋体" w:hAnsi="宋体" w:cs="宋体" w:hint="eastAsia"/>
          <w:color w:val="000000"/>
        </w:rPr>
        <w:t>-</w:t>
      </w:r>
      <w:r>
        <w:rPr>
          <w:rFonts w:ascii="宋体" w:hAnsi="宋体" w:cs="宋体" w:hint="eastAsia"/>
          <w:color w:val="000000"/>
        </w:rPr>
        <w:t>设备】</w:t>
      </w:r>
    </w:p>
    <w:p w:rsidR="00B5116F" w:rsidRDefault="005F002C">
      <w:pPr>
        <w:pStyle w:val="21"/>
        <w:ind w:left="0" w:firstLineChars="0" w:firstLine="200"/>
        <w:rPr>
          <w:rFonts w:hAnsi="宋体" w:cs="宋体"/>
          <w:sz w:val="21"/>
          <w:szCs w:val="21"/>
        </w:rPr>
      </w:pPr>
      <w:r>
        <w:rPr>
          <w:rFonts w:hAnsi="宋体" w:cs="宋体" w:hint="eastAsia"/>
          <w:color w:val="000000" w:themeColor="text1"/>
          <w:sz w:val="21"/>
          <w:szCs w:val="21"/>
        </w:rPr>
        <w:t>合同签订后</w:t>
      </w:r>
      <w:r>
        <w:rPr>
          <w:rFonts w:hAnsi="宋体" w:cs="宋体" w:hint="eastAsia"/>
          <w:color w:val="000000" w:themeColor="text1"/>
          <w:sz w:val="21"/>
          <w:szCs w:val="21"/>
        </w:rPr>
        <w:t>30</w:t>
      </w:r>
      <w:r>
        <w:rPr>
          <w:rFonts w:hAnsi="宋体" w:cs="宋体" w:hint="eastAsia"/>
          <w:color w:val="000000" w:themeColor="text1"/>
          <w:sz w:val="21"/>
          <w:szCs w:val="21"/>
        </w:rPr>
        <w:t>天内支付预付款</w:t>
      </w:r>
      <w:r>
        <w:rPr>
          <w:rFonts w:hAnsi="宋体" w:cs="宋体" w:hint="eastAsia"/>
          <w:color w:val="000000" w:themeColor="text1"/>
          <w:sz w:val="21"/>
          <w:szCs w:val="21"/>
        </w:rPr>
        <w:t>40%</w:t>
      </w:r>
      <w:r>
        <w:rPr>
          <w:rFonts w:hAnsi="宋体" w:cs="宋体" w:hint="eastAsia"/>
          <w:color w:val="000000" w:themeColor="text1"/>
          <w:sz w:val="21"/>
          <w:szCs w:val="21"/>
        </w:rPr>
        <w:t>，终验合格后</w:t>
      </w:r>
      <w:r>
        <w:rPr>
          <w:rFonts w:hAnsi="宋体" w:cs="宋体" w:hint="eastAsia"/>
          <w:color w:val="000000" w:themeColor="text1"/>
          <w:sz w:val="21"/>
          <w:szCs w:val="21"/>
        </w:rPr>
        <w:t>60</w:t>
      </w:r>
      <w:r>
        <w:rPr>
          <w:rFonts w:hAnsi="宋体" w:cs="宋体" w:hint="eastAsia"/>
          <w:color w:val="000000" w:themeColor="text1"/>
          <w:sz w:val="21"/>
          <w:szCs w:val="21"/>
        </w:rPr>
        <w:t>天内（以甲方出具的书面验收合格文件为准），支付剩余</w:t>
      </w:r>
      <w:r>
        <w:rPr>
          <w:rFonts w:hAnsi="宋体" w:cs="宋体" w:hint="eastAsia"/>
          <w:color w:val="000000" w:themeColor="text1"/>
          <w:sz w:val="21"/>
          <w:szCs w:val="21"/>
        </w:rPr>
        <w:t>60%</w:t>
      </w:r>
      <w:r>
        <w:rPr>
          <w:rFonts w:hAnsi="宋体" w:cs="宋体" w:hint="eastAsia"/>
          <w:color w:val="000000" w:themeColor="text1"/>
          <w:sz w:val="21"/>
          <w:szCs w:val="21"/>
        </w:rPr>
        <w:t>。</w:t>
      </w:r>
    </w:p>
    <w:p w:rsidR="00B5116F" w:rsidRDefault="005F002C">
      <w:pPr>
        <w:pStyle w:val="31"/>
        <w:spacing w:after="0" w:line="360" w:lineRule="auto"/>
        <w:ind w:leftChars="0" w:left="0" w:firstLine="200"/>
        <w:rPr>
          <w:rFonts w:ascii="宋体" w:hAnsi="宋体" w:cs="宋体"/>
          <w:szCs w:val="21"/>
        </w:rPr>
      </w:pPr>
      <w:r>
        <w:rPr>
          <w:rFonts w:ascii="宋体" w:hAnsi="宋体" w:cs="宋体" w:hint="eastAsia"/>
          <w:sz w:val="21"/>
          <w:szCs w:val="21"/>
        </w:rPr>
        <w:t>4.2</w:t>
      </w:r>
      <w:r>
        <w:rPr>
          <w:rFonts w:ascii="宋体" w:hAnsi="宋体" w:cs="宋体" w:hint="eastAsia"/>
          <w:sz w:val="21"/>
          <w:szCs w:val="21"/>
        </w:rPr>
        <w:t>支付方式</w:t>
      </w:r>
    </w:p>
    <w:p w:rsidR="00B5116F" w:rsidRDefault="005F002C">
      <w:pPr>
        <w:pStyle w:val="31"/>
        <w:spacing w:after="0" w:line="360" w:lineRule="auto"/>
        <w:ind w:leftChars="0" w:left="0" w:firstLineChars="200" w:firstLine="420"/>
        <w:rPr>
          <w:rFonts w:ascii="宋体" w:hAnsi="宋体" w:cs="宋体"/>
          <w:szCs w:val="21"/>
        </w:rPr>
      </w:pPr>
      <w:r>
        <w:rPr>
          <w:rFonts w:ascii="宋体" w:hAnsi="宋体" w:cs="宋体" w:hint="eastAsia"/>
          <w:sz w:val="21"/>
          <w:szCs w:val="21"/>
        </w:rPr>
        <w:t>通过银行</w:t>
      </w:r>
      <w:proofErr w:type="gramStart"/>
      <w:r>
        <w:rPr>
          <w:rFonts w:ascii="宋体" w:hAnsi="宋体" w:cs="宋体" w:hint="eastAsia"/>
          <w:sz w:val="21"/>
          <w:szCs w:val="21"/>
        </w:rPr>
        <w:t>转帐</w:t>
      </w:r>
      <w:proofErr w:type="gramEnd"/>
      <w:r>
        <w:rPr>
          <w:rFonts w:ascii="宋体" w:hAnsi="宋体" w:cs="宋体" w:hint="eastAsia"/>
          <w:sz w:val="21"/>
          <w:szCs w:val="21"/>
        </w:rPr>
        <w:t>方式将款项转入乙方银行</w:t>
      </w:r>
      <w:proofErr w:type="gramStart"/>
      <w:r>
        <w:rPr>
          <w:rFonts w:ascii="宋体" w:hAnsi="宋体" w:cs="宋体" w:hint="eastAsia"/>
          <w:sz w:val="21"/>
          <w:szCs w:val="21"/>
        </w:rPr>
        <w:t>帐户</w:t>
      </w:r>
      <w:proofErr w:type="gramEnd"/>
      <w:r>
        <w:rPr>
          <w:rFonts w:ascii="宋体" w:hAnsi="宋体" w:cs="宋体" w:hint="eastAsia"/>
          <w:sz w:val="21"/>
          <w:szCs w:val="21"/>
        </w:rPr>
        <w:t>。乙方银行</w:t>
      </w:r>
      <w:proofErr w:type="gramStart"/>
      <w:r>
        <w:rPr>
          <w:rFonts w:ascii="宋体" w:hAnsi="宋体" w:cs="宋体" w:hint="eastAsia"/>
          <w:sz w:val="21"/>
          <w:szCs w:val="21"/>
        </w:rPr>
        <w:t>帐户</w:t>
      </w:r>
      <w:proofErr w:type="gramEnd"/>
      <w:r>
        <w:rPr>
          <w:rFonts w:ascii="宋体" w:hAnsi="宋体" w:cs="宋体" w:hint="eastAsia"/>
          <w:sz w:val="21"/>
          <w:szCs w:val="21"/>
        </w:rPr>
        <w:t>信息如下</w:t>
      </w:r>
      <w:r>
        <w:rPr>
          <w:rFonts w:ascii="宋体" w:hAnsi="宋体" w:cs="宋体" w:hint="eastAsia"/>
          <w:sz w:val="21"/>
          <w:szCs w:val="21"/>
        </w:rPr>
        <w:t>:</w:t>
      </w:r>
    </w:p>
    <w:p w:rsidR="00B5116F" w:rsidRDefault="005F002C">
      <w:pPr>
        <w:pStyle w:val="31"/>
        <w:tabs>
          <w:tab w:val="left" w:pos="180"/>
          <w:tab w:val="left" w:pos="9360"/>
        </w:tabs>
        <w:spacing w:after="0" w:line="360" w:lineRule="auto"/>
        <w:ind w:leftChars="0" w:left="0" w:firstLineChars="145" w:firstLine="304"/>
        <w:rPr>
          <w:rFonts w:ascii="宋体" w:hAnsi="宋体" w:cs="宋体"/>
          <w:szCs w:val="21"/>
          <w:u w:val="single"/>
        </w:rPr>
      </w:pPr>
      <w:proofErr w:type="gramStart"/>
      <w:r>
        <w:rPr>
          <w:rFonts w:ascii="宋体" w:hAnsi="宋体" w:cs="宋体" w:hint="eastAsia"/>
          <w:sz w:val="21"/>
          <w:szCs w:val="21"/>
        </w:rPr>
        <w:t>帐户</w:t>
      </w:r>
      <w:proofErr w:type="gramEnd"/>
      <w:r>
        <w:rPr>
          <w:rFonts w:ascii="宋体" w:hAnsi="宋体" w:cs="宋体" w:hint="eastAsia"/>
          <w:sz w:val="21"/>
          <w:szCs w:val="21"/>
        </w:rPr>
        <w:t>全称</w:t>
      </w:r>
      <w:r>
        <w:rPr>
          <w:rFonts w:ascii="宋体" w:hAnsi="宋体" w:cs="宋体" w:hint="eastAsia"/>
          <w:sz w:val="21"/>
          <w:szCs w:val="21"/>
        </w:rPr>
        <w:t>:</w:t>
      </w:r>
    </w:p>
    <w:p w:rsidR="00B5116F" w:rsidRDefault="005F002C">
      <w:pPr>
        <w:pStyle w:val="31"/>
        <w:tabs>
          <w:tab w:val="left" w:pos="9360"/>
        </w:tabs>
        <w:spacing w:after="0" w:line="360" w:lineRule="auto"/>
        <w:ind w:leftChars="0" w:left="0" w:firstLineChars="145" w:firstLine="304"/>
        <w:rPr>
          <w:rFonts w:ascii="宋体" w:hAnsi="宋体" w:cs="宋体"/>
          <w:szCs w:val="21"/>
          <w:u w:val="single"/>
        </w:rPr>
      </w:pPr>
      <w:r>
        <w:rPr>
          <w:rFonts w:ascii="宋体" w:hAnsi="宋体" w:cs="宋体" w:hint="eastAsia"/>
          <w:sz w:val="21"/>
          <w:szCs w:val="21"/>
        </w:rPr>
        <w:t>帐</w:t>
      </w:r>
      <w:r>
        <w:rPr>
          <w:rFonts w:ascii="宋体" w:hAnsi="宋体" w:cs="宋体" w:hint="eastAsia"/>
          <w:sz w:val="21"/>
          <w:szCs w:val="21"/>
        </w:rPr>
        <w:t xml:space="preserve">    </w:t>
      </w:r>
      <w:r>
        <w:rPr>
          <w:rFonts w:ascii="宋体" w:hAnsi="宋体" w:cs="宋体" w:hint="eastAsia"/>
          <w:sz w:val="21"/>
          <w:szCs w:val="21"/>
        </w:rPr>
        <w:t>号</w:t>
      </w:r>
      <w:r>
        <w:rPr>
          <w:rFonts w:ascii="宋体" w:hAnsi="宋体" w:cs="宋体" w:hint="eastAsia"/>
          <w:sz w:val="21"/>
          <w:szCs w:val="21"/>
        </w:rPr>
        <w:t>:</w:t>
      </w:r>
    </w:p>
    <w:p w:rsidR="00B5116F" w:rsidRDefault="005F002C">
      <w:pPr>
        <w:pStyle w:val="31"/>
        <w:tabs>
          <w:tab w:val="left" w:pos="9360"/>
        </w:tabs>
        <w:spacing w:after="0" w:line="360" w:lineRule="auto"/>
        <w:ind w:leftChars="0" w:left="0" w:firstLineChars="145" w:firstLine="304"/>
        <w:rPr>
          <w:rFonts w:ascii="宋体" w:hAnsi="宋体" w:cs="宋体"/>
          <w:szCs w:val="21"/>
        </w:rPr>
      </w:pPr>
      <w:r>
        <w:rPr>
          <w:rFonts w:ascii="宋体" w:hAnsi="宋体" w:cs="宋体" w:hint="eastAsia"/>
          <w:sz w:val="21"/>
          <w:szCs w:val="21"/>
        </w:rPr>
        <w:t>开</w:t>
      </w:r>
      <w:r>
        <w:rPr>
          <w:rFonts w:ascii="宋体" w:hAnsi="宋体" w:cs="宋体" w:hint="eastAsia"/>
          <w:sz w:val="21"/>
          <w:szCs w:val="21"/>
        </w:rPr>
        <w:t xml:space="preserve"> </w:t>
      </w:r>
      <w:r>
        <w:rPr>
          <w:rFonts w:ascii="宋体" w:hAnsi="宋体" w:cs="宋体" w:hint="eastAsia"/>
          <w:sz w:val="21"/>
          <w:szCs w:val="21"/>
        </w:rPr>
        <w:t>户</w:t>
      </w:r>
      <w:r>
        <w:rPr>
          <w:rFonts w:ascii="宋体" w:hAnsi="宋体" w:cs="宋体" w:hint="eastAsia"/>
          <w:sz w:val="21"/>
          <w:szCs w:val="21"/>
        </w:rPr>
        <w:t xml:space="preserve"> </w:t>
      </w:r>
      <w:r>
        <w:rPr>
          <w:rFonts w:ascii="宋体" w:hAnsi="宋体" w:cs="宋体" w:hint="eastAsia"/>
          <w:sz w:val="21"/>
          <w:szCs w:val="21"/>
        </w:rPr>
        <w:t>行</w:t>
      </w:r>
      <w:r>
        <w:rPr>
          <w:rFonts w:ascii="宋体" w:hAnsi="宋体" w:cs="宋体" w:hint="eastAsia"/>
          <w:sz w:val="21"/>
          <w:szCs w:val="21"/>
        </w:rPr>
        <w:t>:</w:t>
      </w:r>
    </w:p>
    <w:p w:rsidR="00B5116F" w:rsidRDefault="005F002C">
      <w:pPr>
        <w:pStyle w:val="21"/>
        <w:ind w:left="0" w:firstLineChars="0" w:firstLine="200"/>
        <w:rPr>
          <w:rFonts w:hAnsi="宋体" w:cs="宋体"/>
          <w:sz w:val="21"/>
          <w:szCs w:val="21"/>
        </w:rPr>
      </w:pPr>
      <w:r>
        <w:rPr>
          <w:rFonts w:hAnsi="宋体" w:cs="宋体" w:hint="eastAsia"/>
          <w:sz w:val="21"/>
          <w:szCs w:val="21"/>
          <w:u w:val="single"/>
        </w:rPr>
        <w:lastRenderedPageBreak/>
        <w:t>甲方仅认可上述指定账户并向该账户付款。如乙方账户信息变更，乙方应出具由法定代表人签署的书面变更文件并加盖乙方公司公章，否则甲方有权拒绝向指定账户之外的任何账户付款，并且由此导致的付款延迟责任由乙方承担。</w:t>
      </w:r>
    </w:p>
    <w:p w:rsidR="00B5116F" w:rsidRDefault="005F002C">
      <w:pPr>
        <w:pStyle w:val="31"/>
        <w:tabs>
          <w:tab w:val="left" w:pos="9360"/>
        </w:tabs>
        <w:spacing w:after="0" w:line="360" w:lineRule="auto"/>
        <w:ind w:leftChars="0" w:left="0" w:firstLineChars="145" w:firstLine="304"/>
        <w:rPr>
          <w:rFonts w:ascii="宋体" w:hAnsi="宋体" w:cs="宋体"/>
          <w:sz w:val="21"/>
          <w:szCs w:val="21"/>
        </w:rPr>
      </w:pPr>
      <w:r>
        <w:rPr>
          <w:rFonts w:ascii="宋体" w:hAnsi="宋体" w:cs="宋体" w:hint="eastAsia"/>
          <w:sz w:val="21"/>
          <w:szCs w:val="21"/>
        </w:rPr>
        <w:t>4.3</w:t>
      </w:r>
      <w:r>
        <w:rPr>
          <w:rFonts w:ascii="宋体" w:hAnsi="宋体" w:cs="宋体" w:hint="eastAsia"/>
          <w:sz w:val="21"/>
          <w:szCs w:val="21"/>
        </w:rPr>
        <w:t>【货物</w:t>
      </w:r>
      <w:r>
        <w:rPr>
          <w:rFonts w:ascii="宋体" w:hAnsi="宋体" w:cs="宋体" w:hint="eastAsia"/>
          <w:sz w:val="21"/>
          <w:szCs w:val="21"/>
        </w:rPr>
        <w:t>-</w:t>
      </w:r>
      <w:r>
        <w:rPr>
          <w:rFonts w:ascii="宋体" w:hAnsi="宋体" w:cs="宋体" w:hint="eastAsia"/>
          <w:sz w:val="21"/>
          <w:szCs w:val="21"/>
        </w:rPr>
        <w:t>设备】</w:t>
      </w:r>
    </w:p>
    <w:p w:rsidR="00B5116F" w:rsidRDefault="005F002C">
      <w:pPr>
        <w:pStyle w:val="21"/>
        <w:ind w:left="0" w:firstLineChars="100" w:firstLine="210"/>
        <w:rPr>
          <w:rFonts w:asciiTheme="majorEastAsia" w:eastAsiaTheme="majorEastAsia" w:hAnsiTheme="majorEastAsia"/>
          <w:b/>
          <w:bCs/>
          <w:color w:val="000000"/>
          <w:sz w:val="21"/>
          <w:szCs w:val="21"/>
        </w:rPr>
      </w:pPr>
      <w:r>
        <w:rPr>
          <w:rFonts w:hAnsi="宋体" w:cs="宋体" w:hint="eastAsia"/>
          <w:sz w:val="21"/>
          <w:szCs w:val="21"/>
        </w:rPr>
        <w:t>结算要求：乙方应在设备验收合格后三日内，向甲方一次性开具符合要求的合同全</w:t>
      </w:r>
      <w:proofErr w:type="gramStart"/>
      <w:r>
        <w:rPr>
          <w:rFonts w:hAnsi="宋体" w:cs="宋体" w:hint="eastAsia"/>
          <w:sz w:val="21"/>
          <w:szCs w:val="21"/>
        </w:rPr>
        <w:t>款正式</w:t>
      </w:r>
      <w:proofErr w:type="gramEnd"/>
      <w:r>
        <w:rPr>
          <w:rFonts w:hAnsi="宋体" w:cs="宋体" w:hint="eastAsia"/>
          <w:sz w:val="21"/>
          <w:szCs w:val="21"/>
        </w:rPr>
        <w:t>发票。</w:t>
      </w:r>
    </w:p>
    <w:p w:rsidR="00B5116F" w:rsidRDefault="005F002C">
      <w:pPr>
        <w:pStyle w:val="21"/>
        <w:ind w:left="0" w:firstLineChars="100" w:firstLine="211"/>
        <w:rPr>
          <w:rFonts w:asciiTheme="majorEastAsia" w:eastAsiaTheme="majorEastAsia" w:hAnsiTheme="majorEastAsia"/>
          <w:b/>
          <w:bCs/>
          <w:color w:val="000000"/>
          <w:sz w:val="21"/>
          <w:szCs w:val="21"/>
        </w:rPr>
      </w:pPr>
      <w:r>
        <w:rPr>
          <w:rFonts w:hAnsi="宋体" w:cs="宋体" w:hint="eastAsia"/>
          <w:b/>
          <w:sz w:val="21"/>
          <w:szCs w:val="21"/>
        </w:rPr>
        <w:t>5</w:t>
      </w:r>
      <w:r>
        <w:rPr>
          <w:rFonts w:hAnsi="宋体" w:cs="宋体" w:hint="eastAsia"/>
          <w:b/>
          <w:sz w:val="21"/>
          <w:szCs w:val="21"/>
        </w:rPr>
        <w:t>、履约说明</w:t>
      </w:r>
      <w:r>
        <w:rPr>
          <w:rFonts w:hAnsi="宋体" w:cs="宋体" w:hint="eastAsia"/>
          <w:sz w:val="21"/>
          <w:szCs w:val="21"/>
        </w:rPr>
        <w:t>：中标人在质保期内，须完全履行、招标文件、投标文件及合同中的质保要求、承诺内容和售后服务，未完全履行的，则视为虚假应答，将中标人纳入失信名单，并将未完全履约情况上报财政厅，禁止</w:t>
      </w:r>
      <w:r>
        <w:rPr>
          <w:rFonts w:hAnsi="宋体" w:cs="宋体" w:hint="eastAsia"/>
          <w:sz w:val="21"/>
          <w:szCs w:val="21"/>
        </w:rPr>
        <w:t>1-3</w:t>
      </w:r>
      <w:r>
        <w:rPr>
          <w:rFonts w:hAnsi="宋体" w:cs="宋体" w:hint="eastAsia"/>
          <w:sz w:val="21"/>
          <w:szCs w:val="21"/>
        </w:rPr>
        <w:t>年内参加政府采购活动。</w:t>
      </w:r>
    </w:p>
    <w:p w:rsidR="00B5116F" w:rsidRDefault="005F002C">
      <w:pPr>
        <w:spacing w:line="360" w:lineRule="auto"/>
        <w:rPr>
          <w:rFonts w:asciiTheme="majorEastAsia" w:eastAsiaTheme="majorEastAsia" w:hAnsiTheme="majorEastAsia"/>
          <w:b/>
          <w:bCs/>
          <w:kern w:val="0"/>
        </w:rPr>
      </w:pPr>
      <w:r>
        <w:rPr>
          <w:rFonts w:asciiTheme="majorEastAsia" w:eastAsiaTheme="majorEastAsia" w:hAnsiTheme="majorEastAsia"/>
          <w:b/>
          <w:bCs/>
          <w:kern w:val="0"/>
        </w:rPr>
        <w:t>注：</w:t>
      </w:r>
    </w:p>
    <w:p w:rsidR="00B5116F" w:rsidRDefault="005F002C">
      <w:pPr>
        <w:spacing w:line="360" w:lineRule="auto"/>
        <w:rPr>
          <w:rFonts w:asciiTheme="majorEastAsia" w:eastAsiaTheme="majorEastAsia" w:hAnsiTheme="majorEastAsia"/>
          <w:b/>
          <w:bCs/>
        </w:rPr>
      </w:pPr>
      <w:r>
        <w:rPr>
          <w:rFonts w:asciiTheme="majorEastAsia" w:eastAsiaTheme="majorEastAsia" w:hAnsiTheme="majorEastAsia"/>
          <w:b/>
          <w:bCs/>
          <w:kern w:val="0"/>
        </w:rPr>
        <w:t>1</w:t>
      </w:r>
      <w:r>
        <w:rPr>
          <w:rFonts w:asciiTheme="majorEastAsia" w:eastAsiaTheme="majorEastAsia" w:hAnsiTheme="majorEastAsia"/>
          <w:b/>
          <w:bCs/>
          <w:kern w:val="0"/>
        </w:rPr>
        <w:t>、以上技术参数需提供生产厂家确认的、相应的功能证明材料（包括但不限于权威机构出具的检验报告、产品彩页、产品说明书、</w:t>
      </w:r>
      <w:proofErr w:type="gramStart"/>
      <w:r>
        <w:rPr>
          <w:rFonts w:asciiTheme="majorEastAsia" w:eastAsiaTheme="majorEastAsia" w:hAnsiTheme="majorEastAsia"/>
          <w:b/>
          <w:bCs/>
          <w:kern w:val="0"/>
        </w:rPr>
        <w:t>官网和</w:t>
      </w:r>
      <w:proofErr w:type="gramEnd"/>
      <w:r>
        <w:rPr>
          <w:rFonts w:asciiTheme="majorEastAsia" w:eastAsiaTheme="majorEastAsia" w:hAnsiTheme="majorEastAsia"/>
          <w:b/>
          <w:bCs/>
          <w:kern w:val="0"/>
        </w:rPr>
        <w:t>功能截图等）作为所投产品的参数</w:t>
      </w:r>
      <w:r>
        <w:rPr>
          <w:rFonts w:asciiTheme="majorEastAsia" w:eastAsiaTheme="majorEastAsia" w:hAnsiTheme="majorEastAsia" w:hint="eastAsia"/>
          <w:b/>
          <w:bCs/>
          <w:kern w:val="0"/>
        </w:rPr>
        <w:t>响应招标</w:t>
      </w:r>
      <w:r>
        <w:rPr>
          <w:rFonts w:asciiTheme="majorEastAsia" w:eastAsiaTheme="majorEastAsia" w:hAnsiTheme="majorEastAsia"/>
          <w:b/>
          <w:bCs/>
          <w:kern w:val="0"/>
        </w:rPr>
        <w:t>文件要求的佐证材料</w:t>
      </w:r>
      <w:r>
        <w:rPr>
          <w:rFonts w:asciiTheme="majorEastAsia" w:eastAsiaTheme="majorEastAsia" w:hAnsiTheme="majorEastAsia"/>
          <w:b/>
          <w:bCs/>
        </w:rPr>
        <w:t>。</w:t>
      </w:r>
    </w:p>
    <w:p w:rsidR="00B5116F" w:rsidRDefault="005F002C">
      <w:pPr>
        <w:pStyle w:val="100"/>
        <w:spacing w:line="360" w:lineRule="auto"/>
        <w:rPr>
          <w:rFonts w:asciiTheme="majorEastAsia" w:eastAsiaTheme="majorEastAsia" w:hAnsiTheme="majorEastAsia"/>
          <w:b/>
          <w:bCs/>
          <w:kern w:val="0"/>
        </w:rPr>
      </w:pPr>
      <w:r>
        <w:rPr>
          <w:rFonts w:asciiTheme="majorEastAsia" w:eastAsiaTheme="majorEastAsia" w:hAnsiTheme="majorEastAsia"/>
          <w:b/>
          <w:bCs/>
          <w:kern w:val="0"/>
        </w:rPr>
        <w:t>2</w:t>
      </w:r>
      <w:r>
        <w:rPr>
          <w:rFonts w:asciiTheme="majorEastAsia" w:eastAsiaTheme="majorEastAsia" w:hAnsiTheme="majorEastAsia"/>
          <w:b/>
          <w:bCs/>
          <w:kern w:val="0"/>
        </w:rPr>
        <w:t>、</w:t>
      </w:r>
      <w:r>
        <w:rPr>
          <w:rFonts w:asciiTheme="majorEastAsia" w:eastAsiaTheme="majorEastAsia" w:hAnsiTheme="majorEastAsia" w:hint="eastAsia"/>
          <w:b/>
          <w:bCs/>
          <w:kern w:val="0"/>
        </w:rPr>
        <w:t>所投</w:t>
      </w:r>
      <w:r>
        <w:rPr>
          <w:rFonts w:asciiTheme="majorEastAsia" w:eastAsiaTheme="majorEastAsia" w:hAnsiTheme="majorEastAsia"/>
          <w:b/>
          <w:bCs/>
          <w:kern w:val="0"/>
        </w:rPr>
        <w:t>产品须提供来源渠道合法的证明文件（包括但不限于销售协议、代理协议、原厂授权等）。</w:t>
      </w:r>
    </w:p>
    <w:p w:rsidR="00B5116F" w:rsidRDefault="005F002C">
      <w:pPr>
        <w:spacing w:line="360" w:lineRule="auto"/>
        <w:rPr>
          <w:rFonts w:asciiTheme="majorEastAsia" w:eastAsiaTheme="majorEastAsia" w:hAnsiTheme="majorEastAsia"/>
          <w:b/>
          <w:bCs/>
          <w:kern w:val="0"/>
        </w:rPr>
      </w:pPr>
      <w:r>
        <w:rPr>
          <w:rFonts w:asciiTheme="majorEastAsia" w:eastAsiaTheme="majorEastAsia" w:hAnsiTheme="majorEastAsia" w:hint="eastAsia"/>
          <w:b/>
          <w:bCs/>
          <w:kern w:val="0"/>
        </w:rPr>
        <w:t>3</w:t>
      </w:r>
      <w:r>
        <w:rPr>
          <w:rFonts w:asciiTheme="majorEastAsia" w:eastAsiaTheme="majorEastAsia" w:hAnsiTheme="majorEastAsia" w:hint="eastAsia"/>
          <w:b/>
          <w:bCs/>
          <w:kern w:val="0"/>
        </w:rPr>
        <w:t>、核心产品为：经颅磁刺激仪。（核心产品提供相同品牌产品且通过资格审查、符合性审查的不同投标供应商参加同</w:t>
      </w:r>
      <w:r>
        <w:rPr>
          <w:rFonts w:asciiTheme="majorEastAsia" w:eastAsiaTheme="majorEastAsia" w:hAnsiTheme="majorEastAsia" w:hint="eastAsia"/>
          <w:b/>
          <w:bCs/>
          <w:kern w:val="0"/>
        </w:rPr>
        <w:t>1</w:t>
      </w:r>
      <w:r>
        <w:rPr>
          <w:rFonts w:asciiTheme="majorEastAsia" w:eastAsiaTheme="majorEastAsia" w:hAnsiTheme="majorEastAsia" w:hint="eastAsia"/>
          <w:b/>
          <w:bCs/>
          <w:kern w:val="0"/>
        </w:rPr>
        <w:t>包投标的，按一家投标供应商计算，评审后得分最高的同品牌供应投标供应商获得中标候选投标供应商推荐资格；评审得分相同的，由采购人自行确定一个投标供应商获得中标候选人推荐资格，其他同品牌投标供应商不作为中标候选人。非单一产品采购项目，多家供应商提供的核心产品品牌相同的，按以上规定处理。）</w:t>
      </w:r>
    </w:p>
    <w:p w:rsidR="00B5116F" w:rsidRDefault="00B5116F">
      <w:pPr>
        <w:pStyle w:val="100"/>
        <w:spacing w:line="360" w:lineRule="auto"/>
        <w:rPr>
          <w:b/>
          <w:bCs/>
          <w:kern w:val="0"/>
        </w:rPr>
        <w:sectPr w:rsidR="00B5116F">
          <w:headerReference w:type="default" r:id="rId15"/>
          <w:pgSz w:w="11906" w:h="16838"/>
          <w:pgMar w:top="1361" w:right="1644" w:bottom="1361" w:left="1644" w:header="720" w:footer="720" w:gutter="0"/>
          <w:cols w:space="720"/>
          <w:docGrid w:type="lines" w:linePitch="312"/>
        </w:sectPr>
      </w:pPr>
    </w:p>
    <w:p w:rsidR="00B5116F" w:rsidRDefault="00B5116F">
      <w:pPr>
        <w:pStyle w:val="100"/>
        <w:spacing w:line="360" w:lineRule="auto"/>
        <w:jc w:val="left"/>
        <w:rPr>
          <w:rFonts w:hAnsi="宋体"/>
          <w:b/>
          <w:bCs/>
          <w:kern w:val="0"/>
        </w:rPr>
      </w:pPr>
    </w:p>
    <w:p w:rsidR="00B5116F" w:rsidRDefault="005F002C">
      <w:pPr>
        <w:pStyle w:val="1"/>
        <w:jc w:val="center"/>
        <w:rPr>
          <w:rFonts w:ascii="宋体" w:hAnsi="宋体" w:cs="宋体"/>
          <w:sz w:val="32"/>
          <w:szCs w:val="32"/>
        </w:rPr>
      </w:pPr>
      <w:bookmarkStart w:id="34" w:name="_Toc250572325"/>
      <w:bookmarkStart w:id="35" w:name="_Toc11507"/>
      <w:bookmarkStart w:id="36" w:name="_Toc232673689"/>
      <w:bookmarkStart w:id="37" w:name="_Toc235544712"/>
      <w:bookmarkStart w:id="38" w:name="_Toc233636424"/>
      <w:bookmarkStart w:id="39" w:name="_Toc293999498"/>
      <w:bookmarkStart w:id="40" w:name="_Toc108168987"/>
      <w:bookmarkStart w:id="41" w:name="_Toc233636513"/>
      <w:bookmarkStart w:id="42" w:name="_Toc233636462"/>
      <w:bookmarkStart w:id="43" w:name="_Toc269407891"/>
      <w:bookmarkStart w:id="44" w:name="_Toc14492"/>
      <w:bookmarkStart w:id="45" w:name="_Toc233636186"/>
      <w:bookmarkStart w:id="46" w:name="_Toc269407675"/>
      <w:bookmarkStart w:id="47" w:name="_Toc233636372"/>
      <w:bookmarkStart w:id="48" w:name="_Toc269407676"/>
      <w:bookmarkStart w:id="49" w:name="_Toc260140532"/>
      <w:bookmarkStart w:id="50" w:name="_Toc238899444"/>
      <w:bookmarkStart w:id="51" w:name="_Toc9497"/>
      <w:r>
        <w:rPr>
          <w:rFonts w:ascii="宋体" w:hAnsi="宋体" w:cs="宋体" w:hint="eastAsia"/>
          <w:sz w:val="32"/>
          <w:szCs w:val="32"/>
        </w:rPr>
        <w:t>第六章</w:t>
      </w:r>
      <w:r>
        <w:rPr>
          <w:rFonts w:ascii="宋体" w:hAnsi="宋体" w:cs="宋体" w:hint="eastAsia"/>
          <w:sz w:val="32"/>
          <w:szCs w:val="32"/>
        </w:rPr>
        <w:t xml:space="preserve">  </w:t>
      </w:r>
      <w:r>
        <w:rPr>
          <w:rFonts w:ascii="宋体" w:hAnsi="宋体" w:cs="宋体" w:hint="eastAsia"/>
          <w:sz w:val="32"/>
          <w:szCs w:val="32"/>
        </w:rPr>
        <w:t>投标文件格式</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rsidR="00B5116F" w:rsidRDefault="00B5116F">
      <w:pPr>
        <w:spacing w:line="360" w:lineRule="auto"/>
        <w:rPr>
          <w:rFonts w:ascii="宋体" w:hAnsi="宋体" w:cs="宋体"/>
          <w:b/>
          <w:w w:val="90"/>
        </w:rPr>
      </w:pPr>
    </w:p>
    <w:p w:rsidR="00B5116F" w:rsidRDefault="005F002C">
      <w:pPr>
        <w:jc w:val="right"/>
        <w:rPr>
          <w:b/>
          <w:bCs/>
          <w:sz w:val="36"/>
          <w:szCs w:val="36"/>
        </w:rPr>
      </w:pPr>
      <w:bookmarkStart w:id="52" w:name="_Toc26877"/>
      <w:bookmarkStart w:id="53" w:name="_Toc27269"/>
      <w:r>
        <w:rPr>
          <w:rFonts w:hint="eastAsia"/>
          <w:b/>
          <w:bCs/>
          <w:sz w:val="36"/>
          <w:szCs w:val="36"/>
        </w:rPr>
        <w:t>正本</w:t>
      </w:r>
      <w:r>
        <w:rPr>
          <w:rFonts w:hint="eastAsia"/>
          <w:b/>
          <w:bCs/>
          <w:sz w:val="36"/>
          <w:szCs w:val="36"/>
        </w:rPr>
        <w:t>/</w:t>
      </w:r>
      <w:r>
        <w:rPr>
          <w:rFonts w:hint="eastAsia"/>
          <w:b/>
          <w:bCs/>
          <w:sz w:val="36"/>
          <w:szCs w:val="36"/>
        </w:rPr>
        <w:t>副本</w:t>
      </w:r>
      <w:bookmarkEnd w:id="52"/>
      <w:bookmarkEnd w:id="53"/>
    </w:p>
    <w:p w:rsidR="00B5116F" w:rsidRDefault="00B5116F">
      <w:pPr>
        <w:spacing w:line="360" w:lineRule="auto"/>
        <w:jc w:val="center"/>
        <w:rPr>
          <w:rFonts w:ascii="宋体" w:hAnsi="宋体" w:cs="宋体"/>
          <w:b/>
          <w:sz w:val="32"/>
          <w:u w:val="single"/>
        </w:rPr>
      </w:pPr>
    </w:p>
    <w:p w:rsidR="00B5116F" w:rsidRDefault="005F002C">
      <w:pPr>
        <w:spacing w:line="360" w:lineRule="auto"/>
        <w:ind w:firstLineChars="345" w:firstLine="1108"/>
        <w:rPr>
          <w:rFonts w:ascii="宋体" w:hAnsi="宋体" w:cs="宋体"/>
          <w:b/>
          <w:sz w:val="32"/>
          <w:u w:val="single"/>
        </w:rPr>
      </w:pPr>
      <w:r>
        <w:rPr>
          <w:rFonts w:ascii="宋体" w:hAnsi="宋体" w:cs="宋体" w:hint="eastAsia"/>
          <w:b/>
          <w:sz w:val="32"/>
          <w:u w:val="single"/>
        </w:rPr>
        <w:t xml:space="preserve">              </w:t>
      </w:r>
      <w:r>
        <w:rPr>
          <w:rFonts w:ascii="宋体" w:hAnsi="宋体" w:cs="宋体" w:hint="eastAsia"/>
          <w:b/>
          <w:sz w:val="32"/>
          <w:u w:val="single"/>
        </w:rPr>
        <w:t>（项目名称）</w:t>
      </w:r>
      <w:r>
        <w:rPr>
          <w:rFonts w:ascii="宋体" w:hAnsi="宋体" w:cs="宋体" w:hint="eastAsia"/>
          <w:b/>
          <w:sz w:val="32"/>
          <w:u w:val="single"/>
        </w:rPr>
        <w:t xml:space="preserve">                </w:t>
      </w:r>
    </w:p>
    <w:p w:rsidR="00B5116F" w:rsidRDefault="005F002C">
      <w:pPr>
        <w:spacing w:line="360" w:lineRule="auto"/>
        <w:ind w:firstLineChars="345" w:firstLine="1108"/>
        <w:rPr>
          <w:rFonts w:ascii="宋体" w:hAnsi="宋体" w:cs="宋体"/>
          <w:b/>
          <w:sz w:val="32"/>
          <w:u w:val="single"/>
        </w:rPr>
      </w:pPr>
      <w:r>
        <w:rPr>
          <w:rFonts w:ascii="宋体" w:hAnsi="宋体" w:cs="宋体" w:hint="eastAsia"/>
          <w:b/>
          <w:sz w:val="32"/>
          <w:u w:val="single"/>
        </w:rPr>
        <w:t xml:space="preserve">              </w:t>
      </w:r>
      <w:r>
        <w:rPr>
          <w:rFonts w:ascii="宋体" w:hAnsi="宋体" w:cs="宋体" w:hint="eastAsia"/>
          <w:b/>
          <w:sz w:val="32"/>
          <w:u w:val="single"/>
        </w:rPr>
        <w:t>（项目编号）</w:t>
      </w:r>
      <w:r>
        <w:rPr>
          <w:rFonts w:ascii="宋体" w:hAnsi="宋体" w:cs="宋体" w:hint="eastAsia"/>
          <w:b/>
          <w:sz w:val="32"/>
          <w:u w:val="single"/>
        </w:rPr>
        <w:t xml:space="preserve">                </w:t>
      </w:r>
    </w:p>
    <w:p w:rsidR="00B5116F" w:rsidRDefault="00B5116F">
      <w:pPr>
        <w:spacing w:line="360" w:lineRule="auto"/>
        <w:ind w:firstLineChars="345" w:firstLine="727"/>
        <w:rPr>
          <w:rFonts w:ascii="宋体" w:hAnsi="宋体" w:cs="宋体"/>
          <w:b/>
          <w:u w:val="single"/>
        </w:rPr>
      </w:pPr>
    </w:p>
    <w:p w:rsidR="00B5116F" w:rsidRDefault="00B5116F">
      <w:pPr>
        <w:spacing w:line="360" w:lineRule="auto"/>
        <w:jc w:val="center"/>
        <w:rPr>
          <w:rFonts w:ascii="宋体" w:hAnsi="宋体" w:cs="宋体"/>
          <w:b/>
        </w:rPr>
      </w:pPr>
    </w:p>
    <w:p w:rsidR="00B5116F" w:rsidRDefault="005F002C">
      <w:pPr>
        <w:spacing w:line="360" w:lineRule="auto"/>
        <w:jc w:val="center"/>
        <w:rPr>
          <w:rFonts w:ascii="宋体" w:hAnsi="宋体" w:cs="宋体"/>
          <w:sz w:val="84"/>
        </w:rPr>
      </w:pPr>
      <w:r>
        <w:rPr>
          <w:rFonts w:ascii="宋体" w:hAnsi="宋体" w:cs="宋体" w:hint="eastAsia"/>
          <w:b/>
          <w:sz w:val="84"/>
        </w:rPr>
        <w:t>投</w:t>
      </w:r>
      <w:r>
        <w:rPr>
          <w:rFonts w:ascii="宋体" w:hAnsi="宋体" w:cs="宋体" w:hint="eastAsia"/>
          <w:b/>
          <w:sz w:val="84"/>
        </w:rPr>
        <w:t xml:space="preserve"> </w:t>
      </w:r>
      <w:r>
        <w:rPr>
          <w:rFonts w:ascii="宋体" w:hAnsi="宋体" w:cs="宋体" w:hint="eastAsia"/>
          <w:b/>
          <w:sz w:val="84"/>
        </w:rPr>
        <w:t>标</w:t>
      </w:r>
      <w:r>
        <w:rPr>
          <w:rFonts w:ascii="宋体" w:hAnsi="宋体" w:cs="宋体" w:hint="eastAsia"/>
          <w:b/>
          <w:sz w:val="84"/>
        </w:rPr>
        <w:t xml:space="preserve"> </w:t>
      </w:r>
      <w:r>
        <w:rPr>
          <w:rFonts w:ascii="宋体" w:hAnsi="宋体" w:cs="宋体" w:hint="eastAsia"/>
          <w:b/>
          <w:sz w:val="84"/>
        </w:rPr>
        <w:t>文</w:t>
      </w:r>
      <w:r>
        <w:rPr>
          <w:rFonts w:ascii="宋体" w:hAnsi="宋体" w:cs="宋体" w:hint="eastAsia"/>
          <w:b/>
          <w:sz w:val="84"/>
        </w:rPr>
        <w:t xml:space="preserve"> </w:t>
      </w:r>
      <w:r>
        <w:rPr>
          <w:rFonts w:ascii="宋体" w:hAnsi="宋体" w:cs="宋体" w:hint="eastAsia"/>
          <w:b/>
          <w:sz w:val="84"/>
        </w:rPr>
        <w:t>件</w:t>
      </w:r>
    </w:p>
    <w:p w:rsidR="00B5116F" w:rsidRDefault="00B5116F">
      <w:pPr>
        <w:spacing w:line="360" w:lineRule="auto"/>
        <w:jc w:val="center"/>
        <w:rPr>
          <w:rFonts w:ascii="宋体" w:hAnsi="宋体" w:cs="宋体"/>
          <w:sz w:val="32"/>
        </w:rPr>
      </w:pPr>
    </w:p>
    <w:p w:rsidR="00B5116F" w:rsidRDefault="00B5116F">
      <w:pPr>
        <w:spacing w:line="360" w:lineRule="auto"/>
        <w:jc w:val="center"/>
        <w:rPr>
          <w:rFonts w:ascii="宋体" w:hAnsi="宋体" w:cs="宋体"/>
        </w:rPr>
      </w:pPr>
    </w:p>
    <w:p w:rsidR="00B5116F" w:rsidRDefault="00B5116F">
      <w:pPr>
        <w:spacing w:line="360" w:lineRule="auto"/>
        <w:jc w:val="center"/>
        <w:rPr>
          <w:rFonts w:ascii="宋体" w:hAnsi="宋体" w:cs="宋体"/>
        </w:rPr>
      </w:pPr>
    </w:p>
    <w:p w:rsidR="00B5116F" w:rsidRDefault="00B5116F">
      <w:pPr>
        <w:spacing w:line="360" w:lineRule="auto"/>
        <w:rPr>
          <w:rFonts w:ascii="宋体" w:hAnsi="宋体" w:cs="宋体"/>
          <w:b/>
        </w:rPr>
      </w:pPr>
    </w:p>
    <w:p w:rsidR="00B5116F" w:rsidRDefault="00B5116F">
      <w:pPr>
        <w:spacing w:line="360" w:lineRule="auto"/>
        <w:rPr>
          <w:rFonts w:ascii="宋体" w:hAnsi="宋体" w:cs="宋体"/>
          <w:b/>
        </w:rPr>
      </w:pPr>
    </w:p>
    <w:p w:rsidR="00B5116F" w:rsidRDefault="005F002C">
      <w:pPr>
        <w:spacing w:line="360" w:lineRule="auto"/>
        <w:ind w:firstLineChars="300" w:firstLine="964"/>
        <w:rPr>
          <w:rFonts w:ascii="宋体" w:hAnsi="宋体" w:cs="宋体"/>
          <w:b/>
          <w:sz w:val="32"/>
          <w:u w:val="single"/>
        </w:rPr>
      </w:pPr>
      <w:r>
        <w:rPr>
          <w:rFonts w:ascii="宋体" w:hAnsi="宋体" w:cs="宋体" w:hint="eastAsia"/>
          <w:b/>
          <w:sz w:val="32"/>
        </w:rPr>
        <w:t>投标供应商（单位公章）：</w:t>
      </w:r>
    </w:p>
    <w:p w:rsidR="00B5116F" w:rsidRDefault="005F002C">
      <w:pPr>
        <w:spacing w:line="360" w:lineRule="auto"/>
        <w:ind w:firstLineChars="300" w:firstLine="964"/>
        <w:rPr>
          <w:rFonts w:ascii="宋体" w:hAnsi="宋体" w:cs="宋体"/>
          <w:b/>
          <w:sz w:val="32"/>
        </w:rPr>
      </w:pPr>
      <w:r>
        <w:rPr>
          <w:rFonts w:ascii="宋体" w:hAnsi="宋体" w:cs="宋体" w:hint="eastAsia"/>
          <w:b/>
          <w:sz w:val="32"/>
        </w:rPr>
        <w:t>法定代表人（单位负责人）</w:t>
      </w:r>
    </w:p>
    <w:p w:rsidR="00B5116F" w:rsidRDefault="005F002C">
      <w:pPr>
        <w:spacing w:line="360" w:lineRule="auto"/>
        <w:ind w:firstLineChars="300" w:firstLine="964"/>
        <w:rPr>
          <w:rFonts w:ascii="宋体" w:hAnsi="宋体" w:cs="宋体"/>
          <w:b/>
          <w:sz w:val="32"/>
        </w:rPr>
      </w:pPr>
      <w:r>
        <w:rPr>
          <w:rFonts w:ascii="宋体" w:hAnsi="宋体" w:cs="宋体" w:hint="eastAsia"/>
          <w:b/>
          <w:sz w:val="32"/>
        </w:rPr>
        <w:t>或委托代理人（签字或盖章）：</w:t>
      </w:r>
    </w:p>
    <w:p w:rsidR="00B5116F" w:rsidRDefault="005F002C">
      <w:pPr>
        <w:spacing w:line="360" w:lineRule="auto"/>
        <w:ind w:firstLineChars="300" w:firstLine="964"/>
        <w:rPr>
          <w:rFonts w:ascii="宋体" w:hAnsi="宋体" w:cs="宋体"/>
          <w:b/>
          <w:sz w:val="32"/>
        </w:rPr>
      </w:pPr>
      <w:r>
        <w:rPr>
          <w:rFonts w:ascii="宋体" w:hAnsi="宋体" w:cs="宋体" w:hint="eastAsia"/>
          <w:b/>
          <w:sz w:val="32"/>
        </w:rPr>
        <w:t>投标日期：</w:t>
      </w:r>
    </w:p>
    <w:p w:rsidR="00B5116F" w:rsidRDefault="00B5116F">
      <w:pPr>
        <w:pStyle w:val="ab"/>
        <w:ind w:firstLine="210"/>
      </w:pPr>
    </w:p>
    <w:p w:rsidR="00B5116F" w:rsidRDefault="00B5116F">
      <w:pPr>
        <w:pStyle w:val="ab"/>
        <w:ind w:firstLine="210"/>
      </w:pPr>
    </w:p>
    <w:p w:rsidR="00B5116F" w:rsidRDefault="00B5116F">
      <w:pPr>
        <w:pStyle w:val="ab"/>
        <w:ind w:firstLine="210"/>
      </w:pPr>
    </w:p>
    <w:p w:rsidR="00B5116F" w:rsidRDefault="005F002C">
      <w:pPr>
        <w:spacing w:line="360" w:lineRule="auto"/>
        <w:jc w:val="center"/>
        <w:rPr>
          <w:rFonts w:ascii="宋体" w:hAnsi="宋体" w:cs="宋体"/>
          <w:b/>
          <w:sz w:val="32"/>
        </w:rPr>
      </w:pPr>
      <w:r>
        <w:rPr>
          <w:rFonts w:ascii="宋体" w:hAnsi="宋体" w:cs="宋体" w:hint="eastAsia"/>
          <w:b/>
          <w:sz w:val="32"/>
        </w:rPr>
        <w:t>目</w:t>
      </w:r>
      <w:r>
        <w:rPr>
          <w:rFonts w:ascii="宋体" w:hAnsi="宋体" w:cs="宋体" w:hint="eastAsia"/>
          <w:b/>
          <w:sz w:val="32"/>
        </w:rPr>
        <w:t xml:space="preserve">  </w:t>
      </w:r>
      <w:r>
        <w:rPr>
          <w:rFonts w:ascii="宋体" w:hAnsi="宋体" w:cs="宋体" w:hint="eastAsia"/>
          <w:b/>
          <w:sz w:val="32"/>
        </w:rPr>
        <w:t>录</w:t>
      </w:r>
    </w:p>
    <w:p w:rsidR="00B5116F" w:rsidRDefault="005F002C">
      <w:pPr>
        <w:spacing w:line="360" w:lineRule="auto"/>
        <w:rPr>
          <w:rFonts w:ascii="宋体" w:hAnsi="宋体" w:cs="宋体"/>
        </w:rPr>
      </w:pPr>
      <w:r>
        <w:rPr>
          <w:rFonts w:ascii="宋体" w:hAnsi="宋体" w:cs="宋体" w:hint="eastAsia"/>
        </w:rPr>
        <w:t>一、投标函</w:t>
      </w:r>
    </w:p>
    <w:p w:rsidR="00B5116F" w:rsidRDefault="005F002C">
      <w:pPr>
        <w:spacing w:line="360" w:lineRule="auto"/>
        <w:rPr>
          <w:rFonts w:ascii="宋体" w:hAnsi="宋体" w:cs="宋体"/>
        </w:rPr>
      </w:pPr>
      <w:r>
        <w:rPr>
          <w:rFonts w:ascii="宋体" w:hAnsi="宋体" w:cs="宋体" w:hint="eastAsia"/>
        </w:rPr>
        <w:t>二、法定代表人（单位负责人）身份证明</w:t>
      </w:r>
    </w:p>
    <w:p w:rsidR="00B5116F" w:rsidRDefault="005F002C">
      <w:pPr>
        <w:spacing w:line="360" w:lineRule="auto"/>
        <w:rPr>
          <w:rFonts w:ascii="宋体" w:hAnsi="宋体" w:cs="宋体"/>
        </w:rPr>
      </w:pPr>
      <w:r>
        <w:rPr>
          <w:rFonts w:ascii="宋体" w:hAnsi="宋体" w:cs="宋体" w:hint="eastAsia"/>
        </w:rPr>
        <w:t>三、授权委托书</w:t>
      </w:r>
    </w:p>
    <w:p w:rsidR="00B5116F" w:rsidRDefault="005F002C">
      <w:pPr>
        <w:spacing w:line="360" w:lineRule="auto"/>
        <w:rPr>
          <w:rFonts w:ascii="宋体" w:hAnsi="宋体" w:cs="宋体"/>
        </w:rPr>
      </w:pPr>
      <w:r>
        <w:rPr>
          <w:rFonts w:ascii="宋体" w:hAnsi="宋体" w:cs="宋体" w:hint="eastAsia"/>
        </w:rPr>
        <w:t>四、商务和技术偏差表</w:t>
      </w:r>
    </w:p>
    <w:p w:rsidR="00B5116F" w:rsidRDefault="005F002C">
      <w:pPr>
        <w:spacing w:line="360" w:lineRule="auto"/>
        <w:rPr>
          <w:rFonts w:ascii="宋体" w:hAnsi="宋体" w:cs="宋体"/>
          <w:szCs w:val="22"/>
        </w:rPr>
      </w:pPr>
      <w:r>
        <w:rPr>
          <w:rFonts w:ascii="宋体" w:hAnsi="宋体" w:cs="宋体" w:hint="eastAsia"/>
        </w:rPr>
        <w:t>五、</w:t>
      </w:r>
      <w:r>
        <w:rPr>
          <w:rFonts w:ascii="宋体" w:hAnsi="宋体" w:cs="宋体" w:hint="eastAsia"/>
          <w:szCs w:val="22"/>
        </w:rPr>
        <w:t>资格审查及</w:t>
      </w:r>
      <w:r>
        <w:rPr>
          <w:rFonts w:ascii="宋体" w:hAnsi="宋体" w:cs="宋体" w:hint="eastAsia"/>
        </w:rPr>
        <w:t>评审响应</w:t>
      </w:r>
      <w:r>
        <w:rPr>
          <w:rFonts w:ascii="宋体" w:hAnsi="宋体" w:cs="宋体" w:hint="eastAsia"/>
          <w:szCs w:val="22"/>
        </w:rPr>
        <w:t>资料</w:t>
      </w:r>
    </w:p>
    <w:p w:rsidR="00B5116F" w:rsidRDefault="005F002C">
      <w:pPr>
        <w:spacing w:line="360" w:lineRule="auto"/>
        <w:rPr>
          <w:rFonts w:ascii="宋体" w:hAnsi="宋体" w:cs="宋体"/>
        </w:rPr>
      </w:pPr>
      <w:r>
        <w:rPr>
          <w:rFonts w:ascii="宋体" w:hAnsi="宋体" w:cs="宋体" w:hint="eastAsia"/>
          <w:szCs w:val="22"/>
        </w:rPr>
        <w:t>六</w:t>
      </w:r>
      <w:r>
        <w:rPr>
          <w:rFonts w:ascii="宋体" w:hAnsi="宋体" w:cs="宋体" w:hint="eastAsia"/>
        </w:rPr>
        <w:t>、投标供应商须知前附表规定的其他资料及投标供应商认为有必要说明的其它内容或资料</w:t>
      </w:r>
    </w:p>
    <w:p w:rsidR="00B5116F" w:rsidRDefault="005F002C">
      <w:pPr>
        <w:spacing w:line="360" w:lineRule="auto"/>
        <w:jc w:val="left"/>
        <w:rPr>
          <w:rFonts w:ascii="宋体" w:hAnsi="宋体" w:cs="宋体"/>
        </w:rPr>
      </w:pPr>
      <w:r>
        <w:rPr>
          <w:rFonts w:ascii="宋体" w:hAnsi="宋体" w:cs="宋体" w:hint="eastAsia"/>
        </w:rPr>
        <w:br w:type="page"/>
      </w:r>
    </w:p>
    <w:p w:rsidR="00B5116F" w:rsidRDefault="005F002C">
      <w:pPr>
        <w:pStyle w:val="2"/>
        <w:jc w:val="center"/>
        <w:rPr>
          <w:rFonts w:ascii="宋体" w:eastAsia="宋体" w:hAnsi="宋体" w:cs="宋体"/>
        </w:rPr>
      </w:pPr>
      <w:bookmarkStart w:id="54" w:name="_Toc233636373"/>
      <w:bookmarkStart w:id="55" w:name="_Toc235544713"/>
      <w:bookmarkStart w:id="56" w:name="_Toc233636463"/>
      <w:bookmarkStart w:id="57" w:name="_Toc250572326"/>
      <w:bookmarkStart w:id="58" w:name="_Toc232673690"/>
      <w:bookmarkStart w:id="59" w:name="_Toc233636187"/>
      <w:bookmarkStart w:id="60" w:name="_Toc293999384"/>
      <w:bookmarkStart w:id="61" w:name="_Toc260140533"/>
      <w:bookmarkStart w:id="62" w:name="_Toc293999499"/>
      <w:bookmarkStart w:id="63" w:name="_Toc238899445"/>
      <w:bookmarkStart w:id="64" w:name="_Toc269407677"/>
      <w:bookmarkStart w:id="65" w:name="_Toc233636425"/>
      <w:bookmarkStart w:id="66" w:name="_Toc233636514"/>
      <w:bookmarkStart w:id="67" w:name="_Toc269407892"/>
      <w:r>
        <w:rPr>
          <w:rFonts w:ascii="宋体" w:eastAsia="宋体" w:hAnsi="宋体" w:cs="宋体" w:hint="eastAsia"/>
        </w:rPr>
        <w:lastRenderedPageBreak/>
        <w:t>一、投标函</w:t>
      </w:r>
      <w:bookmarkEnd w:id="54"/>
      <w:bookmarkEnd w:id="55"/>
      <w:bookmarkEnd w:id="56"/>
      <w:bookmarkEnd w:id="57"/>
      <w:bookmarkEnd w:id="58"/>
      <w:bookmarkEnd w:id="59"/>
      <w:bookmarkEnd w:id="60"/>
      <w:bookmarkEnd w:id="61"/>
      <w:bookmarkEnd w:id="62"/>
      <w:bookmarkEnd w:id="63"/>
      <w:bookmarkEnd w:id="64"/>
      <w:bookmarkEnd w:id="65"/>
      <w:bookmarkEnd w:id="66"/>
      <w:bookmarkEnd w:id="67"/>
    </w:p>
    <w:p w:rsidR="00B5116F" w:rsidRDefault="005F002C">
      <w:pPr>
        <w:spacing w:line="360" w:lineRule="auto"/>
        <w:rPr>
          <w:rFonts w:ascii="宋体" w:hAnsi="宋体" w:cs="宋体"/>
          <w:b/>
          <w:u w:val="single"/>
        </w:rPr>
      </w:pPr>
      <w:bookmarkStart w:id="68" w:name="_Toc232673691"/>
      <w:r>
        <w:rPr>
          <w:rFonts w:ascii="宋体" w:hAnsi="宋体" w:cs="宋体" w:hint="eastAsia"/>
          <w:b/>
        </w:rPr>
        <w:t>致：</w:t>
      </w:r>
      <w:r>
        <w:rPr>
          <w:rFonts w:ascii="宋体" w:hAnsi="宋体" w:cs="宋体" w:hint="eastAsia"/>
          <w:b/>
          <w:u w:val="single"/>
        </w:rPr>
        <w:t>（采购人名称）</w:t>
      </w:r>
    </w:p>
    <w:p w:rsidR="00B5116F" w:rsidRDefault="005F002C">
      <w:pPr>
        <w:spacing w:line="360" w:lineRule="auto"/>
        <w:ind w:firstLineChars="200" w:firstLine="420"/>
        <w:rPr>
          <w:rFonts w:ascii="宋体" w:hAnsi="宋体" w:cs="宋体"/>
        </w:rPr>
      </w:pPr>
      <w:r>
        <w:rPr>
          <w:rFonts w:ascii="宋体" w:hAnsi="宋体" w:cs="宋体" w:hint="eastAsia"/>
        </w:rPr>
        <w:t>1</w:t>
      </w:r>
      <w:r>
        <w:rPr>
          <w:rFonts w:ascii="宋体" w:hAnsi="宋体" w:cs="宋体" w:hint="eastAsia"/>
        </w:rPr>
        <w:t>．我方已仔细研究了</w:t>
      </w:r>
      <w:r>
        <w:rPr>
          <w:rFonts w:ascii="宋体" w:hAnsi="宋体" w:cs="宋体" w:hint="eastAsia"/>
          <w:u w:val="single"/>
        </w:rPr>
        <w:t>（项目名称）、（项目编号）</w:t>
      </w:r>
      <w:r>
        <w:rPr>
          <w:rFonts w:ascii="宋体" w:hAnsi="宋体" w:cs="宋体" w:hint="eastAsia"/>
        </w:rPr>
        <w:t>设备采购招标项目招标文件的全部内容，愿意以投标报价为人民币（大写）</w:t>
      </w:r>
      <w:r>
        <w:rPr>
          <w:rFonts w:ascii="宋体" w:hAnsi="宋体" w:cs="宋体" w:hint="eastAsia"/>
          <w:u w:val="single"/>
        </w:rPr>
        <w:tab/>
      </w:r>
      <w:r>
        <w:rPr>
          <w:rFonts w:ascii="宋体" w:hAnsi="宋体" w:cs="宋体" w:hint="eastAsia"/>
          <w:u w:val="single"/>
        </w:rPr>
        <w:tab/>
      </w:r>
      <w:r>
        <w:rPr>
          <w:rFonts w:ascii="宋体" w:hAnsi="宋体" w:cs="宋体" w:hint="eastAsia"/>
          <w:u w:val="single"/>
        </w:rPr>
        <w:tab/>
      </w:r>
      <w:r>
        <w:rPr>
          <w:rFonts w:ascii="宋体" w:hAnsi="宋体" w:cs="宋体" w:hint="eastAsia"/>
          <w:u w:val="single"/>
        </w:rPr>
        <w:tab/>
      </w:r>
      <w:r>
        <w:rPr>
          <w:rFonts w:ascii="宋体" w:hAnsi="宋体" w:cs="宋体" w:hint="eastAsia"/>
        </w:rPr>
        <w:t>（</w:t>
      </w:r>
      <w:r>
        <w:rPr>
          <w:rFonts w:ascii="宋体" w:hAnsi="宋体" w:cs="宋体" w:hint="eastAsia"/>
        </w:rPr>
        <w:t>¥</w:t>
      </w:r>
      <w:r>
        <w:rPr>
          <w:rFonts w:ascii="宋体" w:hAnsi="宋体" w:cs="宋体" w:hint="eastAsia"/>
          <w:u w:val="single"/>
        </w:rPr>
        <w:tab/>
      </w:r>
      <w:r>
        <w:rPr>
          <w:rFonts w:ascii="宋体" w:hAnsi="宋体" w:cs="宋体" w:hint="eastAsia"/>
          <w:u w:val="single"/>
        </w:rPr>
        <w:tab/>
      </w:r>
      <w:r>
        <w:rPr>
          <w:rFonts w:ascii="宋体" w:hAnsi="宋体" w:cs="宋体" w:hint="eastAsia"/>
          <w:u w:val="single"/>
        </w:rPr>
        <w:tab/>
      </w:r>
      <w:r>
        <w:rPr>
          <w:rFonts w:ascii="宋体" w:hAnsi="宋体" w:cs="宋体" w:hint="eastAsia"/>
          <w:u w:val="single"/>
        </w:rPr>
        <w:tab/>
      </w:r>
      <w:r>
        <w:rPr>
          <w:rFonts w:ascii="宋体" w:hAnsi="宋体" w:cs="宋体" w:hint="eastAsia"/>
          <w:u w:val="single"/>
        </w:rPr>
        <w:tab/>
      </w:r>
      <w:r>
        <w:rPr>
          <w:rFonts w:ascii="宋体" w:hAnsi="宋体" w:cs="宋体" w:hint="eastAsia"/>
        </w:rPr>
        <w:t>），交货期（含安装期）</w:t>
      </w:r>
      <w:r>
        <w:rPr>
          <w:rFonts w:ascii="宋体" w:hAnsi="宋体" w:cs="宋体" w:hint="eastAsia"/>
          <w:u w:val="single"/>
        </w:rPr>
        <w:t>为</w:t>
      </w:r>
      <w:r>
        <w:rPr>
          <w:rFonts w:ascii="宋体" w:hAnsi="宋体" w:cs="宋体" w:hint="eastAsia"/>
          <w:u w:val="single"/>
        </w:rPr>
        <w:t xml:space="preserve">       </w:t>
      </w:r>
      <w:r>
        <w:rPr>
          <w:rFonts w:ascii="宋体" w:hAnsi="宋体" w:cs="宋体" w:hint="eastAsia"/>
          <w:u w:val="single"/>
        </w:rPr>
        <w:t>，</w:t>
      </w:r>
      <w:r>
        <w:rPr>
          <w:rFonts w:ascii="宋体" w:hAnsi="宋体" w:cs="宋体" w:hint="eastAsia"/>
        </w:rPr>
        <w:t>交货地点是否响应招标文件要求（是</w:t>
      </w:r>
      <w:r>
        <w:rPr>
          <w:rFonts w:ascii="宋体" w:hAnsi="宋体" w:cs="宋体" w:hint="eastAsia"/>
        </w:rPr>
        <w:t>/</w:t>
      </w:r>
      <w:r>
        <w:rPr>
          <w:rFonts w:ascii="宋体" w:hAnsi="宋体" w:cs="宋体" w:hint="eastAsia"/>
        </w:rPr>
        <w:t>否），提供本次招标所要求的货物（设备、产品）及技术服务和</w:t>
      </w:r>
      <w:proofErr w:type="gramStart"/>
      <w:r>
        <w:rPr>
          <w:rFonts w:ascii="宋体" w:hAnsi="宋体" w:cs="宋体" w:hint="eastAsia"/>
        </w:rPr>
        <w:t>质保期</w:t>
      </w:r>
      <w:proofErr w:type="gramEnd"/>
      <w:r>
        <w:rPr>
          <w:rFonts w:ascii="宋体" w:hAnsi="宋体" w:cs="宋体" w:hint="eastAsia"/>
        </w:rPr>
        <w:t>服务等全部要求，并按合同约定履行义务。</w:t>
      </w:r>
    </w:p>
    <w:p w:rsidR="00B5116F" w:rsidRDefault="005F002C">
      <w:pPr>
        <w:spacing w:line="360" w:lineRule="auto"/>
        <w:ind w:firstLineChars="200" w:firstLine="420"/>
        <w:rPr>
          <w:rFonts w:ascii="宋体" w:hAnsi="宋体" w:cs="宋体"/>
        </w:rPr>
      </w:pPr>
      <w:r>
        <w:rPr>
          <w:rFonts w:ascii="宋体" w:hAnsi="宋体" w:cs="宋体" w:hint="eastAsia"/>
        </w:rPr>
        <w:t>2</w:t>
      </w:r>
      <w:r>
        <w:rPr>
          <w:rFonts w:ascii="宋体" w:hAnsi="宋体" w:cs="宋体" w:hint="eastAsia"/>
        </w:rPr>
        <w:t>．我方的投标文件包括下列内容：</w:t>
      </w:r>
    </w:p>
    <w:p w:rsidR="00B5116F" w:rsidRDefault="005F002C">
      <w:pPr>
        <w:spacing w:line="360" w:lineRule="auto"/>
        <w:ind w:firstLineChars="200" w:firstLine="420"/>
        <w:rPr>
          <w:rFonts w:ascii="宋体" w:hAnsi="宋体" w:cs="宋体"/>
        </w:rPr>
      </w:pPr>
      <w:r>
        <w:rPr>
          <w:rFonts w:ascii="宋体" w:hAnsi="宋体" w:cs="宋体" w:hint="eastAsia"/>
        </w:rPr>
        <w:t>（</w:t>
      </w:r>
      <w:r>
        <w:rPr>
          <w:rFonts w:ascii="宋体" w:hAnsi="宋体" w:cs="宋体" w:hint="eastAsia"/>
        </w:rPr>
        <w:t>1</w:t>
      </w:r>
      <w:r>
        <w:rPr>
          <w:rFonts w:ascii="宋体" w:hAnsi="宋体" w:cs="宋体" w:hint="eastAsia"/>
        </w:rPr>
        <w:t>）投标函；</w:t>
      </w:r>
    </w:p>
    <w:p w:rsidR="00B5116F" w:rsidRDefault="005F002C">
      <w:pPr>
        <w:spacing w:line="360" w:lineRule="auto"/>
        <w:ind w:firstLineChars="200" w:firstLine="420"/>
        <w:rPr>
          <w:rFonts w:ascii="宋体" w:hAnsi="宋体" w:cs="宋体"/>
        </w:rPr>
      </w:pPr>
      <w:r>
        <w:rPr>
          <w:rFonts w:ascii="宋体" w:hAnsi="宋体" w:cs="宋体" w:hint="eastAsia"/>
        </w:rPr>
        <w:t>（</w:t>
      </w:r>
      <w:r>
        <w:rPr>
          <w:rFonts w:ascii="宋体" w:hAnsi="宋体" w:cs="宋体" w:hint="eastAsia"/>
        </w:rPr>
        <w:t>2</w:t>
      </w:r>
      <w:r>
        <w:rPr>
          <w:rFonts w:ascii="宋体" w:hAnsi="宋体" w:cs="宋体" w:hint="eastAsia"/>
        </w:rPr>
        <w:t>）法定代表人（单位负责人）身份证明</w:t>
      </w:r>
    </w:p>
    <w:p w:rsidR="00B5116F" w:rsidRDefault="005F002C">
      <w:pPr>
        <w:spacing w:line="360" w:lineRule="auto"/>
        <w:ind w:firstLineChars="200" w:firstLine="420"/>
        <w:rPr>
          <w:rFonts w:ascii="宋体" w:hAnsi="宋体" w:cs="宋体"/>
        </w:rPr>
      </w:pPr>
      <w:r>
        <w:rPr>
          <w:rFonts w:ascii="宋体" w:hAnsi="宋体" w:cs="宋体" w:hint="eastAsia"/>
        </w:rPr>
        <w:t>（</w:t>
      </w:r>
      <w:r>
        <w:rPr>
          <w:rFonts w:ascii="宋体" w:hAnsi="宋体" w:cs="宋体" w:hint="eastAsia"/>
        </w:rPr>
        <w:t>3</w:t>
      </w:r>
      <w:r>
        <w:rPr>
          <w:rFonts w:ascii="宋体" w:hAnsi="宋体" w:cs="宋体" w:hint="eastAsia"/>
        </w:rPr>
        <w:t>）授权委托书；</w:t>
      </w:r>
    </w:p>
    <w:p w:rsidR="00B5116F" w:rsidRDefault="005F002C">
      <w:pPr>
        <w:spacing w:line="360" w:lineRule="auto"/>
        <w:ind w:firstLineChars="200" w:firstLine="420"/>
        <w:rPr>
          <w:rFonts w:ascii="宋体" w:hAnsi="宋体" w:cs="宋体"/>
        </w:rPr>
      </w:pPr>
      <w:r>
        <w:rPr>
          <w:rFonts w:ascii="宋体" w:hAnsi="宋体" w:cs="宋体" w:hint="eastAsia"/>
        </w:rPr>
        <w:t>（</w:t>
      </w:r>
      <w:r>
        <w:rPr>
          <w:rFonts w:ascii="宋体" w:hAnsi="宋体" w:cs="宋体" w:hint="eastAsia"/>
        </w:rPr>
        <w:t>4</w:t>
      </w:r>
      <w:r>
        <w:rPr>
          <w:rFonts w:ascii="宋体" w:hAnsi="宋体" w:cs="宋体" w:hint="eastAsia"/>
        </w:rPr>
        <w:t>）商务和技术偏差表；</w:t>
      </w:r>
    </w:p>
    <w:p w:rsidR="00B5116F" w:rsidRDefault="005F002C">
      <w:pPr>
        <w:spacing w:line="360" w:lineRule="auto"/>
        <w:ind w:firstLineChars="200" w:firstLine="420"/>
        <w:rPr>
          <w:rFonts w:ascii="宋体" w:hAnsi="宋体" w:cs="宋体"/>
          <w:szCs w:val="22"/>
        </w:rPr>
      </w:pPr>
      <w:r>
        <w:rPr>
          <w:rFonts w:ascii="宋体" w:hAnsi="宋体" w:cs="宋体" w:hint="eastAsia"/>
        </w:rPr>
        <w:t>（</w:t>
      </w:r>
      <w:r>
        <w:rPr>
          <w:rFonts w:ascii="宋体" w:hAnsi="宋体" w:cs="宋体" w:hint="eastAsia"/>
        </w:rPr>
        <w:t>5</w:t>
      </w:r>
      <w:r>
        <w:rPr>
          <w:rFonts w:ascii="宋体" w:hAnsi="宋体" w:cs="宋体" w:hint="eastAsia"/>
        </w:rPr>
        <w:t>）</w:t>
      </w:r>
      <w:r>
        <w:rPr>
          <w:rFonts w:ascii="宋体" w:hAnsi="宋体" w:cs="宋体" w:hint="eastAsia"/>
          <w:szCs w:val="22"/>
        </w:rPr>
        <w:t>资格审查及</w:t>
      </w:r>
      <w:r>
        <w:rPr>
          <w:rFonts w:ascii="宋体" w:hAnsi="宋体" w:cs="宋体" w:hint="eastAsia"/>
        </w:rPr>
        <w:t>评审响应</w:t>
      </w:r>
      <w:r>
        <w:rPr>
          <w:rFonts w:ascii="宋体" w:hAnsi="宋体" w:cs="宋体" w:hint="eastAsia"/>
          <w:szCs w:val="22"/>
        </w:rPr>
        <w:t>资料；</w:t>
      </w:r>
    </w:p>
    <w:p w:rsidR="00B5116F" w:rsidRDefault="005F002C">
      <w:pPr>
        <w:spacing w:line="360" w:lineRule="auto"/>
        <w:ind w:firstLineChars="200" w:firstLine="420"/>
        <w:jc w:val="left"/>
        <w:rPr>
          <w:rFonts w:ascii="宋体" w:hAnsi="宋体" w:cs="宋体"/>
        </w:rPr>
      </w:pPr>
      <w:r>
        <w:rPr>
          <w:rFonts w:ascii="宋体" w:hAnsi="宋体" w:cs="宋体" w:hint="eastAsia"/>
        </w:rPr>
        <w:t>（</w:t>
      </w:r>
      <w:r>
        <w:rPr>
          <w:rFonts w:ascii="宋体" w:hAnsi="宋体" w:cs="宋体" w:hint="eastAsia"/>
        </w:rPr>
        <w:t>6</w:t>
      </w:r>
      <w:r>
        <w:rPr>
          <w:rFonts w:ascii="宋体" w:hAnsi="宋体" w:cs="宋体" w:hint="eastAsia"/>
        </w:rPr>
        <w:t>）投标供应商须</w:t>
      </w:r>
      <w:r>
        <w:rPr>
          <w:rFonts w:ascii="宋体" w:hAnsi="宋体" w:cs="宋体" w:hint="eastAsia"/>
        </w:rPr>
        <w:t>知前附表规定的其他资料及投标供应商认为有必要说明的其它内容或资料；</w:t>
      </w:r>
      <w:r>
        <w:rPr>
          <w:rFonts w:ascii="宋体" w:hAnsi="宋体" w:cs="宋体" w:hint="eastAsia"/>
        </w:rPr>
        <w:t xml:space="preserve"> </w:t>
      </w:r>
    </w:p>
    <w:p w:rsidR="00B5116F" w:rsidRDefault="005F002C">
      <w:pPr>
        <w:spacing w:line="360" w:lineRule="auto"/>
        <w:ind w:firstLineChars="200" w:firstLine="420"/>
        <w:rPr>
          <w:rFonts w:ascii="宋体" w:hAnsi="宋体" w:cs="宋体"/>
        </w:rPr>
      </w:pPr>
      <w:r>
        <w:rPr>
          <w:rFonts w:ascii="宋体" w:hAnsi="宋体" w:cs="宋体" w:hint="eastAsia"/>
        </w:rPr>
        <w:t>……</w:t>
      </w:r>
    </w:p>
    <w:p w:rsidR="00B5116F" w:rsidRDefault="005F002C">
      <w:pPr>
        <w:spacing w:line="360" w:lineRule="auto"/>
        <w:ind w:firstLineChars="200" w:firstLine="420"/>
        <w:rPr>
          <w:rFonts w:ascii="宋体" w:hAnsi="宋体" w:cs="宋体"/>
        </w:rPr>
      </w:pPr>
      <w:r>
        <w:rPr>
          <w:rFonts w:ascii="宋体" w:hAnsi="宋体" w:cs="宋体" w:hint="eastAsia"/>
        </w:rPr>
        <w:t>投标文件的上述组成部分如存在内容不一致的，以投标函为准。</w:t>
      </w:r>
    </w:p>
    <w:p w:rsidR="00B5116F" w:rsidRDefault="005F002C">
      <w:pPr>
        <w:spacing w:line="360" w:lineRule="auto"/>
        <w:ind w:firstLineChars="200" w:firstLine="420"/>
        <w:rPr>
          <w:rFonts w:ascii="宋体" w:hAnsi="宋体" w:cs="宋体"/>
        </w:rPr>
      </w:pPr>
      <w:r>
        <w:rPr>
          <w:rFonts w:ascii="宋体" w:hAnsi="宋体" w:cs="宋体" w:hint="eastAsia"/>
        </w:rPr>
        <w:t>3</w:t>
      </w:r>
      <w:r>
        <w:rPr>
          <w:rFonts w:ascii="宋体" w:hAnsi="宋体" w:cs="宋体" w:hint="eastAsia"/>
        </w:rPr>
        <w:t>．我方承诺除商务和技术偏差表列出的偏差外，我方响应招标文件的全部要求。</w:t>
      </w:r>
    </w:p>
    <w:p w:rsidR="00B5116F" w:rsidRDefault="005F002C">
      <w:pPr>
        <w:spacing w:line="360" w:lineRule="auto"/>
        <w:ind w:firstLineChars="200" w:firstLine="420"/>
        <w:rPr>
          <w:rFonts w:ascii="宋体" w:hAnsi="宋体" w:cs="宋体"/>
        </w:rPr>
      </w:pPr>
      <w:r>
        <w:rPr>
          <w:rFonts w:ascii="宋体" w:hAnsi="宋体" w:cs="宋体" w:hint="eastAsia"/>
        </w:rPr>
        <w:t>4</w:t>
      </w:r>
      <w:r>
        <w:rPr>
          <w:rFonts w:ascii="宋体" w:hAnsi="宋体" w:cs="宋体" w:hint="eastAsia"/>
        </w:rPr>
        <w:t>．我方承诺在招标文件规定的投标有效期内不撤销投标文件。</w:t>
      </w:r>
    </w:p>
    <w:p w:rsidR="00B5116F" w:rsidRDefault="005F002C">
      <w:pPr>
        <w:spacing w:line="360" w:lineRule="auto"/>
        <w:ind w:firstLineChars="200" w:firstLine="420"/>
        <w:rPr>
          <w:rFonts w:ascii="宋体" w:hAnsi="宋体" w:cs="宋体"/>
        </w:rPr>
      </w:pPr>
      <w:r>
        <w:rPr>
          <w:rFonts w:ascii="宋体" w:hAnsi="宋体" w:cs="宋体" w:hint="eastAsia"/>
        </w:rPr>
        <w:t>5</w:t>
      </w:r>
      <w:r>
        <w:rPr>
          <w:rFonts w:ascii="宋体" w:hAnsi="宋体" w:cs="宋体" w:hint="eastAsia"/>
        </w:rPr>
        <w:t>．如我方中标，我方承诺：</w:t>
      </w:r>
    </w:p>
    <w:p w:rsidR="00B5116F" w:rsidRDefault="005F002C">
      <w:pPr>
        <w:spacing w:line="360" w:lineRule="auto"/>
        <w:ind w:firstLineChars="200" w:firstLine="420"/>
        <w:rPr>
          <w:rFonts w:ascii="宋体" w:hAnsi="宋体" w:cs="宋体"/>
          <w:szCs w:val="22"/>
        </w:rPr>
      </w:pPr>
      <w:r>
        <w:rPr>
          <w:rFonts w:ascii="宋体" w:hAnsi="宋体" w:cs="宋体" w:hint="eastAsia"/>
          <w:szCs w:val="22"/>
        </w:rPr>
        <w:t>（</w:t>
      </w:r>
      <w:r>
        <w:rPr>
          <w:rFonts w:ascii="宋体" w:hAnsi="宋体" w:cs="宋体" w:hint="eastAsia"/>
          <w:szCs w:val="22"/>
        </w:rPr>
        <w:t>1</w:t>
      </w:r>
      <w:r>
        <w:rPr>
          <w:rFonts w:ascii="宋体" w:hAnsi="宋体" w:cs="宋体" w:hint="eastAsia"/>
          <w:szCs w:val="22"/>
        </w:rPr>
        <w:t>）在收到中标通知书后，在中标通知书规定的期限内与你方签订合同；</w:t>
      </w:r>
    </w:p>
    <w:p w:rsidR="00B5116F" w:rsidRDefault="005F002C">
      <w:pPr>
        <w:spacing w:line="360" w:lineRule="auto"/>
        <w:ind w:firstLineChars="200" w:firstLine="420"/>
        <w:rPr>
          <w:rFonts w:ascii="宋体" w:hAnsi="宋体" w:cs="宋体"/>
          <w:szCs w:val="22"/>
        </w:rPr>
      </w:pPr>
      <w:r>
        <w:rPr>
          <w:rFonts w:ascii="宋体" w:hAnsi="宋体" w:cs="宋体" w:hint="eastAsia"/>
          <w:szCs w:val="22"/>
        </w:rPr>
        <w:t>（</w:t>
      </w:r>
      <w:r>
        <w:rPr>
          <w:rFonts w:ascii="宋体" w:hAnsi="宋体" w:cs="宋体" w:hint="eastAsia"/>
          <w:szCs w:val="22"/>
        </w:rPr>
        <w:t>2</w:t>
      </w:r>
      <w:r>
        <w:rPr>
          <w:rFonts w:ascii="宋体" w:hAnsi="宋体" w:cs="宋体" w:hint="eastAsia"/>
          <w:szCs w:val="22"/>
        </w:rPr>
        <w:t>）在签订合同时不向你方提出附加条件；</w:t>
      </w:r>
    </w:p>
    <w:p w:rsidR="00B5116F" w:rsidRDefault="005F002C">
      <w:pPr>
        <w:spacing w:line="360" w:lineRule="auto"/>
        <w:ind w:firstLineChars="200" w:firstLine="420"/>
        <w:rPr>
          <w:rFonts w:ascii="宋体" w:hAnsi="宋体" w:cs="宋体"/>
          <w:szCs w:val="22"/>
        </w:rPr>
      </w:pPr>
      <w:r>
        <w:rPr>
          <w:rFonts w:ascii="宋体" w:hAnsi="宋体" w:cs="宋体" w:hint="eastAsia"/>
          <w:szCs w:val="22"/>
        </w:rPr>
        <w:t>（</w:t>
      </w:r>
      <w:r>
        <w:rPr>
          <w:rFonts w:ascii="宋体" w:hAnsi="宋体" w:cs="宋体" w:hint="eastAsia"/>
          <w:szCs w:val="22"/>
        </w:rPr>
        <w:t>3</w:t>
      </w:r>
      <w:r>
        <w:rPr>
          <w:rFonts w:ascii="宋体" w:hAnsi="宋体" w:cs="宋体" w:hint="eastAsia"/>
          <w:szCs w:val="22"/>
        </w:rPr>
        <w:t>）按照招标文件要求提交履约保证金；</w:t>
      </w:r>
    </w:p>
    <w:p w:rsidR="00B5116F" w:rsidRDefault="005F002C">
      <w:pPr>
        <w:spacing w:line="360" w:lineRule="auto"/>
        <w:ind w:firstLineChars="200" w:firstLine="420"/>
        <w:rPr>
          <w:rFonts w:ascii="宋体" w:hAnsi="宋体" w:cs="宋体"/>
          <w:szCs w:val="22"/>
        </w:rPr>
      </w:pPr>
      <w:r>
        <w:rPr>
          <w:rFonts w:ascii="宋体" w:hAnsi="宋体" w:cs="宋体" w:hint="eastAsia"/>
          <w:szCs w:val="22"/>
        </w:rPr>
        <w:t>（</w:t>
      </w:r>
      <w:r>
        <w:rPr>
          <w:rFonts w:ascii="宋体" w:hAnsi="宋体" w:cs="宋体" w:hint="eastAsia"/>
          <w:szCs w:val="22"/>
        </w:rPr>
        <w:t>4</w:t>
      </w:r>
      <w:r>
        <w:rPr>
          <w:rFonts w:ascii="宋体" w:hAnsi="宋体" w:cs="宋体" w:hint="eastAsia"/>
          <w:szCs w:val="22"/>
        </w:rPr>
        <w:t>）在合同约定的期限内完成合同规定的全部义务。</w:t>
      </w:r>
    </w:p>
    <w:p w:rsidR="00B5116F" w:rsidRDefault="005F002C">
      <w:pPr>
        <w:spacing w:line="360" w:lineRule="auto"/>
        <w:ind w:firstLineChars="200" w:firstLine="420"/>
        <w:rPr>
          <w:rFonts w:ascii="宋体" w:hAnsi="宋体" w:cs="宋体"/>
          <w:szCs w:val="22"/>
        </w:rPr>
      </w:pPr>
      <w:r>
        <w:rPr>
          <w:rFonts w:ascii="宋体" w:hAnsi="宋体" w:cs="宋体" w:hint="eastAsia"/>
          <w:szCs w:val="22"/>
        </w:rPr>
        <w:t>6</w:t>
      </w:r>
      <w:r>
        <w:rPr>
          <w:rFonts w:ascii="宋体" w:hAnsi="宋体" w:cs="宋体" w:hint="eastAsia"/>
          <w:szCs w:val="22"/>
        </w:rPr>
        <w:t>．我方在此声明，所递交的投标文件及有关资料内容完整、真实和准确，且不存在第二章“投标供应商须知”第</w:t>
      </w:r>
      <w:r>
        <w:rPr>
          <w:rFonts w:ascii="宋体" w:hAnsi="宋体" w:cs="宋体" w:hint="eastAsia"/>
          <w:szCs w:val="22"/>
        </w:rPr>
        <w:t xml:space="preserve"> 1.4.3 </w:t>
      </w:r>
      <w:r>
        <w:rPr>
          <w:rFonts w:ascii="宋体" w:hAnsi="宋体" w:cs="宋体" w:hint="eastAsia"/>
          <w:szCs w:val="22"/>
        </w:rPr>
        <w:t>项规定的任何一种情形。</w:t>
      </w:r>
    </w:p>
    <w:p w:rsidR="00B5116F" w:rsidRDefault="005F002C">
      <w:pPr>
        <w:spacing w:line="360" w:lineRule="auto"/>
        <w:ind w:firstLineChars="200" w:firstLine="420"/>
        <w:rPr>
          <w:rFonts w:ascii="宋体" w:hAnsi="宋体" w:cs="宋体"/>
          <w:szCs w:val="22"/>
        </w:rPr>
      </w:pPr>
      <w:bookmarkStart w:id="69" w:name="_Hlk508375245"/>
      <w:r>
        <w:rPr>
          <w:rFonts w:ascii="宋体" w:hAnsi="宋体" w:cs="宋体" w:hint="eastAsia"/>
          <w:szCs w:val="22"/>
        </w:rPr>
        <w:t>7</w:t>
      </w:r>
      <w:r>
        <w:rPr>
          <w:rFonts w:ascii="宋体" w:hAnsi="宋体" w:cs="宋体" w:hint="eastAsia"/>
          <w:szCs w:val="22"/>
        </w:rPr>
        <w:t>．投标有效期响应招标文件要求。</w:t>
      </w:r>
    </w:p>
    <w:bookmarkEnd w:id="69"/>
    <w:p w:rsidR="00B5116F" w:rsidRDefault="005F002C">
      <w:pPr>
        <w:spacing w:line="360" w:lineRule="auto"/>
        <w:ind w:firstLineChars="200" w:firstLine="420"/>
        <w:rPr>
          <w:rFonts w:ascii="宋体" w:hAnsi="宋体" w:cs="宋体"/>
          <w:szCs w:val="22"/>
        </w:rPr>
      </w:pPr>
      <w:r>
        <w:rPr>
          <w:rFonts w:ascii="宋体" w:hAnsi="宋体" w:cs="宋体" w:hint="eastAsia"/>
          <w:szCs w:val="22"/>
        </w:rPr>
        <w:t>8</w:t>
      </w:r>
      <w:r>
        <w:rPr>
          <w:rFonts w:ascii="宋体" w:hAnsi="宋体" w:cs="宋体" w:hint="eastAsia"/>
          <w:szCs w:val="22"/>
        </w:rPr>
        <w:t>．</w:t>
      </w:r>
      <w:r>
        <w:rPr>
          <w:rFonts w:ascii="宋体" w:hAnsi="宋体" w:cs="宋体" w:hint="eastAsia"/>
          <w:u w:val="single"/>
        </w:rPr>
        <w:tab/>
      </w:r>
      <w:r>
        <w:rPr>
          <w:rFonts w:ascii="宋体" w:hAnsi="宋体" w:cs="宋体" w:hint="eastAsia"/>
          <w:u w:val="single"/>
        </w:rPr>
        <w:tab/>
      </w:r>
      <w:r>
        <w:rPr>
          <w:rFonts w:ascii="宋体" w:hAnsi="宋体" w:cs="宋体" w:hint="eastAsia"/>
          <w:u w:val="single"/>
        </w:rPr>
        <w:tab/>
      </w:r>
      <w:r>
        <w:rPr>
          <w:rFonts w:ascii="宋体" w:hAnsi="宋体" w:cs="宋体" w:hint="eastAsia"/>
          <w:u w:val="single"/>
        </w:rPr>
        <w:tab/>
      </w:r>
      <w:r>
        <w:rPr>
          <w:rFonts w:ascii="宋体" w:hAnsi="宋体" w:cs="宋体" w:hint="eastAsia"/>
          <w:u w:val="single"/>
        </w:rPr>
        <w:tab/>
      </w:r>
      <w:r>
        <w:rPr>
          <w:rFonts w:ascii="宋体" w:hAnsi="宋体" w:cs="宋体" w:hint="eastAsia"/>
          <w:szCs w:val="22"/>
        </w:rPr>
        <w:t>（其他补充说明）。</w:t>
      </w:r>
    </w:p>
    <w:p w:rsidR="00B5116F" w:rsidRDefault="00B5116F">
      <w:pPr>
        <w:spacing w:line="360" w:lineRule="auto"/>
        <w:rPr>
          <w:rFonts w:ascii="宋体" w:hAnsi="宋体" w:cs="宋体"/>
        </w:rPr>
      </w:pPr>
    </w:p>
    <w:p w:rsidR="00B5116F" w:rsidRDefault="005F002C">
      <w:pPr>
        <w:spacing w:line="360" w:lineRule="auto"/>
        <w:ind w:firstLine="645"/>
        <w:rPr>
          <w:rFonts w:ascii="宋体" w:hAnsi="宋体" w:cs="宋体"/>
        </w:rPr>
      </w:pPr>
      <w:r>
        <w:rPr>
          <w:rFonts w:ascii="宋体" w:hAnsi="宋体" w:cs="宋体" w:hint="eastAsia"/>
        </w:rPr>
        <w:t>投标供应商名称（单位公章）：</w:t>
      </w:r>
    </w:p>
    <w:p w:rsidR="00B5116F" w:rsidRDefault="00B5116F">
      <w:pPr>
        <w:spacing w:line="360" w:lineRule="auto"/>
        <w:ind w:firstLine="645"/>
        <w:rPr>
          <w:rFonts w:ascii="宋体" w:hAnsi="宋体" w:cs="宋体"/>
        </w:rPr>
      </w:pPr>
    </w:p>
    <w:p w:rsidR="00B5116F" w:rsidRDefault="005F002C">
      <w:pPr>
        <w:spacing w:line="360" w:lineRule="auto"/>
        <w:ind w:firstLine="645"/>
        <w:rPr>
          <w:rFonts w:ascii="宋体" w:hAnsi="宋体" w:cs="宋体"/>
        </w:rPr>
      </w:pPr>
      <w:r>
        <w:rPr>
          <w:rFonts w:ascii="宋体" w:hAnsi="宋体" w:cs="宋体" w:hint="eastAsia"/>
        </w:rPr>
        <w:t>法定代表人（单位负责人）或委托代理人（签字或盖章）：</w:t>
      </w:r>
    </w:p>
    <w:p w:rsidR="00B5116F" w:rsidRDefault="005F002C">
      <w:pPr>
        <w:spacing w:line="360" w:lineRule="auto"/>
        <w:ind w:firstLine="645"/>
        <w:rPr>
          <w:rFonts w:ascii="宋体" w:hAnsi="宋体" w:cs="宋体"/>
        </w:rPr>
      </w:pPr>
      <w:r>
        <w:rPr>
          <w:rFonts w:ascii="宋体" w:hAnsi="宋体" w:cs="宋体" w:hint="eastAsia"/>
        </w:rPr>
        <w:t>地</w:t>
      </w:r>
      <w:r>
        <w:rPr>
          <w:rFonts w:ascii="宋体" w:hAnsi="宋体" w:cs="宋体" w:hint="eastAsia"/>
        </w:rPr>
        <w:t xml:space="preserve">  </w:t>
      </w:r>
      <w:r>
        <w:rPr>
          <w:rFonts w:ascii="宋体" w:hAnsi="宋体" w:cs="宋体" w:hint="eastAsia"/>
        </w:rPr>
        <w:t>址：</w:t>
      </w:r>
      <w:r>
        <w:rPr>
          <w:rFonts w:ascii="宋体" w:hAnsi="宋体" w:cs="宋体" w:hint="eastAsia"/>
        </w:rPr>
        <w:t xml:space="preserve">                            </w:t>
      </w:r>
      <w:r>
        <w:rPr>
          <w:rFonts w:ascii="宋体" w:hAnsi="宋体" w:cs="宋体" w:hint="eastAsia"/>
        </w:rPr>
        <w:t>电</w:t>
      </w:r>
      <w:r>
        <w:rPr>
          <w:rFonts w:ascii="宋体" w:hAnsi="宋体" w:cs="宋体" w:hint="eastAsia"/>
        </w:rPr>
        <w:t xml:space="preserve">  </w:t>
      </w:r>
      <w:r>
        <w:rPr>
          <w:rFonts w:ascii="宋体" w:hAnsi="宋体" w:cs="宋体" w:hint="eastAsia"/>
        </w:rPr>
        <w:t>话：</w:t>
      </w:r>
    </w:p>
    <w:p w:rsidR="00B5116F" w:rsidRDefault="005F002C">
      <w:pPr>
        <w:spacing w:line="360" w:lineRule="auto"/>
        <w:ind w:firstLine="645"/>
        <w:rPr>
          <w:rFonts w:ascii="宋体" w:hAnsi="宋体" w:cs="宋体"/>
        </w:rPr>
      </w:pPr>
      <w:proofErr w:type="gramStart"/>
      <w:r>
        <w:rPr>
          <w:rFonts w:ascii="宋体" w:hAnsi="宋体" w:cs="宋体" w:hint="eastAsia"/>
        </w:rPr>
        <w:t>邮</w:t>
      </w:r>
      <w:proofErr w:type="gramEnd"/>
      <w:r>
        <w:rPr>
          <w:rFonts w:ascii="宋体" w:hAnsi="宋体" w:cs="宋体" w:hint="eastAsia"/>
        </w:rPr>
        <w:t xml:space="preserve">  </w:t>
      </w:r>
      <w:r>
        <w:rPr>
          <w:rFonts w:ascii="宋体" w:hAnsi="宋体" w:cs="宋体" w:hint="eastAsia"/>
        </w:rPr>
        <w:t>编：</w:t>
      </w:r>
      <w:r>
        <w:rPr>
          <w:rFonts w:ascii="宋体" w:hAnsi="宋体" w:cs="宋体" w:hint="eastAsia"/>
        </w:rPr>
        <w:t xml:space="preserve">                            </w:t>
      </w:r>
      <w:r>
        <w:rPr>
          <w:rFonts w:ascii="宋体" w:hAnsi="宋体" w:cs="宋体" w:hint="eastAsia"/>
        </w:rPr>
        <w:t>传</w:t>
      </w:r>
      <w:r>
        <w:rPr>
          <w:rFonts w:ascii="宋体" w:hAnsi="宋体" w:cs="宋体" w:hint="eastAsia"/>
        </w:rPr>
        <w:t xml:space="preserve">  </w:t>
      </w:r>
      <w:r>
        <w:rPr>
          <w:rFonts w:ascii="宋体" w:hAnsi="宋体" w:cs="宋体" w:hint="eastAsia"/>
        </w:rPr>
        <w:t>真：</w:t>
      </w:r>
    </w:p>
    <w:p w:rsidR="00B5116F" w:rsidRDefault="005F002C">
      <w:pPr>
        <w:spacing w:line="360" w:lineRule="auto"/>
        <w:ind w:firstLine="645"/>
        <w:rPr>
          <w:rFonts w:ascii="宋体" w:hAnsi="宋体" w:cs="宋体"/>
        </w:rPr>
      </w:pPr>
      <w:r>
        <w:rPr>
          <w:rFonts w:ascii="宋体" w:hAnsi="宋体" w:cs="宋体" w:hint="eastAsia"/>
        </w:rPr>
        <w:t>开户银行名称：</w:t>
      </w:r>
      <w:r>
        <w:rPr>
          <w:rFonts w:ascii="宋体" w:hAnsi="宋体" w:cs="宋体" w:hint="eastAsia"/>
        </w:rPr>
        <w:t xml:space="preserve">                      </w:t>
      </w:r>
      <w:r>
        <w:rPr>
          <w:rFonts w:ascii="宋体" w:hAnsi="宋体" w:cs="宋体" w:hint="eastAsia"/>
        </w:rPr>
        <w:t>开户行地址：</w:t>
      </w:r>
    </w:p>
    <w:p w:rsidR="00B5116F" w:rsidRDefault="005F002C">
      <w:pPr>
        <w:spacing w:line="360" w:lineRule="auto"/>
        <w:ind w:firstLine="645"/>
        <w:rPr>
          <w:rFonts w:ascii="宋体" w:hAnsi="宋体" w:cs="宋体"/>
        </w:rPr>
      </w:pPr>
      <w:r>
        <w:rPr>
          <w:rFonts w:ascii="宋体" w:hAnsi="宋体" w:cs="宋体" w:hint="eastAsia"/>
        </w:rPr>
        <w:t>户</w:t>
      </w:r>
      <w:r>
        <w:rPr>
          <w:rFonts w:ascii="宋体" w:hAnsi="宋体" w:cs="宋体" w:hint="eastAsia"/>
        </w:rPr>
        <w:t xml:space="preserve">  </w:t>
      </w:r>
      <w:r>
        <w:rPr>
          <w:rFonts w:ascii="宋体" w:hAnsi="宋体" w:cs="宋体" w:hint="eastAsia"/>
        </w:rPr>
        <w:t>名：</w:t>
      </w:r>
      <w:r>
        <w:rPr>
          <w:rFonts w:ascii="宋体" w:hAnsi="宋体" w:cs="宋体" w:hint="eastAsia"/>
        </w:rPr>
        <w:t xml:space="preserve">                            </w:t>
      </w:r>
      <w:r>
        <w:rPr>
          <w:rFonts w:ascii="宋体" w:hAnsi="宋体" w:cs="宋体" w:hint="eastAsia"/>
        </w:rPr>
        <w:t>银行账号：</w:t>
      </w:r>
    </w:p>
    <w:p w:rsidR="00B5116F" w:rsidRDefault="005F002C" w:rsidP="00B5116F">
      <w:pPr>
        <w:spacing w:line="360" w:lineRule="auto"/>
        <w:ind w:right="420" w:firstLineChars="2107" w:firstLine="4425"/>
        <w:rPr>
          <w:rFonts w:ascii="宋体" w:hAnsi="宋体" w:cs="宋体"/>
        </w:rPr>
      </w:pPr>
      <w:r>
        <w:rPr>
          <w:rFonts w:ascii="宋体" w:hAnsi="宋体" w:cs="宋体" w:hint="eastAsia"/>
        </w:rPr>
        <w:t>年</w:t>
      </w:r>
      <w:r>
        <w:rPr>
          <w:rFonts w:ascii="宋体" w:hAnsi="宋体" w:cs="宋体" w:hint="eastAsia"/>
        </w:rPr>
        <w:t xml:space="preserve"> </w:t>
      </w:r>
      <w:r>
        <w:rPr>
          <w:rFonts w:ascii="宋体" w:hAnsi="宋体" w:cs="宋体" w:hint="eastAsia"/>
        </w:rPr>
        <w:t>月</w:t>
      </w:r>
      <w:r>
        <w:rPr>
          <w:rFonts w:ascii="宋体" w:hAnsi="宋体" w:cs="宋体" w:hint="eastAsia"/>
        </w:rPr>
        <w:t xml:space="preserve"> </w:t>
      </w:r>
      <w:r>
        <w:rPr>
          <w:rFonts w:ascii="宋体" w:hAnsi="宋体" w:cs="宋体" w:hint="eastAsia"/>
        </w:rPr>
        <w:t>日</w:t>
      </w:r>
    </w:p>
    <w:bookmarkEnd w:id="68"/>
    <w:p w:rsidR="00B5116F" w:rsidRDefault="005F002C">
      <w:pPr>
        <w:pStyle w:val="2"/>
        <w:spacing w:line="360" w:lineRule="auto"/>
        <w:rPr>
          <w:rFonts w:ascii="宋体" w:eastAsia="宋体" w:hAnsi="宋体" w:cs="宋体"/>
          <w:sz w:val="21"/>
          <w:szCs w:val="21"/>
        </w:rPr>
      </w:pPr>
      <w:r>
        <w:rPr>
          <w:rFonts w:ascii="宋体" w:eastAsia="宋体" w:hAnsi="宋体" w:cs="宋体" w:hint="eastAsia"/>
        </w:rPr>
        <w:br w:type="page"/>
      </w:r>
      <w:bookmarkStart w:id="70" w:name="_Toc134777799"/>
      <w:bookmarkStart w:id="71" w:name="_Toc267292993"/>
      <w:bookmarkStart w:id="72" w:name="_Toc267303157"/>
      <w:r>
        <w:rPr>
          <w:rFonts w:ascii="宋体" w:eastAsia="宋体" w:hAnsi="宋体" w:cs="宋体" w:hint="eastAsia"/>
          <w:sz w:val="21"/>
          <w:szCs w:val="21"/>
        </w:rPr>
        <w:lastRenderedPageBreak/>
        <w:t>附件：投标报价表</w:t>
      </w:r>
      <w:bookmarkEnd w:id="70"/>
      <w:bookmarkEnd w:id="71"/>
      <w:bookmarkEnd w:id="72"/>
      <w:r>
        <w:rPr>
          <w:rFonts w:ascii="宋体" w:eastAsia="宋体" w:hAnsi="宋体" w:cs="宋体" w:hint="eastAsia"/>
          <w:sz w:val="21"/>
          <w:szCs w:val="21"/>
        </w:rPr>
        <w:t>及分项报价表和设备配置及零配件清单</w:t>
      </w:r>
    </w:p>
    <w:p w:rsidR="00B5116F" w:rsidRDefault="00B5116F"/>
    <w:p w:rsidR="00B5116F" w:rsidRDefault="005F002C">
      <w:pPr>
        <w:pStyle w:val="Normal280"/>
        <w:spacing w:before="0" w:after="0" w:line="329" w:lineRule="exact"/>
        <w:jc w:val="center"/>
        <w:rPr>
          <w:rFonts w:ascii="宋体" w:hAnsi="宋体"/>
          <w:b/>
          <w:spacing w:val="2"/>
          <w:sz w:val="32"/>
        </w:rPr>
      </w:pPr>
      <w:r>
        <w:rPr>
          <w:rFonts w:ascii="宋体" w:hAnsi="宋体" w:hint="eastAsia"/>
          <w:b/>
          <w:spacing w:val="2"/>
          <w:sz w:val="32"/>
        </w:rPr>
        <w:t>投标报价表</w:t>
      </w:r>
    </w:p>
    <w:p w:rsidR="00B5116F" w:rsidRDefault="00B5116F">
      <w:pPr>
        <w:rPr>
          <w:rFonts w:ascii="宋体" w:hAnsi="宋体" w:cs="宋体"/>
          <w:sz w:val="24"/>
          <w:szCs w:val="24"/>
        </w:rPr>
      </w:pPr>
    </w:p>
    <w:p w:rsidR="00B5116F" w:rsidRDefault="005F002C">
      <w:pPr>
        <w:rPr>
          <w:rFonts w:ascii="宋体" w:hAnsi="宋体" w:cs="宋体"/>
          <w:u w:val="single"/>
        </w:rPr>
      </w:pPr>
      <w:r>
        <w:rPr>
          <w:rFonts w:ascii="宋体" w:hAnsi="宋体" w:cs="宋体" w:hint="eastAsia"/>
        </w:rPr>
        <w:t>项目编号：</w:t>
      </w:r>
    </w:p>
    <w:p w:rsidR="00B5116F" w:rsidRDefault="00B5116F">
      <w:pPr>
        <w:pStyle w:val="HTML"/>
      </w:pPr>
    </w:p>
    <w:tbl>
      <w:tblPr>
        <w:tblW w:w="0" w:type="auto"/>
        <w:tblLayout w:type="fixed"/>
        <w:tblCellMar>
          <w:left w:w="28" w:type="dxa"/>
          <w:right w:w="28" w:type="dxa"/>
        </w:tblCellMar>
        <w:tblLook w:val="04A0"/>
      </w:tblPr>
      <w:tblGrid>
        <w:gridCol w:w="2724"/>
        <w:gridCol w:w="5907"/>
      </w:tblGrid>
      <w:tr w:rsidR="00B5116F">
        <w:trPr>
          <w:trHeight w:val="1355"/>
        </w:trPr>
        <w:tc>
          <w:tcPr>
            <w:tcW w:w="2724" w:type="dxa"/>
            <w:tcBorders>
              <w:top w:val="single" w:sz="6" w:space="0" w:color="auto"/>
              <w:left w:val="single" w:sz="6" w:space="0" w:color="auto"/>
              <w:bottom w:val="single" w:sz="6" w:space="0" w:color="auto"/>
              <w:right w:val="single" w:sz="6" w:space="0" w:color="auto"/>
            </w:tcBorders>
            <w:vAlign w:val="center"/>
          </w:tcPr>
          <w:p w:rsidR="00B5116F" w:rsidRDefault="005F002C">
            <w:pPr>
              <w:spacing w:after="120" w:line="360" w:lineRule="auto"/>
              <w:jc w:val="center"/>
              <w:rPr>
                <w:rFonts w:ascii="宋体" w:hAnsi="宋体" w:cs="宋体"/>
              </w:rPr>
            </w:pPr>
            <w:r>
              <w:rPr>
                <w:rFonts w:ascii="宋体" w:hAnsi="宋体" w:cs="宋体" w:hint="eastAsia"/>
              </w:rPr>
              <w:t>投标报价</w:t>
            </w:r>
          </w:p>
          <w:p w:rsidR="00B5116F" w:rsidRDefault="005F002C">
            <w:pPr>
              <w:spacing w:after="120" w:line="360" w:lineRule="auto"/>
              <w:jc w:val="center"/>
              <w:rPr>
                <w:rFonts w:ascii="宋体" w:hAnsi="宋体" w:cs="宋体"/>
                <w:color w:val="000000"/>
              </w:rPr>
            </w:pPr>
            <w:r>
              <w:rPr>
                <w:rFonts w:ascii="宋体" w:hAnsi="宋体" w:cs="宋体" w:hint="eastAsia"/>
                <w:color w:val="000000"/>
              </w:rPr>
              <w:t>（元）</w:t>
            </w:r>
          </w:p>
        </w:tc>
        <w:tc>
          <w:tcPr>
            <w:tcW w:w="5907" w:type="dxa"/>
            <w:tcBorders>
              <w:top w:val="single" w:sz="6" w:space="0" w:color="auto"/>
              <w:left w:val="single" w:sz="6" w:space="0" w:color="auto"/>
              <w:bottom w:val="single" w:sz="6" w:space="0" w:color="auto"/>
              <w:right w:val="single" w:sz="6" w:space="0" w:color="auto"/>
            </w:tcBorders>
            <w:vAlign w:val="center"/>
          </w:tcPr>
          <w:p w:rsidR="00B5116F" w:rsidRDefault="005F002C">
            <w:pPr>
              <w:spacing w:after="120" w:line="360" w:lineRule="auto"/>
              <w:rPr>
                <w:rFonts w:ascii="宋体" w:hAnsi="宋体" w:cs="宋体"/>
                <w:color w:val="000000"/>
              </w:rPr>
            </w:pPr>
            <w:r>
              <w:rPr>
                <w:rFonts w:ascii="宋体" w:hAnsi="宋体" w:cs="宋体" w:hint="eastAsia"/>
                <w:color w:val="000000"/>
              </w:rPr>
              <w:t>大写：</w:t>
            </w:r>
          </w:p>
          <w:p w:rsidR="00B5116F" w:rsidRDefault="005F002C">
            <w:pPr>
              <w:spacing w:after="120" w:line="360" w:lineRule="auto"/>
              <w:rPr>
                <w:rFonts w:ascii="宋体" w:hAnsi="宋体" w:cs="宋体"/>
                <w:color w:val="000000"/>
              </w:rPr>
            </w:pPr>
            <w:r>
              <w:rPr>
                <w:rFonts w:ascii="宋体" w:hAnsi="宋体" w:cs="宋体" w:hint="eastAsia"/>
                <w:color w:val="000000"/>
              </w:rPr>
              <w:t>小写：</w:t>
            </w:r>
          </w:p>
        </w:tc>
      </w:tr>
      <w:tr w:rsidR="00B5116F">
        <w:trPr>
          <w:trHeight w:val="1010"/>
        </w:trPr>
        <w:tc>
          <w:tcPr>
            <w:tcW w:w="2724" w:type="dxa"/>
            <w:tcBorders>
              <w:top w:val="single" w:sz="6" w:space="0" w:color="auto"/>
              <w:left w:val="single" w:sz="6" w:space="0" w:color="auto"/>
              <w:bottom w:val="single" w:sz="6" w:space="0" w:color="auto"/>
              <w:right w:val="single" w:sz="6" w:space="0" w:color="auto"/>
            </w:tcBorders>
            <w:vAlign w:val="center"/>
          </w:tcPr>
          <w:p w:rsidR="00B5116F" w:rsidRDefault="005F002C">
            <w:pPr>
              <w:spacing w:after="120" w:line="360" w:lineRule="auto"/>
              <w:jc w:val="center"/>
              <w:rPr>
                <w:rFonts w:ascii="宋体" w:hAnsi="宋体" w:cs="宋体"/>
                <w:color w:val="000000"/>
              </w:rPr>
            </w:pPr>
            <w:r>
              <w:rPr>
                <w:rFonts w:ascii="宋体" w:hAnsi="宋体" w:cs="宋体" w:hint="eastAsia"/>
                <w:color w:val="000000"/>
              </w:rPr>
              <w:t>交货期（含安装期）</w:t>
            </w:r>
          </w:p>
        </w:tc>
        <w:tc>
          <w:tcPr>
            <w:tcW w:w="5907" w:type="dxa"/>
            <w:tcBorders>
              <w:top w:val="single" w:sz="6" w:space="0" w:color="auto"/>
              <w:left w:val="single" w:sz="6" w:space="0" w:color="auto"/>
              <w:bottom w:val="single" w:sz="6" w:space="0" w:color="auto"/>
              <w:right w:val="single" w:sz="6" w:space="0" w:color="auto"/>
            </w:tcBorders>
            <w:vAlign w:val="center"/>
          </w:tcPr>
          <w:p w:rsidR="00B5116F" w:rsidRDefault="00B5116F">
            <w:pPr>
              <w:jc w:val="center"/>
              <w:rPr>
                <w:rFonts w:ascii="宋体" w:hAnsi="宋体" w:cs="宋体"/>
                <w:color w:val="000000"/>
                <w:sz w:val="24"/>
                <w:szCs w:val="24"/>
              </w:rPr>
            </w:pPr>
          </w:p>
        </w:tc>
      </w:tr>
      <w:tr w:rsidR="00B5116F">
        <w:trPr>
          <w:trHeight w:val="1145"/>
        </w:trPr>
        <w:tc>
          <w:tcPr>
            <w:tcW w:w="2724" w:type="dxa"/>
            <w:tcBorders>
              <w:top w:val="single" w:sz="6" w:space="0" w:color="auto"/>
              <w:left w:val="single" w:sz="6" w:space="0" w:color="auto"/>
              <w:bottom w:val="single" w:sz="6" w:space="0" w:color="auto"/>
              <w:right w:val="single" w:sz="6" w:space="0" w:color="auto"/>
            </w:tcBorders>
            <w:vAlign w:val="center"/>
          </w:tcPr>
          <w:p w:rsidR="00B5116F" w:rsidRDefault="005F002C">
            <w:pPr>
              <w:spacing w:after="120" w:line="360" w:lineRule="auto"/>
              <w:jc w:val="center"/>
              <w:rPr>
                <w:rFonts w:ascii="宋体" w:hAnsi="宋体" w:cs="宋体"/>
                <w:color w:val="000000"/>
              </w:rPr>
            </w:pPr>
            <w:r>
              <w:rPr>
                <w:rFonts w:ascii="宋体" w:hAnsi="宋体" w:cs="宋体" w:hint="eastAsia"/>
                <w:color w:val="000000"/>
              </w:rPr>
              <w:t>交货地点是否响应招标文件要求（是</w:t>
            </w:r>
            <w:r>
              <w:rPr>
                <w:rFonts w:ascii="宋体" w:hAnsi="宋体" w:cs="宋体" w:hint="eastAsia"/>
                <w:color w:val="000000"/>
              </w:rPr>
              <w:t>/</w:t>
            </w:r>
            <w:r>
              <w:rPr>
                <w:rFonts w:ascii="宋体" w:hAnsi="宋体" w:cs="宋体" w:hint="eastAsia"/>
                <w:color w:val="000000"/>
              </w:rPr>
              <w:t>否）</w:t>
            </w:r>
          </w:p>
        </w:tc>
        <w:tc>
          <w:tcPr>
            <w:tcW w:w="5907" w:type="dxa"/>
            <w:tcBorders>
              <w:top w:val="single" w:sz="6" w:space="0" w:color="auto"/>
              <w:left w:val="single" w:sz="6" w:space="0" w:color="auto"/>
              <w:bottom w:val="single" w:sz="6" w:space="0" w:color="auto"/>
              <w:right w:val="single" w:sz="6" w:space="0" w:color="auto"/>
            </w:tcBorders>
            <w:vAlign w:val="center"/>
          </w:tcPr>
          <w:p w:rsidR="00B5116F" w:rsidRDefault="00B5116F">
            <w:pPr>
              <w:jc w:val="center"/>
              <w:rPr>
                <w:rFonts w:ascii="宋体" w:hAnsi="宋体" w:cs="宋体"/>
                <w:color w:val="000000"/>
                <w:sz w:val="24"/>
                <w:szCs w:val="24"/>
              </w:rPr>
            </w:pPr>
          </w:p>
        </w:tc>
      </w:tr>
      <w:tr w:rsidR="00B5116F">
        <w:trPr>
          <w:trHeight w:val="845"/>
        </w:trPr>
        <w:tc>
          <w:tcPr>
            <w:tcW w:w="2724" w:type="dxa"/>
            <w:tcBorders>
              <w:top w:val="single" w:sz="6" w:space="0" w:color="auto"/>
              <w:left w:val="single" w:sz="6" w:space="0" w:color="auto"/>
              <w:bottom w:val="single" w:sz="4" w:space="0" w:color="auto"/>
              <w:right w:val="single" w:sz="6" w:space="0" w:color="auto"/>
            </w:tcBorders>
            <w:vAlign w:val="center"/>
          </w:tcPr>
          <w:p w:rsidR="00B5116F" w:rsidRDefault="005F002C">
            <w:pPr>
              <w:spacing w:after="120" w:line="360" w:lineRule="auto"/>
              <w:jc w:val="center"/>
              <w:rPr>
                <w:rFonts w:ascii="宋体" w:hAnsi="宋体" w:cs="宋体"/>
                <w:color w:val="000000"/>
              </w:rPr>
            </w:pPr>
            <w:r>
              <w:rPr>
                <w:rFonts w:ascii="宋体" w:hAnsi="宋体" w:cs="宋体" w:hint="eastAsia"/>
                <w:color w:val="000000"/>
              </w:rPr>
              <w:t>备注</w:t>
            </w:r>
          </w:p>
        </w:tc>
        <w:tc>
          <w:tcPr>
            <w:tcW w:w="5907" w:type="dxa"/>
            <w:tcBorders>
              <w:top w:val="single" w:sz="6" w:space="0" w:color="auto"/>
              <w:left w:val="single" w:sz="6" w:space="0" w:color="auto"/>
              <w:bottom w:val="single" w:sz="4" w:space="0" w:color="auto"/>
              <w:right w:val="single" w:sz="6" w:space="0" w:color="auto"/>
            </w:tcBorders>
            <w:vAlign w:val="center"/>
          </w:tcPr>
          <w:p w:rsidR="00B5116F" w:rsidRDefault="00B5116F">
            <w:pPr>
              <w:jc w:val="center"/>
              <w:rPr>
                <w:rFonts w:ascii="宋体" w:hAnsi="宋体" w:cs="宋体"/>
                <w:color w:val="000000"/>
                <w:sz w:val="24"/>
                <w:szCs w:val="24"/>
              </w:rPr>
            </w:pPr>
          </w:p>
        </w:tc>
      </w:tr>
    </w:tbl>
    <w:p w:rsidR="00B5116F" w:rsidRDefault="005F002C">
      <w:pPr>
        <w:pStyle w:val="Normal280"/>
        <w:spacing w:before="0" w:after="0" w:line="329" w:lineRule="exact"/>
        <w:rPr>
          <w:rFonts w:ascii="宋体" w:hAnsi="宋体"/>
          <w:szCs w:val="21"/>
        </w:rPr>
      </w:pPr>
      <w:r>
        <w:rPr>
          <w:rFonts w:ascii="宋体" w:hAnsi="宋体" w:hint="eastAsia"/>
          <w:sz w:val="21"/>
          <w:szCs w:val="21"/>
        </w:rPr>
        <w:t>注：</w:t>
      </w:r>
      <w:r>
        <w:rPr>
          <w:rFonts w:ascii="宋体" w:hAnsi="宋体" w:hint="eastAsia"/>
          <w:szCs w:val="21"/>
        </w:rPr>
        <w:t>投标报价是完成所列需采购货物（设备本体及附件、备品备件及专用工具）的供货、安装（包含所需的配件及辅材等）、调试、验收、试运行、接口费（医院</w:t>
      </w:r>
      <w:r>
        <w:rPr>
          <w:rFonts w:ascii="宋体" w:hAnsi="宋体" w:hint="eastAsia"/>
          <w:szCs w:val="21"/>
        </w:rPr>
        <w:t>his</w:t>
      </w:r>
      <w:r>
        <w:rPr>
          <w:rFonts w:ascii="宋体" w:hAnsi="宋体" w:hint="eastAsia"/>
          <w:szCs w:val="21"/>
        </w:rPr>
        <w:t>、</w:t>
      </w:r>
      <w:r>
        <w:rPr>
          <w:rFonts w:ascii="宋体" w:hAnsi="宋体" w:hint="eastAsia"/>
          <w:szCs w:val="21"/>
        </w:rPr>
        <w:t>lis</w:t>
      </w:r>
      <w:r>
        <w:rPr>
          <w:rFonts w:ascii="宋体" w:hAnsi="宋体" w:hint="eastAsia"/>
          <w:szCs w:val="21"/>
        </w:rPr>
        <w:t>等系统接口费）、售后服务及税金等一切费用的综合单价合计，投标供应商应在招标文件所附的货物报价清单上写明所有投标货物的单价和投标报价。以招标文件的内容和要求作为依据。</w:t>
      </w:r>
    </w:p>
    <w:p w:rsidR="00B5116F" w:rsidRDefault="00B5116F">
      <w:pPr>
        <w:pStyle w:val="Normal280"/>
        <w:spacing w:before="0" w:after="0" w:line="329" w:lineRule="exact"/>
        <w:rPr>
          <w:rFonts w:ascii="宋体" w:hAnsi="宋体"/>
          <w:szCs w:val="21"/>
        </w:rPr>
      </w:pPr>
    </w:p>
    <w:p w:rsidR="00B5116F" w:rsidRDefault="005F002C">
      <w:pPr>
        <w:pStyle w:val="Normal340"/>
        <w:spacing w:before="0" w:after="0" w:line="720" w:lineRule="auto"/>
        <w:jc w:val="left"/>
        <w:rPr>
          <w:rFonts w:ascii="宋体" w:hAnsi="宋体"/>
          <w:sz w:val="21"/>
        </w:rPr>
      </w:pPr>
      <w:r>
        <w:rPr>
          <w:rFonts w:ascii="宋体" w:hAnsi="宋体" w:hint="eastAsia"/>
          <w:sz w:val="21"/>
        </w:rPr>
        <w:t>投标供应商：（单位公章）</w:t>
      </w:r>
    </w:p>
    <w:p w:rsidR="00B5116F" w:rsidRDefault="005F002C">
      <w:pPr>
        <w:pStyle w:val="Normal340"/>
        <w:spacing w:before="0" w:after="0" w:line="720" w:lineRule="auto"/>
        <w:jc w:val="left"/>
        <w:rPr>
          <w:rFonts w:ascii="宋体" w:hAnsi="宋体"/>
          <w:sz w:val="21"/>
        </w:rPr>
      </w:pPr>
      <w:r>
        <w:rPr>
          <w:rFonts w:ascii="宋体" w:hAnsi="宋体" w:hint="eastAsia"/>
          <w:sz w:val="21"/>
        </w:rPr>
        <w:t>法定代表人（单位负责人）或委托代理人：（签字或盖章）</w:t>
      </w:r>
    </w:p>
    <w:p w:rsidR="00B5116F" w:rsidRDefault="005F002C">
      <w:pPr>
        <w:widowControl/>
        <w:spacing w:line="360" w:lineRule="auto"/>
        <w:ind w:firstLineChars="300" w:firstLine="636"/>
        <w:jc w:val="left"/>
        <w:rPr>
          <w:rFonts w:ascii="宋体" w:hAnsi="宋体" w:cs="宋体"/>
          <w:spacing w:val="1"/>
        </w:rPr>
      </w:pPr>
      <w:r>
        <w:rPr>
          <w:rFonts w:ascii="宋体" w:hAnsi="宋体" w:cs="宋体" w:hint="eastAsia"/>
          <w:spacing w:val="1"/>
        </w:rPr>
        <w:t>年</w:t>
      </w:r>
      <w:r>
        <w:rPr>
          <w:rFonts w:ascii="宋体" w:hAnsi="宋体" w:cs="宋体" w:hint="eastAsia"/>
          <w:spacing w:val="1"/>
        </w:rPr>
        <w:t xml:space="preserve">    </w:t>
      </w:r>
      <w:r>
        <w:rPr>
          <w:rFonts w:ascii="宋体" w:hAnsi="宋体" w:cs="宋体" w:hint="eastAsia"/>
          <w:spacing w:val="1"/>
        </w:rPr>
        <w:t>月</w:t>
      </w:r>
      <w:r>
        <w:rPr>
          <w:rFonts w:ascii="宋体" w:hAnsi="宋体" w:cs="宋体" w:hint="eastAsia"/>
          <w:spacing w:val="1"/>
        </w:rPr>
        <w:t xml:space="preserve">    </w:t>
      </w:r>
      <w:r>
        <w:rPr>
          <w:rFonts w:ascii="宋体" w:hAnsi="宋体" w:cs="宋体" w:hint="eastAsia"/>
          <w:spacing w:val="1"/>
        </w:rPr>
        <w:t>日</w:t>
      </w:r>
    </w:p>
    <w:p w:rsidR="00B5116F" w:rsidRDefault="005F002C">
      <w:pPr>
        <w:jc w:val="center"/>
        <w:rPr>
          <w:rFonts w:ascii="宋体" w:hAnsi="宋体" w:cs="宋体"/>
          <w:spacing w:val="1"/>
        </w:rPr>
      </w:pPr>
      <w:r>
        <w:rPr>
          <w:rFonts w:ascii="宋体" w:hAnsi="宋体" w:cs="宋体" w:hint="eastAsia"/>
          <w:spacing w:val="1"/>
        </w:rPr>
        <w:br w:type="page"/>
      </w:r>
    </w:p>
    <w:p w:rsidR="00B5116F" w:rsidRDefault="00B5116F">
      <w:pPr>
        <w:jc w:val="center"/>
        <w:rPr>
          <w:rFonts w:ascii="宋体" w:hAnsi="宋体" w:cs="宋体"/>
          <w:spacing w:val="1"/>
        </w:rPr>
      </w:pPr>
    </w:p>
    <w:p w:rsidR="00B5116F" w:rsidRDefault="005F002C">
      <w:pPr>
        <w:jc w:val="center"/>
        <w:rPr>
          <w:rFonts w:ascii="宋体" w:hAnsi="宋体" w:cs="宋体"/>
          <w:b/>
          <w:spacing w:val="2"/>
          <w:kern w:val="0"/>
          <w:sz w:val="32"/>
          <w:szCs w:val="22"/>
        </w:rPr>
      </w:pPr>
      <w:r>
        <w:rPr>
          <w:rFonts w:ascii="宋体" w:hAnsi="宋体" w:cs="宋体" w:hint="eastAsia"/>
          <w:b/>
          <w:spacing w:val="2"/>
          <w:kern w:val="0"/>
          <w:sz w:val="32"/>
          <w:szCs w:val="22"/>
        </w:rPr>
        <w:t>分项报价表</w:t>
      </w:r>
    </w:p>
    <w:tbl>
      <w:tblPr>
        <w:tblW w:w="98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9"/>
        <w:gridCol w:w="1135"/>
        <w:gridCol w:w="992"/>
        <w:gridCol w:w="850"/>
        <w:gridCol w:w="1276"/>
        <w:gridCol w:w="851"/>
        <w:gridCol w:w="770"/>
        <w:gridCol w:w="647"/>
        <w:gridCol w:w="1134"/>
        <w:gridCol w:w="869"/>
        <w:gridCol w:w="709"/>
      </w:tblGrid>
      <w:tr w:rsidR="00B5116F">
        <w:trPr>
          <w:trHeight w:val="1258"/>
          <w:jc w:val="center"/>
        </w:trPr>
        <w:tc>
          <w:tcPr>
            <w:tcW w:w="649" w:type="dxa"/>
            <w:tcBorders>
              <w:top w:val="single" w:sz="4" w:space="0" w:color="auto"/>
              <w:left w:val="single" w:sz="4" w:space="0" w:color="auto"/>
              <w:bottom w:val="single" w:sz="4" w:space="0" w:color="auto"/>
              <w:right w:val="single" w:sz="4" w:space="0" w:color="auto"/>
            </w:tcBorders>
            <w:vAlign w:val="center"/>
          </w:tcPr>
          <w:p w:rsidR="00B5116F" w:rsidRDefault="005F002C">
            <w:pPr>
              <w:spacing w:line="360" w:lineRule="auto"/>
              <w:jc w:val="center"/>
              <w:rPr>
                <w:bCs/>
              </w:rPr>
            </w:pPr>
            <w:r>
              <w:rPr>
                <w:bCs/>
              </w:rPr>
              <w:t>序号</w:t>
            </w:r>
          </w:p>
        </w:tc>
        <w:tc>
          <w:tcPr>
            <w:tcW w:w="1135" w:type="dxa"/>
            <w:tcBorders>
              <w:top w:val="single" w:sz="4" w:space="0" w:color="auto"/>
              <w:left w:val="nil"/>
              <w:bottom w:val="single" w:sz="4" w:space="0" w:color="auto"/>
              <w:right w:val="single" w:sz="4" w:space="0" w:color="auto"/>
            </w:tcBorders>
            <w:vAlign w:val="center"/>
          </w:tcPr>
          <w:p w:rsidR="00B5116F" w:rsidRDefault="005F002C">
            <w:pPr>
              <w:spacing w:line="360" w:lineRule="auto"/>
              <w:jc w:val="center"/>
              <w:rPr>
                <w:bCs/>
                <w:kern w:val="0"/>
              </w:rPr>
            </w:pPr>
            <w:r>
              <w:rPr>
                <w:bCs/>
                <w:kern w:val="0"/>
              </w:rPr>
              <w:t>货物名称</w:t>
            </w:r>
          </w:p>
        </w:tc>
        <w:tc>
          <w:tcPr>
            <w:tcW w:w="992" w:type="dxa"/>
            <w:tcBorders>
              <w:top w:val="single" w:sz="4" w:space="0" w:color="auto"/>
              <w:left w:val="nil"/>
              <w:bottom w:val="single" w:sz="4" w:space="0" w:color="auto"/>
              <w:right w:val="single" w:sz="4" w:space="0" w:color="auto"/>
            </w:tcBorders>
            <w:vAlign w:val="center"/>
          </w:tcPr>
          <w:p w:rsidR="00B5116F" w:rsidRDefault="005F002C">
            <w:pPr>
              <w:widowControl/>
              <w:jc w:val="center"/>
              <w:textAlignment w:val="center"/>
              <w:rPr>
                <w:bCs/>
                <w:kern w:val="0"/>
              </w:rPr>
            </w:pPr>
            <w:r>
              <w:rPr>
                <w:rFonts w:hint="eastAsia"/>
                <w:bCs/>
                <w:kern w:val="0"/>
              </w:rPr>
              <w:t>品牌及规格型号</w:t>
            </w:r>
          </w:p>
        </w:tc>
        <w:tc>
          <w:tcPr>
            <w:tcW w:w="850" w:type="dxa"/>
            <w:tcBorders>
              <w:top w:val="single" w:sz="4" w:space="0" w:color="auto"/>
              <w:left w:val="nil"/>
              <w:bottom w:val="single" w:sz="4" w:space="0" w:color="auto"/>
              <w:right w:val="single" w:sz="4" w:space="0" w:color="auto"/>
            </w:tcBorders>
            <w:vAlign w:val="center"/>
          </w:tcPr>
          <w:p w:rsidR="00B5116F" w:rsidRDefault="005F002C">
            <w:pPr>
              <w:widowControl/>
              <w:jc w:val="center"/>
              <w:textAlignment w:val="center"/>
              <w:rPr>
                <w:bCs/>
              </w:rPr>
            </w:pPr>
            <w:r>
              <w:rPr>
                <w:rFonts w:hint="eastAsia"/>
                <w:bCs/>
                <w:kern w:val="0"/>
              </w:rPr>
              <w:t>注册证号（如有）</w:t>
            </w:r>
          </w:p>
        </w:tc>
        <w:tc>
          <w:tcPr>
            <w:tcW w:w="1276" w:type="dxa"/>
            <w:tcBorders>
              <w:top w:val="single" w:sz="4" w:space="0" w:color="auto"/>
              <w:left w:val="nil"/>
              <w:bottom w:val="single" w:sz="4" w:space="0" w:color="auto"/>
              <w:right w:val="single" w:sz="4" w:space="0" w:color="auto"/>
            </w:tcBorders>
            <w:vAlign w:val="center"/>
          </w:tcPr>
          <w:p w:rsidR="00B5116F" w:rsidRDefault="005F002C">
            <w:pPr>
              <w:widowControl/>
              <w:jc w:val="center"/>
              <w:textAlignment w:val="center"/>
              <w:rPr>
                <w:bCs/>
                <w:kern w:val="0"/>
              </w:rPr>
            </w:pPr>
            <w:r>
              <w:rPr>
                <w:rFonts w:hint="eastAsia"/>
                <w:bCs/>
                <w:kern w:val="0"/>
              </w:rPr>
              <w:t>产地及制造厂商</w:t>
            </w:r>
          </w:p>
        </w:tc>
        <w:tc>
          <w:tcPr>
            <w:tcW w:w="851" w:type="dxa"/>
            <w:tcBorders>
              <w:top w:val="single" w:sz="4" w:space="0" w:color="auto"/>
              <w:left w:val="nil"/>
              <w:bottom w:val="single" w:sz="4" w:space="0" w:color="auto"/>
              <w:right w:val="single" w:sz="4" w:space="0" w:color="auto"/>
            </w:tcBorders>
            <w:vAlign w:val="center"/>
          </w:tcPr>
          <w:p w:rsidR="00B5116F" w:rsidRDefault="005F002C">
            <w:pPr>
              <w:widowControl/>
              <w:jc w:val="center"/>
              <w:textAlignment w:val="center"/>
              <w:rPr>
                <w:bCs/>
                <w:kern w:val="0"/>
              </w:rPr>
            </w:pPr>
            <w:r>
              <w:rPr>
                <w:rFonts w:hint="eastAsia"/>
                <w:bCs/>
                <w:kern w:val="0"/>
              </w:rPr>
              <w:t>数量</w:t>
            </w:r>
          </w:p>
        </w:tc>
        <w:tc>
          <w:tcPr>
            <w:tcW w:w="770" w:type="dxa"/>
            <w:tcBorders>
              <w:top w:val="single" w:sz="4" w:space="0" w:color="auto"/>
              <w:left w:val="nil"/>
              <w:bottom w:val="single" w:sz="4" w:space="0" w:color="auto"/>
              <w:right w:val="single" w:sz="4" w:space="0" w:color="auto"/>
            </w:tcBorders>
            <w:vAlign w:val="center"/>
          </w:tcPr>
          <w:p w:rsidR="00B5116F" w:rsidRDefault="005F002C">
            <w:pPr>
              <w:widowControl/>
              <w:jc w:val="center"/>
              <w:textAlignment w:val="center"/>
              <w:rPr>
                <w:bCs/>
                <w:kern w:val="0"/>
              </w:rPr>
            </w:pPr>
            <w:r>
              <w:rPr>
                <w:rFonts w:hint="eastAsia"/>
                <w:bCs/>
                <w:kern w:val="0"/>
              </w:rPr>
              <w:t>单位</w:t>
            </w:r>
          </w:p>
        </w:tc>
        <w:tc>
          <w:tcPr>
            <w:tcW w:w="647" w:type="dxa"/>
            <w:tcBorders>
              <w:top w:val="single" w:sz="4" w:space="0" w:color="auto"/>
              <w:left w:val="nil"/>
              <w:bottom w:val="single" w:sz="4" w:space="0" w:color="auto"/>
              <w:right w:val="single" w:sz="4" w:space="0" w:color="auto"/>
            </w:tcBorders>
            <w:vAlign w:val="center"/>
          </w:tcPr>
          <w:p w:rsidR="00B5116F" w:rsidRDefault="005F002C">
            <w:pPr>
              <w:widowControl/>
              <w:jc w:val="center"/>
              <w:textAlignment w:val="center"/>
              <w:rPr>
                <w:bCs/>
                <w:kern w:val="0"/>
              </w:rPr>
            </w:pPr>
            <w:r>
              <w:rPr>
                <w:rFonts w:hint="eastAsia"/>
                <w:bCs/>
                <w:kern w:val="0"/>
              </w:rPr>
              <w:t>质量</w:t>
            </w:r>
          </w:p>
        </w:tc>
        <w:tc>
          <w:tcPr>
            <w:tcW w:w="1134" w:type="dxa"/>
            <w:tcBorders>
              <w:top w:val="single" w:sz="4" w:space="0" w:color="auto"/>
              <w:left w:val="nil"/>
              <w:bottom w:val="single" w:sz="4" w:space="0" w:color="auto"/>
              <w:right w:val="single" w:sz="4" w:space="0" w:color="auto"/>
            </w:tcBorders>
            <w:vAlign w:val="center"/>
          </w:tcPr>
          <w:p w:rsidR="00B5116F" w:rsidRDefault="005F002C">
            <w:pPr>
              <w:widowControl/>
              <w:jc w:val="center"/>
              <w:textAlignment w:val="center"/>
              <w:rPr>
                <w:bCs/>
                <w:kern w:val="0"/>
              </w:rPr>
            </w:pPr>
            <w:r>
              <w:rPr>
                <w:bCs/>
                <w:kern w:val="0"/>
              </w:rPr>
              <w:t>含</w:t>
            </w:r>
            <w:proofErr w:type="gramStart"/>
            <w:r>
              <w:rPr>
                <w:bCs/>
                <w:kern w:val="0"/>
              </w:rPr>
              <w:t>税单价</w:t>
            </w:r>
            <w:proofErr w:type="gramEnd"/>
            <w:r>
              <w:rPr>
                <w:bCs/>
                <w:kern w:val="0"/>
              </w:rPr>
              <w:br/>
            </w:r>
            <w:r>
              <w:rPr>
                <w:bCs/>
                <w:kern w:val="0"/>
              </w:rPr>
              <w:t>（元）</w:t>
            </w:r>
          </w:p>
        </w:tc>
        <w:tc>
          <w:tcPr>
            <w:tcW w:w="869" w:type="dxa"/>
            <w:tcBorders>
              <w:top w:val="single" w:sz="4" w:space="0" w:color="auto"/>
              <w:left w:val="nil"/>
              <w:bottom w:val="single" w:sz="4" w:space="0" w:color="auto"/>
              <w:right w:val="single" w:sz="4" w:space="0" w:color="auto"/>
            </w:tcBorders>
            <w:vAlign w:val="center"/>
          </w:tcPr>
          <w:p w:rsidR="00B5116F" w:rsidRDefault="005F002C">
            <w:pPr>
              <w:widowControl/>
              <w:textAlignment w:val="center"/>
              <w:rPr>
                <w:bCs/>
                <w:kern w:val="0"/>
              </w:rPr>
            </w:pPr>
            <w:r>
              <w:rPr>
                <w:bCs/>
                <w:kern w:val="0"/>
              </w:rPr>
              <w:t>含税</w:t>
            </w:r>
            <w:r>
              <w:rPr>
                <w:rFonts w:hint="eastAsia"/>
                <w:bCs/>
                <w:kern w:val="0"/>
              </w:rPr>
              <w:t>总</w:t>
            </w:r>
            <w:r>
              <w:rPr>
                <w:bCs/>
                <w:kern w:val="0"/>
              </w:rPr>
              <w:t>价（元）</w:t>
            </w:r>
          </w:p>
        </w:tc>
        <w:tc>
          <w:tcPr>
            <w:tcW w:w="709" w:type="dxa"/>
            <w:tcBorders>
              <w:top w:val="single" w:sz="4" w:space="0" w:color="auto"/>
              <w:left w:val="nil"/>
              <w:bottom w:val="single" w:sz="4" w:space="0" w:color="auto"/>
              <w:right w:val="single" w:sz="4" w:space="0" w:color="auto"/>
            </w:tcBorders>
            <w:vAlign w:val="center"/>
          </w:tcPr>
          <w:p w:rsidR="00B5116F" w:rsidRDefault="005F002C">
            <w:pPr>
              <w:widowControl/>
              <w:jc w:val="center"/>
              <w:textAlignment w:val="center"/>
              <w:rPr>
                <w:bCs/>
                <w:kern w:val="0"/>
              </w:rPr>
            </w:pPr>
            <w:r>
              <w:rPr>
                <w:bCs/>
                <w:kern w:val="0"/>
              </w:rPr>
              <w:t>备注</w:t>
            </w:r>
          </w:p>
        </w:tc>
      </w:tr>
      <w:tr w:rsidR="00B5116F">
        <w:trPr>
          <w:trHeight w:val="454"/>
          <w:jc w:val="center"/>
        </w:trPr>
        <w:tc>
          <w:tcPr>
            <w:tcW w:w="649" w:type="dxa"/>
            <w:tcBorders>
              <w:top w:val="single" w:sz="4" w:space="0" w:color="auto"/>
              <w:left w:val="single" w:sz="4" w:space="0" w:color="auto"/>
              <w:bottom w:val="single" w:sz="4" w:space="0" w:color="auto"/>
              <w:right w:val="single" w:sz="4" w:space="0" w:color="auto"/>
            </w:tcBorders>
            <w:vAlign w:val="center"/>
          </w:tcPr>
          <w:p w:rsidR="00B5116F" w:rsidRDefault="005F002C">
            <w:pPr>
              <w:widowControl/>
              <w:autoSpaceDE w:val="0"/>
              <w:spacing w:line="240" w:lineRule="exact"/>
              <w:jc w:val="center"/>
              <w:textAlignment w:val="center"/>
              <w:rPr>
                <w:color w:val="000000"/>
              </w:rPr>
            </w:pPr>
            <w:r>
              <w:rPr>
                <w:color w:val="000000"/>
                <w:kern w:val="0"/>
              </w:rPr>
              <w:t>1</w:t>
            </w:r>
          </w:p>
        </w:tc>
        <w:tc>
          <w:tcPr>
            <w:tcW w:w="1135" w:type="dxa"/>
            <w:tcBorders>
              <w:top w:val="single" w:sz="4" w:space="0" w:color="auto"/>
              <w:left w:val="nil"/>
              <w:bottom w:val="single" w:sz="4" w:space="0" w:color="auto"/>
              <w:right w:val="single" w:sz="4" w:space="0" w:color="auto"/>
            </w:tcBorders>
            <w:vAlign w:val="center"/>
          </w:tcPr>
          <w:p w:rsidR="00B5116F" w:rsidRDefault="00B5116F">
            <w:pPr>
              <w:autoSpaceDE w:val="0"/>
              <w:autoSpaceDN w:val="0"/>
              <w:adjustRightInd w:val="0"/>
              <w:rPr>
                <w:color w:val="000000"/>
              </w:rPr>
            </w:pPr>
          </w:p>
        </w:tc>
        <w:tc>
          <w:tcPr>
            <w:tcW w:w="992" w:type="dxa"/>
            <w:tcBorders>
              <w:top w:val="single" w:sz="4" w:space="0" w:color="auto"/>
              <w:left w:val="nil"/>
              <w:bottom w:val="single" w:sz="4" w:space="0" w:color="auto"/>
              <w:right w:val="single" w:sz="4" w:space="0" w:color="auto"/>
            </w:tcBorders>
            <w:vAlign w:val="center"/>
          </w:tcPr>
          <w:p w:rsidR="00B5116F" w:rsidRDefault="00B5116F">
            <w:pPr>
              <w:widowControl/>
              <w:spacing w:line="360" w:lineRule="auto"/>
              <w:jc w:val="center"/>
              <w:rPr>
                <w:kern w:val="0"/>
              </w:rPr>
            </w:pPr>
          </w:p>
        </w:tc>
        <w:tc>
          <w:tcPr>
            <w:tcW w:w="850" w:type="dxa"/>
            <w:tcBorders>
              <w:top w:val="single" w:sz="4" w:space="0" w:color="auto"/>
              <w:left w:val="nil"/>
              <w:bottom w:val="single" w:sz="4" w:space="0" w:color="auto"/>
              <w:right w:val="single" w:sz="4" w:space="0" w:color="auto"/>
            </w:tcBorders>
            <w:vAlign w:val="center"/>
          </w:tcPr>
          <w:p w:rsidR="00B5116F" w:rsidRDefault="00B5116F">
            <w:pPr>
              <w:widowControl/>
              <w:spacing w:line="360" w:lineRule="auto"/>
              <w:rPr>
                <w:kern w:val="0"/>
              </w:rPr>
            </w:pPr>
          </w:p>
        </w:tc>
        <w:tc>
          <w:tcPr>
            <w:tcW w:w="1276" w:type="dxa"/>
            <w:tcBorders>
              <w:top w:val="single" w:sz="4" w:space="0" w:color="auto"/>
              <w:left w:val="nil"/>
              <w:bottom w:val="single" w:sz="4" w:space="0" w:color="auto"/>
              <w:right w:val="single" w:sz="4" w:space="0" w:color="auto"/>
            </w:tcBorders>
            <w:vAlign w:val="center"/>
          </w:tcPr>
          <w:p w:rsidR="00B5116F" w:rsidRDefault="00B5116F">
            <w:pPr>
              <w:widowControl/>
              <w:spacing w:line="360" w:lineRule="auto"/>
              <w:jc w:val="center"/>
              <w:rPr>
                <w:kern w:val="0"/>
              </w:rPr>
            </w:pPr>
          </w:p>
        </w:tc>
        <w:tc>
          <w:tcPr>
            <w:tcW w:w="851" w:type="dxa"/>
            <w:tcBorders>
              <w:top w:val="single" w:sz="4" w:space="0" w:color="auto"/>
              <w:left w:val="nil"/>
              <w:bottom w:val="single" w:sz="4" w:space="0" w:color="auto"/>
              <w:right w:val="single" w:sz="4" w:space="0" w:color="auto"/>
            </w:tcBorders>
            <w:vAlign w:val="center"/>
          </w:tcPr>
          <w:p w:rsidR="00B5116F" w:rsidRDefault="00B5116F">
            <w:pPr>
              <w:widowControl/>
              <w:autoSpaceDE w:val="0"/>
              <w:spacing w:line="240" w:lineRule="exact"/>
              <w:jc w:val="center"/>
              <w:textAlignment w:val="center"/>
              <w:rPr>
                <w:color w:val="000000"/>
              </w:rPr>
            </w:pPr>
          </w:p>
        </w:tc>
        <w:tc>
          <w:tcPr>
            <w:tcW w:w="770" w:type="dxa"/>
            <w:tcBorders>
              <w:top w:val="single" w:sz="4" w:space="0" w:color="auto"/>
              <w:left w:val="nil"/>
              <w:bottom w:val="single" w:sz="4" w:space="0" w:color="auto"/>
              <w:right w:val="single" w:sz="4" w:space="0" w:color="auto"/>
            </w:tcBorders>
            <w:vAlign w:val="center"/>
          </w:tcPr>
          <w:p w:rsidR="00B5116F" w:rsidRDefault="00B5116F">
            <w:pPr>
              <w:widowControl/>
              <w:spacing w:line="360" w:lineRule="auto"/>
              <w:jc w:val="center"/>
              <w:rPr>
                <w:kern w:val="0"/>
              </w:rPr>
            </w:pPr>
          </w:p>
        </w:tc>
        <w:tc>
          <w:tcPr>
            <w:tcW w:w="647" w:type="dxa"/>
            <w:tcBorders>
              <w:top w:val="single" w:sz="4" w:space="0" w:color="auto"/>
              <w:left w:val="nil"/>
              <w:bottom w:val="single" w:sz="4" w:space="0" w:color="auto"/>
              <w:right w:val="single" w:sz="4" w:space="0" w:color="auto"/>
            </w:tcBorders>
            <w:vAlign w:val="center"/>
          </w:tcPr>
          <w:p w:rsidR="00B5116F" w:rsidRDefault="00B5116F">
            <w:pPr>
              <w:widowControl/>
              <w:spacing w:line="360" w:lineRule="auto"/>
              <w:jc w:val="center"/>
              <w:rPr>
                <w:kern w:val="0"/>
              </w:rPr>
            </w:pPr>
          </w:p>
        </w:tc>
        <w:tc>
          <w:tcPr>
            <w:tcW w:w="1134" w:type="dxa"/>
            <w:tcBorders>
              <w:top w:val="single" w:sz="4" w:space="0" w:color="auto"/>
              <w:left w:val="nil"/>
              <w:bottom w:val="single" w:sz="4" w:space="0" w:color="auto"/>
              <w:right w:val="single" w:sz="4" w:space="0" w:color="auto"/>
            </w:tcBorders>
            <w:vAlign w:val="center"/>
          </w:tcPr>
          <w:p w:rsidR="00B5116F" w:rsidRDefault="00B5116F">
            <w:pPr>
              <w:widowControl/>
              <w:spacing w:line="360" w:lineRule="auto"/>
              <w:jc w:val="center"/>
              <w:rPr>
                <w:kern w:val="0"/>
              </w:rPr>
            </w:pPr>
          </w:p>
        </w:tc>
        <w:tc>
          <w:tcPr>
            <w:tcW w:w="869" w:type="dxa"/>
            <w:tcBorders>
              <w:top w:val="single" w:sz="4" w:space="0" w:color="auto"/>
              <w:left w:val="nil"/>
              <w:bottom w:val="single" w:sz="4" w:space="0" w:color="auto"/>
              <w:right w:val="single" w:sz="4" w:space="0" w:color="auto"/>
            </w:tcBorders>
            <w:vAlign w:val="center"/>
          </w:tcPr>
          <w:p w:rsidR="00B5116F" w:rsidRDefault="00B5116F">
            <w:pPr>
              <w:widowControl/>
              <w:spacing w:line="360" w:lineRule="auto"/>
              <w:jc w:val="center"/>
              <w:rPr>
                <w:kern w:val="0"/>
              </w:rPr>
            </w:pPr>
          </w:p>
        </w:tc>
        <w:tc>
          <w:tcPr>
            <w:tcW w:w="709" w:type="dxa"/>
            <w:tcBorders>
              <w:top w:val="single" w:sz="4" w:space="0" w:color="auto"/>
              <w:left w:val="nil"/>
              <w:bottom w:val="single" w:sz="4" w:space="0" w:color="auto"/>
              <w:right w:val="single" w:sz="4" w:space="0" w:color="auto"/>
            </w:tcBorders>
            <w:vAlign w:val="center"/>
          </w:tcPr>
          <w:p w:rsidR="00B5116F" w:rsidRDefault="00B5116F">
            <w:pPr>
              <w:widowControl/>
              <w:spacing w:line="360" w:lineRule="auto"/>
              <w:jc w:val="center"/>
            </w:pPr>
          </w:p>
        </w:tc>
      </w:tr>
      <w:tr w:rsidR="00B5116F">
        <w:trPr>
          <w:trHeight w:val="454"/>
          <w:jc w:val="center"/>
        </w:trPr>
        <w:tc>
          <w:tcPr>
            <w:tcW w:w="649" w:type="dxa"/>
            <w:tcBorders>
              <w:top w:val="single" w:sz="4" w:space="0" w:color="auto"/>
              <w:left w:val="single" w:sz="4" w:space="0" w:color="auto"/>
              <w:bottom w:val="single" w:sz="4" w:space="0" w:color="auto"/>
              <w:right w:val="single" w:sz="4" w:space="0" w:color="auto"/>
            </w:tcBorders>
            <w:vAlign w:val="center"/>
          </w:tcPr>
          <w:p w:rsidR="00B5116F" w:rsidRDefault="005F002C">
            <w:pPr>
              <w:widowControl/>
              <w:autoSpaceDE w:val="0"/>
              <w:spacing w:line="240" w:lineRule="exact"/>
              <w:jc w:val="center"/>
              <w:textAlignment w:val="center"/>
              <w:rPr>
                <w:color w:val="000000"/>
              </w:rPr>
            </w:pPr>
            <w:r>
              <w:rPr>
                <w:color w:val="000000"/>
                <w:kern w:val="0"/>
              </w:rPr>
              <w:t>2</w:t>
            </w:r>
          </w:p>
        </w:tc>
        <w:tc>
          <w:tcPr>
            <w:tcW w:w="1135" w:type="dxa"/>
            <w:tcBorders>
              <w:top w:val="single" w:sz="4" w:space="0" w:color="auto"/>
              <w:left w:val="nil"/>
              <w:bottom w:val="single" w:sz="4" w:space="0" w:color="auto"/>
              <w:right w:val="single" w:sz="4" w:space="0" w:color="auto"/>
            </w:tcBorders>
            <w:vAlign w:val="center"/>
          </w:tcPr>
          <w:p w:rsidR="00B5116F" w:rsidRDefault="00B5116F">
            <w:pPr>
              <w:autoSpaceDE w:val="0"/>
              <w:autoSpaceDN w:val="0"/>
              <w:adjustRightInd w:val="0"/>
              <w:rPr>
                <w:rFonts w:ascii="宋体" w:hAnsi="宋体" w:cs="宋体"/>
                <w:kern w:val="0"/>
              </w:rPr>
            </w:pPr>
          </w:p>
        </w:tc>
        <w:tc>
          <w:tcPr>
            <w:tcW w:w="992" w:type="dxa"/>
            <w:tcBorders>
              <w:top w:val="single" w:sz="4" w:space="0" w:color="auto"/>
              <w:left w:val="nil"/>
              <w:bottom w:val="single" w:sz="4" w:space="0" w:color="auto"/>
              <w:right w:val="single" w:sz="4" w:space="0" w:color="auto"/>
            </w:tcBorders>
            <w:vAlign w:val="center"/>
          </w:tcPr>
          <w:p w:rsidR="00B5116F" w:rsidRDefault="00B5116F">
            <w:pPr>
              <w:widowControl/>
              <w:spacing w:line="360" w:lineRule="auto"/>
              <w:jc w:val="center"/>
              <w:rPr>
                <w:kern w:val="0"/>
              </w:rPr>
            </w:pPr>
          </w:p>
        </w:tc>
        <w:tc>
          <w:tcPr>
            <w:tcW w:w="850" w:type="dxa"/>
            <w:tcBorders>
              <w:top w:val="single" w:sz="4" w:space="0" w:color="auto"/>
              <w:left w:val="nil"/>
              <w:bottom w:val="single" w:sz="4" w:space="0" w:color="auto"/>
              <w:right w:val="single" w:sz="4" w:space="0" w:color="auto"/>
            </w:tcBorders>
            <w:vAlign w:val="center"/>
          </w:tcPr>
          <w:p w:rsidR="00B5116F" w:rsidRDefault="00B5116F">
            <w:pPr>
              <w:widowControl/>
              <w:spacing w:line="360" w:lineRule="auto"/>
              <w:rPr>
                <w:kern w:val="0"/>
              </w:rPr>
            </w:pPr>
          </w:p>
        </w:tc>
        <w:tc>
          <w:tcPr>
            <w:tcW w:w="1276" w:type="dxa"/>
            <w:tcBorders>
              <w:top w:val="single" w:sz="4" w:space="0" w:color="auto"/>
              <w:left w:val="nil"/>
              <w:bottom w:val="single" w:sz="4" w:space="0" w:color="auto"/>
              <w:right w:val="single" w:sz="4" w:space="0" w:color="auto"/>
            </w:tcBorders>
            <w:vAlign w:val="center"/>
          </w:tcPr>
          <w:p w:rsidR="00B5116F" w:rsidRDefault="00B5116F">
            <w:pPr>
              <w:widowControl/>
              <w:spacing w:line="360" w:lineRule="auto"/>
              <w:jc w:val="center"/>
              <w:rPr>
                <w:kern w:val="0"/>
              </w:rPr>
            </w:pPr>
          </w:p>
        </w:tc>
        <w:tc>
          <w:tcPr>
            <w:tcW w:w="851" w:type="dxa"/>
            <w:tcBorders>
              <w:top w:val="single" w:sz="4" w:space="0" w:color="auto"/>
              <w:left w:val="nil"/>
              <w:bottom w:val="single" w:sz="4" w:space="0" w:color="auto"/>
              <w:right w:val="single" w:sz="4" w:space="0" w:color="auto"/>
            </w:tcBorders>
            <w:vAlign w:val="center"/>
          </w:tcPr>
          <w:p w:rsidR="00B5116F" w:rsidRDefault="00B5116F">
            <w:pPr>
              <w:widowControl/>
              <w:autoSpaceDE w:val="0"/>
              <w:spacing w:line="240" w:lineRule="exact"/>
              <w:jc w:val="center"/>
              <w:textAlignment w:val="center"/>
              <w:rPr>
                <w:color w:val="000000"/>
              </w:rPr>
            </w:pPr>
          </w:p>
        </w:tc>
        <w:tc>
          <w:tcPr>
            <w:tcW w:w="770" w:type="dxa"/>
            <w:tcBorders>
              <w:top w:val="single" w:sz="4" w:space="0" w:color="auto"/>
              <w:left w:val="nil"/>
              <w:bottom w:val="single" w:sz="4" w:space="0" w:color="auto"/>
              <w:right w:val="single" w:sz="4" w:space="0" w:color="auto"/>
            </w:tcBorders>
            <w:vAlign w:val="center"/>
          </w:tcPr>
          <w:p w:rsidR="00B5116F" w:rsidRDefault="00B5116F">
            <w:pPr>
              <w:widowControl/>
              <w:spacing w:line="360" w:lineRule="auto"/>
              <w:jc w:val="center"/>
              <w:rPr>
                <w:kern w:val="0"/>
              </w:rPr>
            </w:pPr>
          </w:p>
        </w:tc>
        <w:tc>
          <w:tcPr>
            <w:tcW w:w="647" w:type="dxa"/>
            <w:tcBorders>
              <w:top w:val="single" w:sz="4" w:space="0" w:color="auto"/>
              <w:left w:val="nil"/>
              <w:bottom w:val="single" w:sz="4" w:space="0" w:color="auto"/>
              <w:right w:val="single" w:sz="4" w:space="0" w:color="auto"/>
            </w:tcBorders>
            <w:vAlign w:val="center"/>
          </w:tcPr>
          <w:p w:rsidR="00B5116F" w:rsidRDefault="00B5116F">
            <w:pPr>
              <w:widowControl/>
              <w:spacing w:line="360" w:lineRule="auto"/>
              <w:jc w:val="center"/>
              <w:rPr>
                <w:kern w:val="0"/>
              </w:rPr>
            </w:pPr>
          </w:p>
        </w:tc>
        <w:tc>
          <w:tcPr>
            <w:tcW w:w="1134" w:type="dxa"/>
            <w:tcBorders>
              <w:top w:val="single" w:sz="4" w:space="0" w:color="auto"/>
              <w:left w:val="nil"/>
              <w:bottom w:val="single" w:sz="4" w:space="0" w:color="auto"/>
              <w:right w:val="single" w:sz="4" w:space="0" w:color="auto"/>
            </w:tcBorders>
            <w:vAlign w:val="center"/>
          </w:tcPr>
          <w:p w:rsidR="00B5116F" w:rsidRDefault="00B5116F">
            <w:pPr>
              <w:widowControl/>
              <w:spacing w:line="360" w:lineRule="auto"/>
              <w:jc w:val="center"/>
              <w:rPr>
                <w:kern w:val="0"/>
              </w:rPr>
            </w:pPr>
          </w:p>
        </w:tc>
        <w:tc>
          <w:tcPr>
            <w:tcW w:w="869" w:type="dxa"/>
            <w:tcBorders>
              <w:top w:val="single" w:sz="4" w:space="0" w:color="auto"/>
              <w:left w:val="nil"/>
              <w:bottom w:val="single" w:sz="4" w:space="0" w:color="auto"/>
              <w:right w:val="single" w:sz="4" w:space="0" w:color="auto"/>
            </w:tcBorders>
            <w:vAlign w:val="center"/>
          </w:tcPr>
          <w:p w:rsidR="00B5116F" w:rsidRDefault="00B5116F">
            <w:pPr>
              <w:widowControl/>
              <w:spacing w:line="360" w:lineRule="auto"/>
              <w:jc w:val="center"/>
              <w:rPr>
                <w:kern w:val="0"/>
              </w:rPr>
            </w:pPr>
          </w:p>
        </w:tc>
        <w:tc>
          <w:tcPr>
            <w:tcW w:w="709" w:type="dxa"/>
            <w:tcBorders>
              <w:top w:val="single" w:sz="4" w:space="0" w:color="auto"/>
              <w:left w:val="nil"/>
              <w:bottom w:val="single" w:sz="4" w:space="0" w:color="auto"/>
              <w:right w:val="single" w:sz="4" w:space="0" w:color="auto"/>
            </w:tcBorders>
            <w:vAlign w:val="center"/>
          </w:tcPr>
          <w:p w:rsidR="00B5116F" w:rsidRDefault="00B5116F">
            <w:pPr>
              <w:widowControl/>
              <w:spacing w:line="360" w:lineRule="auto"/>
              <w:jc w:val="center"/>
            </w:pPr>
          </w:p>
        </w:tc>
      </w:tr>
      <w:tr w:rsidR="00B5116F">
        <w:trPr>
          <w:trHeight w:val="454"/>
          <w:jc w:val="center"/>
        </w:trPr>
        <w:tc>
          <w:tcPr>
            <w:tcW w:w="649" w:type="dxa"/>
            <w:tcBorders>
              <w:top w:val="single" w:sz="4" w:space="0" w:color="auto"/>
              <w:left w:val="single" w:sz="4" w:space="0" w:color="auto"/>
              <w:bottom w:val="single" w:sz="4" w:space="0" w:color="auto"/>
              <w:right w:val="single" w:sz="4" w:space="0" w:color="auto"/>
            </w:tcBorders>
            <w:vAlign w:val="center"/>
          </w:tcPr>
          <w:p w:rsidR="00B5116F" w:rsidRDefault="005F002C">
            <w:pPr>
              <w:widowControl/>
              <w:autoSpaceDE w:val="0"/>
              <w:spacing w:line="240" w:lineRule="exact"/>
              <w:jc w:val="center"/>
              <w:textAlignment w:val="center"/>
              <w:rPr>
                <w:color w:val="000000"/>
              </w:rPr>
            </w:pPr>
            <w:r>
              <w:rPr>
                <w:color w:val="000000"/>
                <w:kern w:val="0"/>
              </w:rPr>
              <w:t>3</w:t>
            </w:r>
          </w:p>
        </w:tc>
        <w:tc>
          <w:tcPr>
            <w:tcW w:w="1135" w:type="dxa"/>
            <w:tcBorders>
              <w:top w:val="single" w:sz="4" w:space="0" w:color="auto"/>
              <w:left w:val="nil"/>
              <w:bottom w:val="single" w:sz="4" w:space="0" w:color="auto"/>
              <w:right w:val="single" w:sz="4" w:space="0" w:color="auto"/>
            </w:tcBorders>
            <w:vAlign w:val="center"/>
          </w:tcPr>
          <w:p w:rsidR="00B5116F" w:rsidRDefault="00B5116F">
            <w:pPr>
              <w:autoSpaceDE w:val="0"/>
              <w:autoSpaceDN w:val="0"/>
              <w:adjustRightInd w:val="0"/>
              <w:rPr>
                <w:color w:val="000000"/>
              </w:rPr>
            </w:pPr>
          </w:p>
        </w:tc>
        <w:tc>
          <w:tcPr>
            <w:tcW w:w="992" w:type="dxa"/>
            <w:tcBorders>
              <w:top w:val="single" w:sz="4" w:space="0" w:color="auto"/>
              <w:left w:val="nil"/>
              <w:bottom w:val="single" w:sz="4" w:space="0" w:color="auto"/>
              <w:right w:val="single" w:sz="4" w:space="0" w:color="auto"/>
            </w:tcBorders>
            <w:vAlign w:val="center"/>
          </w:tcPr>
          <w:p w:rsidR="00B5116F" w:rsidRDefault="00B5116F">
            <w:pPr>
              <w:widowControl/>
              <w:spacing w:line="360" w:lineRule="auto"/>
              <w:jc w:val="center"/>
              <w:rPr>
                <w:kern w:val="0"/>
              </w:rPr>
            </w:pPr>
          </w:p>
        </w:tc>
        <w:tc>
          <w:tcPr>
            <w:tcW w:w="850" w:type="dxa"/>
            <w:tcBorders>
              <w:top w:val="single" w:sz="4" w:space="0" w:color="auto"/>
              <w:left w:val="nil"/>
              <w:bottom w:val="single" w:sz="4" w:space="0" w:color="auto"/>
              <w:right w:val="single" w:sz="4" w:space="0" w:color="auto"/>
            </w:tcBorders>
            <w:vAlign w:val="center"/>
          </w:tcPr>
          <w:p w:rsidR="00B5116F" w:rsidRDefault="00B5116F">
            <w:pPr>
              <w:widowControl/>
              <w:spacing w:line="360" w:lineRule="auto"/>
              <w:rPr>
                <w:kern w:val="0"/>
              </w:rPr>
            </w:pPr>
          </w:p>
        </w:tc>
        <w:tc>
          <w:tcPr>
            <w:tcW w:w="1276" w:type="dxa"/>
            <w:tcBorders>
              <w:top w:val="single" w:sz="4" w:space="0" w:color="auto"/>
              <w:left w:val="nil"/>
              <w:bottom w:val="single" w:sz="4" w:space="0" w:color="auto"/>
              <w:right w:val="single" w:sz="4" w:space="0" w:color="auto"/>
            </w:tcBorders>
            <w:vAlign w:val="center"/>
          </w:tcPr>
          <w:p w:rsidR="00B5116F" w:rsidRDefault="00B5116F">
            <w:pPr>
              <w:widowControl/>
              <w:spacing w:line="360" w:lineRule="auto"/>
              <w:jc w:val="center"/>
              <w:rPr>
                <w:kern w:val="0"/>
              </w:rPr>
            </w:pPr>
          </w:p>
        </w:tc>
        <w:tc>
          <w:tcPr>
            <w:tcW w:w="851" w:type="dxa"/>
            <w:tcBorders>
              <w:top w:val="single" w:sz="4" w:space="0" w:color="auto"/>
              <w:left w:val="nil"/>
              <w:bottom w:val="single" w:sz="4" w:space="0" w:color="auto"/>
              <w:right w:val="single" w:sz="4" w:space="0" w:color="auto"/>
            </w:tcBorders>
            <w:vAlign w:val="center"/>
          </w:tcPr>
          <w:p w:rsidR="00B5116F" w:rsidRDefault="00B5116F">
            <w:pPr>
              <w:widowControl/>
              <w:autoSpaceDE w:val="0"/>
              <w:spacing w:line="240" w:lineRule="exact"/>
              <w:jc w:val="center"/>
              <w:textAlignment w:val="center"/>
              <w:rPr>
                <w:color w:val="000000"/>
              </w:rPr>
            </w:pPr>
          </w:p>
        </w:tc>
        <w:tc>
          <w:tcPr>
            <w:tcW w:w="770" w:type="dxa"/>
            <w:tcBorders>
              <w:top w:val="single" w:sz="4" w:space="0" w:color="auto"/>
              <w:left w:val="nil"/>
              <w:bottom w:val="single" w:sz="4" w:space="0" w:color="auto"/>
              <w:right w:val="single" w:sz="4" w:space="0" w:color="auto"/>
            </w:tcBorders>
            <w:vAlign w:val="center"/>
          </w:tcPr>
          <w:p w:rsidR="00B5116F" w:rsidRDefault="00B5116F">
            <w:pPr>
              <w:widowControl/>
              <w:spacing w:line="360" w:lineRule="auto"/>
              <w:jc w:val="center"/>
              <w:rPr>
                <w:kern w:val="0"/>
              </w:rPr>
            </w:pPr>
          </w:p>
        </w:tc>
        <w:tc>
          <w:tcPr>
            <w:tcW w:w="647" w:type="dxa"/>
            <w:tcBorders>
              <w:top w:val="single" w:sz="4" w:space="0" w:color="auto"/>
              <w:left w:val="nil"/>
              <w:bottom w:val="single" w:sz="4" w:space="0" w:color="auto"/>
              <w:right w:val="single" w:sz="4" w:space="0" w:color="auto"/>
            </w:tcBorders>
            <w:vAlign w:val="center"/>
          </w:tcPr>
          <w:p w:rsidR="00B5116F" w:rsidRDefault="00B5116F">
            <w:pPr>
              <w:widowControl/>
              <w:spacing w:line="360" w:lineRule="auto"/>
              <w:jc w:val="center"/>
              <w:rPr>
                <w:kern w:val="0"/>
              </w:rPr>
            </w:pPr>
          </w:p>
        </w:tc>
        <w:tc>
          <w:tcPr>
            <w:tcW w:w="1134" w:type="dxa"/>
            <w:tcBorders>
              <w:top w:val="single" w:sz="4" w:space="0" w:color="auto"/>
              <w:left w:val="nil"/>
              <w:bottom w:val="single" w:sz="4" w:space="0" w:color="auto"/>
              <w:right w:val="single" w:sz="4" w:space="0" w:color="auto"/>
            </w:tcBorders>
            <w:vAlign w:val="center"/>
          </w:tcPr>
          <w:p w:rsidR="00B5116F" w:rsidRDefault="00B5116F">
            <w:pPr>
              <w:widowControl/>
              <w:spacing w:line="360" w:lineRule="auto"/>
              <w:jc w:val="center"/>
              <w:rPr>
                <w:kern w:val="0"/>
              </w:rPr>
            </w:pPr>
          </w:p>
        </w:tc>
        <w:tc>
          <w:tcPr>
            <w:tcW w:w="869" w:type="dxa"/>
            <w:tcBorders>
              <w:top w:val="single" w:sz="4" w:space="0" w:color="auto"/>
              <w:left w:val="nil"/>
              <w:bottom w:val="single" w:sz="4" w:space="0" w:color="auto"/>
              <w:right w:val="single" w:sz="4" w:space="0" w:color="auto"/>
            </w:tcBorders>
            <w:vAlign w:val="center"/>
          </w:tcPr>
          <w:p w:rsidR="00B5116F" w:rsidRDefault="00B5116F">
            <w:pPr>
              <w:widowControl/>
              <w:spacing w:line="360" w:lineRule="auto"/>
              <w:jc w:val="center"/>
              <w:rPr>
                <w:kern w:val="0"/>
              </w:rPr>
            </w:pPr>
          </w:p>
        </w:tc>
        <w:tc>
          <w:tcPr>
            <w:tcW w:w="709" w:type="dxa"/>
            <w:tcBorders>
              <w:top w:val="single" w:sz="4" w:space="0" w:color="auto"/>
              <w:left w:val="nil"/>
              <w:bottom w:val="single" w:sz="4" w:space="0" w:color="auto"/>
              <w:right w:val="single" w:sz="4" w:space="0" w:color="auto"/>
            </w:tcBorders>
            <w:vAlign w:val="center"/>
          </w:tcPr>
          <w:p w:rsidR="00B5116F" w:rsidRDefault="00B5116F">
            <w:pPr>
              <w:widowControl/>
              <w:spacing w:line="360" w:lineRule="auto"/>
              <w:jc w:val="center"/>
              <w:rPr>
                <w:kern w:val="0"/>
              </w:rPr>
            </w:pPr>
          </w:p>
        </w:tc>
      </w:tr>
      <w:tr w:rsidR="00B5116F">
        <w:trPr>
          <w:trHeight w:val="454"/>
          <w:jc w:val="center"/>
        </w:trPr>
        <w:tc>
          <w:tcPr>
            <w:tcW w:w="649" w:type="dxa"/>
            <w:tcBorders>
              <w:top w:val="single" w:sz="4" w:space="0" w:color="auto"/>
              <w:left w:val="single" w:sz="4" w:space="0" w:color="auto"/>
              <w:bottom w:val="single" w:sz="4" w:space="0" w:color="auto"/>
              <w:right w:val="single" w:sz="4" w:space="0" w:color="auto"/>
            </w:tcBorders>
            <w:vAlign w:val="center"/>
          </w:tcPr>
          <w:p w:rsidR="00B5116F" w:rsidRDefault="005F002C">
            <w:pPr>
              <w:widowControl/>
              <w:autoSpaceDE w:val="0"/>
              <w:spacing w:line="240" w:lineRule="exact"/>
              <w:jc w:val="center"/>
              <w:textAlignment w:val="center"/>
              <w:rPr>
                <w:color w:val="000000"/>
              </w:rPr>
            </w:pPr>
            <w:r>
              <w:rPr>
                <w:color w:val="000000"/>
                <w:kern w:val="0"/>
              </w:rPr>
              <w:t>4</w:t>
            </w:r>
          </w:p>
        </w:tc>
        <w:tc>
          <w:tcPr>
            <w:tcW w:w="1135" w:type="dxa"/>
            <w:tcBorders>
              <w:top w:val="single" w:sz="4" w:space="0" w:color="auto"/>
              <w:left w:val="nil"/>
              <w:bottom w:val="single" w:sz="4" w:space="0" w:color="auto"/>
              <w:right w:val="single" w:sz="4" w:space="0" w:color="auto"/>
            </w:tcBorders>
            <w:vAlign w:val="center"/>
          </w:tcPr>
          <w:p w:rsidR="00B5116F" w:rsidRDefault="00B5116F">
            <w:pPr>
              <w:autoSpaceDE w:val="0"/>
              <w:autoSpaceDN w:val="0"/>
              <w:adjustRightInd w:val="0"/>
              <w:rPr>
                <w:color w:val="000000"/>
              </w:rPr>
            </w:pPr>
          </w:p>
        </w:tc>
        <w:tc>
          <w:tcPr>
            <w:tcW w:w="992" w:type="dxa"/>
            <w:tcBorders>
              <w:top w:val="single" w:sz="4" w:space="0" w:color="auto"/>
              <w:left w:val="nil"/>
              <w:bottom w:val="single" w:sz="4" w:space="0" w:color="auto"/>
              <w:right w:val="single" w:sz="4" w:space="0" w:color="auto"/>
            </w:tcBorders>
            <w:vAlign w:val="center"/>
          </w:tcPr>
          <w:p w:rsidR="00B5116F" w:rsidRDefault="00B5116F">
            <w:pPr>
              <w:widowControl/>
              <w:spacing w:line="360" w:lineRule="auto"/>
              <w:jc w:val="center"/>
              <w:rPr>
                <w:kern w:val="0"/>
              </w:rPr>
            </w:pPr>
          </w:p>
        </w:tc>
        <w:tc>
          <w:tcPr>
            <w:tcW w:w="850" w:type="dxa"/>
            <w:tcBorders>
              <w:top w:val="single" w:sz="4" w:space="0" w:color="auto"/>
              <w:left w:val="nil"/>
              <w:bottom w:val="single" w:sz="4" w:space="0" w:color="auto"/>
              <w:right w:val="single" w:sz="4" w:space="0" w:color="auto"/>
            </w:tcBorders>
            <w:vAlign w:val="center"/>
          </w:tcPr>
          <w:p w:rsidR="00B5116F" w:rsidRDefault="00B5116F">
            <w:pPr>
              <w:widowControl/>
              <w:spacing w:line="360" w:lineRule="auto"/>
              <w:rPr>
                <w:kern w:val="0"/>
              </w:rPr>
            </w:pPr>
          </w:p>
        </w:tc>
        <w:tc>
          <w:tcPr>
            <w:tcW w:w="1276" w:type="dxa"/>
            <w:tcBorders>
              <w:top w:val="single" w:sz="4" w:space="0" w:color="auto"/>
              <w:left w:val="nil"/>
              <w:bottom w:val="single" w:sz="4" w:space="0" w:color="auto"/>
              <w:right w:val="single" w:sz="4" w:space="0" w:color="auto"/>
            </w:tcBorders>
            <w:vAlign w:val="center"/>
          </w:tcPr>
          <w:p w:rsidR="00B5116F" w:rsidRDefault="00B5116F">
            <w:pPr>
              <w:widowControl/>
              <w:spacing w:line="360" w:lineRule="auto"/>
              <w:jc w:val="center"/>
              <w:rPr>
                <w:kern w:val="0"/>
              </w:rPr>
            </w:pPr>
          </w:p>
        </w:tc>
        <w:tc>
          <w:tcPr>
            <w:tcW w:w="851" w:type="dxa"/>
            <w:tcBorders>
              <w:top w:val="single" w:sz="4" w:space="0" w:color="auto"/>
              <w:left w:val="nil"/>
              <w:bottom w:val="single" w:sz="4" w:space="0" w:color="auto"/>
              <w:right w:val="single" w:sz="4" w:space="0" w:color="auto"/>
            </w:tcBorders>
            <w:vAlign w:val="center"/>
          </w:tcPr>
          <w:p w:rsidR="00B5116F" w:rsidRDefault="00B5116F">
            <w:pPr>
              <w:widowControl/>
              <w:autoSpaceDE w:val="0"/>
              <w:spacing w:line="240" w:lineRule="exact"/>
              <w:jc w:val="center"/>
              <w:textAlignment w:val="center"/>
              <w:rPr>
                <w:color w:val="000000"/>
              </w:rPr>
            </w:pPr>
          </w:p>
        </w:tc>
        <w:tc>
          <w:tcPr>
            <w:tcW w:w="770" w:type="dxa"/>
            <w:tcBorders>
              <w:top w:val="single" w:sz="4" w:space="0" w:color="auto"/>
              <w:left w:val="nil"/>
              <w:bottom w:val="single" w:sz="4" w:space="0" w:color="auto"/>
              <w:right w:val="single" w:sz="4" w:space="0" w:color="auto"/>
            </w:tcBorders>
            <w:vAlign w:val="center"/>
          </w:tcPr>
          <w:p w:rsidR="00B5116F" w:rsidRDefault="00B5116F">
            <w:pPr>
              <w:widowControl/>
              <w:spacing w:line="360" w:lineRule="auto"/>
              <w:jc w:val="center"/>
              <w:rPr>
                <w:kern w:val="0"/>
              </w:rPr>
            </w:pPr>
          </w:p>
        </w:tc>
        <w:tc>
          <w:tcPr>
            <w:tcW w:w="647" w:type="dxa"/>
            <w:tcBorders>
              <w:top w:val="single" w:sz="4" w:space="0" w:color="auto"/>
              <w:left w:val="nil"/>
              <w:bottom w:val="single" w:sz="4" w:space="0" w:color="auto"/>
              <w:right w:val="single" w:sz="4" w:space="0" w:color="auto"/>
            </w:tcBorders>
            <w:vAlign w:val="center"/>
          </w:tcPr>
          <w:p w:rsidR="00B5116F" w:rsidRDefault="00B5116F">
            <w:pPr>
              <w:widowControl/>
              <w:spacing w:line="360" w:lineRule="auto"/>
              <w:jc w:val="center"/>
              <w:rPr>
                <w:kern w:val="0"/>
              </w:rPr>
            </w:pPr>
          </w:p>
        </w:tc>
        <w:tc>
          <w:tcPr>
            <w:tcW w:w="1134" w:type="dxa"/>
            <w:tcBorders>
              <w:top w:val="single" w:sz="4" w:space="0" w:color="auto"/>
              <w:left w:val="nil"/>
              <w:bottom w:val="single" w:sz="4" w:space="0" w:color="auto"/>
              <w:right w:val="single" w:sz="4" w:space="0" w:color="auto"/>
            </w:tcBorders>
            <w:vAlign w:val="center"/>
          </w:tcPr>
          <w:p w:rsidR="00B5116F" w:rsidRDefault="00B5116F">
            <w:pPr>
              <w:widowControl/>
              <w:spacing w:line="360" w:lineRule="auto"/>
              <w:jc w:val="center"/>
              <w:rPr>
                <w:kern w:val="0"/>
              </w:rPr>
            </w:pPr>
          </w:p>
        </w:tc>
        <w:tc>
          <w:tcPr>
            <w:tcW w:w="869" w:type="dxa"/>
            <w:tcBorders>
              <w:top w:val="single" w:sz="4" w:space="0" w:color="auto"/>
              <w:left w:val="nil"/>
              <w:bottom w:val="single" w:sz="4" w:space="0" w:color="auto"/>
              <w:right w:val="single" w:sz="4" w:space="0" w:color="auto"/>
            </w:tcBorders>
            <w:vAlign w:val="center"/>
          </w:tcPr>
          <w:p w:rsidR="00B5116F" w:rsidRDefault="00B5116F">
            <w:pPr>
              <w:widowControl/>
              <w:spacing w:line="360" w:lineRule="auto"/>
              <w:jc w:val="center"/>
              <w:rPr>
                <w:kern w:val="0"/>
              </w:rPr>
            </w:pPr>
          </w:p>
        </w:tc>
        <w:tc>
          <w:tcPr>
            <w:tcW w:w="709" w:type="dxa"/>
            <w:tcBorders>
              <w:top w:val="single" w:sz="4" w:space="0" w:color="auto"/>
              <w:left w:val="nil"/>
              <w:bottom w:val="single" w:sz="4" w:space="0" w:color="auto"/>
              <w:right w:val="single" w:sz="4" w:space="0" w:color="auto"/>
            </w:tcBorders>
            <w:vAlign w:val="center"/>
          </w:tcPr>
          <w:p w:rsidR="00B5116F" w:rsidRDefault="00B5116F">
            <w:pPr>
              <w:widowControl/>
              <w:spacing w:line="360" w:lineRule="auto"/>
              <w:jc w:val="center"/>
              <w:rPr>
                <w:kern w:val="0"/>
              </w:rPr>
            </w:pPr>
          </w:p>
        </w:tc>
      </w:tr>
      <w:tr w:rsidR="00B5116F">
        <w:trPr>
          <w:trHeight w:val="454"/>
          <w:jc w:val="center"/>
        </w:trPr>
        <w:tc>
          <w:tcPr>
            <w:tcW w:w="649" w:type="dxa"/>
            <w:tcBorders>
              <w:top w:val="single" w:sz="4" w:space="0" w:color="auto"/>
              <w:left w:val="single" w:sz="4" w:space="0" w:color="auto"/>
              <w:bottom w:val="single" w:sz="4" w:space="0" w:color="auto"/>
              <w:right w:val="single" w:sz="4" w:space="0" w:color="auto"/>
            </w:tcBorders>
            <w:vAlign w:val="center"/>
          </w:tcPr>
          <w:p w:rsidR="00B5116F" w:rsidRDefault="005F002C">
            <w:pPr>
              <w:widowControl/>
              <w:autoSpaceDE w:val="0"/>
              <w:spacing w:line="240" w:lineRule="exact"/>
              <w:jc w:val="center"/>
              <w:textAlignment w:val="center"/>
              <w:rPr>
                <w:color w:val="000000"/>
              </w:rPr>
            </w:pPr>
            <w:r>
              <w:rPr>
                <w:rFonts w:hint="eastAsia"/>
                <w:color w:val="000000"/>
                <w:kern w:val="0"/>
              </w:rPr>
              <w:t>.....</w:t>
            </w:r>
          </w:p>
        </w:tc>
        <w:tc>
          <w:tcPr>
            <w:tcW w:w="1135" w:type="dxa"/>
            <w:tcBorders>
              <w:top w:val="single" w:sz="4" w:space="0" w:color="auto"/>
              <w:left w:val="nil"/>
              <w:bottom w:val="single" w:sz="4" w:space="0" w:color="auto"/>
              <w:right w:val="single" w:sz="4" w:space="0" w:color="auto"/>
            </w:tcBorders>
            <w:vAlign w:val="center"/>
          </w:tcPr>
          <w:p w:rsidR="00B5116F" w:rsidRDefault="00B5116F">
            <w:pPr>
              <w:widowControl/>
              <w:autoSpaceDE w:val="0"/>
              <w:spacing w:line="240" w:lineRule="exact"/>
              <w:jc w:val="center"/>
              <w:textAlignment w:val="center"/>
              <w:rPr>
                <w:color w:val="000000"/>
              </w:rPr>
            </w:pPr>
          </w:p>
        </w:tc>
        <w:tc>
          <w:tcPr>
            <w:tcW w:w="992" w:type="dxa"/>
            <w:tcBorders>
              <w:top w:val="single" w:sz="4" w:space="0" w:color="auto"/>
              <w:left w:val="nil"/>
              <w:bottom w:val="single" w:sz="4" w:space="0" w:color="auto"/>
              <w:right w:val="single" w:sz="4" w:space="0" w:color="auto"/>
            </w:tcBorders>
            <w:vAlign w:val="center"/>
          </w:tcPr>
          <w:p w:rsidR="00B5116F" w:rsidRDefault="00B5116F">
            <w:pPr>
              <w:widowControl/>
              <w:spacing w:line="360" w:lineRule="auto"/>
              <w:jc w:val="center"/>
              <w:rPr>
                <w:kern w:val="0"/>
              </w:rPr>
            </w:pPr>
          </w:p>
        </w:tc>
        <w:tc>
          <w:tcPr>
            <w:tcW w:w="850" w:type="dxa"/>
            <w:tcBorders>
              <w:top w:val="single" w:sz="4" w:space="0" w:color="auto"/>
              <w:left w:val="nil"/>
              <w:bottom w:val="single" w:sz="4" w:space="0" w:color="auto"/>
              <w:right w:val="single" w:sz="4" w:space="0" w:color="auto"/>
            </w:tcBorders>
            <w:vAlign w:val="center"/>
          </w:tcPr>
          <w:p w:rsidR="00B5116F" w:rsidRDefault="00B5116F">
            <w:pPr>
              <w:widowControl/>
              <w:spacing w:line="360" w:lineRule="auto"/>
              <w:rPr>
                <w:kern w:val="0"/>
              </w:rPr>
            </w:pPr>
          </w:p>
        </w:tc>
        <w:tc>
          <w:tcPr>
            <w:tcW w:w="1276" w:type="dxa"/>
            <w:tcBorders>
              <w:top w:val="single" w:sz="4" w:space="0" w:color="auto"/>
              <w:left w:val="nil"/>
              <w:bottom w:val="single" w:sz="4" w:space="0" w:color="auto"/>
              <w:right w:val="single" w:sz="4" w:space="0" w:color="auto"/>
            </w:tcBorders>
            <w:vAlign w:val="center"/>
          </w:tcPr>
          <w:p w:rsidR="00B5116F" w:rsidRDefault="00B5116F">
            <w:pPr>
              <w:widowControl/>
              <w:spacing w:line="360" w:lineRule="auto"/>
              <w:jc w:val="center"/>
              <w:rPr>
                <w:kern w:val="0"/>
              </w:rPr>
            </w:pPr>
          </w:p>
        </w:tc>
        <w:tc>
          <w:tcPr>
            <w:tcW w:w="851" w:type="dxa"/>
            <w:tcBorders>
              <w:top w:val="single" w:sz="4" w:space="0" w:color="auto"/>
              <w:left w:val="nil"/>
              <w:bottom w:val="single" w:sz="4" w:space="0" w:color="auto"/>
              <w:right w:val="single" w:sz="4" w:space="0" w:color="auto"/>
            </w:tcBorders>
            <w:vAlign w:val="center"/>
          </w:tcPr>
          <w:p w:rsidR="00B5116F" w:rsidRDefault="00B5116F">
            <w:pPr>
              <w:widowControl/>
              <w:autoSpaceDE w:val="0"/>
              <w:spacing w:line="240" w:lineRule="exact"/>
              <w:jc w:val="center"/>
              <w:textAlignment w:val="center"/>
              <w:rPr>
                <w:color w:val="000000"/>
              </w:rPr>
            </w:pPr>
          </w:p>
        </w:tc>
        <w:tc>
          <w:tcPr>
            <w:tcW w:w="770" w:type="dxa"/>
            <w:tcBorders>
              <w:top w:val="single" w:sz="4" w:space="0" w:color="auto"/>
              <w:left w:val="nil"/>
              <w:bottom w:val="single" w:sz="4" w:space="0" w:color="auto"/>
              <w:right w:val="single" w:sz="4" w:space="0" w:color="auto"/>
            </w:tcBorders>
            <w:vAlign w:val="center"/>
          </w:tcPr>
          <w:p w:rsidR="00B5116F" w:rsidRDefault="00B5116F">
            <w:pPr>
              <w:widowControl/>
              <w:spacing w:line="360" w:lineRule="auto"/>
              <w:jc w:val="center"/>
              <w:rPr>
                <w:kern w:val="0"/>
              </w:rPr>
            </w:pPr>
          </w:p>
        </w:tc>
        <w:tc>
          <w:tcPr>
            <w:tcW w:w="647" w:type="dxa"/>
            <w:tcBorders>
              <w:top w:val="single" w:sz="4" w:space="0" w:color="auto"/>
              <w:left w:val="nil"/>
              <w:bottom w:val="single" w:sz="4" w:space="0" w:color="auto"/>
              <w:right w:val="single" w:sz="4" w:space="0" w:color="auto"/>
            </w:tcBorders>
            <w:vAlign w:val="center"/>
          </w:tcPr>
          <w:p w:rsidR="00B5116F" w:rsidRDefault="00B5116F">
            <w:pPr>
              <w:widowControl/>
              <w:spacing w:line="360" w:lineRule="auto"/>
              <w:jc w:val="center"/>
              <w:rPr>
                <w:kern w:val="0"/>
              </w:rPr>
            </w:pPr>
          </w:p>
        </w:tc>
        <w:tc>
          <w:tcPr>
            <w:tcW w:w="1134" w:type="dxa"/>
            <w:tcBorders>
              <w:top w:val="single" w:sz="4" w:space="0" w:color="auto"/>
              <w:left w:val="nil"/>
              <w:bottom w:val="single" w:sz="4" w:space="0" w:color="auto"/>
              <w:right w:val="single" w:sz="4" w:space="0" w:color="auto"/>
            </w:tcBorders>
            <w:vAlign w:val="center"/>
          </w:tcPr>
          <w:p w:rsidR="00B5116F" w:rsidRDefault="00B5116F">
            <w:pPr>
              <w:widowControl/>
              <w:spacing w:line="360" w:lineRule="auto"/>
              <w:jc w:val="center"/>
              <w:rPr>
                <w:kern w:val="0"/>
              </w:rPr>
            </w:pPr>
          </w:p>
        </w:tc>
        <w:tc>
          <w:tcPr>
            <w:tcW w:w="869" w:type="dxa"/>
            <w:tcBorders>
              <w:top w:val="single" w:sz="4" w:space="0" w:color="auto"/>
              <w:left w:val="nil"/>
              <w:bottom w:val="single" w:sz="4" w:space="0" w:color="auto"/>
              <w:right w:val="single" w:sz="4" w:space="0" w:color="auto"/>
            </w:tcBorders>
            <w:vAlign w:val="center"/>
          </w:tcPr>
          <w:p w:rsidR="00B5116F" w:rsidRDefault="00B5116F">
            <w:pPr>
              <w:widowControl/>
              <w:spacing w:line="360" w:lineRule="auto"/>
              <w:jc w:val="center"/>
              <w:rPr>
                <w:kern w:val="0"/>
              </w:rPr>
            </w:pPr>
          </w:p>
        </w:tc>
        <w:tc>
          <w:tcPr>
            <w:tcW w:w="709" w:type="dxa"/>
            <w:tcBorders>
              <w:top w:val="single" w:sz="4" w:space="0" w:color="auto"/>
              <w:left w:val="nil"/>
              <w:bottom w:val="single" w:sz="4" w:space="0" w:color="auto"/>
              <w:right w:val="single" w:sz="4" w:space="0" w:color="auto"/>
            </w:tcBorders>
            <w:vAlign w:val="center"/>
          </w:tcPr>
          <w:p w:rsidR="00B5116F" w:rsidRDefault="00B5116F">
            <w:pPr>
              <w:widowControl/>
              <w:spacing w:line="360" w:lineRule="auto"/>
              <w:jc w:val="center"/>
              <w:rPr>
                <w:kern w:val="0"/>
              </w:rPr>
            </w:pPr>
          </w:p>
        </w:tc>
      </w:tr>
      <w:tr w:rsidR="00B5116F">
        <w:trPr>
          <w:trHeight w:val="454"/>
          <w:jc w:val="center"/>
        </w:trPr>
        <w:tc>
          <w:tcPr>
            <w:tcW w:w="9882" w:type="dxa"/>
            <w:gridSpan w:val="11"/>
            <w:tcBorders>
              <w:top w:val="single" w:sz="4" w:space="0" w:color="auto"/>
              <w:left w:val="single" w:sz="4" w:space="0" w:color="auto"/>
              <w:bottom w:val="single" w:sz="4" w:space="0" w:color="auto"/>
              <w:right w:val="single" w:sz="4" w:space="0" w:color="auto"/>
            </w:tcBorders>
            <w:vAlign w:val="center"/>
          </w:tcPr>
          <w:p w:rsidR="00B5116F" w:rsidRDefault="005F002C">
            <w:pPr>
              <w:widowControl/>
              <w:spacing w:line="360" w:lineRule="auto"/>
              <w:rPr>
                <w:kern w:val="0"/>
              </w:rPr>
            </w:pPr>
            <w:r>
              <w:rPr>
                <w:rFonts w:ascii="宋体" w:hAnsi="宋体" w:hint="eastAsia"/>
                <w:b/>
              </w:rPr>
              <w:t>合计总价：</w:t>
            </w:r>
          </w:p>
        </w:tc>
      </w:tr>
    </w:tbl>
    <w:p w:rsidR="00B5116F" w:rsidRDefault="005F002C">
      <w:pPr>
        <w:autoSpaceDE w:val="0"/>
        <w:autoSpaceDN w:val="0"/>
        <w:adjustRightInd w:val="0"/>
        <w:spacing w:line="600" w:lineRule="exact"/>
        <w:rPr>
          <w:rFonts w:ascii="宋体" w:hAnsi="宋体" w:cs="宋体"/>
          <w:kern w:val="0"/>
          <w:sz w:val="22"/>
        </w:rPr>
      </w:pPr>
      <w:r>
        <w:rPr>
          <w:rFonts w:ascii="宋体" w:hAnsi="宋体" w:cs="宋体"/>
          <w:kern w:val="0"/>
          <w:sz w:val="22"/>
        </w:rPr>
        <w:t>我承诺以上内容均属实，并愿意承担相关责任。</w:t>
      </w:r>
    </w:p>
    <w:p w:rsidR="00B5116F" w:rsidRDefault="005F002C">
      <w:pPr>
        <w:spacing w:line="360" w:lineRule="auto"/>
        <w:rPr>
          <w:rFonts w:ascii="宋体" w:hAnsi="宋体"/>
          <w:b/>
        </w:rPr>
      </w:pPr>
      <w:r>
        <w:rPr>
          <w:rFonts w:ascii="宋体" w:hAnsi="宋体"/>
          <w:b/>
        </w:rPr>
        <w:t>注：</w:t>
      </w:r>
      <w:r>
        <w:rPr>
          <w:rFonts w:ascii="宋体" w:hAnsi="宋体" w:hint="eastAsia"/>
          <w:b/>
        </w:rPr>
        <w:t>1</w:t>
      </w:r>
      <w:r>
        <w:rPr>
          <w:rFonts w:ascii="宋体" w:hAnsi="宋体" w:hint="eastAsia"/>
          <w:b/>
        </w:rPr>
        <w:t>、</w:t>
      </w:r>
      <w:r>
        <w:rPr>
          <w:rFonts w:ascii="宋体" w:hAnsi="宋体"/>
          <w:b/>
        </w:rPr>
        <w:t>分项报价</w:t>
      </w:r>
      <w:r>
        <w:rPr>
          <w:rFonts w:ascii="宋体" w:hAnsi="宋体" w:hint="eastAsia"/>
          <w:b/>
        </w:rPr>
        <w:t>表</w:t>
      </w:r>
      <w:r>
        <w:rPr>
          <w:rFonts w:ascii="宋体" w:hAnsi="宋体"/>
          <w:b/>
        </w:rPr>
        <w:t>中应明确列出各</w:t>
      </w:r>
      <w:r>
        <w:rPr>
          <w:rFonts w:ascii="宋体" w:hAnsi="宋体" w:hint="eastAsia"/>
          <w:b/>
        </w:rPr>
        <w:t>种费用</w:t>
      </w:r>
      <w:r>
        <w:rPr>
          <w:rFonts w:ascii="宋体" w:hAnsi="宋体"/>
          <w:b/>
        </w:rPr>
        <w:t>的价格</w:t>
      </w:r>
      <w:r>
        <w:rPr>
          <w:rFonts w:ascii="宋体" w:hAnsi="宋体" w:hint="eastAsia"/>
          <w:b/>
        </w:rPr>
        <w:t>，合计总价为投标报价</w:t>
      </w:r>
      <w:r>
        <w:rPr>
          <w:rFonts w:ascii="宋体" w:hAnsi="宋体"/>
          <w:b/>
        </w:rPr>
        <w:t>。</w:t>
      </w:r>
    </w:p>
    <w:p w:rsidR="00B5116F" w:rsidRDefault="005F002C">
      <w:pPr>
        <w:spacing w:line="360" w:lineRule="auto"/>
        <w:ind w:firstLineChars="200" w:firstLine="422"/>
        <w:rPr>
          <w:rFonts w:ascii="宋体" w:hAnsi="宋体"/>
          <w:b/>
        </w:rPr>
      </w:pPr>
      <w:r>
        <w:rPr>
          <w:rFonts w:ascii="宋体" w:hAnsi="宋体" w:hint="eastAsia"/>
          <w:b/>
        </w:rPr>
        <w:t>2</w:t>
      </w:r>
      <w:r>
        <w:rPr>
          <w:rFonts w:ascii="宋体" w:hAnsi="宋体" w:hint="eastAsia"/>
          <w:b/>
        </w:rPr>
        <w:t>、分项报价表包括并注明货物附带设备、备件、检测设备及专用工具。</w:t>
      </w:r>
    </w:p>
    <w:p w:rsidR="00B5116F" w:rsidRDefault="005F002C">
      <w:pPr>
        <w:spacing w:line="360" w:lineRule="auto"/>
        <w:ind w:firstLineChars="200" w:firstLine="422"/>
        <w:rPr>
          <w:rFonts w:ascii="宋体" w:hAnsi="宋体"/>
          <w:b/>
        </w:rPr>
      </w:pPr>
      <w:r>
        <w:rPr>
          <w:rFonts w:ascii="宋体" w:hAnsi="宋体" w:hint="eastAsia"/>
          <w:b/>
        </w:rPr>
        <w:t>3</w:t>
      </w:r>
      <w:r>
        <w:rPr>
          <w:rFonts w:ascii="宋体" w:hAnsi="宋体" w:hint="eastAsia"/>
          <w:b/>
        </w:rPr>
        <w:t>、</w:t>
      </w:r>
      <w:r>
        <w:rPr>
          <w:rFonts w:ascii="宋体" w:hAnsi="宋体"/>
          <w:b/>
        </w:rPr>
        <w:t>分项报价</w:t>
      </w:r>
      <w:r>
        <w:rPr>
          <w:rFonts w:ascii="宋体" w:hAnsi="宋体" w:hint="eastAsia"/>
          <w:b/>
        </w:rPr>
        <w:t>表清单中合计总价必须与投标报价表中的投标报价一致。</w:t>
      </w:r>
    </w:p>
    <w:p w:rsidR="00B5116F" w:rsidRDefault="005F002C">
      <w:pPr>
        <w:spacing w:line="360" w:lineRule="auto"/>
        <w:ind w:firstLineChars="200" w:firstLine="422"/>
        <w:rPr>
          <w:rFonts w:ascii="宋体" w:hAnsi="宋体"/>
          <w:b/>
        </w:rPr>
      </w:pPr>
      <w:r>
        <w:rPr>
          <w:rFonts w:ascii="宋体" w:hAnsi="宋体" w:hint="eastAsia"/>
          <w:b/>
        </w:rPr>
        <w:t>4</w:t>
      </w:r>
      <w:r>
        <w:rPr>
          <w:rFonts w:ascii="宋体" w:hAnsi="宋体" w:hint="eastAsia"/>
          <w:b/>
        </w:rPr>
        <w:t>、表格</w:t>
      </w:r>
      <w:proofErr w:type="gramStart"/>
      <w:r>
        <w:rPr>
          <w:rFonts w:ascii="宋体" w:hAnsi="宋体" w:hint="eastAsia"/>
          <w:b/>
        </w:rPr>
        <w:t>不够可</w:t>
      </w:r>
      <w:proofErr w:type="gramEnd"/>
      <w:r>
        <w:rPr>
          <w:rFonts w:ascii="宋体" w:hAnsi="宋体" w:hint="eastAsia"/>
          <w:b/>
        </w:rPr>
        <w:t>自行添加。</w:t>
      </w:r>
    </w:p>
    <w:p w:rsidR="00B5116F" w:rsidRDefault="00B5116F">
      <w:pPr>
        <w:autoSpaceDE w:val="0"/>
        <w:autoSpaceDN w:val="0"/>
        <w:adjustRightInd w:val="0"/>
        <w:spacing w:line="360" w:lineRule="auto"/>
        <w:rPr>
          <w:rFonts w:ascii="宋体" w:hAnsi="宋体" w:cs="宋体"/>
          <w:kern w:val="0"/>
          <w:sz w:val="22"/>
        </w:rPr>
      </w:pPr>
    </w:p>
    <w:p w:rsidR="00B5116F" w:rsidRDefault="005F002C">
      <w:pPr>
        <w:autoSpaceDE w:val="0"/>
        <w:autoSpaceDN w:val="0"/>
        <w:adjustRightInd w:val="0"/>
        <w:spacing w:line="360" w:lineRule="auto"/>
        <w:rPr>
          <w:rFonts w:ascii="宋体" w:hAnsi="宋体" w:cs="宋体"/>
          <w:kern w:val="0"/>
          <w:sz w:val="22"/>
        </w:rPr>
      </w:pPr>
      <w:r>
        <w:rPr>
          <w:rFonts w:ascii="宋体" w:hAnsi="宋体" w:cs="宋体"/>
          <w:kern w:val="0"/>
          <w:sz w:val="22"/>
        </w:rPr>
        <w:t>供应商</w:t>
      </w:r>
      <w:r>
        <w:rPr>
          <w:rFonts w:ascii="宋体" w:hAnsi="宋体" w:cs="宋体"/>
          <w:kern w:val="0"/>
          <w:sz w:val="22"/>
        </w:rPr>
        <w:t>(</w:t>
      </w:r>
      <w:r>
        <w:rPr>
          <w:rFonts w:ascii="宋体" w:hAnsi="宋体" w:cs="宋体"/>
          <w:kern w:val="0"/>
          <w:sz w:val="22"/>
        </w:rPr>
        <w:t>单位名称</w:t>
      </w:r>
      <w:r>
        <w:rPr>
          <w:rFonts w:ascii="宋体" w:hAnsi="宋体" w:cs="宋体"/>
          <w:kern w:val="0"/>
          <w:sz w:val="22"/>
        </w:rPr>
        <w:t>)</w:t>
      </w:r>
      <w:r>
        <w:rPr>
          <w:rFonts w:ascii="宋体" w:hAnsi="宋体" w:cs="宋体"/>
          <w:kern w:val="0"/>
          <w:sz w:val="22"/>
        </w:rPr>
        <w:t>：</w:t>
      </w:r>
      <w:r>
        <w:rPr>
          <w:rFonts w:ascii="宋体" w:hAnsi="宋体" w:cs="宋体"/>
          <w:kern w:val="0"/>
          <w:sz w:val="22"/>
        </w:rPr>
        <w:t xml:space="preserve">                                          </w:t>
      </w:r>
    </w:p>
    <w:p w:rsidR="00B5116F" w:rsidRDefault="005F002C">
      <w:pPr>
        <w:autoSpaceDE w:val="0"/>
        <w:autoSpaceDN w:val="0"/>
        <w:adjustRightInd w:val="0"/>
        <w:spacing w:line="360" w:lineRule="auto"/>
        <w:rPr>
          <w:rFonts w:ascii="宋体" w:hAnsi="宋体" w:cs="宋体"/>
          <w:kern w:val="0"/>
          <w:sz w:val="22"/>
        </w:rPr>
      </w:pPr>
      <w:r>
        <w:rPr>
          <w:rFonts w:ascii="宋体" w:hAnsi="宋体" w:cs="宋体"/>
          <w:kern w:val="0"/>
          <w:sz w:val="22"/>
        </w:rPr>
        <w:t>法定代表人（单位负责人）</w:t>
      </w:r>
    </w:p>
    <w:p w:rsidR="00B5116F" w:rsidRDefault="005F002C">
      <w:pPr>
        <w:autoSpaceDE w:val="0"/>
        <w:autoSpaceDN w:val="0"/>
        <w:adjustRightInd w:val="0"/>
        <w:spacing w:line="360" w:lineRule="auto"/>
        <w:rPr>
          <w:rFonts w:ascii="宋体" w:hAnsi="宋体" w:cs="宋体"/>
          <w:kern w:val="0"/>
          <w:sz w:val="22"/>
        </w:rPr>
      </w:pPr>
      <w:r>
        <w:rPr>
          <w:rFonts w:ascii="宋体" w:hAnsi="宋体" w:cs="宋体"/>
          <w:kern w:val="0"/>
          <w:sz w:val="22"/>
        </w:rPr>
        <w:t>或委托代理人（签字或盖章）：</w:t>
      </w:r>
      <w:r>
        <w:rPr>
          <w:rFonts w:ascii="宋体" w:hAnsi="宋体" w:cs="宋体"/>
          <w:kern w:val="0"/>
          <w:sz w:val="22"/>
        </w:rPr>
        <w:t xml:space="preserve">                               </w:t>
      </w:r>
    </w:p>
    <w:p w:rsidR="00B5116F" w:rsidRDefault="00B5116F">
      <w:pPr>
        <w:autoSpaceDE w:val="0"/>
        <w:autoSpaceDN w:val="0"/>
        <w:adjustRightInd w:val="0"/>
        <w:spacing w:line="360" w:lineRule="auto"/>
        <w:jc w:val="center"/>
        <w:rPr>
          <w:rFonts w:ascii="宋体" w:hAnsi="宋体" w:cs="宋体"/>
          <w:kern w:val="0"/>
          <w:sz w:val="22"/>
        </w:rPr>
      </w:pPr>
    </w:p>
    <w:p w:rsidR="00B5116F" w:rsidRDefault="005F002C">
      <w:pPr>
        <w:autoSpaceDE w:val="0"/>
        <w:autoSpaceDN w:val="0"/>
        <w:adjustRightInd w:val="0"/>
        <w:spacing w:line="360" w:lineRule="auto"/>
        <w:jc w:val="center"/>
        <w:rPr>
          <w:rFonts w:ascii="宋体" w:hAnsi="宋体" w:cs="宋体"/>
          <w:kern w:val="0"/>
          <w:sz w:val="22"/>
        </w:rPr>
      </w:pPr>
      <w:r>
        <w:rPr>
          <w:rFonts w:ascii="宋体" w:hAnsi="宋体" w:cs="宋体"/>
          <w:kern w:val="0"/>
          <w:sz w:val="22"/>
        </w:rPr>
        <w:t>年月日</w:t>
      </w:r>
    </w:p>
    <w:p w:rsidR="00B5116F" w:rsidRDefault="005F002C">
      <w:r>
        <w:br w:type="page"/>
      </w:r>
    </w:p>
    <w:p w:rsidR="00B5116F" w:rsidRDefault="005F002C">
      <w:pPr>
        <w:jc w:val="left"/>
        <w:rPr>
          <w:rFonts w:ascii="宋体" w:hAnsi="宋体" w:cs="宋体"/>
          <w:b/>
          <w:spacing w:val="2"/>
          <w:kern w:val="0"/>
          <w:sz w:val="32"/>
          <w:szCs w:val="22"/>
        </w:rPr>
      </w:pPr>
      <w:r>
        <w:rPr>
          <w:rFonts w:ascii="宋体" w:hAnsi="宋体" w:cs="宋体" w:hint="eastAsia"/>
          <w:b/>
          <w:spacing w:val="2"/>
          <w:kern w:val="0"/>
          <w:sz w:val="32"/>
          <w:szCs w:val="22"/>
        </w:rPr>
        <w:lastRenderedPageBreak/>
        <w:t>附表</w:t>
      </w:r>
      <w:r>
        <w:rPr>
          <w:rFonts w:ascii="宋体" w:hAnsi="宋体" w:cs="宋体" w:hint="eastAsia"/>
          <w:b/>
          <w:spacing w:val="2"/>
          <w:kern w:val="0"/>
          <w:sz w:val="32"/>
          <w:szCs w:val="22"/>
        </w:rPr>
        <w:t>1(2</w:t>
      </w:r>
      <w:r>
        <w:rPr>
          <w:rFonts w:ascii="宋体" w:hAnsi="宋体" w:cs="宋体" w:hint="eastAsia"/>
          <w:b/>
          <w:spacing w:val="2"/>
          <w:kern w:val="0"/>
          <w:sz w:val="32"/>
          <w:szCs w:val="22"/>
        </w:rPr>
        <w:t>、</w:t>
      </w:r>
      <w:r>
        <w:rPr>
          <w:rFonts w:ascii="宋体" w:hAnsi="宋体" w:cs="宋体" w:hint="eastAsia"/>
          <w:b/>
          <w:spacing w:val="2"/>
          <w:kern w:val="0"/>
          <w:sz w:val="32"/>
          <w:szCs w:val="22"/>
        </w:rPr>
        <w:t>3</w:t>
      </w:r>
      <w:r>
        <w:rPr>
          <w:rFonts w:ascii="宋体" w:hAnsi="宋体" w:cs="宋体"/>
          <w:b/>
          <w:spacing w:val="2"/>
          <w:kern w:val="0"/>
          <w:sz w:val="32"/>
          <w:szCs w:val="22"/>
        </w:rPr>
        <w:t>……</w:t>
      </w:r>
      <w:r>
        <w:rPr>
          <w:rFonts w:ascii="宋体" w:hAnsi="宋体" w:cs="宋体" w:hint="eastAsia"/>
          <w:b/>
          <w:spacing w:val="2"/>
          <w:kern w:val="0"/>
          <w:sz w:val="32"/>
          <w:szCs w:val="22"/>
        </w:rPr>
        <w:t>)</w:t>
      </w:r>
    </w:p>
    <w:p w:rsidR="00B5116F" w:rsidRDefault="005F002C">
      <w:pPr>
        <w:jc w:val="center"/>
        <w:rPr>
          <w:rFonts w:ascii="宋体" w:hAnsi="宋体" w:cs="宋体"/>
          <w:b/>
          <w:spacing w:val="2"/>
          <w:kern w:val="0"/>
          <w:sz w:val="32"/>
          <w:szCs w:val="22"/>
        </w:rPr>
      </w:pPr>
      <w:r>
        <w:rPr>
          <w:rFonts w:ascii="宋体" w:hAnsi="宋体" w:cs="宋体" w:hint="eastAsia"/>
          <w:b/>
          <w:spacing w:val="2"/>
          <w:kern w:val="0"/>
          <w:sz w:val="32"/>
          <w:szCs w:val="22"/>
        </w:rPr>
        <w:t>设备配置及零配件清单</w:t>
      </w:r>
    </w:p>
    <w:p w:rsidR="00B5116F" w:rsidRDefault="00B5116F">
      <w:pPr>
        <w:pStyle w:val="HTML"/>
        <w:rPr>
          <w:rFonts w:ascii="宋体" w:eastAsia="宋体" w:hAnsi="宋体"/>
          <w:b/>
          <w:spacing w:val="2"/>
          <w:sz w:val="32"/>
          <w:szCs w:val="22"/>
        </w:rPr>
      </w:pPr>
    </w:p>
    <w:tbl>
      <w:tblPr>
        <w:tblW w:w="81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7"/>
        <w:gridCol w:w="1659"/>
        <w:gridCol w:w="1258"/>
        <w:gridCol w:w="911"/>
        <w:gridCol w:w="854"/>
        <w:gridCol w:w="865"/>
        <w:gridCol w:w="900"/>
        <w:gridCol w:w="1007"/>
      </w:tblGrid>
      <w:tr w:rsidR="00B5116F">
        <w:trPr>
          <w:trHeight w:val="454"/>
          <w:jc w:val="center"/>
        </w:trPr>
        <w:tc>
          <w:tcPr>
            <w:tcW w:w="697" w:type="dxa"/>
            <w:tcBorders>
              <w:top w:val="single" w:sz="4" w:space="0" w:color="auto"/>
              <w:left w:val="single" w:sz="4" w:space="0" w:color="auto"/>
              <w:bottom w:val="single" w:sz="4" w:space="0" w:color="auto"/>
              <w:right w:val="single" w:sz="4" w:space="0" w:color="auto"/>
            </w:tcBorders>
            <w:vAlign w:val="center"/>
          </w:tcPr>
          <w:p w:rsidR="00B5116F" w:rsidRDefault="005F002C">
            <w:pPr>
              <w:spacing w:line="360" w:lineRule="auto"/>
              <w:jc w:val="center"/>
              <w:rPr>
                <w:b/>
                <w:bCs/>
                <w:color w:val="000000"/>
              </w:rPr>
            </w:pPr>
            <w:r>
              <w:rPr>
                <w:b/>
                <w:bCs/>
                <w:color w:val="000000"/>
              </w:rPr>
              <w:t>序号</w:t>
            </w:r>
          </w:p>
        </w:tc>
        <w:tc>
          <w:tcPr>
            <w:tcW w:w="1659" w:type="dxa"/>
            <w:tcBorders>
              <w:top w:val="single" w:sz="4" w:space="0" w:color="auto"/>
              <w:left w:val="nil"/>
              <w:bottom w:val="single" w:sz="4" w:space="0" w:color="auto"/>
              <w:right w:val="single" w:sz="4" w:space="0" w:color="auto"/>
            </w:tcBorders>
            <w:vAlign w:val="center"/>
          </w:tcPr>
          <w:p w:rsidR="00B5116F" w:rsidRDefault="005F002C">
            <w:pPr>
              <w:spacing w:line="360" w:lineRule="auto"/>
              <w:jc w:val="center"/>
              <w:rPr>
                <w:b/>
                <w:bCs/>
                <w:color w:val="000000"/>
              </w:rPr>
            </w:pPr>
            <w:r>
              <w:rPr>
                <w:b/>
                <w:bCs/>
                <w:color w:val="000000"/>
              </w:rPr>
              <w:t>货物名称</w:t>
            </w:r>
          </w:p>
        </w:tc>
        <w:tc>
          <w:tcPr>
            <w:tcW w:w="1258" w:type="dxa"/>
            <w:tcBorders>
              <w:top w:val="single" w:sz="4" w:space="0" w:color="auto"/>
              <w:left w:val="nil"/>
              <w:bottom w:val="single" w:sz="4" w:space="0" w:color="auto"/>
              <w:right w:val="single" w:sz="4" w:space="0" w:color="auto"/>
            </w:tcBorders>
            <w:vAlign w:val="center"/>
          </w:tcPr>
          <w:p w:rsidR="00B5116F" w:rsidRDefault="005F002C">
            <w:pPr>
              <w:widowControl/>
              <w:jc w:val="center"/>
              <w:textAlignment w:val="center"/>
              <w:rPr>
                <w:b/>
                <w:bCs/>
                <w:color w:val="000000"/>
              </w:rPr>
            </w:pPr>
            <w:r>
              <w:rPr>
                <w:b/>
                <w:bCs/>
                <w:color w:val="000000"/>
                <w:kern w:val="0"/>
                <w:sz w:val="24"/>
                <w:szCs w:val="24"/>
              </w:rPr>
              <w:t>生产商名称、产地</w:t>
            </w:r>
          </w:p>
        </w:tc>
        <w:tc>
          <w:tcPr>
            <w:tcW w:w="911" w:type="dxa"/>
            <w:tcBorders>
              <w:top w:val="single" w:sz="4" w:space="0" w:color="auto"/>
              <w:left w:val="nil"/>
              <w:bottom w:val="single" w:sz="4" w:space="0" w:color="auto"/>
              <w:right w:val="single" w:sz="4" w:space="0" w:color="auto"/>
            </w:tcBorders>
            <w:vAlign w:val="center"/>
          </w:tcPr>
          <w:p w:rsidR="00B5116F" w:rsidRDefault="005F002C">
            <w:pPr>
              <w:widowControl/>
              <w:jc w:val="center"/>
              <w:textAlignment w:val="center"/>
              <w:rPr>
                <w:b/>
                <w:bCs/>
                <w:color w:val="000000"/>
              </w:rPr>
            </w:pPr>
            <w:r>
              <w:rPr>
                <w:b/>
                <w:bCs/>
                <w:color w:val="000000"/>
                <w:kern w:val="0"/>
                <w:sz w:val="24"/>
                <w:szCs w:val="24"/>
              </w:rPr>
              <w:t>品牌</w:t>
            </w:r>
          </w:p>
        </w:tc>
        <w:tc>
          <w:tcPr>
            <w:tcW w:w="854" w:type="dxa"/>
            <w:tcBorders>
              <w:top w:val="single" w:sz="4" w:space="0" w:color="auto"/>
              <w:left w:val="nil"/>
              <w:bottom w:val="single" w:sz="4" w:space="0" w:color="auto"/>
              <w:right w:val="single" w:sz="4" w:space="0" w:color="auto"/>
            </w:tcBorders>
            <w:vAlign w:val="center"/>
          </w:tcPr>
          <w:p w:rsidR="00B5116F" w:rsidRDefault="005F002C">
            <w:pPr>
              <w:widowControl/>
              <w:jc w:val="center"/>
              <w:textAlignment w:val="center"/>
              <w:rPr>
                <w:b/>
                <w:bCs/>
                <w:kern w:val="0"/>
              </w:rPr>
            </w:pPr>
            <w:r>
              <w:rPr>
                <w:b/>
                <w:bCs/>
                <w:color w:val="000000"/>
                <w:kern w:val="0"/>
                <w:sz w:val="24"/>
                <w:szCs w:val="24"/>
              </w:rPr>
              <w:t>规格型号</w:t>
            </w:r>
          </w:p>
        </w:tc>
        <w:tc>
          <w:tcPr>
            <w:tcW w:w="865" w:type="dxa"/>
            <w:tcBorders>
              <w:top w:val="single" w:sz="4" w:space="0" w:color="auto"/>
              <w:left w:val="nil"/>
              <w:bottom w:val="single" w:sz="4" w:space="0" w:color="auto"/>
              <w:right w:val="single" w:sz="4" w:space="0" w:color="auto"/>
            </w:tcBorders>
            <w:vAlign w:val="center"/>
          </w:tcPr>
          <w:p w:rsidR="00B5116F" w:rsidRDefault="005F002C">
            <w:pPr>
              <w:widowControl/>
              <w:jc w:val="center"/>
              <w:textAlignment w:val="center"/>
              <w:rPr>
                <w:b/>
                <w:bCs/>
                <w:kern w:val="0"/>
              </w:rPr>
            </w:pPr>
            <w:r>
              <w:rPr>
                <w:b/>
                <w:bCs/>
                <w:color w:val="000000"/>
                <w:kern w:val="0"/>
                <w:sz w:val="24"/>
                <w:szCs w:val="24"/>
              </w:rPr>
              <w:t>单位</w:t>
            </w:r>
          </w:p>
        </w:tc>
        <w:tc>
          <w:tcPr>
            <w:tcW w:w="900" w:type="dxa"/>
            <w:tcBorders>
              <w:top w:val="single" w:sz="4" w:space="0" w:color="auto"/>
              <w:left w:val="nil"/>
              <w:bottom w:val="single" w:sz="4" w:space="0" w:color="auto"/>
              <w:right w:val="single" w:sz="4" w:space="0" w:color="auto"/>
            </w:tcBorders>
            <w:vAlign w:val="center"/>
          </w:tcPr>
          <w:p w:rsidR="00B5116F" w:rsidRDefault="005F002C">
            <w:pPr>
              <w:widowControl/>
              <w:jc w:val="center"/>
              <w:textAlignment w:val="center"/>
              <w:rPr>
                <w:b/>
                <w:bCs/>
                <w:kern w:val="0"/>
              </w:rPr>
            </w:pPr>
            <w:r>
              <w:rPr>
                <w:b/>
                <w:bCs/>
                <w:color w:val="000000"/>
                <w:kern w:val="0"/>
                <w:sz w:val="24"/>
                <w:szCs w:val="24"/>
              </w:rPr>
              <w:t>数量</w:t>
            </w:r>
          </w:p>
        </w:tc>
        <w:tc>
          <w:tcPr>
            <w:tcW w:w="1007" w:type="dxa"/>
            <w:tcBorders>
              <w:top w:val="single" w:sz="4" w:space="0" w:color="auto"/>
              <w:left w:val="nil"/>
              <w:bottom w:val="single" w:sz="4" w:space="0" w:color="auto"/>
              <w:right w:val="single" w:sz="4" w:space="0" w:color="auto"/>
            </w:tcBorders>
            <w:vAlign w:val="center"/>
          </w:tcPr>
          <w:p w:rsidR="00B5116F" w:rsidRDefault="005F002C">
            <w:pPr>
              <w:widowControl/>
              <w:jc w:val="center"/>
              <w:textAlignment w:val="center"/>
              <w:rPr>
                <w:b/>
                <w:bCs/>
                <w:kern w:val="0"/>
              </w:rPr>
            </w:pPr>
            <w:r>
              <w:rPr>
                <w:b/>
                <w:bCs/>
                <w:color w:val="000000"/>
                <w:kern w:val="0"/>
                <w:sz w:val="24"/>
                <w:szCs w:val="24"/>
              </w:rPr>
              <w:t>备注</w:t>
            </w:r>
          </w:p>
        </w:tc>
      </w:tr>
      <w:tr w:rsidR="00B5116F">
        <w:trPr>
          <w:trHeight w:val="454"/>
          <w:jc w:val="center"/>
        </w:trPr>
        <w:tc>
          <w:tcPr>
            <w:tcW w:w="697" w:type="dxa"/>
            <w:tcBorders>
              <w:top w:val="single" w:sz="4" w:space="0" w:color="auto"/>
              <w:left w:val="single" w:sz="4" w:space="0" w:color="auto"/>
              <w:bottom w:val="single" w:sz="4" w:space="0" w:color="auto"/>
              <w:right w:val="single" w:sz="4" w:space="0" w:color="auto"/>
            </w:tcBorders>
            <w:vAlign w:val="center"/>
          </w:tcPr>
          <w:p w:rsidR="00B5116F" w:rsidRDefault="005F002C">
            <w:pPr>
              <w:widowControl/>
              <w:autoSpaceDE w:val="0"/>
              <w:spacing w:line="240" w:lineRule="exact"/>
              <w:jc w:val="center"/>
              <w:textAlignment w:val="center"/>
              <w:rPr>
                <w:color w:val="000000"/>
              </w:rPr>
            </w:pPr>
            <w:r>
              <w:rPr>
                <w:color w:val="000000"/>
                <w:kern w:val="0"/>
              </w:rPr>
              <w:t>1</w:t>
            </w:r>
          </w:p>
        </w:tc>
        <w:tc>
          <w:tcPr>
            <w:tcW w:w="1659" w:type="dxa"/>
            <w:tcBorders>
              <w:top w:val="single" w:sz="4" w:space="0" w:color="auto"/>
              <w:left w:val="nil"/>
              <w:bottom w:val="single" w:sz="4" w:space="0" w:color="auto"/>
              <w:right w:val="single" w:sz="4" w:space="0" w:color="auto"/>
            </w:tcBorders>
            <w:vAlign w:val="center"/>
          </w:tcPr>
          <w:p w:rsidR="00B5116F" w:rsidRDefault="00B5116F">
            <w:pPr>
              <w:autoSpaceDE w:val="0"/>
              <w:autoSpaceDN w:val="0"/>
              <w:adjustRightInd w:val="0"/>
              <w:rPr>
                <w:rFonts w:ascii="宋体" w:hAnsi="宋体" w:cs="宋体"/>
                <w:color w:val="000000"/>
              </w:rPr>
            </w:pPr>
          </w:p>
        </w:tc>
        <w:tc>
          <w:tcPr>
            <w:tcW w:w="1258" w:type="dxa"/>
            <w:tcBorders>
              <w:top w:val="single" w:sz="4" w:space="0" w:color="auto"/>
              <w:left w:val="nil"/>
              <w:bottom w:val="single" w:sz="4" w:space="0" w:color="auto"/>
              <w:right w:val="single" w:sz="4" w:space="0" w:color="auto"/>
            </w:tcBorders>
            <w:vAlign w:val="center"/>
          </w:tcPr>
          <w:p w:rsidR="00B5116F" w:rsidRDefault="00B5116F">
            <w:pPr>
              <w:widowControl/>
              <w:spacing w:line="360" w:lineRule="auto"/>
              <w:jc w:val="center"/>
              <w:rPr>
                <w:kern w:val="0"/>
              </w:rPr>
            </w:pPr>
          </w:p>
        </w:tc>
        <w:tc>
          <w:tcPr>
            <w:tcW w:w="911" w:type="dxa"/>
            <w:tcBorders>
              <w:top w:val="single" w:sz="4" w:space="0" w:color="auto"/>
              <w:left w:val="nil"/>
              <w:bottom w:val="single" w:sz="4" w:space="0" w:color="auto"/>
              <w:right w:val="single" w:sz="4" w:space="0" w:color="auto"/>
            </w:tcBorders>
            <w:vAlign w:val="center"/>
          </w:tcPr>
          <w:p w:rsidR="00B5116F" w:rsidRDefault="00B5116F">
            <w:pPr>
              <w:widowControl/>
              <w:spacing w:line="360" w:lineRule="auto"/>
              <w:rPr>
                <w:kern w:val="0"/>
              </w:rPr>
            </w:pPr>
          </w:p>
        </w:tc>
        <w:tc>
          <w:tcPr>
            <w:tcW w:w="854" w:type="dxa"/>
            <w:tcBorders>
              <w:top w:val="single" w:sz="4" w:space="0" w:color="auto"/>
              <w:left w:val="nil"/>
              <w:bottom w:val="single" w:sz="4" w:space="0" w:color="auto"/>
              <w:right w:val="single" w:sz="4" w:space="0" w:color="auto"/>
            </w:tcBorders>
            <w:vAlign w:val="center"/>
          </w:tcPr>
          <w:p w:rsidR="00B5116F" w:rsidRDefault="00B5116F">
            <w:pPr>
              <w:widowControl/>
              <w:spacing w:line="360" w:lineRule="auto"/>
              <w:jc w:val="center"/>
              <w:rPr>
                <w:kern w:val="0"/>
              </w:rPr>
            </w:pPr>
          </w:p>
        </w:tc>
        <w:tc>
          <w:tcPr>
            <w:tcW w:w="865" w:type="dxa"/>
            <w:tcBorders>
              <w:top w:val="single" w:sz="4" w:space="0" w:color="auto"/>
              <w:left w:val="nil"/>
              <w:bottom w:val="single" w:sz="4" w:space="0" w:color="auto"/>
              <w:right w:val="single" w:sz="4" w:space="0" w:color="auto"/>
            </w:tcBorders>
            <w:vAlign w:val="center"/>
          </w:tcPr>
          <w:p w:rsidR="00B5116F" w:rsidRDefault="00B5116F">
            <w:pPr>
              <w:widowControl/>
              <w:autoSpaceDE w:val="0"/>
              <w:spacing w:line="240" w:lineRule="exact"/>
              <w:jc w:val="center"/>
              <w:textAlignment w:val="center"/>
              <w:rPr>
                <w:color w:val="000000"/>
              </w:rPr>
            </w:pPr>
          </w:p>
        </w:tc>
        <w:tc>
          <w:tcPr>
            <w:tcW w:w="900" w:type="dxa"/>
            <w:tcBorders>
              <w:top w:val="single" w:sz="4" w:space="0" w:color="auto"/>
              <w:left w:val="nil"/>
              <w:bottom w:val="single" w:sz="4" w:space="0" w:color="auto"/>
              <w:right w:val="single" w:sz="4" w:space="0" w:color="auto"/>
            </w:tcBorders>
            <w:vAlign w:val="center"/>
          </w:tcPr>
          <w:p w:rsidR="00B5116F" w:rsidRDefault="00B5116F">
            <w:pPr>
              <w:widowControl/>
              <w:spacing w:line="360" w:lineRule="auto"/>
              <w:jc w:val="center"/>
              <w:rPr>
                <w:kern w:val="0"/>
              </w:rPr>
            </w:pPr>
          </w:p>
        </w:tc>
        <w:tc>
          <w:tcPr>
            <w:tcW w:w="1007" w:type="dxa"/>
            <w:tcBorders>
              <w:top w:val="single" w:sz="4" w:space="0" w:color="auto"/>
              <w:left w:val="nil"/>
              <w:bottom w:val="single" w:sz="4" w:space="0" w:color="auto"/>
              <w:right w:val="single" w:sz="4" w:space="0" w:color="auto"/>
            </w:tcBorders>
            <w:vAlign w:val="center"/>
          </w:tcPr>
          <w:p w:rsidR="00B5116F" w:rsidRDefault="00B5116F">
            <w:pPr>
              <w:widowControl/>
              <w:spacing w:line="360" w:lineRule="auto"/>
              <w:jc w:val="center"/>
            </w:pPr>
          </w:p>
        </w:tc>
      </w:tr>
      <w:tr w:rsidR="00B5116F">
        <w:trPr>
          <w:trHeight w:val="454"/>
          <w:jc w:val="center"/>
        </w:trPr>
        <w:tc>
          <w:tcPr>
            <w:tcW w:w="697" w:type="dxa"/>
            <w:tcBorders>
              <w:top w:val="single" w:sz="4" w:space="0" w:color="auto"/>
              <w:left w:val="single" w:sz="4" w:space="0" w:color="auto"/>
              <w:bottom w:val="single" w:sz="4" w:space="0" w:color="auto"/>
              <w:right w:val="single" w:sz="4" w:space="0" w:color="auto"/>
            </w:tcBorders>
            <w:vAlign w:val="center"/>
          </w:tcPr>
          <w:p w:rsidR="00B5116F" w:rsidRDefault="005F002C">
            <w:pPr>
              <w:widowControl/>
              <w:autoSpaceDE w:val="0"/>
              <w:spacing w:line="240" w:lineRule="exact"/>
              <w:jc w:val="center"/>
              <w:textAlignment w:val="center"/>
              <w:rPr>
                <w:color w:val="000000"/>
              </w:rPr>
            </w:pPr>
            <w:r>
              <w:rPr>
                <w:color w:val="000000"/>
                <w:kern w:val="0"/>
              </w:rPr>
              <w:t>2</w:t>
            </w:r>
          </w:p>
        </w:tc>
        <w:tc>
          <w:tcPr>
            <w:tcW w:w="1659" w:type="dxa"/>
            <w:tcBorders>
              <w:top w:val="single" w:sz="4" w:space="0" w:color="auto"/>
              <w:left w:val="nil"/>
              <w:bottom w:val="single" w:sz="4" w:space="0" w:color="auto"/>
              <w:right w:val="single" w:sz="4" w:space="0" w:color="auto"/>
            </w:tcBorders>
            <w:vAlign w:val="center"/>
          </w:tcPr>
          <w:p w:rsidR="00B5116F" w:rsidRDefault="00B5116F">
            <w:pPr>
              <w:autoSpaceDE w:val="0"/>
              <w:autoSpaceDN w:val="0"/>
              <w:adjustRightInd w:val="0"/>
              <w:rPr>
                <w:rFonts w:ascii="宋体" w:hAnsi="宋体" w:cs="宋体"/>
                <w:color w:val="000000"/>
              </w:rPr>
            </w:pPr>
          </w:p>
        </w:tc>
        <w:tc>
          <w:tcPr>
            <w:tcW w:w="1258" w:type="dxa"/>
            <w:tcBorders>
              <w:top w:val="single" w:sz="4" w:space="0" w:color="auto"/>
              <w:left w:val="nil"/>
              <w:bottom w:val="single" w:sz="4" w:space="0" w:color="auto"/>
              <w:right w:val="single" w:sz="4" w:space="0" w:color="auto"/>
            </w:tcBorders>
            <w:vAlign w:val="center"/>
          </w:tcPr>
          <w:p w:rsidR="00B5116F" w:rsidRDefault="00B5116F">
            <w:pPr>
              <w:widowControl/>
              <w:spacing w:line="360" w:lineRule="auto"/>
              <w:jc w:val="center"/>
              <w:rPr>
                <w:kern w:val="0"/>
              </w:rPr>
            </w:pPr>
          </w:p>
        </w:tc>
        <w:tc>
          <w:tcPr>
            <w:tcW w:w="911" w:type="dxa"/>
            <w:tcBorders>
              <w:top w:val="single" w:sz="4" w:space="0" w:color="auto"/>
              <w:left w:val="nil"/>
              <w:bottom w:val="single" w:sz="4" w:space="0" w:color="auto"/>
              <w:right w:val="single" w:sz="4" w:space="0" w:color="auto"/>
            </w:tcBorders>
            <w:vAlign w:val="center"/>
          </w:tcPr>
          <w:p w:rsidR="00B5116F" w:rsidRDefault="00B5116F">
            <w:pPr>
              <w:widowControl/>
              <w:spacing w:line="360" w:lineRule="auto"/>
              <w:rPr>
                <w:kern w:val="0"/>
              </w:rPr>
            </w:pPr>
          </w:p>
        </w:tc>
        <w:tc>
          <w:tcPr>
            <w:tcW w:w="854" w:type="dxa"/>
            <w:tcBorders>
              <w:top w:val="single" w:sz="4" w:space="0" w:color="auto"/>
              <w:left w:val="nil"/>
              <w:bottom w:val="single" w:sz="4" w:space="0" w:color="auto"/>
              <w:right w:val="single" w:sz="4" w:space="0" w:color="auto"/>
            </w:tcBorders>
            <w:vAlign w:val="center"/>
          </w:tcPr>
          <w:p w:rsidR="00B5116F" w:rsidRDefault="00B5116F">
            <w:pPr>
              <w:widowControl/>
              <w:spacing w:line="360" w:lineRule="auto"/>
              <w:jc w:val="center"/>
              <w:rPr>
                <w:kern w:val="0"/>
              </w:rPr>
            </w:pPr>
          </w:p>
        </w:tc>
        <w:tc>
          <w:tcPr>
            <w:tcW w:w="865" w:type="dxa"/>
            <w:tcBorders>
              <w:top w:val="single" w:sz="4" w:space="0" w:color="auto"/>
              <w:left w:val="nil"/>
              <w:bottom w:val="single" w:sz="4" w:space="0" w:color="auto"/>
              <w:right w:val="single" w:sz="4" w:space="0" w:color="auto"/>
            </w:tcBorders>
            <w:vAlign w:val="center"/>
          </w:tcPr>
          <w:p w:rsidR="00B5116F" w:rsidRDefault="00B5116F">
            <w:pPr>
              <w:widowControl/>
              <w:autoSpaceDE w:val="0"/>
              <w:spacing w:line="240" w:lineRule="exact"/>
              <w:jc w:val="center"/>
              <w:textAlignment w:val="center"/>
              <w:rPr>
                <w:color w:val="000000"/>
              </w:rPr>
            </w:pPr>
          </w:p>
        </w:tc>
        <w:tc>
          <w:tcPr>
            <w:tcW w:w="900" w:type="dxa"/>
            <w:tcBorders>
              <w:top w:val="single" w:sz="4" w:space="0" w:color="auto"/>
              <w:left w:val="nil"/>
              <w:bottom w:val="single" w:sz="4" w:space="0" w:color="auto"/>
              <w:right w:val="single" w:sz="4" w:space="0" w:color="auto"/>
            </w:tcBorders>
            <w:vAlign w:val="center"/>
          </w:tcPr>
          <w:p w:rsidR="00B5116F" w:rsidRDefault="00B5116F">
            <w:pPr>
              <w:widowControl/>
              <w:spacing w:line="360" w:lineRule="auto"/>
              <w:jc w:val="center"/>
              <w:rPr>
                <w:kern w:val="0"/>
              </w:rPr>
            </w:pPr>
          </w:p>
        </w:tc>
        <w:tc>
          <w:tcPr>
            <w:tcW w:w="1007" w:type="dxa"/>
            <w:tcBorders>
              <w:top w:val="single" w:sz="4" w:space="0" w:color="auto"/>
              <w:left w:val="nil"/>
              <w:bottom w:val="single" w:sz="4" w:space="0" w:color="auto"/>
              <w:right w:val="single" w:sz="4" w:space="0" w:color="auto"/>
            </w:tcBorders>
            <w:vAlign w:val="center"/>
          </w:tcPr>
          <w:p w:rsidR="00B5116F" w:rsidRDefault="00B5116F">
            <w:pPr>
              <w:widowControl/>
              <w:spacing w:line="360" w:lineRule="auto"/>
              <w:jc w:val="center"/>
            </w:pPr>
          </w:p>
        </w:tc>
      </w:tr>
      <w:tr w:rsidR="00B5116F">
        <w:trPr>
          <w:trHeight w:val="454"/>
          <w:jc w:val="center"/>
        </w:trPr>
        <w:tc>
          <w:tcPr>
            <w:tcW w:w="697" w:type="dxa"/>
            <w:tcBorders>
              <w:top w:val="single" w:sz="4" w:space="0" w:color="auto"/>
              <w:left w:val="single" w:sz="4" w:space="0" w:color="auto"/>
              <w:bottom w:val="single" w:sz="4" w:space="0" w:color="auto"/>
              <w:right w:val="single" w:sz="4" w:space="0" w:color="auto"/>
            </w:tcBorders>
            <w:vAlign w:val="center"/>
          </w:tcPr>
          <w:p w:rsidR="00B5116F" w:rsidRDefault="005F002C">
            <w:pPr>
              <w:widowControl/>
              <w:autoSpaceDE w:val="0"/>
              <w:spacing w:line="240" w:lineRule="exact"/>
              <w:jc w:val="center"/>
              <w:textAlignment w:val="center"/>
              <w:rPr>
                <w:color w:val="000000"/>
              </w:rPr>
            </w:pPr>
            <w:r>
              <w:rPr>
                <w:color w:val="000000"/>
                <w:kern w:val="0"/>
              </w:rPr>
              <w:t>3</w:t>
            </w:r>
          </w:p>
        </w:tc>
        <w:tc>
          <w:tcPr>
            <w:tcW w:w="1659" w:type="dxa"/>
            <w:tcBorders>
              <w:top w:val="single" w:sz="4" w:space="0" w:color="auto"/>
              <w:left w:val="nil"/>
              <w:bottom w:val="single" w:sz="4" w:space="0" w:color="auto"/>
              <w:right w:val="single" w:sz="4" w:space="0" w:color="auto"/>
            </w:tcBorders>
            <w:vAlign w:val="center"/>
          </w:tcPr>
          <w:p w:rsidR="00B5116F" w:rsidRDefault="00B5116F">
            <w:pPr>
              <w:autoSpaceDE w:val="0"/>
              <w:autoSpaceDN w:val="0"/>
              <w:adjustRightInd w:val="0"/>
              <w:rPr>
                <w:rFonts w:ascii="宋体" w:hAnsi="宋体" w:cs="宋体"/>
                <w:color w:val="000000"/>
              </w:rPr>
            </w:pPr>
          </w:p>
        </w:tc>
        <w:tc>
          <w:tcPr>
            <w:tcW w:w="1258" w:type="dxa"/>
            <w:tcBorders>
              <w:top w:val="single" w:sz="4" w:space="0" w:color="auto"/>
              <w:left w:val="nil"/>
              <w:bottom w:val="single" w:sz="4" w:space="0" w:color="auto"/>
              <w:right w:val="single" w:sz="4" w:space="0" w:color="auto"/>
            </w:tcBorders>
            <w:vAlign w:val="center"/>
          </w:tcPr>
          <w:p w:rsidR="00B5116F" w:rsidRDefault="00B5116F">
            <w:pPr>
              <w:widowControl/>
              <w:spacing w:line="360" w:lineRule="auto"/>
              <w:jc w:val="center"/>
              <w:rPr>
                <w:kern w:val="0"/>
              </w:rPr>
            </w:pPr>
          </w:p>
        </w:tc>
        <w:tc>
          <w:tcPr>
            <w:tcW w:w="911" w:type="dxa"/>
            <w:tcBorders>
              <w:top w:val="single" w:sz="4" w:space="0" w:color="auto"/>
              <w:left w:val="nil"/>
              <w:bottom w:val="single" w:sz="4" w:space="0" w:color="auto"/>
              <w:right w:val="single" w:sz="4" w:space="0" w:color="auto"/>
            </w:tcBorders>
            <w:vAlign w:val="center"/>
          </w:tcPr>
          <w:p w:rsidR="00B5116F" w:rsidRDefault="00B5116F">
            <w:pPr>
              <w:widowControl/>
              <w:spacing w:line="360" w:lineRule="auto"/>
              <w:rPr>
                <w:kern w:val="0"/>
              </w:rPr>
            </w:pPr>
          </w:p>
        </w:tc>
        <w:tc>
          <w:tcPr>
            <w:tcW w:w="854" w:type="dxa"/>
            <w:tcBorders>
              <w:top w:val="single" w:sz="4" w:space="0" w:color="auto"/>
              <w:left w:val="nil"/>
              <w:bottom w:val="single" w:sz="4" w:space="0" w:color="auto"/>
              <w:right w:val="single" w:sz="4" w:space="0" w:color="auto"/>
            </w:tcBorders>
            <w:vAlign w:val="center"/>
          </w:tcPr>
          <w:p w:rsidR="00B5116F" w:rsidRDefault="00B5116F">
            <w:pPr>
              <w:widowControl/>
              <w:spacing w:line="360" w:lineRule="auto"/>
              <w:jc w:val="center"/>
              <w:rPr>
                <w:kern w:val="0"/>
              </w:rPr>
            </w:pPr>
          </w:p>
        </w:tc>
        <w:tc>
          <w:tcPr>
            <w:tcW w:w="865" w:type="dxa"/>
            <w:tcBorders>
              <w:top w:val="single" w:sz="4" w:space="0" w:color="auto"/>
              <w:left w:val="nil"/>
              <w:bottom w:val="single" w:sz="4" w:space="0" w:color="auto"/>
              <w:right w:val="single" w:sz="4" w:space="0" w:color="auto"/>
            </w:tcBorders>
            <w:vAlign w:val="center"/>
          </w:tcPr>
          <w:p w:rsidR="00B5116F" w:rsidRDefault="00B5116F">
            <w:pPr>
              <w:widowControl/>
              <w:autoSpaceDE w:val="0"/>
              <w:spacing w:line="240" w:lineRule="exact"/>
              <w:jc w:val="center"/>
              <w:textAlignment w:val="center"/>
              <w:rPr>
                <w:color w:val="000000"/>
              </w:rPr>
            </w:pPr>
          </w:p>
        </w:tc>
        <w:tc>
          <w:tcPr>
            <w:tcW w:w="900" w:type="dxa"/>
            <w:tcBorders>
              <w:top w:val="single" w:sz="4" w:space="0" w:color="auto"/>
              <w:left w:val="nil"/>
              <w:bottom w:val="single" w:sz="4" w:space="0" w:color="auto"/>
              <w:right w:val="single" w:sz="4" w:space="0" w:color="auto"/>
            </w:tcBorders>
            <w:vAlign w:val="center"/>
          </w:tcPr>
          <w:p w:rsidR="00B5116F" w:rsidRDefault="00B5116F">
            <w:pPr>
              <w:widowControl/>
              <w:spacing w:line="360" w:lineRule="auto"/>
              <w:jc w:val="center"/>
              <w:rPr>
                <w:kern w:val="0"/>
              </w:rPr>
            </w:pPr>
          </w:p>
        </w:tc>
        <w:tc>
          <w:tcPr>
            <w:tcW w:w="1007" w:type="dxa"/>
            <w:tcBorders>
              <w:top w:val="single" w:sz="4" w:space="0" w:color="auto"/>
              <w:left w:val="nil"/>
              <w:bottom w:val="single" w:sz="4" w:space="0" w:color="auto"/>
              <w:right w:val="single" w:sz="4" w:space="0" w:color="auto"/>
            </w:tcBorders>
            <w:vAlign w:val="center"/>
          </w:tcPr>
          <w:p w:rsidR="00B5116F" w:rsidRDefault="00B5116F">
            <w:pPr>
              <w:widowControl/>
              <w:spacing w:line="360" w:lineRule="auto"/>
              <w:jc w:val="center"/>
              <w:rPr>
                <w:kern w:val="0"/>
              </w:rPr>
            </w:pPr>
          </w:p>
        </w:tc>
      </w:tr>
      <w:tr w:rsidR="00B5116F">
        <w:trPr>
          <w:trHeight w:val="454"/>
          <w:jc w:val="center"/>
        </w:trPr>
        <w:tc>
          <w:tcPr>
            <w:tcW w:w="697" w:type="dxa"/>
            <w:tcBorders>
              <w:top w:val="single" w:sz="4" w:space="0" w:color="auto"/>
              <w:left w:val="single" w:sz="4" w:space="0" w:color="auto"/>
              <w:bottom w:val="single" w:sz="4" w:space="0" w:color="auto"/>
              <w:right w:val="single" w:sz="4" w:space="0" w:color="auto"/>
            </w:tcBorders>
            <w:vAlign w:val="center"/>
          </w:tcPr>
          <w:p w:rsidR="00B5116F" w:rsidRDefault="005F002C">
            <w:pPr>
              <w:widowControl/>
              <w:autoSpaceDE w:val="0"/>
              <w:spacing w:line="240" w:lineRule="exact"/>
              <w:jc w:val="center"/>
              <w:textAlignment w:val="center"/>
              <w:rPr>
                <w:color w:val="000000"/>
              </w:rPr>
            </w:pPr>
            <w:r>
              <w:rPr>
                <w:color w:val="000000"/>
                <w:kern w:val="0"/>
              </w:rPr>
              <w:t>4</w:t>
            </w:r>
          </w:p>
        </w:tc>
        <w:tc>
          <w:tcPr>
            <w:tcW w:w="1659" w:type="dxa"/>
            <w:tcBorders>
              <w:top w:val="single" w:sz="4" w:space="0" w:color="auto"/>
              <w:left w:val="nil"/>
              <w:bottom w:val="single" w:sz="4" w:space="0" w:color="auto"/>
              <w:right w:val="single" w:sz="4" w:space="0" w:color="auto"/>
            </w:tcBorders>
            <w:vAlign w:val="center"/>
          </w:tcPr>
          <w:p w:rsidR="00B5116F" w:rsidRDefault="00B5116F">
            <w:pPr>
              <w:autoSpaceDE w:val="0"/>
              <w:autoSpaceDN w:val="0"/>
              <w:adjustRightInd w:val="0"/>
              <w:rPr>
                <w:rFonts w:ascii="宋体" w:hAnsi="宋体" w:cs="宋体"/>
                <w:color w:val="000000"/>
              </w:rPr>
            </w:pPr>
          </w:p>
        </w:tc>
        <w:tc>
          <w:tcPr>
            <w:tcW w:w="1258" w:type="dxa"/>
            <w:tcBorders>
              <w:top w:val="single" w:sz="4" w:space="0" w:color="auto"/>
              <w:left w:val="nil"/>
              <w:bottom w:val="single" w:sz="4" w:space="0" w:color="auto"/>
              <w:right w:val="single" w:sz="4" w:space="0" w:color="auto"/>
            </w:tcBorders>
            <w:vAlign w:val="center"/>
          </w:tcPr>
          <w:p w:rsidR="00B5116F" w:rsidRDefault="00B5116F">
            <w:pPr>
              <w:widowControl/>
              <w:spacing w:line="360" w:lineRule="auto"/>
              <w:jc w:val="center"/>
              <w:rPr>
                <w:kern w:val="0"/>
              </w:rPr>
            </w:pPr>
          </w:p>
        </w:tc>
        <w:tc>
          <w:tcPr>
            <w:tcW w:w="911" w:type="dxa"/>
            <w:tcBorders>
              <w:top w:val="single" w:sz="4" w:space="0" w:color="auto"/>
              <w:left w:val="nil"/>
              <w:bottom w:val="single" w:sz="4" w:space="0" w:color="auto"/>
              <w:right w:val="single" w:sz="4" w:space="0" w:color="auto"/>
            </w:tcBorders>
            <w:vAlign w:val="center"/>
          </w:tcPr>
          <w:p w:rsidR="00B5116F" w:rsidRDefault="00B5116F">
            <w:pPr>
              <w:widowControl/>
              <w:spacing w:line="360" w:lineRule="auto"/>
              <w:rPr>
                <w:kern w:val="0"/>
              </w:rPr>
            </w:pPr>
          </w:p>
        </w:tc>
        <w:tc>
          <w:tcPr>
            <w:tcW w:w="854" w:type="dxa"/>
            <w:tcBorders>
              <w:top w:val="single" w:sz="4" w:space="0" w:color="auto"/>
              <w:left w:val="nil"/>
              <w:bottom w:val="single" w:sz="4" w:space="0" w:color="auto"/>
              <w:right w:val="single" w:sz="4" w:space="0" w:color="auto"/>
            </w:tcBorders>
            <w:vAlign w:val="center"/>
          </w:tcPr>
          <w:p w:rsidR="00B5116F" w:rsidRDefault="00B5116F">
            <w:pPr>
              <w:widowControl/>
              <w:spacing w:line="360" w:lineRule="auto"/>
              <w:jc w:val="center"/>
              <w:rPr>
                <w:kern w:val="0"/>
              </w:rPr>
            </w:pPr>
          </w:p>
        </w:tc>
        <w:tc>
          <w:tcPr>
            <w:tcW w:w="865" w:type="dxa"/>
            <w:tcBorders>
              <w:top w:val="single" w:sz="4" w:space="0" w:color="auto"/>
              <w:left w:val="nil"/>
              <w:bottom w:val="single" w:sz="4" w:space="0" w:color="auto"/>
              <w:right w:val="single" w:sz="4" w:space="0" w:color="auto"/>
            </w:tcBorders>
            <w:vAlign w:val="center"/>
          </w:tcPr>
          <w:p w:rsidR="00B5116F" w:rsidRDefault="00B5116F">
            <w:pPr>
              <w:widowControl/>
              <w:autoSpaceDE w:val="0"/>
              <w:spacing w:line="240" w:lineRule="exact"/>
              <w:jc w:val="center"/>
              <w:textAlignment w:val="center"/>
              <w:rPr>
                <w:color w:val="000000"/>
              </w:rPr>
            </w:pPr>
          </w:p>
        </w:tc>
        <w:tc>
          <w:tcPr>
            <w:tcW w:w="900" w:type="dxa"/>
            <w:tcBorders>
              <w:top w:val="single" w:sz="4" w:space="0" w:color="auto"/>
              <w:left w:val="nil"/>
              <w:bottom w:val="single" w:sz="4" w:space="0" w:color="auto"/>
              <w:right w:val="single" w:sz="4" w:space="0" w:color="auto"/>
            </w:tcBorders>
            <w:vAlign w:val="center"/>
          </w:tcPr>
          <w:p w:rsidR="00B5116F" w:rsidRDefault="00B5116F">
            <w:pPr>
              <w:widowControl/>
              <w:spacing w:line="360" w:lineRule="auto"/>
              <w:jc w:val="center"/>
              <w:rPr>
                <w:kern w:val="0"/>
              </w:rPr>
            </w:pPr>
          </w:p>
        </w:tc>
        <w:tc>
          <w:tcPr>
            <w:tcW w:w="1007" w:type="dxa"/>
            <w:tcBorders>
              <w:top w:val="single" w:sz="4" w:space="0" w:color="auto"/>
              <w:left w:val="nil"/>
              <w:bottom w:val="single" w:sz="4" w:space="0" w:color="auto"/>
              <w:right w:val="single" w:sz="4" w:space="0" w:color="auto"/>
            </w:tcBorders>
            <w:vAlign w:val="center"/>
          </w:tcPr>
          <w:p w:rsidR="00B5116F" w:rsidRDefault="00B5116F">
            <w:pPr>
              <w:widowControl/>
              <w:spacing w:line="360" w:lineRule="auto"/>
              <w:jc w:val="center"/>
              <w:rPr>
                <w:kern w:val="0"/>
              </w:rPr>
            </w:pPr>
          </w:p>
        </w:tc>
      </w:tr>
      <w:tr w:rsidR="00B5116F">
        <w:trPr>
          <w:trHeight w:val="456"/>
          <w:jc w:val="center"/>
        </w:trPr>
        <w:tc>
          <w:tcPr>
            <w:tcW w:w="697" w:type="dxa"/>
            <w:tcBorders>
              <w:top w:val="single" w:sz="4" w:space="0" w:color="auto"/>
              <w:left w:val="single" w:sz="4" w:space="0" w:color="auto"/>
              <w:bottom w:val="single" w:sz="4" w:space="0" w:color="auto"/>
              <w:right w:val="single" w:sz="4" w:space="0" w:color="auto"/>
            </w:tcBorders>
            <w:vAlign w:val="center"/>
          </w:tcPr>
          <w:p w:rsidR="00B5116F" w:rsidRDefault="005F002C">
            <w:pPr>
              <w:widowControl/>
              <w:autoSpaceDE w:val="0"/>
              <w:spacing w:line="240" w:lineRule="exact"/>
              <w:jc w:val="center"/>
              <w:textAlignment w:val="center"/>
              <w:rPr>
                <w:color w:val="000000"/>
                <w:kern w:val="0"/>
              </w:rPr>
            </w:pPr>
            <w:r>
              <w:rPr>
                <w:rFonts w:hint="eastAsia"/>
                <w:color w:val="000000"/>
                <w:kern w:val="0"/>
              </w:rPr>
              <w:t>5</w:t>
            </w:r>
          </w:p>
        </w:tc>
        <w:tc>
          <w:tcPr>
            <w:tcW w:w="1659" w:type="dxa"/>
            <w:tcBorders>
              <w:top w:val="single" w:sz="4" w:space="0" w:color="auto"/>
              <w:left w:val="nil"/>
              <w:bottom w:val="single" w:sz="4" w:space="0" w:color="auto"/>
              <w:right w:val="single" w:sz="4" w:space="0" w:color="auto"/>
            </w:tcBorders>
            <w:vAlign w:val="center"/>
          </w:tcPr>
          <w:p w:rsidR="00B5116F" w:rsidRDefault="00B5116F">
            <w:pPr>
              <w:autoSpaceDE w:val="0"/>
              <w:autoSpaceDN w:val="0"/>
              <w:adjustRightInd w:val="0"/>
              <w:rPr>
                <w:rFonts w:ascii="宋体" w:hAnsi="宋体" w:cs="宋体"/>
                <w:color w:val="000000"/>
              </w:rPr>
            </w:pPr>
          </w:p>
        </w:tc>
        <w:tc>
          <w:tcPr>
            <w:tcW w:w="1258" w:type="dxa"/>
            <w:tcBorders>
              <w:top w:val="single" w:sz="4" w:space="0" w:color="auto"/>
              <w:left w:val="nil"/>
              <w:bottom w:val="single" w:sz="4" w:space="0" w:color="auto"/>
              <w:right w:val="single" w:sz="4" w:space="0" w:color="auto"/>
            </w:tcBorders>
            <w:vAlign w:val="center"/>
          </w:tcPr>
          <w:p w:rsidR="00B5116F" w:rsidRDefault="00B5116F">
            <w:pPr>
              <w:widowControl/>
              <w:spacing w:line="360" w:lineRule="auto"/>
              <w:jc w:val="center"/>
              <w:rPr>
                <w:kern w:val="0"/>
              </w:rPr>
            </w:pPr>
          </w:p>
        </w:tc>
        <w:tc>
          <w:tcPr>
            <w:tcW w:w="911" w:type="dxa"/>
            <w:tcBorders>
              <w:top w:val="single" w:sz="4" w:space="0" w:color="auto"/>
              <w:left w:val="nil"/>
              <w:bottom w:val="single" w:sz="4" w:space="0" w:color="auto"/>
              <w:right w:val="single" w:sz="4" w:space="0" w:color="auto"/>
            </w:tcBorders>
            <w:vAlign w:val="center"/>
          </w:tcPr>
          <w:p w:rsidR="00B5116F" w:rsidRDefault="00B5116F">
            <w:pPr>
              <w:widowControl/>
              <w:spacing w:line="360" w:lineRule="auto"/>
              <w:rPr>
                <w:kern w:val="0"/>
              </w:rPr>
            </w:pPr>
          </w:p>
        </w:tc>
        <w:tc>
          <w:tcPr>
            <w:tcW w:w="854" w:type="dxa"/>
            <w:tcBorders>
              <w:top w:val="single" w:sz="4" w:space="0" w:color="auto"/>
              <w:left w:val="nil"/>
              <w:bottom w:val="single" w:sz="4" w:space="0" w:color="auto"/>
              <w:right w:val="single" w:sz="4" w:space="0" w:color="auto"/>
            </w:tcBorders>
            <w:vAlign w:val="center"/>
          </w:tcPr>
          <w:p w:rsidR="00B5116F" w:rsidRDefault="00B5116F">
            <w:pPr>
              <w:widowControl/>
              <w:spacing w:line="360" w:lineRule="auto"/>
              <w:jc w:val="center"/>
              <w:rPr>
                <w:kern w:val="0"/>
              </w:rPr>
            </w:pPr>
          </w:p>
        </w:tc>
        <w:tc>
          <w:tcPr>
            <w:tcW w:w="865" w:type="dxa"/>
            <w:tcBorders>
              <w:top w:val="single" w:sz="4" w:space="0" w:color="auto"/>
              <w:left w:val="nil"/>
              <w:bottom w:val="single" w:sz="4" w:space="0" w:color="auto"/>
              <w:right w:val="single" w:sz="4" w:space="0" w:color="auto"/>
            </w:tcBorders>
            <w:vAlign w:val="center"/>
          </w:tcPr>
          <w:p w:rsidR="00B5116F" w:rsidRDefault="00B5116F">
            <w:pPr>
              <w:widowControl/>
              <w:autoSpaceDE w:val="0"/>
              <w:spacing w:line="240" w:lineRule="exact"/>
              <w:jc w:val="center"/>
              <w:textAlignment w:val="center"/>
              <w:rPr>
                <w:color w:val="000000"/>
              </w:rPr>
            </w:pPr>
          </w:p>
        </w:tc>
        <w:tc>
          <w:tcPr>
            <w:tcW w:w="900" w:type="dxa"/>
            <w:tcBorders>
              <w:top w:val="single" w:sz="4" w:space="0" w:color="auto"/>
              <w:left w:val="nil"/>
              <w:bottom w:val="single" w:sz="4" w:space="0" w:color="auto"/>
              <w:right w:val="single" w:sz="4" w:space="0" w:color="auto"/>
            </w:tcBorders>
            <w:vAlign w:val="center"/>
          </w:tcPr>
          <w:p w:rsidR="00B5116F" w:rsidRDefault="00B5116F">
            <w:pPr>
              <w:widowControl/>
              <w:spacing w:line="360" w:lineRule="auto"/>
              <w:jc w:val="center"/>
              <w:rPr>
                <w:kern w:val="0"/>
              </w:rPr>
            </w:pPr>
          </w:p>
        </w:tc>
        <w:tc>
          <w:tcPr>
            <w:tcW w:w="1007" w:type="dxa"/>
            <w:tcBorders>
              <w:top w:val="single" w:sz="4" w:space="0" w:color="auto"/>
              <w:left w:val="nil"/>
              <w:bottom w:val="single" w:sz="4" w:space="0" w:color="auto"/>
              <w:right w:val="single" w:sz="4" w:space="0" w:color="auto"/>
            </w:tcBorders>
            <w:vAlign w:val="center"/>
          </w:tcPr>
          <w:p w:rsidR="00B5116F" w:rsidRDefault="00B5116F">
            <w:pPr>
              <w:widowControl/>
              <w:spacing w:line="360" w:lineRule="auto"/>
              <w:jc w:val="center"/>
              <w:rPr>
                <w:kern w:val="0"/>
              </w:rPr>
            </w:pPr>
          </w:p>
        </w:tc>
      </w:tr>
      <w:tr w:rsidR="00B5116F">
        <w:trPr>
          <w:trHeight w:val="454"/>
          <w:jc w:val="center"/>
        </w:trPr>
        <w:tc>
          <w:tcPr>
            <w:tcW w:w="697" w:type="dxa"/>
            <w:tcBorders>
              <w:top w:val="single" w:sz="4" w:space="0" w:color="auto"/>
              <w:left w:val="single" w:sz="4" w:space="0" w:color="auto"/>
              <w:bottom w:val="single" w:sz="4" w:space="0" w:color="auto"/>
              <w:right w:val="single" w:sz="4" w:space="0" w:color="auto"/>
            </w:tcBorders>
            <w:vAlign w:val="center"/>
          </w:tcPr>
          <w:p w:rsidR="00B5116F" w:rsidRDefault="005F002C">
            <w:pPr>
              <w:widowControl/>
              <w:autoSpaceDE w:val="0"/>
              <w:spacing w:line="240" w:lineRule="exact"/>
              <w:jc w:val="center"/>
              <w:textAlignment w:val="center"/>
              <w:rPr>
                <w:color w:val="000000"/>
                <w:kern w:val="0"/>
              </w:rPr>
            </w:pPr>
            <w:r>
              <w:rPr>
                <w:rFonts w:hint="eastAsia"/>
                <w:color w:val="000000"/>
                <w:kern w:val="0"/>
              </w:rPr>
              <w:t>6</w:t>
            </w:r>
          </w:p>
        </w:tc>
        <w:tc>
          <w:tcPr>
            <w:tcW w:w="1659" w:type="dxa"/>
            <w:tcBorders>
              <w:top w:val="single" w:sz="4" w:space="0" w:color="auto"/>
              <w:left w:val="nil"/>
              <w:bottom w:val="single" w:sz="4" w:space="0" w:color="auto"/>
              <w:right w:val="single" w:sz="4" w:space="0" w:color="auto"/>
            </w:tcBorders>
            <w:vAlign w:val="center"/>
          </w:tcPr>
          <w:p w:rsidR="00B5116F" w:rsidRDefault="00B5116F">
            <w:pPr>
              <w:autoSpaceDE w:val="0"/>
              <w:autoSpaceDN w:val="0"/>
              <w:adjustRightInd w:val="0"/>
              <w:rPr>
                <w:rFonts w:ascii="宋体" w:hAnsi="宋体" w:cs="宋体"/>
                <w:color w:val="000000"/>
              </w:rPr>
            </w:pPr>
          </w:p>
        </w:tc>
        <w:tc>
          <w:tcPr>
            <w:tcW w:w="1258" w:type="dxa"/>
            <w:tcBorders>
              <w:top w:val="single" w:sz="4" w:space="0" w:color="auto"/>
              <w:left w:val="nil"/>
              <w:bottom w:val="single" w:sz="4" w:space="0" w:color="auto"/>
              <w:right w:val="single" w:sz="4" w:space="0" w:color="auto"/>
            </w:tcBorders>
            <w:vAlign w:val="center"/>
          </w:tcPr>
          <w:p w:rsidR="00B5116F" w:rsidRDefault="00B5116F">
            <w:pPr>
              <w:widowControl/>
              <w:spacing w:line="360" w:lineRule="auto"/>
              <w:jc w:val="center"/>
              <w:rPr>
                <w:kern w:val="0"/>
              </w:rPr>
            </w:pPr>
          </w:p>
        </w:tc>
        <w:tc>
          <w:tcPr>
            <w:tcW w:w="911" w:type="dxa"/>
            <w:tcBorders>
              <w:top w:val="single" w:sz="4" w:space="0" w:color="auto"/>
              <w:left w:val="nil"/>
              <w:bottom w:val="single" w:sz="4" w:space="0" w:color="auto"/>
              <w:right w:val="single" w:sz="4" w:space="0" w:color="auto"/>
            </w:tcBorders>
            <w:vAlign w:val="center"/>
          </w:tcPr>
          <w:p w:rsidR="00B5116F" w:rsidRDefault="00B5116F">
            <w:pPr>
              <w:widowControl/>
              <w:spacing w:line="360" w:lineRule="auto"/>
              <w:rPr>
                <w:kern w:val="0"/>
              </w:rPr>
            </w:pPr>
          </w:p>
        </w:tc>
        <w:tc>
          <w:tcPr>
            <w:tcW w:w="854" w:type="dxa"/>
            <w:tcBorders>
              <w:top w:val="single" w:sz="4" w:space="0" w:color="auto"/>
              <w:left w:val="nil"/>
              <w:bottom w:val="single" w:sz="4" w:space="0" w:color="auto"/>
              <w:right w:val="single" w:sz="4" w:space="0" w:color="auto"/>
            </w:tcBorders>
            <w:vAlign w:val="center"/>
          </w:tcPr>
          <w:p w:rsidR="00B5116F" w:rsidRDefault="00B5116F">
            <w:pPr>
              <w:widowControl/>
              <w:spacing w:line="360" w:lineRule="auto"/>
              <w:jc w:val="center"/>
              <w:rPr>
                <w:kern w:val="0"/>
              </w:rPr>
            </w:pPr>
          </w:p>
        </w:tc>
        <w:tc>
          <w:tcPr>
            <w:tcW w:w="865" w:type="dxa"/>
            <w:tcBorders>
              <w:top w:val="single" w:sz="4" w:space="0" w:color="auto"/>
              <w:left w:val="nil"/>
              <w:bottom w:val="single" w:sz="4" w:space="0" w:color="auto"/>
              <w:right w:val="single" w:sz="4" w:space="0" w:color="auto"/>
            </w:tcBorders>
            <w:vAlign w:val="center"/>
          </w:tcPr>
          <w:p w:rsidR="00B5116F" w:rsidRDefault="00B5116F">
            <w:pPr>
              <w:widowControl/>
              <w:autoSpaceDE w:val="0"/>
              <w:spacing w:line="240" w:lineRule="exact"/>
              <w:jc w:val="center"/>
              <w:textAlignment w:val="center"/>
              <w:rPr>
                <w:color w:val="000000"/>
              </w:rPr>
            </w:pPr>
          </w:p>
        </w:tc>
        <w:tc>
          <w:tcPr>
            <w:tcW w:w="900" w:type="dxa"/>
            <w:tcBorders>
              <w:top w:val="single" w:sz="4" w:space="0" w:color="auto"/>
              <w:left w:val="nil"/>
              <w:bottom w:val="single" w:sz="4" w:space="0" w:color="auto"/>
              <w:right w:val="single" w:sz="4" w:space="0" w:color="auto"/>
            </w:tcBorders>
            <w:vAlign w:val="center"/>
          </w:tcPr>
          <w:p w:rsidR="00B5116F" w:rsidRDefault="00B5116F">
            <w:pPr>
              <w:widowControl/>
              <w:spacing w:line="360" w:lineRule="auto"/>
              <w:jc w:val="center"/>
              <w:rPr>
                <w:kern w:val="0"/>
              </w:rPr>
            </w:pPr>
          </w:p>
        </w:tc>
        <w:tc>
          <w:tcPr>
            <w:tcW w:w="1007" w:type="dxa"/>
            <w:tcBorders>
              <w:top w:val="single" w:sz="4" w:space="0" w:color="auto"/>
              <w:left w:val="nil"/>
              <w:bottom w:val="single" w:sz="4" w:space="0" w:color="auto"/>
              <w:right w:val="single" w:sz="4" w:space="0" w:color="auto"/>
            </w:tcBorders>
            <w:vAlign w:val="center"/>
          </w:tcPr>
          <w:p w:rsidR="00B5116F" w:rsidRDefault="00B5116F">
            <w:pPr>
              <w:widowControl/>
              <w:spacing w:line="360" w:lineRule="auto"/>
              <w:jc w:val="center"/>
              <w:rPr>
                <w:kern w:val="0"/>
              </w:rPr>
            </w:pPr>
          </w:p>
        </w:tc>
      </w:tr>
      <w:tr w:rsidR="00B5116F">
        <w:trPr>
          <w:trHeight w:val="454"/>
          <w:jc w:val="center"/>
        </w:trPr>
        <w:tc>
          <w:tcPr>
            <w:tcW w:w="697" w:type="dxa"/>
            <w:tcBorders>
              <w:top w:val="single" w:sz="4" w:space="0" w:color="auto"/>
              <w:left w:val="single" w:sz="4" w:space="0" w:color="auto"/>
              <w:bottom w:val="single" w:sz="4" w:space="0" w:color="auto"/>
              <w:right w:val="single" w:sz="4" w:space="0" w:color="auto"/>
            </w:tcBorders>
            <w:vAlign w:val="center"/>
          </w:tcPr>
          <w:p w:rsidR="00B5116F" w:rsidRDefault="005F002C">
            <w:pPr>
              <w:widowControl/>
              <w:autoSpaceDE w:val="0"/>
              <w:spacing w:line="240" w:lineRule="exact"/>
              <w:jc w:val="center"/>
              <w:textAlignment w:val="center"/>
              <w:rPr>
                <w:color w:val="000000"/>
                <w:kern w:val="0"/>
              </w:rPr>
            </w:pPr>
            <w:r>
              <w:rPr>
                <w:rFonts w:hint="eastAsia"/>
                <w:color w:val="000000"/>
                <w:kern w:val="0"/>
              </w:rPr>
              <w:t>7</w:t>
            </w:r>
          </w:p>
        </w:tc>
        <w:tc>
          <w:tcPr>
            <w:tcW w:w="1659" w:type="dxa"/>
            <w:tcBorders>
              <w:top w:val="single" w:sz="4" w:space="0" w:color="auto"/>
              <w:left w:val="nil"/>
              <w:bottom w:val="single" w:sz="4" w:space="0" w:color="auto"/>
              <w:right w:val="single" w:sz="4" w:space="0" w:color="auto"/>
            </w:tcBorders>
            <w:vAlign w:val="center"/>
          </w:tcPr>
          <w:p w:rsidR="00B5116F" w:rsidRDefault="00B5116F">
            <w:pPr>
              <w:autoSpaceDE w:val="0"/>
              <w:autoSpaceDN w:val="0"/>
              <w:adjustRightInd w:val="0"/>
              <w:rPr>
                <w:rFonts w:ascii="宋体" w:hAnsi="宋体" w:cs="宋体"/>
                <w:color w:val="000000"/>
              </w:rPr>
            </w:pPr>
          </w:p>
        </w:tc>
        <w:tc>
          <w:tcPr>
            <w:tcW w:w="1258" w:type="dxa"/>
            <w:tcBorders>
              <w:top w:val="single" w:sz="4" w:space="0" w:color="auto"/>
              <w:left w:val="nil"/>
              <w:bottom w:val="single" w:sz="4" w:space="0" w:color="auto"/>
              <w:right w:val="single" w:sz="4" w:space="0" w:color="auto"/>
            </w:tcBorders>
            <w:vAlign w:val="center"/>
          </w:tcPr>
          <w:p w:rsidR="00B5116F" w:rsidRDefault="00B5116F">
            <w:pPr>
              <w:widowControl/>
              <w:spacing w:line="360" w:lineRule="auto"/>
              <w:jc w:val="center"/>
              <w:rPr>
                <w:kern w:val="0"/>
              </w:rPr>
            </w:pPr>
          </w:p>
        </w:tc>
        <w:tc>
          <w:tcPr>
            <w:tcW w:w="911" w:type="dxa"/>
            <w:tcBorders>
              <w:top w:val="single" w:sz="4" w:space="0" w:color="auto"/>
              <w:left w:val="nil"/>
              <w:bottom w:val="single" w:sz="4" w:space="0" w:color="auto"/>
              <w:right w:val="single" w:sz="4" w:space="0" w:color="auto"/>
            </w:tcBorders>
            <w:vAlign w:val="center"/>
          </w:tcPr>
          <w:p w:rsidR="00B5116F" w:rsidRDefault="00B5116F">
            <w:pPr>
              <w:widowControl/>
              <w:spacing w:line="360" w:lineRule="auto"/>
              <w:rPr>
                <w:kern w:val="0"/>
              </w:rPr>
            </w:pPr>
          </w:p>
        </w:tc>
        <w:tc>
          <w:tcPr>
            <w:tcW w:w="854" w:type="dxa"/>
            <w:tcBorders>
              <w:top w:val="single" w:sz="4" w:space="0" w:color="auto"/>
              <w:left w:val="nil"/>
              <w:bottom w:val="single" w:sz="4" w:space="0" w:color="auto"/>
              <w:right w:val="single" w:sz="4" w:space="0" w:color="auto"/>
            </w:tcBorders>
            <w:vAlign w:val="center"/>
          </w:tcPr>
          <w:p w:rsidR="00B5116F" w:rsidRDefault="00B5116F">
            <w:pPr>
              <w:widowControl/>
              <w:spacing w:line="360" w:lineRule="auto"/>
              <w:jc w:val="center"/>
              <w:rPr>
                <w:kern w:val="0"/>
              </w:rPr>
            </w:pPr>
          </w:p>
        </w:tc>
        <w:tc>
          <w:tcPr>
            <w:tcW w:w="865" w:type="dxa"/>
            <w:tcBorders>
              <w:top w:val="single" w:sz="4" w:space="0" w:color="auto"/>
              <w:left w:val="nil"/>
              <w:bottom w:val="single" w:sz="4" w:space="0" w:color="auto"/>
              <w:right w:val="single" w:sz="4" w:space="0" w:color="auto"/>
            </w:tcBorders>
            <w:vAlign w:val="center"/>
          </w:tcPr>
          <w:p w:rsidR="00B5116F" w:rsidRDefault="00B5116F">
            <w:pPr>
              <w:widowControl/>
              <w:autoSpaceDE w:val="0"/>
              <w:spacing w:line="240" w:lineRule="exact"/>
              <w:jc w:val="center"/>
              <w:textAlignment w:val="center"/>
              <w:rPr>
                <w:color w:val="000000"/>
              </w:rPr>
            </w:pPr>
          </w:p>
        </w:tc>
        <w:tc>
          <w:tcPr>
            <w:tcW w:w="900" w:type="dxa"/>
            <w:tcBorders>
              <w:top w:val="single" w:sz="4" w:space="0" w:color="auto"/>
              <w:left w:val="nil"/>
              <w:bottom w:val="single" w:sz="4" w:space="0" w:color="auto"/>
              <w:right w:val="single" w:sz="4" w:space="0" w:color="auto"/>
            </w:tcBorders>
            <w:vAlign w:val="center"/>
          </w:tcPr>
          <w:p w:rsidR="00B5116F" w:rsidRDefault="00B5116F">
            <w:pPr>
              <w:widowControl/>
              <w:spacing w:line="360" w:lineRule="auto"/>
              <w:jc w:val="center"/>
              <w:rPr>
                <w:kern w:val="0"/>
              </w:rPr>
            </w:pPr>
          </w:p>
        </w:tc>
        <w:tc>
          <w:tcPr>
            <w:tcW w:w="1007" w:type="dxa"/>
            <w:tcBorders>
              <w:top w:val="single" w:sz="4" w:space="0" w:color="auto"/>
              <w:left w:val="nil"/>
              <w:bottom w:val="single" w:sz="4" w:space="0" w:color="auto"/>
              <w:right w:val="single" w:sz="4" w:space="0" w:color="auto"/>
            </w:tcBorders>
            <w:vAlign w:val="center"/>
          </w:tcPr>
          <w:p w:rsidR="00B5116F" w:rsidRDefault="00B5116F">
            <w:pPr>
              <w:widowControl/>
              <w:spacing w:line="360" w:lineRule="auto"/>
              <w:jc w:val="center"/>
              <w:rPr>
                <w:kern w:val="0"/>
              </w:rPr>
            </w:pPr>
          </w:p>
        </w:tc>
      </w:tr>
      <w:tr w:rsidR="00B5116F">
        <w:trPr>
          <w:trHeight w:val="454"/>
          <w:jc w:val="center"/>
        </w:trPr>
        <w:tc>
          <w:tcPr>
            <w:tcW w:w="697" w:type="dxa"/>
            <w:tcBorders>
              <w:top w:val="single" w:sz="4" w:space="0" w:color="auto"/>
              <w:left w:val="single" w:sz="4" w:space="0" w:color="auto"/>
              <w:bottom w:val="single" w:sz="4" w:space="0" w:color="auto"/>
              <w:right w:val="single" w:sz="4" w:space="0" w:color="auto"/>
            </w:tcBorders>
            <w:vAlign w:val="center"/>
          </w:tcPr>
          <w:p w:rsidR="00B5116F" w:rsidRDefault="005F002C">
            <w:pPr>
              <w:widowControl/>
              <w:autoSpaceDE w:val="0"/>
              <w:spacing w:line="240" w:lineRule="exact"/>
              <w:jc w:val="center"/>
              <w:textAlignment w:val="center"/>
              <w:rPr>
                <w:color w:val="000000"/>
              </w:rPr>
            </w:pPr>
            <w:r>
              <w:rPr>
                <w:rFonts w:hint="eastAsia"/>
                <w:color w:val="000000"/>
                <w:kern w:val="0"/>
              </w:rPr>
              <w:t>.....</w:t>
            </w:r>
          </w:p>
        </w:tc>
        <w:tc>
          <w:tcPr>
            <w:tcW w:w="1659" w:type="dxa"/>
            <w:tcBorders>
              <w:top w:val="single" w:sz="4" w:space="0" w:color="auto"/>
              <w:left w:val="nil"/>
              <w:bottom w:val="single" w:sz="4" w:space="0" w:color="auto"/>
              <w:right w:val="single" w:sz="4" w:space="0" w:color="auto"/>
            </w:tcBorders>
            <w:vAlign w:val="center"/>
          </w:tcPr>
          <w:p w:rsidR="00B5116F" w:rsidRDefault="00B5116F">
            <w:pPr>
              <w:widowControl/>
              <w:autoSpaceDE w:val="0"/>
              <w:spacing w:line="240" w:lineRule="exact"/>
              <w:jc w:val="center"/>
              <w:textAlignment w:val="center"/>
              <w:rPr>
                <w:color w:val="000000"/>
              </w:rPr>
            </w:pPr>
          </w:p>
        </w:tc>
        <w:tc>
          <w:tcPr>
            <w:tcW w:w="1258" w:type="dxa"/>
            <w:tcBorders>
              <w:top w:val="single" w:sz="4" w:space="0" w:color="auto"/>
              <w:left w:val="nil"/>
              <w:bottom w:val="single" w:sz="4" w:space="0" w:color="auto"/>
              <w:right w:val="single" w:sz="4" w:space="0" w:color="auto"/>
            </w:tcBorders>
            <w:vAlign w:val="center"/>
          </w:tcPr>
          <w:p w:rsidR="00B5116F" w:rsidRDefault="00B5116F">
            <w:pPr>
              <w:widowControl/>
              <w:spacing w:line="360" w:lineRule="auto"/>
              <w:jc w:val="center"/>
              <w:rPr>
                <w:kern w:val="0"/>
              </w:rPr>
            </w:pPr>
          </w:p>
        </w:tc>
        <w:tc>
          <w:tcPr>
            <w:tcW w:w="911" w:type="dxa"/>
            <w:tcBorders>
              <w:top w:val="single" w:sz="4" w:space="0" w:color="auto"/>
              <w:left w:val="nil"/>
              <w:bottom w:val="single" w:sz="4" w:space="0" w:color="auto"/>
              <w:right w:val="single" w:sz="4" w:space="0" w:color="auto"/>
            </w:tcBorders>
            <w:vAlign w:val="center"/>
          </w:tcPr>
          <w:p w:rsidR="00B5116F" w:rsidRDefault="00B5116F">
            <w:pPr>
              <w:widowControl/>
              <w:spacing w:line="360" w:lineRule="auto"/>
              <w:rPr>
                <w:kern w:val="0"/>
              </w:rPr>
            </w:pPr>
          </w:p>
        </w:tc>
        <w:tc>
          <w:tcPr>
            <w:tcW w:w="854" w:type="dxa"/>
            <w:tcBorders>
              <w:top w:val="single" w:sz="4" w:space="0" w:color="auto"/>
              <w:left w:val="nil"/>
              <w:bottom w:val="single" w:sz="4" w:space="0" w:color="auto"/>
              <w:right w:val="single" w:sz="4" w:space="0" w:color="auto"/>
            </w:tcBorders>
            <w:vAlign w:val="center"/>
          </w:tcPr>
          <w:p w:rsidR="00B5116F" w:rsidRDefault="00B5116F">
            <w:pPr>
              <w:widowControl/>
              <w:spacing w:line="360" w:lineRule="auto"/>
              <w:jc w:val="center"/>
              <w:rPr>
                <w:kern w:val="0"/>
              </w:rPr>
            </w:pPr>
          </w:p>
        </w:tc>
        <w:tc>
          <w:tcPr>
            <w:tcW w:w="865" w:type="dxa"/>
            <w:tcBorders>
              <w:top w:val="single" w:sz="4" w:space="0" w:color="auto"/>
              <w:left w:val="nil"/>
              <w:bottom w:val="single" w:sz="4" w:space="0" w:color="auto"/>
              <w:right w:val="single" w:sz="4" w:space="0" w:color="auto"/>
            </w:tcBorders>
            <w:vAlign w:val="center"/>
          </w:tcPr>
          <w:p w:rsidR="00B5116F" w:rsidRDefault="00B5116F">
            <w:pPr>
              <w:widowControl/>
              <w:autoSpaceDE w:val="0"/>
              <w:spacing w:line="240" w:lineRule="exact"/>
              <w:jc w:val="center"/>
              <w:textAlignment w:val="center"/>
              <w:rPr>
                <w:color w:val="000000"/>
              </w:rPr>
            </w:pPr>
          </w:p>
        </w:tc>
        <w:tc>
          <w:tcPr>
            <w:tcW w:w="900" w:type="dxa"/>
            <w:tcBorders>
              <w:top w:val="single" w:sz="4" w:space="0" w:color="auto"/>
              <w:left w:val="nil"/>
              <w:bottom w:val="single" w:sz="4" w:space="0" w:color="auto"/>
              <w:right w:val="single" w:sz="4" w:space="0" w:color="auto"/>
            </w:tcBorders>
            <w:vAlign w:val="center"/>
          </w:tcPr>
          <w:p w:rsidR="00B5116F" w:rsidRDefault="00B5116F">
            <w:pPr>
              <w:widowControl/>
              <w:spacing w:line="360" w:lineRule="auto"/>
              <w:jc w:val="center"/>
              <w:rPr>
                <w:kern w:val="0"/>
              </w:rPr>
            </w:pPr>
          </w:p>
        </w:tc>
        <w:tc>
          <w:tcPr>
            <w:tcW w:w="1007" w:type="dxa"/>
            <w:tcBorders>
              <w:top w:val="single" w:sz="4" w:space="0" w:color="auto"/>
              <w:left w:val="nil"/>
              <w:bottom w:val="single" w:sz="4" w:space="0" w:color="auto"/>
              <w:right w:val="single" w:sz="4" w:space="0" w:color="auto"/>
            </w:tcBorders>
            <w:vAlign w:val="center"/>
          </w:tcPr>
          <w:p w:rsidR="00B5116F" w:rsidRDefault="00B5116F">
            <w:pPr>
              <w:widowControl/>
              <w:spacing w:line="360" w:lineRule="auto"/>
              <w:jc w:val="center"/>
              <w:rPr>
                <w:kern w:val="0"/>
              </w:rPr>
            </w:pPr>
          </w:p>
        </w:tc>
      </w:tr>
    </w:tbl>
    <w:p w:rsidR="00B5116F" w:rsidRDefault="00B5116F">
      <w:pPr>
        <w:autoSpaceDE w:val="0"/>
        <w:autoSpaceDN w:val="0"/>
        <w:adjustRightInd w:val="0"/>
        <w:spacing w:line="360" w:lineRule="auto"/>
        <w:rPr>
          <w:rFonts w:ascii="宋体" w:hAnsi="宋体" w:cs="宋体"/>
          <w:kern w:val="0"/>
          <w:sz w:val="22"/>
        </w:rPr>
      </w:pPr>
    </w:p>
    <w:p w:rsidR="00B5116F" w:rsidRDefault="005F002C">
      <w:pPr>
        <w:autoSpaceDE w:val="0"/>
        <w:autoSpaceDN w:val="0"/>
        <w:adjustRightInd w:val="0"/>
        <w:spacing w:line="360" w:lineRule="auto"/>
        <w:rPr>
          <w:rFonts w:ascii="宋体" w:hAnsi="宋体" w:cs="宋体"/>
          <w:b/>
          <w:kern w:val="0"/>
          <w:sz w:val="22"/>
        </w:rPr>
      </w:pPr>
      <w:r>
        <w:rPr>
          <w:rFonts w:ascii="宋体" w:hAnsi="宋体" w:cs="宋体" w:hint="eastAsia"/>
          <w:b/>
          <w:kern w:val="0"/>
          <w:sz w:val="22"/>
        </w:rPr>
        <w:t>备注：按照货物名称（采购标的）分项列表填写。</w:t>
      </w:r>
    </w:p>
    <w:p w:rsidR="00B5116F" w:rsidRDefault="00B5116F">
      <w:pPr>
        <w:autoSpaceDE w:val="0"/>
        <w:autoSpaceDN w:val="0"/>
        <w:adjustRightInd w:val="0"/>
        <w:spacing w:line="360" w:lineRule="auto"/>
        <w:rPr>
          <w:rFonts w:ascii="宋体" w:hAnsi="宋体" w:cs="宋体"/>
          <w:kern w:val="0"/>
          <w:sz w:val="22"/>
        </w:rPr>
      </w:pPr>
    </w:p>
    <w:p w:rsidR="00B5116F" w:rsidRDefault="005F002C">
      <w:pPr>
        <w:autoSpaceDE w:val="0"/>
        <w:autoSpaceDN w:val="0"/>
        <w:adjustRightInd w:val="0"/>
        <w:spacing w:line="360" w:lineRule="auto"/>
        <w:rPr>
          <w:rFonts w:ascii="宋体" w:hAnsi="宋体" w:cs="宋体"/>
          <w:kern w:val="0"/>
          <w:sz w:val="22"/>
        </w:rPr>
      </w:pPr>
      <w:r>
        <w:rPr>
          <w:rFonts w:ascii="宋体" w:hAnsi="宋体" w:cs="宋体"/>
          <w:kern w:val="0"/>
          <w:sz w:val="22"/>
        </w:rPr>
        <w:t>供应商</w:t>
      </w:r>
      <w:r>
        <w:rPr>
          <w:rFonts w:ascii="宋体" w:hAnsi="宋体" w:cs="宋体"/>
          <w:kern w:val="0"/>
          <w:sz w:val="22"/>
        </w:rPr>
        <w:t>(</w:t>
      </w:r>
      <w:r>
        <w:rPr>
          <w:rFonts w:ascii="宋体" w:hAnsi="宋体" w:cs="宋体"/>
          <w:kern w:val="0"/>
          <w:sz w:val="22"/>
        </w:rPr>
        <w:t>单位名称</w:t>
      </w:r>
      <w:r>
        <w:rPr>
          <w:rFonts w:ascii="宋体" w:hAnsi="宋体" w:cs="宋体"/>
          <w:kern w:val="0"/>
          <w:sz w:val="22"/>
        </w:rPr>
        <w:t>)</w:t>
      </w:r>
      <w:r>
        <w:rPr>
          <w:rFonts w:ascii="宋体" w:hAnsi="宋体" w:cs="宋体"/>
          <w:kern w:val="0"/>
          <w:sz w:val="22"/>
        </w:rPr>
        <w:t>：</w:t>
      </w:r>
      <w:r>
        <w:rPr>
          <w:rFonts w:ascii="宋体" w:hAnsi="宋体" w:cs="宋体"/>
          <w:kern w:val="0"/>
          <w:sz w:val="22"/>
        </w:rPr>
        <w:t xml:space="preserve">                                          </w:t>
      </w:r>
    </w:p>
    <w:p w:rsidR="00B5116F" w:rsidRDefault="005F002C">
      <w:pPr>
        <w:autoSpaceDE w:val="0"/>
        <w:autoSpaceDN w:val="0"/>
        <w:adjustRightInd w:val="0"/>
        <w:spacing w:line="360" w:lineRule="auto"/>
        <w:rPr>
          <w:rFonts w:ascii="宋体" w:hAnsi="宋体" w:cs="宋体"/>
          <w:kern w:val="0"/>
          <w:sz w:val="22"/>
        </w:rPr>
      </w:pPr>
      <w:r>
        <w:rPr>
          <w:rFonts w:ascii="宋体" w:hAnsi="宋体" w:cs="宋体"/>
          <w:kern w:val="0"/>
          <w:sz w:val="22"/>
        </w:rPr>
        <w:t>法定代表人（单位负责人）</w:t>
      </w:r>
    </w:p>
    <w:p w:rsidR="00B5116F" w:rsidRDefault="005F002C">
      <w:pPr>
        <w:autoSpaceDE w:val="0"/>
        <w:autoSpaceDN w:val="0"/>
        <w:adjustRightInd w:val="0"/>
        <w:spacing w:line="360" w:lineRule="auto"/>
        <w:rPr>
          <w:rFonts w:ascii="宋体" w:hAnsi="宋体" w:cs="宋体"/>
          <w:kern w:val="0"/>
          <w:sz w:val="22"/>
        </w:rPr>
      </w:pPr>
      <w:r>
        <w:rPr>
          <w:rFonts w:ascii="宋体" w:hAnsi="宋体" w:cs="宋体"/>
          <w:kern w:val="0"/>
          <w:sz w:val="22"/>
        </w:rPr>
        <w:t>或委托代理人（签字或盖章）：</w:t>
      </w:r>
      <w:r>
        <w:rPr>
          <w:rFonts w:ascii="宋体" w:hAnsi="宋体" w:cs="宋体"/>
          <w:kern w:val="0"/>
          <w:sz w:val="22"/>
        </w:rPr>
        <w:t xml:space="preserve">                               </w:t>
      </w:r>
    </w:p>
    <w:p w:rsidR="00B5116F" w:rsidRDefault="005F002C">
      <w:pPr>
        <w:autoSpaceDE w:val="0"/>
        <w:autoSpaceDN w:val="0"/>
        <w:adjustRightInd w:val="0"/>
        <w:spacing w:line="360" w:lineRule="auto"/>
        <w:jc w:val="center"/>
        <w:rPr>
          <w:rFonts w:ascii="宋体" w:hAnsi="宋体" w:cs="宋体"/>
          <w:kern w:val="0"/>
          <w:sz w:val="22"/>
        </w:rPr>
      </w:pPr>
      <w:r>
        <w:rPr>
          <w:rFonts w:ascii="宋体" w:hAnsi="宋体" w:cs="宋体"/>
          <w:kern w:val="0"/>
          <w:sz w:val="22"/>
        </w:rPr>
        <w:t>年月日</w:t>
      </w:r>
    </w:p>
    <w:p w:rsidR="00B5116F" w:rsidRDefault="005F002C">
      <w:r>
        <w:rPr>
          <w:rFonts w:hint="eastAsia"/>
        </w:rPr>
        <w:br w:type="page"/>
      </w:r>
    </w:p>
    <w:p w:rsidR="00B5116F" w:rsidRDefault="00B5116F">
      <w:pPr>
        <w:pStyle w:val="HTML"/>
      </w:pPr>
    </w:p>
    <w:p w:rsidR="00B5116F" w:rsidRDefault="005F002C">
      <w:pPr>
        <w:spacing w:line="329" w:lineRule="exact"/>
        <w:jc w:val="center"/>
        <w:rPr>
          <w:rFonts w:ascii="宋体" w:hAnsi="宋体" w:cs="宋体"/>
          <w:b/>
          <w:spacing w:val="2"/>
          <w:sz w:val="32"/>
          <w:szCs w:val="22"/>
        </w:rPr>
      </w:pPr>
      <w:r>
        <w:rPr>
          <w:rFonts w:ascii="宋体" w:hAnsi="宋体" w:cs="宋体" w:hint="eastAsia"/>
          <w:b/>
          <w:spacing w:val="2"/>
          <w:sz w:val="32"/>
          <w:szCs w:val="22"/>
        </w:rPr>
        <w:t>二、法定代表人（单位负责人）身份证明</w:t>
      </w:r>
    </w:p>
    <w:p w:rsidR="00B5116F" w:rsidRDefault="00B5116F">
      <w:pPr>
        <w:spacing w:line="360" w:lineRule="auto"/>
        <w:ind w:firstLineChars="200" w:firstLine="420"/>
        <w:rPr>
          <w:rFonts w:ascii="宋体" w:hAnsi="宋体" w:cs="宋体"/>
          <w:szCs w:val="22"/>
        </w:rPr>
      </w:pPr>
    </w:p>
    <w:p w:rsidR="00B5116F" w:rsidRDefault="005F002C">
      <w:pPr>
        <w:spacing w:line="360" w:lineRule="auto"/>
        <w:rPr>
          <w:rFonts w:ascii="宋体" w:hAnsi="宋体" w:cs="宋体"/>
          <w:szCs w:val="22"/>
          <w:u w:val="single"/>
        </w:rPr>
      </w:pPr>
      <w:r>
        <w:rPr>
          <w:rFonts w:ascii="宋体" w:hAnsi="宋体" w:cs="宋体" w:hint="eastAsia"/>
          <w:szCs w:val="22"/>
        </w:rPr>
        <w:t>投标供应商名称：</w:t>
      </w:r>
    </w:p>
    <w:p w:rsidR="00B5116F" w:rsidRDefault="005F002C">
      <w:pPr>
        <w:spacing w:before="218" w:line="221" w:lineRule="exact"/>
        <w:jc w:val="left"/>
        <w:rPr>
          <w:rFonts w:ascii="宋体" w:hAnsi="宋体" w:cs="宋体"/>
          <w:spacing w:val="1"/>
          <w:szCs w:val="22"/>
          <w:u w:val="single"/>
        </w:rPr>
      </w:pPr>
      <w:r>
        <w:rPr>
          <w:rFonts w:ascii="宋体" w:hAnsi="宋体" w:cs="宋体" w:hint="eastAsia"/>
          <w:spacing w:val="1"/>
          <w:szCs w:val="22"/>
        </w:rPr>
        <w:t>姓名：性别：</w:t>
      </w:r>
      <w:r>
        <w:rPr>
          <w:rFonts w:ascii="宋体" w:hAnsi="宋体" w:cs="宋体" w:hint="eastAsia"/>
          <w:szCs w:val="22"/>
        </w:rPr>
        <w:t>年龄：职务：</w:t>
      </w:r>
    </w:p>
    <w:p w:rsidR="00B5116F" w:rsidRDefault="005F002C">
      <w:pPr>
        <w:spacing w:before="218" w:line="221" w:lineRule="exact"/>
        <w:jc w:val="left"/>
        <w:rPr>
          <w:rFonts w:ascii="宋体" w:hAnsi="宋体" w:cs="宋体"/>
          <w:szCs w:val="22"/>
        </w:rPr>
      </w:pPr>
      <w:r>
        <w:rPr>
          <w:rFonts w:ascii="宋体" w:hAnsi="宋体" w:cs="宋体" w:hint="eastAsia"/>
          <w:szCs w:val="22"/>
        </w:rPr>
        <w:t>系</w:t>
      </w:r>
      <w:r>
        <w:rPr>
          <w:rFonts w:ascii="宋体" w:hAnsi="宋体" w:cs="宋体" w:hint="eastAsia"/>
          <w:spacing w:val="-5"/>
          <w:szCs w:val="22"/>
          <w:u w:val="single"/>
        </w:rPr>
        <w:t>（投标供应商名称）</w:t>
      </w:r>
      <w:r>
        <w:rPr>
          <w:rFonts w:ascii="宋体" w:hAnsi="宋体" w:cs="宋体" w:hint="eastAsia"/>
          <w:spacing w:val="-5"/>
          <w:szCs w:val="22"/>
        </w:rPr>
        <w:t>的法定代表人（单位负责人）。</w:t>
      </w:r>
    </w:p>
    <w:p w:rsidR="00B5116F" w:rsidRDefault="005F002C">
      <w:pPr>
        <w:spacing w:before="218" w:line="221" w:lineRule="exact"/>
        <w:ind w:left="420"/>
        <w:jc w:val="left"/>
        <w:rPr>
          <w:rFonts w:ascii="宋体" w:hAnsi="宋体" w:cs="宋体"/>
          <w:szCs w:val="22"/>
        </w:rPr>
      </w:pPr>
      <w:r>
        <w:rPr>
          <w:rFonts w:ascii="宋体" w:hAnsi="宋体" w:cs="宋体" w:hint="eastAsia"/>
          <w:spacing w:val="1"/>
          <w:szCs w:val="22"/>
        </w:rPr>
        <w:t>特此证明。</w:t>
      </w:r>
    </w:p>
    <w:p w:rsidR="00B5116F" w:rsidRDefault="005F002C">
      <w:pPr>
        <w:spacing w:before="660" w:line="221" w:lineRule="exact"/>
        <w:jc w:val="left"/>
        <w:rPr>
          <w:rFonts w:ascii="宋体" w:hAnsi="宋体" w:cs="宋体"/>
          <w:szCs w:val="22"/>
        </w:rPr>
      </w:pPr>
      <w:r>
        <w:rPr>
          <w:rFonts w:ascii="宋体" w:hAnsi="宋体" w:cs="宋体" w:hint="eastAsia"/>
          <w:szCs w:val="22"/>
        </w:rPr>
        <w:t>附：法定代表人（单位负责人）身份证复印件。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100"/>
      </w:tblGrid>
      <w:tr w:rsidR="00B5116F">
        <w:trPr>
          <w:trHeight w:val="1810"/>
          <w:jc w:val="center"/>
        </w:trPr>
        <w:tc>
          <w:tcPr>
            <w:tcW w:w="4100" w:type="dxa"/>
          </w:tcPr>
          <w:p w:rsidR="00B5116F" w:rsidRDefault="005F002C" w:rsidP="00B5116F">
            <w:pPr>
              <w:spacing w:before="657" w:line="360" w:lineRule="auto"/>
              <w:ind w:left="13" w:hangingChars="6" w:hanging="13"/>
              <w:jc w:val="center"/>
              <w:rPr>
                <w:rFonts w:ascii="宋体" w:hAnsi="宋体" w:cs="宋体"/>
                <w:szCs w:val="22"/>
              </w:rPr>
            </w:pPr>
            <w:r>
              <w:rPr>
                <w:rFonts w:ascii="宋体" w:hAnsi="宋体" w:cs="宋体" w:hint="eastAsia"/>
                <w:szCs w:val="22"/>
              </w:rPr>
              <w:t>身份证复印件</w:t>
            </w:r>
          </w:p>
        </w:tc>
      </w:tr>
      <w:tr w:rsidR="00B5116F">
        <w:trPr>
          <w:trHeight w:val="1873"/>
          <w:jc w:val="center"/>
        </w:trPr>
        <w:tc>
          <w:tcPr>
            <w:tcW w:w="4100" w:type="dxa"/>
          </w:tcPr>
          <w:p w:rsidR="00B5116F" w:rsidRDefault="005F002C" w:rsidP="00B5116F">
            <w:pPr>
              <w:spacing w:before="657" w:line="360" w:lineRule="auto"/>
              <w:ind w:left="13" w:hangingChars="6" w:hanging="13"/>
              <w:jc w:val="center"/>
              <w:rPr>
                <w:rFonts w:ascii="宋体" w:hAnsi="宋体" w:cs="宋体"/>
                <w:szCs w:val="22"/>
              </w:rPr>
            </w:pPr>
            <w:r>
              <w:rPr>
                <w:rFonts w:ascii="宋体" w:hAnsi="宋体" w:cs="宋体" w:hint="eastAsia"/>
                <w:szCs w:val="22"/>
              </w:rPr>
              <w:t>身份证复印件</w:t>
            </w:r>
          </w:p>
        </w:tc>
      </w:tr>
    </w:tbl>
    <w:p w:rsidR="00B5116F" w:rsidRDefault="005F002C">
      <w:pPr>
        <w:spacing w:before="657" w:line="221" w:lineRule="exact"/>
        <w:jc w:val="left"/>
        <w:rPr>
          <w:rFonts w:ascii="宋体" w:hAnsi="宋体" w:cs="宋体"/>
          <w:szCs w:val="22"/>
        </w:rPr>
      </w:pPr>
      <w:r>
        <w:rPr>
          <w:rFonts w:ascii="宋体" w:hAnsi="宋体" w:cs="宋体" w:hint="eastAsia"/>
          <w:szCs w:val="22"/>
        </w:rPr>
        <w:t>注：本身份证明需由投标供应商加盖单位公章。</w:t>
      </w:r>
    </w:p>
    <w:p w:rsidR="00B5116F" w:rsidRDefault="005F002C">
      <w:pPr>
        <w:spacing w:before="1099" w:line="221" w:lineRule="exact"/>
        <w:ind w:left="4112"/>
        <w:jc w:val="left"/>
        <w:rPr>
          <w:rFonts w:ascii="宋体" w:hAnsi="宋体" w:cs="宋体"/>
          <w:szCs w:val="22"/>
        </w:rPr>
      </w:pPr>
      <w:r>
        <w:rPr>
          <w:rFonts w:ascii="宋体" w:hAnsi="宋体" w:cs="宋体" w:hint="eastAsia"/>
          <w:szCs w:val="22"/>
        </w:rPr>
        <w:t>投标供应商：（单位公章）</w:t>
      </w:r>
    </w:p>
    <w:p w:rsidR="00B5116F" w:rsidRDefault="005F002C">
      <w:pPr>
        <w:spacing w:before="660" w:line="221" w:lineRule="exact"/>
        <w:ind w:right="424" w:firstLineChars="2000" w:firstLine="4240"/>
        <w:rPr>
          <w:rFonts w:ascii="宋体" w:hAnsi="宋体" w:cs="宋体"/>
        </w:rPr>
        <w:sectPr w:rsidR="00B5116F">
          <w:headerReference w:type="default" r:id="rId16"/>
          <w:footerReference w:type="default" r:id="rId17"/>
          <w:pgSz w:w="11850" w:h="16783"/>
          <w:pgMar w:top="1440" w:right="1803" w:bottom="1440" w:left="1746" w:header="850" w:footer="992" w:gutter="0"/>
          <w:cols w:space="720"/>
          <w:docGrid w:type="lines" w:linePitch="319"/>
        </w:sectPr>
      </w:pPr>
      <w:r>
        <w:rPr>
          <w:rFonts w:ascii="宋体" w:hAnsi="宋体" w:cs="宋体" w:hint="eastAsia"/>
          <w:spacing w:val="1"/>
        </w:rPr>
        <w:t>年</w:t>
      </w:r>
      <w:r>
        <w:rPr>
          <w:rFonts w:ascii="宋体" w:hAnsi="宋体" w:cs="宋体" w:hint="eastAsia"/>
          <w:spacing w:val="1"/>
        </w:rPr>
        <w:t xml:space="preserve">    </w:t>
      </w:r>
      <w:r>
        <w:rPr>
          <w:rFonts w:ascii="宋体" w:hAnsi="宋体" w:cs="宋体" w:hint="eastAsia"/>
          <w:spacing w:val="1"/>
        </w:rPr>
        <w:t>月</w:t>
      </w:r>
      <w:r>
        <w:rPr>
          <w:rFonts w:ascii="宋体" w:hAnsi="宋体" w:cs="宋体" w:hint="eastAsia"/>
          <w:spacing w:val="1"/>
        </w:rPr>
        <w:t xml:space="preserve">   </w:t>
      </w:r>
      <w:r>
        <w:rPr>
          <w:rFonts w:ascii="宋体" w:hAnsi="宋体" w:cs="宋体" w:hint="eastAsia"/>
          <w:spacing w:val="1"/>
        </w:rPr>
        <w:t>日</w:t>
      </w:r>
    </w:p>
    <w:p w:rsidR="00B5116F" w:rsidRDefault="00B5116F">
      <w:pPr>
        <w:spacing w:before="660" w:line="221" w:lineRule="exact"/>
        <w:jc w:val="left"/>
        <w:rPr>
          <w:rFonts w:ascii="宋体" w:hAnsi="宋体" w:cs="宋体"/>
          <w:szCs w:val="22"/>
        </w:rPr>
      </w:pPr>
    </w:p>
    <w:p w:rsidR="00B5116F" w:rsidRDefault="005F002C">
      <w:pPr>
        <w:spacing w:line="329" w:lineRule="exact"/>
        <w:jc w:val="center"/>
        <w:rPr>
          <w:rFonts w:ascii="宋体" w:hAnsi="宋体" w:cs="宋体"/>
          <w:b/>
          <w:spacing w:val="2"/>
          <w:sz w:val="32"/>
          <w:szCs w:val="22"/>
        </w:rPr>
      </w:pPr>
      <w:r>
        <w:rPr>
          <w:rFonts w:ascii="宋体" w:hAnsi="宋体" w:cs="宋体" w:hint="eastAsia"/>
          <w:b/>
          <w:spacing w:val="2"/>
          <w:sz w:val="32"/>
          <w:szCs w:val="22"/>
        </w:rPr>
        <w:t>三、授权委托书</w:t>
      </w:r>
    </w:p>
    <w:p w:rsidR="00B5116F" w:rsidRDefault="005F002C">
      <w:pPr>
        <w:spacing w:before="657" w:line="460" w:lineRule="exact"/>
        <w:ind w:left="11" w:firstLineChars="184" w:firstLine="386"/>
        <w:jc w:val="left"/>
        <w:rPr>
          <w:rFonts w:ascii="宋体" w:hAnsi="宋体" w:cs="宋体"/>
          <w:szCs w:val="22"/>
        </w:rPr>
      </w:pPr>
      <w:r>
        <w:rPr>
          <w:rFonts w:ascii="宋体" w:hAnsi="宋体" w:cs="宋体" w:hint="eastAsia"/>
          <w:szCs w:val="22"/>
        </w:rPr>
        <w:t>本人</w:t>
      </w:r>
      <w:r>
        <w:rPr>
          <w:rFonts w:ascii="宋体" w:hAnsi="宋体" w:cs="宋体" w:hint="eastAsia"/>
          <w:szCs w:val="22"/>
          <w:u w:val="single"/>
        </w:rPr>
        <w:t xml:space="preserve"> </w:t>
      </w:r>
      <w:r>
        <w:rPr>
          <w:rFonts w:ascii="宋体" w:hAnsi="宋体" w:cs="宋体" w:hint="eastAsia"/>
          <w:szCs w:val="22"/>
          <w:u w:val="single"/>
        </w:rPr>
        <w:t>（姓名）</w:t>
      </w:r>
      <w:r>
        <w:rPr>
          <w:rFonts w:ascii="宋体" w:hAnsi="宋体" w:cs="宋体" w:hint="eastAsia"/>
          <w:szCs w:val="22"/>
          <w:u w:val="single"/>
        </w:rPr>
        <w:t xml:space="preserve"> </w:t>
      </w:r>
      <w:r>
        <w:rPr>
          <w:rFonts w:ascii="宋体" w:hAnsi="宋体" w:cs="宋体" w:hint="eastAsia"/>
          <w:szCs w:val="22"/>
        </w:rPr>
        <w:t>系</w:t>
      </w:r>
      <w:r>
        <w:rPr>
          <w:rFonts w:ascii="宋体" w:hAnsi="宋体" w:cs="宋体" w:hint="eastAsia"/>
          <w:szCs w:val="22"/>
          <w:u w:val="single"/>
        </w:rPr>
        <w:t xml:space="preserve"> </w:t>
      </w:r>
      <w:r>
        <w:rPr>
          <w:rFonts w:ascii="宋体" w:hAnsi="宋体" w:cs="宋体" w:hint="eastAsia"/>
          <w:szCs w:val="22"/>
          <w:u w:val="single"/>
        </w:rPr>
        <w:t>（投标供应商名称）</w:t>
      </w:r>
      <w:r>
        <w:rPr>
          <w:rFonts w:ascii="宋体" w:hAnsi="宋体" w:cs="宋体" w:hint="eastAsia"/>
          <w:szCs w:val="22"/>
          <w:u w:val="single"/>
        </w:rPr>
        <w:t xml:space="preserve"> </w:t>
      </w:r>
      <w:r>
        <w:rPr>
          <w:rFonts w:ascii="宋体" w:hAnsi="宋体" w:cs="宋体" w:hint="eastAsia"/>
          <w:szCs w:val="22"/>
        </w:rPr>
        <w:t>的法定代表人（单位负责人），现委托</w:t>
      </w:r>
      <w:r>
        <w:rPr>
          <w:rFonts w:ascii="宋体" w:hAnsi="宋体" w:cs="宋体" w:hint="eastAsia"/>
          <w:szCs w:val="22"/>
          <w:u w:val="single"/>
        </w:rPr>
        <w:t xml:space="preserve"> </w:t>
      </w:r>
      <w:r>
        <w:rPr>
          <w:rFonts w:ascii="宋体" w:hAnsi="宋体" w:cs="宋体" w:hint="eastAsia"/>
          <w:szCs w:val="22"/>
          <w:u w:val="single"/>
        </w:rPr>
        <w:t>（姓名）</w:t>
      </w:r>
      <w:r>
        <w:rPr>
          <w:rFonts w:ascii="宋体" w:hAnsi="宋体" w:cs="宋体" w:hint="eastAsia"/>
          <w:szCs w:val="22"/>
        </w:rPr>
        <w:t>为我方代理人。代理人根据授权，以我方名义签署、澄清确认、递交、撤回、修改</w:t>
      </w:r>
      <w:r>
        <w:rPr>
          <w:rFonts w:ascii="宋体" w:hAnsi="宋体" w:cs="宋体" w:hint="eastAsia"/>
          <w:sz w:val="22"/>
          <w:szCs w:val="22"/>
          <w:u w:val="single"/>
        </w:rPr>
        <w:t>（项目名称）、（项目编号）</w:t>
      </w:r>
      <w:r>
        <w:rPr>
          <w:rFonts w:ascii="宋体" w:hAnsi="宋体" w:cs="宋体" w:hint="eastAsia"/>
          <w:szCs w:val="22"/>
        </w:rPr>
        <w:t>招标项目投标文件、签订合同和处理有关事宜，其法律后果由我方承担。</w:t>
      </w:r>
    </w:p>
    <w:p w:rsidR="00B5116F" w:rsidRDefault="005F002C">
      <w:pPr>
        <w:spacing w:before="240" w:line="460" w:lineRule="exact"/>
        <w:ind w:left="11" w:firstLineChars="184" w:firstLine="386"/>
        <w:jc w:val="left"/>
        <w:rPr>
          <w:rFonts w:ascii="宋体" w:hAnsi="宋体" w:cs="宋体"/>
          <w:szCs w:val="22"/>
        </w:rPr>
      </w:pPr>
      <w:r>
        <w:rPr>
          <w:rFonts w:ascii="宋体" w:hAnsi="宋体" w:cs="宋体" w:hint="eastAsia"/>
          <w:szCs w:val="22"/>
        </w:rPr>
        <w:t>该代理人无转委托权，本授权书</w:t>
      </w:r>
      <w:proofErr w:type="gramStart"/>
      <w:r>
        <w:rPr>
          <w:rFonts w:ascii="宋体" w:hAnsi="宋体" w:cs="宋体" w:hint="eastAsia"/>
          <w:szCs w:val="22"/>
        </w:rPr>
        <w:t>自委托</w:t>
      </w:r>
      <w:proofErr w:type="gramEnd"/>
      <w:r>
        <w:rPr>
          <w:rFonts w:ascii="宋体" w:hAnsi="宋体" w:cs="宋体" w:hint="eastAsia"/>
          <w:szCs w:val="22"/>
        </w:rPr>
        <w:t>之日起生效至投标文件递交截止时间后</w:t>
      </w:r>
      <w:r>
        <w:rPr>
          <w:rFonts w:ascii="宋体" w:hAnsi="宋体" w:cs="宋体" w:hint="eastAsia"/>
          <w:szCs w:val="22"/>
        </w:rPr>
        <w:t>90</w:t>
      </w:r>
      <w:r>
        <w:rPr>
          <w:rFonts w:ascii="宋体" w:hAnsi="宋体" w:cs="宋体" w:hint="eastAsia"/>
          <w:szCs w:val="22"/>
        </w:rPr>
        <w:t>天。特此声明。</w:t>
      </w:r>
    </w:p>
    <w:p w:rsidR="00B5116F" w:rsidRDefault="005F002C">
      <w:pPr>
        <w:spacing w:before="657" w:line="460" w:lineRule="exact"/>
        <w:ind w:left="11" w:firstLineChars="184" w:firstLine="386"/>
        <w:jc w:val="left"/>
        <w:rPr>
          <w:rFonts w:ascii="宋体" w:hAnsi="宋体" w:cs="宋体"/>
          <w:szCs w:val="22"/>
        </w:rPr>
      </w:pPr>
      <w:r>
        <w:rPr>
          <w:rFonts w:ascii="宋体" w:hAnsi="宋体" w:cs="宋体" w:hint="eastAsia"/>
          <w:szCs w:val="22"/>
        </w:rPr>
        <w:t>附：法定代表人（单位负责人）身份证复印件及委托代理人身份证复印件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100"/>
        <w:gridCol w:w="4100"/>
      </w:tblGrid>
      <w:tr w:rsidR="00B5116F">
        <w:trPr>
          <w:trHeight w:val="1810"/>
          <w:jc w:val="center"/>
        </w:trPr>
        <w:tc>
          <w:tcPr>
            <w:tcW w:w="4100" w:type="dxa"/>
          </w:tcPr>
          <w:p w:rsidR="00B5116F" w:rsidRDefault="005F002C" w:rsidP="00B5116F">
            <w:pPr>
              <w:spacing w:before="657" w:line="360" w:lineRule="auto"/>
              <w:ind w:left="13" w:hangingChars="6" w:hanging="13"/>
              <w:jc w:val="center"/>
              <w:rPr>
                <w:rFonts w:ascii="宋体" w:hAnsi="宋体" w:cs="宋体"/>
                <w:szCs w:val="22"/>
              </w:rPr>
            </w:pPr>
            <w:r>
              <w:rPr>
                <w:rFonts w:ascii="宋体" w:hAnsi="宋体" w:cs="宋体" w:hint="eastAsia"/>
                <w:szCs w:val="22"/>
              </w:rPr>
              <w:t>身份证复印件</w:t>
            </w:r>
          </w:p>
        </w:tc>
        <w:tc>
          <w:tcPr>
            <w:tcW w:w="4100" w:type="dxa"/>
          </w:tcPr>
          <w:p w:rsidR="00B5116F" w:rsidRDefault="005F002C" w:rsidP="00B5116F">
            <w:pPr>
              <w:spacing w:before="657" w:line="360" w:lineRule="auto"/>
              <w:ind w:left="13" w:hangingChars="6" w:hanging="13"/>
              <w:jc w:val="center"/>
              <w:rPr>
                <w:rFonts w:ascii="宋体" w:hAnsi="宋体" w:cs="宋体"/>
                <w:szCs w:val="22"/>
              </w:rPr>
            </w:pPr>
            <w:r>
              <w:rPr>
                <w:rFonts w:ascii="宋体" w:hAnsi="宋体" w:cs="宋体" w:hint="eastAsia"/>
                <w:szCs w:val="22"/>
              </w:rPr>
              <w:t>身份证复印件</w:t>
            </w:r>
          </w:p>
        </w:tc>
      </w:tr>
      <w:tr w:rsidR="00B5116F">
        <w:trPr>
          <w:trHeight w:val="1873"/>
          <w:jc w:val="center"/>
        </w:trPr>
        <w:tc>
          <w:tcPr>
            <w:tcW w:w="4100" w:type="dxa"/>
          </w:tcPr>
          <w:p w:rsidR="00B5116F" w:rsidRDefault="005F002C" w:rsidP="00B5116F">
            <w:pPr>
              <w:spacing w:before="657" w:line="360" w:lineRule="auto"/>
              <w:ind w:left="13" w:hangingChars="6" w:hanging="13"/>
              <w:jc w:val="center"/>
              <w:rPr>
                <w:rFonts w:ascii="宋体" w:hAnsi="宋体" w:cs="宋体"/>
                <w:szCs w:val="22"/>
              </w:rPr>
            </w:pPr>
            <w:r>
              <w:rPr>
                <w:rFonts w:ascii="宋体" w:hAnsi="宋体" w:cs="宋体" w:hint="eastAsia"/>
                <w:szCs w:val="22"/>
              </w:rPr>
              <w:t>身份证复印件</w:t>
            </w:r>
          </w:p>
        </w:tc>
        <w:tc>
          <w:tcPr>
            <w:tcW w:w="4100" w:type="dxa"/>
          </w:tcPr>
          <w:p w:rsidR="00B5116F" w:rsidRDefault="005F002C" w:rsidP="00B5116F">
            <w:pPr>
              <w:spacing w:before="657" w:line="360" w:lineRule="auto"/>
              <w:ind w:left="13" w:hangingChars="6" w:hanging="13"/>
              <w:jc w:val="center"/>
              <w:rPr>
                <w:rFonts w:ascii="宋体" w:hAnsi="宋体" w:cs="宋体"/>
                <w:szCs w:val="22"/>
              </w:rPr>
            </w:pPr>
            <w:r>
              <w:rPr>
                <w:rFonts w:ascii="宋体" w:hAnsi="宋体" w:cs="宋体" w:hint="eastAsia"/>
                <w:szCs w:val="22"/>
              </w:rPr>
              <w:t>身份证复印件</w:t>
            </w:r>
          </w:p>
        </w:tc>
      </w:tr>
    </w:tbl>
    <w:p w:rsidR="00B5116F" w:rsidRDefault="005F002C" w:rsidP="00B5116F">
      <w:pPr>
        <w:spacing w:line="460" w:lineRule="exact"/>
        <w:ind w:left="13" w:hangingChars="6" w:hanging="13"/>
        <w:jc w:val="left"/>
        <w:rPr>
          <w:rFonts w:ascii="宋体" w:hAnsi="宋体" w:cs="宋体"/>
          <w:szCs w:val="22"/>
        </w:rPr>
      </w:pPr>
      <w:r>
        <w:rPr>
          <w:rFonts w:ascii="宋体" w:hAnsi="宋体" w:cs="宋体" w:hint="eastAsia"/>
          <w:szCs w:val="22"/>
        </w:rPr>
        <w:t>注：本授权委托书需由投标供应商加盖单位公章并由其法定代表人（单位负责人）和委托代理人签字或盖盖章。</w:t>
      </w:r>
    </w:p>
    <w:p w:rsidR="00B5116F" w:rsidRDefault="005F002C" w:rsidP="00B5116F">
      <w:pPr>
        <w:spacing w:line="460" w:lineRule="exact"/>
        <w:ind w:left="13" w:hangingChars="6" w:hanging="13"/>
        <w:jc w:val="left"/>
        <w:rPr>
          <w:rFonts w:ascii="宋体" w:hAnsi="宋体" w:cs="宋体"/>
          <w:szCs w:val="22"/>
        </w:rPr>
      </w:pPr>
      <w:r>
        <w:rPr>
          <w:rFonts w:ascii="宋体" w:hAnsi="宋体" w:cs="宋体" w:hint="eastAsia"/>
          <w:szCs w:val="22"/>
        </w:rPr>
        <w:t>投标供应商（单位公章）：</w:t>
      </w:r>
      <w:r>
        <w:rPr>
          <w:rFonts w:ascii="宋体" w:hAnsi="宋体" w:cs="宋体" w:hint="eastAsia"/>
          <w:szCs w:val="22"/>
        </w:rPr>
        <w:t xml:space="preserve">                    </w:t>
      </w:r>
    </w:p>
    <w:p w:rsidR="00B5116F" w:rsidRDefault="005F002C" w:rsidP="00B5116F">
      <w:pPr>
        <w:spacing w:line="460" w:lineRule="exact"/>
        <w:ind w:left="13" w:hangingChars="6" w:hanging="13"/>
        <w:jc w:val="left"/>
        <w:rPr>
          <w:rFonts w:ascii="宋体" w:hAnsi="宋体" w:cs="宋体"/>
          <w:szCs w:val="22"/>
        </w:rPr>
      </w:pPr>
      <w:r>
        <w:rPr>
          <w:rFonts w:ascii="宋体" w:hAnsi="宋体" w:cs="宋体" w:hint="eastAsia"/>
          <w:szCs w:val="22"/>
        </w:rPr>
        <w:t>法定代表人（单位负责人）（签字或盖章）：</w:t>
      </w:r>
      <w:r>
        <w:rPr>
          <w:rFonts w:ascii="宋体" w:hAnsi="宋体" w:cs="宋体" w:hint="eastAsia"/>
          <w:szCs w:val="22"/>
        </w:rPr>
        <w:t xml:space="preserve">   </w:t>
      </w:r>
    </w:p>
    <w:p w:rsidR="00B5116F" w:rsidRDefault="005F002C" w:rsidP="00B5116F">
      <w:pPr>
        <w:spacing w:line="460" w:lineRule="exact"/>
        <w:ind w:left="13" w:hangingChars="6" w:hanging="13"/>
        <w:jc w:val="left"/>
        <w:rPr>
          <w:rFonts w:ascii="宋体" w:hAnsi="宋体" w:cs="宋体"/>
          <w:szCs w:val="22"/>
        </w:rPr>
      </w:pPr>
      <w:r>
        <w:rPr>
          <w:rFonts w:ascii="宋体" w:hAnsi="宋体" w:cs="宋体" w:hint="eastAsia"/>
          <w:szCs w:val="22"/>
        </w:rPr>
        <w:t>委托代理人（签字或盖章）：</w:t>
      </w:r>
      <w:r>
        <w:rPr>
          <w:rFonts w:ascii="宋体" w:hAnsi="宋体" w:cs="宋体" w:hint="eastAsia"/>
          <w:szCs w:val="22"/>
        </w:rPr>
        <w:t xml:space="preserve"> </w:t>
      </w:r>
    </w:p>
    <w:p w:rsidR="00B5116F" w:rsidRDefault="005F002C" w:rsidP="00B5116F">
      <w:pPr>
        <w:spacing w:line="460" w:lineRule="exact"/>
        <w:ind w:left="13" w:hangingChars="6" w:hanging="13"/>
        <w:jc w:val="right"/>
        <w:rPr>
          <w:rFonts w:ascii="宋体" w:hAnsi="宋体" w:cs="宋体"/>
        </w:rPr>
        <w:sectPr w:rsidR="00B5116F">
          <w:pgSz w:w="11850" w:h="16783"/>
          <w:pgMar w:top="1440" w:right="1803" w:bottom="1440" w:left="1803" w:header="850" w:footer="992" w:gutter="0"/>
          <w:cols w:space="720"/>
          <w:docGrid w:type="lines" w:linePitch="319"/>
        </w:sectPr>
      </w:pPr>
      <w:r>
        <w:rPr>
          <w:rFonts w:ascii="宋体" w:hAnsi="宋体" w:cs="宋体" w:hint="eastAsia"/>
          <w:szCs w:val="22"/>
        </w:rPr>
        <w:t>年</w:t>
      </w:r>
      <w:r>
        <w:rPr>
          <w:rFonts w:ascii="宋体" w:hAnsi="宋体" w:cs="宋体" w:hint="eastAsia"/>
          <w:szCs w:val="22"/>
        </w:rPr>
        <w:t xml:space="preserve">    </w:t>
      </w:r>
      <w:r>
        <w:rPr>
          <w:rFonts w:ascii="宋体" w:hAnsi="宋体" w:cs="宋体" w:hint="eastAsia"/>
          <w:szCs w:val="22"/>
        </w:rPr>
        <w:t>月</w:t>
      </w:r>
      <w:r>
        <w:rPr>
          <w:rFonts w:ascii="宋体" w:hAnsi="宋体" w:cs="宋体" w:hint="eastAsia"/>
          <w:szCs w:val="22"/>
        </w:rPr>
        <w:t xml:space="preserve">    </w:t>
      </w:r>
      <w:r>
        <w:rPr>
          <w:rFonts w:ascii="宋体" w:hAnsi="宋体" w:cs="宋体" w:hint="eastAsia"/>
          <w:szCs w:val="22"/>
        </w:rPr>
        <w:t>日</w:t>
      </w:r>
    </w:p>
    <w:p w:rsidR="00B5116F" w:rsidRDefault="005F002C">
      <w:pPr>
        <w:spacing w:line="329" w:lineRule="exact"/>
        <w:jc w:val="center"/>
        <w:rPr>
          <w:rFonts w:ascii="宋体" w:hAnsi="宋体" w:cs="宋体"/>
          <w:b/>
          <w:spacing w:val="2"/>
          <w:sz w:val="32"/>
          <w:szCs w:val="22"/>
        </w:rPr>
      </w:pPr>
      <w:r>
        <w:rPr>
          <w:rFonts w:ascii="宋体" w:hAnsi="宋体" w:cs="宋体" w:hint="eastAsia"/>
          <w:b/>
          <w:spacing w:val="2"/>
          <w:sz w:val="32"/>
          <w:szCs w:val="22"/>
        </w:rPr>
        <w:lastRenderedPageBreak/>
        <w:t>四、商务和技术偏差表</w:t>
      </w:r>
    </w:p>
    <w:p w:rsidR="00B5116F" w:rsidRDefault="00B5116F">
      <w:pPr>
        <w:spacing w:line="329" w:lineRule="exact"/>
        <w:ind w:left="400"/>
        <w:jc w:val="left"/>
        <w:rPr>
          <w:rFonts w:ascii="宋体" w:hAnsi="宋体" w:cs="宋体"/>
          <w:sz w:val="32"/>
          <w:szCs w:val="22"/>
        </w:rPr>
      </w:pPr>
    </w:p>
    <w:p w:rsidR="00B5116F" w:rsidRDefault="005F002C">
      <w:pPr>
        <w:spacing w:line="329" w:lineRule="exact"/>
        <w:ind w:left="400"/>
        <w:jc w:val="left"/>
        <w:rPr>
          <w:rFonts w:ascii="宋体" w:hAnsi="宋体" w:cs="宋体"/>
          <w:sz w:val="32"/>
          <w:szCs w:val="22"/>
        </w:rPr>
      </w:pPr>
      <w:r>
        <w:rPr>
          <w:rFonts w:ascii="宋体" w:hAnsi="宋体" w:cs="宋体" w:hint="eastAsia"/>
          <w:b/>
          <w:bCs/>
          <w:szCs w:val="16"/>
        </w:rPr>
        <w:t>（一）商务偏差表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63"/>
        <w:gridCol w:w="3349"/>
        <w:gridCol w:w="3029"/>
        <w:gridCol w:w="1383"/>
      </w:tblGrid>
      <w:tr w:rsidR="00B5116F">
        <w:trPr>
          <w:trHeight w:val="567"/>
          <w:jc w:val="center"/>
        </w:trPr>
        <w:tc>
          <w:tcPr>
            <w:tcW w:w="1063" w:type="dxa"/>
            <w:vAlign w:val="center"/>
          </w:tcPr>
          <w:p w:rsidR="00B5116F" w:rsidRDefault="005F002C">
            <w:pPr>
              <w:spacing w:line="360" w:lineRule="auto"/>
              <w:jc w:val="center"/>
              <w:rPr>
                <w:rFonts w:ascii="宋体" w:hAnsi="宋体" w:cs="宋体"/>
                <w:spacing w:val="1"/>
                <w:szCs w:val="22"/>
              </w:rPr>
            </w:pPr>
            <w:r>
              <w:rPr>
                <w:rFonts w:ascii="宋体" w:hAnsi="宋体" w:cs="宋体" w:hint="eastAsia"/>
                <w:spacing w:val="1"/>
                <w:szCs w:val="22"/>
              </w:rPr>
              <w:t>序号</w:t>
            </w:r>
          </w:p>
        </w:tc>
        <w:tc>
          <w:tcPr>
            <w:tcW w:w="3349" w:type="dxa"/>
            <w:vAlign w:val="center"/>
          </w:tcPr>
          <w:p w:rsidR="00B5116F" w:rsidRDefault="005F002C">
            <w:pPr>
              <w:spacing w:line="360" w:lineRule="auto"/>
              <w:jc w:val="center"/>
              <w:rPr>
                <w:rFonts w:ascii="宋体" w:hAnsi="宋体" w:cs="宋体"/>
                <w:spacing w:val="1"/>
                <w:szCs w:val="22"/>
              </w:rPr>
            </w:pPr>
            <w:r>
              <w:rPr>
                <w:rFonts w:ascii="宋体" w:hAnsi="宋体" w:cs="宋体" w:hint="eastAsia"/>
                <w:spacing w:val="1"/>
                <w:szCs w:val="22"/>
              </w:rPr>
              <w:t>招标文件要求内容</w:t>
            </w:r>
          </w:p>
        </w:tc>
        <w:tc>
          <w:tcPr>
            <w:tcW w:w="3029" w:type="dxa"/>
            <w:vAlign w:val="center"/>
          </w:tcPr>
          <w:p w:rsidR="00B5116F" w:rsidRDefault="005F002C">
            <w:pPr>
              <w:spacing w:line="360" w:lineRule="auto"/>
              <w:jc w:val="center"/>
              <w:rPr>
                <w:rFonts w:ascii="宋体" w:hAnsi="宋体" w:cs="宋体"/>
                <w:spacing w:val="1"/>
                <w:szCs w:val="22"/>
              </w:rPr>
            </w:pPr>
            <w:r>
              <w:rPr>
                <w:rFonts w:ascii="宋体" w:hAnsi="宋体" w:cs="宋体" w:hint="eastAsia"/>
                <w:spacing w:val="1"/>
                <w:szCs w:val="22"/>
              </w:rPr>
              <w:t>投标文件响应内容</w:t>
            </w:r>
          </w:p>
        </w:tc>
        <w:tc>
          <w:tcPr>
            <w:tcW w:w="1383" w:type="dxa"/>
            <w:vAlign w:val="center"/>
          </w:tcPr>
          <w:p w:rsidR="00B5116F" w:rsidRDefault="005F002C">
            <w:pPr>
              <w:spacing w:line="360" w:lineRule="auto"/>
              <w:jc w:val="center"/>
              <w:rPr>
                <w:rFonts w:ascii="宋体" w:hAnsi="宋体" w:cs="宋体"/>
                <w:spacing w:val="1"/>
                <w:szCs w:val="22"/>
              </w:rPr>
            </w:pPr>
            <w:r>
              <w:rPr>
                <w:rFonts w:ascii="宋体" w:hAnsi="宋体" w:cs="宋体" w:hint="eastAsia"/>
                <w:spacing w:val="1"/>
                <w:szCs w:val="22"/>
              </w:rPr>
              <w:t>偏差说明</w:t>
            </w:r>
          </w:p>
        </w:tc>
      </w:tr>
      <w:tr w:rsidR="00B5116F">
        <w:trPr>
          <w:trHeight w:val="567"/>
          <w:jc w:val="center"/>
        </w:trPr>
        <w:tc>
          <w:tcPr>
            <w:tcW w:w="1063" w:type="dxa"/>
            <w:vAlign w:val="center"/>
          </w:tcPr>
          <w:p w:rsidR="00B5116F" w:rsidRDefault="005F002C">
            <w:pPr>
              <w:spacing w:line="221" w:lineRule="exact"/>
              <w:jc w:val="center"/>
              <w:rPr>
                <w:rFonts w:ascii="宋体" w:hAnsi="宋体" w:cs="宋体"/>
                <w:spacing w:val="1"/>
                <w:szCs w:val="22"/>
              </w:rPr>
            </w:pPr>
            <w:r>
              <w:rPr>
                <w:rFonts w:ascii="宋体" w:hAnsi="宋体" w:cs="宋体" w:hint="eastAsia"/>
                <w:spacing w:val="1"/>
                <w:szCs w:val="22"/>
              </w:rPr>
              <w:t>1</w:t>
            </w:r>
          </w:p>
        </w:tc>
        <w:tc>
          <w:tcPr>
            <w:tcW w:w="3349" w:type="dxa"/>
            <w:vAlign w:val="center"/>
          </w:tcPr>
          <w:p w:rsidR="00B5116F" w:rsidRDefault="00B5116F">
            <w:pPr>
              <w:spacing w:line="221" w:lineRule="exact"/>
              <w:jc w:val="center"/>
              <w:rPr>
                <w:rFonts w:ascii="宋体" w:hAnsi="宋体" w:cs="宋体"/>
                <w:spacing w:val="1"/>
                <w:szCs w:val="22"/>
              </w:rPr>
            </w:pPr>
          </w:p>
        </w:tc>
        <w:tc>
          <w:tcPr>
            <w:tcW w:w="3029" w:type="dxa"/>
            <w:vAlign w:val="center"/>
          </w:tcPr>
          <w:p w:rsidR="00B5116F" w:rsidRDefault="00B5116F">
            <w:pPr>
              <w:spacing w:line="221" w:lineRule="exact"/>
              <w:jc w:val="center"/>
              <w:rPr>
                <w:rFonts w:ascii="宋体" w:hAnsi="宋体" w:cs="宋体"/>
                <w:spacing w:val="1"/>
                <w:szCs w:val="22"/>
              </w:rPr>
            </w:pPr>
          </w:p>
        </w:tc>
        <w:tc>
          <w:tcPr>
            <w:tcW w:w="1383" w:type="dxa"/>
            <w:vAlign w:val="center"/>
          </w:tcPr>
          <w:p w:rsidR="00B5116F" w:rsidRDefault="00B5116F">
            <w:pPr>
              <w:spacing w:line="221" w:lineRule="exact"/>
              <w:jc w:val="center"/>
              <w:rPr>
                <w:rFonts w:ascii="宋体" w:hAnsi="宋体" w:cs="宋体"/>
                <w:spacing w:val="1"/>
                <w:szCs w:val="22"/>
              </w:rPr>
            </w:pPr>
          </w:p>
        </w:tc>
      </w:tr>
      <w:tr w:rsidR="00B5116F">
        <w:trPr>
          <w:trHeight w:val="567"/>
          <w:jc w:val="center"/>
        </w:trPr>
        <w:tc>
          <w:tcPr>
            <w:tcW w:w="1063" w:type="dxa"/>
            <w:vAlign w:val="center"/>
          </w:tcPr>
          <w:p w:rsidR="00B5116F" w:rsidRDefault="005F002C">
            <w:pPr>
              <w:spacing w:line="221" w:lineRule="exact"/>
              <w:jc w:val="center"/>
              <w:rPr>
                <w:rFonts w:ascii="宋体" w:hAnsi="宋体" w:cs="宋体"/>
                <w:spacing w:val="1"/>
                <w:szCs w:val="22"/>
              </w:rPr>
            </w:pPr>
            <w:r>
              <w:rPr>
                <w:rFonts w:ascii="宋体" w:hAnsi="宋体" w:cs="宋体" w:hint="eastAsia"/>
                <w:spacing w:val="1"/>
                <w:szCs w:val="22"/>
              </w:rPr>
              <w:t>2</w:t>
            </w:r>
          </w:p>
        </w:tc>
        <w:tc>
          <w:tcPr>
            <w:tcW w:w="3349" w:type="dxa"/>
            <w:vAlign w:val="center"/>
          </w:tcPr>
          <w:p w:rsidR="00B5116F" w:rsidRDefault="00B5116F">
            <w:pPr>
              <w:spacing w:line="221" w:lineRule="exact"/>
              <w:jc w:val="center"/>
              <w:rPr>
                <w:rFonts w:ascii="宋体" w:hAnsi="宋体" w:cs="宋体"/>
                <w:spacing w:val="1"/>
                <w:szCs w:val="22"/>
              </w:rPr>
            </w:pPr>
          </w:p>
        </w:tc>
        <w:tc>
          <w:tcPr>
            <w:tcW w:w="3029" w:type="dxa"/>
            <w:vAlign w:val="center"/>
          </w:tcPr>
          <w:p w:rsidR="00B5116F" w:rsidRDefault="00B5116F">
            <w:pPr>
              <w:spacing w:line="221" w:lineRule="exact"/>
              <w:jc w:val="center"/>
              <w:rPr>
                <w:rFonts w:ascii="宋体" w:hAnsi="宋体" w:cs="宋体"/>
                <w:spacing w:val="1"/>
                <w:szCs w:val="22"/>
              </w:rPr>
            </w:pPr>
          </w:p>
        </w:tc>
        <w:tc>
          <w:tcPr>
            <w:tcW w:w="1383" w:type="dxa"/>
            <w:vAlign w:val="center"/>
          </w:tcPr>
          <w:p w:rsidR="00B5116F" w:rsidRDefault="00B5116F">
            <w:pPr>
              <w:spacing w:line="221" w:lineRule="exact"/>
              <w:jc w:val="center"/>
              <w:rPr>
                <w:rFonts w:ascii="宋体" w:hAnsi="宋体" w:cs="宋体"/>
                <w:spacing w:val="1"/>
                <w:szCs w:val="22"/>
              </w:rPr>
            </w:pPr>
          </w:p>
        </w:tc>
      </w:tr>
      <w:tr w:rsidR="00B5116F">
        <w:trPr>
          <w:trHeight w:val="567"/>
          <w:jc w:val="center"/>
        </w:trPr>
        <w:tc>
          <w:tcPr>
            <w:tcW w:w="1063" w:type="dxa"/>
            <w:vAlign w:val="center"/>
          </w:tcPr>
          <w:p w:rsidR="00B5116F" w:rsidRDefault="005F002C">
            <w:pPr>
              <w:spacing w:line="221" w:lineRule="exact"/>
              <w:jc w:val="center"/>
              <w:rPr>
                <w:rFonts w:ascii="宋体" w:hAnsi="宋体" w:cs="宋体"/>
                <w:spacing w:val="1"/>
                <w:szCs w:val="22"/>
              </w:rPr>
            </w:pPr>
            <w:r>
              <w:rPr>
                <w:rFonts w:ascii="宋体" w:hAnsi="宋体" w:cs="宋体" w:hint="eastAsia"/>
                <w:spacing w:val="1"/>
                <w:szCs w:val="22"/>
              </w:rPr>
              <w:t>3</w:t>
            </w:r>
          </w:p>
        </w:tc>
        <w:tc>
          <w:tcPr>
            <w:tcW w:w="3349" w:type="dxa"/>
            <w:vAlign w:val="center"/>
          </w:tcPr>
          <w:p w:rsidR="00B5116F" w:rsidRDefault="00B5116F">
            <w:pPr>
              <w:spacing w:line="221" w:lineRule="exact"/>
              <w:jc w:val="center"/>
              <w:rPr>
                <w:rFonts w:ascii="宋体" w:hAnsi="宋体" w:cs="宋体"/>
                <w:spacing w:val="1"/>
                <w:szCs w:val="22"/>
              </w:rPr>
            </w:pPr>
          </w:p>
        </w:tc>
        <w:tc>
          <w:tcPr>
            <w:tcW w:w="3029" w:type="dxa"/>
            <w:vAlign w:val="center"/>
          </w:tcPr>
          <w:p w:rsidR="00B5116F" w:rsidRDefault="00B5116F">
            <w:pPr>
              <w:spacing w:line="221" w:lineRule="exact"/>
              <w:jc w:val="center"/>
              <w:rPr>
                <w:rFonts w:ascii="宋体" w:hAnsi="宋体" w:cs="宋体"/>
                <w:spacing w:val="1"/>
                <w:szCs w:val="22"/>
              </w:rPr>
            </w:pPr>
          </w:p>
        </w:tc>
        <w:tc>
          <w:tcPr>
            <w:tcW w:w="1383" w:type="dxa"/>
            <w:vAlign w:val="center"/>
          </w:tcPr>
          <w:p w:rsidR="00B5116F" w:rsidRDefault="00B5116F">
            <w:pPr>
              <w:spacing w:line="221" w:lineRule="exact"/>
              <w:jc w:val="center"/>
              <w:rPr>
                <w:rFonts w:ascii="宋体" w:hAnsi="宋体" w:cs="宋体"/>
                <w:spacing w:val="1"/>
                <w:szCs w:val="22"/>
              </w:rPr>
            </w:pPr>
          </w:p>
        </w:tc>
      </w:tr>
      <w:tr w:rsidR="00B5116F">
        <w:trPr>
          <w:trHeight w:val="567"/>
          <w:jc w:val="center"/>
        </w:trPr>
        <w:tc>
          <w:tcPr>
            <w:tcW w:w="1063" w:type="dxa"/>
            <w:vAlign w:val="center"/>
          </w:tcPr>
          <w:p w:rsidR="00B5116F" w:rsidRDefault="005F002C">
            <w:pPr>
              <w:spacing w:line="221" w:lineRule="exact"/>
              <w:jc w:val="center"/>
              <w:rPr>
                <w:rFonts w:ascii="宋体" w:hAnsi="宋体" w:cs="宋体"/>
                <w:spacing w:val="1"/>
                <w:szCs w:val="22"/>
              </w:rPr>
            </w:pPr>
            <w:r>
              <w:rPr>
                <w:rFonts w:ascii="宋体" w:hAnsi="宋体" w:cs="宋体" w:hint="eastAsia"/>
                <w:spacing w:val="1"/>
                <w:szCs w:val="22"/>
              </w:rPr>
              <w:t>4</w:t>
            </w:r>
          </w:p>
        </w:tc>
        <w:tc>
          <w:tcPr>
            <w:tcW w:w="3349" w:type="dxa"/>
            <w:vAlign w:val="center"/>
          </w:tcPr>
          <w:p w:rsidR="00B5116F" w:rsidRDefault="00B5116F">
            <w:pPr>
              <w:spacing w:line="221" w:lineRule="exact"/>
              <w:jc w:val="center"/>
              <w:rPr>
                <w:rFonts w:ascii="宋体" w:hAnsi="宋体" w:cs="宋体"/>
                <w:spacing w:val="1"/>
                <w:szCs w:val="22"/>
              </w:rPr>
            </w:pPr>
          </w:p>
        </w:tc>
        <w:tc>
          <w:tcPr>
            <w:tcW w:w="3029" w:type="dxa"/>
            <w:vAlign w:val="center"/>
          </w:tcPr>
          <w:p w:rsidR="00B5116F" w:rsidRDefault="00B5116F">
            <w:pPr>
              <w:spacing w:line="221" w:lineRule="exact"/>
              <w:jc w:val="center"/>
              <w:rPr>
                <w:rFonts w:ascii="宋体" w:hAnsi="宋体" w:cs="宋体"/>
                <w:spacing w:val="1"/>
                <w:szCs w:val="22"/>
              </w:rPr>
            </w:pPr>
          </w:p>
        </w:tc>
        <w:tc>
          <w:tcPr>
            <w:tcW w:w="1383" w:type="dxa"/>
            <w:vAlign w:val="center"/>
          </w:tcPr>
          <w:p w:rsidR="00B5116F" w:rsidRDefault="00B5116F">
            <w:pPr>
              <w:spacing w:line="221" w:lineRule="exact"/>
              <w:jc w:val="center"/>
              <w:rPr>
                <w:rFonts w:ascii="宋体" w:hAnsi="宋体" w:cs="宋体"/>
                <w:spacing w:val="1"/>
                <w:szCs w:val="22"/>
              </w:rPr>
            </w:pPr>
          </w:p>
        </w:tc>
      </w:tr>
      <w:tr w:rsidR="00B5116F">
        <w:trPr>
          <w:trHeight w:val="567"/>
          <w:jc w:val="center"/>
        </w:trPr>
        <w:tc>
          <w:tcPr>
            <w:tcW w:w="1063" w:type="dxa"/>
            <w:vAlign w:val="center"/>
          </w:tcPr>
          <w:p w:rsidR="00B5116F" w:rsidRDefault="005F002C">
            <w:pPr>
              <w:spacing w:line="221" w:lineRule="exact"/>
              <w:jc w:val="center"/>
              <w:rPr>
                <w:rFonts w:ascii="宋体" w:hAnsi="宋体" w:cs="宋体"/>
                <w:spacing w:val="1"/>
                <w:szCs w:val="22"/>
              </w:rPr>
            </w:pPr>
            <w:r>
              <w:rPr>
                <w:rFonts w:ascii="宋体" w:hAnsi="宋体" w:cs="宋体" w:hint="eastAsia"/>
                <w:spacing w:val="1"/>
                <w:szCs w:val="22"/>
              </w:rPr>
              <w:t>5</w:t>
            </w:r>
          </w:p>
        </w:tc>
        <w:tc>
          <w:tcPr>
            <w:tcW w:w="3349" w:type="dxa"/>
            <w:vAlign w:val="center"/>
          </w:tcPr>
          <w:p w:rsidR="00B5116F" w:rsidRDefault="00B5116F">
            <w:pPr>
              <w:spacing w:line="221" w:lineRule="exact"/>
              <w:jc w:val="center"/>
              <w:rPr>
                <w:rFonts w:ascii="宋体" w:hAnsi="宋体" w:cs="宋体"/>
                <w:spacing w:val="1"/>
                <w:szCs w:val="22"/>
              </w:rPr>
            </w:pPr>
          </w:p>
        </w:tc>
        <w:tc>
          <w:tcPr>
            <w:tcW w:w="3029" w:type="dxa"/>
            <w:vAlign w:val="center"/>
          </w:tcPr>
          <w:p w:rsidR="00B5116F" w:rsidRDefault="00B5116F">
            <w:pPr>
              <w:spacing w:line="221" w:lineRule="exact"/>
              <w:jc w:val="center"/>
              <w:rPr>
                <w:rFonts w:ascii="宋体" w:hAnsi="宋体" w:cs="宋体"/>
                <w:spacing w:val="1"/>
                <w:szCs w:val="22"/>
              </w:rPr>
            </w:pPr>
          </w:p>
        </w:tc>
        <w:tc>
          <w:tcPr>
            <w:tcW w:w="1383" w:type="dxa"/>
            <w:vAlign w:val="center"/>
          </w:tcPr>
          <w:p w:rsidR="00B5116F" w:rsidRDefault="00B5116F">
            <w:pPr>
              <w:spacing w:line="221" w:lineRule="exact"/>
              <w:jc w:val="center"/>
              <w:rPr>
                <w:rFonts w:ascii="宋体" w:hAnsi="宋体" w:cs="宋体"/>
                <w:spacing w:val="1"/>
                <w:szCs w:val="22"/>
              </w:rPr>
            </w:pPr>
          </w:p>
        </w:tc>
      </w:tr>
      <w:tr w:rsidR="00B5116F">
        <w:trPr>
          <w:trHeight w:val="567"/>
          <w:jc w:val="center"/>
        </w:trPr>
        <w:tc>
          <w:tcPr>
            <w:tcW w:w="1063" w:type="dxa"/>
            <w:vAlign w:val="center"/>
          </w:tcPr>
          <w:p w:rsidR="00B5116F" w:rsidRDefault="005F002C">
            <w:pPr>
              <w:spacing w:line="360" w:lineRule="auto"/>
              <w:jc w:val="center"/>
              <w:rPr>
                <w:rFonts w:ascii="宋体" w:hAnsi="宋体" w:cs="宋体"/>
                <w:b/>
                <w:bCs/>
                <w:spacing w:val="1"/>
                <w:szCs w:val="22"/>
              </w:rPr>
            </w:pPr>
            <w:r>
              <w:rPr>
                <w:rFonts w:ascii="宋体" w:hAnsi="宋体" w:cs="宋体" w:hint="eastAsia"/>
                <w:b/>
                <w:bCs/>
                <w:spacing w:val="1"/>
                <w:szCs w:val="22"/>
              </w:rPr>
              <w:t>备注</w:t>
            </w:r>
          </w:p>
        </w:tc>
        <w:tc>
          <w:tcPr>
            <w:tcW w:w="7761" w:type="dxa"/>
            <w:gridSpan w:val="3"/>
            <w:vAlign w:val="center"/>
          </w:tcPr>
          <w:p w:rsidR="00B5116F" w:rsidRDefault="005F002C">
            <w:pPr>
              <w:spacing w:line="360" w:lineRule="auto"/>
              <w:jc w:val="left"/>
              <w:rPr>
                <w:rFonts w:ascii="宋体" w:hAnsi="宋体" w:cs="宋体"/>
                <w:b/>
                <w:bCs/>
                <w:spacing w:val="1"/>
                <w:szCs w:val="22"/>
              </w:rPr>
            </w:pPr>
            <w:r>
              <w:rPr>
                <w:rFonts w:ascii="宋体" w:hAnsi="宋体" w:cs="宋体" w:hint="eastAsia"/>
                <w:b/>
                <w:bCs/>
                <w:szCs w:val="22"/>
              </w:rPr>
              <w:t>除已在偏差表中列出的偏差</w:t>
            </w:r>
            <w:proofErr w:type="gramStart"/>
            <w:r>
              <w:rPr>
                <w:rFonts w:ascii="宋体" w:hAnsi="宋体" w:cs="宋体" w:hint="eastAsia"/>
                <w:b/>
                <w:bCs/>
                <w:szCs w:val="22"/>
              </w:rPr>
              <w:t>外完全响应</w:t>
            </w:r>
            <w:proofErr w:type="gramEnd"/>
            <w:r>
              <w:rPr>
                <w:rFonts w:ascii="宋体" w:hAnsi="宋体" w:cs="宋体" w:hint="eastAsia"/>
                <w:b/>
                <w:bCs/>
                <w:szCs w:val="22"/>
              </w:rPr>
              <w:t>招标文件的全部商务要求。</w:t>
            </w:r>
          </w:p>
        </w:tc>
      </w:tr>
    </w:tbl>
    <w:p w:rsidR="00B5116F" w:rsidRDefault="00B5116F">
      <w:pPr>
        <w:spacing w:line="360" w:lineRule="auto"/>
        <w:jc w:val="left"/>
        <w:rPr>
          <w:rFonts w:ascii="宋体" w:hAnsi="宋体" w:cs="宋体"/>
          <w:szCs w:val="22"/>
        </w:rPr>
      </w:pPr>
    </w:p>
    <w:p w:rsidR="00B5116F" w:rsidRDefault="005F002C">
      <w:pPr>
        <w:spacing w:line="360" w:lineRule="auto"/>
        <w:jc w:val="left"/>
        <w:rPr>
          <w:rFonts w:ascii="宋体" w:hAnsi="宋体" w:cs="宋体"/>
          <w:b/>
          <w:bCs/>
          <w:szCs w:val="22"/>
        </w:rPr>
      </w:pPr>
      <w:r>
        <w:rPr>
          <w:rFonts w:ascii="宋体" w:hAnsi="宋体" w:cs="宋体" w:hint="eastAsia"/>
          <w:b/>
          <w:bCs/>
          <w:szCs w:val="22"/>
        </w:rPr>
        <w:t>注：</w:t>
      </w:r>
    </w:p>
    <w:p w:rsidR="00B5116F" w:rsidRDefault="005F002C">
      <w:pPr>
        <w:spacing w:line="360" w:lineRule="auto"/>
        <w:ind w:firstLineChars="200" w:firstLine="422"/>
        <w:rPr>
          <w:rFonts w:ascii="宋体" w:hAnsi="宋体" w:cs="宋体"/>
          <w:b/>
          <w:bCs/>
          <w:szCs w:val="20"/>
        </w:rPr>
      </w:pPr>
      <w:r>
        <w:rPr>
          <w:rFonts w:ascii="宋体" w:hAnsi="宋体" w:cs="宋体" w:hint="eastAsia"/>
          <w:b/>
          <w:bCs/>
          <w:szCs w:val="20"/>
        </w:rPr>
        <w:t>1</w:t>
      </w:r>
      <w:r>
        <w:rPr>
          <w:rFonts w:ascii="宋体" w:hAnsi="宋体" w:cs="宋体" w:hint="eastAsia"/>
          <w:b/>
          <w:bCs/>
          <w:szCs w:val="20"/>
        </w:rPr>
        <w:t>、除商务偏差表列出的偏差外，投标供应商响应招标文件的全部要求，</w:t>
      </w:r>
      <w:r>
        <w:rPr>
          <w:rFonts w:ascii="宋体" w:hAnsi="宋体" w:cs="宋体" w:hint="eastAsia"/>
          <w:b/>
          <w:bCs/>
          <w:szCs w:val="22"/>
        </w:rPr>
        <w:t>如投标</w:t>
      </w:r>
      <w:proofErr w:type="gramStart"/>
      <w:r>
        <w:rPr>
          <w:rFonts w:ascii="宋体" w:hAnsi="宋体" w:cs="宋体" w:hint="eastAsia"/>
          <w:b/>
          <w:bCs/>
          <w:szCs w:val="22"/>
        </w:rPr>
        <w:t>供应商无偏差</w:t>
      </w:r>
      <w:proofErr w:type="gramEnd"/>
      <w:r>
        <w:rPr>
          <w:rFonts w:ascii="宋体" w:hAnsi="宋体" w:cs="宋体" w:hint="eastAsia"/>
          <w:b/>
          <w:bCs/>
          <w:szCs w:val="22"/>
        </w:rPr>
        <w:t>的，需在表格备注中注明除已在偏差表中列出的偏差</w:t>
      </w:r>
      <w:proofErr w:type="gramStart"/>
      <w:r>
        <w:rPr>
          <w:rFonts w:ascii="宋体" w:hAnsi="宋体" w:cs="宋体" w:hint="eastAsia"/>
          <w:b/>
          <w:bCs/>
          <w:szCs w:val="22"/>
        </w:rPr>
        <w:t>外完全响应</w:t>
      </w:r>
      <w:proofErr w:type="gramEnd"/>
      <w:r>
        <w:rPr>
          <w:rFonts w:ascii="宋体" w:hAnsi="宋体" w:cs="宋体" w:hint="eastAsia"/>
          <w:b/>
          <w:bCs/>
          <w:szCs w:val="22"/>
        </w:rPr>
        <w:t>招标文件的全部商务要求，并提供此表。</w:t>
      </w:r>
    </w:p>
    <w:p w:rsidR="00B5116F" w:rsidRDefault="005F002C">
      <w:pPr>
        <w:spacing w:line="360" w:lineRule="auto"/>
        <w:ind w:firstLineChars="200" w:firstLine="422"/>
        <w:rPr>
          <w:rFonts w:ascii="宋体" w:hAnsi="宋体" w:cs="宋体"/>
          <w:b/>
          <w:bCs/>
          <w:szCs w:val="22"/>
        </w:rPr>
      </w:pPr>
      <w:r>
        <w:rPr>
          <w:rFonts w:ascii="宋体" w:hAnsi="宋体" w:cs="宋体" w:hint="eastAsia"/>
          <w:b/>
          <w:bCs/>
          <w:szCs w:val="22"/>
        </w:rPr>
        <w:t>2</w:t>
      </w:r>
      <w:r>
        <w:rPr>
          <w:rFonts w:ascii="宋体" w:hAnsi="宋体" w:cs="宋体" w:hint="eastAsia"/>
          <w:b/>
          <w:bCs/>
          <w:szCs w:val="22"/>
        </w:rPr>
        <w:t>、投标供应商必须据实填写，不得虚假响应，否则将按照评标办法及招标文件有关规定处理。</w:t>
      </w:r>
    </w:p>
    <w:p w:rsidR="00B5116F" w:rsidRDefault="005F002C">
      <w:pPr>
        <w:spacing w:line="360" w:lineRule="auto"/>
        <w:ind w:firstLineChars="200" w:firstLine="422"/>
        <w:rPr>
          <w:rFonts w:ascii="宋体" w:hAnsi="宋体" w:cs="宋体"/>
          <w:b/>
          <w:bCs/>
          <w:szCs w:val="22"/>
        </w:rPr>
      </w:pPr>
      <w:r>
        <w:rPr>
          <w:rFonts w:ascii="宋体" w:hAnsi="宋体" w:cs="宋体" w:hint="eastAsia"/>
          <w:b/>
          <w:bCs/>
          <w:szCs w:val="22"/>
        </w:rPr>
        <w:t>3</w:t>
      </w:r>
      <w:r>
        <w:rPr>
          <w:rFonts w:ascii="宋体" w:hAnsi="宋体" w:cs="宋体" w:hint="eastAsia"/>
          <w:b/>
          <w:bCs/>
          <w:szCs w:val="22"/>
        </w:rPr>
        <w:t>、</w:t>
      </w:r>
      <w:r>
        <w:rPr>
          <w:rFonts w:ascii="宋体" w:hAnsi="宋体" w:cs="宋体" w:hint="eastAsia"/>
          <w:b/>
          <w:bCs/>
          <w:szCs w:val="20"/>
        </w:rPr>
        <w:t>表格</w:t>
      </w:r>
      <w:proofErr w:type="gramStart"/>
      <w:r>
        <w:rPr>
          <w:rFonts w:ascii="宋体" w:hAnsi="宋体" w:cs="宋体" w:hint="eastAsia"/>
          <w:b/>
          <w:bCs/>
          <w:szCs w:val="20"/>
        </w:rPr>
        <w:t>不够可</w:t>
      </w:r>
      <w:proofErr w:type="gramEnd"/>
      <w:r>
        <w:rPr>
          <w:rFonts w:ascii="宋体" w:hAnsi="宋体" w:cs="宋体" w:hint="eastAsia"/>
          <w:b/>
          <w:bCs/>
          <w:szCs w:val="20"/>
        </w:rPr>
        <w:t>自行添加。</w:t>
      </w:r>
    </w:p>
    <w:p w:rsidR="00B5116F" w:rsidRDefault="00B5116F">
      <w:pPr>
        <w:spacing w:line="360" w:lineRule="auto"/>
        <w:rPr>
          <w:rFonts w:ascii="宋体" w:hAnsi="宋体" w:cs="宋体"/>
          <w:b/>
          <w:bCs/>
          <w:szCs w:val="22"/>
        </w:rPr>
      </w:pPr>
    </w:p>
    <w:p w:rsidR="00B5116F" w:rsidRDefault="00B5116F">
      <w:pPr>
        <w:spacing w:line="720" w:lineRule="auto"/>
        <w:ind w:firstLineChars="200" w:firstLine="420"/>
        <w:jc w:val="left"/>
        <w:rPr>
          <w:rFonts w:ascii="宋体" w:hAnsi="宋体" w:cs="宋体"/>
          <w:szCs w:val="22"/>
        </w:rPr>
      </w:pPr>
    </w:p>
    <w:p w:rsidR="00B5116F" w:rsidRDefault="005F002C">
      <w:pPr>
        <w:spacing w:line="720" w:lineRule="auto"/>
        <w:ind w:firstLineChars="200" w:firstLine="420"/>
        <w:jc w:val="left"/>
        <w:rPr>
          <w:rFonts w:ascii="宋体" w:hAnsi="宋体" w:cs="宋体"/>
          <w:szCs w:val="22"/>
        </w:rPr>
      </w:pPr>
      <w:r>
        <w:rPr>
          <w:rFonts w:ascii="宋体" w:hAnsi="宋体" w:cs="宋体" w:hint="eastAsia"/>
          <w:szCs w:val="22"/>
        </w:rPr>
        <w:t>投标供应商：（单位公章）</w:t>
      </w:r>
    </w:p>
    <w:p w:rsidR="00B5116F" w:rsidRDefault="005F002C">
      <w:pPr>
        <w:spacing w:line="720" w:lineRule="auto"/>
        <w:ind w:firstLineChars="200" w:firstLine="420"/>
        <w:jc w:val="left"/>
        <w:rPr>
          <w:rFonts w:ascii="宋体" w:hAnsi="宋体" w:cs="宋体"/>
          <w:szCs w:val="22"/>
        </w:rPr>
      </w:pPr>
      <w:r>
        <w:rPr>
          <w:rFonts w:ascii="宋体" w:hAnsi="宋体" w:cs="宋体" w:hint="eastAsia"/>
          <w:szCs w:val="22"/>
        </w:rPr>
        <w:t>法定代表人（单位负责人）或委托代理人：（签字或盖章）</w:t>
      </w:r>
    </w:p>
    <w:p w:rsidR="00B5116F" w:rsidRDefault="005F002C">
      <w:pPr>
        <w:spacing w:line="720" w:lineRule="auto"/>
        <w:ind w:firstLineChars="200" w:firstLine="420"/>
        <w:jc w:val="right"/>
        <w:rPr>
          <w:rFonts w:ascii="宋体" w:hAnsi="宋体" w:cs="宋体"/>
          <w:szCs w:val="22"/>
        </w:rPr>
      </w:pPr>
      <w:r>
        <w:rPr>
          <w:rFonts w:ascii="宋体" w:hAnsi="宋体" w:cs="宋体" w:hint="eastAsia"/>
          <w:szCs w:val="22"/>
        </w:rPr>
        <w:t>年</w:t>
      </w:r>
      <w:r>
        <w:rPr>
          <w:rFonts w:ascii="宋体" w:hAnsi="宋体" w:cs="宋体" w:hint="eastAsia"/>
          <w:szCs w:val="22"/>
        </w:rPr>
        <w:t xml:space="preserve">    </w:t>
      </w:r>
      <w:r>
        <w:rPr>
          <w:rFonts w:ascii="宋体" w:hAnsi="宋体" w:cs="宋体" w:hint="eastAsia"/>
          <w:szCs w:val="22"/>
        </w:rPr>
        <w:t>月</w:t>
      </w:r>
      <w:r>
        <w:rPr>
          <w:rFonts w:ascii="宋体" w:hAnsi="宋体" w:cs="宋体" w:hint="eastAsia"/>
          <w:szCs w:val="22"/>
        </w:rPr>
        <w:t xml:space="preserve">    </w:t>
      </w:r>
      <w:r>
        <w:rPr>
          <w:rFonts w:ascii="宋体" w:hAnsi="宋体" w:cs="宋体" w:hint="eastAsia"/>
          <w:szCs w:val="22"/>
        </w:rPr>
        <w:t>日</w:t>
      </w:r>
    </w:p>
    <w:p w:rsidR="00B5116F" w:rsidRDefault="005F002C">
      <w:pPr>
        <w:spacing w:line="329" w:lineRule="exact"/>
        <w:ind w:left="400"/>
        <w:jc w:val="left"/>
        <w:rPr>
          <w:rFonts w:ascii="宋体" w:hAnsi="宋体" w:cs="宋体"/>
          <w:b/>
          <w:bCs/>
          <w:szCs w:val="16"/>
        </w:rPr>
      </w:pPr>
      <w:r>
        <w:rPr>
          <w:rFonts w:ascii="宋体" w:hAnsi="宋体" w:cs="宋体" w:hint="eastAsia"/>
          <w:b/>
          <w:bCs/>
          <w:szCs w:val="16"/>
        </w:rPr>
        <w:lastRenderedPageBreak/>
        <w:t>（二）技术偏差表</w:t>
      </w:r>
    </w:p>
    <w:p w:rsidR="00B5116F" w:rsidRDefault="00B5116F">
      <w:pPr>
        <w:spacing w:line="329" w:lineRule="exact"/>
        <w:ind w:left="400"/>
        <w:jc w:val="left"/>
        <w:rPr>
          <w:rFonts w:ascii="宋体" w:hAnsi="宋体" w:cs="宋体"/>
          <w:b/>
          <w:bCs/>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02"/>
        <w:gridCol w:w="1802"/>
        <w:gridCol w:w="1991"/>
        <w:gridCol w:w="2476"/>
        <w:gridCol w:w="1383"/>
      </w:tblGrid>
      <w:tr w:rsidR="00B5116F">
        <w:trPr>
          <w:trHeight w:val="567"/>
          <w:jc w:val="center"/>
        </w:trPr>
        <w:tc>
          <w:tcPr>
            <w:tcW w:w="902" w:type="dxa"/>
            <w:vAlign w:val="center"/>
          </w:tcPr>
          <w:p w:rsidR="00B5116F" w:rsidRDefault="005F002C">
            <w:pPr>
              <w:spacing w:line="400" w:lineRule="exact"/>
              <w:jc w:val="center"/>
              <w:rPr>
                <w:rFonts w:ascii="宋体" w:hAnsi="宋体" w:cs="宋体"/>
                <w:b/>
                <w:bCs/>
                <w:spacing w:val="1"/>
                <w:szCs w:val="22"/>
              </w:rPr>
            </w:pPr>
            <w:r>
              <w:rPr>
                <w:rFonts w:ascii="宋体" w:hAnsi="宋体" w:cs="宋体" w:hint="eastAsia"/>
                <w:b/>
                <w:bCs/>
                <w:spacing w:val="1"/>
                <w:szCs w:val="22"/>
              </w:rPr>
              <w:t>序号</w:t>
            </w:r>
          </w:p>
        </w:tc>
        <w:tc>
          <w:tcPr>
            <w:tcW w:w="1802" w:type="dxa"/>
            <w:vAlign w:val="center"/>
          </w:tcPr>
          <w:p w:rsidR="00B5116F" w:rsidRDefault="005F002C">
            <w:pPr>
              <w:spacing w:line="400" w:lineRule="exact"/>
              <w:jc w:val="center"/>
              <w:rPr>
                <w:rFonts w:ascii="宋体" w:hAnsi="宋体" w:cs="宋体"/>
                <w:b/>
                <w:bCs/>
                <w:spacing w:val="1"/>
                <w:szCs w:val="22"/>
              </w:rPr>
            </w:pPr>
            <w:r>
              <w:rPr>
                <w:rFonts w:ascii="宋体" w:hAnsi="宋体" w:cs="宋体" w:hint="eastAsia"/>
                <w:b/>
                <w:bCs/>
                <w:spacing w:val="1"/>
                <w:szCs w:val="22"/>
              </w:rPr>
              <w:t>货物名称</w:t>
            </w:r>
          </w:p>
        </w:tc>
        <w:tc>
          <w:tcPr>
            <w:tcW w:w="1991" w:type="dxa"/>
            <w:vAlign w:val="center"/>
          </w:tcPr>
          <w:p w:rsidR="00B5116F" w:rsidRDefault="005F002C">
            <w:pPr>
              <w:spacing w:line="400" w:lineRule="exact"/>
              <w:jc w:val="center"/>
              <w:rPr>
                <w:rFonts w:ascii="宋体" w:hAnsi="宋体" w:cs="宋体"/>
                <w:b/>
                <w:bCs/>
                <w:spacing w:val="1"/>
                <w:szCs w:val="22"/>
              </w:rPr>
            </w:pPr>
            <w:r>
              <w:rPr>
                <w:rFonts w:ascii="宋体" w:hAnsi="宋体" w:cs="宋体" w:hint="eastAsia"/>
                <w:b/>
                <w:bCs/>
                <w:spacing w:val="1"/>
                <w:szCs w:val="22"/>
              </w:rPr>
              <w:t>招标文件技术要求</w:t>
            </w:r>
          </w:p>
          <w:p w:rsidR="00B5116F" w:rsidRDefault="005F002C">
            <w:pPr>
              <w:spacing w:line="400" w:lineRule="exact"/>
              <w:jc w:val="center"/>
              <w:rPr>
                <w:rFonts w:ascii="宋体" w:hAnsi="宋体" w:cs="宋体"/>
                <w:b/>
                <w:bCs/>
                <w:spacing w:val="1"/>
                <w:szCs w:val="22"/>
              </w:rPr>
            </w:pPr>
            <w:r>
              <w:rPr>
                <w:rFonts w:ascii="宋体" w:hAnsi="宋体" w:cs="宋体" w:hint="eastAsia"/>
                <w:b/>
                <w:bCs/>
                <w:spacing w:val="1"/>
                <w:szCs w:val="22"/>
              </w:rPr>
              <w:t>（主要参数）</w:t>
            </w:r>
          </w:p>
        </w:tc>
        <w:tc>
          <w:tcPr>
            <w:tcW w:w="2476" w:type="dxa"/>
            <w:vAlign w:val="center"/>
          </w:tcPr>
          <w:p w:rsidR="00B5116F" w:rsidRDefault="005F002C">
            <w:pPr>
              <w:spacing w:line="400" w:lineRule="exact"/>
              <w:jc w:val="center"/>
              <w:rPr>
                <w:rFonts w:ascii="宋体" w:hAnsi="宋体" w:cs="宋体"/>
                <w:b/>
                <w:bCs/>
                <w:spacing w:val="1"/>
                <w:szCs w:val="22"/>
              </w:rPr>
            </w:pPr>
            <w:r>
              <w:rPr>
                <w:rFonts w:ascii="宋体" w:hAnsi="宋体" w:cs="宋体" w:hint="eastAsia"/>
                <w:b/>
                <w:bCs/>
                <w:spacing w:val="1"/>
                <w:szCs w:val="22"/>
              </w:rPr>
              <w:t>投标文件响应技术要求</w:t>
            </w:r>
          </w:p>
          <w:p w:rsidR="00B5116F" w:rsidRDefault="005F002C">
            <w:pPr>
              <w:spacing w:line="400" w:lineRule="exact"/>
              <w:jc w:val="center"/>
              <w:rPr>
                <w:rFonts w:ascii="宋体" w:hAnsi="宋体" w:cs="宋体"/>
                <w:b/>
                <w:bCs/>
                <w:spacing w:val="1"/>
                <w:szCs w:val="22"/>
              </w:rPr>
            </w:pPr>
            <w:r>
              <w:rPr>
                <w:rFonts w:ascii="宋体" w:hAnsi="宋体" w:cs="宋体" w:hint="eastAsia"/>
                <w:b/>
                <w:bCs/>
                <w:spacing w:val="1"/>
                <w:szCs w:val="22"/>
              </w:rPr>
              <w:t>（主要参数）</w:t>
            </w:r>
          </w:p>
        </w:tc>
        <w:tc>
          <w:tcPr>
            <w:tcW w:w="1383" w:type="dxa"/>
            <w:vAlign w:val="center"/>
          </w:tcPr>
          <w:p w:rsidR="00B5116F" w:rsidRDefault="005F002C">
            <w:pPr>
              <w:spacing w:line="400" w:lineRule="exact"/>
              <w:jc w:val="center"/>
              <w:rPr>
                <w:rFonts w:ascii="宋体" w:hAnsi="宋体" w:cs="宋体"/>
                <w:b/>
                <w:bCs/>
                <w:spacing w:val="1"/>
                <w:szCs w:val="22"/>
              </w:rPr>
            </w:pPr>
            <w:r>
              <w:rPr>
                <w:rFonts w:ascii="宋体" w:hAnsi="宋体" w:cs="宋体" w:hint="eastAsia"/>
                <w:b/>
                <w:bCs/>
                <w:spacing w:val="1"/>
                <w:szCs w:val="22"/>
              </w:rPr>
              <w:t>偏差说明</w:t>
            </w:r>
          </w:p>
        </w:tc>
      </w:tr>
      <w:tr w:rsidR="00B5116F">
        <w:trPr>
          <w:trHeight w:val="567"/>
          <w:jc w:val="center"/>
        </w:trPr>
        <w:tc>
          <w:tcPr>
            <w:tcW w:w="902" w:type="dxa"/>
            <w:vAlign w:val="center"/>
          </w:tcPr>
          <w:p w:rsidR="00B5116F" w:rsidRDefault="00B5116F">
            <w:pPr>
              <w:spacing w:line="400" w:lineRule="exact"/>
              <w:jc w:val="center"/>
              <w:rPr>
                <w:rFonts w:ascii="宋体" w:hAnsi="宋体" w:cs="宋体"/>
                <w:spacing w:val="1"/>
                <w:szCs w:val="22"/>
              </w:rPr>
            </w:pPr>
          </w:p>
        </w:tc>
        <w:tc>
          <w:tcPr>
            <w:tcW w:w="1802" w:type="dxa"/>
            <w:vAlign w:val="center"/>
          </w:tcPr>
          <w:p w:rsidR="00B5116F" w:rsidRDefault="00B5116F">
            <w:pPr>
              <w:spacing w:line="400" w:lineRule="exact"/>
              <w:jc w:val="center"/>
              <w:rPr>
                <w:rFonts w:ascii="宋体" w:hAnsi="宋体" w:cs="宋体"/>
                <w:spacing w:val="1"/>
                <w:szCs w:val="22"/>
              </w:rPr>
            </w:pPr>
          </w:p>
        </w:tc>
        <w:tc>
          <w:tcPr>
            <w:tcW w:w="1991" w:type="dxa"/>
            <w:vAlign w:val="center"/>
          </w:tcPr>
          <w:p w:rsidR="00B5116F" w:rsidRDefault="00B5116F">
            <w:pPr>
              <w:spacing w:line="400" w:lineRule="exact"/>
              <w:jc w:val="center"/>
              <w:rPr>
                <w:rFonts w:ascii="宋体" w:hAnsi="宋体" w:cs="宋体"/>
                <w:spacing w:val="1"/>
                <w:szCs w:val="22"/>
              </w:rPr>
            </w:pPr>
          </w:p>
        </w:tc>
        <w:tc>
          <w:tcPr>
            <w:tcW w:w="2476" w:type="dxa"/>
            <w:vAlign w:val="center"/>
          </w:tcPr>
          <w:p w:rsidR="00B5116F" w:rsidRDefault="00B5116F">
            <w:pPr>
              <w:spacing w:line="400" w:lineRule="exact"/>
              <w:jc w:val="center"/>
              <w:rPr>
                <w:rFonts w:ascii="宋体" w:hAnsi="宋体" w:cs="宋体"/>
                <w:spacing w:val="1"/>
                <w:szCs w:val="22"/>
              </w:rPr>
            </w:pPr>
          </w:p>
        </w:tc>
        <w:tc>
          <w:tcPr>
            <w:tcW w:w="1383" w:type="dxa"/>
            <w:vAlign w:val="center"/>
          </w:tcPr>
          <w:p w:rsidR="00B5116F" w:rsidRDefault="00B5116F">
            <w:pPr>
              <w:spacing w:line="400" w:lineRule="exact"/>
              <w:jc w:val="center"/>
              <w:rPr>
                <w:rFonts w:ascii="宋体" w:hAnsi="宋体" w:cs="宋体"/>
                <w:spacing w:val="1"/>
                <w:szCs w:val="22"/>
              </w:rPr>
            </w:pPr>
          </w:p>
        </w:tc>
      </w:tr>
      <w:tr w:rsidR="00B5116F">
        <w:trPr>
          <w:trHeight w:val="567"/>
          <w:jc w:val="center"/>
        </w:trPr>
        <w:tc>
          <w:tcPr>
            <w:tcW w:w="902" w:type="dxa"/>
            <w:vAlign w:val="center"/>
          </w:tcPr>
          <w:p w:rsidR="00B5116F" w:rsidRDefault="00B5116F">
            <w:pPr>
              <w:spacing w:line="400" w:lineRule="exact"/>
              <w:jc w:val="center"/>
              <w:rPr>
                <w:rFonts w:ascii="宋体" w:hAnsi="宋体" w:cs="宋体"/>
                <w:spacing w:val="1"/>
                <w:szCs w:val="22"/>
              </w:rPr>
            </w:pPr>
          </w:p>
        </w:tc>
        <w:tc>
          <w:tcPr>
            <w:tcW w:w="1802" w:type="dxa"/>
            <w:vAlign w:val="center"/>
          </w:tcPr>
          <w:p w:rsidR="00B5116F" w:rsidRDefault="00B5116F">
            <w:pPr>
              <w:spacing w:line="400" w:lineRule="exact"/>
              <w:jc w:val="center"/>
              <w:rPr>
                <w:rFonts w:ascii="宋体" w:hAnsi="宋体" w:cs="宋体"/>
                <w:spacing w:val="1"/>
                <w:szCs w:val="22"/>
              </w:rPr>
            </w:pPr>
          </w:p>
        </w:tc>
        <w:tc>
          <w:tcPr>
            <w:tcW w:w="1991" w:type="dxa"/>
            <w:vAlign w:val="center"/>
          </w:tcPr>
          <w:p w:rsidR="00B5116F" w:rsidRDefault="00B5116F">
            <w:pPr>
              <w:spacing w:line="400" w:lineRule="exact"/>
              <w:jc w:val="center"/>
              <w:rPr>
                <w:rFonts w:ascii="宋体" w:hAnsi="宋体" w:cs="宋体"/>
                <w:spacing w:val="1"/>
                <w:szCs w:val="22"/>
              </w:rPr>
            </w:pPr>
          </w:p>
        </w:tc>
        <w:tc>
          <w:tcPr>
            <w:tcW w:w="2476" w:type="dxa"/>
            <w:vAlign w:val="center"/>
          </w:tcPr>
          <w:p w:rsidR="00B5116F" w:rsidRDefault="00B5116F">
            <w:pPr>
              <w:spacing w:line="400" w:lineRule="exact"/>
              <w:jc w:val="center"/>
              <w:rPr>
                <w:rFonts w:ascii="宋体" w:hAnsi="宋体" w:cs="宋体"/>
                <w:spacing w:val="1"/>
                <w:szCs w:val="22"/>
              </w:rPr>
            </w:pPr>
          </w:p>
        </w:tc>
        <w:tc>
          <w:tcPr>
            <w:tcW w:w="1383" w:type="dxa"/>
            <w:vAlign w:val="center"/>
          </w:tcPr>
          <w:p w:rsidR="00B5116F" w:rsidRDefault="00B5116F">
            <w:pPr>
              <w:spacing w:line="400" w:lineRule="exact"/>
              <w:jc w:val="center"/>
              <w:rPr>
                <w:rFonts w:ascii="宋体" w:hAnsi="宋体" w:cs="宋体"/>
                <w:spacing w:val="1"/>
                <w:szCs w:val="22"/>
              </w:rPr>
            </w:pPr>
          </w:p>
        </w:tc>
      </w:tr>
      <w:tr w:rsidR="00B5116F">
        <w:trPr>
          <w:trHeight w:val="567"/>
          <w:jc w:val="center"/>
        </w:trPr>
        <w:tc>
          <w:tcPr>
            <w:tcW w:w="902" w:type="dxa"/>
            <w:vAlign w:val="center"/>
          </w:tcPr>
          <w:p w:rsidR="00B5116F" w:rsidRDefault="00B5116F">
            <w:pPr>
              <w:spacing w:line="400" w:lineRule="exact"/>
              <w:jc w:val="center"/>
              <w:rPr>
                <w:rFonts w:ascii="宋体" w:hAnsi="宋体" w:cs="宋体"/>
                <w:spacing w:val="1"/>
                <w:szCs w:val="22"/>
              </w:rPr>
            </w:pPr>
          </w:p>
        </w:tc>
        <w:tc>
          <w:tcPr>
            <w:tcW w:w="1802" w:type="dxa"/>
            <w:vAlign w:val="center"/>
          </w:tcPr>
          <w:p w:rsidR="00B5116F" w:rsidRDefault="00B5116F">
            <w:pPr>
              <w:spacing w:line="400" w:lineRule="exact"/>
              <w:jc w:val="center"/>
              <w:rPr>
                <w:rFonts w:ascii="宋体" w:hAnsi="宋体" w:cs="宋体"/>
                <w:spacing w:val="1"/>
                <w:szCs w:val="22"/>
              </w:rPr>
            </w:pPr>
          </w:p>
        </w:tc>
        <w:tc>
          <w:tcPr>
            <w:tcW w:w="1991" w:type="dxa"/>
            <w:vAlign w:val="center"/>
          </w:tcPr>
          <w:p w:rsidR="00B5116F" w:rsidRDefault="00B5116F">
            <w:pPr>
              <w:spacing w:line="400" w:lineRule="exact"/>
              <w:jc w:val="center"/>
              <w:rPr>
                <w:rFonts w:ascii="宋体" w:hAnsi="宋体" w:cs="宋体"/>
                <w:spacing w:val="1"/>
                <w:szCs w:val="22"/>
              </w:rPr>
            </w:pPr>
          </w:p>
        </w:tc>
        <w:tc>
          <w:tcPr>
            <w:tcW w:w="2476" w:type="dxa"/>
            <w:vAlign w:val="center"/>
          </w:tcPr>
          <w:p w:rsidR="00B5116F" w:rsidRDefault="00B5116F">
            <w:pPr>
              <w:spacing w:line="400" w:lineRule="exact"/>
              <w:jc w:val="center"/>
              <w:rPr>
                <w:rFonts w:ascii="宋体" w:hAnsi="宋体" w:cs="宋体"/>
                <w:spacing w:val="1"/>
                <w:szCs w:val="22"/>
              </w:rPr>
            </w:pPr>
          </w:p>
        </w:tc>
        <w:tc>
          <w:tcPr>
            <w:tcW w:w="1383" w:type="dxa"/>
            <w:vAlign w:val="center"/>
          </w:tcPr>
          <w:p w:rsidR="00B5116F" w:rsidRDefault="00B5116F">
            <w:pPr>
              <w:spacing w:line="400" w:lineRule="exact"/>
              <w:jc w:val="center"/>
              <w:rPr>
                <w:rFonts w:ascii="宋体" w:hAnsi="宋体" w:cs="宋体"/>
                <w:spacing w:val="1"/>
                <w:szCs w:val="22"/>
              </w:rPr>
            </w:pPr>
          </w:p>
        </w:tc>
      </w:tr>
      <w:tr w:rsidR="00B5116F">
        <w:trPr>
          <w:trHeight w:val="567"/>
          <w:jc w:val="center"/>
        </w:trPr>
        <w:tc>
          <w:tcPr>
            <w:tcW w:w="902" w:type="dxa"/>
            <w:vAlign w:val="center"/>
          </w:tcPr>
          <w:p w:rsidR="00B5116F" w:rsidRDefault="00B5116F">
            <w:pPr>
              <w:spacing w:line="400" w:lineRule="exact"/>
              <w:jc w:val="center"/>
              <w:rPr>
                <w:rFonts w:ascii="宋体" w:hAnsi="宋体" w:cs="宋体"/>
                <w:spacing w:val="1"/>
                <w:szCs w:val="22"/>
              </w:rPr>
            </w:pPr>
          </w:p>
        </w:tc>
        <w:tc>
          <w:tcPr>
            <w:tcW w:w="1802" w:type="dxa"/>
            <w:vAlign w:val="center"/>
          </w:tcPr>
          <w:p w:rsidR="00B5116F" w:rsidRDefault="00B5116F">
            <w:pPr>
              <w:spacing w:line="400" w:lineRule="exact"/>
              <w:jc w:val="center"/>
              <w:rPr>
                <w:rFonts w:ascii="宋体" w:hAnsi="宋体" w:cs="宋体"/>
                <w:spacing w:val="1"/>
                <w:szCs w:val="22"/>
              </w:rPr>
            </w:pPr>
          </w:p>
        </w:tc>
        <w:tc>
          <w:tcPr>
            <w:tcW w:w="1991" w:type="dxa"/>
            <w:vAlign w:val="center"/>
          </w:tcPr>
          <w:p w:rsidR="00B5116F" w:rsidRDefault="00B5116F">
            <w:pPr>
              <w:spacing w:line="400" w:lineRule="exact"/>
              <w:jc w:val="center"/>
              <w:rPr>
                <w:rFonts w:ascii="宋体" w:hAnsi="宋体" w:cs="宋体"/>
                <w:spacing w:val="1"/>
                <w:szCs w:val="22"/>
              </w:rPr>
            </w:pPr>
          </w:p>
        </w:tc>
        <w:tc>
          <w:tcPr>
            <w:tcW w:w="2476" w:type="dxa"/>
            <w:vAlign w:val="center"/>
          </w:tcPr>
          <w:p w:rsidR="00B5116F" w:rsidRDefault="00B5116F">
            <w:pPr>
              <w:spacing w:line="400" w:lineRule="exact"/>
              <w:jc w:val="center"/>
              <w:rPr>
                <w:rFonts w:ascii="宋体" w:hAnsi="宋体" w:cs="宋体"/>
                <w:spacing w:val="1"/>
                <w:szCs w:val="22"/>
              </w:rPr>
            </w:pPr>
          </w:p>
        </w:tc>
        <w:tc>
          <w:tcPr>
            <w:tcW w:w="1383" w:type="dxa"/>
            <w:vAlign w:val="center"/>
          </w:tcPr>
          <w:p w:rsidR="00B5116F" w:rsidRDefault="00B5116F">
            <w:pPr>
              <w:spacing w:line="400" w:lineRule="exact"/>
              <w:jc w:val="center"/>
              <w:rPr>
                <w:rFonts w:ascii="宋体" w:hAnsi="宋体" w:cs="宋体"/>
                <w:spacing w:val="1"/>
                <w:szCs w:val="22"/>
              </w:rPr>
            </w:pPr>
          </w:p>
        </w:tc>
      </w:tr>
      <w:tr w:rsidR="00B5116F">
        <w:trPr>
          <w:trHeight w:val="567"/>
          <w:jc w:val="center"/>
        </w:trPr>
        <w:tc>
          <w:tcPr>
            <w:tcW w:w="902" w:type="dxa"/>
            <w:vAlign w:val="center"/>
          </w:tcPr>
          <w:p w:rsidR="00B5116F" w:rsidRDefault="00B5116F">
            <w:pPr>
              <w:spacing w:line="400" w:lineRule="exact"/>
              <w:jc w:val="center"/>
              <w:rPr>
                <w:rFonts w:ascii="宋体" w:hAnsi="宋体" w:cs="宋体"/>
                <w:spacing w:val="1"/>
                <w:szCs w:val="22"/>
              </w:rPr>
            </w:pPr>
          </w:p>
        </w:tc>
        <w:tc>
          <w:tcPr>
            <w:tcW w:w="1802" w:type="dxa"/>
            <w:vAlign w:val="center"/>
          </w:tcPr>
          <w:p w:rsidR="00B5116F" w:rsidRDefault="00B5116F">
            <w:pPr>
              <w:spacing w:line="400" w:lineRule="exact"/>
              <w:jc w:val="center"/>
              <w:rPr>
                <w:rFonts w:ascii="宋体" w:hAnsi="宋体" w:cs="宋体"/>
                <w:spacing w:val="1"/>
                <w:szCs w:val="22"/>
              </w:rPr>
            </w:pPr>
          </w:p>
        </w:tc>
        <w:tc>
          <w:tcPr>
            <w:tcW w:w="1991" w:type="dxa"/>
            <w:vAlign w:val="center"/>
          </w:tcPr>
          <w:p w:rsidR="00B5116F" w:rsidRDefault="00B5116F">
            <w:pPr>
              <w:spacing w:line="400" w:lineRule="exact"/>
              <w:jc w:val="center"/>
              <w:rPr>
                <w:rFonts w:ascii="宋体" w:hAnsi="宋体" w:cs="宋体"/>
                <w:spacing w:val="1"/>
                <w:szCs w:val="22"/>
              </w:rPr>
            </w:pPr>
          </w:p>
        </w:tc>
        <w:tc>
          <w:tcPr>
            <w:tcW w:w="2476" w:type="dxa"/>
            <w:vAlign w:val="center"/>
          </w:tcPr>
          <w:p w:rsidR="00B5116F" w:rsidRDefault="00B5116F">
            <w:pPr>
              <w:spacing w:line="400" w:lineRule="exact"/>
              <w:jc w:val="center"/>
              <w:rPr>
                <w:rFonts w:ascii="宋体" w:hAnsi="宋体" w:cs="宋体"/>
                <w:spacing w:val="1"/>
                <w:szCs w:val="22"/>
              </w:rPr>
            </w:pPr>
          </w:p>
        </w:tc>
        <w:tc>
          <w:tcPr>
            <w:tcW w:w="1383" w:type="dxa"/>
            <w:vAlign w:val="center"/>
          </w:tcPr>
          <w:p w:rsidR="00B5116F" w:rsidRDefault="00B5116F">
            <w:pPr>
              <w:spacing w:line="400" w:lineRule="exact"/>
              <w:jc w:val="center"/>
              <w:rPr>
                <w:rFonts w:ascii="宋体" w:hAnsi="宋体" w:cs="宋体"/>
                <w:spacing w:val="1"/>
                <w:szCs w:val="22"/>
              </w:rPr>
            </w:pPr>
          </w:p>
        </w:tc>
      </w:tr>
      <w:tr w:rsidR="00B5116F">
        <w:trPr>
          <w:trHeight w:val="567"/>
          <w:jc w:val="center"/>
        </w:trPr>
        <w:tc>
          <w:tcPr>
            <w:tcW w:w="902" w:type="dxa"/>
            <w:vAlign w:val="center"/>
          </w:tcPr>
          <w:p w:rsidR="00B5116F" w:rsidRDefault="00B5116F">
            <w:pPr>
              <w:spacing w:line="400" w:lineRule="exact"/>
              <w:jc w:val="center"/>
              <w:rPr>
                <w:rFonts w:ascii="宋体" w:hAnsi="宋体" w:cs="宋体"/>
                <w:spacing w:val="1"/>
                <w:szCs w:val="22"/>
              </w:rPr>
            </w:pPr>
          </w:p>
        </w:tc>
        <w:tc>
          <w:tcPr>
            <w:tcW w:w="1802" w:type="dxa"/>
            <w:vAlign w:val="center"/>
          </w:tcPr>
          <w:p w:rsidR="00B5116F" w:rsidRDefault="00B5116F">
            <w:pPr>
              <w:spacing w:line="400" w:lineRule="exact"/>
              <w:jc w:val="center"/>
              <w:rPr>
                <w:rFonts w:ascii="宋体" w:hAnsi="宋体" w:cs="宋体"/>
                <w:spacing w:val="1"/>
                <w:szCs w:val="22"/>
              </w:rPr>
            </w:pPr>
          </w:p>
        </w:tc>
        <w:tc>
          <w:tcPr>
            <w:tcW w:w="1991" w:type="dxa"/>
            <w:vAlign w:val="center"/>
          </w:tcPr>
          <w:p w:rsidR="00B5116F" w:rsidRDefault="00B5116F">
            <w:pPr>
              <w:spacing w:line="400" w:lineRule="exact"/>
              <w:jc w:val="center"/>
              <w:rPr>
                <w:rFonts w:ascii="宋体" w:hAnsi="宋体" w:cs="宋体"/>
                <w:spacing w:val="1"/>
                <w:szCs w:val="22"/>
              </w:rPr>
            </w:pPr>
          </w:p>
        </w:tc>
        <w:tc>
          <w:tcPr>
            <w:tcW w:w="2476" w:type="dxa"/>
            <w:vAlign w:val="center"/>
          </w:tcPr>
          <w:p w:rsidR="00B5116F" w:rsidRDefault="00B5116F">
            <w:pPr>
              <w:spacing w:line="400" w:lineRule="exact"/>
              <w:jc w:val="center"/>
              <w:rPr>
                <w:rFonts w:ascii="宋体" w:hAnsi="宋体" w:cs="宋体"/>
                <w:spacing w:val="1"/>
                <w:szCs w:val="22"/>
              </w:rPr>
            </w:pPr>
          </w:p>
        </w:tc>
        <w:tc>
          <w:tcPr>
            <w:tcW w:w="1383" w:type="dxa"/>
            <w:vAlign w:val="center"/>
          </w:tcPr>
          <w:p w:rsidR="00B5116F" w:rsidRDefault="00B5116F">
            <w:pPr>
              <w:spacing w:line="400" w:lineRule="exact"/>
              <w:jc w:val="center"/>
              <w:rPr>
                <w:rFonts w:ascii="宋体" w:hAnsi="宋体" w:cs="宋体"/>
                <w:spacing w:val="1"/>
                <w:szCs w:val="22"/>
              </w:rPr>
            </w:pPr>
          </w:p>
        </w:tc>
      </w:tr>
    </w:tbl>
    <w:p w:rsidR="00B5116F" w:rsidRDefault="00B5116F">
      <w:pPr>
        <w:spacing w:line="360" w:lineRule="auto"/>
        <w:jc w:val="left"/>
        <w:rPr>
          <w:rFonts w:ascii="宋体" w:hAnsi="宋体" w:cs="宋体"/>
          <w:szCs w:val="22"/>
        </w:rPr>
      </w:pPr>
    </w:p>
    <w:p w:rsidR="00B5116F" w:rsidRDefault="005F002C">
      <w:pPr>
        <w:spacing w:line="360" w:lineRule="auto"/>
        <w:ind w:left="422" w:hangingChars="200" w:hanging="422"/>
        <w:rPr>
          <w:rFonts w:ascii="宋体" w:hAnsi="宋体" w:cs="宋体"/>
          <w:b/>
          <w:bCs/>
          <w:szCs w:val="20"/>
        </w:rPr>
      </w:pPr>
      <w:r>
        <w:rPr>
          <w:rFonts w:ascii="宋体" w:hAnsi="宋体" w:cs="宋体" w:hint="eastAsia"/>
          <w:b/>
          <w:bCs/>
          <w:szCs w:val="20"/>
        </w:rPr>
        <w:t>注：</w:t>
      </w:r>
    </w:p>
    <w:p w:rsidR="00B5116F" w:rsidRDefault="005F002C">
      <w:pPr>
        <w:spacing w:line="360" w:lineRule="auto"/>
        <w:ind w:leftChars="200" w:left="420"/>
        <w:rPr>
          <w:rFonts w:ascii="宋体" w:hAnsi="宋体" w:cs="宋体"/>
          <w:b/>
          <w:szCs w:val="20"/>
        </w:rPr>
      </w:pPr>
      <w:r>
        <w:rPr>
          <w:rFonts w:ascii="宋体" w:hAnsi="宋体" w:cs="宋体" w:hint="eastAsia"/>
          <w:b/>
          <w:bCs/>
          <w:szCs w:val="20"/>
        </w:rPr>
        <w:t>1</w:t>
      </w:r>
      <w:r>
        <w:rPr>
          <w:rFonts w:ascii="宋体" w:hAnsi="宋体" w:cs="宋体" w:hint="eastAsia"/>
          <w:b/>
          <w:bCs/>
          <w:szCs w:val="20"/>
        </w:rPr>
        <w:t>、</w:t>
      </w:r>
      <w:r>
        <w:rPr>
          <w:rFonts w:ascii="宋体" w:hAnsi="宋体" w:cs="宋体" w:hint="eastAsia"/>
          <w:b/>
          <w:szCs w:val="20"/>
        </w:rPr>
        <w:t>本表需按照招标文件《第五章</w:t>
      </w:r>
      <w:r>
        <w:rPr>
          <w:rFonts w:ascii="宋体" w:hAnsi="宋体" w:cs="宋体" w:hint="eastAsia"/>
          <w:b/>
          <w:szCs w:val="20"/>
        </w:rPr>
        <w:t xml:space="preserve">  </w:t>
      </w:r>
      <w:r>
        <w:rPr>
          <w:rFonts w:ascii="宋体" w:hAnsi="宋体" w:cs="宋体" w:hint="eastAsia"/>
          <w:b/>
          <w:szCs w:val="20"/>
        </w:rPr>
        <w:t>招标内容》中“</w:t>
      </w:r>
      <w:r>
        <w:rPr>
          <w:rFonts w:ascii="宋体" w:hAnsi="宋体" w:cs="宋体" w:hint="eastAsia"/>
          <w:b/>
          <w:color w:val="000000"/>
        </w:rPr>
        <w:t>采购需求</w:t>
      </w:r>
      <w:r>
        <w:rPr>
          <w:rFonts w:ascii="宋体" w:hAnsi="宋体" w:cs="宋体" w:hint="eastAsia"/>
          <w:b/>
          <w:szCs w:val="20"/>
        </w:rPr>
        <w:t>”逐条填写。</w:t>
      </w:r>
    </w:p>
    <w:p w:rsidR="00B5116F" w:rsidRDefault="005F002C">
      <w:pPr>
        <w:spacing w:line="360" w:lineRule="auto"/>
        <w:ind w:leftChars="200" w:left="420"/>
        <w:rPr>
          <w:rFonts w:ascii="宋体" w:hAnsi="宋体" w:cs="宋体"/>
          <w:b/>
          <w:szCs w:val="20"/>
        </w:rPr>
      </w:pPr>
      <w:r>
        <w:rPr>
          <w:rFonts w:ascii="宋体" w:hAnsi="宋体" w:cs="宋体" w:hint="eastAsia"/>
          <w:b/>
          <w:szCs w:val="20"/>
        </w:rPr>
        <w:t>2</w:t>
      </w:r>
      <w:r>
        <w:rPr>
          <w:rFonts w:ascii="宋体" w:hAnsi="宋体" w:cs="宋体" w:hint="eastAsia"/>
          <w:b/>
          <w:szCs w:val="20"/>
        </w:rPr>
        <w:t>、投标供应商必须据实填写，不得虚假响应，否则将按照评标办法及招标文件有关规定处理。</w:t>
      </w:r>
    </w:p>
    <w:p w:rsidR="00B5116F" w:rsidRDefault="005F002C">
      <w:pPr>
        <w:spacing w:line="360" w:lineRule="auto"/>
        <w:ind w:firstLineChars="200" w:firstLine="422"/>
        <w:rPr>
          <w:rFonts w:ascii="宋体" w:hAnsi="宋体" w:cs="宋体"/>
          <w:b/>
          <w:szCs w:val="22"/>
        </w:rPr>
      </w:pPr>
      <w:r>
        <w:rPr>
          <w:rFonts w:ascii="宋体" w:hAnsi="宋体" w:cs="宋体" w:hint="eastAsia"/>
          <w:b/>
          <w:szCs w:val="22"/>
        </w:rPr>
        <w:t>3</w:t>
      </w:r>
      <w:r>
        <w:rPr>
          <w:rFonts w:ascii="宋体" w:hAnsi="宋体" w:cs="宋体" w:hint="eastAsia"/>
          <w:b/>
          <w:szCs w:val="22"/>
        </w:rPr>
        <w:t>、</w:t>
      </w:r>
      <w:r>
        <w:rPr>
          <w:rFonts w:ascii="宋体" w:hAnsi="宋体" w:cs="宋体" w:hint="eastAsia"/>
          <w:b/>
          <w:szCs w:val="20"/>
        </w:rPr>
        <w:t>表格</w:t>
      </w:r>
      <w:proofErr w:type="gramStart"/>
      <w:r>
        <w:rPr>
          <w:rFonts w:ascii="宋体" w:hAnsi="宋体" w:cs="宋体" w:hint="eastAsia"/>
          <w:b/>
          <w:szCs w:val="20"/>
        </w:rPr>
        <w:t>不够可</w:t>
      </w:r>
      <w:proofErr w:type="gramEnd"/>
      <w:r>
        <w:rPr>
          <w:rFonts w:ascii="宋体" w:hAnsi="宋体" w:cs="宋体" w:hint="eastAsia"/>
          <w:b/>
          <w:szCs w:val="20"/>
        </w:rPr>
        <w:t>自行添加。</w:t>
      </w:r>
    </w:p>
    <w:p w:rsidR="00B5116F" w:rsidRDefault="00B5116F">
      <w:pPr>
        <w:spacing w:line="720" w:lineRule="auto"/>
        <w:jc w:val="left"/>
        <w:rPr>
          <w:rFonts w:ascii="宋体" w:hAnsi="宋体" w:cs="宋体"/>
          <w:szCs w:val="22"/>
        </w:rPr>
      </w:pPr>
    </w:p>
    <w:p w:rsidR="00B5116F" w:rsidRDefault="005F002C">
      <w:pPr>
        <w:spacing w:line="720" w:lineRule="auto"/>
        <w:ind w:firstLineChars="200" w:firstLine="420"/>
        <w:jc w:val="left"/>
        <w:rPr>
          <w:rFonts w:ascii="宋体" w:hAnsi="宋体" w:cs="宋体"/>
          <w:szCs w:val="22"/>
        </w:rPr>
      </w:pPr>
      <w:r>
        <w:rPr>
          <w:rFonts w:ascii="宋体" w:hAnsi="宋体" w:cs="宋体" w:hint="eastAsia"/>
          <w:szCs w:val="22"/>
        </w:rPr>
        <w:t>投标供应商：（单位公章）</w:t>
      </w:r>
    </w:p>
    <w:p w:rsidR="00B5116F" w:rsidRDefault="005F002C">
      <w:pPr>
        <w:spacing w:line="720" w:lineRule="auto"/>
        <w:ind w:firstLineChars="200" w:firstLine="420"/>
        <w:jc w:val="left"/>
        <w:rPr>
          <w:rFonts w:ascii="宋体" w:hAnsi="宋体" w:cs="宋体"/>
          <w:szCs w:val="22"/>
        </w:rPr>
      </w:pPr>
      <w:r>
        <w:rPr>
          <w:rFonts w:ascii="宋体" w:hAnsi="宋体" w:cs="宋体" w:hint="eastAsia"/>
          <w:szCs w:val="22"/>
        </w:rPr>
        <w:t>法定代表人（单位负责人）或委托代理人：（签字或盖章）</w:t>
      </w:r>
    </w:p>
    <w:p w:rsidR="00B5116F" w:rsidRDefault="005F002C">
      <w:pPr>
        <w:spacing w:line="720" w:lineRule="auto"/>
        <w:ind w:firstLineChars="200" w:firstLine="420"/>
        <w:jc w:val="right"/>
        <w:rPr>
          <w:rFonts w:ascii="宋体" w:hAnsi="宋体" w:cs="宋体"/>
        </w:rPr>
        <w:sectPr w:rsidR="00B5116F">
          <w:pgSz w:w="11850" w:h="16783"/>
          <w:pgMar w:top="1440" w:right="1803" w:bottom="1440" w:left="1803" w:header="850" w:footer="992" w:gutter="0"/>
          <w:cols w:space="720"/>
          <w:docGrid w:type="lines" w:linePitch="319"/>
        </w:sectPr>
      </w:pPr>
      <w:r>
        <w:rPr>
          <w:rFonts w:ascii="宋体" w:hAnsi="宋体" w:cs="宋体" w:hint="eastAsia"/>
          <w:szCs w:val="22"/>
        </w:rPr>
        <w:t>年</w:t>
      </w:r>
      <w:r>
        <w:rPr>
          <w:rFonts w:ascii="宋体" w:hAnsi="宋体" w:cs="宋体" w:hint="eastAsia"/>
          <w:szCs w:val="22"/>
        </w:rPr>
        <w:t xml:space="preserve">    </w:t>
      </w:r>
      <w:r>
        <w:rPr>
          <w:rFonts w:ascii="宋体" w:hAnsi="宋体" w:cs="宋体" w:hint="eastAsia"/>
          <w:szCs w:val="22"/>
        </w:rPr>
        <w:t>月</w:t>
      </w:r>
      <w:r>
        <w:rPr>
          <w:rFonts w:ascii="宋体" w:hAnsi="宋体" w:cs="宋体" w:hint="eastAsia"/>
          <w:szCs w:val="22"/>
        </w:rPr>
        <w:t xml:space="preserve">    </w:t>
      </w:r>
      <w:r>
        <w:rPr>
          <w:rFonts w:ascii="宋体" w:hAnsi="宋体" w:cs="宋体" w:hint="eastAsia"/>
          <w:szCs w:val="22"/>
        </w:rPr>
        <w:t>日</w:t>
      </w:r>
    </w:p>
    <w:p w:rsidR="00B5116F" w:rsidRDefault="005F002C">
      <w:pPr>
        <w:spacing w:line="329" w:lineRule="exact"/>
        <w:jc w:val="center"/>
        <w:rPr>
          <w:rFonts w:ascii="宋体" w:hAnsi="宋体" w:cs="宋体"/>
          <w:b/>
          <w:spacing w:val="2"/>
          <w:sz w:val="32"/>
          <w:szCs w:val="22"/>
        </w:rPr>
      </w:pPr>
      <w:r>
        <w:rPr>
          <w:rFonts w:ascii="宋体" w:hAnsi="宋体" w:cs="宋体" w:hint="eastAsia"/>
          <w:b/>
          <w:spacing w:val="2"/>
          <w:sz w:val="32"/>
          <w:szCs w:val="22"/>
        </w:rPr>
        <w:lastRenderedPageBreak/>
        <w:t>五、资格审查及评审响应资料</w:t>
      </w:r>
    </w:p>
    <w:p w:rsidR="00B5116F" w:rsidRDefault="005F002C">
      <w:pPr>
        <w:spacing w:before="397" w:line="291" w:lineRule="exact"/>
        <w:ind w:left="331"/>
        <w:jc w:val="left"/>
        <w:rPr>
          <w:rFonts w:ascii="宋体" w:hAnsi="宋体" w:cs="宋体"/>
          <w:sz w:val="28"/>
          <w:szCs w:val="22"/>
        </w:rPr>
      </w:pPr>
      <w:r>
        <w:rPr>
          <w:rFonts w:ascii="宋体" w:hAnsi="宋体" w:cs="宋体" w:hint="eastAsia"/>
          <w:sz w:val="28"/>
          <w:szCs w:val="22"/>
        </w:rPr>
        <w:t>（一）基本情况表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714"/>
        <w:gridCol w:w="1179"/>
        <w:gridCol w:w="1620"/>
        <w:gridCol w:w="1577"/>
        <w:gridCol w:w="1772"/>
      </w:tblGrid>
      <w:tr w:rsidR="00B5116F">
        <w:trPr>
          <w:trHeight w:val="567"/>
          <w:jc w:val="center"/>
        </w:trPr>
        <w:tc>
          <w:tcPr>
            <w:tcW w:w="2714" w:type="dxa"/>
            <w:vAlign w:val="center"/>
          </w:tcPr>
          <w:p w:rsidR="00B5116F" w:rsidRDefault="005F002C">
            <w:pPr>
              <w:spacing w:line="291" w:lineRule="exact"/>
              <w:jc w:val="center"/>
              <w:rPr>
                <w:rFonts w:ascii="宋体" w:hAnsi="宋体" w:cs="宋体"/>
              </w:rPr>
            </w:pPr>
            <w:r>
              <w:rPr>
                <w:rFonts w:ascii="宋体" w:hAnsi="宋体" w:cs="宋体" w:hint="eastAsia"/>
              </w:rPr>
              <w:t>投标供应商名称</w:t>
            </w:r>
          </w:p>
        </w:tc>
        <w:tc>
          <w:tcPr>
            <w:tcW w:w="6148" w:type="dxa"/>
            <w:gridSpan w:val="4"/>
            <w:vAlign w:val="center"/>
          </w:tcPr>
          <w:p w:rsidR="00B5116F" w:rsidRDefault="00B5116F">
            <w:pPr>
              <w:spacing w:line="291" w:lineRule="exact"/>
              <w:jc w:val="center"/>
              <w:rPr>
                <w:rFonts w:ascii="宋体" w:hAnsi="宋体" w:cs="宋体"/>
              </w:rPr>
            </w:pPr>
          </w:p>
        </w:tc>
      </w:tr>
      <w:tr w:rsidR="00B5116F">
        <w:trPr>
          <w:trHeight w:val="567"/>
          <w:jc w:val="center"/>
        </w:trPr>
        <w:tc>
          <w:tcPr>
            <w:tcW w:w="2714" w:type="dxa"/>
            <w:vAlign w:val="center"/>
          </w:tcPr>
          <w:p w:rsidR="00B5116F" w:rsidRDefault="005F002C">
            <w:pPr>
              <w:spacing w:line="291" w:lineRule="exact"/>
              <w:jc w:val="center"/>
              <w:rPr>
                <w:rFonts w:ascii="宋体" w:hAnsi="宋体" w:cs="宋体"/>
              </w:rPr>
            </w:pPr>
            <w:r>
              <w:rPr>
                <w:rFonts w:ascii="宋体" w:hAnsi="宋体" w:cs="宋体" w:hint="eastAsia"/>
              </w:rPr>
              <w:t>注册资金</w:t>
            </w:r>
          </w:p>
        </w:tc>
        <w:tc>
          <w:tcPr>
            <w:tcW w:w="2799" w:type="dxa"/>
            <w:gridSpan w:val="2"/>
            <w:vAlign w:val="center"/>
          </w:tcPr>
          <w:p w:rsidR="00B5116F" w:rsidRDefault="00B5116F">
            <w:pPr>
              <w:spacing w:line="291" w:lineRule="exact"/>
              <w:jc w:val="center"/>
              <w:rPr>
                <w:rFonts w:ascii="宋体" w:hAnsi="宋体" w:cs="宋体"/>
              </w:rPr>
            </w:pPr>
          </w:p>
        </w:tc>
        <w:tc>
          <w:tcPr>
            <w:tcW w:w="1577" w:type="dxa"/>
            <w:vAlign w:val="center"/>
          </w:tcPr>
          <w:p w:rsidR="00B5116F" w:rsidRDefault="005F002C">
            <w:pPr>
              <w:spacing w:line="291" w:lineRule="exact"/>
              <w:jc w:val="center"/>
              <w:rPr>
                <w:rFonts w:ascii="宋体" w:hAnsi="宋体" w:cs="宋体"/>
              </w:rPr>
            </w:pPr>
            <w:r>
              <w:rPr>
                <w:rFonts w:ascii="宋体" w:hAnsi="宋体" w:cs="宋体" w:hint="eastAsia"/>
              </w:rPr>
              <w:t>成立时间</w:t>
            </w:r>
          </w:p>
        </w:tc>
        <w:tc>
          <w:tcPr>
            <w:tcW w:w="1772" w:type="dxa"/>
            <w:vAlign w:val="center"/>
          </w:tcPr>
          <w:p w:rsidR="00B5116F" w:rsidRDefault="00B5116F">
            <w:pPr>
              <w:spacing w:line="291" w:lineRule="exact"/>
              <w:jc w:val="center"/>
              <w:rPr>
                <w:rFonts w:ascii="宋体" w:hAnsi="宋体" w:cs="宋体"/>
              </w:rPr>
            </w:pPr>
          </w:p>
        </w:tc>
      </w:tr>
      <w:tr w:rsidR="00B5116F">
        <w:trPr>
          <w:trHeight w:val="567"/>
          <w:jc w:val="center"/>
        </w:trPr>
        <w:tc>
          <w:tcPr>
            <w:tcW w:w="2714" w:type="dxa"/>
            <w:vAlign w:val="center"/>
          </w:tcPr>
          <w:p w:rsidR="00B5116F" w:rsidRDefault="005F002C">
            <w:pPr>
              <w:spacing w:line="291" w:lineRule="exact"/>
              <w:jc w:val="center"/>
              <w:rPr>
                <w:rFonts w:ascii="宋体" w:hAnsi="宋体" w:cs="宋体"/>
              </w:rPr>
            </w:pPr>
            <w:r>
              <w:rPr>
                <w:rFonts w:ascii="宋体" w:hAnsi="宋体" w:cs="宋体" w:hint="eastAsia"/>
              </w:rPr>
              <w:t>注册地址</w:t>
            </w:r>
          </w:p>
        </w:tc>
        <w:tc>
          <w:tcPr>
            <w:tcW w:w="6148" w:type="dxa"/>
            <w:gridSpan w:val="4"/>
            <w:vAlign w:val="center"/>
          </w:tcPr>
          <w:p w:rsidR="00B5116F" w:rsidRDefault="00B5116F">
            <w:pPr>
              <w:spacing w:line="291" w:lineRule="exact"/>
              <w:jc w:val="center"/>
              <w:rPr>
                <w:rFonts w:ascii="宋体" w:hAnsi="宋体" w:cs="宋体"/>
              </w:rPr>
            </w:pPr>
          </w:p>
        </w:tc>
      </w:tr>
      <w:tr w:rsidR="00B5116F">
        <w:trPr>
          <w:trHeight w:val="567"/>
          <w:jc w:val="center"/>
        </w:trPr>
        <w:tc>
          <w:tcPr>
            <w:tcW w:w="2714" w:type="dxa"/>
            <w:vAlign w:val="center"/>
          </w:tcPr>
          <w:p w:rsidR="00B5116F" w:rsidRDefault="005F002C">
            <w:pPr>
              <w:spacing w:line="291" w:lineRule="exact"/>
              <w:jc w:val="center"/>
              <w:rPr>
                <w:rFonts w:ascii="宋体" w:hAnsi="宋体" w:cs="宋体"/>
              </w:rPr>
            </w:pPr>
            <w:r>
              <w:rPr>
                <w:rFonts w:ascii="宋体" w:hAnsi="宋体" w:cs="宋体" w:hint="eastAsia"/>
              </w:rPr>
              <w:t>邮政编码</w:t>
            </w:r>
          </w:p>
        </w:tc>
        <w:tc>
          <w:tcPr>
            <w:tcW w:w="2799" w:type="dxa"/>
            <w:gridSpan w:val="2"/>
            <w:vAlign w:val="center"/>
          </w:tcPr>
          <w:p w:rsidR="00B5116F" w:rsidRDefault="00B5116F">
            <w:pPr>
              <w:spacing w:line="291" w:lineRule="exact"/>
              <w:jc w:val="center"/>
              <w:rPr>
                <w:rFonts w:ascii="宋体" w:hAnsi="宋体" w:cs="宋体"/>
              </w:rPr>
            </w:pPr>
          </w:p>
        </w:tc>
        <w:tc>
          <w:tcPr>
            <w:tcW w:w="1577" w:type="dxa"/>
            <w:vAlign w:val="center"/>
          </w:tcPr>
          <w:p w:rsidR="00B5116F" w:rsidRDefault="005F002C">
            <w:pPr>
              <w:spacing w:line="291" w:lineRule="exact"/>
              <w:jc w:val="center"/>
              <w:rPr>
                <w:rFonts w:ascii="宋体" w:hAnsi="宋体" w:cs="宋体"/>
              </w:rPr>
            </w:pPr>
            <w:r>
              <w:rPr>
                <w:rFonts w:ascii="宋体" w:hAnsi="宋体" w:cs="宋体" w:hint="eastAsia"/>
              </w:rPr>
              <w:t>员工总数</w:t>
            </w:r>
          </w:p>
        </w:tc>
        <w:tc>
          <w:tcPr>
            <w:tcW w:w="1772" w:type="dxa"/>
            <w:vAlign w:val="center"/>
          </w:tcPr>
          <w:p w:rsidR="00B5116F" w:rsidRDefault="00B5116F">
            <w:pPr>
              <w:spacing w:line="291" w:lineRule="exact"/>
              <w:jc w:val="center"/>
              <w:rPr>
                <w:rFonts w:ascii="宋体" w:hAnsi="宋体" w:cs="宋体"/>
              </w:rPr>
            </w:pPr>
          </w:p>
        </w:tc>
      </w:tr>
      <w:tr w:rsidR="00B5116F">
        <w:trPr>
          <w:trHeight w:val="567"/>
          <w:jc w:val="center"/>
        </w:trPr>
        <w:tc>
          <w:tcPr>
            <w:tcW w:w="2714" w:type="dxa"/>
            <w:vMerge w:val="restart"/>
            <w:vAlign w:val="center"/>
          </w:tcPr>
          <w:p w:rsidR="00B5116F" w:rsidRDefault="005F002C">
            <w:pPr>
              <w:spacing w:line="291" w:lineRule="exact"/>
              <w:jc w:val="center"/>
              <w:rPr>
                <w:rFonts w:ascii="宋体" w:hAnsi="宋体" w:cs="宋体"/>
              </w:rPr>
            </w:pPr>
            <w:r>
              <w:rPr>
                <w:rFonts w:ascii="宋体" w:hAnsi="宋体" w:cs="宋体" w:hint="eastAsia"/>
              </w:rPr>
              <w:t>联系方式</w:t>
            </w:r>
          </w:p>
        </w:tc>
        <w:tc>
          <w:tcPr>
            <w:tcW w:w="1179" w:type="dxa"/>
            <w:vAlign w:val="center"/>
          </w:tcPr>
          <w:p w:rsidR="00B5116F" w:rsidRDefault="005F002C">
            <w:pPr>
              <w:spacing w:line="291" w:lineRule="exact"/>
              <w:jc w:val="center"/>
              <w:rPr>
                <w:rFonts w:ascii="宋体" w:hAnsi="宋体" w:cs="宋体"/>
              </w:rPr>
            </w:pPr>
            <w:r>
              <w:rPr>
                <w:rFonts w:ascii="宋体" w:hAnsi="宋体" w:cs="宋体" w:hint="eastAsia"/>
              </w:rPr>
              <w:t>联系人</w:t>
            </w:r>
          </w:p>
        </w:tc>
        <w:tc>
          <w:tcPr>
            <w:tcW w:w="1620" w:type="dxa"/>
            <w:vAlign w:val="center"/>
          </w:tcPr>
          <w:p w:rsidR="00B5116F" w:rsidRDefault="00B5116F">
            <w:pPr>
              <w:spacing w:line="291" w:lineRule="exact"/>
              <w:jc w:val="center"/>
              <w:rPr>
                <w:rFonts w:ascii="宋体" w:hAnsi="宋体" w:cs="宋体"/>
              </w:rPr>
            </w:pPr>
          </w:p>
        </w:tc>
        <w:tc>
          <w:tcPr>
            <w:tcW w:w="1577" w:type="dxa"/>
            <w:vAlign w:val="center"/>
          </w:tcPr>
          <w:p w:rsidR="00B5116F" w:rsidRDefault="005F002C">
            <w:pPr>
              <w:spacing w:line="291" w:lineRule="exact"/>
              <w:jc w:val="center"/>
              <w:rPr>
                <w:rFonts w:ascii="宋体" w:hAnsi="宋体" w:cs="宋体"/>
              </w:rPr>
            </w:pPr>
            <w:r>
              <w:rPr>
                <w:rFonts w:ascii="宋体" w:hAnsi="宋体" w:cs="宋体" w:hint="eastAsia"/>
              </w:rPr>
              <w:t>电话</w:t>
            </w:r>
          </w:p>
        </w:tc>
        <w:tc>
          <w:tcPr>
            <w:tcW w:w="1772" w:type="dxa"/>
            <w:vAlign w:val="center"/>
          </w:tcPr>
          <w:p w:rsidR="00B5116F" w:rsidRDefault="00B5116F">
            <w:pPr>
              <w:spacing w:line="291" w:lineRule="exact"/>
              <w:jc w:val="center"/>
              <w:rPr>
                <w:rFonts w:ascii="宋体" w:hAnsi="宋体" w:cs="宋体"/>
              </w:rPr>
            </w:pPr>
          </w:p>
        </w:tc>
      </w:tr>
      <w:tr w:rsidR="00B5116F">
        <w:trPr>
          <w:trHeight w:val="567"/>
          <w:jc w:val="center"/>
        </w:trPr>
        <w:tc>
          <w:tcPr>
            <w:tcW w:w="2714" w:type="dxa"/>
            <w:vMerge/>
            <w:vAlign w:val="center"/>
          </w:tcPr>
          <w:p w:rsidR="00B5116F" w:rsidRDefault="00B5116F">
            <w:pPr>
              <w:spacing w:line="291" w:lineRule="exact"/>
              <w:jc w:val="center"/>
              <w:rPr>
                <w:rFonts w:ascii="宋体" w:hAnsi="宋体" w:cs="宋体"/>
              </w:rPr>
            </w:pPr>
          </w:p>
        </w:tc>
        <w:tc>
          <w:tcPr>
            <w:tcW w:w="1179" w:type="dxa"/>
            <w:vAlign w:val="center"/>
          </w:tcPr>
          <w:p w:rsidR="00B5116F" w:rsidRDefault="005F002C">
            <w:pPr>
              <w:spacing w:line="291" w:lineRule="exact"/>
              <w:jc w:val="center"/>
              <w:rPr>
                <w:rFonts w:ascii="宋体" w:hAnsi="宋体" w:cs="宋体"/>
              </w:rPr>
            </w:pPr>
            <w:r>
              <w:rPr>
                <w:rFonts w:ascii="宋体" w:hAnsi="宋体" w:cs="宋体" w:hint="eastAsia"/>
              </w:rPr>
              <w:t>网址</w:t>
            </w:r>
          </w:p>
        </w:tc>
        <w:tc>
          <w:tcPr>
            <w:tcW w:w="1620" w:type="dxa"/>
            <w:vAlign w:val="center"/>
          </w:tcPr>
          <w:p w:rsidR="00B5116F" w:rsidRDefault="00B5116F">
            <w:pPr>
              <w:spacing w:line="291" w:lineRule="exact"/>
              <w:jc w:val="center"/>
              <w:rPr>
                <w:rFonts w:ascii="宋体" w:hAnsi="宋体" w:cs="宋体"/>
              </w:rPr>
            </w:pPr>
          </w:p>
        </w:tc>
        <w:tc>
          <w:tcPr>
            <w:tcW w:w="1577" w:type="dxa"/>
            <w:vAlign w:val="center"/>
          </w:tcPr>
          <w:p w:rsidR="00B5116F" w:rsidRDefault="005F002C">
            <w:pPr>
              <w:spacing w:line="291" w:lineRule="exact"/>
              <w:jc w:val="center"/>
              <w:rPr>
                <w:rFonts w:ascii="宋体" w:hAnsi="宋体" w:cs="宋体"/>
              </w:rPr>
            </w:pPr>
            <w:r>
              <w:rPr>
                <w:rFonts w:ascii="宋体" w:hAnsi="宋体" w:cs="宋体" w:hint="eastAsia"/>
              </w:rPr>
              <w:t>传真</w:t>
            </w:r>
          </w:p>
        </w:tc>
        <w:tc>
          <w:tcPr>
            <w:tcW w:w="1772" w:type="dxa"/>
            <w:vAlign w:val="center"/>
          </w:tcPr>
          <w:p w:rsidR="00B5116F" w:rsidRDefault="00B5116F">
            <w:pPr>
              <w:spacing w:line="291" w:lineRule="exact"/>
              <w:jc w:val="center"/>
              <w:rPr>
                <w:rFonts w:ascii="宋体" w:hAnsi="宋体" w:cs="宋体"/>
              </w:rPr>
            </w:pPr>
          </w:p>
        </w:tc>
      </w:tr>
      <w:tr w:rsidR="00B5116F">
        <w:trPr>
          <w:trHeight w:val="567"/>
          <w:jc w:val="center"/>
        </w:trPr>
        <w:tc>
          <w:tcPr>
            <w:tcW w:w="2714" w:type="dxa"/>
            <w:vAlign w:val="center"/>
          </w:tcPr>
          <w:p w:rsidR="00B5116F" w:rsidRDefault="005F002C">
            <w:pPr>
              <w:spacing w:line="291" w:lineRule="exact"/>
              <w:jc w:val="center"/>
              <w:rPr>
                <w:rFonts w:ascii="宋体" w:hAnsi="宋体" w:cs="宋体"/>
              </w:rPr>
            </w:pPr>
            <w:r>
              <w:rPr>
                <w:rFonts w:ascii="宋体" w:hAnsi="宋体" w:cs="宋体" w:hint="eastAsia"/>
              </w:rPr>
              <w:t>法定代表人</w:t>
            </w:r>
          </w:p>
          <w:p w:rsidR="00B5116F" w:rsidRDefault="005F002C">
            <w:pPr>
              <w:spacing w:line="291" w:lineRule="exact"/>
              <w:jc w:val="center"/>
              <w:rPr>
                <w:rFonts w:ascii="宋体" w:hAnsi="宋体" w:cs="宋体"/>
              </w:rPr>
            </w:pPr>
            <w:r>
              <w:rPr>
                <w:rFonts w:ascii="宋体" w:hAnsi="宋体" w:cs="宋体" w:hint="eastAsia"/>
              </w:rPr>
              <w:t>（单位负责人）</w:t>
            </w:r>
          </w:p>
        </w:tc>
        <w:tc>
          <w:tcPr>
            <w:tcW w:w="1179" w:type="dxa"/>
            <w:vAlign w:val="center"/>
          </w:tcPr>
          <w:p w:rsidR="00B5116F" w:rsidRDefault="005F002C">
            <w:pPr>
              <w:spacing w:line="291" w:lineRule="exact"/>
              <w:jc w:val="center"/>
              <w:rPr>
                <w:rFonts w:ascii="宋体" w:hAnsi="宋体" w:cs="宋体"/>
              </w:rPr>
            </w:pPr>
            <w:r>
              <w:rPr>
                <w:rFonts w:ascii="宋体" w:hAnsi="宋体" w:cs="宋体" w:hint="eastAsia"/>
              </w:rPr>
              <w:t>姓名</w:t>
            </w:r>
          </w:p>
        </w:tc>
        <w:tc>
          <w:tcPr>
            <w:tcW w:w="1620" w:type="dxa"/>
            <w:vAlign w:val="center"/>
          </w:tcPr>
          <w:p w:rsidR="00B5116F" w:rsidRDefault="00B5116F">
            <w:pPr>
              <w:spacing w:line="291" w:lineRule="exact"/>
              <w:jc w:val="center"/>
              <w:rPr>
                <w:rFonts w:ascii="宋体" w:hAnsi="宋体" w:cs="宋体"/>
              </w:rPr>
            </w:pPr>
          </w:p>
        </w:tc>
        <w:tc>
          <w:tcPr>
            <w:tcW w:w="1577" w:type="dxa"/>
            <w:vAlign w:val="center"/>
          </w:tcPr>
          <w:p w:rsidR="00B5116F" w:rsidRDefault="005F002C">
            <w:pPr>
              <w:spacing w:line="291" w:lineRule="exact"/>
              <w:jc w:val="center"/>
              <w:rPr>
                <w:rFonts w:ascii="宋体" w:hAnsi="宋体" w:cs="宋体"/>
              </w:rPr>
            </w:pPr>
            <w:r>
              <w:rPr>
                <w:rFonts w:ascii="宋体" w:hAnsi="宋体" w:cs="宋体" w:hint="eastAsia"/>
              </w:rPr>
              <w:t>电话</w:t>
            </w:r>
          </w:p>
        </w:tc>
        <w:tc>
          <w:tcPr>
            <w:tcW w:w="1772" w:type="dxa"/>
            <w:vAlign w:val="center"/>
          </w:tcPr>
          <w:p w:rsidR="00B5116F" w:rsidRDefault="00B5116F">
            <w:pPr>
              <w:spacing w:line="291" w:lineRule="exact"/>
              <w:jc w:val="center"/>
              <w:rPr>
                <w:rFonts w:ascii="宋体" w:hAnsi="宋体" w:cs="宋体"/>
              </w:rPr>
            </w:pPr>
          </w:p>
        </w:tc>
      </w:tr>
      <w:tr w:rsidR="00B5116F">
        <w:trPr>
          <w:trHeight w:val="833"/>
          <w:jc w:val="center"/>
        </w:trPr>
        <w:tc>
          <w:tcPr>
            <w:tcW w:w="2714" w:type="dxa"/>
            <w:vAlign w:val="center"/>
          </w:tcPr>
          <w:p w:rsidR="00B5116F" w:rsidRDefault="005F002C">
            <w:pPr>
              <w:spacing w:before="120" w:after="240" w:line="291" w:lineRule="exact"/>
              <w:jc w:val="center"/>
              <w:rPr>
                <w:rFonts w:ascii="宋体" w:hAnsi="宋体" w:cs="宋体"/>
              </w:rPr>
            </w:pPr>
            <w:r>
              <w:rPr>
                <w:rFonts w:ascii="宋体" w:hAnsi="宋体" w:cs="宋体" w:hint="eastAsia"/>
              </w:rPr>
              <w:t>投标供应商须知要求投标供应商需具有的各类资质证书</w:t>
            </w:r>
          </w:p>
        </w:tc>
        <w:tc>
          <w:tcPr>
            <w:tcW w:w="6148" w:type="dxa"/>
            <w:gridSpan w:val="4"/>
            <w:vAlign w:val="center"/>
          </w:tcPr>
          <w:p w:rsidR="00B5116F" w:rsidRDefault="005F002C">
            <w:pPr>
              <w:spacing w:line="291" w:lineRule="exact"/>
              <w:ind w:firstLineChars="150" w:firstLine="315"/>
              <w:rPr>
                <w:rFonts w:ascii="宋体" w:hAnsi="宋体" w:cs="宋体"/>
              </w:rPr>
            </w:pPr>
            <w:r>
              <w:rPr>
                <w:rFonts w:ascii="宋体" w:hAnsi="宋体" w:cs="宋体" w:hint="eastAsia"/>
              </w:rPr>
              <w:t>类型：</w:t>
            </w:r>
            <w:r>
              <w:rPr>
                <w:rFonts w:ascii="宋体" w:hAnsi="宋体" w:cs="宋体" w:hint="eastAsia"/>
              </w:rPr>
              <w:t xml:space="preserve">       </w:t>
            </w:r>
            <w:r>
              <w:rPr>
                <w:rFonts w:ascii="宋体" w:hAnsi="宋体" w:cs="宋体" w:hint="eastAsia"/>
              </w:rPr>
              <w:t>等级：</w:t>
            </w:r>
            <w:r>
              <w:rPr>
                <w:rFonts w:ascii="宋体" w:hAnsi="宋体" w:cs="宋体" w:hint="eastAsia"/>
              </w:rPr>
              <w:t xml:space="preserve">       </w:t>
            </w:r>
            <w:r>
              <w:rPr>
                <w:rFonts w:ascii="宋体" w:hAnsi="宋体" w:cs="宋体" w:hint="eastAsia"/>
              </w:rPr>
              <w:t>证书号：</w:t>
            </w:r>
          </w:p>
        </w:tc>
      </w:tr>
      <w:tr w:rsidR="00B5116F">
        <w:trPr>
          <w:trHeight w:val="567"/>
          <w:jc w:val="center"/>
        </w:trPr>
        <w:tc>
          <w:tcPr>
            <w:tcW w:w="2714" w:type="dxa"/>
            <w:vAlign w:val="center"/>
          </w:tcPr>
          <w:p w:rsidR="00B5116F" w:rsidRDefault="005F002C">
            <w:pPr>
              <w:spacing w:line="291" w:lineRule="exact"/>
              <w:jc w:val="center"/>
              <w:rPr>
                <w:rFonts w:ascii="宋体" w:hAnsi="宋体" w:cs="宋体"/>
              </w:rPr>
            </w:pPr>
            <w:r>
              <w:rPr>
                <w:rFonts w:ascii="宋体" w:hAnsi="宋体" w:cs="宋体" w:hint="eastAsia"/>
              </w:rPr>
              <w:t>基本账户开户银行</w:t>
            </w:r>
          </w:p>
        </w:tc>
        <w:tc>
          <w:tcPr>
            <w:tcW w:w="6148" w:type="dxa"/>
            <w:gridSpan w:val="4"/>
            <w:vAlign w:val="center"/>
          </w:tcPr>
          <w:p w:rsidR="00B5116F" w:rsidRDefault="00B5116F">
            <w:pPr>
              <w:spacing w:line="291" w:lineRule="exact"/>
              <w:jc w:val="center"/>
              <w:rPr>
                <w:rFonts w:ascii="宋体" w:hAnsi="宋体" w:cs="宋体"/>
              </w:rPr>
            </w:pPr>
          </w:p>
        </w:tc>
      </w:tr>
      <w:tr w:rsidR="00B5116F">
        <w:trPr>
          <w:trHeight w:val="567"/>
          <w:jc w:val="center"/>
        </w:trPr>
        <w:tc>
          <w:tcPr>
            <w:tcW w:w="2714" w:type="dxa"/>
            <w:vAlign w:val="center"/>
          </w:tcPr>
          <w:p w:rsidR="00B5116F" w:rsidRDefault="005F002C">
            <w:pPr>
              <w:spacing w:line="291" w:lineRule="exact"/>
              <w:jc w:val="center"/>
              <w:rPr>
                <w:rFonts w:ascii="宋体" w:hAnsi="宋体" w:cs="宋体"/>
              </w:rPr>
            </w:pPr>
            <w:r>
              <w:rPr>
                <w:rFonts w:ascii="宋体" w:hAnsi="宋体" w:cs="宋体" w:hint="eastAsia"/>
              </w:rPr>
              <w:t>基本账户银行账号</w:t>
            </w:r>
          </w:p>
        </w:tc>
        <w:tc>
          <w:tcPr>
            <w:tcW w:w="6148" w:type="dxa"/>
            <w:gridSpan w:val="4"/>
            <w:vAlign w:val="center"/>
          </w:tcPr>
          <w:p w:rsidR="00B5116F" w:rsidRDefault="00B5116F">
            <w:pPr>
              <w:spacing w:line="291" w:lineRule="exact"/>
              <w:jc w:val="center"/>
              <w:rPr>
                <w:rFonts w:ascii="宋体" w:hAnsi="宋体" w:cs="宋体"/>
              </w:rPr>
            </w:pPr>
          </w:p>
        </w:tc>
      </w:tr>
      <w:tr w:rsidR="00B5116F">
        <w:trPr>
          <w:trHeight w:val="567"/>
          <w:jc w:val="center"/>
        </w:trPr>
        <w:tc>
          <w:tcPr>
            <w:tcW w:w="2714" w:type="dxa"/>
            <w:vAlign w:val="center"/>
          </w:tcPr>
          <w:p w:rsidR="00B5116F" w:rsidRDefault="005F002C">
            <w:pPr>
              <w:spacing w:line="291" w:lineRule="exact"/>
              <w:jc w:val="center"/>
              <w:rPr>
                <w:rFonts w:ascii="宋体" w:hAnsi="宋体" w:cs="宋体"/>
              </w:rPr>
            </w:pPr>
            <w:r>
              <w:rPr>
                <w:rFonts w:ascii="宋体" w:hAnsi="宋体" w:cs="宋体" w:hint="eastAsia"/>
              </w:rPr>
              <w:t>近三年营业额</w:t>
            </w:r>
          </w:p>
        </w:tc>
        <w:tc>
          <w:tcPr>
            <w:tcW w:w="6148" w:type="dxa"/>
            <w:gridSpan w:val="4"/>
            <w:vAlign w:val="center"/>
          </w:tcPr>
          <w:p w:rsidR="00B5116F" w:rsidRDefault="00B5116F">
            <w:pPr>
              <w:spacing w:line="291" w:lineRule="exact"/>
              <w:jc w:val="center"/>
              <w:rPr>
                <w:rFonts w:ascii="宋体" w:hAnsi="宋体" w:cs="宋体"/>
              </w:rPr>
            </w:pPr>
          </w:p>
        </w:tc>
      </w:tr>
      <w:tr w:rsidR="00B5116F">
        <w:trPr>
          <w:trHeight w:val="1574"/>
          <w:jc w:val="center"/>
        </w:trPr>
        <w:tc>
          <w:tcPr>
            <w:tcW w:w="2714" w:type="dxa"/>
            <w:vAlign w:val="center"/>
          </w:tcPr>
          <w:p w:rsidR="00B5116F" w:rsidRDefault="005F002C">
            <w:pPr>
              <w:spacing w:before="120" w:after="240" w:line="291" w:lineRule="exact"/>
              <w:jc w:val="center"/>
              <w:rPr>
                <w:rFonts w:ascii="宋体" w:hAnsi="宋体" w:cs="宋体"/>
              </w:rPr>
            </w:pPr>
            <w:r>
              <w:rPr>
                <w:rFonts w:ascii="宋体" w:hAnsi="宋体" w:cs="宋体" w:hint="eastAsia"/>
              </w:rPr>
              <w:t>投标供应商关联企业情况（包括但不限于与投标供应</w:t>
            </w:r>
            <w:proofErr w:type="gramStart"/>
            <w:r>
              <w:rPr>
                <w:rFonts w:ascii="宋体" w:hAnsi="宋体" w:cs="宋体" w:hint="eastAsia"/>
              </w:rPr>
              <w:t>商法定</w:t>
            </w:r>
            <w:proofErr w:type="gramEnd"/>
            <w:r>
              <w:rPr>
                <w:rFonts w:ascii="宋体" w:hAnsi="宋体" w:cs="宋体" w:hint="eastAsia"/>
              </w:rPr>
              <w:t>代表人（单位负责人）为同一人或者存在控股、管理关系的不同单位）</w:t>
            </w:r>
          </w:p>
        </w:tc>
        <w:tc>
          <w:tcPr>
            <w:tcW w:w="6148" w:type="dxa"/>
            <w:gridSpan w:val="4"/>
            <w:vAlign w:val="center"/>
          </w:tcPr>
          <w:p w:rsidR="00B5116F" w:rsidRDefault="00B5116F">
            <w:pPr>
              <w:spacing w:line="291" w:lineRule="exact"/>
              <w:jc w:val="center"/>
              <w:rPr>
                <w:rFonts w:ascii="宋体" w:hAnsi="宋体" w:cs="宋体"/>
              </w:rPr>
            </w:pPr>
          </w:p>
        </w:tc>
      </w:tr>
      <w:tr w:rsidR="00B5116F">
        <w:trPr>
          <w:trHeight w:val="567"/>
          <w:jc w:val="center"/>
        </w:trPr>
        <w:tc>
          <w:tcPr>
            <w:tcW w:w="2714" w:type="dxa"/>
            <w:vAlign w:val="center"/>
          </w:tcPr>
          <w:p w:rsidR="00B5116F" w:rsidRDefault="005F002C">
            <w:pPr>
              <w:spacing w:line="291" w:lineRule="exact"/>
              <w:jc w:val="center"/>
              <w:rPr>
                <w:rFonts w:ascii="宋体" w:hAnsi="宋体" w:cs="宋体"/>
              </w:rPr>
            </w:pPr>
            <w:r>
              <w:rPr>
                <w:rFonts w:ascii="宋体" w:hAnsi="宋体" w:cs="宋体" w:hint="eastAsia"/>
              </w:rPr>
              <w:t>投标产品制造商名称</w:t>
            </w:r>
          </w:p>
        </w:tc>
        <w:tc>
          <w:tcPr>
            <w:tcW w:w="6148" w:type="dxa"/>
            <w:gridSpan w:val="4"/>
            <w:vAlign w:val="center"/>
          </w:tcPr>
          <w:p w:rsidR="00B5116F" w:rsidRDefault="00B5116F">
            <w:pPr>
              <w:spacing w:line="291" w:lineRule="exact"/>
              <w:jc w:val="center"/>
              <w:rPr>
                <w:rFonts w:ascii="宋体" w:hAnsi="宋体" w:cs="宋体"/>
              </w:rPr>
            </w:pPr>
          </w:p>
        </w:tc>
      </w:tr>
      <w:tr w:rsidR="00B5116F">
        <w:trPr>
          <w:trHeight w:val="1067"/>
          <w:jc w:val="center"/>
        </w:trPr>
        <w:tc>
          <w:tcPr>
            <w:tcW w:w="2714" w:type="dxa"/>
            <w:vAlign w:val="center"/>
          </w:tcPr>
          <w:p w:rsidR="00B5116F" w:rsidRDefault="005F002C">
            <w:pPr>
              <w:spacing w:before="120" w:after="240"/>
              <w:jc w:val="center"/>
              <w:rPr>
                <w:rFonts w:ascii="宋体" w:hAnsi="宋体" w:cs="宋体"/>
              </w:rPr>
            </w:pPr>
            <w:r>
              <w:rPr>
                <w:rFonts w:ascii="宋体" w:hAnsi="宋体" w:cs="宋体" w:hint="eastAsia"/>
              </w:rPr>
              <w:t>投标供应商须知要求投标产品制造商需具有的资质证书</w:t>
            </w:r>
          </w:p>
        </w:tc>
        <w:tc>
          <w:tcPr>
            <w:tcW w:w="6148" w:type="dxa"/>
            <w:gridSpan w:val="4"/>
            <w:vAlign w:val="center"/>
          </w:tcPr>
          <w:p w:rsidR="00B5116F" w:rsidRDefault="00B5116F">
            <w:pPr>
              <w:spacing w:line="291" w:lineRule="exact"/>
              <w:jc w:val="center"/>
              <w:rPr>
                <w:rFonts w:ascii="宋体" w:hAnsi="宋体" w:cs="宋体"/>
              </w:rPr>
            </w:pPr>
          </w:p>
        </w:tc>
      </w:tr>
      <w:tr w:rsidR="00B5116F">
        <w:trPr>
          <w:trHeight w:val="1468"/>
          <w:jc w:val="center"/>
        </w:trPr>
        <w:tc>
          <w:tcPr>
            <w:tcW w:w="2714" w:type="dxa"/>
            <w:vAlign w:val="center"/>
          </w:tcPr>
          <w:p w:rsidR="00B5116F" w:rsidRDefault="005F002C">
            <w:pPr>
              <w:spacing w:line="291" w:lineRule="exact"/>
              <w:jc w:val="center"/>
              <w:rPr>
                <w:rFonts w:ascii="宋体" w:hAnsi="宋体" w:cs="宋体"/>
              </w:rPr>
            </w:pPr>
            <w:r>
              <w:rPr>
                <w:rFonts w:ascii="宋体" w:hAnsi="宋体" w:cs="宋体" w:hint="eastAsia"/>
              </w:rPr>
              <w:t>备注</w:t>
            </w:r>
          </w:p>
        </w:tc>
        <w:tc>
          <w:tcPr>
            <w:tcW w:w="6148" w:type="dxa"/>
            <w:gridSpan w:val="4"/>
            <w:vAlign w:val="center"/>
          </w:tcPr>
          <w:p w:rsidR="00B5116F" w:rsidRDefault="005F002C">
            <w:pPr>
              <w:spacing w:line="291" w:lineRule="exact"/>
              <w:jc w:val="left"/>
              <w:rPr>
                <w:rFonts w:ascii="宋体" w:hAnsi="宋体" w:cs="宋体"/>
              </w:rPr>
            </w:pPr>
            <w:r>
              <w:rPr>
                <w:rFonts w:ascii="宋体" w:hAnsi="宋体" w:cs="宋体" w:hint="eastAsia"/>
              </w:rPr>
              <w:t>投标供应商应在本表后附投标供应商的营业执照、组织机构代码证、税务登记证（三证合一的提供统一社会信用代码的营业执照）其他组织经营的合法凭证，自然人的提供身份证明文件。</w:t>
            </w:r>
          </w:p>
        </w:tc>
      </w:tr>
    </w:tbl>
    <w:p w:rsidR="00B5116F" w:rsidRDefault="005F002C">
      <w:pPr>
        <w:spacing w:line="291" w:lineRule="exact"/>
        <w:ind w:left="137"/>
        <w:jc w:val="left"/>
        <w:rPr>
          <w:rFonts w:ascii="宋体" w:hAnsi="宋体" w:cs="宋体"/>
          <w:sz w:val="28"/>
          <w:szCs w:val="22"/>
        </w:rPr>
      </w:pPr>
      <w:r>
        <w:rPr>
          <w:rFonts w:ascii="宋体" w:hAnsi="宋体" w:cs="宋体" w:hint="eastAsia"/>
          <w:sz w:val="28"/>
          <w:szCs w:val="22"/>
        </w:rPr>
        <w:br w:type="page"/>
      </w:r>
      <w:r>
        <w:rPr>
          <w:rFonts w:ascii="宋体" w:hAnsi="宋体" w:cs="宋体" w:hint="eastAsia"/>
          <w:sz w:val="28"/>
          <w:szCs w:val="22"/>
        </w:rPr>
        <w:lastRenderedPageBreak/>
        <w:t>（二）制造商授权书</w:t>
      </w:r>
      <w:r>
        <w:rPr>
          <w:rFonts w:ascii="宋体" w:hAnsi="宋体" w:cs="宋体" w:hint="eastAsia"/>
          <w:sz w:val="28"/>
          <w:szCs w:val="22"/>
        </w:rPr>
        <w:t xml:space="preserve"> </w:t>
      </w:r>
      <w:r>
        <w:rPr>
          <w:rFonts w:ascii="宋体" w:hAnsi="宋体" w:cs="宋体" w:hint="eastAsia"/>
          <w:sz w:val="28"/>
          <w:szCs w:val="22"/>
        </w:rPr>
        <w:t>（格式自拟）</w:t>
      </w:r>
    </w:p>
    <w:p w:rsidR="00B5116F" w:rsidRDefault="00B5116F">
      <w:pPr>
        <w:spacing w:line="329" w:lineRule="exact"/>
        <w:jc w:val="center"/>
        <w:rPr>
          <w:rFonts w:ascii="宋体" w:hAnsi="宋体" w:cs="宋体"/>
          <w:spacing w:val="2"/>
          <w:sz w:val="32"/>
        </w:rPr>
        <w:sectPr w:rsidR="00B5116F">
          <w:headerReference w:type="default" r:id="rId18"/>
          <w:footerReference w:type="default" r:id="rId19"/>
          <w:pgSz w:w="11907" w:h="16840"/>
          <w:pgMar w:top="1247" w:right="1644" w:bottom="1247" w:left="1644" w:header="851" w:footer="851" w:gutter="0"/>
          <w:cols w:space="720"/>
          <w:docGrid w:type="linesAndChars" w:linePitch="312"/>
        </w:sectPr>
      </w:pPr>
    </w:p>
    <w:p w:rsidR="00B5116F" w:rsidRDefault="005F002C">
      <w:pPr>
        <w:spacing w:line="440" w:lineRule="exact"/>
        <w:rPr>
          <w:rFonts w:ascii="宋体" w:hAnsi="宋体" w:cs="宋体"/>
          <w:sz w:val="28"/>
          <w:szCs w:val="22"/>
        </w:rPr>
      </w:pPr>
      <w:r>
        <w:rPr>
          <w:rFonts w:ascii="宋体" w:hAnsi="宋体" w:cs="宋体" w:hint="eastAsia"/>
          <w:sz w:val="28"/>
          <w:szCs w:val="22"/>
        </w:rPr>
        <w:lastRenderedPageBreak/>
        <w:t>（三）评审响应资料和其他资料及格式（参考格式）</w:t>
      </w:r>
    </w:p>
    <w:p w:rsidR="00B5116F" w:rsidRDefault="005F002C">
      <w:pPr>
        <w:spacing w:line="440" w:lineRule="exact"/>
        <w:ind w:firstLineChars="200" w:firstLine="420"/>
        <w:rPr>
          <w:rFonts w:hAnsi="宋体"/>
          <w:kern w:val="0"/>
        </w:rPr>
      </w:pPr>
      <w:r>
        <w:rPr>
          <w:rFonts w:hAnsi="宋体" w:hint="eastAsia"/>
        </w:rPr>
        <w:t>1</w:t>
      </w:r>
      <w:r>
        <w:rPr>
          <w:rFonts w:hAnsi="宋体" w:hint="eastAsia"/>
        </w:rPr>
        <w:t>、</w:t>
      </w:r>
      <w:r>
        <w:rPr>
          <w:rFonts w:hAnsi="宋体"/>
          <w:kern w:val="0"/>
        </w:rPr>
        <w:t>法定代表人授权书及被授权人身份证（法人参加只需提供法定代表人（单位负责人）身份证明）</w:t>
      </w:r>
      <w:r>
        <w:rPr>
          <w:rFonts w:hAnsi="宋体" w:hint="eastAsia"/>
          <w:kern w:val="0"/>
        </w:rPr>
        <w:t>；</w:t>
      </w:r>
    </w:p>
    <w:p w:rsidR="00B5116F" w:rsidRDefault="005F002C">
      <w:pPr>
        <w:spacing w:line="440" w:lineRule="exact"/>
        <w:ind w:firstLineChars="200" w:firstLine="420"/>
        <w:rPr>
          <w:rFonts w:hAnsi="宋体"/>
          <w:kern w:val="0"/>
        </w:rPr>
      </w:pPr>
      <w:r>
        <w:rPr>
          <w:rFonts w:hAnsi="宋体" w:hint="eastAsia"/>
          <w:kern w:val="0"/>
        </w:rPr>
        <w:t>2</w:t>
      </w:r>
      <w:r>
        <w:rPr>
          <w:rFonts w:hAnsi="宋体" w:hint="eastAsia"/>
          <w:kern w:val="0"/>
        </w:rPr>
        <w:t>、</w:t>
      </w:r>
      <w:r>
        <w:rPr>
          <w:rFonts w:hAnsi="宋体"/>
        </w:rPr>
        <w:t>提供统一社会信用代码的营业执照或其他组织经营的合法凭证或自然人的提供身份证明文件</w:t>
      </w:r>
      <w:r>
        <w:rPr>
          <w:rFonts w:hAnsi="宋体"/>
          <w:kern w:val="0"/>
        </w:rPr>
        <w:t>；</w:t>
      </w:r>
    </w:p>
    <w:p w:rsidR="00B5116F" w:rsidRDefault="005F002C">
      <w:pPr>
        <w:spacing w:line="440" w:lineRule="exact"/>
        <w:ind w:firstLineChars="200" w:firstLine="420"/>
        <w:rPr>
          <w:rFonts w:hAnsi="宋体"/>
          <w:kern w:val="0"/>
        </w:rPr>
      </w:pPr>
      <w:r>
        <w:rPr>
          <w:rFonts w:hAnsi="宋体" w:hint="eastAsia"/>
          <w:kern w:val="0"/>
        </w:rPr>
        <w:t>3</w:t>
      </w:r>
      <w:r>
        <w:rPr>
          <w:rFonts w:hAnsi="宋体" w:hint="eastAsia"/>
          <w:kern w:val="0"/>
        </w:rPr>
        <w:t>、供应商为经销商或代理商的，所投产品如属于医疗器械的需提供《医疗器械经营许可证》及所投医疗器械产品在有效期内的《医疗器械注册证》、《医疗器械产品生产制造认可表》或《医疗器械注册登记表》，如是制造商的同时提供医疗器械生产许可证</w:t>
      </w:r>
      <w:r>
        <w:rPr>
          <w:rFonts w:hAnsi="宋体"/>
          <w:kern w:val="0"/>
        </w:rPr>
        <w:t>；</w:t>
      </w:r>
    </w:p>
    <w:p w:rsidR="00B5116F" w:rsidRDefault="005F002C">
      <w:pPr>
        <w:spacing w:line="440" w:lineRule="exact"/>
        <w:ind w:firstLineChars="200" w:firstLine="420"/>
        <w:rPr>
          <w:rFonts w:hAnsi="宋体"/>
          <w:kern w:val="0"/>
        </w:rPr>
      </w:pPr>
      <w:r>
        <w:rPr>
          <w:rFonts w:hAnsi="宋体"/>
          <w:kern w:val="0"/>
        </w:rPr>
        <w:t>4</w:t>
      </w:r>
      <w:r>
        <w:rPr>
          <w:rFonts w:hAnsi="宋体" w:hint="eastAsia"/>
          <w:kern w:val="0"/>
        </w:rPr>
        <w:t>、</w:t>
      </w:r>
      <w:r>
        <w:rPr>
          <w:rFonts w:hAnsi="宋体"/>
        </w:rPr>
        <w:t>财务状况证明：提供</w:t>
      </w:r>
      <w:r>
        <w:rPr>
          <w:rFonts w:hint="eastAsia"/>
        </w:rPr>
        <w:t>2020</w:t>
      </w:r>
      <w:r>
        <w:rPr>
          <w:rFonts w:hAnsi="宋体"/>
        </w:rPr>
        <w:t>年度至</w:t>
      </w:r>
      <w:r>
        <w:t>2021</w:t>
      </w:r>
      <w:r>
        <w:rPr>
          <w:rFonts w:hAnsi="宋体"/>
        </w:rPr>
        <w:t>年度任</w:t>
      </w:r>
      <w:proofErr w:type="gramStart"/>
      <w:r>
        <w:rPr>
          <w:rFonts w:hAnsi="宋体"/>
        </w:rPr>
        <w:t>一</w:t>
      </w:r>
      <w:proofErr w:type="gramEnd"/>
      <w:r>
        <w:rPr>
          <w:rFonts w:hAnsi="宋体"/>
        </w:rPr>
        <w:t>年度的经会计师事务所或审计机构出具的报告或在开标日期前六个月内其基本开户银行出具的资信证明或财政部门认可的政府采购专业担保机构出具的投标担保函，以上形式的证明资料提供任何一种即可</w:t>
      </w:r>
      <w:r>
        <w:rPr>
          <w:rFonts w:hAnsi="宋体"/>
          <w:kern w:val="0"/>
        </w:rPr>
        <w:t>；</w:t>
      </w:r>
    </w:p>
    <w:p w:rsidR="00B5116F" w:rsidRDefault="005F002C">
      <w:pPr>
        <w:spacing w:line="440" w:lineRule="exact"/>
        <w:ind w:firstLineChars="200" w:firstLine="420"/>
        <w:rPr>
          <w:rFonts w:hAnsi="宋体"/>
          <w:kern w:val="0"/>
        </w:rPr>
      </w:pPr>
      <w:r>
        <w:rPr>
          <w:rFonts w:hAnsi="宋体"/>
        </w:rPr>
        <w:t>5</w:t>
      </w:r>
      <w:r>
        <w:rPr>
          <w:rFonts w:hAnsi="宋体" w:hint="eastAsia"/>
        </w:rPr>
        <w:t>、</w:t>
      </w:r>
      <w:r>
        <w:rPr>
          <w:rFonts w:hAnsi="宋体"/>
        </w:rPr>
        <w:t>税收缴纳证明：提供已缴纳的本年度或上年度任一月份的缴税凭证。依法免税的供应商应提供相关文件证明</w:t>
      </w:r>
      <w:r>
        <w:rPr>
          <w:rFonts w:hAnsi="宋体"/>
          <w:kern w:val="0"/>
        </w:rPr>
        <w:t>；</w:t>
      </w:r>
    </w:p>
    <w:p w:rsidR="00B5116F" w:rsidRDefault="005F002C">
      <w:pPr>
        <w:spacing w:line="440" w:lineRule="exact"/>
        <w:ind w:firstLineChars="200" w:firstLine="420"/>
        <w:rPr>
          <w:rFonts w:hAnsi="宋体"/>
          <w:kern w:val="0"/>
        </w:rPr>
      </w:pPr>
      <w:r>
        <w:rPr>
          <w:kern w:val="0"/>
        </w:rPr>
        <w:t>6</w:t>
      </w:r>
      <w:r>
        <w:rPr>
          <w:rFonts w:hint="eastAsia"/>
          <w:kern w:val="0"/>
        </w:rPr>
        <w:t>、</w:t>
      </w:r>
      <w:r>
        <w:rPr>
          <w:rFonts w:hAnsi="宋体"/>
        </w:rPr>
        <w:t>社会保障资金缴纳证明：提供已缴存的本年度或上年度任一月份的社会保障资金</w:t>
      </w:r>
      <w:proofErr w:type="gramStart"/>
      <w:r>
        <w:rPr>
          <w:rFonts w:hAnsi="宋体"/>
        </w:rPr>
        <w:t>缴</w:t>
      </w:r>
      <w:proofErr w:type="gramEnd"/>
      <w:r>
        <w:rPr>
          <w:rFonts w:hAnsi="宋体"/>
        </w:rPr>
        <w:t>存单据或社保机构开具的社会保险参保缴费情况证明或提供其它相关证明资料，单据或证明上应有社保机构或</w:t>
      </w:r>
      <w:r>
        <w:rPr>
          <w:rFonts w:hAnsi="宋体"/>
        </w:rPr>
        <w:t>代收机构的公章。依法不需要缴纳社会保障资金的服务商应提供相关文件证明</w:t>
      </w:r>
      <w:r>
        <w:rPr>
          <w:rFonts w:hAnsi="宋体"/>
          <w:kern w:val="0"/>
        </w:rPr>
        <w:t>；</w:t>
      </w:r>
    </w:p>
    <w:p w:rsidR="00B5116F" w:rsidRDefault="005F002C">
      <w:pPr>
        <w:spacing w:line="440" w:lineRule="exact"/>
        <w:ind w:firstLineChars="200" w:firstLine="420"/>
        <w:rPr>
          <w:rFonts w:hAnsi="宋体"/>
          <w:kern w:val="0"/>
        </w:rPr>
      </w:pPr>
      <w:r>
        <w:rPr>
          <w:rFonts w:hAnsi="宋体"/>
          <w:kern w:val="0"/>
        </w:rPr>
        <w:t>7</w:t>
      </w:r>
      <w:r>
        <w:rPr>
          <w:rFonts w:hAnsi="宋体" w:hint="eastAsia"/>
          <w:kern w:val="0"/>
        </w:rPr>
        <w:t>、</w:t>
      </w:r>
      <w:r>
        <w:rPr>
          <w:rFonts w:hAnsi="宋体"/>
          <w:kern w:val="0"/>
        </w:rPr>
        <w:t>供应商未被列入</w:t>
      </w:r>
      <w:r>
        <w:rPr>
          <w:kern w:val="0"/>
        </w:rPr>
        <w:t>“</w:t>
      </w:r>
      <w:r>
        <w:rPr>
          <w:rFonts w:hAnsi="宋体"/>
          <w:kern w:val="0"/>
        </w:rPr>
        <w:t>信用中国</w:t>
      </w:r>
      <w:r>
        <w:rPr>
          <w:kern w:val="0"/>
        </w:rPr>
        <w:t>”</w:t>
      </w:r>
      <w:r>
        <w:rPr>
          <w:rFonts w:hAnsi="宋体"/>
          <w:kern w:val="0"/>
        </w:rPr>
        <w:t>网站（</w:t>
      </w:r>
      <w:r>
        <w:rPr>
          <w:kern w:val="0"/>
        </w:rPr>
        <w:t>www.creditchina.gov.cn</w:t>
      </w:r>
      <w:r>
        <w:rPr>
          <w:rFonts w:hAnsi="宋体"/>
          <w:kern w:val="0"/>
        </w:rPr>
        <w:t>）</w:t>
      </w:r>
      <w:r>
        <w:rPr>
          <w:kern w:val="0"/>
        </w:rPr>
        <w:t>“</w:t>
      </w:r>
      <w:r>
        <w:rPr>
          <w:rFonts w:hAnsi="宋体"/>
          <w:kern w:val="0"/>
        </w:rPr>
        <w:t>失信被执行人</w:t>
      </w:r>
      <w:r>
        <w:rPr>
          <w:kern w:val="0"/>
        </w:rPr>
        <w:t>”</w:t>
      </w:r>
      <w:r>
        <w:rPr>
          <w:rFonts w:hAnsi="宋体"/>
          <w:kern w:val="0"/>
        </w:rPr>
        <w:t>和</w:t>
      </w:r>
      <w:r>
        <w:rPr>
          <w:kern w:val="0"/>
        </w:rPr>
        <w:t>“</w:t>
      </w:r>
      <w:r>
        <w:rPr>
          <w:rFonts w:hAnsi="宋体"/>
          <w:kern w:val="0"/>
        </w:rPr>
        <w:t>重大税收违法案件当事人名单</w:t>
      </w:r>
      <w:r>
        <w:rPr>
          <w:kern w:val="0"/>
        </w:rPr>
        <w:t>”</w:t>
      </w:r>
      <w:r>
        <w:rPr>
          <w:rFonts w:hAnsi="宋体"/>
          <w:kern w:val="0"/>
        </w:rPr>
        <w:t>及中国政府采购网（</w:t>
      </w:r>
      <w:r>
        <w:rPr>
          <w:kern w:val="0"/>
        </w:rPr>
        <w:t>www.ccgp.gov.cn</w:t>
      </w:r>
      <w:r>
        <w:rPr>
          <w:rFonts w:hAnsi="宋体"/>
          <w:kern w:val="0"/>
        </w:rPr>
        <w:t>）</w:t>
      </w:r>
      <w:r>
        <w:rPr>
          <w:kern w:val="0"/>
        </w:rPr>
        <w:t>“</w:t>
      </w:r>
      <w:r>
        <w:rPr>
          <w:rFonts w:hAnsi="宋体"/>
          <w:kern w:val="0"/>
        </w:rPr>
        <w:t>政府采购严重违法失信行为记录名单</w:t>
      </w:r>
      <w:r>
        <w:rPr>
          <w:kern w:val="0"/>
        </w:rPr>
        <w:t>”</w:t>
      </w:r>
      <w:r>
        <w:rPr>
          <w:rFonts w:hAnsi="宋体"/>
          <w:kern w:val="0"/>
        </w:rPr>
        <w:t>，提供书面信用承诺函；</w:t>
      </w:r>
    </w:p>
    <w:p w:rsidR="00B5116F" w:rsidRDefault="005F002C">
      <w:pPr>
        <w:spacing w:line="440" w:lineRule="exact"/>
        <w:ind w:firstLineChars="200" w:firstLine="420"/>
        <w:rPr>
          <w:rFonts w:hAnsi="宋体"/>
          <w:kern w:val="0"/>
        </w:rPr>
      </w:pPr>
      <w:r>
        <w:rPr>
          <w:rFonts w:hAnsi="宋体"/>
          <w:kern w:val="0"/>
        </w:rPr>
        <w:t>8</w:t>
      </w:r>
      <w:r>
        <w:rPr>
          <w:rFonts w:hAnsi="宋体" w:hint="eastAsia"/>
          <w:kern w:val="0"/>
        </w:rPr>
        <w:t>、</w:t>
      </w:r>
      <w:r>
        <w:rPr>
          <w:rFonts w:hAnsi="宋体"/>
          <w:kern w:val="0"/>
        </w:rPr>
        <w:t>供应商应出具参加政府采购活动前</w:t>
      </w:r>
      <w:r>
        <w:rPr>
          <w:kern w:val="0"/>
        </w:rPr>
        <w:t>3</w:t>
      </w:r>
      <w:r>
        <w:rPr>
          <w:rFonts w:hAnsi="宋体"/>
          <w:kern w:val="0"/>
        </w:rPr>
        <w:t>年内在经营活动中没有重大违法记录的书面声明</w:t>
      </w:r>
      <w:r>
        <w:rPr>
          <w:rFonts w:hAnsi="宋体" w:hint="eastAsia"/>
          <w:kern w:val="0"/>
        </w:rPr>
        <w:t>。</w:t>
      </w:r>
    </w:p>
    <w:p w:rsidR="00B5116F" w:rsidRDefault="005F002C">
      <w:pPr>
        <w:spacing w:line="440" w:lineRule="exact"/>
        <w:ind w:firstLineChars="200" w:firstLine="420"/>
        <w:rPr>
          <w:rFonts w:hAnsi="宋体"/>
          <w:kern w:val="0"/>
        </w:rPr>
      </w:pPr>
      <w:r>
        <w:rPr>
          <w:rFonts w:hAnsi="宋体"/>
          <w:kern w:val="0"/>
        </w:rPr>
        <w:t>9</w:t>
      </w:r>
      <w:r>
        <w:rPr>
          <w:rFonts w:hAnsi="宋体" w:hint="eastAsia"/>
          <w:kern w:val="0"/>
        </w:rPr>
        <w:t>、</w:t>
      </w:r>
      <w:r>
        <w:rPr>
          <w:rFonts w:hAnsi="宋体"/>
          <w:kern w:val="0"/>
        </w:rPr>
        <w:t>本项目不接受联合体。</w:t>
      </w:r>
    </w:p>
    <w:p w:rsidR="00B5116F" w:rsidRDefault="00B5116F">
      <w:pPr>
        <w:pStyle w:val="HTML"/>
      </w:pPr>
    </w:p>
    <w:p w:rsidR="00B5116F" w:rsidRDefault="005F002C">
      <w:pPr>
        <w:spacing w:line="440" w:lineRule="exact"/>
        <w:rPr>
          <w:rFonts w:ascii="宋体" w:hAnsi="宋体" w:cs="宋体"/>
        </w:rPr>
      </w:pPr>
      <w:r>
        <w:rPr>
          <w:rFonts w:ascii="宋体" w:hAnsi="宋体" w:cs="宋体" w:hint="eastAsia"/>
          <w:b/>
          <w:bCs/>
        </w:rPr>
        <w:t>注：</w:t>
      </w:r>
      <w:r>
        <w:rPr>
          <w:rFonts w:ascii="宋体" w:hAnsi="宋体" w:cs="宋体" w:hint="eastAsia"/>
        </w:rPr>
        <w:t>1</w:t>
      </w:r>
      <w:r>
        <w:rPr>
          <w:rFonts w:ascii="宋体" w:hAnsi="宋体" w:cs="宋体" w:hint="eastAsia"/>
        </w:rPr>
        <w:t>、法人的分支机构不能以分支机构的身份参加政府采购，只能以法人身份参加；</w:t>
      </w:r>
      <w:r>
        <w:rPr>
          <w:rFonts w:ascii="宋体" w:hAnsi="宋体" w:cs="宋体" w:hint="eastAsia"/>
        </w:rPr>
        <w:t xml:space="preserve"> </w:t>
      </w:r>
    </w:p>
    <w:p w:rsidR="00B5116F" w:rsidRDefault="005F002C">
      <w:pPr>
        <w:spacing w:line="440" w:lineRule="exact"/>
        <w:ind w:firstLineChars="200" w:firstLine="420"/>
        <w:jc w:val="left"/>
        <w:rPr>
          <w:rFonts w:ascii="宋体" w:hAnsi="宋体" w:cs="宋体"/>
          <w:kern w:val="0"/>
        </w:rPr>
      </w:pPr>
      <w:r>
        <w:rPr>
          <w:rFonts w:ascii="宋体" w:hAnsi="宋体" w:cs="宋体" w:hint="eastAsia"/>
          <w:kern w:val="0"/>
        </w:rPr>
        <w:t>2</w:t>
      </w:r>
      <w:r>
        <w:rPr>
          <w:rFonts w:ascii="宋体" w:hAnsi="宋体" w:cs="宋体" w:hint="eastAsia"/>
          <w:kern w:val="0"/>
        </w:rPr>
        <w:t>、</w:t>
      </w:r>
      <w:r>
        <w:rPr>
          <w:rFonts w:ascii="宋体" w:hAnsi="宋体" w:cs="宋体" w:hint="eastAsia"/>
          <w:kern w:val="0"/>
        </w:rPr>
        <w:t xml:space="preserve"> </w:t>
      </w:r>
      <w:r>
        <w:rPr>
          <w:rFonts w:ascii="宋体" w:hAnsi="宋体" w:cs="宋体" w:hint="eastAsia"/>
          <w:kern w:val="0"/>
        </w:rPr>
        <w:t>若投</w:t>
      </w:r>
      <w:r>
        <w:rPr>
          <w:rFonts w:ascii="宋体" w:hAnsi="宋体" w:cs="宋体" w:hint="eastAsia"/>
          <w:kern w:val="0"/>
        </w:rPr>
        <w:t>标供应商</w:t>
      </w:r>
      <w:r>
        <w:rPr>
          <w:rFonts w:ascii="宋体" w:hAnsi="宋体" w:cs="宋体" w:hint="eastAsia"/>
        </w:rPr>
        <w:t>资格</w:t>
      </w:r>
      <w:r>
        <w:rPr>
          <w:rFonts w:ascii="宋体" w:hAnsi="宋体" w:cs="宋体" w:hint="eastAsia"/>
          <w:kern w:val="0"/>
        </w:rPr>
        <w:t>不符合要求，经评标委员会同意后该投标供应商的投标将被否决。</w:t>
      </w:r>
    </w:p>
    <w:p w:rsidR="00B5116F" w:rsidRDefault="005F002C">
      <w:pPr>
        <w:spacing w:line="440" w:lineRule="exact"/>
        <w:ind w:firstLineChars="200" w:firstLine="420"/>
        <w:jc w:val="left"/>
        <w:rPr>
          <w:rFonts w:ascii="宋体" w:hAnsi="宋体" w:cs="宋体"/>
        </w:rPr>
      </w:pPr>
      <w:r>
        <w:rPr>
          <w:rFonts w:ascii="宋体" w:hAnsi="宋体" w:cs="宋体" w:hint="eastAsia"/>
        </w:rPr>
        <w:t>3</w:t>
      </w:r>
      <w:r>
        <w:rPr>
          <w:rFonts w:ascii="宋体" w:hAnsi="宋体" w:cs="宋体" w:hint="eastAsia"/>
        </w:rPr>
        <w:t>、中小企业、残疾人福利性单位投标时，应提供声明函（按下文给定格式）。未提供或未按给定格式提供声明函的，其投标产品中的小型、微型企业产品、残疾人福利性单位生产的产品将不能享受招标文件规定的价格扣除，但不影响投标文件的有效性。</w:t>
      </w:r>
    </w:p>
    <w:p w:rsidR="00B5116F" w:rsidRDefault="005F002C">
      <w:pPr>
        <w:spacing w:line="440" w:lineRule="exact"/>
        <w:ind w:firstLineChars="200" w:firstLine="420"/>
        <w:jc w:val="left"/>
        <w:rPr>
          <w:rFonts w:ascii="宋体" w:hAnsi="宋体" w:cs="宋体"/>
        </w:rPr>
      </w:pPr>
      <w:r>
        <w:rPr>
          <w:rFonts w:ascii="宋体" w:hAnsi="宋体" w:cs="宋体" w:hint="eastAsia"/>
        </w:rPr>
        <w:t>4</w:t>
      </w:r>
      <w:r>
        <w:rPr>
          <w:rFonts w:ascii="宋体" w:hAnsi="宋体" w:cs="宋体" w:hint="eastAsia"/>
        </w:rPr>
        <w:t>、监狱企业投标时，应当提供由省级以上监狱管理局、戒毒管理局（含新疆生产建设</w:t>
      </w:r>
      <w:r>
        <w:rPr>
          <w:rFonts w:ascii="宋体" w:hAnsi="宋体" w:cs="宋体" w:hint="eastAsia"/>
        </w:rPr>
        <w:lastRenderedPageBreak/>
        <w:t>兵团）出具的属于监狱企业的证明文件（格式不做要求）。未提供证明文件的不能享受招标文件规定的价格扣除，但不影响投标文件的有效性。</w:t>
      </w:r>
    </w:p>
    <w:p w:rsidR="00B5116F" w:rsidRDefault="005F002C">
      <w:pPr>
        <w:snapToGrid w:val="0"/>
        <w:spacing w:line="440" w:lineRule="exact"/>
        <w:rPr>
          <w:rFonts w:ascii="宋体" w:hAnsi="宋体" w:cs="宋体"/>
          <w:szCs w:val="20"/>
        </w:rPr>
      </w:pPr>
      <w:r>
        <w:rPr>
          <w:rFonts w:ascii="宋体" w:hAnsi="宋体" w:cs="宋体" w:hint="eastAsia"/>
          <w:szCs w:val="20"/>
        </w:rPr>
        <w:t>附：</w:t>
      </w:r>
    </w:p>
    <w:p w:rsidR="00B5116F" w:rsidRDefault="005F002C">
      <w:pPr>
        <w:snapToGrid w:val="0"/>
        <w:spacing w:line="360" w:lineRule="auto"/>
        <w:rPr>
          <w:rFonts w:ascii="宋体" w:hAnsi="宋体" w:cs="宋体"/>
          <w:szCs w:val="20"/>
        </w:rPr>
      </w:pPr>
      <w:r>
        <w:rPr>
          <w:rFonts w:ascii="宋体" w:hAnsi="宋体" w:cs="宋体" w:hint="eastAsia"/>
          <w:szCs w:val="20"/>
        </w:rPr>
        <w:t>格式</w:t>
      </w:r>
      <w:r>
        <w:rPr>
          <w:rFonts w:ascii="宋体" w:hAnsi="宋体" w:cs="宋体" w:hint="eastAsia"/>
          <w:szCs w:val="20"/>
        </w:rPr>
        <w:t>1</w:t>
      </w:r>
      <w:r>
        <w:rPr>
          <w:rFonts w:ascii="宋体" w:hAnsi="宋体" w:cs="宋体" w:hint="eastAsia"/>
          <w:szCs w:val="20"/>
        </w:rPr>
        <w:t>：资格声明</w:t>
      </w:r>
      <w:r>
        <w:rPr>
          <w:rFonts w:ascii="宋体" w:hAnsi="宋体" w:cs="宋体" w:hint="eastAsia"/>
          <w:szCs w:val="22"/>
        </w:rPr>
        <w:t>及</w:t>
      </w:r>
      <w:r>
        <w:rPr>
          <w:rFonts w:ascii="宋体" w:hAnsi="宋体" w:cs="宋体" w:hint="eastAsia"/>
        </w:rPr>
        <w:t>近三年发生的诉讼及仲裁情况</w:t>
      </w:r>
    </w:p>
    <w:p w:rsidR="00B5116F" w:rsidRDefault="005F002C">
      <w:pPr>
        <w:snapToGrid w:val="0"/>
        <w:spacing w:line="360" w:lineRule="auto"/>
        <w:rPr>
          <w:rFonts w:ascii="宋体" w:hAnsi="宋体" w:cs="宋体"/>
          <w:szCs w:val="22"/>
        </w:rPr>
      </w:pPr>
      <w:r>
        <w:rPr>
          <w:rFonts w:ascii="宋体" w:hAnsi="宋体" w:cs="宋体" w:hint="eastAsia"/>
          <w:szCs w:val="22"/>
        </w:rPr>
        <w:t>格式</w:t>
      </w:r>
      <w:r>
        <w:rPr>
          <w:rFonts w:ascii="宋体" w:hAnsi="宋体" w:cs="宋体" w:hint="eastAsia"/>
          <w:szCs w:val="22"/>
        </w:rPr>
        <w:t>2</w:t>
      </w:r>
      <w:r>
        <w:rPr>
          <w:rFonts w:ascii="宋体" w:hAnsi="宋体" w:cs="宋体" w:hint="eastAsia"/>
          <w:szCs w:val="22"/>
        </w:rPr>
        <w:t>：信用承诺函</w:t>
      </w:r>
    </w:p>
    <w:p w:rsidR="00B5116F" w:rsidRDefault="005F002C">
      <w:pPr>
        <w:snapToGrid w:val="0"/>
        <w:spacing w:line="360" w:lineRule="auto"/>
        <w:rPr>
          <w:rFonts w:ascii="宋体" w:hAnsi="宋体" w:cs="宋体"/>
          <w:szCs w:val="22"/>
        </w:rPr>
      </w:pPr>
      <w:r>
        <w:rPr>
          <w:rFonts w:ascii="宋体" w:hAnsi="宋体" w:cs="宋体" w:hint="eastAsia"/>
          <w:szCs w:val="22"/>
        </w:rPr>
        <w:t>格式</w:t>
      </w:r>
      <w:r>
        <w:rPr>
          <w:rFonts w:ascii="宋体" w:hAnsi="宋体" w:cs="宋体" w:hint="eastAsia"/>
          <w:szCs w:val="22"/>
        </w:rPr>
        <w:t>3</w:t>
      </w:r>
      <w:r>
        <w:rPr>
          <w:rFonts w:ascii="宋体" w:hAnsi="宋体" w:cs="宋体" w:hint="eastAsia"/>
          <w:szCs w:val="22"/>
        </w:rPr>
        <w:t>：参加政府采购活动前</w:t>
      </w:r>
      <w:r>
        <w:rPr>
          <w:rFonts w:ascii="宋体" w:hAnsi="宋体" w:cs="宋体" w:hint="eastAsia"/>
          <w:szCs w:val="22"/>
        </w:rPr>
        <w:t>3</w:t>
      </w:r>
      <w:r>
        <w:rPr>
          <w:rFonts w:ascii="宋体" w:hAnsi="宋体" w:cs="宋体" w:hint="eastAsia"/>
          <w:szCs w:val="22"/>
        </w:rPr>
        <w:t>年内在经营活动中没有重大违法记录的书面声明</w:t>
      </w:r>
    </w:p>
    <w:p w:rsidR="00B5116F" w:rsidRDefault="005F002C">
      <w:pPr>
        <w:snapToGrid w:val="0"/>
        <w:spacing w:line="360" w:lineRule="auto"/>
        <w:rPr>
          <w:rFonts w:ascii="宋体" w:hAnsi="宋体" w:cs="宋体"/>
          <w:szCs w:val="22"/>
        </w:rPr>
      </w:pPr>
      <w:r>
        <w:rPr>
          <w:rFonts w:ascii="宋体" w:hAnsi="宋体" w:cs="宋体" w:hint="eastAsia"/>
          <w:szCs w:val="22"/>
        </w:rPr>
        <w:t>格式</w:t>
      </w:r>
      <w:r>
        <w:rPr>
          <w:rFonts w:ascii="宋体" w:hAnsi="宋体" w:cs="宋体" w:hint="eastAsia"/>
          <w:szCs w:val="22"/>
        </w:rPr>
        <w:t>4</w:t>
      </w:r>
      <w:r>
        <w:rPr>
          <w:rFonts w:ascii="宋体" w:hAnsi="宋体" w:cs="宋体" w:hint="eastAsia"/>
          <w:szCs w:val="22"/>
        </w:rPr>
        <w:t>：中小企业声明函</w:t>
      </w:r>
    </w:p>
    <w:p w:rsidR="00B5116F" w:rsidRDefault="005F002C">
      <w:pPr>
        <w:snapToGrid w:val="0"/>
        <w:spacing w:line="360" w:lineRule="auto"/>
        <w:rPr>
          <w:rFonts w:ascii="宋体" w:hAnsi="宋体" w:cs="宋体"/>
          <w:szCs w:val="22"/>
        </w:rPr>
      </w:pPr>
      <w:r>
        <w:rPr>
          <w:rFonts w:ascii="宋体" w:hAnsi="宋体" w:cs="宋体" w:hint="eastAsia"/>
          <w:szCs w:val="22"/>
        </w:rPr>
        <w:t>格式</w:t>
      </w:r>
      <w:r>
        <w:rPr>
          <w:rFonts w:ascii="宋体" w:hAnsi="宋体" w:cs="宋体" w:hint="eastAsia"/>
          <w:szCs w:val="22"/>
        </w:rPr>
        <w:t>5</w:t>
      </w:r>
      <w:r>
        <w:rPr>
          <w:rFonts w:ascii="宋体" w:hAnsi="宋体" w:cs="宋体" w:hint="eastAsia"/>
          <w:szCs w:val="22"/>
        </w:rPr>
        <w:t>：残疾人福利性单位声明函</w:t>
      </w:r>
    </w:p>
    <w:p w:rsidR="00B5116F" w:rsidRDefault="005F002C">
      <w:pPr>
        <w:snapToGrid w:val="0"/>
        <w:spacing w:line="360" w:lineRule="auto"/>
        <w:rPr>
          <w:rFonts w:ascii="宋体" w:hAnsi="宋体" w:cs="宋体"/>
          <w:szCs w:val="22"/>
        </w:rPr>
      </w:pPr>
      <w:r>
        <w:rPr>
          <w:rFonts w:ascii="宋体" w:hAnsi="宋体" w:cs="宋体" w:hint="eastAsia"/>
          <w:szCs w:val="22"/>
        </w:rPr>
        <w:t>格式</w:t>
      </w:r>
      <w:r>
        <w:rPr>
          <w:rFonts w:ascii="宋体" w:hAnsi="宋体" w:cs="宋体" w:hint="eastAsia"/>
          <w:szCs w:val="22"/>
        </w:rPr>
        <w:t>6</w:t>
      </w:r>
      <w:r>
        <w:rPr>
          <w:rFonts w:ascii="宋体" w:hAnsi="宋体" w:cs="宋体" w:hint="eastAsia"/>
          <w:szCs w:val="22"/>
        </w:rPr>
        <w:t>：政府采购供应</w:t>
      </w:r>
      <w:proofErr w:type="gramStart"/>
      <w:r>
        <w:rPr>
          <w:rFonts w:ascii="宋体" w:hAnsi="宋体" w:cs="宋体" w:hint="eastAsia"/>
          <w:szCs w:val="22"/>
        </w:rPr>
        <w:t>商拒绝</w:t>
      </w:r>
      <w:proofErr w:type="gramEnd"/>
      <w:r>
        <w:rPr>
          <w:rFonts w:ascii="宋体" w:hAnsi="宋体" w:cs="宋体" w:hint="eastAsia"/>
          <w:szCs w:val="22"/>
        </w:rPr>
        <w:t>政府采购领域商业贿赂承诺书（参会签到时递交一份，招标文件中附一份）</w:t>
      </w:r>
    </w:p>
    <w:p w:rsidR="00B5116F" w:rsidRDefault="005F002C">
      <w:pPr>
        <w:snapToGrid w:val="0"/>
        <w:spacing w:line="360" w:lineRule="auto"/>
        <w:rPr>
          <w:rFonts w:ascii="宋体" w:hAnsi="宋体" w:cs="宋体"/>
          <w:szCs w:val="22"/>
        </w:rPr>
      </w:pPr>
      <w:r>
        <w:rPr>
          <w:rFonts w:ascii="宋体" w:hAnsi="宋体" w:cs="宋体" w:hint="eastAsia"/>
          <w:szCs w:val="22"/>
        </w:rPr>
        <w:t>格式</w:t>
      </w:r>
      <w:r>
        <w:rPr>
          <w:rFonts w:ascii="宋体" w:hAnsi="宋体" w:cs="宋体" w:hint="eastAsia"/>
          <w:szCs w:val="22"/>
        </w:rPr>
        <w:t>7</w:t>
      </w:r>
      <w:r>
        <w:rPr>
          <w:rFonts w:ascii="宋体" w:hAnsi="宋体" w:cs="宋体" w:hint="eastAsia"/>
          <w:szCs w:val="22"/>
        </w:rPr>
        <w:t>：类似项目情况表</w:t>
      </w:r>
    </w:p>
    <w:p w:rsidR="00B5116F" w:rsidRDefault="00B5116F">
      <w:pPr>
        <w:rPr>
          <w:rFonts w:ascii="宋体" w:hAnsi="宋体" w:cs="宋体"/>
          <w:szCs w:val="24"/>
        </w:rPr>
      </w:pPr>
    </w:p>
    <w:p w:rsidR="00B5116F" w:rsidRDefault="005F002C">
      <w:pPr>
        <w:spacing w:line="360" w:lineRule="auto"/>
        <w:jc w:val="left"/>
        <w:rPr>
          <w:rFonts w:ascii="宋体" w:hAnsi="宋体" w:cs="宋体"/>
          <w:u w:val="single"/>
        </w:rPr>
      </w:pPr>
      <w:r>
        <w:rPr>
          <w:rFonts w:ascii="宋体" w:hAnsi="宋体" w:cs="宋体" w:hint="eastAsia"/>
          <w:b/>
          <w:sz w:val="30"/>
          <w:szCs w:val="30"/>
        </w:rPr>
        <w:br w:type="page"/>
      </w:r>
      <w:r>
        <w:rPr>
          <w:rFonts w:ascii="宋体" w:hAnsi="宋体" w:cs="宋体" w:hint="eastAsia"/>
          <w:szCs w:val="20"/>
        </w:rPr>
        <w:lastRenderedPageBreak/>
        <w:t>格式</w:t>
      </w:r>
      <w:r>
        <w:rPr>
          <w:rFonts w:ascii="宋体" w:hAnsi="宋体" w:cs="宋体" w:hint="eastAsia"/>
          <w:szCs w:val="20"/>
        </w:rPr>
        <w:t>1</w:t>
      </w:r>
      <w:r>
        <w:rPr>
          <w:rFonts w:ascii="宋体" w:hAnsi="宋体" w:cs="宋体" w:hint="eastAsia"/>
          <w:szCs w:val="20"/>
        </w:rPr>
        <w:t>：</w:t>
      </w:r>
    </w:p>
    <w:p w:rsidR="00B5116F" w:rsidRDefault="005F002C">
      <w:pPr>
        <w:keepNext/>
        <w:keepLines/>
        <w:spacing w:before="260" w:after="260" w:line="360" w:lineRule="auto"/>
        <w:jc w:val="center"/>
        <w:outlineLvl w:val="2"/>
        <w:rPr>
          <w:rFonts w:ascii="宋体" w:hAnsi="宋体" w:cs="宋体"/>
          <w:b/>
        </w:rPr>
      </w:pPr>
      <w:r>
        <w:rPr>
          <w:rFonts w:ascii="宋体" w:hAnsi="宋体" w:cs="宋体" w:hint="eastAsia"/>
          <w:b/>
        </w:rPr>
        <w:t>资格证明及近三年发生的诉讼及仲裁情况</w:t>
      </w:r>
    </w:p>
    <w:p w:rsidR="00B5116F" w:rsidRDefault="00B5116F" w:rsidP="00B5116F">
      <w:pPr>
        <w:tabs>
          <w:tab w:val="left" w:pos="8364"/>
        </w:tabs>
        <w:snapToGrid w:val="0"/>
        <w:spacing w:afterLines="50" w:line="360" w:lineRule="auto"/>
        <w:ind w:left="1054" w:right="-57" w:hanging="1054"/>
        <w:rPr>
          <w:rFonts w:ascii="宋体" w:hAnsi="宋体" w:cs="宋体"/>
          <w:szCs w:val="20"/>
        </w:rPr>
      </w:pPr>
    </w:p>
    <w:p w:rsidR="00B5116F" w:rsidRDefault="005F002C" w:rsidP="00B5116F">
      <w:pPr>
        <w:tabs>
          <w:tab w:val="left" w:pos="8364"/>
        </w:tabs>
        <w:snapToGrid w:val="0"/>
        <w:spacing w:afterLines="50" w:line="360" w:lineRule="auto"/>
        <w:ind w:left="1054" w:right="-57" w:hanging="1054"/>
        <w:rPr>
          <w:rFonts w:ascii="宋体" w:hAnsi="宋体" w:cs="宋体"/>
          <w:b/>
          <w:szCs w:val="20"/>
        </w:rPr>
      </w:pPr>
      <w:r>
        <w:rPr>
          <w:rFonts w:ascii="宋体" w:hAnsi="宋体" w:cs="宋体" w:hint="eastAsia"/>
          <w:b/>
          <w:szCs w:val="20"/>
        </w:rPr>
        <w:t>致：</w:t>
      </w:r>
      <w:r>
        <w:rPr>
          <w:rFonts w:ascii="宋体" w:hAnsi="宋体" w:cs="宋体" w:hint="eastAsia"/>
          <w:szCs w:val="20"/>
          <w:u w:val="single"/>
        </w:rPr>
        <w:t xml:space="preserve">     </w:t>
      </w:r>
      <w:r>
        <w:rPr>
          <w:rFonts w:ascii="宋体" w:hAnsi="宋体" w:cs="宋体" w:hint="eastAsia"/>
          <w:szCs w:val="20"/>
          <w:u w:val="single"/>
        </w:rPr>
        <w:t>（采购人名称）</w:t>
      </w:r>
      <w:r>
        <w:rPr>
          <w:rFonts w:ascii="宋体" w:hAnsi="宋体" w:cs="宋体" w:hint="eastAsia"/>
          <w:szCs w:val="20"/>
          <w:u w:val="single"/>
        </w:rPr>
        <w:t xml:space="preserve">    </w:t>
      </w:r>
    </w:p>
    <w:p w:rsidR="00B5116F" w:rsidRDefault="005F002C" w:rsidP="00B5116F">
      <w:pPr>
        <w:snapToGrid w:val="0"/>
        <w:spacing w:afterLines="50" w:line="360" w:lineRule="auto"/>
        <w:ind w:firstLineChars="200" w:firstLine="420"/>
        <w:rPr>
          <w:rFonts w:ascii="宋体" w:hAnsi="宋体" w:cs="宋体"/>
          <w:szCs w:val="20"/>
        </w:rPr>
      </w:pPr>
      <w:r>
        <w:rPr>
          <w:rFonts w:ascii="宋体" w:hAnsi="宋体" w:cs="宋体" w:hint="eastAsia"/>
          <w:szCs w:val="20"/>
        </w:rPr>
        <w:t>关于贵方</w:t>
      </w:r>
      <w:r>
        <w:rPr>
          <w:rFonts w:ascii="宋体" w:hAnsi="宋体" w:cs="宋体" w:hint="eastAsia"/>
          <w:szCs w:val="20"/>
          <w:u w:val="single"/>
        </w:rPr>
        <w:t>（项目名称）、（项目编号）</w:t>
      </w:r>
      <w:r>
        <w:rPr>
          <w:rFonts w:ascii="宋体" w:hAnsi="宋体" w:cs="宋体" w:hint="eastAsia"/>
          <w:szCs w:val="20"/>
        </w:rPr>
        <w:t>，本公司愿意参加本次投标，提供招标文件中规定的所有货物和相关服务，并承诺投标文件中提供的所有证明文件和资料是准确和真实的。我们认为贵方有权并愿意配合贵方，向有关机构和单位（如会计师事务所、银行、相关企业等）查证和获得有关资料。</w:t>
      </w:r>
    </w:p>
    <w:p w:rsidR="00B5116F" w:rsidRDefault="005F002C">
      <w:pPr>
        <w:ind w:firstLineChars="200" w:firstLine="420"/>
        <w:rPr>
          <w:rFonts w:ascii="宋体" w:hAnsi="宋体" w:cs="宋体"/>
        </w:rPr>
      </w:pPr>
      <w:r>
        <w:rPr>
          <w:rFonts w:ascii="宋体" w:hAnsi="宋体" w:cs="宋体" w:hint="eastAsia"/>
        </w:rPr>
        <w:t>本公司</w:t>
      </w:r>
      <w:proofErr w:type="gramStart"/>
      <w:r>
        <w:rPr>
          <w:rFonts w:ascii="宋体" w:hAnsi="宋体" w:cs="宋体" w:hint="eastAsia"/>
        </w:rPr>
        <w:t>承诺近</w:t>
      </w:r>
      <w:proofErr w:type="gramEnd"/>
      <w:r>
        <w:rPr>
          <w:rFonts w:ascii="宋体" w:hAnsi="宋体" w:cs="宋体" w:hint="eastAsia"/>
        </w:rPr>
        <w:t>三年未发生任何败诉的诉讼及仲裁情况。</w:t>
      </w:r>
    </w:p>
    <w:p w:rsidR="00B5116F" w:rsidRDefault="00B5116F">
      <w:pPr>
        <w:ind w:firstLineChars="200" w:firstLine="420"/>
        <w:rPr>
          <w:rFonts w:ascii="宋体" w:hAnsi="宋体" w:cs="宋体"/>
        </w:rPr>
      </w:pPr>
    </w:p>
    <w:p w:rsidR="00B5116F" w:rsidRDefault="00B5116F" w:rsidP="00B5116F">
      <w:pPr>
        <w:tabs>
          <w:tab w:val="left" w:pos="8364"/>
        </w:tabs>
        <w:snapToGrid w:val="0"/>
        <w:spacing w:afterLines="50" w:line="360" w:lineRule="auto"/>
        <w:ind w:left="1050" w:right="-57" w:hanging="1050"/>
        <w:rPr>
          <w:rFonts w:ascii="宋体" w:hAnsi="宋体" w:cs="宋体"/>
          <w:szCs w:val="20"/>
        </w:rPr>
      </w:pPr>
    </w:p>
    <w:p w:rsidR="00B5116F" w:rsidRDefault="00B5116F" w:rsidP="00B5116F">
      <w:pPr>
        <w:tabs>
          <w:tab w:val="left" w:pos="8364"/>
        </w:tabs>
        <w:snapToGrid w:val="0"/>
        <w:spacing w:afterLines="50" w:line="360" w:lineRule="auto"/>
        <w:ind w:right="-57"/>
        <w:rPr>
          <w:rFonts w:ascii="宋体" w:hAnsi="宋体" w:cs="宋体"/>
          <w:szCs w:val="20"/>
        </w:rPr>
      </w:pPr>
    </w:p>
    <w:p w:rsidR="00B5116F" w:rsidRDefault="005F002C">
      <w:pPr>
        <w:spacing w:line="360" w:lineRule="auto"/>
        <w:rPr>
          <w:rFonts w:ascii="宋体" w:hAnsi="宋体" w:cs="宋体"/>
          <w:szCs w:val="20"/>
        </w:rPr>
      </w:pPr>
      <w:r>
        <w:rPr>
          <w:rFonts w:ascii="宋体" w:hAnsi="宋体" w:cs="宋体" w:hint="eastAsia"/>
          <w:szCs w:val="20"/>
        </w:rPr>
        <w:t>投标供应商（单位公章）：</w:t>
      </w:r>
    </w:p>
    <w:p w:rsidR="00B5116F" w:rsidRDefault="00B5116F">
      <w:pPr>
        <w:spacing w:line="360" w:lineRule="auto"/>
        <w:rPr>
          <w:rFonts w:ascii="宋体" w:hAnsi="宋体" w:cs="宋体"/>
          <w:szCs w:val="20"/>
        </w:rPr>
      </w:pPr>
    </w:p>
    <w:p w:rsidR="00B5116F" w:rsidRDefault="005F002C">
      <w:pPr>
        <w:spacing w:line="360" w:lineRule="auto"/>
        <w:rPr>
          <w:rFonts w:ascii="宋体" w:hAnsi="宋体" w:cs="宋体"/>
          <w:szCs w:val="20"/>
        </w:rPr>
      </w:pPr>
      <w:r>
        <w:rPr>
          <w:rFonts w:ascii="宋体" w:hAnsi="宋体" w:cs="宋体" w:hint="eastAsia"/>
          <w:szCs w:val="20"/>
        </w:rPr>
        <w:t>法定代表人（单位负责人）或委托代理人（签字或盖章）：</w:t>
      </w:r>
    </w:p>
    <w:p w:rsidR="00B5116F" w:rsidRDefault="00B5116F" w:rsidP="00B5116F">
      <w:pPr>
        <w:tabs>
          <w:tab w:val="left" w:pos="8364"/>
        </w:tabs>
        <w:snapToGrid w:val="0"/>
        <w:spacing w:afterLines="50" w:line="360" w:lineRule="auto"/>
        <w:ind w:left="1050" w:right="-57" w:hanging="1050"/>
        <w:rPr>
          <w:rFonts w:ascii="宋体" w:hAnsi="宋体" w:cs="宋体"/>
          <w:szCs w:val="20"/>
        </w:rPr>
      </w:pPr>
    </w:p>
    <w:p w:rsidR="00B5116F" w:rsidRDefault="005F002C" w:rsidP="00B5116F">
      <w:pPr>
        <w:tabs>
          <w:tab w:val="left" w:pos="8364"/>
        </w:tabs>
        <w:snapToGrid w:val="0"/>
        <w:spacing w:afterLines="50" w:line="360" w:lineRule="auto"/>
        <w:ind w:left="1050" w:right="-57" w:hanging="1050"/>
        <w:rPr>
          <w:rFonts w:ascii="宋体" w:hAnsi="宋体" w:cs="宋体"/>
          <w:szCs w:val="20"/>
        </w:rPr>
      </w:pPr>
      <w:r>
        <w:rPr>
          <w:rFonts w:ascii="宋体" w:hAnsi="宋体" w:cs="宋体" w:hint="eastAsia"/>
          <w:szCs w:val="20"/>
        </w:rPr>
        <w:t>日</w:t>
      </w:r>
      <w:r>
        <w:rPr>
          <w:rFonts w:ascii="宋体" w:hAnsi="宋体" w:cs="宋体" w:hint="eastAsia"/>
          <w:szCs w:val="20"/>
        </w:rPr>
        <w:t xml:space="preserve">   </w:t>
      </w:r>
      <w:r>
        <w:rPr>
          <w:rFonts w:ascii="宋体" w:hAnsi="宋体" w:cs="宋体" w:hint="eastAsia"/>
          <w:szCs w:val="20"/>
        </w:rPr>
        <w:t>期：</w:t>
      </w:r>
      <w:r>
        <w:rPr>
          <w:rFonts w:ascii="宋体" w:hAnsi="宋体" w:cs="宋体" w:hint="eastAsia"/>
          <w:szCs w:val="20"/>
        </w:rPr>
        <w:t xml:space="preserve"> </w:t>
      </w:r>
      <w:r>
        <w:rPr>
          <w:rFonts w:ascii="宋体" w:hAnsi="宋体" w:cs="宋体" w:hint="eastAsia"/>
          <w:szCs w:val="20"/>
        </w:rPr>
        <w:t>年</w:t>
      </w:r>
      <w:r>
        <w:rPr>
          <w:rFonts w:ascii="宋体" w:hAnsi="宋体" w:cs="宋体" w:hint="eastAsia"/>
          <w:szCs w:val="20"/>
        </w:rPr>
        <w:t xml:space="preserve"> </w:t>
      </w:r>
      <w:r>
        <w:rPr>
          <w:rFonts w:ascii="宋体" w:hAnsi="宋体" w:cs="宋体" w:hint="eastAsia"/>
          <w:szCs w:val="20"/>
        </w:rPr>
        <w:t>月</w:t>
      </w:r>
      <w:r>
        <w:rPr>
          <w:rFonts w:ascii="宋体" w:hAnsi="宋体" w:cs="宋体" w:hint="eastAsia"/>
          <w:szCs w:val="20"/>
        </w:rPr>
        <w:t xml:space="preserve">  </w:t>
      </w:r>
      <w:r>
        <w:rPr>
          <w:rFonts w:ascii="宋体" w:hAnsi="宋体" w:cs="宋体" w:hint="eastAsia"/>
          <w:szCs w:val="20"/>
        </w:rPr>
        <w:t>日</w:t>
      </w:r>
    </w:p>
    <w:p w:rsidR="00B5116F" w:rsidRDefault="005F002C" w:rsidP="00B5116F">
      <w:pPr>
        <w:tabs>
          <w:tab w:val="left" w:pos="8364"/>
        </w:tabs>
        <w:snapToGrid w:val="0"/>
        <w:spacing w:afterLines="50" w:line="360" w:lineRule="auto"/>
        <w:ind w:left="1050" w:right="-57" w:hanging="1050"/>
        <w:rPr>
          <w:rFonts w:ascii="宋体" w:hAnsi="宋体" w:cs="宋体"/>
          <w:szCs w:val="20"/>
          <w:u w:val="single"/>
        </w:rPr>
      </w:pPr>
      <w:r>
        <w:rPr>
          <w:rFonts w:ascii="宋体" w:hAnsi="宋体" w:cs="宋体" w:hint="eastAsia"/>
          <w:szCs w:val="20"/>
        </w:rPr>
        <w:t>投标供应商地址：</w:t>
      </w:r>
    </w:p>
    <w:p w:rsidR="00B5116F" w:rsidRDefault="005F002C" w:rsidP="00B5116F">
      <w:pPr>
        <w:adjustRightInd w:val="0"/>
        <w:snapToGrid w:val="0"/>
        <w:spacing w:beforeLines="50" w:line="360" w:lineRule="auto"/>
        <w:rPr>
          <w:rFonts w:ascii="宋体" w:hAnsi="宋体" w:cs="宋体"/>
        </w:rPr>
      </w:pPr>
      <w:r>
        <w:rPr>
          <w:rFonts w:ascii="宋体" w:hAnsi="宋体" w:cs="宋体" w:hint="eastAsia"/>
          <w:szCs w:val="20"/>
        </w:rPr>
        <w:t>传真：</w:t>
      </w:r>
      <w:r>
        <w:rPr>
          <w:rFonts w:ascii="宋体" w:hAnsi="宋体" w:cs="宋体" w:hint="eastAsia"/>
          <w:szCs w:val="20"/>
        </w:rPr>
        <w:t xml:space="preserve">              </w:t>
      </w:r>
      <w:r>
        <w:rPr>
          <w:rFonts w:ascii="宋体" w:hAnsi="宋体" w:cs="宋体" w:hint="eastAsia"/>
          <w:szCs w:val="20"/>
        </w:rPr>
        <w:t>电话：</w:t>
      </w:r>
      <w:r>
        <w:rPr>
          <w:rFonts w:ascii="宋体" w:hAnsi="宋体" w:cs="宋体" w:hint="eastAsia"/>
          <w:szCs w:val="20"/>
        </w:rPr>
        <w:t xml:space="preserve">              </w:t>
      </w:r>
    </w:p>
    <w:p w:rsidR="00B5116F" w:rsidRDefault="005F002C">
      <w:pPr>
        <w:spacing w:line="360" w:lineRule="auto"/>
        <w:jc w:val="left"/>
        <w:rPr>
          <w:rFonts w:ascii="宋体" w:hAnsi="宋体" w:cs="宋体"/>
          <w:szCs w:val="20"/>
        </w:rPr>
      </w:pPr>
      <w:r>
        <w:rPr>
          <w:rFonts w:ascii="宋体" w:hAnsi="宋体" w:cs="宋体" w:hint="eastAsia"/>
        </w:rPr>
        <w:br w:type="page"/>
      </w:r>
      <w:r>
        <w:rPr>
          <w:rFonts w:ascii="宋体" w:hAnsi="宋体" w:cs="宋体" w:hint="eastAsia"/>
          <w:szCs w:val="20"/>
        </w:rPr>
        <w:lastRenderedPageBreak/>
        <w:t>格式</w:t>
      </w:r>
      <w:r>
        <w:rPr>
          <w:rFonts w:ascii="宋体" w:hAnsi="宋体" w:cs="宋体" w:hint="eastAsia"/>
          <w:szCs w:val="20"/>
        </w:rPr>
        <w:t>2</w:t>
      </w:r>
      <w:r>
        <w:rPr>
          <w:rFonts w:ascii="宋体" w:hAnsi="宋体" w:cs="宋体" w:hint="eastAsia"/>
          <w:szCs w:val="20"/>
        </w:rPr>
        <w:t>：</w:t>
      </w:r>
    </w:p>
    <w:p w:rsidR="00B5116F" w:rsidRDefault="00B5116F">
      <w:pPr>
        <w:keepNext/>
        <w:keepLines/>
        <w:spacing w:before="260" w:after="260" w:line="360" w:lineRule="auto"/>
        <w:jc w:val="center"/>
        <w:outlineLvl w:val="2"/>
        <w:rPr>
          <w:rFonts w:ascii="宋体" w:hAnsi="宋体" w:cs="宋体"/>
          <w:b/>
        </w:rPr>
      </w:pPr>
    </w:p>
    <w:p w:rsidR="00B5116F" w:rsidRDefault="005F002C">
      <w:pPr>
        <w:keepNext/>
        <w:keepLines/>
        <w:spacing w:before="260" w:after="260" w:line="360" w:lineRule="auto"/>
        <w:jc w:val="center"/>
        <w:outlineLvl w:val="2"/>
        <w:rPr>
          <w:rFonts w:ascii="宋体" w:hAnsi="宋体" w:cs="宋体"/>
          <w:b/>
        </w:rPr>
      </w:pPr>
      <w:r>
        <w:rPr>
          <w:rFonts w:ascii="宋体" w:hAnsi="宋体" w:cs="宋体" w:hint="eastAsia"/>
          <w:b/>
        </w:rPr>
        <w:t>信用承诺函</w:t>
      </w:r>
    </w:p>
    <w:p w:rsidR="00B5116F" w:rsidRDefault="005F002C">
      <w:pPr>
        <w:tabs>
          <w:tab w:val="left" w:pos="720"/>
          <w:tab w:val="left" w:pos="8364"/>
        </w:tabs>
        <w:adjustRightInd w:val="0"/>
        <w:snapToGrid w:val="0"/>
        <w:spacing w:line="360" w:lineRule="auto"/>
        <w:rPr>
          <w:rFonts w:ascii="宋体" w:hAnsi="宋体" w:cs="宋体"/>
          <w:szCs w:val="20"/>
        </w:rPr>
      </w:pPr>
      <w:r>
        <w:rPr>
          <w:rFonts w:ascii="宋体" w:hAnsi="宋体" w:cs="宋体" w:hint="eastAsia"/>
          <w:szCs w:val="20"/>
        </w:rPr>
        <w:t>致：</w:t>
      </w:r>
      <w:r>
        <w:rPr>
          <w:rFonts w:ascii="宋体" w:hAnsi="宋体" w:cs="宋体" w:hint="eastAsia"/>
          <w:szCs w:val="20"/>
          <w:u w:val="single"/>
        </w:rPr>
        <w:t xml:space="preserve">     </w:t>
      </w:r>
      <w:r>
        <w:rPr>
          <w:rFonts w:ascii="宋体" w:hAnsi="宋体" w:cs="宋体" w:hint="eastAsia"/>
          <w:szCs w:val="20"/>
          <w:u w:val="single"/>
        </w:rPr>
        <w:t>（采购人名称）</w:t>
      </w:r>
      <w:r>
        <w:rPr>
          <w:rFonts w:ascii="宋体" w:hAnsi="宋体" w:cs="宋体" w:hint="eastAsia"/>
          <w:szCs w:val="20"/>
          <w:u w:val="single"/>
        </w:rPr>
        <w:t xml:space="preserve">    </w:t>
      </w:r>
    </w:p>
    <w:p w:rsidR="00B5116F" w:rsidRDefault="005F002C">
      <w:pPr>
        <w:tabs>
          <w:tab w:val="left" w:pos="720"/>
          <w:tab w:val="left" w:pos="8364"/>
        </w:tabs>
        <w:adjustRightInd w:val="0"/>
        <w:snapToGrid w:val="0"/>
        <w:spacing w:line="360" w:lineRule="auto"/>
        <w:ind w:firstLine="420"/>
        <w:rPr>
          <w:rFonts w:ascii="宋体" w:hAnsi="宋体" w:cs="宋体"/>
          <w:szCs w:val="20"/>
        </w:rPr>
      </w:pPr>
      <w:r>
        <w:rPr>
          <w:rFonts w:ascii="宋体" w:hAnsi="宋体" w:cs="宋体" w:hint="eastAsia"/>
          <w:szCs w:val="20"/>
          <w:u w:val="single"/>
        </w:rPr>
        <w:t>（投标供应商名称）</w:t>
      </w:r>
      <w:r>
        <w:rPr>
          <w:rFonts w:ascii="宋体" w:hAnsi="宋体" w:cs="宋体" w:hint="eastAsia"/>
          <w:szCs w:val="20"/>
        </w:rPr>
        <w:t>为在中华人民共和国境内合法注册并经营的机构。在此郑重声明，我公司在参与本次政府采购活动前</w:t>
      </w:r>
      <w:r>
        <w:rPr>
          <w:rFonts w:ascii="宋体" w:hAnsi="宋体" w:cs="宋体" w:hint="eastAsia"/>
          <w:kern w:val="0"/>
        </w:rPr>
        <w:t>未被列入“信用中国”网站（</w:t>
      </w:r>
      <w:r>
        <w:rPr>
          <w:rFonts w:ascii="宋体" w:hAnsi="宋体" w:cs="宋体" w:hint="eastAsia"/>
          <w:kern w:val="0"/>
        </w:rPr>
        <w:t>www.creditchina.gov.cn</w:t>
      </w:r>
      <w:r>
        <w:rPr>
          <w:rFonts w:ascii="宋体" w:hAnsi="宋体" w:cs="宋体" w:hint="eastAsia"/>
          <w:kern w:val="0"/>
        </w:rPr>
        <w:t>）“失信被执行人”和“重大税收违法案件当事人名单”</w:t>
      </w:r>
      <w:r>
        <w:rPr>
          <w:rFonts w:ascii="宋体" w:hAnsi="宋体" w:cs="宋体" w:hint="eastAsia"/>
        </w:rPr>
        <w:t>和“</w:t>
      </w:r>
      <w:hyperlink r:id="rId20" w:tooltip="政府采购严重违法失信名单" w:history="1">
        <w:r>
          <w:rPr>
            <w:rFonts w:ascii="宋体" w:hAnsi="宋体" w:cs="宋体" w:hint="eastAsia"/>
          </w:rPr>
          <w:t>政府采购严重违法失信名单</w:t>
        </w:r>
      </w:hyperlink>
      <w:r>
        <w:rPr>
          <w:rFonts w:ascii="宋体" w:hAnsi="宋体" w:cs="宋体" w:hint="eastAsia"/>
        </w:rPr>
        <w:t>（处罚期限届满的除外）”</w:t>
      </w:r>
      <w:r>
        <w:rPr>
          <w:rFonts w:ascii="宋体" w:hAnsi="宋体" w:cs="宋体" w:hint="eastAsia"/>
          <w:kern w:val="0"/>
        </w:rPr>
        <w:t>及中国政府采购网（</w:t>
      </w:r>
      <w:r>
        <w:rPr>
          <w:rFonts w:ascii="宋体" w:hAnsi="宋体" w:cs="宋体" w:hint="eastAsia"/>
          <w:kern w:val="0"/>
        </w:rPr>
        <w:t>www.ccgp.gov.cn</w:t>
      </w:r>
      <w:r>
        <w:rPr>
          <w:rFonts w:ascii="宋体" w:hAnsi="宋体" w:cs="宋体" w:hint="eastAsia"/>
          <w:kern w:val="0"/>
        </w:rPr>
        <w:t>）“政府采购严重违法失信行为记录名单”</w:t>
      </w:r>
      <w:r>
        <w:rPr>
          <w:rFonts w:ascii="宋体" w:hAnsi="宋体" w:cs="宋体" w:hint="eastAsia"/>
        </w:rPr>
        <w:t>，特此承诺</w:t>
      </w:r>
      <w:r>
        <w:rPr>
          <w:rFonts w:ascii="宋体" w:hAnsi="宋体" w:cs="宋体" w:hint="eastAsia"/>
          <w:szCs w:val="20"/>
        </w:rPr>
        <w:t>。</w:t>
      </w:r>
    </w:p>
    <w:p w:rsidR="00B5116F" w:rsidRDefault="00B5116F">
      <w:pPr>
        <w:tabs>
          <w:tab w:val="left" w:pos="720"/>
          <w:tab w:val="left" w:pos="8364"/>
        </w:tabs>
        <w:adjustRightInd w:val="0"/>
        <w:snapToGrid w:val="0"/>
        <w:spacing w:line="360" w:lineRule="auto"/>
        <w:ind w:firstLine="420"/>
        <w:rPr>
          <w:rFonts w:ascii="宋体" w:hAnsi="宋体" w:cs="宋体"/>
          <w:szCs w:val="20"/>
        </w:rPr>
      </w:pPr>
    </w:p>
    <w:p w:rsidR="00B5116F" w:rsidRDefault="00B5116F">
      <w:pPr>
        <w:tabs>
          <w:tab w:val="left" w:pos="720"/>
          <w:tab w:val="left" w:pos="8364"/>
        </w:tabs>
        <w:adjustRightInd w:val="0"/>
        <w:snapToGrid w:val="0"/>
        <w:spacing w:line="360" w:lineRule="auto"/>
        <w:rPr>
          <w:rFonts w:ascii="宋体" w:hAnsi="宋体" w:cs="宋体"/>
          <w:szCs w:val="20"/>
        </w:rPr>
      </w:pPr>
    </w:p>
    <w:p w:rsidR="00B5116F" w:rsidRDefault="00B5116F">
      <w:pPr>
        <w:tabs>
          <w:tab w:val="left" w:pos="720"/>
          <w:tab w:val="left" w:pos="8364"/>
        </w:tabs>
        <w:adjustRightInd w:val="0"/>
        <w:snapToGrid w:val="0"/>
        <w:spacing w:line="360" w:lineRule="auto"/>
        <w:ind w:firstLine="420"/>
        <w:rPr>
          <w:rFonts w:ascii="宋体" w:hAnsi="宋体" w:cs="宋体"/>
          <w:szCs w:val="20"/>
        </w:rPr>
      </w:pPr>
    </w:p>
    <w:p w:rsidR="00B5116F" w:rsidRDefault="005F002C">
      <w:pPr>
        <w:spacing w:line="360" w:lineRule="auto"/>
        <w:rPr>
          <w:rFonts w:ascii="宋体" w:hAnsi="宋体" w:cs="宋体"/>
          <w:szCs w:val="20"/>
        </w:rPr>
      </w:pPr>
      <w:r>
        <w:rPr>
          <w:rFonts w:ascii="宋体" w:hAnsi="宋体" w:cs="宋体" w:hint="eastAsia"/>
          <w:szCs w:val="20"/>
        </w:rPr>
        <w:t>投标供应商（单位公章）：</w:t>
      </w:r>
    </w:p>
    <w:p w:rsidR="00B5116F" w:rsidRDefault="005F002C">
      <w:pPr>
        <w:spacing w:line="360" w:lineRule="auto"/>
        <w:rPr>
          <w:rFonts w:ascii="宋体" w:hAnsi="宋体" w:cs="宋体"/>
          <w:szCs w:val="20"/>
        </w:rPr>
      </w:pPr>
      <w:r>
        <w:rPr>
          <w:rFonts w:ascii="宋体" w:hAnsi="宋体" w:cs="宋体" w:hint="eastAsia"/>
          <w:szCs w:val="20"/>
        </w:rPr>
        <w:t>法定代表人（单位负责人）或委托代理人（签字或盖章）：</w:t>
      </w:r>
    </w:p>
    <w:p w:rsidR="00B5116F" w:rsidRDefault="005F002C" w:rsidP="00B5116F">
      <w:pPr>
        <w:tabs>
          <w:tab w:val="left" w:pos="8364"/>
        </w:tabs>
        <w:spacing w:afterLines="50" w:line="360" w:lineRule="auto"/>
        <w:ind w:right="-58"/>
        <w:rPr>
          <w:rFonts w:ascii="宋体" w:hAnsi="宋体" w:cs="宋体"/>
          <w:szCs w:val="20"/>
          <w:u w:val="single"/>
        </w:rPr>
      </w:pPr>
      <w:r>
        <w:rPr>
          <w:rFonts w:ascii="宋体" w:hAnsi="宋体" w:cs="宋体" w:hint="eastAsia"/>
          <w:szCs w:val="20"/>
        </w:rPr>
        <w:t>日</w:t>
      </w:r>
      <w:r>
        <w:rPr>
          <w:rFonts w:ascii="宋体" w:hAnsi="宋体" w:cs="宋体" w:hint="eastAsia"/>
          <w:szCs w:val="20"/>
        </w:rPr>
        <w:t xml:space="preserve">        </w:t>
      </w:r>
      <w:r>
        <w:rPr>
          <w:rFonts w:ascii="宋体" w:hAnsi="宋体" w:cs="宋体" w:hint="eastAsia"/>
          <w:szCs w:val="20"/>
        </w:rPr>
        <w:t>期：</w:t>
      </w:r>
    </w:p>
    <w:p w:rsidR="00B5116F" w:rsidRDefault="00B5116F">
      <w:pPr>
        <w:tabs>
          <w:tab w:val="left" w:pos="720"/>
          <w:tab w:val="left" w:pos="8364"/>
        </w:tabs>
        <w:adjustRightInd w:val="0"/>
        <w:snapToGrid w:val="0"/>
        <w:spacing w:line="360" w:lineRule="auto"/>
        <w:ind w:firstLine="420"/>
        <w:rPr>
          <w:rFonts w:ascii="宋体" w:hAnsi="宋体" w:cs="宋体"/>
          <w:szCs w:val="20"/>
        </w:rPr>
      </w:pPr>
    </w:p>
    <w:p w:rsidR="00B5116F" w:rsidRDefault="00B5116F">
      <w:pPr>
        <w:tabs>
          <w:tab w:val="left" w:pos="720"/>
          <w:tab w:val="left" w:pos="8364"/>
        </w:tabs>
        <w:adjustRightInd w:val="0"/>
        <w:snapToGrid w:val="0"/>
        <w:spacing w:line="360" w:lineRule="auto"/>
        <w:ind w:firstLine="420"/>
        <w:rPr>
          <w:rFonts w:ascii="宋体" w:hAnsi="宋体" w:cs="宋体"/>
          <w:szCs w:val="20"/>
        </w:rPr>
      </w:pPr>
    </w:p>
    <w:p w:rsidR="00B5116F" w:rsidRDefault="00B5116F">
      <w:pPr>
        <w:tabs>
          <w:tab w:val="left" w:pos="720"/>
          <w:tab w:val="left" w:pos="8364"/>
        </w:tabs>
        <w:adjustRightInd w:val="0"/>
        <w:snapToGrid w:val="0"/>
        <w:spacing w:line="360" w:lineRule="auto"/>
        <w:ind w:firstLine="420"/>
        <w:rPr>
          <w:rFonts w:ascii="宋体" w:hAnsi="宋体" w:cs="宋体"/>
          <w:szCs w:val="20"/>
        </w:rPr>
      </w:pPr>
    </w:p>
    <w:p w:rsidR="00B5116F" w:rsidRDefault="00B5116F">
      <w:pPr>
        <w:tabs>
          <w:tab w:val="left" w:pos="720"/>
          <w:tab w:val="left" w:pos="8364"/>
        </w:tabs>
        <w:adjustRightInd w:val="0"/>
        <w:snapToGrid w:val="0"/>
        <w:spacing w:line="360" w:lineRule="auto"/>
        <w:ind w:firstLine="420"/>
        <w:rPr>
          <w:rFonts w:ascii="宋体" w:hAnsi="宋体" w:cs="宋体"/>
          <w:szCs w:val="20"/>
        </w:rPr>
      </w:pPr>
    </w:p>
    <w:p w:rsidR="00B5116F" w:rsidRDefault="00B5116F">
      <w:pPr>
        <w:tabs>
          <w:tab w:val="left" w:pos="720"/>
          <w:tab w:val="left" w:pos="8364"/>
        </w:tabs>
        <w:adjustRightInd w:val="0"/>
        <w:snapToGrid w:val="0"/>
        <w:spacing w:line="360" w:lineRule="auto"/>
        <w:ind w:firstLine="420"/>
        <w:rPr>
          <w:rFonts w:ascii="宋体" w:hAnsi="宋体" w:cs="宋体"/>
          <w:szCs w:val="20"/>
        </w:rPr>
      </w:pPr>
    </w:p>
    <w:p w:rsidR="00B5116F" w:rsidRDefault="00B5116F">
      <w:pPr>
        <w:tabs>
          <w:tab w:val="left" w:pos="720"/>
          <w:tab w:val="left" w:pos="8364"/>
        </w:tabs>
        <w:adjustRightInd w:val="0"/>
        <w:snapToGrid w:val="0"/>
        <w:spacing w:line="360" w:lineRule="auto"/>
        <w:ind w:firstLine="420"/>
        <w:rPr>
          <w:rFonts w:ascii="宋体" w:hAnsi="宋体" w:cs="宋体"/>
          <w:szCs w:val="20"/>
        </w:rPr>
      </w:pPr>
    </w:p>
    <w:p w:rsidR="00B5116F" w:rsidRDefault="00B5116F">
      <w:pPr>
        <w:tabs>
          <w:tab w:val="left" w:pos="720"/>
          <w:tab w:val="left" w:pos="8364"/>
        </w:tabs>
        <w:adjustRightInd w:val="0"/>
        <w:snapToGrid w:val="0"/>
        <w:spacing w:line="360" w:lineRule="auto"/>
        <w:rPr>
          <w:rFonts w:ascii="宋体" w:hAnsi="宋体" w:cs="宋体"/>
          <w:szCs w:val="20"/>
        </w:rPr>
      </w:pPr>
    </w:p>
    <w:p w:rsidR="00B5116F" w:rsidRDefault="005F002C">
      <w:pPr>
        <w:tabs>
          <w:tab w:val="left" w:pos="720"/>
          <w:tab w:val="left" w:pos="8364"/>
        </w:tabs>
        <w:adjustRightInd w:val="0"/>
        <w:snapToGrid w:val="0"/>
        <w:spacing w:line="360" w:lineRule="auto"/>
        <w:rPr>
          <w:rFonts w:ascii="宋体" w:hAnsi="宋体" w:cs="宋体"/>
          <w:szCs w:val="20"/>
        </w:rPr>
      </w:pPr>
      <w:r>
        <w:rPr>
          <w:rFonts w:ascii="宋体" w:hAnsi="宋体" w:cs="宋体" w:hint="eastAsia"/>
          <w:szCs w:val="20"/>
        </w:rPr>
        <w:br w:type="page"/>
      </w:r>
      <w:r>
        <w:rPr>
          <w:rFonts w:ascii="宋体" w:hAnsi="宋体" w:cs="宋体" w:hint="eastAsia"/>
          <w:szCs w:val="20"/>
        </w:rPr>
        <w:lastRenderedPageBreak/>
        <w:t>格式</w:t>
      </w:r>
      <w:r>
        <w:rPr>
          <w:rFonts w:ascii="宋体" w:hAnsi="宋体" w:cs="宋体" w:hint="eastAsia"/>
          <w:szCs w:val="20"/>
        </w:rPr>
        <w:t>3</w:t>
      </w:r>
      <w:r>
        <w:rPr>
          <w:rFonts w:ascii="宋体" w:hAnsi="宋体" w:cs="宋体" w:hint="eastAsia"/>
          <w:szCs w:val="20"/>
        </w:rPr>
        <w:t>：</w:t>
      </w:r>
    </w:p>
    <w:p w:rsidR="00B5116F" w:rsidRDefault="00B5116F">
      <w:pPr>
        <w:keepNext/>
        <w:keepLines/>
        <w:spacing w:before="260" w:after="260" w:line="360" w:lineRule="auto"/>
        <w:jc w:val="center"/>
        <w:outlineLvl w:val="2"/>
        <w:rPr>
          <w:rFonts w:ascii="宋体" w:hAnsi="宋体" w:cs="宋体"/>
          <w:b/>
        </w:rPr>
      </w:pPr>
    </w:p>
    <w:p w:rsidR="00B5116F" w:rsidRDefault="005F002C">
      <w:pPr>
        <w:keepNext/>
        <w:keepLines/>
        <w:spacing w:before="260" w:after="260" w:line="360" w:lineRule="auto"/>
        <w:jc w:val="center"/>
        <w:outlineLvl w:val="2"/>
        <w:rPr>
          <w:rFonts w:ascii="宋体" w:hAnsi="宋体" w:cs="宋体"/>
          <w:b/>
        </w:rPr>
      </w:pPr>
      <w:r>
        <w:rPr>
          <w:rFonts w:ascii="宋体" w:hAnsi="宋体" w:cs="宋体" w:hint="eastAsia"/>
          <w:b/>
        </w:rPr>
        <w:t>参加政府采购活动前</w:t>
      </w:r>
      <w:r>
        <w:rPr>
          <w:rFonts w:ascii="宋体" w:hAnsi="宋体" w:cs="宋体" w:hint="eastAsia"/>
          <w:b/>
        </w:rPr>
        <w:t>3</w:t>
      </w:r>
      <w:r>
        <w:rPr>
          <w:rFonts w:ascii="宋体" w:hAnsi="宋体" w:cs="宋体" w:hint="eastAsia"/>
          <w:b/>
        </w:rPr>
        <w:t>年内在经营活动中没有重大违法记录的书面声明</w:t>
      </w:r>
    </w:p>
    <w:p w:rsidR="00B5116F" w:rsidRDefault="005F002C">
      <w:pPr>
        <w:tabs>
          <w:tab w:val="left" w:pos="720"/>
          <w:tab w:val="left" w:pos="8364"/>
        </w:tabs>
        <w:adjustRightInd w:val="0"/>
        <w:snapToGrid w:val="0"/>
        <w:spacing w:line="360" w:lineRule="auto"/>
        <w:rPr>
          <w:rFonts w:ascii="宋体" w:hAnsi="宋体" w:cs="宋体"/>
          <w:szCs w:val="20"/>
        </w:rPr>
      </w:pPr>
      <w:r>
        <w:rPr>
          <w:rFonts w:ascii="宋体" w:hAnsi="宋体" w:cs="宋体" w:hint="eastAsia"/>
          <w:szCs w:val="20"/>
        </w:rPr>
        <w:t>致：</w:t>
      </w:r>
      <w:r>
        <w:rPr>
          <w:rFonts w:ascii="宋体" w:hAnsi="宋体" w:cs="宋体" w:hint="eastAsia"/>
          <w:szCs w:val="20"/>
          <w:u w:val="single"/>
        </w:rPr>
        <w:t xml:space="preserve">     </w:t>
      </w:r>
      <w:r>
        <w:rPr>
          <w:rFonts w:ascii="宋体" w:hAnsi="宋体" w:cs="宋体" w:hint="eastAsia"/>
          <w:szCs w:val="20"/>
          <w:u w:val="single"/>
        </w:rPr>
        <w:t>（采购人名称）</w:t>
      </w:r>
      <w:r>
        <w:rPr>
          <w:rFonts w:ascii="宋体" w:hAnsi="宋体" w:cs="宋体" w:hint="eastAsia"/>
          <w:szCs w:val="20"/>
          <w:u w:val="single"/>
        </w:rPr>
        <w:t xml:space="preserve">    </w:t>
      </w:r>
    </w:p>
    <w:p w:rsidR="00B5116F" w:rsidRDefault="005F002C">
      <w:pPr>
        <w:tabs>
          <w:tab w:val="left" w:pos="720"/>
          <w:tab w:val="left" w:pos="8364"/>
        </w:tabs>
        <w:adjustRightInd w:val="0"/>
        <w:snapToGrid w:val="0"/>
        <w:spacing w:line="360" w:lineRule="auto"/>
        <w:ind w:firstLine="420"/>
        <w:rPr>
          <w:rFonts w:ascii="宋体" w:hAnsi="宋体" w:cs="宋体"/>
          <w:szCs w:val="20"/>
        </w:rPr>
      </w:pPr>
      <w:r>
        <w:rPr>
          <w:rFonts w:ascii="宋体" w:hAnsi="宋体" w:cs="宋体" w:hint="eastAsia"/>
          <w:szCs w:val="20"/>
          <w:u w:val="single"/>
        </w:rPr>
        <w:t>（投标供应商名称）</w:t>
      </w:r>
      <w:r>
        <w:rPr>
          <w:rFonts w:ascii="宋体" w:hAnsi="宋体" w:cs="宋体" w:hint="eastAsia"/>
          <w:szCs w:val="20"/>
        </w:rPr>
        <w:t>为在中华人民共和国境内合法注册并经营的机构。在此郑重声明，我公司在参与本次政府采购活动前</w:t>
      </w:r>
      <w:r>
        <w:rPr>
          <w:rFonts w:ascii="宋体" w:hAnsi="宋体" w:cs="宋体" w:hint="eastAsia"/>
          <w:szCs w:val="20"/>
        </w:rPr>
        <w:t>3</w:t>
      </w:r>
      <w:r>
        <w:rPr>
          <w:rFonts w:ascii="宋体" w:hAnsi="宋体" w:cs="宋体" w:hint="eastAsia"/>
          <w:szCs w:val="20"/>
        </w:rPr>
        <w:t>年内在经营活动中没有重大违法记录。</w:t>
      </w:r>
    </w:p>
    <w:p w:rsidR="00B5116F" w:rsidRDefault="00B5116F">
      <w:pPr>
        <w:tabs>
          <w:tab w:val="left" w:pos="720"/>
          <w:tab w:val="left" w:pos="8364"/>
        </w:tabs>
        <w:adjustRightInd w:val="0"/>
        <w:snapToGrid w:val="0"/>
        <w:spacing w:line="360" w:lineRule="auto"/>
        <w:ind w:firstLine="420"/>
        <w:rPr>
          <w:rFonts w:ascii="宋体" w:hAnsi="宋体" w:cs="宋体"/>
          <w:szCs w:val="20"/>
        </w:rPr>
      </w:pPr>
    </w:p>
    <w:p w:rsidR="00B5116F" w:rsidRDefault="00B5116F">
      <w:pPr>
        <w:tabs>
          <w:tab w:val="left" w:pos="720"/>
          <w:tab w:val="left" w:pos="8364"/>
        </w:tabs>
        <w:adjustRightInd w:val="0"/>
        <w:snapToGrid w:val="0"/>
        <w:spacing w:line="360" w:lineRule="auto"/>
        <w:ind w:firstLine="420"/>
        <w:rPr>
          <w:rFonts w:ascii="宋体" w:hAnsi="宋体" w:cs="宋体"/>
          <w:szCs w:val="20"/>
        </w:rPr>
      </w:pPr>
    </w:p>
    <w:p w:rsidR="00B5116F" w:rsidRDefault="00B5116F">
      <w:pPr>
        <w:tabs>
          <w:tab w:val="left" w:pos="720"/>
          <w:tab w:val="left" w:pos="8364"/>
        </w:tabs>
        <w:adjustRightInd w:val="0"/>
        <w:snapToGrid w:val="0"/>
        <w:spacing w:line="360" w:lineRule="auto"/>
        <w:ind w:firstLine="420"/>
        <w:rPr>
          <w:rFonts w:ascii="宋体" w:hAnsi="宋体" w:cs="宋体"/>
          <w:szCs w:val="20"/>
        </w:rPr>
      </w:pPr>
    </w:p>
    <w:p w:rsidR="00B5116F" w:rsidRDefault="00B5116F">
      <w:pPr>
        <w:tabs>
          <w:tab w:val="left" w:pos="720"/>
          <w:tab w:val="left" w:pos="8364"/>
        </w:tabs>
        <w:adjustRightInd w:val="0"/>
        <w:snapToGrid w:val="0"/>
        <w:spacing w:line="360" w:lineRule="auto"/>
        <w:rPr>
          <w:rFonts w:ascii="宋体" w:hAnsi="宋体" w:cs="宋体"/>
          <w:szCs w:val="20"/>
        </w:rPr>
      </w:pPr>
    </w:p>
    <w:p w:rsidR="00B5116F" w:rsidRDefault="00B5116F">
      <w:pPr>
        <w:tabs>
          <w:tab w:val="left" w:pos="720"/>
          <w:tab w:val="left" w:pos="8364"/>
        </w:tabs>
        <w:adjustRightInd w:val="0"/>
        <w:snapToGrid w:val="0"/>
        <w:spacing w:line="360" w:lineRule="auto"/>
        <w:ind w:firstLine="420"/>
        <w:rPr>
          <w:rFonts w:ascii="宋体" w:hAnsi="宋体" w:cs="宋体"/>
          <w:szCs w:val="20"/>
        </w:rPr>
      </w:pPr>
    </w:p>
    <w:p w:rsidR="00B5116F" w:rsidRDefault="005F002C">
      <w:pPr>
        <w:spacing w:line="360" w:lineRule="auto"/>
        <w:rPr>
          <w:rFonts w:ascii="宋体" w:hAnsi="宋体" w:cs="宋体"/>
          <w:szCs w:val="20"/>
        </w:rPr>
      </w:pPr>
      <w:r>
        <w:rPr>
          <w:rFonts w:ascii="宋体" w:hAnsi="宋体" w:cs="宋体" w:hint="eastAsia"/>
          <w:szCs w:val="20"/>
        </w:rPr>
        <w:t>投标供应商（单位公章）：</w:t>
      </w:r>
    </w:p>
    <w:p w:rsidR="00B5116F" w:rsidRDefault="005F002C">
      <w:pPr>
        <w:spacing w:line="360" w:lineRule="auto"/>
        <w:rPr>
          <w:rFonts w:ascii="宋体" w:hAnsi="宋体" w:cs="宋体"/>
          <w:szCs w:val="20"/>
        </w:rPr>
      </w:pPr>
      <w:r>
        <w:rPr>
          <w:rFonts w:ascii="宋体" w:hAnsi="宋体" w:cs="宋体" w:hint="eastAsia"/>
          <w:szCs w:val="20"/>
        </w:rPr>
        <w:t>法定代表人（单位负责人）或委托代理人（签字或盖章）：</w:t>
      </w:r>
    </w:p>
    <w:p w:rsidR="00B5116F" w:rsidRDefault="005F002C" w:rsidP="00B5116F">
      <w:pPr>
        <w:tabs>
          <w:tab w:val="left" w:pos="8364"/>
        </w:tabs>
        <w:spacing w:afterLines="50" w:line="360" w:lineRule="auto"/>
        <w:ind w:right="-58"/>
        <w:rPr>
          <w:rFonts w:ascii="宋体" w:hAnsi="宋体" w:cs="宋体"/>
          <w:szCs w:val="20"/>
          <w:u w:val="single"/>
        </w:rPr>
      </w:pPr>
      <w:r>
        <w:rPr>
          <w:rFonts w:ascii="宋体" w:hAnsi="宋体" w:cs="宋体" w:hint="eastAsia"/>
          <w:szCs w:val="20"/>
        </w:rPr>
        <w:t>日</w:t>
      </w:r>
      <w:r>
        <w:rPr>
          <w:rFonts w:ascii="宋体" w:hAnsi="宋体" w:cs="宋体" w:hint="eastAsia"/>
          <w:szCs w:val="20"/>
        </w:rPr>
        <w:t xml:space="preserve">        </w:t>
      </w:r>
      <w:r>
        <w:rPr>
          <w:rFonts w:ascii="宋体" w:hAnsi="宋体" w:cs="宋体" w:hint="eastAsia"/>
          <w:szCs w:val="20"/>
        </w:rPr>
        <w:t>期：</w:t>
      </w:r>
    </w:p>
    <w:p w:rsidR="00B5116F" w:rsidRDefault="005F002C">
      <w:pPr>
        <w:tabs>
          <w:tab w:val="left" w:pos="720"/>
          <w:tab w:val="left" w:pos="8364"/>
        </w:tabs>
        <w:adjustRightInd w:val="0"/>
        <w:snapToGrid w:val="0"/>
        <w:spacing w:line="360" w:lineRule="auto"/>
        <w:rPr>
          <w:rFonts w:ascii="宋体" w:hAnsi="宋体" w:cs="宋体"/>
          <w:szCs w:val="20"/>
        </w:rPr>
      </w:pPr>
      <w:r>
        <w:rPr>
          <w:rFonts w:ascii="宋体" w:hAnsi="宋体" w:cs="宋体" w:hint="eastAsia"/>
          <w:szCs w:val="20"/>
        </w:rPr>
        <w:br w:type="page"/>
      </w:r>
      <w:r>
        <w:rPr>
          <w:rFonts w:ascii="宋体" w:hAnsi="宋体" w:cs="宋体" w:hint="eastAsia"/>
          <w:szCs w:val="20"/>
        </w:rPr>
        <w:lastRenderedPageBreak/>
        <w:t>格式</w:t>
      </w:r>
      <w:r>
        <w:rPr>
          <w:rFonts w:ascii="宋体" w:hAnsi="宋体" w:cs="宋体" w:hint="eastAsia"/>
          <w:szCs w:val="20"/>
        </w:rPr>
        <w:t>4</w:t>
      </w:r>
      <w:r>
        <w:rPr>
          <w:rFonts w:ascii="宋体" w:hAnsi="宋体" w:cs="宋体" w:hint="eastAsia"/>
          <w:szCs w:val="20"/>
        </w:rPr>
        <w:t>：</w:t>
      </w:r>
    </w:p>
    <w:p w:rsidR="00B5116F" w:rsidRDefault="005F002C">
      <w:pPr>
        <w:keepNext/>
        <w:keepLines/>
        <w:spacing w:before="280" w:after="290" w:line="360" w:lineRule="auto"/>
        <w:ind w:firstLine="422"/>
        <w:jc w:val="center"/>
        <w:outlineLvl w:val="4"/>
        <w:rPr>
          <w:rFonts w:ascii="宋体" w:hAnsi="宋体" w:cs="宋体"/>
        </w:rPr>
      </w:pPr>
      <w:bookmarkStart w:id="73" w:name="_Toc269407896"/>
      <w:bookmarkStart w:id="74" w:name="_Toc269407684"/>
      <w:r>
        <w:rPr>
          <w:rFonts w:ascii="宋体" w:hAnsi="宋体" w:cs="宋体" w:hint="eastAsia"/>
        </w:rPr>
        <w:t>中小企业声明函（货物）</w:t>
      </w:r>
    </w:p>
    <w:p w:rsidR="00B5116F" w:rsidRDefault="005F002C">
      <w:pPr>
        <w:autoSpaceDE w:val="0"/>
        <w:autoSpaceDN w:val="0"/>
        <w:adjustRightInd w:val="0"/>
        <w:spacing w:line="360" w:lineRule="auto"/>
        <w:ind w:firstLineChars="200" w:firstLine="420"/>
        <w:rPr>
          <w:rFonts w:asciiTheme="majorEastAsia" w:eastAsiaTheme="majorEastAsia" w:hAnsiTheme="majorEastAsia" w:cs="宋体"/>
          <w:kern w:val="0"/>
        </w:rPr>
      </w:pPr>
      <w:r>
        <w:rPr>
          <w:rFonts w:asciiTheme="majorEastAsia" w:eastAsiaTheme="majorEastAsia" w:hAnsiTheme="majorEastAsia" w:cs="宋体" w:hint="eastAsia"/>
          <w:kern w:val="0"/>
        </w:rPr>
        <w:t>本公司（联合体）郑重声明，根据《政府采购促进中小企业发展管理办法》（财库﹝</w:t>
      </w:r>
      <w:r>
        <w:rPr>
          <w:rFonts w:asciiTheme="majorEastAsia" w:eastAsiaTheme="majorEastAsia" w:hAnsiTheme="majorEastAsia" w:cs="宋体"/>
          <w:kern w:val="0"/>
        </w:rPr>
        <w:t>2020</w:t>
      </w:r>
      <w:r>
        <w:rPr>
          <w:rFonts w:asciiTheme="majorEastAsia" w:eastAsiaTheme="majorEastAsia" w:hAnsiTheme="majorEastAsia" w:cs="宋体" w:hint="eastAsia"/>
          <w:kern w:val="0"/>
        </w:rPr>
        <w:t>﹞</w:t>
      </w:r>
      <w:r>
        <w:rPr>
          <w:rFonts w:asciiTheme="majorEastAsia" w:eastAsiaTheme="majorEastAsia" w:hAnsiTheme="majorEastAsia" w:cs="宋体"/>
          <w:kern w:val="0"/>
        </w:rPr>
        <w:t xml:space="preserve">46 </w:t>
      </w:r>
      <w:r>
        <w:rPr>
          <w:rFonts w:asciiTheme="majorEastAsia" w:eastAsiaTheme="majorEastAsia" w:hAnsiTheme="majorEastAsia" w:cs="宋体" w:hint="eastAsia"/>
          <w:kern w:val="0"/>
        </w:rPr>
        <w:t>号）的规定，本公司（联合体）参加</w:t>
      </w:r>
      <w:r>
        <w:rPr>
          <w:rFonts w:asciiTheme="majorEastAsia" w:eastAsiaTheme="majorEastAsia" w:hAnsiTheme="majorEastAsia" w:cs="宋体" w:hint="eastAsia"/>
          <w:kern w:val="0"/>
          <w:u w:val="single"/>
        </w:rPr>
        <w:t>（单位名称）</w:t>
      </w:r>
      <w:r>
        <w:rPr>
          <w:rFonts w:asciiTheme="majorEastAsia" w:eastAsiaTheme="majorEastAsia" w:hAnsiTheme="majorEastAsia" w:cs="宋体" w:hint="eastAsia"/>
          <w:kern w:val="0"/>
        </w:rPr>
        <w:t>的</w:t>
      </w:r>
      <w:r>
        <w:rPr>
          <w:rFonts w:asciiTheme="majorEastAsia" w:eastAsiaTheme="majorEastAsia" w:hAnsiTheme="majorEastAsia" w:cs="宋体" w:hint="eastAsia"/>
          <w:kern w:val="0"/>
          <w:u w:val="single"/>
        </w:rPr>
        <w:t>（项目名称）</w:t>
      </w:r>
      <w:r>
        <w:rPr>
          <w:rFonts w:asciiTheme="majorEastAsia" w:eastAsiaTheme="majorEastAsia" w:hAnsiTheme="majorEastAsia" w:cs="宋体" w:hint="eastAsia"/>
          <w:kern w:val="0"/>
        </w:rPr>
        <w:t>采购活动，提供的货物全部由符合政策要求的中小企业制造。相关企业（含联合体中的中小企业、签订分包意向协议的中小企业）的具体情况如下：</w:t>
      </w:r>
    </w:p>
    <w:p w:rsidR="00B5116F" w:rsidRDefault="005F002C">
      <w:pPr>
        <w:autoSpaceDE w:val="0"/>
        <w:autoSpaceDN w:val="0"/>
        <w:adjustRightInd w:val="0"/>
        <w:spacing w:line="360" w:lineRule="auto"/>
        <w:ind w:firstLineChars="200" w:firstLine="420"/>
        <w:rPr>
          <w:rFonts w:asciiTheme="majorEastAsia" w:eastAsiaTheme="majorEastAsia" w:hAnsiTheme="majorEastAsia" w:cs="宋体"/>
          <w:kern w:val="0"/>
        </w:rPr>
      </w:pPr>
      <w:r>
        <w:rPr>
          <w:rFonts w:asciiTheme="majorEastAsia" w:eastAsiaTheme="majorEastAsia" w:hAnsiTheme="majorEastAsia" w:cs="宋体"/>
          <w:kern w:val="0"/>
        </w:rPr>
        <w:t xml:space="preserve">1. </w:t>
      </w:r>
      <w:r>
        <w:rPr>
          <w:rFonts w:asciiTheme="majorEastAsia" w:eastAsiaTheme="majorEastAsia" w:hAnsiTheme="majorEastAsia" w:cs="宋体" w:hint="eastAsia"/>
          <w:kern w:val="0"/>
        </w:rPr>
        <w:t>（标的名称），属于（采购文件中明确的所属行业）行业；制造商为（企业名称），从业人员</w:t>
      </w:r>
      <w:r>
        <w:rPr>
          <w:rFonts w:asciiTheme="majorEastAsia" w:eastAsiaTheme="majorEastAsia" w:hAnsiTheme="majorEastAsia" w:cs="宋体" w:hint="eastAsia"/>
          <w:kern w:val="0"/>
          <w:u w:val="single"/>
        </w:rPr>
        <w:t xml:space="preserve">  </w:t>
      </w:r>
      <w:r>
        <w:rPr>
          <w:rFonts w:asciiTheme="majorEastAsia" w:eastAsiaTheme="majorEastAsia" w:hAnsiTheme="majorEastAsia" w:cs="宋体" w:hint="eastAsia"/>
          <w:kern w:val="0"/>
          <w:u w:val="single"/>
        </w:rPr>
        <w:t>人</w:t>
      </w:r>
      <w:r>
        <w:rPr>
          <w:rFonts w:asciiTheme="majorEastAsia" w:eastAsiaTheme="majorEastAsia" w:hAnsiTheme="majorEastAsia" w:cs="宋体" w:hint="eastAsia"/>
          <w:kern w:val="0"/>
        </w:rPr>
        <w:t>，营业收入为</w:t>
      </w:r>
      <w:r>
        <w:rPr>
          <w:rFonts w:asciiTheme="majorEastAsia" w:eastAsiaTheme="majorEastAsia" w:hAnsiTheme="majorEastAsia" w:cs="宋体" w:hint="eastAsia"/>
          <w:kern w:val="0"/>
          <w:u w:val="single"/>
        </w:rPr>
        <w:t xml:space="preserve">  </w:t>
      </w:r>
      <w:r>
        <w:rPr>
          <w:rFonts w:asciiTheme="majorEastAsia" w:eastAsiaTheme="majorEastAsia" w:hAnsiTheme="majorEastAsia" w:cs="宋体" w:hint="eastAsia"/>
          <w:kern w:val="0"/>
          <w:u w:val="single"/>
        </w:rPr>
        <w:t>万元</w:t>
      </w:r>
      <w:r>
        <w:rPr>
          <w:rFonts w:asciiTheme="majorEastAsia" w:eastAsiaTheme="majorEastAsia" w:hAnsiTheme="majorEastAsia" w:cs="宋体" w:hint="eastAsia"/>
          <w:kern w:val="0"/>
        </w:rPr>
        <w:t>，资产总额为</w:t>
      </w:r>
      <w:r>
        <w:rPr>
          <w:rFonts w:asciiTheme="majorEastAsia" w:eastAsiaTheme="majorEastAsia" w:hAnsiTheme="majorEastAsia" w:cs="宋体" w:hint="eastAsia"/>
          <w:kern w:val="0"/>
          <w:u w:val="single"/>
        </w:rPr>
        <w:t xml:space="preserve">   </w:t>
      </w:r>
      <w:r>
        <w:rPr>
          <w:rFonts w:asciiTheme="majorEastAsia" w:eastAsiaTheme="majorEastAsia" w:hAnsiTheme="majorEastAsia" w:cs="宋体" w:hint="eastAsia"/>
          <w:kern w:val="0"/>
          <w:u w:val="single"/>
        </w:rPr>
        <w:t>万元</w:t>
      </w:r>
      <w:r>
        <w:rPr>
          <w:rFonts w:asciiTheme="majorEastAsia" w:eastAsiaTheme="majorEastAsia" w:hAnsiTheme="majorEastAsia" w:cs="宋体" w:hint="eastAsia"/>
          <w:kern w:val="0"/>
        </w:rPr>
        <w:t>，属于（中型企业、小型企业、微型企业）；</w:t>
      </w:r>
    </w:p>
    <w:p w:rsidR="00B5116F" w:rsidRDefault="005F002C">
      <w:pPr>
        <w:autoSpaceDE w:val="0"/>
        <w:autoSpaceDN w:val="0"/>
        <w:adjustRightInd w:val="0"/>
        <w:spacing w:line="360" w:lineRule="auto"/>
        <w:ind w:firstLineChars="200" w:firstLine="420"/>
        <w:rPr>
          <w:rFonts w:asciiTheme="majorEastAsia" w:eastAsiaTheme="majorEastAsia" w:hAnsiTheme="majorEastAsia" w:cs="宋体"/>
          <w:kern w:val="0"/>
        </w:rPr>
      </w:pPr>
      <w:r>
        <w:rPr>
          <w:rFonts w:asciiTheme="majorEastAsia" w:eastAsiaTheme="majorEastAsia" w:hAnsiTheme="majorEastAsia" w:cs="宋体"/>
          <w:kern w:val="0"/>
        </w:rPr>
        <w:t xml:space="preserve">2. </w:t>
      </w:r>
      <w:r>
        <w:rPr>
          <w:rFonts w:asciiTheme="majorEastAsia" w:eastAsiaTheme="majorEastAsia" w:hAnsiTheme="majorEastAsia" w:cs="宋体" w:hint="eastAsia"/>
          <w:kern w:val="0"/>
        </w:rPr>
        <w:t>（标的名称），属于（采购文件中明确的所属行业）行业；制造商为（企业名称），从业人员</w:t>
      </w:r>
      <w:r>
        <w:rPr>
          <w:rFonts w:asciiTheme="majorEastAsia" w:eastAsiaTheme="majorEastAsia" w:hAnsiTheme="majorEastAsia" w:cs="宋体" w:hint="eastAsia"/>
          <w:kern w:val="0"/>
          <w:u w:val="single"/>
        </w:rPr>
        <w:t xml:space="preserve">  </w:t>
      </w:r>
      <w:r>
        <w:rPr>
          <w:rFonts w:asciiTheme="majorEastAsia" w:eastAsiaTheme="majorEastAsia" w:hAnsiTheme="majorEastAsia" w:cs="宋体" w:hint="eastAsia"/>
          <w:kern w:val="0"/>
          <w:u w:val="single"/>
        </w:rPr>
        <w:t>人</w:t>
      </w:r>
      <w:r>
        <w:rPr>
          <w:rFonts w:asciiTheme="majorEastAsia" w:eastAsiaTheme="majorEastAsia" w:hAnsiTheme="majorEastAsia" w:cs="宋体" w:hint="eastAsia"/>
          <w:kern w:val="0"/>
        </w:rPr>
        <w:t>，营业收入为</w:t>
      </w:r>
      <w:r>
        <w:rPr>
          <w:rFonts w:asciiTheme="majorEastAsia" w:eastAsiaTheme="majorEastAsia" w:hAnsiTheme="majorEastAsia" w:cs="宋体" w:hint="eastAsia"/>
          <w:kern w:val="0"/>
          <w:u w:val="single"/>
        </w:rPr>
        <w:t xml:space="preserve">   </w:t>
      </w:r>
      <w:r>
        <w:rPr>
          <w:rFonts w:asciiTheme="majorEastAsia" w:eastAsiaTheme="majorEastAsia" w:hAnsiTheme="majorEastAsia" w:cs="宋体" w:hint="eastAsia"/>
          <w:kern w:val="0"/>
          <w:u w:val="single"/>
        </w:rPr>
        <w:t>万元</w:t>
      </w:r>
      <w:r>
        <w:rPr>
          <w:rFonts w:asciiTheme="majorEastAsia" w:eastAsiaTheme="majorEastAsia" w:hAnsiTheme="majorEastAsia" w:cs="宋体" w:hint="eastAsia"/>
          <w:kern w:val="0"/>
        </w:rPr>
        <w:t>，资产总额为</w:t>
      </w:r>
      <w:r>
        <w:rPr>
          <w:rFonts w:asciiTheme="majorEastAsia" w:eastAsiaTheme="majorEastAsia" w:hAnsiTheme="majorEastAsia" w:cs="宋体" w:hint="eastAsia"/>
          <w:kern w:val="0"/>
          <w:u w:val="single"/>
        </w:rPr>
        <w:t xml:space="preserve">   </w:t>
      </w:r>
      <w:r>
        <w:rPr>
          <w:rFonts w:asciiTheme="majorEastAsia" w:eastAsiaTheme="majorEastAsia" w:hAnsiTheme="majorEastAsia" w:cs="宋体" w:hint="eastAsia"/>
          <w:kern w:val="0"/>
          <w:u w:val="single"/>
        </w:rPr>
        <w:t>万元</w:t>
      </w:r>
      <w:r>
        <w:rPr>
          <w:rFonts w:asciiTheme="majorEastAsia" w:eastAsiaTheme="majorEastAsia" w:hAnsiTheme="majorEastAsia" w:cs="宋体" w:hint="eastAsia"/>
          <w:kern w:val="0"/>
        </w:rPr>
        <w:t>，属于（中型企业、小型企业、微型企业）；</w:t>
      </w:r>
    </w:p>
    <w:p w:rsidR="00B5116F" w:rsidRDefault="005F002C">
      <w:pPr>
        <w:autoSpaceDE w:val="0"/>
        <w:autoSpaceDN w:val="0"/>
        <w:adjustRightInd w:val="0"/>
        <w:spacing w:line="360" w:lineRule="auto"/>
        <w:ind w:firstLineChars="200" w:firstLine="420"/>
        <w:rPr>
          <w:rFonts w:asciiTheme="majorEastAsia" w:eastAsiaTheme="majorEastAsia" w:hAnsiTheme="majorEastAsia" w:cs="宋体"/>
          <w:kern w:val="0"/>
        </w:rPr>
      </w:pPr>
      <w:r>
        <w:rPr>
          <w:rFonts w:asciiTheme="majorEastAsia" w:eastAsiaTheme="majorEastAsia" w:hAnsiTheme="majorEastAsia" w:cs="宋体" w:hint="eastAsia"/>
          <w:kern w:val="0"/>
        </w:rPr>
        <w:t>……</w:t>
      </w:r>
    </w:p>
    <w:p w:rsidR="00B5116F" w:rsidRDefault="005F002C">
      <w:pPr>
        <w:autoSpaceDE w:val="0"/>
        <w:autoSpaceDN w:val="0"/>
        <w:adjustRightInd w:val="0"/>
        <w:spacing w:line="360" w:lineRule="auto"/>
        <w:ind w:firstLineChars="200" w:firstLine="420"/>
        <w:rPr>
          <w:rFonts w:asciiTheme="majorEastAsia" w:eastAsiaTheme="majorEastAsia" w:hAnsiTheme="majorEastAsia" w:cs="宋体"/>
          <w:kern w:val="0"/>
        </w:rPr>
      </w:pPr>
      <w:r>
        <w:rPr>
          <w:rFonts w:asciiTheme="majorEastAsia" w:eastAsiaTheme="majorEastAsia" w:hAnsiTheme="majorEastAsia" w:cs="宋体" w:hint="eastAsia"/>
          <w:kern w:val="0"/>
        </w:rPr>
        <w:t>以上企业，不属于大企业的分支机构，不存在控股股东为大企业的情形，也不存在与大企业的负责人为同一人的情形。本企业对上述声明内容的真实性负责。如有虚假，将依法承担相应责任。</w:t>
      </w:r>
    </w:p>
    <w:p w:rsidR="00B5116F" w:rsidRDefault="00B5116F">
      <w:pPr>
        <w:autoSpaceDE w:val="0"/>
        <w:autoSpaceDN w:val="0"/>
        <w:adjustRightInd w:val="0"/>
        <w:spacing w:line="360" w:lineRule="auto"/>
        <w:ind w:firstLineChars="200" w:firstLine="420"/>
        <w:rPr>
          <w:rFonts w:asciiTheme="majorEastAsia" w:eastAsiaTheme="majorEastAsia" w:hAnsiTheme="majorEastAsia" w:cs="宋体"/>
          <w:kern w:val="0"/>
        </w:rPr>
      </w:pPr>
    </w:p>
    <w:p w:rsidR="00B5116F" w:rsidRDefault="00B5116F">
      <w:pPr>
        <w:autoSpaceDE w:val="0"/>
        <w:autoSpaceDN w:val="0"/>
        <w:adjustRightInd w:val="0"/>
        <w:spacing w:line="360" w:lineRule="auto"/>
        <w:ind w:firstLineChars="200" w:firstLine="420"/>
        <w:rPr>
          <w:rFonts w:asciiTheme="majorEastAsia" w:eastAsiaTheme="majorEastAsia" w:hAnsiTheme="majorEastAsia" w:cs="宋体"/>
          <w:kern w:val="0"/>
        </w:rPr>
      </w:pPr>
    </w:p>
    <w:p w:rsidR="00B5116F" w:rsidRDefault="005F002C">
      <w:pPr>
        <w:autoSpaceDE w:val="0"/>
        <w:autoSpaceDN w:val="0"/>
        <w:adjustRightInd w:val="0"/>
        <w:spacing w:line="360" w:lineRule="auto"/>
        <w:ind w:firstLineChars="1850" w:firstLine="3885"/>
        <w:rPr>
          <w:rFonts w:asciiTheme="majorEastAsia" w:eastAsiaTheme="majorEastAsia" w:hAnsiTheme="majorEastAsia" w:cs="宋体"/>
          <w:kern w:val="0"/>
        </w:rPr>
      </w:pPr>
      <w:r>
        <w:rPr>
          <w:rFonts w:asciiTheme="majorEastAsia" w:eastAsiaTheme="majorEastAsia" w:hAnsiTheme="majorEastAsia" w:cs="宋体" w:hint="eastAsia"/>
          <w:kern w:val="0"/>
        </w:rPr>
        <w:t>企业名称（盖章）：</w:t>
      </w:r>
    </w:p>
    <w:p w:rsidR="00B5116F" w:rsidRDefault="005F002C">
      <w:pPr>
        <w:autoSpaceDE w:val="0"/>
        <w:autoSpaceDN w:val="0"/>
        <w:adjustRightInd w:val="0"/>
        <w:spacing w:line="360" w:lineRule="auto"/>
        <w:ind w:firstLineChars="1900" w:firstLine="3990"/>
        <w:rPr>
          <w:rFonts w:asciiTheme="majorEastAsia" w:eastAsiaTheme="majorEastAsia" w:hAnsiTheme="majorEastAsia" w:cs="宋体"/>
          <w:kern w:val="0"/>
        </w:rPr>
      </w:pPr>
      <w:r>
        <w:rPr>
          <w:rFonts w:asciiTheme="majorEastAsia" w:eastAsiaTheme="majorEastAsia" w:hAnsiTheme="majorEastAsia" w:cs="宋体" w:hint="eastAsia"/>
          <w:kern w:val="0"/>
        </w:rPr>
        <w:t>日期：</w:t>
      </w:r>
    </w:p>
    <w:p w:rsidR="00B5116F" w:rsidRDefault="005F002C">
      <w:pPr>
        <w:autoSpaceDE w:val="0"/>
        <w:autoSpaceDN w:val="0"/>
        <w:adjustRightInd w:val="0"/>
        <w:spacing w:line="360" w:lineRule="auto"/>
        <w:ind w:firstLineChars="200" w:firstLine="420"/>
        <w:rPr>
          <w:rFonts w:asciiTheme="majorEastAsia" w:eastAsiaTheme="majorEastAsia" w:hAnsiTheme="majorEastAsia" w:cs="宋体"/>
          <w:kern w:val="0"/>
        </w:rPr>
      </w:pPr>
      <w:r>
        <w:rPr>
          <w:rFonts w:asciiTheme="majorEastAsia" w:eastAsiaTheme="majorEastAsia" w:hAnsiTheme="majorEastAsia" w:cs="宋体" w:hint="eastAsia"/>
          <w:kern w:val="0"/>
        </w:rPr>
        <w:t>备注</w:t>
      </w:r>
      <w:r>
        <w:rPr>
          <w:rFonts w:asciiTheme="majorEastAsia" w:eastAsiaTheme="majorEastAsia" w:hAnsiTheme="majorEastAsia" w:cs="宋体" w:hint="eastAsia"/>
          <w:kern w:val="0"/>
        </w:rPr>
        <w:t>:1.</w:t>
      </w:r>
      <w:r>
        <w:rPr>
          <w:rFonts w:asciiTheme="majorEastAsia" w:eastAsiaTheme="majorEastAsia" w:hAnsiTheme="majorEastAsia" w:cs="宋体" w:hint="eastAsia"/>
          <w:kern w:val="0"/>
        </w:rPr>
        <w:t>从业人员、营业收入、资产总额填报上一年度数据，无上</w:t>
      </w:r>
      <w:proofErr w:type="gramStart"/>
      <w:r>
        <w:rPr>
          <w:rFonts w:asciiTheme="majorEastAsia" w:eastAsiaTheme="majorEastAsia" w:hAnsiTheme="majorEastAsia" w:cs="宋体" w:hint="eastAsia"/>
          <w:kern w:val="0"/>
        </w:rPr>
        <w:t>一</w:t>
      </w:r>
      <w:proofErr w:type="gramEnd"/>
      <w:r>
        <w:rPr>
          <w:rFonts w:asciiTheme="majorEastAsia" w:eastAsiaTheme="majorEastAsia" w:hAnsiTheme="majorEastAsia" w:cs="宋体" w:hint="eastAsia"/>
          <w:kern w:val="0"/>
        </w:rPr>
        <w:t>年度数据的新成立企业可不填报。</w:t>
      </w:r>
    </w:p>
    <w:p w:rsidR="00B5116F" w:rsidRDefault="005F002C" w:rsidP="00B5116F">
      <w:pPr>
        <w:tabs>
          <w:tab w:val="left" w:pos="8364"/>
        </w:tabs>
        <w:spacing w:afterLines="50" w:line="360" w:lineRule="auto"/>
        <w:ind w:right="-58"/>
        <w:rPr>
          <w:rFonts w:asciiTheme="majorEastAsia" w:eastAsiaTheme="majorEastAsia" w:hAnsiTheme="majorEastAsia" w:cs="宋体"/>
          <w:kern w:val="0"/>
        </w:rPr>
      </w:pPr>
      <w:r>
        <w:rPr>
          <w:rFonts w:asciiTheme="majorEastAsia" w:eastAsiaTheme="majorEastAsia" w:hAnsiTheme="majorEastAsia" w:cs="宋体" w:hint="eastAsia"/>
          <w:kern w:val="0"/>
        </w:rPr>
        <w:t xml:space="preserve">    2.</w:t>
      </w:r>
      <w:r>
        <w:rPr>
          <w:rFonts w:asciiTheme="majorEastAsia" w:eastAsiaTheme="majorEastAsia" w:hAnsiTheme="majorEastAsia" w:cs="宋体" w:hint="eastAsia"/>
          <w:kern w:val="0"/>
        </w:rPr>
        <w:t>如是小型企业、微型企业的单位可享受采购文件规定的评审价格扣除，此表会在政府采购平台随采购结果一同公示。</w:t>
      </w:r>
    </w:p>
    <w:p w:rsidR="00B5116F" w:rsidRDefault="005F002C" w:rsidP="00B5116F">
      <w:pPr>
        <w:adjustRightInd w:val="0"/>
        <w:snapToGrid w:val="0"/>
        <w:spacing w:beforeLines="50" w:line="360" w:lineRule="auto"/>
        <w:rPr>
          <w:rFonts w:ascii="宋体" w:hAnsi="宋体" w:cs="宋体"/>
          <w:szCs w:val="20"/>
        </w:rPr>
      </w:pPr>
      <w:r>
        <w:rPr>
          <w:rFonts w:ascii="宋体" w:hAnsi="宋体" w:cs="宋体" w:hint="eastAsia"/>
          <w:szCs w:val="20"/>
        </w:rPr>
        <w:br w:type="page"/>
      </w:r>
      <w:r>
        <w:rPr>
          <w:rFonts w:ascii="宋体" w:hAnsi="宋体" w:cs="宋体" w:hint="eastAsia"/>
          <w:szCs w:val="20"/>
        </w:rPr>
        <w:lastRenderedPageBreak/>
        <w:t>格式</w:t>
      </w:r>
      <w:r>
        <w:rPr>
          <w:rFonts w:ascii="宋体" w:hAnsi="宋体" w:cs="宋体" w:hint="eastAsia"/>
          <w:szCs w:val="20"/>
        </w:rPr>
        <w:t>5</w:t>
      </w:r>
      <w:r>
        <w:rPr>
          <w:rFonts w:ascii="宋体" w:hAnsi="宋体" w:cs="宋体" w:hint="eastAsia"/>
          <w:szCs w:val="20"/>
        </w:rPr>
        <w:t>：</w:t>
      </w:r>
    </w:p>
    <w:bookmarkEnd w:id="73"/>
    <w:bookmarkEnd w:id="74"/>
    <w:p w:rsidR="00B5116F" w:rsidRDefault="005F002C">
      <w:pPr>
        <w:spacing w:line="400" w:lineRule="exact"/>
        <w:jc w:val="center"/>
        <w:rPr>
          <w:rFonts w:ascii="宋体" w:hAnsi="宋体" w:cs="宋体"/>
          <w:b/>
        </w:rPr>
      </w:pPr>
      <w:r>
        <w:rPr>
          <w:rFonts w:ascii="宋体" w:hAnsi="宋体" w:cs="宋体" w:hint="eastAsia"/>
          <w:b/>
        </w:rPr>
        <w:t>残疾人福利性单位声明函</w:t>
      </w:r>
    </w:p>
    <w:p w:rsidR="00B5116F" w:rsidRDefault="005F002C">
      <w:pPr>
        <w:spacing w:line="400" w:lineRule="exact"/>
        <w:jc w:val="center"/>
        <w:rPr>
          <w:rFonts w:ascii="宋体" w:hAnsi="宋体" w:cs="宋体"/>
          <w:b/>
          <w:bCs/>
        </w:rPr>
      </w:pPr>
      <w:r>
        <w:rPr>
          <w:rFonts w:ascii="宋体" w:hAnsi="宋体" w:cs="宋体" w:hint="eastAsia"/>
          <w:b/>
          <w:bCs/>
        </w:rPr>
        <w:t>（如是</w:t>
      </w:r>
      <w:r>
        <w:rPr>
          <w:rFonts w:ascii="宋体" w:hAnsi="宋体" w:cs="宋体" w:hint="eastAsia"/>
          <w:b/>
        </w:rPr>
        <w:t>残疾人福利性单位</w:t>
      </w:r>
      <w:r>
        <w:rPr>
          <w:rFonts w:ascii="宋体" w:hAnsi="宋体" w:cs="宋体" w:hint="eastAsia"/>
          <w:b/>
          <w:bCs/>
        </w:rPr>
        <w:t>可填写；非</w:t>
      </w:r>
      <w:r>
        <w:rPr>
          <w:rFonts w:ascii="宋体" w:hAnsi="宋体" w:cs="宋体" w:hint="eastAsia"/>
          <w:b/>
        </w:rPr>
        <w:t>残疾人福利性单位</w:t>
      </w:r>
      <w:r>
        <w:rPr>
          <w:rFonts w:ascii="宋体" w:hAnsi="宋体" w:cs="宋体" w:hint="eastAsia"/>
          <w:b/>
          <w:bCs/>
        </w:rPr>
        <w:t>可不填写，也可不</w:t>
      </w:r>
      <w:r>
        <w:rPr>
          <w:rFonts w:ascii="宋体" w:hAnsi="宋体" w:cs="宋体" w:hint="eastAsia"/>
          <w:b/>
          <w:bCs/>
        </w:rPr>
        <w:t>提供此页）</w:t>
      </w:r>
    </w:p>
    <w:p w:rsidR="00B5116F" w:rsidRDefault="00B5116F">
      <w:pPr>
        <w:tabs>
          <w:tab w:val="left" w:pos="720"/>
          <w:tab w:val="left" w:pos="8364"/>
        </w:tabs>
        <w:adjustRightInd w:val="0"/>
        <w:snapToGrid w:val="0"/>
        <w:spacing w:line="400" w:lineRule="exact"/>
        <w:ind w:firstLine="420"/>
        <w:rPr>
          <w:rFonts w:ascii="宋体" w:hAnsi="宋体" w:cs="宋体"/>
          <w:szCs w:val="20"/>
        </w:rPr>
      </w:pPr>
    </w:p>
    <w:p w:rsidR="00B5116F" w:rsidRDefault="005F002C">
      <w:pPr>
        <w:tabs>
          <w:tab w:val="left" w:pos="720"/>
          <w:tab w:val="left" w:pos="8364"/>
        </w:tabs>
        <w:adjustRightInd w:val="0"/>
        <w:snapToGrid w:val="0"/>
        <w:spacing w:line="400" w:lineRule="exact"/>
        <w:ind w:firstLine="420"/>
        <w:rPr>
          <w:rFonts w:ascii="宋体" w:hAnsi="宋体" w:cs="宋体"/>
          <w:szCs w:val="20"/>
        </w:rPr>
      </w:pPr>
      <w:r>
        <w:rPr>
          <w:rFonts w:ascii="宋体" w:hAnsi="宋体" w:cs="宋体" w:hint="eastAsia"/>
          <w:szCs w:val="20"/>
        </w:rPr>
        <w:t>本单位郑重声明，根据《财政部</w:t>
      </w:r>
      <w:r>
        <w:rPr>
          <w:rFonts w:ascii="宋体" w:hAnsi="宋体" w:cs="宋体" w:hint="eastAsia"/>
          <w:szCs w:val="20"/>
        </w:rPr>
        <w:t xml:space="preserve"> </w:t>
      </w:r>
      <w:r>
        <w:rPr>
          <w:rFonts w:ascii="宋体" w:hAnsi="宋体" w:cs="宋体" w:hint="eastAsia"/>
          <w:szCs w:val="20"/>
        </w:rPr>
        <w:t>民政部</w:t>
      </w:r>
      <w:r>
        <w:rPr>
          <w:rFonts w:ascii="宋体" w:hAnsi="宋体" w:cs="宋体" w:hint="eastAsia"/>
          <w:szCs w:val="20"/>
        </w:rPr>
        <w:t xml:space="preserve"> </w:t>
      </w:r>
      <w:r>
        <w:rPr>
          <w:rFonts w:ascii="宋体" w:hAnsi="宋体" w:cs="宋体" w:hint="eastAsia"/>
          <w:szCs w:val="20"/>
        </w:rPr>
        <w:t>中国残疾人联合会关于促进残疾人就业政府采购政策的通知》（财库〔</w:t>
      </w:r>
      <w:r>
        <w:rPr>
          <w:rFonts w:ascii="宋体" w:hAnsi="宋体" w:cs="宋体" w:hint="eastAsia"/>
          <w:szCs w:val="20"/>
        </w:rPr>
        <w:t>2017</w:t>
      </w:r>
      <w:r>
        <w:rPr>
          <w:rFonts w:ascii="宋体" w:hAnsi="宋体" w:cs="宋体" w:hint="eastAsia"/>
          <w:szCs w:val="20"/>
        </w:rPr>
        <w:t>〕</w:t>
      </w:r>
      <w:r>
        <w:rPr>
          <w:rFonts w:ascii="宋体" w:hAnsi="宋体" w:cs="宋体" w:hint="eastAsia"/>
          <w:szCs w:val="20"/>
        </w:rPr>
        <w:t>141</w:t>
      </w:r>
      <w:r>
        <w:rPr>
          <w:rFonts w:ascii="宋体" w:hAnsi="宋体" w:cs="宋体" w:hint="eastAsia"/>
          <w:szCs w:val="20"/>
        </w:rPr>
        <w:t>号）的规定，本单位为符合条件的残疾人福利性单位，且本单位参加项目（项目编号：）采购活动提供本单位制造的货物（由本单位承担工程</w:t>
      </w:r>
      <w:r>
        <w:rPr>
          <w:rFonts w:ascii="宋体" w:hAnsi="宋体" w:cs="宋体" w:hint="eastAsia"/>
          <w:szCs w:val="20"/>
        </w:rPr>
        <w:t>/</w:t>
      </w:r>
      <w:r>
        <w:rPr>
          <w:rFonts w:ascii="宋体" w:hAnsi="宋体" w:cs="宋体" w:hint="eastAsia"/>
          <w:szCs w:val="20"/>
        </w:rPr>
        <w:t>提供服务），或者提供其他残疾人福利性单位制造的货物（不包括使用非残疾人福利性单位注册商标的货物）。</w:t>
      </w:r>
    </w:p>
    <w:p w:rsidR="00B5116F" w:rsidRDefault="005F002C">
      <w:pPr>
        <w:tabs>
          <w:tab w:val="left" w:pos="720"/>
          <w:tab w:val="left" w:pos="8364"/>
        </w:tabs>
        <w:adjustRightInd w:val="0"/>
        <w:snapToGrid w:val="0"/>
        <w:spacing w:line="400" w:lineRule="exact"/>
        <w:ind w:firstLine="420"/>
        <w:rPr>
          <w:rFonts w:ascii="宋体" w:hAnsi="宋体" w:cs="宋体"/>
          <w:szCs w:val="20"/>
        </w:rPr>
      </w:pPr>
      <w:r>
        <w:rPr>
          <w:rFonts w:ascii="宋体" w:hAnsi="宋体" w:cs="宋体" w:hint="eastAsia"/>
          <w:szCs w:val="20"/>
        </w:rPr>
        <w:t>本单位对上述声明的真实性负责。如有虚假，将依法承担相应责任。</w:t>
      </w:r>
    </w:p>
    <w:p w:rsidR="00B5116F" w:rsidRDefault="005F002C">
      <w:pPr>
        <w:spacing w:line="400" w:lineRule="exact"/>
        <w:rPr>
          <w:rFonts w:ascii="宋体" w:hAnsi="宋体" w:cs="宋体"/>
          <w:szCs w:val="20"/>
        </w:rPr>
      </w:pPr>
      <w:r>
        <w:rPr>
          <w:rFonts w:ascii="宋体" w:hAnsi="宋体" w:cs="宋体" w:hint="eastAsia"/>
          <w:szCs w:val="20"/>
        </w:rPr>
        <w:t>供应商（单位公章）：</w:t>
      </w:r>
    </w:p>
    <w:p w:rsidR="00B5116F" w:rsidRDefault="005F002C">
      <w:pPr>
        <w:spacing w:line="400" w:lineRule="exact"/>
        <w:rPr>
          <w:rFonts w:ascii="宋体" w:hAnsi="宋体" w:cs="宋体"/>
          <w:szCs w:val="20"/>
        </w:rPr>
      </w:pPr>
      <w:r>
        <w:rPr>
          <w:rFonts w:ascii="宋体" w:hAnsi="宋体" w:cs="宋体" w:hint="eastAsia"/>
          <w:szCs w:val="20"/>
        </w:rPr>
        <w:t>法定代表人（单位负责人）或委托代理人（签字或盖章）：</w:t>
      </w:r>
    </w:p>
    <w:p w:rsidR="00B5116F" w:rsidRDefault="005F002C" w:rsidP="00B5116F">
      <w:pPr>
        <w:tabs>
          <w:tab w:val="left" w:pos="8364"/>
        </w:tabs>
        <w:spacing w:afterLines="50" w:line="400" w:lineRule="exact"/>
        <w:ind w:right="-58"/>
        <w:rPr>
          <w:rFonts w:ascii="宋体" w:hAnsi="宋体" w:cs="宋体"/>
          <w:szCs w:val="20"/>
          <w:u w:val="single"/>
        </w:rPr>
      </w:pPr>
      <w:r>
        <w:rPr>
          <w:rFonts w:ascii="宋体" w:hAnsi="宋体" w:cs="宋体" w:hint="eastAsia"/>
          <w:szCs w:val="20"/>
        </w:rPr>
        <w:t>日期：</w:t>
      </w:r>
    </w:p>
    <w:p w:rsidR="00B5116F" w:rsidRDefault="005F002C">
      <w:pPr>
        <w:tabs>
          <w:tab w:val="left" w:pos="5670"/>
        </w:tabs>
        <w:spacing w:line="400" w:lineRule="exact"/>
        <w:jc w:val="left"/>
        <w:rPr>
          <w:rFonts w:ascii="宋体" w:hAnsi="宋体" w:cs="宋体"/>
        </w:rPr>
      </w:pPr>
      <w:r>
        <w:rPr>
          <w:rFonts w:ascii="宋体" w:hAnsi="宋体" w:cs="宋体" w:hint="eastAsia"/>
          <w:b/>
          <w:bCs/>
        </w:rPr>
        <w:t>备注：</w:t>
      </w:r>
      <w:r>
        <w:rPr>
          <w:rFonts w:ascii="宋体" w:hAnsi="宋体" w:cs="宋体" w:hint="eastAsia"/>
        </w:rPr>
        <w:t>根据《财政部</w:t>
      </w:r>
      <w:r>
        <w:rPr>
          <w:rFonts w:ascii="宋体" w:hAnsi="宋体" w:cs="宋体" w:hint="eastAsia"/>
        </w:rPr>
        <w:t xml:space="preserve"> </w:t>
      </w:r>
      <w:r>
        <w:rPr>
          <w:rFonts w:ascii="宋体" w:hAnsi="宋体" w:cs="宋体" w:hint="eastAsia"/>
        </w:rPr>
        <w:t>民政部</w:t>
      </w:r>
      <w:r>
        <w:rPr>
          <w:rFonts w:ascii="宋体" w:hAnsi="宋体" w:cs="宋体" w:hint="eastAsia"/>
        </w:rPr>
        <w:t xml:space="preserve"> </w:t>
      </w:r>
      <w:r>
        <w:rPr>
          <w:rFonts w:ascii="宋体" w:hAnsi="宋体" w:cs="宋体" w:hint="eastAsia"/>
        </w:rPr>
        <w:t>中国残疾人联合会关于促进残疾人就业政府采购政策的通知》（财库〔</w:t>
      </w:r>
      <w:r>
        <w:rPr>
          <w:rFonts w:ascii="宋体" w:hAnsi="宋体" w:cs="宋体" w:hint="eastAsia"/>
        </w:rPr>
        <w:t>2017</w:t>
      </w:r>
      <w:r>
        <w:rPr>
          <w:rFonts w:ascii="宋体" w:hAnsi="宋体" w:cs="宋体" w:hint="eastAsia"/>
        </w:rPr>
        <w:t>〕</w:t>
      </w:r>
      <w:r>
        <w:rPr>
          <w:rFonts w:ascii="宋体" w:hAnsi="宋体" w:cs="宋体" w:hint="eastAsia"/>
        </w:rPr>
        <w:t>141</w:t>
      </w:r>
      <w:r>
        <w:rPr>
          <w:rFonts w:ascii="宋体" w:hAnsi="宋体" w:cs="宋体" w:hint="eastAsia"/>
        </w:rPr>
        <w:t>号）的规定：</w:t>
      </w:r>
    </w:p>
    <w:p w:rsidR="00B5116F" w:rsidRDefault="005F002C">
      <w:pPr>
        <w:tabs>
          <w:tab w:val="left" w:pos="5670"/>
        </w:tabs>
        <w:spacing w:line="400" w:lineRule="exact"/>
        <w:jc w:val="left"/>
        <w:rPr>
          <w:rFonts w:ascii="宋体" w:hAnsi="宋体" w:cs="宋体"/>
        </w:rPr>
      </w:pPr>
      <w:r>
        <w:rPr>
          <w:rFonts w:ascii="宋体" w:hAnsi="宋体" w:cs="宋体" w:hint="eastAsia"/>
        </w:rPr>
        <w:t>一、享受政府采购支持政策的残疾人福利性单位应当同时满足以下条件：</w:t>
      </w:r>
    </w:p>
    <w:p w:rsidR="00B5116F" w:rsidRDefault="005F002C">
      <w:pPr>
        <w:tabs>
          <w:tab w:val="left" w:pos="5670"/>
        </w:tabs>
        <w:spacing w:line="400" w:lineRule="exact"/>
        <w:ind w:firstLineChars="200" w:firstLine="420"/>
        <w:jc w:val="left"/>
        <w:rPr>
          <w:rFonts w:ascii="宋体" w:hAnsi="宋体" w:cs="宋体"/>
        </w:rPr>
      </w:pPr>
      <w:r>
        <w:rPr>
          <w:rFonts w:ascii="宋体" w:hAnsi="宋体" w:cs="宋体" w:hint="eastAsia"/>
        </w:rPr>
        <w:t>（一）安置的残疾人占本单位在职职工人数的比例不低于</w:t>
      </w:r>
      <w:r>
        <w:rPr>
          <w:rFonts w:ascii="宋体" w:hAnsi="宋体" w:cs="宋体" w:hint="eastAsia"/>
        </w:rPr>
        <w:t>25%</w:t>
      </w:r>
      <w:r>
        <w:rPr>
          <w:rFonts w:ascii="宋体" w:hAnsi="宋体" w:cs="宋体" w:hint="eastAsia"/>
        </w:rPr>
        <w:t>（含</w:t>
      </w:r>
      <w:r>
        <w:rPr>
          <w:rFonts w:ascii="宋体" w:hAnsi="宋体" w:cs="宋体" w:hint="eastAsia"/>
        </w:rPr>
        <w:t>25%</w:t>
      </w:r>
      <w:r>
        <w:rPr>
          <w:rFonts w:ascii="宋体" w:hAnsi="宋体" w:cs="宋体" w:hint="eastAsia"/>
        </w:rPr>
        <w:t>），并且安置的残疾人人数不少于</w:t>
      </w:r>
      <w:r>
        <w:rPr>
          <w:rFonts w:ascii="宋体" w:hAnsi="宋体" w:cs="宋体" w:hint="eastAsia"/>
        </w:rPr>
        <w:t>10</w:t>
      </w:r>
      <w:r>
        <w:rPr>
          <w:rFonts w:ascii="宋体" w:hAnsi="宋体" w:cs="宋体" w:hint="eastAsia"/>
        </w:rPr>
        <w:t>人（含</w:t>
      </w:r>
      <w:r>
        <w:rPr>
          <w:rFonts w:ascii="宋体" w:hAnsi="宋体" w:cs="宋体" w:hint="eastAsia"/>
        </w:rPr>
        <w:t>10</w:t>
      </w:r>
      <w:r>
        <w:rPr>
          <w:rFonts w:ascii="宋体" w:hAnsi="宋体" w:cs="宋体" w:hint="eastAsia"/>
        </w:rPr>
        <w:t>人）；</w:t>
      </w:r>
    </w:p>
    <w:p w:rsidR="00B5116F" w:rsidRDefault="005F002C">
      <w:pPr>
        <w:tabs>
          <w:tab w:val="left" w:pos="5670"/>
        </w:tabs>
        <w:spacing w:line="400" w:lineRule="exact"/>
        <w:ind w:firstLineChars="200" w:firstLine="420"/>
        <w:jc w:val="left"/>
        <w:rPr>
          <w:rFonts w:ascii="宋体" w:hAnsi="宋体" w:cs="宋体"/>
        </w:rPr>
      </w:pPr>
      <w:r>
        <w:rPr>
          <w:rFonts w:ascii="宋体" w:hAnsi="宋体" w:cs="宋体" w:hint="eastAsia"/>
        </w:rPr>
        <w:t>（二）依法与安置的每位残疾人签订了一年以上（含一年）的劳动合同或服务协议；</w:t>
      </w:r>
    </w:p>
    <w:p w:rsidR="00B5116F" w:rsidRDefault="005F002C">
      <w:pPr>
        <w:tabs>
          <w:tab w:val="left" w:pos="5670"/>
        </w:tabs>
        <w:spacing w:line="400" w:lineRule="exact"/>
        <w:ind w:firstLineChars="200" w:firstLine="420"/>
        <w:jc w:val="left"/>
        <w:rPr>
          <w:rFonts w:ascii="宋体" w:hAnsi="宋体" w:cs="宋体"/>
        </w:rPr>
      </w:pPr>
      <w:r>
        <w:rPr>
          <w:rFonts w:ascii="宋体" w:hAnsi="宋体" w:cs="宋体" w:hint="eastAsia"/>
        </w:rPr>
        <w:t>（三）为安置的每位残疾人按月足额缴纳了基本养老保险、基本医疗保险、失业保险、工伤保险和生育保险等社会保险费；</w:t>
      </w:r>
    </w:p>
    <w:p w:rsidR="00B5116F" w:rsidRDefault="005F002C">
      <w:pPr>
        <w:tabs>
          <w:tab w:val="left" w:pos="5670"/>
        </w:tabs>
        <w:spacing w:line="400" w:lineRule="exact"/>
        <w:ind w:firstLineChars="200" w:firstLine="420"/>
        <w:jc w:val="left"/>
        <w:rPr>
          <w:rFonts w:ascii="宋体" w:hAnsi="宋体" w:cs="宋体"/>
        </w:rPr>
      </w:pPr>
      <w:r>
        <w:rPr>
          <w:rFonts w:ascii="宋体" w:hAnsi="宋体" w:cs="宋体" w:hint="eastAsia"/>
        </w:rPr>
        <w:t>（四）通过银行等金融机构向安</w:t>
      </w:r>
      <w:r>
        <w:rPr>
          <w:rFonts w:ascii="宋体" w:hAnsi="宋体" w:cs="宋体" w:hint="eastAsia"/>
        </w:rPr>
        <w:t>置的每位残疾人，按月支付了不低于单位所在区县适用的经省级人民政府批准的月最低工资标准的工资；</w:t>
      </w:r>
    </w:p>
    <w:p w:rsidR="00B5116F" w:rsidRDefault="005F002C">
      <w:pPr>
        <w:tabs>
          <w:tab w:val="left" w:pos="5670"/>
        </w:tabs>
        <w:spacing w:line="400" w:lineRule="exact"/>
        <w:ind w:firstLineChars="200" w:firstLine="420"/>
        <w:jc w:val="left"/>
        <w:rPr>
          <w:rFonts w:ascii="宋体" w:hAnsi="宋体" w:cs="宋体"/>
        </w:rPr>
      </w:pPr>
      <w:r>
        <w:rPr>
          <w:rFonts w:ascii="宋体" w:hAnsi="宋体" w:cs="宋体" w:hint="eastAsia"/>
        </w:rPr>
        <w:t>（五）提供本单位制造的货物、承担的工程或者服务（以下简称产品），或者提供其他残疾人福利性单位制造的货物（不包括使用非残疾人福利性单位注册商标的货物）。</w:t>
      </w:r>
    </w:p>
    <w:p w:rsidR="00B5116F" w:rsidRDefault="005F002C">
      <w:pPr>
        <w:tabs>
          <w:tab w:val="left" w:pos="5670"/>
        </w:tabs>
        <w:spacing w:line="400" w:lineRule="exact"/>
        <w:ind w:firstLineChars="200" w:firstLine="420"/>
        <w:jc w:val="left"/>
        <w:rPr>
          <w:rFonts w:ascii="宋体" w:hAnsi="宋体" w:cs="宋体"/>
        </w:rPr>
      </w:pPr>
      <w:r>
        <w:rPr>
          <w:rFonts w:ascii="宋体" w:hAnsi="宋体" w:cs="宋体" w:hint="eastAsia"/>
        </w:rPr>
        <w:t>前款所称残疾人是指法</w:t>
      </w:r>
      <w:proofErr w:type="gramStart"/>
      <w:r>
        <w:rPr>
          <w:rFonts w:ascii="宋体" w:hAnsi="宋体" w:cs="宋体" w:hint="eastAsia"/>
        </w:rPr>
        <w:t>定劳动</w:t>
      </w:r>
      <w:proofErr w:type="gramEnd"/>
      <w:r>
        <w:rPr>
          <w:rFonts w:ascii="宋体" w:hAnsi="宋体" w:cs="宋体" w:hint="eastAsia"/>
        </w:rPr>
        <w:t>年龄内，持有《中华人民共和国残疾人证》或者《中华人民共和国残疾军人证（</w:t>
      </w:r>
      <w:r>
        <w:rPr>
          <w:rFonts w:ascii="宋体" w:hAnsi="宋体" w:cs="宋体" w:hint="eastAsia"/>
        </w:rPr>
        <w:t>1</w:t>
      </w:r>
      <w:r>
        <w:rPr>
          <w:rFonts w:ascii="宋体" w:hAnsi="宋体" w:cs="宋体" w:hint="eastAsia"/>
        </w:rPr>
        <w:t>至</w:t>
      </w:r>
      <w:r>
        <w:rPr>
          <w:rFonts w:ascii="宋体" w:hAnsi="宋体" w:cs="宋体" w:hint="eastAsia"/>
        </w:rPr>
        <w:t>8</w:t>
      </w:r>
      <w:r>
        <w:rPr>
          <w:rFonts w:ascii="宋体" w:hAnsi="宋体" w:cs="宋体" w:hint="eastAsia"/>
        </w:rPr>
        <w:t>级）》的自然人，包括具有劳动条件和劳动意愿的精神残疾人。在职职工人数是指与残疾人福利性单位建立劳动关系并依法签订劳动合同或者服务协议的雇员人数。</w:t>
      </w:r>
    </w:p>
    <w:p w:rsidR="00B5116F" w:rsidRDefault="005F002C">
      <w:pPr>
        <w:tabs>
          <w:tab w:val="left" w:pos="720"/>
          <w:tab w:val="left" w:pos="8364"/>
        </w:tabs>
        <w:adjustRightInd w:val="0"/>
        <w:snapToGrid w:val="0"/>
        <w:spacing w:line="400" w:lineRule="exact"/>
        <w:rPr>
          <w:rFonts w:ascii="宋体" w:hAnsi="宋体" w:cs="宋体"/>
          <w:szCs w:val="20"/>
        </w:rPr>
      </w:pPr>
      <w:r>
        <w:rPr>
          <w:rFonts w:ascii="宋体" w:hAnsi="宋体" w:cs="宋体" w:hint="eastAsia"/>
        </w:rPr>
        <w:t>二、中标供应商为残</w:t>
      </w:r>
      <w:r>
        <w:rPr>
          <w:rFonts w:ascii="宋体" w:hAnsi="宋体" w:cs="宋体" w:hint="eastAsia"/>
        </w:rPr>
        <w:t>疾人福利性单位的，采购人或者其委托的采购代理机构应当随中标结果同时公告其《残疾人福利性单位声明函》，接受社会监督。</w:t>
      </w:r>
    </w:p>
    <w:p w:rsidR="00B5116F" w:rsidRDefault="005F002C">
      <w:pPr>
        <w:tabs>
          <w:tab w:val="left" w:pos="7920"/>
        </w:tabs>
        <w:spacing w:line="360" w:lineRule="auto"/>
        <w:jc w:val="left"/>
        <w:rPr>
          <w:rFonts w:ascii="宋体" w:hAnsi="宋体" w:cs="宋体"/>
          <w:szCs w:val="24"/>
        </w:rPr>
      </w:pPr>
      <w:r>
        <w:rPr>
          <w:rFonts w:ascii="宋体" w:hAnsi="宋体" w:cs="宋体" w:hint="eastAsia"/>
          <w:b/>
          <w:sz w:val="36"/>
          <w:lang w:val="zh-CN"/>
        </w:rPr>
        <w:br w:type="page"/>
      </w:r>
      <w:r>
        <w:rPr>
          <w:rFonts w:ascii="宋体" w:hAnsi="宋体" w:cs="宋体" w:hint="eastAsia"/>
          <w:szCs w:val="24"/>
        </w:rPr>
        <w:lastRenderedPageBreak/>
        <w:t>格式</w:t>
      </w:r>
      <w:r>
        <w:rPr>
          <w:rFonts w:ascii="宋体" w:hAnsi="宋体" w:cs="宋体" w:hint="eastAsia"/>
          <w:szCs w:val="24"/>
        </w:rPr>
        <w:t>6</w:t>
      </w:r>
      <w:r>
        <w:rPr>
          <w:rFonts w:ascii="宋体" w:hAnsi="宋体" w:cs="宋体" w:hint="eastAsia"/>
          <w:szCs w:val="24"/>
        </w:rPr>
        <w:t>：</w:t>
      </w:r>
    </w:p>
    <w:p w:rsidR="00B5116F" w:rsidRDefault="005F002C">
      <w:pPr>
        <w:keepNext/>
        <w:keepLines/>
        <w:spacing w:before="280" w:after="290" w:line="360" w:lineRule="auto"/>
        <w:jc w:val="center"/>
        <w:outlineLvl w:val="4"/>
        <w:rPr>
          <w:rFonts w:ascii="宋体" w:hAnsi="宋体" w:cs="宋体"/>
          <w:sz w:val="24"/>
        </w:rPr>
      </w:pPr>
      <w:r>
        <w:rPr>
          <w:rFonts w:ascii="宋体" w:hAnsi="宋体" w:cs="宋体" w:hint="eastAsia"/>
          <w:sz w:val="24"/>
        </w:rPr>
        <w:t>政府采购供应商</w:t>
      </w:r>
    </w:p>
    <w:p w:rsidR="00B5116F" w:rsidRDefault="005F002C">
      <w:pPr>
        <w:keepNext/>
        <w:keepLines/>
        <w:spacing w:before="280" w:after="290" w:line="360" w:lineRule="auto"/>
        <w:jc w:val="center"/>
        <w:outlineLvl w:val="4"/>
        <w:rPr>
          <w:rFonts w:ascii="宋体" w:hAnsi="宋体" w:cs="宋体"/>
          <w:sz w:val="24"/>
        </w:rPr>
      </w:pPr>
      <w:r>
        <w:rPr>
          <w:rFonts w:ascii="宋体" w:hAnsi="宋体" w:cs="宋体" w:hint="eastAsia"/>
          <w:sz w:val="24"/>
        </w:rPr>
        <w:t>拒绝政府采购领域商业贿赂承诺书</w:t>
      </w:r>
    </w:p>
    <w:p w:rsidR="00B5116F" w:rsidRDefault="005F002C">
      <w:pPr>
        <w:tabs>
          <w:tab w:val="left" w:pos="720"/>
          <w:tab w:val="left" w:pos="8364"/>
        </w:tabs>
        <w:adjustRightInd w:val="0"/>
        <w:snapToGrid w:val="0"/>
        <w:spacing w:line="360" w:lineRule="auto"/>
        <w:ind w:firstLine="420"/>
        <w:rPr>
          <w:rFonts w:ascii="宋体" w:hAnsi="宋体" w:cs="宋体"/>
          <w:szCs w:val="20"/>
        </w:rPr>
      </w:pPr>
      <w:r>
        <w:rPr>
          <w:rFonts w:ascii="宋体" w:hAnsi="宋体" w:cs="宋体" w:hint="eastAsia"/>
          <w:szCs w:val="20"/>
        </w:rPr>
        <w:t>为响应党中央、国务院关于治理政府采购领域商业贿赂行为的号召，我公司在此承诺：</w:t>
      </w:r>
    </w:p>
    <w:p w:rsidR="00B5116F" w:rsidRDefault="005F002C">
      <w:pPr>
        <w:tabs>
          <w:tab w:val="left" w:pos="720"/>
          <w:tab w:val="left" w:pos="8364"/>
        </w:tabs>
        <w:adjustRightInd w:val="0"/>
        <w:snapToGrid w:val="0"/>
        <w:spacing w:line="360" w:lineRule="auto"/>
        <w:ind w:firstLine="420"/>
        <w:rPr>
          <w:rFonts w:ascii="宋体" w:hAnsi="宋体" w:cs="宋体"/>
          <w:szCs w:val="20"/>
        </w:rPr>
      </w:pPr>
      <w:r>
        <w:rPr>
          <w:rFonts w:ascii="宋体" w:hAnsi="宋体" w:cs="宋体" w:hint="eastAsia"/>
          <w:szCs w:val="20"/>
        </w:rPr>
        <w:t>1</w:t>
      </w:r>
      <w:r>
        <w:rPr>
          <w:rFonts w:ascii="宋体" w:hAnsi="宋体" w:cs="宋体" w:hint="eastAsia"/>
          <w:szCs w:val="20"/>
        </w:rPr>
        <w:t>、在参与政府采购活动中遵纪守法、诚信经营、公平竞标。</w:t>
      </w:r>
    </w:p>
    <w:p w:rsidR="00B5116F" w:rsidRDefault="005F002C">
      <w:pPr>
        <w:tabs>
          <w:tab w:val="left" w:pos="720"/>
          <w:tab w:val="left" w:pos="8364"/>
        </w:tabs>
        <w:adjustRightInd w:val="0"/>
        <w:snapToGrid w:val="0"/>
        <w:spacing w:line="360" w:lineRule="auto"/>
        <w:ind w:firstLine="420"/>
        <w:rPr>
          <w:rFonts w:ascii="宋体" w:hAnsi="宋体" w:cs="宋体"/>
          <w:szCs w:val="20"/>
        </w:rPr>
      </w:pPr>
      <w:r>
        <w:rPr>
          <w:rFonts w:ascii="宋体" w:hAnsi="宋体" w:cs="宋体" w:hint="eastAsia"/>
          <w:szCs w:val="20"/>
        </w:rPr>
        <w:t>2</w:t>
      </w:r>
      <w:r>
        <w:rPr>
          <w:rFonts w:ascii="宋体" w:hAnsi="宋体" w:cs="宋体" w:hint="eastAsia"/>
          <w:szCs w:val="20"/>
        </w:rPr>
        <w:t>、不向政府采购人、采购代理机构和政府采购评审专家进行任何形式的商业贿赂以谋取交易机会。</w:t>
      </w:r>
    </w:p>
    <w:p w:rsidR="00B5116F" w:rsidRDefault="005F002C">
      <w:pPr>
        <w:tabs>
          <w:tab w:val="left" w:pos="720"/>
          <w:tab w:val="left" w:pos="8364"/>
        </w:tabs>
        <w:adjustRightInd w:val="0"/>
        <w:snapToGrid w:val="0"/>
        <w:spacing w:line="360" w:lineRule="auto"/>
        <w:ind w:firstLine="420"/>
        <w:rPr>
          <w:rFonts w:ascii="宋体" w:hAnsi="宋体" w:cs="宋体"/>
          <w:szCs w:val="20"/>
        </w:rPr>
      </w:pPr>
      <w:r>
        <w:rPr>
          <w:rFonts w:ascii="宋体" w:hAnsi="宋体" w:cs="宋体" w:hint="eastAsia"/>
          <w:szCs w:val="20"/>
        </w:rPr>
        <w:t>3</w:t>
      </w:r>
      <w:r>
        <w:rPr>
          <w:rFonts w:ascii="宋体" w:hAnsi="宋体" w:cs="宋体" w:hint="eastAsia"/>
          <w:szCs w:val="20"/>
        </w:rPr>
        <w:t>、不向政府采购代理机构和采购人提供虚假资质文件或采用虚假应标方式参与政府采购市场竞争并谋取中标、成交。</w:t>
      </w:r>
    </w:p>
    <w:p w:rsidR="00B5116F" w:rsidRDefault="005F002C">
      <w:pPr>
        <w:tabs>
          <w:tab w:val="left" w:pos="720"/>
          <w:tab w:val="left" w:pos="8364"/>
        </w:tabs>
        <w:adjustRightInd w:val="0"/>
        <w:snapToGrid w:val="0"/>
        <w:spacing w:line="360" w:lineRule="auto"/>
        <w:ind w:firstLine="420"/>
        <w:rPr>
          <w:rFonts w:ascii="宋体" w:hAnsi="宋体" w:cs="宋体"/>
          <w:szCs w:val="20"/>
        </w:rPr>
      </w:pPr>
      <w:r>
        <w:rPr>
          <w:rFonts w:ascii="宋体" w:hAnsi="宋体" w:cs="宋体" w:hint="eastAsia"/>
          <w:szCs w:val="20"/>
        </w:rPr>
        <w:t>4</w:t>
      </w:r>
      <w:r>
        <w:rPr>
          <w:rFonts w:ascii="宋体" w:hAnsi="宋体" w:cs="宋体" w:hint="eastAsia"/>
          <w:szCs w:val="20"/>
        </w:rPr>
        <w:t>、不采取“围标、陪标”等商业欺诈手段获得政府采购定单。</w:t>
      </w:r>
    </w:p>
    <w:p w:rsidR="00B5116F" w:rsidRDefault="005F002C">
      <w:pPr>
        <w:tabs>
          <w:tab w:val="left" w:pos="720"/>
          <w:tab w:val="left" w:pos="8364"/>
        </w:tabs>
        <w:adjustRightInd w:val="0"/>
        <w:snapToGrid w:val="0"/>
        <w:spacing w:line="360" w:lineRule="auto"/>
        <w:ind w:firstLine="420"/>
        <w:rPr>
          <w:rFonts w:ascii="宋体" w:hAnsi="宋体" w:cs="宋体"/>
          <w:szCs w:val="20"/>
        </w:rPr>
      </w:pPr>
      <w:r>
        <w:rPr>
          <w:rFonts w:ascii="宋体" w:hAnsi="宋体" w:cs="宋体" w:hint="eastAsia"/>
          <w:szCs w:val="20"/>
        </w:rPr>
        <w:t>5</w:t>
      </w:r>
      <w:r>
        <w:rPr>
          <w:rFonts w:ascii="宋体" w:hAnsi="宋体" w:cs="宋体" w:hint="eastAsia"/>
          <w:szCs w:val="20"/>
        </w:rPr>
        <w:t>、不采取不正当手段诋毁、排挤其他供应商。</w:t>
      </w:r>
    </w:p>
    <w:p w:rsidR="00B5116F" w:rsidRDefault="005F002C">
      <w:pPr>
        <w:tabs>
          <w:tab w:val="left" w:pos="720"/>
          <w:tab w:val="left" w:pos="8364"/>
        </w:tabs>
        <w:adjustRightInd w:val="0"/>
        <w:snapToGrid w:val="0"/>
        <w:spacing w:line="360" w:lineRule="auto"/>
        <w:ind w:firstLine="420"/>
        <w:rPr>
          <w:rFonts w:ascii="宋体" w:hAnsi="宋体" w:cs="宋体"/>
          <w:szCs w:val="20"/>
        </w:rPr>
      </w:pPr>
      <w:r>
        <w:rPr>
          <w:rFonts w:ascii="宋体" w:hAnsi="宋体" w:cs="宋体" w:hint="eastAsia"/>
          <w:szCs w:val="20"/>
        </w:rPr>
        <w:t>6</w:t>
      </w:r>
      <w:r>
        <w:rPr>
          <w:rFonts w:ascii="宋体" w:hAnsi="宋体" w:cs="宋体" w:hint="eastAsia"/>
          <w:szCs w:val="20"/>
        </w:rPr>
        <w:t>、不在提供商品和服务时“偷梁换柱、以次充好”损害采购人的合法权益。</w:t>
      </w:r>
    </w:p>
    <w:p w:rsidR="00B5116F" w:rsidRDefault="005F002C">
      <w:pPr>
        <w:tabs>
          <w:tab w:val="left" w:pos="720"/>
          <w:tab w:val="left" w:pos="8364"/>
        </w:tabs>
        <w:adjustRightInd w:val="0"/>
        <w:snapToGrid w:val="0"/>
        <w:spacing w:line="360" w:lineRule="auto"/>
        <w:ind w:firstLine="420"/>
        <w:rPr>
          <w:rFonts w:ascii="宋体" w:hAnsi="宋体" w:cs="宋体"/>
          <w:szCs w:val="20"/>
        </w:rPr>
      </w:pPr>
      <w:r>
        <w:rPr>
          <w:rFonts w:ascii="宋体" w:hAnsi="宋体" w:cs="宋体" w:hint="eastAsia"/>
          <w:szCs w:val="20"/>
        </w:rPr>
        <w:t>7</w:t>
      </w:r>
      <w:r>
        <w:rPr>
          <w:rFonts w:ascii="宋体" w:hAnsi="宋体" w:cs="宋体" w:hint="eastAsia"/>
          <w:szCs w:val="20"/>
        </w:rPr>
        <w:t>、不与采购人、采购代理机构政府采购评审专家或其它供应商恶意串通，进行质疑和投诉，维护政府采购市场秩序。</w:t>
      </w:r>
    </w:p>
    <w:p w:rsidR="00B5116F" w:rsidRDefault="005F002C">
      <w:pPr>
        <w:tabs>
          <w:tab w:val="left" w:pos="720"/>
          <w:tab w:val="left" w:pos="8364"/>
        </w:tabs>
        <w:adjustRightInd w:val="0"/>
        <w:snapToGrid w:val="0"/>
        <w:spacing w:line="360" w:lineRule="auto"/>
        <w:ind w:firstLine="420"/>
        <w:rPr>
          <w:rFonts w:ascii="宋体" w:hAnsi="宋体" w:cs="宋体"/>
          <w:szCs w:val="20"/>
        </w:rPr>
      </w:pPr>
      <w:r>
        <w:rPr>
          <w:rFonts w:ascii="宋体" w:hAnsi="宋体" w:cs="宋体" w:hint="eastAsia"/>
          <w:szCs w:val="20"/>
        </w:rPr>
        <w:t>8</w:t>
      </w:r>
      <w:r>
        <w:rPr>
          <w:rFonts w:ascii="宋体" w:hAnsi="宋体" w:cs="宋体" w:hint="eastAsia"/>
          <w:szCs w:val="20"/>
        </w:rPr>
        <w:t>、尊重和接受政府采购监督管理部门的监督和政府采购代理机构招标采购要求，承担因违约行为给采购人造成的损失。</w:t>
      </w:r>
    </w:p>
    <w:p w:rsidR="00B5116F" w:rsidRDefault="005F002C">
      <w:pPr>
        <w:tabs>
          <w:tab w:val="left" w:pos="720"/>
          <w:tab w:val="left" w:pos="8364"/>
        </w:tabs>
        <w:adjustRightInd w:val="0"/>
        <w:snapToGrid w:val="0"/>
        <w:spacing w:line="360" w:lineRule="auto"/>
        <w:ind w:firstLine="420"/>
        <w:rPr>
          <w:rFonts w:ascii="宋体" w:hAnsi="宋体" w:cs="宋体"/>
          <w:szCs w:val="20"/>
        </w:rPr>
      </w:pPr>
      <w:r>
        <w:rPr>
          <w:rFonts w:ascii="宋体" w:hAnsi="宋体" w:cs="宋体" w:hint="eastAsia"/>
          <w:szCs w:val="20"/>
        </w:rPr>
        <w:t>9</w:t>
      </w:r>
      <w:r>
        <w:rPr>
          <w:rFonts w:ascii="宋体" w:hAnsi="宋体" w:cs="宋体" w:hint="eastAsia"/>
          <w:szCs w:val="20"/>
        </w:rPr>
        <w:t>、不发生其他有悖于政府采购公开、公平、公正和诚信原则的行为。</w:t>
      </w:r>
    </w:p>
    <w:p w:rsidR="00B5116F" w:rsidRDefault="00B5116F">
      <w:pPr>
        <w:tabs>
          <w:tab w:val="left" w:pos="720"/>
          <w:tab w:val="left" w:pos="8364"/>
        </w:tabs>
        <w:adjustRightInd w:val="0"/>
        <w:snapToGrid w:val="0"/>
        <w:spacing w:line="360" w:lineRule="auto"/>
        <w:ind w:firstLine="420"/>
        <w:rPr>
          <w:rFonts w:ascii="宋体" w:hAnsi="宋体" w:cs="宋体"/>
          <w:szCs w:val="20"/>
        </w:rPr>
      </w:pPr>
    </w:p>
    <w:p w:rsidR="00B5116F" w:rsidRDefault="00B5116F">
      <w:pPr>
        <w:tabs>
          <w:tab w:val="left" w:pos="720"/>
          <w:tab w:val="left" w:pos="8364"/>
        </w:tabs>
        <w:adjustRightInd w:val="0"/>
        <w:snapToGrid w:val="0"/>
        <w:spacing w:line="360" w:lineRule="auto"/>
        <w:ind w:firstLine="420"/>
        <w:rPr>
          <w:rFonts w:ascii="宋体" w:hAnsi="宋体" w:cs="宋体"/>
          <w:szCs w:val="20"/>
        </w:rPr>
      </w:pPr>
    </w:p>
    <w:p w:rsidR="00B5116F" w:rsidRDefault="00B5116F">
      <w:pPr>
        <w:tabs>
          <w:tab w:val="left" w:pos="720"/>
          <w:tab w:val="left" w:pos="8364"/>
        </w:tabs>
        <w:adjustRightInd w:val="0"/>
        <w:snapToGrid w:val="0"/>
        <w:spacing w:line="360" w:lineRule="auto"/>
        <w:ind w:firstLine="420"/>
        <w:rPr>
          <w:rFonts w:ascii="宋体" w:hAnsi="宋体" w:cs="宋体"/>
          <w:szCs w:val="20"/>
        </w:rPr>
      </w:pPr>
    </w:p>
    <w:p w:rsidR="00B5116F" w:rsidRDefault="005F002C">
      <w:pPr>
        <w:tabs>
          <w:tab w:val="left" w:pos="720"/>
          <w:tab w:val="left" w:pos="8364"/>
        </w:tabs>
        <w:adjustRightInd w:val="0"/>
        <w:snapToGrid w:val="0"/>
        <w:spacing w:line="360" w:lineRule="auto"/>
        <w:ind w:firstLine="420"/>
        <w:rPr>
          <w:rFonts w:ascii="宋体" w:hAnsi="宋体" w:cs="宋体"/>
          <w:szCs w:val="20"/>
        </w:rPr>
      </w:pPr>
      <w:r>
        <w:rPr>
          <w:rFonts w:ascii="宋体" w:hAnsi="宋体" w:cs="宋体" w:hint="eastAsia"/>
          <w:szCs w:val="20"/>
        </w:rPr>
        <w:t xml:space="preserve">  </w:t>
      </w:r>
      <w:r>
        <w:rPr>
          <w:rFonts w:ascii="宋体" w:hAnsi="宋体" w:cs="宋体" w:hint="eastAsia"/>
          <w:szCs w:val="20"/>
        </w:rPr>
        <w:t>承诺单位（盖章）</w:t>
      </w:r>
    </w:p>
    <w:p w:rsidR="00B5116F" w:rsidRDefault="005F002C">
      <w:pPr>
        <w:tabs>
          <w:tab w:val="left" w:pos="720"/>
          <w:tab w:val="left" w:pos="8364"/>
        </w:tabs>
        <w:adjustRightInd w:val="0"/>
        <w:snapToGrid w:val="0"/>
        <w:spacing w:line="360" w:lineRule="auto"/>
        <w:ind w:firstLine="420"/>
        <w:rPr>
          <w:rFonts w:ascii="宋体" w:hAnsi="宋体" w:cs="宋体"/>
          <w:szCs w:val="20"/>
        </w:rPr>
      </w:pPr>
      <w:r>
        <w:rPr>
          <w:rFonts w:ascii="宋体" w:hAnsi="宋体" w:cs="宋体" w:hint="eastAsia"/>
          <w:szCs w:val="20"/>
        </w:rPr>
        <w:t xml:space="preserve">  </w:t>
      </w:r>
      <w:r>
        <w:rPr>
          <w:rFonts w:ascii="宋体" w:hAnsi="宋体" w:cs="宋体" w:hint="eastAsia"/>
          <w:szCs w:val="20"/>
        </w:rPr>
        <w:t>全权代表：</w:t>
      </w:r>
    </w:p>
    <w:p w:rsidR="00B5116F" w:rsidRDefault="005F002C">
      <w:pPr>
        <w:tabs>
          <w:tab w:val="left" w:pos="720"/>
          <w:tab w:val="left" w:pos="8364"/>
        </w:tabs>
        <w:adjustRightInd w:val="0"/>
        <w:snapToGrid w:val="0"/>
        <w:spacing w:line="360" w:lineRule="auto"/>
        <w:ind w:firstLine="420"/>
        <w:rPr>
          <w:rFonts w:ascii="宋体" w:hAnsi="宋体" w:cs="宋体"/>
          <w:szCs w:val="20"/>
        </w:rPr>
      </w:pPr>
      <w:r>
        <w:rPr>
          <w:rFonts w:ascii="宋体" w:hAnsi="宋体" w:cs="宋体" w:hint="eastAsia"/>
          <w:szCs w:val="20"/>
        </w:rPr>
        <w:t xml:space="preserve">  </w:t>
      </w:r>
      <w:r>
        <w:rPr>
          <w:rFonts w:ascii="宋体" w:hAnsi="宋体" w:cs="宋体" w:hint="eastAsia"/>
          <w:szCs w:val="20"/>
        </w:rPr>
        <w:t>地</w:t>
      </w:r>
      <w:r>
        <w:rPr>
          <w:rFonts w:ascii="宋体" w:hAnsi="宋体" w:cs="宋体" w:hint="eastAsia"/>
          <w:szCs w:val="20"/>
        </w:rPr>
        <w:t xml:space="preserve">    </w:t>
      </w:r>
      <w:r>
        <w:rPr>
          <w:rFonts w:ascii="宋体" w:hAnsi="宋体" w:cs="宋体" w:hint="eastAsia"/>
          <w:szCs w:val="20"/>
        </w:rPr>
        <w:t>址：</w:t>
      </w:r>
      <w:r>
        <w:rPr>
          <w:rFonts w:ascii="宋体" w:hAnsi="宋体" w:cs="宋体" w:hint="eastAsia"/>
          <w:szCs w:val="20"/>
        </w:rPr>
        <w:t xml:space="preserve">                           </w:t>
      </w:r>
    </w:p>
    <w:p w:rsidR="00B5116F" w:rsidRDefault="005F002C">
      <w:pPr>
        <w:tabs>
          <w:tab w:val="left" w:pos="720"/>
          <w:tab w:val="left" w:pos="8364"/>
        </w:tabs>
        <w:adjustRightInd w:val="0"/>
        <w:snapToGrid w:val="0"/>
        <w:spacing w:line="360" w:lineRule="auto"/>
        <w:ind w:firstLine="420"/>
        <w:rPr>
          <w:rFonts w:ascii="宋体" w:hAnsi="宋体" w:cs="宋体"/>
          <w:szCs w:val="20"/>
        </w:rPr>
      </w:pPr>
      <w:r>
        <w:rPr>
          <w:rFonts w:ascii="宋体" w:hAnsi="宋体" w:cs="宋体" w:hint="eastAsia"/>
          <w:szCs w:val="20"/>
        </w:rPr>
        <w:t xml:space="preserve">  </w:t>
      </w:r>
      <w:r>
        <w:rPr>
          <w:rFonts w:ascii="宋体" w:hAnsi="宋体" w:cs="宋体" w:hint="eastAsia"/>
          <w:szCs w:val="20"/>
        </w:rPr>
        <w:t>电</w:t>
      </w:r>
      <w:r>
        <w:rPr>
          <w:rFonts w:ascii="宋体" w:hAnsi="宋体" w:cs="宋体" w:hint="eastAsia"/>
          <w:szCs w:val="20"/>
        </w:rPr>
        <w:t xml:space="preserve">    </w:t>
      </w:r>
      <w:r>
        <w:rPr>
          <w:rFonts w:ascii="宋体" w:hAnsi="宋体" w:cs="宋体" w:hint="eastAsia"/>
          <w:szCs w:val="20"/>
        </w:rPr>
        <w:t>话：</w:t>
      </w:r>
    </w:p>
    <w:p w:rsidR="00B5116F" w:rsidRDefault="005F002C">
      <w:pPr>
        <w:tabs>
          <w:tab w:val="left" w:pos="7920"/>
        </w:tabs>
        <w:spacing w:line="360" w:lineRule="auto"/>
        <w:jc w:val="right"/>
        <w:rPr>
          <w:rFonts w:ascii="宋体" w:hAnsi="宋体" w:cs="宋体"/>
          <w:szCs w:val="24"/>
        </w:rPr>
      </w:pPr>
      <w:r>
        <w:rPr>
          <w:rFonts w:ascii="宋体" w:hAnsi="宋体" w:cs="宋体" w:hint="eastAsia"/>
          <w:szCs w:val="24"/>
        </w:rPr>
        <w:t>年</w:t>
      </w:r>
      <w:r>
        <w:rPr>
          <w:rFonts w:ascii="宋体" w:hAnsi="宋体" w:cs="宋体" w:hint="eastAsia"/>
          <w:szCs w:val="24"/>
        </w:rPr>
        <w:t xml:space="preserve">   </w:t>
      </w:r>
      <w:r>
        <w:rPr>
          <w:rFonts w:ascii="宋体" w:hAnsi="宋体" w:cs="宋体" w:hint="eastAsia"/>
          <w:szCs w:val="24"/>
        </w:rPr>
        <w:t>月</w:t>
      </w:r>
      <w:r>
        <w:rPr>
          <w:rFonts w:ascii="宋体" w:hAnsi="宋体" w:cs="宋体" w:hint="eastAsia"/>
          <w:szCs w:val="24"/>
        </w:rPr>
        <w:t xml:space="preserve">   </w:t>
      </w:r>
      <w:r>
        <w:rPr>
          <w:rFonts w:ascii="宋体" w:hAnsi="宋体" w:cs="宋体" w:hint="eastAsia"/>
          <w:szCs w:val="24"/>
        </w:rPr>
        <w:t>日</w:t>
      </w:r>
    </w:p>
    <w:p w:rsidR="00B5116F" w:rsidRDefault="005F002C">
      <w:pPr>
        <w:spacing w:line="360" w:lineRule="auto"/>
        <w:ind w:left="137"/>
        <w:jc w:val="left"/>
        <w:rPr>
          <w:rFonts w:ascii="宋体" w:hAnsi="宋体" w:cs="宋体"/>
        </w:rPr>
      </w:pPr>
      <w:r>
        <w:rPr>
          <w:rFonts w:ascii="宋体" w:hAnsi="宋体" w:cs="宋体" w:hint="eastAsia"/>
          <w:szCs w:val="24"/>
        </w:rPr>
        <w:br w:type="page"/>
      </w:r>
      <w:r>
        <w:rPr>
          <w:rFonts w:ascii="宋体" w:hAnsi="宋体" w:cs="宋体" w:hint="eastAsia"/>
        </w:rPr>
        <w:lastRenderedPageBreak/>
        <w:t>格式</w:t>
      </w:r>
      <w:r>
        <w:rPr>
          <w:rFonts w:ascii="宋体" w:hAnsi="宋体" w:cs="宋体" w:hint="eastAsia"/>
        </w:rPr>
        <w:t>7</w:t>
      </w:r>
      <w:r>
        <w:rPr>
          <w:rFonts w:ascii="宋体" w:hAnsi="宋体" w:cs="宋体" w:hint="eastAsia"/>
        </w:rPr>
        <w:t>：</w:t>
      </w:r>
    </w:p>
    <w:p w:rsidR="00B5116F" w:rsidRDefault="005F002C">
      <w:pPr>
        <w:spacing w:line="360" w:lineRule="auto"/>
        <w:ind w:left="137"/>
        <w:jc w:val="center"/>
        <w:rPr>
          <w:rFonts w:ascii="宋体" w:hAnsi="宋体" w:cs="宋体"/>
          <w:b/>
          <w:bCs/>
        </w:rPr>
      </w:pPr>
      <w:r>
        <w:rPr>
          <w:rFonts w:ascii="宋体" w:hAnsi="宋体" w:cs="宋体" w:hint="eastAsia"/>
          <w:b/>
          <w:bCs/>
        </w:rPr>
        <w:t>类似项目情况表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56"/>
        <w:gridCol w:w="6769"/>
      </w:tblGrid>
      <w:tr w:rsidR="00B5116F">
        <w:trPr>
          <w:trHeight w:val="851"/>
          <w:jc w:val="center"/>
        </w:trPr>
        <w:tc>
          <w:tcPr>
            <w:tcW w:w="1956" w:type="dxa"/>
            <w:vAlign w:val="center"/>
          </w:tcPr>
          <w:p w:rsidR="00B5116F" w:rsidRDefault="005F002C">
            <w:pPr>
              <w:spacing w:line="360" w:lineRule="auto"/>
              <w:jc w:val="center"/>
              <w:rPr>
                <w:rFonts w:ascii="宋体" w:hAnsi="宋体" w:cs="宋体"/>
              </w:rPr>
            </w:pPr>
            <w:r>
              <w:rPr>
                <w:rFonts w:ascii="宋体" w:hAnsi="宋体" w:cs="宋体" w:hint="eastAsia"/>
              </w:rPr>
              <w:t>货物（设备、产品）名称</w:t>
            </w:r>
          </w:p>
        </w:tc>
        <w:tc>
          <w:tcPr>
            <w:tcW w:w="6769" w:type="dxa"/>
            <w:vAlign w:val="center"/>
          </w:tcPr>
          <w:p w:rsidR="00B5116F" w:rsidRDefault="00B5116F">
            <w:pPr>
              <w:spacing w:line="360" w:lineRule="auto"/>
              <w:jc w:val="center"/>
              <w:rPr>
                <w:rFonts w:ascii="宋体" w:hAnsi="宋体" w:cs="宋体"/>
              </w:rPr>
            </w:pPr>
          </w:p>
        </w:tc>
      </w:tr>
      <w:tr w:rsidR="00B5116F">
        <w:trPr>
          <w:trHeight w:val="851"/>
          <w:jc w:val="center"/>
        </w:trPr>
        <w:tc>
          <w:tcPr>
            <w:tcW w:w="1956" w:type="dxa"/>
            <w:vAlign w:val="center"/>
          </w:tcPr>
          <w:p w:rsidR="00B5116F" w:rsidRDefault="005F002C">
            <w:pPr>
              <w:spacing w:line="291" w:lineRule="exact"/>
              <w:jc w:val="center"/>
              <w:rPr>
                <w:rFonts w:ascii="宋体" w:hAnsi="宋体" w:cs="宋体"/>
              </w:rPr>
            </w:pPr>
            <w:r>
              <w:rPr>
                <w:rFonts w:ascii="宋体" w:hAnsi="宋体" w:cs="宋体" w:hint="eastAsia"/>
              </w:rPr>
              <w:t>规格和型号</w:t>
            </w:r>
          </w:p>
        </w:tc>
        <w:tc>
          <w:tcPr>
            <w:tcW w:w="6769" w:type="dxa"/>
            <w:vAlign w:val="center"/>
          </w:tcPr>
          <w:p w:rsidR="00B5116F" w:rsidRDefault="00B5116F">
            <w:pPr>
              <w:spacing w:line="291" w:lineRule="exact"/>
              <w:jc w:val="center"/>
              <w:rPr>
                <w:rFonts w:ascii="宋体" w:hAnsi="宋体" w:cs="宋体"/>
              </w:rPr>
            </w:pPr>
          </w:p>
        </w:tc>
      </w:tr>
      <w:tr w:rsidR="00B5116F">
        <w:trPr>
          <w:trHeight w:val="851"/>
          <w:jc w:val="center"/>
        </w:trPr>
        <w:tc>
          <w:tcPr>
            <w:tcW w:w="1956" w:type="dxa"/>
            <w:vAlign w:val="center"/>
          </w:tcPr>
          <w:p w:rsidR="00B5116F" w:rsidRDefault="005F002C">
            <w:pPr>
              <w:spacing w:line="291" w:lineRule="exact"/>
              <w:jc w:val="center"/>
              <w:rPr>
                <w:rFonts w:ascii="宋体" w:hAnsi="宋体" w:cs="宋体"/>
              </w:rPr>
            </w:pPr>
            <w:r>
              <w:rPr>
                <w:rFonts w:ascii="宋体" w:hAnsi="宋体" w:cs="宋体" w:hint="eastAsia"/>
              </w:rPr>
              <w:t>项目名称</w:t>
            </w:r>
          </w:p>
        </w:tc>
        <w:tc>
          <w:tcPr>
            <w:tcW w:w="6769" w:type="dxa"/>
            <w:vAlign w:val="center"/>
          </w:tcPr>
          <w:p w:rsidR="00B5116F" w:rsidRDefault="00B5116F">
            <w:pPr>
              <w:spacing w:line="291" w:lineRule="exact"/>
              <w:jc w:val="center"/>
              <w:rPr>
                <w:rFonts w:ascii="宋体" w:hAnsi="宋体" w:cs="宋体"/>
              </w:rPr>
            </w:pPr>
          </w:p>
        </w:tc>
      </w:tr>
      <w:tr w:rsidR="00B5116F">
        <w:trPr>
          <w:trHeight w:val="851"/>
          <w:jc w:val="center"/>
        </w:trPr>
        <w:tc>
          <w:tcPr>
            <w:tcW w:w="1956" w:type="dxa"/>
            <w:vAlign w:val="center"/>
          </w:tcPr>
          <w:p w:rsidR="00B5116F" w:rsidRDefault="005F002C">
            <w:pPr>
              <w:spacing w:line="291" w:lineRule="exact"/>
              <w:jc w:val="center"/>
              <w:rPr>
                <w:rFonts w:ascii="宋体" w:hAnsi="宋体" w:cs="宋体"/>
              </w:rPr>
            </w:pPr>
            <w:r>
              <w:rPr>
                <w:rFonts w:ascii="宋体" w:hAnsi="宋体" w:cs="宋体" w:hint="eastAsia"/>
              </w:rPr>
              <w:t>买方名称</w:t>
            </w:r>
          </w:p>
        </w:tc>
        <w:tc>
          <w:tcPr>
            <w:tcW w:w="6769" w:type="dxa"/>
            <w:vAlign w:val="center"/>
          </w:tcPr>
          <w:p w:rsidR="00B5116F" w:rsidRDefault="00B5116F">
            <w:pPr>
              <w:spacing w:line="291" w:lineRule="exact"/>
              <w:jc w:val="center"/>
              <w:rPr>
                <w:rFonts w:ascii="宋体" w:hAnsi="宋体" w:cs="宋体"/>
              </w:rPr>
            </w:pPr>
          </w:p>
        </w:tc>
      </w:tr>
      <w:tr w:rsidR="00B5116F">
        <w:trPr>
          <w:trHeight w:val="851"/>
          <w:jc w:val="center"/>
        </w:trPr>
        <w:tc>
          <w:tcPr>
            <w:tcW w:w="1956" w:type="dxa"/>
            <w:vAlign w:val="center"/>
          </w:tcPr>
          <w:p w:rsidR="00B5116F" w:rsidRDefault="005F002C">
            <w:pPr>
              <w:spacing w:line="291" w:lineRule="exact"/>
              <w:jc w:val="center"/>
              <w:rPr>
                <w:rFonts w:ascii="宋体" w:hAnsi="宋体" w:cs="宋体"/>
              </w:rPr>
            </w:pPr>
            <w:r>
              <w:rPr>
                <w:rFonts w:ascii="宋体" w:hAnsi="宋体" w:cs="宋体" w:hint="eastAsia"/>
              </w:rPr>
              <w:t>买方联系人及电话</w:t>
            </w:r>
          </w:p>
        </w:tc>
        <w:tc>
          <w:tcPr>
            <w:tcW w:w="6769" w:type="dxa"/>
            <w:vAlign w:val="center"/>
          </w:tcPr>
          <w:p w:rsidR="00B5116F" w:rsidRDefault="00B5116F">
            <w:pPr>
              <w:spacing w:line="291" w:lineRule="exact"/>
              <w:jc w:val="center"/>
              <w:rPr>
                <w:rFonts w:ascii="宋体" w:hAnsi="宋体" w:cs="宋体"/>
              </w:rPr>
            </w:pPr>
          </w:p>
        </w:tc>
      </w:tr>
      <w:tr w:rsidR="00B5116F">
        <w:trPr>
          <w:trHeight w:val="851"/>
          <w:jc w:val="center"/>
        </w:trPr>
        <w:tc>
          <w:tcPr>
            <w:tcW w:w="1956" w:type="dxa"/>
            <w:vAlign w:val="center"/>
          </w:tcPr>
          <w:p w:rsidR="00B5116F" w:rsidRDefault="005F002C">
            <w:pPr>
              <w:spacing w:line="291" w:lineRule="exact"/>
              <w:jc w:val="center"/>
              <w:rPr>
                <w:rFonts w:ascii="宋体" w:hAnsi="宋体" w:cs="宋体"/>
              </w:rPr>
            </w:pPr>
            <w:r>
              <w:rPr>
                <w:rFonts w:ascii="宋体" w:hAnsi="宋体" w:cs="宋体" w:hint="eastAsia"/>
              </w:rPr>
              <w:t>合同价格</w:t>
            </w:r>
          </w:p>
        </w:tc>
        <w:tc>
          <w:tcPr>
            <w:tcW w:w="6769" w:type="dxa"/>
            <w:vAlign w:val="center"/>
          </w:tcPr>
          <w:p w:rsidR="00B5116F" w:rsidRDefault="00B5116F">
            <w:pPr>
              <w:spacing w:line="291" w:lineRule="exact"/>
              <w:jc w:val="center"/>
              <w:rPr>
                <w:rFonts w:ascii="宋体" w:hAnsi="宋体" w:cs="宋体"/>
              </w:rPr>
            </w:pPr>
          </w:p>
        </w:tc>
      </w:tr>
      <w:tr w:rsidR="00B5116F">
        <w:trPr>
          <w:trHeight w:val="2039"/>
          <w:jc w:val="center"/>
        </w:trPr>
        <w:tc>
          <w:tcPr>
            <w:tcW w:w="1956" w:type="dxa"/>
            <w:vAlign w:val="center"/>
          </w:tcPr>
          <w:p w:rsidR="00B5116F" w:rsidRDefault="005F002C">
            <w:pPr>
              <w:spacing w:line="291" w:lineRule="exact"/>
              <w:jc w:val="center"/>
              <w:rPr>
                <w:rFonts w:ascii="宋体" w:hAnsi="宋体" w:cs="宋体"/>
              </w:rPr>
            </w:pPr>
            <w:r>
              <w:rPr>
                <w:rFonts w:ascii="宋体" w:hAnsi="宋体" w:cs="宋体" w:hint="eastAsia"/>
              </w:rPr>
              <w:t>项目概况及投标供应商履约情况</w:t>
            </w:r>
          </w:p>
        </w:tc>
        <w:tc>
          <w:tcPr>
            <w:tcW w:w="6769" w:type="dxa"/>
            <w:vAlign w:val="center"/>
          </w:tcPr>
          <w:p w:rsidR="00B5116F" w:rsidRDefault="00B5116F">
            <w:pPr>
              <w:spacing w:line="291" w:lineRule="exact"/>
              <w:jc w:val="center"/>
              <w:rPr>
                <w:rFonts w:ascii="宋体" w:hAnsi="宋体" w:cs="宋体"/>
              </w:rPr>
            </w:pPr>
          </w:p>
        </w:tc>
      </w:tr>
      <w:tr w:rsidR="00B5116F">
        <w:trPr>
          <w:trHeight w:val="851"/>
          <w:jc w:val="center"/>
        </w:trPr>
        <w:tc>
          <w:tcPr>
            <w:tcW w:w="1956" w:type="dxa"/>
            <w:vAlign w:val="center"/>
          </w:tcPr>
          <w:p w:rsidR="00B5116F" w:rsidRDefault="005F002C">
            <w:pPr>
              <w:spacing w:line="291" w:lineRule="exact"/>
              <w:jc w:val="center"/>
              <w:rPr>
                <w:rFonts w:ascii="宋体" w:hAnsi="宋体" w:cs="宋体"/>
              </w:rPr>
            </w:pPr>
            <w:r>
              <w:rPr>
                <w:rFonts w:ascii="宋体" w:hAnsi="宋体" w:cs="宋体" w:hint="eastAsia"/>
              </w:rPr>
              <w:t>备注</w:t>
            </w:r>
          </w:p>
        </w:tc>
        <w:tc>
          <w:tcPr>
            <w:tcW w:w="6769" w:type="dxa"/>
            <w:vAlign w:val="center"/>
          </w:tcPr>
          <w:p w:rsidR="00B5116F" w:rsidRDefault="00B5116F">
            <w:pPr>
              <w:spacing w:line="291" w:lineRule="exact"/>
              <w:jc w:val="center"/>
              <w:rPr>
                <w:rFonts w:ascii="宋体" w:hAnsi="宋体" w:cs="宋体"/>
              </w:rPr>
            </w:pPr>
          </w:p>
        </w:tc>
      </w:tr>
    </w:tbl>
    <w:p w:rsidR="00B5116F" w:rsidRDefault="005F002C">
      <w:pPr>
        <w:snapToGrid w:val="0"/>
        <w:spacing w:line="360" w:lineRule="auto"/>
        <w:rPr>
          <w:rFonts w:ascii="宋体" w:hAnsi="宋体" w:cs="宋体"/>
          <w:szCs w:val="20"/>
        </w:rPr>
      </w:pPr>
      <w:r>
        <w:rPr>
          <w:rFonts w:ascii="宋体" w:hAnsi="宋体" w:cs="宋体" w:hint="eastAsia"/>
          <w:spacing w:val="1"/>
          <w:szCs w:val="20"/>
        </w:rPr>
        <w:t>注：</w:t>
      </w:r>
      <w:r>
        <w:rPr>
          <w:rFonts w:ascii="宋体" w:hAnsi="宋体" w:cs="宋体" w:hint="eastAsia"/>
          <w:szCs w:val="20"/>
        </w:rPr>
        <w:t>投标供应商应根据评审办法中的要求在本表后附相关证明材料，</w:t>
      </w:r>
      <w:r>
        <w:rPr>
          <w:rFonts w:ascii="宋体" w:hAnsi="宋体" w:cs="宋体" w:hint="eastAsia"/>
        </w:rPr>
        <w:t>每张表格只填写一个项目，并标明序号</w:t>
      </w:r>
      <w:r>
        <w:rPr>
          <w:rFonts w:ascii="宋体" w:hAnsi="宋体" w:cs="宋体" w:hint="eastAsia"/>
          <w:szCs w:val="20"/>
        </w:rPr>
        <w:t>。</w:t>
      </w:r>
    </w:p>
    <w:p w:rsidR="00B5116F" w:rsidRDefault="005F002C">
      <w:pPr>
        <w:snapToGrid w:val="0"/>
        <w:spacing w:line="360" w:lineRule="auto"/>
        <w:jc w:val="center"/>
        <w:rPr>
          <w:rFonts w:ascii="宋体" w:hAnsi="宋体" w:cs="宋体"/>
          <w:b/>
          <w:spacing w:val="2"/>
          <w:sz w:val="32"/>
          <w:szCs w:val="22"/>
        </w:rPr>
      </w:pPr>
      <w:r>
        <w:rPr>
          <w:rFonts w:ascii="宋体" w:hAnsi="宋体" w:cs="宋体" w:hint="eastAsia"/>
          <w:sz w:val="22"/>
          <w:szCs w:val="22"/>
        </w:rPr>
        <w:br w:type="page"/>
      </w:r>
      <w:r>
        <w:rPr>
          <w:rFonts w:ascii="宋体" w:hAnsi="宋体" w:cs="宋体" w:hint="eastAsia"/>
          <w:b/>
          <w:spacing w:val="2"/>
          <w:sz w:val="32"/>
          <w:szCs w:val="22"/>
        </w:rPr>
        <w:lastRenderedPageBreak/>
        <w:t>六、投标供应商须知前附表规定的其他资料及</w:t>
      </w:r>
    </w:p>
    <w:p w:rsidR="00B5116F" w:rsidRDefault="005F002C">
      <w:pPr>
        <w:spacing w:line="360" w:lineRule="auto"/>
        <w:jc w:val="center"/>
        <w:rPr>
          <w:rFonts w:ascii="宋体" w:hAnsi="宋体" w:cs="宋体"/>
          <w:b/>
          <w:spacing w:val="2"/>
          <w:sz w:val="32"/>
          <w:szCs w:val="22"/>
        </w:rPr>
      </w:pPr>
      <w:r>
        <w:rPr>
          <w:rFonts w:ascii="宋体" w:hAnsi="宋体" w:cs="宋体" w:hint="eastAsia"/>
          <w:b/>
          <w:spacing w:val="2"/>
          <w:sz w:val="32"/>
          <w:szCs w:val="22"/>
        </w:rPr>
        <w:t>投标供应商认为有必要说明的其它内容或资料</w:t>
      </w:r>
    </w:p>
    <w:p w:rsidR="00B5116F" w:rsidRDefault="005F002C">
      <w:pPr>
        <w:jc w:val="center"/>
        <w:rPr>
          <w:rFonts w:ascii="宋体" w:hAnsi="宋体"/>
        </w:rPr>
      </w:pPr>
      <w:bookmarkStart w:id="75" w:name="_Toc235544718"/>
      <w:bookmarkStart w:id="76" w:name="_Toc233636430"/>
      <w:bookmarkStart w:id="77" w:name="_Toc250572335"/>
      <w:bookmarkStart w:id="78" w:name="_Toc233636468"/>
      <w:bookmarkStart w:id="79" w:name="_Toc269407691"/>
      <w:bookmarkStart w:id="80" w:name="_Toc233636378"/>
      <w:bookmarkStart w:id="81" w:name="_Toc238899454"/>
      <w:bookmarkStart w:id="82" w:name="_Toc233636192"/>
      <w:bookmarkStart w:id="83" w:name="_Toc232673695"/>
      <w:bookmarkStart w:id="84" w:name="_Toc233636519"/>
      <w:r>
        <w:rPr>
          <w:rFonts w:ascii="宋体" w:hAnsi="宋体" w:hint="eastAsia"/>
        </w:rPr>
        <w:t>（本部分内容由投标供应商自行编制。）</w:t>
      </w:r>
    </w:p>
    <w:p w:rsidR="00B5116F" w:rsidRDefault="00B5116F">
      <w:pPr>
        <w:rPr>
          <w:rFonts w:ascii="宋体" w:hAnsi="宋体"/>
        </w:rPr>
      </w:pPr>
    </w:p>
    <w:p w:rsidR="00B5116F" w:rsidRDefault="005F002C">
      <w:pPr>
        <w:spacing w:line="360" w:lineRule="auto"/>
        <w:jc w:val="center"/>
        <w:rPr>
          <w:rFonts w:ascii="宋体" w:hAnsi="宋体"/>
        </w:rPr>
      </w:pPr>
      <w:r>
        <w:rPr>
          <w:rFonts w:ascii="宋体" w:hAnsi="宋体" w:hint="eastAsia"/>
        </w:rPr>
        <w:t>（注：投标供应商提供的资料应真实可靠，否则由此引发的责任风险将由投标供应商自行承担。）</w:t>
      </w:r>
    </w:p>
    <w:p w:rsidR="00B5116F" w:rsidRDefault="00B5116F">
      <w:pPr>
        <w:spacing w:line="360" w:lineRule="auto"/>
        <w:rPr>
          <w:rFonts w:ascii="宋体" w:hAnsi="宋体"/>
        </w:rPr>
      </w:pPr>
    </w:p>
    <w:p w:rsidR="00B5116F" w:rsidRDefault="00B5116F">
      <w:pPr>
        <w:pStyle w:val="af2"/>
      </w:pPr>
    </w:p>
    <w:p w:rsidR="00B5116F" w:rsidRDefault="005F002C">
      <w:pPr>
        <w:spacing w:line="360" w:lineRule="auto"/>
        <w:rPr>
          <w:rFonts w:ascii="宋体" w:hAnsi="宋体"/>
          <w:b/>
          <w:bCs/>
        </w:rPr>
      </w:pPr>
      <w:r>
        <w:rPr>
          <w:rFonts w:ascii="宋体" w:hAnsi="宋体" w:hint="eastAsia"/>
          <w:b/>
          <w:bCs/>
        </w:rPr>
        <w:t>1</w:t>
      </w:r>
      <w:r>
        <w:rPr>
          <w:rFonts w:ascii="宋体" w:hAnsi="宋体" w:hint="eastAsia"/>
          <w:b/>
          <w:bCs/>
        </w:rPr>
        <w:t>、投标文件中提供所投产品所需零配件及耗材价格表（须提供注册证明及零配件和耗材价格表。）（设备生命周期内不得提高价格），零配件及耗材价格不包含在总报价内。</w:t>
      </w:r>
    </w:p>
    <w:p w:rsidR="00B5116F" w:rsidRDefault="005F002C">
      <w:pPr>
        <w:spacing w:line="360" w:lineRule="auto"/>
        <w:rPr>
          <w:rFonts w:ascii="宋体" w:hAnsi="宋体"/>
          <w:b/>
          <w:bCs/>
        </w:rPr>
      </w:pPr>
      <w:r>
        <w:rPr>
          <w:rFonts w:ascii="宋体" w:hAnsi="宋体" w:hint="eastAsia"/>
          <w:b/>
          <w:bCs/>
        </w:rPr>
        <w:t>2</w:t>
      </w:r>
      <w:r>
        <w:rPr>
          <w:rFonts w:ascii="宋体" w:hAnsi="宋体" w:hint="eastAsia"/>
          <w:b/>
          <w:bCs/>
        </w:rPr>
        <w:t>、其它内容或资料。</w:t>
      </w:r>
    </w:p>
    <w:p w:rsidR="00B5116F" w:rsidRDefault="00B5116F">
      <w:pPr>
        <w:spacing w:line="400" w:lineRule="exact"/>
        <w:rPr>
          <w:rFonts w:ascii="宋体" w:hAnsi="宋体" w:cs="宋体"/>
          <w:b/>
          <w:bCs/>
          <w:szCs w:val="20"/>
        </w:rPr>
      </w:pPr>
    </w:p>
    <w:p w:rsidR="00B5116F" w:rsidRDefault="005F002C">
      <w:pPr>
        <w:rPr>
          <w:rFonts w:ascii="宋体" w:hAnsi="宋体" w:cs="宋体"/>
          <w:b/>
          <w:bCs/>
          <w:szCs w:val="20"/>
        </w:rPr>
      </w:pPr>
      <w:r>
        <w:rPr>
          <w:rFonts w:ascii="宋体" w:hAnsi="宋体" w:cs="宋体" w:hint="eastAsia"/>
          <w:b/>
          <w:bCs/>
          <w:szCs w:val="20"/>
        </w:rPr>
        <w:t>以下为参考格式：</w:t>
      </w:r>
    </w:p>
    <w:p w:rsidR="00B5116F" w:rsidRDefault="00B5116F">
      <w:pPr>
        <w:jc w:val="left"/>
        <w:rPr>
          <w:rFonts w:ascii="宋体" w:hAnsi="宋体" w:cs="宋体"/>
          <w:b/>
          <w:spacing w:val="2"/>
          <w:kern w:val="0"/>
          <w:sz w:val="32"/>
          <w:szCs w:val="22"/>
        </w:rPr>
      </w:pPr>
    </w:p>
    <w:p w:rsidR="00B5116F" w:rsidRDefault="005F002C">
      <w:pPr>
        <w:jc w:val="left"/>
        <w:rPr>
          <w:rFonts w:ascii="宋体" w:hAnsi="宋体" w:cs="宋体"/>
          <w:b/>
          <w:spacing w:val="2"/>
          <w:kern w:val="0"/>
          <w:sz w:val="32"/>
          <w:szCs w:val="22"/>
        </w:rPr>
      </w:pPr>
      <w:r>
        <w:rPr>
          <w:rFonts w:ascii="宋体" w:hAnsi="宋体" w:cs="宋体" w:hint="eastAsia"/>
          <w:b/>
          <w:spacing w:val="2"/>
          <w:kern w:val="0"/>
          <w:sz w:val="32"/>
          <w:szCs w:val="22"/>
        </w:rPr>
        <w:t>附表</w:t>
      </w:r>
      <w:r>
        <w:rPr>
          <w:rFonts w:ascii="宋体" w:hAnsi="宋体" w:cs="宋体" w:hint="eastAsia"/>
          <w:b/>
          <w:spacing w:val="2"/>
          <w:kern w:val="0"/>
          <w:sz w:val="32"/>
          <w:szCs w:val="22"/>
        </w:rPr>
        <w:t>1(2</w:t>
      </w:r>
      <w:r>
        <w:rPr>
          <w:rFonts w:ascii="宋体" w:hAnsi="宋体" w:cs="宋体" w:hint="eastAsia"/>
          <w:b/>
          <w:spacing w:val="2"/>
          <w:kern w:val="0"/>
          <w:sz w:val="32"/>
          <w:szCs w:val="22"/>
        </w:rPr>
        <w:t>、</w:t>
      </w:r>
      <w:r>
        <w:rPr>
          <w:rFonts w:ascii="宋体" w:hAnsi="宋体" w:cs="宋体" w:hint="eastAsia"/>
          <w:b/>
          <w:spacing w:val="2"/>
          <w:kern w:val="0"/>
          <w:sz w:val="32"/>
          <w:szCs w:val="22"/>
        </w:rPr>
        <w:t>3</w:t>
      </w:r>
      <w:r>
        <w:rPr>
          <w:rFonts w:ascii="宋体" w:hAnsi="宋体" w:cs="宋体"/>
          <w:b/>
          <w:spacing w:val="2"/>
          <w:kern w:val="0"/>
          <w:sz w:val="32"/>
          <w:szCs w:val="22"/>
        </w:rPr>
        <w:t>……</w:t>
      </w:r>
      <w:r>
        <w:rPr>
          <w:rFonts w:ascii="宋体" w:hAnsi="宋体" w:cs="宋体" w:hint="eastAsia"/>
          <w:b/>
          <w:spacing w:val="2"/>
          <w:kern w:val="0"/>
          <w:sz w:val="32"/>
          <w:szCs w:val="22"/>
        </w:rPr>
        <w:t>)</w:t>
      </w:r>
    </w:p>
    <w:p w:rsidR="00B5116F" w:rsidRDefault="00B5116F">
      <w:pPr>
        <w:pStyle w:val="HTML"/>
      </w:pPr>
    </w:p>
    <w:p w:rsidR="00B5116F" w:rsidRDefault="005F002C">
      <w:pPr>
        <w:jc w:val="center"/>
        <w:rPr>
          <w:rFonts w:ascii="宋体" w:hAnsi="宋体" w:cs="宋体"/>
          <w:b/>
          <w:spacing w:val="2"/>
          <w:kern w:val="0"/>
          <w:sz w:val="32"/>
          <w:szCs w:val="22"/>
        </w:rPr>
      </w:pPr>
      <w:r>
        <w:rPr>
          <w:rFonts w:ascii="宋体" w:hAnsi="宋体" w:cs="宋体" w:hint="eastAsia"/>
          <w:b/>
          <w:spacing w:val="2"/>
          <w:kern w:val="0"/>
          <w:sz w:val="32"/>
          <w:szCs w:val="22"/>
        </w:rPr>
        <w:t>零配件及耗材价格表</w:t>
      </w:r>
    </w:p>
    <w:tbl>
      <w:tblPr>
        <w:tblStyle w:val="ac"/>
        <w:tblW w:w="8517" w:type="dxa"/>
        <w:tblLook w:val="04A0"/>
      </w:tblPr>
      <w:tblGrid>
        <w:gridCol w:w="1064"/>
        <w:gridCol w:w="1064"/>
        <w:gridCol w:w="1064"/>
        <w:gridCol w:w="1065"/>
        <w:gridCol w:w="1065"/>
        <w:gridCol w:w="867"/>
        <w:gridCol w:w="1263"/>
        <w:gridCol w:w="1065"/>
      </w:tblGrid>
      <w:tr w:rsidR="00B5116F">
        <w:trPr>
          <w:trHeight w:val="791"/>
        </w:trPr>
        <w:tc>
          <w:tcPr>
            <w:tcW w:w="1064" w:type="dxa"/>
            <w:vAlign w:val="center"/>
          </w:tcPr>
          <w:p w:rsidR="00B5116F" w:rsidRDefault="005F002C">
            <w:pPr>
              <w:pStyle w:val="HTML"/>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序列</w:t>
            </w:r>
          </w:p>
        </w:tc>
        <w:tc>
          <w:tcPr>
            <w:tcW w:w="1064" w:type="dxa"/>
            <w:vAlign w:val="center"/>
          </w:tcPr>
          <w:p w:rsidR="00B5116F" w:rsidRDefault="005F002C">
            <w:pPr>
              <w:pStyle w:val="HTML"/>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名称</w:t>
            </w:r>
          </w:p>
        </w:tc>
        <w:tc>
          <w:tcPr>
            <w:tcW w:w="1064" w:type="dxa"/>
            <w:vAlign w:val="center"/>
          </w:tcPr>
          <w:p w:rsidR="00B5116F" w:rsidRDefault="005F002C">
            <w:pPr>
              <w:pStyle w:val="HTML"/>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规格型号</w:t>
            </w:r>
          </w:p>
        </w:tc>
        <w:tc>
          <w:tcPr>
            <w:tcW w:w="1065" w:type="dxa"/>
            <w:vAlign w:val="center"/>
          </w:tcPr>
          <w:p w:rsidR="00B5116F" w:rsidRDefault="005F002C">
            <w:pPr>
              <w:pStyle w:val="HTML"/>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产地品牌</w:t>
            </w:r>
          </w:p>
        </w:tc>
        <w:tc>
          <w:tcPr>
            <w:tcW w:w="1065" w:type="dxa"/>
            <w:vAlign w:val="center"/>
          </w:tcPr>
          <w:p w:rsidR="00B5116F" w:rsidRDefault="005F002C">
            <w:pPr>
              <w:pStyle w:val="HTML"/>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数量</w:t>
            </w:r>
          </w:p>
        </w:tc>
        <w:tc>
          <w:tcPr>
            <w:tcW w:w="867" w:type="dxa"/>
            <w:vAlign w:val="center"/>
          </w:tcPr>
          <w:p w:rsidR="00B5116F" w:rsidRDefault="005F002C">
            <w:pPr>
              <w:pStyle w:val="HTML"/>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单位</w:t>
            </w:r>
          </w:p>
        </w:tc>
        <w:tc>
          <w:tcPr>
            <w:tcW w:w="1263" w:type="dxa"/>
            <w:vAlign w:val="center"/>
          </w:tcPr>
          <w:p w:rsidR="00B5116F" w:rsidRDefault="005F002C">
            <w:pPr>
              <w:pStyle w:val="HTML"/>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报价</w:t>
            </w:r>
          </w:p>
          <w:p w:rsidR="00B5116F" w:rsidRDefault="005F002C">
            <w:pPr>
              <w:pStyle w:val="HTML"/>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（人民币）</w:t>
            </w:r>
          </w:p>
        </w:tc>
        <w:tc>
          <w:tcPr>
            <w:tcW w:w="1065" w:type="dxa"/>
            <w:vAlign w:val="center"/>
          </w:tcPr>
          <w:p w:rsidR="00B5116F" w:rsidRDefault="005F002C">
            <w:pPr>
              <w:pStyle w:val="HTML"/>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备注</w:t>
            </w:r>
          </w:p>
        </w:tc>
      </w:tr>
      <w:tr w:rsidR="00B5116F">
        <w:trPr>
          <w:trHeight w:val="407"/>
        </w:trPr>
        <w:tc>
          <w:tcPr>
            <w:tcW w:w="1064" w:type="dxa"/>
            <w:vAlign w:val="center"/>
          </w:tcPr>
          <w:p w:rsidR="00B5116F" w:rsidRDefault="005F002C">
            <w:pPr>
              <w:pStyle w:val="HTML"/>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w:t>
            </w:r>
          </w:p>
        </w:tc>
        <w:tc>
          <w:tcPr>
            <w:tcW w:w="1064" w:type="dxa"/>
            <w:vAlign w:val="center"/>
          </w:tcPr>
          <w:p w:rsidR="00B5116F" w:rsidRDefault="00B5116F">
            <w:pPr>
              <w:pStyle w:val="HTML"/>
              <w:jc w:val="center"/>
              <w:rPr>
                <w:rFonts w:asciiTheme="minorEastAsia" w:eastAsiaTheme="minorEastAsia" w:hAnsiTheme="minorEastAsia" w:cstheme="minorEastAsia"/>
                <w:sz w:val="21"/>
                <w:szCs w:val="21"/>
              </w:rPr>
            </w:pPr>
          </w:p>
        </w:tc>
        <w:tc>
          <w:tcPr>
            <w:tcW w:w="1064" w:type="dxa"/>
            <w:vAlign w:val="center"/>
          </w:tcPr>
          <w:p w:rsidR="00B5116F" w:rsidRDefault="00B5116F">
            <w:pPr>
              <w:pStyle w:val="HTML"/>
              <w:jc w:val="center"/>
              <w:rPr>
                <w:rFonts w:asciiTheme="minorEastAsia" w:eastAsiaTheme="minorEastAsia" w:hAnsiTheme="minorEastAsia" w:cstheme="minorEastAsia"/>
                <w:sz w:val="21"/>
                <w:szCs w:val="21"/>
              </w:rPr>
            </w:pPr>
          </w:p>
        </w:tc>
        <w:tc>
          <w:tcPr>
            <w:tcW w:w="1065" w:type="dxa"/>
            <w:vAlign w:val="center"/>
          </w:tcPr>
          <w:p w:rsidR="00B5116F" w:rsidRDefault="00B5116F">
            <w:pPr>
              <w:pStyle w:val="HTML"/>
              <w:jc w:val="center"/>
              <w:rPr>
                <w:rFonts w:asciiTheme="minorEastAsia" w:eastAsiaTheme="minorEastAsia" w:hAnsiTheme="minorEastAsia" w:cstheme="minorEastAsia"/>
                <w:sz w:val="21"/>
                <w:szCs w:val="21"/>
              </w:rPr>
            </w:pPr>
          </w:p>
        </w:tc>
        <w:tc>
          <w:tcPr>
            <w:tcW w:w="1065" w:type="dxa"/>
            <w:vAlign w:val="center"/>
          </w:tcPr>
          <w:p w:rsidR="00B5116F" w:rsidRDefault="00B5116F">
            <w:pPr>
              <w:pStyle w:val="HTML"/>
              <w:jc w:val="center"/>
              <w:rPr>
                <w:rFonts w:asciiTheme="minorEastAsia" w:eastAsiaTheme="minorEastAsia" w:hAnsiTheme="minorEastAsia" w:cstheme="minorEastAsia"/>
                <w:sz w:val="21"/>
                <w:szCs w:val="21"/>
              </w:rPr>
            </w:pPr>
          </w:p>
        </w:tc>
        <w:tc>
          <w:tcPr>
            <w:tcW w:w="867" w:type="dxa"/>
            <w:vAlign w:val="center"/>
          </w:tcPr>
          <w:p w:rsidR="00B5116F" w:rsidRDefault="00B5116F">
            <w:pPr>
              <w:pStyle w:val="HTML"/>
              <w:jc w:val="center"/>
              <w:rPr>
                <w:rFonts w:asciiTheme="minorEastAsia" w:eastAsiaTheme="minorEastAsia" w:hAnsiTheme="minorEastAsia" w:cstheme="minorEastAsia"/>
                <w:sz w:val="21"/>
                <w:szCs w:val="21"/>
              </w:rPr>
            </w:pPr>
          </w:p>
        </w:tc>
        <w:tc>
          <w:tcPr>
            <w:tcW w:w="1263" w:type="dxa"/>
            <w:vAlign w:val="center"/>
          </w:tcPr>
          <w:p w:rsidR="00B5116F" w:rsidRDefault="00B5116F">
            <w:pPr>
              <w:pStyle w:val="HTML"/>
              <w:jc w:val="center"/>
              <w:rPr>
                <w:rFonts w:asciiTheme="minorEastAsia" w:eastAsiaTheme="minorEastAsia" w:hAnsiTheme="minorEastAsia" w:cstheme="minorEastAsia"/>
                <w:sz w:val="21"/>
                <w:szCs w:val="21"/>
              </w:rPr>
            </w:pPr>
          </w:p>
        </w:tc>
        <w:tc>
          <w:tcPr>
            <w:tcW w:w="1065" w:type="dxa"/>
            <w:vAlign w:val="center"/>
          </w:tcPr>
          <w:p w:rsidR="00B5116F" w:rsidRDefault="00B5116F">
            <w:pPr>
              <w:pStyle w:val="HTML"/>
              <w:jc w:val="center"/>
              <w:rPr>
                <w:rFonts w:asciiTheme="minorEastAsia" w:eastAsiaTheme="minorEastAsia" w:hAnsiTheme="minorEastAsia" w:cstheme="minorEastAsia"/>
                <w:sz w:val="21"/>
                <w:szCs w:val="21"/>
              </w:rPr>
            </w:pPr>
          </w:p>
        </w:tc>
      </w:tr>
      <w:tr w:rsidR="00B5116F">
        <w:trPr>
          <w:trHeight w:val="407"/>
        </w:trPr>
        <w:tc>
          <w:tcPr>
            <w:tcW w:w="1064" w:type="dxa"/>
            <w:vAlign w:val="center"/>
          </w:tcPr>
          <w:p w:rsidR="00B5116F" w:rsidRDefault="005F002C">
            <w:pPr>
              <w:pStyle w:val="HTML"/>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2</w:t>
            </w:r>
          </w:p>
        </w:tc>
        <w:tc>
          <w:tcPr>
            <w:tcW w:w="1064" w:type="dxa"/>
            <w:vAlign w:val="center"/>
          </w:tcPr>
          <w:p w:rsidR="00B5116F" w:rsidRDefault="00B5116F">
            <w:pPr>
              <w:pStyle w:val="HTML"/>
              <w:jc w:val="center"/>
              <w:rPr>
                <w:rFonts w:asciiTheme="minorEastAsia" w:eastAsiaTheme="minorEastAsia" w:hAnsiTheme="minorEastAsia" w:cstheme="minorEastAsia"/>
                <w:sz w:val="21"/>
                <w:szCs w:val="21"/>
              </w:rPr>
            </w:pPr>
          </w:p>
        </w:tc>
        <w:tc>
          <w:tcPr>
            <w:tcW w:w="1064" w:type="dxa"/>
            <w:vAlign w:val="center"/>
          </w:tcPr>
          <w:p w:rsidR="00B5116F" w:rsidRDefault="00B5116F">
            <w:pPr>
              <w:pStyle w:val="HTML"/>
              <w:jc w:val="center"/>
              <w:rPr>
                <w:rFonts w:asciiTheme="minorEastAsia" w:eastAsiaTheme="minorEastAsia" w:hAnsiTheme="minorEastAsia" w:cstheme="minorEastAsia"/>
                <w:sz w:val="21"/>
                <w:szCs w:val="21"/>
              </w:rPr>
            </w:pPr>
          </w:p>
        </w:tc>
        <w:tc>
          <w:tcPr>
            <w:tcW w:w="1065" w:type="dxa"/>
            <w:vAlign w:val="center"/>
          </w:tcPr>
          <w:p w:rsidR="00B5116F" w:rsidRDefault="00B5116F">
            <w:pPr>
              <w:pStyle w:val="HTML"/>
              <w:jc w:val="center"/>
              <w:rPr>
                <w:rFonts w:asciiTheme="minorEastAsia" w:eastAsiaTheme="minorEastAsia" w:hAnsiTheme="minorEastAsia" w:cstheme="minorEastAsia"/>
                <w:sz w:val="21"/>
                <w:szCs w:val="21"/>
              </w:rPr>
            </w:pPr>
          </w:p>
        </w:tc>
        <w:tc>
          <w:tcPr>
            <w:tcW w:w="1065" w:type="dxa"/>
            <w:vAlign w:val="center"/>
          </w:tcPr>
          <w:p w:rsidR="00B5116F" w:rsidRDefault="00B5116F">
            <w:pPr>
              <w:pStyle w:val="HTML"/>
              <w:jc w:val="center"/>
              <w:rPr>
                <w:rFonts w:asciiTheme="minorEastAsia" w:eastAsiaTheme="minorEastAsia" w:hAnsiTheme="minorEastAsia" w:cstheme="minorEastAsia"/>
                <w:sz w:val="21"/>
                <w:szCs w:val="21"/>
              </w:rPr>
            </w:pPr>
          </w:p>
        </w:tc>
        <w:tc>
          <w:tcPr>
            <w:tcW w:w="867" w:type="dxa"/>
            <w:vAlign w:val="center"/>
          </w:tcPr>
          <w:p w:rsidR="00B5116F" w:rsidRDefault="00B5116F">
            <w:pPr>
              <w:pStyle w:val="HTML"/>
              <w:jc w:val="center"/>
              <w:rPr>
                <w:rFonts w:asciiTheme="minorEastAsia" w:eastAsiaTheme="minorEastAsia" w:hAnsiTheme="minorEastAsia" w:cstheme="minorEastAsia"/>
                <w:sz w:val="21"/>
                <w:szCs w:val="21"/>
              </w:rPr>
            </w:pPr>
          </w:p>
        </w:tc>
        <w:tc>
          <w:tcPr>
            <w:tcW w:w="1263" w:type="dxa"/>
            <w:vAlign w:val="center"/>
          </w:tcPr>
          <w:p w:rsidR="00B5116F" w:rsidRDefault="00B5116F">
            <w:pPr>
              <w:pStyle w:val="HTML"/>
              <w:jc w:val="center"/>
              <w:rPr>
                <w:rFonts w:asciiTheme="minorEastAsia" w:eastAsiaTheme="minorEastAsia" w:hAnsiTheme="minorEastAsia" w:cstheme="minorEastAsia"/>
                <w:sz w:val="21"/>
                <w:szCs w:val="21"/>
              </w:rPr>
            </w:pPr>
          </w:p>
        </w:tc>
        <w:tc>
          <w:tcPr>
            <w:tcW w:w="1065" w:type="dxa"/>
            <w:vAlign w:val="center"/>
          </w:tcPr>
          <w:p w:rsidR="00B5116F" w:rsidRDefault="00B5116F">
            <w:pPr>
              <w:pStyle w:val="HTML"/>
              <w:jc w:val="center"/>
              <w:rPr>
                <w:rFonts w:asciiTheme="minorEastAsia" w:eastAsiaTheme="minorEastAsia" w:hAnsiTheme="minorEastAsia" w:cstheme="minorEastAsia"/>
                <w:sz w:val="21"/>
                <w:szCs w:val="21"/>
              </w:rPr>
            </w:pPr>
          </w:p>
        </w:tc>
      </w:tr>
      <w:tr w:rsidR="00B5116F">
        <w:trPr>
          <w:trHeight w:val="407"/>
        </w:trPr>
        <w:tc>
          <w:tcPr>
            <w:tcW w:w="1064" w:type="dxa"/>
            <w:vAlign w:val="center"/>
          </w:tcPr>
          <w:p w:rsidR="00B5116F" w:rsidRDefault="005F002C">
            <w:pPr>
              <w:pStyle w:val="HTML"/>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3</w:t>
            </w:r>
          </w:p>
        </w:tc>
        <w:tc>
          <w:tcPr>
            <w:tcW w:w="1064" w:type="dxa"/>
            <w:vAlign w:val="center"/>
          </w:tcPr>
          <w:p w:rsidR="00B5116F" w:rsidRDefault="00B5116F">
            <w:pPr>
              <w:pStyle w:val="HTML"/>
              <w:jc w:val="center"/>
              <w:rPr>
                <w:rFonts w:asciiTheme="minorEastAsia" w:eastAsiaTheme="minorEastAsia" w:hAnsiTheme="minorEastAsia" w:cstheme="minorEastAsia"/>
                <w:sz w:val="21"/>
                <w:szCs w:val="21"/>
              </w:rPr>
            </w:pPr>
          </w:p>
        </w:tc>
        <w:tc>
          <w:tcPr>
            <w:tcW w:w="1064" w:type="dxa"/>
            <w:vAlign w:val="center"/>
          </w:tcPr>
          <w:p w:rsidR="00B5116F" w:rsidRDefault="00B5116F">
            <w:pPr>
              <w:pStyle w:val="HTML"/>
              <w:jc w:val="center"/>
              <w:rPr>
                <w:rFonts w:asciiTheme="minorEastAsia" w:eastAsiaTheme="minorEastAsia" w:hAnsiTheme="minorEastAsia" w:cstheme="minorEastAsia"/>
                <w:sz w:val="21"/>
                <w:szCs w:val="21"/>
              </w:rPr>
            </w:pPr>
          </w:p>
        </w:tc>
        <w:tc>
          <w:tcPr>
            <w:tcW w:w="1065" w:type="dxa"/>
            <w:vAlign w:val="center"/>
          </w:tcPr>
          <w:p w:rsidR="00B5116F" w:rsidRDefault="00B5116F">
            <w:pPr>
              <w:pStyle w:val="HTML"/>
              <w:jc w:val="center"/>
              <w:rPr>
                <w:rFonts w:asciiTheme="minorEastAsia" w:eastAsiaTheme="minorEastAsia" w:hAnsiTheme="minorEastAsia" w:cstheme="minorEastAsia"/>
                <w:sz w:val="21"/>
                <w:szCs w:val="21"/>
              </w:rPr>
            </w:pPr>
          </w:p>
        </w:tc>
        <w:tc>
          <w:tcPr>
            <w:tcW w:w="1065" w:type="dxa"/>
            <w:vAlign w:val="center"/>
          </w:tcPr>
          <w:p w:rsidR="00B5116F" w:rsidRDefault="00B5116F">
            <w:pPr>
              <w:pStyle w:val="HTML"/>
              <w:jc w:val="center"/>
              <w:rPr>
                <w:rFonts w:asciiTheme="minorEastAsia" w:eastAsiaTheme="minorEastAsia" w:hAnsiTheme="minorEastAsia" w:cstheme="minorEastAsia"/>
                <w:sz w:val="21"/>
                <w:szCs w:val="21"/>
              </w:rPr>
            </w:pPr>
          </w:p>
        </w:tc>
        <w:tc>
          <w:tcPr>
            <w:tcW w:w="867" w:type="dxa"/>
            <w:vAlign w:val="center"/>
          </w:tcPr>
          <w:p w:rsidR="00B5116F" w:rsidRDefault="00B5116F">
            <w:pPr>
              <w:pStyle w:val="HTML"/>
              <w:jc w:val="center"/>
              <w:rPr>
                <w:rFonts w:asciiTheme="minorEastAsia" w:eastAsiaTheme="minorEastAsia" w:hAnsiTheme="minorEastAsia" w:cstheme="minorEastAsia"/>
                <w:sz w:val="21"/>
                <w:szCs w:val="21"/>
              </w:rPr>
            </w:pPr>
          </w:p>
        </w:tc>
        <w:tc>
          <w:tcPr>
            <w:tcW w:w="1263" w:type="dxa"/>
            <w:vAlign w:val="center"/>
          </w:tcPr>
          <w:p w:rsidR="00B5116F" w:rsidRDefault="00B5116F">
            <w:pPr>
              <w:pStyle w:val="HTML"/>
              <w:jc w:val="center"/>
              <w:rPr>
                <w:rFonts w:asciiTheme="minorEastAsia" w:eastAsiaTheme="minorEastAsia" w:hAnsiTheme="minorEastAsia" w:cstheme="minorEastAsia"/>
                <w:sz w:val="21"/>
                <w:szCs w:val="21"/>
              </w:rPr>
            </w:pPr>
          </w:p>
        </w:tc>
        <w:tc>
          <w:tcPr>
            <w:tcW w:w="1065" w:type="dxa"/>
            <w:vAlign w:val="center"/>
          </w:tcPr>
          <w:p w:rsidR="00B5116F" w:rsidRDefault="00B5116F">
            <w:pPr>
              <w:pStyle w:val="HTML"/>
              <w:jc w:val="center"/>
              <w:rPr>
                <w:rFonts w:asciiTheme="minorEastAsia" w:eastAsiaTheme="minorEastAsia" w:hAnsiTheme="minorEastAsia" w:cstheme="minorEastAsia"/>
                <w:sz w:val="21"/>
                <w:szCs w:val="21"/>
              </w:rPr>
            </w:pPr>
          </w:p>
        </w:tc>
      </w:tr>
      <w:tr w:rsidR="00B5116F">
        <w:trPr>
          <w:trHeight w:val="407"/>
        </w:trPr>
        <w:tc>
          <w:tcPr>
            <w:tcW w:w="1064" w:type="dxa"/>
            <w:vAlign w:val="center"/>
          </w:tcPr>
          <w:p w:rsidR="00B5116F" w:rsidRDefault="005F002C">
            <w:pPr>
              <w:pStyle w:val="HTML"/>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w:t>
            </w:r>
          </w:p>
        </w:tc>
        <w:tc>
          <w:tcPr>
            <w:tcW w:w="1064" w:type="dxa"/>
            <w:vAlign w:val="center"/>
          </w:tcPr>
          <w:p w:rsidR="00B5116F" w:rsidRDefault="00B5116F">
            <w:pPr>
              <w:pStyle w:val="HTML"/>
              <w:jc w:val="center"/>
              <w:rPr>
                <w:rFonts w:asciiTheme="minorEastAsia" w:eastAsiaTheme="minorEastAsia" w:hAnsiTheme="minorEastAsia" w:cstheme="minorEastAsia"/>
                <w:sz w:val="21"/>
                <w:szCs w:val="21"/>
              </w:rPr>
            </w:pPr>
          </w:p>
        </w:tc>
        <w:tc>
          <w:tcPr>
            <w:tcW w:w="1064" w:type="dxa"/>
            <w:vAlign w:val="center"/>
          </w:tcPr>
          <w:p w:rsidR="00B5116F" w:rsidRDefault="00B5116F">
            <w:pPr>
              <w:pStyle w:val="HTML"/>
              <w:jc w:val="center"/>
              <w:rPr>
                <w:rFonts w:asciiTheme="minorEastAsia" w:eastAsiaTheme="minorEastAsia" w:hAnsiTheme="minorEastAsia" w:cstheme="minorEastAsia"/>
                <w:sz w:val="21"/>
                <w:szCs w:val="21"/>
              </w:rPr>
            </w:pPr>
          </w:p>
        </w:tc>
        <w:tc>
          <w:tcPr>
            <w:tcW w:w="1065" w:type="dxa"/>
            <w:vAlign w:val="center"/>
          </w:tcPr>
          <w:p w:rsidR="00B5116F" w:rsidRDefault="00B5116F">
            <w:pPr>
              <w:pStyle w:val="HTML"/>
              <w:jc w:val="center"/>
              <w:rPr>
                <w:rFonts w:asciiTheme="minorEastAsia" w:eastAsiaTheme="minorEastAsia" w:hAnsiTheme="minorEastAsia" w:cstheme="minorEastAsia"/>
                <w:sz w:val="21"/>
                <w:szCs w:val="21"/>
              </w:rPr>
            </w:pPr>
          </w:p>
        </w:tc>
        <w:tc>
          <w:tcPr>
            <w:tcW w:w="1065" w:type="dxa"/>
            <w:vAlign w:val="center"/>
          </w:tcPr>
          <w:p w:rsidR="00B5116F" w:rsidRDefault="00B5116F">
            <w:pPr>
              <w:pStyle w:val="HTML"/>
              <w:jc w:val="center"/>
              <w:rPr>
                <w:rFonts w:asciiTheme="minorEastAsia" w:eastAsiaTheme="minorEastAsia" w:hAnsiTheme="minorEastAsia" w:cstheme="minorEastAsia"/>
                <w:sz w:val="21"/>
                <w:szCs w:val="21"/>
              </w:rPr>
            </w:pPr>
          </w:p>
        </w:tc>
        <w:tc>
          <w:tcPr>
            <w:tcW w:w="867" w:type="dxa"/>
            <w:vAlign w:val="center"/>
          </w:tcPr>
          <w:p w:rsidR="00B5116F" w:rsidRDefault="00B5116F">
            <w:pPr>
              <w:pStyle w:val="HTML"/>
              <w:jc w:val="center"/>
              <w:rPr>
                <w:rFonts w:asciiTheme="minorEastAsia" w:eastAsiaTheme="minorEastAsia" w:hAnsiTheme="minorEastAsia" w:cstheme="minorEastAsia"/>
                <w:sz w:val="21"/>
                <w:szCs w:val="21"/>
              </w:rPr>
            </w:pPr>
          </w:p>
        </w:tc>
        <w:tc>
          <w:tcPr>
            <w:tcW w:w="1263" w:type="dxa"/>
            <w:vAlign w:val="center"/>
          </w:tcPr>
          <w:p w:rsidR="00B5116F" w:rsidRDefault="00B5116F">
            <w:pPr>
              <w:pStyle w:val="HTML"/>
              <w:jc w:val="center"/>
              <w:rPr>
                <w:rFonts w:asciiTheme="minorEastAsia" w:eastAsiaTheme="minorEastAsia" w:hAnsiTheme="minorEastAsia" w:cstheme="minorEastAsia"/>
                <w:sz w:val="21"/>
                <w:szCs w:val="21"/>
              </w:rPr>
            </w:pPr>
          </w:p>
        </w:tc>
        <w:tc>
          <w:tcPr>
            <w:tcW w:w="1065" w:type="dxa"/>
            <w:vAlign w:val="center"/>
          </w:tcPr>
          <w:p w:rsidR="00B5116F" w:rsidRDefault="00B5116F">
            <w:pPr>
              <w:pStyle w:val="HTML"/>
              <w:jc w:val="center"/>
              <w:rPr>
                <w:rFonts w:asciiTheme="minorEastAsia" w:eastAsiaTheme="minorEastAsia" w:hAnsiTheme="minorEastAsia" w:cstheme="minorEastAsia"/>
                <w:sz w:val="21"/>
                <w:szCs w:val="21"/>
              </w:rPr>
            </w:pPr>
          </w:p>
        </w:tc>
      </w:tr>
    </w:tbl>
    <w:p w:rsidR="00B5116F" w:rsidRDefault="005F002C">
      <w:pPr>
        <w:autoSpaceDE w:val="0"/>
        <w:autoSpaceDN w:val="0"/>
        <w:adjustRightInd w:val="0"/>
        <w:spacing w:line="360" w:lineRule="auto"/>
        <w:rPr>
          <w:rFonts w:ascii="宋体" w:hAnsi="宋体" w:cs="宋体"/>
          <w:b/>
          <w:kern w:val="0"/>
        </w:rPr>
      </w:pPr>
      <w:r>
        <w:rPr>
          <w:rFonts w:ascii="宋体" w:hAnsi="宋体" w:cs="宋体" w:hint="eastAsia"/>
          <w:b/>
          <w:bCs/>
        </w:rPr>
        <w:t>注：</w:t>
      </w:r>
      <w:r>
        <w:rPr>
          <w:rFonts w:ascii="宋体" w:hAnsi="宋体" w:cs="宋体" w:hint="eastAsia"/>
          <w:b/>
          <w:bCs/>
        </w:rPr>
        <w:t>1</w:t>
      </w:r>
      <w:r>
        <w:rPr>
          <w:rFonts w:ascii="宋体" w:hAnsi="宋体" w:cs="宋体" w:hint="eastAsia"/>
          <w:b/>
          <w:bCs/>
        </w:rPr>
        <w:t>、</w:t>
      </w:r>
      <w:r>
        <w:rPr>
          <w:rFonts w:ascii="宋体" w:hAnsi="宋体" w:cs="宋体" w:hint="eastAsia"/>
          <w:b/>
          <w:kern w:val="0"/>
        </w:rPr>
        <w:t>按照货物名称（采购标的）分项列表填写。</w:t>
      </w:r>
    </w:p>
    <w:p w:rsidR="00B5116F" w:rsidRDefault="005F002C">
      <w:pPr>
        <w:spacing w:line="400" w:lineRule="exact"/>
        <w:rPr>
          <w:rFonts w:ascii="宋体" w:hAnsi="宋体" w:cs="宋体"/>
          <w:b/>
          <w:bCs/>
        </w:rPr>
      </w:pPr>
      <w:r>
        <w:rPr>
          <w:rFonts w:ascii="宋体" w:hAnsi="宋体" w:cs="宋体" w:hint="eastAsia"/>
          <w:b/>
          <w:bCs/>
          <w:szCs w:val="20"/>
        </w:rPr>
        <w:t>2</w:t>
      </w:r>
      <w:r>
        <w:rPr>
          <w:rFonts w:ascii="宋体" w:hAnsi="宋体" w:cs="宋体" w:hint="eastAsia"/>
          <w:b/>
          <w:bCs/>
          <w:szCs w:val="20"/>
        </w:rPr>
        <w:t>、此报价不包含在投标总标价中。</w:t>
      </w:r>
      <w:r>
        <w:rPr>
          <w:rFonts w:ascii="宋体" w:hAnsi="宋体" w:cs="宋体" w:hint="eastAsia"/>
          <w:b/>
          <w:bCs/>
          <w:szCs w:val="20"/>
        </w:rPr>
        <w:br w:type="page"/>
      </w:r>
      <w:bookmarkEnd w:id="75"/>
      <w:bookmarkEnd w:id="76"/>
      <w:bookmarkEnd w:id="77"/>
      <w:bookmarkEnd w:id="78"/>
      <w:bookmarkEnd w:id="79"/>
      <w:bookmarkEnd w:id="80"/>
      <w:bookmarkEnd w:id="81"/>
      <w:bookmarkEnd w:id="82"/>
      <w:bookmarkEnd w:id="83"/>
      <w:bookmarkEnd w:id="84"/>
      <w:r>
        <w:rPr>
          <w:rFonts w:ascii="宋体" w:hAnsi="宋体" w:cs="宋体" w:hint="eastAsia"/>
          <w:b/>
          <w:bCs/>
        </w:rPr>
        <w:lastRenderedPageBreak/>
        <w:t>投标时无需提供以下资料：</w:t>
      </w:r>
    </w:p>
    <w:p w:rsidR="00B5116F" w:rsidRDefault="005F002C">
      <w:pPr>
        <w:spacing w:line="400" w:lineRule="exact"/>
        <w:rPr>
          <w:rFonts w:ascii="宋体" w:hAnsi="宋体" w:cs="宋体"/>
          <w:b/>
          <w:bCs/>
          <w:lang w:val="zh-CN"/>
        </w:rPr>
      </w:pPr>
      <w:r>
        <w:rPr>
          <w:rFonts w:ascii="宋体" w:hAnsi="宋体" w:cs="宋体" w:hint="eastAsia"/>
          <w:b/>
          <w:bCs/>
        </w:rPr>
        <w:t>根据《陕西省政府采购信用担保试点工作实施方案（试行）》</w:t>
      </w:r>
      <w:r>
        <w:rPr>
          <w:rFonts w:ascii="宋体" w:hAnsi="宋体" w:cs="宋体" w:hint="eastAsia"/>
          <w:b/>
          <w:bCs/>
        </w:rPr>
        <w:t xml:space="preserve"> </w:t>
      </w:r>
      <w:r>
        <w:rPr>
          <w:rFonts w:ascii="宋体" w:hAnsi="宋体" w:cs="宋体" w:hint="eastAsia"/>
          <w:b/>
          <w:bCs/>
        </w:rPr>
        <w:t>的规定，中标</w:t>
      </w:r>
      <w:r>
        <w:rPr>
          <w:rFonts w:ascii="宋体" w:hAnsi="宋体" w:cs="宋体" w:hint="eastAsia"/>
          <w:b/>
          <w:bCs/>
          <w:lang w:val="zh-CN"/>
        </w:rPr>
        <w:t>后</w:t>
      </w:r>
      <w:r>
        <w:rPr>
          <w:rFonts w:ascii="宋体" w:hAnsi="宋体" w:cs="宋体" w:hint="eastAsia"/>
          <w:b/>
          <w:bCs/>
        </w:rPr>
        <w:t>如需</w:t>
      </w:r>
      <w:r>
        <w:rPr>
          <w:rFonts w:ascii="宋体" w:hAnsi="宋体" w:cs="宋体" w:hint="eastAsia"/>
          <w:b/>
          <w:bCs/>
          <w:lang w:val="zh-CN"/>
        </w:rPr>
        <w:t>履约担保及融资担保的按照以下格式提交：</w:t>
      </w:r>
    </w:p>
    <w:p w:rsidR="00B5116F" w:rsidRDefault="005F002C">
      <w:pPr>
        <w:rPr>
          <w:lang w:val="zh-CN"/>
        </w:rPr>
      </w:pPr>
      <w:bookmarkStart w:id="85" w:name="_Toc22219"/>
      <w:bookmarkStart w:id="86" w:name="_Toc28860"/>
      <w:r>
        <w:rPr>
          <w:rFonts w:hint="eastAsia"/>
          <w:lang w:val="zh-CN"/>
        </w:rPr>
        <w:t>附件</w:t>
      </w:r>
      <w:r>
        <w:rPr>
          <w:rFonts w:hint="eastAsia"/>
          <w:lang w:val="zh-CN"/>
        </w:rPr>
        <w:t>1</w:t>
      </w:r>
      <w:r>
        <w:rPr>
          <w:rFonts w:hint="eastAsia"/>
          <w:lang w:val="zh-CN"/>
        </w:rPr>
        <w:t>：</w:t>
      </w:r>
      <w:bookmarkEnd w:id="85"/>
      <w:bookmarkEnd w:id="86"/>
    </w:p>
    <w:p w:rsidR="00B5116F" w:rsidRDefault="005F002C">
      <w:pPr>
        <w:widowControl/>
        <w:spacing w:before="100" w:beforeAutospacing="1" w:after="100" w:afterAutospacing="1"/>
        <w:jc w:val="center"/>
        <w:rPr>
          <w:rFonts w:ascii="宋体" w:hAnsi="宋体" w:cs="宋体"/>
          <w:kern w:val="0"/>
        </w:rPr>
      </w:pPr>
      <w:r>
        <w:rPr>
          <w:rFonts w:ascii="宋体" w:hAnsi="宋体" w:cs="宋体" w:hint="eastAsia"/>
          <w:b/>
          <w:bCs/>
          <w:kern w:val="0"/>
        </w:rPr>
        <w:t>政府采购投标担保函</w:t>
      </w:r>
      <w:r>
        <w:rPr>
          <w:rFonts w:ascii="宋体" w:hAnsi="宋体" w:cs="宋体" w:hint="eastAsia"/>
          <w:b/>
          <w:bCs/>
          <w:kern w:val="0"/>
        </w:rPr>
        <w:t xml:space="preserve"> </w:t>
      </w:r>
      <w:r>
        <w:rPr>
          <w:rFonts w:ascii="宋体" w:hAnsi="宋体" w:cs="宋体" w:hint="eastAsia"/>
          <w:b/>
          <w:bCs/>
          <w:kern w:val="0"/>
        </w:rPr>
        <w:t>（项目用）</w:t>
      </w:r>
    </w:p>
    <w:p w:rsidR="00B5116F" w:rsidRDefault="005F002C">
      <w:pPr>
        <w:widowControl/>
        <w:spacing w:before="100" w:beforeAutospacing="1" w:after="100" w:afterAutospacing="1"/>
        <w:ind w:firstLine="6720"/>
        <w:jc w:val="left"/>
        <w:rPr>
          <w:rFonts w:ascii="宋体" w:hAnsi="宋体" w:cs="宋体"/>
          <w:kern w:val="0"/>
        </w:rPr>
      </w:pPr>
      <w:r>
        <w:rPr>
          <w:rFonts w:ascii="宋体" w:hAnsi="宋体" w:cs="宋体" w:hint="eastAsia"/>
          <w:kern w:val="0"/>
        </w:rPr>
        <w:t>编号：</w:t>
      </w:r>
      <w:r>
        <w:rPr>
          <w:rFonts w:ascii="宋体" w:hAnsi="宋体" w:cs="宋体" w:hint="eastAsia"/>
          <w:kern w:val="0"/>
        </w:rPr>
        <w:t xml:space="preserve"> </w:t>
      </w:r>
    </w:p>
    <w:p w:rsidR="00B5116F" w:rsidRDefault="005F002C">
      <w:pPr>
        <w:widowControl/>
        <w:spacing w:before="100" w:beforeAutospacing="1" w:after="100" w:afterAutospacing="1"/>
        <w:jc w:val="left"/>
        <w:rPr>
          <w:rFonts w:ascii="宋体" w:hAnsi="宋体" w:cs="宋体"/>
          <w:kern w:val="0"/>
        </w:rPr>
      </w:pPr>
      <w:r>
        <w:rPr>
          <w:rFonts w:ascii="宋体" w:hAnsi="宋体" w:cs="宋体" w:hint="eastAsia"/>
          <w:kern w:val="0"/>
          <w:u w:val="single"/>
        </w:rPr>
        <w:t xml:space="preserve">                  </w:t>
      </w:r>
      <w:r>
        <w:rPr>
          <w:rFonts w:ascii="宋体" w:hAnsi="宋体" w:cs="宋体" w:hint="eastAsia"/>
          <w:kern w:val="0"/>
        </w:rPr>
        <w:t>（采购人或采购代理机构）：</w:t>
      </w:r>
      <w:r>
        <w:rPr>
          <w:rFonts w:ascii="宋体" w:hAnsi="宋体" w:cs="宋体" w:hint="eastAsia"/>
          <w:kern w:val="0"/>
        </w:rPr>
        <w:t xml:space="preserve"> </w:t>
      </w:r>
    </w:p>
    <w:p w:rsidR="00B5116F" w:rsidRDefault="005F002C">
      <w:pPr>
        <w:widowControl/>
        <w:spacing w:before="100" w:beforeAutospacing="1" w:after="100" w:afterAutospacing="1"/>
        <w:ind w:firstLine="540"/>
        <w:jc w:val="left"/>
        <w:rPr>
          <w:rFonts w:ascii="宋体" w:hAnsi="宋体" w:cs="宋体"/>
          <w:kern w:val="0"/>
        </w:rPr>
      </w:pPr>
      <w:r>
        <w:rPr>
          <w:rFonts w:ascii="宋体" w:hAnsi="宋体" w:cs="宋体" w:hint="eastAsia"/>
          <w:kern w:val="0"/>
        </w:rPr>
        <w:t>鉴于</w:t>
      </w:r>
      <w:r>
        <w:rPr>
          <w:rFonts w:ascii="宋体" w:hAnsi="宋体" w:cs="宋体" w:hint="eastAsia"/>
          <w:kern w:val="0"/>
          <w:u w:val="single"/>
        </w:rPr>
        <w:t xml:space="preserve">               </w:t>
      </w:r>
      <w:r>
        <w:rPr>
          <w:rFonts w:ascii="宋体" w:hAnsi="宋体" w:cs="宋体" w:hint="eastAsia"/>
          <w:kern w:val="0"/>
        </w:rPr>
        <w:t>（以下简称“供应商”）拟参加编号为</w:t>
      </w:r>
      <w:r>
        <w:rPr>
          <w:rFonts w:ascii="宋体" w:hAnsi="宋体" w:cs="宋体" w:hint="eastAsia"/>
          <w:kern w:val="0"/>
          <w:u w:val="single"/>
        </w:rPr>
        <w:t xml:space="preserve">            </w:t>
      </w:r>
      <w:r>
        <w:rPr>
          <w:rFonts w:ascii="宋体" w:hAnsi="宋体" w:cs="宋体" w:hint="eastAsia"/>
          <w:kern w:val="0"/>
        </w:rPr>
        <w:t>的</w:t>
      </w:r>
      <w:r>
        <w:rPr>
          <w:rFonts w:ascii="宋体" w:hAnsi="宋体" w:cs="宋体" w:hint="eastAsia"/>
          <w:kern w:val="0"/>
          <w:u w:val="single"/>
        </w:rPr>
        <w:t xml:space="preserve">           </w:t>
      </w:r>
      <w:r>
        <w:rPr>
          <w:rFonts w:ascii="宋体" w:hAnsi="宋体" w:cs="宋体" w:hint="eastAsia"/>
          <w:kern w:val="0"/>
        </w:rPr>
        <w:t xml:space="preserve">                             </w:t>
      </w:r>
    </w:p>
    <w:p w:rsidR="00B5116F" w:rsidRDefault="005F002C">
      <w:pPr>
        <w:widowControl/>
        <w:spacing w:before="100" w:beforeAutospacing="1" w:after="100" w:afterAutospacing="1"/>
        <w:jc w:val="left"/>
        <w:rPr>
          <w:rFonts w:ascii="宋体" w:hAnsi="宋体" w:cs="宋体"/>
          <w:kern w:val="0"/>
        </w:rPr>
      </w:pPr>
      <w:r>
        <w:rPr>
          <w:rFonts w:ascii="宋体" w:hAnsi="宋体" w:cs="宋体" w:hint="eastAsia"/>
          <w:kern w:val="0"/>
        </w:rPr>
        <w:t>项目（以下简称“本项目”）投标，根据本项目招标文件，供应商参加投标时应向你方交纳投标保证金，且可以投标担保函的形式交纳投标保证金。应供应商的申请，我方以保证的方式向你方提供如下投标保证金担保：</w:t>
      </w:r>
      <w:r>
        <w:rPr>
          <w:rFonts w:ascii="宋体" w:hAnsi="宋体" w:cs="宋体" w:hint="eastAsia"/>
          <w:kern w:val="0"/>
        </w:rPr>
        <w:t xml:space="preserve"> </w:t>
      </w:r>
    </w:p>
    <w:p w:rsidR="00B5116F" w:rsidRDefault="005F002C">
      <w:pPr>
        <w:widowControl/>
        <w:spacing w:before="100" w:beforeAutospacing="1" w:after="100" w:afterAutospacing="1"/>
        <w:ind w:firstLine="420"/>
        <w:jc w:val="left"/>
        <w:rPr>
          <w:rFonts w:ascii="宋体" w:hAnsi="宋体" w:cs="宋体"/>
          <w:kern w:val="0"/>
        </w:rPr>
      </w:pPr>
      <w:r>
        <w:rPr>
          <w:rFonts w:ascii="宋体" w:hAnsi="宋体" w:cs="宋体" w:hint="eastAsia"/>
          <w:kern w:val="0"/>
        </w:rPr>
        <w:t>一、保证责任的情形及保证金额</w:t>
      </w:r>
      <w:r>
        <w:rPr>
          <w:rFonts w:ascii="宋体" w:hAnsi="宋体" w:cs="宋体" w:hint="eastAsia"/>
          <w:kern w:val="0"/>
        </w:rPr>
        <w:t xml:space="preserve"> </w:t>
      </w:r>
    </w:p>
    <w:p w:rsidR="00B5116F" w:rsidRDefault="005F002C">
      <w:pPr>
        <w:widowControl/>
        <w:spacing w:before="100" w:beforeAutospacing="1" w:after="100" w:afterAutospacing="1"/>
        <w:ind w:firstLine="210"/>
        <w:jc w:val="left"/>
        <w:rPr>
          <w:rFonts w:ascii="宋体" w:hAnsi="宋体" w:cs="宋体"/>
          <w:kern w:val="0"/>
        </w:rPr>
      </w:pPr>
      <w:r>
        <w:rPr>
          <w:rFonts w:ascii="宋体" w:hAnsi="宋体" w:cs="宋体" w:hint="eastAsia"/>
          <w:kern w:val="0"/>
        </w:rPr>
        <w:t>（一）在供应</w:t>
      </w:r>
      <w:proofErr w:type="gramStart"/>
      <w:r>
        <w:rPr>
          <w:rFonts w:ascii="宋体" w:hAnsi="宋体" w:cs="宋体" w:hint="eastAsia"/>
          <w:kern w:val="0"/>
        </w:rPr>
        <w:t>商出现</w:t>
      </w:r>
      <w:proofErr w:type="gramEnd"/>
      <w:r>
        <w:rPr>
          <w:rFonts w:ascii="宋体" w:hAnsi="宋体" w:cs="宋体" w:hint="eastAsia"/>
          <w:kern w:val="0"/>
        </w:rPr>
        <w:t>下列情形之一时，我方承担保证责任：</w:t>
      </w:r>
      <w:r>
        <w:rPr>
          <w:rFonts w:ascii="宋体" w:hAnsi="宋体" w:cs="宋体" w:hint="eastAsia"/>
          <w:kern w:val="0"/>
        </w:rPr>
        <w:t xml:space="preserve"> </w:t>
      </w:r>
    </w:p>
    <w:p w:rsidR="00B5116F" w:rsidRDefault="005F002C">
      <w:pPr>
        <w:widowControl/>
        <w:spacing w:before="100" w:beforeAutospacing="1" w:after="100" w:afterAutospacing="1"/>
        <w:ind w:firstLine="420"/>
        <w:jc w:val="left"/>
        <w:rPr>
          <w:rFonts w:ascii="宋体" w:hAnsi="宋体" w:cs="宋体"/>
          <w:kern w:val="0"/>
        </w:rPr>
      </w:pPr>
      <w:r>
        <w:rPr>
          <w:rFonts w:ascii="宋体" w:hAnsi="宋体" w:cs="宋体" w:hint="eastAsia"/>
          <w:kern w:val="0"/>
        </w:rPr>
        <w:t>1</w:t>
      </w:r>
      <w:r>
        <w:rPr>
          <w:rFonts w:ascii="宋体" w:hAnsi="宋体" w:cs="宋体" w:hint="eastAsia"/>
          <w:kern w:val="0"/>
        </w:rPr>
        <w:t>．中标后</w:t>
      </w:r>
      <w:proofErr w:type="gramStart"/>
      <w:r>
        <w:rPr>
          <w:rFonts w:ascii="宋体" w:hAnsi="宋体" w:cs="宋体" w:hint="eastAsia"/>
          <w:kern w:val="0"/>
        </w:rPr>
        <w:t>供应商无正当</w:t>
      </w:r>
      <w:proofErr w:type="gramEnd"/>
      <w:r>
        <w:rPr>
          <w:rFonts w:ascii="宋体" w:hAnsi="宋体" w:cs="宋体" w:hint="eastAsia"/>
          <w:kern w:val="0"/>
        </w:rPr>
        <w:t>理由不与采购人或者采购代理机构签订《政府采购合同》；</w:t>
      </w:r>
      <w:r>
        <w:rPr>
          <w:rFonts w:ascii="宋体" w:hAnsi="宋体" w:cs="宋体" w:hint="eastAsia"/>
          <w:kern w:val="0"/>
        </w:rPr>
        <w:t xml:space="preserve"> </w:t>
      </w:r>
    </w:p>
    <w:p w:rsidR="00B5116F" w:rsidRDefault="005F002C">
      <w:pPr>
        <w:widowControl/>
        <w:spacing w:before="100" w:beforeAutospacing="1" w:after="100" w:afterAutospacing="1"/>
        <w:ind w:firstLine="420"/>
        <w:jc w:val="left"/>
        <w:rPr>
          <w:rFonts w:ascii="宋体" w:hAnsi="宋体" w:cs="宋体"/>
          <w:kern w:val="0"/>
        </w:rPr>
      </w:pPr>
      <w:r>
        <w:rPr>
          <w:rFonts w:ascii="宋体" w:hAnsi="宋体" w:cs="宋体" w:hint="eastAsia"/>
          <w:kern w:val="0"/>
        </w:rPr>
        <w:t>2</w:t>
      </w:r>
      <w:r>
        <w:rPr>
          <w:rFonts w:ascii="宋体" w:hAnsi="宋体" w:cs="宋体" w:hint="eastAsia"/>
          <w:kern w:val="0"/>
        </w:rPr>
        <w:t>．招标文件规定的供应商应当缴纳保证金的其他情形。</w:t>
      </w:r>
      <w:r>
        <w:rPr>
          <w:rFonts w:ascii="宋体" w:hAnsi="宋体" w:cs="宋体" w:hint="eastAsia"/>
          <w:kern w:val="0"/>
        </w:rPr>
        <w:t xml:space="preserve"> </w:t>
      </w:r>
    </w:p>
    <w:p w:rsidR="00B5116F" w:rsidRDefault="005F002C">
      <w:pPr>
        <w:widowControl/>
        <w:spacing w:before="100" w:beforeAutospacing="1" w:after="100" w:afterAutospacing="1"/>
        <w:ind w:firstLine="210"/>
        <w:jc w:val="left"/>
        <w:rPr>
          <w:rFonts w:ascii="宋体" w:hAnsi="宋体" w:cs="宋体"/>
          <w:kern w:val="0"/>
        </w:rPr>
      </w:pPr>
      <w:r>
        <w:rPr>
          <w:rFonts w:ascii="宋体" w:hAnsi="宋体" w:cs="宋体" w:hint="eastAsia"/>
          <w:kern w:val="0"/>
        </w:rPr>
        <w:t>（二）我方承担保证责任的最高金额为人</w:t>
      </w:r>
      <w:r>
        <w:rPr>
          <w:rFonts w:ascii="宋体" w:hAnsi="宋体" w:cs="宋体" w:hint="eastAsia"/>
          <w:kern w:val="0"/>
        </w:rPr>
        <w:t>民币</w:t>
      </w:r>
      <w:r>
        <w:rPr>
          <w:rFonts w:ascii="宋体" w:hAnsi="宋体" w:cs="宋体" w:hint="eastAsia"/>
          <w:kern w:val="0"/>
          <w:u w:val="single"/>
        </w:rPr>
        <w:t xml:space="preserve">      </w:t>
      </w:r>
      <w:r>
        <w:rPr>
          <w:rFonts w:ascii="宋体" w:hAnsi="宋体" w:cs="宋体" w:hint="eastAsia"/>
          <w:kern w:val="0"/>
        </w:rPr>
        <w:t>元（大写</w:t>
      </w:r>
      <w:r>
        <w:rPr>
          <w:rFonts w:ascii="宋体" w:hAnsi="宋体" w:cs="宋体" w:hint="eastAsia"/>
          <w:kern w:val="0"/>
          <w:u w:val="single"/>
        </w:rPr>
        <w:t xml:space="preserve">            </w:t>
      </w:r>
      <w:r>
        <w:rPr>
          <w:rFonts w:ascii="宋体" w:hAnsi="宋体" w:cs="宋体" w:hint="eastAsia"/>
          <w:kern w:val="0"/>
        </w:rPr>
        <w:t>），即本项目的投标保证金金额。</w:t>
      </w:r>
      <w:r>
        <w:rPr>
          <w:rFonts w:ascii="宋体" w:hAnsi="宋体" w:cs="宋体" w:hint="eastAsia"/>
          <w:kern w:val="0"/>
        </w:rPr>
        <w:t xml:space="preserve"> </w:t>
      </w:r>
    </w:p>
    <w:p w:rsidR="00B5116F" w:rsidRDefault="005F002C">
      <w:pPr>
        <w:widowControl/>
        <w:spacing w:before="100" w:beforeAutospacing="1" w:after="100" w:afterAutospacing="1"/>
        <w:ind w:firstLine="420"/>
        <w:jc w:val="left"/>
        <w:rPr>
          <w:rFonts w:ascii="宋体" w:hAnsi="宋体" w:cs="宋体"/>
          <w:kern w:val="0"/>
        </w:rPr>
      </w:pPr>
      <w:r>
        <w:rPr>
          <w:rFonts w:ascii="宋体" w:hAnsi="宋体" w:cs="宋体" w:hint="eastAsia"/>
          <w:kern w:val="0"/>
        </w:rPr>
        <w:t>二、保证的方式及保证期间</w:t>
      </w:r>
      <w:r>
        <w:rPr>
          <w:rFonts w:ascii="宋体" w:hAnsi="宋体" w:cs="宋体" w:hint="eastAsia"/>
          <w:kern w:val="0"/>
        </w:rPr>
        <w:t xml:space="preserve"> </w:t>
      </w:r>
    </w:p>
    <w:p w:rsidR="00B5116F" w:rsidRDefault="005F002C">
      <w:pPr>
        <w:widowControl/>
        <w:spacing w:before="100" w:beforeAutospacing="1" w:after="100" w:afterAutospacing="1"/>
        <w:ind w:firstLine="420"/>
        <w:jc w:val="left"/>
        <w:rPr>
          <w:rFonts w:ascii="宋体" w:hAnsi="宋体" w:cs="宋体"/>
          <w:kern w:val="0"/>
        </w:rPr>
      </w:pPr>
      <w:r>
        <w:rPr>
          <w:rFonts w:ascii="宋体" w:hAnsi="宋体" w:cs="宋体" w:hint="eastAsia"/>
          <w:kern w:val="0"/>
        </w:rPr>
        <w:t>我方保证的方式为：连带责任保证。</w:t>
      </w:r>
      <w:r>
        <w:rPr>
          <w:rFonts w:ascii="宋体" w:hAnsi="宋体" w:cs="宋体" w:hint="eastAsia"/>
          <w:kern w:val="0"/>
        </w:rPr>
        <w:t xml:space="preserve"> </w:t>
      </w:r>
    </w:p>
    <w:p w:rsidR="00B5116F" w:rsidRDefault="005F002C">
      <w:pPr>
        <w:widowControl/>
        <w:spacing w:before="100" w:beforeAutospacing="1" w:after="100" w:afterAutospacing="1"/>
        <w:ind w:firstLine="420"/>
        <w:jc w:val="left"/>
        <w:rPr>
          <w:rFonts w:ascii="宋体" w:hAnsi="宋体" w:cs="宋体"/>
          <w:kern w:val="0"/>
        </w:rPr>
      </w:pPr>
      <w:r>
        <w:rPr>
          <w:rFonts w:ascii="宋体" w:hAnsi="宋体" w:cs="宋体" w:hint="eastAsia"/>
          <w:kern w:val="0"/>
        </w:rPr>
        <w:t>我方的保证期间为：自本保函生效之日起</w:t>
      </w:r>
      <w:r>
        <w:rPr>
          <w:rFonts w:ascii="宋体" w:hAnsi="宋体" w:cs="宋体" w:hint="eastAsia"/>
          <w:kern w:val="0"/>
          <w:u w:val="single"/>
        </w:rPr>
        <w:t xml:space="preserve">    </w:t>
      </w:r>
      <w:proofErr w:type="gramStart"/>
      <w:r>
        <w:rPr>
          <w:rFonts w:ascii="宋体" w:hAnsi="宋体" w:cs="宋体" w:hint="eastAsia"/>
          <w:kern w:val="0"/>
        </w:rPr>
        <w:t>个</w:t>
      </w:r>
      <w:proofErr w:type="gramEnd"/>
      <w:r>
        <w:rPr>
          <w:rFonts w:ascii="宋体" w:hAnsi="宋体" w:cs="宋体" w:hint="eastAsia"/>
          <w:kern w:val="0"/>
        </w:rPr>
        <w:t>月止。</w:t>
      </w:r>
      <w:r>
        <w:rPr>
          <w:rFonts w:ascii="宋体" w:hAnsi="宋体" w:cs="宋体" w:hint="eastAsia"/>
          <w:kern w:val="0"/>
        </w:rPr>
        <w:t xml:space="preserve"> </w:t>
      </w:r>
    </w:p>
    <w:p w:rsidR="00B5116F" w:rsidRDefault="005F002C">
      <w:pPr>
        <w:widowControl/>
        <w:spacing w:before="100" w:beforeAutospacing="1" w:after="100" w:afterAutospacing="1"/>
        <w:ind w:firstLine="420"/>
        <w:jc w:val="left"/>
        <w:rPr>
          <w:rFonts w:ascii="宋体" w:hAnsi="宋体" w:cs="宋体"/>
          <w:kern w:val="0"/>
        </w:rPr>
      </w:pPr>
      <w:r>
        <w:rPr>
          <w:rFonts w:ascii="宋体" w:hAnsi="宋体" w:cs="宋体" w:hint="eastAsia"/>
          <w:kern w:val="0"/>
        </w:rPr>
        <w:t>三、承担保证责任的程序</w:t>
      </w:r>
      <w:r>
        <w:rPr>
          <w:rFonts w:ascii="宋体" w:hAnsi="宋体" w:cs="宋体" w:hint="eastAsia"/>
          <w:kern w:val="0"/>
        </w:rPr>
        <w:t xml:space="preserve"> </w:t>
      </w:r>
    </w:p>
    <w:p w:rsidR="00B5116F" w:rsidRDefault="005F002C">
      <w:pPr>
        <w:widowControl/>
        <w:spacing w:before="100" w:beforeAutospacing="1" w:after="100" w:afterAutospacing="1"/>
        <w:ind w:firstLine="420"/>
        <w:jc w:val="left"/>
        <w:rPr>
          <w:rFonts w:ascii="宋体" w:hAnsi="宋体" w:cs="宋体"/>
          <w:kern w:val="0"/>
        </w:rPr>
      </w:pPr>
      <w:r>
        <w:rPr>
          <w:rFonts w:ascii="宋体" w:hAnsi="宋体" w:cs="宋体" w:hint="eastAsia"/>
          <w:kern w:val="0"/>
        </w:rPr>
        <w:t>1</w:t>
      </w:r>
      <w:r>
        <w:rPr>
          <w:rFonts w:ascii="宋体" w:hAnsi="宋体" w:cs="宋体" w:hint="eastAsia"/>
          <w:kern w:val="0"/>
        </w:rPr>
        <w:t>．你方要求我方承担保证责任的，应在本保函保证期间内向我方发出书面索赔通知。索赔通知应写明要求索赔的金额，支付款项应到达的账号，并附有证明供应商发生我方应承</w:t>
      </w:r>
      <w:proofErr w:type="gramStart"/>
      <w:r>
        <w:rPr>
          <w:rFonts w:ascii="宋体" w:hAnsi="宋体" w:cs="宋体" w:hint="eastAsia"/>
          <w:kern w:val="0"/>
        </w:rPr>
        <w:t>担保证责任</w:t>
      </w:r>
      <w:proofErr w:type="gramEnd"/>
      <w:r>
        <w:rPr>
          <w:rFonts w:ascii="宋体" w:hAnsi="宋体" w:cs="宋体" w:hint="eastAsia"/>
          <w:kern w:val="0"/>
        </w:rPr>
        <w:t>情形的事实材料。</w:t>
      </w:r>
      <w:r>
        <w:rPr>
          <w:rFonts w:ascii="宋体" w:hAnsi="宋体" w:cs="宋体" w:hint="eastAsia"/>
          <w:kern w:val="0"/>
        </w:rPr>
        <w:t xml:space="preserve"> </w:t>
      </w:r>
    </w:p>
    <w:p w:rsidR="00B5116F" w:rsidRDefault="005F002C">
      <w:pPr>
        <w:widowControl/>
        <w:spacing w:before="100" w:beforeAutospacing="1" w:after="100" w:afterAutospacing="1"/>
        <w:ind w:firstLine="420"/>
        <w:jc w:val="left"/>
        <w:rPr>
          <w:rFonts w:ascii="宋体" w:hAnsi="宋体" w:cs="宋体"/>
          <w:kern w:val="0"/>
        </w:rPr>
      </w:pPr>
      <w:r>
        <w:rPr>
          <w:rFonts w:ascii="宋体" w:hAnsi="宋体" w:cs="宋体" w:hint="eastAsia"/>
          <w:kern w:val="0"/>
        </w:rPr>
        <w:t>2</w:t>
      </w:r>
      <w:r>
        <w:rPr>
          <w:rFonts w:ascii="宋体" w:hAnsi="宋体" w:cs="宋体" w:hint="eastAsia"/>
          <w:kern w:val="0"/>
        </w:rPr>
        <w:t>．我方在收到索赔通知及相关证明材料后，在</w:t>
      </w:r>
      <w:r>
        <w:rPr>
          <w:rFonts w:ascii="宋体" w:hAnsi="宋体" w:cs="宋体" w:hint="eastAsia"/>
          <w:kern w:val="0"/>
          <w:u w:val="single"/>
        </w:rPr>
        <w:t xml:space="preserve">   </w:t>
      </w:r>
      <w:proofErr w:type="gramStart"/>
      <w:r>
        <w:rPr>
          <w:rFonts w:ascii="宋体" w:hAnsi="宋体" w:cs="宋体" w:hint="eastAsia"/>
          <w:kern w:val="0"/>
        </w:rPr>
        <w:t>个</w:t>
      </w:r>
      <w:proofErr w:type="gramEnd"/>
      <w:r>
        <w:rPr>
          <w:rFonts w:ascii="宋体" w:hAnsi="宋体" w:cs="宋体" w:hint="eastAsia"/>
          <w:kern w:val="0"/>
        </w:rPr>
        <w:t>工作日内进行审查，符合应承</w:t>
      </w:r>
      <w:proofErr w:type="gramStart"/>
      <w:r>
        <w:rPr>
          <w:rFonts w:ascii="宋体" w:hAnsi="宋体" w:cs="宋体" w:hint="eastAsia"/>
          <w:kern w:val="0"/>
        </w:rPr>
        <w:t>担保证责任</w:t>
      </w:r>
      <w:proofErr w:type="gramEnd"/>
      <w:r>
        <w:rPr>
          <w:rFonts w:ascii="宋体" w:hAnsi="宋体" w:cs="宋体" w:hint="eastAsia"/>
          <w:kern w:val="0"/>
        </w:rPr>
        <w:t>情形的，我方</w:t>
      </w:r>
      <w:r>
        <w:rPr>
          <w:rFonts w:ascii="宋体" w:hAnsi="宋体" w:cs="宋体" w:hint="eastAsia"/>
          <w:kern w:val="0"/>
        </w:rPr>
        <w:t>应按照你方的要求</w:t>
      </w:r>
      <w:proofErr w:type="gramStart"/>
      <w:r>
        <w:rPr>
          <w:rFonts w:ascii="宋体" w:hAnsi="宋体" w:cs="宋体" w:hint="eastAsia"/>
          <w:kern w:val="0"/>
        </w:rPr>
        <w:t>代供应</w:t>
      </w:r>
      <w:proofErr w:type="gramEnd"/>
      <w:r>
        <w:rPr>
          <w:rFonts w:ascii="宋体" w:hAnsi="宋体" w:cs="宋体" w:hint="eastAsia"/>
          <w:kern w:val="0"/>
        </w:rPr>
        <w:t>商向你方支付投标保证金。</w:t>
      </w:r>
      <w:r>
        <w:rPr>
          <w:rFonts w:ascii="宋体" w:hAnsi="宋体" w:cs="宋体" w:hint="eastAsia"/>
          <w:kern w:val="0"/>
        </w:rPr>
        <w:t xml:space="preserve"> </w:t>
      </w:r>
    </w:p>
    <w:p w:rsidR="00B5116F" w:rsidRDefault="005F002C">
      <w:pPr>
        <w:widowControl/>
        <w:spacing w:before="100" w:beforeAutospacing="1" w:after="100" w:afterAutospacing="1"/>
        <w:ind w:firstLine="420"/>
        <w:jc w:val="left"/>
        <w:rPr>
          <w:rFonts w:ascii="宋体" w:hAnsi="宋体" w:cs="宋体"/>
          <w:kern w:val="0"/>
        </w:rPr>
      </w:pPr>
      <w:r>
        <w:rPr>
          <w:rFonts w:ascii="宋体" w:hAnsi="宋体" w:cs="宋体" w:hint="eastAsia"/>
          <w:kern w:val="0"/>
        </w:rPr>
        <w:lastRenderedPageBreak/>
        <w:t>四、保证责任的终止</w:t>
      </w:r>
      <w:r>
        <w:rPr>
          <w:rFonts w:ascii="宋体" w:hAnsi="宋体" w:cs="宋体" w:hint="eastAsia"/>
          <w:kern w:val="0"/>
        </w:rPr>
        <w:t xml:space="preserve"> </w:t>
      </w:r>
    </w:p>
    <w:p w:rsidR="00B5116F" w:rsidRDefault="005F002C">
      <w:pPr>
        <w:widowControl/>
        <w:spacing w:before="100" w:beforeAutospacing="1" w:after="100" w:afterAutospacing="1"/>
        <w:ind w:firstLine="420"/>
        <w:jc w:val="left"/>
        <w:rPr>
          <w:rFonts w:ascii="宋体" w:hAnsi="宋体" w:cs="宋体"/>
          <w:kern w:val="0"/>
        </w:rPr>
      </w:pPr>
      <w:r>
        <w:rPr>
          <w:rFonts w:ascii="宋体" w:hAnsi="宋体" w:cs="宋体" w:hint="eastAsia"/>
          <w:kern w:val="0"/>
        </w:rPr>
        <w:t>1</w:t>
      </w:r>
      <w:r>
        <w:rPr>
          <w:rFonts w:ascii="宋体" w:hAnsi="宋体" w:cs="宋体" w:hint="eastAsia"/>
          <w:kern w:val="0"/>
        </w:rPr>
        <w:t>．保证期间届满你方未向我方书面主张保证责任的，</w:t>
      </w:r>
      <w:proofErr w:type="gramStart"/>
      <w:r>
        <w:rPr>
          <w:rFonts w:ascii="宋体" w:hAnsi="宋体" w:cs="宋体" w:hint="eastAsia"/>
          <w:kern w:val="0"/>
        </w:rPr>
        <w:t>自保证</w:t>
      </w:r>
      <w:proofErr w:type="gramEnd"/>
      <w:r>
        <w:rPr>
          <w:rFonts w:ascii="宋体" w:hAnsi="宋体" w:cs="宋体" w:hint="eastAsia"/>
          <w:kern w:val="0"/>
        </w:rPr>
        <w:t>期间届满次日起，我方保证责任自动终止。</w:t>
      </w:r>
      <w:r>
        <w:rPr>
          <w:rFonts w:ascii="宋体" w:hAnsi="宋体" w:cs="宋体" w:hint="eastAsia"/>
          <w:kern w:val="0"/>
        </w:rPr>
        <w:t xml:space="preserve"> </w:t>
      </w:r>
    </w:p>
    <w:p w:rsidR="00B5116F" w:rsidRDefault="005F002C">
      <w:pPr>
        <w:widowControl/>
        <w:spacing w:before="100" w:beforeAutospacing="1" w:after="100" w:afterAutospacing="1"/>
        <w:ind w:firstLine="420"/>
        <w:jc w:val="left"/>
        <w:rPr>
          <w:rFonts w:ascii="宋体" w:hAnsi="宋体" w:cs="宋体"/>
          <w:kern w:val="0"/>
        </w:rPr>
      </w:pPr>
      <w:r>
        <w:rPr>
          <w:rFonts w:ascii="宋体" w:hAnsi="宋体" w:cs="宋体" w:hint="eastAsia"/>
          <w:kern w:val="0"/>
        </w:rPr>
        <w:t>2</w:t>
      </w:r>
      <w:r>
        <w:rPr>
          <w:rFonts w:ascii="宋体" w:hAnsi="宋体" w:cs="宋体" w:hint="eastAsia"/>
          <w:kern w:val="0"/>
        </w:rPr>
        <w:t>．我方按照本保函向你方履行了保证责任后，自我方向你方支付款项（支付款项从我方账户划出）之日起，保证责任终止。</w:t>
      </w:r>
      <w:r>
        <w:rPr>
          <w:rFonts w:ascii="宋体" w:hAnsi="宋体" w:cs="宋体" w:hint="eastAsia"/>
          <w:kern w:val="0"/>
        </w:rPr>
        <w:t xml:space="preserve"> </w:t>
      </w:r>
    </w:p>
    <w:p w:rsidR="00B5116F" w:rsidRDefault="005F002C">
      <w:pPr>
        <w:widowControl/>
        <w:spacing w:before="100" w:beforeAutospacing="1" w:after="100" w:afterAutospacing="1"/>
        <w:ind w:firstLine="420"/>
        <w:jc w:val="left"/>
        <w:rPr>
          <w:rFonts w:ascii="宋体" w:hAnsi="宋体" w:cs="宋体"/>
          <w:kern w:val="0"/>
        </w:rPr>
      </w:pPr>
      <w:r>
        <w:rPr>
          <w:rFonts w:ascii="宋体" w:hAnsi="宋体" w:cs="宋体" w:hint="eastAsia"/>
          <w:kern w:val="0"/>
        </w:rPr>
        <w:t>3</w:t>
      </w:r>
      <w:r>
        <w:rPr>
          <w:rFonts w:ascii="宋体" w:hAnsi="宋体" w:cs="宋体" w:hint="eastAsia"/>
          <w:kern w:val="0"/>
        </w:rPr>
        <w:t>．按照法律法规的规定或出现我方保证责任终止的其它情形的，我方在本保函项下的保证责任亦终止。</w:t>
      </w:r>
      <w:r>
        <w:rPr>
          <w:rFonts w:ascii="宋体" w:hAnsi="宋体" w:cs="宋体" w:hint="eastAsia"/>
          <w:kern w:val="0"/>
        </w:rPr>
        <w:t xml:space="preserve"> </w:t>
      </w:r>
    </w:p>
    <w:p w:rsidR="00B5116F" w:rsidRDefault="005F002C">
      <w:pPr>
        <w:widowControl/>
        <w:spacing w:before="100" w:beforeAutospacing="1" w:after="100" w:afterAutospacing="1"/>
        <w:ind w:firstLine="420"/>
        <w:jc w:val="left"/>
        <w:rPr>
          <w:rFonts w:ascii="宋体" w:hAnsi="宋体" w:cs="宋体"/>
          <w:kern w:val="0"/>
        </w:rPr>
      </w:pPr>
      <w:r>
        <w:rPr>
          <w:rFonts w:ascii="宋体" w:hAnsi="宋体" w:cs="宋体" w:hint="eastAsia"/>
          <w:kern w:val="0"/>
        </w:rPr>
        <w:t>五、免责条款</w:t>
      </w:r>
      <w:r>
        <w:rPr>
          <w:rFonts w:ascii="宋体" w:hAnsi="宋体" w:cs="宋体" w:hint="eastAsia"/>
          <w:kern w:val="0"/>
        </w:rPr>
        <w:t xml:space="preserve"> </w:t>
      </w:r>
    </w:p>
    <w:p w:rsidR="00B5116F" w:rsidRDefault="005F002C">
      <w:pPr>
        <w:widowControl/>
        <w:spacing w:before="100" w:beforeAutospacing="1" w:after="100" w:afterAutospacing="1"/>
        <w:ind w:firstLine="420"/>
        <w:jc w:val="left"/>
        <w:rPr>
          <w:rFonts w:ascii="宋体" w:hAnsi="宋体" w:cs="宋体"/>
          <w:kern w:val="0"/>
        </w:rPr>
      </w:pPr>
      <w:r>
        <w:rPr>
          <w:rFonts w:ascii="宋体" w:hAnsi="宋体" w:cs="宋体" w:hint="eastAsia"/>
          <w:kern w:val="0"/>
        </w:rPr>
        <w:t>1</w:t>
      </w:r>
      <w:r>
        <w:rPr>
          <w:rFonts w:ascii="宋体" w:hAnsi="宋体" w:cs="宋体" w:hint="eastAsia"/>
          <w:kern w:val="0"/>
        </w:rPr>
        <w:t>．依照法律规定或你方与供应商的另行约定，全部或者部分免除供应商投标保证金义务时，我方亦免除相应的保证责任。</w:t>
      </w:r>
      <w:r>
        <w:rPr>
          <w:rFonts w:ascii="宋体" w:hAnsi="宋体" w:cs="宋体" w:hint="eastAsia"/>
          <w:kern w:val="0"/>
        </w:rPr>
        <w:t xml:space="preserve"> </w:t>
      </w:r>
    </w:p>
    <w:p w:rsidR="00B5116F" w:rsidRDefault="005F002C">
      <w:pPr>
        <w:widowControl/>
        <w:spacing w:before="100" w:beforeAutospacing="1" w:after="100" w:afterAutospacing="1"/>
        <w:ind w:firstLine="420"/>
        <w:jc w:val="left"/>
        <w:rPr>
          <w:rFonts w:ascii="宋体" w:hAnsi="宋体" w:cs="宋体"/>
          <w:kern w:val="0"/>
        </w:rPr>
      </w:pPr>
      <w:r>
        <w:rPr>
          <w:rFonts w:ascii="宋体" w:hAnsi="宋体" w:cs="宋体" w:hint="eastAsia"/>
          <w:kern w:val="0"/>
        </w:rPr>
        <w:t>2</w:t>
      </w:r>
      <w:r>
        <w:rPr>
          <w:rFonts w:ascii="宋体" w:hAnsi="宋体" w:cs="宋体" w:hint="eastAsia"/>
          <w:kern w:val="0"/>
        </w:rPr>
        <w:t>．因你方原因致使供应商发生本保函第一条第（一）款约定情形的，我方不承担保证责任。</w:t>
      </w:r>
      <w:r>
        <w:rPr>
          <w:rFonts w:ascii="宋体" w:hAnsi="宋体" w:cs="宋体" w:hint="eastAsia"/>
          <w:kern w:val="0"/>
        </w:rPr>
        <w:t xml:space="preserve"> </w:t>
      </w:r>
    </w:p>
    <w:p w:rsidR="00B5116F" w:rsidRDefault="005F002C">
      <w:pPr>
        <w:widowControl/>
        <w:spacing w:before="100" w:beforeAutospacing="1" w:after="100" w:afterAutospacing="1"/>
        <w:ind w:firstLine="420"/>
        <w:jc w:val="left"/>
        <w:rPr>
          <w:rFonts w:ascii="宋体" w:hAnsi="宋体" w:cs="宋体"/>
          <w:kern w:val="0"/>
        </w:rPr>
      </w:pPr>
      <w:r>
        <w:rPr>
          <w:rFonts w:ascii="宋体" w:hAnsi="宋体" w:cs="宋体" w:hint="eastAsia"/>
          <w:kern w:val="0"/>
        </w:rPr>
        <w:t>3</w:t>
      </w:r>
      <w:r>
        <w:rPr>
          <w:rFonts w:ascii="宋体" w:hAnsi="宋体" w:cs="宋体" w:hint="eastAsia"/>
          <w:kern w:val="0"/>
        </w:rPr>
        <w:t>．因不可抗力造成供应商发生本保函第一条约定情形的，我方不承担保证责任。</w:t>
      </w:r>
      <w:r>
        <w:rPr>
          <w:rFonts w:ascii="宋体" w:hAnsi="宋体" w:cs="宋体" w:hint="eastAsia"/>
          <w:kern w:val="0"/>
        </w:rPr>
        <w:t xml:space="preserve"> </w:t>
      </w:r>
    </w:p>
    <w:p w:rsidR="00B5116F" w:rsidRDefault="005F002C">
      <w:pPr>
        <w:widowControl/>
        <w:spacing w:before="100" w:beforeAutospacing="1" w:after="100" w:afterAutospacing="1"/>
        <w:ind w:firstLine="420"/>
        <w:jc w:val="left"/>
        <w:rPr>
          <w:rFonts w:ascii="宋体" w:hAnsi="宋体" w:cs="宋体"/>
          <w:kern w:val="0"/>
        </w:rPr>
      </w:pPr>
      <w:r>
        <w:rPr>
          <w:rFonts w:ascii="宋体" w:hAnsi="宋体" w:cs="宋体" w:hint="eastAsia"/>
          <w:kern w:val="0"/>
        </w:rPr>
        <w:t>4</w:t>
      </w:r>
      <w:r>
        <w:rPr>
          <w:rFonts w:ascii="宋体" w:hAnsi="宋体" w:cs="宋体" w:hint="eastAsia"/>
          <w:kern w:val="0"/>
        </w:rPr>
        <w:t>．你方或其他有权机关对招标文件进行任何澄清或修改，加重我方保证责任的，我方对加重部分不承担保证责任，但该澄清或修改经我方事先书面同意的除外。</w:t>
      </w:r>
      <w:r>
        <w:rPr>
          <w:rFonts w:ascii="宋体" w:hAnsi="宋体" w:cs="宋体" w:hint="eastAsia"/>
          <w:kern w:val="0"/>
        </w:rPr>
        <w:t xml:space="preserve"> </w:t>
      </w:r>
    </w:p>
    <w:p w:rsidR="00B5116F" w:rsidRDefault="005F002C">
      <w:pPr>
        <w:widowControl/>
        <w:spacing w:before="100" w:beforeAutospacing="1" w:after="100" w:afterAutospacing="1"/>
        <w:ind w:firstLine="420"/>
        <w:jc w:val="left"/>
        <w:rPr>
          <w:rFonts w:ascii="宋体" w:hAnsi="宋体" w:cs="宋体"/>
          <w:kern w:val="0"/>
        </w:rPr>
      </w:pPr>
      <w:r>
        <w:rPr>
          <w:rFonts w:ascii="宋体" w:hAnsi="宋体" w:cs="宋体" w:hint="eastAsia"/>
          <w:kern w:val="0"/>
        </w:rPr>
        <w:t>六、争议的解决</w:t>
      </w:r>
      <w:r>
        <w:rPr>
          <w:rFonts w:ascii="宋体" w:hAnsi="宋体" w:cs="宋体" w:hint="eastAsia"/>
          <w:kern w:val="0"/>
        </w:rPr>
        <w:t xml:space="preserve"> </w:t>
      </w:r>
    </w:p>
    <w:p w:rsidR="00B5116F" w:rsidRDefault="005F002C">
      <w:pPr>
        <w:widowControl/>
        <w:spacing w:before="100" w:beforeAutospacing="1" w:after="100" w:afterAutospacing="1"/>
        <w:ind w:firstLine="420"/>
        <w:jc w:val="left"/>
        <w:rPr>
          <w:rFonts w:ascii="宋体" w:hAnsi="宋体" w:cs="宋体"/>
          <w:kern w:val="0"/>
        </w:rPr>
      </w:pPr>
      <w:r>
        <w:rPr>
          <w:rFonts w:ascii="宋体" w:hAnsi="宋体" w:cs="宋体" w:hint="eastAsia"/>
          <w:kern w:val="0"/>
        </w:rPr>
        <w:t>因本保函发生的纠纷，由你我双方协商解决，协商不成的，通过诉讼程序解决，诉讼管辖地法院为</w:t>
      </w:r>
      <w:r>
        <w:rPr>
          <w:rFonts w:ascii="宋体" w:hAnsi="宋体" w:cs="宋体" w:hint="eastAsia"/>
          <w:kern w:val="0"/>
          <w:u w:val="single"/>
        </w:rPr>
        <w:t xml:space="preserve">          </w:t>
      </w:r>
      <w:r>
        <w:rPr>
          <w:rFonts w:ascii="宋体" w:hAnsi="宋体" w:cs="宋体" w:hint="eastAsia"/>
          <w:kern w:val="0"/>
        </w:rPr>
        <w:t>法院。</w:t>
      </w:r>
      <w:r>
        <w:rPr>
          <w:rFonts w:ascii="宋体" w:hAnsi="宋体" w:cs="宋体" w:hint="eastAsia"/>
          <w:kern w:val="0"/>
        </w:rPr>
        <w:t xml:space="preserve"> </w:t>
      </w:r>
    </w:p>
    <w:p w:rsidR="00B5116F" w:rsidRDefault="005F002C">
      <w:pPr>
        <w:widowControl/>
        <w:spacing w:before="100" w:beforeAutospacing="1" w:after="100" w:afterAutospacing="1"/>
        <w:ind w:firstLine="420"/>
        <w:jc w:val="left"/>
        <w:rPr>
          <w:rFonts w:ascii="宋体" w:hAnsi="宋体" w:cs="宋体"/>
          <w:kern w:val="0"/>
        </w:rPr>
      </w:pPr>
      <w:r>
        <w:rPr>
          <w:rFonts w:ascii="宋体" w:hAnsi="宋体" w:cs="宋体" w:hint="eastAsia"/>
          <w:kern w:val="0"/>
        </w:rPr>
        <w:t>七、保函的生效</w:t>
      </w:r>
      <w:r>
        <w:rPr>
          <w:rFonts w:ascii="宋体" w:hAnsi="宋体" w:cs="宋体" w:hint="eastAsia"/>
          <w:kern w:val="0"/>
        </w:rPr>
        <w:t xml:space="preserve"> </w:t>
      </w:r>
    </w:p>
    <w:p w:rsidR="00B5116F" w:rsidRDefault="005F002C">
      <w:pPr>
        <w:widowControl/>
        <w:spacing w:before="100" w:beforeAutospacing="1" w:after="100" w:afterAutospacing="1"/>
        <w:ind w:firstLine="420"/>
        <w:jc w:val="left"/>
        <w:rPr>
          <w:rFonts w:ascii="宋体" w:hAnsi="宋体" w:cs="宋体"/>
          <w:kern w:val="0"/>
        </w:rPr>
      </w:pPr>
      <w:r>
        <w:rPr>
          <w:rFonts w:ascii="宋体" w:hAnsi="宋体" w:cs="宋体" w:hint="eastAsia"/>
          <w:kern w:val="0"/>
        </w:rPr>
        <w:t>本保函自我方加盖公章之日起生效。</w:t>
      </w:r>
      <w:r>
        <w:rPr>
          <w:rFonts w:ascii="宋体" w:hAnsi="宋体" w:cs="宋体" w:hint="eastAsia"/>
          <w:kern w:val="0"/>
        </w:rPr>
        <w:t xml:space="preserve"> </w:t>
      </w:r>
    </w:p>
    <w:p w:rsidR="00B5116F" w:rsidRDefault="005F002C">
      <w:pPr>
        <w:widowControl/>
        <w:spacing w:before="100" w:beforeAutospacing="1" w:after="100" w:afterAutospacing="1"/>
        <w:ind w:firstLine="5565"/>
        <w:jc w:val="left"/>
        <w:rPr>
          <w:rFonts w:ascii="宋体" w:hAnsi="宋体" w:cs="宋体"/>
          <w:kern w:val="0"/>
        </w:rPr>
      </w:pPr>
      <w:r>
        <w:rPr>
          <w:rFonts w:ascii="宋体" w:hAnsi="宋体" w:cs="宋体" w:hint="eastAsia"/>
          <w:kern w:val="0"/>
        </w:rPr>
        <w:t>保证人：（公章）</w:t>
      </w:r>
      <w:r>
        <w:rPr>
          <w:rFonts w:ascii="宋体" w:hAnsi="宋体" w:cs="宋体" w:hint="eastAsia"/>
          <w:kern w:val="0"/>
        </w:rPr>
        <w:t xml:space="preserve"> </w:t>
      </w:r>
    </w:p>
    <w:p w:rsidR="00B5116F" w:rsidRDefault="005F002C">
      <w:pPr>
        <w:widowControl/>
        <w:spacing w:before="100" w:beforeAutospacing="1" w:after="100" w:afterAutospacing="1"/>
        <w:jc w:val="right"/>
        <w:rPr>
          <w:rFonts w:ascii="宋体" w:hAnsi="宋体" w:cs="宋体"/>
          <w:kern w:val="0"/>
        </w:rPr>
      </w:pPr>
      <w:r>
        <w:rPr>
          <w:rFonts w:ascii="宋体" w:hAnsi="宋体" w:cs="宋体" w:hint="eastAsia"/>
          <w:kern w:val="0"/>
        </w:rPr>
        <w:t> </w:t>
      </w:r>
      <w:r>
        <w:rPr>
          <w:rFonts w:ascii="宋体" w:hAnsi="宋体" w:cs="宋体" w:hint="eastAsia"/>
          <w:kern w:val="0"/>
        </w:rPr>
        <w:t>年</w:t>
      </w:r>
      <w:r>
        <w:rPr>
          <w:rFonts w:ascii="宋体" w:hAnsi="宋体" w:cs="宋体" w:hint="eastAsia"/>
          <w:kern w:val="0"/>
        </w:rPr>
        <w:t xml:space="preserve">     </w:t>
      </w:r>
      <w:r>
        <w:rPr>
          <w:rFonts w:ascii="宋体" w:hAnsi="宋体" w:cs="宋体" w:hint="eastAsia"/>
          <w:kern w:val="0"/>
        </w:rPr>
        <w:t>月</w:t>
      </w:r>
      <w:r>
        <w:rPr>
          <w:rFonts w:ascii="宋体" w:hAnsi="宋体" w:cs="宋体" w:hint="eastAsia"/>
          <w:kern w:val="0"/>
        </w:rPr>
        <w:t xml:space="preserve">      </w:t>
      </w:r>
      <w:r>
        <w:rPr>
          <w:rFonts w:ascii="宋体" w:hAnsi="宋体" w:cs="宋体" w:hint="eastAsia"/>
          <w:kern w:val="0"/>
        </w:rPr>
        <w:t>日</w:t>
      </w:r>
      <w:r>
        <w:rPr>
          <w:rFonts w:ascii="宋体" w:hAnsi="宋体" w:cs="宋体" w:hint="eastAsia"/>
          <w:kern w:val="0"/>
        </w:rPr>
        <w:t xml:space="preserve"> </w:t>
      </w:r>
    </w:p>
    <w:p w:rsidR="00B5116F" w:rsidRDefault="00B5116F">
      <w:pPr>
        <w:widowControl/>
        <w:spacing w:before="100" w:beforeAutospacing="1" w:after="100" w:afterAutospacing="1"/>
        <w:jc w:val="left"/>
        <w:rPr>
          <w:rFonts w:ascii="宋体" w:hAnsi="宋体" w:cs="宋体"/>
          <w:kern w:val="0"/>
        </w:rPr>
      </w:pPr>
    </w:p>
    <w:p w:rsidR="00B5116F" w:rsidRDefault="005F002C">
      <w:pPr>
        <w:widowControl/>
        <w:spacing w:before="100" w:beforeAutospacing="1" w:after="100" w:afterAutospacing="1"/>
        <w:jc w:val="left"/>
        <w:outlineLvl w:val="0"/>
        <w:rPr>
          <w:rFonts w:ascii="宋体" w:hAnsi="宋体" w:cs="宋体"/>
          <w:kern w:val="0"/>
        </w:rPr>
      </w:pPr>
      <w:r>
        <w:rPr>
          <w:rFonts w:ascii="宋体" w:hAnsi="宋体" w:cs="宋体" w:hint="eastAsia"/>
          <w:kern w:val="0"/>
        </w:rPr>
        <w:br w:type="page"/>
      </w:r>
    </w:p>
    <w:p w:rsidR="00B5116F" w:rsidRDefault="005F002C">
      <w:r>
        <w:rPr>
          <w:rFonts w:hint="eastAsia"/>
        </w:rPr>
        <w:lastRenderedPageBreak/>
        <w:t>附件</w:t>
      </w:r>
      <w:r>
        <w:rPr>
          <w:rFonts w:hint="eastAsia"/>
        </w:rPr>
        <w:t>2</w:t>
      </w:r>
      <w:r>
        <w:rPr>
          <w:rFonts w:hint="eastAsia"/>
        </w:rPr>
        <w:t>：</w:t>
      </w:r>
    </w:p>
    <w:p w:rsidR="00B5116F" w:rsidRDefault="005F002C">
      <w:pPr>
        <w:widowControl/>
        <w:spacing w:before="100" w:beforeAutospacing="1" w:after="100" w:afterAutospacing="1"/>
        <w:jc w:val="center"/>
        <w:rPr>
          <w:rFonts w:ascii="宋体" w:hAnsi="宋体" w:cs="宋体"/>
          <w:kern w:val="0"/>
        </w:rPr>
      </w:pPr>
      <w:r>
        <w:rPr>
          <w:rFonts w:ascii="宋体" w:hAnsi="宋体" w:cs="宋体" w:hint="eastAsia"/>
          <w:b/>
          <w:bCs/>
          <w:kern w:val="0"/>
        </w:rPr>
        <w:t>政府采购履约担保函（项目用）</w:t>
      </w:r>
    </w:p>
    <w:p w:rsidR="00B5116F" w:rsidRDefault="005F002C">
      <w:pPr>
        <w:widowControl/>
        <w:spacing w:before="100" w:beforeAutospacing="1" w:after="100" w:afterAutospacing="1"/>
        <w:jc w:val="left"/>
        <w:rPr>
          <w:rFonts w:ascii="宋体" w:hAnsi="宋体" w:cs="宋体"/>
          <w:kern w:val="0"/>
        </w:rPr>
      </w:pPr>
      <w:r>
        <w:rPr>
          <w:rFonts w:ascii="宋体" w:hAnsi="宋体" w:cs="宋体" w:hint="eastAsia"/>
          <w:kern w:val="0"/>
        </w:rPr>
        <w:t>                                </w:t>
      </w:r>
      <w:r>
        <w:rPr>
          <w:rFonts w:ascii="宋体" w:hAnsi="宋体" w:cs="宋体" w:hint="eastAsia"/>
          <w:kern w:val="0"/>
        </w:rPr>
        <w:t>编号：</w:t>
      </w:r>
      <w:r>
        <w:rPr>
          <w:rFonts w:ascii="宋体" w:hAnsi="宋体" w:cs="宋体" w:hint="eastAsia"/>
          <w:kern w:val="0"/>
        </w:rPr>
        <w:t xml:space="preserve"> </w:t>
      </w:r>
    </w:p>
    <w:p w:rsidR="00B5116F" w:rsidRDefault="005F002C">
      <w:pPr>
        <w:widowControl/>
        <w:spacing w:line="400" w:lineRule="exact"/>
        <w:jc w:val="left"/>
        <w:rPr>
          <w:rFonts w:ascii="宋体" w:hAnsi="宋体" w:cs="宋体"/>
          <w:kern w:val="0"/>
        </w:rPr>
      </w:pPr>
      <w:r>
        <w:rPr>
          <w:rFonts w:ascii="宋体" w:hAnsi="宋体" w:cs="宋体" w:hint="eastAsia"/>
          <w:kern w:val="0"/>
          <w:u w:val="single"/>
        </w:rPr>
        <w:t xml:space="preserve">                  </w:t>
      </w:r>
      <w:r>
        <w:rPr>
          <w:rFonts w:ascii="宋体" w:hAnsi="宋体" w:cs="宋体" w:hint="eastAsia"/>
          <w:kern w:val="0"/>
        </w:rPr>
        <w:t>（采购人）：</w:t>
      </w:r>
      <w:r>
        <w:rPr>
          <w:rFonts w:ascii="宋体" w:hAnsi="宋体" w:cs="宋体" w:hint="eastAsia"/>
          <w:kern w:val="0"/>
        </w:rPr>
        <w:t xml:space="preserve"> </w:t>
      </w:r>
    </w:p>
    <w:p w:rsidR="00B5116F" w:rsidRDefault="005F002C">
      <w:pPr>
        <w:widowControl/>
        <w:spacing w:line="400" w:lineRule="exact"/>
        <w:ind w:firstLine="420"/>
        <w:jc w:val="left"/>
        <w:rPr>
          <w:rFonts w:ascii="宋体" w:hAnsi="宋体" w:cs="宋体"/>
          <w:kern w:val="0"/>
        </w:rPr>
      </w:pPr>
      <w:proofErr w:type="gramStart"/>
      <w:r>
        <w:rPr>
          <w:rFonts w:ascii="宋体" w:hAnsi="宋体" w:cs="宋体" w:hint="eastAsia"/>
          <w:kern w:val="0"/>
        </w:rPr>
        <w:t>鉴于你</w:t>
      </w:r>
      <w:proofErr w:type="gramEnd"/>
      <w:r>
        <w:rPr>
          <w:rFonts w:ascii="宋体" w:hAnsi="宋体" w:cs="宋体" w:hint="eastAsia"/>
          <w:kern w:val="0"/>
        </w:rPr>
        <w:t>方与</w:t>
      </w:r>
      <w:r>
        <w:rPr>
          <w:rFonts w:ascii="宋体" w:hAnsi="宋体" w:cs="宋体" w:hint="eastAsia"/>
          <w:kern w:val="0"/>
          <w:u w:val="single"/>
        </w:rPr>
        <w:t xml:space="preserve">                    </w:t>
      </w:r>
      <w:r>
        <w:rPr>
          <w:rFonts w:ascii="宋体" w:hAnsi="宋体" w:cs="宋体" w:hint="eastAsia"/>
          <w:kern w:val="0"/>
        </w:rPr>
        <w:t>（以下简称供应商）于</w:t>
      </w:r>
      <w:r>
        <w:rPr>
          <w:rFonts w:ascii="宋体" w:hAnsi="宋体" w:cs="宋体" w:hint="eastAsia"/>
          <w:kern w:val="0"/>
          <w:u w:val="single"/>
        </w:rPr>
        <w:t xml:space="preserve">   </w:t>
      </w:r>
      <w:r>
        <w:rPr>
          <w:rFonts w:ascii="宋体" w:hAnsi="宋体" w:cs="宋体" w:hint="eastAsia"/>
          <w:kern w:val="0"/>
        </w:rPr>
        <w:t>年</w:t>
      </w:r>
      <w:r>
        <w:rPr>
          <w:rFonts w:ascii="宋体" w:hAnsi="宋体" w:cs="宋体" w:hint="eastAsia"/>
          <w:kern w:val="0"/>
          <w:u w:val="single"/>
        </w:rPr>
        <w:t xml:space="preserve">  </w:t>
      </w:r>
      <w:r>
        <w:rPr>
          <w:rFonts w:ascii="宋体" w:hAnsi="宋体" w:cs="宋体" w:hint="eastAsia"/>
          <w:kern w:val="0"/>
        </w:rPr>
        <w:t>月</w:t>
      </w:r>
      <w:r>
        <w:rPr>
          <w:rFonts w:ascii="宋体" w:hAnsi="宋体" w:cs="宋体" w:hint="eastAsia"/>
          <w:kern w:val="0"/>
          <w:u w:val="single"/>
        </w:rPr>
        <w:t xml:space="preserve">  </w:t>
      </w:r>
      <w:r>
        <w:rPr>
          <w:rFonts w:ascii="宋体" w:hAnsi="宋体" w:cs="宋体" w:hint="eastAsia"/>
          <w:kern w:val="0"/>
        </w:rPr>
        <w:t>日</w:t>
      </w:r>
      <w:proofErr w:type="gramStart"/>
      <w:r>
        <w:rPr>
          <w:rFonts w:ascii="宋体" w:hAnsi="宋体" w:cs="宋体" w:hint="eastAsia"/>
          <w:kern w:val="0"/>
        </w:rPr>
        <w:t>签定</w:t>
      </w:r>
      <w:proofErr w:type="gramEnd"/>
      <w:r>
        <w:rPr>
          <w:rFonts w:ascii="宋体" w:hAnsi="宋体" w:cs="宋体" w:hint="eastAsia"/>
          <w:kern w:val="0"/>
        </w:rPr>
        <w:t>编号为</w:t>
      </w:r>
      <w:r>
        <w:rPr>
          <w:rFonts w:ascii="宋体" w:hAnsi="宋体" w:cs="宋体" w:hint="eastAsia"/>
          <w:kern w:val="0"/>
          <w:u w:val="single"/>
        </w:rPr>
        <w:t xml:space="preserve">          </w:t>
      </w:r>
      <w:r>
        <w:rPr>
          <w:rFonts w:ascii="宋体" w:hAnsi="宋体" w:cs="宋体" w:hint="eastAsia"/>
          <w:kern w:val="0"/>
        </w:rPr>
        <w:t>的《</w:t>
      </w:r>
      <w:r>
        <w:rPr>
          <w:rFonts w:ascii="宋体" w:hAnsi="宋体" w:cs="宋体" w:hint="eastAsia"/>
          <w:kern w:val="0"/>
          <w:u w:val="single"/>
        </w:rPr>
        <w:t xml:space="preserve">           </w:t>
      </w:r>
      <w:r>
        <w:rPr>
          <w:rFonts w:ascii="宋体" w:hAnsi="宋体" w:cs="宋体" w:hint="eastAsia"/>
          <w:kern w:val="0"/>
        </w:rPr>
        <w:t>政府采购合同》（以下简称主合同），</w:t>
      </w:r>
      <w:proofErr w:type="gramStart"/>
      <w:r>
        <w:rPr>
          <w:rFonts w:ascii="宋体" w:hAnsi="宋体" w:cs="宋体" w:hint="eastAsia"/>
          <w:kern w:val="0"/>
        </w:rPr>
        <w:t>且依据</w:t>
      </w:r>
      <w:proofErr w:type="gramEnd"/>
      <w:r>
        <w:rPr>
          <w:rFonts w:ascii="宋体" w:hAnsi="宋体" w:cs="宋体" w:hint="eastAsia"/>
          <w:kern w:val="0"/>
        </w:rPr>
        <w:t>该合同的约定，供应商应在</w:t>
      </w:r>
      <w:r>
        <w:rPr>
          <w:rFonts w:ascii="宋体" w:hAnsi="宋体" w:cs="宋体" w:hint="eastAsia"/>
          <w:kern w:val="0"/>
          <w:u w:val="single"/>
        </w:rPr>
        <w:t xml:space="preserve">    </w:t>
      </w:r>
      <w:r>
        <w:rPr>
          <w:rFonts w:ascii="宋体" w:hAnsi="宋体" w:cs="宋体" w:hint="eastAsia"/>
          <w:kern w:val="0"/>
        </w:rPr>
        <w:t>年</w:t>
      </w:r>
      <w:r>
        <w:rPr>
          <w:rFonts w:ascii="宋体" w:hAnsi="宋体" w:cs="宋体" w:hint="eastAsia"/>
          <w:kern w:val="0"/>
          <w:u w:val="single"/>
        </w:rPr>
        <w:t xml:space="preserve">    </w:t>
      </w:r>
      <w:r>
        <w:rPr>
          <w:rFonts w:ascii="宋体" w:hAnsi="宋体" w:cs="宋体" w:hint="eastAsia"/>
          <w:kern w:val="0"/>
        </w:rPr>
        <w:t>月</w:t>
      </w:r>
      <w:r>
        <w:rPr>
          <w:rFonts w:ascii="宋体" w:hAnsi="宋体" w:cs="宋体" w:hint="eastAsia"/>
          <w:kern w:val="0"/>
          <w:u w:val="single"/>
        </w:rPr>
        <w:t xml:space="preserve">   </w:t>
      </w:r>
      <w:r>
        <w:rPr>
          <w:rFonts w:ascii="宋体" w:hAnsi="宋体" w:cs="宋体" w:hint="eastAsia"/>
          <w:kern w:val="0"/>
        </w:rPr>
        <w:t>日前向你方交纳履约保证金，且可以履约担保函的形式交纳履约保证金。应供应商的申请，我方以保证的方式向你方提供如下履约保证金担保：</w:t>
      </w:r>
      <w:r>
        <w:rPr>
          <w:rFonts w:ascii="宋体" w:hAnsi="宋体" w:cs="宋体" w:hint="eastAsia"/>
          <w:kern w:val="0"/>
        </w:rPr>
        <w:t xml:space="preserve"> </w:t>
      </w:r>
    </w:p>
    <w:p w:rsidR="00B5116F" w:rsidRDefault="005F002C">
      <w:pPr>
        <w:widowControl/>
        <w:spacing w:line="400" w:lineRule="exact"/>
        <w:ind w:firstLine="420"/>
        <w:jc w:val="left"/>
        <w:rPr>
          <w:rFonts w:ascii="宋体" w:hAnsi="宋体" w:cs="宋体"/>
          <w:kern w:val="0"/>
        </w:rPr>
      </w:pPr>
      <w:r>
        <w:rPr>
          <w:rFonts w:ascii="宋体" w:hAnsi="宋体" w:cs="宋体" w:hint="eastAsia"/>
          <w:kern w:val="0"/>
        </w:rPr>
        <w:t>一、保证责任的情形及保证金额</w:t>
      </w:r>
      <w:r>
        <w:rPr>
          <w:rFonts w:ascii="宋体" w:hAnsi="宋体" w:cs="宋体" w:hint="eastAsia"/>
          <w:kern w:val="0"/>
        </w:rPr>
        <w:t xml:space="preserve"> </w:t>
      </w:r>
    </w:p>
    <w:p w:rsidR="00B5116F" w:rsidRDefault="005F002C">
      <w:pPr>
        <w:widowControl/>
        <w:spacing w:line="400" w:lineRule="exact"/>
        <w:ind w:firstLine="420"/>
        <w:jc w:val="left"/>
        <w:rPr>
          <w:rFonts w:ascii="宋体" w:hAnsi="宋体" w:cs="宋体"/>
          <w:kern w:val="0"/>
        </w:rPr>
      </w:pPr>
      <w:r>
        <w:rPr>
          <w:rFonts w:ascii="宋体" w:hAnsi="宋体" w:cs="宋体" w:hint="eastAsia"/>
          <w:kern w:val="0"/>
        </w:rPr>
        <w:t>（一）在供应</w:t>
      </w:r>
      <w:proofErr w:type="gramStart"/>
      <w:r>
        <w:rPr>
          <w:rFonts w:ascii="宋体" w:hAnsi="宋体" w:cs="宋体" w:hint="eastAsia"/>
          <w:kern w:val="0"/>
        </w:rPr>
        <w:t>商出现</w:t>
      </w:r>
      <w:proofErr w:type="gramEnd"/>
      <w:r>
        <w:rPr>
          <w:rFonts w:ascii="宋体" w:hAnsi="宋体" w:cs="宋体" w:hint="eastAsia"/>
          <w:kern w:val="0"/>
        </w:rPr>
        <w:t>下列情形之一时，我方承担保证责任：</w:t>
      </w:r>
      <w:r>
        <w:rPr>
          <w:rFonts w:ascii="宋体" w:hAnsi="宋体" w:cs="宋体" w:hint="eastAsia"/>
          <w:kern w:val="0"/>
        </w:rPr>
        <w:t xml:space="preserve"> </w:t>
      </w:r>
    </w:p>
    <w:p w:rsidR="00B5116F" w:rsidRDefault="005F002C">
      <w:pPr>
        <w:widowControl/>
        <w:spacing w:line="400" w:lineRule="exact"/>
        <w:ind w:firstLine="420"/>
        <w:jc w:val="left"/>
        <w:rPr>
          <w:rFonts w:ascii="宋体" w:hAnsi="宋体" w:cs="宋体"/>
          <w:kern w:val="0"/>
        </w:rPr>
      </w:pPr>
      <w:r>
        <w:rPr>
          <w:rFonts w:ascii="宋体" w:hAnsi="宋体" w:cs="宋体" w:hint="eastAsia"/>
          <w:kern w:val="0"/>
        </w:rPr>
        <w:t>1</w:t>
      </w:r>
      <w:r>
        <w:rPr>
          <w:rFonts w:ascii="宋体" w:hAnsi="宋体" w:cs="宋体" w:hint="eastAsia"/>
          <w:kern w:val="0"/>
        </w:rPr>
        <w:t>．将中标项目转让给他人，或者在投标文件中未说明，且未经采购人同意，将中标项目分包给他人的；</w:t>
      </w:r>
      <w:r>
        <w:rPr>
          <w:rFonts w:ascii="宋体" w:hAnsi="宋体" w:cs="宋体" w:hint="eastAsia"/>
          <w:kern w:val="0"/>
        </w:rPr>
        <w:t xml:space="preserve"> </w:t>
      </w:r>
    </w:p>
    <w:p w:rsidR="00B5116F" w:rsidRDefault="005F002C">
      <w:pPr>
        <w:widowControl/>
        <w:spacing w:line="400" w:lineRule="exact"/>
        <w:jc w:val="left"/>
        <w:rPr>
          <w:rFonts w:ascii="宋体" w:hAnsi="宋体" w:cs="宋体"/>
          <w:kern w:val="0"/>
        </w:rPr>
      </w:pPr>
      <w:r>
        <w:rPr>
          <w:rFonts w:ascii="宋体" w:hAnsi="宋体" w:cs="宋体" w:hint="eastAsia"/>
          <w:kern w:val="0"/>
        </w:rPr>
        <w:t>  2</w:t>
      </w:r>
      <w:r>
        <w:rPr>
          <w:rFonts w:ascii="宋体" w:hAnsi="宋体" w:cs="宋体" w:hint="eastAsia"/>
          <w:kern w:val="0"/>
        </w:rPr>
        <w:t>．主合同约定的应当缴纳履约保证金的情形</w:t>
      </w:r>
      <w:r>
        <w:rPr>
          <w:rFonts w:ascii="宋体" w:hAnsi="宋体" w:cs="宋体" w:hint="eastAsia"/>
          <w:kern w:val="0"/>
        </w:rPr>
        <w:t xml:space="preserve">: </w:t>
      </w:r>
    </w:p>
    <w:p w:rsidR="00B5116F" w:rsidRDefault="005F002C">
      <w:pPr>
        <w:widowControl/>
        <w:spacing w:line="400" w:lineRule="exact"/>
        <w:ind w:firstLine="420"/>
        <w:jc w:val="left"/>
        <w:rPr>
          <w:rFonts w:ascii="宋体" w:hAnsi="宋体" w:cs="宋体"/>
          <w:kern w:val="0"/>
        </w:rPr>
      </w:pPr>
      <w:r>
        <w:rPr>
          <w:rFonts w:ascii="宋体" w:hAnsi="宋体" w:cs="宋体" w:hint="eastAsia"/>
          <w:kern w:val="0"/>
        </w:rPr>
        <w:t>（</w:t>
      </w:r>
      <w:r>
        <w:rPr>
          <w:rFonts w:ascii="宋体" w:hAnsi="宋体" w:cs="宋体" w:hint="eastAsia"/>
          <w:kern w:val="0"/>
        </w:rPr>
        <w:t>1</w:t>
      </w:r>
      <w:r>
        <w:rPr>
          <w:rFonts w:ascii="宋体" w:hAnsi="宋体" w:cs="宋体" w:hint="eastAsia"/>
          <w:kern w:val="0"/>
        </w:rPr>
        <w:t>）未按主合同约定的质量、数量和期限供应货物</w:t>
      </w:r>
      <w:r>
        <w:rPr>
          <w:rFonts w:ascii="宋体" w:hAnsi="宋体" w:cs="宋体" w:hint="eastAsia"/>
          <w:kern w:val="0"/>
        </w:rPr>
        <w:t>/</w:t>
      </w:r>
      <w:r>
        <w:rPr>
          <w:rFonts w:ascii="宋体" w:hAnsi="宋体" w:cs="宋体" w:hint="eastAsia"/>
          <w:kern w:val="0"/>
        </w:rPr>
        <w:t>提供服务</w:t>
      </w:r>
      <w:r>
        <w:rPr>
          <w:rFonts w:ascii="宋体" w:hAnsi="宋体" w:cs="宋体" w:hint="eastAsia"/>
          <w:kern w:val="0"/>
        </w:rPr>
        <w:t>/</w:t>
      </w:r>
      <w:r>
        <w:rPr>
          <w:rFonts w:ascii="宋体" w:hAnsi="宋体" w:cs="宋体" w:hint="eastAsia"/>
          <w:kern w:val="0"/>
        </w:rPr>
        <w:t>完成工程的；</w:t>
      </w:r>
      <w:r>
        <w:rPr>
          <w:rFonts w:ascii="宋体" w:hAnsi="宋体" w:cs="宋体" w:hint="eastAsia"/>
          <w:kern w:val="0"/>
        </w:rPr>
        <w:t xml:space="preserve"> </w:t>
      </w:r>
    </w:p>
    <w:p w:rsidR="00B5116F" w:rsidRDefault="005F002C">
      <w:pPr>
        <w:widowControl/>
        <w:spacing w:line="400" w:lineRule="exact"/>
        <w:ind w:firstLine="420"/>
        <w:jc w:val="left"/>
        <w:rPr>
          <w:rFonts w:ascii="宋体" w:hAnsi="宋体" w:cs="宋体"/>
          <w:kern w:val="0"/>
        </w:rPr>
      </w:pPr>
      <w:r>
        <w:rPr>
          <w:rFonts w:ascii="宋体" w:hAnsi="宋体" w:cs="宋体" w:hint="eastAsia"/>
          <w:kern w:val="0"/>
        </w:rPr>
        <w:t>（</w:t>
      </w:r>
      <w:r>
        <w:rPr>
          <w:rFonts w:ascii="宋体" w:hAnsi="宋体" w:cs="宋体" w:hint="eastAsia"/>
          <w:kern w:val="0"/>
        </w:rPr>
        <w:t>2</w:t>
      </w:r>
      <w:r>
        <w:rPr>
          <w:rFonts w:ascii="宋体" w:hAnsi="宋体" w:cs="宋体" w:hint="eastAsia"/>
          <w:kern w:val="0"/>
        </w:rPr>
        <w:t>）</w:t>
      </w:r>
      <w:r>
        <w:rPr>
          <w:rFonts w:ascii="宋体" w:hAnsi="宋体" w:cs="宋体" w:hint="eastAsia"/>
          <w:kern w:val="0"/>
          <w:u w:val="single"/>
        </w:rPr>
        <w:t>                                  </w:t>
      </w:r>
      <w:r>
        <w:rPr>
          <w:rFonts w:ascii="宋体" w:hAnsi="宋体" w:cs="宋体" w:hint="eastAsia"/>
          <w:kern w:val="0"/>
          <w:u w:val="single"/>
        </w:rPr>
        <w:t xml:space="preserve">                         </w:t>
      </w:r>
      <w:r>
        <w:rPr>
          <w:rFonts w:ascii="宋体" w:hAnsi="宋体" w:cs="宋体" w:hint="eastAsia"/>
          <w:kern w:val="0"/>
        </w:rPr>
        <w:t>。</w:t>
      </w:r>
      <w:r>
        <w:rPr>
          <w:rFonts w:ascii="宋体" w:hAnsi="宋体" w:cs="宋体" w:hint="eastAsia"/>
          <w:kern w:val="0"/>
        </w:rPr>
        <w:t xml:space="preserve"> </w:t>
      </w:r>
    </w:p>
    <w:p w:rsidR="00B5116F" w:rsidRDefault="005F002C">
      <w:pPr>
        <w:widowControl/>
        <w:spacing w:line="400" w:lineRule="exact"/>
        <w:ind w:firstLine="420"/>
        <w:jc w:val="left"/>
        <w:rPr>
          <w:rFonts w:ascii="宋体" w:hAnsi="宋体" w:cs="宋体"/>
          <w:kern w:val="0"/>
        </w:rPr>
      </w:pPr>
      <w:r>
        <w:rPr>
          <w:rFonts w:ascii="宋体" w:hAnsi="宋体" w:cs="宋体" w:hint="eastAsia"/>
          <w:kern w:val="0"/>
        </w:rPr>
        <w:t>（二）我方的保证范围是主合同约定的合同价款总额的</w:t>
      </w:r>
      <w:r>
        <w:rPr>
          <w:rFonts w:ascii="宋体" w:hAnsi="宋体" w:cs="宋体" w:hint="eastAsia"/>
          <w:kern w:val="0"/>
          <w:u w:val="single"/>
        </w:rPr>
        <w:t xml:space="preserve">        </w:t>
      </w:r>
      <w:r>
        <w:rPr>
          <w:rFonts w:ascii="宋体" w:hAnsi="宋体" w:cs="宋体" w:hint="eastAsia"/>
          <w:kern w:val="0"/>
        </w:rPr>
        <w:t>%</w:t>
      </w:r>
      <w:r>
        <w:rPr>
          <w:rFonts w:ascii="宋体" w:hAnsi="宋体" w:cs="宋体" w:hint="eastAsia"/>
          <w:kern w:val="0"/>
        </w:rPr>
        <w:t>数额为</w:t>
      </w:r>
      <w:r>
        <w:rPr>
          <w:rFonts w:ascii="宋体" w:hAnsi="宋体" w:cs="宋体" w:hint="eastAsia"/>
          <w:kern w:val="0"/>
          <w:u w:val="single"/>
        </w:rPr>
        <w:t xml:space="preserve">         </w:t>
      </w:r>
      <w:r>
        <w:rPr>
          <w:rFonts w:ascii="宋体" w:hAnsi="宋体" w:cs="宋体" w:hint="eastAsia"/>
          <w:kern w:val="0"/>
        </w:rPr>
        <w:t>元（大写</w:t>
      </w:r>
      <w:r>
        <w:rPr>
          <w:rFonts w:ascii="宋体" w:hAnsi="宋体" w:cs="宋体" w:hint="eastAsia"/>
          <w:kern w:val="0"/>
          <w:u w:val="single"/>
        </w:rPr>
        <w:t xml:space="preserve">           </w:t>
      </w:r>
      <w:r>
        <w:rPr>
          <w:rFonts w:ascii="宋体" w:hAnsi="宋体" w:cs="宋体" w:hint="eastAsia"/>
          <w:kern w:val="0"/>
        </w:rPr>
        <w:t>），币种为</w:t>
      </w:r>
      <w:r>
        <w:rPr>
          <w:rFonts w:ascii="宋体" w:hAnsi="宋体" w:cs="宋体" w:hint="eastAsia"/>
          <w:kern w:val="0"/>
          <w:u w:val="single"/>
        </w:rPr>
        <w:t xml:space="preserve">        </w:t>
      </w:r>
      <w:r>
        <w:rPr>
          <w:rFonts w:ascii="宋体" w:hAnsi="宋体" w:cs="宋体" w:hint="eastAsia"/>
          <w:kern w:val="0"/>
        </w:rPr>
        <w:t>。（即主合同履约保证金金额）</w:t>
      </w:r>
      <w:r>
        <w:rPr>
          <w:rFonts w:ascii="宋体" w:hAnsi="宋体" w:cs="宋体" w:hint="eastAsia"/>
          <w:kern w:val="0"/>
        </w:rPr>
        <w:t xml:space="preserve"> </w:t>
      </w:r>
    </w:p>
    <w:p w:rsidR="00B5116F" w:rsidRDefault="005F002C">
      <w:pPr>
        <w:widowControl/>
        <w:spacing w:line="400" w:lineRule="exact"/>
        <w:ind w:firstLine="420"/>
        <w:jc w:val="left"/>
        <w:rPr>
          <w:rFonts w:ascii="宋体" w:hAnsi="宋体" w:cs="宋体"/>
          <w:kern w:val="0"/>
        </w:rPr>
      </w:pPr>
      <w:r>
        <w:rPr>
          <w:rFonts w:ascii="宋体" w:hAnsi="宋体" w:cs="宋体" w:hint="eastAsia"/>
          <w:kern w:val="0"/>
        </w:rPr>
        <w:t>二、保证的方式及保证期间</w:t>
      </w:r>
      <w:r>
        <w:rPr>
          <w:rFonts w:ascii="宋体" w:hAnsi="宋体" w:cs="宋体" w:hint="eastAsia"/>
          <w:kern w:val="0"/>
        </w:rPr>
        <w:t xml:space="preserve"> </w:t>
      </w:r>
    </w:p>
    <w:p w:rsidR="00B5116F" w:rsidRDefault="005F002C">
      <w:pPr>
        <w:widowControl/>
        <w:spacing w:line="400" w:lineRule="exact"/>
        <w:ind w:firstLine="420"/>
        <w:jc w:val="left"/>
        <w:rPr>
          <w:rFonts w:ascii="宋体" w:hAnsi="宋体" w:cs="宋体"/>
          <w:kern w:val="0"/>
        </w:rPr>
      </w:pPr>
      <w:r>
        <w:rPr>
          <w:rFonts w:ascii="宋体" w:hAnsi="宋体" w:cs="宋体" w:hint="eastAsia"/>
          <w:kern w:val="0"/>
        </w:rPr>
        <w:t>我方保证的方式为：连带责任保证。</w:t>
      </w:r>
      <w:r>
        <w:rPr>
          <w:rFonts w:ascii="宋体" w:hAnsi="宋体" w:cs="宋体" w:hint="eastAsia"/>
          <w:kern w:val="0"/>
        </w:rPr>
        <w:t xml:space="preserve"> </w:t>
      </w:r>
    </w:p>
    <w:p w:rsidR="00B5116F" w:rsidRDefault="005F002C">
      <w:pPr>
        <w:widowControl/>
        <w:spacing w:line="400" w:lineRule="exact"/>
        <w:ind w:firstLine="420"/>
        <w:jc w:val="left"/>
        <w:rPr>
          <w:rFonts w:ascii="宋体" w:hAnsi="宋体" w:cs="宋体"/>
          <w:kern w:val="0"/>
        </w:rPr>
      </w:pPr>
      <w:r>
        <w:rPr>
          <w:rFonts w:ascii="宋体" w:hAnsi="宋体" w:cs="宋体" w:hint="eastAsia"/>
          <w:kern w:val="0"/>
        </w:rPr>
        <w:t>我方保证的期间为：自本合同生效之日起</w:t>
      </w:r>
      <w:proofErr w:type="gramStart"/>
      <w:r>
        <w:rPr>
          <w:rFonts w:ascii="宋体" w:hAnsi="宋体" w:cs="宋体" w:hint="eastAsia"/>
          <w:kern w:val="0"/>
        </w:rPr>
        <w:t>至供应商按照主</w:t>
      </w:r>
      <w:proofErr w:type="gramEnd"/>
      <w:r>
        <w:rPr>
          <w:rFonts w:ascii="宋体" w:hAnsi="宋体" w:cs="宋体" w:hint="eastAsia"/>
          <w:kern w:val="0"/>
        </w:rPr>
        <w:t>合同约定的供货</w:t>
      </w:r>
      <w:r>
        <w:rPr>
          <w:rFonts w:ascii="宋体" w:hAnsi="宋体" w:cs="宋体" w:hint="eastAsia"/>
          <w:kern w:val="0"/>
        </w:rPr>
        <w:t>/</w:t>
      </w:r>
      <w:r>
        <w:rPr>
          <w:rFonts w:ascii="宋体" w:hAnsi="宋体" w:cs="宋体" w:hint="eastAsia"/>
          <w:kern w:val="0"/>
        </w:rPr>
        <w:t>完工期限届满后</w:t>
      </w:r>
      <w:r>
        <w:rPr>
          <w:rFonts w:ascii="宋体" w:hAnsi="宋体" w:cs="宋体" w:hint="eastAsia"/>
          <w:kern w:val="0"/>
          <w:u w:val="single"/>
        </w:rPr>
        <w:t xml:space="preserve">     </w:t>
      </w:r>
      <w:r>
        <w:rPr>
          <w:rFonts w:ascii="宋体" w:hAnsi="宋体" w:cs="宋体" w:hint="eastAsia"/>
          <w:kern w:val="0"/>
        </w:rPr>
        <w:t>日内。</w:t>
      </w:r>
      <w:r>
        <w:rPr>
          <w:rFonts w:ascii="宋体" w:hAnsi="宋体" w:cs="宋体" w:hint="eastAsia"/>
          <w:kern w:val="0"/>
        </w:rPr>
        <w:t xml:space="preserve"> </w:t>
      </w:r>
    </w:p>
    <w:p w:rsidR="00B5116F" w:rsidRDefault="005F002C">
      <w:pPr>
        <w:widowControl/>
        <w:spacing w:line="400" w:lineRule="exact"/>
        <w:ind w:firstLine="420"/>
        <w:jc w:val="left"/>
        <w:rPr>
          <w:rFonts w:ascii="宋体" w:hAnsi="宋体" w:cs="宋体"/>
          <w:kern w:val="0"/>
        </w:rPr>
      </w:pPr>
      <w:r>
        <w:rPr>
          <w:rFonts w:ascii="宋体" w:hAnsi="宋体" w:cs="宋体" w:hint="eastAsia"/>
          <w:kern w:val="0"/>
        </w:rPr>
        <w:t>如果供应商未按主合同约定向贵方供应货物</w:t>
      </w:r>
      <w:r>
        <w:rPr>
          <w:rFonts w:ascii="宋体" w:hAnsi="宋体" w:cs="宋体" w:hint="eastAsia"/>
          <w:kern w:val="0"/>
        </w:rPr>
        <w:t>/</w:t>
      </w:r>
      <w:r>
        <w:rPr>
          <w:rFonts w:ascii="宋体" w:hAnsi="宋体" w:cs="宋体" w:hint="eastAsia"/>
          <w:kern w:val="0"/>
        </w:rPr>
        <w:t>提供服务</w:t>
      </w:r>
      <w:r>
        <w:rPr>
          <w:rFonts w:ascii="宋体" w:hAnsi="宋体" w:cs="宋体" w:hint="eastAsia"/>
          <w:kern w:val="0"/>
        </w:rPr>
        <w:t>/</w:t>
      </w:r>
      <w:r>
        <w:rPr>
          <w:rFonts w:ascii="宋体" w:hAnsi="宋体" w:cs="宋体" w:hint="eastAsia"/>
          <w:kern w:val="0"/>
        </w:rPr>
        <w:t>完成工程的，由我方在保证金额内向你方支付上述款项。</w:t>
      </w:r>
      <w:r>
        <w:rPr>
          <w:rFonts w:ascii="宋体" w:hAnsi="宋体" w:cs="宋体" w:hint="eastAsia"/>
          <w:kern w:val="0"/>
        </w:rPr>
        <w:t xml:space="preserve"> </w:t>
      </w:r>
    </w:p>
    <w:p w:rsidR="00B5116F" w:rsidRDefault="005F002C">
      <w:pPr>
        <w:widowControl/>
        <w:spacing w:line="400" w:lineRule="exact"/>
        <w:ind w:firstLine="420"/>
        <w:jc w:val="left"/>
        <w:rPr>
          <w:rFonts w:ascii="宋体" w:hAnsi="宋体" w:cs="宋体"/>
          <w:kern w:val="0"/>
        </w:rPr>
      </w:pPr>
      <w:r>
        <w:rPr>
          <w:rFonts w:ascii="宋体" w:hAnsi="宋体" w:cs="宋体" w:hint="eastAsia"/>
          <w:kern w:val="0"/>
        </w:rPr>
        <w:t>三、承担保</w:t>
      </w:r>
      <w:r>
        <w:rPr>
          <w:rFonts w:ascii="宋体" w:hAnsi="宋体" w:cs="宋体" w:hint="eastAsia"/>
          <w:kern w:val="0"/>
        </w:rPr>
        <w:t>证责任的程序</w:t>
      </w:r>
      <w:r>
        <w:rPr>
          <w:rFonts w:ascii="宋体" w:hAnsi="宋体" w:cs="宋体" w:hint="eastAsia"/>
          <w:kern w:val="0"/>
        </w:rPr>
        <w:t xml:space="preserve"> </w:t>
      </w:r>
    </w:p>
    <w:p w:rsidR="00B5116F" w:rsidRDefault="005F002C">
      <w:pPr>
        <w:widowControl/>
        <w:spacing w:line="400" w:lineRule="exact"/>
        <w:jc w:val="left"/>
        <w:rPr>
          <w:rFonts w:ascii="宋体" w:hAnsi="宋体" w:cs="宋体"/>
          <w:kern w:val="0"/>
        </w:rPr>
      </w:pPr>
      <w:r>
        <w:rPr>
          <w:rFonts w:ascii="宋体" w:hAnsi="宋体" w:cs="宋体" w:hint="eastAsia"/>
          <w:kern w:val="0"/>
        </w:rPr>
        <w:t>1</w:t>
      </w:r>
      <w:r>
        <w:rPr>
          <w:rFonts w:ascii="宋体" w:hAnsi="宋体" w:cs="宋体" w:hint="eastAsia"/>
          <w:kern w:val="0"/>
        </w:rPr>
        <w:t>．你方要求我方承担保证责任的，应在本保函保证期间内向我方发出书面索赔通知。索赔通知应写明要求索赔的金额，支付款项应到达的账号。并附有证明供应商违约事实的证明材料。</w:t>
      </w:r>
      <w:r>
        <w:rPr>
          <w:rFonts w:ascii="宋体" w:hAnsi="宋体" w:cs="宋体" w:hint="eastAsia"/>
          <w:kern w:val="0"/>
        </w:rPr>
        <w:t xml:space="preserve"> </w:t>
      </w:r>
    </w:p>
    <w:p w:rsidR="00B5116F" w:rsidRDefault="005F002C">
      <w:pPr>
        <w:widowControl/>
        <w:spacing w:line="400" w:lineRule="exact"/>
        <w:jc w:val="left"/>
        <w:rPr>
          <w:rFonts w:ascii="宋体" w:hAnsi="宋体" w:cs="宋体"/>
          <w:kern w:val="0"/>
        </w:rPr>
      </w:pPr>
      <w:r>
        <w:rPr>
          <w:rFonts w:ascii="宋体" w:hAnsi="宋体" w:cs="宋体" w:hint="eastAsia"/>
          <w:kern w:val="0"/>
        </w:rPr>
        <w:lastRenderedPageBreak/>
        <w:t>如果你方与供应商因货物质量问题产生争议，你方还需同时提供</w:t>
      </w:r>
      <w:r>
        <w:rPr>
          <w:rFonts w:ascii="宋体" w:hAnsi="宋体" w:cs="宋体" w:hint="eastAsia"/>
          <w:kern w:val="0"/>
          <w:u w:val="single"/>
        </w:rPr>
        <w:t xml:space="preserve">        </w:t>
      </w:r>
      <w:r>
        <w:rPr>
          <w:rFonts w:ascii="宋体" w:hAnsi="宋体" w:cs="宋体" w:hint="eastAsia"/>
          <w:kern w:val="0"/>
        </w:rPr>
        <w:t>部门出具的质量检测报告，或经诉讼（仲裁）程序裁决后的裁决书、调解书，本保证人即按照检测结果或裁决书、调解书决定是否承担保证责任。</w:t>
      </w:r>
      <w:r>
        <w:rPr>
          <w:rFonts w:ascii="宋体" w:hAnsi="宋体" w:cs="宋体" w:hint="eastAsia"/>
          <w:kern w:val="0"/>
        </w:rPr>
        <w:t xml:space="preserve"> </w:t>
      </w:r>
    </w:p>
    <w:p w:rsidR="00B5116F" w:rsidRDefault="005F002C">
      <w:pPr>
        <w:widowControl/>
        <w:spacing w:line="400" w:lineRule="exact"/>
        <w:jc w:val="left"/>
        <w:rPr>
          <w:rFonts w:ascii="宋体" w:hAnsi="宋体" w:cs="宋体"/>
          <w:kern w:val="0"/>
        </w:rPr>
      </w:pPr>
      <w:r>
        <w:rPr>
          <w:rFonts w:ascii="宋体" w:hAnsi="宋体" w:cs="宋体" w:hint="eastAsia"/>
          <w:kern w:val="0"/>
        </w:rPr>
        <w:t>2</w:t>
      </w:r>
      <w:r>
        <w:rPr>
          <w:rFonts w:ascii="宋体" w:hAnsi="宋体" w:cs="宋体" w:hint="eastAsia"/>
          <w:kern w:val="0"/>
        </w:rPr>
        <w:t>．</w:t>
      </w:r>
      <w:r>
        <w:rPr>
          <w:rFonts w:ascii="宋体" w:hAnsi="宋体" w:cs="宋体" w:hint="eastAsia"/>
          <w:kern w:val="0"/>
        </w:rPr>
        <w:t xml:space="preserve"> </w:t>
      </w:r>
      <w:r>
        <w:rPr>
          <w:rFonts w:ascii="宋体" w:hAnsi="宋体" w:cs="宋体" w:hint="eastAsia"/>
          <w:kern w:val="0"/>
        </w:rPr>
        <w:t>我方收到你方的书面索赔通知及相应证明材料，在</w:t>
      </w:r>
      <w:r>
        <w:rPr>
          <w:rFonts w:ascii="宋体" w:hAnsi="宋体" w:cs="宋体" w:hint="eastAsia"/>
          <w:kern w:val="0"/>
          <w:u w:val="single"/>
        </w:rPr>
        <w:t xml:space="preserve">     </w:t>
      </w:r>
      <w:r>
        <w:rPr>
          <w:rFonts w:ascii="宋体" w:hAnsi="宋体" w:cs="宋体" w:hint="eastAsia"/>
          <w:kern w:val="0"/>
        </w:rPr>
        <w:t>工作日内进行核定后按照本保函的承诺承担保证责任。</w:t>
      </w:r>
      <w:r>
        <w:rPr>
          <w:rFonts w:ascii="宋体" w:hAnsi="宋体" w:cs="宋体" w:hint="eastAsia"/>
          <w:kern w:val="0"/>
        </w:rPr>
        <w:t xml:space="preserve"> </w:t>
      </w:r>
    </w:p>
    <w:p w:rsidR="00B5116F" w:rsidRDefault="005F002C">
      <w:pPr>
        <w:widowControl/>
        <w:spacing w:line="400" w:lineRule="exact"/>
        <w:ind w:firstLine="420"/>
        <w:jc w:val="left"/>
        <w:rPr>
          <w:rFonts w:ascii="宋体" w:hAnsi="宋体" w:cs="宋体"/>
          <w:kern w:val="0"/>
        </w:rPr>
      </w:pPr>
      <w:r>
        <w:rPr>
          <w:rFonts w:ascii="宋体" w:hAnsi="宋体" w:cs="宋体" w:hint="eastAsia"/>
          <w:kern w:val="0"/>
        </w:rPr>
        <w:t>四、保证责任</w:t>
      </w:r>
      <w:r>
        <w:rPr>
          <w:rFonts w:ascii="宋体" w:hAnsi="宋体" w:cs="宋体" w:hint="eastAsia"/>
          <w:kern w:val="0"/>
        </w:rPr>
        <w:t>的终止</w:t>
      </w:r>
      <w:r>
        <w:rPr>
          <w:rFonts w:ascii="宋体" w:hAnsi="宋体" w:cs="宋体" w:hint="eastAsia"/>
          <w:kern w:val="0"/>
        </w:rPr>
        <w:t xml:space="preserve"> </w:t>
      </w:r>
    </w:p>
    <w:p w:rsidR="00B5116F" w:rsidRDefault="005F002C">
      <w:pPr>
        <w:widowControl/>
        <w:spacing w:line="400" w:lineRule="exact"/>
        <w:ind w:firstLine="420"/>
        <w:jc w:val="left"/>
        <w:rPr>
          <w:rFonts w:ascii="宋体" w:hAnsi="宋体" w:cs="宋体"/>
          <w:kern w:val="0"/>
        </w:rPr>
      </w:pPr>
      <w:r>
        <w:rPr>
          <w:rFonts w:ascii="宋体" w:hAnsi="宋体" w:cs="宋体" w:hint="eastAsia"/>
          <w:kern w:val="0"/>
        </w:rPr>
        <w:t>1</w:t>
      </w:r>
      <w:r>
        <w:rPr>
          <w:rFonts w:ascii="宋体" w:hAnsi="宋体" w:cs="宋体" w:hint="eastAsia"/>
          <w:kern w:val="0"/>
        </w:rPr>
        <w:t>．保证期间届满你方未向我方书面主张保证责任的，</w:t>
      </w:r>
      <w:proofErr w:type="gramStart"/>
      <w:r>
        <w:rPr>
          <w:rFonts w:ascii="宋体" w:hAnsi="宋体" w:cs="宋体" w:hint="eastAsia"/>
          <w:kern w:val="0"/>
        </w:rPr>
        <w:t>自保证</w:t>
      </w:r>
      <w:proofErr w:type="gramEnd"/>
      <w:r>
        <w:rPr>
          <w:rFonts w:ascii="宋体" w:hAnsi="宋体" w:cs="宋体" w:hint="eastAsia"/>
          <w:kern w:val="0"/>
        </w:rPr>
        <w:t>期间届满次日起，我方保证责任自动终止。保证期间届满前，主合同约定的货物</w:t>
      </w:r>
      <w:r>
        <w:rPr>
          <w:rFonts w:ascii="宋体" w:hAnsi="宋体" w:cs="宋体" w:hint="eastAsia"/>
          <w:kern w:val="0"/>
        </w:rPr>
        <w:t>\</w:t>
      </w:r>
      <w:r>
        <w:rPr>
          <w:rFonts w:ascii="宋体" w:hAnsi="宋体" w:cs="宋体" w:hint="eastAsia"/>
          <w:kern w:val="0"/>
        </w:rPr>
        <w:t>工程</w:t>
      </w:r>
      <w:r>
        <w:rPr>
          <w:rFonts w:ascii="宋体" w:hAnsi="宋体" w:cs="宋体" w:hint="eastAsia"/>
          <w:kern w:val="0"/>
        </w:rPr>
        <w:t>\</w:t>
      </w:r>
      <w:r>
        <w:rPr>
          <w:rFonts w:ascii="宋体" w:hAnsi="宋体" w:cs="宋体" w:hint="eastAsia"/>
          <w:kern w:val="0"/>
        </w:rPr>
        <w:t>服务全部验收合格的，自验收合格日起，我方保证责任自动终止。</w:t>
      </w:r>
      <w:r>
        <w:rPr>
          <w:rFonts w:ascii="宋体" w:hAnsi="宋体" w:cs="宋体" w:hint="eastAsia"/>
          <w:kern w:val="0"/>
        </w:rPr>
        <w:t xml:space="preserve"> </w:t>
      </w:r>
    </w:p>
    <w:p w:rsidR="00B5116F" w:rsidRDefault="005F002C">
      <w:pPr>
        <w:widowControl/>
        <w:spacing w:line="400" w:lineRule="exact"/>
        <w:ind w:firstLine="420"/>
        <w:jc w:val="left"/>
        <w:rPr>
          <w:rFonts w:ascii="宋体" w:hAnsi="宋体" w:cs="宋体"/>
          <w:kern w:val="0"/>
        </w:rPr>
      </w:pPr>
      <w:r>
        <w:rPr>
          <w:rFonts w:ascii="宋体" w:hAnsi="宋体" w:cs="宋体" w:hint="eastAsia"/>
          <w:kern w:val="0"/>
        </w:rPr>
        <w:t>2</w:t>
      </w:r>
      <w:r>
        <w:rPr>
          <w:rFonts w:ascii="宋体" w:hAnsi="宋体" w:cs="宋体" w:hint="eastAsia"/>
          <w:kern w:val="0"/>
        </w:rPr>
        <w:t>．我方按照本保函向你方履行了保证责任后，自我方向你方支付款项（支付款项从我方账户划出）之日起，保证责任即终止。</w:t>
      </w:r>
      <w:r>
        <w:rPr>
          <w:rFonts w:ascii="宋体" w:hAnsi="宋体" w:cs="宋体" w:hint="eastAsia"/>
          <w:kern w:val="0"/>
        </w:rPr>
        <w:t xml:space="preserve"> </w:t>
      </w:r>
    </w:p>
    <w:p w:rsidR="00B5116F" w:rsidRDefault="005F002C">
      <w:pPr>
        <w:widowControl/>
        <w:spacing w:line="400" w:lineRule="exact"/>
        <w:ind w:firstLine="420"/>
        <w:jc w:val="left"/>
        <w:rPr>
          <w:rFonts w:ascii="宋体" w:hAnsi="宋体" w:cs="宋体"/>
          <w:kern w:val="0"/>
        </w:rPr>
      </w:pPr>
      <w:r>
        <w:rPr>
          <w:rFonts w:ascii="宋体" w:hAnsi="宋体" w:cs="宋体" w:hint="eastAsia"/>
          <w:kern w:val="0"/>
        </w:rPr>
        <w:t>3</w:t>
      </w:r>
      <w:r>
        <w:rPr>
          <w:rFonts w:ascii="宋体" w:hAnsi="宋体" w:cs="宋体" w:hint="eastAsia"/>
          <w:kern w:val="0"/>
        </w:rPr>
        <w:t>．按照法律法规的规定或出现应终止我方保证责任的其它情形的，我方在本保函项下的保证责任亦终止。</w:t>
      </w:r>
      <w:r>
        <w:rPr>
          <w:rFonts w:ascii="宋体" w:hAnsi="宋体" w:cs="宋体" w:hint="eastAsia"/>
          <w:kern w:val="0"/>
        </w:rPr>
        <w:t xml:space="preserve"> </w:t>
      </w:r>
    </w:p>
    <w:p w:rsidR="00B5116F" w:rsidRDefault="005F002C">
      <w:pPr>
        <w:widowControl/>
        <w:spacing w:line="400" w:lineRule="exact"/>
        <w:ind w:firstLine="420"/>
        <w:jc w:val="left"/>
        <w:rPr>
          <w:rFonts w:ascii="宋体" w:hAnsi="宋体" w:cs="宋体"/>
          <w:kern w:val="0"/>
        </w:rPr>
      </w:pPr>
      <w:r>
        <w:rPr>
          <w:rFonts w:ascii="宋体" w:hAnsi="宋体" w:cs="宋体" w:hint="eastAsia"/>
          <w:kern w:val="0"/>
        </w:rPr>
        <w:t>4</w:t>
      </w:r>
      <w:r>
        <w:rPr>
          <w:rFonts w:ascii="宋体" w:hAnsi="宋体" w:cs="宋体" w:hint="eastAsia"/>
          <w:kern w:val="0"/>
        </w:rPr>
        <w:t>．你方与供应</w:t>
      </w:r>
      <w:proofErr w:type="gramStart"/>
      <w:r>
        <w:rPr>
          <w:rFonts w:ascii="宋体" w:hAnsi="宋体" w:cs="宋体" w:hint="eastAsia"/>
          <w:kern w:val="0"/>
        </w:rPr>
        <w:t>商修改主</w:t>
      </w:r>
      <w:proofErr w:type="gramEnd"/>
      <w:r>
        <w:rPr>
          <w:rFonts w:ascii="宋体" w:hAnsi="宋体" w:cs="宋体" w:hint="eastAsia"/>
          <w:kern w:val="0"/>
        </w:rPr>
        <w:t>合同，加重我方保证责任的，我方对加重部分不承担保证责任，但该等修改事先经我方书面同意的除外；你方与供应</w:t>
      </w:r>
      <w:proofErr w:type="gramStart"/>
      <w:r>
        <w:rPr>
          <w:rFonts w:ascii="宋体" w:hAnsi="宋体" w:cs="宋体" w:hint="eastAsia"/>
          <w:kern w:val="0"/>
        </w:rPr>
        <w:t>商修改主</w:t>
      </w:r>
      <w:proofErr w:type="gramEnd"/>
      <w:r>
        <w:rPr>
          <w:rFonts w:ascii="宋体" w:hAnsi="宋体" w:cs="宋体" w:hint="eastAsia"/>
          <w:kern w:val="0"/>
        </w:rPr>
        <w:t>合同履行期限，我方保证期间仍</w:t>
      </w:r>
      <w:proofErr w:type="gramStart"/>
      <w:r>
        <w:rPr>
          <w:rFonts w:ascii="宋体" w:hAnsi="宋体" w:cs="宋体" w:hint="eastAsia"/>
          <w:kern w:val="0"/>
        </w:rPr>
        <w:t>依修改</w:t>
      </w:r>
      <w:proofErr w:type="gramEnd"/>
      <w:r>
        <w:rPr>
          <w:rFonts w:ascii="宋体" w:hAnsi="宋体" w:cs="宋体" w:hint="eastAsia"/>
          <w:kern w:val="0"/>
        </w:rPr>
        <w:t>前的履行期限计算，但该等修改事先经我方书面同意的除外。</w:t>
      </w:r>
      <w:r>
        <w:rPr>
          <w:rFonts w:ascii="宋体" w:hAnsi="宋体" w:cs="宋体" w:hint="eastAsia"/>
          <w:kern w:val="0"/>
        </w:rPr>
        <w:t xml:space="preserve"> </w:t>
      </w:r>
    </w:p>
    <w:p w:rsidR="00B5116F" w:rsidRDefault="005F002C">
      <w:pPr>
        <w:widowControl/>
        <w:spacing w:line="400" w:lineRule="exact"/>
        <w:ind w:firstLine="420"/>
        <w:jc w:val="left"/>
        <w:rPr>
          <w:rFonts w:ascii="宋体" w:hAnsi="宋体" w:cs="宋体"/>
          <w:kern w:val="0"/>
        </w:rPr>
      </w:pPr>
      <w:r>
        <w:rPr>
          <w:rFonts w:ascii="宋体" w:hAnsi="宋体" w:cs="宋体" w:hint="eastAsia"/>
          <w:kern w:val="0"/>
        </w:rPr>
        <w:t>五、免责条款</w:t>
      </w:r>
      <w:r>
        <w:rPr>
          <w:rFonts w:ascii="宋体" w:hAnsi="宋体" w:cs="宋体" w:hint="eastAsia"/>
          <w:kern w:val="0"/>
        </w:rPr>
        <w:t xml:space="preserve"> </w:t>
      </w:r>
    </w:p>
    <w:p w:rsidR="00B5116F" w:rsidRDefault="005F002C">
      <w:pPr>
        <w:widowControl/>
        <w:spacing w:line="400" w:lineRule="exact"/>
        <w:ind w:firstLine="420"/>
        <w:jc w:val="left"/>
        <w:rPr>
          <w:rFonts w:ascii="宋体" w:hAnsi="宋体" w:cs="宋体"/>
          <w:kern w:val="0"/>
        </w:rPr>
      </w:pPr>
      <w:r>
        <w:rPr>
          <w:rFonts w:ascii="宋体" w:hAnsi="宋体" w:cs="宋体" w:hint="eastAsia"/>
          <w:kern w:val="0"/>
        </w:rPr>
        <w:t>1</w:t>
      </w:r>
      <w:r>
        <w:rPr>
          <w:rFonts w:ascii="宋体" w:hAnsi="宋体" w:cs="宋体" w:hint="eastAsia"/>
          <w:kern w:val="0"/>
        </w:rPr>
        <w:t>．因你方违反主合同约定致使供应商不能履行义务的，我方不承担保证责任。</w:t>
      </w:r>
      <w:r>
        <w:rPr>
          <w:rFonts w:ascii="宋体" w:hAnsi="宋体" w:cs="宋体" w:hint="eastAsia"/>
          <w:kern w:val="0"/>
        </w:rPr>
        <w:t xml:space="preserve"> </w:t>
      </w:r>
    </w:p>
    <w:p w:rsidR="00B5116F" w:rsidRDefault="005F002C">
      <w:pPr>
        <w:widowControl/>
        <w:spacing w:line="400" w:lineRule="exact"/>
        <w:ind w:firstLine="420"/>
        <w:jc w:val="left"/>
        <w:rPr>
          <w:rFonts w:ascii="宋体" w:hAnsi="宋体" w:cs="宋体"/>
          <w:kern w:val="0"/>
        </w:rPr>
      </w:pPr>
      <w:r>
        <w:rPr>
          <w:rFonts w:ascii="宋体" w:hAnsi="宋体" w:cs="宋体" w:hint="eastAsia"/>
          <w:kern w:val="0"/>
        </w:rPr>
        <w:t>2</w:t>
      </w:r>
      <w:r>
        <w:rPr>
          <w:rFonts w:ascii="宋体" w:hAnsi="宋体" w:cs="宋体" w:hint="eastAsia"/>
          <w:kern w:val="0"/>
        </w:rPr>
        <w:t>．依照法律法规的规定或你方与供应商的另行约定，全部或者部分免除供应商应缴纳的保证金义务的，我方亦免除相应的保证责任。</w:t>
      </w:r>
      <w:r>
        <w:rPr>
          <w:rFonts w:ascii="宋体" w:hAnsi="宋体" w:cs="宋体" w:hint="eastAsia"/>
          <w:kern w:val="0"/>
        </w:rPr>
        <w:t xml:space="preserve"> </w:t>
      </w:r>
    </w:p>
    <w:p w:rsidR="00B5116F" w:rsidRDefault="005F002C">
      <w:pPr>
        <w:widowControl/>
        <w:spacing w:line="400" w:lineRule="exact"/>
        <w:ind w:firstLine="420"/>
        <w:jc w:val="left"/>
        <w:rPr>
          <w:rFonts w:ascii="宋体" w:hAnsi="宋体" w:cs="宋体"/>
          <w:kern w:val="0"/>
        </w:rPr>
      </w:pPr>
      <w:r>
        <w:rPr>
          <w:rFonts w:ascii="宋体" w:hAnsi="宋体" w:cs="宋体" w:hint="eastAsia"/>
          <w:kern w:val="0"/>
        </w:rPr>
        <w:t>3</w:t>
      </w:r>
      <w:r>
        <w:rPr>
          <w:rFonts w:ascii="宋体" w:hAnsi="宋体" w:cs="宋体" w:hint="eastAsia"/>
          <w:kern w:val="0"/>
        </w:rPr>
        <w:t>．因不可抗力造成供应商不能履行供货义务的，我方不承担保证责任。</w:t>
      </w:r>
      <w:r>
        <w:rPr>
          <w:rFonts w:ascii="宋体" w:hAnsi="宋体" w:cs="宋体" w:hint="eastAsia"/>
          <w:kern w:val="0"/>
        </w:rPr>
        <w:t xml:space="preserve"> </w:t>
      </w:r>
    </w:p>
    <w:p w:rsidR="00B5116F" w:rsidRDefault="005F002C">
      <w:pPr>
        <w:widowControl/>
        <w:spacing w:line="400" w:lineRule="exact"/>
        <w:ind w:firstLine="420"/>
        <w:jc w:val="left"/>
        <w:rPr>
          <w:rFonts w:ascii="宋体" w:hAnsi="宋体" w:cs="宋体"/>
          <w:kern w:val="0"/>
        </w:rPr>
      </w:pPr>
      <w:r>
        <w:rPr>
          <w:rFonts w:ascii="宋体" w:hAnsi="宋体" w:cs="宋体" w:hint="eastAsia"/>
          <w:kern w:val="0"/>
        </w:rPr>
        <w:t>六、争议</w:t>
      </w:r>
      <w:r>
        <w:rPr>
          <w:rFonts w:ascii="宋体" w:hAnsi="宋体" w:cs="宋体" w:hint="eastAsia"/>
          <w:kern w:val="0"/>
        </w:rPr>
        <w:t>的解决</w:t>
      </w:r>
      <w:r>
        <w:rPr>
          <w:rFonts w:ascii="宋体" w:hAnsi="宋体" w:cs="宋体" w:hint="eastAsia"/>
          <w:kern w:val="0"/>
        </w:rPr>
        <w:t xml:space="preserve"> </w:t>
      </w:r>
    </w:p>
    <w:p w:rsidR="00B5116F" w:rsidRDefault="005F002C">
      <w:pPr>
        <w:widowControl/>
        <w:spacing w:line="400" w:lineRule="exact"/>
        <w:ind w:firstLine="420"/>
        <w:jc w:val="left"/>
        <w:rPr>
          <w:rFonts w:ascii="宋体" w:hAnsi="宋体" w:cs="宋体"/>
          <w:kern w:val="0"/>
        </w:rPr>
      </w:pPr>
      <w:r>
        <w:rPr>
          <w:rFonts w:ascii="宋体" w:hAnsi="宋体" w:cs="宋体" w:hint="eastAsia"/>
          <w:kern w:val="0"/>
        </w:rPr>
        <w:t>因本保函发生的纠纷，由你我双方协商解决，协商不成的，通过诉讼程序解决，诉讼管辖地法院为</w:t>
      </w:r>
      <w:r>
        <w:rPr>
          <w:rFonts w:ascii="宋体" w:hAnsi="宋体" w:cs="宋体" w:hint="eastAsia"/>
          <w:kern w:val="0"/>
          <w:u w:val="single"/>
        </w:rPr>
        <w:t xml:space="preserve">        </w:t>
      </w:r>
      <w:r>
        <w:rPr>
          <w:rFonts w:ascii="宋体" w:hAnsi="宋体" w:cs="宋体" w:hint="eastAsia"/>
          <w:kern w:val="0"/>
        </w:rPr>
        <w:t>法院。</w:t>
      </w:r>
      <w:r>
        <w:rPr>
          <w:rFonts w:ascii="宋体" w:hAnsi="宋体" w:cs="宋体" w:hint="eastAsia"/>
          <w:kern w:val="0"/>
        </w:rPr>
        <w:t xml:space="preserve"> </w:t>
      </w:r>
    </w:p>
    <w:p w:rsidR="00B5116F" w:rsidRDefault="005F002C">
      <w:pPr>
        <w:widowControl/>
        <w:spacing w:line="400" w:lineRule="exact"/>
        <w:ind w:firstLine="420"/>
        <w:jc w:val="left"/>
        <w:rPr>
          <w:rFonts w:ascii="宋体" w:hAnsi="宋体" w:cs="宋体"/>
          <w:kern w:val="0"/>
        </w:rPr>
      </w:pPr>
      <w:r>
        <w:rPr>
          <w:rFonts w:ascii="宋体" w:hAnsi="宋体" w:cs="宋体" w:hint="eastAsia"/>
          <w:kern w:val="0"/>
        </w:rPr>
        <w:t>七、保函的生效</w:t>
      </w:r>
      <w:r>
        <w:rPr>
          <w:rFonts w:ascii="宋体" w:hAnsi="宋体" w:cs="宋体" w:hint="eastAsia"/>
          <w:kern w:val="0"/>
        </w:rPr>
        <w:t xml:space="preserve"> </w:t>
      </w:r>
    </w:p>
    <w:p w:rsidR="00B5116F" w:rsidRDefault="005F002C">
      <w:pPr>
        <w:widowControl/>
        <w:spacing w:line="400" w:lineRule="exact"/>
        <w:jc w:val="left"/>
        <w:rPr>
          <w:rFonts w:ascii="宋体" w:hAnsi="宋体" w:cs="宋体"/>
          <w:kern w:val="0"/>
        </w:rPr>
      </w:pPr>
      <w:r>
        <w:rPr>
          <w:rFonts w:ascii="宋体" w:hAnsi="宋体" w:cs="宋体" w:hint="eastAsia"/>
          <w:kern w:val="0"/>
        </w:rPr>
        <w:t>本保函自我方加盖公章之日起生效。</w:t>
      </w:r>
      <w:r>
        <w:rPr>
          <w:rFonts w:ascii="宋体" w:hAnsi="宋体" w:cs="宋体" w:hint="eastAsia"/>
          <w:kern w:val="0"/>
        </w:rPr>
        <w:t xml:space="preserve">      </w:t>
      </w:r>
      <w:r>
        <w:rPr>
          <w:rFonts w:ascii="宋体" w:hAnsi="宋体" w:cs="宋体" w:hint="eastAsia"/>
          <w:kern w:val="0"/>
        </w:rPr>
        <w:t>保证人：（公章）</w:t>
      </w:r>
    </w:p>
    <w:p w:rsidR="00B5116F" w:rsidRDefault="005F002C">
      <w:pPr>
        <w:widowControl/>
        <w:spacing w:line="400" w:lineRule="exact"/>
        <w:jc w:val="right"/>
        <w:rPr>
          <w:rFonts w:ascii="宋体" w:hAnsi="宋体" w:cs="宋体"/>
          <w:kern w:val="0"/>
        </w:rPr>
      </w:pPr>
      <w:r>
        <w:rPr>
          <w:rFonts w:ascii="宋体" w:hAnsi="宋体" w:cs="宋体" w:hint="eastAsia"/>
          <w:kern w:val="0"/>
        </w:rPr>
        <w:t>年</w:t>
      </w:r>
      <w:r>
        <w:rPr>
          <w:rFonts w:ascii="宋体" w:hAnsi="宋体" w:cs="宋体" w:hint="eastAsia"/>
          <w:kern w:val="0"/>
        </w:rPr>
        <w:t xml:space="preserve">    </w:t>
      </w:r>
      <w:r>
        <w:rPr>
          <w:rFonts w:ascii="宋体" w:hAnsi="宋体" w:cs="宋体" w:hint="eastAsia"/>
          <w:kern w:val="0"/>
        </w:rPr>
        <w:t>月</w:t>
      </w:r>
      <w:r>
        <w:rPr>
          <w:rFonts w:ascii="宋体" w:hAnsi="宋体" w:cs="宋体" w:hint="eastAsia"/>
          <w:kern w:val="0"/>
        </w:rPr>
        <w:t xml:space="preserve">   </w:t>
      </w:r>
      <w:r>
        <w:rPr>
          <w:rFonts w:ascii="宋体" w:hAnsi="宋体" w:cs="宋体" w:hint="eastAsia"/>
          <w:kern w:val="0"/>
        </w:rPr>
        <w:t>日</w:t>
      </w:r>
    </w:p>
    <w:p w:rsidR="00B5116F" w:rsidRDefault="005F002C">
      <w:pPr>
        <w:keepNext/>
        <w:keepLines/>
        <w:outlineLvl w:val="1"/>
        <w:rPr>
          <w:rFonts w:ascii="宋体" w:hAnsi="宋体" w:cs="宋体"/>
          <w:kern w:val="0"/>
        </w:rPr>
      </w:pPr>
      <w:r>
        <w:rPr>
          <w:rFonts w:ascii="宋体" w:hAnsi="宋体" w:cs="宋体" w:hint="eastAsia"/>
          <w:b/>
        </w:rPr>
        <w:br w:type="page"/>
      </w:r>
      <w:bookmarkStart w:id="87" w:name="_Toc32090"/>
      <w:bookmarkStart w:id="88" w:name="_Toc24688"/>
      <w:r>
        <w:rPr>
          <w:rFonts w:ascii="宋体" w:hAnsi="宋体" w:cs="宋体" w:hint="eastAsia"/>
          <w:kern w:val="0"/>
        </w:rPr>
        <w:lastRenderedPageBreak/>
        <w:t>附件</w:t>
      </w:r>
      <w:r>
        <w:rPr>
          <w:rFonts w:ascii="宋体" w:hAnsi="宋体" w:cs="宋体" w:hint="eastAsia"/>
          <w:kern w:val="0"/>
        </w:rPr>
        <w:t>3</w:t>
      </w:r>
      <w:r>
        <w:rPr>
          <w:rFonts w:ascii="宋体" w:hAnsi="宋体" w:cs="宋体" w:hint="eastAsia"/>
          <w:kern w:val="0"/>
        </w:rPr>
        <w:t>：</w:t>
      </w:r>
      <w:bookmarkEnd w:id="87"/>
      <w:bookmarkEnd w:id="88"/>
    </w:p>
    <w:p w:rsidR="00B5116F" w:rsidRDefault="005F002C">
      <w:pPr>
        <w:keepNext/>
        <w:keepLines/>
        <w:spacing w:before="260" w:after="260" w:line="415" w:lineRule="auto"/>
        <w:jc w:val="center"/>
        <w:outlineLvl w:val="1"/>
        <w:rPr>
          <w:rFonts w:ascii="宋体" w:hAnsi="宋体" w:cs="宋体"/>
          <w:kern w:val="0"/>
        </w:rPr>
      </w:pPr>
      <w:r>
        <w:rPr>
          <w:rFonts w:ascii="宋体" w:hAnsi="宋体" w:cs="宋体" w:hint="eastAsia"/>
          <w:b/>
          <w:bCs/>
          <w:kern w:val="0"/>
        </w:rPr>
        <w:t>质疑函范本</w:t>
      </w:r>
    </w:p>
    <w:p w:rsidR="00B5116F" w:rsidRDefault="005F002C">
      <w:pPr>
        <w:widowControl/>
        <w:spacing w:before="100" w:beforeAutospacing="1" w:after="100" w:afterAutospacing="1" w:line="360" w:lineRule="auto"/>
        <w:jc w:val="left"/>
        <w:rPr>
          <w:rFonts w:ascii="宋体" w:hAnsi="宋体" w:cs="宋体"/>
          <w:kern w:val="0"/>
        </w:rPr>
      </w:pPr>
      <w:r>
        <w:rPr>
          <w:rFonts w:ascii="宋体" w:hAnsi="宋体" w:cs="宋体" w:hint="eastAsia"/>
          <w:kern w:val="0"/>
        </w:rPr>
        <w:t>质疑供应商基本信息</w:t>
      </w:r>
    </w:p>
    <w:p w:rsidR="00B5116F" w:rsidRDefault="005F002C">
      <w:pPr>
        <w:widowControl/>
        <w:spacing w:before="100" w:beforeAutospacing="1" w:after="100" w:afterAutospacing="1" w:line="360" w:lineRule="auto"/>
        <w:jc w:val="left"/>
        <w:rPr>
          <w:rFonts w:ascii="宋体" w:hAnsi="宋体" w:cs="宋体"/>
          <w:kern w:val="0"/>
        </w:rPr>
      </w:pPr>
      <w:r>
        <w:rPr>
          <w:rFonts w:ascii="宋体" w:hAnsi="宋体" w:cs="宋体" w:hint="eastAsia"/>
          <w:kern w:val="0"/>
        </w:rPr>
        <w:t>质疑供应商：</w:t>
      </w:r>
      <w:r>
        <w:rPr>
          <w:rFonts w:ascii="宋体" w:hAnsi="宋体" w:cs="宋体" w:hint="eastAsia"/>
          <w:kern w:val="0"/>
        </w:rPr>
        <w:t>           </w:t>
      </w:r>
      <w:r>
        <w:rPr>
          <w:rFonts w:ascii="宋体" w:hAnsi="宋体" w:cs="宋体" w:hint="eastAsia"/>
          <w:kern w:val="0"/>
        </w:rPr>
        <w:br/>
      </w:r>
      <w:r>
        <w:rPr>
          <w:rFonts w:ascii="宋体" w:hAnsi="宋体" w:cs="宋体" w:hint="eastAsia"/>
          <w:kern w:val="0"/>
        </w:rPr>
        <w:t>地</w:t>
      </w:r>
      <w:r>
        <w:rPr>
          <w:rFonts w:ascii="宋体" w:hAnsi="宋体" w:cs="宋体" w:hint="eastAsia"/>
          <w:kern w:val="0"/>
        </w:rPr>
        <w:t xml:space="preserve">   </w:t>
      </w:r>
      <w:r>
        <w:rPr>
          <w:rFonts w:ascii="宋体" w:hAnsi="宋体" w:cs="宋体" w:hint="eastAsia"/>
          <w:kern w:val="0"/>
        </w:rPr>
        <w:t>址：</w:t>
      </w:r>
      <w:r>
        <w:rPr>
          <w:rFonts w:ascii="宋体" w:hAnsi="宋体" w:cs="宋体" w:hint="eastAsia"/>
          <w:kern w:val="0"/>
        </w:rPr>
        <w:t xml:space="preserve">  </w:t>
      </w:r>
    </w:p>
    <w:p w:rsidR="00B5116F" w:rsidRDefault="005F002C">
      <w:pPr>
        <w:widowControl/>
        <w:spacing w:before="100" w:beforeAutospacing="1" w:after="100" w:afterAutospacing="1" w:line="360" w:lineRule="auto"/>
        <w:jc w:val="left"/>
        <w:rPr>
          <w:rFonts w:ascii="宋体" w:hAnsi="宋体" w:cs="宋体"/>
          <w:kern w:val="0"/>
        </w:rPr>
      </w:pPr>
      <w:r>
        <w:rPr>
          <w:rFonts w:ascii="宋体" w:hAnsi="宋体" w:cs="宋体" w:hint="eastAsia"/>
          <w:kern w:val="0"/>
        </w:rPr>
        <w:t>邮编：</w:t>
      </w:r>
      <w:r>
        <w:rPr>
          <w:rFonts w:ascii="宋体" w:hAnsi="宋体" w:cs="宋体" w:hint="eastAsia"/>
          <w:kern w:val="0"/>
        </w:rPr>
        <w:t>          </w:t>
      </w:r>
      <w:r>
        <w:rPr>
          <w:rFonts w:ascii="宋体" w:hAnsi="宋体" w:cs="宋体" w:hint="eastAsia"/>
          <w:kern w:val="0"/>
        </w:rPr>
        <w:br/>
      </w:r>
      <w:r>
        <w:rPr>
          <w:rFonts w:ascii="宋体" w:hAnsi="宋体" w:cs="宋体" w:hint="eastAsia"/>
          <w:kern w:val="0"/>
        </w:rPr>
        <w:t>联系人：</w:t>
      </w:r>
      <w:r>
        <w:rPr>
          <w:rFonts w:ascii="宋体" w:hAnsi="宋体" w:cs="宋体" w:hint="eastAsia"/>
          <w:kern w:val="0"/>
        </w:rPr>
        <w:t>     </w:t>
      </w:r>
    </w:p>
    <w:p w:rsidR="00B5116F" w:rsidRDefault="005F002C">
      <w:pPr>
        <w:widowControl/>
        <w:spacing w:before="100" w:beforeAutospacing="1" w:after="100" w:afterAutospacing="1" w:line="360" w:lineRule="auto"/>
        <w:jc w:val="left"/>
        <w:rPr>
          <w:rFonts w:ascii="宋体" w:hAnsi="宋体" w:cs="宋体"/>
          <w:kern w:val="0"/>
        </w:rPr>
      </w:pPr>
      <w:r>
        <w:rPr>
          <w:rFonts w:ascii="宋体" w:hAnsi="宋体" w:cs="宋体" w:hint="eastAsia"/>
          <w:kern w:val="0"/>
        </w:rPr>
        <w:t>联系电话：</w:t>
      </w:r>
      <w:r>
        <w:rPr>
          <w:rFonts w:ascii="宋体" w:hAnsi="宋体" w:cs="宋体" w:hint="eastAsia"/>
          <w:kern w:val="0"/>
        </w:rPr>
        <w:t>           </w:t>
      </w:r>
      <w:r>
        <w:rPr>
          <w:rFonts w:ascii="宋体" w:hAnsi="宋体" w:cs="宋体" w:hint="eastAsia"/>
          <w:kern w:val="0"/>
        </w:rPr>
        <w:br/>
      </w:r>
      <w:r>
        <w:rPr>
          <w:rFonts w:ascii="宋体" w:hAnsi="宋体" w:cs="宋体" w:hint="eastAsia"/>
          <w:kern w:val="0"/>
        </w:rPr>
        <w:t>授权代表：</w:t>
      </w:r>
      <w:r>
        <w:rPr>
          <w:rFonts w:ascii="宋体" w:hAnsi="宋体" w:cs="宋体" w:hint="eastAsia"/>
          <w:kern w:val="0"/>
        </w:rPr>
        <w:t>                   </w:t>
      </w:r>
      <w:r>
        <w:rPr>
          <w:rFonts w:ascii="宋体" w:hAnsi="宋体" w:cs="宋体" w:hint="eastAsia"/>
          <w:kern w:val="0"/>
        </w:rPr>
        <w:br/>
      </w:r>
      <w:r>
        <w:rPr>
          <w:rFonts w:ascii="宋体" w:hAnsi="宋体" w:cs="宋体" w:hint="eastAsia"/>
          <w:kern w:val="0"/>
        </w:rPr>
        <w:t>联系电话：</w:t>
      </w:r>
      <w:r>
        <w:rPr>
          <w:rFonts w:ascii="宋体" w:hAnsi="宋体" w:cs="宋体" w:hint="eastAsia"/>
          <w:kern w:val="0"/>
        </w:rPr>
        <w:t>                   </w:t>
      </w:r>
      <w:r>
        <w:rPr>
          <w:rFonts w:ascii="宋体" w:hAnsi="宋体" w:cs="宋体" w:hint="eastAsia"/>
          <w:kern w:val="0"/>
        </w:rPr>
        <w:br/>
      </w:r>
      <w:r>
        <w:rPr>
          <w:rFonts w:ascii="宋体" w:hAnsi="宋体" w:cs="宋体" w:hint="eastAsia"/>
          <w:kern w:val="0"/>
        </w:rPr>
        <w:t>地址：</w:t>
      </w:r>
      <w:r>
        <w:rPr>
          <w:rFonts w:ascii="宋体" w:hAnsi="宋体" w:cs="宋体" w:hint="eastAsia"/>
          <w:kern w:val="0"/>
        </w:rPr>
        <w:t>   </w:t>
      </w:r>
    </w:p>
    <w:p w:rsidR="00B5116F" w:rsidRDefault="005F002C">
      <w:pPr>
        <w:widowControl/>
        <w:spacing w:before="100" w:beforeAutospacing="1" w:after="100" w:afterAutospacing="1" w:line="360" w:lineRule="auto"/>
        <w:jc w:val="left"/>
        <w:rPr>
          <w:rFonts w:ascii="宋体" w:hAnsi="宋体" w:cs="宋体"/>
          <w:kern w:val="0"/>
        </w:rPr>
      </w:pPr>
      <w:r>
        <w:rPr>
          <w:rFonts w:ascii="宋体" w:hAnsi="宋体" w:cs="宋体" w:hint="eastAsia"/>
          <w:kern w:val="0"/>
        </w:rPr>
        <w:t>邮编：</w:t>
      </w:r>
      <w:r>
        <w:rPr>
          <w:rFonts w:ascii="宋体" w:hAnsi="宋体" w:cs="宋体" w:hint="eastAsia"/>
          <w:kern w:val="0"/>
        </w:rPr>
        <w:t>  </w:t>
      </w:r>
    </w:p>
    <w:p w:rsidR="00B5116F" w:rsidRDefault="005F002C">
      <w:pPr>
        <w:widowControl/>
        <w:spacing w:before="100" w:beforeAutospacing="1" w:after="100" w:afterAutospacing="1" w:line="360" w:lineRule="auto"/>
        <w:jc w:val="left"/>
        <w:rPr>
          <w:rFonts w:ascii="宋体" w:hAnsi="宋体" w:cs="宋体"/>
          <w:kern w:val="0"/>
        </w:rPr>
      </w:pPr>
      <w:r>
        <w:rPr>
          <w:rFonts w:ascii="宋体" w:hAnsi="宋体" w:cs="宋体" w:hint="eastAsia"/>
          <w:kern w:val="0"/>
        </w:rPr>
        <w:t>质疑项目基本情况</w:t>
      </w:r>
      <w:r>
        <w:rPr>
          <w:rFonts w:ascii="宋体" w:hAnsi="宋体" w:cs="宋体" w:hint="eastAsia"/>
          <w:kern w:val="0"/>
        </w:rPr>
        <w:br/>
      </w:r>
      <w:r>
        <w:rPr>
          <w:rFonts w:ascii="宋体" w:hAnsi="宋体" w:cs="宋体" w:hint="eastAsia"/>
          <w:kern w:val="0"/>
        </w:rPr>
        <w:t>质疑项目的名称：</w:t>
      </w:r>
      <w:r>
        <w:rPr>
          <w:rFonts w:ascii="宋体" w:hAnsi="宋体" w:cs="宋体" w:hint="eastAsia"/>
          <w:kern w:val="0"/>
        </w:rPr>
        <w:t>               </w:t>
      </w:r>
      <w:r>
        <w:rPr>
          <w:rFonts w:ascii="宋体" w:hAnsi="宋体" w:cs="宋体" w:hint="eastAsia"/>
          <w:kern w:val="0"/>
        </w:rPr>
        <w:br/>
      </w:r>
      <w:r>
        <w:rPr>
          <w:rFonts w:ascii="宋体" w:hAnsi="宋体" w:cs="宋体" w:hint="eastAsia"/>
          <w:kern w:val="0"/>
        </w:rPr>
        <w:t>质疑项目的编号：</w:t>
      </w:r>
      <w:r>
        <w:rPr>
          <w:rFonts w:ascii="宋体" w:hAnsi="宋体" w:cs="宋体" w:hint="eastAsia"/>
          <w:kern w:val="0"/>
        </w:rPr>
        <w:t>                  </w:t>
      </w:r>
    </w:p>
    <w:p w:rsidR="00B5116F" w:rsidRDefault="005F002C">
      <w:pPr>
        <w:widowControl/>
        <w:spacing w:before="100" w:beforeAutospacing="1" w:after="100" w:afterAutospacing="1" w:line="360" w:lineRule="auto"/>
        <w:jc w:val="left"/>
        <w:rPr>
          <w:rFonts w:ascii="宋体" w:hAnsi="宋体" w:cs="宋体"/>
          <w:kern w:val="0"/>
        </w:rPr>
      </w:pPr>
      <w:r>
        <w:rPr>
          <w:rFonts w:ascii="宋体" w:hAnsi="宋体" w:cs="宋体" w:hint="eastAsia"/>
          <w:kern w:val="0"/>
        </w:rPr>
        <w:t>采购人名称：</w:t>
      </w:r>
      <w:r>
        <w:rPr>
          <w:rFonts w:ascii="宋体" w:hAnsi="宋体" w:cs="宋体" w:hint="eastAsia"/>
          <w:kern w:val="0"/>
        </w:rPr>
        <w:t>                    </w:t>
      </w:r>
      <w:r>
        <w:rPr>
          <w:rFonts w:ascii="宋体" w:hAnsi="宋体" w:cs="宋体" w:hint="eastAsia"/>
          <w:kern w:val="0"/>
        </w:rPr>
        <w:br/>
      </w:r>
      <w:r>
        <w:rPr>
          <w:rFonts w:ascii="宋体" w:hAnsi="宋体" w:cs="宋体" w:hint="eastAsia"/>
          <w:kern w:val="0"/>
        </w:rPr>
        <w:t>招标文件获取日期：</w:t>
      </w:r>
      <w:r>
        <w:rPr>
          <w:rFonts w:ascii="宋体" w:hAnsi="宋体" w:cs="宋体" w:hint="eastAsia"/>
          <w:kern w:val="0"/>
        </w:rPr>
        <w:t>                   </w:t>
      </w:r>
      <w:r>
        <w:rPr>
          <w:rFonts w:ascii="宋体" w:hAnsi="宋体" w:cs="宋体" w:hint="eastAsia"/>
          <w:kern w:val="0"/>
        </w:rPr>
        <w:br/>
      </w:r>
      <w:r>
        <w:rPr>
          <w:rFonts w:ascii="宋体" w:hAnsi="宋体" w:cs="宋体" w:hint="eastAsia"/>
          <w:kern w:val="0"/>
        </w:rPr>
        <w:t>三、质疑事项具体内容</w:t>
      </w:r>
      <w:r>
        <w:rPr>
          <w:rFonts w:ascii="宋体" w:hAnsi="宋体" w:cs="宋体" w:hint="eastAsia"/>
          <w:kern w:val="0"/>
        </w:rPr>
        <w:br/>
      </w:r>
      <w:r>
        <w:rPr>
          <w:rFonts w:ascii="宋体" w:hAnsi="宋体" w:cs="宋体" w:hint="eastAsia"/>
          <w:kern w:val="0"/>
        </w:rPr>
        <w:t>质疑事项</w:t>
      </w:r>
      <w:r>
        <w:rPr>
          <w:rFonts w:ascii="宋体" w:hAnsi="宋体" w:cs="宋体" w:hint="eastAsia"/>
          <w:kern w:val="0"/>
        </w:rPr>
        <w:t>1</w:t>
      </w:r>
      <w:r>
        <w:rPr>
          <w:rFonts w:ascii="宋体" w:hAnsi="宋体" w:cs="宋体" w:hint="eastAsia"/>
          <w:kern w:val="0"/>
        </w:rPr>
        <w:t>：</w:t>
      </w:r>
      <w:r>
        <w:rPr>
          <w:rFonts w:ascii="宋体" w:hAnsi="宋体" w:cs="宋体" w:hint="eastAsia"/>
          <w:kern w:val="0"/>
        </w:rPr>
        <w:t>              </w:t>
      </w:r>
      <w:r>
        <w:rPr>
          <w:rFonts w:ascii="宋体" w:hAnsi="宋体" w:cs="宋体" w:hint="eastAsia"/>
          <w:kern w:val="0"/>
        </w:rPr>
        <w:br/>
      </w:r>
      <w:r>
        <w:rPr>
          <w:rFonts w:ascii="宋体" w:hAnsi="宋体" w:cs="宋体" w:hint="eastAsia"/>
          <w:kern w:val="0"/>
        </w:rPr>
        <w:t>事实依据：</w:t>
      </w:r>
      <w:r>
        <w:rPr>
          <w:rFonts w:ascii="宋体" w:hAnsi="宋体" w:cs="宋体" w:hint="eastAsia"/>
          <w:kern w:val="0"/>
        </w:rPr>
        <w:t>               </w:t>
      </w:r>
      <w:r>
        <w:rPr>
          <w:rFonts w:ascii="宋体" w:hAnsi="宋体" w:cs="宋体" w:hint="eastAsia"/>
          <w:kern w:val="0"/>
        </w:rPr>
        <w:br/>
      </w:r>
      <w:r>
        <w:rPr>
          <w:rFonts w:ascii="宋体" w:hAnsi="宋体" w:cs="宋体" w:hint="eastAsia"/>
          <w:kern w:val="0"/>
        </w:rPr>
        <w:t>法律依据：</w:t>
      </w:r>
      <w:r>
        <w:rPr>
          <w:rFonts w:ascii="宋体" w:hAnsi="宋体" w:cs="宋体" w:hint="eastAsia"/>
          <w:kern w:val="0"/>
        </w:rPr>
        <w:t>          </w:t>
      </w:r>
      <w:r>
        <w:rPr>
          <w:rFonts w:ascii="宋体" w:hAnsi="宋体" w:cs="宋体" w:hint="eastAsia"/>
          <w:kern w:val="0"/>
        </w:rPr>
        <w:br/>
      </w:r>
      <w:r>
        <w:rPr>
          <w:rFonts w:ascii="宋体" w:hAnsi="宋体" w:cs="宋体" w:hint="eastAsia"/>
          <w:kern w:val="0"/>
        </w:rPr>
        <w:t>质疑事项</w:t>
      </w:r>
      <w:r>
        <w:rPr>
          <w:rFonts w:ascii="宋体" w:hAnsi="宋体" w:cs="宋体" w:hint="eastAsia"/>
          <w:kern w:val="0"/>
        </w:rPr>
        <w:t>2</w:t>
      </w:r>
      <w:r>
        <w:rPr>
          <w:rFonts w:ascii="宋体" w:hAnsi="宋体" w:cs="宋体" w:hint="eastAsia"/>
          <w:kern w:val="0"/>
        </w:rPr>
        <w:br/>
      </w:r>
      <w:r>
        <w:rPr>
          <w:rFonts w:ascii="宋体" w:hAnsi="宋体" w:cs="宋体" w:hint="eastAsia"/>
          <w:kern w:val="0"/>
        </w:rPr>
        <w:t>……</w:t>
      </w:r>
      <w:r>
        <w:rPr>
          <w:rFonts w:ascii="宋体" w:hAnsi="宋体" w:cs="宋体" w:hint="eastAsia"/>
          <w:kern w:val="0"/>
        </w:rPr>
        <w:br/>
      </w:r>
      <w:r>
        <w:rPr>
          <w:rFonts w:ascii="宋体" w:hAnsi="宋体" w:cs="宋体" w:hint="eastAsia"/>
          <w:kern w:val="0"/>
        </w:rPr>
        <w:t>四、与质疑事项相关的质疑请求</w:t>
      </w:r>
      <w:r>
        <w:rPr>
          <w:rFonts w:ascii="宋体" w:hAnsi="宋体" w:cs="宋体" w:hint="eastAsia"/>
          <w:kern w:val="0"/>
        </w:rPr>
        <w:br/>
      </w:r>
      <w:r>
        <w:rPr>
          <w:rFonts w:ascii="宋体" w:hAnsi="宋体" w:cs="宋体" w:hint="eastAsia"/>
          <w:kern w:val="0"/>
        </w:rPr>
        <w:lastRenderedPageBreak/>
        <w:t>请求：</w:t>
      </w:r>
      <w:r>
        <w:rPr>
          <w:rFonts w:ascii="宋体" w:hAnsi="宋体" w:cs="宋体" w:hint="eastAsia"/>
          <w:kern w:val="0"/>
        </w:rPr>
        <w:t>                </w:t>
      </w:r>
      <w:r>
        <w:rPr>
          <w:rFonts w:ascii="宋体" w:hAnsi="宋体" w:cs="宋体" w:hint="eastAsia"/>
          <w:kern w:val="0"/>
        </w:rPr>
        <w:br/>
      </w:r>
      <w:r>
        <w:rPr>
          <w:rFonts w:ascii="宋体" w:hAnsi="宋体" w:cs="宋体" w:hint="eastAsia"/>
          <w:kern w:val="0"/>
        </w:rPr>
        <w:t>签字</w:t>
      </w:r>
      <w:r>
        <w:rPr>
          <w:rFonts w:ascii="宋体" w:hAnsi="宋体" w:cs="宋体" w:hint="eastAsia"/>
          <w:kern w:val="0"/>
        </w:rPr>
        <w:t>(</w:t>
      </w:r>
      <w:r>
        <w:rPr>
          <w:rFonts w:ascii="宋体" w:hAnsi="宋体" w:cs="宋体" w:hint="eastAsia"/>
          <w:kern w:val="0"/>
        </w:rPr>
        <w:t>签章</w:t>
      </w:r>
      <w:r>
        <w:rPr>
          <w:rFonts w:ascii="宋体" w:hAnsi="宋体" w:cs="宋体" w:hint="eastAsia"/>
          <w:kern w:val="0"/>
        </w:rPr>
        <w:t>)</w:t>
      </w:r>
      <w:r>
        <w:rPr>
          <w:rFonts w:ascii="宋体" w:hAnsi="宋体" w:cs="宋体" w:hint="eastAsia"/>
          <w:kern w:val="0"/>
        </w:rPr>
        <w:t>：</w:t>
      </w:r>
      <w:r>
        <w:rPr>
          <w:rFonts w:ascii="宋体" w:hAnsi="宋体" w:cs="宋体" w:hint="eastAsia"/>
          <w:kern w:val="0"/>
        </w:rPr>
        <w:t>       </w:t>
      </w:r>
      <w:r>
        <w:rPr>
          <w:rFonts w:ascii="宋体" w:hAnsi="宋体" w:cs="宋体" w:hint="eastAsia"/>
          <w:kern w:val="0"/>
        </w:rPr>
        <w:t>            </w:t>
      </w:r>
    </w:p>
    <w:p w:rsidR="00B5116F" w:rsidRDefault="005F002C">
      <w:pPr>
        <w:widowControl/>
        <w:spacing w:before="100" w:beforeAutospacing="1" w:after="100" w:afterAutospacing="1" w:line="360" w:lineRule="auto"/>
        <w:jc w:val="left"/>
        <w:rPr>
          <w:rFonts w:ascii="宋体" w:hAnsi="宋体" w:cs="宋体"/>
          <w:kern w:val="0"/>
        </w:rPr>
      </w:pPr>
      <w:r>
        <w:rPr>
          <w:rFonts w:ascii="宋体" w:hAnsi="宋体" w:cs="宋体" w:hint="eastAsia"/>
          <w:kern w:val="0"/>
        </w:rPr>
        <w:t>公章：日期：</w:t>
      </w:r>
      <w:r>
        <w:rPr>
          <w:rFonts w:ascii="宋体" w:hAnsi="宋体" w:cs="宋体" w:hint="eastAsia"/>
          <w:kern w:val="0"/>
        </w:rPr>
        <w:t>  </w:t>
      </w:r>
      <w:r>
        <w:rPr>
          <w:rFonts w:ascii="宋体" w:hAnsi="宋体" w:cs="宋体" w:hint="eastAsia"/>
          <w:kern w:val="0"/>
        </w:rPr>
        <w:br/>
      </w:r>
      <w:r>
        <w:rPr>
          <w:rFonts w:ascii="宋体" w:hAnsi="宋体" w:cs="宋体" w:hint="eastAsia"/>
          <w:kern w:val="0"/>
        </w:rPr>
        <w:br/>
      </w:r>
      <w:r>
        <w:rPr>
          <w:rFonts w:ascii="宋体" w:hAnsi="宋体" w:cs="宋体" w:hint="eastAsia"/>
          <w:kern w:val="0"/>
        </w:rPr>
        <w:t>质疑函制作说明：</w:t>
      </w:r>
      <w:r>
        <w:rPr>
          <w:rFonts w:ascii="宋体" w:hAnsi="宋体" w:cs="宋体" w:hint="eastAsia"/>
          <w:kern w:val="0"/>
        </w:rPr>
        <w:br/>
        <w:t xml:space="preserve">  1.</w:t>
      </w:r>
      <w:r>
        <w:rPr>
          <w:rFonts w:ascii="宋体" w:hAnsi="宋体" w:cs="宋体" w:hint="eastAsia"/>
          <w:kern w:val="0"/>
        </w:rPr>
        <w:t>供应商提出质疑时，应提交质疑函和必要的证明材料。</w:t>
      </w:r>
      <w:r>
        <w:rPr>
          <w:rFonts w:ascii="宋体" w:hAnsi="宋体" w:cs="宋体" w:hint="eastAsia"/>
          <w:kern w:val="0"/>
        </w:rPr>
        <w:br/>
        <w:t xml:space="preserve">  2.</w:t>
      </w:r>
      <w:r>
        <w:rPr>
          <w:rFonts w:ascii="宋体" w:hAnsi="宋体" w:cs="宋体" w:hint="eastAsia"/>
          <w:kern w:val="0"/>
        </w:rPr>
        <w:t>质疑供应商若委托代理人进行质疑的，</w:t>
      </w:r>
      <w:proofErr w:type="gramStart"/>
      <w:r>
        <w:rPr>
          <w:rFonts w:ascii="宋体" w:hAnsi="宋体" w:cs="宋体" w:hint="eastAsia"/>
          <w:kern w:val="0"/>
        </w:rPr>
        <w:t>质疑函应按</w:t>
      </w:r>
      <w:proofErr w:type="gramEnd"/>
      <w:r>
        <w:rPr>
          <w:rFonts w:ascii="宋体" w:hAnsi="宋体" w:cs="宋体" w:hint="eastAsia"/>
          <w:kern w:val="0"/>
        </w:rPr>
        <w:t>要求列明“授权代表”的有关内容，并在附件中提交由质疑供应商签署的授权委托书。授权委托书应载明代理人的姓名或者名称、代理事项、具体权限、期限和相关事项。</w:t>
      </w:r>
      <w:r>
        <w:rPr>
          <w:rFonts w:ascii="宋体" w:hAnsi="宋体" w:cs="宋体" w:hint="eastAsia"/>
          <w:kern w:val="0"/>
        </w:rPr>
        <w:br/>
        <w:t xml:space="preserve">  3.</w:t>
      </w:r>
      <w:r>
        <w:rPr>
          <w:rFonts w:ascii="宋体" w:hAnsi="宋体" w:cs="宋体" w:hint="eastAsia"/>
          <w:kern w:val="0"/>
        </w:rPr>
        <w:t>质疑供应商若对项目的进行质疑，质疑函中应列明具体项目编号。</w:t>
      </w:r>
      <w:r>
        <w:rPr>
          <w:rFonts w:ascii="宋体" w:hAnsi="宋体" w:cs="宋体" w:hint="eastAsia"/>
          <w:kern w:val="0"/>
        </w:rPr>
        <w:br/>
        <w:t xml:space="preserve">  4.</w:t>
      </w:r>
      <w:r>
        <w:rPr>
          <w:rFonts w:ascii="宋体" w:hAnsi="宋体" w:cs="宋体" w:hint="eastAsia"/>
          <w:kern w:val="0"/>
        </w:rPr>
        <w:t>质疑函的质疑事项应具体、明确，并有必要的事实依据和法律依据。</w:t>
      </w:r>
      <w:r>
        <w:rPr>
          <w:rFonts w:ascii="宋体" w:hAnsi="宋体" w:cs="宋体" w:hint="eastAsia"/>
          <w:kern w:val="0"/>
        </w:rPr>
        <w:br/>
        <w:t xml:space="preserve">  5.</w:t>
      </w:r>
      <w:r>
        <w:rPr>
          <w:rFonts w:ascii="宋体" w:hAnsi="宋体" w:cs="宋体" w:hint="eastAsia"/>
          <w:kern w:val="0"/>
        </w:rPr>
        <w:t>质疑函的质疑请求应与质疑事项相关。</w:t>
      </w:r>
      <w:r>
        <w:rPr>
          <w:rFonts w:ascii="宋体" w:hAnsi="宋体" w:cs="宋体" w:hint="eastAsia"/>
          <w:kern w:val="0"/>
        </w:rPr>
        <w:br/>
        <w:t xml:space="preserve">  </w:t>
      </w:r>
      <w:r>
        <w:rPr>
          <w:rFonts w:ascii="宋体" w:hAnsi="宋体" w:cs="宋体" w:hint="eastAsia"/>
          <w:kern w:val="0"/>
        </w:rPr>
        <w:t>6.</w:t>
      </w:r>
      <w:r>
        <w:rPr>
          <w:rFonts w:ascii="宋体" w:hAnsi="宋体" w:cs="宋体" w:hint="eastAsia"/>
          <w:kern w:val="0"/>
        </w:rPr>
        <w:t>质疑供应商为自然人的，</w:t>
      </w:r>
      <w:proofErr w:type="gramStart"/>
      <w:r>
        <w:rPr>
          <w:rFonts w:ascii="宋体" w:hAnsi="宋体" w:cs="宋体" w:hint="eastAsia"/>
          <w:kern w:val="0"/>
        </w:rPr>
        <w:t>质疑函应由</w:t>
      </w:r>
      <w:proofErr w:type="gramEnd"/>
      <w:r>
        <w:rPr>
          <w:rFonts w:ascii="宋体" w:hAnsi="宋体" w:cs="宋体" w:hint="eastAsia"/>
          <w:kern w:val="0"/>
        </w:rPr>
        <w:t>本人签字；质疑供应商为法人或者其他组织的，</w:t>
      </w:r>
      <w:proofErr w:type="gramStart"/>
      <w:r>
        <w:rPr>
          <w:rFonts w:ascii="宋体" w:hAnsi="宋体" w:cs="宋体" w:hint="eastAsia"/>
          <w:kern w:val="0"/>
        </w:rPr>
        <w:t>质疑函应由</w:t>
      </w:r>
      <w:proofErr w:type="gramEnd"/>
      <w:r>
        <w:rPr>
          <w:rFonts w:ascii="宋体" w:hAnsi="宋体" w:cs="宋体" w:hint="eastAsia"/>
          <w:kern w:val="0"/>
        </w:rPr>
        <w:t>法定代表人、主要负责人，或者其授权代表签字或者盖章，并加盖公章。</w:t>
      </w:r>
    </w:p>
    <w:p w:rsidR="00B5116F" w:rsidRDefault="005F002C">
      <w:pPr>
        <w:widowControl/>
        <w:spacing w:before="100" w:beforeAutospacing="1" w:after="100" w:afterAutospacing="1" w:line="360" w:lineRule="auto"/>
        <w:jc w:val="left"/>
        <w:rPr>
          <w:rFonts w:ascii="宋体" w:hAnsi="宋体" w:cs="宋体"/>
          <w:kern w:val="0"/>
        </w:rPr>
      </w:pPr>
      <w:r>
        <w:rPr>
          <w:rFonts w:ascii="宋体" w:hAnsi="宋体" w:cs="宋体" w:hint="eastAsia"/>
          <w:szCs w:val="20"/>
        </w:rPr>
        <w:t>特别说明：</w:t>
      </w:r>
    </w:p>
    <w:p w:rsidR="00B5116F" w:rsidRDefault="005F002C">
      <w:pPr>
        <w:widowControl/>
        <w:spacing w:before="100" w:beforeAutospacing="1" w:after="100" w:afterAutospacing="1" w:line="360" w:lineRule="auto"/>
        <w:jc w:val="left"/>
        <w:rPr>
          <w:rFonts w:ascii="宋体" w:hAnsi="宋体" w:cs="宋体"/>
          <w:kern w:val="0"/>
        </w:rPr>
      </w:pPr>
      <w:r>
        <w:rPr>
          <w:rFonts w:ascii="宋体" w:hAnsi="宋体" w:cs="宋体" w:hint="eastAsia"/>
          <w:szCs w:val="20"/>
        </w:rPr>
        <w:t>1.</w:t>
      </w:r>
      <w:r>
        <w:rPr>
          <w:rFonts w:ascii="宋体" w:hAnsi="宋体" w:cs="宋体" w:hint="eastAsia"/>
          <w:szCs w:val="20"/>
        </w:rPr>
        <w:t>对捏造事实、提供虚假材料进行质疑的行为予以严肃处理：</w:t>
      </w:r>
    </w:p>
    <w:p w:rsidR="00B5116F" w:rsidRDefault="005F002C">
      <w:pPr>
        <w:spacing w:line="360" w:lineRule="auto"/>
        <w:rPr>
          <w:rFonts w:ascii="宋体" w:hAnsi="宋体" w:cs="宋体"/>
          <w:szCs w:val="20"/>
        </w:rPr>
      </w:pPr>
      <w:r>
        <w:rPr>
          <w:rFonts w:ascii="宋体" w:hAnsi="宋体" w:cs="宋体" w:hint="eastAsia"/>
          <w:szCs w:val="20"/>
        </w:rPr>
        <w:t>依据《中华人民共和国政府采购法》及其实施条例及其实施条例、《政府采购供应商投诉处理办法》等法律法规的规定，供应商质疑应当有明确的请求和必要的证明材料。对于捏造事实、提供虚假材料或者以非法手段取得证明材料进行质疑的，应上报同级财政部门予以处理，并将其列入不良行为记录名单，禁止其一至三年内参</w:t>
      </w:r>
      <w:r>
        <w:rPr>
          <w:rFonts w:ascii="宋体" w:hAnsi="宋体" w:cs="宋体" w:hint="eastAsia"/>
          <w:szCs w:val="20"/>
        </w:rPr>
        <w:t>加政府采购活动。</w:t>
      </w:r>
    </w:p>
    <w:p w:rsidR="00B5116F" w:rsidRDefault="005F002C">
      <w:pPr>
        <w:spacing w:line="360" w:lineRule="auto"/>
        <w:ind w:firstLineChars="200" w:firstLine="420"/>
        <w:rPr>
          <w:rFonts w:ascii="宋体" w:hAnsi="宋体" w:cs="宋体"/>
          <w:szCs w:val="20"/>
        </w:rPr>
      </w:pPr>
      <w:r>
        <w:rPr>
          <w:rFonts w:ascii="宋体" w:hAnsi="宋体" w:cs="宋体" w:hint="eastAsia"/>
          <w:szCs w:val="20"/>
        </w:rPr>
        <w:t>2.</w:t>
      </w:r>
      <w:r>
        <w:rPr>
          <w:rFonts w:ascii="宋体" w:hAnsi="宋体" w:cs="宋体" w:hint="eastAsia"/>
          <w:szCs w:val="20"/>
        </w:rPr>
        <w:t>对捏造事实诬告陷害他人、诽谤他人的法律适用：</w:t>
      </w:r>
    </w:p>
    <w:p w:rsidR="00B5116F" w:rsidRDefault="005F002C">
      <w:pPr>
        <w:spacing w:line="360" w:lineRule="auto"/>
        <w:rPr>
          <w:rFonts w:ascii="宋体" w:hAnsi="宋体" w:cs="宋体"/>
          <w:szCs w:val="20"/>
        </w:rPr>
      </w:pPr>
      <w:r>
        <w:rPr>
          <w:rFonts w:ascii="宋体" w:hAnsi="宋体" w:cs="宋体" w:hint="eastAsia"/>
          <w:szCs w:val="20"/>
        </w:rPr>
        <w:t>《中华人民共和国刑法》第</w:t>
      </w:r>
      <w:r>
        <w:rPr>
          <w:rFonts w:ascii="宋体" w:hAnsi="宋体" w:cs="宋体" w:hint="eastAsia"/>
          <w:szCs w:val="20"/>
        </w:rPr>
        <w:t>243</w:t>
      </w:r>
      <w:r>
        <w:rPr>
          <w:rFonts w:ascii="宋体" w:hAnsi="宋体" w:cs="宋体" w:hint="eastAsia"/>
          <w:szCs w:val="20"/>
        </w:rPr>
        <w:t>条【诬告陷害罪】捏造事实诬告陷害他人，意图使他人受刑事追究，情节严重的，处三年以下有期徒刑、拘役或者管制；造成严重后果的，处三年以上十年以下有期徒刑。</w:t>
      </w:r>
    </w:p>
    <w:p w:rsidR="00B5116F" w:rsidRDefault="005F002C">
      <w:pPr>
        <w:spacing w:line="360" w:lineRule="auto"/>
        <w:rPr>
          <w:rFonts w:ascii="宋体" w:hAnsi="宋体" w:cs="宋体"/>
          <w:szCs w:val="20"/>
        </w:rPr>
      </w:pPr>
      <w:r>
        <w:rPr>
          <w:rFonts w:ascii="宋体" w:hAnsi="宋体" w:cs="宋体" w:hint="eastAsia"/>
          <w:szCs w:val="20"/>
        </w:rPr>
        <w:t>《中华人民共和国刑法》第</w:t>
      </w:r>
      <w:r>
        <w:rPr>
          <w:rFonts w:ascii="宋体" w:hAnsi="宋体" w:cs="宋体" w:hint="eastAsia"/>
          <w:szCs w:val="20"/>
        </w:rPr>
        <w:t>246</w:t>
      </w:r>
      <w:r>
        <w:rPr>
          <w:rFonts w:ascii="宋体" w:hAnsi="宋体" w:cs="宋体" w:hint="eastAsia"/>
          <w:szCs w:val="20"/>
        </w:rPr>
        <w:t>条【侮辱罪、诽谤罪】以暴力或者其他方法公然侮辱他人或者捏造事实诽谤他人，情节严重的，处三年以下有期徒刑、拘役、管制或者剥夺政治权利。</w:t>
      </w:r>
    </w:p>
    <w:sectPr w:rsidR="00B5116F" w:rsidSect="00B5116F">
      <w:headerReference w:type="default" r:id="rId21"/>
      <w:footerReference w:type="default" r:id="rId2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116F" w:rsidRDefault="00B5116F" w:rsidP="00B5116F">
      <w:r>
        <w:separator/>
      </w:r>
    </w:p>
  </w:endnote>
  <w:endnote w:type="continuationSeparator" w:id="1">
    <w:p w:rsidR="00B5116F" w:rsidRDefault="00B5116F" w:rsidP="00B511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Wingdings 2">
    <w:altName w:val="Wingdings"/>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等线">
    <w:altName w:val="Arial Unicode MS"/>
    <w:charset w:val="86"/>
    <w:family w:val="auto"/>
    <w:pitch w:val="default"/>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16F" w:rsidRDefault="00B5116F">
    <w:pPr>
      <w:pStyle w:val="a8"/>
    </w:pPr>
    <w:r>
      <w:pict>
        <v:shapetype id="_x0000_t202" coordsize="21600,21600" o:spt="202" path="m,l,21600r21600,l21600,xe">
          <v:stroke joinstyle="miter"/>
          <v:path gradientshapeok="t" o:connecttype="rect"/>
        </v:shapetype>
        <v:shape id="Text Box 1028" o:spid="_x0000_s1037" type="#_x0000_t202" style="position:absolute;margin-left:0;margin-top:0;width:9.05pt;height:10.35pt;z-index:251668480;mso-wrap-style:none;mso-position-horizontal:center;mso-position-horizontal-relative:margin;mso-width-relative:page;mso-height-relative:page"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EPlfknQAAAAAwEAAA8AAAAAAAAAAQAgAAAAIgAAAGRycy9kb3ducmV2Lnht&#10;bFBLAQIUABQAAAAIAIdO4kAZNyzZAQIAABMEAAAOAAAAAAAAAAEAIAAAAB8BAABkcnMvZTJvRG9j&#10;LnhtbFBLBQYAAAAABgAGAFkBAACSBQAAAAA=&#10;" filled="f" stroked="f">
          <v:textbox style="mso-fit-shape-to-text:t" inset="0,0,0,0">
            <w:txbxContent>
              <w:p w:rsidR="00B5116F" w:rsidRDefault="00B5116F">
                <w:pPr>
                  <w:pStyle w:val="a8"/>
                </w:pPr>
                <w:r>
                  <w:fldChar w:fldCharType="begin"/>
                </w:r>
                <w:r w:rsidR="005F002C">
                  <w:instrText xml:space="preserve"> PAGE  \* MERGEFORMAT </w:instrText>
                </w:r>
                <w:r>
                  <w:fldChar w:fldCharType="separate"/>
                </w:r>
                <w:r w:rsidR="005F002C">
                  <w:rPr>
                    <w:noProof/>
                  </w:rPr>
                  <w:t>9</w:t>
                </w:r>
                <w: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16F" w:rsidRDefault="00B5116F">
    <w:pPr>
      <w:pStyle w:val="a8"/>
    </w:pPr>
    <w:r>
      <w:pict>
        <v:shapetype id="_x0000_t202" coordsize="21600,21600" o:spt="202" path="m,l,21600r21600,l21600,xe">
          <v:stroke joinstyle="miter"/>
          <v:path gradientshapeok="t" o:connecttype="rect"/>
        </v:shapetype>
        <v:shape id="Text Box 1027" o:spid="_x0000_s1036" type="#_x0000_t202" style="position:absolute;margin-left:0;margin-top:0;width:9.05pt;height:10.35pt;z-index:251669504;mso-wrap-style:none;mso-position-horizontal:center;mso-position-horizontal-relative:margin;mso-width-relative:page;mso-height-relative:page"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D5X5J0AAAAAMBAAAPAAAAAAAAAAEAIAAAACIAAABkcnMvZG93bnJldi54&#10;bWxQSwECFAAUAAAACACHTuJAqozdtgICAAATBAAADgAAAAAAAAABACAAAAAfAQAAZHJzL2Uyb0Rv&#10;Yy54bWxQSwUGAAAAAAYABgBZAQAAkwUAAAAA&#10;" filled="f" stroked="f">
          <v:textbox style="mso-fit-shape-to-text:t" inset="0,0,0,0">
            <w:txbxContent>
              <w:p w:rsidR="00B5116F" w:rsidRDefault="00B5116F">
                <w:pPr>
                  <w:pStyle w:val="a8"/>
                </w:pPr>
                <w:r>
                  <w:fldChar w:fldCharType="begin"/>
                </w:r>
                <w:r w:rsidR="005F002C">
                  <w:instrText xml:space="preserve"> PAGE  \* MERGEFORMAT </w:instrText>
                </w:r>
                <w:r>
                  <w:fldChar w:fldCharType="separate"/>
                </w:r>
                <w:r w:rsidR="005F002C">
                  <w:rPr>
                    <w:noProof/>
                  </w:rPr>
                  <w:t>37</w:t>
                </w:r>
                <w: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16F" w:rsidRDefault="00B5116F">
    <w:pPr>
      <w:pStyle w:val="a8"/>
    </w:pPr>
    <w:r>
      <w:pict>
        <v:shapetype id="_x0000_t202" coordsize="21600,21600" o:spt="202" path="m,l,21600r21600,l21600,xe">
          <v:stroke joinstyle="miter"/>
          <v:path gradientshapeok="t" o:connecttype="rect"/>
        </v:shapetype>
        <v:shape id="Text Box 1046" o:spid="_x0000_s1034" type="#_x0000_t202" style="position:absolute;margin-left:0;margin-top:0;width:9.05pt;height:10.35pt;z-index:251667456;mso-wrap-style:none;mso-position-horizontal:center;mso-position-horizontal-relative:margin;mso-width-relative:page;mso-height-relative:page"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EPlfknQAAAAAwEAAA8AAAAAAAAAAQAgAAAAIgAAAGRycy9kb3ducmV2Lnht&#10;bFBLAQIUABQAAAAIAIdO4kChGdRNAQIAABMEAAAOAAAAAAAAAAEAIAAAAB8BAABkcnMvZTJvRG9j&#10;LnhtbFBLBQYAAAAABgAGAFkBAACSBQAAAAA=&#10;" filled="f" stroked="f">
          <v:textbox style="mso-fit-shape-to-text:t" inset="0,0,0,0">
            <w:txbxContent>
              <w:p w:rsidR="00B5116F" w:rsidRDefault="00B5116F">
                <w:pPr>
                  <w:pStyle w:val="a8"/>
                </w:pPr>
                <w:r>
                  <w:fldChar w:fldCharType="begin"/>
                </w:r>
                <w:r w:rsidR="005F002C">
                  <w:instrText xml:space="preserve"> PAGE  \* MERGEFORMAT </w:instrText>
                </w:r>
                <w:r>
                  <w:fldChar w:fldCharType="separate"/>
                </w:r>
                <w:r w:rsidR="005F002C">
                  <w:rPr>
                    <w:noProof/>
                  </w:rPr>
                  <w:t>54</w:t>
                </w:r>
                <w:r>
                  <w:fldChar w:fldCharType="end"/>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16F" w:rsidRDefault="00B5116F">
    <w:pPr>
      <w:spacing w:line="14" w:lineRule="auto"/>
      <w:rPr>
        <w:sz w:val="20"/>
      </w:rPr>
    </w:pPr>
    <w:r>
      <w:rPr>
        <w:sz w:val="20"/>
      </w:rPr>
      <w:pict>
        <v:shapetype id="_x0000_t202" coordsize="21600,21600" o:spt="202" path="m,l,21600r21600,l21600,xe">
          <v:stroke joinstyle="miter"/>
          <v:path gradientshapeok="t" o:connecttype="rect"/>
        </v:shapetype>
        <v:shape id="Text Box 1038" o:spid="_x0000_s1031" type="#_x0000_t202" style="position:absolute;left:0;text-align:left;margin-left:0;margin-top:0;width:9.05pt;height:10.35pt;z-index:251665408;mso-wrap-style:none;mso-position-horizontal:center;mso-position-horizontal-relative:margin;mso-width-relative:page;mso-height-relative:page"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D5X5J0AAAAAMBAAAPAAAAAAAAAAEAIAAAACIAAABkcnMvZG93bnJldi54&#10;bWxQSwECFAAUAAAACACHTuJAN8nqHgICAAATBAAADgAAAAAAAAABACAAAAAfAQAAZHJzL2Uyb0Rv&#10;Yy54bWxQSwUGAAAAAAYABgBZAQAAkwUAAAAA&#10;" filled="f" stroked="f">
          <v:textbox style="mso-fit-shape-to-text:t" inset="0,0,0,0">
            <w:txbxContent>
              <w:p w:rsidR="00B5116F" w:rsidRDefault="00B5116F">
                <w:pPr>
                  <w:snapToGrid w:val="0"/>
                  <w:jc w:val="left"/>
                  <w:rPr>
                    <w:rFonts w:eastAsia="等线"/>
                    <w:sz w:val="18"/>
                  </w:rPr>
                </w:pPr>
                <w:r>
                  <w:rPr>
                    <w:rFonts w:hint="eastAsia"/>
                    <w:sz w:val="18"/>
                  </w:rPr>
                  <w:fldChar w:fldCharType="begin"/>
                </w:r>
                <w:r w:rsidR="005F002C">
                  <w:rPr>
                    <w:rFonts w:hint="eastAsia"/>
                    <w:sz w:val="18"/>
                  </w:rPr>
                  <w:instrText xml:space="preserve"> PAGE  \* MERGEFORMAT </w:instrText>
                </w:r>
                <w:r>
                  <w:rPr>
                    <w:rFonts w:hint="eastAsia"/>
                    <w:sz w:val="18"/>
                  </w:rPr>
                  <w:fldChar w:fldCharType="separate"/>
                </w:r>
                <w:r w:rsidR="005F002C">
                  <w:rPr>
                    <w:noProof/>
                    <w:sz w:val="18"/>
                  </w:rPr>
                  <w:t>65</w:t>
                </w:r>
                <w:r>
                  <w:rPr>
                    <w:rFonts w:hint="eastAsia"/>
                    <w:sz w:val="18"/>
                  </w:rP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16F" w:rsidRDefault="00B5116F">
    <w:pPr>
      <w:snapToGrid w:val="0"/>
      <w:ind w:right="360"/>
      <w:rPr>
        <w:sz w:val="18"/>
      </w:rPr>
    </w:pPr>
    <w:r>
      <w:rPr>
        <w:sz w:val="18"/>
      </w:rPr>
      <w:pict>
        <v:shapetype id="_x0000_t202" coordsize="21600,21600" o:spt="202" path="m,l,21600r21600,l21600,xe">
          <v:stroke joinstyle="miter"/>
          <v:path gradientshapeok="t" o:connecttype="rect"/>
        </v:shapetype>
        <v:shape id="Text Box 1041" o:spid="_x0000_s1029" type="#_x0000_t202" style="position:absolute;left:0;text-align:left;margin-left:0;margin-top:0;width:9.05pt;height:10.35pt;z-index:251663360;mso-wrap-style:none;mso-position-horizontal:center;mso-position-horizontal-relative:margin;mso-width-relative:page;mso-height-relative:page"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Q+V+SdAAAAADAQAADwAAAAAAAAABACAAAAAiAAAAZHJzL2Rvd25yZXYueG1s&#10;UEsBAhQAFAAAAAgAh07iQGI+5bkAAgAAEwQAAA4AAAAAAAAAAQAgAAAAHwEAAGRycy9lMm9Eb2Mu&#10;eG1sUEsFBgAAAAAGAAYAWQEAAJEFAAAAAA==&#10;" filled="f" stroked="f">
          <v:textbox style="mso-fit-shape-to-text:t" inset="0,0,0,0">
            <w:txbxContent>
              <w:p w:rsidR="00B5116F" w:rsidRDefault="00B5116F">
                <w:pPr>
                  <w:snapToGrid w:val="0"/>
                  <w:jc w:val="left"/>
                  <w:rPr>
                    <w:sz w:val="18"/>
                  </w:rPr>
                </w:pPr>
                <w:r>
                  <w:rPr>
                    <w:rFonts w:hint="eastAsia"/>
                    <w:sz w:val="18"/>
                  </w:rPr>
                  <w:fldChar w:fldCharType="begin"/>
                </w:r>
                <w:r w:rsidR="005F002C">
                  <w:rPr>
                    <w:rFonts w:hint="eastAsia"/>
                    <w:sz w:val="18"/>
                  </w:rPr>
                  <w:instrText xml:space="preserve"> PAGE  \* MERGEFORMAT </w:instrText>
                </w:r>
                <w:r>
                  <w:rPr>
                    <w:rFonts w:hint="eastAsia"/>
                    <w:sz w:val="18"/>
                  </w:rPr>
                  <w:fldChar w:fldCharType="separate"/>
                </w:r>
                <w:r w:rsidR="005F002C">
                  <w:rPr>
                    <w:noProof/>
                    <w:sz w:val="18"/>
                  </w:rPr>
                  <w:t>67</w:t>
                </w:r>
                <w:r>
                  <w:rPr>
                    <w:rFonts w:hint="eastAsia"/>
                    <w:sz w:val="18"/>
                  </w:rPr>
                  <w:fldChar w:fldCharType="end"/>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16F" w:rsidRDefault="00B5116F">
    <w:pPr>
      <w:pStyle w:val="a8"/>
      <w:tabs>
        <w:tab w:val="clear" w:pos="4153"/>
      </w:tabs>
      <w:ind w:right="360"/>
      <w:jc w:val="both"/>
    </w:pPr>
    <w:r>
      <w:pict>
        <v:shapetype id="_x0000_t202" coordsize="21600,21600" o:spt="202" path="m,l,21600r21600,l21600,xe">
          <v:stroke joinstyle="miter"/>
          <v:path gradientshapeok="t" o:connecttype="rect"/>
        </v:shapetype>
        <v:shape id="Text Box 1035" o:spid="_x0000_s1027" type="#_x0000_t202" style="position:absolute;left:0;text-align:left;margin-left:0;margin-top:0;width:9.05pt;height:10.35pt;z-index:251664384;mso-wrap-style:none;mso-position-horizontal:center;mso-position-horizontal-relative:margin;mso-width-relative:page;mso-height-relative:page"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Q+V+SdAAAAADAQAADwAAAAAAAAABACAAAAAiAAAAZHJzL2Rvd25yZXYueG1s&#10;UEsBAhQAFAAAAAgAh07iQHFtfXYAAgAAEgQAAA4AAAAAAAAAAQAgAAAAHwEAAGRycy9lMm9Eb2Mu&#10;eG1sUEsFBgAAAAAGAAYAWQEAAJEFAAAAAA==&#10;" filled="f" stroked="f">
          <v:textbox style="mso-fit-shape-to-text:t" inset="0,0,0,0">
            <w:txbxContent>
              <w:p w:rsidR="00B5116F" w:rsidRDefault="00B5116F">
                <w:pPr>
                  <w:pStyle w:val="a8"/>
                </w:pPr>
                <w:r>
                  <w:fldChar w:fldCharType="begin"/>
                </w:r>
                <w:r w:rsidR="005F002C">
                  <w:instrText xml:space="preserve"> PAGE  \* MERGEFORMAT </w:instrText>
                </w:r>
                <w:r>
                  <w:fldChar w:fldCharType="separate"/>
                </w:r>
                <w:r w:rsidR="005F002C">
                  <w:rPr>
                    <w:noProof/>
                  </w:rPr>
                  <w:t>83</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116F" w:rsidRDefault="00B5116F" w:rsidP="00B5116F">
      <w:r>
        <w:separator/>
      </w:r>
    </w:p>
  </w:footnote>
  <w:footnote w:type="continuationSeparator" w:id="1">
    <w:p w:rsidR="00B5116F" w:rsidRDefault="00B5116F" w:rsidP="00B511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16F" w:rsidRDefault="005F002C">
    <w:pPr>
      <w:tabs>
        <w:tab w:val="left" w:pos="6060"/>
      </w:tabs>
      <w:rPr>
        <w:rFonts w:ascii="宋体" w:hAnsi="宋体"/>
      </w:rPr>
    </w:pPr>
    <w:r>
      <w:rPr>
        <w:rFonts w:ascii="宋体" w:hAnsi="宋体"/>
        <w:noProof/>
      </w:rPr>
      <w:drawing>
        <wp:anchor distT="0" distB="0" distL="114300" distR="114300" simplePos="0" relativeHeight="251660288" behindDoc="0" locked="0" layoutInCell="1" allowOverlap="1">
          <wp:simplePos x="0" y="0"/>
          <wp:positionH relativeFrom="column">
            <wp:posOffset>-2540</wp:posOffset>
          </wp:positionH>
          <wp:positionV relativeFrom="paragraph">
            <wp:posOffset>104775</wp:posOffset>
          </wp:positionV>
          <wp:extent cx="1924050" cy="501650"/>
          <wp:effectExtent l="0" t="0" r="0"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pic:cNvPicPr>
                </pic:nvPicPr>
                <pic:blipFill>
                  <a:blip r:embed="rId1"/>
                  <a:srcRect t="-14032" r="61722"/>
                  <a:stretch>
                    <a:fillRect/>
                  </a:stretch>
                </pic:blipFill>
                <pic:spPr>
                  <a:xfrm>
                    <a:off x="0" y="0"/>
                    <a:ext cx="1924050" cy="501650"/>
                  </a:xfrm>
                  <a:prstGeom prst="rect">
                    <a:avLst/>
                  </a:prstGeom>
                  <a:noFill/>
                  <a:ln>
                    <a:noFill/>
                  </a:ln>
                </pic:spPr>
              </pic:pic>
            </a:graphicData>
          </a:graphic>
        </wp:anchor>
      </w:drawing>
    </w:r>
  </w:p>
  <w:p w:rsidR="00B5116F" w:rsidRDefault="00B5116F">
    <w:pPr>
      <w:tabs>
        <w:tab w:val="left" w:pos="6060"/>
      </w:tabs>
      <w:jc w:val="right"/>
      <w:rPr>
        <w:rFonts w:ascii="宋体" w:hAnsi="宋体"/>
      </w:rPr>
    </w:pPr>
    <w:r>
      <w:rPr>
        <w:rFonts w:ascii="宋体" w:hAnsi="宋体"/>
      </w:rPr>
      <w:pict>
        <v:line id="Line 1042" o:spid="_x0000_s1026" style="position:absolute;left:0;text-align:left;z-index:251670528;mso-width-relative:page;mso-height-relative:page" from="128.25pt,13.45pt" to="410.6pt,13.75pt" o:gfxdata="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ObDELHYAAAACQEAAA8AAAAAAAAA&#10;AQAgAAAAIgAAAGRycy9kb3ducmV2LnhtbFBLAQIUABQAAAAIAIdO4kDfa7CG2AEAALUDAAAOAAAA&#10;AAAAAAEAIAAAACcBAABkcnMvZTJvRG9jLnhtbFBLBQYAAAAABgAGAFkBAABxBQAAAAA=&#10;" strokecolor="#969696" strokeweight="1.5pt"/>
      </w:pict>
    </w:r>
    <w:r w:rsidR="005F002C">
      <w:rPr>
        <w:rFonts w:ascii="宋体" w:hAnsi="宋体" w:hint="eastAsia"/>
      </w:rPr>
      <w:t>陕西省康复医院</w:t>
    </w:r>
  </w:p>
  <w:p w:rsidR="00B5116F" w:rsidRDefault="005F002C">
    <w:pPr>
      <w:tabs>
        <w:tab w:val="left" w:pos="6060"/>
      </w:tabs>
      <w:jc w:val="right"/>
      <w:rPr>
        <w:rFonts w:asciiTheme="minorEastAsia" w:eastAsiaTheme="minorEastAsia" w:hAnsiTheme="minorEastAsia"/>
      </w:rPr>
    </w:pPr>
    <w:r>
      <w:rPr>
        <w:rFonts w:ascii="宋体" w:hAnsi="宋体" w:hint="eastAsia"/>
      </w:rPr>
      <w:t>招标文件</w:t>
    </w:r>
  </w:p>
  <w:p w:rsidR="00B5116F" w:rsidRDefault="00B5116F">
    <w:pPr>
      <w:pStyle w:val="HTML"/>
      <w:rPr>
        <w:rFonts w:asciiTheme="minorEastAsia" w:eastAsiaTheme="minorEastAsia" w:hAnsiTheme="minorEastAsia"/>
        <w:color w:val="FF0000"/>
        <w:sz w:val="21"/>
        <w:szCs w:val="21"/>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16F" w:rsidRDefault="00B5116F">
    <w:pPr>
      <w:tabs>
        <w:tab w:val="left" w:pos="6060"/>
      </w:tabs>
      <w:jc w:val="right"/>
      <w:rPr>
        <w:rFonts w:ascii="宋体" w:hAnsi="宋体"/>
      </w:rPr>
    </w:pPr>
  </w:p>
  <w:p w:rsidR="00B5116F" w:rsidRDefault="005F002C">
    <w:pPr>
      <w:tabs>
        <w:tab w:val="left" w:pos="6060"/>
      </w:tabs>
      <w:jc w:val="right"/>
      <w:rPr>
        <w:rFonts w:ascii="宋体" w:hAnsi="宋体"/>
      </w:rPr>
    </w:pPr>
    <w:r>
      <w:rPr>
        <w:rFonts w:ascii="宋体" w:hAnsi="宋体"/>
        <w:noProof/>
      </w:rPr>
      <w:drawing>
        <wp:anchor distT="0" distB="0" distL="114300" distR="114300" simplePos="0" relativeHeight="251659264" behindDoc="0" locked="0" layoutInCell="1" allowOverlap="1">
          <wp:simplePos x="0" y="0"/>
          <wp:positionH relativeFrom="column">
            <wp:posOffset>-68580</wp:posOffset>
          </wp:positionH>
          <wp:positionV relativeFrom="paragraph">
            <wp:posOffset>-73660</wp:posOffset>
          </wp:positionV>
          <wp:extent cx="1922145" cy="502920"/>
          <wp:effectExtent l="0" t="0" r="1905"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
                  <a:srcRect t="-14032" r="61722"/>
                  <a:stretch>
                    <a:fillRect/>
                  </a:stretch>
                </pic:blipFill>
                <pic:spPr>
                  <a:xfrm>
                    <a:off x="0" y="0"/>
                    <a:ext cx="1918335" cy="505460"/>
                  </a:xfrm>
                  <a:prstGeom prst="rect">
                    <a:avLst/>
                  </a:prstGeom>
                  <a:noFill/>
                  <a:ln>
                    <a:noFill/>
                  </a:ln>
                </pic:spPr>
              </pic:pic>
            </a:graphicData>
          </a:graphic>
        </wp:anchor>
      </w:drawing>
    </w:r>
    <w:r>
      <w:rPr>
        <w:rFonts w:ascii="宋体" w:hAnsi="宋体" w:hint="eastAsia"/>
      </w:rPr>
      <w:t>陕西省康复医院</w:t>
    </w:r>
  </w:p>
  <w:p w:rsidR="00B5116F" w:rsidRDefault="00B5116F">
    <w:pPr>
      <w:pStyle w:val="HTML"/>
      <w:jc w:val="right"/>
      <w:rPr>
        <w:rFonts w:asciiTheme="minorEastAsia" w:hAnsiTheme="minorEastAsia"/>
        <w:sz w:val="21"/>
        <w:szCs w:val="21"/>
      </w:rPr>
    </w:pPr>
    <w:r w:rsidRPr="00B5116F">
      <w:rPr>
        <w:rFonts w:ascii="宋体" w:hAnsi="宋体"/>
      </w:rPr>
      <w:pict>
        <v:line id="Line 1045" o:spid="_x0000_s1035" style="position:absolute;left:0;text-align:left;z-index:251666432;mso-width-relative:page;mso-height-relative:page" from="144.5pt,-.25pt" to="426.85pt,.05pt" o:gfxdata="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T/UupdcAAAAGAQAADwAAAAAAAAAB&#10;ACAAAAAiAAAAZHJzL2Rvd25yZXYueG1sUEsBAhQAFAAAAAgAh07iQIMQP/bYAQAAtQMAAA4AAAAA&#10;AAAAAQAgAAAAJgEAAGRycy9lMm9Eb2MueG1sUEsFBgAAAAAGAAYAWQEAAHAFAAAAAA==&#10;" strokecolor="#969696" strokeweight="1.5pt"/>
      </w:pict>
    </w:r>
    <w:r w:rsidR="005F002C">
      <w:rPr>
        <w:rFonts w:asciiTheme="minorEastAsia" w:eastAsiaTheme="minorEastAsia" w:hAnsiTheme="minorEastAsia" w:hint="eastAsia"/>
        <w:sz w:val="21"/>
        <w:szCs w:val="21"/>
      </w:rPr>
      <w:t>招标文件</w:t>
    </w:r>
  </w:p>
  <w:p w:rsidR="00B5116F" w:rsidRDefault="00B5116F">
    <w:pPr>
      <w:pStyle w:val="HTML"/>
      <w:rPr>
        <w:rFonts w:asciiTheme="minorEastAsia" w:eastAsiaTheme="minorEastAsia" w:hAnsiTheme="minorEastAsia"/>
        <w:sz w:val="21"/>
        <w:szCs w:val="21"/>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16F" w:rsidRDefault="005F002C">
    <w:pPr>
      <w:tabs>
        <w:tab w:val="left" w:pos="6060"/>
      </w:tabs>
      <w:jc w:val="right"/>
      <w:rPr>
        <w:rFonts w:ascii="宋体" w:hAnsi="宋体"/>
      </w:rPr>
    </w:pPr>
    <w:r>
      <w:rPr>
        <w:rFonts w:ascii="宋体" w:hAnsi="宋体"/>
        <w:noProof/>
      </w:rPr>
      <w:drawing>
        <wp:anchor distT="0" distB="0" distL="114300" distR="114300" simplePos="0" relativeHeight="251673600" behindDoc="0" locked="0" layoutInCell="1" allowOverlap="1">
          <wp:simplePos x="0" y="0"/>
          <wp:positionH relativeFrom="column">
            <wp:posOffset>-68580</wp:posOffset>
          </wp:positionH>
          <wp:positionV relativeFrom="paragraph">
            <wp:posOffset>-73660</wp:posOffset>
          </wp:positionV>
          <wp:extent cx="1922145" cy="502920"/>
          <wp:effectExtent l="0" t="0" r="1905" b="0"/>
          <wp:wrapSquare wrapText="bothSides"/>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1"/>
                  <pic:cNvPicPr>
                    <a:picLocks noChangeAspect="1"/>
                  </pic:cNvPicPr>
                </pic:nvPicPr>
                <pic:blipFill>
                  <a:blip r:embed="rId1"/>
                  <a:srcRect t="-14032" r="61722"/>
                  <a:stretch>
                    <a:fillRect/>
                  </a:stretch>
                </pic:blipFill>
                <pic:spPr>
                  <a:xfrm>
                    <a:off x="0" y="0"/>
                    <a:ext cx="1918335" cy="505460"/>
                  </a:xfrm>
                  <a:prstGeom prst="rect">
                    <a:avLst/>
                  </a:prstGeom>
                  <a:noFill/>
                  <a:ln>
                    <a:noFill/>
                  </a:ln>
                </pic:spPr>
              </pic:pic>
            </a:graphicData>
          </a:graphic>
        </wp:anchor>
      </w:drawing>
    </w:r>
    <w:r>
      <w:rPr>
        <w:rFonts w:ascii="宋体" w:hAnsi="宋体" w:hint="eastAsia"/>
      </w:rPr>
      <w:t>陕西省康复医院</w:t>
    </w:r>
  </w:p>
  <w:p w:rsidR="00B5116F" w:rsidRDefault="00B5116F">
    <w:pPr>
      <w:pStyle w:val="HTML"/>
      <w:jc w:val="right"/>
      <w:rPr>
        <w:rFonts w:asciiTheme="minorEastAsia" w:hAnsiTheme="minorEastAsia"/>
        <w:sz w:val="21"/>
        <w:szCs w:val="21"/>
      </w:rPr>
    </w:pPr>
    <w:r w:rsidRPr="00B5116F">
      <w:rPr>
        <w:rFonts w:ascii="宋体" w:hAnsi="宋体"/>
      </w:rPr>
      <w:pict>
        <v:line id="_x0000_s1033" style="position:absolute;left:0;text-align:left;z-index:251674624;mso-width-relative:page;mso-height-relative:page" from="144.5pt,-.25pt" to="426.85pt,.05pt" o:gfxdata="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T/UupdcAAAAGAQAADwAAAAAAAAAB&#10;ACAAAAAiAAAAZHJzL2Rvd25yZXYueG1sUEsBAhQAFAAAAAgAh07iQCLUzf/YAQAAtQMAAA4AAAAA&#10;AAAAAQAgAAAAJgEAAGRycy9lMm9Eb2MueG1sUEsFBgAAAAAGAAYAWQEAAHAFAAAAAA==&#10;" strokecolor="#969696" strokeweight="1.5pt"/>
      </w:pict>
    </w:r>
    <w:r w:rsidR="005F002C">
      <w:rPr>
        <w:rFonts w:asciiTheme="minorEastAsia" w:eastAsiaTheme="minorEastAsia" w:hAnsiTheme="minorEastAsia" w:hint="eastAsia"/>
        <w:sz w:val="21"/>
        <w:szCs w:val="21"/>
      </w:rPr>
      <w:t>招标文件</w:t>
    </w:r>
  </w:p>
  <w:p w:rsidR="00B5116F" w:rsidRDefault="00B5116F">
    <w:pPr>
      <w:pStyle w:val="a9"/>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16F" w:rsidRDefault="005F002C">
    <w:pPr>
      <w:tabs>
        <w:tab w:val="left" w:pos="6060"/>
      </w:tabs>
      <w:rPr>
        <w:rFonts w:ascii="宋体" w:hAnsi="宋体"/>
      </w:rPr>
    </w:pPr>
    <w:r>
      <w:rPr>
        <w:rFonts w:ascii="宋体" w:hAnsi="宋体"/>
        <w:noProof/>
      </w:rPr>
      <w:drawing>
        <wp:anchor distT="0" distB="0" distL="114300" distR="114300" simplePos="0" relativeHeight="251661312" behindDoc="0" locked="0" layoutInCell="1" allowOverlap="1">
          <wp:simplePos x="0" y="0"/>
          <wp:positionH relativeFrom="column">
            <wp:posOffset>-2540</wp:posOffset>
          </wp:positionH>
          <wp:positionV relativeFrom="paragraph">
            <wp:posOffset>104775</wp:posOffset>
          </wp:positionV>
          <wp:extent cx="1924050" cy="501650"/>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pic:cNvPicPr>
                </pic:nvPicPr>
                <pic:blipFill>
                  <a:blip r:embed="rId1"/>
                  <a:srcRect t="-14032" r="61722"/>
                  <a:stretch>
                    <a:fillRect/>
                  </a:stretch>
                </pic:blipFill>
                <pic:spPr>
                  <a:xfrm>
                    <a:off x="0" y="0"/>
                    <a:ext cx="1924050" cy="501650"/>
                  </a:xfrm>
                  <a:prstGeom prst="rect">
                    <a:avLst/>
                  </a:prstGeom>
                  <a:noFill/>
                  <a:ln>
                    <a:noFill/>
                  </a:ln>
                </pic:spPr>
              </pic:pic>
            </a:graphicData>
          </a:graphic>
        </wp:anchor>
      </w:drawing>
    </w:r>
  </w:p>
  <w:p w:rsidR="00B5116F" w:rsidRDefault="00B5116F">
    <w:pPr>
      <w:tabs>
        <w:tab w:val="left" w:pos="6060"/>
      </w:tabs>
      <w:jc w:val="right"/>
      <w:rPr>
        <w:rFonts w:ascii="宋体" w:hAnsi="宋体"/>
      </w:rPr>
    </w:pPr>
    <w:r>
      <w:rPr>
        <w:rFonts w:ascii="宋体" w:hAnsi="宋体"/>
      </w:rPr>
      <w:pict>
        <v:line id="Line 1048" o:spid="_x0000_s1032" style="position:absolute;left:0;text-align:left;z-index:251671552;mso-width-relative:page;mso-height-relative:page" from="128.25pt,13.45pt" to="410.6pt,13.75pt" o:gfxdata="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mwxCx2AAAAAkBAAAPAAAAAAAA&#10;AAEAIAAAACIAAABkcnMvZG93bnJldi54bWxQSwECFAAUAAAACACHTuJA6sFGS9kBAAC1AwAADgAA&#10;AAAAAAABACAAAAAnAQAAZHJzL2Uyb0RvYy54bWxQSwUGAAAAAAYABgBZAQAAcgUAAAAA&#10;" strokecolor="#969696" strokeweight="1.5pt"/>
      </w:pict>
    </w:r>
    <w:r w:rsidR="005F002C">
      <w:rPr>
        <w:rFonts w:ascii="宋体" w:hAnsi="宋体" w:hint="eastAsia"/>
      </w:rPr>
      <w:t>陕西省康复医院</w:t>
    </w:r>
  </w:p>
  <w:p w:rsidR="00B5116F" w:rsidRDefault="005F002C">
    <w:pPr>
      <w:tabs>
        <w:tab w:val="left" w:pos="6060"/>
      </w:tabs>
      <w:jc w:val="right"/>
      <w:rPr>
        <w:rFonts w:asciiTheme="minorEastAsia" w:eastAsiaTheme="minorEastAsia" w:hAnsiTheme="minorEastAsia"/>
      </w:rPr>
    </w:pPr>
    <w:r>
      <w:rPr>
        <w:rFonts w:ascii="宋体" w:hAnsi="宋体" w:hint="eastAsia"/>
      </w:rPr>
      <w:t>招标文件</w:t>
    </w:r>
  </w:p>
  <w:p w:rsidR="00B5116F" w:rsidRDefault="00B5116F">
    <w:pPr>
      <w:rPr>
        <w:szCs w:val="24"/>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16F" w:rsidRDefault="005F002C">
    <w:pPr>
      <w:tabs>
        <w:tab w:val="left" w:pos="6060"/>
      </w:tabs>
      <w:rPr>
        <w:rFonts w:ascii="宋体" w:hAnsi="宋体"/>
      </w:rPr>
    </w:pPr>
    <w:r>
      <w:rPr>
        <w:rFonts w:ascii="宋体" w:hAnsi="宋体"/>
        <w:noProof/>
      </w:rPr>
      <w:drawing>
        <wp:anchor distT="0" distB="0" distL="114300" distR="114300" simplePos="0" relativeHeight="251662336" behindDoc="0" locked="0" layoutInCell="1" allowOverlap="1">
          <wp:simplePos x="0" y="0"/>
          <wp:positionH relativeFrom="column">
            <wp:posOffset>-2540</wp:posOffset>
          </wp:positionH>
          <wp:positionV relativeFrom="paragraph">
            <wp:posOffset>104775</wp:posOffset>
          </wp:positionV>
          <wp:extent cx="1924050" cy="501650"/>
          <wp:effectExtent l="0" t="0" r="0" b="0"/>
          <wp:wrapSquare wrapText="bothSides"/>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pic:cNvPicPr>
                    <a:picLocks noChangeAspect="1"/>
                  </pic:cNvPicPr>
                </pic:nvPicPr>
                <pic:blipFill>
                  <a:blip r:embed="rId1"/>
                  <a:srcRect t="-14032" r="61722"/>
                  <a:stretch>
                    <a:fillRect/>
                  </a:stretch>
                </pic:blipFill>
                <pic:spPr>
                  <a:xfrm>
                    <a:off x="0" y="0"/>
                    <a:ext cx="1924050" cy="501650"/>
                  </a:xfrm>
                  <a:prstGeom prst="rect">
                    <a:avLst/>
                  </a:prstGeom>
                  <a:noFill/>
                  <a:ln>
                    <a:noFill/>
                  </a:ln>
                </pic:spPr>
              </pic:pic>
            </a:graphicData>
          </a:graphic>
        </wp:anchor>
      </w:drawing>
    </w:r>
  </w:p>
  <w:p w:rsidR="00B5116F" w:rsidRDefault="00B5116F">
    <w:pPr>
      <w:tabs>
        <w:tab w:val="left" w:pos="6060"/>
      </w:tabs>
      <w:jc w:val="right"/>
      <w:rPr>
        <w:rFonts w:ascii="宋体" w:hAnsi="宋体"/>
      </w:rPr>
    </w:pPr>
    <w:r>
      <w:rPr>
        <w:rFonts w:ascii="宋体" w:hAnsi="宋体"/>
      </w:rPr>
      <w:pict>
        <v:line id="Line 1049" o:spid="_x0000_s1030" style="position:absolute;left:0;text-align:left;z-index:251672576;mso-width-relative:page;mso-height-relative:page" from="128.25pt,13.45pt" to="410.6pt,13.75pt" o:gfxdata="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mwxCx2AAAAAkBAAAPAAAAAAAA&#10;AAEAIAAAACIAAABkcnMvZG93bnJldi54bWxQSwECFAAUAAAACACHTuJA54LdcdkBAAC1AwAADgAA&#10;AAAAAAABACAAAAAnAQAAZHJzL2Uyb0RvYy54bWxQSwUGAAAAAAYABgBZAQAAcgUAAAAA&#10;" strokecolor="#969696" strokeweight="1.5pt"/>
      </w:pict>
    </w:r>
    <w:r w:rsidR="005F002C">
      <w:rPr>
        <w:rFonts w:ascii="宋体" w:hAnsi="宋体" w:hint="eastAsia"/>
      </w:rPr>
      <w:t>陕西省康复医院</w:t>
    </w:r>
  </w:p>
  <w:p w:rsidR="00B5116F" w:rsidRDefault="005F002C">
    <w:pPr>
      <w:tabs>
        <w:tab w:val="left" w:pos="6060"/>
      </w:tabs>
      <w:jc w:val="right"/>
      <w:rPr>
        <w:rFonts w:asciiTheme="minorEastAsia" w:eastAsiaTheme="minorEastAsia" w:hAnsiTheme="minorEastAsia"/>
      </w:rPr>
    </w:pPr>
    <w:r>
      <w:rPr>
        <w:rFonts w:ascii="宋体" w:hAnsi="宋体" w:hint="eastAsia"/>
      </w:rPr>
      <w:t>招标文件</w:t>
    </w:r>
  </w:p>
  <w:p w:rsidR="00B5116F" w:rsidRDefault="00B5116F">
    <w:pPr>
      <w:rPr>
        <w:szCs w:val="24"/>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16F" w:rsidRDefault="005F002C">
    <w:pPr>
      <w:tabs>
        <w:tab w:val="left" w:pos="6060"/>
      </w:tabs>
      <w:rPr>
        <w:rFonts w:ascii="宋体" w:hAnsi="宋体"/>
      </w:rPr>
    </w:pPr>
    <w:r>
      <w:rPr>
        <w:rFonts w:ascii="宋体" w:hAnsi="宋体"/>
        <w:noProof/>
      </w:rPr>
      <w:drawing>
        <wp:anchor distT="0" distB="0" distL="114300" distR="114300" simplePos="0" relativeHeight="251675648" behindDoc="0" locked="0" layoutInCell="1" allowOverlap="1">
          <wp:simplePos x="0" y="0"/>
          <wp:positionH relativeFrom="column">
            <wp:posOffset>-2540</wp:posOffset>
          </wp:positionH>
          <wp:positionV relativeFrom="paragraph">
            <wp:posOffset>104775</wp:posOffset>
          </wp:positionV>
          <wp:extent cx="1924050" cy="501650"/>
          <wp:effectExtent l="0" t="0" r="0" b="0"/>
          <wp:wrapSquare wrapText="bothSides"/>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1"/>
                  <pic:cNvPicPr>
                    <a:picLocks noChangeAspect="1"/>
                  </pic:cNvPicPr>
                </pic:nvPicPr>
                <pic:blipFill>
                  <a:blip r:embed="rId1"/>
                  <a:srcRect t="-14032" r="61722"/>
                  <a:stretch>
                    <a:fillRect/>
                  </a:stretch>
                </pic:blipFill>
                <pic:spPr>
                  <a:xfrm>
                    <a:off x="0" y="0"/>
                    <a:ext cx="1924050" cy="501650"/>
                  </a:xfrm>
                  <a:prstGeom prst="rect">
                    <a:avLst/>
                  </a:prstGeom>
                  <a:noFill/>
                  <a:ln>
                    <a:noFill/>
                  </a:ln>
                </pic:spPr>
              </pic:pic>
            </a:graphicData>
          </a:graphic>
        </wp:anchor>
      </w:drawing>
    </w:r>
  </w:p>
  <w:p w:rsidR="00B5116F" w:rsidRDefault="00B5116F">
    <w:pPr>
      <w:tabs>
        <w:tab w:val="left" w:pos="6060"/>
      </w:tabs>
      <w:jc w:val="right"/>
      <w:rPr>
        <w:rFonts w:ascii="宋体" w:hAnsi="宋体"/>
      </w:rPr>
    </w:pPr>
    <w:r>
      <w:rPr>
        <w:rFonts w:ascii="宋体" w:hAnsi="宋体"/>
      </w:rPr>
      <w:pict>
        <v:line id="_x0000_s1028" style="position:absolute;left:0;text-align:left;z-index:251676672;mso-width-relative:page;mso-height-relative:page" from="128.25pt,13.45pt" to="410.6pt,13.75pt" o:gfxdata="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mwxCx2AAAAAkBAAAPAAAAAAAA&#10;AAEAIAAAACIAAABkcnMvZG93bnJldi54bWxQSwECFAAUAAAACACHTuJARzG8TtkBAAC1AwAADgAA&#10;AAAAAAABACAAAAAnAQAAZHJzL2Uyb0RvYy54bWxQSwUGAAAAAAYABgBZAQAAcgUAAAAA&#10;" strokecolor="#969696" strokeweight="1.5pt"/>
      </w:pict>
    </w:r>
    <w:r w:rsidR="005F002C">
      <w:rPr>
        <w:rFonts w:ascii="宋体" w:hAnsi="宋体" w:hint="eastAsia"/>
      </w:rPr>
      <w:t>陕西省康复医院</w:t>
    </w:r>
  </w:p>
  <w:p w:rsidR="00B5116F" w:rsidRDefault="005F002C">
    <w:pPr>
      <w:tabs>
        <w:tab w:val="left" w:pos="6060"/>
      </w:tabs>
      <w:jc w:val="right"/>
      <w:rPr>
        <w:rFonts w:asciiTheme="minorEastAsia" w:eastAsiaTheme="minorEastAsia" w:hAnsiTheme="minorEastAsia"/>
      </w:rPr>
    </w:pPr>
    <w:r>
      <w:rPr>
        <w:rFonts w:ascii="宋体" w:hAnsi="宋体" w:hint="eastAsia"/>
      </w:rPr>
      <w:t>招标文件</w:t>
    </w:r>
  </w:p>
  <w:p w:rsidR="00B5116F" w:rsidRDefault="00B5116F">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38D5D42"/>
    <w:multiLevelType w:val="singleLevel"/>
    <w:tmpl w:val="838D5D42"/>
    <w:lvl w:ilvl="0">
      <w:start w:val="1"/>
      <w:numFmt w:val="decimal"/>
      <w:lvlText w:val="%1."/>
      <w:lvlJc w:val="left"/>
      <w:pPr>
        <w:ind w:left="425" w:hanging="425"/>
      </w:pPr>
      <w:rPr>
        <w:rFonts w:hint="default"/>
      </w:rPr>
    </w:lvl>
  </w:abstractNum>
  <w:abstractNum w:abstractNumId="1">
    <w:nsid w:val="EC201B8B"/>
    <w:multiLevelType w:val="singleLevel"/>
    <w:tmpl w:val="EC201B8B"/>
    <w:lvl w:ilvl="0">
      <w:start w:val="11"/>
      <w:numFmt w:val="decimal"/>
      <w:suff w:val="space"/>
      <w:lvlText w:val="%1."/>
      <w:lvlJc w:val="left"/>
    </w:lvl>
  </w:abstractNum>
  <w:abstractNum w:abstractNumId="2">
    <w:nsid w:val="00000001"/>
    <w:multiLevelType w:val="multilevel"/>
    <w:tmpl w:val="00000001"/>
    <w:lvl w:ilvl="0">
      <w:start w:val="1"/>
      <w:numFmt w:val="decimal"/>
      <w:lvlText w:val="3.%1)"/>
      <w:lvlJc w:val="left"/>
      <w:pPr>
        <w:ind w:left="988" w:hanging="420"/>
      </w:pPr>
      <w:rPr>
        <w:rFonts w:hint="eastAsia"/>
        <w:b w:val="0"/>
      </w:rPr>
    </w:lvl>
    <w:lvl w:ilvl="1">
      <w:start w:val="1"/>
      <w:numFmt w:val="lowerLetter"/>
      <w:lvlText w:val="%2)"/>
      <w:lvlJc w:val="left"/>
      <w:pPr>
        <w:ind w:left="1550" w:hanging="420"/>
      </w:pPr>
    </w:lvl>
    <w:lvl w:ilvl="2">
      <w:start w:val="1"/>
      <w:numFmt w:val="lowerRoman"/>
      <w:lvlText w:val="%3."/>
      <w:lvlJc w:val="right"/>
      <w:pPr>
        <w:ind w:left="1970" w:hanging="420"/>
      </w:pPr>
    </w:lvl>
    <w:lvl w:ilvl="3">
      <w:start w:val="1"/>
      <w:numFmt w:val="decimal"/>
      <w:lvlText w:val="%4."/>
      <w:lvlJc w:val="left"/>
      <w:pPr>
        <w:ind w:left="2390" w:hanging="420"/>
      </w:pPr>
    </w:lvl>
    <w:lvl w:ilvl="4">
      <w:start w:val="1"/>
      <w:numFmt w:val="lowerLetter"/>
      <w:lvlText w:val="%5)"/>
      <w:lvlJc w:val="left"/>
      <w:pPr>
        <w:ind w:left="2810" w:hanging="420"/>
      </w:pPr>
    </w:lvl>
    <w:lvl w:ilvl="5">
      <w:start w:val="1"/>
      <w:numFmt w:val="lowerRoman"/>
      <w:lvlText w:val="%6."/>
      <w:lvlJc w:val="right"/>
      <w:pPr>
        <w:ind w:left="3230" w:hanging="420"/>
      </w:pPr>
    </w:lvl>
    <w:lvl w:ilvl="6">
      <w:start w:val="1"/>
      <w:numFmt w:val="decimal"/>
      <w:lvlText w:val="%7."/>
      <w:lvlJc w:val="left"/>
      <w:pPr>
        <w:ind w:left="3650" w:hanging="420"/>
      </w:pPr>
    </w:lvl>
    <w:lvl w:ilvl="7">
      <w:start w:val="1"/>
      <w:numFmt w:val="lowerLetter"/>
      <w:lvlText w:val="%8)"/>
      <w:lvlJc w:val="left"/>
      <w:pPr>
        <w:ind w:left="4070" w:hanging="420"/>
      </w:pPr>
    </w:lvl>
    <w:lvl w:ilvl="8">
      <w:start w:val="1"/>
      <w:numFmt w:val="lowerRoman"/>
      <w:lvlText w:val="%9."/>
      <w:lvlJc w:val="right"/>
      <w:pPr>
        <w:ind w:left="4490" w:hanging="420"/>
      </w:pPr>
    </w:lvl>
  </w:abstractNum>
  <w:abstractNum w:abstractNumId="3">
    <w:nsid w:val="00000003"/>
    <w:multiLevelType w:val="multilevel"/>
    <w:tmpl w:val="00000003"/>
    <w:lvl w:ilvl="0">
      <w:start w:val="1"/>
      <w:numFmt w:val="decimal"/>
      <w:lvlText w:val="2.%1)"/>
      <w:lvlJc w:val="left"/>
      <w:pPr>
        <w:ind w:left="988" w:hanging="420"/>
      </w:pPr>
      <w:rPr>
        <w:rFonts w:hint="eastAsia"/>
        <w:b w:val="0"/>
      </w:rPr>
    </w:lvl>
    <w:lvl w:ilvl="1">
      <w:start w:val="1"/>
      <w:numFmt w:val="lowerLetter"/>
      <w:lvlText w:val="%2)"/>
      <w:lvlJc w:val="left"/>
      <w:pPr>
        <w:ind w:left="1550" w:hanging="420"/>
      </w:pPr>
    </w:lvl>
    <w:lvl w:ilvl="2">
      <w:start w:val="1"/>
      <w:numFmt w:val="lowerRoman"/>
      <w:lvlText w:val="%3."/>
      <w:lvlJc w:val="right"/>
      <w:pPr>
        <w:ind w:left="1970" w:hanging="420"/>
      </w:pPr>
    </w:lvl>
    <w:lvl w:ilvl="3">
      <w:start w:val="1"/>
      <w:numFmt w:val="decimal"/>
      <w:lvlText w:val="%4."/>
      <w:lvlJc w:val="left"/>
      <w:pPr>
        <w:ind w:left="2390" w:hanging="420"/>
      </w:pPr>
    </w:lvl>
    <w:lvl w:ilvl="4">
      <w:start w:val="1"/>
      <w:numFmt w:val="lowerLetter"/>
      <w:lvlText w:val="%5)"/>
      <w:lvlJc w:val="left"/>
      <w:pPr>
        <w:ind w:left="2810" w:hanging="420"/>
      </w:pPr>
    </w:lvl>
    <w:lvl w:ilvl="5">
      <w:start w:val="1"/>
      <w:numFmt w:val="lowerRoman"/>
      <w:lvlText w:val="%6."/>
      <w:lvlJc w:val="right"/>
      <w:pPr>
        <w:ind w:left="3230" w:hanging="420"/>
      </w:pPr>
    </w:lvl>
    <w:lvl w:ilvl="6">
      <w:start w:val="1"/>
      <w:numFmt w:val="decimal"/>
      <w:lvlText w:val="%7."/>
      <w:lvlJc w:val="left"/>
      <w:pPr>
        <w:ind w:left="3650" w:hanging="420"/>
      </w:pPr>
    </w:lvl>
    <w:lvl w:ilvl="7">
      <w:start w:val="1"/>
      <w:numFmt w:val="lowerLetter"/>
      <w:lvlText w:val="%8)"/>
      <w:lvlJc w:val="left"/>
      <w:pPr>
        <w:ind w:left="4070" w:hanging="420"/>
      </w:pPr>
    </w:lvl>
    <w:lvl w:ilvl="8">
      <w:start w:val="1"/>
      <w:numFmt w:val="lowerRoman"/>
      <w:lvlText w:val="%9."/>
      <w:lvlJc w:val="right"/>
      <w:pPr>
        <w:ind w:left="4490" w:hanging="420"/>
      </w:pPr>
    </w:lvl>
  </w:abstractNum>
  <w:abstractNum w:abstractNumId="4">
    <w:nsid w:val="00000004"/>
    <w:multiLevelType w:val="multilevel"/>
    <w:tmpl w:val="00000004"/>
    <w:lvl w:ilvl="0">
      <w:start w:val="1"/>
      <w:numFmt w:val="decimal"/>
      <w:lvlText w:val="1.%1)"/>
      <w:lvlJc w:val="left"/>
      <w:pPr>
        <w:ind w:left="988" w:hanging="420"/>
      </w:pPr>
      <w:rPr>
        <w:rFonts w:hint="eastAsia"/>
        <w:b w:val="0"/>
      </w:rPr>
    </w:lvl>
    <w:lvl w:ilvl="1">
      <w:start w:val="1"/>
      <w:numFmt w:val="lowerLetter"/>
      <w:lvlText w:val="%2)"/>
      <w:lvlJc w:val="left"/>
      <w:pPr>
        <w:ind w:left="1550" w:hanging="420"/>
      </w:pPr>
    </w:lvl>
    <w:lvl w:ilvl="2">
      <w:start w:val="1"/>
      <w:numFmt w:val="lowerRoman"/>
      <w:lvlText w:val="%3."/>
      <w:lvlJc w:val="right"/>
      <w:pPr>
        <w:ind w:left="1970" w:hanging="420"/>
      </w:pPr>
    </w:lvl>
    <w:lvl w:ilvl="3">
      <w:start w:val="1"/>
      <w:numFmt w:val="decimal"/>
      <w:lvlText w:val="%4."/>
      <w:lvlJc w:val="left"/>
      <w:pPr>
        <w:ind w:left="2390" w:hanging="420"/>
      </w:pPr>
    </w:lvl>
    <w:lvl w:ilvl="4">
      <w:start w:val="1"/>
      <w:numFmt w:val="lowerLetter"/>
      <w:lvlText w:val="%5)"/>
      <w:lvlJc w:val="left"/>
      <w:pPr>
        <w:ind w:left="2810" w:hanging="420"/>
      </w:pPr>
    </w:lvl>
    <w:lvl w:ilvl="5">
      <w:start w:val="1"/>
      <w:numFmt w:val="lowerRoman"/>
      <w:lvlText w:val="%6."/>
      <w:lvlJc w:val="right"/>
      <w:pPr>
        <w:ind w:left="3230" w:hanging="420"/>
      </w:pPr>
    </w:lvl>
    <w:lvl w:ilvl="6">
      <w:start w:val="1"/>
      <w:numFmt w:val="decimal"/>
      <w:lvlText w:val="%7."/>
      <w:lvlJc w:val="left"/>
      <w:pPr>
        <w:ind w:left="3650" w:hanging="420"/>
      </w:pPr>
    </w:lvl>
    <w:lvl w:ilvl="7">
      <w:start w:val="1"/>
      <w:numFmt w:val="lowerLetter"/>
      <w:lvlText w:val="%8)"/>
      <w:lvlJc w:val="left"/>
      <w:pPr>
        <w:ind w:left="4070" w:hanging="420"/>
      </w:pPr>
    </w:lvl>
    <w:lvl w:ilvl="8">
      <w:start w:val="1"/>
      <w:numFmt w:val="lowerRoman"/>
      <w:lvlText w:val="%9."/>
      <w:lvlJc w:val="right"/>
      <w:pPr>
        <w:ind w:left="4490" w:hanging="420"/>
      </w:pPr>
    </w:lvl>
  </w:abstractNum>
  <w:abstractNum w:abstractNumId="5">
    <w:nsid w:val="0A353B2B"/>
    <w:multiLevelType w:val="multilevel"/>
    <w:tmpl w:val="0A353B2B"/>
    <w:lvl w:ilvl="0">
      <w:start w:val="1"/>
      <w:numFmt w:val="decimal"/>
      <w:lvlText w:val="6.%1"/>
      <w:lvlJc w:val="left"/>
      <w:pPr>
        <w:ind w:left="420" w:hanging="420"/>
      </w:pPr>
      <w:rPr>
        <w:rFonts w:hint="eastAsia"/>
      </w:rPr>
    </w:lvl>
    <w:lvl w:ilvl="1">
      <w:start w:val="1"/>
      <w:numFmt w:val="decimal"/>
      <w:lvlText w:val="2.%2"/>
      <w:lvlJc w:val="left"/>
      <w:pPr>
        <w:ind w:left="846"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33D64418"/>
    <w:multiLevelType w:val="multilevel"/>
    <w:tmpl w:val="33D64418"/>
    <w:lvl w:ilvl="0">
      <w:start w:val="1"/>
      <w:numFmt w:val="decimal"/>
      <w:lvlText w:val="2.%1)"/>
      <w:lvlJc w:val="left"/>
      <w:pPr>
        <w:ind w:left="988" w:hanging="420"/>
      </w:pPr>
      <w:rPr>
        <w:rFonts w:hint="eastAsia"/>
        <w:b w:val="0"/>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7">
    <w:nsid w:val="38D740A1"/>
    <w:multiLevelType w:val="multilevel"/>
    <w:tmpl w:val="38D740A1"/>
    <w:lvl w:ilvl="0">
      <w:start w:val="1"/>
      <w:numFmt w:val="decimal"/>
      <w:lvlText w:val="%1."/>
      <w:lvlJc w:val="left"/>
      <w:pPr>
        <w:ind w:left="420" w:hanging="420"/>
      </w:pPr>
      <w:rPr>
        <w:rFonts w:hint="eastAsia"/>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7"/>
  </w:num>
  <w:num w:numId="3">
    <w:abstractNumId w:val="5"/>
  </w:num>
  <w:num w:numId="4">
    <w:abstractNumId w:val="0"/>
  </w:num>
  <w:num w:numId="5">
    <w:abstractNumId w:val="4"/>
  </w:num>
  <w:num w:numId="6">
    <w:abstractNumId w:val="3"/>
  </w:num>
  <w:num w:numId="7">
    <w:abstractNumId w:val="6"/>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proofState w:grammar="clean"/>
  <w:defaultTabStop w:val="420"/>
  <w:drawingGridHorizontalSpacing w:val="105"/>
  <w:drawingGridVerticalSpacing w:val="156"/>
  <w:noPunctuationKerning/>
  <w:characterSpacingControl w:val="compressPunctuation"/>
  <w:hdrShapeDefaults>
    <o:shapedefaults v:ext="edit" spidmax="205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jYwYzJiZDQzYTQ3ZGVlN2JjODAyNjhhMzhkZDdjNjkifQ=="/>
  </w:docVars>
  <w:rsids>
    <w:rsidRoot w:val="004B23E3"/>
    <w:rsid w:val="0000277A"/>
    <w:rsid w:val="00021FB7"/>
    <w:rsid w:val="0002280A"/>
    <w:rsid w:val="0002590E"/>
    <w:rsid w:val="0006184D"/>
    <w:rsid w:val="00062512"/>
    <w:rsid w:val="000735D1"/>
    <w:rsid w:val="00075F28"/>
    <w:rsid w:val="00082601"/>
    <w:rsid w:val="000907D0"/>
    <w:rsid w:val="00094608"/>
    <w:rsid w:val="000A4E99"/>
    <w:rsid w:val="000B622D"/>
    <w:rsid w:val="000C0487"/>
    <w:rsid w:val="000C346C"/>
    <w:rsid w:val="000D10D6"/>
    <w:rsid w:val="000E0150"/>
    <w:rsid w:val="000E3A1C"/>
    <w:rsid w:val="000E6CFE"/>
    <w:rsid w:val="000F1BA9"/>
    <w:rsid w:val="00103E6A"/>
    <w:rsid w:val="0010772B"/>
    <w:rsid w:val="00114E9D"/>
    <w:rsid w:val="001218C4"/>
    <w:rsid w:val="00131D0C"/>
    <w:rsid w:val="001518D7"/>
    <w:rsid w:val="00151D8F"/>
    <w:rsid w:val="0015261F"/>
    <w:rsid w:val="00154F1B"/>
    <w:rsid w:val="00166ECC"/>
    <w:rsid w:val="00167B1A"/>
    <w:rsid w:val="001A1DF4"/>
    <w:rsid w:val="001A3965"/>
    <w:rsid w:val="001A3977"/>
    <w:rsid w:val="001A5B3B"/>
    <w:rsid w:val="001C31DB"/>
    <w:rsid w:val="001C452D"/>
    <w:rsid w:val="001C7F6A"/>
    <w:rsid w:val="001E1442"/>
    <w:rsid w:val="001E2A08"/>
    <w:rsid w:val="001E2E0B"/>
    <w:rsid w:val="001E4C76"/>
    <w:rsid w:val="001F0934"/>
    <w:rsid w:val="001F2A42"/>
    <w:rsid w:val="001F39E3"/>
    <w:rsid w:val="001F48EC"/>
    <w:rsid w:val="00206423"/>
    <w:rsid w:val="00206815"/>
    <w:rsid w:val="00215167"/>
    <w:rsid w:val="00244AEC"/>
    <w:rsid w:val="00260AC1"/>
    <w:rsid w:val="002639F7"/>
    <w:rsid w:val="00273EF0"/>
    <w:rsid w:val="0027428E"/>
    <w:rsid w:val="002759F4"/>
    <w:rsid w:val="00285B4D"/>
    <w:rsid w:val="00291127"/>
    <w:rsid w:val="00295C51"/>
    <w:rsid w:val="002968E8"/>
    <w:rsid w:val="00297514"/>
    <w:rsid w:val="002A28B7"/>
    <w:rsid w:val="002A5937"/>
    <w:rsid w:val="002B6021"/>
    <w:rsid w:val="002C7D6F"/>
    <w:rsid w:val="002D76C4"/>
    <w:rsid w:val="002F5F5E"/>
    <w:rsid w:val="002F7319"/>
    <w:rsid w:val="00300B0A"/>
    <w:rsid w:val="0030138D"/>
    <w:rsid w:val="003037A0"/>
    <w:rsid w:val="00303F10"/>
    <w:rsid w:val="0030599E"/>
    <w:rsid w:val="0030680F"/>
    <w:rsid w:val="0031510A"/>
    <w:rsid w:val="003167A1"/>
    <w:rsid w:val="003254B0"/>
    <w:rsid w:val="00327E18"/>
    <w:rsid w:val="00346330"/>
    <w:rsid w:val="003611DE"/>
    <w:rsid w:val="00390850"/>
    <w:rsid w:val="0039335C"/>
    <w:rsid w:val="00393512"/>
    <w:rsid w:val="00397783"/>
    <w:rsid w:val="003A5827"/>
    <w:rsid w:val="003A67BA"/>
    <w:rsid w:val="003B4274"/>
    <w:rsid w:val="003B7FC7"/>
    <w:rsid w:val="003D40E4"/>
    <w:rsid w:val="003E2167"/>
    <w:rsid w:val="00403890"/>
    <w:rsid w:val="0041757A"/>
    <w:rsid w:val="0042356C"/>
    <w:rsid w:val="00423BD4"/>
    <w:rsid w:val="00427E21"/>
    <w:rsid w:val="00434ED4"/>
    <w:rsid w:val="0044107E"/>
    <w:rsid w:val="00447EF4"/>
    <w:rsid w:val="00450780"/>
    <w:rsid w:val="00450FB1"/>
    <w:rsid w:val="004658E7"/>
    <w:rsid w:val="00467F1C"/>
    <w:rsid w:val="0047149C"/>
    <w:rsid w:val="00480217"/>
    <w:rsid w:val="0048741F"/>
    <w:rsid w:val="00492C1B"/>
    <w:rsid w:val="00494BDC"/>
    <w:rsid w:val="004977A8"/>
    <w:rsid w:val="004A02F4"/>
    <w:rsid w:val="004A2711"/>
    <w:rsid w:val="004B23E3"/>
    <w:rsid w:val="004B43B6"/>
    <w:rsid w:val="004D6C91"/>
    <w:rsid w:val="004E4866"/>
    <w:rsid w:val="004F2153"/>
    <w:rsid w:val="004F3692"/>
    <w:rsid w:val="004F7448"/>
    <w:rsid w:val="005036EE"/>
    <w:rsid w:val="005051C8"/>
    <w:rsid w:val="0051190E"/>
    <w:rsid w:val="00525655"/>
    <w:rsid w:val="00525B89"/>
    <w:rsid w:val="005701CC"/>
    <w:rsid w:val="0058425D"/>
    <w:rsid w:val="005969EF"/>
    <w:rsid w:val="00596E6E"/>
    <w:rsid w:val="005A33A7"/>
    <w:rsid w:val="005B4641"/>
    <w:rsid w:val="005C1DE9"/>
    <w:rsid w:val="005C4B84"/>
    <w:rsid w:val="005C6F0E"/>
    <w:rsid w:val="005E30C3"/>
    <w:rsid w:val="005F002C"/>
    <w:rsid w:val="005F25FD"/>
    <w:rsid w:val="00630C1E"/>
    <w:rsid w:val="00631A09"/>
    <w:rsid w:val="00640CF9"/>
    <w:rsid w:val="0064320B"/>
    <w:rsid w:val="006506E0"/>
    <w:rsid w:val="006508CE"/>
    <w:rsid w:val="00650E4A"/>
    <w:rsid w:val="00660AC6"/>
    <w:rsid w:val="006753B5"/>
    <w:rsid w:val="006974B4"/>
    <w:rsid w:val="006A020F"/>
    <w:rsid w:val="006A2E42"/>
    <w:rsid w:val="006C2AA8"/>
    <w:rsid w:val="006C508C"/>
    <w:rsid w:val="006D71E1"/>
    <w:rsid w:val="006E208E"/>
    <w:rsid w:val="006E239C"/>
    <w:rsid w:val="006F006C"/>
    <w:rsid w:val="006F283F"/>
    <w:rsid w:val="006F6BF6"/>
    <w:rsid w:val="0071042E"/>
    <w:rsid w:val="007121D1"/>
    <w:rsid w:val="007129C5"/>
    <w:rsid w:val="0071340E"/>
    <w:rsid w:val="00716F13"/>
    <w:rsid w:val="007235F4"/>
    <w:rsid w:val="00736D33"/>
    <w:rsid w:val="00755854"/>
    <w:rsid w:val="00755E6D"/>
    <w:rsid w:val="00763471"/>
    <w:rsid w:val="00767385"/>
    <w:rsid w:val="007725DF"/>
    <w:rsid w:val="007B277F"/>
    <w:rsid w:val="007C3C32"/>
    <w:rsid w:val="007F7BDD"/>
    <w:rsid w:val="00800F01"/>
    <w:rsid w:val="00807C56"/>
    <w:rsid w:val="00815CF6"/>
    <w:rsid w:val="00824E2B"/>
    <w:rsid w:val="0082529D"/>
    <w:rsid w:val="0083065D"/>
    <w:rsid w:val="00836CED"/>
    <w:rsid w:val="008519C4"/>
    <w:rsid w:val="00864D41"/>
    <w:rsid w:val="00865159"/>
    <w:rsid w:val="0088245A"/>
    <w:rsid w:val="008927D9"/>
    <w:rsid w:val="008A5D9B"/>
    <w:rsid w:val="008B22B1"/>
    <w:rsid w:val="008B7841"/>
    <w:rsid w:val="008D254B"/>
    <w:rsid w:val="008D3B72"/>
    <w:rsid w:val="00902E65"/>
    <w:rsid w:val="00905F17"/>
    <w:rsid w:val="009060AC"/>
    <w:rsid w:val="00921111"/>
    <w:rsid w:val="00923D81"/>
    <w:rsid w:val="00924322"/>
    <w:rsid w:val="0092450B"/>
    <w:rsid w:val="00935DDE"/>
    <w:rsid w:val="00943C06"/>
    <w:rsid w:val="0096086E"/>
    <w:rsid w:val="00970B89"/>
    <w:rsid w:val="00987713"/>
    <w:rsid w:val="009A1437"/>
    <w:rsid w:val="009B0C8F"/>
    <w:rsid w:val="009B3E0D"/>
    <w:rsid w:val="009C0E34"/>
    <w:rsid w:val="009C4452"/>
    <w:rsid w:val="009D0C1B"/>
    <w:rsid w:val="00A0360B"/>
    <w:rsid w:val="00A0702B"/>
    <w:rsid w:val="00A148D3"/>
    <w:rsid w:val="00A16747"/>
    <w:rsid w:val="00A169C7"/>
    <w:rsid w:val="00A23F8F"/>
    <w:rsid w:val="00A2649D"/>
    <w:rsid w:val="00A41ED3"/>
    <w:rsid w:val="00A444F4"/>
    <w:rsid w:val="00A4568A"/>
    <w:rsid w:val="00A45885"/>
    <w:rsid w:val="00A531AD"/>
    <w:rsid w:val="00A6313B"/>
    <w:rsid w:val="00A6714C"/>
    <w:rsid w:val="00A704CD"/>
    <w:rsid w:val="00A77D06"/>
    <w:rsid w:val="00A81D7D"/>
    <w:rsid w:val="00A848DF"/>
    <w:rsid w:val="00A91373"/>
    <w:rsid w:val="00A91926"/>
    <w:rsid w:val="00AA4785"/>
    <w:rsid w:val="00AB41DB"/>
    <w:rsid w:val="00AC3233"/>
    <w:rsid w:val="00AC6B13"/>
    <w:rsid w:val="00AD13C6"/>
    <w:rsid w:val="00AE7624"/>
    <w:rsid w:val="00AF2D52"/>
    <w:rsid w:val="00B002A6"/>
    <w:rsid w:val="00B045DD"/>
    <w:rsid w:val="00B231FB"/>
    <w:rsid w:val="00B23995"/>
    <w:rsid w:val="00B257C5"/>
    <w:rsid w:val="00B30FE6"/>
    <w:rsid w:val="00B424EB"/>
    <w:rsid w:val="00B5116F"/>
    <w:rsid w:val="00B70977"/>
    <w:rsid w:val="00B95BE8"/>
    <w:rsid w:val="00BC46B3"/>
    <w:rsid w:val="00BE418B"/>
    <w:rsid w:val="00BF79DB"/>
    <w:rsid w:val="00C01ED5"/>
    <w:rsid w:val="00C20A5F"/>
    <w:rsid w:val="00C2272B"/>
    <w:rsid w:val="00C2564D"/>
    <w:rsid w:val="00C314B6"/>
    <w:rsid w:val="00C34534"/>
    <w:rsid w:val="00C53D90"/>
    <w:rsid w:val="00C55C21"/>
    <w:rsid w:val="00C5698D"/>
    <w:rsid w:val="00C61BB2"/>
    <w:rsid w:val="00C94775"/>
    <w:rsid w:val="00CA4E65"/>
    <w:rsid w:val="00CB167E"/>
    <w:rsid w:val="00CB2311"/>
    <w:rsid w:val="00CC5ADF"/>
    <w:rsid w:val="00CE4FA8"/>
    <w:rsid w:val="00CE7A83"/>
    <w:rsid w:val="00CF0031"/>
    <w:rsid w:val="00CF49D2"/>
    <w:rsid w:val="00D079E9"/>
    <w:rsid w:val="00D15220"/>
    <w:rsid w:val="00D2379D"/>
    <w:rsid w:val="00D25033"/>
    <w:rsid w:val="00D34B99"/>
    <w:rsid w:val="00D414BB"/>
    <w:rsid w:val="00D45680"/>
    <w:rsid w:val="00D54A17"/>
    <w:rsid w:val="00D674EF"/>
    <w:rsid w:val="00D7487C"/>
    <w:rsid w:val="00D81E20"/>
    <w:rsid w:val="00D844B0"/>
    <w:rsid w:val="00D849F8"/>
    <w:rsid w:val="00D86D3C"/>
    <w:rsid w:val="00D91ADE"/>
    <w:rsid w:val="00D93184"/>
    <w:rsid w:val="00D9341C"/>
    <w:rsid w:val="00D95B1E"/>
    <w:rsid w:val="00DB0F47"/>
    <w:rsid w:val="00DB5319"/>
    <w:rsid w:val="00DC1F95"/>
    <w:rsid w:val="00DC2BF7"/>
    <w:rsid w:val="00DC7B1C"/>
    <w:rsid w:val="00DD2EC5"/>
    <w:rsid w:val="00DE571F"/>
    <w:rsid w:val="00DF1EA5"/>
    <w:rsid w:val="00DF5657"/>
    <w:rsid w:val="00E1543D"/>
    <w:rsid w:val="00E16E06"/>
    <w:rsid w:val="00E2465C"/>
    <w:rsid w:val="00E27D99"/>
    <w:rsid w:val="00E363ED"/>
    <w:rsid w:val="00E36910"/>
    <w:rsid w:val="00E5347B"/>
    <w:rsid w:val="00E5369F"/>
    <w:rsid w:val="00E60812"/>
    <w:rsid w:val="00E65771"/>
    <w:rsid w:val="00E71AEB"/>
    <w:rsid w:val="00E72830"/>
    <w:rsid w:val="00E857CD"/>
    <w:rsid w:val="00E8736D"/>
    <w:rsid w:val="00E97458"/>
    <w:rsid w:val="00EA3673"/>
    <w:rsid w:val="00EA3A84"/>
    <w:rsid w:val="00EA4264"/>
    <w:rsid w:val="00EA7928"/>
    <w:rsid w:val="00EB06EF"/>
    <w:rsid w:val="00EB31B8"/>
    <w:rsid w:val="00EB58D9"/>
    <w:rsid w:val="00EE76C8"/>
    <w:rsid w:val="00EE7B8F"/>
    <w:rsid w:val="00EF2457"/>
    <w:rsid w:val="00EF5A92"/>
    <w:rsid w:val="00F0444D"/>
    <w:rsid w:val="00F047B8"/>
    <w:rsid w:val="00F10358"/>
    <w:rsid w:val="00F11DC5"/>
    <w:rsid w:val="00F16C79"/>
    <w:rsid w:val="00F2422A"/>
    <w:rsid w:val="00F26CA7"/>
    <w:rsid w:val="00F31F9E"/>
    <w:rsid w:val="00F50152"/>
    <w:rsid w:val="00F51783"/>
    <w:rsid w:val="00F62D06"/>
    <w:rsid w:val="00F71479"/>
    <w:rsid w:val="00F8349F"/>
    <w:rsid w:val="00F93F3E"/>
    <w:rsid w:val="00F93FB0"/>
    <w:rsid w:val="00F943FC"/>
    <w:rsid w:val="00F95076"/>
    <w:rsid w:val="00F9643B"/>
    <w:rsid w:val="00FA2813"/>
    <w:rsid w:val="00FA281F"/>
    <w:rsid w:val="00FA2D9F"/>
    <w:rsid w:val="00FA7310"/>
    <w:rsid w:val="00FB0CAD"/>
    <w:rsid w:val="00FB6EF9"/>
    <w:rsid w:val="00FC4601"/>
    <w:rsid w:val="00FD049E"/>
    <w:rsid w:val="00FD06FE"/>
    <w:rsid w:val="00FD34D4"/>
    <w:rsid w:val="00FE3279"/>
    <w:rsid w:val="00FE5E1B"/>
    <w:rsid w:val="00FF34C4"/>
    <w:rsid w:val="00FF4A52"/>
    <w:rsid w:val="017B3582"/>
    <w:rsid w:val="04221E69"/>
    <w:rsid w:val="06695ED0"/>
    <w:rsid w:val="08140FB8"/>
    <w:rsid w:val="0A773690"/>
    <w:rsid w:val="0E2701FC"/>
    <w:rsid w:val="0FC275B8"/>
    <w:rsid w:val="13DE715E"/>
    <w:rsid w:val="14286008"/>
    <w:rsid w:val="16954B7A"/>
    <w:rsid w:val="16FA1B48"/>
    <w:rsid w:val="18E029FB"/>
    <w:rsid w:val="1B9B380F"/>
    <w:rsid w:val="1E5349C1"/>
    <w:rsid w:val="1EF74932"/>
    <w:rsid w:val="1F1F2BA5"/>
    <w:rsid w:val="1F76088B"/>
    <w:rsid w:val="229000D3"/>
    <w:rsid w:val="2479649A"/>
    <w:rsid w:val="250347B1"/>
    <w:rsid w:val="255451AA"/>
    <w:rsid w:val="26171FDB"/>
    <w:rsid w:val="26A0690F"/>
    <w:rsid w:val="27FA421D"/>
    <w:rsid w:val="2AA72BCC"/>
    <w:rsid w:val="2F922BE5"/>
    <w:rsid w:val="32B507E2"/>
    <w:rsid w:val="32CF76CB"/>
    <w:rsid w:val="33982E87"/>
    <w:rsid w:val="339E63E9"/>
    <w:rsid w:val="35AD6381"/>
    <w:rsid w:val="37233561"/>
    <w:rsid w:val="379F4D41"/>
    <w:rsid w:val="39204F8E"/>
    <w:rsid w:val="39445B20"/>
    <w:rsid w:val="3E6E2CA0"/>
    <w:rsid w:val="3EF328D3"/>
    <w:rsid w:val="425D6F4E"/>
    <w:rsid w:val="4333073A"/>
    <w:rsid w:val="443C5B88"/>
    <w:rsid w:val="44D807FA"/>
    <w:rsid w:val="454A13C2"/>
    <w:rsid w:val="46543C45"/>
    <w:rsid w:val="46AE2CD7"/>
    <w:rsid w:val="473341E9"/>
    <w:rsid w:val="4DBE486C"/>
    <w:rsid w:val="4E8503B9"/>
    <w:rsid w:val="4EB4750F"/>
    <w:rsid w:val="55882248"/>
    <w:rsid w:val="56DB5AB5"/>
    <w:rsid w:val="58B849B9"/>
    <w:rsid w:val="59773AF7"/>
    <w:rsid w:val="5B9D4FCD"/>
    <w:rsid w:val="5BE74543"/>
    <w:rsid w:val="5DBB1CEC"/>
    <w:rsid w:val="5E377C42"/>
    <w:rsid w:val="5F3261C4"/>
    <w:rsid w:val="60625816"/>
    <w:rsid w:val="61CE770F"/>
    <w:rsid w:val="622B3FF7"/>
    <w:rsid w:val="629848C7"/>
    <w:rsid w:val="63E04566"/>
    <w:rsid w:val="65C37599"/>
    <w:rsid w:val="65FB5308"/>
    <w:rsid w:val="693C01E2"/>
    <w:rsid w:val="6D0E5291"/>
    <w:rsid w:val="72745CBC"/>
    <w:rsid w:val="73C90763"/>
    <w:rsid w:val="74DA49F7"/>
    <w:rsid w:val="77AD1B62"/>
    <w:rsid w:val="77F95CFC"/>
    <w:rsid w:val="78507E04"/>
    <w:rsid w:val="7D490A56"/>
    <w:rsid w:val="7F641F46"/>
    <w:rsid w:val="7F87441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qFormat="1"/>
    <w:lsdException w:name="heading 3" w:semiHidden="0" w:qFormat="1"/>
    <w:lsdException w:name="heading 4" w:uiPriority="9" w:qFormat="1"/>
    <w:lsdException w:name="heading 5" w:semiHidden="0"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First Indent" w:qFormat="1"/>
    <w:lsdException w:name="Body Text First Indent 2" w:semiHidden="0" w:uiPriority="0" w:unhideWhenUsed="0" w:qFormat="1"/>
    <w:lsdException w:name="Body Text 3" w:semiHidden="0" w:uiPriority="0" w:unhideWhenUsed="0" w:qFormat="1"/>
    <w:lsdException w:name="Body Text Indent 2" w:semiHidden="0" w:qFormat="1"/>
    <w:lsdException w:name="Body Text Indent 3" w:qFormat="1"/>
    <w:lsdException w:name="Block Text" w:semiHidden="0" w:uiPriority="0"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Web)" w:semiHidden="0" w:uiPriority="0" w:qFormat="1"/>
    <w:lsdException w:name="HTML Address" w:semiHidden="0" w:uiPriority="0" w:unhideWhenUsed="0" w:qFormat="1"/>
    <w:lsdException w:name="HTML Code" w:qFormat="1"/>
    <w:lsdException w:name="HTML Keyboard" w:qFormat="1"/>
    <w:lsdException w:name="HTML Preformatted" w:semiHidden="0" w:qFormat="1"/>
    <w:lsdException w:name="HTML Sample" w:qFormat="1"/>
    <w:lsdException w:name="Normal Table"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HTML"/>
    <w:qFormat/>
    <w:rsid w:val="00B5116F"/>
    <w:pPr>
      <w:widowControl w:val="0"/>
      <w:jc w:val="both"/>
    </w:pPr>
    <w:rPr>
      <w:kern w:val="2"/>
      <w:sz w:val="21"/>
      <w:szCs w:val="21"/>
    </w:rPr>
  </w:style>
  <w:style w:type="paragraph" w:styleId="1">
    <w:name w:val="heading 1"/>
    <w:basedOn w:val="a"/>
    <w:next w:val="a"/>
    <w:link w:val="1Char"/>
    <w:uiPriority w:val="99"/>
    <w:qFormat/>
    <w:rsid w:val="00B5116F"/>
    <w:pPr>
      <w:keepNext/>
      <w:keepLines/>
      <w:spacing w:before="340" w:after="330" w:line="576" w:lineRule="auto"/>
      <w:outlineLvl w:val="0"/>
    </w:pPr>
    <w:rPr>
      <w:b/>
      <w:bCs/>
      <w:kern w:val="44"/>
      <w:sz w:val="44"/>
      <w:szCs w:val="44"/>
    </w:rPr>
  </w:style>
  <w:style w:type="paragraph" w:styleId="2">
    <w:name w:val="heading 2"/>
    <w:basedOn w:val="a"/>
    <w:next w:val="a"/>
    <w:link w:val="2Char"/>
    <w:uiPriority w:val="99"/>
    <w:unhideWhenUsed/>
    <w:qFormat/>
    <w:rsid w:val="00B5116F"/>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9"/>
    <w:unhideWhenUsed/>
    <w:qFormat/>
    <w:rsid w:val="00B5116F"/>
    <w:pPr>
      <w:keepNext/>
      <w:keepLines/>
      <w:spacing w:before="260" w:after="260" w:line="416" w:lineRule="auto"/>
      <w:outlineLvl w:val="2"/>
    </w:pPr>
    <w:rPr>
      <w:b/>
      <w:bCs/>
      <w:sz w:val="32"/>
      <w:szCs w:val="32"/>
    </w:rPr>
  </w:style>
  <w:style w:type="paragraph" w:styleId="5">
    <w:name w:val="heading 5"/>
    <w:basedOn w:val="a"/>
    <w:next w:val="a"/>
    <w:link w:val="5Char"/>
    <w:uiPriority w:val="99"/>
    <w:unhideWhenUsed/>
    <w:qFormat/>
    <w:rsid w:val="00B5116F"/>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Char"/>
    <w:uiPriority w:val="99"/>
    <w:unhideWhenUsed/>
    <w:qFormat/>
    <w:rsid w:val="00B5116F"/>
    <w:pPr>
      <w:widowControl/>
      <w:jc w:val="left"/>
    </w:pPr>
    <w:rPr>
      <w:rFonts w:ascii="黑体" w:eastAsia="黑体" w:hAnsi="Courier New" w:cs="宋体"/>
      <w:kern w:val="0"/>
      <w:sz w:val="20"/>
      <w:szCs w:val="20"/>
    </w:rPr>
  </w:style>
  <w:style w:type="paragraph" w:styleId="a3">
    <w:name w:val="annotation text"/>
    <w:basedOn w:val="a"/>
    <w:uiPriority w:val="99"/>
    <w:semiHidden/>
    <w:unhideWhenUsed/>
    <w:qFormat/>
    <w:rsid w:val="00B5116F"/>
    <w:pPr>
      <w:jc w:val="left"/>
    </w:pPr>
  </w:style>
  <w:style w:type="paragraph" w:styleId="30">
    <w:name w:val="Body Text 3"/>
    <w:basedOn w:val="a"/>
    <w:qFormat/>
    <w:rsid w:val="00B5116F"/>
    <w:rPr>
      <w:rFonts w:ascii="宋体"/>
      <w:sz w:val="24"/>
      <w:szCs w:val="20"/>
    </w:rPr>
  </w:style>
  <w:style w:type="paragraph" w:styleId="a4">
    <w:name w:val="Body Text"/>
    <w:basedOn w:val="a"/>
    <w:next w:val="a"/>
    <w:link w:val="Char"/>
    <w:qFormat/>
    <w:rsid w:val="00B5116F"/>
    <w:rPr>
      <w:sz w:val="24"/>
    </w:rPr>
  </w:style>
  <w:style w:type="paragraph" w:styleId="a5">
    <w:name w:val="Body Text Indent"/>
    <w:basedOn w:val="a"/>
    <w:qFormat/>
    <w:rsid w:val="00B5116F"/>
    <w:pPr>
      <w:adjustRightInd w:val="0"/>
      <w:spacing w:line="360" w:lineRule="auto"/>
      <w:ind w:left="600"/>
      <w:textAlignment w:val="baseline"/>
    </w:pPr>
    <w:rPr>
      <w:rFonts w:ascii="宋体"/>
      <w:kern w:val="0"/>
      <w:sz w:val="24"/>
    </w:rPr>
  </w:style>
  <w:style w:type="paragraph" w:styleId="a6">
    <w:name w:val="Block Text"/>
    <w:basedOn w:val="a"/>
    <w:qFormat/>
    <w:rsid w:val="00B5116F"/>
    <w:pPr>
      <w:ind w:leftChars="200" w:left="420" w:rightChars="-70" w:right="-70" w:firstLineChars="200" w:firstLine="560"/>
    </w:pPr>
    <w:rPr>
      <w:rFonts w:ascii="楷体_GB2312" w:eastAsia="楷体_GB2312"/>
      <w:sz w:val="28"/>
      <w:szCs w:val="20"/>
    </w:rPr>
  </w:style>
  <w:style w:type="paragraph" w:styleId="HTML0">
    <w:name w:val="HTML Address"/>
    <w:basedOn w:val="a"/>
    <w:link w:val="HTMLChar0"/>
    <w:qFormat/>
    <w:rsid w:val="00B5116F"/>
    <w:pPr>
      <w:widowControl/>
      <w:jc w:val="left"/>
    </w:pPr>
    <w:rPr>
      <w:rFonts w:ascii="宋体" w:hAnsi="宋体" w:cs="宋体"/>
      <w:i/>
      <w:iCs/>
      <w:kern w:val="0"/>
      <w:sz w:val="24"/>
      <w:szCs w:val="24"/>
    </w:rPr>
  </w:style>
  <w:style w:type="paragraph" w:styleId="20">
    <w:name w:val="Body Text Indent 2"/>
    <w:basedOn w:val="a"/>
    <w:link w:val="2Char0"/>
    <w:uiPriority w:val="99"/>
    <w:unhideWhenUsed/>
    <w:qFormat/>
    <w:rsid w:val="00B5116F"/>
    <w:pPr>
      <w:spacing w:before="100" w:beforeAutospacing="1" w:after="120" w:line="480" w:lineRule="auto"/>
      <w:ind w:leftChars="200" w:left="420"/>
    </w:pPr>
  </w:style>
  <w:style w:type="paragraph" w:styleId="a7">
    <w:name w:val="Balloon Text"/>
    <w:basedOn w:val="a"/>
    <w:link w:val="Char0"/>
    <w:uiPriority w:val="99"/>
    <w:semiHidden/>
    <w:unhideWhenUsed/>
    <w:qFormat/>
    <w:rsid w:val="00B5116F"/>
    <w:rPr>
      <w:sz w:val="18"/>
      <w:szCs w:val="18"/>
    </w:rPr>
  </w:style>
  <w:style w:type="paragraph" w:styleId="a8">
    <w:name w:val="footer"/>
    <w:basedOn w:val="a"/>
    <w:uiPriority w:val="99"/>
    <w:unhideWhenUsed/>
    <w:qFormat/>
    <w:rsid w:val="00B5116F"/>
    <w:pPr>
      <w:tabs>
        <w:tab w:val="center" w:pos="4153"/>
        <w:tab w:val="right" w:pos="8306"/>
      </w:tabs>
      <w:snapToGrid w:val="0"/>
      <w:jc w:val="left"/>
    </w:pPr>
    <w:rPr>
      <w:sz w:val="18"/>
    </w:rPr>
  </w:style>
  <w:style w:type="paragraph" w:styleId="a9">
    <w:name w:val="header"/>
    <w:basedOn w:val="a"/>
    <w:uiPriority w:val="99"/>
    <w:unhideWhenUsed/>
    <w:qFormat/>
    <w:rsid w:val="00B5116F"/>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uiPriority w:val="39"/>
    <w:unhideWhenUsed/>
    <w:qFormat/>
    <w:rsid w:val="00B5116F"/>
  </w:style>
  <w:style w:type="paragraph" w:styleId="31">
    <w:name w:val="Body Text Indent 3"/>
    <w:basedOn w:val="a"/>
    <w:link w:val="3Char0"/>
    <w:uiPriority w:val="99"/>
    <w:semiHidden/>
    <w:unhideWhenUsed/>
    <w:qFormat/>
    <w:rsid w:val="00B5116F"/>
    <w:pPr>
      <w:spacing w:after="120"/>
      <w:ind w:leftChars="200" w:left="420"/>
    </w:pPr>
    <w:rPr>
      <w:sz w:val="16"/>
      <w:szCs w:val="16"/>
    </w:rPr>
  </w:style>
  <w:style w:type="paragraph" w:styleId="aa">
    <w:name w:val="Normal (Web)"/>
    <w:basedOn w:val="a"/>
    <w:unhideWhenUsed/>
    <w:qFormat/>
    <w:rsid w:val="00B5116F"/>
    <w:pPr>
      <w:widowControl/>
      <w:spacing w:before="100" w:beforeAutospacing="1" w:after="100" w:afterAutospacing="1"/>
      <w:jc w:val="left"/>
    </w:pPr>
    <w:rPr>
      <w:rFonts w:ascii="宋体" w:hAnsi="宋体" w:cs="宋体"/>
      <w:kern w:val="0"/>
      <w:sz w:val="24"/>
      <w:szCs w:val="24"/>
    </w:rPr>
  </w:style>
  <w:style w:type="paragraph" w:styleId="ab">
    <w:name w:val="Body Text First Indent"/>
    <w:basedOn w:val="a4"/>
    <w:link w:val="Char1"/>
    <w:uiPriority w:val="99"/>
    <w:semiHidden/>
    <w:unhideWhenUsed/>
    <w:qFormat/>
    <w:rsid w:val="00B5116F"/>
    <w:pPr>
      <w:spacing w:after="120"/>
      <w:ind w:firstLineChars="100" w:firstLine="420"/>
    </w:pPr>
    <w:rPr>
      <w:sz w:val="21"/>
      <w:szCs w:val="24"/>
    </w:rPr>
  </w:style>
  <w:style w:type="paragraph" w:styleId="21">
    <w:name w:val="Body Text First Indent 2"/>
    <w:basedOn w:val="a5"/>
    <w:qFormat/>
    <w:rsid w:val="00B5116F"/>
    <w:pPr>
      <w:ind w:firstLineChars="200" w:firstLine="420"/>
    </w:pPr>
    <w:rPr>
      <w:szCs w:val="24"/>
    </w:rPr>
  </w:style>
  <w:style w:type="table" w:styleId="ac">
    <w:name w:val="Table Grid"/>
    <w:basedOn w:val="a1"/>
    <w:uiPriority w:val="39"/>
    <w:qFormat/>
    <w:rsid w:val="00B5116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basedOn w:val="a0"/>
    <w:uiPriority w:val="22"/>
    <w:qFormat/>
    <w:rsid w:val="00B5116F"/>
    <w:rPr>
      <w:b/>
      <w:bCs/>
      <w:shd w:val="clear" w:color="auto" w:fill="F5F5F5"/>
    </w:rPr>
  </w:style>
  <w:style w:type="character" w:styleId="ae">
    <w:name w:val="FollowedHyperlink"/>
    <w:basedOn w:val="a0"/>
    <w:uiPriority w:val="99"/>
    <w:unhideWhenUsed/>
    <w:qFormat/>
    <w:rsid w:val="00B5116F"/>
    <w:rPr>
      <w:color w:val="800080"/>
      <w:u w:val="single"/>
    </w:rPr>
  </w:style>
  <w:style w:type="character" w:styleId="af">
    <w:name w:val="Emphasis"/>
    <w:basedOn w:val="a0"/>
    <w:uiPriority w:val="20"/>
    <w:qFormat/>
    <w:rsid w:val="00B5116F"/>
  </w:style>
  <w:style w:type="character" w:styleId="HTML1">
    <w:name w:val="HTML Definition"/>
    <w:basedOn w:val="a0"/>
    <w:uiPriority w:val="99"/>
    <w:semiHidden/>
    <w:unhideWhenUsed/>
    <w:rsid w:val="00B5116F"/>
    <w:rPr>
      <w:i/>
      <w:iCs/>
    </w:rPr>
  </w:style>
  <w:style w:type="character" w:styleId="af0">
    <w:name w:val="Hyperlink"/>
    <w:basedOn w:val="a0"/>
    <w:uiPriority w:val="99"/>
    <w:unhideWhenUsed/>
    <w:qFormat/>
    <w:rsid w:val="00B5116F"/>
    <w:rPr>
      <w:color w:val="0000FF"/>
      <w:u w:val="single"/>
    </w:rPr>
  </w:style>
  <w:style w:type="character" w:styleId="HTML2">
    <w:name w:val="HTML Code"/>
    <w:basedOn w:val="a0"/>
    <w:uiPriority w:val="99"/>
    <w:semiHidden/>
    <w:unhideWhenUsed/>
    <w:qFormat/>
    <w:rsid w:val="00B5116F"/>
    <w:rPr>
      <w:rFonts w:ascii="Consolas" w:eastAsia="Consolas" w:hAnsi="Consolas" w:cs="Consolas" w:hint="default"/>
      <w:color w:val="C7254E"/>
      <w:sz w:val="21"/>
      <w:szCs w:val="21"/>
      <w:shd w:val="clear" w:color="auto" w:fill="F9F2F4"/>
    </w:rPr>
  </w:style>
  <w:style w:type="character" w:styleId="af1">
    <w:name w:val="annotation reference"/>
    <w:basedOn w:val="a0"/>
    <w:uiPriority w:val="99"/>
    <w:semiHidden/>
    <w:unhideWhenUsed/>
    <w:qFormat/>
    <w:rsid w:val="00B5116F"/>
    <w:rPr>
      <w:sz w:val="21"/>
      <w:szCs w:val="21"/>
    </w:rPr>
  </w:style>
  <w:style w:type="character" w:styleId="HTML3">
    <w:name w:val="HTML Keyboard"/>
    <w:basedOn w:val="a0"/>
    <w:uiPriority w:val="99"/>
    <w:semiHidden/>
    <w:unhideWhenUsed/>
    <w:qFormat/>
    <w:rsid w:val="00B5116F"/>
    <w:rPr>
      <w:rFonts w:ascii="Consolas" w:eastAsia="Consolas" w:hAnsi="Consolas" w:cs="Consolas" w:hint="default"/>
      <w:color w:val="FFFFFF"/>
      <w:sz w:val="21"/>
      <w:szCs w:val="21"/>
      <w:shd w:val="clear" w:color="auto" w:fill="333333"/>
    </w:rPr>
  </w:style>
  <w:style w:type="character" w:styleId="HTML4">
    <w:name w:val="HTML Sample"/>
    <w:basedOn w:val="a0"/>
    <w:uiPriority w:val="99"/>
    <w:semiHidden/>
    <w:unhideWhenUsed/>
    <w:qFormat/>
    <w:rsid w:val="00B5116F"/>
    <w:rPr>
      <w:rFonts w:ascii="Consolas" w:eastAsia="Consolas" w:hAnsi="Consolas" w:cs="Consolas"/>
      <w:sz w:val="21"/>
      <w:szCs w:val="21"/>
    </w:rPr>
  </w:style>
  <w:style w:type="paragraph" w:customStyle="1" w:styleId="11">
    <w:name w:val="正文缩进1"/>
    <w:basedOn w:val="a"/>
    <w:qFormat/>
    <w:rsid w:val="00B5116F"/>
    <w:pPr>
      <w:ind w:firstLineChars="200" w:firstLine="420"/>
    </w:pPr>
  </w:style>
  <w:style w:type="character" w:customStyle="1" w:styleId="Char0">
    <w:name w:val="批注框文本 Char"/>
    <w:basedOn w:val="a0"/>
    <w:link w:val="a7"/>
    <w:uiPriority w:val="99"/>
    <w:semiHidden/>
    <w:qFormat/>
    <w:rsid w:val="00B5116F"/>
    <w:rPr>
      <w:rFonts w:ascii="Times New Roman" w:eastAsia="宋体" w:hAnsi="Times New Roman" w:cs="Times New Roman"/>
      <w:sz w:val="18"/>
      <w:szCs w:val="18"/>
    </w:rPr>
  </w:style>
  <w:style w:type="character" w:customStyle="1" w:styleId="1Char">
    <w:name w:val="标题 1 Char"/>
    <w:basedOn w:val="a0"/>
    <w:link w:val="1"/>
    <w:uiPriority w:val="99"/>
    <w:qFormat/>
    <w:rsid w:val="00B5116F"/>
    <w:rPr>
      <w:rFonts w:ascii="Times New Roman" w:eastAsia="宋体" w:hAnsi="Times New Roman" w:cs="Times New Roman"/>
      <w:b/>
      <w:bCs/>
      <w:kern w:val="44"/>
      <w:sz w:val="44"/>
      <w:szCs w:val="44"/>
    </w:rPr>
  </w:style>
  <w:style w:type="paragraph" w:customStyle="1" w:styleId="100">
    <w:name w:val="样式 10 磅"/>
    <w:basedOn w:val="a"/>
    <w:qFormat/>
    <w:rsid w:val="00B5116F"/>
  </w:style>
  <w:style w:type="character" w:customStyle="1" w:styleId="2Char">
    <w:name w:val="标题 2 Char"/>
    <w:basedOn w:val="a0"/>
    <w:link w:val="2"/>
    <w:uiPriority w:val="99"/>
    <w:qFormat/>
    <w:rsid w:val="00B5116F"/>
    <w:rPr>
      <w:rFonts w:asciiTheme="majorHAnsi" w:eastAsiaTheme="majorEastAsia" w:hAnsiTheme="majorHAnsi" w:cstheme="majorBidi"/>
      <w:b/>
      <w:bCs/>
      <w:sz w:val="32"/>
      <w:szCs w:val="32"/>
    </w:rPr>
  </w:style>
  <w:style w:type="character" w:customStyle="1" w:styleId="3Char">
    <w:name w:val="标题 3 Char"/>
    <w:basedOn w:val="a0"/>
    <w:link w:val="3"/>
    <w:uiPriority w:val="99"/>
    <w:qFormat/>
    <w:rsid w:val="00B5116F"/>
    <w:rPr>
      <w:rFonts w:ascii="Times New Roman" w:eastAsia="宋体" w:hAnsi="Times New Roman" w:cs="Times New Roman"/>
      <w:b/>
      <w:bCs/>
      <w:sz w:val="32"/>
      <w:szCs w:val="32"/>
    </w:rPr>
  </w:style>
  <w:style w:type="character" w:customStyle="1" w:styleId="5Char">
    <w:name w:val="标题 5 Char"/>
    <w:basedOn w:val="a0"/>
    <w:link w:val="5"/>
    <w:uiPriority w:val="99"/>
    <w:qFormat/>
    <w:rsid w:val="00B5116F"/>
    <w:rPr>
      <w:rFonts w:ascii="Times New Roman" w:eastAsia="宋体" w:hAnsi="Times New Roman" w:cs="Times New Roman"/>
      <w:b/>
      <w:bCs/>
      <w:sz w:val="28"/>
      <w:szCs w:val="28"/>
    </w:rPr>
  </w:style>
  <w:style w:type="character" w:customStyle="1" w:styleId="HTMLChar">
    <w:name w:val="HTML 预设格式 Char"/>
    <w:basedOn w:val="a0"/>
    <w:link w:val="HTML"/>
    <w:uiPriority w:val="99"/>
    <w:qFormat/>
    <w:rsid w:val="00B5116F"/>
    <w:rPr>
      <w:rFonts w:ascii="黑体" w:eastAsia="黑体" w:hAnsi="Courier New" w:cs="宋体"/>
      <w:kern w:val="0"/>
      <w:sz w:val="20"/>
      <w:szCs w:val="20"/>
    </w:rPr>
  </w:style>
  <w:style w:type="paragraph" w:customStyle="1" w:styleId="12">
    <w:name w:val="正文1"/>
    <w:basedOn w:val="a"/>
    <w:qFormat/>
    <w:rsid w:val="00B5116F"/>
    <w:pPr>
      <w:adjustRightInd w:val="0"/>
      <w:spacing w:line="240" w:lineRule="atLeast"/>
      <w:textAlignment w:val="baseline"/>
    </w:pPr>
    <w:rPr>
      <w:rFonts w:ascii="宋体" w:hAnsi="宋体" w:cs="宋体"/>
      <w:kern w:val="0"/>
      <w:sz w:val="34"/>
      <w:szCs w:val="34"/>
    </w:rPr>
  </w:style>
  <w:style w:type="character" w:customStyle="1" w:styleId="2Char0">
    <w:name w:val="正文文本缩进 2 Char"/>
    <w:basedOn w:val="a0"/>
    <w:link w:val="20"/>
    <w:uiPriority w:val="99"/>
    <w:qFormat/>
    <w:rsid w:val="00B5116F"/>
    <w:rPr>
      <w:rFonts w:ascii="Times New Roman" w:eastAsia="宋体" w:hAnsi="Times New Roman" w:cs="Times New Roman"/>
      <w:szCs w:val="21"/>
    </w:rPr>
  </w:style>
  <w:style w:type="paragraph" w:customStyle="1" w:styleId="Normal300">
    <w:name w:val="Normal_30_0"/>
    <w:basedOn w:val="a"/>
    <w:qFormat/>
    <w:rsid w:val="00B5116F"/>
    <w:pPr>
      <w:widowControl/>
      <w:spacing w:before="120" w:after="240"/>
    </w:pPr>
    <w:rPr>
      <w:rFonts w:ascii="Calibri" w:hAnsi="Calibri" w:cs="宋体"/>
      <w:kern w:val="0"/>
      <w:sz w:val="22"/>
      <w:szCs w:val="22"/>
    </w:rPr>
  </w:style>
  <w:style w:type="paragraph" w:customStyle="1" w:styleId="Normal280">
    <w:name w:val="Normal_28_0"/>
    <w:basedOn w:val="a"/>
    <w:qFormat/>
    <w:rsid w:val="00B5116F"/>
    <w:pPr>
      <w:widowControl/>
      <w:spacing w:before="120" w:after="240"/>
    </w:pPr>
    <w:rPr>
      <w:rFonts w:ascii="Calibri" w:hAnsi="Calibri" w:cs="宋体"/>
      <w:kern w:val="0"/>
      <w:sz w:val="22"/>
      <w:szCs w:val="22"/>
    </w:rPr>
  </w:style>
  <w:style w:type="paragraph" w:customStyle="1" w:styleId="Normal390">
    <w:name w:val="Normal_39_0"/>
    <w:basedOn w:val="a"/>
    <w:qFormat/>
    <w:rsid w:val="00B5116F"/>
    <w:pPr>
      <w:widowControl/>
      <w:spacing w:before="120" w:after="240"/>
    </w:pPr>
    <w:rPr>
      <w:rFonts w:ascii="Calibri" w:hAnsi="Calibri" w:cs="宋体"/>
      <w:kern w:val="0"/>
      <w:sz w:val="22"/>
      <w:szCs w:val="22"/>
    </w:rPr>
  </w:style>
  <w:style w:type="paragraph" w:customStyle="1" w:styleId="Normal310">
    <w:name w:val="Normal_31_0"/>
    <w:basedOn w:val="a"/>
    <w:qFormat/>
    <w:rsid w:val="00B5116F"/>
    <w:pPr>
      <w:widowControl/>
      <w:spacing w:before="120" w:after="240"/>
    </w:pPr>
    <w:rPr>
      <w:rFonts w:ascii="Calibri" w:hAnsi="Calibri" w:cs="宋体"/>
      <w:kern w:val="0"/>
      <w:sz w:val="22"/>
      <w:szCs w:val="22"/>
    </w:rPr>
  </w:style>
  <w:style w:type="paragraph" w:customStyle="1" w:styleId="Normal340">
    <w:name w:val="Normal_34_0"/>
    <w:basedOn w:val="a"/>
    <w:qFormat/>
    <w:rsid w:val="00B5116F"/>
    <w:pPr>
      <w:widowControl/>
      <w:spacing w:before="120" w:after="240"/>
    </w:pPr>
    <w:rPr>
      <w:rFonts w:ascii="Calibri" w:hAnsi="Calibri" w:cs="宋体"/>
      <w:kern w:val="0"/>
      <w:sz w:val="22"/>
      <w:szCs w:val="22"/>
    </w:rPr>
  </w:style>
  <w:style w:type="paragraph" w:customStyle="1" w:styleId="af2">
    <w:name w:val="标题前缀"/>
    <w:basedOn w:val="a"/>
    <w:qFormat/>
    <w:rsid w:val="00B5116F"/>
    <w:pPr>
      <w:widowControl/>
      <w:spacing w:line="360" w:lineRule="auto"/>
      <w:jc w:val="center"/>
    </w:pPr>
    <w:rPr>
      <w:rFonts w:ascii="宋体" w:hAnsi="宋体" w:cs="宋体"/>
      <w:sz w:val="30"/>
      <w:szCs w:val="30"/>
    </w:rPr>
  </w:style>
  <w:style w:type="paragraph" w:customStyle="1" w:styleId="Default">
    <w:name w:val="Default"/>
    <w:basedOn w:val="a"/>
    <w:qFormat/>
    <w:rsid w:val="00B5116F"/>
    <w:pPr>
      <w:autoSpaceDE w:val="0"/>
      <w:autoSpaceDN w:val="0"/>
      <w:adjustRightInd w:val="0"/>
      <w:jc w:val="left"/>
    </w:pPr>
    <w:rPr>
      <w:rFonts w:ascii="宋体" w:hAnsi="Calibri" w:cs="宋体"/>
      <w:color w:val="000000"/>
      <w:kern w:val="0"/>
      <w:sz w:val="24"/>
      <w:szCs w:val="24"/>
    </w:rPr>
  </w:style>
  <w:style w:type="paragraph" w:customStyle="1" w:styleId="WPSOffice1">
    <w:name w:val="WPSOffice手动目录 1"/>
    <w:qFormat/>
    <w:rsid w:val="00B5116F"/>
  </w:style>
  <w:style w:type="paragraph" w:customStyle="1" w:styleId="title11">
    <w:name w:val="title11"/>
    <w:basedOn w:val="a"/>
    <w:qFormat/>
    <w:rsid w:val="00B5116F"/>
    <w:pPr>
      <w:spacing w:before="150"/>
      <w:jc w:val="left"/>
    </w:pPr>
    <w:rPr>
      <w:b/>
      <w:kern w:val="0"/>
      <w:sz w:val="22"/>
      <w:szCs w:val="22"/>
    </w:rPr>
  </w:style>
  <w:style w:type="paragraph" w:customStyle="1" w:styleId="Normal13">
    <w:name w:val="Normal_13"/>
    <w:uiPriority w:val="99"/>
    <w:qFormat/>
    <w:rsid w:val="00B5116F"/>
    <w:pPr>
      <w:spacing w:before="120" w:after="240"/>
      <w:jc w:val="both"/>
    </w:pPr>
    <w:rPr>
      <w:rFonts w:ascii="Calibri" w:hAnsi="Calibri"/>
      <w:sz w:val="22"/>
      <w:szCs w:val="22"/>
      <w:lang w:eastAsia="en-US"/>
    </w:rPr>
  </w:style>
  <w:style w:type="paragraph" w:customStyle="1" w:styleId="0">
    <w:name w:val="项目正文0"/>
    <w:basedOn w:val="a"/>
    <w:qFormat/>
    <w:rsid w:val="00B5116F"/>
    <w:pPr>
      <w:adjustRightInd w:val="0"/>
      <w:snapToGrid w:val="0"/>
      <w:spacing w:line="440" w:lineRule="exact"/>
      <w:ind w:firstLineChars="200" w:firstLine="480"/>
    </w:pPr>
    <w:rPr>
      <w:rFonts w:ascii="宋体" w:hAnsi="宋体"/>
      <w:color w:val="000000"/>
      <w:sz w:val="24"/>
      <w:szCs w:val="24"/>
    </w:rPr>
  </w:style>
  <w:style w:type="paragraph" w:customStyle="1" w:styleId="Normal360">
    <w:name w:val="Normal_36_0"/>
    <w:uiPriority w:val="99"/>
    <w:qFormat/>
    <w:rsid w:val="00B5116F"/>
    <w:pPr>
      <w:spacing w:before="120" w:after="240"/>
      <w:jc w:val="both"/>
    </w:pPr>
    <w:rPr>
      <w:rFonts w:ascii="Calibri" w:hAnsi="Calibri"/>
      <w:sz w:val="22"/>
      <w:szCs w:val="22"/>
      <w:lang w:eastAsia="en-US"/>
    </w:rPr>
  </w:style>
  <w:style w:type="paragraph" w:customStyle="1" w:styleId="Normal420">
    <w:name w:val="Normal_42_0"/>
    <w:uiPriority w:val="99"/>
    <w:qFormat/>
    <w:rsid w:val="00B5116F"/>
    <w:pPr>
      <w:spacing w:before="120" w:after="240"/>
      <w:jc w:val="both"/>
    </w:pPr>
    <w:rPr>
      <w:rFonts w:ascii="Calibri" w:hAnsi="Calibri"/>
      <w:sz w:val="22"/>
      <w:szCs w:val="22"/>
      <w:lang w:eastAsia="en-US"/>
    </w:rPr>
  </w:style>
  <w:style w:type="character" w:customStyle="1" w:styleId="houram">
    <w:name w:val="hour_am"/>
    <w:basedOn w:val="a0"/>
    <w:qFormat/>
    <w:rsid w:val="00B5116F"/>
  </w:style>
  <w:style w:type="character" w:customStyle="1" w:styleId="indent">
    <w:name w:val="indent"/>
    <w:basedOn w:val="a0"/>
    <w:qFormat/>
    <w:rsid w:val="00B5116F"/>
  </w:style>
  <w:style w:type="character" w:customStyle="1" w:styleId="button">
    <w:name w:val="button"/>
    <w:basedOn w:val="a0"/>
    <w:qFormat/>
    <w:rsid w:val="00B5116F"/>
  </w:style>
  <w:style w:type="character" w:customStyle="1" w:styleId="hover3">
    <w:name w:val="hover3"/>
    <w:basedOn w:val="a0"/>
    <w:qFormat/>
    <w:rsid w:val="00B5116F"/>
    <w:rPr>
      <w:shd w:val="clear" w:color="auto" w:fill="EEEEEE"/>
    </w:rPr>
  </w:style>
  <w:style w:type="character" w:customStyle="1" w:styleId="tmpztreemovearrow">
    <w:name w:val="tmpztreemove_arrow"/>
    <w:basedOn w:val="a0"/>
    <w:qFormat/>
    <w:rsid w:val="00B5116F"/>
    <w:rPr>
      <w:shd w:val="clear" w:color="auto" w:fill="FFFFFF"/>
    </w:rPr>
  </w:style>
  <w:style w:type="character" w:customStyle="1" w:styleId="hourpm">
    <w:name w:val="hour_pm"/>
    <w:basedOn w:val="a0"/>
    <w:qFormat/>
    <w:rsid w:val="00B5116F"/>
  </w:style>
  <w:style w:type="character" w:customStyle="1" w:styleId="old">
    <w:name w:val="old"/>
    <w:basedOn w:val="a0"/>
    <w:qFormat/>
    <w:rsid w:val="00B5116F"/>
    <w:rPr>
      <w:color w:val="999999"/>
    </w:rPr>
  </w:style>
  <w:style w:type="character" w:customStyle="1" w:styleId="glyphicon4">
    <w:name w:val="glyphicon4"/>
    <w:basedOn w:val="a0"/>
    <w:qFormat/>
    <w:rsid w:val="00B5116F"/>
  </w:style>
  <w:style w:type="character" w:customStyle="1" w:styleId="Char">
    <w:name w:val="正文文本 Char"/>
    <w:basedOn w:val="a0"/>
    <w:link w:val="a4"/>
    <w:qFormat/>
    <w:rsid w:val="00B5116F"/>
    <w:rPr>
      <w:kern w:val="2"/>
      <w:sz w:val="24"/>
      <w:szCs w:val="21"/>
    </w:rPr>
  </w:style>
  <w:style w:type="character" w:customStyle="1" w:styleId="Char1">
    <w:name w:val="正文首行缩进 Char"/>
    <w:basedOn w:val="Char"/>
    <w:link w:val="ab"/>
    <w:uiPriority w:val="99"/>
    <w:semiHidden/>
    <w:qFormat/>
    <w:rsid w:val="00B5116F"/>
    <w:rPr>
      <w:kern w:val="2"/>
      <w:sz w:val="21"/>
      <w:szCs w:val="24"/>
    </w:rPr>
  </w:style>
  <w:style w:type="character" w:customStyle="1" w:styleId="HTMLChar0">
    <w:name w:val="HTML 地址 Char"/>
    <w:basedOn w:val="a0"/>
    <w:link w:val="HTML0"/>
    <w:qFormat/>
    <w:rsid w:val="00B5116F"/>
    <w:rPr>
      <w:rFonts w:ascii="宋体" w:hAnsi="宋体" w:cs="宋体"/>
      <w:i/>
      <w:iCs/>
      <w:sz w:val="24"/>
      <w:szCs w:val="24"/>
    </w:rPr>
  </w:style>
  <w:style w:type="paragraph" w:styleId="af3">
    <w:name w:val="List Paragraph"/>
    <w:basedOn w:val="a"/>
    <w:uiPriority w:val="34"/>
    <w:qFormat/>
    <w:rsid w:val="00B5116F"/>
    <w:pPr>
      <w:ind w:firstLineChars="200" w:firstLine="420"/>
    </w:pPr>
    <w:rPr>
      <w:rFonts w:asciiTheme="minorHAnsi" w:eastAsiaTheme="minorEastAsia" w:hAnsiTheme="minorHAnsi" w:cstheme="minorBidi"/>
      <w:szCs w:val="22"/>
    </w:rPr>
  </w:style>
  <w:style w:type="paragraph" w:customStyle="1" w:styleId="-11">
    <w:name w:val="彩色列表 - 强调文字颜色 11"/>
    <w:basedOn w:val="a"/>
    <w:uiPriority w:val="34"/>
    <w:qFormat/>
    <w:rsid w:val="00B5116F"/>
    <w:pPr>
      <w:ind w:firstLineChars="200" w:firstLine="420"/>
    </w:pPr>
    <w:rPr>
      <w:rFonts w:ascii="Calibri" w:hAnsi="Calibri" w:cstheme="minorBidi"/>
      <w:szCs w:val="22"/>
    </w:rPr>
  </w:style>
  <w:style w:type="character" w:customStyle="1" w:styleId="3Char0">
    <w:name w:val="正文文本缩进 3 Char"/>
    <w:basedOn w:val="a0"/>
    <w:link w:val="31"/>
    <w:uiPriority w:val="99"/>
    <w:semiHidden/>
    <w:qFormat/>
    <w:rsid w:val="00B5116F"/>
    <w:rPr>
      <w:kern w:val="2"/>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yperlink" Target="https://www.creditchina.gov.cn/xinyongfuwu/zhengfucaigouyanzhongweifashixinmingdan/javascrip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footer" Target="footer6.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header4.xml.rels><?xml version="1.0" encoding="UTF-8" standalone="yes"?>
<Relationships xmlns="http://schemas.openxmlformats.org/package/2006/relationships"><Relationship Id="rId1" Type="http://schemas.openxmlformats.org/officeDocument/2006/relationships/image" Target="media/image2.emf"/></Relationships>
</file>

<file path=word/_rels/header5.xml.rels><?xml version="1.0" encoding="UTF-8" standalone="yes"?>
<Relationships xmlns="http://schemas.openxmlformats.org/package/2006/relationships"><Relationship Id="rId1" Type="http://schemas.openxmlformats.org/officeDocument/2006/relationships/image" Target="media/image2.emf"/></Relationships>
</file>

<file path=word/_rels/header6.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customShpInfo spid="_x0000_s1037"/>
    <customShpInfo spid="_x0000_s1036"/>
    <customShpInfo spid="_x0000_s1035"/>
    <customShpInfo spid="_x0000_s1034"/>
    <customShpInfo spid="_x0000_s1033"/>
    <customShpInfo spid="_x0000_s1032"/>
    <customShpInfo spid="_x0000_s1031"/>
    <customShpInfo spid="_x0000_s1030"/>
    <customShpInfo spid="_x0000_s1029"/>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0EC553-7236-4748-BD18-A3F93791F4FE}">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85</Pages>
  <Words>42550</Words>
  <Characters>7135</Characters>
  <Application>Microsoft Office Word</Application>
  <DocSecurity>0</DocSecurity>
  <Lines>59</Lines>
  <Paragraphs>99</Paragraphs>
  <ScaleCrop>false</ScaleCrop>
  <Company>DoubleOX</Company>
  <LinksUpToDate>false</LinksUpToDate>
  <CharactersWithSpaces>49586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Kapo</dc:creator>
  <cp:lastModifiedBy>Administrator</cp:lastModifiedBy>
  <cp:revision>99</cp:revision>
  <cp:lastPrinted>2022-12-01T10:49:00Z</cp:lastPrinted>
  <dcterms:created xsi:type="dcterms:W3CDTF">2022-07-06T08:53:00Z</dcterms:created>
  <dcterms:modified xsi:type="dcterms:W3CDTF">2022-12-20T04:22:00Z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2052-11.1.0.13607</vt:lpwstr>
  </property>
  <property fmtid="{D5CDD505-2E9C-101B-9397-08002B2CF9AE}" pid="3" name="ICV">
    <vt:lpwstr>36DE117CDC3A4A47B2AECCA46E7264DC</vt:lpwstr>
  </property>
</Properties>
</file>