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cs="Times New Roman"/>
          <w:b/>
          <w:bCs/>
          <w:highlight w:val="none"/>
        </w:rPr>
      </w:pPr>
      <w:r>
        <w:rPr>
          <w:rFonts w:hint="eastAsia" w:ascii="宋体" w:cs="Times New Roman"/>
          <w:sz w:val="28"/>
          <w:szCs w:val="28"/>
          <w:highlight w:val="none"/>
        </w:rPr>
        <w:t xml:space="preserve"> </w:t>
      </w:r>
      <w:r>
        <w:rPr>
          <w:rFonts w:ascii="宋体" w:cs="Times New Roman"/>
          <w:sz w:val="28"/>
          <w:szCs w:val="28"/>
          <w:highlight w:val="none"/>
        </w:rPr>
        <w:drawing>
          <wp:inline distT="0" distB="0" distL="114300" distR="114300">
            <wp:extent cx="882650" cy="854710"/>
            <wp:effectExtent l="0" t="0" r="1270" b="13970"/>
            <wp:docPr id="9" name="图片 2" descr="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徽标"/>
                    <pic:cNvPicPr>
                      <a:picLocks noChangeAspect="1"/>
                    </pic:cNvPicPr>
                  </pic:nvPicPr>
                  <pic:blipFill>
                    <a:blip r:embed="rId6"/>
                    <a:stretch>
                      <a:fillRect/>
                    </a:stretch>
                  </pic:blipFill>
                  <pic:spPr>
                    <a:xfrm>
                      <a:off x="0" y="0"/>
                      <a:ext cx="882650" cy="854710"/>
                    </a:xfrm>
                    <a:prstGeom prst="rect">
                      <a:avLst/>
                    </a:prstGeom>
                    <a:noFill/>
                    <a:ln>
                      <a:noFill/>
                    </a:ln>
                  </pic:spPr>
                </pic:pic>
              </a:graphicData>
            </a:graphic>
          </wp:inline>
        </w:drawing>
      </w:r>
    </w:p>
    <w:p>
      <w:pPr>
        <w:spacing w:line="360" w:lineRule="auto"/>
        <w:rPr>
          <w:rFonts w:ascii="宋体" w:cs="Times New Roman"/>
          <w:b/>
          <w:bCs/>
          <w:highlight w:val="none"/>
        </w:rPr>
      </w:pPr>
    </w:p>
    <w:p>
      <w:pPr>
        <w:spacing w:line="360" w:lineRule="auto"/>
        <w:rPr>
          <w:rFonts w:ascii="宋体" w:cs="Times New Roman"/>
          <w:b/>
          <w:bCs/>
          <w:highlight w:val="none"/>
        </w:rPr>
      </w:pPr>
    </w:p>
    <w:p>
      <w:pPr>
        <w:spacing w:line="360" w:lineRule="auto"/>
        <w:rPr>
          <w:rFonts w:hint="eastAsia" w:ascii="宋体" w:hAnsi="宋体" w:eastAsia="宋体" w:cs="宋体"/>
          <w:b/>
          <w:bCs/>
          <w:highlight w:val="none"/>
        </w:rPr>
      </w:pPr>
    </w:p>
    <w:p>
      <w:pPr>
        <w:tabs>
          <w:tab w:val="left" w:pos="420"/>
          <w:tab w:val="left" w:pos="6660"/>
        </w:tabs>
        <w:spacing w:line="360" w:lineRule="auto"/>
        <w:jc w:val="center"/>
        <w:rPr>
          <w:rFonts w:hint="eastAsia" w:ascii="宋体" w:hAnsi="宋体" w:cs="宋体"/>
          <w:b/>
          <w:bCs/>
          <w:sz w:val="52"/>
          <w:szCs w:val="52"/>
          <w:highlight w:val="none"/>
        </w:rPr>
      </w:pPr>
      <w:r>
        <w:rPr>
          <w:rFonts w:hint="eastAsia" w:ascii="宋体" w:hAnsi="宋体" w:cs="宋体"/>
          <w:b/>
          <w:bCs/>
          <w:sz w:val="52"/>
          <w:szCs w:val="52"/>
          <w:highlight w:val="none"/>
        </w:rPr>
        <w:t>公开招标文件</w:t>
      </w: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highlight w:val="none"/>
        </w:rPr>
      </w:pPr>
    </w:p>
    <w:p>
      <w:pPr>
        <w:spacing w:line="360" w:lineRule="auto"/>
        <w:jc w:val="center"/>
        <w:rPr>
          <w:rFonts w:hint="eastAsia" w:ascii="宋体" w:hAnsi="宋体" w:cs="宋体"/>
          <w:b/>
          <w:bCs/>
          <w:sz w:val="28"/>
          <w:szCs w:val="28"/>
          <w:highlight w:val="none"/>
          <w:u w:val="single"/>
        </w:rPr>
      </w:pPr>
      <w:r>
        <w:rPr>
          <w:rFonts w:hint="eastAsia" w:ascii="宋体" w:hAnsi="宋体" w:cs="宋体"/>
          <w:b/>
          <w:bCs/>
          <w:sz w:val="28"/>
          <w:szCs w:val="28"/>
          <w:highlight w:val="none"/>
        </w:rPr>
        <w:t>采购项目编号：</w:t>
      </w:r>
      <w:r>
        <w:rPr>
          <w:rFonts w:hint="eastAsia" w:ascii="宋体" w:hAnsi="宋体" w:cs="宋体"/>
          <w:b/>
          <w:bCs/>
          <w:sz w:val="28"/>
          <w:szCs w:val="28"/>
          <w:highlight w:val="none"/>
          <w:u w:val="single"/>
          <w:lang w:val="en-US" w:eastAsia="zh-CN"/>
        </w:rPr>
        <w:t>DQ-2022108-ZB</w:t>
      </w:r>
      <w:r>
        <w:rPr>
          <w:rFonts w:hint="eastAsia" w:ascii="宋体" w:hAnsi="宋体" w:cs="宋体"/>
          <w:b/>
          <w:bCs/>
          <w:sz w:val="28"/>
          <w:szCs w:val="28"/>
          <w:highlight w:val="none"/>
          <w:u w:val="single"/>
        </w:rPr>
        <w:fldChar w:fldCharType="begin"/>
      </w:r>
      <w:r>
        <w:rPr>
          <w:rFonts w:hint="eastAsia" w:ascii="宋体" w:hAnsi="宋体" w:cs="宋体"/>
          <w:b/>
          <w:bCs/>
          <w:sz w:val="28"/>
          <w:szCs w:val="28"/>
          <w:highlight w:val="none"/>
          <w:u w:val="single"/>
        </w:rPr>
        <w:instrText xml:space="preserve"> DOCVARIABLE  采购编号  \* MERGEFORMAT </w:instrText>
      </w:r>
      <w:r>
        <w:rPr>
          <w:rFonts w:hint="eastAsia" w:ascii="宋体" w:hAnsi="宋体" w:cs="宋体"/>
          <w:b/>
          <w:bCs/>
          <w:sz w:val="28"/>
          <w:szCs w:val="28"/>
          <w:highlight w:val="none"/>
          <w:u w:val="single"/>
        </w:rPr>
        <w:fldChar w:fldCharType="end"/>
      </w:r>
    </w:p>
    <w:p>
      <w:pPr>
        <w:spacing w:line="360" w:lineRule="auto"/>
        <w:jc w:val="center"/>
        <w:rPr>
          <w:rFonts w:hint="eastAsia" w:ascii="宋体" w:hAnsi="宋体" w:eastAsia="宋体" w:cs="宋体"/>
          <w:b/>
          <w:bCs/>
          <w:spacing w:val="-20"/>
          <w:sz w:val="28"/>
          <w:szCs w:val="28"/>
          <w:highlight w:val="none"/>
          <w:lang w:eastAsia="zh-CN"/>
        </w:rPr>
      </w:pPr>
      <w:r>
        <w:rPr>
          <w:rFonts w:hint="eastAsia" w:ascii="宋体" w:hAnsi="宋体" w:cs="宋体"/>
          <w:b/>
          <w:bCs/>
          <w:sz w:val="28"/>
          <w:szCs w:val="28"/>
          <w:highlight w:val="none"/>
        </w:rPr>
        <w:t>采购项目名称：</w:t>
      </w:r>
      <w:r>
        <w:rPr>
          <w:rFonts w:hint="eastAsia" w:ascii="宋体" w:hAnsi="宋体" w:cs="宋体"/>
          <w:b/>
          <w:bCs/>
          <w:sz w:val="28"/>
          <w:szCs w:val="28"/>
          <w:highlight w:val="none"/>
          <w:u w:val="single"/>
          <w:lang w:eastAsia="zh-CN"/>
        </w:rPr>
        <w:t>陕西省无线电管理委员会区县监测能力提升小型站建设三期项目（B包）</w:t>
      </w:r>
    </w:p>
    <w:p>
      <w:pPr>
        <w:spacing w:line="360" w:lineRule="auto"/>
        <w:jc w:val="center"/>
        <w:rPr>
          <w:rFonts w:hint="eastAsia" w:ascii="宋体" w:hAnsi="宋体" w:cs="宋体"/>
          <w:b/>
          <w:bCs/>
          <w:sz w:val="28"/>
          <w:szCs w:val="28"/>
          <w:highlight w:val="none"/>
          <w:u w:val="singl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highlight w:val="none"/>
        </w:rPr>
      </w:pPr>
    </w:p>
    <w:p>
      <w:pPr>
        <w:spacing w:line="360" w:lineRule="auto"/>
        <w:jc w:val="center"/>
        <w:rPr>
          <w:rFonts w:hint="eastAsia" w:ascii="宋体" w:hAnsi="宋体" w:cs="宋体"/>
          <w:b/>
          <w:bCs/>
          <w:sz w:val="24"/>
          <w:szCs w:val="24"/>
          <w:highlight w:val="none"/>
        </w:rPr>
      </w:pPr>
      <w:r>
        <w:rPr>
          <w:rFonts w:hint="eastAsia" w:ascii="宋体" w:hAnsi="宋体" w:cs="宋体"/>
          <w:b/>
          <w:bCs/>
          <w:sz w:val="24"/>
          <w:szCs w:val="24"/>
          <w:highlight w:val="none"/>
        </w:rPr>
        <w:t>陕西德勤招标有限公司编制</w:t>
      </w:r>
    </w:p>
    <w:p>
      <w:pPr>
        <w:spacing w:line="360" w:lineRule="auto"/>
        <w:jc w:val="center"/>
        <w:rPr>
          <w:rFonts w:hint="default" w:ascii="宋体" w:hAnsi="宋体" w:eastAsia="宋体" w:cs="宋体"/>
          <w:highlight w:val="none"/>
          <w:lang w:val="en-US" w:eastAsia="zh-CN"/>
        </w:rPr>
      </w:pPr>
      <w:r>
        <w:rPr>
          <w:rFonts w:hint="eastAsia" w:ascii="宋体" w:hAnsi="宋体" w:cs="宋体"/>
          <w:b/>
          <w:bCs/>
          <w:sz w:val="24"/>
          <w:szCs w:val="24"/>
          <w:highlight w:val="none"/>
          <w:lang w:eastAsia="zh-CN"/>
        </w:rPr>
        <w:t>发布日期：</w:t>
      </w:r>
      <w:r>
        <w:rPr>
          <w:rFonts w:hint="eastAsia" w:ascii="宋体" w:hAnsi="宋体" w:cs="宋体"/>
          <w:b/>
          <w:bCs/>
          <w:sz w:val="24"/>
          <w:szCs w:val="24"/>
          <w:highlight w:val="none"/>
          <w:lang w:val="en-US" w:eastAsia="zh-CN"/>
        </w:rPr>
        <w:t>2022年8月9日</w:t>
      </w:r>
    </w:p>
    <w:p>
      <w:pPr>
        <w:spacing w:line="360" w:lineRule="auto"/>
        <w:jc w:val="center"/>
        <w:rPr>
          <w:rFonts w:hint="eastAsia" w:ascii="黑体" w:hAnsi="黑体" w:eastAsia="黑体" w:cs="黑体"/>
          <w:b/>
          <w:bCs/>
          <w:color w:val="auto"/>
          <w:sz w:val="32"/>
          <w:szCs w:val="32"/>
          <w:highlight w:val="none"/>
          <w:lang w:eastAsia="zh-CN"/>
        </w:rPr>
      </w:pPr>
      <w:r>
        <w:rPr>
          <w:rFonts w:hint="eastAsia" w:ascii="黑体" w:hAnsi="黑体" w:eastAsia="黑体" w:cs="黑体"/>
          <w:b/>
          <w:sz w:val="32"/>
          <w:szCs w:val="32"/>
          <w:highlight w:val="none"/>
        </w:rPr>
        <w:br w:type="page"/>
      </w:r>
      <w:bookmarkStart w:id="0" w:name="_Toc205"/>
      <w:bookmarkStart w:id="1" w:name="_Toc28018"/>
      <w:r>
        <w:rPr>
          <w:rFonts w:hint="eastAsia" w:ascii="黑体" w:hAnsi="黑体" w:eastAsia="黑体" w:cs="黑体"/>
          <w:b/>
          <w:bCs/>
          <w:color w:val="auto"/>
          <w:sz w:val="32"/>
          <w:szCs w:val="32"/>
          <w:highlight w:val="none"/>
          <w:lang w:val="en-US" w:eastAsia="zh-CN"/>
        </w:rPr>
        <w:t>温馨提示</w:t>
      </w:r>
    </w:p>
    <w:p>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（本提示内容非采购文件的组成部分，仅为善意提醒。如有不一致，以采购文件为准）。</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一、</w:t>
      </w:r>
      <w:r>
        <w:rPr>
          <w:rFonts w:hint="eastAsia" w:ascii="宋体" w:hAnsi="宋体" w:eastAsia="宋体" w:cs="宋体"/>
          <w:color w:val="auto"/>
          <w:kern w:val="0"/>
          <w:sz w:val="24"/>
          <w:szCs w:val="24"/>
          <w:highlight w:val="none"/>
          <w:u w:val="none"/>
          <w:lang w:val="en-US" w:eastAsia="zh-CN"/>
        </w:rPr>
        <w:t>如无另行说明，投标/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文件递交时间为投标/</w:t>
      </w:r>
      <w:r>
        <w:rPr>
          <w:rFonts w:hint="eastAsia" w:ascii="宋体" w:hAnsi="宋体" w:cs="宋体"/>
          <w:color w:val="auto"/>
          <w:kern w:val="0"/>
          <w:sz w:val="24"/>
          <w:szCs w:val="24"/>
          <w:highlight w:val="none"/>
          <w:u w:val="none"/>
          <w:lang w:val="en-US" w:eastAsia="zh-CN"/>
        </w:rPr>
        <w:t>响应</w:t>
      </w:r>
      <w:r>
        <w:rPr>
          <w:rFonts w:hint="eastAsia" w:ascii="宋体" w:hAnsi="宋体" w:eastAsia="宋体" w:cs="宋体"/>
          <w:color w:val="auto"/>
          <w:kern w:val="0"/>
          <w:sz w:val="24"/>
          <w:szCs w:val="24"/>
          <w:highlight w:val="none"/>
          <w:u w:val="none"/>
          <w:lang w:val="en-US" w:eastAsia="zh-CN"/>
        </w:rPr>
        <w:t>文件递交截止时间之前</w:t>
      </w:r>
      <w:r>
        <w:rPr>
          <w:rFonts w:hint="eastAsia" w:ascii="宋体" w:hAnsi="宋体" w:cs="宋体"/>
          <w:color w:val="auto"/>
          <w:kern w:val="0"/>
          <w:sz w:val="24"/>
          <w:szCs w:val="24"/>
          <w:highlight w:val="none"/>
          <w:u w:val="none"/>
          <w:lang w:val="en-US" w:eastAsia="zh-CN"/>
        </w:rPr>
        <w:t>60</w:t>
      </w:r>
      <w:r>
        <w:rPr>
          <w:rFonts w:hint="eastAsia" w:ascii="宋体" w:hAnsi="宋体" w:eastAsia="宋体" w:cs="宋体"/>
          <w:color w:val="auto"/>
          <w:kern w:val="0"/>
          <w:sz w:val="24"/>
          <w:szCs w:val="24"/>
          <w:highlight w:val="none"/>
          <w:u w:val="none"/>
          <w:lang w:val="en-US" w:eastAsia="zh-CN"/>
        </w:rPr>
        <w:t>分钟内。</w:t>
      </w:r>
    </w:p>
    <w:p>
      <w:pPr>
        <w:widowControl/>
        <w:spacing w:line="360" w:lineRule="auto"/>
        <w:ind w:firstLine="480" w:firstLineChars="200"/>
        <w:jc w:val="left"/>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二、</w:t>
      </w:r>
      <w:r>
        <w:rPr>
          <w:rFonts w:hint="eastAsia" w:ascii="宋体" w:hAnsi="宋体" w:eastAsia="宋体" w:cs="宋体"/>
          <w:color w:val="auto"/>
          <w:kern w:val="0"/>
          <w:sz w:val="24"/>
          <w:szCs w:val="24"/>
          <w:highlight w:val="none"/>
          <w:u w:val="none"/>
          <w:lang w:val="en-US" w:eastAsia="zh-CN"/>
        </w:rPr>
        <w:t>每个供应商每个项目的保证金缴纳账户是唯一的，本</w:t>
      </w:r>
      <w:r>
        <w:rPr>
          <w:rFonts w:hint="eastAsia" w:ascii="宋体" w:hAnsi="宋体" w:cs="宋体"/>
          <w:color w:val="auto"/>
          <w:kern w:val="0"/>
          <w:sz w:val="24"/>
          <w:szCs w:val="24"/>
          <w:highlight w:val="none"/>
          <w:u w:val="none"/>
          <w:lang w:val="en-US" w:eastAsia="zh-CN"/>
        </w:rPr>
        <w:t>公司</w:t>
      </w:r>
      <w:r>
        <w:rPr>
          <w:rFonts w:hint="eastAsia" w:ascii="宋体" w:hAnsi="宋体" w:eastAsia="宋体" w:cs="宋体"/>
          <w:color w:val="auto"/>
          <w:kern w:val="0"/>
          <w:sz w:val="24"/>
          <w:szCs w:val="24"/>
          <w:highlight w:val="none"/>
          <w:u w:val="none"/>
          <w:lang w:val="en-US" w:eastAsia="zh-CN"/>
        </w:rPr>
        <w:t>将根据唯一保证金缴纳账户的缴纳情况，确认供应商是否已按规定缴纳项目保证金。所以请各供应商缴纳保证金前务必核对正确的缴纳账户，错缴误缴导致未按项目缴纳保证金的情况将由供应商自行负责。</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三、为了提高政府采购效率，节约社会交易成本与时间，本公司希望购买了采购文件而决定不参加本次投标/响应的供应商，在投标/响应文件递交截止时间的3日前，按《投标/采购邀请函》中的联系方式，以电话或电子邮件形式告知本公司。对您的支持与配合，谨此致谢。</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四</w:t>
      </w:r>
      <w:r>
        <w:rPr>
          <w:rStyle w:val="43"/>
          <w:rFonts w:hint="default" w:ascii="宋体" w:hAnsi="宋体" w:eastAsia="宋体" w:cs="宋体"/>
          <w:color w:val="auto"/>
          <w:kern w:val="0"/>
          <w:sz w:val="24"/>
          <w:szCs w:val="24"/>
          <w:highlight w:val="none"/>
          <w:lang w:val="en-US" w:eastAsia="zh-CN" w:bidi="ar"/>
        </w:rPr>
        <w:t>、</w:t>
      </w:r>
      <w:r>
        <w:rPr>
          <w:rStyle w:val="43"/>
          <w:rFonts w:hint="eastAsia" w:ascii="宋体" w:hAnsi="宋体" w:eastAsia="宋体" w:cs="宋体"/>
          <w:color w:val="auto"/>
          <w:kern w:val="0"/>
          <w:sz w:val="24"/>
          <w:szCs w:val="24"/>
          <w:highlight w:val="none"/>
          <w:lang w:val="en-US" w:eastAsia="zh-CN" w:bidi="ar"/>
        </w:rPr>
        <w:t>供应商如需对项目提出询问或质疑，应按采购文件中要求的询问函和质疑函的格式提交。</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五、若遇高峰期停车困难，可至公司周边停车场停车，如绿地SOHO同盟、旺都、绿地领海、绿地蓝海及其他对外营业的停车场等。</w:t>
      </w:r>
    </w:p>
    <w:p>
      <w:pPr>
        <w:widowControl/>
        <w:spacing w:line="360" w:lineRule="auto"/>
        <w:ind w:firstLine="480" w:firstLineChars="200"/>
        <w:jc w:val="left"/>
        <w:rPr>
          <w:rStyle w:val="43"/>
          <w:rFonts w:hint="eastAsia" w:ascii="宋体" w:hAnsi="宋体" w:eastAsia="宋体" w:cs="宋体"/>
          <w:color w:val="auto"/>
          <w:kern w:val="0"/>
          <w:sz w:val="24"/>
          <w:szCs w:val="24"/>
          <w:highlight w:val="none"/>
          <w:lang w:val="en-US" w:eastAsia="zh-CN" w:bidi="ar"/>
        </w:rPr>
      </w:pPr>
      <w:r>
        <w:rPr>
          <w:rStyle w:val="43"/>
          <w:rFonts w:hint="eastAsia" w:ascii="宋体" w:hAnsi="宋体" w:eastAsia="宋体" w:cs="宋体"/>
          <w:color w:val="auto"/>
          <w:kern w:val="0"/>
          <w:sz w:val="24"/>
          <w:szCs w:val="24"/>
          <w:highlight w:val="none"/>
          <w:lang w:val="en-US" w:eastAsia="zh-CN" w:bidi="ar"/>
        </w:rPr>
        <w:t>六、请供应商务必按照《陕西省财政厅关于政府采购供应商注册登记有关事项的通知》要求，通过陕西省政府采购网（http://www.ccgp-shaanxi.gov.cn/）进行陕西政府采购统一身份认证注册登记加入陕西省政府采购供应商库。</w:t>
      </w:r>
    </w:p>
    <w:p>
      <w:pPr>
        <w:jc w:val="center"/>
        <w:rPr>
          <w:rFonts w:hint="eastAsia" w:ascii="黑体" w:hAnsi="黑体" w:eastAsia="黑体" w:cs="黑体"/>
          <w:b/>
          <w:sz w:val="32"/>
          <w:szCs w:val="32"/>
          <w:highlight w:val="none"/>
        </w:rPr>
      </w:pPr>
      <w:r>
        <w:rPr>
          <w:rStyle w:val="86"/>
          <w:rFonts w:hint="eastAsia" w:ascii="黑体" w:hAnsi="黑体" w:eastAsia="黑体" w:cs="黑体"/>
          <w:sz w:val="32"/>
          <w:szCs w:val="32"/>
          <w:highlight w:val="none"/>
        </w:rPr>
        <w:br w:type="page"/>
      </w:r>
      <w:r>
        <w:rPr>
          <w:rStyle w:val="86"/>
          <w:rFonts w:hint="eastAsia" w:ascii="黑体" w:hAnsi="黑体" w:eastAsia="黑体" w:cs="黑体"/>
          <w:sz w:val="32"/>
          <w:szCs w:val="32"/>
          <w:highlight w:val="none"/>
        </w:rPr>
        <w:t>目录</w:t>
      </w:r>
      <w:bookmarkEnd w:id="0"/>
      <w:bookmarkEnd w:id="1"/>
    </w:p>
    <w:p>
      <w:pPr>
        <w:pStyle w:val="22"/>
        <w:tabs>
          <w:tab w:val="right" w:leader="dot" w:pos="9242"/>
          <w:tab w:val="clear" w:pos="9742"/>
        </w:tabs>
        <w:rPr>
          <w:highlight w:val="none"/>
        </w:rPr>
      </w:pPr>
      <w:r>
        <w:rPr>
          <w:rFonts w:hint="eastAsia" w:eastAsia="黑体"/>
          <w:b w:val="0"/>
          <w:bCs w:val="0"/>
          <w:highlight w:val="none"/>
        </w:rPr>
        <w:fldChar w:fldCharType="begin"/>
      </w:r>
      <w:r>
        <w:rPr>
          <w:rFonts w:hint="eastAsia" w:eastAsia="黑体"/>
          <w:b w:val="0"/>
          <w:bCs w:val="0"/>
          <w:highlight w:val="none"/>
        </w:rPr>
        <w:instrText xml:space="preserve">TOC \o "1-3" \h \u </w:instrText>
      </w:r>
      <w:r>
        <w:rPr>
          <w:rFonts w:hint="eastAsia" w:eastAsia="黑体"/>
          <w:b w:val="0"/>
          <w:bCs w:val="0"/>
          <w:highlight w:val="none"/>
        </w:rPr>
        <w:fldChar w:fldCharType="separate"/>
      </w:r>
      <w:r>
        <w:rPr>
          <w:rFonts w:hint="eastAsia" w:eastAsia="黑体"/>
          <w:bCs w:val="0"/>
          <w:highlight w:val="none"/>
        </w:rPr>
        <w:fldChar w:fldCharType="begin"/>
      </w:r>
      <w:r>
        <w:rPr>
          <w:rFonts w:hint="eastAsia" w:eastAsia="黑体"/>
          <w:bCs w:val="0"/>
          <w:highlight w:val="none"/>
        </w:rPr>
        <w:instrText xml:space="preserve"> HYPERLINK \l _Toc16636 </w:instrText>
      </w:r>
      <w:r>
        <w:rPr>
          <w:rFonts w:hint="eastAsia" w:eastAsia="黑体"/>
          <w:bCs w:val="0"/>
          <w:highlight w:val="none"/>
        </w:rPr>
        <w:fldChar w:fldCharType="separate"/>
      </w:r>
      <w:r>
        <w:rPr>
          <w:rFonts w:hint="eastAsia" w:ascii="黑体" w:hAnsi="黑体" w:eastAsia="黑体" w:cs="黑体"/>
          <w:szCs w:val="32"/>
          <w:highlight w:val="none"/>
        </w:rPr>
        <w:t>第一部分 投标邀请函</w:t>
      </w:r>
      <w:r>
        <w:rPr>
          <w:highlight w:val="none"/>
        </w:rPr>
        <w:tab/>
      </w:r>
      <w:r>
        <w:rPr>
          <w:highlight w:val="none"/>
        </w:rPr>
        <w:fldChar w:fldCharType="begin"/>
      </w:r>
      <w:r>
        <w:rPr>
          <w:highlight w:val="none"/>
        </w:rPr>
        <w:instrText xml:space="preserve"> PAGEREF _Toc16636 \h </w:instrText>
      </w:r>
      <w:r>
        <w:rPr>
          <w:highlight w:val="none"/>
        </w:rPr>
        <w:fldChar w:fldCharType="separate"/>
      </w:r>
      <w:r>
        <w:rPr>
          <w:highlight w:val="none"/>
        </w:rPr>
        <w:t>4</w:t>
      </w:r>
      <w:r>
        <w:rPr>
          <w:highlight w:val="none"/>
        </w:rPr>
        <w:fldChar w:fldCharType="end"/>
      </w:r>
      <w:r>
        <w:rPr>
          <w:rFonts w:hint="eastAsia" w:eastAsia="黑体"/>
          <w:bCs w:val="0"/>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_Toc17161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第二部分 用户需求书</w:t>
      </w:r>
      <w:r>
        <w:rPr>
          <w:highlight w:val="none"/>
        </w:rPr>
        <w:tab/>
      </w:r>
      <w:r>
        <w:rPr>
          <w:highlight w:val="none"/>
        </w:rPr>
        <w:fldChar w:fldCharType="begin"/>
      </w:r>
      <w:r>
        <w:rPr>
          <w:highlight w:val="none"/>
        </w:rPr>
        <w:instrText xml:space="preserve"> PAGEREF _Toc17161 \h </w:instrText>
      </w:r>
      <w:r>
        <w:rPr>
          <w:highlight w:val="none"/>
        </w:rPr>
        <w:fldChar w:fldCharType="separate"/>
      </w:r>
      <w:r>
        <w:rPr>
          <w:highlight w:val="none"/>
        </w:rPr>
        <w:t>8</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_Toc11880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第三部分 投标供应商须知</w:t>
      </w:r>
      <w:r>
        <w:rPr>
          <w:highlight w:val="none"/>
        </w:rPr>
        <w:tab/>
      </w:r>
      <w:r>
        <w:rPr>
          <w:highlight w:val="none"/>
        </w:rPr>
        <w:fldChar w:fldCharType="begin"/>
      </w:r>
      <w:r>
        <w:rPr>
          <w:highlight w:val="none"/>
        </w:rPr>
        <w:instrText xml:space="preserve"> PAGEREF _Toc11880 \h </w:instrText>
      </w:r>
      <w:r>
        <w:rPr>
          <w:highlight w:val="none"/>
        </w:rPr>
        <w:fldChar w:fldCharType="separate"/>
      </w:r>
      <w:r>
        <w:rPr>
          <w:highlight w:val="none"/>
        </w:rPr>
        <w:t>15</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_Toc6185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一、总则</w:t>
      </w:r>
      <w:r>
        <w:rPr>
          <w:highlight w:val="none"/>
        </w:rPr>
        <w:tab/>
      </w:r>
      <w:r>
        <w:rPr>
          <w:highlight w:val="none"/>
        </w:rPr>
        <w:fldChar w:fldCharType="begin"/>
      </w:r>
      <w:r>
        <w:rPr>
          <w:highlight w:val="none"/>
        </w:rPr>
        <w:instrText xml:space="preserve"> PAGEREF _Toc6185 \h </w:instrText>
      </w:r>
      <w:r>
        <w:rPr>
          <w:highlight w:val="none"/>
        </w:rPr>
        <w:fldChar w:fldCharType="separate"/>
      </w:r>
      <w:r>
        <w:rPr>
          <w:highlight w:val="none"/>
        </w:rPr>
        <w:t>18</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_Toc5623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二、招标文件</w:t>
      </w:r>
      <w:r>
        <w:rPr>
          <w:highlight w:val="none"/>
        </w:rPr>
        <w:tab/>
      </w:r>
      <w:r>
        <w:rPr>
          <w:highlight w:val="none"/>
        </w:rPr>
        <w:fldChar w:fldCharType="begin"/>
      </w:r>
      <w:r>
        <w:rPr>
          <w:highlight w:val="none"/>
        </w:rPr>
        <w:instrText xml:space="preserve"> PAGEREF _Toc5623 \h </w:instrText>
      </w:r>
      <w:r>
        <w:rPr>
          <w:highlight w:val="none"/>
        </w:rPr>
        <w:fldChar w:fldCharType="separate"/>
      </w:r>
      <w:r>
        <w:rPr>
          <w:highlight w:val="none"/>
        </w:rPr>
        <w:t>23</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_Toc28492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三、投标文件的编制</w:t>
      </w:r>
      <w:r>
        <w:rPr>
          <w:highlight w:val="none"/>
        </w:rPr>
        <w:tab/>
      </w:r>
      <w:r>
        <w:rPr>
          <w:highlight w:val="none"/>
        </w:rPr>
        <w:fldChar w:fldCharType="begin"/>
      </w:r>
      <w:r>
        <w:rPr>
          <w:highlight w:val="none"/>
        </w:rPr>
        <w:instrText xml:space="preserve"> PAGEREF _Toc28492 \h </w:instrText>
      </w:r>
      <w:r>
        <w:rPr>
          <w:highlight w:val="none"/>
        </w:rPr>
        <w:fldChar w:fldCharType="separate"/>
      </w:r>
      <w:r>
        <w:rPr>
          <w:highlight w:val="none"/>
        </w:rPr>
        <w:t>24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_Toc8000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四、投标文件密封、递交</w:t>
      </w:r>
      <w:r>
        <w:rPr>
          <w:highlight w:val="none"/>
        </w:rPr>
        <w:tab/>
      </w:r>
      <w:r>
        <w:rPr>
          <w:highlight w:val="none"/>
        </w:rPr>
        <w:fldChar w:fldCharType="begin"/>
      </w:r>
      <w:r>
        <w:rPr>
          <w:highlight w:val="none"/>
        </w:rPr>
        <w:instrText xml:space="preserve"> PAGEREF _Toc8000 \h </w:instrText>
      </w:r>
      <w:r>
        <w:rPr>
          <w:highlight w:val="none"/>
        </w:rPr>
        <w:fldChar w:fldCharType="separate"/>
      </w:r>
      <w:r>
        <w:rPr>
          <w:highlight w:val="none"/>
        </w:rPr>
        <w:t>27</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_Toc32510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五、开标、评标、定标</w:t>
      </w:r>
      <w:r>
        <w:rPr>
          <w:highlight w:val="none"/>
        </w:rPr>
        <w:tab/>
      </w:r>
      <w:r>
        <w:rPr>
          <w:highlight w:val="none"/>
        </w:rPr>
        <w:fldChar w:fldCharType="begin"/>
      </w:r>
      <w:r>
        <w:rPr>
          <w:highlight w:val="none"/>
        </w:rPr>
        <w:instrText xml:space="preserve"> PAGEREF _Toc32510 \h </w:instrText>
      </w:r>
      <w:r>
        <w:rPr>
          <w:highlight w:val="none"/>
        </w:rPr>
        <w:fldChar w:fldCharType="separate"/>
      </w:r>
      <w:r>
        <w:rPr>
          <w:highlight w:val="none"/>
        </w:rPr>
        <w:t>29</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_Toc26279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六、投标纪律要求</w:t>
      </w:r>
      <w:r>
        <w:rPr>
          <w:highlight w:val="none"/>
        </w:rPr>
        <w:tab/>
      </w:r>
      <w:r>
        <w:rPr>
          <w:highlight w:val="none"/>
        </w:rPr>
        <w:fldChar w:fldCharType="begin"/>
      </w:r>
      <w:r>
        <w:rPr>
          <w:highlight w:val="none"/>
        </w:rPr>
        <w:instrText xml:space="preserve"> PAGEREF _Toc26279 \h </w:instrText>
      </w:r>
      <w:r>
        <w:rPr>
          <w:highlight w:val="none"/>
        </w:rPr>
        <w:fldChar w:fldCharType="separate"/>
      </w:r>
      <w:r>
        <w:rPr>
          <w:highlight w:val="none"/>
        </w:rPr>
        <w:t>29</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_Toc23027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七、询问、质疑、投诉</w:t>
      </w:r>
      <w:r>
        <w:rPr>
          <w:highlight w:val="none"/>
        </w:rPr>
        <w:tab/>
      </w:r>
      <w:r>
        <w:rPr>
          <w:highlight w:val="none"/>
        </w:rPr>
        <w:fldChar w:fldCharType="begin"/>
      </w:r>
      <w:r>
        <w:rPr>
          <w:highlight w:val="none"/>
        </w:rPr>
        <w:instrText xml:space="preserve"> PAGEREF _Toc23027 \h </w:instrText>
      </w:r>
      <w:r>
        <w:rPr>
          <w:highlight w:val="none"/>
        </w:rPr>
        <w:fldChar w:fldCharType="separate"/>
      </w:r>
      <w:r>
        <w:rPr>
          <w:highlight w:val="none"/>
        </w:rPr>
        <w:t>29</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_Toc1129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八、合同的签订及履行</w:t>
      </w:r>
      <w:r>
        <w:rPr>
          <w:highlight w:val="none"/>
        </w:rPr>
        <w:tab/>
      </w:r>
      <w:r>
        <w:rPr>
          <w:highlight w:val="none"/>
        </w:rPr>
        <w:fldChar w:fldCharType="begin"/>
      </w:r>
      <w:r>
        <w:rPr>
          <w:highlight w:val="none"/>
        </w:rPr>
        <w:instrText xml:space="preserve"> PAGEREF _Toc1129 \h </w:instrText>
      </w:r>
      <w:r>
        <w:rPr>
          <w:highlight w:val="none"/>
        </w:rPr>
        <w:fldChar w:fldCharType="separate"/>
      </w:r>
      <w:r>
        <w:rPr>
          <w:highlight w:val="none"/>
        </w:rPr>
        <w:t>32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_Toc11878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九、采购代理服务费</w:t>
      </w:r>
      <w:r>
        <w:rPr>
          <w:highlight w:val="none"/>
        </w:rPr>
        <w:tab/>
      </w:r>
      <w:r>
        <w:rPr>
          <w:highlight w:val="none"/>
        </w:rPr>
        <w:fldChar w:fldCharType="begin"/>
      </w:r>
      <w:r>
        <w:rPr>
          <w:highlight w:val="none"/>
        </w:rPr>
        <w:instrText xml:space="preserve"> PAGEREF _Toc11878 \h </w:instrText>
      </w:r>
      <w:r>
        <w:rPr>
          <w:highlight w:val="none"/>
        </w:rPr>
        <w:fldChar w:fldCharType="separate"/>
      </w:r>
      <w:r>
        <w:rPr>
          <w:highlight w:val="none"/>
        </w:rPr>
        <w:t>32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_Toc20737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十、其它事项</w:t>
      </w:r>
      <w:r>
        <w:rPr>
          <w:highlight w:val="none"/>
        </w:rPr>
        <w:tab/>
      </w:r>
      <w:r>
        <w:rPr>
          <w:highlight w:val="none"/>
        </w:rPr>
        <w:fldChar w:fldCharType="begin"/>
      </w:r>
      <w:r>
        <w:rPr>
          <w:highlight w:val="none"/>
        </w:rPr>
        <w:instrText xml:space="preserve"> PAGEREF _Toc20737 \h </w:instrText>
      </w:r>
      <w:r>
        <w:rPr>
          <w:highlight w:val="none"/>
        </w:rPr>
        <w:fldChar w:fldCharType="separate"/>
      </w:r>
      <w:r>
        <w:rPr>
          <w:highlight w:val="none"/>
        </w:rPr>
        <w:t>33</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_Toc29036 </w:instrText>
      </w:r>
      <w:r>
        <w:rPr>
          <w:rFonts w:hint="eastAsia" w:ascii="黑体" w:hAnsi="黑体" w:eastAsia="黑体" w:cs="黑体"/>
          <w:highlight w:val="none"/>
        </w:rPr>
        <w:fldChar w:fldCharType="separate"/>
      </w:r>
      <w:r>
        <w:rPr>
          <w:rFonts w:hint="eastAsia" w:ascii="黑体" w:hAnsi="黑体" w:eastAsia="黑体" w:cs="黑体"/>
          <w:bCs/>
          <w:szCs w:val="32"/>
          <w:highlight w:val="none"/>
        </w:rPr>
        <w:t>第四部分</w:t>
      </w:r>
      <w:r>
        <w:rPr>
          <w:rFonts w:ascii="黑体" w:hAnsi="黑体" w:eastAsia="黑体" w:cs="黑体"/>
          <w:bCs/>
          <w:szCs w:val="32"/>
          <w:highlight w:val="none"/>
        </w:rPr>
        <w:t xml:space="preserve"> </w:t>
      </w:r>
      <w:r>
        <w:rPr>
          <w:rFonts w:hint="eastAsia" w:ascii="黑体" w:hAnsi="黑体" w:eastAsia="黑体" w:cs="黑体"/>
          <w:bCs/>
          <w:szCs w:val="32"/>
          <w:highlight w:val="none"/>
        </w:rPr>
        <w:t>开标、评标、定标</w:t>
      </w:r>
      <w:r>
        <w:rPr>
          <w:highlight w:val="none"/>
        </w:rPr>
        <w:tab/>
      </w:r>
      <w:r>
        <w:rPr>
          <w:highlight w:val="none"/>
        </w:rPr>
        <w:fldChar w:fldCharType="begin"/>
      </w:r>
      <w:r>
        <w:rPr>
          <w:highlight w:val="none"/>
        </w:rPr>
        <w:instrText xml:space="preserve"> PAGEREF _Toc29036 \h </w:instrText>
      </w:r>
      <w:r>
        <w:rPr>
          <w:highlight w:val="none"/>
        </w:rPr>
        <w:fldChar w:fldCharType="separate"/>
      </w:r>
      <w:r>
        <w:rPr>
          <w:highlight w:val="none"/>
        </w:rPr>
        <w:t>34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_Toc31145 </w:instrText>
      </w:r>
      <w:r>
        <w:rPr>
          <w:rFonts w:hint="eastAsia" w:ascii="黑体" w:hAnsi="黑体" w:eastAsia="黑体" w:cs="黑体"/>
          <w:highlight w:val="none"/>
        </w:rPr>
        <w:fldChar w:fldCharType="separate"/>
      </w:r>
      <w:r>
        <w:rPr>
          <w:rFonts w:hint="eastAsia" w:ascii="黑体" w:hAnsi="黑体" w:eastAsia="黑体" w:cs="黑体"/>
          <w:bCs/>
          <w:szCs w:val="24"/>
          <w:highlight w:val="none"/>
        </w:rPr>
        <w:t>一、</w:t>
      </w:r>
      <w:r>
        <w:rPr>
          <w:rFonts w:hint="eastAsia" w:ascii="黑体" w:hAnsi="黑体" w:eastAsia="黑体" w:cs="黑体"/>
          <w:bCs/>
          <w:szCs w:val="24"/>
          <w:highlight w:val="none"/>
          <w:lang w:val="en-US" w:eastAsia="zh-CN"/>
        </w:rPr>
        <w:t>组织</w:t>
      </w:r>
      <w:r>
        <w:rPr>
          <w:rFonts w:hint="eastAsia" w:ascii="黑体" w:hAnsi="黑体" w:eastAsia="黑体" w:cs="黑体"/>
          <w:bCs/>
          <w:szCs w:val="24"/>
          <w:highlight w:val="none"/>
        </w:rPr>
        <w:t>开标</w:t>
      </w:r>
      <w:r>
        <w:rPr>
          <w:highlight w:val="none"/>
        </w:rPr>
        <w:tab/>
      </w:r>
      <w:r>
        <w:rPr>
          <w:highlight w:val="none"/>
        </w:rPr>
        <w:fldChar w:fldCharType="begin"/>
      </w:r>
      <w:r>
        <w:rPr>
          <w:highlight w:val="none"/>
        </w:rPr>
        <w:instrText xml:space="preserve"> PAGEREF _Toc31145 \h </w:instrText>
      </w:r>
      <w:r>
        <w:rPr>
          <w:highlight w:val="none"/>
        </w:rPr>
        <w:fldChar w:fldCharType="separate"/>
      </w:r>
      <w:r>
        <w:rPr>
          <w:highlight w:val="none"/>
        </w:rPr>
        <w:t>34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_Toc24037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二、资格审查</w:t>
      </w:r>
      <w:r>
        <w:rPr>
          <w:highlight w:val="none"/>
        </w:rPr>
        <w:tab/>
      </w:r>
      <w:r>
        <w:rPr>
          <w:highlight w:val="none"/>
        </w:rPr>
        <w:fldChar w:fldCharType="begin"/>
      </w:r>
      <w:r>
        <w:rPr>
          <w:highlight w:val="none"/>
        </w:rPr>
        <w:instrText xml:space="preserve"> PAGEREF _Toc24037 \h </w:instrText>
      </w:r>
      <w:r>
        <w:rPr>
          <w:highlight w:val="none"/>
        </w:rPr>
        <w:fldChar w:fldCharType="separate"/>
      </w:r>
      <w:r>
        <w:rPr>
          <w:highlight w:val="none"/>
        </w:rPr>
        <w:t>34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_Toc19981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三、组织评标</w:t>
      </w:r>
      <w:r>
        <w:rPr>
          <w:highlight w:val="none"/>
        </w:rPr>
        <w:tab/>
      </w:r>
      <w:r>
        <w:rPr>
          <w:highlight w:val="none"/>
        </w:rPr>
        <w:fldChar w:fldCharType="begin"/>
      </w:r>
      <w:r>
        <w:rPr>
          <w:highlight w:val="none"/>
        </w:rPr>
        <w:instrText xml:space="preserve"> PAGEREF _Toc19981 \h </w:instrText>
      </w:r>
      <w:r>
        <w:rPr>
          <w:highlight w:val="none"/>
        </w:rPr>
        <w:fldChar w:fldCharType="separate"/>
      </w:r>
      <w:r>
        <w:rPr>
          <w:highlight w:val="none"/>
        </w:rPr>
        <w:t>34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_Toc11248 </w:instrText>
      </w:r>
      <w:r>
        <w:rPr>
          <w:rFonts w:hint="eastAsia" w:ascii="黑体" w:hAnsi="黑体" w:eastAsia="黑体" w:cs="黑体"/>
          <w:highlight w:val="none"/>
        </w:rPr>
        <w:fldChar w:fldCharType="separate"/>
      </w:r>
      <w:r>
        <w:rPr>
          <w:rFonts w:hint="eastAsia" w:ascii="黑体" w:hAnsi="黑体" w:eastAsia="黑体" w:cs="黑体"/>
          <w:bCs/>
          <w:szCs w:val="24"/>
          <w:highlight w:val="none"/>
          <w:lang w:val="en-US" w:eastAsia="zh-CN"/>
        </w:rPr>
        <w:t>十、中标</w:t>
      </w:r>
      <w:r>
        <w:rPr>
          <w:highlight w:val="none"/>
        </w:rPr>
        <w:tab/>
      </w:r>
      <w:r>
        <w:rPr>
          <w:highlight w:val="none"/>
        </w:rPr>
        <w:fldChar w:fldCharType="begin"/>
      </w:r>
      <w:r>
        <w:rPr>
          <w:highlight w:val="none"/>
        </w:rPr>
        <w:instrText xml:space="preserve"> PAGEREF _Toc11248 \h </w:instrText>
      </w:r>
      <w:r>
        <w:rPr>
          <w:highlight w:val="none"/>
        </w:rPr>
        <w:fldChar w:fldCharType="separate"/>
      </w:r>
      <w:r>
        <w:rPr>
          <w:highlight w:val="none"/>
        </w:rPr>
        <w:t>41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_Toc14439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附表1：《资格审查表》</w:t>
      </w:r>
      <w:r>
        <w:rPr>
          <w:highlight w:val="none"/>
        </w:rPr>
        <w:tab/>
      </w:r>
      <w:r>
        <w:rPr>
          <w:highlight w:val="none"/>
        </w:rPr>
        <w:fldChar w:fldCharType="begin"/>
      </w:r>
      <w:r>
        <w:rPr>
          <w:highlight w:val="none"/>
        </w:rPr>
        <w:instrText xml:space="preserve"> PAGEREF _Toc14439 \h </w:instrText>
      </w:r>
      <w:r>
        <w:rPr>
          <w:highlight w:val="none"/>
        </w:rPr>
        <w:fldChar w:fldCharType="separate"/>
      </w:r>
      <w:r>
        <w:rPr>
          <w:highlight w:val="none"/>
        </w:rPr>
        <w:t>43</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_Toc19728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附表2：《符合性审查表》</w:t>
      </w:r>
      <w:r>
        <w:rPr>
          <w:highlight w:val="none"/>
        </w:rPr>
        <w:tab/>
      </w:r>
      <w:r>
        <w:rPr>
          <w:highlight w:val="none"/>
        </w:rPr>
        <w:fldChar w:fldCharType="begin"/>
      </w:r>
      <w:r>
        <w:rPr>
          <w:highlight w:val="none"/>
        </w:rPr>
        <w:instrText xml:space="preserve"> PAGEREF _Toc19728 \h </w:instrText>
      </w:r>
      <w:r>
        <w:rPr>
          <w:highlight w:val="none"/>
        </w:rPr>
        <w:fldChar w:fldCharType="separate"/>
      </w:r>
      <w:r>
        <w:rPr>
          <w:highlight w:val="none"/>
        </w:rPr>
        <w:t>45</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_Toc7066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3</w:t>
      </w:r>
      <w:r>
        <w:rPr>
          <w:rFonts w:hint="eastAsia" w:ascii="黑体" w:hAnsi="仿宋" w:eastAsia="黑体" w:cs="黑体"/>
          <w:bCs/>
          <w:szCs w:val="24"/>
          <w:highlight w:val="none"/>
        </w:rPr>
        <w:t>：《</w:t>
      </w:r>
      <w:r>
        <w:rPr>
          <w:rFonts w:hint="eastAsia" w:ascii="黑体" w:hAnsi="仿宋" w:eastAsia="黑体" w:cs="黑体"/>
          <w:bCs/>
          <w:szCs w:val="24"/>
          <w:highlight w:val="none"/>
          <w:lang w:eastAsia="zh-CN"/>
        </w:rPr>
        <w:t>价格</w:t>
      </w:r>
      <w:r>
        <w:rPr>
          <w:rFonts w:hint="eastAsia" w:ascii="黑体" w:hAnsi="仿宋" w:eastAsia="黑体" w:cs="黑体"/>
          <w:bCs/>
          <w:szCs w:val="24"/>
          <w:highlight w:val="none"/>
        </w:rPr>
        <w:t>评审表》</w:t>
      </w:r>
      <w:r>
        <w:rPr>
          <w:highlight w:val="none"/>
        </w:rPr>
        <w:tab/>
      </w:r>
      <w:r>
        <w:rPr>
          <w:highlight w:val="none"/>
        </w:rPr>
        <w:fldChar w:fldCharType="begin"/>
      </w:r>
      <w:r>
        <w:rPr>
          <w:highlight w:val="none"/>
        </w:rPr>
        <w:instrText xml:space="preserve"> PAGEREF _Toc7066 \h </w:instrText>
      </w:r>
      <w:r>
        <w:rPr>
          <w:highlight w:val="none"/>
        </w:rPr>
        <w:fldChar w:fldCharType="separate"/>
      </w:r>
      <w:r>
        <w:rPr>
          <w:highlight w:val="none"/>
        </w:rPr>
        <w:t>46</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_Toc6754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4</w:t>
      </w:r>
      <w:r>
        <w:rPr>
          <w:rFonts w:hint="eastAsia" w:ascii="黑体" w:hAnsi="仿宋" w:eastAsia="黑体" w:cs="黑体"/>
          <w:bCs/>
          <w:szCs w:val="24"/>
          <w:highlight w:val="none"/>
        </w:rPr>
        <w:t>：《技术评审表》</w:t>
      </w:r>
      <w:r>
        <w:rPr>
          <w:highlight w:val="none"/>
        </w:rPr>
        <w:tab/>
      </w:r>
      <w:r>
        <w:rPr>
          <w:highlight w:val="none"/>
        </w:rPr>
        <w:fldChar w:fldCharType="begin"/>
      </w:r>
      <w:r>
        <w:rPr>
          <w:highlight w:val="none"/>
        </w:rPr>
        <w:instrText xml:space="preserve"> PAGEREF _Toc6754 \h </w:instrText>
      </w:r>
      <w:r>
        <w:rPr>
          <w:highlight w:val="none"/>
        </w:rPr>
        <w:fldChar w:fldCharType="separate"/>
      </w:r>
      <w:r>
        <w:rPr>
          <w:highlight w:val="none"/>
        </w:rPr>
        <w:t>47</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_Toc28422 </w:instrText>
      </w:r>
      <w:r>
        <w:rPr>
          <w:rFonts w:hint="eastAsia" w:ascii="黑体" w:hAnsi="黑体" w:eastAsia="黑体" w:cs="黑体"/>
          <w:highlight w:val="none"/>
        </w:rPr>
        <w:fldChar w:fldCharType="separate"/>
      </w:r>
      <w:r>
        <w:rPr>
          <w:rFonts w:hint="eastAsia" w:ascii="黑体" w:hAnsi="仿宋" w:eastAsia="黑体" w:cs="黑体"/>
          <w:bCs/>
          <w:szCs w:val="24"/>
          <w:highlight w:val="none"/>
        </w:rPr>
        <w:t>附表</w:t>
      </w:r>
      <w:r>
        <w:rPr>
          <w:rFonts w:hint="eastAsia" w:ascii="黑体" w:hAnsi="仿宋" w:eastAsia="黑体" w:cs="黑体"/>
          <w:bCs/>
          <w:szCs w:val="24"/>
          <w:highlight w:val="none"/>
          <w:lang w:val="en-US" w:eastAsia="zh-CN"/>
        </w:rPr>
        <w:t>5</w:t>
      </w:r>
      <w:r>
        <w:rPr>
          <w:rFonts w:hint="eastAsia" w:ascii="黑体" w:hAnsi="仿宋" w:eastAsia="黑体" w:cs="黑体"/>
          <w:bCs/>
          <w:szCs w:val="24"/>
          <w:highlight w:val="none"/>
        </w:rPr>
        <w:t>：《商务评审表》</w:t>
      </w:r>
      <w:r>
        <w:rPr>
          <w:highlight w:val="none"/>
        </w:rPr>
        <w:tab/>
      </w:r>
      <w:r>
        <w:rPr>
          <w:highlight w:val="none"/>
        </w:rPr>
        <w:fldChar w:fldCharType="begin"/>
      </w:r>
      <w:r>
        <w:rPr>
          <w:highlight w:val="none"/>
        </w:rPr>
        <w:instrText xml:space="preserve"> PAGEREF _Toc28422 \h </w:instrText>
      </w:r>
      <w:r>
        <w:rPr>
          <w:highlight w:val="none"/>
        </w:rPr>
        <w:fldChar w:fldCharType="separate"/>
      </w:r>
      <w:r>
        <w:rPr>
          <w:highlight w:val="none"/>
        </w:rPr>
        <w:t>49</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_Toc3476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第五部分</w:t>
      </w:r>
      <w:r>
        <w:rPr>
          <w:rFonts w:ascii="黑体" w:hAnsi="黑体" w:eastAsia="黑体" w:cs="黑体"/>
          <w:szCs w:val="32"/>
          <w:highlight w:val="none"/>
        </w:rPr>
        <w:t xml:space="preserve"> </w:t>
      </w:r>
      <w:r>
        <w:rPr>
          <w:rFonts w:hint="eastAsia" w:ascii="黑体" w:hAnsi="黑体" w:eastAsia="黑体" w:cs="黑体"/>
          <w:szCs w:val="32"/>
          <w:highlight w:val="none"/>
        </w:rPr>
        <w:t>政府采购合同格式</w:t>
      </w:r>
      <w:r>
        <w:rPr>
          <w:highlight w:val="none"/>
        </w:rPr>
        <w:tab/>
      </w:r>
      <w:r>
        <w:rPr>
          <w:highlight w:val="none"/>
        </w:rPr>
        <w:fldChar w:fldCharType="begin"/>
      </w:r>
      <w:r>
        <w:rPr>
          <w:highlight w:val="none"/>
        </w:rPr>
        <w:instrText xml:space="preserve"> PAGEREF _Toc3476 \h </w:instrText>
      </w:r>
      <w:r>
        <w:rPr>
          <w:highlight w:val="none"/>
        </w:rPr>
        <w:fldChar w:fldCharType="separate"/>
      </w:r>
      <w:r>
        <w:rPr>
          <w:highlight w:val="none"/>
        </w:rPr>
        <w:t>51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_Toc28208 </w:instrText>
      </w:r>
      <w:r>
        <w:rPr>
          <w:rFonts w:hint="eastAsia" w:ascii="黑体" w:hAnsi="黑体" w:eastAsia="黑体" w:cs="黑体"/>
          <w:highlight w:val="none"/>
        </w:rPr>
        <w:fldChar w:fldCharType="separate"/>
      </w:r>
      <w:r>
        <w:rPr>
          <w:rFonts w:hint="eastAsia" w:ascii="黑体" w:hAnsi="??" w:eastAsia="黑体" w:cs="??"/>
          <w:bCs/>
          <w:szCs w:val="32"/>
          <w:highlight w:val="none"/>
        </w:rPr>
        <w:t>一、政府采购合同</w:t>
      </w:r>
      <w:r>
        <w:rPr>
          <w:highlight w:val="none"/>
        </w:rPr>
        <w:tab/>
      </w:r>
      <w:r>
        <w:rPr>
          <w:highlight w:val="none"/>
        </w:rPr>
        <w:fldChar w:fldCharType="begin"/>
      </w:r>
      <w:r>
        <w:rPr>
          <w:highlight w:val="none"/>
        </w:rPr>
        <w:instrText xml:space="preserve"> PAGEREF _Toc28208 \h </w:instrText>
      </w:r>
      <w:r>
        <w:rPr>
          <w:highlight w:val="none"/>
        </w:rPr>
        <w:fldChar w:fldCharType="separate"/>
      </w:r>
      <w:r>
        <w:rPr>
          <w:highlight w:val="none"/>
        </w:rPr>
        <w:t>51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_Toc8826 </w:instrText>
      </w:r>
      <w:r>
        <w:rPr>
          <w:rFonts w:hint="eastAsia" w:ascii="黑体" w:hAnsi="黑体" w:eastAsia="黑体" w:cs="黑体"/>
          <w:highlight w:val="none"/>
        </w:rPr>
        <w:fldChar w:fldCharType="separate"/>
      </w:r>
      <w:r>
        <w:rPr>
          <w:rFonts w:hint="eastAsia" w:ascii="黑体" w:hAnsi="黑体" w:eastAsia="黑体" w:cs="黑体"/>
          <w:szCs w:val="32"/>
          <w:highlight w:val="none"/>
        </w:rPr>
        <w:t>二、合同一般条款</w:t>
      </w:r>
      <w:r>
        <w:rPr>
          <w:highlight w:val="none"/>
        </w:rPr>
        <w:tab/>
      </w:r>
      <w:r>
        <w:rPr>
          <w:highlight w:val="none"/>
        </w:rPr>
        <w:fldChar w:fldCharType="begin"/>
      </w:r>
      <w:r>
        <w:rPr>
          <w:highlight w:val="none"/>
        </w:rPr>
        <w:instrText xml:space="preserve"> PAGEREF _Toc8826 \h </w:instrText>
      </w:r>
      <w:r>
        <w:rPr>
          <w:highlight w:val="none"/>
        </w:rPr>
        <w:fldChar w:fldCharType="separate"/>
      </w:r>
      <w:r>
        <w:rPr>
          <w:highlight w:val="none"/>
        </w:rPr>
        <w:t>55</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_Toc8817 </w:instrText>
      </w:r>
      <w:r>
        <w:rPr>
          <w:rFonts w:hint="eastAsia" w:ascii="黑体" w:hAnsi="黑体" w:eastAsia="黑体" w:cs="黑体"/>
          <w:highlight w:val="none"/>
        </w:rPr>
        <w:fldChar w:fldCharType="separate"/>
      </w:r>
      <w:r>
        <w:rPr>
          <w:rFonts w:hint="eastAsia" w:ascii="黑体" w:hAnsi="黑体" w:eastAsia="黑体" w:cs="黑体"/>
          <w:szCs w:val="32"/>
          <w:highlight w:val="none"/>
        </w:rPr>
        <w:t>三、合同专用条款</w:t>
      </w:r>
      <w:r>
        <w:rPr>
          <w:highlight w:val="none"/>
        </w:rPr>
        <w:tab/>
      </w:r>
      <w:r>
        <w:rPr>
          <w:highlight w:val="none"/>
        </w:rPr>
        <w:fldChar w:fldCharType="begin"/>
      </w:r>
      <w:r>
        <w:rPr>
          <w:highlight w:val="none"/>
        </w:rPr>
        <w:instrText xml:space="preserve"> PAGEREF _Toc8817 \h </w:instrText>
      </w:r>
      <w:r>
        <w:rPr>
          <w:highlight w:val="none"/>
        </w:rPr>
        <w:fldChar w:fldCharType="separate"/>
      </w:r>
      <w:r>
        <w:rPr>
          <w:highlight w:val="none"/>
        </w:rPr>
        <w:t>60</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_Toc11897 </w:instrText>
      </w:r>
      <w:r>
        <w:rPr>
          <w:rFonts w:hint="eastAsia" w:ascii="黑体" w:hAnsi="黑体" w:eastAsia="黑体" w:cs="黑体"/>
          <w:highlight w:val="none"/>
        </w:rPr>
        <w:fldChar w:fldCharType="separate"/>
      </w:r>
      <w:r>
        <w:rPr>
          <w:rFonts w:hint="eastAsia" w:ascii="黑体" w:hAnsi="黑体" w:eastAsia="黑体" w:cs="黑体"/>
          <w:szCs w:val="32"/>
          <w:highlight w:val="none"/>
        </w:rPr>
        <w:t>第六部分 投标</w:t>
      </w:r>
      <w:r>
        <w:rPr>
          <w:rFonts w:hint="eastAsia" w:ascii="黑体" w:hAnsi="黑体" w:eastAsia="黑体" w:cs="黑体"/>
          <w:szCs w:val="32"/>
          <w:highlight w:val="none"/>
          <w:lang w:val="zh-CN"/>
        </w:rPr>
        <w:t>文件格式</w:t>
      </w:r>
      <w:r>
        <w:rPr>
          <w:highlight w:val="none"/>
        </w:rPr>
        <w:tab/>
      </w:r>
      <w:r>
        <w:rPr>
          <w:highlight w:val="none"/>
        </w:rPr>
        <w:fldChar w:fldCharType="begin"/>
      </w:r>
      <w:r>
        <w:rPr>
          <w:highlight w:val="none"/>
        </w:rPr>
        <w:instrText xml:space="preserve"> PAGEREF _Toc11897 \h </w:instrText>
      </w:r>
      <w:r>
        <w:rPr>
          <w:highlight w:val="none"/>
        </w:rPr>
        <w:fldChar w:fldCharType="separate"/>
      </w:r>
      <w:r>
        <w:rPr>
          <w:highlight w:val="none"/>
        </w:rPr>
        <w:t>61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_Toc32582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一、资格证明文件</w:t>
      </w:r>
      <w:r>
        <w:rPr>
          <w:highlight w:val="none"/>
        </w:rPr>
        <w:tab/>
      </w:r>
      <w:r>
        <w:rPr>
          <w:highlight w:val="none"/>
        </w:rPr>
        <w:fldChar w:fldCharType="begin"/>
      </w:r>
      <w:r>
        <w:rPr>
          <w:highlight w:val="none"/>
        </w:rPr>
        <w:instrText xml:space="preserve"> PAGEREF _Toc32582 \h </w:instrText>
      </w:r>
      <w:r>
        <w:rPr>
          <w:highlight w:val="none"/>
        </w:rPr>
        <w:fldChar w:fldCharType="separate"/>
      </w:r>
      <w:r>
        <w:rPr>
          <w:highlight w:val="none"/>
        </w:rPr>
        <w:t>64</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_Toc9250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二、自查表</w:t>
      </w:r>
      <w:r>
        <w:rPr>
          <w:highlight w:val="none"/>
        </w:rPr>
        <w:tab/>
      </w:r>
      <w:r>
        <w:rPr>
          <w:highlight w:val="none"/>
        </w:rPr>
        <w:fldChar w:fldCharType="begin"/>
      </w:r>
      <w:r>
        <w:rPr>
          <w:highlight w:val="none"/>
        </w:rPr>
        <w:instrText xml:space="preserve"> PAGEREF _Toc9250 \h </w:instrText>
      </w:r>
      <w:r>
        <w:rPr>
          <w:highlight w:val="none"/>
        </w:rPr>
        <w:fldChar w:fldCharType="separate"/>
      </w:r>
      <w:r>
        <w:rPr>
          <w:highlight w:val="none"/>
        </w:rPr>
        <w:t>76</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_Toc11432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三、投标函（格式）</w:t>
      </w:r>
      <w:r>
        <w:rPr>
          <w:highlight w:val="none"/>
        </w:rPr>
        <w:tab/>
      </w:r>
      <w:r>
        <w:rPr>
          <w:highlight w:val="none"/>
        </w:rPr>
        <w:fldChar w:fldCharType="begin"/>
      </w:r>
      <w:r>
        <w:rPr>
          <w:highlight w:val="none"/>
        </w:rPr>
        <w:instrText xml:space="preserve"> PAGEREF _Toc11432 \h </w:instrText>
      </w:r>
      <w:r>
        <w:rPr>
          <w:highlight w:val="none"/>
        </w:rPr>
        <w:fldChar w:fldCharType="separate"/>
      </w:r>
      <w:r>
        <w:rPr>
          <w:highlight w:val="none"/>
        </w:rPr>
        <w:t>81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_Toc19381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四、报价表</w:t>
      </w:r>
      <w:r>
        <w:rPr>
          <w:highlight w:val="none"/>
        </w:rPr>
        <w:tab/>
      </w:r>
      <w:r>
        <w:rPr>
          <w:highlight w:val="none"/>
        </w:rPr>
        <w:fldChar w:fldCharType="begin"/>
      </w:r>
      <w:r>
        <w:rPr>
          <w:highlight w:val="none"/>
        </w:rPr>
        <w:instrText xml:space="preserve"> PAGEREF _Toc19381 \h </w:instrText>
      </w:r>
      <w:r>
        <w:rPr>
          <w:highlight w:val="none"/>
        </w:rPr>
        <w:fldChar w:fldCharType="separate"/>
      </w:r>
      <w:r>
        <w:rPr>
          <w:highlight w:val="none"/>
        </w:rPr>
        <w:t>83</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_Toc3616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五、技术部分</w:t>
      </w:r>
      <w:r>
        <w:rPr>
          <w:highlight w:val="none"/>
        </w:rPr>
        <w:tab/>
      </w:r>
      <w:r>
        <w:rPr>
          <w:highlight w:val="none"/>
        </w:rPr>
        <w:fldChar w:fldCharType="begin"/>
      </w:r>
      <w:r>
        <w:rPr>
          <w:highlight w:val="none"/>
        </w:rPr>
        <w:instrText xml:space="preserve"> PAGEREF _Toc3616 \h </w:instrText>
      </w:r>
      <w:r>
        <w:rPr>
          <w:highlight w:val="none"/>
        </w:rPr>
        <w:fldChar w:fldCharType="separate"/>
      </w:r>
      <w:r>
        <w:rPr>
          <w:highlight w:val="none"/>
        </w:rPr>
        <w:t>87</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_Toc13658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六、商务部分</w:t>
      </w:r>
      <w:r>
        <w:rPr>
          <w:highlight w:val="none"/>
        </w:rPr>
        <w:tab/>
      </w:r>
      <w:r>
        <w:rPr>
          <w:highlight w:val="none"/>
        </w:rPr>
        <w:fldChar w:fldCharType="begin"/>
      </w:r>
      <w:r>
        <w:rPr>
          <w:highlight w:val="none"/>
        </w:rPr>
        <w:instrText xml:space="preserve"> PAGEREF _Toc13658 \h </w:instrText>
      </w:r>
      <w:r>
        <w:rPr>
          <w:highlight w:val="none"/>
        </w:rPr>
        <w:fldChar w:fldCharType="separate"/>
      </w:r>
      <w:r>
        <w:rPr>
          <w:highlight w:val="none"/>
        </w:rPr>
        <w:t>92</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_Toc19627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七、投标供应商认为必要说明的其它内容</w:t>
      </w:r>
      <w:r>
        <w:rPr>
          <w:highlight w:val="none"/>
        </w:rPr>
        <w:tab/>
      </w:r>
      <w:r>
        <w:rPr>
          <w:highlight w:val="none"/>
        </w:rPr>
        <w:fldChar w:fldCharType="begin"/>
      </w:r>
      <w:r>
        <w:rPr>
          <w:highlight w:val="none"/>
        </w:rPr>
        <w:instrText xml:space="preserve"> PAGEREF _Toc19627 \h </w:instrText>
      </w:r>
      <w:r>
        <w:rPr>
          <w:highlight w:val="none"/>
        </w:rPr>
        <w:fldChar w:fldCharType="separate"/>
      </w:r>
      <w:r>
        <w:rPr>
          <w:highlight w:val="none"/>
        </w:rPr>
        <w:t>97</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_Toc5741 </w:instrText>
      </w:r>
      <w:r>
        <w:rPr>
          <w:rFonts w:hint="eastAsia" w:ascii="黑体" w:hAnsi="黑体" w:eastAsia="黑体" w:cs="黑体"/>
          <w:highlight w:val="none"/>
        </w:rPr>
        <w:fldChar w:fldCharType="separate"/>
      </w:r>
      <w:r>
        <w:rPr>
          <w:rFonts w:hint="eastAsia" w:ascii="黑体" w:hAnsi="仿宋" w:eastAsia="黑体" w:cs="黑体"/>
          <w:bCs/>
          <w:szCs w:val="32"/>
          <w:highlight w:val="none"/>
        </w:rPr>
        <w:t>八、承诺书</w:t>
      </w:r>
      <w:r>
        <w:rPr>
          <w:highlight w:val="none"/>
        </w:rPr>
        <w:tab/>
      </w:r>
      <w:r>
        <w:rPr>
          <w:highlight w:val="none"/>
        </w:rPr>
        <w:fldChar w:fldCharType="begin"/>
      </w:r>
      <w:r>
        <w:rPr>
          <w:highlight w:val="none"/>
        </w:rPr>
        <w:instrText xml:space="preserve"> PAGEREF _Toc5741 \h </w:instrText>
      </w:r>
      <w:r>
        <w:rPr>
          <w:highlight w:val="none"/>
        </w:rPr>
        <w:fldChar w:fldCharType="separate"/>
      </w:r>
      <w:r>
        <w:rPr>
          <w:highlight w:val="none"/>
        </w:rPr>
        <w:t>98</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_Toc9718 </w:instrText>
      </w:r>
      <w:r>
        <w:rPr>
          <w:rFonts w:hint="eastAsia" w:ascii="黑体" w:hAnsi="黑体" w:eastAsia="黑体" w:cs="黑体"/>
          <w:highlight w:val="none"/>
        </w:rPr>
        <w:fldChar w:fldCharType="separate"/>
      </w:r>
      <w:r>
        <w:rPr>
          <w:rFonts w:hint="eastAsia" w:ascii="黑体" w:hAnsi="仿宋" w:eastAsia="黑体" w:cs="黑体"/>
          <w:bCs/>
          <w:szCs w:val="32"/>
          <w:highlight w:val="none"/>
          <w:lang w:val="en-GB"/>
        </w:rPr>
        <w:t>询问函、质疑函格式</w:t>
      </w:r>
      <w:r>
        <w:rPr>
          <w:highlight w:val="none"/>
        </w:rPr>
        <w:tab/>
      </w:r>
      <w:r>
        <w:rPr>
          <w:highlight w:val="none"/>
        </w:rPr>
        <w:fldChar w:fldCharType="begin"/>
      </w:r>
      <w:r>
        <w:rPr>
          <w:highlight w:val="none"/>
        </w:rPr>
        <w:instrText xml:space="preserve"> PAGEREF _Toc9718 \h </w:instrText>
      </w:r>
      <w:r>
        <w:rPr>
          <w:highlight w:val="none"/>
        </w:rPr>
        <w:fldChar w:fldCharType="separate"/>
      </w:r>
      <w:r>
        <w:rPr>
          <w:highlight w:val="none"/>
        </w:rPr>
        <w:t>101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_Toc7458 </w:instrText>
      </w:r>
      <w:r>
        <w:rPr>
          <w:rFonts w:hint="eastAsia" w:ascii="黑体" w:hAnsi="黑体" w:eastAsia="黑体" w:cs="黑体"/>
          <w:highlight w:val="none"/>
        </w:rPr>
        <w:fldChar w:fldCharType="separate"/>
      </w:r>
      <w:r>
        <w:rPr>
          <w:rFonts w:hint="eastAsia" w:ascii="黑体" w:hAnsi="黑体" w:eastAsia="黑体" w:cs="黑体"/>
          <w:szCs w:val="32"/>
          <w:highlight w:val="none"/>
          <w:lang w:val="en-GB"/>
        </w:rPr>
        <w:t>询问函</w:t>
      </w:r>
      <w:r>
        <w:rPr>
          <w:highlight w:val="none"/>
        </w:rPr>
        <w:tab/>
      </w:r>
      <w:r>
        <w:rPr>
          <w:highlight w:val="none"/>
        </w:rPr>
        <w:fldChar w:fldCharType="begin"/>
      </w:r>
      <w:r>
        <w:rPr>
          <w:highlight w:val="none"/>
        </w:rPr>
        <w:instrText xml:space="preserve"> PAGEREF _Toc7458 \h </w:instrText>
      </w:r>
      <w:r>
        <w:rPr>
          <w:highlight w:val="none"/>
        </w:rPr>
        <w:fldChar w:fldCharType="separate"/>
      </w:r>
      <w:r>
        <w:rPr>
          <w:highlight w:val="none"/>
        </w:rPr>
        <w:t>101</w:t>
      </w:r>
      <w:r>
        <w:rPr>
          <w:highlight w:val="none"/>
        </w:rPr>
        <w:fldChar w:fldCharType="end"/>
      </w:r>
      <w:r>
        <w:rPr>
          <w:rFonts w:hint="eastAsia" w:ascii="黑体" w:hAnsi="黑体" w:eastAsia="黑体" w:cs="黑体"/>
          <w:highlight w:val="none"/>
        </w:rPr>
        <w:fldChar w:fldCharType="end"/>
      </w:r>
    </w:p>
    <w:p>
      <w:pPr>
        <w:pStyle w:val="27"/>
        <w:tabs>
          <w:tab w:val="right" w:leader="dot" w:pos="92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_Toc16821 </w:instrText>
      </w:r>
      <w:r>
        <w:rPr>
          <w:rFonts w:hint="eastAsia" w:ascii="黑体" w:hAnsi="黑体" w:eastAsia="黑体" w:cs="黑体"/>
          <w:highlight w:val="none"/>
        </w:rPr>
        <w:fldChar w:fldCharType="separate"/>
      </w:r>
      <w:r>
        <w:rPr>
          <w:rFonts w:hint="eastAsia" w:ascii="黑体" w:hAnsi="黑体" w:eastAsia="黑体" w:cs="黑体"/>
          <w:szCs w:val="32"/>
          <w:highlight w:val="none"/>
          <w:lang w:val="en-GB"/>
        </w:rPr>
        <w:t>质疑</w:t>
      </w:r>
      <w:r>
        <w:rPr>
          <w:rFonts w:hint="eastAsia" w:ascii="黑体" w:hAnsi="黑体" w:eastAsia="黑体" w:cs="黑体"/>
          <w:szCs w:val="32"/>
          <w:highlight w:val="none"/>
        </w:rPr>
        <w:t>书</w:t>
      </w:r>
      <w:r>
        <w:rPr>
          <w:highlight w:val="none"/>
        </w:rPr>
        <w:tab/>
      </w:r>
      <w:r>
        <w:rPr>
          <w:highlight w:val="none"/>
        </w:rPr>
        <w:fldChar w:fldCharType="begin"/>
      </w:r>
      <w:r>
        <w:rPr>
          <w:highlight w:val="none"/>
        </w:rPr>
        <w:instrText xml:space="preserve"> PAGEREF _Toc16821 \h </w:instrText>
      </w:r>
      <w:r>
        <w:rPr>
          <w:highlight w:val="none"/>
        </w:rPr>
        <w:fldChar w:fldCharType="separate"/>
      </w:r>
      <w:r>
        <w:rPr>
          <w:highlight w:val="none"/>
        </w:rPr>
        <w:t>102</w:t>
      </w:r>
      <w:r>
        <w:rPr>
          <w:highlight w:val="none"/>
        </w:rPr>
        <w:fldChar w:fldCharType="end"/>
      </w:r>
      <w:r>
        <w:rPr>
          <w:rFonts w:hint="eastAsia" w:ascii="黑体" w:hAnsi="黑体" w:eastAsia="黑体" w:cs="黑体"/>
          <w:highlight w:val="none"/>
        </w:rPr>
        <w:fldChar w:fldCharType="end"/>
      </w:r>
    </w:p>
    <w:p>
      <w:pPr>
        <w:pStyle w:val="22"/>
        <w:tabs>
          <w:tab w:val="right" w:leader="dot" w:pos="9242"/>
          <w:tab w:val="clear" w:pos="9742"/>
        </w:tabs>
        <w:rPr>
          <w:highlight w:val="none"/>
        </w:rPr>
      </w:pPr>
      <w:r>
        <w:rPr>
          <w:rFonts w:hint="eastAsia" w:ascii="黑体" w:hAnsi="黑体" w:eastAsia="黑体" w:cs="黑体"/>
          <w:highlight w:val="none"/>
        </w:rPr>
        <w:fldChar w:fldCharType="begin"/>
      </w:r>
      <w:r>
        <w:rPr>
          <w:rFonts w:hint="eastAsia" w:ascii="黑体" w:hAnsi="黑体" w:eastAsia="黑体" w:cs="黑体"/>
          <w:highlight w:val="none"/>
        </w:rPr>
        <w:instrText xml:space="preserve"> HYPERLINK \l _Toc870 </w:instrText>
      </w:r>
      <w:r>
        <w:rPr>
          <w:rFonts w:hint="eastAsia" w:ascii="黑体" w:hAnsi="黑体" w:eastAsia="黑体" w:cs="黑体"/>
          <w:highlight w:val="none"/>
        </w:rPr>
        <w:fldChar w:fldCharType="separate"/>
      </w:r>
      <w:r>
        <w:rPr>
          <w:rFonts w:hint="eastAsia" w:ascii="黑体" w:hAnsi="仿宋" w:eastAsia="黑体" w:cs="黑体"/>
          <w:bCs/>
          <w:szCs w:val="32"/>
          <w:highlight w:val="none"/>
          <w:lang w:val="en-GB"/>
        </w:rPr>
        <w:t>封袋正面标识式样</w:t>
      </w:r>
      <w:r>
        <w:rPr>
          <w:highlight w:val="none"/>
        </w:rPr>
        <w:tab/>
      </w:r>
      <w:r>
        <w:rPr>
          <w:highlight w:val="none"/>
        </w:rPr>
        <w:fldChar w:fldCharType="begin"/>
      </w:r>
      <w:r>
        <w:rPr>
          <w:highlight w:val="none"/>
        </w:rPr>
        <w:instrText xml:space="preserve"> PAGEREF _Toc870 \h </w:instrText>
      </w:r>
      <w:r>
        <w:rPr>
          <w:highlight w:val="none"/>
        </w:rPr>
        <w:fldChar w:fldCharType="separate"/>
      </w:r>
      <w:r>
        <w:rPr>
          <w:highlight w:val="none"/>
        </w:rPr>
        <w:t>104</w:t>
      </w:r>
      <w:r>
        <w:rPr>
          <w:highlight w:val="none"/>
        </w:rPr>
        <w:fldChar w:fldCharType="end"/>
      </w:r>
      <w:r>
        <w:rPr>
          <w:rFonts w:hint="eastAsia" w:ascii="黑体" w:hAnsi="黑体" w:eastAsia="黑体" w:cs="黑体"/>
          <w:highlight w:val="none"/>
        </w:rPr>
        <w:fldChar w:fldCharType="end"/>
      </w:r>
    </w:p>
    <w:p>
      <w:pPr>
        <w:spacing w:line="440" w:lineRule="exact"/>
        <w:rPr>
          <w:rFonts w:ascii="宋体" w:cs="Times New Roman"/>
          <w:highlight w:val="none"/>
        </w:rPr>
      </w:pPr>
      <w:r>
        <w:rPr>
          <w:rFonts w:hint="eastAsia" w:ascii="黑体" w:hAnsi="黑体" w:eastAsia="黑体" w:cs="黑体"/>
          <w:highlight w:val="none"/>
        </w:rPr>
        <w:fldChar w:fldCharType="end"/>
      </w:r>
    </w:p>
    <w:p>
      <w:pPr>
        <w:spacing w:line="360" w:lineRule="auto"/>
        <w:jc w:val="center"/>
        <w:outlineLvl w:val="0"/>
        <w:rPr>
          <w:rStyle w:val="50"/>
          <w:rFonts w:hint="eastAsia" w:ascii="黑体" w:hAnsi="黑体" w:eastAsia="黑体" w:cs="黑体"/>
          <w:sz w:val="32"/>
          <w:szCs w:val="32"/>
          <w:highlight w:val="none"/>
        </w:rPr>
      </w:pPr>
      <w:r>
        <w:rPr>
          <w:rStyle w:val="86"/>
          <w:rFonts w:hint="eastAsia" w:ascii="黑体" w:hAnsi="黑体" w:eastAsia="黑体" w:cs="黑体"/>
          <w:sz w:val="32"/>
          <w:szCs w:val="32"/>
          <w:highlight w:val="none"/>
        </w:rPr>
        <w:br w:type="page"/>
      </w:r>
      <w:bookmarkStart w:id="2" w:name="_Toc16636"/>
      <w:r>
        <w:rPr>
          <w:rStyle w:val="50"/>
          <w:rFonts w:hint="eastAsia" w:ascii="黑体" w:hAnsi="黑体" w:eastAsia="黑体" w:cs="黑体"/>
          <w:sz w:val="32"/>
          <w:szCs w:val="32"/>
          <w:highlight w:val="none"/>
        </w:rPr>
        <w:t>第一部分 投标邀请函</w:t>
      </w:r>
      <w:bookmarkEnd w:id="2"/>
    </w:p>
    <w:p>
      <w:pPr>
        <w:spacing w:line="360" w:lineRule="auto"/>
        <w:ind w:firstLine="480" w:firstLineChars="200"/>
        <w:rPr>
          <w:rFonts w:ascii="黑体" w:hAnsi="仿宋" w:eastAsia="黑体" w:cs="黑体"/>
          <w:b/>
          <w:bCs/>
          <w:color w:val="auto"/>
          <w:sz w:val="24"/>
          <w:szCs w:val="24"/>
          <w:highlight w:val="none"/>
        </w:rPr>
      </w:pPr>
      <w:bookmarkStart w:id="3" w:name="_Toc8480"/>
      <w:r>
        <w:rPr>
          <w:rFonts w:hint="eastAsia" w:ascii="宋体" w:hAnsi="宋体" w:cs="宋体"/>
          <w:color w:val="auto"/>
          <w:sz w:val="24"/>
          <w:highlight w:val="none"/>
        </w:rPr>
        <w:t>陕西德勤招标有限公司受</w:t>
      </w:r>
      <w:r>
        <w:rPr>
          <w:rFonts w:hint="eastAsia" w:ascii="宋体" w:hAnsi="宋体" w:cs="宋体"/>
          <w:color w:val="auto"/>
          <w:sz w:val="24"/>
          <w:highlight w:val="none"/>
          <w:lang w:val="en-US" w:eastAsia="zh-CN"/>
        </w:rPr>
        <w:t>陕西省无线电管理委员会</w:t>
      </w:r>
      <w:r>
        <w:rPr>
          <w:rFonts w:hint="eastAsia" w:ascii="宋体" w:hAnsi="宋体" w:cs="宋体"/>
          <w:color w:val="auto"/>
          <w:sz w:val="24"/>
          <w:highlight w:val="none"/>
        </w:rPr>
        <w:t>的委托，经政府采购管理部门批准，按照政府采购程序，对“</w:t>
      </w:r>
      <w:r>
        <w:rPr>
          <w:rFonts w:hint="eastAsia" w:ascii="宋体" w:hAnsi="宋体" w:cs="宋体"/>
          <w:color w:val="auto"/>
          <w:sz w:val="24"/>
          <w:highlight w:val="none"/>
          <w:lang w:val="en-US" w:eastAsia="zh-CN"/>
        </w:rPr>
        <w:t>陕西省无线电管理委员会区县监测能力提升小型站建设三期项目（B包）</w:t>
      </w:r>
      <w:r>
        <w:rPr>
          <w:rFonts w:hint="eastAsia" w:ascii="宋体" w:hAnsi="宋体" w:cs="宋体"/>
          <w:color w:val="auto"/>
          <w:sz w:val="24"/>
          <w:highlight w:val="none"/>
        </w:rPr>
        <w:t>”组织公开招标，欢迎符合资格条件的、有能力提供本项目所需</w:t>
      </w:r>
      <w:r>
        <w:rPr>
          <w:rFonts w:hint="eastAsia" w:ascii="宋体" w:hAnsi="宋体" w:cs="宋体"/>
          <w:color w:val="auto"/>
          <w:sz w:val="24"/>
          <w:highlight w:val="none"/>
          <w:lang w:val="en-US" w:eastAsia="zh-CN"/>
        </w:rPr>
        <w:t>货物或（和）服务</w:t>
      </w:r>
      <w:r>
        <w:rPr>
          <w:rFonts w:hint="eastAsia" w:ascii="宋体" w:hAnsi="宋体" w:cs="宋体"/>
          <w:color w:val="auto"/>
          <w:sz w:val="24"/>
          <w:highlight w:val="none"/>
        </w:rPr>
        <w:t>的供应商投标。</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rPr>
        <w:t>一、项目基本情况：</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DQ-2022108-ZB</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2.项目名称：</w:t>
      </w:r>
      <w:r>
        <w:rPr>
          <w:rFonts w:hint="eastAsia" w:ascii="宋体" w:hAnsi="宋体" w:cs="宋体"/>
          <w:color w:val="auto"/>
          <w:sz w:val="24"/>
          <w:highlight w:val="none"/>
          <w:lang w:val="en-US" w:eastAsia="zh-CN"/>
        </w:rPr>
        <w:t>陕西省无线电管理委员会区县监测能力提升小型站建设三期项目（B包）</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3.预算金额：</w:t>
      </w:r>
      <w:r>
        <w:rPr>
          <w:rFonts w:hint="eastAsia" w:ascii="宋体" w:hAnsi="宋体" w:cs="宋体"/>
          <w:color w:val="auto"/>
          <w:sz w:val="24"/>
          <w:highlight w:val="none"/>
          <w:lang w:val="en-US" w:eastAsia="zh-CN"/>
        </w:rPr>
        <w:t>4,445,000.00元</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4.最高限价：</w:t>
      </w:r>
      <w:r>
        <w:rPr>
          <w:rFonts w:hint="eastAsia" w:ascii="宋体" w:hAnsi="宋体" w:cs="宋体"/>
          <w:color w:val="auto"/>
          <w:sz w:val="24"/>
          <w:highlight w:val="none"/>
          <w:lang w:val="en-US" w:eastAsia="zh-CN"/>
        </w:rPr>
        <w:t>4,445,000.00元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sz w:val="24"/>
        </w:rPr>
        <w:t>本次采购的</w:t>
      </w:r>
      <w:r>
        <w:rPr>
          <w:rFonts w:ascii="宋体" w:hAnsi="宋体" w:cs="宋体"/>
          <w:sz w:val="24"/>
        </w:rPr>
        <w:t>7</w:t>
      </w:r>
      <w:r>
        <w:rPr>
          <w:rFonts w:hint="eastAsia" w:ascii="宋体" w:hAnsi="宋体" w:cs="宋体"/>
          <w:sz w:val="24"/>
        </w:rPr>
        <w:t>套户外小型监测站应可以在户外恶劣的气候条件下工作，性能指标应满足国家三类无线电固定监测站技术要求，软件系统功能满足常规监测任务需求，控制方式可实现本地控制和远程控制。采用有线或者4G网络接入，实现省、市多级分权限控制。具备防水、防尘等能力，满足户外安装需求。</w:t>
      </w:r>
      <w:r>
        <w:rPr>
          <w:rFonts w:hint="eastAsia" w:ascii="宋体" w:hAnsi="宋体" w:cs="宋体"/>
          <w:sz w:val="24"/>
          <w:highlight w:val="none"/>
          <w:lang w:eastAsia="zh-CN"/>
        </w:rPr>
        <w:t>（</w:t>
      </w:r>
      <w:r>
        <w:rPr>
          <w:rFonts w:hint="eastAsia" w:ascii="宋体" w:hAnsi="宋体" w:cs="宋体"/>
          <w:sz w:val="24"/>
          <w:highlight w:val="none"/>
          <w:lang w:val="en-US" w:eastAsia="zh-CN"/>
        </w:rPr>
        <w:t>详见《用户需求书》</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合同履行期限：</w:t>
      </w:r>
      <w:r>
        <w:rPr>
          <w:rFonts w:hint="eastAsia" w:ascii="宋体" w:hAnsi="宋体" w:cs="宋体"/>
          <w:sz w:val="24"/>
        </w:rPr>
        <w:t>合同签订后6个月内。</w:t>
      </w:r>
      <w:r>
        <w:rPr>
          <w:rFonts w:hint="eastAsia" w:ascii="宋体" w:hAnsi="宋体" w:cs="宋体"/>
          <w:color w:val="auto"/>
          <w:sz w:val="24"/>
          <w:highlight w:val="none"/>
        </w:rPr>
        <w:t>（具体服务起止日期可随合同签订时间相应顺延）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本项目是否接受联合体投标：否</w:t>
      </w:r>
    </w:p>
    <w:p>
      <w:pPr>
        <w:spacing w:line="360" w:lineRule="auto"/>
        <w:ind w:firstLine="482" w:firstLineChars="200"/>
        <w:rPr>
          <w:rFonts w:hint="eastAsia"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二</w:t>
      </w:r>
      <w:r>
        <w:rPr>
          <w:rFonts w:hint="eastAsia" w:ascii="黑体" w:hAnsi="仿宋" w:eastAsia="黑体" w:cs="黑体"/>
          <w:b/>
          <w:bCs/>
          <w:color w:val="auto"/>
          <w:sz w:val="24"/>
          <w:szCs w:val="24"/>
          <w:highlight w:val="none"/>
        </w:rPr>
        <w:t>、所属行业：</w:t>
      </w:r>
      <w:r>
        <w:rPr>
          <w:rFonts w:hint="eastAsia" w:ascii="宋体" w:hAnsi="宋体" w:cs="宋体"/>
          <w:sz w:val="24"/>
          <w:highlight w:val="none"/>
          <w:lang w:val="en-US" w:eastAsia="zh-CN"/>
        </w:rPr>
        <w:t>工业</w:t>
      </w:r>
    </w:p>
    <w:p>
      <w:pPr>
        <w:spacing w:line="360" w:lineRule="auto"/>
        <w:ind w:firstLine="482" w:firstLineChars="200"/>
        <w:rPr>
          <w:rFonts w:hint="eastAsia" w:ascii="宋体" w:hAnsi="宋体" w:eastAsia="宋体" w:cs="宋体"/>
          <w:color w:val="auto"/>
          <w:sz w:val="24"/>
          <w:highlight w:val="none"/>
        </w:rPr>
      </w:pPr>
      <w:r>
        <w:rPr>
          <w:rFonts w:hint="eastAsia" w:ascii="黑体" w:hAnsi="仿宋" w:eastAsia="黑体" w:cs="黑体"/>
          <w:b/>
          <w:bCs/>
          <w:color w:val="auto"/>
          <w:sz w:val="24"/>
          <w:szCs w:val="24"/>
          <w:highlight w:val="none"/>
          <w:lang w:val="en-US" w:eastAsia="zh-CN"/>
        </w:rPr>
        <w:t>三</w:t>
      </w:r>
      <w:r>
        <w:rPr>
          <w:rFonts w:hint="eastAsia" w:ascii="黑体" w:hAnsi="仿宋" w:eastAsia="黑体" w:cs="黑体"/>
          <w:b/>
          <w:bCs/>
          <w:color w:val="auto"/>
          <w:sz w:val="24"/>
          <w:szCs w:val="24"/>
          <w:highlight w:val="none"/>
        </w:rPr>
        <w:t>、项目属性：</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类</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四</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投标</w:t>
      </w:r>
      <w:r>
        <w:rPr>
          <w:rFonts w:hint="eastAsia" w:ascii="黑体" w:hAnsi="仿宋" w:eastAsia="黑体" w:cs="黑体"/>
          <w:b/>
          <w:bCs/>
          <w:color w:val="auto"/>
          <w:sz w:val="24"/>
          <w:szCs w:val="24"/>
          <w:highlight w:val="none"/>
        </w:rPr>
        <w:t>供应商的资格要求：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color w:val="auto"/>
          <w:sz w:val="24"/>
          <w:highlight w:val="none"/>
          <w:lang w:val="en-US" w:eastAsia="zh-CN"/>
        </w:rPr>
        <w:t>2.1</w:t>
      </w:r>
      <w:r>
        <w:rPr>
          <w:rFonts w:hint="eastAsia" w:ascii="宋体" w:hAnsi="宋体" w:eastAsia="宋体" w:cs="宋体"/>
          <w:spacing w:val="0"/>
          <w:w w:val="100"/>
          <w:sz w:val="24"/>
          <w:szCs w:val="24"/>
          <w:highlight w:val="none"/>
          <w:lang w:val="en-US" w:eastAsia="zh-CN"/>
        </w:rPr>
        <w:t>《关于在政府采购活动中查询及使用信用记录有关问题的通知》（财库〔2016〕125号）。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cs="宋体"/>
          <w:spacing w:val="0"/>
          <w:w w:val="100"/>
          <w:sz w:val="24"/>
          <w:szCs w:val="24"/>
          <w:highlight w:val="none"/>
          <w:lang w:val="en-US" w:eastAsia="zh-CN"/>
        </w:rPr>
        <w:t>2.2</w:t>
      </w:r>
      <w:r>
        <w:rPr>
          <w:rFonts w:hint="eastAsia" w:ascii="宋体" w:hAnsi="宋体" w:eastAsia="宋体" w:cs="宋体"/>
          <w:spacing w:val="0"/>
          <w:w w:val="100"/>
          <w:sz w:val="24"/>
          <w:szCs w:val="24"/>
          <w:highlight w:val="none"/>
          <w:lang w:val="en-US" w:eastAsia="zh-CN"/>
        </w:rPr>
        <w:t>《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2022〕19号）、《陕西省财政厅关于进一步加大政府采购支持中小企业力度的通知》（陕财办采〔2022〕5号）。</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ascii="宋体" w:hAnsi="宋体" w:cs="宋体"/>
          <w:spacing w:val="0"/>
          <w:w w:val="100"/>
          <w:sz w:val="24"/>
          <w:szCs w:val="24"/>
          <w:highlight w:val="none"/>
          <w:lang w:val="en-US" w:eastAsia="zh-CN"/>
        </w:rPr>
        <w:t>、《市场监督总局关于发布参与实施政府采购节能产品、环境标志产品认证机构名录的公告》</w:t>
      </w:r>
      <w:r>
        <w:rPr>
          <w:rFonts w:hint="eastAsia" w:ascii="宋体" w:hAnsi="宋体" w:eastAsia="宋体" w:cs="宋体"/>
          <w:spacing w:val="0"/>
          <w:w w:val="100"/>
          <w:sz w:val="24"/>
          <w:szCs w:val="24"/>
          <w:highlight w:val="none"/>
          <w:lang w:val="en-US" w:eastAsia="zh-CN"/>
        </w:rPr>
        <w:t>（</w:t>
      </w:r>
      <w:r>
        <w:rPr>
          <w:rFonts w:hint="eastAsia" w:ascii="宋体" w:hAnsi="宋体" w:cs="宋体"/>
          <w:spacing w:val="0"/>
          <w:w w:val="100"/>
          <w:sz w:val="24"/>
          <w:szCs w:val="24"/>
          <w:highlight w:val="none"/>
          <w:lang w:val="en-US" w:eastAsia="zh-CN"/>
        </w:rPr>
        <w:t>2019年第16号）、陕西省财政厅《关于进一步加强政府绿色采购有关问题的通知》陕财办采〔2021〕29号</w:t>
      </w:r>
      <w:r>
        <w:rPr>
          <w:rFonts w:hint="eastAsia" w:ascii="宋体" w:hAnsi="宋体" w:eastAsia="宋体" w:cs="宋体"/>
          <w:spacing w:val="0"/>
          <w:w w:val="100"/>
          <w:sz w:val="24"/>
          <w:szCs w:val="24"/>
          <w:highlight w:val="none"/>
          <w:lang w:val="en-US" w:eastAsia="zh-CN"/>
        </w:rPr>
        <w:t>。</w:t>
      </w:r>
    </w:p>
    <w:p>
      <w:pPr>
        <w:spacing w:line="360" w:lineRule="auto"/>
        <w:ind w:firstLine="480" w:firstLineChars="200"/>
        <w:rPr>
          <w:rFonts w:hint="eastAsia" w:ascii="宋体" w:hAnsi="宋体" w:eastAsia="宋体" w:cs="宋体"/>
          <w:spacing w:val="0"/>
          <w:w w:val="100"/>
          <w:sz w:val="24"/>
          <w:szCs w:val="24"/>
          <w:highlight w:val="none"/>
          <w:lang w:val="en-US" w:eastAsia="zh-CN"/>
        </w:rPr>
      </w:pPr>
      <w:r>
        <w:rPr>
          <w:rFonts w:hint="eastAsia" w:ascii="宋体" w:hAnsi="宋体" w:eastAsia="宋体" w:cs="宋体"/>
          <w:spacing w:val="0"/>
          <w:w w:val="100"/>
          <w:sz w:val="24"/>
          <w:szCs w:val="24"/>
          <w:highlight w:val="none"/>
          <w:lang w:val="en-US" w:eastAsia="zh-CN"/>
        </w:rPr>
        <w:t>2.4《财政部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pPr>
        <w:spacing w:line="360" w:lineRule="auto"/>
        <w:ind w:firstLine="480" w:firstLineChars="200"/>
        <w:rPr>
          <w:rFonts w:ascii="宋体" w:hAnsi="宋体" w:cs="宋体"/>
          <w:color w:val="auto"/>
          <w:sz w:val="24"/>
          <w:highlight w:val="none"/>
        </w:rPr>
      </w:pPr>
      <w:r>
        <w:rPr>
          <w:rFonts w:hint="eastAsia" w:ascii="宋体" w:hAnsi="宋体" w:eastAsia="宋体" w:cs="宋体"/>
          <w:spacing w:val="0"/>
          <w:w w:val="100"/>
          <w:sz w:val="24"/>
          <w:szCs w:val="24"/>
          <w:highlight w:val="none"/>
          <w:lang w:val="en-US" w:eastAsia="zh-CN"/>
        </w:rPr>
        <w:t>2.5《陕西省财政厅关于加快推进我省中小企业政府采购信用融资工作的通知》(陕财办采〔2020〕15号)、《陕西省中小企业政府采购信用融资办法》(陕财办采〔2018〕23号)(办理平台(http://www.ccgp-shaanxi.gov.cn/zcdservice/zcd/shanxi/)。</w:t>
      </w:r>
    </w:p>
    <w:p>
      <w:pPr>
        <w:spacing w:line="360" w:lineRule="auto"/>
        <w:ind w:firstLine="480" w:firstLineChars="200"/>
        <w:rPr>
          <w:rFonts w:ascii="宋体" w:hAnsi="宋体" w:cs="宋体"/>
          <w:color w:val="auto"/>
          <w:sz w:val="24"/>
          <w:highlight w:val="none"/>
        </w:rPr>
      </w:pPr>
      <w:r>
        <w:rPr>
          <w:rFonts w:hint="eastAsia" w:ascii="宋体" w:hAnsi="宋体" w:cs="宋体"/>
          <w:spacing w:val="0"/>
          <w:w w:val="100"/>
          <w:sz w:val="24"/>
          <w:szCs w:val="24"/>
          <w:highlight w:val="none"/>
          <w:lang w:val="en-US" w:eastAsia="zh-CN"/>
        </w:rPr>
        <w:t>2.6</w:t>
      </w:r>
      <w:r>
        <w:rPr>
          <w:rFonts w:hint="eastAsia" w:ascii="宋体" w:hAnsi="宋体" w:eastAsia="宋体" w:cs="宋体"/>
          <w:spacing w:val="0"/>
          <w:w w:val="100"/>
          <w:sz w:val="24"/>
          <w:szCs w:val="24"/>
          <w:highlight w:val="none"/>
        </w:rPr>
        <w:t>其他需要落实的政府采购政策</w:t>
      </w:r>
      <w:r>
        <w:rPr>
          <w:rFonts w:hint="eastAsia" w:ascii="宋体" w:hAnsi="宋体" w:eastAsia="宋体" w:cs="宋体"/>
          <w:spacing w:val="0"/>
          <w:w w:val="100"/>
          <w:sz w:val="24"/>
          <w:szCs w:val="24"/>
          <w:highlight w:val="none"/>
          <w:lang w:eastAsia="zh-CN"/>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3.1符合《政府采购法》第二十二条规定：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1）具有独立承担民事责任的能力，且应是中华人民共和国境内注册的法人、其他组织或自然人；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6）供应商必须符合法律、行政法规规定的其他条件。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3.2供应商未被列入“信用中国”网站(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highlight w:val="none"/>
        </w:rPr>
        <w:t>www.creditchina.gov.cn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失信被执行人</w:t>
      </w:r>
      <w:r>
        <w:rPr>
          <w:rFonts w:hint="eastAsia" w:ascii="宋体" w:hAnsi="宋体" w:cs="宋体"/>
          <w:color w:val="auto"/>
          <w:sz w:val="24"/>
          <w:highlight w:val="none"/>
        </w:rPr>
        <w:t>或重大税收违法</w:t>
      </w:r>
      <w:r>
        <w:rPr>
          <w:rFonts w:hint="eastAsia" w:ascii="宋体" w:hAnsi="宋体" w:cs="宋体"/>
          <w:color w:val="auto"/>
          <w:sz w:val="24"/>
          <w:highlight w:val="none"/>
          <w:lang w:val="en-US" w:eastAsia="zh-CN"/>
        </w:rPr>
        <w:t>失信主体</w:t>
      </w:r>
      <w:r>
        <w:rPr>
          <w:rFonts w:hint="eastAsia" w:ascii="宋体" w:hAnsi="宋体" w:cs="宋体"/>
          <w:color w:val="auto"/>
          <w:sz w:val="24"/>
          <w:highlight w:val="none"/>
        </w:rPr>
        <w:t>或政府采购严重违法失信行为”记录名单；不处于中国政府采购网(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)“政府采购严重违法失信行为</w:t>
      </w:r>
      <w:r>
        <w:rPr>
          <w:rFonts w:hint="eastAsia" w:ascii="宋体" w:hAnsi="宋体" w:cs="宋体"/>
          <w:color w:val="auto"/>
          <w:sz w:val="24"/>
          <w:highlight w:val="none"/>
          <w:lang w:val="en-US" w:eastAsia="zh-CN"/>
        </w:rPr>
        <w:t>记录名单</w:t>
      </w:r>
      <w:r>
        <w:rPr>
          <w:rFonts w:hint="eastAsia" w:ascii="宋体" w:hAnsi="宋体" w:cs="宋体"/>
          <w:color w:val="auto"/>
          <w:sz w:val="24"/>
          <w:highlight w:val="none"/>
        </w:rPr>
        <w:t>”中的禁止参加政府采购活动期间；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单位负责人为同一人或者存在直接控股、管理关系的不同供应商，不得同时参加本采购项目投标；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为本项目提供整体设计、规范编制或者项目管理、监理、检测等服务的供应商，不得再参与本项目投标；</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3.5本项目为专门面向中小企业项目，供应商应为中型企业、小型企业、微型企业或监狱企业或残疾人福利性单位。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已登记报名并获取本项目采购文件。</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五</w:t>
      </w:r>
      <w:r>
        <w:rPr>
          <w:rFonts w:hint="eastAsia" w:ascii="黑体" w:hAnsi="仿宋" w:eastAsia="黑体" w:cs="黑体"/>
          <w:b/>
          <w:bCs/>
          <w:color w:val="auto"/>
          <w:sz w:val="24"/>
          <w:szCs w:val="24"/>
          <w:highlight w:val="none"/>
        </w:rPr>
        <w:t>、采购文件获取方式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时间：即日起至202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日17时止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方式：线下发售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00元，售后不退。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注：购买</w:t>
      </w:r>
      <w:r>
        <w:rPr>
          <w:rFonts w:hint="eastAsia" w:ascii="宋体" w:hAnsi="宋体" w:cs="宋体"/>
          <w:color w:val="auto"/>
          <w:sz w:val="24"/>
          <w:highlight w:val="none"/>
          <w:lang w:eastAsia="zh-CN"/>
        </w:rPr>
        <w:t>招标</w:t>
      </w:r>
      <w:r>
        <w:rPr>
          <w:rFonts w:hint="eastAsia" w:ascii="宋体" w:hAnsi="宋体" w:cs="宋体"/>
          <w:color w:val="auto"/>
          <w:sz w:val="24"/>
          <w:highlight w:val="none"/>
        </w:rPr>
        <w:t>文件时须携带单位介绍信、身份证原件及复印件。（谢绝邮寄）</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六</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val="en-US" w:eastAsia="zh-CN"/>
        </w:rPr>
        <w:t>投标</w:t>
      </w:r>
      <w:r>
        <w:rPr>
          <w:rFonts w:hint="eastAsia" w:ascii="黑体" w:hAnsi="仿宋" w:eastAsia="黑体" w:cs="黑体"/>
          <w:b/>
          <w:bCs/>
          <w:color w:val="auto"/>
          <w:sz w:val="24"/>
          <w:szCs w:val="24"/>
          <w:highlight w:val="none"/>
        </w:rPr>
        <w:t>文件递交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D座2206室陕西德勤招标有限公司第一会议室</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七</w:t>
      </w:r>
      <w:r>
        <w:rPr>
          <w:rFonts w:hint="eastAsia" w:ascii="黑体" w:hAnsi="仿宋" w:eastAsia="黑体" w:cs="黑体"/>
          <w:b/>
          <w:bCs/>
          <w:color w:val="auto"/>
          <w:sz w:val="24"/>
          <w:szCs w:val="24"/>
          <w:highlight w:val="none"/>
        </w:rPr>
        <w:t>、公告期限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本公告期限为自发布之日起5个工作日。</w:t>
      </w:r>
    </w:p>
    <w:p>
      <w:pPr>
        <w:spacing w:line="360" w:lineRule="auto"/>
        <w:ind w:firstLine="482" w:firstLineChars="200"/>
        <w:rPr>
          <w:rFonts w:ascii="黑体" w:hAnsi="仿宋" w:eastAsia="黑体" w:cs="黑体"/>
          <w:b/>
          <w:bCs/>
          <w:color w:val="auto"/>
          <w:sz w:val="24"/>
          <w:szCs w:val="24"/>
          <w:highlight w:val="none"/>
        </w:rPr>
      </w:pPr>
      <w:r>
        <w:rPr>
          <w:rFonts w:hint="eastAsia" w:ascii="黑体" w:hAnsi="仿宋" w:eastAsia="黑体" w:cs="黑体"/>
          <w:b/>
          <w:bCs/>
          <w:color w:val="auto"/>
          <w:sz w:val="24"/>
          <w:szCs w:val="24"/>
          <w:highlight w:val="none"/>
          <w:lang w:val="en-US" w:eastAsia="zh-CN"/>
        </w:rPr>
        <w:t>八</w:t>
      </w:r>
      <w:r>
        <w:rPr>
          <w:rFonts w:hint="eastAsia" w:ascii="黑体" w:hAnsi="仿宋" w:eastAsia="黑体" w:cs="黑体"/>
          <w:b/>
          <w:bCs/>
          <w:color w:val="auto"/>
          <w:sz w:val="24"/>
          <w:szCs w:val="24"/>
          <w:highlight w:val="none"/>
        </w:rPr>
        <w:t>、其它补充事宜</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无。</w:t>
      </w:r>
    </w:p>
    <w:p>
      <w:pPr>
        <w:spacing w:line="360" w:lineRule="auto"/>
        <w:ind w:firstLine="482" w:firstLineChars="200"/>
        <w:rPr>
          <w:rFonts w:ascii="黑体" w:hAnsi="仿宋" w:eastAsia="黑体" w:cs="黑体"/>
          <w:b/>
          <w:bCs/>
          <w:color w:val="auto"/>
          <w:sz w:val="24"/>
          <w:szCs w:val="24"/>
          <w:highlight w:val="none"/>
        </w:rPr>
      </w:pPr>
      <w:bookmarkStart w:id="4" w:name="_Toc14544"/>
      <w:bookmarkStart w:id="5" w:name="_Toc21944"/>
      <w:bookmarkStart w:id="6" w:name="_Toc28218"/>
      <w:bookmarkStart w:id="7" w:name="_Toc17151"/>
      <w:r>
        <w:rPr>
          <w:rFonts w:hint="eastAsia" w:ascii="黑体" w:hAnsi="仿宋" w:eastAsia="黑体" w:cs="黑体"/>
          <w:b/>
          <w:bCs/>
          <w:color w:val="auto"/>
          <w:sz w:val="24"/>
          <w:szCs w:val="24"/>
          <w:highlight w:val="none"/>
          <w:lang w:val="en-US" w:eastAsia="zh-CN"/>
        </w:rPr>
        <w:t>九</w:t>
      </w:r>
      <w:r>
        <w:rPr>
          <w:rFonts w:hint="eastAsia" w:ascii="黑体" w:hAnsi="仿宋" w:eastAsia="黑体" w:cs="黑体"/>
          <w:b/>
          <w:bCs/>
          <w:color w:val="auto"/>
          <w:sz w:val="24"/>
          <w:szCs w:val="24"/>
          <w:highlight w:val="none"/>
        </w:rPr>
        <w:t>、对本次采购提出询问，请按以下方式联系。</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1.采购人信息：</w:t>
      </w:r>
      <w:r>
        <w:rPr>
          <w:rFonts w:hint="eastAsia" w:ascii="宋体" w:hAnsi="宋体" w:cs="宋体"/>
          <w:color w:val="auto"/>
          <w:sz w:val="24"/>
          <w:highlight w:val="none"/>
          <w:lang w:val="en-US" w:eastAsia="zh-CN"/>
        </w:rPr>
        <w:t>陕西省无线电管理委员会</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西安市新城区省政府大院4号楼四层</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李老师</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029-88360537</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2.项目联系方式</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李浩、党徽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 话：029-81106093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传 真：029-81106093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3.采购代理机构信息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名称：陕西德勤招标有限公司</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联系地址：陕西省西安市高新区丈八一路1号</w:t>
      </w:r>
      <w:r>
        <w:rPr>
          <w:rFonts w:hint="eastAsia" w:ascii="宋体" w:hAnsi="宋体" w:cs="宋体"/>
          <w:color w:val="auto"/>
          <w:sz w:val="24"/>
          <w:highlight w:val="none"/>
          <w:lang w:eastAsia="zh-CN"/>
        </w:rPr>
        <w:t>汇鑫中心</w:t>
      </w:r>
      <w:r>
        <w:rPr>
          <w:rFonts w:hint="eastAsia" w:ascii="宋体" w:hAnsi="宋体" w:cs="宋体"/>
          <w:color w:val="auto"/>
          <w:sz w:val="24"/>
          <w:highlight w:val="none"/>
        </w:rPr>
        <w:t>D座2206室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bookmarkEnd w:id="4"/>
      <w:bookmarkEnd w:id="5"/>
      <w:bookmarkEnd w:id="6"/>
      <w:bookmarkEnd w:id="7"/>
      <w:r>
        <w:rPr>
          <w:rFonts w:hint="eastAsia" w:ascii="宋体" w:hAnsi="宋体" w:cs="宋体"/>
          <w:color w:val="auto"/>
          <w:sz w:val="24"/>
          <w:highlight w:val="none"/>
        </w:rPr>
        <w:t>029-81106093</w:t>
      </w:r>
    </w:p>
    <w:p>
      <w:pPr>
        <w:spacing w:line="360" w:lineRule="auto"/>
        <w:ind w:firstLine="480" w:firstLineChars="200"/>
        <w:jc w:val="left"/>
        <w:rPr>
          <w:rFonts w:ascii="宋体" w:hAnsi="宋体" w:cs="宋体"/>
          <w:color w:val="auto"/>
          <w:sz w:val="24"/>
          <w:szCs w:val="24"/>
          <w:highlight w:val="none"/>
        </w:rPr>
      </w:pPr>
    </w:p>
    <w:p>
      <w:pPr>
        <w:spacing w:line="360" w:lineRule="auto"/>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陕西德勤招标有限公司</w:t>
      </w:r>
      <w:bookmarkEnd w:id="3"/>
    </w:p>
    <w:p>
      <w:pPr>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w:t>
      </w:r>
    </w:p>
    <w:p>
      <w:pPr>
        <w:spacing w:line="360" w:lineRule="auto"/>
        <w:jc w:val="center"/>
        <w:outlineLvl w:val="0"/>
        <w:rPr>
          <w:rFonts w:hint="eastAsia" w:ascii="黑体" w:hAnsi="黑体" w:eastAsia="黑体" w:cs="黑体"/>
          <w:b/>
          <w:bCs/>
          <w:sz w:val="24"/>
          <w:szCs w:val="24"/>
          <w:highlight w:val="none"/>
        </w:rPr>
      </w:pPr>
      <w:r>
        <w:rPr>
          <w:rFonts w:hint="eastAsia" w:ascii="宋体" w:hAnsi="宋体" w:cs="宋体"/>
          <w:sz w:val="24"/>
          <w:szCs w:val="24"/>
          <w:highlight w:val="none"/>
          <w:lang w:eastAsia="zh-CN"/>
        </w:rPr>
        <w:br w:type="page"/>
      </w:r>
      <w:bookmarkStart w:id="8" w:name="_Toc17161"/>
      <w:r>
        <w:rPr>
          <w:rStyle w:val="50"/>
          <w:rFonts w:hint="eastAsia" w:ascii="黑体" w:hAnsi="黑体" w:eastAsia="黑体" w:cs="黑体"/>
          <w:sz w:val="32"/>
          <w:szCs w:val="32"/>
          <w:highlight w:val="none"/>
        </w:rPr>
        <w:t>第二部分 用户需求书</w:t>
      </w:r>
      <w:bookmarkEnd w:id="8"/>
    </w:p>
    <w:p>
      <w:pPr>
        <w:spacing w:line="360" w:lineRule="auto"/>
        <w:ind w:firstLine="422" w:firstLineChars="200"/>
        <w:rPr>
          <w:rFonts w:hint="eastAsia" w:ascii="宋体" w:hAnsi="宋体" w:eastAsia="宋体" w:cs="宋体"/>
          <w:b/>
          <w:bCs/>
          <w:highlight w:val="none"/>
          <w:u w:val="single"/>
          <w:lang w:val="en-US" w:eastAsia="zh-CN"/>
        </w:rPr>
      </w:pPr>
      <w:r>
        <w:rPr>
          <w:rFonts w:hint="eastAsia" w:ascii="宋体" w:hAnsi="宋体"/>
          <w:b/>
          <w:bCs/>
          <w:highlight w:val="none"/>
          <w:u w:val="single"/>
          <w:lang w:val="zh-CN"/>
        </w:rPr>
        <w:t>注：</w:t>
      </w:r>
      <w:r>
        <w:rPr>
          <w:rFonts w:hint="eastAsia" w:ascii="宋体" w:hAnsi="宋体"/>
          <w:b/>
          <w:bCs/>
          <w:highlight w:val="none"/>
          <w:u w:val="single"/>
          <w:lang w:val="en-US" w:eastAsia="zh-CN"/>
        </w:rPr>
        <w:t>1.</w:t>
      </w:r>
      <w:r>
        <w:rPr>
          <w:rFonts w:hint="eastAsia" w:ascii="宋体" w:hAnsi="宋体"/>
          <w:b/>
          <w:bCs/>
          <w:highlight w:val="none"/>
          <w:u w:val="single"/>
        </w:rPr>
        <w:t>本项目核心产品为测向接收机</w:t>
      </w:r>
      <w:r>
        <w:rPr>
          <w:rFonts w:hint="eastAsia" w:ascii="宋体" w:hAnsi="宋体"/>
          <w:b/>
          <w:bCs/>
          <w:highlight w:val="none"/>
          <w:u w:val="single"/>
          <w:lang w:eastAsia="zh-CN"/>
        </w:rPr>
        <w:t>、宽带监测接收</w:t>
      </w:r>
      <w:r>
        <w:rPr>
          <w:rFonts w:hint="eastAsia" w:ascii="宋体" w:hAnsi="宋体"/>
          <w:b/>
          <w:bCs/>
          <w:highlight w:val="none"/>
          <w:u w:val="single"/>
          <w:lang w:val="en-US" w:eastAsia="zh-CN"/>
        </w:rPr>
        <w:t>机</w:t>
      </w:r>
      <w:r>
        <w:rPr>
          <w:rFonts w:hint="eastAsia" w:ascii="宋体" w:hAnsi="宋体"/>
          <w:b/>
          <w:bCs/>
          <w:highlight w:val="none"/>
          <w:u w:val="single"/>
        </w:rPr>
        <w:t>，具体内容详见“四、</w:t>
      </w:r>
      <w:r>
        <w:rPr>
          <w:rFonts w:hint="eastAsia" w:ascii="宋体" w:hAnsi="宋体"/>
          <w:b/>
          <w:bCs/>
          <w:highlight w:val="none"/>
          <w:u w:val="single"/>
          <w:lang w:val="en-US" w:eastAsia="zh-CN"/>
        </w:rPr>
        <w:t>项目配置</w:t>
      </w:r>
      <w:r>
        <w:rPr>
          <w:rFonts w:hint="eastAsia" w:ascii="宋体" w:hAnsi="宋体"/>
          <w:b/>
          <w:bCs/>
          <w:highlight w:val="none"/>
          <w:u w:val="single"/>
        </w:rPr>
        <w:t>”。</w:t>
      </w:r>
      <w:r>
        <w:rPr>
          <w:rFonts w:hint="eastAsia" w:ascii="宋体" w:hAnsi="宋体"/>
          <w:b/>
          <w:bCs/>
          <w:highlight w:val="none"/>
          <w:u w:val="single"/>
          <w:lang w:val="en-US" w:eastAsia="zh-CN"/>
        </w:rPr>
        <w:t>2.标“</w:t>
      </w:r>
      <w:r>
        <w:rPr>
          <w:rFonts w:hint="eastAsia" w:ascii="宋体" w:hAnsi="宋体" w:eastAsia="宋体" w:cs="宋体"/>
          <w:b/>
          <w:bCs/>
          <w:highlight w:val="none"/>
          <w:u w:val="single"/>
          <w:lang w:val="en-US" w:eastAsia="zh-CN"/>
        </w:rPr>
        <w:t>▲”条款为重要技术条款，响应情况将严重影响技术评审得分。</w:t>
      </w:r>
    </w:p>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一、项目概述</w:t>
      </w:r>
    </w:p>
    <w:p>
      <w:pPr>
        <w:spacing w:line="360" w:lineRule="auto"/>
        <w:ind w:firstLine="480" w:firstLineChars="200"/>
        <w:rPr>
          <w:rFonts w:ascii="宋体" w:hAnsi="宋体" w:cs="宋体"/>
          <w:sz w:val="24"/>
        </w:rPr>
      </w:pPr>
      <w:r>
        <w:rPr>
          <w:rFonts w:hint="eastAsia" w:ascii="宋体" w:hAnsi="宋体" w:cs="宋体"/>
          <w:sz w:val="24"/>
        </w:rPr>
        <w:t>陕西无线电监测技术设施建设虽然已经具备一定规模，但与广阔的地域面积相比，仍存在监测覆盖率不足的问题。因此，本项目拟在陕西咸阳、宝鸡、渭南3个地市建设户外小型监测站，实现行政区域的覆盖率提高。</w:t>
      </w:r>
    </w:p>
    <w:p>
      <w:pPr>
        <w:spacing w:line="360" w:lineRule="auto"/>
        <w:ind w:firstLine="480" w:firstLineChars="200"/>
        <w:rPr>
          <w:rFonts w:ascii="宋体" w:hAnsi="宋体" w:cs="宋体"/>
          <w:sz w:val="24"/>
        </w:rPr>
      </w:pPr>
      <w:r>
        <w:rPr>
          <w:rFonts w:hint="eastAsia" w:ascii="宋体" w:hAnsi="宋体" w:cs="宋体"/>
          <w:sz w:val="24"/>
        </w:rPr>
        <w:t>本次采购的</w:t>
      </w:r>
      <w:r>
        <w:rPr>
          <w:rFonts w:ascii="宋体" w:hAnsi="宋体" w:cs="宋体"/>
          <w:sz w:val="24"/>
        </w:rPr>
        <w:t>7</w:t>
      </w:r>
      <w:r>
        <w:rPr>
          <w:rFonts w:hint="eastAsia" w:ascii="宋体" w:hAnsi="宋体" w:cs="宋体"/>
          <w:sz w:val="24"/>
        </w:rPr>
        <w:t>套户外小型监测站应可以在户外恶劣的气候条件下工作，性能指标应满足国家三类无线电固定监测站技术要求，软件系统功能满足常规监测任务需求，控制方式可实现本地控制和远程控制。采用有线或者4G网络接入，实现省、市多级分权限控制。具备防水、防尘等能力，满足户外安装需求。</w:t>
      </w:r>
    </w:p>
    <w:p>
      <w:pPr>
        <w:spacing w:line="360" w:lineRule="auto"/>
        <w:ind w:firstLine="480" w:firstLineChars="200"/>
        <w:rPr>
          <w:rFonts w:ascii="宋体" w:hAnsi="宋体" w:cs="宋体"/>
          <w:sz w:val="24"/>
        </w:rPr>
      </w:pPr>
      <w:r>
        <w:rPr>
          <w:rFonts w:hint="eastAsia" w:ascii="宋体" w:hAnsi="宋体" w:cs="宋体"/>
          <w:sz w:val="24"/>
        </w:rPr>
        <w:t>项目可增强陕西省对重大活动无线电安全保障工作和维护空中电波秩序的能力和手段，实现行政区域的覆盖率提高。</w:t>
      </w:r>
    </w:p>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二、总体要求</w:t>
      </w:r>
    </w:p>
    <w:p>
      <w:pPr>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信号监测应符合国家无线电监测中心关于超短波无线电监测网建设的各项规范和国际电联推荐的《频谱监测手册》以及其他相关技术标准。符合RMTP1.0、RMTP2.0联网协议和原子化封装服务要求，支持国家超短波监测管理服务接口规范、超短波频段监测基础数据存储结构技术规范。</w:t>
      </w:r>
    </w:p>
    <w:p>
      <w:pPr>
        <w:spacing w:line="360" w:lineRule="auto"/>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系统应满足国家无线电办公室印发的《省级无线电监测设施建设规范和技术要求（试行）》中有关三类固定监测站的功能要求，支持无线电测向，可完成规定频段的数据采集，能够实现国家无委规定的月报生成、管理及上报功能，能够按照国家无线电管理局的规定完成频谱评估数据采集和分析功能，产生相对应报表。</w:t>
      </w:r>
    </w:p>
    <w:p>
      <w:pPr>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zh-CN"/>
        </w:rPr>
        <w:t>三类站在交付验收之前必须按照工业和信息化部印发的《无线电监测设施测试验证工作规定（试行）》的相关要求完成具有CNAS、C</w:t>
      </w:r>
      <w:r>
        <w:rPr>
          <w:rFonts w:ascii="宋体" w:hAnsi="宋体" w:cs="宋体"/>
          <w:sz w:val="24"/>
          <w:lang w:val="zh-CN"/>
        </w:rPr>
        <w:t>MA</w:t>
      </w:r>
      <w:r>
        <w:rPr>
          <w:rFonts w:hint="eastAsia" w:ascii="宋体" w:hAnsi="宋体" w:cs="宋体"/>
          <w:sz w:val="24"/>
          <w:lang w:val="zh-CN"/>
        </w:rPr>
        <w:t>资质的第三方测试验证工作，相关费用包含在投标总价内。</w:t>
      </w:r>
    </w:p>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三、遵循的标准和规范</w:t>
      </w:r>
    </w:p>
    <w:p>
      <w:pPr>
        <w:spacing w:line="360" w:lineRule="auto"/>
        <w:ind w:firstLine="480" w:firstLineChars="200"/>
        <w:rPr>
          <w:rFonts w:ascii="宋体" w:hAnsi="宋体" w:cs="宋体"/>
          <w:sz w:val="24"/>
        </w:rPr>
      </w:pPr>
      <w:r>
        <w:rPr>
          <w:rFonts w:hint="eastAsia" w:ascii="宋体" w:hAnsi="宋体" w:cs="宋体"/>
          <w:sz w:val="24"/>
        </w:rPr>
        <w:t>《中华人民共和国无线电管理条例》</w:t>
      </w:r>
    </w:p>
    <w:p>
      <w:pPr>
        <w:spacing w:line="360" w:lineRule="auto"/>
        <w:ind w:firstLine="480" w:firstLineChars="200"/>
        <w:rPr>
          <w:rFonts w:ascii="宋体" w:hAnsi="宋体" w:cs="宋体"/>
          <w:sz w:val="24"/>
        </w:rPr>
      </w:pPr>
      <w:r>
        <w:rPr>
          <w:rFonts w:hint="eastAsia" w:ascii="宋体" w:hAnsi="宋体" w:cs="宋体"/>
          <w:sz w:val="24"/>
        </w:rPr>
        <w:t>《频谱监测手册》（2011版）</w:t>
      </w:r>
    </w:p>
    <w:p>
      <w:pPr>
        <w:spacing w:line="360" w:lineRule="auto"/>
        <w:ind w:firstLine="480" w:firstLineChars="200"/>
        <w:rPr>
          <w:rFonts w:ascii="宋体" w:hAnsi="宋体" w:cs="宋体"/>
          <w:sz w:val="24"/>
        </w:rPr>
      </w:pPr>
      <w:r>
        <w:rPr>
          <w:rFonts w:hint="eastAsia" w:ascii="宋体" w:hAnsi="宋体" w:cs="宋体"/>
          <w:sz w:val="24"/>
        </w:rPr>
        <w:t>《省级无线电监测设施建设规范和技术要求（试行）》（国无办〔2019〕3号）</w:t>
      </w:r>
    </w:p>
    <w:p>
      <w:pPr>
        <w:spacing w:line="360" w:lineRule="auto"/>
        <w:ind w:firstLine="480" w:firstLineChars="200"/>
        <w:rPr>
          <w:rFonts w:ascii="宋体" w:hAnsi="宋体" w:cs="宋体"/>
          <w:sz w:val="24"/>
        </w:rPr>
      </w:pPr>
      <w:r>
        <w:rPr>
          <w:rFonts w:hint="eastAsia" w:ascii="宋体" w:hAnsi="宋体" w:cs="宋体"/>
          <w:sz w:val="24"/>
        </w:rPr>
        <w:t>《GB/T 13622-2012 无线电管理术语》</w:t>
      </w:r>
    </w:p>
    <w:p>
      <w:pPr>
        <w:spacing w:line="360" w:lineRule="auto"/>
        <w:ind w:firstLine="480" w:firstLineChars="200"/>
        <w:rPr>
          <w:rFonts w:ascii="宋体" w:hAnsi="宋体" w:cs="宋体"/>
          <w:sz w:val="24"/>
        </w:rPr>
      </w:pPr>
      <w:r>
        <w:rPr>
          <w:rFonts w:hint="eastAsia" w:ascii="宋体" w:hAnsi="宋体" w:cs="宋体"/>
          <w:sz w:val="24"/>
        </w:rPr>
        <w:t>《陕西省无线电管理技术设施“十四五”规划》</w:t>
      </w:r>
    </w:p>
    <w:p>
      <w:pPr>
        <w:spacing w:line="360" w:lineRule="auto"/>
        <w:ind w:firstLine="480" w:firstLineChars="200"/>
        <w:rPr>
          <w:rFonts w:ascii="宋体" w:hAnsi="宋体" w:cs="宋体"/>
          <w:sz w:val="24"/>
        </w:rPr>
      </w:pPr>
      <w:r>
        <w:rPr>
          <w:rFonts w:hint="eastAsia" w:ascii="宋体" w:hAnsi="宋体" w:cs="宋体"/>
          <w:sz w:val="24"/>
        </w:rPr>
        <w:t>《超短波监测管理一体化平台技术规范》</w:t>
      </w:r>
    </w:p>
    <w:p>
      <w:pPr>
        <w:spacing w:line="360" w:lineRule="auto"/>
        <w:ind w:firstLine="480" w:firstLineChars="200"/>
        <w:rPr>
          <w:rFonts w:ascii="宋体" w:hAnsi="宋体" w:cs="宋体"/>
          <w:sz w:val="24"/>
        </w:rPr>
      </w:pPr>
      <w:r>
        <w:rPr>
          <w:rFonts w:hint="eastAsia" w:ascii="宋体" w:hAnsi="宋体" w:cs="宋体"/>
          <w:sz w:val="24"/>
        </w:rPr>
        <w:t>《无线电监测设施测试验证工作规定（试行）》</w:t>
      </w:r>
    </w:p>
    <w:p>
      <w:pPr>
        <w:spacing w:line="360" w:lineRule="auto"/>
        <w:ind w:firstLine="480" w:firstLineChars="200"/>
        <w:rPr>
          <w:rFonts w:ascii="宋体" w:hAnsi="宋体" w:cs="宋体"/>
          <w:sz w:val="24"/>
        </w:rPr>
      </w:pPr>
      <w:r>
        <w:rPr>
          <w:rFonts w:hint="eastAsia" w:ascii="宋体" w:hAnsi="宋体" w:cs="宋体"/>
          <w:sz w:val="24"/>
        </w:rPr>
        <w:t>《超短波频段监测数据统计汇总数据库结构技术标准》；</w:t>
      </w:r>
    </w:p>
    <w:p>
      <w:pPr>
        <w:spacing w:line="360" w:lineRule="auto"/>
        <w:ind w:firstLine="480" w:firstLineChars="200"/>
        <w:rPr>
          <w:rFonts w:ascii="宋体" w:hAnsi="宋体" w:cs="宋体"/>
          <w:sz w:val="24"/>
        </w:rPr>
      </w:pPr>
      <w:r>
        <w:rPr>
          <w:rFonts w:hint="eastAsia" w:ascii="宋体" w:hAnsi="宋体" w:cs="宋体"/>
          <w:sz w:val="24"/>
        </w:rPr>
        <w:t>《无线电管理基础和技术设施建设项目管理指导意见》（国无办函〔2019〕21号）</w:t>
      </w:r>
    </w:p>
    <w:p>
      <w:pPr>
        <w:spacing w:line="360" w:lineRule="auto"/>
        <w:ind w:firstLine="480" w:firstLineChars="200"/>
        <w:rPr>
          <w:rFonts w:ascii="宋体" w:hAnsi="宋体" w:cs="宋体"/>
          <w:sz w:val="24"/>
        </w:rPr>
      </w:pPr>
      <w:r>
        <w:rPr>
          <w:rFonts w:hint="eastAsia" w:ascii="宋体" w:hAnsi="宋体" w:cs="宋体"/>
          <w:sz w:val="24"/>
        </w:rPr>
        <w:t>其它有关的现行国家标准和规定。</w:t>
      </w:r>
    </w:p>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四、项目配置</w:t>
      </w:r>
    </w:p>
    <w:tbl>
      <w:tblPr>
        <w:tblStyle w:val="32"/>
        <w:tblW w:w="52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429"/>
        <w:gridCol w:w="4625"/>
        <w:gridCol w:w="92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07" w:type="pct"/>
            <w:shd w:val="clear" w:color="auto" w:fill="auto"/>
            <w:vAlign w:val="center"/>
          </w:tcPr>
          <w:p>
            <w:pPr>
              <w:spacing w:line="360" w:lineRule="auto"/>
              <w:jc w:val="center"/>
              <w:outlineLvl w:val="1"/>
              <w:rPr>
                <w:rFonts w:ascii="黑体" w:hAnsi="仿宋" w:eastAsia="黑体" w:cs="黑体"/>
                <w:b/>
                <w:bCs/>
                <w:sz w:val="24"/>
                <w:szCs w:val="24"/>
              </w:rPr>
            </w:pPr>
            <w:bookmarkStart w:id="9" w:name="_Toc277852310"/>
            <w:r>
              <w:rPr>
                <w:rFonts w:hint="eastAsia" w:ascii="黑体" w:hAnsi="仿宋" w:eastAsia="黑体" w:cs="黑体"/>
                <w:b/>
                <w:bCs/>
                <w:sz w:val="24"/>
                <w:szCs w:val="24"/>
              </w:rPr>
              <w:t>序号</w:t>
            </w:r>
          </w:p>
        </w:tc>
        <w:tc>
          <w:tcPr>
            <w:tcW w:w="1232" w:type="pct"/>
            <w:shd w:val="clear" w:color="auto" w:fill="auto"/>
            <w:vAlign w:val="center"/>
          </w:tcPr>
          <w:p>
            <w:pPr>
              <w:spacing w:line="360" w:lineRule="auto"/>
              <w:jc w:val="center"/>
              <w:outlineLvl w:val="1"/>
              <w:rPr>
                <w:rFonts w:ascii="黑体" w:hAnsi="仿宋" w:eastAsia="黑体" w:cs="黑体"/>
                <w:b/>
                <w:bCs/>
                <w:sz w:val="24"/>
                <w:szCs w:val="24"/>
              </w:rPr>
            </w:pPr>
            <w:r>
              <w:rPr>
                <w:rFonts w:hint="eastAsia" w:ascii="黑体" w:hAnsi="仿宋" w:eastAsia="黑体" w:cs="黑体"/>
                <w:b/>
                <w:bCs/>
                <w:sz w:val="24"/>
                <w:szCs w:val="24"/>
              </w:rPr>
              <w:t>设备名称</w:t>
            </w:r>
          </w:p>
        </w:tc>
        <w:tc>
          <w:tcPr>
            <w:tcW w:w="2346" w:type="pct"/>
            <w:shd w:val="clear" w:color="auto" w:fill="auto"/>
            <w:vAlign w:val="center"/>
          </w:tcPr>
          <w:p>
            <w:pPr>
              <w:spacing w:line="360" w:lineRule="auto"/>
              <w:jc w:val="center"/>
              <w:outlineLvl w:val="1"/>
              <w:rPr>
                <w:rFonts w:ascii="黑体" w:hAnsi="仿宋" w:eastAsia="黑体" w:cs="黑体"/>
                <w:b/>
                <w:bCs/>
                <w:sz w:val="24"/>
                <w:szCs w:val="24"/>
              </w:rPr>
            </w:pPr>
            <w:r>
              <w:rPr>
                <w:rFonts w:hint="eastAsia" w:ascii="黑体" w:hAnsi="仿宋" w:eastAsia="黑体" w:cs="黑体"/>
                <w:b/>
                <w:bCs/>
                <w:sz w:val="24"/>
                <w:szCs w:val="24"/>
              </w:rPr>
              <w:t>配置规格</w:t>
            </w:r>
          </w:p>
        </w:tc>
        <w:tc>
          <w:tcPr>
            <w:tcW w:w="468" w:type="pct"/>
            <w:shd w:val="clear" w:color="auto" w:fill="auto"/>
            <w:vAlign w:val="center"/>
          </w:tcPr>
          <w:p>
            <w:pPr>
              <w:spacing w:line="360" w:lineRule="auto"/>
              <w:jc w:val="center"/>
              <w:outlineLvl w:val="1"/>
              <w:rPr>
                <w:rFonts w:ascii="黑体" w:hAnsi="仿宋" w:eastAsia="黑体" w:cs="黑体"/>
                <w:b/>
                <w:bCs/>
                <w:sz w:val="24"/>
                <w:szCs w:val="24"/>
              </w:rPr>
            </w:pPr>
            <w:r>
              <w:rPr>
                <w:rFonts w:hint="eastAsia" w:ascii="黑体" w:hAnsi="仿宋" w:eastAsia="黑体" w:cs="黑体"/>
                <w:b/>
                <w:bCs/>
                <w:sz w:val="24"/>
                <w:szCs w:val="24"/>
              </w:rPr>
              <w:t>数量</w:t>
            </w:r>
          </w:p>
        </w:tc>
        <w:tc>
          <w:tcPr>
            <w:tcW w:w="547" w:type="pct"/>
          </w:tcPr>
          <w:p>
            <w:pPr>
              <w:spacing w:line="360" w:lineRule="auto"/>
              <w:jc w:val="center"/>
              <w:outlineLvl w:val="1"/>
              <w:rPr>
                <w:rFonts w:ascii="黑体" w:hAnsi="仿宋" w:eastAsia="黑体" w:cs="黑体"/>
                <w:b/>
                <w:bCs/>
                <w:sz w:val="24"/>
                <w:szCs w:val="24"/>
              </w:rPr>
            </w:pPr>
            <w:r>
              <w:rPr>
                <w:rFonts w:hint="eastAsia" w:ascii="黑体" w:hAnsi="仿宋" w:eastAsia="黑体" w:cs="黑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宽带监测接收机</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频率范围：20MHz～8000MHz，支持ITU测量，全景扫描</w:t>
            </w:r>
          </w:p>
        </w:tc>
        <w:tc>
          <w:tcPr>
            <w:tcW w:w="468"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台</w:t>
            </w:r>
          </w:p>
        </w:tc>
        <w:tc>
          <w:tcPr>
            <w:tcW w:w="547" w:type="pct"/>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监测天线组</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频率范围：20MHz～8000MHz（可多副天线）</w:t>
            </w:r>
          </w:p>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极化方式：垂直极化</w:t>
            </w:r>
          </w:p>
        </w:tc>
        <w:tc>
          <w:tcPr>
            <w:tcW w:w="468"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7套</w:t>
            </w:r>
          </w:p>
        </w:tc>
        <w:tc>
          <w:tcPr>
            <w:tcW w:w="547" w:type="pct"/>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测向接收机</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测向频率范围：20MHz～8GHz；</w:t>
            </w:r>
          </w:p>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中频带宽：40MHz；</w:t>
            </w:r>
          </w:p>
          <w:p>
            <w:pPr>
              <w:spacing w:line="360" w:lineRule="auto"/>
              <w:outlineLvl w:val="1"/>
            </w:pPr>
            <w:r>
              <w:rPr>
                <w:rFonts w:hint="eastAsia" w:asciiTheme="minorEastAsia" w:hAnsiTheme="minorEastAsia" w:eastAsiaTheme="minorEastAsia" w:cstheme="minorEastAsia"/>
                <w:sz w:val="24"/>
                <w:szCs w:val="24"/>
              </w:rPr>
              <w:t>测向体制：相关干涉仪；</w:t>
            </w:r>
          </w:p>
        </w:tc>
        <w:tc>
          <w:tcPr>
            <w:tcW w:w="468"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台</w:t>
            </w:r>
          </w:p>
        </w:tc>
        <w:tc>
          <w:tcPr>
            <w:tcW w:w="547" w:type="pct"/>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测向天线</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垂直极化：20MHz～8GHz；水平极化：40MHz～1.3GHz；</w:t>
            </w:r>
          </w:p>
        </w:tc>
        <w:tc>
          <w:tcPr>
            <w:tcW w:w="468"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7套</w:t>
            </w:r>
          </w:p>
        </w:tc>
        <w:tc>
          <w:tcPr>
            <w:tcW w:w="547" w:type="pct"/>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其他附件</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包含线缆、天线安装适配器及其它安装配件等</w:t>
            </w:r>
          </w:p>
        </w:tc>
        <w:tc>
          <w:tcPr>
            <w:tcW w:w="468"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套</w:t>
            </w:r>
          </w:p>
        </w:tc>
        <w:tc>
          <w:tcPr>
            <w:tcW w:w="547" w:type="pct"/>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工控机（含配套频谱监测软件）</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CPU类型：不低于i5处理器</w:t>
            </w:r>
          </w:p>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内存容量：≥8G</w:t>
            </w:r>
          </w:p>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硬盘总容量：≥1T</w:t>
            </w:r>
          </w:p>
        </w:tc>
        <w:tc>
          <w:tcPr>
            <w:tcW w:w="468"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套</w:t>
            </w:r>
          </w:p>
        </w:tc>
        <w:tc>
          <w:tcPr>
            <w:tcW w:w="547" w:type="pct"/>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7</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控制终端（含软件）</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CPU类型：不低于i5级别处理器；</w:t>
            </w:r>
          </w:p>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内存容量：≥16G；</w:t>
            </w:r>
          </w:p>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硬盘总容量：≥2T；</w:t>
            </w:r>
          </w:p>
        </w:tc>
        <w:tc>
          <w:tcPr>
            <w:tcW w:w="468"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套</w:t>
            </w:r>
          </w:p>
        </w:tc>
        <w:tc>
          <w:tcPr>
            <w:tcW w:w="547" w:type="pct"/>
            <w:vAlign w:val="center"/>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8</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交换机</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支持存储转发机制；不低于1</w:t>
            </w:r>
            <w:r>
              <w:rPr>
                <w:rFonts w:asciiTheme="minorEastAsia" w:hAnsiTheme="minorEastAsia" w:eastAsiaTheme="minorEastAsia" w:cstheme="minorEastAsia"/>
                <w:sz w:val="24"/>
                <w:szCs w:val="24"/>
              </w:rPr>
              <w:t>6口</w:t>
            </w:r>
          </w:p>
        </w:tc>
        <w:tc>
          <w:tcPr>
            <w:tcW w:w="468" w:type="pct"/>
            <w:shd w:val="clear" w:color="auto" w:fill="auto"/>
          </w:tcPr>
          <w:p>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套</w:t>
            </w:r>
          </w:p>
        </w:tc>
        <w:tc>
          <w:tcPr>
            <w:tcW w:w="547" w:type="pct"/>
            <w:vAlign w:val="center"/>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9</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遥控单元</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包含远程控制和环境监控</w:t>
            </w:r>
          </w:p>
        </w:tc>
        <w:tc>
          <w:tcPr>
            <w:tcW w:w="468" w:type="pct"/>
            <w:shd w:val="clear" w:color="auto" w:fill="auto"/>
          </w:tcPr>
          <w:p>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套</w:t>
            </w:r>
          </w:p>
        </w:tc>
        <w:tc>
          <w:tcPr>
            <w:tcW w:w="547" w:type="pct"/>
            <w:vAlign w:val="center"/>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0</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防雷设备</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电源防雷、馈线防雷等</w:t>
            </w:r>
          </w:p>
        </w:tc>
        <w:tc>
          <w:tcPr>
            <w:tcW w:w="468" w:type="pct"/>
            <w:shd w:val="clear" w:color="auto" w:fill="auto"/>
          </w:tcPr>
          <w:p>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套</w:t>
            </w:r>
          </w:p>
        </w:tc>
        <w:tc>
          <w:tcPr>
            <w:tcW w:w="547" w:type="pct"/>
            <w:vAlign w:val="center"/>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1</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电源系统</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含U</w:t>
            </w:r>
            <w:r>
              <w:rPr>
                <w:rFonts w:asciiTheme="minorEastAsia" w:hAnsiTheme="minorEastAsia" w:eastAsiaTheme="minorEastAsia" w:cstheme="minorEastAsia"/>
                <w:sz w:val="24"/>
                <w:szCs w:val="24"/>
              </w:rPr>
              <w:t>PS</w:t>
            </w:r>
            <w:r>
              <w:rPr>
                <w:rFonts w:hint="eastAsia" w:asciiTheme="minorEastAsia" w:hAnsiTheme="minorEastAsia" w:eastAsiaTheme="minorEastAsia" w:cstheme="minorEastAsia"/>
                <w:sz w:val="24"/>
                <w:szCs w:val="24"/>
              </w:rPr>
              <w:t>、蓄电池组及电池箱</w:t>
            </w:r>
          </w:p>
        </w:tc>
        <w:tc>
          <w:tcPr>
            <w:tcW w:w="468" w:type="pct"/>
            <w:shd w:val="clear" w:color="auto" w:fill="auto"/>
          </w:tcPr>
          <w:p>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套</w:t>
            </w:r>
          </w:p>
        </w:tc>
        <w:tc>
          <w:tcPr>
            <w:tcW w:w="547" w:type="pct"/>
            <w:vAlign w:val="center"/>
          </w:tcPr>
          <w:p>
            <w:pPr>
              <w:spacing w:line="360" w:lineRule="auto"/>
              <w:jc w:val="center"/>
              <w:outlineLvl w:val="1"/>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asciiTheme="minorEastAsia" w:hAnsiTheme="minorEastAsia" w:eastAsiaTheme="minorEastAsia" w:cstheme="minorEastAsia"/>
                <w:sz w:val="24"/>
                <w:szCs w:val="24"/>
              </w:rPr>
              <w:t>2</w:t>
            </w:r>
          </w:p>
        </w:tc>
        <w:tc>
          <w:tcPr>
            <w:tcW w:w="1232" w:type="pct"/>
            <w:shd w:val="clear" w:color="auto" w:fill="auto"/>
            <w:vAlign w:val="center"/>
          </w:tcPr>
          <w:p>
            <w:pPr>
              <w:spacing w:line="360" w:lineRule="auto"/>
              <w:jc w:val="center"/>
              <w:outlineLvl w:val="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机柜</w:t>
            </w:r>
          </w:p>
        </w:tc>
        <w:tc>
          <w:tcPr>
            <w:tcW w:w="2346" w:type="pct"/>
            <w:shd w:val="clear" w:color="auto" w:fill="auto"/>
            <w:vAlign w:val="center"/>
          </w:tcPr>
          <w:p>
            <w:pPr>
              <w:spacing w:line="360" w:lineRule="auto"/>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满足安装要求</w:t>
            </w:r>
          </w:p>
        </w:tc>
        <w:tc>
          <w:tcPr>
            <w:tcW w:w="468" w:type="pct"/>
            <w:shd w:val="clear" w:color="auto" w:fill="auto"/>
          </w:tcPr>
          <w:p>
            <w:r>
              <w:rPr>
                <w:rFonts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套</w:t>
            </w:r>
          </w:p>
        </w:tc>
        <w:tc>
          <w:tcPr>
            <w:tcW w:w="547" w:type="pct"/>
            <w:vAlign w:val="center"/>
          </w:tcPr>
          <w:p>
            <w:pPr>
              <w:spacing w:line="360" w:lineRule="auto"/>
              <w:jc w:val="center"/>
              <w:outlineLvl w:val="1"/>
              <w:rPr>
                <w:rFonts w:asciiTheme="minorEastAsia" w:hAnsiTheme="minorEastAsia" w:eastAsiaTheme="minorEastAsia" w:cstheme="minorEastAsia"/>
                <w:sz w:val="24"/>
                <w:szCs w:val="24"/>
              </w:rPr>
            </w:pPr>
          </w:p>
        </w:tc>
      </w:tr>
      <w:bookmarkEnd w:id="9"/>
    </w:tbl>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五、功能及技术要求</w:t>
      </w:r>
    </w:p>
    <w:p>
      <w:pPr>
        <w:spacing w:line="360" w:lineRule="auto"/>
        <w:ind w:firstLine="482" w:firstLineChars="200"/>
        <w:rPr>
          <w:rFonts w:ascii="宋体" w:hAnsi="宋体" w:cs="宋体"/>
          <w:b/>
          <w:bCs/>
          <w:sz w:val="24"/>
        </w:rPr>
      </w:pPr>
      <w:r>
        <w:rPr>
          <w:rFonts w:hint="eastAsia" w:ascii="宋体" w:hAnsi="宋体" w:cs="宋体"/>
          <w:b/>
          <w:bCs/>
          <w:sz w:val="24"/>
        </w:rPr>
        <w:t>1.总体要求</w:t>
      </w:r>
    </w:p>
    <w:p>
      <w:pPr>
        <w:spacing w:line="360" w:lineRule="auto"/>
        <w:ind w:firstLine="480" w:firstLineChars="200"/>
        <w:rPr>
          <w:rFonts w:ascii="宋体" w:hAnsi="宋体" w:cs="宋体"/>
          <w:sz w:val="24"/>
        </w:rPr>
      </w:pPr>
      <w:r>
        <w:rPr>
          <w:rFonts w:hint="eastAsia" w:ascii="宋体" w:hAnsi="宋体" w:cs="宋体"/>
          <w:sz w:val="24"/>
        </w:rPr>
        <w:t>（1）系统监测部分应以高性能宽频段数字监测接收机为核心构建，频率覆盖范围20MHz-8000MHz。系统监测接收机须提供由具备C</w:t>
      </w:r>
      <w:r>
        <w:rPr>
          <w:rFonts w:ascii="宋体" w:hAnsi="宋体" w:cs="宋体"/>
          <w:sz w:val="24"/>
        </w:rPr>
        <w:t>MA及</w:t>
      </w:r>
      <w:r>
        <w:rPr>
          <w:rFonts w:hint="eastAsia" w:ascii="宋体" w:hAnsi="宋体" w:cs="宋体"/>
          <w:sz w:val="24"/>
        </w:rPr>
        <w:t>C</w:t>
      </w:r>
      <w:r>
        <w:rPr>
          <w:rFonts w:ascii="宋体" w:hAnsi="宋体" w:cs="宋体"/>
          <w:sz w:val="24"/>
        </w:rPr>
        <w:t>NAS资质的</w:t>
      </w:r>
      <w:r>
        <w:rPr>
          <w:rFonts w:hint="eastAsia" w:ascii="宋体" w:hAnsi="宋体" w:cs="宋体"/>
          <w:sz w:val="24"/>
        </w:rPr>
        <w:t>专业检测机构按G</w:t>
      </w:r>
      <w:r>
        <w:rPr>
          <w:rFonts w:ascii="宋体" w:hAnsi="宋体" w:cs="宋体"/>
          <w:sz w:val="24"/>
        </w:rPr>
        <w:t>B/T32401</w:t>
      </w:r>
      <w:r>
        <w:rPr>
          <w:rFonts w:hint="eastAsia" w:ascii="宋体" w:hAnsi="宋体" w:cs="宋体"/>
          <w:sz w:val="24"/>
        </w:rPr>
        <w:t>-</w:t>
      </w:r>
      <w:r>
        <w:rPr>
          <w:rFonts w:ascii="宋体" w:hAnsi="宋体" w:cs="宋体"/>
          <w:sz w:val="24"/>
        </w:rPr>
        <w:t>2015</w:t>
      </w:r>
      <w:r>
        <w:rPr>
          <w:rFonts w:hint="eastAsia" w:ascii="宋体" w:hAnsi="宋体" w:cs="宋体"/>
          <w:sz w:val="24"/>
        </w:rPr>
        <w:t>《V</w:t>
      </w:r>
      <w:r>
        <w:rPr>
          <w:rFonts w:ascii="宋体" w:hAnsi="宋体" w:cs="宋体"/>
          <w:sz w:val="24"/>
        </w:rPr>
        <w:t>HF/UHF频段无线电监测接收机技术要求及测试方法</w:t>
      </w:r>
      <w:r>
        <w:rPr>
          <w:rFonts w:hint="eastAsia" w:ascii="宋体" w:hAnsi="宋体" w:cs="宋体"/>
          <w:sz w:val="24"/>
        </w:rPr>
        <w:t>》及GJB 2089-94《通信对抗侦察接收机技术参数测试方法》出具的正式检测报告。</w:t>
      </w:r>
    </w:p>
    <w:p>
      <w:pPr>
        <w:spacing w:line="360" w:lineRule="auto"/>
        <w:ind w:firstLine="480" w:firstLineChars="200"/>
        <w:rPr>
          <w:rFonts w:ascii="宋体" w:hAnsi="宋体" w:cs="宋体"/>
          <w:sz w:val="24"/>
        </w:rPr>
      </w:pPr>
      <w:r>
        <w:rPr>
          <w:rFonts w:hint="eastAsia" w:ascii="宋体" w:hAnsi="宋体" w:cs="宋体"/>
          <w:sz w:val="24"/>
        </w:rPr>
        <w:t>（2）测向部分由测向接收机及配套测向天线组成，可实现20MHz-8000MHz的相关干涉仪测向。</w:t>
      </w:r>
    </w:p>
    <w:p>
      <w:pPr>
        <w:spacing w:line="360" w:lineRule="auto"/>
        <w:ind w:firstLine="480" w:firstLineChars="200"/>
        <w:rPr>
          <w:rFonts w:ascii="宋体" w:hAnsi="宋体" w:cs="宋体"/>
          <w:sz w:val="24"/>
        </w:rPr>
      </w:pPr>
      <w:r>
        <w:rPr>
          <w:rFonts w:hint="eastAsia" w:ascii="宋体" w:hAnsi="宋体" w:cs="宋体"/>
          <w:sz w:val="24"/>
        </w:rPr>
        <w:t>（3）天线具备防水、防尘等能力，适合高、低温环境工作，可满足户外长期连续监测的需求。</w:t>
      </w:r>
    </w:p>
    <w:p>
      <w:pPr>
        <w:spacing w:line="360" w:lineRule="auto"/>
        <w:ind w:firstLine="482" w:firstLineChars="200"/>
        <w:rPr>
          <w:rFonts w:ascii="宋体" w:hAnsi="宋体" w:cs="宋体"/>
          <w:b/>
          <w:bCs/>
          <w:sz w:val="24"/>
        </w:rPr>
      </w:pPr>
      <w:r>
        <w:rPr>
          <w:rFonts w:hint="eastAsia" w:ascii="宋体" w:hAnsi="宋体" w:cs="宋体"/>
          <w:b/>
          <w:bCs/>
          <w:sz w:val="24"/>
        </w:rPr>
        <w:t>2.监测技术指标要求：</w:t>
      </w:r>
    </w:p>
    <w:p>
      <w:pPr>
        <w:spacing w:line="360" w:lineRule="auto"/>
        <w:ind w:firstLine="480" w:firstLineChars="200"/>
        <w:rPr>
          <w:rFonts w:ascii="宋体" w:hAnsi="宋体" w:cs="宋体"/>
          <w:sz w:val="24"/>
        </w:rPr>
      </w:pPr>
      <w:r>
        <w:rPr>
          <w:rFonts w:hint="eastAsia" w:ascii="宋体" w:hAnsi="宋体" w:cs="宋体"/>
          <w:sz w:val="24"/>
        </w:rPr>
        <w:t>▲工作频率范围：20MHz～8000MHz；</w:t>
      </w:r>
    </w:p>
    <w:p>
      <w:pPr>
        <w:spacing w:line="360" w:lineRule="auto"/>
        <w:ind w:firstLine="480" w:firstLineChars="200"/>
        <w:rPr>
          <w:rFonts w:ascii="宋体" w:hAnsi="宋体" w:cs="宋体"/>
          <w:sz w:val="24"/>
        </w:rPr>
      </w:pPr>
      <w:r>
        <w:rPr>
          <w:rFonts w:hint="eastAsia" w:ascii="宋体" w:hAnsi="宋体" w:cs="宋体"/>
          <w:sz w:val="24"/>
        </w:rPr>
        <w:t>频率准确度：≤1×10</w:t>
      </w:r>
      <w:r>
        <w:rPr>
          <w:rFonts w:hint="eastAsia" w:ascii="宋体" w:hAnsi="宋体" w:cs="宋体"/>
          <w:sz w:val="24"/>
          <w:vertAlign w:val="superscript"/>
        </w:rPr>
        <w:t>-7</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最小频率分辨率：1Hz；</w:t>
      </w:r>
    </w:p>
    <w:p>
      <w:pPr>
        <w:spacing w:line="360" w:lineRule="auto"/>
        <w:ind w:firstLine="480" w:firstLineChars="200"/>
        <w:rPr>
          <w:rFonts w:ascii="宋体" w:hAnsi="宋体" w:cs="宋体"/>
          <w:sz w:val="24"/>
        </w:rPr>
      </w:pPr>
      <w:r>
        <w:rPr>
          <w:rFonts w:hint="eastAsia" w:ascii="宋体" w:hAnsi="宋体" w:cs="宋体"/>
          <w:sz w:val="24"/>
        </w:rPr>
        <w:t>灵敏度（监测系统）：≤15dBμV/m（20～3000MHz），≤20dBμV/m（3～8GHz）；</w:t>
      </w:r>
    </w:p>
    <w:p>
      <w:pPr>
        <w:spacing w:line="360" w:lineRule="auto"/>
        <w:ind w:firstLine="480" w:firstLineChars="200"/>
        <w:rPr>
          <w:rFonts w:ascii="宋体" w:hAnsi="宋体" w:cs="宋体"/>
          <w:sz w:val="24"/>
        </w:rPr>
      </w:pPr>
      <w:r>
        <w:rPr>
          <w:rFonts w:hint="eastAsia" w:ascii="宋体" w:hAnsi="宋体" w:cs="宋体"/>
          <w:sz w:val="24"/>
        </w:rPr>
        <w:t>▲灵敏度（监测接收机）：≤-</w:t>
      </w:r>
      <w:r>
        <w:rPr>
          <w:rFonts w:ascii="宋体" w:hAnsi="宋体" w:cs="宋体"/>
          <w:sz w:val="24"/>
        </w:rPr>
        <w:t>110dBm</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▲扫描速度:≥</w:t>
      </w:r>
      <w:r>
        <w:rPr>
          <w:rFonts w:ascii="宋体" w:hAnsi="宋体" w:cs="宋体"/>
          <w:sz w:val="24"/>
        </w:rPr>
        <w:t>80G</w:t>
      </w:r>
      <w:r>
        <w:rPr>
          <w:rFonts w:hint="eastAsia" w:ascii="宋体" w:hAnsi="宋体" w:cs="宋体"/>
          <w:sz w:val="24"/>
        </w:rPr>
        <w:t>Hz/s（步进25KHz）；</w:t>
      </w:r>
    </w:p>
    <w:p>
      <w:pPr>
        <w:spacing w:line="360" w:lineRule="auto"/>
        <w:ind w:firstLine="480" w:firstLineChars="200"/>
        <w:rPr>
          <w:rFonts w:ascii="宋体" w:hAnsi="宋体" w:cs="宋体"/>
          <w:sz w:val="24"/>
        </w:rPr>
      </w:pPr>
      <w:r>
        <w:rPr>
          <w:rFonts w:hint="eastAsia" w:ascii="宋体" w:hAnsi="宋体" w:cs="宋体"/>
          <w:sz w:val="24"/>
        </w:rPr>
        <w:t>噪声系数：≤1</w:t>
      </w:r>
      <w:r>
        <w:rPr>
          <w:rFonts w:ascii="宋体" w:hAnsi="宋体" w:cs="宋体"/>
          <w:sz w:val="24"/>
        </w:rPr>
        <w:t>5</w:t>
      </w:r>
      <w:r>
        <w:rPr>
          <w:rFonts w:hint="eastAsia" w:ascii="宋体" w:hAnsi="宋体" w:cs="宋体"/>
          <w:sz w:val="24"/>
        </w:rPr>
        <w:t>dB（低噪声模式）；</w:t>
      </w:r>
    </w:p>
    <w:p>
      <w:pPr>
        <w:spacing w:line="360" w:lineRule="auto"/>
        <w:ind w:firstLine="480" w:firstLineChars="200"/>
        <w:rPr>
          <w:rFonts w:ascii="宋体" w:hAnsi="宋体" w:cs="宋体"/>
          <w:sz w:val="24"/>
        </w:rPr>
      </w:pPr>
      <w:r>
        <w:rPr>
          <w:rFonts w:hint="eastAsia" w:ascii="宋体" w:hAnsi="宋体" w:cs="宋体"/>
          <w:sz w:val="24"/>
        </w:rPr>
        <w:t>中频相位噪声：≤-1</w:t>
      </w:r>
      <w:r>
        <w:rPr>
          <w:rFonts w:ascii="宋体" w:hAnsi="宋体" w:cs="宋体"/>
          <w:sz w:val="24"/>
        </w:rPr>
        <w:t>05</w:t>
      </w:r>
      <w:r>
        <w:rPr>
          <w:rFonts w:hint="eastAsia" w:ascii="宋体" w:hAnsi="宋体" w:cs="宋体"/>
          <w:sz w:val="24"/>
        </w:rPr>
        <w:t>dBc/Hz@10kHz；</w:t>
      </w:r>
    </w:p>
    <w:p>
      <w:pPr>
        <w:spacing w:line="360" w:lineRule="auto"/>
        <w:ind w:firstLine="480" w:firstLineChars="200"/>
        <w:rPr>
          <w:rFonts w:ascii="宋体" w:hAnsi="宋体" w:cs="宋体"/>
          <w:sz w:val="24"/>
        </w:rPr>
      </w:pPr>
      <w:r>
        <w:rPr>
          <w:rFonts w:hint="eastAsia" w:ascii="宋体" w:hAnsi="宋体" w:cs="宋体"/>
          <w:sz w:val="24"/>
        </w:rPr>
        <w:t>▲中频实时带宽：</w:t>
      </w:r>
      <w:r>
        <w:rPr>
          <w:rFonts w:ascii="宋体" w:hAnsi="宋体" w:cs="宋体"/>
          <w:sz w:val="24"/>
        </w:rPr>
        <w:t>4</w:t>
      </w:r>
      <w:r>
        <w:rPr>
          <w:rFonts w:hint="eastAsia" w:ascii="宋体" w:hAnsi="宋体" w:cs="宋体"/>
          <w:sz w:val="24"/>
        </w:rPr>
        <w:t>0MHz</w:t>
      </w:r>
    </w:p>
    <w:p>
      <w:pPr>
        <w:spacing w:line="360" w:lineRule="auto"/>
        <w:ind w:firstLine="480" w:firstLineChars="200"/>
        <w:rPr>
          <w:rFonts w:ascii="宋体" w:hAnsi="宋体" w:cs="宋体"/>
          <w:sz w:val="24"/>
        </w:rPr>
      </w:pPr>
      <w:r>
        <w:rPr>
          <w:rFonts w:hint="eastAsia" w:ascii="宋体" w:hAnsi="宋体" w:cs="宋体"/>
          <w:sz w:val="24"/>
        </w:rPr>
        <w:t>二阶互调截断点：≥</w:t>
      </w:r>
      <w:r>
        <w:rPr>
          <w:rFonts w:ascii="宋体" w:hAnsi="宋体" w:cs="宋体"/>
          <w:sz w:val="24"/>
        </w:rPr>
        <w:t>5</w:t>
      </w:r>
      <w:r>
        <w:rPr>
          <w:rFonts w:hint="eastAsia" w:ascii="宋体" w:hAnsi="宋体" w:cs="宋体"/>
          <w:sz w:val="24"/>
        </w:rPr>
        <w:t>0dBm；</w:t>
      </w:r>
    </w:p>
    <w:p>
      <w:pPr>
        <w:spacing w:line="360" w:lineRule="auto"/>
        <w:ind w:firstLine="480" w:firstLineChars="200"/>
        <w:rPr>
          <w:rFonts w:ascii="宋体" w:hAnsi="宋体" w:cs="宋体"/>
          <w:sz w:val="24"/>
        </w:rPr>
      </w:pPr>
      <w:r>
        <w:rPr>
          <w:rFonts w:hint="eastAsia" w:ascii="宋体" w:hAnsi="宋体" w:cs="宋体"/>
          <w:sz w:val="24"/>
        </w:rPr>
        <w:t>三阶互调截断点：≥10dBm；</w:t>
      </w:r>
    </w:p>
    <w:p>
      <w:pPr>
        <w:spacing w:line="360" w:lineRule="auto"/>
        <w:ind w:firstLine="480" w:firstLineChars="200"/>
        <w:rPr>
          <w:rFonts w:ascii="宋体" w:hAnsi="宋体" w:cs="宋体"/>
          <w:sz w:val="24"/>
        </w:rPr>
      </w:pPr>
      <w:r>
        <w:rPr>
          <w:rFonts w:hint="eastAsia" w:ascii="宋体" w:hAnsi="宋体" w:cs="宋体"/>
          <w:sz w:val="24"/>
        </w:rPr>
        <w:t>中频干扰抑制比：≥9</w:t>
      </w:r>
      <w:r>
        <w:rPr>
          <w:rFonts w:ascii="宋体" w:hAnsi="宋体" w:cs="宋体"/>
          <w:sz w:val="24"/>
        </w:rPr>
        <w:t>0</w:t>
      </w:r>
      <w:r>
        <w:rPr>
          <w:rFonts w:hint="eastAsia" w:ascii="宋体" w:hAnsi="宋体" w:cs="宋体"/>
          <w:sz w:val="24"/>
        </w:rPr>
        <w:t>dB；</w:t>
      </w:r>
    </w:p>
    <w:p>
      <w:pPr>
        <w:spacing w:line="360" w:lineRule="auto"/>
        <w:ind w:firstLine="480" w:firstLineChars="200"/>
        <w:rPr>
          <w:rFonts w:ascii="宋体" w:hAnsi="宋体" w:cs="宋体"/>
          <w:sz w:val="24"/>
        </w:rPr>
      </w:pPr>
      <w:r>
        <w:rPr>
          <w:rFonts w:hint="eastAsia" w:ascii="宋体" w:hAnsi="宋体" w:cs="宋体"/>
          <w:sz w:val="24"/>
        </w:rPr>
        <w:t>镜频干扰抑制比：≥9</w:t>
      </w:r>
      <w:r>
        <w:rPr>
          <w:rFonts w:ascii="宋体" w:hAnsi="宋体" w:cs="宋体"/>
          <w:sz w:val="24"/>
        </w:rPr>
        <w:t>0</w:t>
      </w:r>
      <w:r>
        <w:rPr>
          <w:rFonts w:hint="eastAsia" w:ascii="宋体" w:hAnsi="宋体" w:cs="宋体"/>
          <w:sz w:val="24"/>
        </w:rPr>
        <w:t>dB；</w:t>
      </w:r>
    </w:p>
    <w:p>
      <w:pPr>
        <w:spacing w:line="360" w:lineRule="auto"/>
        <w:ind w:firstLine="480" w:firstLineChars="200"/>
        <w:rPr>
          <w:rFonts w:ascii="宋体" w:hAnsi="宋体" w:cs="宋体"/>
          <w:sz w:val="24"/>
        </w:rPr>
      </w:pPr>
      <w:r>
        <w:rPr>
          <w:rFonts w:hint="eastAsia" w:ascii="宋体" w:hAnsi="宋体" w:cs="宋体"/>
          <w:sz w:val="24"/>
        </w:rPr>
        <w:t>电平测量动态范围：≥130dB；</w:t>
      </w:r>
    </w:p>
    <w:p>
      <w:pPr>
        <w:spacing w:line="360" w:lineRule="auto"/>
        <w:ind w:firstLine="480" w:firstLineChars="200"/>
        <w:rPr>
          <w:rFonts w:ascii="宋体" w:hAnsi="宋体" w:cs="宋体"/>
          <w:sz w:val="24"/>
        </w:rPr>
      </w:pPr>
      <w:r>
        <w:rPr>
          <w:rFonts w:ascii="宋体" w:hAnsi="宋体" w:cs="宋体"/>
          <w:sz w:val="24"/>
        </w:rPr>
        <w:t>电平测量误差</w:t>
      </w:r>
      <w:r>
        <w:rPr>
          <w:rFonts w:hint="eastAsia" w:ascii="宋体" w:hAnsi="宋体" w:cs="宋体"/>
          <w:sz w:val="24"/>
        </w:rPr>
        <w:t>：</w:t>
      </w:r>
      <w:r>
        <w:rPr>
          <w:rFonts w:ascii="宋体" w:hAnsi="宋体" w:cs="宋体"/>
          <w:sz w:val="24"/>
        </w:rPr>
        <w:t>±1dB</w:t>
      </w:r>
      <w:r>
        <w:rPr>
          <w:rFonts w:hint="eastAsia" w:ascii="宋体" w:hAnsi="宋体" w:cs="宋体"/>
          <w:sz w:val="24"/>
        </w:rPr>
        <w:t>。</w:t>
      </w:r>
    </w:p>
    <w:p>
      <w:pPr>
        <w:spacing w:line="360" w:lineRule="auto"/>
        <w:ind w:firstLine="482" w:firstLineChars="200"/>
        <w:rPr>
          <w:rFonts w:ascii="宋体" w:hAnsi="宋体" w:cs="宋体"/>
          <w:b/>
          <w:bCs/>
          <w:sz w:val="24"/>
        </w:rPr>
      </w:pPr>
      <w:r>
        <w:rPr>
          <w:rFonts w:ascii="宋体" w:hAnsi="宋体" w:cs="宋体"/>
          <w:b/>
          <w:bCs/>
          <w:sz w:val="24"/>
        </w:rPr>
        <w:t>3</w:t>
      </w:r>
      <w:r>
        <w:rPr>
          <w:rFonts w:hint="eastAsia" w:ascii="宋体" w:hAnsi="宋体" w:cs="宋体"/>
          <w:b/>
          <w:bCs/>
          <w:sz w:val="24"/>
        </w:rPr>
        <w:t>.测向技术指标要求：</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频率范围</w:t>
      </w:r>
      <w:r>
        <w:rPr>
          <w:rFonts w:hint="eastAsia" w:ascii="宋体" w:hAnsi="宋体" w:cs="宋体"/>
          <w:sz w:val="24"/>
        </w:rPr>
        <w:t>：</w:t>
      </w:r>
      <w:r>
        <w:rPr>
          <w:rFonts w:ascii="宋体" w:hAnsi="宋体" w:cs="宋体"/>
          <w:sz w:val="24"/>
        </w:rPr>
        <w:t>垂直极化：20MHz～8GHz；水平极化：40MHz～1300MHz；</w:t>
      </w:r>
    </w:p>
    <w:p>
      <w:pPr>
        <w:spacing w:line="360" w:lineRule="auto"/>
        <w:ind w:firstLine="480" w:firstLineChars="200"/>
        <w:rPr>
          <w:rFonts w:ascii="宋体" w:hAnsi="宋体" w:cs="宋体"/>
          <w:sz w:val="24"/>
        </w:rPr>
      </w:pPr>
      <w:r>
        <w:rPr>
          <w:rFonts w:ascii="宋体" w:hAnsi="宋体" w:cs="宋体"/>
          <w:sz w:val="24"/>
        </w:rPr>
        <w:t>测向通道数</w:t>
      </w:r>
      <w:r>
        <w:rPr>
          <w:rFonts w:hint="eastAsia" w:ascii="宋体" w:hAnsi="宋体" w:cs="宋体"/>
          <w:sz w:val="24"/>
        </w:rPr>
        <w:t>：</w:t>
      </w:r>
      <w:r>
        <w:rPr>
          <w:rFonts w:ascii="宋体" w:hAnsi="宋体" w:cs="宋体"/>
          <w:sz w:val="24"/>
        </w:rPr>
        <w:t>单通道及以上</w:t>
      </w:r>
      <w:r>
        <w:rPr>
          <w:rFonts w:hint="eastAsia" w:ascii="宋体" w:hAnsi="宋体" w:cs="宋体"/>
          <w:sz w:val="24"/>
        </w:rPr>
        <w:t>；</w:t>
      </w:r>
    </w:p>
    <w:p>
      <w:pPr>
        <w:spacing w:line="360" w:lineRule="auto"/>
        <w:ind w:firstLine="480" w:firstLineChars="200"/>
        <w:rPr>
          <w:rFonts w:ascii="宋体" w:hAnsi="宋体" w:cs="宋体"/>
          <w:sz w:val="24"/>
        </w:rPr>
      </w:pPr>
      <w:r>
        <w:rPr>
          <w:rFonts w:ascii="宋体" w:hAnsi="宋体" w:cs="宋体"/>
          <w:sz w:val="24"/>
        </w:rPr>
        <w:t>测向体制：全频段相关干涉仪测向体制；</w:t>
      </w:r>
    </w:p>
    <w:p>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最大测向带宽：40MHz；</w:t>
      </w:r>
    </w:p>
    <w:p>
      <w:pPr>
        <w:spacing w:line="360" w:lineRule="auto"/>
        <w:ind w:firstLine="480" w:firstLineChars="200"/>
        <w:rPr>
          <w:rFonts w:ascii="宋体" w:hAnsi="宋体" w:cs="宋体"/>
          <w:sz w:val="24"/>
        </w:rPr>
      </w:pPr>
      <w:r>
        <w:rPr>
          <w:rFonts w:ascii="宋体" w:hAnsi="宋体" w:cs="宋体"/>
          <w:sz w:val="24"/>
        </w:rPr>
        <w:t>测向准确度：</w:t>
      </w:r>
      <w:r>
        <w:rPr>
          <w:rFonts w:hint="eastAsia" w:ascii="宋体" w:hAnsi="宋体" w:cs="宋体"/>
          <w:sz w:val="24"/>
        </w:rPr>
        <w:t>≤2°(30MHz～3000MHz，R.M.S，无反射环境)，≤3°(3GHz～8GHz，R.M.S，无反射环境)；</w:t>
      </w:r>
    </w:p>
    <w:p>
      <w:pPr>
        <w:spacing w:line="360" w:lineRule="auto"/>
        <w:ind w:firstLine="480" w:firstLineChars="200"/>
        <w:rPr>
          <w:rFonts w:ascii="宋体" w:hAnsi="宋体" w:cs="宋体"/>
          <w:sz w:val="24"/>
        </w:rPr>
      </w:pPr>
      <w:r>
        <w:rPr>
          <w:rFonts w:ascii="宋体" w:hAnsi="宋体" w:cs="宋体"/>
          <w:sz w:val="24"/>
        </w:rPr>
        <w:t>测向灵敏度：≤25dBμV/m（20MHz～3000MHz）</w:t>
      </w:r>
      <w:r>
        <w:rPr>
          <w:rFonts w:hint="eastAsia" w:ascii="宋体" w:hAnsi="宋体" w:cs="宋体"/>
          <w:sz w:val="24"/>
        </w:rPr>
        <w:t>，</w:t>
      </w:r>
      <w:r>
        <w:rPr>
          <w:rFonts w:ascii="宋体" w:hAnsi="宋体" w:cs="宋体"/>
          <w:sz w:val="24"/>
        </w:rPr>
        <w:t>≤30dBμV/m（3GHz～8GHz）；</w:t>
      </w:r>
    </w:p>
    <w:p>
      <w:pPr>
        <w:spacing w:line="360" w:lineRule="auto"/>
        <w:ind w:firstLine="480" w:firstLineChars="200"/>
        <w:rPr>
          <w:rFonts w:ascii="宋体" w:hAnsi="宋体" w:cs="宋体"/>
          <w:sz w:val="24"/>
        </w:rPr>
      </w:pPr>
      <w:r>
        <w:rPr>
          <w:rFonts w:hint="eastAsia" w:ascii="宋体" w:hAnsi="宋体" w:cs="宋体"/>
          <w:sz w:val="24"/>
        </w:rPr>
        <w:t>测向时效</w:t>
      </w:r>
      <w:r>
        <w:rPr>
          <w:rFonts w:ascii="宋体" w:hAnsi="宋体" w:cs="宋体"/>
          <w:sz w:val="24"/>
        </w:rPr>
        <w:t>：≤5ms</w:t>
      </w:r>
      <w:r>
        <w:rPr>
          <w:rFonts w:hint="eastAsia" w:ascii="宋体" w:hAnsi="宋体" w:cs="宋体"/>
          <w:sz w:val="24"/>
        </w:rPr>
        <w:t>。</w:t>
      </w:r>
    </w:p>
    <w:p>
      <w:pPr>
        <w:spacing w:line="360" w:lineRule="auto"/>
        <w:ind w:firstLine="482" w:firstLineChars="200"/>
        <w:rPr>
          <w:rFonts w:ascii="宋体" w:hAnsi="宋体" w:cs="宋体"/>
          <w:b/>
          <w:bCs/>
          <w:sz w:val="24"/>
        </w:rPr>
      </w:pPr>
      <w:r>
        <w:rPr>
          <w:rFonts w:ascii="宋体" w:hAnsi="宋体" w:cs="宋体"/>
          <w:b/>
          <w:bCs/>
          <w:sz w:val="24"/>
        </w:rPr>
        <w:t>4</w:t>
      </w:r>
      <w:r>
        <w:rPr>
          <w:rFonts w:hint="eastAsia" w:ascii="宋体" w:hAnsi="宋体" w:cs="宋体"/>
          <w:b/>
          <w:bCs/>
          <w:sz w:val="24"/>
        </w:rPr>
        <w:t>.监测系统功能要求：</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.1 ITU-R监测测量</w:t>
      </w:r>
    </w:p>
    <w:p>
      <w:pPr>
        <w:spacing w:line="360" w:lineRule="auto"/>
        <w:ind w:firstLine="480" w:firstLineChars="200"/>
        <w:rPr>
          <w:rFonts w:ascii="宋体" w:hAnsi="宋体" w:cs="宋体"/>
          <w:sz w:val="24"/>
        </w:rPr>
      </w:pPr>
      <w:r>
        <w:rPr>
          <w:rFonts w:hint="eastAsia" w:ascii="宋体" w:hAnsi="宋体" w:cs="宋体"/>
          <w:sz w:val="24"/>
        </w:rPr>
        <w:t>根据ITU建议完成对电台（单个频率点）的频率、频差、电平值、场强值、频偏（FM）和带宽等发射参数进行测量和实时监测，同时可完成时间占用度、利用率的测量和分析，计算信道占用度并绘制其随时间的变化曲线及统计信号电平分布图。</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.2 中频频谱监测分析</w:t>
      </w:r>
    </w:p>
    <w:p>
      <w:pPr>
        <w:spacing w:line="360" w:lineRule="auto"/>
        <w:ind w:firstLine="480" w:firstLineChars="200"/>
        <w:rPr>
          <w:rFonts w:ascii="宋体" w:hAnsi="宋体" w:cs="宋体"/>
          <w:sz w:val="24"/>
        </w:rPr>
      </w:pPr>
      <w:r>
        <w:rPr>
          <w:rFonts w:hint="eastAsia" w:ascii="宋体" w:hAnsi="宋体" w:cs="宋体"/>
          <w:sz w:val="24"/>
        </w:rPr>
        <w:t>可以对某个频率进行中频测量分析，实时数据统计，得出频谱实时曲线、最大保持曲线、最小保持曲线值、平均值曲线。同时可实现调制分析、并对中心频率、信号的带宽、频率误差；射频、中频频谱分析记录等进行分析和测量。</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.3 扫描监测测量</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.3.1快速全景扫描监测</w:t>
      </w:r>
    </w:p>
    <w:p>
      <w:pPr>
        <w:spacing w:line="360" w:lineRule="auto"/>
        <w:ind w:firstLine="480" w:firstLineChars="200"/>
        <w:rPr>
          <w:rFonts w:ascii="宋体" w:hAnsi="宋体" w:cs="宋体"/>
          <w:sz w:val="24"/>
        </w:rPr>
      </w:pPr>
      <w:r>
        <w:rPr>
          <w:rFonts w:hint="eastAsia" w:ascii="宋体" w:hAnsi="宋体" w:cs="宋体"/>
          <w:sz w:val="24"/>
        </w:rPr>
        <w:t>完成对指定频段范围内信号的快速扫描监测，返回频段中所有频率的电平数据，并绘制频率/电平图等。</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.3.2频段扫描监测</w:t>
      </w:r>
    </w:p>
    <w:p>
      <w:pPr>
        <w:spacing w:line="360" w:lineRule="auto"/>
        <w:ind w:firstLine="480" w:firstLineChars="200"/>
        <w:rPr>
          <w:rFonts w:ascii="宋体" w:hAnsi="宋体" w:cs="宋体"/>
          <w:sz w:val="24"/>
        </w:rPr>
      </w:pPr>
      <w:r>
        <w:rPr>
          <w:rFonts w:hint="eastAsia" w:ascii="宋体" w:hAnsi="宋体" w:cs="宋体"/>
          <w:sz w:val="24"/>
        </w:rPr>
        <w:t>设定一段频率范围、电平门限以及扫描步长，可以对该频段内的频率点进行频谱扫描。扫描监测过程中可实时显示频段扫描数据（如瀑布图、时间电平关系图、雨点图等）,生成扫描图形以进行频段分析。同时可完成对发射机的长时间监测，即时间占用度测量、统计、记录；各信道的利用率、平均占用度、忙时占用度，频段扫描与占有度测量的显示方式为：</w:t>
      </w:r>
    </w:p>
    <w:p>
      <w:pPr>
        <w:spacing w:line="360" w:lineRule="auto"/>
        <w:ind w:firstLine="480" w:firstLineChars="200"/>
        <w:rPr>
          <w:rFonts w:ascii="宋体" w:hAnsi="宋体" w:cs="宋体"/>
          <w:sz w:val="24"/>
        </w:rPr>
      </w:pPr>
      <w:r>
        <w:rPr>
          <w:rFonts w:hint="eastAsia" w:ascii="宋体" w:hAnsi="宋体" w:cs="宋体"/>
          <w:sz w:val="24"/>
        </w:rPr>
        <w:t>频率扫描图或三维动态扫描显示。</w:t>
      </w:r>
    </w:p>
    <w:p>
      <w:pPr>
        <w:spacing w:line="360" w:lineRule="auto"/>
        <w:ind w:firstLine="480" w:firstLineChars="200"/>
        <w:rPr>
          <w:rFonts w:ascii="宋体" w:hAnsi="宋体" w:cs="宋体"/>
          <w:sz w:val="24"/>
        </w:rPr>
      </w:pPr>
      <w:r>
        <w:rPr>
          <w:rFonts w:hint="eastAsia" w:ascii="宋体" w:hAnsi="宋体" w:cs="宋体"/>
          <w:sz w:val="24"/>
        </w:rPr>
        <w:t>雨点图或占用度统计表格。</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.3.3存储频率表离散扫描监测</w:t>
      </w:r>
    </w:p>
    <w:p>
      <w:pPr>
        <w:spacing w:line="360" w:lineRule="auto"/>
        <w:ind w:firstLine="480" w:firstLineChars="200"/>
        <w:rPr>
          <w:rFonts w:ascii="宋体" w:hAnsi="宋体" w:cs="宋体"/>
          <w:sz w:val="24"/>
        </w:rPr>
      </w:pPr>
      <w:r>
        <w:rPr>
          <w:rFonts w:hint="eastAsia" w:ascii="宋体" w:hAnsi="宋体" w:cs="宋体"/>
          <w:sz w:val="24"/>
        </w:rPr>
        <w:t>可设置并存储多个信道频率表，对频率表中频率进行扫描监测，以图形方式显示频谱图，实时测量信号的电平、场强、时间占用度等。</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.4 信号监听录音、保存回放</w:t>
      </w:r>
    </w:p>
    <w:p>
      <w:pPr>
        <w:spacing w:line="360" w:lineRule="auto"/>
        <w:ind w:firstLine="480" w:firstLineChars="200"/>
        <w:rPr>
          <w:rFonts w:ascii="宋体" w:hAnsi="宋体" w:cs="宋体"/>
          <w:sz w:val="24"/>
        </w:rPr>
      </w:pPr>
      <w:r>
        <w:rPr>
          <w:rFonts w:hint="eastAsia" w:ascii="宋体" w:hAnsi="宋体" w:cs="宋体"/>
          <w:sz w:val="24"/>
        </w:rPr>
        <w:t>系统可实现对指定电台频率的实时解调监听、录音和记录、保存，在对信号进行解调监听的过程中可同步对该频率进行监测，并测量给出该信号的电平值。</w:t>
      </w:r>
    </w:p>
    <w:p>
      <w:pPr>
        <w:spacing w:line="360" w:lineRule="auto"/>
        <w:ind w:firstLine="480" w:firstLineChars="200"/>
        <w:rPr>
          <w:rFonts w:ascii="宋体" w:hAnsi="宋体" w:cs="宋体"/>
          <w:sz w:val="24"/>
        </w:rPr>
      </w:pPr>
      <w:r>
        <w:rPr>
          <w:rFonts w:ascii="宋体" w:hAnsi="宋体" w:cs="宋体"/>
          <w:sz w:val="24"/>
        </w:rPr>
        <w:t xml:space="preserve">4.5 </w:t>
      </w:r>
      <w:r>
        <w:rPr>
          <w:rFonts w:hint="eastAsia" w:ascii="宋体" w:hAnsi="宋体" w:cs="宋体"/>
          <w:sz w:val="24"/>
        </w:rPr>
        <w:t>无线电测向</w:t>
      </w:r>
    </w:p>
    <w:p>
      <w:pPr>
        <w:spacing w:line="360" w:lineRule="auto"/>
        <w:ind w:firstLine="480" w:firstLineChars="200"/>
        <w:rPr>
          <w:rFonts w:ascii="宋体" w:hAnsi="宋体" w:cs="宋体"/>
          <w:sz w:val="24"/>
        </w:rPr>
      </w:pPr>
      <w:r>
        <w:rPr>
          <w:rFonts w:hint="eastAsia" w:ascii="宋体" w:hAnsi="宋体" w:cs="宋体"/>
          <w:sz w:val="24"/>
        </w:rPr>
        <w:t>1）单频测向</w:t>
      </w:r>
    </w:p>
    <w:p>
      <w:pPr>
        <w:spacing w:line="360" w:lineRule="auto"/>
        <w:ind w:firstLine="480" w:firstLineChars="200"/>
        <w:rPr>
          <w:rFonts w:ascii="宋体" w:hAnsi="宋体" w:cs="宋体"/>
          <w:sz w:val="24"/>
        </w:rPr>
      </w:pPr>
      <w:r>
        <w:rPr>
          <w:rFonts w:hint="eastAsia" w:ascii="宋体" w:hAnsi="宋体" w:cs="宋体"/>
          <w:sz w:val="24"/>
        </w:rPr>
        <w:t>系统提供固定频率测向功能，能够对单个频点进行测向，实时显示信号各项参数的值，同时观察它的中频频谱和幅度－时间图形，并对测向方位角进行概率统计。</w:t>
      </w:r>
    </w:p>
    <w:p>
      <w:pPr>
        <w:spacing w:line="360" w:lineRule="auto"/>
        <w:ind w:firstLine="480" w:firstLineChars="200"/>
        <w:rPr>
          <w:rFonts w:ascii="宋体" w:hAnsi="宋体" w:cs="宋体"/>
          <w:sz w:val="24"/>
        </w:rPr>
      </w:pPr>
      <w:r>
        <w:rPr>
          <w:rFonts w:hint="eastAsia" w:ascii="宋体" w:hAnsi="宋体" w:cs="宋体"/>
          <w:sz w:val="24"/>
        </w:rPr>
        <w:t>2）▲宽带测向</w:t>
      </w:r>
    </w:p>
    <w:p>
      <w:pPr>
        <w:spacing w:line="360" w:lineRule="auto"/>
        <w:ind w:firstLine="480" w:firstLineChars="200"/>
        <w:rPr>
          <w:rFonts w:ascii="宋体" w:hAnsi="宋体" w:cs="宋体"/>
          <w:sz w:val="24"/>
        </w:rPr>
      </w:pPr>
      <w:r>
        <w:rPr>
          <w:rFonts w:hint="eastAsia" w:ascii="宋体" w:hAnsi="宋体" w:cs="宋体"/>
          <w:sz w:val="24"/>
        </w:rPr>
        <w:t>系统提供宽带测向功能，能够用于对宽带信号快速的测量和测向。通过该功能可以观察信号的频谱情况,同时对测向方位角进行概率统计，给出选中频率的实时方位角和最大概率角度等信息。</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6</w:t>
      </w:r>
      <w:r>
        <w:rPr>
          <w:rFonts w:hint="eastAsia" w:ascii="宋体" w:hAnsi="宋体" w:cs="宋体"/>
          <w:sz w:val="24"/>
        </w:rPr>
        <w:t xml:space="preserve"> 监测数据的保存与统计分析</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6</w:t>
      </w:r>
      <w:r>
        <w:rPr>
          <w:rFonts w:hint="eastAsia" w:ascii="宋体" w:hAnsi="宋体" w:cs="宋体"/>
          <w:sz w:val="24"/>
        </w:rPr>
        <w:t>.1监测数据的保存</w:t>
      </w:r>
    </w:p>
    <w:p>
      <w:pPr>
        <w:spacing w:line="360" w:lineRule="auto"/>
        <w:ind w:firstLine="480" w:firstLineChars="200"/>
        <w:rPr>
          <w:rFonts w:ascii="宋体" w:hAnsi="宋体" w:cs="宋体"/>
          <w:sz w:val="24"/>
        </w:rPr>
      </w:pPr>
      <w:r>
        <w:rPr>
          <w:rFonts w:hint="eastAsia" w:ascii="宋体" w:hAnsi="宋体" w:cs="宋体"/>
          <w:sz w:val="24"/>
        </w:rPr>
        <w:t>建立站情数据库、文件数据库、中心数据库对监测数据进行存储；监测数据管理是对存储的监测数据、任务记录进行管理、查询、导入导出；对存储的监测结果数据进行打印浏览，对原始数据的回放分析。</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6</w:t>
      </w:r>
      <w:r>
        <w:rPr>
          <w:rFonts w:hint="eastAsia" w:ascii="宋体" w:hAnsi="宋体" w:cs="宋体"/>
          <w:sz w:val="24"/>
        </w:rPr>
        <w:t>.2占用度统计分析</w:t>
      </w:r>
    </w:p>
    <w:p>
      <w:pPr>
        <w:spacing w:line="360" w:lineRule="auto"/>
        <w:ind w:firstLine="480" w:firstLineChars="200"/>
        <w:rPr>
          <w:rFonts w:ascii="宋体" w:hAnsi="宋体" w:cs="宋体"/>
          <w:sz w:val="24"/>
        </w:rPr>
      </w:pPr>
      <w:r>
        <w:rPr>
          <w:rFonts w:hint="eastAsia" w:ascii="宋体" w:hAnsi="宋体" w:cs="宋体"/>
          <w:sz w:val="24"/>
        </w:rPr>
        <w:t>具有对各类占用度的统计分析功能，输出分析的内容和格式，符合国家有关频率占用度测试规范的要求。</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7</w:t>
      </w:r>
      <w:r>
        <w:rPr>
          <w:rFonts w:hint="eastAsia" w:ascii="宋体" w:hAnsi="宋体" w:cs="宋体"/>
          <w:sz w:val="24"/>
        </w:rPr>
        <w:t>在线互调干扰分析</w:t>
      </w:r>
    </w:p>
    <w:p>
      <w:pPr>
        <w:spacing w:line="360" w:lineRule="auto"/>
        <w:ind w:firstLine="480" w:firstLineChars="200"/>
        <w:rPr>
          <w:rFonts w:ascii="宋体" w:hAnsi="宋体" w:cs="宋体"/>
          <w:sz w:val="24"/>
        </w:rPr>
      </w:pPr>
      <w:r>
        <w:rPr>
          <w:rFonts w:hint="eastAsia" w:ascii="宋体" w:hAnsi="宋体" w:cs="宋体"/>
          <w:sz w:val="24"/>
        </w:rPr>
        <w:t>在实时监测中，根据实际频谱占用情况，计算已有频率之间产生的互调产物是否会对拟指配的频率产生干扰，或是计算拟指配频率和已指配频率之间产生的互调产物是否会对其他已指配的频率产生干扰，给出可能的互调组合。</w:t>
      </w:r>
    </w:p>
    <w:p>
      <w:pPr>
        <w:spacing w:line="360" w:lineRule="auto"/>
        <w:ind w:firstLine="480" w:firstLineChars="200"/>
        <w:rPr>
          <w:rFonts w:ascii="宋体" w:hAnsi="宋体" w:cs="宋体"/>
          <w:sz w:val="24"/>
        </w:rPr>
      </w:pPr>
      <w:r>
        <w:rPr>
          <w:rFonts w:hint="eastAsia" w:ascii="宋体" w:hAnsi="宋体" w:cs="宋体"/>
          <w:sz w:val="24"/>
        </w:rPr>
        <w:t>根据分析模式，可进行在线多阶交、互调干扰分析，并进行相关性的扫描识别，产生干扰分析结果。</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8</w:t>
      </w:r>
      <w:r>
        <w:rPr>
          <w:rFonts w:hint="eastAsia" w:ascii="宋体" w:hAnsi="宋体" w:cs="宋体"/>
          <w:sz w:val="24"/>
        </w:rPr>
        <w:t>电子地图</w:t>
      </w:r>
    </w:p>
    <w:p>
      <w:pPr>
        <w:spacing w:line="360" w:lineRule="auto"/>
        <w:ind w:firstLine="480" w:firstLineChars="200"/>
        <w:rPr>
          <w:rFonts w:ascii="宋体" w:hAnsi="宋体" w:cs="宋体"/>
          <w:sz w:val="24"/>
        </w:rPr>
      </w:pPr>
      <w:r>
        <w:rPr>
          <w:rFonts w:hint="eastAsia" w:ascii="宋体" w:hAnsi="宋体" w:cs="宋体"/>
          <w:sz w:val="24"/>
        </w:rPr>
        <w:t>支持地理信息系统应用。电子地图具备无级放大、缩小、滚动、漫游、推拉镜头等功能。</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9</w:t>
      </w:r>
      <w:r>
        <w:rPr>
          <w:rFonts w:hint="eastAsia" w:ascii="宋体" w:hAnsi="宋体" w:cs="宋体"/>
          <w:sz w:val="24"/>
        </w:rPr>
        <w:t>数据库</w:t>
      </w:r>
    </w:p>
    <w:p>
      <w:pPr>
        <w:spacing w:line="360" w:lineRule="auto"/>
        <w:ind w:firstLine="480" w:firstLineChars="200"/>
        <w:rPr>
          <w:rFonts w:ascii="宋体" w:hAnsi="宋体" w:cs="宋体"/>
          <w:sz w:val="24"/>
        </w:rPr>
      </w:pPr>
      <w:r>
        <w:rPr>
          <w:rFonts w:hint="eastAsia" w:ascii="宋体" w:hAnsi="宋体" w:cs="宋体"/>
          <w:sz w:val="24"/>
        </w:rPr>
        <w:t>根据本地无线电监测中心的台站数据库设计规范和超短波监测标准建立超短波监测数据的标准库和扩展库。</w:t>
      </w:r>
    </w:p>
    <w:p>
      <w:pPr>
        <w:spacing w:line="360" w:lineRule="auto"/>
        <w:ind w:firstLine="480" w:firstLineChars="200"/>
        <w:rPr>
          <w:rFonts w:ascii="宋体" w:hAnsi="宋体" w:cs="宋体"/>
          <w:sz w:val="24"/>
        </w:rPr>
      </w:pPr>
      <w:r>
        <w:rPr>
          <w:rFonts w:hint="eastAsia" w:ascii="宋体" w:hAnsi="宋体" w:cs="宋体"/>
          <w:sz w:val="24"/>
        </w:rPr>
        <w:t>具有台站数据库、监测数据库，并可在测量时实现与上述数据库进行在线实时比对，实时判别各信号属性，获得信号的详细信息，同时可对数据库中没有的或者超标信号、非法信号进行自动报警。</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10</w:t>
      </w:r>
      <w:r>
        <w:rPr>
          <w:rFonts w:hint="eastAsia" w:ascii="宋体" w:hAnsi="宋体" w:cs="宋体"/>
          <w:sz w:val="24"/>
        </w:rPr>
        <w:t>多路DDC分析</w:t>
      </w:r>
    </w:p>
    <w:p>
      <w:pPr>
        <w:spacing w:line="360" w:lineRule="auto"/>
        <w:ind w:firstLine="480" w:firstLineChars="200"/>
        <w:rPr>
          <w:rFonts w:ascii="宋体" w:hAnsi="宋体" w:cs="宋体"/>
          <w:sz w:val="24"/>
        </w:rPr>
      </w:pPr>
      <w:r>
        <w:rPr>
          <w:rFonts w:hint="eastAsia" w:ascii="宋体" w:hAnsi="宋体" w:cs="宋体"/>
          <w:sz w:val="24"/>
        </w:rPr>
        <w:t>能够在中频带宽范围内，实现不少于</w:t>
      </w:r>
      <w:r>
        <w:rPr>
          <w:rFonts w:ascii="宋体" w:hAnsi="宋体" w:cs="宋体"/>
          <w:sz w:val="24"/>
        </w:rPr>
        <w:t>3</w:t>
      </w:r>
      <w:r>
        <w:rPr>
          <w:rFonts w:hint="eastAsia" w:ascii="宋体" w:hAnsi="宋体" w:cs="宋体"/>
          <w:sz w:val="24"/>
        </w:rPr>
        <w:t>路的窄带信号分析处理，并可以回放任何时间保存下来的数据。</w:t>
      </w:r>
    </w:p>
    <w:p>
      <w:pPr>
        <w:spacing w:line="360" w:lineRule="auto"/>
        <w:ind w:firstLine="480" w:firstLineChars="200"/>
        <w:rPr>
          <w:rFonts w:ascii="宋体" w:hAnsi="宋体" w:cs="宋体"/>
          <w:sz w:val="24"/>
        </w:rPr>
      </w:pPr>
      <w:r>
        <w:rPr>
          <w:rFonts w:hint="eastAsia" w:ascii="宋体" w:hAnsi="宋体" w:cs="宋体"/>
          <w:sz w:val="24"/>
        </w:rPr>
        <w:t>查看信道：在中频全景窗口上双击要查看的频点，系统会自动生成窄带显示界面，针对所有窄带通道，可以在其参数输入页面中输入窄带通道参数。</w:t>
      </w:r>
    </w:p>
    <w:p>
      <w:pPr>
        <w:spacing w:line="360" w:lineRule="auto"/>
        <w:ind w:firstLine="480" w:firstLineChars="200"/>
        <w:rPr>
          <w:rFonts w:ascii="宋体" w:hAnsi="宋体" w:cs="宋体"/>
          <w:sz w:val="24"/>
        </w:rPr>
      </w:pPr>
      <w:r>
        <w:rPr>
          <w:rFonts w:ascii="宋体" w:hAnsi="宋体" w:cs="宋体"/>
          <w:sz w:val="24"/>
        </w:rPr>
        <w:t xml:space="preserve">4.11 </w:t>
      </w:r>
      <w:r>
        <w:rPr>
          <w:rFonts w:hint="eastAsia" w:ascii="宋体" w:hAnsi="宋体" w:cs="宋体"/>
          <w:sz w:val="24"/>
        </w:rPr>
        <w:t>联网</w:t>
      </w:r>
    </w:p>
    <w:p>
      <w:pPr>
        <w:spacing w:line="360" w:lineRule="auto"/>
        <w:ind w:firstLine="480" w:firstLineChars="200"/>
        <w:rPr>
          <w:rFonts w:ascii="宋体" w:hAnsi="宋体" w:cs="宋体"/>
          <w:sz w:val="24"/>
        </w:rPr>
      </w:pPr>
      <w:r>
        <w:rPr>
          <w:rFonts w:hint="eastAsia" w:ascii="宋体" w:hAnsi="宋体" w:cs="宋体"/>
          <w:sz w:val="24"/>
        </w:rPr>
        <w:t>可通过有线联网方式与现有监测控制中心联网，实现与其它监测站组网监测、数据共享。支持原子化封装服务，服务接口的设计开发按照国家监测中心颁布的《超短波监测管理一体化平台技术规范》的要求进行，并在以后使用方进行系统联网时免费提供技术支持和服务；提供通信协议联网，协议符合国家无线电监测中心下发的《无线电监测网传输协议》（RMTP）。</w:t>
      </w:r>
    </w:p>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七、交货期</w:t>
      </w:r>
    </w:p>
    <w:p>
      <w:pPr>
        <w:spacing w:line="360" w:lineRule="auto"/>
        <w:ind w:firstLine="480" w:firstLineChars="200"/>
        <w:rPr>
          <w:rFonts w:ascii="宋体" w:hAnsi="宋体" w:cs="宋体"/>
          <w:sz w:val="24"/>
        </w:rPr>
      </w:pPr>
      <w:r>
        <w:rPr>
          <w:rFonts w:hint="eastAsia" w:ascii="宋体" w:hAnsi="宋体" w:cs="宋体"/>
          <w:sz w:val="24"/>
        </w:rPr>
        <w:t>1.交货时间：合同签订后6个月内。</w:t>
      </w:r>
    </w:p>
    <w:p>
      <w:pPr>
        <w:spacing w:line="360" w:lineRule="auto"/>
        <w:ind w:firstLine="480" w:firstLineChars="200"/>
        <w:rPr>
          <w:rFonts w:ascii="宋体" w:hAnsi="宋体" w:cs="宋体"/>
          <w:sz w:val="24"/>
        </w:rPr>
      </w:pPr>
      <w:r>
        <w:rPr>
          <w:rFonts w:hint="eastAsia" w:ascii="宋体" w:hAnsi="宋体" w:cs="宋体"/>
          <w:sz w:val="24"/>
        </w:rPr>
        <w:t>2.交货地点：采购人指定地点。</w:t>
      </w:r>
    </w:p>
    <w:p>
      <w:pPr>
        <w:spacing w:line="360" w:lineRule="auto"/>
        <w:ind w:firstLine="482" w:firstLineChars="200"/>
        <w:outlineLvl w:val="1"/>
        <w:rPr>
          <w:rFonts w:ascii="黑体" w:hAnsi="仿宋" w:eastAsia="黑体" w:cs="黑体"/>
          <w:b/>
          <w:bCs/>
          <w:sz w:val="24"/>
          <w:szCs w:val="24"/>
        </w:rPr>
      </w:pPr>
      <w:bookmarkStart w:id="10" w:name="_Toc458158341"/>
      <w:bookmarkStart w:id="11" w:name="_Toc31574"/>
      <w:bookmarkStart w:id="12" w:name="_Toc25931"/>
      <w:bookmarkStart w:id="13" w:name="_Toc465249370"/>
      <w:bookmarkStart w:id="14" w:name="_Toc523163568"/>
      <w:bookmarkStart w:id="15" w:name="_Toc7264"/>
      <w:bookmarkStart w:id="16" w:name="_Toc3982"/>
      <w:bookmarkStart w:id="17" w:name="_Toc480389239"/>
      <w:bookmarkStart w:id="18" w:name="_Toc465115159"/>
      <w:bookmarkStart w:id="19" w:name="_Toc4819"/>
      <w:bookmarkStart w:id="20" w:name="_Toc480378874"/>
      <w:r>
        <w:rPr>
          <w:rFonts w:hint="eastAsia" w:ascii="黑体" w:hAnsi="仿宋" w:eastAsia="黑体" w:cs="黑体"/>
          <w:b/>
          <w:bCs/>
          <w:sz w:val="24"/>
          <w:szCs w:val="24"/>
        </w:rPr>
        <w:t>八、验收要求</w:t>
      </w:r>
      <w:bookmarkEnd w:id="10"/>
      <w:bookmarkEnd w:id="11"/>
      <w:bookmarkEnd w:id="12"/>
      <w:bookmarkEnd w:id="13"/>
      <w:bookmarkEnd w:id="14"/>
      <w:bookmarkEnd w:id="15"/>
      <w:bookmarkEnd w:id="16"/>
      <w:bookmarkEnd w:id="17"/>
      <w:bookmarkEnd w:id="18"/>
      <w:bookmarkEnd w:id="19"/>
      <w:bookmarkEnd w:id="20"/>
    </w:p>
    <w:p>
      <w:pPr>
        <w:spacing w:line="360" w:lineRule="auto"/>
        <w:ind w:firstLine="480"/>
        <w:rPr>
          <w:rFonts w:ascii="宋体" w:hAnsi="宋体" w:cs="宋体"/>
          <w:sz w:val="24"/>
        </w:rPr>
      </w:pPr>
      <w:r>
        <w:rPr>
          <w:rFonts w:hint="eastAsia" w:ascii="宋体" w:hAnsi="宋体" w:cs="宋体"/>
          <w:sz w:val="24"/>
        </w:rPr>
        <w:t>项目验收分为</w:t>
      </w:r>
      <w:r>
        <w:rPr>
          <w:rFonts w:ascii="宋体" w:hAnsi="宋体" w:cs="宋体"/>
          <w:sz w:val="24"/>
        </w:rPr>
        <w:t>合同验收、初步验收和竣工验收</w:t>
      </w:r>
      <w:r>
        <w:rPr>
          <w:rFonts w:hint="eastAsia" w:ascii="宋体" w:hAnsi="宋体" w:cs="宋体"/>
          <w:sz w:val="24"/>
        </w:rPr>
        <w:t>三个部分</w:t>
      </w:r>
      <w:r>
        <w:rPr>
          <w:rFonts w:ascii="宋体" w:hAnsi="宋体" w:cs="宋体"/>
          <w:sz w:val="24"/>
        </w:rPr>
        <w:t>。</w:t>
      </w:r>
    </w:p>
    <w:p>
      <w:pPr>
        <w:spacing w:line="360" w:lineRule="auto"/>
        <w:ind w:firstLine="480"/>
        <w:rPr>
          <w:rFonts w:ascii="宋体" w:hAnsi="宋体" w:cs="宋体"/>
          <w:sz w:val="24"/>
        </w:rPr>
      </w:pPr>
      <w:r>
        <w:rPr>
          <w:rFonts w:hint="eastAsia" w:ascii="宋体" w:hAnsi="宋体" w:cs="宋体"/>
          <w:sz w:val="24"/>
        </w:rPr>
        <w:t>合同验收包括检查合同建设内容完成情况、合同支付情况、合同规定的各类文档资料收集等工作。</w:t>
      </w:r>
    </w:p>
    <w:p>
      <w:pPr>
        <w:spacing w:line="360" w:lineRule="auto"/>
        <w:ind w:firstLine="480"/>
        <w:rPr>
          <w:rFonts w:ascii="宋体" w:hAnsi="宋体" w:cs="宋体"/>
          <w:sz w:val="24"/>
        </w:rPr>
      </w:pPr>
      <w:r>
        <w:rPr>
          <w:rFonts w:hint="eastAsia" w:ascii="宋体" w:hAnsi="宋体" w:cs="宋体"/>
          <w:sz w:val="24"/>
        </w:rPr>
        <w:t>初步验收包括</w:t>
      </w:r>
      <w:r>
        <w:rPr>
          <w:rFonts w:ascii="宋体" w:hAnsi="宋体" w:cs="宋体"/>
          <w:sz w:val="24"/>
        </w:rPr>
        <w:t>项目资料检查</w:t>
      </w:r>
      <w:r>
        <w:rPr>
          <w:rFonts w:hint="eastAsia" w:ascii="宋体" w:hAnsi="宋体" w:cs="宋体"/>
          <w:sz w:val="24"/>
        </w:rPr>
        <w:t>、</w:t>
      </w:r>
      <w:r>
        <w:rPr>
          <w:rFonts w:ascii="宋体" w:hAnsi="宋体" w:cs="宋体"/>
          <w:sz w:val="24"/>
        </w:rPr>
        <w:t>财务资金检查</w:t>
      </w:r>
      <w:r>
        <w:rPr>
          <w:rFonts w:hint="eastAsia" w:ascii="宋体" w:hAnsi="宋体" w:cs="宋体"/>
          <w:sz w:val="24"/>
        </w:rPr>
        <w:t>、</w:t>
      </w:r>
      <w:r>
        <w:rPr>
          <w:rFonts w:ascii="宋体" w:hAnsi="宋体" w:cs="宋体"/>
          <w:sz w:val="24"/>
        </w:rPr>
        <w:t>无线电管理基础和技术设施检查</w:t>
      </w:r>
      <w:r>
        <w:rPr>
          <w:rFonts w:hint="eastAsia" w:ascii="宋体" w:hAnsi="宋体" w:cs="宋体"/>
          <w:sz w:val="24"/>
        </w:rPr>
        <w:t>、</w:t>
      </w:r>
      <w:r>
        <w:rPr>
          <w:rFonts w:ascii="宋体" w:hAnsi="宋体" w:cs="宋体"/>
          <w:sz w:val="24"/>
        </w:rPr>
        <w:t>规定执行情况</w:t>
      </w:r>
      <w:r>
        <w:rPr>
          <w:rFonts w:hint="eastAsia" w:ascii="宋体" w:hAnsi="宋体" w:cs="宋体"/>
          <w:sz w:val="24"/>
        </w:rPr>
        <w:t>检查等工作。</w:t>
      </w:r>
    </w:p>
    <w:p>
      <w:pPr>
        <w:spacing w:line="360" w:lineRule="auto"/>
        <w:ind w:firstLine="480"/>
        <w:rPr>
          <w:rFonts w:ascii="宋体" w:hAnsi="宋体" w:cs="黑体"/>
          <w:b/>
          <w:bCs/>
          <w:sz w:val="24"/>
          <w:szCs w:val="24"/>
        </w:rPr>
      </w:pPr>
      <w:r>
        <w:rPr>
          <w:rFonts w:hint="eastAsia" w:ascii="宋体" w:hAnsi="宋体" w:cs="宋体"/>
          <w:sz w:val="24"/>
        </w:rPr>
        <w:t>竣工验收包括</w:t>
      </w:r>
      <w:r>
        <w:rPr>
          <w:rFonts w:ascii="宋体" w:hAnsi="宋体" w:cs="宋体"/>
          <w:sz w:val="24"/>
        </w:rPr>
        <w:t>项目竣工验收申请及批复材料、项目试运行报告、项目承担单位基本情况、项目概况、项目实施总结报告等资料。</w:t>
      </w:r>
    </w:p>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九、售后服务及培训</w:t>
      </w:r>
    </w:p>
    <w:p>
      <w:pPr>
        <w:spacing w:line="360" w:lineRule="auto"/>
        <w:ind w:firstLine="480" w:firstLineChars="200"/>
        <w:rPr>
          <w:rFonts w:ascii="宋体" w:hAnsi="宋体" w:cs="宋体"/>
          <w:sz w:val="24"/>
        </w:rPr>
      </w:pPr>
      <w:r>
        <w:rPr>
          <w:rFonts w:hint="eastAsia" w:ascii="宋体" w:hAnsi="宋体" w:cs="宋体"/>
          <w:sz w:val="24"/>
        </w:rPr>
        <w:t>1.保修服务：项目竣工验收合格之日起1年。</w:t>
      </w:r>
    </w:p>
    <w:p>
      <w:pPr>
        <w:spacing w:line="360" w:lineRule="auto"/>
        <w:ind w:firstLine="480" w:firstLineChars="200"/>
        <w:rPr>
          <w:rFonts w:ascii="宋体" w:hAnsi="宋体" w:cs="宋体"/>
          <w:sz w:val="24"/>
        </w:rPr>
      </w:pPr>
      <w:r>
        <w:rPr>
          <w:rFonts w:hint="eastAsia" w:ascii="宋体" w:hAnsi="宋体" w:cs="宋体"/>
          <w:sz w:val="24"/>
        </w:rPr>
        <w:t>2.供应商对出现的产品故障做到</w:t>
      </w:r>
      <w:r>
        <w:rPr>
          <w:rFonts w:ascii="宋体" w:hAnsi="宋体" w:cs="宋体"/>
          <w:sz w:val="24"/>
        </w:rPr>
        <w:t>24</w:t>
      </w:r>
      <w:r>
        <w:rPr>
          <w:rFonts w:hint="eastAsia" w:ascii="宋体" w:hAnsi="宋体" w:cs="宋体"/>
          <w:sz w:val="24"/>
        </w:rPr>
        <w:t>小时内及时响应。</w:t>
      </w:r>
    </w:p>
    <w:p>
      <w:pPr>
        <w:spacing w:line="360" w:lineRule="auto"/>
        <w:ind w:firstLine="480" w:firstLineChars="200"/>
        <w:rPr>
          <w:rFonts w:ascii="宋体" w:hAnsi="宋体" w:cs="宋体"/>
          <w:sz w:val="24"/>
        </w:rPr>
      </w:pPr>
      <w:r>
        <w:rPr>
          <w:rFonts w:hint="eastAsia" w:ascii="宋体" w:hAnsi="宋体" w:cs="宋体"/>
          <w:sz w:val="24"/>
        </w:rPr>
        <w:t>3.保修服务期间免费保修。</w:t>
      </w:r>
    </w:p>
    <w:p>
      <w:pPr>
        <w:spacing w:line="360" w:lineRule="auto"/>
        <w:ind w:firstLine="480" w:firstLineChars="200"/>
        <w:rPr>
          <w:rFonts w:ascii="宋体" w:hAnsi="宋体" w:cs="宋体"/>
          <w:sz w:val="24"/>
        </w:rPr>
      </w:pPr>
      <w:r>
        <w:rPr>
          <w:rFonts w:hint="eastAsia" w:ascii="宋体" w:hAnsi="宋体" w:cs="宋体"/>
          <w:sz w:val="24"/>
        </w:rPr>
        <w:t>4.厂家需免费负责提供技术培训，培训人员通过技术培训能够独立运行采购设备。</w:t>
      </w:r>
    </w:p>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十、付款方式</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highlight w:val="none"/>
        </w:rPr>
        <w:t>合同签订后五个工作日内，中标供应商向采购人出具合同总价款</w:t>
      </w:r>
      <w:r>
        <w:rPr>
          <w:rFonts w:hint="eastAsia" w:ascii="宋体" w:hAnsi="宋体" w:cs="宋体"/>
          <w:sz w:val="24"/>
          <w:highlight w:val="none"/>
          <w:lang w:val="en-US" w:eastAsia="zh-CN"/>
        </w:rPr>
        <w:t>5</w:t>
      </w:r>
      <w:r>
        <w:rPr>
          <w:rFonts w:hint="eastAsia" w:ascii="宋体" w:hAnsi="宋体" w:cs="宋体"/>
          <w:sz w:val="24"/>
          <w:highlight w:val="none"/>
        </w:rPr>
        <w:t>%金额的银行保函（保函有效期截止时间为本项目</w:t>
      </w:r>
      <w:r>
        <w:rPr>
          <w:rFonts w:hint="eastAsia" w:ascii="宋体" w:hAnsi="宋体" w:cs="宋体"/>
          <w:sz w:val="24"/>
          <w:highlight w:val="none"/>
          <w:lang w:val="en-US" w:eastAsia="zh-CN"/>
        </w:rPr>
        <w:t>终验</w:t>
      </w:r>
      <w:r>
        <w:rPr>
          <w:rFonts w:hint="eastAsia" w:ascii="宋体" w:hAnsi="宋体" w:cs="宋体"/>
          <w:sz w:val="24"/>
          <w:highlight w:val="none"/>
        </w:rPr>
        <w:t>合格</w:t>
      </w:r>
      <w:r>
        <w:rPr>
          <w:rFonts w:hint="eastAsia" w:ascii="宋体" w:hAnsi="宋体" w:cs="宋体"/>
          <w:sz w:val="24"/>
          <w:highlight w:val="none"/>
          <w:lang w:val="en-US" w:eastAsia="zh-CN"/>
        </w:rPr>
        <w:t>之日</w:t>
      </w:r>
      <w:r>
        <w:rPr>
          <w:rFonts w:hint="eastAsia" w:ascii="宋体" w:hAnsi="宋体" w:cs="宋体"/>
          <w:sz w:val="24"/>
          <w:highlight w:val="none"/>
        </w:rPr>
        <w:t>）；</w:t>
      </w:r>
    </w:p>
    <w:p>
      <w:pPr>
        <w:spacing w:line="360" w:lineRule="auto"/>
        <w:ind w:firstLine="480" w:firstLineChars="200"/>
        <w:rPr>
          <w:rFonts w:ascii="宋体" w:hAnsi="宋体" w:cs="宋体"/>
          <w:sz w:val="24"/>
        </w:rPr>
      </w:pPr>
      <w:r>
        <w:rPr>
          <w:rFonts w:hint="eastAsia" w:ascii="宋体" w:hAnsi="宋体" w:cs="宋体"/>
          <w:sz w:val="24"/>
        </w:rPr>
        <w:t>2.采购人收到中标供应商合格银行保函后支付全部合同总价款</w:t>
      </w:r>
      <w:r>
        <w:rPr>
          <w:rFonts w:hint="eastAsia" w:ascii="宋体" w:hAnsi="宋体" w:cs="宋体"/>
          <w:sz w:val="24"/>
          <w:lang w:val="hr-HR"/>
        </w:rPr>
        <w:t>；</w:t>
      </w:r>
    </w:p>
    <w:p>
      <w:pPr>
        <w:spacing w:line="360" w:lineRule="auto"/>
        <w:ind w:firstLine="480" w:firstLineChars="200"/>
        <w:rPr>
          <w:rFonts w:ascii="宋体" w:hAnsi="宋体" w:cs="宋体"/>
          <w:sz w:val="24"/>
        </w:rPr>
      </w:pPr>
      <w:r>
        <w:rPr>
          <w:rFonts w:hint="eastAsia" w:ascii="宋体" w:hAnsi="宋体" w:cs="宋体"/>
          <w:sz w:val="24"/>
        </w:rPr>
        <w:t>3.中标供应商承诺在采购人办理支付手续前，为采购人出具等额的符合国家规定的发票；</w:t>
      </w:r>
    </w:p>
    <w:p>
      <w:pPr>
        <w:spacing w:line="360" w:lineRule="auto"/>
        <w:ind w:firstLine="480" w:firstLineChars="200"/>
        <w:rPr>
          <w:rFonts w:ascii="宋体" w:hAnsi="宋体" w:cs="宋体"/>
          <w:sz w:val="24"/>
        </w:rPr>
      </w:pPr>
      <w:bookmarkStart w:id="21" w:name="_Toc15891"/>
      <w:bookmarkStart w:id="22" w:name="_Toc8571"/>
      <w:bookmarkStart w:id="23" w:name="_Toc17262"/>
      <w:bookmarkStart w:id="24" w:name="_Toc17396"/>
      <w:r>
        <w:rPr>
          <w:rFonts w:hint="eastAsia" w:ascii="宋体" w:hAnsi="宋体" w:cs="宋体"/>
          <w:sz w:val="24"/>
        </w:rPr>
        <w:t>4.上述时间不包括采购人正常办理支付报批手续的时间。</w:t>
      </w:r>
      <w:bookmarkEnd w:id="21"/>
      <w:bookmarkEnd w:id="22"/>
      <w:bookmarkEnd w:id="23"/>
      <w:bookmarkEnd w:id="24"/>
    </w:p>
    <w:p>
      <w:pPr>
        <w:spacing w:line="360" w:lineRule="auto"/>
        <w:ind w:firstLine="482" w:firstLineChars="200"/>
        <w:outlineLvl w:val="1"/>
        <w:rPr>
          <w:rFonts w:ascii="黑体" w:hAnsi="仿宋" w:eastAsia="黑体" w:cs="黑体"/>
          <w:b/>
          <w:bCs/>
          <w:sz w:val="24"/>
          <w:szCs w:val="24"/>
        </w:rPr>
      </w:pPr>
      <w:r>
        <w:rPr>
          <w:rFonts w:hint="eastAsia" w:ascii="黑体" w:hAnsi="仿宋" w:eastAsia="黑体" w:cs="黑体"/>
          <w:b/>
          <w:bCs/>
          <w:sz w:val="24"/>
          <w:szCs w:val="24"/>
        </w:rPr>
        <w:t>十一、其他要求</w:t>
      </w:r>
    </w:p>
    <w:p>
      <w:pPr>
        <w:spacing w:line="360" w:lineRule="auto"/>
        <w:ind w:firstLine="480" w:firstLineChars="200"/>
        <w:outlineLvl w:val="1"/>
        <w:rPr>
          <w:rFonts w:hint="eastAsia" w:ascii="黑体" w:hAnsi="黑体" w:eastAsia="黑体" w:cs="黑体"/>
          <w:b/>
          <w:bCs/>
          <w:sz w:val="32"/>
          <w:szCs w:val="32"/>
          <w:highlight w:val="none"/>
        </w:rPr>
      </w:pPr>
      <w:r>
        <w:rPr>
          <w:rFonts w:hint="eastAsia" w:ascii="宋体" w:hAnsi="宋体" w:cs="宋体"/>
          <w:sz w:val="24"/>
        </w:rPr>
        <w:t>根据《国家无线电办公室关于进一步加强无线电管理基础和技术设施建设项目验收有关工作的通知》国无办函【2</w:t>
      </w:r>
      <w:r>
        <w:rPr>
          <w:rFonts w:ascii="宋体" w:hAnsi="宋体" w:cs="宋体"/>
          <w:sz w:val="24"/>
        </w:rPr>
        <w:t>020】</w:t>
      </w:r>
      <w:r>
        <w:rPr>
          <w:rFonts w:hint="eastAsia" w:ascii="宋体" w:hAnsi="宋体" w:cs="宋体"/>
          <w:sz w:val="24"/>
        </w:rPr>
        <w:t>3</w:t>
      </w:r>
      <w:r>
        <w:rPr>
          <w:rFonts w:ascii="宋体" w:hAnsi="宋体" w:cs="宋体"/>
          <w:sz w:val="24"/>
        </w:rPr>
        <w:t>1号</w:t>
      </w:r>
      <w:r>
        <w:rPr>
          <w:rFonts w:hint="eastAsia" w:ascii="宋体" w:hAnsi="宋体" w:cs="宋体"/>
          <w:sz w:val="24"/>
        </w:rPr>
        <w:t>、《无线电监测设施测试验证工作规定（试行）》（工信部无【2</w:t>
      </w:r>
      <w:r>
        <w:rPr>
          <w:rFonts w:ascii="宋体" w:hAnsi="宋体" w:cs="宋体"/>
          <w:sz w:val="24"/>
        </w:rPr>
        <w:t>017</w:t>
      </w:r>
      <w:r>
        <w:rPr>
          <w:rFonts w:hint="eastAsia" w:ascii="宋体" w:hAnsi="宋体" w:cs="宋体"/>
          <w:sz w:val="24"/>
        </w:rPr>
        <w:t>】2</w:t>
      </w:r>
      <w:r>
        <w:rPr>
          <w:rFonts w:ascii="宋体" w:hAnsi="宋体" w:cs="宋体"/>
          <w:sz w:val="24"/>
        </w:rPr>
        <w:t>83号</w:t>
      </w:r>
      <w:r>
        <w:rPr>
          <w:rFonts w:hint="eastAsia" w:ascii="宋体" w:hAnsi="宋体" w:cs="宋体"/>
          <w:sz w:val="24"/>
        </w:rPr>
        <w:t>）等文件要求，本项目在建设过程中如包含初步设计、出厂测试、第三方验收、培训、建设工程监理等内容，其费用均由中标供应商承担，如涉及第三方专业机构，中标供应商须与采购人协商确定。</w:t>
      </w:r>
    </w:p>
    <w:p>
      <w:pPr>
        <w:pStyle w:val="3"/>
        <w:spacing w:before="120" w:after="120" w:line="360" w:lineRule="auto"/>
        <w:rPr>
          <w:rFonts w:hint="eastAsia" w:ascii="黑体" w:hAnsi="黑体" w:eastAsia="黑体" w:cs="黑体"/>
          <w:color w:val="000000"/>
          <w:sz w:val="32"/>
          <w:szCs w:val="32"/>
          <w:highlight w:val="none"/>
        </w:rPr>
      </w:pPr>
      <w:r>
        <w:rPr>
          <w:rFonts w:hint="eastAsia" w:ascii="黑体" w:hAnsi="黑体" w:eastAsia="黑体" w:cs="黑体"/>
          <w:b w:val="0"/>
          <w:bCs w:val="0"/>
          <w:sz w:val="32"/>
          <w:szCs w:val="32"/>
          <w:highlight w:val="none"/>
        </w:rPr>
        <w:br w:type="page"/>
      </w:r>
      <w:bookmarkStart w:id="25" w:name="_Toc15248"/>
      <w:bookmarkStart w:id="26" w:name="_Toc11880"/>
      <w:r>
        <w:rPr>
          <w:rFonts w:hint="eastAsia" w:ascii="黑体" w:hAnsi="黑体" w:eastAsia="黑体" w:cs="黑体"/>
          <w:color w:val="000000"/>
          <w:sz w:val="32"/>
          <w:szCs w:val="32"/>
          <w:highlight w:val="none"/>
        </w:rPr>
        <w:t>第三部分 投标供应商须知</w:t>
      </w:r>
      <w:bookmarkEnd w:id="25"/>
      <w:bookmarkEnd w:id="26"/>
    </w:p>
    <w:p>
      <w:pPr>
        <w:spacing w:line="360" w:lineRule="auto"/>
        <w:jc w:val="center"/>
        <w:outlineLvl w:val="9"/>
        <w:rPr>
          <w:rFonts w:hint="eastAsia"/>
          <w:b/>
          <w:sz w:val="32"/>
          <w:szCs w:val="32"/>
          <w:highlight w:val="none"/>
        </w:rPr>
      </w:pPr>
      <w:bookmarkStart w:id="27" w:name="_Toc6799"/>
      <w:bookmarkStart w:id="28" w:name="_Toc17775"/>
      <w:bookmarkStart w:id="29" w:name="_Toc2222"/>
      <w:bookmarkStart w:id="30" w:name="_Toc3619"/>
      <w:bookmarkStart w:id="31" w:name="_Toc16257"/>
      <w:r>
        <w:rPr>
          <w:rFonts w:hint="eastAsia"/>
          <w:b/>
          <w:sz w:val="32"/>
          <w:szCs w:val="32"/>
          <w:highlight w:val="none"/>
        </w:rPr>
        <w:t>投标须知前附表</w:t>
      </w:r>
      <w:r>
        <w:rPr>
          <w:rFonts w:hint="eastAsia"/>
          <w:b/>
          <w:highlight w:val="none"/>
        </w:rPr>
        <w:t>（如有不一致，以本表为准）</w:t>
      </w:r>
      <w:bookmarkEnd w:id="27"/>
      <w:bookmarkEnd w:id="28"/>
      <w:bookmarkEnd w:id="29"/>
      <w:bookmarkEnd w:id="30"/>
    </w:p>
    <w:tbl>
      <w:tblPr>
        <w:tblStyle w:val="32"/>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9"/>
        <w:gridCol w:w="829"/>
        <w:gridCol w:w="836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29"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29"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条款</w:t>
            </w:r>
          </w:p>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序号</w:t>
            </w:r>
          </w:p>
        </w:tc>
        <w:tc>
          <w:tcPr>
            <w:tcW w:w="8364" w:type="dxa"/>
            <w:noWrap w:val="0"/>
            <w:vAlign w:val="center"/>
          </w:tcPr>
          <w:p>
            <w:pPr>
              <w:jc w:val="center"/>
              <w:outlineLvl w:val="9"/>
              <w:rPr>
                <w:rFonts w:hint="eastAsia" w:ascii="黑体" w:hAnsi="黑体" w:eastAsia="黑体" w:cs="黑体"/>
                <w:b/>
                <w:sz w:val="24"/>
                <w:szCs w:val="24"/>
                <w:highlight w:val="none"/>
              </w:rPr>
            </w:pPr>
            <w:r>
              <w:rPr>
                <w:rFonts w:hint="eastAsia" w:ascii="黑体" w:hAnsi="黑体" w:eastAsia="黑体" w:cs="黑体"/>
                <w:b/>
                <w:sz w:val="24"/>
                <w:szCs w:val="24"/>
                <w:highlight w:val="none"/>
              </w:rPr>
              <w:t>内  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jc w:val="center"/>
              <w:outlineLvl w:val="9"/>
              <w:rPr>
                <w:rFonts w:hint="eastAsia"/>
                <w:b/>
                <w:highlight w:val="none"/>
              </w:rPr>
            </w:pPr>
          </w:p>
        </w:tc>
        <w:tc>
          <w:tcPr>
            <w:tcW w:w="829" w:type="dxa"/>
            <w:noWrap w:val="0"/>
            <w:vAlign w:val="center"/>
          </w:tcPr>
          <w:p>
            <w:pPr>
              <w:jc w:val="center"/>
              <w:outlineLvl w:val="9"/>
              <w:rPr>
                <w:rFonts w:hint="eastAsia"/>
                <w:b/>
                <w:highlight w:val="none"/>
              </w:rPr>
            </w:pPr>
          </w:p>
        </w:tc>
        <w:tc>
          <w:tcPr>
            <w:tcW w:w="8364" w:type="dxa"/>
            <w:noWrap w:val="0"/>
            <w:vAlign w:val="center"/>
          </w:tcPr>
          <w:p>
            <w:pPr>
              <w:jc w:val="center"/>
              <w:outlineLvl w:val="9"/>
              <w:rPr>
                <w:rFonts w:hint="eastAsia"/>
                <w:b/>
                <w:highlight w:val="none"/>
              </w:rPr>
            </w:pPr>
            <w:r>
              <w:rPr>
                <w:rFonts w:hint="eastAsia"/>
                <w:b/>
                <w:highlight w:val="none"/>
              </w:rPr>
              <w:t>一、总则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1</w:t>
            </w:r>
          </w:p>
        </w:tc>
        <w:tc>
          <w:tcPr>
            <w:tcW w:w="829" w:type="dxa"/>
            <w:noWrap w:val="0"/>
            <w:vAlign w:val="center"/>
          </w:tcPr>
          <w:p>
            <w:pPr>
              <w:spacing w:line="360" w:lineRule="auto"/>
              <w:jc w:val="center"/>
              <w:outlineLvl w:val="9"/>
              <w:rPr>
                <w:rFonts w:hint="eastAsia"/>
                <w:b/>
                <w:highlight w:val="none"/>
              </w:rPr>
            </w:pPr>
            <w:r>
              <w:rPr>
                <w:rFonts w:hint="eastAsia"/>
                <w:b/>
                <w:highlight w:val="none"/>
              </w:rPr>
              <w:t>1</w:t>
            </w:r>
            <w:r>
              <w:rPr>
                <w:b/>
                <w:highlight w:val="none"/>
              </w:rPr>
              <w:t>.</w:t>
            </w:r>
            <w:r>
              <w:rPr>
                <w:rFonts w:hint="eastAsia"/>
                <w:b/>
                <w:highlight w:val="none"/>
              </w:rPr>
              <w:t>1</w:t>
            </w:r>
          </w:p>
        </w:tc>
        <w:tc>
          <w:tcPr>
            <w:tcW w:w="8364" w:type="dxa"/>
            <w:noWrap w:val="0"/>
            <w:vAlign w:val="center"/>
          </w:tcPr>
          <w:p>
            <w:pPr>
              <w:spacing w:line="360" w:lineRule="auto"/>
              <w:outlineLvl w:val="9"/>
              <w:rPr>
                <w:rFonts w:hint="eastAsia" w:ascii="宋体" w:hAnsi="宋体" w:eastAsia="宋体" w:cs="宋体"/>
                <w:highlight w:val="none"/>
                <w:lang w:eastAsia="zh-CN"/>
              </w:rPr>
            </w:pPr>
            <w:r>
              <w:rPr>
                <w:rFonts w:hint="eastAsia" w:ascii="宋体" w:hAnsi="宋体" w:cs="宋体"/>
                <w:highlight w:val="none"/>
                <w:u w:val="single"/>
              </w:rPr>
              <w:t>项目名称</w:t>
            </w:r>
            <w:r>
              <w:rPr>
                <w:rFonts w:hint="eastAsia" w:ascii="宋体" w:hAnsi="宋体" w:cs="宋体"/>
                <w:highlight w:val="none"/>
                <w:u w:val="none"/>
              </w:rPr>
              <w:t>：</w:t>
            </w:r>
            <w:r>
              <w:rPr>
                <w:rFonts w:hint="eastAsia" w:ascii="宋体" w:hAnsi="宋体" w:cs="宋体"/>
                <w:highlight w:val="none"/>
                <w:u w:val="none"/>
                <w:lang w:eastAsia="zh-CN"/>
              </w:rPr>
              <w:t>陕西省无线电管理委员会区县监测能力提升小型站建设三期项目（B包）</w:t>
            </w:r>
          </w:p>
          <w:p>
            <w:pPr>
              <w:spacing w:line="360" w:lineRule="auto"/>
              <w:outlineLvl w:val="9"/>
              <w:rPr>
                <w:rFonts w:hint="eastAsia" w:ascii="宋体" w:hAnsi="宋体" w:cs="宋体"/>
                <w:highlight w:val="none"/>
                <w:u w:val="single"/>
              </w:rPr>
            </w:pPr>
            <w:r>
              <w:rPr>
                <w:rFonts w:hint="eastAsia" w:ascii="宋体" w:hAnsi="宋体" w:cs="宋体"/>
                <w:kern w:val="28"/>
                <w:highlight w:val="none"/>
                <w:u w:val="single"/>
              </w:rPr>
              <w:t>采购预算</w:t>
            </w:r>
            <w:r>
              <w:rPr>
                <w:rFonts w:hint="eastAsia" w:ascii="宋体" w:hAnsi="宋体" w:cs="宋体"/>
                <w:kern w:val="28"/>
                <w:highlight w:val="none"/>
                <w:u w:val="none"/>
              </w:rPr>
              <w:t>：</w:t>
            </w:r>
            <w:r>
              <w:rPr>
                <w:rFonts w:hint="eastAsia" w:ascii="宋体" w:hAnsi="宋体" w:cs="宋体"/>
                <w:highlight w:val="none"/>
                <w:lang w:val="en-US" w:eastAsia="zh-CN"/>
              </w:rPr>
              <w:t>4,445,000.00元</w:t>
            </w:r>
          </w:p>
          <w:p>
            <w:pPr>
              <w:spacing w:line="360" w:lineRule="auto"/>
              <w:outlineLvl w:val="9"/>
              <w:rPr>
                <w:rFonts w:hint="eastAsia" w:ascii="宋体" w:hAnsi="宋体" w:cs="宋体"/>
                <w:highlight w:val="none"/>
              </w:rPr>
            </w:pPr>
            <w:r>
              <w:rPr>
                <w:rFonts w:hint="eastAsia" w:ascii="宋体" w:hAnsi="宋体" w:cs="宋体"/>
                <w:kern w:val="28"/>
                <w:highlight w:val="none"/>
                <w:u w:val="single"/>
              </w:rPr>
              <w:t>资金来源：</w:t>
            </w:r>
            <w:r>
              <w:rPr>
                <w:rFonts w:hint="eastAsia" w:ascii="宋体" w:hAnsi="宋体" w:cs="宋体"/>
                <w:kern w:val="28"/>
                <w:highlight w:val="none"/>
              </w:rPr>
              <w:t>财政资金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2</w:t>
            </w:r>
          </w:p>
        </w:tc>
        <w:tc>
          <w:tcPr>
            <w:tcW w:w="829" w:type="dxa"/>
            <w:noWrap w:val="0"/>
            <w:vAlign w:val="center"/>
          </w:tcPr>
          <w:p>
            <w:pPr>
              <w:spacing w:line="360" w:lineRule="auto"/>
              <w:jc w:val="center"/>
              <w:outlineLvl w:val="9"/>
              <w:rPr>
                <w:rFonts w:hint="eastAsia"/>
                <w:b/>
                <w:highlight w:val="none"/>
              </w:rPr>
            </w:pPr>
            <w:r>
              <w:rPr>
                <w:rFonts w:hint="eastAsia"/>
                <w:b/>
                <w:highlight w:val="none"/>
              </w:rPr>
              <w:t>1.2</w:t>
            </w:r>
          </w:p>
        </w:tc>
        <w:tc>
          <w:tcPr>
            <w:tcW w:w="8364" w:type="dxa"/>
            <w:noWrap w:val="0"/>
            <w:vAlign w:val="center"/>
          </w:tcPr>
          <w:p>
            <w:pPr>
              <w:spacing w:line="360" w:lineRule="auto"/>
              <w:outlineLvl w:val="9"/>
              <w:rPr>
                <w:rFonts w:hint="eastAsia"/>
                <w:highlight w:val="none"/>
                <w:lang w:eastAsia="zh-CN"/>
              </w:rPr>
            </w:pPr>
            <w:r>
              <w:rPr>
                <w:rFonts w:hint="eastAsia"/>
                <w:highlight w:val="none"/>
                <w:u w:val="single"/>
              </w:rPr>
              <w:t>采购人名称</w:t>
            </w:r>
            <w:r>
              <w:rPr>
                <w:rFonts w:hint="eastAsia"/>
                <w:highlight w:val="none"/>
                <w:u w:val="none"/>
              </w:rPr>
              <w:t>：</w:t>
            </w:r>
            <w:r>
              <w:rPr>
                <w:rFonts w:hint="eastAsia"/>
                <w:highlight w:val="none"/>
                <w:lang w:eastAsia="zh-CN"/>
              </w:rPr>
              <w:t>陕西省无线电管理委员会</w:t>
            </w:r>
          </w:p>
          <w:p>
            <w:pPr>
              <w:spacing w:line="360" w:lineRule="auto"/>
              <w:outlineLvl w:val="9"/>
              <w:rPr>
                <w:rFonts w:hint="eastAsia"/>
                <w:highlight w:val="none"/>
                <w:lang w:val="en-US" w:eastAsia="zh-CN"/>
              </w:rPr>
            </w:pPr>
            <w:r>
              <w:rPr>
                <w:rFonts w:hint="eastAsia"/>
                <w:highlight w:val="none"/>
                <w:u w:val="single"/>
              </w:rPr>
              <w:t>地址</w:t>
            </w:r>
            <w:r>
              <w:rPr>
                <w:rFonts w:hint="eastAsia"/>
                <w:highlight w:val="none"/>
                <w:u w:val="none"/>
              </w:rPr>
              <w:t>：</w:t>
            </w:r>
            <w:r>
              <w:rPr>
                <w:rFonts w:hint="eastAsia"/>
                <w:highlight w:val="none"/>
                <w:lang w:val="en-US" w:eastAsia="zh-CN"/>
              </w:rPr>
              <w:t>西安市新城区省政府大院4号楼四层</w:t>
            </w:r>
          </w:p>
          <w:p>
            <w:pPr>
              <w:spacing w:line="360" w:lineRule="auto"/>
              <w:outlineLvl w:val="9"/>
              <w:rPr>
                <w:rFonts w:hint="eastAsia" w:eastAsia="宋体"/>
                <w:highlight w:val="none"/>
                <w:u w:val="none"/>
                <w:lang w:val="en-US" w:eastAsia="zh-CN"/>
              </w:rPr>
            </w:pPr>
            <w:r>
              <w:rPr>
                <w:rFonts w:hint="eastAsia"/>
                <w:highlight w:val="none"/>
                <w:u w:val="single"/>
                <w:lang w:val="en-US" w:eastAsia="zh-CN"/>
              </w:rPr>
              <w:t>联系人</w:t>
            </w:r>
            <w:r>
              <w:rPr>
                <w:rFonts w:hint="eastAsia"/>
                <w:highlight w:val="none"/>
                <w:u w:val="none"/>
                <w:lang w:val="en-US" w:eastAsia="zh-CN"/>
              </w:rPr>
              <w:t>：李老师</w:t>
            </w:r>
          </w:p>
          <w:p>
            <w:pPr>
              <w:spacing w:line="360" w:lineRule="auto"/>
              <w:outlineLvl w:val="9"/>
              <w:rPr>
                <w:rFonts w:hint="eastAsia"/>
                <w:highlight w:val="none"/>
                <w:lang w:eastAsia="zh-CN"/>
              </w:rPr>
            </w:pPr>
            <w:r>
              <w:rPr>
                <w:rFonts w:hint="eastAsia"/>
                <w:highlight w:val="none"/>
                <w:u w:val="single"/>
              </w:rPr>
              <w:t>联系方式</w:t>
            </w:r>
            <w:r>
              <w:rPr>
                <w:rFonts w:hint="eastAsia"/>
                <w:highlight w:val="none"/>
                <w:u w:val="none"/>
              </w:rPr>
              <w:t>：</w:t>
            </w:r>
            <w:r>
              <w:rPr>
                <w:rFonts w:hint="eastAsia"/>
                <w:highlight w:val="none"/>
                <w:lang w:val="en-US" w:eastAsia="zh-CN"/>
              </w:rPr>
              <w:t>029-88360537</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3</w:t>
            </w:r>
          </w:p>
        </w:tc>
        <w:tc>
          <w:tcPr>
            <w:tcW w:w="829" w:type="dxa"/>
            <w:noWrap w:val="0"/>
            <w:vAlign w:val="center"/>
          </w:tcPr>
          <w:p>
            <w:pPr>
              <w:spacing w:line="360" w:lineRule="auto"/>
              <w:jc w:val="center"/>
              <w:outlineLvl w:val="9"/>
              <w:rPr>
                <w:rFonts w:hint="eastAsia"/>
                <w:b/>
                <w:highlight w:val="none"/>
              </w:rPr>
            </w:pPr>
            <w:r>
              <w:rPr>
                <w:rFonts w:hint="eastAsia"/>
                <w:b/>
                <w:highlight w:val="none"/>
              </w:rPr>
              <w:t>1.4</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采购代理机构名称</w:t>
            </w:r>
            <w:r>
              <w:rPr>
                <w:rFonts w:hint="eastAsia" w:ascii="宋体" w:hAnsi="宋体" w:cs="宋体"/>
                <w:kern w:val="28"/>
                <w:highlight w:val="none"/>
                <w:u w:val="none"/>
              </w:rPr>
              <w:t>：</w:t>
            </w:r>
            <w:r>
              <w:rPr>
                <w:rFonts w:hint="eastAsia" w:ascii="宋体" w:hAnsi="宋体" w:cs="宋体"/>
                <w:kern w:val="28"/>
                <w:highlight w:val="none"/>
              </w:rPr>
              <w:t>陕西德勤招标有限公司</w:t>
            </w:r>
          </w:p>
          <w:p>
            <w:pPr>
              <w:spacing w:line="360" w:lineRule="auto"/>
              <w:outlineLvl w:val="9"/>
              <w:rPr>
                <w:rFonts w:hint="eastAsia" w:ascii="宋体" w:hAnsi="宋体" w:eastAsia="宋体" w:cs="宋体"/>
                <w:kern w:val="28"/>
                <w:highlight w:val="none"/>
                <w:u w:val="single"/>
                <w:lang w:eastAsia="zh-CN"/>
              </w:rPr>
            </w:pPr>
            <w:r>
              <w:rPr>
                <w:rFonts w:hint="eastAsia" w:ascii="宋体" w:hAnsi="宋体" w:cs="宋体"/>
                <w:kern w:val="28"/>
                <w:highlight w:val="none"/>
                <w:u w:val="single"/>
              </w:rPr>
              <w:t>地址</w:t>
            </w:r>
            <w:r>
              <w:rPr>
                <w:rFonts w:hint="eastAsia" w:ascii="宋体" w:hAnsi="宋体" w:cs="宋体"/>
                <w:kern w:val="28"/>
                <w:highlight w:val="none"/>
                <w:u w:val="none"/>
              </w:rPr>
              <w:t>：</w:t>
            </w:r>
            <w:r>
              <w:rPr>
                <w:rFonts w:hint="eastAsia" w:ascii="宋体" w:hAnsi="宋体" w:cs="宋体"/>
                <w:kern w:val="28"/>
                <w:highlight w:val="none"/>
                <w:lang w:eastAsia="zh-CN"/>
              </w:rPr>
              <w:t>陕西省西安市高新区丈八一路1号汇鑫中心D座2206室</w:t>
            </w:r>
          </w:p>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联系人</w:t>
            </w:r>
            <w:r>
              <w:rPr>
                <w:rFonts w:hint="eastAsia" w:ascii="宋体" w:hAnsi="宋体" w:cs="宋体"/>
                <w:kern w:val="28"/>
                <w:highlight w:val="none"/>
                <w:u w:val="none"/>
              </w:rPr>
              <w:t>：</w:t>
            </w:r>
            <w:r>
              <w:rPr>
                <w:rFonts w:hint="eastAsia"/>
                <w:kern w:val="28"/>
                <w:highlight w:val="none"/>
                <w:u w:val="none"/>
                <w:lang w:val="en-US" w:eastAsia="zh-CN"/>
              </w:rPr>
              <w:t>李浩、党徽</w:t>
            </w:r>
          </w:p>
          <w:p>
            <w:pPr>
              <w:spacing w:line="360" w:lineRule="auto"/>
              <w:outlineLvl w:val="9"/>
              <w:rPr>
                <w:rFonts w:hint="eastAsia" w:ascii="宋体" w:hAnsi="宋体" w:eastAsia="宋体" w:cs="宋体"/>
                <w:kern w:val="28"/>
                <w:highlight w:val="none"/>
                <w:u w:val="single"/>
                <w:lang w:eastAsia="zh-CN"/>
              </w:rPr>
            </w:pPr>
            <w:r>
              <w:rPr>
                <w:rFonts w:hint="eastAsia" w:ascii="宋体" w:hAnsi="宋体" w:cs="宋体"/>
                <w:kern w:val="28"/>
                <w:highlight w:val="none"/>
                <w:u w:val="single"/>
              </w:rPr>
              <w:t>联系电话</w:t>
            </w:r>
            <w:r>
              <w:rPr>
                <w:rFonts w:hint="eastAsia" w:ascii="宋体" w:hAnsi="宋体" w:cs="宋体"/>
                <w:kern w:val="28"/>
                <w:highlight w:val="none"/>
                <w:u w:val="none"/>
              </w:rPr>
              <w:t>：</w:t>
            </w:r>
            <w:r>
              <w:rPr>
                <w:rFonts w:hint="eastAsia" w:ascii="宋体" w:hAnsi="宋体" w:cs="宋体"/>
                <w:kern w:val="28"/>
                <w:highlight w:val="none"/>
                <w:lang w:eastAsia="zh-CN"/>
              </w:rPr>
              <w:t>029-81106093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4</w:t>
            </w:r>
          </w:p>
        </w:tc>
        <w:tc>
          <w:tcPr>
            <w:tcW w:w="829" w:type="dxa"/>
            <w:noWrap w:val="0"/>
            <w:vAlign w:val="center"/>
          </w:tcPr>
          <w:p>
            <w:pPr>
              <w:spacing w:line="360" w:lineRule="auto"/>
              <w:jc w:val="center"/>
              <w:outlineLvl w:val="9"/>
              <w:rPr>
                <w:rFonts w:hint="eastAsia"/>
                <w:b/>
                <w:highlight w:val="none"/>
              </w:rPr>
            </w:pPr>
            <w:r>
              <w:rPr>
                <w:rFonts w:hint="eastAsia"/>
                <w:b/>
                <w:highlight w:val="none"/>
              </w:rPr>
              <w:t>2.1</w:t>
            </w:r>
          </w:p>
        </w:tc>
        <w:tc>
          <w:tcPr>
            <w:tcW w:w="8364" w:type="dxa"/>
            <w:noWrap w:val="0"/>
            <w:vAlign w:val="center"/>
          </w:tcPr>
          <w:p>
            <w:pPr>
              <w:spacing w:line="360" w:lineRule="auto"/>
              <w:outlineLvl w:val="9"/>
              <w:rPr>
                <w:rFonts w:hint="eastAsia" w:ascii="宋体" w:hAnsi="宋体" w:eastAsia="宋体" w:cs="宋体"/>
                <w:kern w:val="28"/>
                <w:highlight w:val="none"/>
                <w:lang w:eastAsia="zh-CN"/>
              </w:rPr>
            </w:pPr>
            <w:r>
              <w:rPr>
                <w:rFonts w:hint="eastAsia" w:ascii="宋体" w:hAnsi="宋体" w:cs="宋体"/>
                <w:kern w:val="28"/>
                <w:highlight w:val="none"/>
                <w:u w:val="single"/>
              </w:rPr>
              <w:t>本项目是否专门面向中小企业采购</w:t>
            </w:r>
            <w:r>
              <w:rPr>
                <w:rFonts w:hint="eastAsia" w:ascii="宋体" w:hAnsi="宋体" w:cs="宋体"/>
                <w:kern w:val="28"/>
                <w:highlight w:val="none"/>
                <w:u w:val="none"/>
              </w:rPr>
              <w:t>：</w:t>
            </w:r>
            <w:r>
              <w:rPr>
                <w:rFonts w:hint="eastAsia" w:ascii="宋体" w:hAnsi="宋体" w:cs="宋体"/>
                <w:kern w:val="28"/>
                <w:highlight w:val="none"/>
                <w:lang w:val="en-US" w:eastAsia="zh-CN"/>
              </w:rPr>
              <w:t>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5</w:t>
            </w:r>
          </w:p>
        </w:tc>
        <w:tc>
          <w:tcPr>
            <w:tcW w:w="829" w:type="dxa"/>
            <w:noWrap w:val="0"/>
            <w:vAlign w:val="center"/>
          </w:tcPr>
          <w:p>
            <w:pPr>
              <w:spacing w:line="360" w:lineRule="auto"/>
              <w:jc w:val="center"/>
              <w:outlineLvl w:val="9"/>
              <w:rPr>
                <w:rFonts w:hint="eastAsia"/>
                <w:b/>
                <w:highlight w:val="none"/>
              </w:rPr>
            </w:pPr>
            <w:r>
              <w:rPr>
                <w:rFonts w:hint="eastAsia"/>
                <w:b/>
                <w:highlight w:val="none"/>
              </w:rPr>
              <w:t>2.1</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是否允许联合体投标</w:t>
            </w:r>
            <w:r>
              <w:rPr>
                <w:rFonts w:hint="eastAsia" w:ascii="宋体" w:hAnsi="宋体" w:cs="宋体"/>
                <w:kern w:val="28"/>
                <w:highlight w:val="none"/>
                <w:u w:val="none"/>
              </w:rPr>
              <w:t>：</w:t>
            </w:r>
            <w:r>
              <w:rPr>
                <w:rFonts w:hint="eastAsia" w:ascii="宋体" w:hAnsi="宋体" w:cs="宋体"/>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6</w:t>
            </w:r>
          </w:p>
        </w:tc>
        <w:tc>
          <w:tcPr>
            <w:tcW w:w="829" w:type="dxa"/>
            <w:noWrap w:val="0"/>
            <w:vAlign w:val="center"/>
          </w:tcPr>
          <w:p>
            <w:pPr>
              <w:spacing w:line="360" w:lineRule="auto"/>
              <w:jc w:val="center"/>
              <w:outlineLvl w:val="9"/>
              <w:rPr>
                <w:rFonts w:hint="eastAsia"/>
                <w:b/>
                <w:highlight w:val="none"/>
              </w:rPr>
            </w:pPr>
            <w:r>
              <w:rPr>
                <w:rFonts w:hint="eastAsia"/>
                <w:b/>
                <w:highlight w:val="none"/>
              </w:rPr>
              <w:t>2</w:t>
            </w:r>
            <w:r>
              <w:rPr>
                <w:b/>
                <w:highlight w:val="none"/>
              </w:rPr>
              <w:t>.</w:t>
            </w:r>
            <w:r>
              <w:rPr>
                <w:rFonts w:hint="eastAsia"/>
                <w:b/>
                <w:highlight w:val="none"/>
              </w:rPr>
              <w:t>2</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2.2投标供应商应在投标文件中提交以下文件以证明其资格：</w:t>
            </w:r>
          </w:p>
          <w:p>
            <w:pPr>
              <w:spacing w:line="360" w:lineRule="auto"/>
              <w:outlineLvl w:val="9"/>
              <w:rPr>
                <w:rFonts w:hint="eastAsia" w:ascii="宋体" w:hAnsi="宋体" w:cs="宋体"/>
                <w:kern w:val="28"/>
                <w:highlight w:val="none"/>
              </w:rPr>
            </w:pPr>
            <w:r>
              <w:rPr>
                <w:rFonts w:hint="eastAsia" w:ascii="宋体" w:hAnsi="宋体" w:cs="宋体"/>
                <w:kern w:val="28"/>
                <w:highlight w:val="none"/>
              </w:rPr>
              <w:t>2.2.1供应商资格声明（格式）；</w:t>
            </w:r>
          </w:p>
          <w:p>
            <w:pPr>
              <w:spacing w:line="360" w:lineRule="auto"/>
              <w:outlineLvl w:val="9"/>
              <w:rPr>
                <w:rFonts w:hint="eastAsia" w:ascii="宋体" w:hAnsi="宋体" w:cs="宋体"/>
                <w:kern w:val="28"/>
                <w:highlight w:val="none"/>
              </w:rPr>
            </w:pPr>
            <w:r>
              <w:rPr>
                <w:rFonts w:hint="eastAsia" w:ascii="宋体" w:hAnsi="宋体" w:cs="宋体"/>
                <w:kern w:val="28"/>
                <w:highlight w:val="none"/>
              </w:rPr>
              <w:t>1）企业法人</w:t>
            </w:r>
            <w:r>
              <w:rPr>
                <w:rFonts w:hint="eastAsia" w:ascii="宋体" w:hAnsi="宋体" w:cs="宋体"/>
                <w:kern w:val="28"/>
                <w:highlight w:val="none"/>
                <w:lang w:eastAsia="zh-CN"/>
              </w:rPr>
              <w:t>、</w:t>
            </w:r>
            <w:r>
              <w:rPr>
                <w:rFonts w:hint="eastAsia" w:ascii="宋体" w:hAnsi="宋体" w:cs="宋体"/>
                <w:kern w:val="28"/>
                <w:highlight w:val="none"/>
                <w:lang w:val="en-US" w:eastAsia="zh-CN"/>
              </w:rPr>
              <w:t>其他组织</w:t>
            </w:r>
            <w:r>
              <w:rPr>
                <w:rFonts w:hint="eastAsia" w:ascii="宋体" w:hAnsi="宋体" w:cs="宋体"/>
                <w:kern w:val="28"/>
                <w:highlight w:val="none"/>
              </w:rPr>
              <w:t>营业执照副本</w:t>
            </w:r>
            <w:r>
              <w:rPr>
                <w:rFonts w:hint="eastAsia" w:ascii="宋体" w:hAnsi="宋体" w:cs="宋体"/>
                <w:kern w:val="28"/>
                <w:highlight w:val="none"/>
                <w:lang w:val="en-US" w:eastAsia="zh-CN"/>
              </w:rPr>
              <w:t>或</w:t>
            </w:r>
            <w:r>
              <w:rPr>
                <w:rFonts w:hint="eastAsia" w:ascii="宋体" w:hAnsi="宋体" w:cs="宋体"/>
                <w:kern w:val="28"/>
                <w:highlight w:val="none"/>
              </w:rPr>
              <w:t>事业单位法人证书</w:t>
            </w:r>
            <w:r>
              <w:rPr>
                <w:rFonts w:hint="eastAsia" w:ascii="宋体" w:hAnsi="宋体" w:cs="宋体"/>
                <w:kern w:val="28"/>
                <w:highlight w:val="none"/>
                <w:lang w:eastAsia="zh-CN"/>
              </w:rPr>
              <w:t>，自然人提供身份证明</w:t>
            </w:r>
            <w:r>
              <w:rPr>
                <w:rFonts w:hint="eastAsia" w:ascii="宋体" w:hAnsi="宋体" w:cs="宋体"/>
                <w:kern w:val="28"/>
                <w:highlight w:val="none"/>
              </w:rPr>
              <w:t>（复印件加盖投标供应商公章）；</w:t>
            </w:r>
          </w:p>
          <w:p>
            <w:pPr>
              <w:spacing w:line="360" w:lineRule="auto"/>
              <w:jc w:val="both"/>
              <w:outlineLvl w:val="9"/>
              <w:rPr>
                <w:rFonts w:hint="eastAsia"/>
                <w:highlight w:val="none"/>
                <w:lang w:val="en-US" w:eastAsia="zh-CN"/>
              </w:rPr>
            </w:pPr>
            <w:r>
              <w:rPr>
                <w:rFonts w:hint="eastAsia" w:ascii="宋体" w:hAnsi="宋体" w:cs="宋体"/>
                <w:kern w:val="28"/>
                <w:highlight w:val="none"/>
              </w:rPr>
              <w:t>2）</w:t>
            </w:r>
            <w:r>
              <w:rPr>
                <w:rFonts w:hint="eastAsia"/>
                <w:highlight w:val="none"/>
                <w:lang w:val="en-US" w:eastAsia="zh-CN"/>
              </w:rPr>
              <w:t>2021年度经审计的财务报告（成立时间至开标会议日期不足一年的响应供应商可提供成立后任意时段的资产负债表）（复印件加盖投标供应商公章）；</w:t>
            </w:r>
          </w:p>
          <w:p>
            <w:pPr>
              <w:spacing w:line="360" w:lineRule="auto"/>
              <w:jc w:val="both"/>
              <w:outlineLvl w:val="9"/>
              <w:rPr>
                <w:rFonts w:hint="eastAsia"/>
                <w:highlight w:val="none"/>
                <w:lang w:val="en-US" w:eastAsia="zh-CN"/>
              </w:rPr>
            </w:pPr>
            <w:r>
              <w:rPr>
                <w:rFonts w:hint="eastAsia"/>
                <w:highlight w:val="none"/>
                <w:lang w:val="en-US" w:eastAsia="zh-CN"/>
              </w:rPr>
              <w:t>或在开标会议日期前六个月内其基本存款账户开户银行出具的资信证明（原件）；</w:t>
            </w:r>
          </w:p>
          <w:p>
            <w:pPr>
              <w:spacing w:line="360" w:lineRule="auto"/>
              <w:jc w:val="both"/>
              <w:outlineLvl w:val="9"/>
              <w:rPr>
                <w:rFonts w:hint="eastAsia"/>
                <w:highlight w:val="none"/>
                <w:lang w:val="en-US" w:eastAsia="zh-CN"/>
              </w:rPr>
            </w:pPr>
            <w:r>
              <w:rPr>
                <w:rFonts w:hint="eastAsia"/>
                <w:highlight w:val="none"/>
                <w:lang w:val="en-US" w:eastAsia="zh-CN"/>
              </w:rPr>
              <w:t>或在开标会议日期前六个月内信用担保机构出具的投标担保函（原件）；</w:t>
            </w:r>
          </w:p>
          <w:p>
            <w:pPr>
              <w:spacing w:line="360" w:lineRule="auto"/>
              <w:jc w:val="both"/>
              <w:outlineLvl w:val="9"/>
              <w:rPr>
                <w:rFonts w:hint="eastAsia" w:ascii="宋体" w:hAnsi="宋体" w:cs="宋体"/>
                <w:kern w:val="28"/>
                <w:highlight w:val="none"/>
              </w:rPr>
            </w:pPr>
            <w:r>
              <w:rPr>
                <w:rFonts w:hint="eastAsia"/>
                <w:highlight w:val="none"/>
                <w:lang w:val="en-US" w:eastAsia="zh-CN"/>
              </w:rPr>
              <w:t>（以上三种形式的资料提供任何一种即可）</w:t>
            </w:r>
          </w:p>
          <w:p>
            <w:pPr>
              <w:spacing w:line="360" w:lineRule="auto"/>
              <w:outlineLvl w:val="9"/>
              <w:rPr>
                <w:rFonts w:hint="eastAsia" w:ascii="宋体" w:hAnsi="宋体" w:cs="宋体"/>
                <w:kern w:val="28"/>
                <w:highlight w:val="none"/>
              </w:rPr>
            </w:pPr>
            <w:r>
              <w:rPr>
                <w:rFonts w:hint="eastAsia" w:ascii="宋体" w:hAnsi="宋体" w:cs="宋体"/>
                <w:kern w:val="28"/>
                <w:highlight w:val="none"/>
              </w:rPr>
              <w:t>3）开标会议日期前十二个月任意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个月缴税凭据（复印件加盖投标供应商公章）（依法免税的投标供应商应提供相应文件证明）；</w:t>
            </w:r>
          </w:p>
          <w:p>
            <w:pPr>
              <w:spacing w:line="360" w:lineRule="auto"/>
              <w:outlineLvl w:val="9"/>
              <w:rPr>
                <w:rFonts w:hint="eastAsia" w:ascii="宋体" w:hAnsi="宋体" w:cs="宋体"/>
                <w:kern w:val="28"/>
                <w:highlight w:val="none"/>
                <w:lang w:eastAsia="zh-CN"/>
              </w:rPr>
            </w:pPr>
            <w:r>
              <w:rPr>
                <w:rFonts w:hint="eastAsia" w:ascii="宋体" w:hAnsi="宋体" w:cs="宋体"/>
                <w:kern w:val="28"/>
                <w:highlight w:val="none"/>
              </w:rPr>
              <w:t>4）开标会议日期前十二个月任意</w:t>
            </w:r>
            <w:r>
              <w:rPr>
                <w:rFonts w:hint="eastAsia" w:ascii="宋体" w:hAnsi="宋体" w:cs="宋体"/>
                <w:kern w:val="28"/>
                <w:highlight w:val="none"/>
                <w:lang w:eastAsia="zh-CN"/>
              </w:rPr>
              <w:t>一</w:t>
            </w:r>
            <w:r>
              <w:rPr>
                <w:rFonts w:hint="eastAsia" w:ascii="宋体" w:hAnsi="宋体" w:cs="宋体"/>
                <w:kern w:val="28"/>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kern w:val="28"/>
                <w:highlight w:val="none"/>
                <w:lang w:eastAsia="zh-CN"/>
              </w:rPr>
              <w:t>；</w:t>
            </w:r>
          </w:p>
          <w:p>
            <w:pPr>
              <w:spacing w:line="360" w:lineRule="auto"/>
              <w:jc w:val="both"/>
              <w:outlineLvl w:val="9"/>
              <w:rPr>
                <w:rFonts w:hint="eastAsia"/>
                <w:highlight w:val="none"/>
                <w:lang w:val="en-GB" w:eastAsia="zh-CN"/>
              </w:rPr>
            </w:pPr>
            <w:r>
              <w:rPr>
                <w:rFonts w:hint="eastAsia" w:ascii="宋体" w:hAnsi="宋体" w:cs="宋体"/>
                <w:kern w:val="28"/>
                <w:highlight w:val="none"/>
              </w:rPr>
              <w:t>2.2.2投标</w:t>
            </w:r>
            <w:r>
              <w:rPr>
                <w:rFonts w:hint="eastAsia" w:ascii="宋体" w:hAnsi="宋体" w:cs="宋体"/>
                <w:kern w:val="28"/>
                <w:highlight w:val="none"/>
                <w:lang w:val="en-GB"/>
              </w:rPr>
              <w:t>保证金汇款声明函</w:t>
            </w:r>
            <w:r>
              <w:rPr>
                <w:rFonts w:hint="eastAsia" w:ascii="宋体" w:hAnsi="宋体" w:cs="宋体"/>
                <w:kern w:val="28"/>
                <w:highlight w:val="none"/>
              </w:rPr>
              <w:t>/保函</w:t>
            </w:r>
            <w:r>
              <w:rPr>
                <w:rFonts w:hint="eastAsia" w:ascii="宋体" w:hAnsi="宋体" w:cs="宋体"/>
                <w:kern w:val="28"/>
                <w:highlight w:val="none"/>
                <w:lang w:val="en-GB"/>
              </w:rPr>
              <w:t>（</w:t>
            </w:r>
            <w:r>
              <w:rPr>
                <w:rFonts w:hint="eastAsia" w:ascii="宋体" w:hAnsi="宋体" w:cs="宋体"/>
                <w:kern w:val="28"/>
                <w:highlight w:val="none"/>
              </w:rPr>
              <w:t>格式</w:t>
            </w:r>
            <w:r>
              <w:rPr>
                <w:rFonts w:hint="eastAsia" w:ascii="宋体" w:hAnsi="宋体" w:cs="宋体"/>
                <w:kern w:val="28"/>
                <w:highlight w:val="none"/>
                <w:lang w:val="en-GB"/>
              </w:rPr>
              <w:t>）</w:t>
            </w:r>
            <w:r>
              <w:rPr>
                <w:rFonts w:hint="eastAsia"/>
                <w:highlight w:val="none"/>
                <w:lang w:val="en-GB" w:eastAsia="zh-CN"/>
              </w:rPr>
              <w:t>（</w:t>
            </w:r>
            <w:r>
              <w:rPr>
                <w:rFonts w:hint="eastAsia"/>
                <w:highlight w:val="none"/>
                <w:lang w:val="en-US" w:eastAsia="zh-CN"/>
              </w:rPr>
              <w:t>若提交保函，应于投标文件递交截止时间前将保函扫描件发送至采购代理机构指定邮箱</w:t>
            </w:r>
            <w:r>
              <w:rPr>
                <w:rFonts w:hint="eastAsia"/>
                <w:highlight w:val="none"/>
                <w:lang w:val="en-GB" w:eastAsia="zh-CN"/>
              </w:rPr>
              <w:t>）；</w:t>
            </w:r>
          </w:p>
          <w:p>
            <w:pPr>
              <w:spacing w:line="360" w:lineRule="auto"/>
              <w:jc w:val="both"/>
              <w:outlineLvl w:val="9"/>
              <w:rPr>
                <w:rFonts w:hint="eastAsia"/>
                <w:highlight w:val="none"/>
                <w:lang w:val="en-US" w:eastAsia="zh-CN"/>
              </w:rPr>
            </w:pPr>
            <w:r>
              <w:rPr>
                <w:rFonts w:hint="eastAsia" w:ascii="宋体" w:hAnsi="宋体" w:cs="宋体"/>
                <w:kern w:val="28"/>
                <w:highlight w:val="none"/>
                <w:lang w:val="en-US" w:eastAsia="zh-CN"/>
              </w:rPr>
              <w:t>2.2.3</w:t>
            </w:r>
            <w:r>
              <w:rPr>
                <w:rFonts w:hint="eastAsia"/>
                <w:highlight w:val="none"/>
                <w:lang w:val="en-US" w:eastAsia="zh-CN"/>
              </w:rPr>
              <w:t>法定代表人授权书（法定代表人直接参加投标须提交法定代表人证明书）（格式）；</w:t>
            </w:r>
          </w:p>
          <w:p>
            <w:pPr>
              <w:spacing w:line="360" w:lineRule="auto"/>
              <w:jc w:val="both"/>
              <w:outlineLvl w:val="9"/>
              <w:rPr>
                <w:rFonts w:hint="eastAsia" w:ascii="宋体" w:hAnsi="宋体" w:cs="宋体"/>
                <w:highlight w:val="none"/>
              </w:rPr>
            </w:pPr>
            <w:r>
              <w:rPr>
                <w:rFonts w:hint="eastAsia" w:ascii="宋体" w:hAnsi="宋体" w:cs="宋体"/>
                <w:kern w:val="28"/>
                <w:highlight w:val="none"/>
                <w:lang w:val="en-US" w:eastAsia="zh-CN"/>
              </w:rPr>
              <w:t>2.2.4</w:t>
            </w:r>
            <w:r>
              <w:rPr>
                <w:rFonts w:hint="eastAsia"/>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r>
              <w:rPr>
                <w:rFonts w:hint="eastAsia"/>
                <w:b/>
                <w:highlight w:val="none"/>
              </w:rPr>
              <w:t>7</w:t>
            </w:r>
          </w:p>
        </w:tc>
        <w:tc>
          <w:tcPr>
            <w:tcW w:w="829" w:type="dxa"/>
            <w:noWrap w:val="0"/>
            <w:vAlign w:val="center"/>
          </w:tcPr>
          <w:p>
            <w:pPr>
              <w:spacing w:line="360" w:lineRule="auto"/>
              <w:jc w:val="center"/>
              <w:outlineLvl w:val="9"/>
              <w:rPr>
                <w:rFonts w:hint="eastAsia"/>
                <w:b/>
                <w:highlight w:val="none"/>
              </w:rPr>
            </w:pPr>
            <w:r>
              <w:rPr>
                <w:rFonts w:hint="eastAsia"/>
                <w:b/>
                <w:highlight w:val="none"/>
              </w:rPr>
              <w:t>2.3</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u w:val="single"/>
              </w:rPr>
              <w:t>2.3投标供应商递交投标文件时，必须同时提交以下资格证明文件证明材料原件，以证明其资格：</w:t>
            </w:r>
          </w:p>
          <w:p>
            <w:pPr>
              <w:spacing w:line="360" w:lineRule="auto"/>
              <w:outlineLvl w:val="9"/>
              <w:rPr>
                <w:rFonts w:hint="eastAsia" w:ascii="宋体" w:hAnsi="宋体" w:cs="宋体"/>
                <w:kern w:val="28"/>
                <w:highlight w:val="none"/>
              </w:rPr>
            </w:pPr>
            <w:r>
              <w:rPr>
                <w:rFonts w:hint="eastAsia" w:ascii="宋体" w:hAnsi="宋体" w:cs="宋体"/>
                <w:kern w:val="28"/>
                <w:highlight w:val="none"/>
              </w:rPr>
              <w:t>2.3.1</w:t>
            </w:r>
            <w:r>
              <w:rPr>
                <w:rFonts w:hint="eastAsia" w:ascii="宋体" w:hAnsi="宋体" w:cs="宋体"/>
                <w:color w:val="auto"/>
                <w:kern w:val="28"/>
                <w:highlight w:val="none"/>
              </w:rPr>
              <w:t>企业法人</w:t>
            </w:r>
            <w:r>
              <w:rPr>
                <w:rFonts w:hint="eastAsia" w:ascii="宋体" w:hAnsi="宋体" w:cs="宋体"/>
                <w:color w:val="auto"/>
                <w:kern w:val="28"/>
                <w:highlight w:val="none"/>
                <w:lang w:eastAsia="zh-CN"/>
              </w:rPr>
              <w:t>、</w:t>
            </w:r>
            <w:r>
              <w:rPr>
                <w:rFonts w:hint="eastAsia" w:ascii="宋体" w:hAnsi="宋体" w:cs="宋体"/>
                <w:color w:val="auto"/>
                <w:kern w:val="28"/>
                <w:highlight w:val="none"/>
                <w:lang w:val="en-US" w:eastAsia="zh-CN"/>
              </w:rPr>
              <w:t>其他组织</w:t>
            </w:r>
            <w:r>
              <w:rPr>
                <w:rFonts w:hint="eastAsia" w:ascii="宋体" w:hAnsi="宋体" w:cs="宋体"/>
                <w:color w:val="auto"/>
                <w:kern w:val="28"/>
                <w:highlight w:val="none"/>
              </w:rPr>
              <w:t>营业执照副本</w:t>
            </w:r>
            <w:r>
              <w:rPr>
                <w:rFonts w:hint="eastAsia" w:ascii="宋体" w:hAnsi="宋体" w:cs="宋体"/>
                <w:color w:val="auto"/>
                <w:kern w:val="28"/>
                <w:highlight w:val="none"/>
                <w:lang w:val="en-US" w:eastAsia="zh-CN"/>
              </w:rPr>
              <w:t>或</w:t>
            </w:r>
            <w:r>
              <w:rPr>
                <w:rFonts w:hint="eastAsia" w:ascii="宋体" w:hAnsi="宋体" w:cs="宋体"/>
                <w:color w:val="auto"/>
                <w:kern w:val="28"/>
                <w:highlight w:val="none"/>
              </w:rPr>
              <w:t>事业单位法人证书</w:t>
            </w:r>
            <w:r>
              <w:rPr>
                <w:rFonts w:hint="eastAsia" w:ascii="宋体" w:hAnsi="宋体" w:cs="宋体"/>
                <w:color w:val="auto"/>
                <w:kern w:val="28"/>
                <w:highlight w:val="none"/>
                <w:lang w:eastAsia="zh-CN"/>
              </w:rPr>
              <w:t>，自然人提供身份证明</w:t>
            </w:r>
            <w:r>
              <w:rPr>
                <w:rFonts w:hint="eastAsia" w:ascii="宋体" w:hAnsi="宋体" w:cs="宋体"/>
                <w:kern w:val="28"/>
                <w:highlight w:val="none"/>
              </w:rPr>
              <w:t>；</w:t>
            </w:r>
          </w:p>
          <w:p>
            <w:pPr>
              <w:spacing w:line="360" w:lineRule="auto"/>
              <w:outlineLvl w:val="9"/>
              <w:rPr>
                <w:rFonts w:hint="eastAsia" w:ascii="宋体" w:hAnsi="宋体" w:cs="宋体"/>
                <w:highlight w:val="none"/>
              </w:rPr>
            </w:pPr>
            <w:r>
              <w:rPr>
                <w:rFonts w:hint="eastAsia" w:ascii="宋体" w:hAnsi="宋体" w:cs="宋体"/>
                <w:kern w:val="28"/>
                <w:highlight w:val="none"/>
              </w:rPr>
              <w:t>2.3.2授权代表身份证（法定代表人直接参加投标提交法定代表人身份证）。</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74" w:hRule="atLeast"/>
          <w:jc w:val="center"/>
        </w:trPr>
        <w:tc>
          <w:tcPr>
            <w:tcW w:w="829" w:type="dxa"/>
            <w:noWrap w:val="0"/>
            <w:vAlign w:val="center"/>
          </w:tcPr>
          <w:p>
            <w:pPr>
              <w:spacing w:line="240" w:lineRule="auto"/>
              <w:jc w:val="center"/>
              <w:outlineLvl w:val="9"/>
              <w:rPr>
                <w:rFonts w:hint="eastAsia" w:eastAsia="宋体"/>
                <w:b/>
                <w:highlight w:val="none"/>
                <w:lang w:val="en-US" w:eastAsia="zh-CN"/>
              </w:rPr>
            </w:pPr>
            <w:r>
              <w:rPr>
                <w:rFonts w:hint="eastAsia"/>
                <w:b/>
                <w:highlight w:val="none"/>
                <w:lang w:val="en-US" w:eastAsia="zh-CN"/>
              </w:rPr>
              <w:t>8</w:t>
            </w:r>
          </w:p>
        </w:tc>
        <w:tc>
          <w:tcPr>
            <w:tcW w:w="829" w:type="dxa"/>
            <w:noWrap w:val="0"/>
            <w:vAlign w:val="center"/>
          </w:tcPr>
          <w:p>
            <w:pPr>
              <w:spacing w:line="240" w:lineRule="auto"/>
              <w:jc w:val="center"/>
              <w:outlineLvl w:val="9"/>
              <w:rPr>
                <w:rFonts w:hint="default" w:eastAsia="宋体"/>
                <w:b/>
                <w:highlight w:val="none"/>
                <w:lang w:val="en-US" w:eastAsia="zh-CN"/>
              </w:rPr>
            </w:pPr>
            <w:r>
              <w:rPr>
                <w:rFonts w:hint="eastAsia"/>
                <w:b/>
                <w:highlight w:val="none"/>
                <w:lang w:val="en-US" w:eastAsia="zh-CN"/>
              </w:rPr>
              <w:t>2.12</w:t>
            </w:r>
          </w:p>
        </w:tc>
        <w:tc>
          <w:tcPr>
            <w:tcW w:w="8364" w:type="dxa"/>
            <w:noWrap w:val="0"/>
            <w:vAlign w:val="center"/>
          </w:tcPr>
          <w:p>
            <w:pPr>
              <w:spacing w:line="240" w:lineRule="auto"/>
              <w:jc w:val="left"/>
              <w:outlineLvl w:val="9"/>
              <w:rPr>
                <w:rFonts w:hint="eastAsia" w:ascii="宋体" w:hAnsi="宋体" w:cs="宋体"/>
                <w:b/>
                <w:highlight w:val="none"/>
              </w:rPr>
            </w:pPr>
            <w:r>
              <w:rPr>
                <w:rFonts w:hint="eastAsia"/>
                <w:kern w:val="28"/>
                <w:highlight w:val="none"/>
                <w:u w:val="single"/>
              </w:rPr>
              <w:t>是否允许</w:t>
            </w:r>
            <w:r>
              <w:rPr>
                <w:rFonts w:hint="eastAsia"/>
                <w:kern w:val="28"/>
                <w:highlight w:val="none"/>
                <w:u w:val="single"/>
                <w:lang w:val="en-US" w:eastAsia="zh-CN"/>
              </w:rPr>
              <w:t>采购进口产品</w:t>
            </w:r>
            <w:r>
              <w:rPr>
                <w:rFonts w:hint="eastAsia"/>
                <w:kern w:val="28"/>
                <w:highlight w:val="none"/>
                <w:u w:val="single"/>
              </w:rPr>
              <w:t>：</w:t>
            </w:r>
            <w:r>
              <w:rPr>
                <w:rFonts w:hint="eastAsia"/>
                <w:kern w:val="28"/>
                <w:highlight w:val="none"/>
              </w:rPr>
              <w:t>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spacing w:line="360" w:lineRule="auto"/>
              <w:jc w:val="center"/>
              <w:outlineLvl w:val="9"/>
              <w:rPr>
                <w:rFonts w:hint="eastAsia"/>
                <w:b/>
                <w:highlight w:val="none"/>
              </w:rPr>
            </w:pPr>
          </w:p>
        </w:tc>
        <w:tc>
          <w:tcPr>
            <w:tcW w:w="8364" w:type="dxa"/>
            <w:noWrap w:val="0"/>
            <w:vAlign w:val="center"/>
          </w:tcPr>
          <w:p>
            <w:pPr>
              <w:spacing w:line="560" w:lineRule="exact"/>
              <w:jc w:val="center"/>
              <w:outlineLvl w:val="9"/>
              <w:rPr>
                <w:rFonts w:hint="eastAsia" w:ascii="宋体" w:hAnsi="宋体" w:cs="宋体"/>
                <w:highlight w:val="none"/>
              </w:rPr>
            </w:pPr>
            <w:r>
              <w:rPr>
                <w:rFonts w:hint="eastAsia" w:ascii="宋体" w:hAnsi="宋体" w:cs="宋体"/>
                <w:b/>
                <w:highlight w:val="none"/>
              </w:rPr>
              <w:t>二、招标文件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eastAsia="宋体"/>
                <w:b/>
                <w:highlight w:val="none"/>
                <w:lang w:eastAsia="zh-CN"/>
              </w:rPr>
            </w:pPr>
            <w:r>
              <w:rPr>
                <w:rFonts w:hint="eastAsia"/>
                <w:b/>
                <w:highlight w:val="none"/>
                <w:lang w:val="en-US" w:eastAsia="zh-CN"/>
              </w:rPr>
              <w:t>9</w:t>
            </w:r>
          </w:p>
        </w:tc>
        <w:tc>
          <w:tcPr>
            <w:tcW w:w="829" w:type="dxa"/>
            <w:noWrap w:val="0"/>
            <w:vAlign w:val="center"/>
          </w:tcPr>
          <w:p>
            <w:pPr>
              <w:spacing w:line="360" w:lineRule="auto"/>
              <w:jc w:val="center"/>
              <w:outlineLvl w:val="9"/>
              <w:rPr>
                <w:rFonts w:hint="eastAsia"/>
                <w:b/>
                <w:highlight w:val="none"/>
              </w:rPr>
            </w:pPr>
            <w:r>
              <w:rPr>
                <w:rFonts w:hint="eastAsia"/>
                <w:b/>
                <w:highlight w:val="none"/>
              </w:rPr>
              <w:t>7</w:t>
            </w:r>
          </w:p>
        </w:tc>
        <w:tc>
          <w:tcPr>
            <w:tcW w:w="8364" w:type="dxa"/>
            <w:noWrap w:val="0"/>
            <w:vAlign w:val="center"/>
          </w:tcPr>
          <w:p>
            <w:pPr>
              <w:tabs>
                <w:tab w:val="left" w:pos="315"/>
                <w:tab w:val="left" w:pos="1785"/>
                <w:tab w:val="left" w:pos="2310"/>
                <w:tab w:val="left" w:pos="8640"/>
              </w:tabs>
              <w:outlineLvl w:val="9"/>
              <w:rPr>
                <w:rFonts w:hint="eastAsia" w:ascii="宋体" w:hAnsi="宋体" w:cs="宋体"/>
                <w:bCs/>
                <w:highlight w:val="none"/>
              </w:rPr>
            </w:pPr>
            <w:r>
              <w:rPr>
                <w:rFonts w:hint="eastAsia" w:ascii="宋体" w:hAnsi="宋体" w:cs="宋体"/>
                <w:bCs/>
                <w:highlight w:val="none"/>
              </w:rPr>
              <w:t>投标答疑会时间：无</w:t>
            </w:r>
          </w:p>
          <w:p>
            <w:pPr>
              <w:outlineLvl w:val="9"/>
              <w:rPr>
                <w:rFonts w:hint="eastAsia" w:ascii="宋体" w:hAnsi="宋体" w:cs="宋体"/>
                <w:highlight w:val="none"/>
              </w:rPr>
            </w:pPr>
            <w:r>
              <w:rPr>
                <w:rFonts w:hint="eastAsia" w:ascii="宋体" w:hAnsi="宋体" w:cs="宋体"/>
                <w:bCs/>
                <w:highlight w:val="none"/>
              </w:rPr>
              <w:t>投标答疑会地点：无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三、投标文件的编制</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10</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本次投标活动需交纳保证金为：</w:t>
            </w:r>
            <w:r>
              <w:rPr>
                <w:rFonts w:hint="eastAsia" w:ascii="宋体" w:hAnsi="宋体" w:cs="宋体"/>
                <w:b/>
                <w:bCs/>
                <w:kern w:val="28"/>
                <w:highlight w:val="none"/>
                <w:lang w:val="en-US" w:eastAsia="zh-CN"/>
              </w:rPr>
              <w:t>捌万捌仟元整（88,000.00元）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11</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13.2</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投标保证金应为人民币，可采用下列任何一种形式支付</w:t>
            </w:r>
            <w:r>
              <w:rPr>
                <w:rFonts w:hint="eastAsia" w:ascii="宋体" w:hAnsi="宋体" w:cs="宋体"/>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1.银行转账</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2.电汇</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3.保函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12</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13.3</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投标保证金必须在</w:t>
            </w:r>
            <w:r>
              <w:rPr>
                <w:rFonts w:hint="eastAsia" w:ascii="宋体" w:hAnsi="宋体" w:cs="宋体"/>
                <w:kern w:val="28"/>
                <w:highlight w:val="none"/>
                <w:u w:val="single"/>
                <w:lang w:val="en-US" w:eastAsia="zh-CN"/>
              </w:rPr>
              <w:t>投标文件递交截止时间前</w:t>
            </w:r>
            <w:r>
              <w:rPr>
                <w:rFonts w:hint="eastAsia" w:ascii="宋体" w:hAnsi="宋体" w:cs="宋体"/>
                <w:kern w:val="28"/>
                <w:highlight w:val="none"/>
                <w:u w:val="single"/>
              </w:rPr>
              <w:t>到达采购代理机构指定的账户</w:t>
            </w:r>
            <w:r>
              <w:rPr>
                <w:rFonts w:hint="eastAsia" w:ascii="宋体" w:hAnsi="宋体" w:cs="宋体"/>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开户名称：陕西德勤招标有限公司</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账  号：</w:t>
            </w:r>
            <w:r>
              <w:rPr>
                <w:rFonts w:hint="eastAsia" w:ascii="宋体" w:hAnsi="宋体" w:cs="宋体"/>
                <w:kern w:val="28"/>
                <w:highlight w:val="none"/>
                <w:lang w:val="en-US" w:eastAsia="zh-CN"/>
              </w:rPr>
              <w:t>52880188000025295</w:t>
            </w:r>
          </w:p>
          <w:p>
            <w:pPr>
              <w:spacing w:line="360" w:lineRule="auto"/>
              <w:outlineLvl w:val="9"/>
              <w:rPr>
                <w:rFonts w:hint="eastAsia" w:ascii="宋体" w:hAnsi="宋体" w:cs="宋体"/>
                <w:kern w:val="28"/>
                <w:highlight w:val="none"/>
              </w:rPr>
            </w:pPr>
            <w:r>
              <w:rPr>
                <w:rFonts w:hint="eastAsia" w:ascii="宋体" w:hAnsi="宋体" w:cs="宋体"/>
                <w:kern w:val="28"/>
                <w:highlight w:val="none"/>
              </w:rPr>
              <w:t xml:space="preserve">  开户行：</w:t>
            </w:r>
            <w:r>
              <w:rPr>
                <w:rFonts w:hint="eastAsia" w:ascii="宋体" w:hAnsi="宋体" w:cs="宋体"/>
                <w:kern w:val="28"/>
                <w:highlight w:val="none"/>
                <w:lang w:val="en-US" w:eastAsia="zh-CN"/>
              </w:rPr>
              <w:t>光大银行西安丈八东路支行</w:t>
            </w:r>
          </w:p>
          <w:p>
            <w:pPr>
              <w:spacing w:line="360" w:lineRule="auto"/>
              <w:outlineLvl w:val="9"/>
              <w:rPr>
                <w:rFonts w:hint="eastAsia" w:ascii="宋体" w:hAnsi="宋体" w:cs="宋体"/>
                <w:b/>
                <w:highlight w:val="none"/>
              </w:rPr>
            </w:pPr>
            <w:r>
              <w:rPr>
                <w:rFonts w:hint="eastAsia" w:ascii="宋体" w:hAnsi="宋体" w:cs="宋体"/>
                <w:kern w:val="28"/>
                <w:highlight w:val="none"/>
              </w:rPr>
              <w:t xml:space="preserve">  转账事由：</w:t>
            </w:r>
            <w:r>
              <w:rPr>
                <w:rFonts w:hint="eastAsia" w:ascii="宋体" w:hAnsi="宋体" w:cs="宋体"/>
                <w:kern w:val="28"/>
                <w:highlight w:val="none"/>
                <w:lang w:eastAsia="zh-CN"/>
              </w:rPr>
              <w:t>DQ-2022108-ZB</w:t>
            </w:r>
            <w:r>
              <w:rPr>
                <w:rFonts w:hint="eastAsia" w:ascii="宋体" w:hAnsi="宋体" w:cs="宋体"/>
                <w:kern w:val="28"/>
                <w:highlight w:val="none"/>
              </w:rPr>
              <w:t>项目投标保证金</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13</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14.1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投标文件有效期</w:t>
            </w:r>
            <w:r>
              <w:rPr>
                <w:rFonts w:hint="eastAsia" w:ascii="宋体" w:hAnsi="宋体" w:cs="宋体"/>
                <w:kern w:val="28"/>
                <w:highlight w:val="none"/>
              </w:rPr>
              <w:t>为自开标之日起算九十（90）个日历日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四、投标文件密封、递交</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14</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15.1</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投标文件</w:t>
            </w:r>
            <w:r>
              <w:rPr>
                <w:rFonts w:hint="eastAsia" w:ascii="宋体" w:hAnsi="宋体" w:cs="宋体"/>
                <w:kern w:val="28"/>
                <w:highlight w:val="none"/>
              </w:rPr>
              <w:t>正本壹份、副本伍份，电子版本壹份（以U盘形式</w:t>
            </w:r>
            <w:r>
              <w:rPr>
                <w:rFonts w:hint="eastAsia" w:ascii="宋体" w:hAnsi="宋体" w:cs="宋体"/>
                <w:kern w:val="28"/>
                <w:highlight w:val="none"/>
                <w:lang w:val="en-US" w:eastAsia="zh-CN"/>
              </w:rPr>
              <w:t>提供</w:t>
            </w:r>
            <w:r>
              <w:rPr>
                <w:rFonts w:hint="eastAsia" w:ascii="宋体" w:hAnsi="宋体" w:cs="宋体"/>
                <w:kern w:val="28"/>
                <w:highlight w:val="none"/>
              </w:rPr>
              <w:t>，文件格式包含.doc/.docx格式及正本盖章后扫描的.pdf格式），共柒份。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15</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15.2</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w:t>
            </w:r>
            <w:r>
              <w:rPr>
                <w:rFonts w:hint="eastAsia" w:ascii="宋体" w:hAnsi="宋体" w:cs="宋体"/>
                <w:kern w:val="28"/>
                <w:highlight w:val="none"/>
                <w:u w:val="single"/>
                <w:lang w:eastAsia="zh-CN"/>
              </w:rPr>
              <w:t>开标一览表</w:t>
            </w:r>
            <w:r>
              <w:rPr>
                <w:rFonts w:hint="eastAsia" w:ascii="宋体" w:hAnsi="宋体" w:cs="宋体"/>
                <w:kern w:val="28"/>
                <w:highlight w:val="none"/>
                <w:u w:val="single"/>
              </w:rPr>
              <w:t>”</w:t>
            </w:r>
            <w:r>
              <w:rPr>
                <w:rFonts w:hint="eastAsia" w:ascii="宋体" w:hAnsi="宋体" w:cs="宋体"/>
                <w:kern w:val="28"/>
                <w:highlight w:val="none"/>
              </w:rPr>
              <w:t>除在投标文件内装订外，另制作一份单独放在一个信封中。</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16</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15.3</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“资格证明文件证明材料原件”</w:t>
            </w:r>
            <w:r>
              <w:rPr>
                <w:rFonts w:hint="eastAsia" w:ascii="宋体" w:hAnsi="宋体" w:cs="宋体"/>
                <w:kern w:val="28"/>
                <w:highlight w:val="none"/>
              </w:rPr>
              <w:t>按照本须知2.3条要求内容组成。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17</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15.4</w:t>
            </w:r>
          </w:p>
        </w:tc>
        <w:tc>
          <w:tcPr>
            <w:tcW w:w="8364" w:type="dxa"/>
            <w:noWrap w:val="0"/>
            <w:vAlign w:val="center"/>
          </w:tcPr>
          <w:p>
            <w:pPr>
              <w:spacing w:line="360" w:lineRule="auto"/>
              <w:outlineLvl w:val="9"/>
              <w:rPr>
                <w:rFonts w:hint="eastAsia" w:ascii="宋体" w:hAnsi="宋体" w:cs="宋体"/>
                <w:b/>
                <w:highlight w:val="none"/>
              </w:rPr>
            </w:pPr>
            <w:r>
              <w:rPr>
                <w:rFonts w:hint="eastAsia" w:ascii="宋体" w:hAnsi="宋体" w:cs="宋体"/>
                <w:kern w:val="28"/>
                <w:highlight w:val="none"/>
                <w:u w:val="single"/>
              </w:rPr>
              <w:t>“评审证明材料”</w:t>
            </w:r>
            <w:r>
              <w:rPr>
                <w:rFonts w:hint="eastAsia" w:ascii="宋体" w:hAnsi="宋体" w:cs="宋体"/>
                <w:kern w:val="28"/>
                <w:highlight w:val="none"/>
              </w:rPr>
              <w:t>（如果有）按照评审表要求内容组成。</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18</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17</w:t>
            </w:r>
          </w:p>
        </w:tc>
        <w:tc>
          <w:tcPr>
            <w:tcW w:w="8364" w:type="dxa"/>
            <w:noWrap w:val="0"/>
            <w:vAlign w:val="center"/>
          </w:tcPr>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投标截止时间</w:t>
            </w:r>
            <w:r>
              <w:rPr>
                <w:rFonts w:hint="eastAsia" w:ascii="宋体" w:hAnsi="宋体" w:cs="宋体"/>
                <w:kern w:val="28"/>
                <w:highlight w:val="none"/>
                <w:u w:val="none"/>
              </w:rPr>
              <w:t>：202</w:t>
            </w:r>
            <w:r>
              <w:rPr>
                <w:rFonts w:hint="eastAsia" w:ascii="宋体" w:hAnsi="宋体" w:cs="宋体"/>
                <w:kern w:val="28"/>
                <w:highlight w:val="none"/>
                <w:u w:val="none"/>
                <w:lang w:val="en-US" w:eastAsia="zh-CN"/>
              </w:rPr>
              <w:t>2</w:t>
            </w:r>
            <w:r>
              <w:rPr>
                <w:rFonts w:hint="eastAsia" w:ascii="宋体" w:hAnsi="宋体" w:cs="宋体"/>
                <w:kern w:val="28"/>
                <w:highlight w:val="none"/>
                <w:u w:val="none"/>
              </w:rPr>
              <w:t>年</w:t>
            </w:r>
            <w:r>
              <w:rPr>
                <w:rFonts w:hint="eastAsia" w:ascii="宋体" w:hAnsi="宋体" w:cs="宋体"/>
                <w:kern w:val="28"/>
                <w:highlight w:val="none"/>
                <w:u w:val="none"/>
                <w:lang w:val="en-US" w:eastAsia="zh-CN"/>
              </w:rPr>
              <w:t>8</w:t>
            </w:r>
            <w:r>
              <w:rPr>
                <w:rFonts w:hint="eastAsia" w:ascii="宋体" w:hAnsi="宋体" w:cs="宋体"/>
                <w:kern w:val="28"/>
                <w:highlight w:val="none"/>
                <w:u w:val="none"/>
              </w:rPr>
              <w:t>月</w:t>
            </w:r>
            <w:r>
              <w:rPr>
                <w:rFonts w:hint="eastAsia" w:ascii="宋体" w:hAnsi="宋体" w:cs="宋体"/>
                <w:kern w:val="28"/>
                <w:highlight w:val="none"/>
                <w:u w:val="none"/>
                <w:lang w:val="en-US" w:eastAsia="zh-CN"/>
              </w:rPr>
              <w:t>30</w:t>
            </w:r>
            <w:r>
              <w:rPr>
                <w:rFonts w:hint="eastAsia" w:ascii="宋体" w:hAnsi="宋体" w:cs="宋体"/>
                <w:kern w:val="28"/>
                <w:highlight w:val="none"/>
                <w:u w:val="none"/>
              </w:rPr>
              <w:t>日</w:t>
            </w:r>
            <w:r>
              <w:rPr>
                <w:rFonts w:hint="eastAsia" w:ascii="宋体" w:hAnsi="宋体" w:cs="宋体"/>
                <w:kern w:val="28"/>
                <w:highlight w:val="none"/>
                <w:u w:val="none"/>
                <w:lang w:val="en-US" w:eastAsia="zh-CN"/>
              </w:rPr>
              <w:t>14</w:t>
            </w:r>
            <w:r>
              <w:rPr>
                <w:rFonts w:hint="eastAsia" w:ascii="宋体" w:hAnsi="宋体" w:cs="宋体"/>
                <w:kern w:val="28"/>
                <w:highlight w:val="none"/>
                <w:u w:val="none"/>
              </w:rPr>
              <w:t>时</w:t>
            </w:r>
            <w:r>
              <w:rPr>
                <w:rFonts w:hint="eastAsia" w:ascii="宋体" w:hAnsi="宋体" w:cs="宋体"/>
                <w:kern w:val="28"/>
                <w:highlight w:val="none"/>
                <w:u w:val="none"/>
                <w:lang w:val="en-US" w:eastAsia="zh-CN"/>
              </w:rPr>
              <w:t>30</w:t>
            </w:r>
            <w:r>
              <w:rPr>
                <w:rFonts w:hint="eastAsia" w:ascii="宋体" w:hAnsi="宋体" w:cs="宋体"/>
                <w:kern w:val="28"/>
                <w:highlight w:val="none"/>
                <w:u w:val="none"/>
              </w:rPr>
              <w:t>分止</w:t>
            </w:r>
            <w:r>
              <w:rPr>
                <w:rFonts w:hint="eastAsia"/>
                <w:color w:val="auto"/>
                <w:kern w:val="28"/>
                <w:highlight w:val="none"/>
              </w:rPr>
              <w:t>。</w:t>
            </w:r>
          </w:p>
          <w:p>
            <w:pPr>
              <w:spacing w:line="360" w:lineRule="auto"/>
              <w:outlineLvl w:val="9"/>
              <w:rPr>
                <w:rFonts w:hint="eastAsia" w:ascii="宋体" w:hAnsi="宋体" w:cs="宋体"/>
                <w:kern w:val="28"/>
                <w:highlight w:val="none"/>
              </w:rPr>
            </w:pPr>
            <w:r>
              <w:rPr>
                <w:rFonts w:hint="eastAsia" w:ascii="宋体" w:hAnsi="宋体" w:cs="宋体"/>
                <w:kern w:val="28"/>
                <w:highlight w:val="none"/>
                <w:u w:val="single"/>
              </w:rPr>
              <w:t>投标文件送达地点为</w:t>
            </w:r>
            <w:r>
              <w:rPr>
                <w:rFonts w:hint="eastAsia" w:ascii="宋体" w:hAnsi="宋体" w:cs="宋体"/>
                <w:kern w:val="28"/>
                <w:highlight w:val="none"/>
                <w:u w:val="none"/>
              </w:rPr>
              <w:t>：陕西省西安市高新区丈八一路1号</w:t>
            </w:r>
            <w:r>
              <w:rPr>
                <w:rFonts w:hint="eastAsia" w:ascii="宋体" w:hAnsi="宋体" w:cs="宋体"/>
                <w:kern w:val="28"/>
                <w:highlight w:val="none"/>
                <w:u w:val="none"/>
                <w:lang w:eastAsia="zh-CN"/>
              </w:rPr>
              <w:t>汇鑫中心</w:t>
            </w:r>
            <w:r>
              <w:rPr>
                <w:rFonts w:hint="eastAsia" w:ascii="宋体" w:hAnsi="宋体" w:cs="宋体"/>
                <w:kern w:val="28"/>
                <w:highlight w:val="none"/>
                <w:u w:val="none"/>
              </w:rPr>
              <w:t>D座2206室陕西德勤招标有限公司第一会议室</w:t>
            </w:r>
            <w:r>
              <w:rPr>
                <w:rFonts w:hint="eastAsia" w:ascii="宋体" w:hAnsi="宋体" w:cs="宋体"/>
                <w:kern w:val="28"/>
                <w:highlight w:val="none"/>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rPr>
            </w:pPr>
            <w:bookmarkStart w:id="32" w:name="_Toc27566"/>
            <w:bookmarkStart w:id="33" w:name="_Toc12"/>
            <w:bookmarkStart w:id="34" w:name="_Toc9978"/>
            <w:bookmarkStart w:id="35" w:name="_Toc12066"/>
            <w:bookmarkStart w:id="36" w:name="_Toc6575"/>
            <w:bookmarkStart w:id="37" w:name="_Toc852"/>
            <w:bookmarkStart w:id="38" w:name="_Toc22970"/>
            <w:r>
              <w:rPr>
                <w:rFonts w:hint="eastAsia" w:ascii="宋体" w:hAnsi="宋体" w:cs="宋体"/>
                <w:b/>
                <w:highlight w:val="none"/>
              </w:rPr>
              <w:t>五、开标、评标和定标</w:t>
            </w:r>
            <w:bookmarkEnd w:id="32"/>
            <w:bookmarkEnd w:id="33"/>
            <w:bookmarkEnd w:id="34"/>
            <w:bookmarkEnd w:id="35"/>
            <w:bookmarkEnd w:id="36"/>
            <w:bookmarkEnd w:id="37"/>
            <w:bookmarkEnd w:id="38"/>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19</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19</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39" w:name="_Toc1039"/>
            <w:bookmarkStart w:id="40" w:name="_Toc15288"/>
            <w:bookmarkStart w:id="41" w:name="_Toc13997"/>
            <w:bookmarkStart w:id="42" w:name="_Toc7889"/>
            <w:bookmarkStart w:id="43" w:name="_Toc2808"/>
            <w:bookmarkStart w:id="44" w:name="_Toc3195"/>
            <w:bookmarkStart w:id="45" w:name="_Toc22448"/>
            <w:r>
              <w:rPr>
                <w:rFonts w:hint="eastAsia" w:ascii="宋体" w:hAnsi="宋体" w:cs="宋体"/>
                <w:kern w:val="28"/>
                <w:highlight w:val="none"/>
                <w:u w:val="single"/>
              </w:rPr>
              <w:t>开标、评标、定标：</w:t>
            </w:r>
            <w:r>
              <w:rPr>
                <w:rFonts w:hint="eastAsia" w:ascii="宋体" w:hAnsi="宋体" w:cs="宋体"/>
                <w:kern w:val="28"/>
                <w:highlight w:val="none"/>
              </w:rPr>
              <w:t>见招标文件第四部分。</w:t>
            </w:r>
            <w:bookmarkEnd w:id="39"/>
            <w:bookmarkEnd w:id="40"/>
            <w:bookmarkEnd w:id="41"/>
            <w:bookmarkEnd w:id="42"/>
            <w:bookmarkEnd w:id="43"/>
            <w:bookmarkEnd w:id="44"/>
            <w:bookmarkEnd w:id="4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46" w:name="_Toc3470"/>
            <w:bookmarkStart w:id="47" w:name="_Toc26063"/>
            <w:bookmarkStart w:id="48" w:name="_Toc7627"/>
            <w:bookmarkStart w:id="49" w:name="_Toc31837"/>
            <w:bookmarkStart w:id="50" w:name="_Toc12191"/>
            <w:bookmarkStart w:id="51" w:name="_Toc22337"/>
            <w:bookmarkStart w:id="52" w:name="_Toc8191"/>
            <w:r>
              <w:rPr>
                <w:rFonts w:hint="eastAsia" w:ascii="宋体" w:hAnsi="宋体" w:cs="宋体"/>
                <w:b/>
                <w:highlight w:val="none"/>
              </w:rPr>
              <w:t>七、询问、质疑、投诉</w:t>
            </w:r>
            <w:bookmarkEnd w:id="46"/>
            <w:bookmarkEnd w:id="47"/>
            <w:bookmarkEnd w:id="48"/>
            <w:bookmarkEnd w:id="49"/>
            <w:bookmarkEnd w:id="50"/>
            <w:bookmarkEnd w:id="51"/>
            <w:bookmarkEnd w:id="5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eastAsia="宋体"/>
                <w:b/>
                <w:highlight w:val="none"/>
                <w:lang w:val="en-US" w:eastAsia="zh-CN"/>
              </w:rPr>
            </w:pPr>
            <w:r>
              <w:rPr>
                <w:rFonts w:hint="eastAsia"/>
                <w:b/>
                <w:highlight w:val="none"/>
                <w:lang w:val="en-US" w:eastAsia="zh-CN"/>
              </w:rPr>
              <w:t>20</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b/>
                <w:highlight w:val="none"/>
              </w:rPr>
            </w:pPr>
            <w:r>
              <w:rPr>
                <w:rFonts w:hint="eastAsia"/>
                <w:b/>
                <w:highlight w:val="none"/>
              </w:rPr>
              <w:t>21.2</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53" w:name="_Toc13856"/>
            <w:bookmarkStart w:id="54" w:name="_Toc6168"/>
            <w:bookmarkStart w:id="55" w:name="_Toc9392"/>
            <w:bookmarkStart w:id="56" w:name="_Toc20569"/>
            <w:bookmarkStart w:id="57" w:name="_Toc9897"/>
            <w:bookmarkStart w:id="58" w:name="_Toc32506"/>
            <w:bookmarkStart w:id="59" w:name="_Toc1021"/>
            <w:r>
              <w:rPr>
                <w:rFonts w:hint="eastAsia" w:ascii="宋体" w:hAnsi="宋体" w:cs="宋体"/>
                <w:kern w:val="28"/>
                <w:highlight w:val="none"/>
                <w:u w:val="single"/>
              </w:rPr>
              <w:t>询问（陕西德勤招标有限公司）联系方式：</w:t>
            </w:r>
            <w:bookmarkEnd w:id="53"/>
            <w:bookmarkEnd w:id="54"/>
            <w:bookmarkEnd w:id="55"/>
            <w:bookmarkEnd w:id="56"/>
            <w:bookmarkEnd w:id="57"/>
            <w:bookmarkEnd w:id="58"/>
            <w:bookmarkEnd w:id="59"/>
          </w:p>
          <w:p>
            <w:pPr>
              <w:spacing w:line="360" w:lineRule="auto"/>
              <w:jc w:val="left"/>
              <w:outlineLvl w:val="9"/>
              <w:rPr>
                <w:rFonts w:hint="eastAsia" w:ascii="宋体" w:hAnsi="宋体" w:cs="宋体"/>
                <w:kern w:val="28"/>
                <w:highlight w:val="none"/>
                <w:u w:val="single"/>
              </w:rPr>
            </w:pPr>
            <w:bookmarkStart w:id="60" w:name="_Toc14263"/>
            <w:bookmarkStart w:id="61" w:name="_Toc719"/>
            <w:bookmarkStart w:id="62" w:name="_Toc23065"/>
            <w:bookmarkStart w:id="63" w:name="_Toc25933"/>
            <w:bookmarkStart w:id="64" w:name="_Toc22563"/>
            <w:bookmarkStart w:id="65" w:name="_Toc21833"/>
            <w:bookmarkStart w:id="66" w:name="_Toc25111"/>
            <w:r>
              <w:rPr>
                <w:rFonts w:hint="eastAsia" w:ascii="宋体" w:hAnsi="宋体" w:cs="宋体"/>
                <w:kern w:val="28"/>
                <w:highlight w:val="none"/>
                <w:u w:val="single"/>
              </w:rPr>
              <w:t>联系人：</w:t>
            </w:r>
            <w:bookmarkEnd w:id="60"/>
            <w:bookmarkEnd w:id="61"/>
            <w:bookmarkEnd w:id="62"/>
            <w:bookmarkEnd w:id="63"/>
            <w:bookmarkEnd w:id="64"/>
            <w:bookmarkEnd w:id="65"/>
            <w:bookmarkEnd w:id="66"/>
            <w:r>
              <w:rPr>
                <w:rFonts w:hint="eastAsia"/>
                <w:kern w:val="28"/>
                <w:highlight w:val="none"/>
                <w:u w:val="none"/>
                <w:lang w:val="en-US" w:eastAsia="zh-CN"/>
              </w:rPr>
              <w:t>李浩、党徽</w:t>
            </w:r>
          </w:p>
          <w:p>
            <w:pPr>
              <w:spacing w:line="360" w:lineRule="auto"/>
              <w:jc w:val="left"/>
              <w:outlineLvl w:val="9"/>
              <w:rPr>
                <w:rFonts w:hint="eastAsia" w:ascii="宋体" w:hAnsi="宋体" w:eastAsia="宋体" w:cs="宋体"/>
                <w:kern w:val="28"/>
                <w:highlight w:val="none"/>
                <w:u w:val="single"/>
                <w:lang w:eastAsia="zh-CN"/>
              </w:rPr>
            </w:pPr>
            <w:bookmarkStart w:id="67" w:name="_Toc10307"/>
            <w:bookmarkStart w:id="68" w:name="_Toc11758"/>
            <w:bookmarkStart w:id="69" w:name="_Toc9532"/>
            <w:bookmarkStart w:id="70" w:name="_Toc911"/>
            <w:bookmarkStart w:id="71" w:name="_Toc12102"/>
            <w:bookmarkStart w:id="72" w:name="_Toc6009"/>
            <w:bookmarkStart w:id="73" w:name="_Toc6863"/>
            <w:r>
              <w:rPr>
                <w:rFonts w:hint="eastAsia" w:ascii="宋体" w:hAnsi="宋体" w:cs="宋体"/>
                <w:kern w:val="28"/>
                <w:highlight w:val="none"/>
                <w:u w:val="single"/>
              </w:rPr>
              <w:t>联系电话（传真）：</w:t>
            </w:r>
            <w:bookmarkEnd w:id="67"/>
            <w:bookmarkEnd w:id="68"/>
            <w:bookmarkEnd w:id="69"/>
            <w:bookmarkEnd w:id="70"/>
            <w:bookmarkEnd w:id="71"/>
            <w:bookmarkEnd w:id="72"/>
            <w:bookmarkEnd w:id="73"/>
            <w:r>
              <w:rPr>
                <w:rFonts w:hint="eastAsia" w:ascii="宋体" w:hAnsi="宋体" w:cs="宋体"/>
                <w:kern w:val="28"/>
                <w:highlight w:val="none"/>
                <w:u w:val="single"/>
                <w:lang w:eastAsia="zh-CN"/>
              </w:rPr>
              <w:t>029-81106093</w:t>
            </w:r>
          </w:p>
          <w:p>
            <w:pPr>
              <w:spacing w:line="360" w:lineRule="auto"/>
              <w:jc w:val="left"/>
              <w:outlineLvl w:val="9"/>
              <w:rPr>
                <w:rFonts w:hint="eastAsia" w:ascii="宋体" w:hAnsi="宋体" w:cs="宋体"/>
                <w:kern w:val="28"/>
                <w:highlight w:val="none"/>
                <w:u w:val="single"/>
              </w:rPr>
            </w:pPr>
            <w:bookmarkStart w:id="74" w:name="_Toc27279"/>
            <w:bookmarkStart w:id="75" w:name="_Toc12963"/>
            <w:bookmarkStart w:id="76" w:name="_Toc685"/>
            <w:bookmarkStart w:id="77" w:name="_Toc3804"/>
            <w:bookmarkStart w:id="78" w:name="_Toc16406"/>
            <w:bookmarkStart w:id="79" w:name="_Toc2581"/>
            <w:bookmarkStart w:id="80" w:name="_Toc29657"/>
            <w:r>
              <w:rPr>
                <w:rFonts w:hint="eastAsia" w:ascii="宋体" w:hAnsi="宋体" w:cs="宋体"/>
                <w:kern w:val="28"/>
                <w:highlight w:val="none"/>
                <w:u w:val="single"/>
              </w:rPr>
              <w:t>电子邮箱：deqinjxm@126.com</w:t>
            </w:r>
            <w:bookmarkEnd w:id="74"/>
            <w:bookmarkEnd w:id="75"/>
            <w:bookmarkEnd w:id="76"/>
            <w:bookmarkEnd w:id="77"/>
            <w:bookmarkEnd w:id="78"/>
            <w:bookmarkEnd w:id="79"/>
            <w:bookmarkEnd w:id="80"/>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21</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22.1</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81" w:name="_Toc15983"/>
            <w:bookmarkStart w:id="82" w:name="_Toc29873"/>
            <w:bookmarkStart w:id="83" w:name="_Toc8252"/>
            <w:bookmarkStart w:id="84" w:name="_Toc20669"/>
            <w:bookmarkStart w:id="85" w:name="_Toc29712"/>
            <w:bookmarkStart w:id="86" w:name="_Toc4903"/>
            <w:bookmarkStart w:id="87" w:name="_Toc24783"/>
            <w:r>
              <w:rPr>
                <w:rFonts w:hint="eastAsia" w:ascii="宋体" w:hAnsi="宋体" w:cs="宋体"/>
                <w:kern w:val="28"/>
                <w:highlight w:val="none"/>
                <w:u w:val="single"/>
              </w:rPr>
              <w:t>质疑（陕西德勤招标有限公司）联系方式：</w:t>
            </w:r>
            <w:bookmarkEnd w:id="81"/>
            <w:bookmarkEnd w:id="82"/>
            <w:bookmarkEnd w:id="83"/>
            <w:bookmarkEnd w:id="84"/>
            <w:bookmarkEnd w:id="85"/>
            <w:bookmarkEnd w:id="86"/>
            <w:bookmarkEnd w:id="87"/>
          </w:p>
          <w:p>
            <w:pPr>
              <w:spacing w:line="360" w:lineRule="auto"/>
              <w:jc w:val="left"/>
              <w:outlineLvl w:val="9"/>
              <w:rPr>
                <w:rFonts w:hint="eastAsia" w:ascii="宋体" w:hAnsi="宋体" w:cs="宋体"/>
                <w:kern w:val="28"/>
                <w:highlight w:val="none"/>
                <w:u w:val="single"/>
              </w:rPr>
            </w:pPr>
            <w:bookmarkStart w:id="88" w:name="_Toc20879"/>
            <w:bookmarkStart w:id="89" w:name="_Toc3737"/>
            <w:bookmarkStart w:id="90" w:name="_Toc10454"/>
            <w:bookmarkStart w:id="91" w:name="_Toc32152"/>
            <w:bookmarkStart w:id="92" w:name="_Toc17946"/>
            <w:bookmarkStart w:id="93" w:name="_Toc23215"/>
            <w:bookmarkStart w:id="94" w:name="_Toc4335"/>
            <w:r>
              <w:rPr>
                <w:rFonts w:hint="eastAsia" w:ascii="宋体" w:hAnsi="宋体" w:cs="宋体"/>
                <w:kern w:val="28"/>
                <w:highlight w:val="none"/>
                <w:u w:val="single"/>
              </w:rPr>
              <w:t>联系人：</w:t>
            </w:r>
            <w:bookmarkEnd w:id="88"/>
            <w:bookmarkEnd w:id="89"/>
            <w:bookmarkEnd w:id="90"/>
            <w:bookmarkEnd w:id="91"/>
            <w:bookmarkEnd w:id="92"/>
            <w:bookmarkEnd w:id="93"/>
            <w:bookmarkEnd w:id="94"/>
            <w:r>
              <w:rPr>
                <w:rFonts w:hint="eastAsia"/>
                <w:kern w:val="28"/>
                <w:highlight w:val="none"/>
                <w:u w:val="none"/>
                <w:lang w:val="en-US" w:eastAsia="zh-CN"/>
              </w:rPr>
              <w:t>李浩、党徽</w:t>
            </w:r>
          </w:p>
          <w:p>
            <w:pPr>
              <w:spacing w:line="360" w:lineRule="auto"/>
              <w:jc w:val="left"/>
              <w:outlineLvl w:val="9"/>
              <w:rPr>
                <w:rFonts w:hint="eastAsia" w:ascii="宋体" w:hAnsi="宋体" w:eastAsia="宋体" w:cs="宋体"/>
                <w:kern w:val="28"/>
                <w:highlight w:val="none"/>
                <w:u w:val="single"/>
                <w:lang w:eastAsia="zh-CN"/>
              </w:rPr>
            </w:pPr>
            <w:bookmarkStart w:id="95" w:name="_Toc5681"/>
            <w:bookmarkStart w:id="96" w:name="_Toc1938"/>
            <w:bookmarkStart w:id="97" w:name="_Toc27084"/>
            <w:bookmarkStart w:id="98" w:name="_Toc26933"/>
            <w:bookmarkStart w:id="99" w:name="_Toc14811"/>
            <w:bookmarkStart w:id="100" w:name="_Toc13043"/>
            <w:bookmarkStart w:id="101" w:name="_Toc29782"/>
            <w:r>
              <w:rPr>
                <w:rFonts w:hint="eastAsia" w:ascii="宋体" w:hAnsi="宋体" w:cs="宋体"/>
                <w:kern w:val="28"/>
                <w:highlight w:val="none"/>
                <w:u w:val="single"/>
              </w:rPr>
              <w:t>联系电话（传真）：</w:t>
            </w:r>
            <w:bookmarkEnd w:id="95"/>
            <w:bookmarkEnd w:id="96"/>
            <w:bookmarkEnd w:id="97"/>
            <w:bookmarkEnd w:id="98"/>
            <w:bookmarkEnd w:id="99"/>
            <w:bookmarkEnd w:id="100"/>
            <w:bookmarkEnd w:id="101"/>
            <w:r>
              <w:rPr>
                <w:rFonts w:hint="eastAsia" w:ascii="宋体" w:hAnsi="宋体" w:cs="宋体"/>
                <w:kern w:val="28"/>
                <w:highlight w:val="none"/>
                <w:u w:val="single"/>
                <w:lang w:eastAsia="zh-CN"/>
              </w:rPr>
              <w:t>029-81106093</w:t>
            </w:r>
          </w:p>
          <w:p>
            <w:pPr>
              <w:spacing w:line="360" w:lineRule="auto"/>
              <w:jc w:val="left"/>
              <w:outlineLvl w:val="9"/>
              <w:rPr>
                <w:rFonts w:hint="eastAsia" w:ascii="宋体" w:hAnsi="宋体" w:cs="宋体"/>
                <w:kern w:val="28"/>
                <w:highlight w:val="none"/>
                <w:u w:val="single"/>
              </w:rPr>
            </w:pPr>
            <w:bookmarkStart w:id="102" w:name="_Toc27066"/>
            <w:bookmarkStart w:id="103" w:name="_Toc31903"/>
            <w:bookmarkStart w:id="104" w:name="_Toc5359"/>
            <w:bookmarkStart w:id="105" w:name="_Toc15142"/>
            <w:bookmarkStart w:id="106" w:name="_Toc24257"/>
            <w:bookmarkStart w:id="107" w:name="_Toc16233"/>
            <w:bookmarkStart w:id="108" w:name="_Toc24271"/>
            <w:r>
              <w:rPr>
                <w:rFonts w:hint="eastAsia" w:ascii="宋体" w:hAnsi="宋体" w:cs="宋体"/>
                <w:kern w:val="28"/>
                <w:highlight w:val="none"/>
                <w:u w:val="single"/>
              </w:rPr>
              <w:t>电子邮箱：deqinjxm@126.com</w:t>
            </w:r>
            <w:bookmarkEnd w:id="102"/>
            <w:bookmarkEnd w:id="103"/>
            <w:bookmarkEnd w:id="104"/>
            <w:bookmarkEnd w:id="105"/>
            <w:bookmarkEnd w:id="106"/>
            <w:bookmarkEnd w:id="107"/>
            <w:bookmarkEnd w:id="108"/>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cs="宋体"/>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109" w:name="_Toc5176"/>
            <w:bookmarkStart w:id="110" w:name="_Toc4879"/>
            <w:bookmarkStart w:id="111" w:name="_Toc31200"/>
            <w:bookmarkStart w:id="112" w:name="_Toc456"/>
            <w:bookmarkStart w:id="113" w:name="_Toc1016"/>
            <w:bookmarkStart w:id="114" w:name="_Toc14257"/>
            <w:bookmarkStart w:id="115" w:name="_Toc19202"/>
            <w:r>
              <w:rPr>
                <w:rFonts w:hint="eastAsia" w:ascii="宋体" w:hAnsi="宋体" w:cs="宋体"/>
                <w:b/>
                <w:highlight w:val="none"/>
              </w:rPr>
              <w:t>八、合同的签订及履行</w:t>
            </w:r>
            <w:bookmarkEnd w:id="109"/>
            <w:bookmarkEnd w:id="110"/>
            <w:bookmarkEnd w:id="111"/>
            <w:bookmarkEnd w:id="112"/>
            <w:bookmarkEnd w:id="113"/>
            <w:bookmarkEnd w:id="114"/>
            <w:bookmarkEnd w:id="115"/>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22</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24.1</w:t>
            </w:r>
          </w:p>
        </w:tc>
        <w:tc>
          <w:tcPr>
            <w:tcW w:w="8364" w:type="dxa"/>
            <w:noWrap w:val="0"/>
            <w:vAlign w:val="center"/>
          </w:tcPr>
          <w:p>
            <w:pPr>
              <w:spacing w:line="360" w:lineRule="auto"/>
              <w:outlineLvl w:val="9"/>
              <w:rPr>
                <w:rFonts w:hint="eastAsia" w:ascii="宋体" w:hAnsi="宋体" w:cs="宋体"/>
                <w:kern w:val="28"/>
                <w:highlight w:val="none"/>
                <w:u w:val="single"/>
              </w:rPr>
            </w:pPr>
            <w:r>
              <w:rPr>
                <w:rFonts w:hint="eastAsia" w:ascii="宋体" w:hAnsi="宋体" w:cs="宋体"/>
                <w:kern w:val="28"/>
                <w:highlight w:val="none"/>
              </w:rPr>
              <w:t>在合同签订前，中标</w:t>
            </w:r>
            <w:r>
              <w:rPr>
                <w:rFonts w:hint="eastAsia" w:ascii="宋体" w:hAnsi="宋体" w:cs="宋体"/>
                <w:kern w:val="28"/>
                <w:highlight w:val="none"/>
                <w:lang w:eastAsia="zh-CN"/>
              </w:rPr>
              <w:t>供应商</w:t>
            </w:r>
            <w:r>
              <w:rPr>
                <w:rFonts w:hint="eastAsia" w:ascii="宋体" w:hAnsi="宋体" w:cs="宋体"/>
                <w:kern w:val="28"/>
                <w:highlight w:val="none"/>
              </w:rPr>
              <w:t>须提供营业执照和在投标文件中提供的资质证明文件、业绩合同等主要证明文件的原件给采购人进行核对。如投标文件中复印件与原件不符，采购人有权取消其中标资格。</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eastAsia" w:ascii="宋体" w:hAnsi="宋体" w:cs="宋体"/>
                <w:b/>
                <w:highlight w:val="none"/>
              </w:rPr>
            </w:pP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spacing w:line="360" w:lineRule="auto"/>
              <w:jc w:val="center"/>
              <w:outlineLvl w:val="9"/>
              <w:rPr>
                <w:rFonts w:hint="eastAsia" w:ascii="宋体" w:hAnsi="宋体" w:cs="宋体"/>
                <w:kern w:val="28"/>
                <w:highlight w:val="none"/>
                <w:u w:val="single"/>
              </w:rPr>
            </w:pPr>
            <w:bookmarkStart w:id="116" w:name="_Toc4449"/>
            <w:bookmarkStart w:id="117" w:name="_Toc1645"/>
            <w:bookmarkStart w:id="118" w:name="_Toc15192"/>
            <w:bookmarkStart w:id="119" w:name="_Toc16084"/>
            <w:bookmarkStart w:id="120" w:name="_Toc25082"/>
            <w:bookmarkStart w:id="121" w:name="_Toc28331"/>
            <w:bookmarkStart w:id="122" w:name="_Toc25518"/>
            <w:r>
              <w:rPr>
                <w:rFonts w:hint="eastAsia" w:ascii="宋体" w:hAnsi="宋体" w:cs="宋体"/>
                <w:b/>
                <w:highlight w:val="none"/>
              </w:rPr>
              <w:t>九、采购代理服务费</w:t>
            </w:r>
            <w:bookmarkEnd w:id="116"/>
            <w:bookmarkEnd w:id="117"/>
            <w:bookmarkEnd w:id="118"/>
            <w:bookmarkEnd w:id="119"/>
            <w:bookmarkEnd w:id="120"/>
            <w:bookmarkEnd w:id="121"/>
            <w:bookmarkEnd w:id="122"/>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23</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26.1</w:t>
            </w:r>
          </w:p>
        </w:tc>
        <w:tc>
          <w:tcPr>
            <w:tcW w:w="8364" w:type="dxa"/>
            <w:noWrap w:val="0"/>
            <w:vAlign w:val="center"/>
          </w:tcPr>
          <w:p>
            <w:pPr>
              <w:spacing w:line="360" w:lineRule="auto"/>
              <w:jc w:val="left"/>
              <w:outlineLvl w:val="9"/>
              <w:rPr>
                <w:rFonts w:hint="eastAsia" w:ascii="宋体" w:hAnsi="宋体" w:cs="宋体"/>
                <w:kern w:val="28"/>
                <w:highlight w:val="none"/>
                <w:u w:val="single"/>
              </w:rPr>
            </w:pPr>
            <w:bookmarkStart w:id="123" w:name="_Toc29947"/>
            <w:bookmarkStart w:id="124" w:name="_Toc28228"/>
            <w:bookmarkStart w:id="125" w:name="_Toc4987"/>
            <w:bookmarkStart w:id="126" w:name="_Toc25305"/>
            <w:bookmarkStart w:id="127" w:name="_Toc11035"/>
            <w:bookmarkStart w:id="128" w:name="_Toc26032"/>
            <w:bookmarkStart w:id="129" w:name="_Toc23036"/>
            <w:r>
              <w:rPr>
                <w:rFonts w:hint="eastAsia" w:ascii="宋体" w:hAnsi="宋体" w:cs="宋体"/>
                <w:kern w:val="28"/>
                <w:highlight w:val="none"/>
              </w:rPr>
              <w:t>采购代理服务费按约定由中标供应商支付，采购代理服务费不在投标报价中单列。</w:t>
            </w:r>
            <w:bookmarkEnd w:id="123"/>
            <w:bookmarkEnd w:id="124"/>
            <w:bookmarkEnd w:id="125"/>
            <w:bookmarkEnd w:id="126"/>
            <w:bookmarkEnd w:id="127"/>
            <w:bookmarkEnd w:id="128"/>
            <w:bookmarkEnd w:id="129"/>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spacing w:line="360" w:lineRule="auto"/>
              <w:jc w:val="center"/>
              <w:outlineLvl w:val="9"/>
              <w:rPr>
                <w:rFonts w:hint="default" w:ascii="宋体" w:hAnsi="宋体" w:eastAsia="宋体" w:cs="宋体"/>
                <w:b/>
                <w:highlight w:val="none"/>
                <w:lang w:val="en-US" w:eastAsia="zh-CN"/>
              </w:rPr>
            </w:pPr>
            <w:r>
              <w:rPr>
                <w:rFonts w:hint="eastAsia" w:ascii="宋体" w:hAnsi="宋体" w:cs="宋体"/>
                <w:b/>
                <w:highlight w:val="none"/>
                <w:lang w:val="en-US" w:eastAsia="zh-CN"/>
              </w:rPr>
              <w:t>24</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r>
              <w:rPr>
                <w:rFonts w:hint="eastAsia" w:ascii="宋体" w:hAnsi="宋体" w:cs="宋体"/>
                <w:b/>
                <w:highlight w:val="none"/>
              </w:rPr>
              <w:t>26.2</w:t>
            </w:r>
          </w:p>
        </w:tc>
        <w:tc>
          <w:tcPr>
            <w:tcW w:w="8364" w:type="dxa"/>
            <w:noWrap w:val="0"/>
            <w:vAlign w:val="center"/>
          </w:tcPr>
          <w:p>
            <w:pPr>
              <w:spacing w:line="360" w:lineRule="auto"/>
              <w:jc w:val="left"/>
              <w:outlineLvl w:val="9"/>
              <w:rPr>
                <w:rFonts w:hint="eastAsia" w:ascii="宋体" w:hAnsi="宋体" w:cs="宋体"/>
                <w:kern w:val="28"/>
                <w:highlight w:val="none"/>
              </w:rPr>
            </w:pPr>
            <w:bookmarkStart w:id="130" w:name="_Toc21603"/>
            <w:bookmarkStart w:id="131" w:name="_Toc7162"/>
            <w:bookmarkStart w:id="132" w:name="_Toc19768"/>
            <w:bookmarkStart w:id="133" w:name="_Toc7596"/>
            <w:bookmarkStart w:id="134" w:name="_Toc11996"/>
            <w:bookmarkStart w:id="135" w:name="_Toc4326"/>
            <w:bookmarkStart w:id="136" w:name="_Toc14121"/>
            <w:r>
              <w:rPr>
                <w:rFonts w:hint="eastAsia" w:ascii="宋体" w:hAnsi="宋体" w:cs="宋体"/>
                <w:kern w:val="28"/>
                <w:highlight w:val="none"/>
              </w:rPr>
              <w:t>采购代理服务费按以下标准计取：</w:t>
            </w:r>
            <w:bookmarkEnd w:id="130"/>
            <w:bookmarkEnd w:id="131"/>
            <w:bookmarkEnd w:id="132"/>
            <w:bookmarkEnd w:id="133"/>
            <w:bookmarkEnd w:id="134"/>
            <w:bookmarkEnd w:id="135"/>
            <w:bookmarkEnd w:id="136"/>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中标金额（万元）</w:t>
                  </w:r>
                </w:p>
              </w:tc>
              <w:tc>
                <w:tcPr>
                  <w:tcW w:w="188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100以下</w:t>
                  </w:r>
                </w:p>
              </w:tc>
              <w:tc>
                <w:tcPr>
                  <w:tcW w:w="188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100～500</w:t>
                  </w:r>
                </w:p>
              </w:tc>
              <w:tc>
                <w:tcPr>
                  <w:tcW w:w="1883" w:type="dxa"/>
                  <w:noWrap w:val="0"/>
                  <w:vAlign w:val="center"/>
                </w:tcPr>
                <w:p>
                  <w:pPr>
                    <w:tabs>
                      <w:tab w:val="left" w:pos="547"/>
                    </w:tabs>
                    <w:spacing w:line="360" w:lineRule="auto"/>
                    <w:jc w:val="center"/>
                    <w:outlineLvl w:val="9"/>
                    <w:rPr>
                      <w:rFonts w:hint="eastAsia" w:ascii="宋体" w:hAnsi="宋体" w:cs="宋体"/>
                      <w:highlight w:val="none"/>
                    </w:rPr>
                  </w:pPr>
                  <w:r>
                    <w:rPr>
                      <w:rFonts w:hint="eastAsia" w:ascii="宋体" w:hAnsi="宋体" w:cs="宋体"/>
                      <w:highlight w:val="none"/>
                    </w:rPr>
                    <w:t>1.1%</w:t>
                  </w:r>
                </w:p>
              </w:tc>
            </w:tr>
          </w:tbl>
          <w:p>
            <w:pPr>
              <w:spacing w:line="360" w:lineRule="auto"/>
              <w:jc w:val="left"/>
              <w:outlineLvl w:val="9"/>
              <w:rPr>
                <w:rFonts w:hint="eastAsia" w:ascii="宋体" w:hAnsi="宋体" w:cs="宋体"/>
                <w:kern w:val="28"/>
                <w:highlight w:val="none"/>
                <w:u w:val="single"/>
              </w:rPr>
            </w:pPr>
            <w:bookmarkStart w:id="137" w:name="_Toc31836"/>
            <w:bookmarkStart w:id="138" w:name="_Toc4537"/>
            <w:bookmarkStart w:id="139" w:name="_Toc12900"/>
            <w:bookmarkStart w:id="140" w:name="_Toc22449"/>
            <w:bookmarkStart w:id="141" w:name="_Toc25365"/>
            <w:bookmarkStart w:id="142" w:name="_Toc14065"/>
            <w:bookmarkStart w:id="143" w:name="_Toc17673"/>
            <w:r>
              <w:rPr>
                <w:rFonts w:hint="eastAsia" w:ascii="宋体" w:hAnsi="宋体" w:cs="宋体"/>
                <w:kern w:val="28"/>
                <w:highlight w:val="none"/>
              </w:rPr>
              <w:t>注：采购代理服务费收费按差额定率累进法计算。</w:t>
            </w:r>
            <w:bookmarkEnd w:id="137"/>
            <w:bookmarkEnd w:id="138"/>
            <w:bookmarkEnd w:id="139"/>
            <w:bookmarkEnd w:id="140"/>
            <w:bookmarkEnd w:id="141"/>
            <w:bookmarkEnd w:id="142"/>
            <w:bookmarkEnd w:id="143"/>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eastAsia="宋体" w:cs="宋体"/>
                <w:b/>
                <w:highlight w:val="none"/>
                <w:lang w:eastAsia="zh-CN"/>
              </w:rPr>
            </w:pPr>
            <w:r>
              <w:rPr>
                <w:rFonts w:hint="eastAsia" w:ascii="宋体" w:hAnsi="宋体" w:cs="宋体"/>
                <w:b/>
                <w:highlight w:val="none"/>
              </w:rPr>
              <w:t>2</w:t>
            </w:r>
            <w:r>
              <w:rPr>
                <w:rFonts w:hint="eastAsia" w:ascii="宋体" w:hAnsi="宋体" w:cs="宋体"/>
                <w:b/>
                <w:highlight w:val="none"/>
                <w:lang w:val="en-US" w:eastAsia="zh-CN"/>
              </w:rPr>
              <w:t>5</w:t>
            </w:r>
          </w:p>
        </w:tc>
        <w:tc>
          <w:tcPr>
            <w:tcW w:w="829" w:type="dxa"/>
            <w:noWrap w:val="0"/>
            <w:vAlign w:val="center"/>
          </w:tcPr>
          <w:p>
            <w:pPr>
              <w:tabs>
                <w:tab w:val="left" w:pos="315"/>
                <w:tab w:val="left" w:pos="1785"/>
                <w:tab w:val="left" w:pos="2310"/>
                <w:tab w:val="left" w:pos="8640"/>
              </w:tabs>
              <w:spacing w:line="360" w:lineRule="auto"/>
              <w:jc w:val="center"/>
              <w:outlineLvl w:val="9"/>
              <w:rPr>
                <w:rFonts w:hint="eastAsia" w:ascii="宋体" w:hAnsi="宋体" w:cs="宋体"/>
                <w:b/>
                <w:highlight w:val="none"/>
              </w:rPr>
            </w:pPr>
          </w:p>
        </w:tc>
        <w:tc>
          <w:tcPr>
            <w:tcW w:w="8364" w:type="dxa"/>
            <w:noWrap w:val="0"/>
            <w:vAlign w:val="center"/>
          </w:tcPr>
          <w:p>
            <w:pPr>
              <w:tabs>
                <w:tab w:val="left" w:pos="315"/>
                <w:tab w:val="left" w:pos="1785"/>
                <w:tab w:val="left" w:pos="2310"/>
                <w:tab w:val="left" w:pos="8640"/>
              </w:tabs>
              <w:spacing w:line="360" w:lineRule="auto"/>
              <w:outlineLvl w:val="9"/>
              <w:rPr>
                <w:rFonts w:hint="eastAsia" w:ascii="宋体" w:hAnsi="宋体" w:cs="宋体"/>
                <w:b/>
                <w:highlight w:val="none"/>
              </w:rPr>
            </w:pPr>
            <w:r>
              <w:rPr>
                <w:rFonts w:hint="eastAsia" w:ascii="宋体" w:hAnsi="宋体" w:cs="宋体"/>
                <w:highlight w:val="none"/>
              </w:rPr>
              <w:t>招标结果公告媒体：陕西省政府采购网(http://www.ccgp-shaanxi.gov.cn/）。</w:t>
            </w:r>
          </w:p>
        </w:tc>
      </w:tr>
    </w:tbl>
    <w:p>
      <w:pPr>
        <w:spacing w:line="360" w:lineRule="auto"/>
        <w:ind w:firstLine="481"/>
        <w:jc w:val="left"/>
        <w:outlineLvl w:val="9"/>
        <w:rPr>
          <w:rFonts w:hint="eastAsia" w:ascii="宋体" w:hAnsi="宋体" w:cs="宋体"/>
          <w:sz w:val="24"/>
          <w:szCs w:val="24"/>
          <w:highlight w:val="none"/>
        </w:rPr>
      </w:pPr>
    </w:p>
    <w:p>
      <w:pPr>
        <w:spacing w:line="360" w:lineRule="auto"/>
        <w:ind w:firstLine="481"/>
        <w:jc w:val="left"/>
        <w:rPr>
          <w:rFonts w:hint="eastAsia" w:ascii="宋体" w:hAnsi="宋体" w:cs="宋体"/>
          <w:sz w:val="24"/>
          <w:szCs w:val="24"/>
          <w:highlight w:val="none"/>
        </w:rPr>
      </w:pPr>
    </w:p>
    <w:p>
      <w:pPr>
        <w:spacing w:line="360" w:lineRule="auto"/>
        <w:ind w:firstLine="481"/>
        <w:jc w:val="left"/>
        <w:rPr>
          <w:rFonts w:hint="eastAsia" w:ascii="宋体" w:hAnsi="宋体" w:cs="宋体"/>
          <w:sz w:val="24"/>
          <w:szCs w:val="24"/>
          <w:highlight w:val="none"/>
        </w:rPr>
      </w:pPr>
    </w:p>
    <w:p>
      <w:pPr>
        <w:spacing w:line="360" w:lineRule="auto"/>
        <w:ind w:firstLine="481"/>
        <w:jc w:val="left"/>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本次采购活动依据《中华人民共和国政府采购法》及其配套的法规、规章及政策执行。</w:t>
      </w:r>
      <w:bookmarkEnd w:id="31"/>
    </w:p>
    <w:p>
      <w:pPr>
        <w:spacing w:line="360" w:lineRule="auto"/>
        <w:ind w:firstLine="481"/>
        <w:jc w:val="left"/>
        <w:outlineLvl w:val="1"/>
        <w:rPr>
          <w:rFonts w:hint="eastAsia" w:ascii="宋体" w:hAnsi="宋体" w:cs="宋体"/>
          <w:b/>
          <w:bCs/>
          <w:sz w:val="24"/>
          <w:szCs w:val="24"/>
          <w:highlight w:val="none"/>
        </w:rPr>
      </w:pPr>
      <w:bookmarkStart w:id="144" w:name="_Toc6185"/>
      <w:bookmarkStart w:id="145" w:name="_Toc31174"/>
      <w:bookmarkStart w:id="146" w:name="_Toc484353346"/>
      <w:bookmarkStart w:id="147" w:name="_Toc5516"/>
      <w:bookmarkStart w:id="148" w:name="_Toc483349399"/>
      <w:r>
        <w:rPr>
          <w:rFonts w:hint="eastAsia" w:ascii="黑体" w:hAnsi="黑体" w:eastAsia="黑体" w:cs="黑体"/>
          <w:b/>
          <w:bCs/>
          <w:sz w:val="24"/>
          <w:szCs w:val="24"/>
          <w:highlight w:val="none"/>
        </w:rPr>
        <w:t>一、总则</w:t>
      </w:r>
      <w:bookmarkEnd w:id="144"/>
      <w:bookmarkEnd w:id="145"/>
      <w:bookmarkEnd w:id="146"/>
      <w:bookmarkEnd w:id="147"/>
      <w:bookmarkEnd w:id="148"/>
    </w:p>
    <w:p>
      <w:pPr>
        <w:spacing w:line="360" w:lineRule="auto"/>
        <w:ind w:firstLine="482" w:firstLineChars="200"/>
        <w:outlineLvl w:val="9"/>
        <w:rPr>
          <w:rFonts w:hint="eastAsia" w:ascii="宋体" w:hAnsi="宋体" w:cs="宋体"/>
          <w:b/>
          <w:bCs/>
          <w:sz w:val="24"/>
          <w:szCs w:val="24"/>
          <w:highlight w:val="none"/>
        </w:rPr>
      </w:pPr>
      <w:bookmarkStart w:id="149" w:name="_Toc7129"/>
      <w:bookmarkStart w:id="150" w:name="_Toc17083"/>
      <w:bookmarkStart w:id="151" w:name="_Toc11912"/>
      <w:bookmarkStart w:id="152" w:name="_Toc30906"/>
      <w:bookmarkStart w:id="153" w:name="_Toc23667"/>
      <w:bookmarkStart w:id="154" w:name="_Toc28591"/>
      <w:bookmarkStart w:id="155" w:name="_Toc26829"/>
      <w:bookmarkStart w:id="156" w:name="_Toc31068"/>
      <w:bookmarkStart w:id="157" w:name="_Toc21489"/>
      <w:bookmarkStart w:id="158" w:name="_Toc9520"/>
      <w:r>
        <w:rPr>
          <w:rFonts w:hint="eastAsia" w:ascii="宋体" w:hAnsi="宋体" w:cs="宋体"/>
          <w:b/>
          <w:bCs/>
          <w:sz w:val="24"/>
          <w:szCs w:val="24"/>
          <w:highlight w:val="none"/>
        </w:rPr>
        <w:t>1.定义</w:t>
      </w:r>
      <w:bookmarkEnd w:id="149"/>
      <w:bookmarkEnd w:id="150"/>
      <w:bookmarkEnd w:id="151"/>
      <w:bookmarkEnd w:id="152"/>
      <w:bookmarkEnd w:id="153"/>
      <w:bookmarkEnd w:id="154"/>
      <w:bookmarkEnd w:id="155"/>
      <w:bookmarkEnd w:id="156"/>
      <w:bookmarkEnd w:id="157"/>
      <w:bookmarkEnd w:id="158"/>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1.1“本项目”系指投标邀请函中所描述项目。</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1.2“采购人”系指投标邀请函中所指采购人，亦指甲方、业主；</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1.3“监督机构”系财政主管部门及采购人纪检监察部门；</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1.4“采购代理机构”系陕西德勤招标有限公司；</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1.5“招标采购单位”系采购人及采购代理机构的统称；</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1.6“投标供应商”系指购买了招标文件拟向采购人提供货物或（和）服务，并拟参加投标的供应商；</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1.7“日期”指公历日,“时间”指北京时间。</w:t>
      </w:r>
    </w:p>
    <w:p>
      <w:pPr>
        <w:spacing w:line="360" w:lineRule="auto"/>
        <w:ind w:firstLine="482" w:firstLineChars="200"/>
        <w:outlineLvl w:val="9"/>
        <w:rPr>
          <w:rFonts w:hint="eastAsia" w:ascii="宋体" w:hAnsi="宋体" w:cs="宋体"/>
          <w:b/>
          <w:bCs/>
          <w:sz w:val="24"/>
          <w:szCs w:val="24"/>
          <w:highlight w:val="none"/>
        </w:rPr>
      </w:pPr>
      <w:bookmarkStart w:id="159" w:name="_Toc22700"/>
      <w:bookmarkStart w:id="160" w:name="_Toc6815"/>
      <w:bookmarkStart w:id="161" w:name="_Toc29538"/>
      <w:bookmarkStart w:id="162" w:name="_Toc6784"/>
      <w:bookmarkStart w:id="163" w:name="_Toc22768"/>
      <w:bookmarkStart w:id="164" w:name="_Toc5506"/>
      <w:bookmarkStart w:id="165" w:name="_Toc30655"/>
      <w:bookmarkStart w:id="166" w:name="_Toc11571"/>
      <w:bookmarkStart w:id="167" w:name="_Toc27737"/>
      <w:bookmarkStart w:id="168" w:name="_Toc8002"/>
      <w:r>
        <w:rPr>
          <w:rFonts w:hint="eastAsia" w:ascii="宋体" w:hAnsi="宋体" w:cs="宋体"/>
          <w:b/>
          <w:bCs/>
          <w:sz w:val="24"/>
          <w:szCs w:val="24"/>
          <w:highlight w:val="none"/>
        </w:rPr>
        <w:t>2.合格供应商</w:t>
      </w:r>
      <w:bookmarkEnd w:id="159"/>
      <w:bookmarkEnd w:id="160"/>
      <w:bookmarkEnd w:id="161"/>
      <w:bookmarkEnd w:id="162"/>
      <w:bookmarkEnd w:id="163"/>
      <w:bookmarkEnd w:id="164"/>
      <w:bookmarkEnd w:id="165"/>
      <w:bookmarkEnd w:id="166"/>
      <w:bookmarkEnd w:id="167"/>
      <w:bookmarkEnd w:id="168"/>
    </w:p>
    <w:p>
      <w:pPr>
        <w:spacing w:line="360" w:lineRule="auto"/>
        <w:ind w:firstLine="480" w:firstLineChars="200"/>
        <w:outlineLvl w:val="9"/>
        <w:rPr>
          <w:rFonts w:hint="eastAsia" w:ascii="宋体" w:hAnsi="宋体" w:cs="宋体"/>
          <w:sz w:val="24"/>
          <w:szCs w:val="24"/>
          <w:highlight w:val="none"/>
        </w:rPr>
      </w:pPr>
      <w:bookmarkStart w:id="169" w:name="_Toc4774"/>
      <w:r>
        <w:rPr>
          <w:rFonts w:hint="eastAsia" w:ascii="宋体" w:hAnsi="宋体" w:cs="宋体"/>
          <w:sz w:val="24"/>
          <w:szCs w:val="24"/>
          <w:highlight w:val="none"/>
        </w:rPr>
        <w:t>2.1符合《第一部分 投标邀请函》中“供应商资格要求”、有能力提供本项目所需货物或（和）服务的供应商。</w:t>
      </w:r>
      <w:bookmarkEnd w:id="169"/>
    </w:p>
    <w:p>
      <w:pPr>
        <w:spacing w:line="360" w:lineRule="auto"/>
        <w:ind w:firstLine="480" w:firstLineChars="200"/>
        <w:outlineLvl w:val="9"/>
        <w:rPr>
          <w:rFonts w:hint="eastAsia" w:ascii="宋体" w:hAnsi="宋体" w:cs="宋体"/>
          <w:sz w:val="24"/>
          <w:szCs w:val="24"/>
          <w:highlight w:val="none"/>
        </w:rPr>
      </w:pPr>
      <w:bookmarkStart w:id="170" w:name="_Toc24922"/>
      <w:r>
        <w:rPr>
          <w:rFonts w:hint="eastAsia" w:ascii="宋体" w:hAnsi="宋体" w:cs="宋体"/>
          <w:sz w:val="24"/>
          <w:szCs w:val="24"/>
          <w:highlight w:val="none"/>
        </w:rPr>
        <w:t>2.2投标供应商应在投标文件中提交以下文件以证明其资格：</w:t>
      </w:r>
      <w:bookmarkEnd w:id="170"/>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2.2.1供应商资格声明（格式）；</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color w:val="auto"/>
          <w:sz w:val="24"/>
          <w:szCs w:val="24"/>
          <w:highlight w:val="none"/>
        </w:rPr>
        <w:t>企业法人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其他组织</w:t>
      </w:r>
      <w:r>
        <w:rPr>
          <w:rFonts w:hint="eastAsia" w:ascii="宋体" w:hAnsi="宋体" w:cs="宋体"/>
          <w:color w:val="auto"/>
          <w:sz w:val="24"/>
          <w:szCs w:val="24"/>
          <w:highlight w:val="none"/>
        </w:rPr>
        <w:t>营业执照副本</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事业单位法人证书</w:t>
      </w:r>
      <w:r>
        <w:rPr>
          <w:rFonts w:hint="eastAsia" w:ascii="宋体" w:hAnsi="宋体" w:cs="宋体"/>
          <w:color w:val="auto"/>
          <w:sz w:val="24"/>
          <w:szCs w:val="24"/>
          <w:highlight w:val="none"/>
          <w:lang w:eastAsia="zh-CN"/>
        </w:rPr>
        <w:t>，自然人提供身份证明</w:t>
      </w:r>
      <w:r>
        <w:rPr>
          <w:rFonts w:hint="eastAsia" w:ascii="宋体" w:hAnsi="宋体" w:cs="宋体"/>
          <w:sz w:val="24"/>
          <w:szCs w:val="24"/>
          <w:highlight w:val="none"/>
        </w:rPr>
        <w:t>（复印件加盖投标供应商公章）；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2021年度经审计的财务报告（成立时间至开标会议日期不足一年的响应供应商可提供成立后任意时段的资产负债表）（复印件加盖投标供应商公章）；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或在开标会议日期前六个月内其基本存款账户开户银行出具的资信证明（原件）；</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或在开标会议日期前六个月内信用担保机构出具的投标担保函（原件）；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（以上三种形式的资料提供任何一种即可）</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3）开标会议日期前十二个月任意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个月缴税凭据（复印件加盖投标供应商公章）（依法免税的投标供应商应提供相应文件证明）；</w:t>
      </w:r>
    </w:p>
    <w:p>
      <w:pPr>
        <w:spacing w:line="360" w:lineRule="auto"/>
        <w:ind w:firstLine="480" w:firstLineChars="200"/>
        <w:outlineLvl w:val="9"/>
        <w:rPr>
          <w:rFonts w:hint="eastAsia" w:ascii="宋体" w:hAnsi="宋体" w:cs="宋体"/>
          <w:sz w:val="24"/>
          <w:szCs w:val="24"/>
          <w:highlight w:val="none"/>
          <w:lang w:eastAsia="zh-CN"/>
        </w:rPr>
      </w:pPr>
      <w:r>
        <w:rPr>
          <w:rFonts w:hint="eastAsia" w:ascii="宋体" w:hAnsi="宋体" w:cs="宋体"/>
          <w:sz w:val="24"/>
          <w:szCs w:val="24"/>
          <w:highlight w:val="none"/>
        </w:rPr>
        <w:t>4）开标会议日期前十二个月任意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sz w:val="24"/>
          <w:szCs w:val="24"/>
          <w:highlight w:val="none"/>
          <w:lang w:eastAsia="zh-CN"/>
        </w:rPr>
        <w:t>；</w:t>
      </w:r>
    </w:p>
    <w:p>
      <w:pPr>
        <w:spacing w:line="360" w:lineRule="auto"/>
        <w:ind w:firstLine="480" w:firstLineChars="200"/>
        <w:outlineLvl w:val="9"/>
        <w:rPr>
          <w:rFonts w:hint="eastAsia" w:ascii="宋体" w:hAnsi="宋体" w:cs="宋体"/>
          <w:sz w:val="24"/>
          <w:szCs w:val="24"/>
          <w:highlight w:val="none"/>
          <w:lang w:val="en-GB"/>
        </w:rPr>
      </w:pPr>
      <w:r>
        <w:rPr>
          <w:rFonts w:hint="eastAsia" w:ascii="宋体" w:hAnsi="宋体" w:cs="宋体"/>
          <w:sz w:val="24"/>
          <w:szCs w:val="24"/>
          <w:highlight w:val="none"/>
        </w:rPr>
        <w:t>2.2.2投标</w:t>
      </w:r>
      <w:r>
        <w:rPr>
          <w:rFonts w:hint="eastAsia" w:ascii="宋体" w:hAnsi="宋体" w:cs="宋体"/>
          <w:sz w:val="24"/>
          <w:szCs w:val="24"/>
          <w:highlight w:val="none"/>
          <w:lang w:val="en-GB"/>
        </w:rPr>
        <w:t>保证金汇款声明函</w:t>
      </w:r>
      <w:r>
        <w:rPr>
          <w:rFonts w:hint="eastAsia" w:ascii="宋体" w:hAnsi="宋体" w:cs="宋体"/>
          <w:sz w:val="24"/>
          <w:szCs w:val="24"/>
          <w:highlight w:val="none"/>
        </w:rPr>
        <w:t>/保函</w:t>
      </w:r>
      <w:r>
        <w:rPr>
          <w:rFonts w:hint="eastAsia" w:ascii="宋体" w:hAnsi="宋体" w:cs="宋体"/>
          <w:sz w:val="24"/>
          <w:szCs w:val="24"/>
          <w:highlight w:val="none"/>
          <w:lang w:val="en-GB"/>
        </w:rPr>
        <w:t>（</w:t>
      </w:r>
      <w:r>
        <w:rPr>
          <w:rFonts w:hint="eastAsia" w:ascii="宋体" w:hAnsi="宋体" w:cs="宋体"/>
          <w:sz w:val="24"/>
          <w:szCs w:val="24"/>
          <w:highlight w:val="none"/>
        </w:rPr>
        <w:t>格式</w:t>
      </w:r>
      <w:r>
        <w:rPr>
          <w:rFonts w:hint="eastAsia" w:ascii="宋体" w:hAnsi="宋体" w:cs="宋体"/>
          <w:sz w:val="24"/>
          <w:szCs w:val="24"/>
          <w:highlight w:val="none"/>
          <w:lang w:val="en-GB"/>
        </w:rPr>
        <w:t>）</w:t>
      </w:r>
      <w:r>
        <w:rPr>
          <w:rFonts w:hint="eastAsia" w:ascii="宋体" w:hAnsi="宋体" w:cs="宋体"/>
          <w:sz w:val="24"/>
          <w:szCs w:val="24"/>
          <w:highlight w:val="none"/>
          <w:lang w:val="en-GB" w:eastAsia="zh-CN"/>
        </w:rPr>
        <w:t>（若提交保函，应于投标文件递交截止时间前将保函扫描件发送至采购代理机构指定邮箱）</w:t>
      </w:r>
      <w:r>
        <w:rPr>
          <w:rFonts w:hint="eastAsia" w:ascii="宋体" w:hAnsi="宋体" w:cs="宋体"/>
          <w:sz w:val="24"/>
          <w:szCs w:val="24"/>
          <w:highlight w:val="none"/>
          <w:lang w:val="en-GB"/>
        </w:rPr>
        <w:t>；</w:t>
      </w:r>
    </w:p>
    <w:p>
      <w:pPr>
        <w:spacing w:line="360" w:lineRule="auto"/>
        <w:ind w:firstLine="480" w:firstLineChars="200"/>
        <w:rPr>
          <w:rFonts w:hint="eastAsia" w:ascii="宋体" w:hAnsi="宋体" w:cs="宋体"/>
          <w:sz w:val="24"/>
          <w:szCs w:val="24"/>
          <w:highlight w:val="none"/>
          <w:lang w:val="en-US" w:eastAsia="zh-CN"/>
        </w:rPr>
      </w:pPr>
      <w:r>
        <w:rPr>
          <w:rFonts w:ascii="宋体" w:hAnsi="宋体" w:cs="宋体"/>
          <w:sz w:val="24"/>
          <w:szCs w:val="24"/>
          <w:highlight w:val="none"/>
        </w:rPr>
        <w:t>2.2.3</w:t>
      </w:r>
      <w:r>
        <w:rPr>
          <w:rFonts w:hint="eastAsia" w:ascii="宋体" w:hAnsi="宋体" w:cs="宋体"/>
          <w:sz w:val="24"/>
          <w:szCs w:val="24"/>
          <w:highlight w:val="none"/>
        </w:rPr>
        <w:t>法定代表人授权书（法定代表人直接参加投标须提交法定代表人证明书）（格式）</w:t>
      </w:r>
      <w:r>
        <w:rPr>
          <w:rFonts w:hint="eastAsia" w:ascii="宋体" w:hAnsi="宋体" w:cs="宋体"/>
          <w:sz w:val="24"/>
          <w:szCs w:val="24"/>
          <w:highlight w:val="none"/>
          <w:lang w:val="en-US" w:eastAsia="zh-CN"/>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2.2.4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rPr>
        <w:t>备注：</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1</w:t>
      </w:r>
      <w:r>
        <w:rPr>
          <w:rFonts w:hint="eastAsia" w:ascii="宋体" w:cs="Times New Roman"/>
          <w:b/>
          <w:bCs/>
          <w:sz w:val="24"/>
          <w:szCs w:val="24"/>
          <w:highlight w:val="none"/>
          <w:u w:val="single"/>
          <w:lang w:eastAsia="zh-CN"/>
        </w:rPr>
        <w:t>）</w:t>
      </w:r>
      <w:r>
        <w:rPr>
          <w:rFonts w:hint="eastAsia" w:ascii="宋体" w:hAnsi="宋体"/>
          <w:b/>
          <w:bCs/>
          <w:sz w:val="24"/>
          <w:highlight w:val="none"/>
          <w:u w:val="single"/>
        </w:rPr>
        <w:t>以上文件为必备资格证明</w:t>
      </w:r>
      <w:r>
        <w:rPr>
          <w:rFonts w:hint="eastAsia" w:ascii="宋体" w:cs="Times New Roman"/>
          <w:b/>
          <w:bCs/>
          <w:sz w:val="24"/>
          <w:szCs w:val="24"/>
          <w:highlight w:val="none"/>
          <w:u w:val="single"/>
        </w:rPr>
        <w:t>，需提供相关证明文件并加盖投标</w:t>
      </w:r>
      <w:r>
        <w:rPr>
          <w:rFonts w:hint="eastAsia" w:ascii="宋体" w:cs="Times New Roman"/>
          <w:b/>
          <w:bCs/>
          <w:sz w:val="24"/>
          <w:szCs w:val="24"/>
          <w:highlight w:val="none"/>
          <w:u w:val="single"/>
          <w:lang w:val="en-US" w:eastAsia="zh-CN"/>
        </w:rPr>
        <w:t>供应商</w:t>
      </w:r>
      <w:r>
        <w:rPr>
          <w:rFonts w:hint="eastAsia" w:ascii="宋体" w:cs="Times New Roman"/>
          <w:b/>
          <w:bCs/>
          <w:sz w:val="24"/>
          <w:szCs w:val="24"/>
          <w:highlight w:val="none"/>
          <w:u w:val="single"/>
        </w:rPr>
        <w:t>公章（如相关证明材料由第三方出具，应有第三方公章），缺少其中任何一项，其投标文件视为无效文件。</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2</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供应商资格声明</w:t>
      </w:r>
      <w:r>
        <w:rPr>
          <w:rFonts w:hint="eastAsia" w:ascii="宋体" w:cs="Times New Roman"/>
          <w:b/>
          <w:bCs/>
          <w:sz w:val="24"/>
          <w:szCs w:val="24"/>
          <w:highlight w:val="none"/>
          <w:u w:val="single"/>
        </w:rPr>
        <w:t>》</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《投标</w:t>
      </w:r>
      <w:r>
        <w:rPr>
          <w:rFonts w:hint="eastAsia" w:ascii="宋体" w:cs="Times New Roman"/>
          <w:b/>
          <w:bCs/>
          <w:sz w:val="24"/>
          <w:szCs w:val="24"/>
          <w:highlight w:val="none"/>
          <w:u w:val="single"/>
          <w:lang w:val="en-GB"/>
        </w:rPr>
        <w:t>保证金汇款声明函</w:t>
      </w:r>
      <w:r>
        <w:rPr>
          <w:rFonts w:hint="eastAsia" w:ascii="宋体" w:cs="Times New Roman"/>
          <w:b/>
          <w:bCs/>
          <w:sz w:val="24"/>
          <w:szCs w:val="24"/>
          <w:highlight w:val="none"/>
          <w:u w:val="single"/>
        </w:rPr>
        <w:t>》、《法定代表人授权书</w:t>
      </w:r>
      <w:r>
        <w:rPr>
          <w:rFonts w:hint="eastAsia" w:ascii="宋体" w:cs="Times New Roman"/>
          <w:b/>
          <w:bCs/>
          <w:sz w:val="24"/>
          <w:szCs w:val="24"/>
          <w:highlight w:val="none"/>
          <w:u w:val="single"/>
          <w:lang w:val="en-US" w:eastAsia="zh-CN"/>
        </w:rPr>
        <w:t>/法定代表人证明书</w:t>
      </w:r>
      <w:r>
        <w:rPr>
          <w:rFonts w:hint="eastAsia" w:ascii="宋体" w:cs="Times New Roman"/>
          <w:b/>
          <w:bCs/>
          <w:sz w:val="24"/>
          <w:szCs w:val="24"/>
          <w:highlight w:val="none"/>
          <w:u w:val="single"/>
        </w:rPr>
        <w:t>》应按招标文件</w:t>
      </w:r>
      <w:r>
        <w:rPr>
          <w:rFonts w:hint="eastAsia" w:ascii="宋体" w:cs="Times New Roman"/>
          <w:b/>
          <w:bCs/>
          <w:sz w:val="24"/>
          <w:szCs w:val="24"/>
          <w:highlight w:val="none"/>
          <w:u w:val="single"/>
          <w:lang w:val="en-US" w:eastAsia="zh-CN"/>
        </w:rPr>
        <w:t>第六部分</w:t>
      </w:r>
      <w:r>
        <w:rPr>
          <w:rFonts w:hint="eastAsia" w:ascii="宋体" w:cs="Times New Roman"/>
          <w:b/>
          <w:bCs/>
          <w:sz w:val="24"/>
          <w:szCs w:val="24"/>
          <w:highlight w:val="none"/>
          <w:u w:val="single"/>
        </w:rPr>
        <w:t>给定的格式填写。</w:t>
      </w:r>
    </w:p>
    <w:p>
      <w:pPr>
        <w:spacing w:line="360" w:lineRule="auto"/>
        <w:ind w:firstLine="482" w:firstLineChars="200"/>
        <w:outlineLvl w:val="9"/>
        <w:rPr>
          <w:rFonts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3</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分支机构参与投标时，投标文件中应附法人出具的授权书。法人只能授权一家分支机构参与投标，且不能与分支机构同时参与投标。分支机构须提供</w:t>
      </w:r>
      <w:r>
        <w:rPr>
          <w:rFonts w:hint="eastAsia" w:ascii="宋体" w:cs="Times New Roman"/>
          <w:b/>
          <w:bCs/>
          <w:sz w:val="24"/>
          <w:szCs w:val="24"/>
          <w:highlight w:val="none"/>
          <w:u w:val="single"/>
          <w:lang w:val="en-US" w:eastAsia="zh-CN"/>
        </w:rPr>
        <w:t>自己</w:t>
      </w:r>
      <w:r>
        <w:rPr>
          <w:rFonts w:hint="eastAsia" w:ascii="宋体" w:cs="Times New Roman"/>
          <w:b/>
          <w:bCs/>
          <w:sz w:val="24"/>
          <w:szCs w:val="24"/>
          <w:highlight w:val="none"/>
          <w:u w:val="single"/>
        </w:rPr>
        <w:t>的资格要求证明文件。</w:t>
      </w:r>
    </w:p>
    <w:p>
      <w:pPr>
        <w:spacing w:line="360" w:lineRule="auto"/>
        <w:ind w:firstLine="482" w:firstLineChars="200"/>
        <w:outlineLvl w:val="9"/>
        <w:rPr>
          <w:rFonts w:hint="eastAsia" w:ascii="宋体" w:cs="Times New Roman"/>
          <w:b/>
          <w:bCs/>
          <w:sz w:val="24"/>
          <w:szCs w:val="24"/>
          <w:highlight w:val="none"/>
          <w:u w:val="single"/>
        </w:rPr>
      </w:pP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lang w:val="en-US" w:eastAsia="zh-CN"/>
        </w:rPr>
        <w:t>4</w:t>
      </w:r>
      <w:r>
        <w:rPr>
          <w:rFonts w:hint="eastAsia" w:ascii="宋体" w:cs="Times New Roman"/>
          <w:b/>
          <w:bCs/>
          <w:sz w:val="24"/>
          <w:szCs w:val="24"/>
          <w:highlight w:val="none"/>
          <w:u w:val="single"/>
          <w:lang w:eastAsia="zh-CN"/>
        </w:rPr>
        <w:t>）</w:t>
      </w:r>
      <w:r>
        <w:rPr>
          <w:rFonts w:hint="eastAsia" w:ascii="宋体" w:cs="Times New Roman"/>
          <w:b/>
          <w:bCs/>
          <w:sz w:val="24"/>
          <w:szCs w:val="24"/>
          <w:highlight w:val="none"/>
          <w:u w:val="single"/>
        </w:rPr>
        <w:t>事业单位法人参与投标可不提供财务状况报告和社会保障资金缴纳证明及税收缴纳证明。</w:t>
      </w:r>
    </w:p>
    <w:p>
      <w:pPr>
        <w:spacing w:line="360" w:lineRule="auto"/>
        <w:ind w:firstLine="480" w:firstLineChars="200"/>
        <w:outlineLvl w:val="9"/>
        <w:rPr>
          <w:rFonts w:ascii="宋体" w:cs="Times New Roman"/>
          <w:sz w:val="24"/>
          <w:szCs w:val="24"/>
          <w:highlight w:val="none"/>
        </w:rPr>
      </w:pPr>
      <w:bookmarkStart w:id="171" w:name="_Toc6183"/>
      <w:r>
        <w:rPr>
          <w:rFonts w:ascii="宋体" w:hAnsi="宋体" w:cs="宋体"/>
          <w:sz w:val="24"/>
          <w:szCs w:val="24"/>
          <w:highlight w:val="none"/>
        </w:rPr>
        <w:t>2.3</w:t>
      </w:r>
      <w:r>
        <w:rPr>
          <w:rFonts w:hint="eastAsia" w:ascii="宋体" w:hAnsi="宋体" w:cs="宋体"/>
          <w:sz w:val="24"/>
          <w:szCs w:val="24"/>
          <w:highlight w:val="none"/>
        </w:rPr>
        <w:t>投标供应商递交投标文件时，必须同时提交以下资格证明文件证明材料原件，以证明其资格：</w:t>
      </w:r>
      <w:bookmarkEnd w:id="171"/>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2.3.1企业法人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其他组织</w:t>
      </w:r>
      <w:r>
        <w:rPr>
          <w:rFonts w:hint="eastAsia" w:ascii="宋体" w:hAnsi="宋体" w:cs="宋体"/>
          <w:sz w:val="24"/>
          <w:szCs w:val="24"/>
          <w:highlight w:val="none"/>
        </w:rPr>
        <w:t>营业执照副本</w:t>
      </w:r>
      <w:r>
        <w:rPr>
          <w:rFonts w:hint="eastAsia" w:ascii="宋体" w:hAnsi="宋体" w:cs="宋体"/>
          <w:sz w:val="24"/>
          <w:szCs w:val="24"/>
          <w:highlight w:val="none"/>
          <w:lang w:val="en-US" w:eastAsia="zh-CN"/>
        </w:rPr>
        <w:t>或</w:t>
      </w:r>
      <w:r>
        <w:rPr>
          <w:rFonts w:hint="eastAsia" w:ascii="宋体" w:hAnsi="宋体" w:cs="宋体"/>
          <w:sz w:val="24"/>
          <w:szCs w:val="24"/>
          <w:highlight w:val="none"/>
        </w:rPr>
        <w:t>事业单位法人证书</w:t>
      </w:r>
      <w:r>
        <w:rPr>
          <w:rFonts w:hint="eastAsia" w:ascii="宋体" w:hAnsi="宋体" w:cs="宋体"/>
          <w:sz w:val="24"/>
          <w:szCs w:val="24"/>
          <w:highlight w:val="none"/>
          <w:lang w:eastAsia="zh-CN"/>
        </w:rPr>
        <w:t>，自然人提供身份证明</w:t>
      </w:r>
      <w:r>
        <w:rPr>
          <w:rFonts w:hint="eastAsia" w:ascii="宋体" w:hAnsi="宋体" w:cs="宋体"/>
          <w:sz w:val="24"/>
          <w:szCs w:val="24"/>
          <w:highlight w:val="none"/>
        </w:rPr>
        <w:t>；</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2.3.2授权代表身份证（法定代表人直接参加投标提交法定代表人身份证）。</w:t>
      </w:r>
    </w:p>
    <w:p>
      <w:pPr>
        <w:spacing w:line="360" w:lineRule="auto"/>
        <w:ind w:firstLine="482" w:firstLineChars="200"/>
        <w:outlineLvl w:val="9"/>
        <w:rPr>
          <w:rFonts w:ascii="宋体" w:hAnsi="宋体"/>
          <w:color w:val="0000FF"/>
          <w:sz w:val="24"/>
          <w:highlight w:val="none"/>
        </w:rPr>
      </w:pPr>
      <w:r>
        <w:rPr>
          <w:rFonts w:hint="eastAsia" w:ascii="宋体" w:hAnsi="宋体"/>
          <w:b/>
          <w:bCs/>
          <w:sz w:val="24"/>
          <w:highlight w:val="none"/>
          <w:u w:val="single"/>
        </w:rPr>
        <w:t>以上材料提供原件，</w:t>
      </w:r>
      <w:r>
        <w:rPr>
          <w:rFonts w:hint="eastAsia" w:ascii="宋体" w:hAnsi="宋体"/>
          <w:b/>
          <w:bCs/>
          <w:sz w:val="24"/>
          <w:highlight w:val="none"/>
          <w:u w:val="single"/>
          <w:lang w:val="en-US" w:eastAsia="zh-CN"/>
        </w:rPr>
        <w:t>附于“</w:t>
      </w:r>
      <w:r>
        <w:rPr>
          <w:rFonts w:hint="eastAsia" w:ascii="宋体" w:hAnsi="宋体"/>
          <w:b/>
          <w:bCs/>
          <w:sz w:val="24"/>
          <w:highlight w:val="none"/>
          <w:u w:val="single"/>
        </w:rPr>
        <w:t>资格证明文件证明材料原件</w:t>
      </w:r>
      <w:r>
        <w:rPr>
          <w:rFonts w:hint="eastAsia" w:ascii="宋体" w:hAnsi="宋体"/>
          <w:b/>
          <w:bCs/>
          <w:sz w:val="24"/>
          <w:highlight w:val="none"/>
          <w:u w:val="single"/>
          <w:lang w:eastAsia="zh-CN"/>
        </w:rPr>
        <w:t>”（</w:t>
      </w:r>
      <w:r>
        <w:rPr>
          <w:rFonts w:hint="eastAsia" w:ascii="宋体" w:hAnsi="宋体"/>
          <w:b/>
          <w:bCs/>
          <w:sz w:val="24"/>
          <w:highlight w:val="none"/>
          <w:u w:val="single"/>
          <w:lang w:val="en-US" w:eastAsia="zh-CN"/>
        </w:rPr>
        <w:t>无需密封</w:t>
      </w:r>
      <w:r>
        <w:rPr>
          <w:rFonts w:hint="eastAsia" w:ascii="宋体" w:hAnsi="宋体"/>
          <w:b/>
          <w:bCs/>
          <w:sz w:val="24"/>
          <w:highlight w:val="none"/>
          <w:u w:val="single"/>
          <w:lang w:eastAsia="zh-CN"/>
        </w:rPr>
        <w:t>），</w:t>
      </w:r>
      <w:r>
        <w:rPr>
          <w:rFonts w:hint="eastAsia" w:ascii="宋体" w:hAnsi="宋体"/>
          <w:b/>
          <w:bCs/>
          <w:sz w:val="24"/>
          <w:highlight w:val="none"/>
          <w:u w:val="single"/>
        </w:rPr>
        <w:t>资格审查结束后退还，</w:t>
      </w:r>
      <w:r>
        <w:rPr>
          <w:rFonts w:hint="eastAsia" w:ascii="宋体" w:hAnsi="宋体"/>
          <w:b/>
          <w:bCs/>
          <w:sz w:val="24"/>
          <w:highlight w:val="none"/>
          <w:u w:val="single"/>
          <w:lang w:val="en-US" w:eastAsia="zh-CN"/>
        </w:rPr>
        <w:t>投标</w:t>
      </w:r>
      <w:r>
        <w:rPr>
          <w:rFonts w:hint="eastAsia" w:ascii="宋体" w:hAnsi="宋体"/>
          <w:b/>
          <w:bCs/>
          <w:sz w:val="24"/>
          <w:highlight w:val="none"/>
          <w:u w:val="single"/>
        </w:rPr>
        <w:t>供应商若不能全部提供，其</w:t>
      </w:r>
      <w:r>
        <w:rPr>
          <w:rFonts w:hint="eastAsia" w:ascii="宋体" w:hAnsi="宋体"/>
          <w:b/>
          <w:bCs/>
          <w:sz w:val="24"/>
          <w:highlight w:val="none"/>
          <w:u w:val="single"/>
          <w:lang w:val="en-US" w:eastAsia="zh-CN"/>
        </w:rPr>
        <w:t>投标</w:t>
      </w:r>
      <w:r>
        <w:rPr>
          <w:rFonts w:hint="eastAsia" w:ascii="宋体" w:hAnsi="宋体"/>
          <w:b/>
          <w:bCs/>
          <w:sz w:val="24"/>
          <w:highlight w:val="none"/>
          <w:u w:val="single"/>
        </w:rPr>
        <w:t>将被拒绝。</w:t>
      </w:r>
    </w:p>
    <w:p>
      <w:pPr>
        <w:spacing w:line="360" w:lineRule="auto"/>
        <w:ind w:firstLine="480" w:firstLineChars="200"/>
        <w:outlineLvl w:val="9"/>
        <w:rPr>
          <w:rFonts w:hint="eastAsia" w:ascii="宋体" w:hAnsi="宋体"/>
          <w:sz w:val="24"/>
          <w:highlight w:val="none"/>
        </w:rPr>
      </w:pPr>
      <w:bookmarkStart w:id="172" w:name="OLE_LINK43"/>
      <w:r>
        <w:rPr>
          <w:rFonts w:hint="eastAsia" w:ascii="宋体" w:hAnsi="宋体"/>
          <w:sz w:val="24"/>
          <w:highlight w:val="none"/>
          <w:lang w:val="en-US" w:eastAsia="zh-CN"/>
        </w:rPr>
        <w:t>2.4关于信用记录的查询和使用</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2.4.1采购代理机构将在资格审查阶段通过【信用中国（www.creditchina.gov.cn）】、【中国政府采购网（www.ccgp.gov.cn）】网站对投标供应商的信用情况进行甄别。对列入失信被执行人、重大税收违法案件当事人名单、政府采购严重违法失信行为记录名单及其他不符合《中华人民共和国政府采购法》第二十二条规定条件的投标供应商，根据《关于在政府采购活动中查询及使用信用记录有关问题的通知》（财库〔2016〕125号）的第二条第（三）款规定，其投标或中标资格将被取消。</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2.4.2投标供应商在参加政府采购活动前3年内因违法经营被禁止在一定期限内参加政府采购活动，期限届满的，可以参加政府采购活动的，但投标供应商应提供相关证明材料。</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2.4.3两个以上的自然人、法人或者其他组织组成一个联合体，以一个投标供应商的身份共同参加政府采购活动的，应当对所有联合体成员进行信用记录查询，联合体成员存在不良信用记录的，视同联合体存在不良信用记录。</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2.5落实的政府采购政策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2.4.1采购代理机构将在资格审查阶段通过【信用中国（www.creditchina.gov.cn）】、【中国政府采购网（www.ccgp.gov.cn）】网站对投标供应商的信用情况进行甄别。对列入失信被执行人、重大税收违法案件当事人名单、政府采购严重违法失信行为记录名单及其他不符合《中华人民共和国政府采购法》第二十二条规定条件的投标供应商，根据《关于在政府采购活动中查询及使用信用记录有关问题的通知》（财库〔2016〕125号）的第二条第（三）款规定，其投标或中标资格将被取消。</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2.4.2投标供应商在参加政府采购活动前3年内因违法经营被禁止在一定期限内参加政府采购活动，期限届满的，可以参加政府采购活动的，但投标供应商应提供相关证明材料。</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2.4.3两个以上的自然人、法人或者其他组织组成一个联合体，以一个投标供应商的身份共同参加政府采购活动的，应当对所有联合体成员进行信用记录查询，联合体成员存在不良信用记录的，视同联合体存在不良信用记录。</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2.5落实的政府采购政策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在货物采购项目中，投标供应商提供的货物既有中小企业制造货物，也有大型企业制造货物的，不享受本办法规定的中小企业扶持政策。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参加政府采购活动的小微企业应提供《中小企业声明函》（格式）。</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2.5.2监狱企业应符合《财政部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2.5.3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参加政府采购活动的残疾人单位应提供《残疾人福利性单位声明函》（格式）。未提供上述声明函原件的，则投标文件无效。</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2.5.4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2.5.6根据财政部、国家发改委、生态环境部、市场监管总局联合印发《关于调整优化节能产品、环境标志产品政府采购执行机制的通知》（财库〔2019〕9 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2.5.8节能产品政府采购品目清单详见财政部、发展改革委《关于印发节能产品政府采购品目清单的通知》（财库〔2019〕19号）。</w:t>
      </w:r>
    </w:p>
    <w:p>
      <w:pPr>
        <w:spacing w:line="360" w:lineRule="auto"/>
        <w:ind w:firstLine="480" w:firstLineChars="200"/>
        <w:outlineLvl w:val="9"/>
        <w:rPr>
          <w:rFonts w:hint="eastAsia" w:ascii="宋体" w:hAnsi="宋体"/>
          <w:sz w:val="24"/>
          <w:highlight w:val="none"/>
        </w:rPr>
      </w:pPr>
      <w:r>
        <w:rPr>
          <w:rFonts w:hint="eastAsia" w:ascii="宋体" w:hAnsi="宋体"/>
          <w:sz w:val="24"/>
          <w:highlight w:val="none"/>
          <w:lang w:val="en-US" w:eastAsia="zh-CN"/>
        </w:rPr>
        <w:t>2.5.9环境标志产品政府采购品目清单详见财政部、生态环境部《关于印发环境标志产品政府采购品目清单的通知》（财库〔2019〕18号）。</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2.5.10国家确定的节能产品、环境标志产品认证机构详见市场监管总局《关于发布参与实施政府采购节能产品、环境标志产品认证机构名录的公告》（2019年第16号）。</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6</w:t>
      </w:r>
      <w:r>
        <w:rPr>
          <w:rFonts w:hint="eastAsia" w:ascii="宋体" w:hAnsi="宋体" w:cs="宋体"/>
          <w:sz w:val="24"/>
          <w:szCs w:val="24"/>
          <w:highlight w:val="none"/>
        </w:rPr>
        <w:t>投标供应商提交的资格合格证明文件应使采购人满意。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7</w:t>
      </w:r>
      <w:r>
        <w:rPr>
          <w:rFonts w:hint="eastAsia" w:ascii="宋体" w:hAnsi="宋体" w:cs="宋体"/>
          <w:sz w:val="24"/>
          <w:szCs w:val="24"/>
          <w:highlight w:val="none"/>
        </w:rPr>
        <w:t>投标供应商必须向采购代理机构购买招标文件并登记备案，任何未从采购代理机构购买招标文件并登记备案的潜在供应商均无资格参加投标。</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8</w:t>
      </w:r>
      <w:r>
        <w:rPr>
          <w:rFonts w:hint="eastAsia" w:ascii="宋体" w:hAnsi="宋体" w:cs="宋体"/>
          <w:sz w:val="24"/>
          <w:szCs w:val="24"/>
          <w:highlight w:val="none"/>
        </w:rPr>
        <w:t>单位负责人为同一人或存在直接控股、管理关系的不同单位，不得同时参加同一合同项下的政府采购活动。</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“参加同一合同项下的政府采购活动”包括但不限于提交质疑书、提交投诉书、提交投标文件。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如有发现，相关质疑、投诉、投标均无效。</w:t>
      </w:r>
    </w:p>
    <w:p>
      <w:pPr>
        <w:spacing w:line="360" w:lineRule="auto"/>
        <w:ind w:firstLine="480" w:firstLineChars="200"/>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r>
        <w:rPr>
          <w:rFonts w:hint="eastAsia" w:ascii="宋体" w:hAnsi="宋体" w:cs="宋体"/>
          <w:sz w:val="24"/>
          <w:szCs w:val="24"/>
          <w:highlight w:val="none"/>
        </w:rPr>
        <w:t>为本项目提供整体设计、规范编制或者项目管理、监理、检测等服务的供应商，不得再参与本项目投标</w:t>
      </w:r>
      <w:r>
        <w:rPr>
          <w:rFonts w:hint="eastAsia" w:ascii="宋体" w:hAnsi="宋体" w:cs="宋体"/>
          <w:sz w:val="24"/>
          <w:szCs w:val="24"/>
          <w:highlight w:val="none"/>
          <w:lang w:eastAsia="zh-CN"/>
        </w:rPr>
        <w:t>。供应商为采购人、采购代理机构在确定采购需求、编制招标文件过程中提供咨询论证，其提供的咨询论证意见成为招标文件中规定的供应商资格条件、技术服务商务要求、评审因素和标准、政府采购合同等实质性内容条款的，视同为采购项目提供规范编制。</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10</w:t>
      </w:r>
      <w:r>
        <w:rPr>
          <w:rFonts w:hint="eastAsia" w:ascii="宋体" w:hAnsi="宋体" w:cs="宋体"/>
          <w:sz w:val="24"/>
          <w:szCs w:val="24"/>
          <w:highlight w:val="none"/>
        </w:rPr>
        <w:t>投标供应商提供的所有货物或（和）服务，其来源均应符合《中华人民共和国政府采购法》等相关法律法规的规定。</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lang w:val="en-US" w:eastAsia="zh-CN"/>
        </w:rPr>
        <w:t>11</w:t>
      </w:r>
      <w:r>
        <w:rPr>
          <w:rFonts w:hint="eastAsia" w:ascii="宋体" w:hAnsi="宋体" w:cs="宋体"/>
          <w:sz w:val="24"/>
          <w:szCs w:val="24"/>
          <w:highlight w:val="none"/>
        </w:rPr>
        <w:t>投标供应商</w:t>
      </w:r>
      <w:r>
        <w:rPr>
          <w:rFonts w:hint="eastAsia" w:ascii="宋体" w:hAnsi="宋体" w:cs="宋体"/>
          <w:sz w:val="24"/>
          <w:szCs w:val="24"/>
          <w:highlight w:val="none"/>
          <w:lang w:val="en-GB"/>
        </w:rPr>
        <w:t>必须保证，采购人在中华人民共和国境内使用报价货物、资料、技术、服务或其任何一部分时，享有不受限制的无偿使用权，不会产生因第三方提出侵犯其专利权、商标权或其它知识产权而引起的法律或经济纠纷。如</w:t>
      </w:r>
      <w:r>
        <w:rPr>
          <w:rFonts w:hint="eastAsia" w:ascii="宋体" w:hAnsi="宋体" w:cs="宋体"/>
          <w:sz w:val="24"/>
          <w:szCs w:val="24"/>
          <w:highlight w:val="none"/>
        </w:rPr>
        <w:t>投标供应商</w:t>
      </w:r>
      <w:r>
        <w:rPr>
          <w:rFonts w:hint="eastAsia" w:ascii="宋体" w:hAnsi="宋体" w:cs="宋体"/>
          <w:sz w:val="24"/>
          <w:szCs w:val="24"/>
          <w:highlight w:val="none"/>
          <w:lang w:val="en-GB"/>
        </w:rPr>
        <w:t>不拥有相应的知识产权，则应由</w:t>
      </w:r>
      <w:r>
        <w:rPr>
          <w:rFonts w:hint="eastAsia" w:ascii="宋体" w:hAnsi="宋体" w:cs="宋体"/>
          <w:sz w:val="24"/>
          <w:szCs w:val="24"/>
          <w:highlight w:val="none"/>
        </w:rPr>
        <w:t>投标供应商</w:t>
      </w:r>
      <w:r>
        <w:rPr>
          <w:rFonts w:hint="eastAsia" w:ascii="宋体" w:hAnsi="宋体" w:cs="宋体"/>
          <w:sz w:val="24"/>
          <w:szCs w:val="24"/>
          <w:highlight w:val="none"/>
          <w:lang w:val="en-GB"/>
        </w:rPr>
        <w:t>负责获得并提供给采购人使用，其报价中必须包括合法获取该知识产权的一切相关费用，如</w:t>
      </w:r>
      <w:r>
        <w:rPr>
          <w:rFonts w:hint="eastAsia" w:ascii="宋体" w:hAnsi="宋体" w:cs="宋体"/>
          <w:sz w:val="24"/>
          <w:szCs w:val="24"/>
          <w:highlight w:val="none"/>
        </w:rPr>
        <w:t>投标供应商</w:t>
      </w:r>
      <w:r>
        <w:rPr>
          <w:rFonts w:hint="eastAsia" w:ascii="宋体" w:hAnsi="宋体" w:cs="宋体"/>
          <w:sz w:val="24"/>
          <w:szCs w:val="24"/>
          <w:highlight w:val="none"/>
          <w:lang w:val="en-GB"/>
        </w:rPr>
        <w:t>没有单独列出的，视为已包含在相应报价中</w:t>
      </w:r>
      <w:r>
        <w:rPr>
          <w:rFonts w:hint="eastAsia" w:ascii="宋体" w:hAnsi="宋体" w:cs="宋体"/>
          <w:sz w:val="24"/>
          <w:szCs w:val="24"/>
          <w:highlight w:val="none"/>
        </w:rPr>
        <w:t>。一旦使用投标供应商提供的产品或服务，采购人不再</w:t>
      </w:r>
      <w:r>
        <w:rPr>
          <w:rFonts w:hint="eastAsia" w:ascii="宋体" w:hAnsi="宋体" w:cs="宋体"/>
          <w:sz w:val="24"/>
          <w:szCs w:val="24"/>
          <w:highlight w:val="none"/>
          <w:lang w:val="en-GB"/>
        </w:rPr>
        <w:t>承担第三方提出侵犯其专利权、商标权或其它知识产权而引起的法律或经济纠纷，</w:t>
      </w:r>
      <w:r>
        <w:rPr>
          <w:rFonts w:hint="eastAsia" w:ascii="宋体" w:hAnsi="宋体" w:cs="宋体"/>
          <w:sz w:val="24"/>
          <w:szCs w:val="24"/>
          <w:highlight w:val="none"/>
        </w:rPr>
        <w:t>以上法律或经济纠纷由投标供应商承担。</w:t>
      </w:r>
    </w:p>
    <w:p>
      <w:pPr>
        <w:spacing w:line="360" w:lineRule="auto"/>
        <w:ind w:firstLine="480" w:firstLineChars="200"/>
        <w:outlineLvl w:val="9"/>
        <w:rPr>
          <w:rFonts w:hint="eastAsia" w:ascii="宋体" w:hAnsi="宋体" w:eastAsia="宋体" w:cs="宋体"/>
          <w:sz w:val="24"/>
          <w:szCs w:val="24"/>
          <w:highlight w:val="none"/>
          <w:lang w:val="en-GB"/>
        </w:rPr>
      </w:pPr>
      <w:bookmarkStart w:id="173" w:name="_Toc22218"/>
      <w:bookmarkStart w:id="174" w:name="_Toc31797"/>
      <w:bookmarkStart w:id="175" w:name="_Toc10798"/>
      <w:bookmarkStart w:id="176" w:name="_Toc1339"/>
      <w:bookmarkStart w:id="177" w:name="_Toc23236"/>
      <w:bookmarkStart w:id="178" w:name="_Toc483349400"/>
      <w:bookmarkStart w:id="179" w:name="_Toc3409"/>
      <w:bookmarkStart w:id="180" w:name="_Toc23597"/>
      <w:bookmarkStart w:id="181" w:name="_Toc8647"/>
      <w:bookmarkStart w:id="182" w:name="_Toc14997"/>
      <w:bookmarkStart w:id="183" w:name="_Toc30320"/>
      <w:bookmarkStart w:id="184" w:name="_Toc24938"/>
      <w:bookmarkStart w:id="185" w:name="_Toc19215"/>
      <w:bookmarkStart w:id="186" w:name="_Toc11418"/>
      <w:bookmarkStart w:id="187" w:name="_Toc28851"/>
      <w:bookmarkStart w:id="188" w:name="_Toc32647"/>
      <w:r>
        <w:rPr>
          <w:rFonts w:hint="eastAsia" w:ascii="宋体" w:hAnsi="宋体" w:eastAsia="宋体"/>
          <w:sz w:val="24"/>
          <w:highlight w:val="none"/>
          <w:lang w:val="en-US" w:eastAsia="zh-CN"/>
        </w:rPr>
        <w:t>2.12关于产品和服务</w:t>
      </w:r>
      <w:bookmarkEnd w:id="173"/>
      <w:bookmarkEnd w:id="174"/>
      <w:bookmarkEnd w:id="175"/>
      <w:bookmarkEnd w:id="176"/>
      <w:bookmarkEnd w:id="177"/>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2.12.1</w:t>
      </w:r>
      <w:r>
        <w:rPr>
          <w:rFonts w:hint="eastAsia" w:ascii="宋体" w:hAnsi="宋体" w:eastAsia="宋体" w:cs="宋体"/>
          <w:sz w:val="24"/>
          <w:szCs w:val="24"/>
          <w:highlight w:val="none"/>
          <w:lang w:val="en-GB"/>
        </w:rPr>
        <w:t>根据《政府采购进口产品管理办法》（财库〔2007〕119号）与《关于政府采购进口产品管理有关问题的通知》（财办库[2008]248号）的有关规定，未经核准同意，</w:t>
      </w:r>
      <w:r>
        <w:rPr>
          <w:rFonts w:hint="eastAsia" w:ascii="宋体" w:hAnsi="宋体" w:eastAsia="宋体" w:cs="宋体"/>
          <w:sz w:val="24"/>
          <w:szCs w:val="24"/>
          <w:highlight w:val="none"/>
          <w:lang w:val="en-GB" w:eastAsia="zh-CN"/>
        </w:rPr>
        <w:t>投标供应商</w:t>
      </w:r>
      <w:r>
        <w:rPr>
          <w:rFonts w:hint="eastAsia" w:ascii="宋体" w:hAnsi="宋体" w:eastAsia="宋体" w:cs="宋体"/>
          <w:sz w:val="24"/>
          <w:szCs w:val="24"/>
          <w:highlight w:val="none"/>
          <w:lang w:val="en-GB"/>
        </w:rPr>
        <w:t>投标时必须提供本国产品，投标</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GB"/>
        </w:rPr>
        <w:t>以进口产品参与投标的，将作无效投标处理。</w:t>
      </w:r>
    </w:p>
    <w:p>
      <w:pPr>
        <w:spacing w:line="360" w:lineRule="auto"/>
        <w:ind w:firstLine="480" w:firstLineChars="200"/>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2.12.2</w:t>
      </w:r>
      <w:r>
        <w:rPr>
          <w:rFonts w:hint="eastAsia" w:ascii="宋体" w:hAnsi="宋体" w:eastAsia="宋体" w:cs="宋体"/>
          <w:sz w:val="24"/>
          <w:szCs w:val="24"/>
          <w:highlight w:val="none"/>
          <w:lang w:val="en-GB"/>
        </w:rPr>
        <w:t>如招标文件中已说明，经政府采购管理部门审核同意，允许部分或全部产品采购进口产品，</w:t>
      </w:r>
      <w:r>
        <w:rPr>
          <w:rFonts w:hint="eastAsia" w:ascii="宋体" w:hAnsi="宋体" w:eastAsia="宋体" w:cs="宋体"/>
          <w:sz w:val="24"/>
          <w:szCs w:val="24"/>
          <w:highlight w:val="none"/>
          <w:lang w:val="en-GB" w:eastAsia="zh-CN"/>
        </w:rPr>
        <w:t>投标供应商</w:t>
      </w:r>
      <w:r>
        <w:rPr>
          <w:rFonts w:hint="eastAsia" w:ascii="宋体" w:hAnsi="宋体" w:eastAsia="宋体" w:cs="宋体"/>
          <w:sz w:val="24"/>
          <w:szCs w:val="24"/>
          <w:highlight w:val="none"/>
          <w:lang w:val="en-GB"/>
        </w:rPr>
        <w:t>既可提供本国产品，也可以提供进口产品。在提供的进口产品中，优先采购向我国企业转让技术、与我国企业签订消化吸收再创新方案的供应商的进口产品。进口产品必须同时具备原产地证明、中国商检证明及合法进货渠道全套单证。</w:t>
      </w:r>
    </w:p>
    <w:p>
      <w:pPr>
        <w:spacing w:line="360" w:lineRule="auto"/>
        <w:ind w:firstLine="482" w:firstLineChars="200"/>
        <w:outlineLvl w:val="9"/>
        <w:rPr>
          <w:rFonts w:ascii="宋体" w:cs="Times New Roman"/>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投标费用</w:t>
      </w:r>
      <w:bookmarkEnd w:id="178"/>
      <w:bookmarkEnd w:id="179"/>
      <w:bookmarkEnd w:id="180"/>
      <w:bookmarkEnd w:id="181"/>
      <w:bookmarkEnd w:id="182"/>
      <w:bookmarkEnd w:id="183"/>
      <w:bookmarkEnd w:id="184"/>
      <w:bookmarkEnd w:id="185"/>
      <w:bookmarkEnd w:id="186"/>
      <w:bookmarkEnd w:id="187"/>
      <w:bookmarkEnd w:id="188"/>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投标供应商应承担所有与准备和参加投标有关的费用。不论投标的结果如何，采购人和采购代理机构均无义务和责任承担这些费用。</w:t>
      </w:r>
      <w:bookmarkEnd w:id="172"/>
    </w:p>
    <w:p>
      <w:pPr>
        <w:outlineLvl w:val="9"/>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189" w:name="_Toc30024"/>
      <w:bookmarkStart w:id="190" w:name="_Toc483349401"/>
      <w:bookmarkStart w:id="191" w:name="_Toc484353347"/>
      <w:bookmarkStart w:id="192" w:name="_Toc18343"/>
      <w:bookmarkStart w:id="193" w:name="_Toc5623"/>
      <w:r>
        <w:rPr>
          <w:rFonts w:hint="eastAsia" w:ascii="黑体" w:hAnsi="黑体" w:eastAsia="黑体" w:cs="黑体"/>
          <w:b/>
          <w:bCs/>
          <w:sz w:val="24"/>
          <w:szCs w:val="24"/>
          <w:highlight w:val="none"/>
        </w:rPr>
        <w:t>二、招标文件</w:t>
      </w:r>
      <w:bookmarkEnd w:id="189"/>
      <w:bookmarkEnd w:id="190"/>
      <w:bookmarkEnd w:id="191"/>
      <w:bookmarkEnd w:id="192"/>
      <w:bookmarkEnd w:id="193"/>
    </w:p>
    <w:p>
      <w:pPr>
        <w:spacing w:line="360" w:lineRule="auto"/>
        <w:ind w:firstLine="482" w:firstLineChars="200"/>
        <w:outlineLvl w:val="9"/>
        <w:rPr>
          <w:rFonts w:ascii="宋体" w:cs="Times New Roman"/>
          <w:b/>
          <w:bCs/>
          <w:sz w:val="24"/>
          <w:szCs w:val="24"/>
          <w:highlight w:val="none"/>
        </w:rPr>
      </w:pPr>
      <w:bookmarkStart w:id="194" w:name="_Toc3184"/>
      <w:bookmarkStart w:id="195" w:name="_Toc30141"/>
      <w:bookmarkStart w:id="196" w:name="_Toc483349402"/>
      <w:bookmarkStart w:id="197" w:name="_Toc19891"/>
      <w:bookmarkStart w:id="198" w:name="_Toc2074"/>
      <w:bookmarkStart w:id="199" w:name="_Toc2330"/>
      <w:bookmarkStart w:id="200" w:name="_Toc25095"/>
      <w:bookmarkStart w:id="201" w:name="_Toc32121"/>
      <w:bookmarkStart w:id="202" w:name="_Toc29594"/>
      <w:bookmarkStart w:id="203" w:name="_Toc20769"/>
      <w:bookmarkStart w:id="204" w:name="_Toc19477"/>
      <w:r>
        <w:rPr>
          <w:rFonts w:ascii="宋体" w:hAnsi="宋体" w:cs="宋体"/>
          <w:b/>
          <w:bCs/>
          <w:sz w:val="24"/>
          <w:szCs w:val="24"/>
          <w:highlight w:val="none"/>
        </w:rPr>
        <w:t>4.</w:t>
      </w:r>
      <w:bookmarkStart w:id="205" w:name="OLE_LINK45"/>
      <w:r>
        <w:rPr>
          <w:rFonts w:hint="eastAsia" w:ascii="宋体" w:hAnsi="宋体" w:cs="宋体"/>
          <w:b/>
          <w:bCs/>
          <w:sz w:val="24"/>
          <w:szCs w:val="24"/>
          <w:highlight w:val="none"/>
        </w:rPr>
        <w:t>招标文件的</w:t>
      </w:r>
      <w:bookmarkEnd w:id="205"/>
      <w:r>
        <w:rPr>
          <w:rFonts w:hint="eastAsia" w:ascii="宋体" w:hAnsi="宋体" w:cs="宋体"/>
          <w:b/>
          <w:bCs/>
          <w:sz w:val="24"/>
          <w:szCs w:val="24"/>
          <w:highlight w:val="none"/>
        </w:rPr>
        <w:t>构成</w:t>
      </w:r>
      <w:bookmarkEnd w:id="194"/>
      <w:bookmarkEnd w:id="195"/>
      <w:bookmarkEnd w:id="196"/>
      <w:bookmarkEnd w:id="197"/>
      <w:bookmarkEnd w:id="198"/>
      <w:bookmarkEnd w:id="199"/>
      <w:bookmarkEnd w:id="200"/>
      <w:bookmarkEnd w:id="201"/>
      <w:bookmarkEnd w:id="202"/>
      <w:bookmarkEnd w:id="203"/>
      <w:bookmarkEnd w:id="204"/>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招标文件由下列文件以及在招标过程中发出的澄清及变更文件组成：</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4.1.1</w:t>
      </w:r>
      <w:r>
        <w:rPr>
          <w:rFonts w:hint="eastAsia" w:ascii="宋体" w:hAnsi="宋体" w:cs="宋体"/>
          <w:sz w:val="24"/>
          <w:szCs w:val="24"/>
          <w:highlight w:val="none"/>
        </w:rPr>
        <w:t>投标邀请函</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4.1.2</w:t>
      </w:r>
      <w:r>
        <w:rPr>
          <w:rFonts w:hint="eastAsia" w:ascii="宋体" w:hAnsi="宋体" w:cs="宋体"/>
          <w:sz w:val="24"/>
          <w:szCs w:val="24"/>
          <w:highlight w:val="none"/>
        </w:rPr>
        <w:t>用户需求书</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4.1.3</w:t>
      </w:r>
      <w:r>
        <w:rPr>
          <w:rFonts w:hint="eastAsia" w:ascii="宋体" w:hAnsi="宋体" w:cs="宋体"/>
          <w:sz w:val="24"/>
          <w:szCs w:val="24"/>
          <w:highlight w:val="none"/>
        </w:rPr>
        <w:t>投标供应商须知</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4.1.4</w:t>
      </w:r>
      <w:r>
        <w:rPr>
          <w:rFonts w:hint="eastAsia" w:ascii="宋体" w:hAnsi="宋体" w:cs="宋体"/>
          <w:sz w:val="24"/>
          <w:szCs w:val="24"/>
          <w:highlight w:val="none"/>
        </w:rPr>
        <w:t>开标、评标、定标</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4.1.5</w:t>
      </w:r>
      <w:r>
        <w:rPr>
          <w:rFonts w:hint="eastAsia" w:ascii="宋体" w:hAnsi="宋体" w:cs="宋体"/>
          <w:sz w:val="24"/>
          <w:szCs w:val="24"/>
          <w:highlight w:val="none"/>
        </w:rPr>
        <w:t>政府采购合同格式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4.1.6</w:t>
      </w:r>
      <w:r>
        <w:rPr>
          <w:rFonts w:hint="eastAsia" w:ascii="宋体" w:hAnsi="宋体" w:cs="宋体"/>
          <w:sz w:val="24"/>
          <w:szCs w:val="24"/>
          <w:highlight w:val="none"/>
        </w:rPr>
        <w:t>投标文件格式</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4.1.7</w:t>
      </w:r>
      <w:r>
        <w:rPr>
          <w:rFonts w:hint="eastAsia" w:ascii="宋体" w:hAnsi="宋体" w:cs="宋体"/>
          <w:sz w:val="24"/>
          <w:szCs w:val="24"/>
          <w:highlight w:val="none"/>
        </w:rPr>
        <w:t>在招标过程中由采购代理机构发出的澄清及变更文件等。</w:t>
      </w:r>
    </w:p>
    <w:p>
      <w:pPr>
        <w:spacing w:line="360" w:lineRule="auto"/>
        <w:ind w:firstLine="482" w:firstLineChars="200"/>
        <w:outlineLvl w:val="9"/>
        <w:rPr>
          <w:rFonts w:ascii="宋体" w:cs="Times New Roman"/>
          <w:b/>
          <w:bCs/>
          <w:sz w:val="24"/>
          <w:szCs w:val="24"/>
          <w:highlight w:val="none"/>
        </w:rPr>
      </w:pPr>
      <w:bookmarkStart w:id="206" w:name="_Toc24743"/>
      <w:bookmarkStart w:id="207" w:name="_Toc13293"/>
      <w:bookmarkStart w:id="208" w:name="_Toc5937"/>
      <w:bookmarkStart w:id="209" w:name="_Toc5321"/>
      <w:bookmarkStart w:id="210" w:name="_Toc7277"/>
      <w:bookmarkStart w:id="211" w:name="_Toc30394"/>
      <w:bookmarkStart w:id="212" w:name="_Toc29032"/>
      <w:bookmarkStart w:id="213" w:name="_Toc483349403"/>
      <w:bookmarkStart w:id="214" w:name="_Toc6776"/>
      <w:bookmarkStart w:id="215" w:name="_Toc6345"/>
      <w:bookmarkStart w:id="216" w:name="_Toc32024"/>
      <w:r>
        <w:rPr>
          <w:rFonts w:ascii="宋体" w:hAnsi="宋体" w:cs="宋体"/>
          <w:b/>
          <w:bCs/>
          <w:sz w:val="24"/>
          <w:szCs w:val="24"/>
          <w:highlight w:val="none"/>
        </w:rPr>
        <w:t>5.</w:t>
      </w:r>
      <w:r>
        <w:rPr>
          <w:rFonts w:hint="eastAsia" w:ascii="宋体" w:hAnsi="宋体" w:cs="宋体"/>
          <w:b/>
          <w:bCs/>
          <w:sz w:val="24"/>
          <w:szCs w:val="24"/>
          <w:highlight w:val="none"/>
        </w:rPr>
        <w:t>招标文件的澄清</w:t>
      </w:r>
      <w:bookmarkEnd w:id="206"/>
      <w:bookmarkEnd w:id="207"/>
      <w:bookmarkEnd w:id="208"/>
      <w:bookmarkEnd w:id="209"/>
      <w:bookmarkEnd w:id="210"/>
      <w:bookmarkEnd w:id="211"/>
      <w:bookmarkEnd w:id="212"/>
      <w:bookmarkEnd w:id="213"/>
      <w:bookmarkEnd w:id="214"/>
      <w:bookmarkEnd w:id="215"/>
      <w:bookmarkEnd w:id="216"/>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5.1</w:t>
      </w:r>
      <w:r>
        <w:rPr>
          <w:rFonts w:hint="eastAsia" w:ascii="宋体" w:hAnsi="宋体" w:cs="宋体"/>
          <w:sz w:val="24"/>
          <w:szCs w:val="24"/>
          <w:highlight w:val="none"/>
        </w:rPr>
        <w:t>在投标截止期前，招标采购单位有权根据需求对招标文件进行必要的澄清，澄清文件将以书面形式通知每一个购买招标文件的供应商。</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该澄清的内容为招标文件组成部分。</w:t>
      </w:r>
    </w:p>
    <w:p>
      <w:pPr>
        <w:spacing w:line="360" w:lineRule="auto"/>
        <w:ind w:firstLine="482" w:firstLineChars="200"/>
        <w:outlineLvl w:val="9"/>
        <w:rPr>
          <w:rFonts w:ascii="宋体" w:cs="Times New Roman"/>
          <w:b/>
          <w:bCs/>
          <w:sz w:val="24"/>
          <w:szCs w:val="24"/>
          <w:highlight w:val="none"/>
        </w:rPr>
      </w:pPr>
      <w:bookmarkStart w:id="217" w:name="_Toc15062"/>
      <w:bookmarkStart w:id="218" w:name="_Toc21846"/>
      <w:bookmarkStart w:id="219" w:name="_Toc28502"/>
      <w:bookmarkStart w:id="220" w:name="_Toc25844"/>
      <w:bookmarkStart w:id="221" w:name="_Toc26117"/>
      <w:bookmarkStart w:id="222" w:name="_Toc13692"/>
      <w:bookmarkStart w:id="223" w:name="_Toc25641"/>
      <w:bookmarkStart w:id="224" w:name="_Toc1054"/>
      <w:bookmarkStart w:id="225" w:name="_Toc3296"/>
      <w:bookmarkStart w:id="226" w:name="_Toc15627"/>
      <w:bookmarkStart w:id="227" w:name="_Toc483349404"/>
      <w:r>
        <w:rPr>
          <w:rFonts w:ascii="宋体" w:hAnsi="宋体" w:cs="宋体"/>
          <w:b/>
          <w:bCs/>
          <w:sz w:val="24"/>
          <w:szCs w:val="24"/>
          <w:highlight w:val="none"/>
        </w:rPr>
        <w:t>6.</w:t>
      </w:r>
      <w:r>
        <w:rPr>
          <w:rFonts w:hint="eastAsia" w:ascii="宋体" w:hAnsi="宋体" w:cs="宋体"/>
          <w:b/>
          <w:bCs/>
          <w:sz w:val="24"/>
          <w:szCs w:val="24"/>
          <w:highlight w:val="none"/>
        </w:rPr>
        <w:t>招标文件的修改</w:t>
      </w:r>
      <w:bookmarkEnd w:id="217"/>
      <w:bookmarkEnd w:id="218"/>
      <w:bookmarkEnd w:id="219"/>
      <w:bookmarkEnd w:id="220"/>
      <w:bookmarkEnd w:id="221"/>
      <w:bookmarkEnd w:id="222"/>
      <w:bookmarkEnd w:id="223"/>
      <w:bookmarkEnd w:id="224"/>
      <w:bookmarkEnd w:id="225"/>
      <w:bookmarkEnd w:id="226"/>
      <w:bookmarkEnd w:id="227"/>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6.1</w:t>
      </w:r>
      <w:r>
        <w:rPr>
          <w:rFonts w:hint="eastAsia" w:ascii="宋体" w:hAnsi="宋体" w:cs="宋体"/>
          <w:sz w:val="24"/>
          <w:szCs w:val="24"/>
          <w:highlight w:val="none"/>
        </w:rPr>
        <w:t>在投标截止期前，招标采购单位有权根据需求对招标文件进行必要的修改，对招标文件的修改将以变更公告形式在</w:t>
      </w:r>
      <w:r>
        <w:rPr>
          <w:rFonts w:hint="eastAsia" w:ascii="宋体" w:hAnsi="宋体" w:cs="宋体"/>
          <w:sz w:val="24"/>
          <w:szCs w:val="24"/>
          <w:highlight w:val="none"/>
          <w:lang w:eastAsia="zh-CN"/>
        </w:rPr>
        <w:t>陕西省政府采购网</w:t>
      </w:r>
      <w:r>
        <w:rPr>
          <w:rFonts w:hint="eastAsia" w:ascii="宋体" w:hAnsi="宋体" w:cs="宋体"/>
          <w:sz w:val="24"/>
          <w:szCs w:val="24"/>
          <w:highlight w:val="none"/>
        </w:rPr>
        <w:t>上发布，并将以书面形式通知每一个购买招标文件的供应商。</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该修改的内容为招标文件组成部分。</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6.2</w:t>
      </w:r>
      <w:r>
        <w:rPr>
          <w:rFonts w:hint="eastAsia" w:ascii="宋体" w:hAnsi="宋体" w:cs="宋体"/>
          <w:sz w:val="24"/>
          <w:szCs w:val="24"/>
          <w:highlight w:val="none"/>
        </w:rPr>
        <w:t>为使投标供应商准备投标时有充分时间对招标文件的修改部分进行研究，招标采购单位有权适当延长投标截止期。</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延期公告将以</w:t>
      </w:r>
      <w:r>
        <w:rPr>
          <w:rFonts w:ascii="宋体" w:hAnsi="宋体" w:cs="宋体"/>
          <w:sz w:val="24"/>
          <w:szCs w:val="24"/>
          <w:highlight w:val="none"/>
        </w:rPr>
        <w:t>6.1</w:t>
      </w:r>
      <w:r>
        <w:rPr>
          <w:rFonts w:hint="eastAsia" w:ascii="宋体" w:hAnsi="宋体" w:cs="宋体"/>
          <w:sz w:val="24"/>
          <w:szCs w:val="24"/>
          <w:highlight w:val="none"/>
        </w:rPr>
        <w:t>所述方式通知每一个购买招标文件的供应商。</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6.3</w:t>
      </w:r>
      <w:r>
        <w:rPr>
          <w:rFonts w:hint="eastAsia" w:ascii="宋体" w:hAnsi="宋体" w:cs="宋体"/>
          <w:sz w:val="24"/>
          <w:szCs w:val="24"/>
          <w:highlight w:val="none"/>
        </w:rPr>
        <w:t>投标供应商在收到上述通知后，应在通知规定的时间内向采购代理机构回函确认。</w:t>
      </w:r>
    </w:p>
    <w:p>
      <w:pPr>
        <w:spacing w:line="360" w:lineRule="auto"/>
        <w:ind w:firstLine="482" w:firstLineChars="200"/>
        <w:outlineLvl w:val="9"/>
        <w:rPr>
          <w:rFonts w:ascii="宋体" w:cs="Times New Roman"/>
          <w:b/>
          <w:bCs/>
          <w:sz w:val="24"/>
          <w:szCs w:val="24"/>
          <w:highlight w:val="none"/>
        </w:rPr>
      </w:pPr>
      <w:bookmarkStart w:id="228" w:name="_Toc32264"/>
      <w:bookmarkStart w:id="229" w:name="_Toc483349405"/>
      <w:bookmarkStart w:id="230" w:name="_Toc217446041"/>
      <w:bookmarkStart w:id="231" w:name="_Toc8869"/>
      <w:bookmarkStart w:id="232" w:name="_Toc19959"/>
      <w:bookmarkStart w:id="233" w:name="_Toc30124"/>
      <w:bookmarkStart w:id="234" w:name="_Toc1680"/>
      <w:bookmarkStart w:id="235" w:name="_Toc23256"/>
      <w:bookmarkStart w:id="236" w:name="_Toc208848971"/>
      <w:bookmarkStart w:id="237" w:name="_Toc16195"/>
      <w:bookmarkStart w:id="238" w:name="_Toc9415"/>
      <w:bookmarkStart w:id="239" w:name="_Toc31372"/>
      <w:bookmarkStart w:id="240" w:name="_Toc2008"/>
      <w:r>
        <w:rPr>
          <w:rFonts w:ascii="宋体" w:hAnsi="宋体" w:cs="宋体"/>
          <w:b/>
          <w:bCs/>
          <w:sz w:val="24"/>
          <w:szCs w:val="24"/>
          <w:highlight w:val="none"/>
        </w:rPr>
        <w:t>7.</w:t>
      </w:r>
      <w:r>
        <w:rPr>
          <w:rFonts w:hint="eastAsia" w:ascii="宋体" w:hAnsi="宋体" w:cs="宋体"/>
          <w:b/>
          <w:bCs/>
          <w:sz w:val="24"/>
          <w:szCs w:val="24"/>
          <w:highlight w:val="none"/>
        </w:rPr>
        <w:t>答疑会和现场考察</w:t>
      </w:r>
      <w:bookmarkEnd w:id="228"/>
      <w:bookmarkEnd w:id="229"/>
      <w:bookmarkEnd w:id="230"/>
      <w:bookmarkEnd w:id="231"/>
      <w:bookmarkEnd w:id="232"/>
      <w:bookmarkEnd w:id="233"/>
      <w:bookmarkEnd w:id="234"/>
      <w:bookmarkEnd w:id="235"/>
      <w:bookmarkEnd w:id="236"/>
      <w:bookmarkEnd w:id="237"/>
      <w:bookmarkEnd w:id="238"/>
      <w:bookmarkEnd w:id="239"/>
      <w:bookmarkEnd w:id="240"/>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7.1</w:t>
      </w:r>
      <w:r>
        <w:rPr>
          <w:rFonts w:hint="eastAsia" w:ascii="宋体" w:hAnsi="宋体" w:cs="宋体"/>
          <w:sz w:val="24"/>
          <w:szCs w:val="24"/>
          <w:highlight w:val="none"/>
        </w:rPr>
        <w:t>根据采购项目特点或具体情况，招标采购单位认为有必要，可以在招标文件提供期限截止后，组织已获取招标文件的潜在投标供应商现场考察或者召开开标前答疑会。</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如需组织现场考察或者召开答疑会的，招标采购单位将以书面形式通知所有获取招标文件的潜在投标供应商参加。</w:t>
      </w:r>
    </w:p>
    <w:p>
      <w:pPr>
        <w:spacing w:line="360" w:lineRule="auto"/>
        <w:ind w:firstLine="480" w:firstLineChars="200"/>
        <w:outlineLvl w:val="9"/>
        <w:rPr>
          <w:rFonts w:ascii="宋体" w:cs="Times New Roman"/>
          <w:sz w:val="24"/>
          <w:szCs w:val="24"/>
          <w:highlight w:val="none"/>
        </w:rPr>
      </w:pPr>
      <w:r>
        <w:rPr>
          <w:rFonts w:ascii="宋体" w:hAnsi="宋体" w:cs="宋体"/>
          <w:sz w:val="24"/>
          <w:szCs w:val="24"/>
          <w:highlight w:val="none"/>
        </w:rPr>
        <w:t>7.2</w:t>
      </w:r>
      <w:r>
        <w:rPr>
          <w:rFonts w:hint="eastAsia" w:ascii="宋体" w:hAnsi="宋体" w:cs="宋体"/>
          <w:sz w:val="24"/>
          <w:szCs w:val="24"/>
          <w:highlight w:val="none"/>
        </w:rPr>
        <w:t>供应商考察现场所发生的一切费用由供应商自己承担。</w:t>
      </w:r>
    </w:p>
    <w:p>
      <w:pPr>
        <w:spacing w:line="360" w:lineRule="auto"/>
        <w:ind w:firstLine="482" w:firstLineChars="200"/>
        <w:outlineLvl w:val="9"/>
        <w:rPr>
          <w:rFonts w:ascii="宋体" w:cs="Times New Roman"/>
          <w:b/>
          <w:bCs/>
          <w:sz w:val="24"/>
          <w:szCs w:val="24"/>
          <w:highlight w:val="none"/>
        </w:rPr>
      </w:pPr>
      <w:bookmarkStart w:id="241" w:name="_Toc27631"/>
      <w:bookmarkStart w:id="242" w:name="_Toc31238"/>
      <w:bookmarkStart w:id="243" w:name="_Toc483349406"/>
      <w:bookmarkStart w:id="244" w:name="_Toc15687"/>
      <w:bookmarkStart w:id="245" w:name="_Toc30250"/>
      <w:bookmarkStart w:id="246" w:name="_Toc8121"/>
      <w:bookmarkStart w:id="247" w:name="_Toc14921"/>
      <w:bookmarkStart w:id="248" w:name="_Toc14580"/>
      <w:bookmarkStart w:id="249" w:name="_Toc21916"/>
      <w:bookmarkStart w:id="250" w:name="_Toc14341"/>
      <w:bookmarkStart w:id="251" w:name="_Toc14844"/>
      <w:r>
        <w:rPr>
          <w:rFonts w:ascii="宋体" w:hAnsi="宋体" w:cs="宋体"/>
          <w:b/>
          <w:bCs/>
          <w:sz w:val="24"/>
          <w:szCs w:val="24"/>
          <w:highlight w:val="none"/>
        </w:rPr>
        <w:t>8.</w:t>
      </w:r>
      <w:r>
        <w:rPr>
          <w:rFonts w:hint="eastAsia" w:ascii="宋体" w:hAnsi="宋体" w:cs="宋体"/>
          <w:b/>
          <w:bCs/>
          <w:sz w:val="24"/>
          <w:szCs w:val="24"/>
          <w:highlight w:val="none"/>
        </w:rPr>
        <w:t>招标文件的解释权归属</w:t>
      </w:r>
      <w:bookmarkEnd w:id="241"/>
      <w:bookmarkEnd w:id="242"/>
      <w:bookmarkEnd w:id="243"/>
      <w:bookmarkEnd w:id="244"/>
      <w:bookmarkEnd w:id="245"/>
      <w:bookmarkEnd w:id="246"/>
      <w:bookmarkEnd w:id="247"/>
      <w:bookmarkEnd w:id="248"/>
      <w:bookmarkEnd w:id="249"/>
      <w:bookmarkEnd w:id="250"/>
      <w:bookmarkEnd w:id="251"/>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本招标文件的解释权归采购代理机构。</w:t>
      </w:r>
    </w:p>
    <w:p>
      <w:pPr>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52" w:name="_Toc484353348"/>
      <w:bookmarkStart w:id="253" w:name="_Toc18767"/>
      <w:bookmarkStart w:id="254" w:name="_Toc483349407"/>
      <w:bookmarkStart w:id="255" w:name="_Toc24573"/>
      <w:bookmarkStart w:id="256" w:name="_Toc28492"/>
      <w:bookmarkStart w:id="257" w:name="_Toc12224"/>
      <w:r>
        <w:rPr>
          <w:rFonts w:hint="eastAsia" w:ascii="黑体" w:hAnsi="黑体" w:eastAsia="黑体" w:cs="黑体"/>
          <w:b/>
          <w:bCs/>
          <w:sz w:val="24"/>
          <w:szCs w:val="24"/>
          <w:highlight w:val="none"/>
        </w:rPr>
        <w:t>三、投标文件的编制</w:t>
      </w:r>
      <w:bookmarkEnd w:id="252"/>
      <w:bookmarkEnd w:id="253"/>
      <w:bookmarkEnd w:id="254"/>
      <w:bookmarkEnd w:id="255"/>
      <w:bookmarkEnd w:id="256"/>
      <w:bookmarkEnd w:id="257"/>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9.</w:t>
      </w:r>
      <w:r>
        <w:rPr>
          <w:rFonts w:hint="eastAsia" w:ascii="宋体" w:hAnsi="宋体" w:cs="宋体"/>
          <w:b/>
          <w:bCs/>
          <w:sz w:val="24"/>
          <w:szCs w:val="24"/>
          <w:highlight w:val="none"/>
        </w:rPr>
        <w:t>投标文件的编制要求</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投标文件的构成应符合法律法规及招标文件的要求。</w:t>
      </w:r>
    </w:p>
    <w:p>
      <w:pPr>
        <w:spacing w:line="360" w:lineRule="auto"/>
        <w:ind w:firstLine="480" w:firstLineChars="200"/>
        <w:rPr>
          <w:rFonts w:ascii="宋体" w:cs="Times New Roman"/>
          <w:sz w:val="24"/>
          <w:szCs w:val="24"/>
          <w:highlight w:val="none"/>
        </w:rPr>
      </w:pPr>
      <w:bookmarkStart w:id="258" w:name="OLE_LINK46"/>
      <w:r>
        <w:rPr>
          <w:rFonts w:ascii="宋体" w:hAnsi="宋体" w:cs="宋体"/>
          <w:sz w:val="24"/>
          <w:szCs w:val="24"/>
          <w:highlight w:val="none"/>
        </w:rPr>
        <w:t>9.2</w:t>
      </w:r>
      <w:r>
        <w:rPr>
          <w:rFonts w:hint="eastAsia" w:ascii="宋体" w:hAnsi="宋体" w:cs="宋体"/>
          <w:sz w:val="24"/>
          <w:szCs w:val="24"/>
          <w:highlight w:val="none"/>
        </w:rPr>
        <w:t>投标供应商应认真阅读、并充分理解招标文件的全部内容（包括所有的补充、修改内容、重要事项、格式、条款和技术规范、参数及要求等），并应完整、真实、准确的填写招标文件中规定的所有内容。投标供应商没有按照招标文件要求提交全部资料，或者投标没有对招标文件在各方面都作出实质性响应是投标供应商的风险，有可能导致其投标被拒绝，或被认定为无效投标或被确定为投标无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9.3</w:t>
      </w:r>
      <w:r>
        <w:rPr>
          <w:rFonts w:hint="eastAsia" w:ascii="宋体" w:hAnsi="宋体" w:cs="宋体"/>
          <w:sz w:val="24"/>
          <w:szCs w:val="24"/>
          <w:highlight w:val="none"/>
        </w:rPr>
        <w:t>投标供应商必须对投标文件所提供的全部资料的真实性承担法律责任，并无条件接受采购人或采购代理机构及政府采购监督管理部门等对其中任何资料进行核实的要求。</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9.4</w:t>
      </w:r>
      <w:r>
        <w:rPr>
          <w:rFonts w:hint="eastAsia" w:ascii="宋体" w:hAnsi="宋体" w:cs="宋体"/>
          <w:sz w:val="24"/>
          <w:szCs w:val="24"/>
          <w:highlight w:val="none"/>
        </w:rPr>
        <w:t>如果因为投标供应商投标文件填报的内容不详，或没有提供招标文件中所要求的全部资料及数据，由此造成的后果，其责任由投标供应商承担。</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10.</w:t>
      </w:r>
      <w:r>
        <w:rPr>
          <w:rFonts w:hint="eastAsia" w:ascii="宋体" w:hAnsi="宋体" w:cs="宋体"/>
          <w:b/>
          <w:bCs/>
          <w:sz w:val="24"/>
          <w:szCs w:val="24"/>
          <w:highlight w:val="none"/>
        </w:rPr>
        <w:t>投标的语言及计量单位</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供应商提交的投标文件以及投标供应商与采购代理机构就有关投标的所有来往函电均应使用中文。投标供应商提交的支持文件或印刷的资料可以用另一种语言，但相应内容应附有中文翻译本，两种语言不一致时以中文翻译本为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10.2</w:t>
      </w:r>
      <w:r>
        <w:rPr>
          <w:rFonts w:hint="eastAsia" w:ascii="宋体" w:hAnsi="宋体" w:cs="宋体"/>
          <w:sz w:val="24"/>
          <w:szCs w:val="24"/>
          <w:highlight w:val="none"/>
        </w:rPr>
        <w:t>除非招标文件的技术规格中另有规定，投标供应商在投标文件中及其与采购人和采购代理机构的所有往来文件中的计量单位均应采用中华人民共和国法定计量单位。</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11.</w:t>
      </w:r>
      <w:r>
        <w:rPr>
          <w:rFonts w:hint="eastAsia" w:ascii="宋体" w:hAnsi="宋体" w:cs="宋体"/>
          <w:b/>
          <w:bCs/>
          <w:sz w:val="24"/>
          <w:szCs w:val="24"/>
          <w:highlight w:val="none"/>
        </w:rPr>
        <w:t>投标的报价</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11.1</w:t>
      </w:r>
      <w:r>
        <w:rPr>
          <w:rFonts w:hint="eastAsia" w:ascii="宋体" w:hAnsi="宋体" w:cs="宋体"/>
          <w:sz w:val="24"/>
          <w:szCs w:val="24"/>
          <w:highlight w:val="none"/>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pPr>
        <w:spacing w:line="360" w:lineRule="auto"/>
        <w:ind w:firstLine="481"/>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11.2</w:t>
      </w:r>
      <w:r>
        <w:rPr>
          <w:rFonts w:hint="eastAsia" w:ascii="宋体" w:hAnsi="宋体" w:cs="宋体"/>
          <w:sz w:val="24"/>
          <w:szCs w:val="24"/>
          <w:highlight w:val="none"/>
        </w:rPr>
        <w:t>供应商应严格按照《投标文件</w:t>
      </w:r>
      <w:r>
        <w:rPr>
          <w:rFonts w:hint="eastAsia" w:ascii="宋体" w:hAnsi="宋体" w:cs="宋体"/>
          <w:sz w:val="24"/>
          <w:szCs w:val="24"/>
          <w:highlight w:val="none"/>
          <w:lang w:val="en-US" w:eastAsia="zh-CN"/>
        </w:rPr>
        <w:t>格式</w:t>
      </w:r>
      <w:r>
        <w:rPr>
          <w:rFonts w:hint="eastAsia" w:ascii="宋体" w:hAnsi="宋体" w:cs="宋体"/>
          <w:sz w:val="24"/>
          <w:szCs w:val="24"/>
          <w:highlight w:val="none"/>
        </w:rPr>
        <w:t>》中《开标一览表》中的相关要求填写分类报价及其他需要响应的内容</w:t>
      </w:r>
      <w:r>
        <w:rPr>
          <w:rFonts w:hint="eastAsia" w:ascii="宋体" w:hAnsi="宋体" w:cs="宋体"/>
          <w:sz w:val="24"/>
          <w:szCs w:val="24"/>
          <w:highlight w:val="none"/>
          <w:lang w:eastAsia="zh-CN"/>
        </w:rPr>
        <w:t>，</w:t>
      </w:r>
      <w:r>
        <w:rPr>
          <w:rFonts w:hint="eastAsia" w:ascii="宋体" w:hAnsi="宋体"/>
          <w:color w:val="auto"/>
          <w:sz w:val="24"/>
          <w:highlight w:val="none"/>
          <w:lang w:val="en-US" w:eastAsia="zh-CN"/>
        </w:rPr>
        <w:t>报价超过采购预算或招标文件规定的最高限价的，按无效投标处理。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11.3</w:t>
      </w:r>
      <w:r>
        <w:rPr>
          <w:rFonts w:hint="eastAsia" w:ascii="宋体" w:hAnsi="宋体" w:cs="宋体"/>
          <w:sz w:val="24"/>
          <w:szCs w:val="24"/>
          <w:highlight w:val="none"/>
        </w:rPr>
        <w:t>投标报价货币：人民币；单位：元，保留</w:t>
      </w:r>
      <w:r>
        <w:rPr>
          <w:rFonts w:hint="eastAsia" w:ascii="宋体" w:hAnsi="宋体" w:cs="宋体"/>
          <w:sz w:val="24"/>
          <w:szCs w:val="24"/>
          <w:highlight w:val="none"/>
          <w:lang w:val="en-US" w:eastAsia="zh-CN"/>
        </w:rPr>
        <w:t>小数点后两位</w:t>
      </w:r>
      <w:r>
        <w:rPr>
          <w:rFonts w:hint="eastAsia" w:ascii="宋体" w:hAnsi="宋体" w:cs="宋体"/>
          <w:sz w:val="24"/>
          <w:szCs w:val="24"/>
          <w:highlight w:val="none"/>
        </w:rPr>
        <w:t>。</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11.4</w:t>
      </w:r>
      <w:r>
        <w:rPr>
          <w:rFonts w:hint="eastAsia" w:ascii="宋体" w:hAnsi="宋体" w:cs="宋体"/>
          <w:sz w:val="24"/>
          <w:szCs w:val="24"/>
          <w:highlight w:val="none"/>
        </w:rPr>
        <w:t>投标报价只能提交唯一报价，并且在合同履行过程中是固定不变的，任何有选择的报价将不予接受，按无效投标处理。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w:t>
      </w:r>
      <w:r>
        <w:rPr>
          <w:rFonts w:hint="eastAsia" w:ascii="宋体" w:hAnsi="宋体" w:cs="宋体"/>
          <w:sz w:val="24"/>
          <w:szCs w:val="24"/>
          <w:highlight w:val="none"/>
        </w:rPr>
        <w:t>投标文件报价出现前后不一致的，除招标文件另有规定外，按照下列规定修正：</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11.5.1</w:t>
      </w:r>
      <w:r>
        <w:rPr>
          <w:rFonts w:hint="eastAsia" w:ascii="宋体" w:hAnsi="宋体" w:cs="宋体"/>
          <w:sz w:val="24"/>
          <w:szCs w:val="24"/>
          <w:highlight w:val="none"/>
        </w:rPr>
        <w:t>投标文件中开标一览表内容与投标文件中相应内容不一致的，以开标一览表为准；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11.5.2</w:t>
      </w:r>
      <w:r>
        <w:rPr>
          <w:rFonts w:hint="eastAsia" w:ascii="宋体" w:hAnsi="宋体" w:cs="宋体"/>
          <w:sz w:val="24"/>
          <w:szCs w:val="24"/>
          <w:highlight w:val="none"/>
        </w:rPr>
        <w:t>大写金额和小写金额不一致的，以大写金额为准；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11.5.3</w:t>
      </w:r>
      <w:r>
        <w:rPr>
          <w:rFonts w:hint="eastAsia" w:ascii="宋体" w:hAnsi="宋体" w:cs="宋体"/>
          <w:sz w:val="24"/>
          <w:szCs w:val="24"/>
          <w:highlight w:val="none"/>
        </w:rPr>
        <w:t>单价金额小数点或者百分比有明显错位的，以开标一览表的总价为准，并修改单价；</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11.5.4</w:t>
      </w:r>
      <w:r>
        <w:rPr>
          <w:rFonts w:hint="eastAsia" w:ascii="宋体" w:hAnsi="宋体" w:cs="宋体"/>
          <w:sz w:val="24"/>
          <w:szCs w:val="24"/>
          <w:highlight w:val="none"/>
        </w:rPr>
        <w:t>总价金额与按单价汇总金额不一致的，以单价金额计算结果为准；</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rPr>
        <w:t>同时出现两种以上不一致的，按照前款规定的顺序修正。修正后的报价经供应商确认后产生约束力，供应商不确认的，其投标无效。</w:t>
      </w:r>
    </w:p>
    <w:p>
      <w:pPr>
        <w:spacing w:line="360" w:lineRule="auto"/>
        <w:ind w:firstLine="481"/>
        <w:rPr>
          <w:rFonts w:hint="eastAsia" w:ascii="宋体" w:hAnsi="宋体" w:cs="宋体"/>
          <w:sz w:val="24"/>
          <w:szCs w:val="24"/>
          <w:highlight w:val="none"/>
        </w:rPr>
      </w:pPr>
      <w:r>
        <w:rPr>
          <w:rFonts w:hint="eastAsia" w:ascii="宋体" w:hAnsi="宋体" w:cs="宋体"/>
          <w:sz w:val="24"/>
          <w:szCs w:val="24"/>
          <w:highlight w:val="none"/>
          <w:lang w:val="en-US" w:eastAsia="zh-CN"/>
        </w:rPr>
        <w:t>11.6</w:t>
      </w:r>
      <w:r>
        <w:rPr>
          <w:rFonts w:hint="eastAsia" w:ascii="宋体" w:hAnsi="宋体" w:cs="宋体"/>
          <w:sz w:val="24"/>
          <w:szCs w:val="24"/>
          <w:highlight w:val="none"/>
        </w:rPr>
        <w:t>因供应商对招标文件理解不透、误解、疏漏或对市场行情了解不清造成的后果和风险，均由供应商自己负责。</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12.</w:t>
      </w:r>
      <w:r>
        <w:rPr>
          <w:rFonts w:hint="eastAsia" w:ascii="宋体" w:hAnsi="宋体" w:cs="宋体"/>
          <w:b/>
          <w:bCs/>
          <w:sz w:val="24"/>
          <w:szCs w:val="24"/>
          <w:highlight w:val="none"/>
        </w:rPr>
        <w:t>投标文件的制作和签署</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lang w:val="en-US" w:eastAsia="zh-CN"/>
        </w:rPr>
        <w:t>12.1</w:t>
      </w:r>
      <w:r>
        <w:rPr>
          <w:rFonts w:hint="eastAsia" w:ascii="宋体" w:hAnsi="宋体" w:cs="宋体"/>
          <w:sz w:val="24"/>
          <w:szCs w:val="24"/>
          <w:highlight w:val="none"/>
          <w:u w:val="single"/>
        </w:rPr>
        <w:t>为倡导节约用纸，规范投标文件编制，文件建议采用双面打印或复印，为避免个别投标</w:t>
      </w:r>
      <w:r>
        <w:rPr>
          <w:rFonts w:hint="eastAsia" w:ascii="宋体" w:hAnsi="宋体" w:cs="宋体"/>
          <w:sz w:val="24"/>
          <w:szCs w:val="24"/>
          <w:highlight w:val="none"/>
          <w:u w:val="single"/>
          <w:lang w:val="en-US" w:eastAsia="zh-CN"/>
        </w:rPr>
        <w:t>供应商</w:t>
      </w:r>
      <w:r>
        <w:rPr>
          <w:rFonts w:hint="eastAsia" w:ascii="宋体" w:hAnsi="宋体" w:cs="宋体"/>
          <w:sz w:val="24"/>
          <w:szCs w:val="24"/>
          <w:highlight w:val="none"/>
          <w:u w:val="single"/>
        </w:rPr>
        <w:t>过于追求文件厚度而采用二号等超大号字体、超大字间距及行距等：</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1）建议投标文件（除特殊规格的图纸外）统一按照A4规格纸张制作；</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2）建议正文字体大小采用小四或不超过四号字体编制、小标题字体大小合理设置；</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3）合理设置段落间距，建议正文行距不超过2倍、段前段后不超过1行。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2</w:t>
      </w:r>
      <w:r>
        <w:rPr>
          <w:rFonts w:hint="eastAsia" w:ascii="宋体" w:hAnsi="宋体" w:cs="宋体"/>
          <w:sz w:val="24"/>
          <w:szCs w:val="24"/>
          <w:highlight w:val="none"/>
        </w:rPr>
        <w:t>投标供应商编写投标文件时，请按照招标文件提供的相应格式及顺序编排；并应编制目录，逐页标注连续页码，装订成册；不得缺少或留空任何招标文件要求填写的表格或提交的资料。</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3</w:t>
      </w:r>
      <w:r>
        <w:rPr>
          <w:rFonts w:hint="eastAsia" w:ascii="宋体" w:hAnsi="宋体" w:cs="宋体"/>
          <w:sz w:val="24"/>
          <w:szCs w:val="24"/>
          <w:highlight w:val="none"/>
        </w:rPr>
        <w:t>投标文件的正本需打印，并由投标供应商的法定代表人或其授权代表签字，并加盖投标供应商公章。投标文件的副本可以采用正本的复印件。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4</w:t>
      </w:r>
      <w:r>
        <w:rPr>
          <w:rFonts w:hint="eastAsia" w:ascii="宋体" w:hAnsi="宋体" w:cs="宋体"/>
          <w:sz w:val="24"/>
          <w:szCs w:val="24"/>
          <w:highlight w:val="none"/>
        </w:rPr>
        <w:t>除投标供应商对投标文件错处作必要修改外，投标文件不得行间插字、涂改和增删，如有修改，必须由投标供应商的法定代表人或其授权代表在修改处签字并加盖投标供应商公章后才有效。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12.</w:t>
      </w:r>
      <w:r>
        <w:rPr>
          <w:rFonts w:hint="eastAsia" w:ascii="宋体" w:hAnsi="宋体" w:cs="宋体"/>
          <w:sz w:val="24"/>
          <w:szCs w:val="24"/>
          <w:highlight w:val="none"/>
          <w:lang w:val="en-US" w:eastAsia="zh-CN"/>
        </w:rPr>
        <w:t>5</w:t>
      </w:r>
      <w:r>
        <w:rPr>
          <w:rFonts w:hint="eastAsia" w:ascii="宋体" w:hAnsi="宋体" w:cs="宋体"/>
          <w:sz w:val="24"/>
          <w:szCs w:val="24"/>
          <w:highlight w:val="none"/>
        </w:rPr>
        <w:t>投标文件因表述不清所引起的后果由投标供应商负责。</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13.</w:t>
      </w:r>
      <w:bookmarkEnd w:id="258"/>
      <w:r>
        <w:rPr>
          <w:rFonts w:hint="eastAsia" w:ascii="宋体" w:hAnsi="宋体" w:cs="宋体"/>
          <w:b/>
          <w:bCs/>
          <w:sz w:val="24"/>
          <w:szCs w:val="24"/>
          <w:highlight w:val="none"/>
        </w:rPr>
        <w:t>投标保证金</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13.1</w:t>
      </w:r>
      <w:r>
        <w:rPr>
          <w:rFonts w:hint="eastAsia" w:ascii="宋体" w:hAnsi="宋体" w:cs="宋体"/>
          <w:sz w:val="24"/>
          <w:szCs w:val="24"/>
          <w:highlight w:val="none"/>
        </w:rPr>
        <w:t>本次投标活动需交纳保证金为</w:t>
      </w:r>
      <w:r>
        <w:rPr>
          <w:rFonts w:hint="eastAsia" w:ascii="宋体" w:hAnsi="宋体" w:cs="宋体"/>
          <w:b/>
          <w:bCs/>
          <w:sz w:val="24"/>
          <w:szCs w:val="24"/>
          <w:highlight w:val="none"/>
        </w:rPr>
        <w:t>：</w:t>
      </w:r>
      <w:r>
        <w:rPr>
          <w:rFonts w:hint="eastAsia" w:ascii="宋体" w:hAnsi="宋体" w:cs="宋体"/>
          <w:b/>
          <w:bCs/>
          <w:sz w:val="24"/>
          <w:szCs w:val="24"/>
          <w:highlight w:val="none"/>
          <w:u w:val="single"/>
          <w:lang w:val="en-US" w:eastAsia="zh-CN"/>
        </w:rPr>
        <w:t>捌万捌仟元整（88,000.00元）</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13.2</w:t>
      </w:r>
      <w:r>
        <w:rPr>
          <w:rFonts w:hint="eastAsia" w:ascii="宋体" w:hAnsi="宋体" w:cs="宋体"/>
          <w:sz w:val="24"/>
          <w:szCs w:val="24"/>
          <w:highlight w:val="none"/>
        </w:rPr>
        <w:t>投标保证金应为人民币，可采用下列任何一种形式支付：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 xml:space="preserve">  13.2.1</w:t>
      </w:r>
      <w:r>
        <w:rPr>
          <w:rFonts w:hint="eastAsia" w:ascii="宋体" w:hAnsi="宋体" w:cs="宋体"/>
          <w:sz w:val="24"/>
          <w:szCs w:val="24"/>
          <w:highlight w:val="none"/>
        </w:rPr>
        <w:t>银行转账</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 xml:space="preserve">  13.2.2</w:t>
      </w:r>
      <w:r>
        <w:rPr>
          <w:rFonts w:hint="eastAsia" w:ascii="宋体" w:hAnsi="宋体" w:cs="宋体"/>
          <w:sz w:val="24"/>
          <w:szCs w:val="24"/>
          <w:highlight w:val="none"/>
        </w:rPr>
        <w:t>电汇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13.2.3保函</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13.3</w:t>
      </w:r>
      <w:r>
        <w:rPr>
          <w:rFonts w:hint="eastAsia" w:ascii="宋体" w:hAnsi="宋体" w:cs="宋体"/>
          <w:sz w:val="24"/>
          <w:szCs w:val="24"/>
          <w:highlight w:val="none"/>
        </w:rPr>
        <w:t>投标保证金必须在</w:t>
      </w:r>
      <w:r>
        <w:rPr>
          <w:rFonts w:hint="eastAsia" w:ascii="宋体" w:hAnsi="宋体" w:cs="宋体"/>
          <w:sz w:val="24"/>
          <w:szCs w:val="24"/>
          <w:highlight w:val="none"/>
          <w:lang w:val="en-US" w:eastAsia="zh-CN"/>
        </w:rPr>
        <w:t>投标文件递交截止时间前</w:t>
      </w:r>
      <w:r>
        <w:rPr>
          <w:rFonts w:hint="eastAsia" w:ascii="宋体" w:hAnsi="宋体" w:cs="宋体"/>
          <w:sz w:val="24"/>
          <w:szCs w:val="24"/>
          <w:highlight w:val="none"/>
        </w:rPr>
        <w:t>到到达采购代理机构指定的账户。</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开户名称：陕西德勤招标有限公司</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账</w:t>
      </w:r>
      <w:r>
        <w:rPr>
          <w:rFonts w:ascii="宋体" w:hAnsi="宋体" w:cs="宋体"/>
          <w:b/>
          <w:bCs/>
          <w:sz w:val="24"/>
          <w:szCs w:val="24"/>
          <w:highlight w:val="none"/>
        </w:rPr>
        <w:t xml:space="preserve">  </w:t>
      </w:r>
      <w:r>
        <w:rPr>
          <w:rFonts w:hint="eastAsia" w:ascii="宋体" w:hAnsi="宋体" w:cs="宋体"/>
          <w:b/>
          <w:bCs/>
          <w:sz w:val="24"/>
          <w:szCs w:val="24"/>
          <w:highlight w:val="none"/>
        </w:rPr>
        <w:t>号：</w:t>
      </w:r>
      <w:r>
        <w:rPr>
          <w:rFonts w:hint="eastAsia" w:ascii="宋体" w:hAnsi="宋体" w:cs="宋体"/>
          <w:b/>
          <w:bCs/>
          <w:color w:val="auto"/>
          <w:sz w:val="24"/>
          <w:szCs w:val="24"/>
          <w:highlight w:val="none"/>
          <w:lang w:val="en-US" w:eastAsia="zh-CN"/>
        </w:rPr>
        <w:t>52880188000025295</w:t>
      </w:r>
    </w:p>
    <w:p>
      <w:pPr>
        <w:spacing w:line="360" w:lineRule="auto"/>
        <w:ind w:firstLine="482" w:firstLineChars="200"/>
        <w:rPr>
          <w:rFonts w:hint="eastAsia" w:ascii="宋体" w:cs="Times New Roman"/>
          <w:b/>
          <w:bCs/>
          <w:sz w:val="24"/>
          <w:szCs w:val="24"/>
          <w:highlight w:val="none"/>
        </w:rPr>
      </w:pPr>
      <w:r>
        <w:rPr>
          <w:rFonts w:ascii="宋体" w:hAnsi="宋体" w:cs="宋体"/>
          <w:b/>
          <w:bCs/>
          <w:sz w:val="24"/>
          <w:szCs w:val="24"/>
          <w:highlight w:val="none"/>
        </w:rPr>
        <w:t xml:space="preserve">  </w:t>
      </w:r>
      <w:r>
        <w:rPr>
          <w:rFonts w:hint="eastAsia" w:ascii="宋体" w:hAnsi="宋体" w:cs="宋体"/>
          <w:b/>
          <w:bCs/>
          <w:sz w:val="24"/>
          <w:szCs w:val="24"/>
          <w:highlight w:val="none"/>
        </w:rPr>
        <w:t>开户行：</w:t>
      </w:r>
      <w:r>
        <w:rPr>
          <w:rFonts w:hint="eastAsia" w:ascii="宋体" w:hAnsi="宋体"/>
          <w:b/>
          <w:sz w:val="24"/>
          <w:highlight w:val="none"/>
          <w:lang w:val="en-US" w:eastAsia="zh-CN"/>
        </w:rPr>
        <w:t>光大银行西安丈八东路支行</w:t>
      </w:r>
    </w:p>
    <w:p>
      <w:pPr>
        <w:spacing w:line="360" w:lineRule="auto"/>
        <w:rPr>
          <w:rFonts w:ascii="宋体" w:cs="Times New Roman"/>
          <w:b/>
          <w:bCs/>
          <w:sz w:val="24"/>
          <w:szCs w:val="24"/>
          <w:highlight w:val="none"/>
          <w:u w:val="single"/>
        </w:rPr>
      </w:pPr>
      <w:r>
        <w:rPr>
          <w:rFonts w:ascii="宋体" w:hAnsi="宋体" w:cs="宋体"/>
          <w:b/>
          <w:bCs/>
          <w:sz w:val="24"/>
          <w:szCs w:val="24"/>
          <w:highlight w:val="none"/>
        </w:rPr>
        <w:t xml:space="preserve">      </w:t>
      </w:r>
      <w:r>
        <w:rPr>
          <w:rFonts w:hint="eastAsia" w:ascii="宋体" w:hAnsi="宋体" w:cs="宋体"/>
          <w:b/>
          <w:bCs/>
          <w:sz w:val="24"/>
          <w:szCs w:val="24"/>
          <w:highlight w:val="none"/>
          <w:u w:val="single"/>
        </w:rPr>
        <w:t>转账事由：</w:t>
      </w:r>
      <w:r>
        <w:rPr>
          <w:rFonts w:hint="eastAsia" w:ascii="宋体" w:hAnsi="宋体" w:cs="宋体"/>
          <w:b/>
          <w:bCs/>
          <w:sz w:val="24"/>
          <w:szCs w:val="24"/>
          <w:highlight w:val="none"/>
          <w:u w:val="single"/>
          <w:lang w:eastAsia="zh-CN"/>
        </w:rPr>
        <w:t>DQ-2022108-ZB</w:t>
      </w:r>
      <w:r>
        <w:rPr>
          <w:rFonts w:hint="eastAsia" w:ascii="宋体" w:hAnsi="宋体" w:cs="宋体"/>
          <w:b/>
          <w:bCs/>
          <w:sz w:val="24"/>
          <w:szCs w:val="24"/>
          <w:highlight w:val="none"/>
          <w:u w:val="single"/>
        </w:rPr>
        <w:t>项目投标保证金</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备注：投标保证金以投标供应商名称汇款</w:t>
      </w:r>
      <w:r>
        <w:rPr>
          <w:rFonts w:ascii="宋体" w:cs="宋体"/>
          <w:b/>
          <w:bCs/>
          <w:sz w:val="24"/>
          <w:szCs w:val="24"/>
          <w:highlight w:val="none"/>
        </w:rPr>
        <w:t>,</w:t>
      </w:r>
      <w:r>
        <w:rPr>
          <w:rFonts w:hint="eastAsia" w:ascii="宋体" w:hAnsi="宋体" w:cs="宋体"/>
          <w:b/>
          <w:bCs/>
          <w:sz w:val="24"/>
          <w:szCs w:val="24"/>
          <w:highlight w:val="none"/>
        </w:rPr>
        <w:t>汇款凭证标明项目编号，如以个人汇款，视为无效。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13.4</w:t>
      </w:r>
      <w:r>
        <w:rPr>
          <w:rFonts w:hint="eastAsia" w:ascii="宋体" w:hAnsi="宋体" w:cs="宋体"/>
          <w:sz w:val="24"/>
          <w:szCs w:val="24"/>
          <w:highlight w:val="none"/>
        </w:rPr>
        <w:t>投标供应商未交纳、未足额交纳或未按规定时间交纳保证金的，将被视为自动放弃投标权利。</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13.5</w:t>
      </w:r>
      <w:r>
        <w:rPr>
          <w:rFonts w:hint="eastAsia" w:ascii="宋体" w:hAnsi="宋体" w:cs="宋体"/>
          <w:sz w:val="24"/>
          <w:szCs w:val="24"/>
          <w:highlight w:val="none"/>
        </w:rPr>
        <w:t>投标保证金的交付单位和投标供应商的名称必须一致，否则将视为投标无效。</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13.6项目废标后重新组织招标的，</w:t>
      </w:r>
      <w:r>
        <w:rPr>
          <w:rFonts w:hint="eastAsia" w:ascii="宋体" w:hAnsi="宋体" w:cs="宋体"/>
          <w:sz w:val="24"/>
          <w:szCs w:val="24"/>
          <w:highlight w:val="none"/>
        </w:rPr>
        <w:t>投标</w:t>
      </w:r>
      <w:r>
        <w:rPr>
          <w:rFonts w:hint="eastAsia" w:ascii="宋体" w:hAnsi="宋体"/>
          <w:sz w:val="24"/>
          <w:highlight w:val="none"/>
          <w:lang w:val="en-US" w:eastAsia="zh-CN"/>
        </w:rPr>
        <w:t>保证金会退回原项目投标供应商账户，投标供应商需按照新的招标文件要求</w:t>
      </w:r>
      <w:r>
        <w:rPr>
          <w:rFonts w:hint="eastAsia" w:ascii="宋体" w:hAnsi="宋体"/>
          <w:b/>
          <w:bCs/>
          <w:sz w:val="24"/>
          <w:highlight w:val="none"/>
          <w:lang w:val="en-US" w:eastAsia="zh-CN"/>
        </w:rPr>
        <w:t>重新交纳保证金</w:t>
      </w:r>
      <w:r>
        <w:rPr>
          <w:rFonts w:hint="eastAsia" w:ascii="宋体" w:hAnsi="宋体"/>
          <w:sz w:val="24"/>
          <w:highlight w:val="none"/>
          <w:lang w:val="en-US" w:eastAsia="zh-CN"/>
        </w:rPr>
        <w:t>。</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7</w:t>
      </w:r>
      <w:r>
        <w:rPr>
          <w:rFonts w:hint="eastAsia" w:ascii="宋体" w:hAnsi="宋体" w:cs="宋体"/>
          <w:sz w:val="24"/>
          <w:szCs w:val="24"/>
          <w:highlight w:val="none"/>
        </w:rPr>
        <w:t>投标保证金退还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7</w:t>
      </w:r>
      <w:r>
        <w:rPr>
          <w:rFonts w:ascii="宋体" w:hAnsi="宋体" w:cs="宋体"/>
          <w:sz w:val="24"/>
          <w:szCs w:val="24"/>
          <w:highlight w:val="none"/>
        </w:rPr>
        <w:t>.1</w:t>
      </w:r>
      <w:r>
        <w:rPr>
          <w:rFonts w:hint="eastAsia" w:ascii="宋体" w:hAnsi="宋体" w:cs="宋体"/>
          <w:sz w:val="24"/>
          <w:szCs w:val="24"/>
          <w:highlight w:val="none"/>
        </w:rPr>
        <w:t>如无质疑或投诉，未中标供应商的投标保证金，在中标通知书发出后</w:t>
      </w:r>
      <w:r>
        <w:rPr>
          <w:rFonts w:ascii="宋体" w:hAnsi="宋体" w:cs="宋体"/>
          <w:sz w:val="24"/>
          <w:szCs w:val="24"/>
          <w:highlight w:val="none"/>
        </w:rPr>
        <w:t>5</w:t>
      </w:r>
      <w:r>
        <w:rPr>
          <w:rFonts w:hint="eastAsia" w:ascii="宋体" w:hAnsi="宋体" w:cs="宋体"/>
          <w:sz w:val="24"/>
          <w:szCs w:val="24"/>
          <w:highlight w:val="none"/>
        </w:rPr>
        <w:t>个工作日内原额、原账户退还；</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如有质疑或投诉，将在质疑和投诉处理完毕后</w:t>
      </w:r>
      <w:r>
        <w:rPr>
          <w:rFonts w:ascii="宋体" w:hAnsi="宋体" w:cs="宋体"/>
          <w:sz w:val="24"/>
          <w:szCs w:val="24"/>
          <w:highlight w:val="none"/>
        </w:rPr>
        <w:t>5</w:t>
      </w:r>
      <w:r>
        <w:rPr>
          <w:rFonts w:hint="eastAsia" w:ascii="宋体" w:hAnsi="宋体" w:cs="宋体"/>
          <w:sz w:val="24"/>
          <w:szCs w:val="24"/>
          <w:highlight w:val="none"/>
        </w:rPr>
        <w:t>个工作日内原额、原账户退还。</w:t>
      </w:r>
    </w:p>
    <w:p>
      <w:pPr>
        <w:spacing w:line="360" w:lineRule="auto"/>
        <w:ind w:firstLine="482" w:firstLineChars="200"/>
        <w:rPr>
          <w:rFonts w:hint="eastAsia" w:ascii="宋体" w:hAnsi="宋体" w:cs="宋体"/>
          <w:b/>
          <w:bCs/>
          <w:sz w:val="24"/>
          <w:szCs w:val="24"/>
          <w:highlight w:val="none"/>
          <w:u w:val="single"/>
        </w:rPr>
      </w:pPr>
      <w:r>
        <w:rPr>
          <w:rFonts w:ascii="宋体" w:hAnsi="宋体" w:cs="宋体"/>
          <w:b/>
          <w:bCs/>
          <w:sz w:val="24"/>
          <w:szCs w:val="24"/>
          <w:highlight w:val="none"/>
          <w:u w:val="single"/>
        </w:rPr>
        <w:t>13.</w:t>
      </w:r>
      <w:r>
        <w:rPr>
          <w:rFonts w:hint="eastAsia" w:ascii="宋体" w:hAnsi="宋体" w:cs="宋体"/>
          <w:b/>
          <w:bCs/>
          <w:sz w:val="24"/>
          <w:szCs w:val="24"/>
          <w:highlight w:val="none"/>
          <w:u w:val="single"/>
          <w:lang w:val="en-US" w:eastAsia="zh-CN"/>
        </w:rPr>
        <w:t>7</w:t>
      </w:r>
      <w:r>
        <w:rPr>
          <w:rFonts w:ascii="宋体" w:hAnsi="宋体" w:cs="宋体"/>
          <w:b/>
          <w:bCs/>
          <w:sz w:val="24"/>
          <w:szCs w:val="24"/>
          <w:highlight w:val="none"/>
          <w:u w:val="single"/>
        </w:rPr>
        <w:t>.2</w:t>
      </w:r>
      <w:r>
        <w:rPr>
          <w:rFonts w:hint="eastAsia" w:ascii="宋体" w:hAnsi="宋体" w:cs="宋体"/>
          <w:b/>
          <w:bCs/>
          <w:sz w:val="24"/>
          <w:szCs w:val="24"/>
          <w:highlight w:val="none"/>
          <w:u w:val="single"/>
        </w:rPr>
        <w:t>中标供应商的投标保证金</w:t>
      </w:r>
      <w:r>
        <w:rPr>
          <w:rFonts w:ascii="宋体" w:cs="宋体"/>
          <w:b/>
          <w:bCs/>
          <w:sz w:val="24"/>
          <w:szCs w:val="24"/>
          <w:highlight w:val="none"/>
          <w:u w:val="single"/>
        </w:rPr>
        <w:t>,</w:t>
      </w:r>
      <w:r>
        <w:rPr>
          <w:rFonts w:hint="eastAsia" w:ascii="宋体" w:hAnsi="宋体" w:cs="宋体"/>
          <w:b/>
          <w:bCs/>
          <w:sz w:val="24"/>
          <w:szCs w:val="24"/>
          <w:highlight w:val="none"/>
          <w:u w:val="single"/>
        </w:rPr>
        <w:t>在中标供应商与采购人签订采购合同</w:t>
      </w:r>
      <w:r>
        <w:rPr>
          <w:rFonts w:hint="eastAsia" w:ascii="宋体" w:hAnsi="宋体" w:cs="宋体"/>
          <w:b/>
          <w:bCs/>
          <w:sz w:val="24"/>
          <w:szCs w:val="24"/>
          <w:highlight w:val="none"/>
          <w:u w:val="single"/>
          <w:lang w:eastAsia="zh-CN"/>
        </w:rPr>
        <w:t>并将采购合同（一份）送达采购代理机构</w:t>
      </w:r>
      <w:r>
        <w:rPr>
          <w:rFonts w:hint="eastAsia" w:ascii="宋体" w:hAnsi="宋体" w:cs="宋体"/>
          <w:b/>
          <w:bCs/>
          <w:sz w:val="24"/>
          <w:szCs w:val="24"/>
          <w:highlight w:val="none"/>
          <w:u w:val="single"/>
        </w:rPr>
        <w:t>后</w:t>
      </w:r>
      <w:r>
        <w:rPr>
          <w:rFonts w:ascii="宋体" w:hAnsi="宋体" w:cs="宋体"/>
          <w:b/>
          <w:bCs/>
          <w:sz w:val="24"/>
          <w:szCs w:val="24"/>
          <w:highlight w:val="none"/>
          <w:u w:val="single"/>
        </w:rPr>
        <w:t>5</w:t>
      </w:r>
      <w:r>
        <w:rPr>
          <w:rFonts w:hint="eastAsia" w:ascii="宋体" w:hAnsi="宋体" w:cs="宋体"/>
          <w:b/>
          <w:bCs/>
          <w:sz w:val="24"/>
          <w:szCs w:val="24"/>
          <w:highlight w:val="none"/>
          <w:u w:val="single"/>
        </w:rPr>
        <w:t>个工作日内原额、原账户退还。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hint="eastAsia" w:ascii="宋体" w:hAnsi="宋体" w:cs="宋体"/>
          <w:sz w:val="24"/>
          <w:szCs w:val="24"/>
          <w:highlight w:val="none"/>
        </w:rPr>
        <w:t>投标供应商有下列情形之一的，采购代理机构不予退还其交纳的保证金；情节严重的，由财政部门将其列入不良行为记录名单，在一至三年内禁止参加政府采购活动，并予以通报：</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.1</w:t>
      </w:r>
      <w:r>
        <w:rPr>
          <w:rFonts w:hint="eastAsia" w:ascii="宋体" w:hAnsi="宋体" w:cs="宋体"/>
          <w:sz w:val="24"/>
          <w:szCs w:val="24"/>
          <w:highlight w:val="none"/>
        </w:rPr>
        <w:t>开标后在招标文件规定的投标有效期间，投标供应商撤回其所投投标文件；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.2</w:t>
      </w:r>
      <w:r>
        <w:rPr>
          <w:rFonts w:hint="eastAsia" w:ascii="宋体" w:hAnsi="宋体" w:cs="宋体"/>
          <w:sz w:val="24"/>
          <w:szCs w:val="24"/>
          <w:highlight w:val="none"/>
        </w:rPr>
        <w:t>中标供应商在收到中标通知书后，在招标文件规定的时间内无正当理由不与采购人或者采购代理机构签订合同的；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.3</w:t>
      </w:r>
      <w:r>
        <w:rPr>
          <w:rFonts w:hint="eastAsia" w:ascii="宋体" w:hAnsi="宋体" w:cs="宋体"/>
          <w:sz w:val="24"/>
          <w:szCs w:val="24"/>
          <w:highlight w:val="none"/>
        </w:rPr>
        <w:t>中标供应商未按时缴付采购代理服务费；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.4</w:t>
      </w:r>
      <w:r>
        <w:rPr>
          <w:rFonts w:hint="eastAsia" w:ascii="宋体" w:hAnsi="宋体" w:cs="宋体"/>
          <w:sz w:val="24"/>
          <w:szCs w:val="24"/>
          <w:highlight w:val="none"/>
        </w:rPr>
        <w:t>中标供应商将中标项目转让给他人，或者在投标文件中未说明，且未经采购人同意，将中标项目分包给他人的；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.5</w:t>
      </w:r>
      <w:r>
        <w:rPr>
          <w:rFonts w:hint="eastAsia" w:ascii="宋体" w:hAnsi="宋体" w:cs="宋体"/>
          <w:sz w:val="24"/>
          <w:szCs w:val="24"/>
          <w:highlight w:val="none"/>
        </w:rPr>
        <w:t>中标供应商拒绝履行合同义务的；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13.</w:t>
      </w:r>
      <w:r>
        <w:rPr>
          <w:rFonts w:hint="eastAsia" w:ascii="宋体" w:hAnsi="宋体" w:cs="宋体"/>
          <w:sz w:val="24"/>
          <w:szCs w:val="24"/>
          <w:highlight w:val="none"/>
          <w:lang w:val="en-US" w:eastAsia="zh-CN"/>
        </w:rPr>
        <w:t>8</w:t>
      </w:r>
      <w:r>
        <w:rPr>
          <w:rFonts w:ascii="宋体" w:hAnsi="宋体" w:cs="宋体"/>
          <w:sz w:val="24"/>
          <w:szCs w:val="24"/>
          <w:highlight w:val="none"/>
        </w:rPr>
        <w:t>.6</w:t>
      </w:r>
      <w:r>
        <w:rPr>
          <w:rFonts w:hint="eastAsia" w:ascii="宋体" w:hAnsi="宋体" w:cs="宋体"/>
          <w:sz w:val="24"/>
          <w:szCs w:val="24"/>
          <w:highlight w:val="none"/>
        </w:rPr>
        <w:t>其他违法、违规行为的。</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14.</w:t>
      </w:r>
      <w:r>
        <w:rPr>
          <w:rFonts w:hint="eastAsia" w:ascii="宋体" w:hAnsi="宋体" w:cs="宋体"/>
          <w:b/>
          <w:bCs/>
          <w:sz w:val="24"/>
          <w:szCs w:val="24"/>
          <w:highlight w:val="none"/>
        </w:rPr>
        <w:t>投标文件的有效期</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14.1</w:t>
      </w:r>
      <w:r>
        <w:rPr>
          <w:rFonts w:hint="eastAsia" w:ascii="宋体" w:hAnsi="宋体" w:cs="宋体"/>
          <w:sz w:val="24"/>
          <w:szCs w:val="24"/>
          <w:highlight w:val="none"/>
        </w:rPr>
        <w:t>投标文件有效期为自开标之日起算九十（</w:t>
      </w:r>
      <w:r>
        <w:rPr>
          <w:rFonts w:ascii="宋体" w:hAnsi="宋体" w:cs="宋体"/>
          <w:sz w:val="24"/>
          <w:szCs w:val="24"/>
          <w:highlight w:val="none"/>
        </w:rPr>
        <w:t>90</w:t>
      </w:r>
      <w:r>
        <w:rPr>
          <w:rFonts w:hint="eastAsia" w:ascii="宋体" w:hAnsi="宋体" w:cs="宋体"/>
          <w:sz w:val="24"/>
          <w:szCs w:val="24"/>
          <w:highlight w:val="none"/>
        </w:rPr>
        <w:t>）个日历日；投标文件有效期短于招标文件规定的投标有效期，按无效投标文件处理；中标供应商的投标文件有效期延长至合同执行完毕。</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14.2</w:t>
      </w:r>
      <w:r>
        <w:rPr>
          <w:rFonts w:hint="eastAsia" w:ascii="宋体" w:hAnsi="宋体" w:cs="宋体"/>
          <w:sz w:val="24"/>
          <w:szCs w:val="24"/>
          <w:highlight w:val="none"/>
        </w:rPr>
        <w:t>在特殊情况下，采购人可与投标供应商协商延长投标文件的有效期</w:t>
      </w:r>
      <w:r>
        <w:rPr>
          <w:rFonts w:ascii="宋体" w:cs="宋体"/>
          <w:sz w:val="24"/>
          <w:szCs w:val="24"/>
          <w:highlight w:val="none"/>
        </w:rPr>
        <w:t>,</w:t>
      </w:r>
      <w:r>
        <w:rPr>
          <w:rFonts w:hint="eastAsia" w:ascii="宋体" w:hAnsi="宋体" w:cs="宋体"/>
          <w:sz w:val="24"/>
          <w:szCs w:val="24"/>
          <w:highlight w:val="none"/>
        </w:rPr>
        <w:t>这种要求和答复均应以书面形式进行。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14.3</w:t>
      </w:r>
      <w:r>
        <w:rPr>
          <w:rFonts w:hint="eastAsia" w:ascii="宋体" w:hAnsi="宋体" w:cs="宋体"/>
          <w:sz w:val="24"/>
          <w:szCs w:val="24"/>
          <w:highlight w:val="none"/>
        </w:rPr>
        <w:t>投标供应商可拒绝接受延期要求而不会导致投标保证金被没收，同意延长有效期的投标供应商不能修改投标文件。</w:t>
      </w:r>
      <w:bookmarkStart w:id="259" w:name="_Toc6401"/>
      <w:bookmarkStart w:id="260" w:name="_Toc18934"/>
    </w:p>
    <w:p>
      <w:pPr>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61" w:name="_Toc27491"/>
      <w:bookmarkStart w:id="262" w:name="_Toc484353349"/>
      <w:bookmarkStart w:id="263" w:name="_Toc483349408"/>
      <w:bookmarkStart w:id="264" w:name="_Toc5846"/>
      <w:bookmarkStart w:id="265" w:name="_Toc8000"/>
      <w:r>
        <w:rPr>
          <w:rFonts w:hint="eastAsia" w:ascii="黑体" w:hAnsi="黑体" w:eastAsia="黑体" w:cs="黑体"/>
          <w:b/>
          <w:bCs/>
          <w:sz w:val="24"/>
          <w:szCs w:val="24"/>
          <w:highlight w:val="none"/>
        </w:rPr>
        <w:t>四、投标文件密封、递交</w:t>
      </w:r>
      <w:bookmarkEnd w:id="259"/>
      <w:bookmarkEnd w:id="260"/>
      <w:bookmarkEnd w:id="261"/>
      <w:bookmarkEnd w:id="262"/>
      <w:bookmarkEnd w:id="263"/>
      <w:bookmarkEnd w:id="264"/>
      <w:bookmarkEnd w:id="265"/>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15.</w:t>
      </w:r>
      <w:r>
        <w:rPr>
          <w:rFonts w:hint="eastAsia" w:ascii="宋体" w:hAnsi="宋体" w:cs="宋体"/>
          <w:b/>
          <w:bCs/>
          <w:sz w:val="24"/>
          <w:szCs w:val="24"/>
          <w:highlight w:val="none"/>
        </w:rPr>
        <w:t>投标文件的密封及标记</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15.1</w:t>
      </w:r>
      <w:r>
        <w:rPr>
          <w:rFonts w:hint="eastAsia" w:ascii="宋体" w:hAnsi="宋体" w:cs="宋体"/>
          <w:sz w:val="24"/>
          <w:szCs w:val="24"/>
          <w:highlight w:val="none"/>
        </w:rPr>
        <w:t>投标文件正本</w:t>
      </w:r>
      <w:r>
        <w:rPr>
          <w:rFonts w:hint="eastAsia" w:ascii="宋体" w:hAnsi="宋体" w:cs="宋体"/>
          <w:b/>
          <w:bCs/>
          <w:sz w:val="24"/>
          <w:szCs w:val="24"/>
          <w:highlight w:val="none"/>
          <w:u w:val="single"/>
        </w:rPr>
        <w:t>壹</w:t>
      </w:r>
      <w:r>
        <w:rPr>
          <w:rFonts w:hint="eastAsia" w:ascii="宋体" w:hAnsi="宋体" w:cs="宋体"/>
          <w:sz w:val="24"/>
          <w:szCs w:val="24"/>
          <w:highlight w:val="none"/>
        </w:rPr>
        <w:t>份、副本</w:t>
      </w:r>
      <w:r>
        <w:rPr>
          <w:rFonts w:hint="eastAsia" w:ascii="宋体" w:hAnsi="宋体" w:cs="宋体"/>
          <w:b/>
          <w:bCs/>
          <w:sz w:val="24"/>
          <w:szCs w:val="24"/>
          <w:highlight w:val="none"/>
          <w:u w:val="single"/>
        </w:rPr>
        <w:t>伍</w:t>
      </w:r>
      <w:r>
        <w:rPr>
          <w:rFonts w:hint="eastAsia" w:ascii="宋体" w:hAnsi="宋体" w:cs="宋体"/>
          <w:sz w:val="24"/>
          <w:szCs w:val="24"/>
          <w:highlight w:val="none"/>
        </w:rPr>
        <w:t>份。正、副本须分别胶装成册，正、副本和电子版本分开密封。</w:t>
      </w:r>
      <w:r>
        <w:rPr>
          <w:rFonts w:hint="eastAsia" w:ascii="宋体" w:hAnsi="宋体" w:cs="宋体"/>
          <w:sz w:val="24"/>
          <w:szCs w:val="24"/>
          <w:highlight w:val="none"/>
          <w:lang w:val="en-US" w:eastAsia="zh-CN"/>
        </w:rPr>
        <w:t>正、副本</w:t>
      </w:r>
      <w:r>
        <w:rPr>
          <w:rFonts w:hint="eastAsia" w:ascii="宋体" w:hAnsi="宋体" w:cs="宋体"/>
          <w:sz w:val="24"/>
          <w:szCs w:val="24"/>
          <w:highlight w:val="none"/>
        </w:rPr>
        <w:t>不允许活页夹装订，由于装订原因造成投标文件得散落、丢失等，责任自负。</w:t>
      </w:r>
      <w:r>
        <w:rPr>
          <w:rFonts w:hint="eastAsia" w:ascii="宋体" w:hAnsi="宋体" w:cs="宋体"/>
          <w:b/>
          <w:bCs/>
          <w:sz w:val="24"/>
          <w:szCs w:val="24"/>
          <w:highlight w:val="none"/>
        </w:rPr>
        <w:t>在封口处需由法定代表人或授权人代表签字，并加盖投标供应商公章。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“投标文件正（副）本”“非开标会议不得启封”</w:t>
      </w:r>
      <w:r>
        <w:rPr>
          <w:rFonts w:hint="eastAsia" w:ascii="宋体" w:hAnsi="宋体" w:cs="宋体"/>
          <w:sz w:val="24"/>
          <w:szCs w:val="24"/>
          <w:highlight w:val="none"/>
        </w:rPr>
        <w:t>字样。</w:t>
      </w:r>
    </w:p>
    <w:p>
      <w:pPr>
        <w:spacing w:line="360" w:lineRule="auto"/>
        <w:ind w:firstLine="480" w:firstLineChars="200"/>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15.2投标文件电子版本</w:t>
      </w:r>
      <w:r>
        <w:rPr>
          <w:rFonts w:hint="eastAsia" w:ascii="宋体" w:hAnsi="宋体" w:eastAsia="宋体" w:cs="宋体"/>
          <w:b/>
          <w:bCs/>
          <w:sz w:val="24"/>
          <w:szCs w:val="24"/>
          <w:highlight w:val="none"/>
          <w:u w:val="single"/>
          <w:lang w:val="en-US" w:eastAsia="zh-CN"/>
        </w:rPr>
        <w:t>壹</w:t>
      </w:r>
      <w:r>
        <w:rPr>
          <w:rFonts w:hint="eastAsia" w:ascii="宋体" w:hAnsi="宋体" w:eastAsia="宋体" w:cs="宋体"/>
          <w:sz w:val="24"/>
          <w:szCs w:val="24"/>
          <w:highlight w:val="none"/>
          <w:lang w:val="en-US" w:eastAsia="zh-CN"/>
        </w:rPr>
        <w:t>份，所提交的</w:t>
      </w:r>
      <w:r>
        <w:rPr>
          <w:rFonts w:hint="eastAsia" w:ascii="宋体" w:hAnsi="宋体" w:eastAsia="宋体" w:cs="宋体"/>
          <w:sz w:val="24"/>
          <w:szCs w:val="24"/>
          <w:highlight w:val="none"/>
        </w:rPr>
        <w:t>电子版本</w:t>
      </w:r>
      <w:r>
        <w:rPr>
          <w:rFonts w:hint="eastAsia" w:ascii="宋体" w:hAnsi="宋体" w:eastAsia="宋体" w:cs="宋体"/>
          <w:sz w:val="24"/>
          <w:szCs w:val="24"/>
          <w:highlight w:val="none"/>
          <w:lang w:val="en-US" w:eastAsia="zh-CN"/>
        </w:rPr>
        <w:t>应与投标文件正本内容相同</w:t>
      </w:r>
      <w:r>
        <w:rPr>
          <w:rFonts w:hint="eastAsia" w:ascii="宋体" w:hAnsi="宋体" w:eastAsia="宋体" w:cs="宋体"/>
          <w:sz w:val="24"/>
          <w:szCs w:val="24"/>
          <w:highlight w:val="none"/>
        </w:rPr>
        <w:t>（以U盘形式</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，文件格式包含.doc/.docx格式及正本盖章后扫描的.pdf格式）。</w:t>
      </w:r>
      <w:r>
        <w:rPr>
          <w:rFonts w:hint="eastAsia" w:ascii="宋体" w:hAnsi="宋体" w:cs="宋体"/>
          <w:b/>
          <w:bCs/>
          <w:sz w:val="24"/>
          <w:szCs w:val="24"/>
          <w:highlight w:val="none"/>
        </w:rPr>
        <w:t>在封口处需由法定代表人或授权人代表签字，并加盖投标供应商公章。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“投标文件</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lang w:val="en-US" w:eastAsia="zh-CN"/>
        </w:rPr>
        <w:t>电子版本</w:t>
      </w:r>
      <w:r>
        <w:rPr>
          <w:rFonts w:hint="eastAsia" w:ascii="宋体" w:hAnsi="宋体" w:cs="宋体"/>
          <w:b/>
          <w:bCs/>
          <w:sz w:val="24"/>
          <w:szCs w:val="24"/>
          <w:highlight w:val="none"/>
          <w:u w:val="single"/>
          <w:lang w:eastAsia="zh-CN"/>
        </w:rPr>
        <w:t>）</w:t>
      </w:r>
      <w:r>
        <w:rPr>
          <w:rFonts w:hint="eastAsia" w:ascii="宋体" w:hAnsi="宋体" w:cs="宋体"/>
          <w:b/>
          <w:bCs/>
          <w:sz w:val="24"/>
          <w:szCs w:val="24"/>
          <w:highlight w:val="none"/>
          <w:u w:val="single"/>
        </w:rPr>
        <w:t>”“非开标会议不得启封”</w:t>
      </w:r>
      <w:r>
        <w:rPr>
          <w:rFonts w:hint="eastAsia" w:ascii="宋体" w:hAnsi="宋体" w:cs="宋体"/>
          <w:sz w:val="24"/>
          <w:szCs w:val="24"/>
          <w:highlight w:val="none"/>
        </w:rPr>
        <w:t>字样。</w:t>
      </w:r>
    </w:p>
    <w:p>
      <w:pPr>
        <w:spacing w:line="360" w:lineRule="auto"/>
        <w:ind w:firstLine="480"/>
        <w:rPr>
          <w:rFonts w:hint="eastAsia" w:ascii="宋体" w:hAnsi="宋体" w:cs="宋体"/>
          <w:b w:val="0"/>
          <w:bCs w:val="0"/>
          <w:sz w:val="24"/>
          <w:szCs w:val="24"/>
          <w:highlight w:val="none"/>
        </w:rPr>
      </w:pPr>
      <w:r>
        <w:rPr>
          <w:rFonts w:ascii="宋体" w:hAnsi="宋体" w:cs="宋体"/>
          <w:sz w:val="24"/>
          <w:szCs w:val="24"/>
          <w:highlight w:val="none"/>
        </w:rPr>
        <w:t>15.</w:t>
      </w:r>
      <w:r>
        <w:rPr>
          <w:rFonts w:hint="eastAsia" w:ascii="宋体" w:hAnsi="宋体" w:cs="宋体"/>
          <w:sz w:val="24"/>
          <w:szCs w:val="24"/>
          <w:highlight w:val="none"/>
          <w:lang w:val="en-US" w:eastAsia="zh-CN"/>
        </w:rPr>
        <w:t>3</w:t>
      </w:r>
      <w:r>
        <w:rPr>
          <w:rFonts w:hint="eastAsia" w:ascii="宋体" w:hAnsi="宋体" w:cs="宋体"/>
          <w:b w:val="0"/>
          <w:bCs w:val="0"/>
          <w:sz w:val="24"/>
          <w:szCs w:val="24"/>
          <w:highlight w:val="none"/>
        </w:rPr>
        <w:t>为方便开标唱价，</w:t>
      </w:r>
      <w:r>
        <w:rPr>
          <w:rFonts w:hint="eastAsia" w:ascii="宋体" w:hAnsi="宋体" w:cs="宋体"/>
          <w:b w:val="0"/>
          <w:bCs w:val="0"/>
          <w:sz w:val="24"/>
          <w:szCs w:val="24"/>
          <w:highlight w:val="none"/>
          <w:lang w:eastAsia="zh-CN"/>
        </w:rPr>
        <w:t>开标一览表</w:t>
      </w:r>
      <w:r>
        <w:rPr>
          <w:rFonts w:hint="eastAsia" w:ascii="宋体" w:hAnsi="宋体" w:cs="宋体"/>
          <w:b w:val="0"/>
          <w:bCs w:val="0"/>
          <w:sz w:val="24"/>
          <w:szCs w:val="24"/>
          <w:highlight w:val="none"/>
        </w:rPr>
        <w:t>除在投标文件内装订外，另制作一份</w:t>
      </w:r>
      <w:r>
        <w:rPr>
          <w:rFonts w:hint="eastAsia" w:ascii="宋体" w:hAnsi="宋体" w:cs="宋体"/>
          <w:b/>
          <w:bCs/>
          <w:sz w:val="24"/>
          <w:szCs w:val="24"/>
          <w:highlight w:val="none"/>
        </w:rPr>
        <w:t>单独</w:t>
      </w:r>
      <w:r>
        <w:rPr>
          <w:rFonts w:hint="eastAsia" w:ascii="宋体" w:hAnsi="宋体" w:cs="宋体"/>
          <w:b w:val="0"/>
          <w:bCs w:val="0"/>
          <w:sz w:val="24"/>
          <w:szCs w:val="24"/>
          <w:highlight w:val="none"/>
        </w:rPr>
        <w:t>放在一个信封中。</w:t>
      </w:r>
      <w:r>
        <w:rPr>
          <w:rFonts w:hint="eastAsia" w:ascii="宋体" w:hAnsi="宋体" w:cs="宋体"/>
          <w:b/>
          <w:bCs/>
          <w:sz w:val="24"/>
          <w:szCs w:val="24"/>
          <w:highlight w:val="none"/>
        </w:rPr>
        <w:t>封口处应有投标供应商法定代表人或授权人代表签字及投标供应商公章。</w:t>
      </w:r>
      <w:r>
        <w:rPr>
          <w:rFonts w:hint="eastAsia" w:ascii="宋体" w:hAnsi="宋体" w:cs="宋体"/>
          <w:b w:val="0"/>
          <w:bCs w:val="0"/>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b w:val="0"/>
          <w:bCs w:val="0"/>
          <w:sz w:val="24"/>
          <w:szCs w:val="24"/>
          <w:highlight w:val="none"/>
        </w:rPr>
        <w:t>，并注明</w:t>
      </w:r>
      <w:r>
        <w:rPr>
          <w:rFonts w:hint="eastAsia" w:ascii="宋体" w:hAnsi="宋体" w:cs="宋体"/>
          <w:b/>
          <w:bCs/>
          <w:sz w:val="24"/>
          <w:szCs w:val="24"/>
          <w:highlight w:val="none"/>
        </w:rPr>
        <w:t>“</w:t>
      </w:r>
      <w:r>
        <w:rPr>
          <w:rFonts w:hint="eastAsia" w:ascii="宋体" w:hAnsi="宋体" w:cs="宋体"/>
          <w:b/>
          <w:bCs/>
          <w:sz w:val="24"/>
          <w:szCs w:val="24"/>
          <w:highlight w:val="none"/>
          <w:u w:val="single"/>
          <w:lang w:eastAsia="zh-CN"/>
        </w:rPr>
        <w:t>开标一览表</w:t>
      </w:r>
      <w:r>
        <w:rPr>
          <w:rFonts w:hint="eastAsia" w:ascii="宋体" w:hAnsi="宋体" w:cs="宋体"/>
          <w:b/>
          <w:bCs/>
          <w:sz w:val="24"/>
          <w:szCs w:val="24"/>
          <w:highlight w:val="none"/>
        </w:rPr>
        <w:t>”“</w:t>
      </w:r>
      <w:r>
        <w:rPr>
          <w:rFonts w:hint="eastAsia" w:ascii="宋体" w:hAnsi="宋体" w:cs="宋体"/>
          <w:b/>
          <w:bCs/>
          <w:sz w:val="24"/>
          <w:szCs w:val="24"/>
          <w:highlight w:val="none"/>
          <w:u w:val="single"/>
        </w:rPr>
        <w:t>非公开唱标不得启封</w:t>
      </w:r>
      <w:r>
        <w:rPr>
          <w:rFonts w:hint="eastAsia" w:ascii="宋体" w:hAnsi="宋体" w:cs="宋体"/>
          <w:b/>
          <w:bCs/>
          <w:sz w:val="24"/>
          <w:szCs w:val="24"/>
          <w:highlight w:val="none"/>
        </w:rPr>
        <w:t>”</w:t>
      </w:r>
      <w:r>
        <w:rPr>
          <w:rFonts w:hint="eastAsia" w:ascii="宋体" w:hAnsi="宋体" w:cs="宋体"/>
          <w:b w:val="0"/>
          <w:bCs w:val="0"/>
          <w:sz w:val="24"/>
          <w:szCs w:val="24"/>
          <w:highlight w:val="none"/>
        </w:rPr>
        <w:t>字样，投标时递交。</w:t>
      </w:r>
    </w:p>
    <w:p>
      <w:pPr>
        <w:spacing w:line="360" w:lineRule="auto"/>
        <w:ind w:firstLine="480"/>
        <w:rPr>
          <w:rFonts w:ascii="宋体" w:cs="Times New Roman"/>
          <w:sz w:val="24"/>
          <w:szCs w:val="24"/>
          <w:highlight w:val="none"/>
        </w:rPr>
      </w:pPr>
      <w:r>
        <w:rPr>
          <w:rFonts w:ascii="宋体" w:hAnsi="宋体" w:cs="宋体"/>
          <w:sz w:val="24"/>
          <w:szCs w:val="24"/>
          <w:highlight w:val="none"/>
        </w:rPr>
        <w:t>15.</w:t>
      </w:r>
      <w:bookmarkStart w:id="266" w:name="OLE_LINK3"/>
      <w:bookmarkStart w:id="267" w:name="OLE_LINK4"/>
      <w:r>
        <w:rPr>
          <w:rFonts w:hint="eastAsia" w:ascii="宋体" w:hAnsi="宋体" w:cs="宋体"/>
          <w:sz w:val="24"/>
          <w:szCs w:val="24"/>
          <w:highlight w:val="none"/>
          <w:lang w:val="en-US" w:eastAsia="zh-CN"/>
        </w:rPr>
        <w:t>4</w:t>
      </w:r>
      <w:r>
        <w:rPr>
          <w:rFonts w:hint="eastAsia" w:ascii="宋体" w:hAnsi="宋体" w:cs="宋体"/>
          <w:sz w:val="24"/>
          <w:szCs w:val="24"/>
          <w:highlight w:val="none"/>
        </w:rPr>
        <w:t>“</w:t>
      </w:r>
      <w:r>
        <w:rPr>
          <w:rFonts w:hint="eastAsia" w:ascii="宋体" w:hAnsi="宋体" w:cs="宋体"/>
          <w:b/>
          <w:bCs/>
          <w:sz w:val="24"/>
          <w:szCs w:val="24"/>
          <w:highlight w:val="none"/>
          <w:u w:val="single"/>
        </w:rPr>
        <w:t>资格证明文件证明材料原件</w:t>
      </w:r>
      <w:r>
        <w:rPr>
          <w:rFonts w:hint="eastAsia" w:ascii="宋体" w:hAnsi="宋体" w:cs="宋体"/>
          <w:sz w:val="24"/>
          <w:szCs w:val="24"/>
          <w:highlight w:val="none"/>
        </w:rPr>
        <w:t>”</w:t>
      </w:r>
      <w:r>
        <w:rPr>
          <w:rFonts w:hint="eastAsia" w:ascii="宋体" w:hAnsi="宋体" w:cs="宋体"/>
          <w:b w:val="0"/>
          <w:bCs w:val="0"/>
          <w:sz w:val="24"/>
          <w:szCs w:val="24"/>
          <w:highlight w:val="none"/>
        </w:rPr>
        <w:t>按照本须知</w:t>
      </w:r>
      <w:r>
        <w:rPr>
          <w:rFonts w:ascii="宋体" w:hAnsi="宋体" w:cs="宋体"/>
          <w:b w:val="0"/>
          <w:bCs w:val="0"/>
          <w:sz w:val="24"/>
          <w:szCs w:val="24"/>
          <w:highlight w:val="none"/>
        </w:rPr>
        <w:t>2.3</w:t>
      </w:r>
      <w:r>
        <w:rPr>
          <w:rFonts w:hint="eastAsia" w:ascii="宋体" w:hAnsi="宋体" w:cs="宋体"/>
          <w:b w:val="0"/>
          <w:bCs w:val="0"/>
          <w:sz w:val="24"/>
          <w:szCs w:val="24"/>
          <w:highlight w:val="none"/>
        </w:rPr>
        <w:t>条要求内容组成。</w:t>
      </w:r>
      <w:r>
        <w:rPr>
          <w:rFonts w:hint="eastAsia" w:ascii="宋体" w:hAnsi="宋体" w:cs="宋体"/>
          <w:b/>
          <w:bCs/>
          <w:sz w:val="24"/>
          <w:szCs w:val="24"/>
          <w:highlight w:val="none"/>
        </w:rPr>
        <w:t>“资格证明文件证明材料原件”</w:t>
      </w:r>
      <w:r>
        <w:rPr>
          <w:rFonts w:hint="eastAsia" w:ascii="宋体" w:hAnsi="宋体" w:cs="宋体"/>
          <w:sz w:val="24"/>
          <w:szCs w:val="24"/>
          <w:highlight w:val="none"/>
        </w:rPr>
        <w:t>文件应汇总放置于在一个文件袋中</w:t>
      </w:r>
      <w:r>
        <w:rPr>
          <w:rFonts w:hint="eastAsia" w:ascii="宋体" w:hAnsi="宋体" w:cs="宋体"/>
          <w:b/>
          <w:bCs/>
          <w:sz w:val="24"/>
          <w:szCs w:val="24"/>
          <w:highlight w:val="none"/>
        </w:rPr>
        <w:t>（无须密封）</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“资格证明文件证明材料原件”</w:t>
      </w:r>
      <w:r>
        <w:rPr>
          <w:rFonts w:hint="eastAsia" w:ascii="宋体" w:hAnsi="宋体" w:cs="宋体"/>
          <w:sz w:val="24"/>
          <w:szCs w:val="24"/>
          <w:highlight w:val="none"/>
        </w:rPr>
        <w:t>字样及“</w:t>
      </w:r>
      <w:r>
        <w:rPr>
          <w:rFonts w:hint="eastAsia" w:ascii="宋体" w:hAnsi="宋体" w:cs="宋体"/>
          <w:b/>
          <w:bCs/>
          <w:sz w:val="24"/>
          <w:szCs w:val="24"/>
          <w:highlight w:val="none"/>
          <w:u w:val="single"/>
        </w:rPr>
        <w:t>清单目录</w:t>
      </w:r>
      <w:r>
        <w:rPr>
          <w:rFonts w:hint="eastAsia" w:ascii="宋体" w:hAnsi="宋体" w:cs="宋体"/>
          <w:b/>
          <w:bCs/>
          <w:sz w:val="24"/>
          <w:szCs w:val="24"/>
          <w:highlight w:val="none"/>
        </w:rPr>
        <w:t>”</w:t>
      </w:r>
      <w:r>
        <w:rPr>
          <w:rFonts w:hint="eastAsia" w:ascii="宋体" w:hAnsi="宋体" w:cs="宋体"/>
          <w:sz w:val="24"/>
          <w:szCs w:val="24"/>
          <w:highlight w:val="none"/>
        </w:rPr>
        <w:t>，投标时递交，资格审查结束后退还。</w:t>
      </w:r>
    </w:p>
    <w:p>
      <w:pPr>
        <w:spacing w:line="360" w:lineRule="auto"/>
        <w:ind w:firstLine="480"/>
        <w:rPr>
          <w:rFonts w:ascii="宋体" w:cs="Times New Roman"/>
          <w:sz w:val="24"/>
          <w:szCs w:val="24"/>
          <w:highlight w:val="none"/>
        </w:rPr>
      </w:pPr>
      <w:r>
        <w:rPr>
          <w:rFonts w:hint="eastAsia" w:ascii="宋体" w:hAnsi="宋体" w:cs="宋体"/>
          <w:b/>
          <w:bCs/>
          <w:sz w:val="24"/>
          <w:szCs w:val="24"/>
          <w:highlight w:val="none"/>
          <w:u w:val="single"/>
        </w:rPr>
        <w:t>投标供应商若不能按照本须知</w:t>
      </w:r>
      <w:r>
        <w:rPr>
          <w:rFonts w:ascii="宋体" w:hAnsi="宋体" w:cs="宋体"/>
          <w:b/>
          <w:bCs/>
          <w:sz w:val="24"/>
          <w:szCs w:val="24"/>
          <w:highlight w:val="none"/>
          <w:u w:val="single"/>
        </w:rPr>
        <w:t>2.3</w:t>
      </w:r>
      <w:r>
        <w:rPr>
          <w:rFonts w:hint="eastAsia" w:ascii="宋体" w:hAnsi="宋体" w:cs="宋体"/>
          <w:b/>
          <w:bCs/>
          <w:sz w:val="24"/>
          <w:szCs w:val="24"/>
          <w:highlight w:val="none"/>
          <w:u w:val="single"/>
        </w:rPr>
        <w:t>条要求提供全部证明材料原件，其投标将被拒绝。</w:t>
      </w:r>
      <w:bookmarkEnd w:id="266"/>
    </w:p>
    <w:bookmarkEnd w:id="267"/>
    <w:p>
      <w:pPr>
        <w:spacing w:line="360" w:lineRule="auto"/>
        <w:ind w:firstLine="480"/>
        <w:rPr>
          <w:rFonts w:ascii="宋体" w:cs="Times New Roman"/>
          <w:b/>
          <w:bCs/>
          <w:sz w:val="24"/>
          <w:szCs w:val="24"/>
          <w:highlight w:val="none"/>
          <w:u w:val="single"/>
        </w:rPr>
      </w:pPr>
      <w:r>
        <w:rPr>
          <w:rFonts w:ascii="宋体" w:hAnsi="宋体" w:cs="宋体"/>
          <w:b/>
          <w:bCs/>
          <w:sz w:val="24"/>
          <w:szCs w:val="24"/>
          <w:highlight w:val="none"/>
        </w:rPr>
        <w:t>15.</w:t>
      </w:r>
      <w:r>
        <w:rPr>
          <w:rFonts w:hint="eastAsia" w:ascii="宋体" w:hAnsi="宋体" w:cs="宋体"/>
          <w:b/>
          <w:bCs/>
          <w:sz w:val="24"/>
          <w:szCs w:val="24"/>
          <w:highlight w:val="none"/>
          <w:lang w:val="en-US" w:eastAsia="zh-CN"/>
        </w:rPr>
        <w:t>5</w:t>
      </w:r>
      <w:r>
        <w:rPr>
          <w:rFonts w:hint="eastAsia" w:ascii="宋体" w:hAnsi="宋体" w:cs="宋体"/>
          <w:b/>
          <w:bCs/>
          <w:sz w:val="24"/>
          <w:szCs w:val="24"/>
          <w:highlight w:val="none"/>
        </w:rPr>
        <w:t>“</w:t>
      </w:r>
      <w:r>
        <w:rPr>
          <w:rFonts w:hint="eastAsia" w:ascii="宋体" w:hAnsi="宋体" w:cs="宋体"/>
          <w:b/>
          <w:bCs/>
          <w:sz w:val="24"/>
          <w:szCs w:val="24"/>
          <w:highlight w:val="none"/>
          <w:u w:val="single"/>
        </w:rPr>
        <w:t>评审证明材料</w:t>
      </w:r>
      <w:r>
        <w:rPr>
          <w:rFonts w:hint="eastAsia" w:ascii="宋体" w:hAnsi="宋体" w:cs="宋体"/>
          <w:b/>
          <w:bCs/>
          <w:sz w:val="24"/>
          <w:szCs w:val="24"/>
          <w:highlight w:val="none"/>
        </w:rPr>
        <w:t>”（如果有）</w:t>
      </w:r>
      <w:r>
        <w:rPr>
          <w:rFonts w:hint="eastAsia" w:ascii="宋体" w:hAnsi="宋体" w:cs="宋体"/>
          <w:b w:val="0"/>
          <w:bCs w:val="0"/>
          <w:sz w:val="24"/>
          <w:szCs w:val="24"/>
          <w:highlight w:val="none"/>
        </w:rPr>
        <w:t>按照评审表要求内容组成，封口处应有投标供应商法定代表人或授权人代表签字及投标供应商公章。</w:t>
      </w:r>
      <w:r>
        <w:rPr>
          <w:rFonts w:hint="eastAsia" w:ascii="宋体" w:hAnsi="宋体" w:cs="宋体"/>
          <w:sz w:val="24"/>
          <w:szCs w:val="24"/>
          <w:highlight w:val="none"/>
        </w:rPr>
        <w:t>封皮上写明</w:t>
      </w:r>
      <w:r>
        <w:rPr>
          <w:rFonts w:hint="eastAsia" w:ascii="宋体" w:hAnsi="宋体"/>
          <w:sz w:val="24"/>
          <w:highlight w:val="none"/>
        </w:rPr>
        <w:t>采购项目名称、采购项目</w:t>
      </w:r>
      <w:r>
        <w:rPr>
          <w:rFonts w:hint="eastAsia" w:ascii="宋体" w:hAnsi="宋体"/>
          <w:sz w:val="24"/>
          <w:highlight w:val="none"/>
          <w:lang w:eastAsia="zh-CN"/>
        </w:rPr>
        <w:t>编号、</w:t>
      </w:r>
      <w:r>
        <w:rPr>
          <w:rFonts w:hint="eastAsia" w:ascii="宋体" w:hAnsi="宋体"/>
          <w:sz w:val="24"/>
          <w:highlight w:val="none"/>
        </w:rPr>
        <w:t>供应商名称</w:t>
      </w:r>
      <w:r>
        <w:rPr>
          <w:rFonts w:hint="eastAsia" w:ascii="宋体" w:hAnsi="宋体"/>
          <w:sz w:val="24"/>
          <w:highlight w:val="none"/>
          <w:lang w:eastAsia="zh-CN"/>
        </w:rPr>
        <w:t>、标段（如果有）、包号（如果有）</w:t>
      </w:r>
      <w:r>
        <w:rPr>
          <w:rFonts w:hint="eastAsia" w:ascii="宋体" w:hAnsi="宋体" w:cs="宋体"/>
          <w:sz w:val="24"/>
          <w:szCs w:val="24"/>
          <w:highlight w:val="none"/>
        </w:rPr>
        <w:t>，并注明</w:t>
      </w:r>
      <w:r>
        <w:rPr>
          <w:rFonts w:hint="eastAsia" w:ascii="宋体" w:hAnsi="宋体" w:cs="宋体"/>
          <w:b/>
          <w:bCs/>
          <w:sz w:val="24"/>
          <w:szCs w:val="24"/>
          <w:highlight w:val="none"/>
          <w:u w:val="single"/>
        </w:rPr>
        <w:t>“评审证明材料”</w:t>
      </w:r>
      <w:r>
        <w:rPr>
          <w:rFonts w:hint="eastAsia" w:ascii="宋体" w:hAnsi="宋体" w:cs="宋体"/>
          <w:sz w:val="24"/>
          <w:szCs w:val="24"/>
          <w:highlight w:val="none"/>
        </w:rPr>
        <w:t>字样及“</w:t>
      </w:r>
      <w:r>
        <w:rPr>
          <w:rFonts w:hint="eastAsia" w:ascii="宋体" w:hAnsi="宋体" w:cs="宋体"/>
          <w:b/>
          <w:bCs/>
          <w:sz w:val="24"/>
          <w:szCs w:val="24"/>
          <w:highlight w:val="none"/>
          <w:u w:val="single"/>
        </w:rPr>
        <w:t>清单目录</w:t>
      </w:r>
      <w:r>
        <w:rPr>
          <w:rFonts w:hint="eastAsia" w:ascii="宋体" w:hAnsi="宋体" w:cs="宋体"/>
          <w:b/>
          <w:bCs/>
          <w:sz w:val="24"/>
          <w:szCs w:val="24"/>
          <w:highlight w:val="none"/>
        </w:rPr>
        <w:t>”</w:t>
      </w:r>
      <w:r>
        <w:rPr>
          <w:rFonts w:hint="eastAsia" w:ascii="宋体" w:hAnsi="宋体" w:cs="宋体"/>
          <w:sz w:val="24"/>
          <w:szCs w:val="24"/>
          <w:highlight w:val="none"/>
        </w:rPr>
        <w:t>，投标时递交，评审结束后退还。</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15.</w:t>
      </w:r>
      <w:r>
        <w:rPr>
          <w:rFonts w:hint="eastAsia" w:ascii="宋体" w:hAnsi="宋体" w:cs="宋体"/>
          <w:sz w:val="24"/>
          <w:szCs w:val="24"/>
          <w:highlight w:val="none"/>
          <w:lang w:val="en-US" w:eastAsia="zh-CN"/>
        </w:rPr>
        <w:t>6</w:t>
      </w:r>
      <w:r>
        <w:rPr>
          <w:rFonts w:hint="eastAsia" w:ascii="宋体" w:hAnsi="宋体" w:cs="宋体"/>
          <w:sz w:val="24"/>
          <w:szCs w:val="24"/>
          <w:highlight w:val="none"/>
        </w:rPr>
        <w:t>如果投标供应商未按上述要求密封及加写标记，</w:t>
      </w:r>
      <w:bookmarkStart w:id="268" w:name="OLE_LINK5"/>
      <w:r>
        <w:rPr>
          <w:rFonts w:hint="eastAsia" w:ascii="宋体" w:hAnsi="宋体" w:cs="宋体"/>
          <w:sz w:val="24"/>
          <w:szCs w:val="24"/>
          <w:highlight w:val="none"/>
        </w:rPr>
        <w:t>将会导致投标无效。</w:t>
      </w:r>
      <w:bookmarkEnd w:id="268"/>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16.</w:t>
      </w:r>
      <w:r>
        <w:rPr>
          <w:rFonts w:hint="eastAsia" w:ascii="宋体" w:hAnsi="宋体" w:cs="宋体"/>
          <w:b/>
          <w:bCs/>
          <w:sz w:val="24"/>
          <w:szCs w:val="24"/>
          <w:highlight w:val="none"/>
        </w:rPr>
        <w:t>投标文件递交</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16.1</w:t>
      </w:r>
      <w:r>
        <w:rPr>
          <w:rFonts w:hint="eastAsia" w:ascii="宋体" w:hAnsi="宋体" w:cs="宋体"/>
          <w:sz w:val="24"/>
          <w:szCs w:val="24"/>
          <w:highlight w:val="none"/>
        </w:rPr>
        <w:t>投标供应商必须在招标文件规定的时间和地点，将全部投标文件递交至开标现场；</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16.2</w:t>
      </w:r>
      <w:r>
        <w:rPr>
          <w:rFonts w:hint="eastAsia" w:ascii="宋体" w:hAnsi="宋体" w:cs="宋体"/>
          <w:sz w:val="24"/>
          <w:szCs w:val="24"/>
          <w:highlight w:val="none"/>
        </w:rPr>
        <w:t>采购代理机构工作人员在招标文件规定的投标文件递交截止时间前，只负责投标文件的接收、清点、造册登记工作，并请法定代表人或被授权人签字确认，对其有效性不负任何责任；</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16.3</w:t>
      </w:r>
      <w:r>
        <w:rPr>
          <w:rFonts w:hint="eastAsia" w:ascii="宋体" w:hAnsi="宋体" w:cs="宋体"/>
          <w:sz w:val="24"/>
          <w:szCs w:val="24"/>
          <w:highlight w:val="none"/>
        </w:rPr>
        <w:t>采购代理机构在宣布递交投标文件截止时间之后，拒绝接收任何人送达、递交的投标文件；</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16.4</w:t>
      </w:r>
      <w:r>
        <w:rPr>
          <w:rFonts w:hint="eastAsia" w:ascii="宋体" w:hAnsi="宋体" w:cs="宋体"/>
          <w:sz w:val="24"/>
          <w:szCs w:val="24"/>
          <w:highlight w:val="none"/>
        </w:rPr>
        <w:t>无论投标供应商中标与否或者投标无效，其投标文件恕不退还。</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17.</w:t>
      </w:r>
      <w:r>
        <w:rPr>
          <w:rFonts w:hint="eastAsia" w:ascii="宋体" w:hAnsi="宋体" w:cs="宋体"/>
          <w:b/>
          <w:bCs/>
          <w:sz w:val="24"/>
          <w:szCs w:val="24"/>
          <w:highlight w:val="none"/>
        </w:rPr>
        <w:t>投标截止时间</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17.1</w:t>
      </w:r>
      <w:r>
        <w:rPr>
          <w:rFonts w:hint="eastAsia" w:ascii="宋体" w:hAnsi="宋体" w:cs="宋体"/>
          <w:sz w:val="24"/>
          <w:szCs w:val="24"/>
          <w:highlight w:val="none"/>
        </w:rPr>
        <w:t>投标供应商必须在招标文件规定的递交截止时间之前递交投标文件，采购代理机构在截止时间后拒绝接收任何投标文件。</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17.2</w:t>
      </w:r>
      <w:r>
        <w:rPr>
          <w:rFonts w:hint="eastAsia" w:ascii="宋体" w:hAnsi="宋体" w:cs="宋体"/>
          <w:sz w:val="24"/>
          <w:szCs w:val="24"/>
          <w:highlight w:val="none"/>
        </w:rPr>
        <w:t>因采购单位推迟投标截止时间时，采购代理机构应以书面（或传真）的形式</w:t>
      </w:r>
      <w:r>
        <w:rPr>
          <w:rFonts w:ascii="宋体" w:cs="宋体"/>
          <w:sz w:val="24"/>
          <w:szCs w:val="24"/>
          <w:highlight w:val="none"/>
        </w:rPr>
        <w:t>,</w:t>
      </w:r>
      <w:r>
        <w:rPr>
          <w:rFonts w:hint="eastAsia" w:ascii="宋体" w:hAnsi="宋体" w:cs="宋体"/>
          <w:sz w:val="24"/>
          <w:szCs w:val="24"/>
          <w:highlight w:val="none"/>
        </w:rPr>
        <w:t>通知所有投标供应商；在这种情况下，采购代理机构和投标供应商的权利和义务将受到新的截止期的约束。</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18.</w:t>
      </w:r>
      <w:r>
        <w:rPr>
          <w:rFonts w:hint="eastAsia" w:ascii="宋体" w:hAnsi="宋体" w:cs="宋体"/>
          <w:b/>
          <w:bCs/>
          <w:sz w:val="24"/>
          <w:szCs w:val="24"/>
          <w:highlight w:val="none"/>
        </w:rPr>
        <w:t>投标文件的修改和撤回</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18.1</w:t>
      </w:r>
      <w:r>
        <w:rPr>
          <w:rFonts w:hint="eastAsia" w:ascii="宋体" w:hAnsi="宋体" w:cs="宋体"/>
          <w:sz w:val="24"/>
          <w:szCs w:val="24"/>
          <w:highlight w:val="none"/>
        </w:rPr>
        <w:t>投标文件递交后，如果投标供应商提出书面修改、补充和撤回投标文件要求，在投标截止时间前以书面形式送达采购代理机构；</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18.2</w:t>
      </w:r>
      <w:r>
        <w:rPr>
          <w:rFonts w:hint="eastAsia" w:ascii="宋体" w:hAnsi="宋体" w:cs="宋体"/>
          <w:sz w:val="24"/>
          <w:szCs w:val="24"/>
          <w:highlight w:val="none"/>
        </w:rPr>
        <w:t>投标供应商修改投标文件的书面材料，须密封送达采购代理机构，修改或补充的内容应按招标文件要求签署、盖章、密封、标记，并作为投标文件的组成部分；</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18.3</w:t>
      </w:r>
      <w:r>
        <w:rPr>
          <w:rFonts w:hint="eastAsia" w:ascii="宋体" w:hAnsi="宋体" w:cs="宋体"/>
          <w:sz w:val="24"/>
          <w:szCs w:val="24"/>
          <w:highlight w:val="none"/>
        </w:rPr>
        <w:t>撤回投标文件应以书面形式通知采购代理机构；</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18.4</w:t>
      </w:r>
      <w:r>
        <w:rPr>
          <w:rFonts w:hint="eastAsia" w:ascii="宋体" w:hAnsi="宋体" w:cs="宋体"/>
          <w:sz w:val="24"/>
          <w:szCs w:val="24"/>
          <w:highlight w:val="none"/>
        </w:rPr>
        <w:t>在投标截止时间后到招标文件规定的投标有效期满之间的这段时间内，投标供应商不得撤回其投标文件；</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18.5</w:t>
      </w:r>
      <w:r>
        <w:rPr>
          <w:rFonts w:hint="eastAsia" w:ascii="宋体" w:hAnsi="宋体" w:cs="宋体"/>
          <w:sz w:val="24"/>
          <w:szCs w:val="24"/>
          <w:highlight w:val="none"/>
        </w:rPr>
        <w:t>投标供应商在投标文件递交截止时间后，不得对其投标文件做任何修改。</w:t>
      </w:r>
      <w:bookmarkStart w:id="269" w:name="_Toc11068"/>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70" w:name="_Toc32510"/>
      <w:bookmarkStart w:id="271" w:name="_Toc483349409"/>
      <w:bookmarkStart w:id="272" w:name="_Toc484353350"/>
      <w:bookmarkStart w:id="273" w:name="_Toc12498"/>
      <w:bookmarkStart w:id="274" w:name="_Toc654"/>
      <w:r>
        <w:rPr>
          <w:rFonts w:hint="eastAsia" w:ascii="黑体" w:hAnsi="黑体" w:eastAsia="黑体" w:cs="黑体"/>
          <w:b/>
          <w:bCs/>
          <w:sz w:val="24"/>
          <w:szCs w:val="24"/>
          <w:highlight w:val="none"/>
        </w:rPr>
        <w:t>五、开标、评标、定标</w:t>
      </w:r>
      <w:bookmarkEnd w:id="269"/>
      <w:bookmarkEnd w:id="270"/>
      <w:bookmarkEnd w:id="271"/>
      <w:bookmarkEnd w:id="272"/>
      <w:bookmarkEnd w:id="273"/>
      <w:bookmarkEnd w:id="274"/>
    </w:p>
    <w:p>
      <w:pPr>
        <w:spacing w:line="360" w:lineRule="auto"/>
        <w:ind w:firstLine="481"/>
        <w:jc w:val="left"/>
        <w:rPr>
          <w:rFonts w:ascii="宋体" w:cs="Times New Roman"/>
          <w:b/>
          <w:bCs/>
          <w:sz w:val="24"/>
          <w:szCs w:val="24"/>
          <w:highlight w:val="none"/>
          <w:u w:val="single"/>
        </w:rPr>
      </w:pPr>
      <w:bookmarkStart w:id="275" w:name="_Toc10084"/>
      <w:bookmarkStart w:id="276" w:name="_Toc483349410"/>
      <w:r>
        <w:rPr>
          <w:rFonts w:ascii="宋体" w:hAnsi="宋体" w:cs="宋体"/>
          <w:b/>
          <w:bCs/>
          <w:sz w:val="24"/>
          <w:szCs w:val="24"/>
          <w:highlight w:val="none"/>
          <w:u w:val="single"/>
        </w:rPr>
        <w:t>19.</w:t>
      </w:r>
      <w:r>
        <w:rPr>
          <w:rFonts w:hint="eastAsia" w:ascii="宋体" w:hAnsi="宋体" w:cs="宋体"/>
          <w:b/>
          <w:bCs/>
          <w:sz w:val="24"/>
          <w:szCs w:val="24"/>
          <w:highlight w:val="none"/>
          <w:u w:val="single"/>
        </w:rPr>
        <w:t>见招标文件第四部分。</w:t>
      </w:r>
      <w:bookmarkEnd w:id="275"/>
      <w:bookmarkEnd w:id="276"/>
    </w:p>
    <w:p>
      <w:pPr>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77" w:name="_Toc484353351"/>
      <w:bookmarkStart w:id="278" w:name="_Toc483349411"/>
      <w:bookmarkStart w:id="279" w:name="_Toc1804"/>
      <w:bookmarkStart w:id="280" w:name="_Toc21039"/>
      <w:bookmarkStart w:id="281" w:name="_Toc26279"/>
      <w:r>
        <w:rPr>
          <w:rFonts w:hint="eastAsia" w:ascii="黑体" w:hAnsi="黑体" w:eastAsia="黑体" w:cs="黑体"/>
          <w:b/>
          <w:bCs/>
          <w:sz w:val="24"/>
          <w:szCs w:val="24"/>
          <w:highlight w:val="none"/>
        </w:rPr>
        <w:t>六、投标纪律要求</w:t>
      </w:r>
      <w:bookmarkEnd w:id="277"/>
      <w:bookmarkEnd w:id="278"/>
      <w:bookmarkEnd w:id="279"/>
      <w:bookmarkEnd w:id="280"/>
      <w:bookmarkEnd w:id="281"/>
    </w:p>
    <w:p>
      <w:pPr>
        <w:spacing w:line="360" w:lineRule="auto"/>
        <w:ind w:firstLine="482" w:firstLineChars="200"/>
        <w:rPr>
          <w:rFonts w:ascii="宋体" w:cs="Times New Roman"/>
          <w:b/>
          <w:bCs/>
          <w:sz w:val="24"/>
          <w:szCs w:val="24"/>
          <w:highlight w:val="none"/>
        </w:rPr>
      </w:pPr>
      <w:bookmarkStart w:id="282" w:name="_Toc217446075"/>
      <w:bookmarkStart w:id="283" w:name="_Toc308164816"/>
      <w:r>
        <w:rPr>
          <w:rFonts w:ascii="宋体" w:hAnsi="宋体" w:cs="宋体"/>
          <w:b/>
          <w:bCs/>
          <w:sz w:val="24"/>
          <w:szCs w:val="24"/>
          <w:highlight w:val="none"/>
        </w:rPr>
        <w:t>20.</w:t>
      </w:r>
      <w:r>
        <w:rPr>
          <w:rFonts w:hint="eastAsia" w:ascii="宋体" w:hAnsi="宋体" w:cs="宋体"/>
          <w:b/>
          <w:bCs/>
          <w:sz w:val="24"/>
          <w:szCs w:val="24"/>
          <w:highlight w:val="none"/>
        </w:rPr>
        <w:t>投标供应商不得具有的情形</w:t>
      </w:r>
      <w:bookmarkEnd w:id="282"/>
      <w:bookmarkEnd w:id="283"/>
    </w:p>
    <w:p>
      <w:pPr>
        <w:tabs>
          <w:tab w:val="left" w:pos="525"/>
        </w:tabs>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投标供应商参加本项目投标不得有下列情形：</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20.1</w:t>
      </w:r>
      <w:r>
        <w:rPr>
          <w:rFonts w:hint="eastAsia" w:ascii="宋体" w:hAnsi="宋体" w:cs="宋体"/>
          <w:sz w:val="24"/>
          <w:szCs w:val="24"/>
          <w:highlight w:val="none"/>
        </w:rPr>
        <w:t>提供虚假材料谋取中标；</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20.2</w:t>
      </w:r>
      <w:r>
        <w:rPr>
          <w:rFonts w:hint="eastAsia" w:ascii="宋体" w:hAnsi="宋体" w:cs="宋体"/>
          <w:sz w:val="24"/>
          <w:szCs w:val="24"/>
          <w:highlight w:val="none"/>
        </w:rPr>
        <w:t>采取不正当手段诋毁、排挤其他投标供应商；</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20.3</w:t>
      </w:r>
      <w:r>
        <w:rPr>
          <w:rFonts w:hint="eastAsia" w:ascii="宋体" w:hAnsi="宋体" w:cs="宋体"/>
          <w:sz w:val="24"/>
          <w:szCs w:val="24"/>
          <w:highlight w:val="none"/>
        </w:rPr>
        <w:t>与招标采购单位、其他投标供应商恶意串通；</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20.4</w:t>
      </w:r>
      <w:r>
        <w:rPr>
          <w:rFonts w:hint="eastAsia" w:ascii="宋体" w:hAnsi="宋体" w:cs="宋体"/>
          <w:sz w:val="24"/>
          <w:szCs w:val="24"/>
          <w:highlight w:val="none"/>
        </w:rPr>
        <w:t>中标或者成交后无正当理由拒不与采购人签订政府采购合同；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20.5</w:t>
      </w:r>
      <w:r>
        <w:rPr>
          <w:rFonts w:hint="eastAsia" w:ascii="宋体" w:hAnsi="宋体" w:cs="宋体"/>
          <w:sz w:val="24"/>
          <w:szCs w:val="24"/>
          <w:highlight w:val="none"/>
        </w:rPr>
        <w:t>未按照采购文件确定的事项签订政府采购合同；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20.6</w:t>
      </w:r>
      <w:r>
        <w:rPr>
          <w:rFonts w:hint="eastAsia" w:ascii="宋体" w:hAnsi="宋体" w:cs="宋体"/>
          <w:sz w:val="24"/>
          <w:szCs w:val="24"/>
          <w:highlight w:val="none"/>
        </w:rPr>
        <w:t>将政府采购合同转包或者违规分包；</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20.7</w:t>
      </w:r>
      <w:r>
        <w:rPr>
          <w:rFonts w:hint="eastAsia" w:ascii="宋体" w:hAnsi="宋体" w:cs="宋体"/>
          <w:sz w:val="24"/>
          <w:szCs w:val="24"/>
          <w:highlight w:val="none"/>
        </w:rPr>
        <w:t>提供假冒伪劣产品；</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20.8</w:t>
      </w:r>
      <w:r>
        <w:rPr>
          <w:rFonts w:hint="eastAsia" w:ascii="宋体" w:hAnsi="宋体" w:cs="宋体"/>
          <w:sz w:val="24"/>
          <w:szCs w:val="24"/>
          <w:highlight w:val="none"/>
        </w:rPr>
        <w:t>擅自变更、中止或者终止政府采购合同；</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20.9</w:t>
      </w:r>
      <w:r>
        <w:rPr>
          <w:rFonts w:hint="eastAsia" w:ascii="宋体" w:hAnsi="宋体" w:cs="宋体"/>
          <w:sz w:val="24"/>
          <w:szCs w:val="24"/>
          <w:highlight w:val="none"/>
        </w:rPr>
        <w:t>拒绝有关部门的监督检查或者向监督检查部门提供虚假情况；</w:t>
      </w:r>
    </w:p>
    <w:p>
      <w:pPr>
        <w:tabs>
          <w:tab w:val="left" w:pos="525"/>
        </w:tabs>
        <w:spacing w:line="360" w:lineRule="auto"/>
        <w:ind w:firstLine="480" w:firstLineChars="200"/>
        <w:rPr>
          <w:rFonts w:ascii="宋体" w:cs="Times New Roman"/>
          <w:sz w:val="24"/>
          <w:szCs w:val="24"/>
          <w:highlight w:val="none"/>
        </w:rPr>
      </w:pPr>
      <w:r>
        <w:rPr>
          <w:rFonts w:ascii="宋体" w:hAnsi="宋体" w:cs="宋体"/>
          <w:sz w:val="24"/>
          <w:szCs w:val="24"/>
          <w:highlight w:val="none"/>
        </w:rPr>
        <w:t>20.10</w:t>
      </w:r>
      <w:r>
        <w:rPr>
          <w:rFonts w:hint="eastAsia" w:ascii="宋体" w:hAnsi="宋体" w:cs="宋体"/>
          <w:sz w:val="24"/>
          <w:szCs w:val="24"/>
          <w:highlight w:val="none"/>
        </w:rPr>
        <w:t>法律法规规定的其他情形。</w:t>
      </w:r>
    </w:p>
    <w:p>
      <w:pPr>
        <w:tabs>
          <w:tab w:val="left" w:pos="525"/>
        </w:tabs>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投标供应商有上述情形的，按照规定追究法律责任，具备</w:t>
      </w:r>
      <w:r>
        <w:rPr>
          <w:rFonts w:ascii="宋体" w:hAnsi="宋体" w:cs="宋体"/>
          <w:sz w:val="24"/>
          <w:szCs w:val="24"/>
          <w:highlight w:val="none"/>
        </w:rPr>
        <w:t>20.1-20.10</w:t>
      </w:r>
      <w:r>
        <w:rPr>
          <w:rFonts w:hint="eastAsia" w:ascii="宋体" w:hAnsi="宋体" w:cs="宋体"/>
          <w:sz w:val="24"/>
          <w:szCs w:val="24"/>
          <w:highlight w:val="none"/>
        </w:rPr>
        <w:t>条情形之一的，同时将取消中标资格或者认定中标无效。如已经签订合同的，合同同时无效。</w:t>
      </w:r>
    </w:p>
    <w:p>
      <w:pPr>
        <w:tabs>
          <w:tab w:val="left" w:pos="525"/>
        </w:tabs>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284" w:name="_Toc484353352"/>
      <w:bookmarkStart w:id="285" w:name="_Toc31056"/>
      <w:bookmarkStart w:id="286" w:name="_Toc483349412"/>
      <w:bookmarkStart w:id="287" w:name="_Toc23027"/>
      <w:bookmarkStart w:id="288" w:name="_Toc18696"/>
      <w:r>
        <w:rPr>
          <w:rFonts w:hint="eastAsia" w:ascii="黑体" w:hAnsi="黑体" w:eastAsia="黑体" w:cs="黑体"/>
          <w:b/>
          <w:bCs/>
          <w:sz w:val="24"/>
          <w:szCs w:val="24"/>
          <w:highlight w:val="none"/>
        </w:rPr>
        <w:t>七、询问、质疑、投诉</w:t>
      </w:r>
      <w:bookmarkEnd w:id="284"/>
      <w:bookmarkEnd w:id="285"/>
      <w:bookmarkEnd w:id="286"/>
      <w:bookmarkEnd w:id="287"/>
      <w:bookmarkEnd w:id="288"/>
    </w:p>
    <w:p>
      <w:pPr>
        <w:spacing w:line="360" w:lineRule="auto"/>
        <w:ind w:firstLine="481"/>
        <w:rPr>
          <w:rFonts w:ascii="宋体" w:cs="Times New Roman"/>
          <w:b/>
          <w:bCs/>
          <w:sz w:val="24"/>
          <w:szCs w:val="24"/>
          <w:highlight w:val="none"/>
        </w:rPr>
      </w:pPr>
      <w:bookmarkStart w:id="289" w:name="_Toc9065"/>
      <w:bookmarkStart w:id="290" w:name="_Toc483349413"/>
      <w:r>
        <w:rPr>
          <w:rFonts w:ascii="宋体" w:hAnsi="宋体" w:cs="宋体"/>
          <w:b/>
          <w:bCs/>
          <w:sz w:val="24"/>
          <w:szCs w:val="24"/>
          <w:highlight w:val="none"/>
        </w:rPr>
        <w:t>21.</w:t>
      </w:r>
      <w:r>
        <w:rPr>
          <w:rFonts w:hint="eastAsia" w:ascii="宋体" w:hAnsi="宋体" w:cs="宋体"/>
          <w:b/>
          <w:bCs/>
          <w:sz w:val="24"/>
          <w:szCs w:val="24"/>
          <w:highlight w:val="none"/>
        </w:rPr>
        <w:t>询问</w:t>
      </w:r>
      <w:bookmarkEnd w:id="289"/>
      <w:bookmarkEnd w:id="290"/>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21.1</w:t>
      </w:r>
      <w:r>
        <w:rPr>
          <w:rFonts w:hint="eastAsia" w:ascii="宋体" w:hAnsi="宋体" w:cs="宋体"/>
          <w:sz w:val="24"/>
          <w:szCs w:val="24"/>
          <w:highlight w:val="none"/>
        </w:rPr>
        <w:t>投标供应商对政府采购活动事项（招标文件、采购过程和中标结果）有疑问的，可以向采购人或采购代理机构提出询问；</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如果投标供应商向采购代理机构提出的询问超出采购人对采购代理机构委托授权范围的，采购代理机构将告知投标供应商向采购人提出。</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21.2</w:t>
      </w:r>
      <w:r>
        <w:rPr>
          <w:rFonts w:hint="eastAsia" w:ascii="宋体" w:hAnsi="宋体" w:cs="宋体"/>
          <w:sz w:val="24"/>
          <w:szCs w:val="24"/>
          <w:highlight w:val="none"/>
        </w:rPr>
        <w:t>询问可以口头方式提出，也可以书面方式提出，书面方式包括但不限于传真、信函、电子邮件；</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联系方式见《投标邀请函》中“采购人、采购代理机构的名称、地址和联系方式”。</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21.3</w:t>
      </w:r>
      <w:r>
        <w:rPr>
          <w:rFonts w:hint="eastAsia" w:ascii="宋体" w:hAnsi="宋体" w:cs="宋体"/>
          <w:sz w:val="24"/>
          <w:szCs w:val="24"/>
          <w:highlight w:val="none"/>
        </w:rPr>
        <w:t>采购代理机构或采购人将在三个工作日内对投标供应商依法提出的询问作出答复，但答复的内容不涉及商业秘密。</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22.</w:t>
      </w:r>
      <w:r>
        <w:rPr>
          <w:rFonts w:hint="eastAsia" w:ascii="宋体" w:hAnsi="宋体" w:cs="宋体"/>
          <w:b/>
          <w:bCs/>
          <w:sz w:val="24"/>
          <w:szCs w:val="24"/>
          <w:highlight w:val="none"/>
        </w:rPr>
        <w:t>质疑</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22.1</w:t>
      </w:r>
      <w:r>
        <w:rPr>
          <w:rFonts w:hint="eastAsia" w:ascii="宋体" w:hAnsi="宋体" w:cs="宋体"/>
          <w:sz w:val="24"/>
          <w:szCs w:val="24"/>
          <w:highlight w:val="none"/>
        </w:rPr>
        <w:t>投标供应商认为政府采购活动事项（招标文件、采购过程和中标结果）使自身的合法权益受到损害，可以在法定期限内，以书面形式向采购代理机构或采购人提出质疑；如果投标供应商向采购代理机构提出的质疑超出采购人对采购代理机构委托授权范围的，采购代理机构将告知投标供应商向采购人提出。</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22.2</w:t>
      </w:r>
      <w:r>
        <w:rPr>
          <w:rFonts w:hint="eastAsia" w:ascii="宋体" w:hAnsi="宋体" w:cs="宋体"/>
          <w:sz w:val="24"/>
          <w:szCs w:val="24"/>
          <w:highlight w:val="none"/>
        </w:rPr>
        <w:t>质疑书应当有明确的请求和必要的证明材料，捏造事实、提供虚假材料或者以非法手段取得证明材料不能作为质疑、投诉的证明材料</w:t>
      </w:r>
      <w:r>
        <w:rPr>
          <w:rFonts w:ascii="宋体" w:hAnsi="宋体" w:cs="宋体"/>
          <w:sz w:val="24"/>
          <w:szCs w:val="24"/>
          <w:highlight w:val="none"/>
        </w:rPr>
        <w:t>(</w:t>
      </w:r>
      <w:r>
        <w:rPr>
          <w:rFonts w:hint="eastAsia" w:ascii="宋体" w:hAnsi="宋体" w:cs="宋体"/>
          <w:sz w:val="24"/>
          <w:szCs w:val="24"/>
          <w:highlight w:val="none"/>
        </w:rPr>
        <w:t>依据《中华人民共和国政府采购法实施条例》第五十七条）；</w:t>
      </w:r>
      <w:r>
        <w:rPr>
          <w:rFonts w:ascii="宋体" w:hAnsi="宋体" w:cs="宋体"/>
          <w:sz w:val="24"/>
          <w:szCs w:val="24"/>
          <w:highlight w:val="non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质疑书应当包括但不限于以下主要内容：被质疑项目名称、项目编号、标段（如果有）、采购公告发布时间、质疑事项、权益受损害的情况说明及受损害的原因、证据材料、法律依据（具体条款）、质疑供应商有效联系方式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22.3</w:t>
      </w:r>
      <w:r>
        <w:rPr>
          <w:rFonts w:hint="eastAsia" w:ascii="宋体" w:hAnsi="宋体" w:cs="宋体"/>
          <w:sz w:val="24"/>
          <w:szCs w:val="24"/>
          <w:highlight w:val="none"/>
        </w:rPr>
        <w:t>质疑书应当由法定代表人签字并加盖公章，签字不得以签名章代替，公章不得以合同章或其他印章代替；</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质疑供应商可以委托代理人办理质疑事项，代理人办理质疑事项时，除提交质疑书外，还应当提交质疑供应商的授权委托书及代理人的有效身份证明，授权委托书应当载明委托代理的具体权限和事项。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w:t>
      </w:r>
      <w:r>
        <w:rPr>
          <w:rFonts w:hint="eastAsia" w:ascii="宋体" w:hAnsi="宋体" w:cs="宋体"/>
          <w:sz w:val="24"/>
          <w:szCs w:val="24"/>
          <w:highlight w:val="none"/>
        </w:rPr>
        <w:t>有下列情形之一的，属于无效质疑，采购代理机构和采购人可不予受理：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22.4.1</w:t>
      </w:r>
      <w:r>
        <w:rPr>
          <w:rFonts w:hint="eastAsia" w:ascii="宋体" w:hAnsi="宋体" w:cs="宋体"/>
          <w:sz w:val="24"/>
          <w:szCs w:val="24"/>
          <w:highlight w:val="none"/>
        </w:rPr>
        <w:t>质疑供应商不是参与本次政府采购项目的投标供应商或潜在投标供应商；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22.4.2</w:t>
      </w:r>
      <w:r>
        <w:rPr>
          <w:rFonts w:hint="eastAsia" w:ascii="宋体" w:hAnsi="宋体" w:cs="宋体"/>
          <w:sz w:val="24"/>
          <w:szCs w:val="24"/>
          <w:highlight w:val="none"/>
        </w:rPr>
        <w:t>质疑供应商与质疑事项不存在利害关系的；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22.4.3</w:t>
      </w:r>
      <w:r>
        <w:rPr>
          <w:rFonts w:hint="eastAsia" w:ascii="宋体" w:hAnsi="宋体" w:cs="宋体"/>
          <w:sz w:val="24"/>
          <w:szCs w:val="24"/>
          <w:highlight w:val="none"/>
        </w:rPr>
        <w:t>未在法定期限内提出质疑的；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22.4.4</w:t>
      </w:r>
      <w:r>
        <w:rPr>
          <w:rFonts w:hint="eastAsia" w:ascii="宋体" w:hAnsi="宋体" w:cs="宋体"/>
          <w:sz w:val="24"/>
          <w:szCs w:val="24"/>
          <w:highlight w:val="none"/>
        </w:rPr>
        <w:t>质疑未以书面形式提出，或质疑书主要内容构成不完整的；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22.4.5</w:t>
      </w:r>
      <w:r>
        <w:rPr>
          <w:rFonts w:hint="eastAsia" w:ascii="宋体" w:hAnsi="宋体" w:cs="宋体"/>
          <w:sz w:val="24"/>
          <w:szCs w:val="24"/>
          <w:highlight w:val="none"/>
        </w:rPr>
        <w:t>质疑书没有合法有效的签字、盖章或授权的；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22.4.6</w:t>
      </w:r>
      <w:r>
        <w:rPr>
          <w:rFonts w:hint="eastAsia" w:ascii="宋体" w:hAnsi="宋体" w:cs="宋体"/>
          <w:sz w:val="24"/>
          <w:szCs w:val="24"/>
          <w:highlight w:val="none"/>
        </w:rPr>
        <w:t>以非法手段取得证据、材料的；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22.4.7</w:t>
      </w:r>
      <w:r>
        <w:rPr>
          <w:rFonts w:hint="eastAsia" w:ascii="宋体" w:hAnsi="宋体" w:cs="宋体"/>
          <w:sz w:val="24"/>
          <w:szCs w:val="24"/>
          <w:highlight w:val="none"/>
        </w:rPr>
        <w:t>质疑答复后，同一质疑供应商就同一事项再次提出质疑的；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22.4.8</w:t>
      </w:r>
      <w:r>
        <w:rPr>
          <w:rFonts w:hint="eastAsia" w:ascii="宋体" w:hAnsi="宋体" w:cs="宋体"/>
          <w:sz w:val="24"/>
          <w:szCs w:val="24"/>
          <w:highlight w:val="none"/>
        </w:rPr>
        <w:t>不符合法律、法规、规章和政府采购监管机构规定的其他条件的。</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22.5</w:t>
      </w:r>
      <w:r>
        <w:rPr>
          <w:rFonts w:hint="eastAsia" w:ascii="宋体" w:hAnsi="宋体" w:cs="宋体"/>
          <w:sz w:val="24"/>
          <w:szCs w:val="24"/>
          <w:highlight w:val="none"/>
        </w:rPr>
        <w:t>采购人或采购代理机构将在收到质疑供应商提交的质疑书二个工作日内就质疑书是否有效做出答复。</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22.6</w:t>
      </w:r>
      <w:r>
        <w:rPr>
          <w:rFonts w:hint="eastAsia" w:ascii="宋体" w:hAnsi="宋体" w:cs="宋体"/>
          <w:sz w:val="24"/>
          <w:szCs w:val="24"/>
          <w:highlight w:val="none"/>
        </w:rPr>
        <w:t>对于有效的质疑书，采购人或采购代理机构将在收到书面质疑后七个工作日内做出答复，并以书面形式通知质疑供应商和其他有关投标供应商。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22.7</w:t>
      </w:r>
      <w:r>
        <w:rPr>
          <w:rFonts w:hint="eastAsia" w:ascii="宋体" w:hAnsi="宋体" w:cs="宋体"/>
          <w:sz w:val="24"/>
          <w:szCs w:val="24"/>
          <w:highlight w:val="none"/>
        </w:rPr>
        <w:t>采购人、采购代理机构不接受信函、电报、电话、传真、电子邮件方式的质疑书，质疑书以送达采购人或采购代理机构处时间为准。</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23.</w:t>
      </w:r>
      <w:r>
        <w:rPr>
          <w:rFonts w:hint="eastAsia" w:ascii="宋体" w:hAnsi="宋体" w:cs="宋体"/>
          <w:b/>
          <w:bCs/>
          <w:sz w:val="24"/>
          <w:szCs w:val="24"/>
          <w:highlight w:val="none"/>
        </w:rPr>
        <w:t>投诉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23.1</w:t>
      </w:r>
      <w:r>
        <w:rPr>
          <w:rFonts w:hint="eastAsia" w:ascii="宋体" w:hAnsi="宋体" w:cs="宋体"/>
          <w:sz w:val="24"/>
          <w:szCs w:val="24"/>
          <w:highlight w:val="none"/>
        </w:rPr>
        <w:t>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23.2</w:t>
      </w:r>
      <w:r>
        <w:rPr>
          <w:rFonts w:hint="eastAsia" w:ascii="宋体" w:hAnsi="宋体" w:cs="宋体"/>
          <w:sz w:val="24"/>
          <w:szCs w:val="24"/>
          <w:highlight w:val="none"/>
        </w:rPr>
        <w:t>供应商投诉的事项不得超出已质疑事项的范围，但基于质疑答复内容提出的投诉事项除外。</w:t>
      </w:r>
    </w:p>
    <w:p>
      <w:pPr>
        <w:spacing w:line="360" w:lineRule="auto"/>
        <w:ind w:firstLine="480" w:firstLineChars="200"/>
        <w:rPr>
          <w:rFonts w:hint="eastAsia" w:ascii="宋体" w:hAnsi="宋体"/>
          <w:sz w:val="24"/>
          <w:highlight w:val="none"/>
          <w:lang w:val="en-US" w:eastAsia="zh-CN"/>
        </w:rPr>
      </w:pPr>
      <w:bookmarkStart w:id="291" w:name="_Toc3525"/>
      <w:r>
        <w:rPr>
          <w:rFonts w:hint="eastAsia" w:ascii="宋体" w:hAnsi="宋体"/>
          <w:b w:val="0"/>
          <w:bCs w:val="0"/>
          <w:sz w:val="24"/>
          <w:highlight w:val="none"/>
          <w:lang w:val="en-US" w:eastAsia="zh-CN"/>
        </w:rPr>
        <w:t>23.3</w:t>
      </w:r>
      <w:r>
        <w:rPr>
          <w:rFonts w:hint="eastAsia" w:ascii="宋体" w:hAnsi="宋体"/>
          <w:b/>
          <w:bCs/>
          <w:sz w:val="24"/>
          <w:highlight w:val="none"/>
          <w:lang w:val="en-US" w:eastAsia="zh-CN"/>
        </w:rPr>
        <w:t>对捏造事实、提供虚假材料进行质疑、投诉的行为予以严肃处理：</w:t>
      </w:r>
      <w:r>
        <w:rPr>
          <w:rFonts w:hint="eastAsia" w:ascii="宋体" w:hAnsi="宋体"/>
          <w:sz w:val="24"/>
          <w:highlight w:val="none"/>
          <w:lang w:val="en-US" w:eastAsia="zh-CN"/>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b/>
          <w:bCs/>
          <w:sz w:val="24"/>
          <w:highlight w:val="none"/>
          <w:lang w:val="en-US" w:eastAsia="zh-CN"/>
        </w:rPr>
        <w:t>投诉人在全国范围内十二个月内三次以上投诉查无实据的，由财政部门列入不良行为记录名单。</w:t>
      </w:r>
      <w:r>
        <w:rPr>
          <w:rFonts w:hint="eastAsia" w:ascii="宋体" w:hAnsi="宋体"/>
          <w:sz w:val="24"/>
          <w:highlight w:val="none"/>
          <w:lang w:val="en-US" w:eastAsia="zh-CN"/>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23.4</w:t>
      </w:r>
      <w:r>
        <w:rPr>
          <w:rFonts w:hint="eastAsia" w:ascii="宋体" w:hAnsi="宋体"/>
          <w:b/>
          <w:bCs/>
          <w:sz w:val="24"/>
          <w:highlight w:val="none"/>
          <w:lang w:val="en-US" w:eastAsia="zh-CN"/>
        </w:rPr>
        <w:t>对捏造事实诬告陷害他人、诽谤他人的法律适用：</w:t>
      </w:r>
      <w:r>
        <w:rPr>
          <w:rFonts w:hint="eastAsia" w:ascii="宋体" w:hAnsi="宋体"/>
          <w:sz w:val="24"/>
          <w:highlight w:val="none"/>
          <w:lang w:val="en-US" w:eastAsia="zh-CN"/>
        </w:rPr>
        <w:t>《中华人民共和国刑法》第243条【诬告陷害罪】捏造事实诬告陷害他人，意图使他人受刑事追究，情节严重的，处三年以下有期徒刑、拘役或者管制；造成严重后果的，处三年以上十年以下有期徒刑。《中华人民共和国刑法》第246条【侮辱罪、诽谤罪】以暴力或者其他方法公然侮辱他人或者捏造事实诽谤他人，情节严重的，处三年以下有期徒刑、拘役、管制或者剥夺政治权利。</w:t>
      </w:r>
    </w:p>
    <w:p>
      <w:pPr>
        <w:pStyle w:val="2"/>
        <w:rPr>
          <w:highlight w:val="none"/>
        </w:rPr>
      </w:pPr>
    </w:p>
    <w:p>
      <w:pPr>
        <w:spacing w:line="360" w:lineRule="auto"/>
        <w:ind w:firstLine="481"/>
        <w:jc w:val="left"/>
        <w:outlineLvl w:val="1"/>
        <w:rPr>
          <w:rFonts w:ascii="黑体" w:hAnsi="黑体" w:eastAsia="黑体" w:cs="Times New Roman"/>
          <w:b/>
          <w:bCs/>
          <w:sz w:val="24"/>
          <w:szCs w:val="24"/>
          <w:highlight w:val="none"/>
        </w:rPr>
      </w:pPr>
      <w:bookmarkStart w:id="292" w:name="_Toc994"/>
      <w:bookmarkStart w:id="293" w:name="_Toc484353353"/>
      <w:bookmarkStart w:id="294" w:name="_Toc483349414"/>
      <w:bookmarkStart w:id="295" w:name="_Toc24377"/>
      <w:bookmarkStart w:id="296" w:name="_Toc1129"/>
      <w:r>
        <w:rPr>
          <w:rFonts w:hint="eastAsia" w:ascii="黑体" w:hAnsi="黑体" w:eastAsia="黑体" w:cs="黑体"/>
          <w:b/>
          <w:bCs/>
          <w:sz w:val="24"/>
          <w:szCs w:val="24"/>
          <w:highlight w:val="none"/>
        </w:rPr>
        <w:t>八、合同</w:t>
      </w:r>
      <w:bookmarkEnd w:id="291"/>
      <w:r>
        <w:rPr>
          <w:rFonts w:hint="eastAsia" w:ascii="黑体" w:hAnsi="黑体" w:eastAsia="黑体" w:cs="黑体"/>
          <w:b/>
          <w:bCs/>
          <w:sz w:val="24"/>
          <w:szCs w:val="24"/>
          <w:highlight w:val="none"/>
        </w:rPr>
        <w:t>的签订及履行</w:t>
      </w:r>
      <w:bookmarkEnd w:id="292"/>
      <w:bookmarkEnd w:id="293"/>
      <w:bookmarkEnd w:id="294"/>
      <w:bookmarkEnd w:id="295"/>
      <w:bookmarkEnd w:id="296"/>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24.</w:t>
      </w:r>
      <w:r>
        <w:rPr>
          <w:rFonts w:hint="eastAsia" w:ascii="宋体" w:hAnsi="宋体" w:cs="宋体"/>
          <w:b/>
          <w:bCs/>
          <w:sz w:val="24"/>
          <w:szCs w:val="24"/>
          <w:highlight w:val="none"/>
        </w:rPr>
        <w:t>签订合同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24.1</w:t>
      </w:r>
      <w:r>
        <w:rPr>
          <w:rFonts w:hint="eastAsia" w:ascii="宋体" w:hAnsi="宋体" w:cs="宋体"/>
          <w:b/>
          <w:bCs/>
          <w:sz w:val="24"/>
          <w:szCs w:val="24"/>
          <w:highlight w:val="none"/>
          <w:u w:val="single"/>
        </w:rPr>
        <w:t>在合同签订前，中标供应商须提供营业执照和在投标文件中提供的资质证明文件、业绩合同等主要证明文件的原件给采购人进行核对。如投标文件中复印件与原件不符，采购人有权取消其中标资格。</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24.2</w:t>
      </w:r>
      <w:r>
        <w:rPr>
          <w:rFonts w:hint="eastAsia" w:ascii="宋体" w:hAnsi="宋体" w:cs="宋体"/>
          <w:sz w:val="24"/>
          <w:szCs w:val="24"/>
          <w:highlight w:val="none"/>
        </w:rPr>
        <w:t>中标供应商应自中标通知书发出之日起三十日内，按招标文件要求和中标供应商投标文件承诺与采购人签订政府采购合同，政府采购合同不得超出招标文件和中标供应商投标文件的范围，也不得再行订立背离合同实质性内容的其他协议。</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25.</w:t>
      </w:r>
      <w:r>
        <w:rPr>
          <w:rFonts w:hint="eastAsia" w:ascii="宋体" w:hAnsi="宋体" w:cs="宋体"/>
          <w:b/>
          <w:bCs/>
          <w:sz w:val="24"/>
          <w:szCs w:val="24"/>
          <w:highlight w:val="none"/>
        </w:rPr>
        <w:t>合同的履行</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政府采购合同履行中，采购人需追加与合同标的相同的货物或（和）服务的，在不改变合同其他条款的前提下，可以与中标供应商签订补充合同，但所补充合同的采购金额不得超过原采购金额的</w:t>
      </w:r>
      <w:r>
        <w:rPr>
          <w:rFonts w:ascii="宋体" w:hAnsi="宋体" w:cs="宋体"/>
          <w:sz w:val="24"/>
          <w:szCs w:val="24"/>
          <w:highlight w:val="none"/>
        </w:rPr>
        <w:t>10%</w:t>
      </w:r>
      <w:r>
        <w:rPr>
          <w:rFonts w:hint="eastAsia" w:ascii="宋体" w:hAnsi="宋体" w:cs="宋体"/>
          <w:sz w:val="24"/>
          <w:szCs w:val="24"/>
          <w:highlight w:val="none"/>
        </w:rPr>
        <w:t>，签订补充合同的必须按规定备案。</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根据需要，采购代理机构可会同采购人负责监督、协调和处理履约过程中出现的问题。</w:t>
      </w:r>
    </w:p>
    <w:p>
      <w:pPr>
        <w:spacing w:line="360" w:lineRule="auto"/>
        <w:jc w:val="center"/>
        <w:rPr>
          <w:rFonts w:ascii="宋体" w:cs="Times New Roman"/>
          <w:b/>
          <w:bCs/>
          <w:sz w:val="24"/>
          <w:szCs w:val="24"/>
          <w:highlight w:val="none"/>
        </w:rPr>
      </w:pPr>
      <w:bookmarkStart w:id="297" w:name="_Toc30703"/>
    </w:p>
    <w:p>
      <w:pPr>
        <w:spacing w:line="360" w:lineRule="auto"/>
        <w:ind w:firstLine="481"/>
        <w:jc w:val="left"/>
        <w:outlineLvl w:val="1"/>
        <w:rPr>
          <w:rFonts w:ascii="黑体" w:hAnsi="黑体" w:eastAsia="黑体" w:cs="Times New Roman"/>
          <w:b/>
          <w:bCs/>
          <w:sz w:val="24"/>
          <w:szCs w:val="24"/>
          <w:highlight w:val="none"/>
        </w:rPr>
      </w:pPr>
      <w:bookmarkStart w:id="298" w:name="_Toc12236"/>
      <w:bookmarkStart w:id="299" w:name="_Toc9364"/>
      <w:bookmarkStart w:id="300" w:name="_Toc483349415"/>
      <w:bookmarkStart w:id="301" w:name="_Toc484353354"/>
      <w:bookmarkStart w:id="302" w:name="_Toc11878"/>
      <w:r>
        <w:rPr>
          <w:rFonts w:hint="eastAsia" w:ascii="黑体" w:hAnsi="黑体" w:eastAsia="黑体" w:cs="黑体"/>
          <w:b/>
          <w:bCs/>
          <w:sz w:val="24"/>
          <w:szCs w:val="24"/>
          <w:highlight w:val="none"/>
        </w:rPr>
        <w:t>九、采购代理服务费</w:t>
      </w:r>
      <w:bookmarkEnd w:id="297"/>
      <w:bookmarkEnd w:id="298"/>
      <w:bookmarkEnd w:id="299"/>
      <w:bookmarkEnd w:id="300"/>
      <w:bookmarkEnd w:id="301"/>
      <w:bookmarkEnd w:id="302"/>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26.</w:t>
      </w:r>
      <w:r>
        <w:rPr>
          <w:rFonts w:hint="eastAsia" w:ascii="宋体" w:hAnsi="宋体" w:cs="宋体"/>
          <w:b/>
          <w:bCs/>
          <w:sz w:val="24"/>
          <w:szCs w:val="24"/>
          <w:highlight w:val="none"/>
        </w:rPr>
        <w:t>采购代理服务费</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26.1</w:t>
      </w:r>
      <w:r>
        <w:rPr>
          <w:rFonts w:hint="eastAsia" w:ascii="宋体" w:hAnsi="宋体" w:cs="宋体"/>
          <w:sz w:val="24"/>
          <w:szCs w:val="24"/>
          <w:highlight w:val="none"/>
        </w:rPr>
        <w:t>采购代理服务费按约定由中标供应商支付，采购代理服务费不在投标报价中单列。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26.2</w:t>
      </w:r>
      <w:r>
        <w:rPr>
          <w:rFonts w:hint="eastAsia" w:ascii="宋体" w:hAnsi="宋体" w:cs="宋体"/>
          <w:sz w:val="24"/>
          <w:szCs w:val="24"/>
          <w:highlight w:val="none"/>
        </w:rPr>
        <w:t>采购代理服务费按以下标准计取：</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highlight w:val="none"/>
              </w:rPr>
            </w:pPr>
            <w:r>
              <w:rPr>
                <w:rFonts w:hint="eastAsia" w:ascii="宋体" w:hAnsi="宋体" w:cs="宋体"/>
                <w:highlight w:val="none"/>
              </w:rPr>
              <w:t>中标金额（万元）</w:t>
            </w:r>
          </w:p>
        </w:tc>
        <w:tc>
          <w:tcPr>
            <w:tcW w:w="1883" w:type="dxa"/>
            <w:noWrap w:val="0"/>
            <w:vAlign w:val="center"/>
          </w:tcPr>
          <w:p>
            <w:pPr>
              <w:tabs>
                <w:tab w:val="left" w:pos="547"/>
              </w:tabs>
              <w:spacing w:line="360" w:lineRule="auto"/>
              <w:jc w:val="center"/>
              <w:rPr>
                <w:rFonts w:ascii="宋体" w:cs="Times New Roman"/>
                <w:highlight w:val="none"/>
              </w:rPr>
            </w:pPr>
            <w:r>
              <w:rPr>
                <w:rFonts w:hint="eastAsia" w:ascii="宋体" w:hAnsi="宋体" w:cs="宋体"/>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cs="Times New Roman"/>
                <w:highlight w:val="none"/>
              </w:rPr>
            </w:pPr>
            <w:r>
              <w:rPr>
                <w:rFonts w:ascii="宋体" w:hAnsi="宋体" w:cs="宋体"/>
                <w:highlight w:val="none"/>
              </w:rPr>
              <w:t>100</w:t>
            </w:r>
            <w:r>
              <w:rPr>
                <w:rFonts w:hint="eastAsia" w:ascii="宋体" w:hAnsi="宋体" w:cs="宋体"/>
                <w:highlight w:val="none"/>
              </w:rPr>
              <w:t>以下</w:t>
            </w:r>
          </w:p>
        </w:tc>
        <w:tc>
          <w:tcPr>
            <w:tcW w:w="1883" w:type="dxa"/>
            <w:noWrap w:val="0"/>
            <w:vAlign w:val="center"/>
          </w:tcPr>
          <w:p>
            <w:pPr>
              <w:tabs>
                <w:tab w:val="left" w:pos="547"/>
              </w:tabs>
              <w:spacing w:line="360" w:lineRule="auto"/>
              <w:jc w:val="center"/>
              <w:rPr>
                <w:rFonts w:ascii="宋体" w:hAnsi="宋体" w:cs="宋体"/>
                <w:highlight w:val="none"/>
              </w:rPr>
            </w:pPr>
            <w:r>
              <w:rPr>
                <w:rFonts w:ascii="宋体" w:hAnsi="宋体" w:cs="宋体"/>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13" w:type="dxa"/>
            <w:noWrap w:val="0"/>
            <w:vAlign w:val="center"/>
          </w:tcPr>
          <w:p>
            <w:pPr>
              <w:tabs>
                <w:tab w:val="left" w:pos="547"/>
              </w:tabs>
              <w:spacing w:line="360" w:lineRule="auto"/>
              <w:jc w:val="center"/>
              <w:rPr>
                <w:rFonts w:ascii="宋体" w:hAnsi="宋体" w:cs="宋体"/>
                <w:highlight w:val="none"/>
              </w:rPr>
            </w:pPr>
            <w:r>
              <w:rPr>
                <w:rFonts w:ascii="宋体" w:hAnsi="宋体" w:cs="宋体"/>
                <w:highlight w:val="none"/>
              </w:rPr>
              <w:t>100</w:t>
            </w:r>
            <w:r>
              <w:rPr>
                <w:rFonts w:hint="eastAsia" w:ascii="宋体" w:hAnsi="宋体" w:cs="宋体"/>
                <w:highlight w:val="none"/>
              </w:rPr>
              <w:t>～</w:t>
            </w:r>
            <w:r>
              <w:rPr>
                <w:rFonts w:ascii="宋体" w:hAnsi="宋体" w:cs="宋体"/>
                <w:highlight w:val="none"/>
              </w:rPr>
              <w:t>500</w:t>
            </w:r>
          </w:p>
        </w:tc>
        <w:tc>
          <w:tcPr>
            <w:tcW w:w="1883" w:type="dxa"/>
            <w:noWrap w:val="0"/>
            <w:vAlign w:val="center"/>
          </w:tcPr>
          <w:p>
            <w:pPr>
              <w:tabs>
                <w:tab w:val="left" w:pos="547"/>
              </w:tabs>
              <w:spacing w:line="360" w:lineRule="auto"/>
              <w:jc w:val="center"/>
              <w:rPr>
                <w:rFonts w:ascii="宋体" w:hAnsi="宋体" w:cs="宋体"/>
                <w:highlight w:val="none"/>
              </w:rPr>
            </w:pPr>
            <w:r>
              <w:rPr>
                <w:rFonts w:hint="eastAsia" w:ascii="宋体" w:hAnsi="宋体" w:cs="宋体"/>
                <w:highlight w:val="none"/>
              </w:rPr>
              <w:t>1.1</w:t>
            </w:r>
            <w:r>
              <w:rPr>
                <w:rFonts w:ascii="宋体" w:hAnsi="宋体" w:cs="宋体"/>
                <w:highlight w:val="none"/>
              </w:rPr>
              <w:t>%</w:t>
            </w:r>
          </w:p>
        </w:tc>
      </w:tr>
    </w:tbl>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注：采购代理服务费收费按差额定率累进法计算。</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26.3</w:t>
      </w:r>
      <w:r>
        <w:rPr>
          <w:rFonts w:hint="eastAsia" w:ascii="宋体" w:hAnsi="宋体" w:cs="宋体"/>
          <w:sz w:val="24"/>
          <w:szCs w:val="24"/>
          <w:highlight w:val="none"/>
        </w:rPr>
        <w:t>中标供应商在取得中标通知书前应向采购代理机构缴付采购代理服务费（以到达采购代理机构开户银行帐户为准），采购代理服务费以电汇或现金形式缴纳。</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26.4</w:t>
      </w:r>
      <w:r>
        <w:rPr>
          <w:rFonts w:hint="eastAsia" w:ascii="宋体" w:hAnsi="宋体" w:cs="宋体"/>
          <w:sz w:val="24"/>
          <w:szCs w:val="24"/>
          <w:highlight w:val="none"/>
        </w:rPr>
        <w:t>中标供应商如未按规定办理，</w:t>
      </w:r>
      <w:bookmarkStart w:id="303" w:name="_Toc11215"/>
      <w:r>
        <w:rPr>
          <w:rFonts w:hint="eastAsia" w:ascii="宋体" w:hAnsi="宋体" w:cs="宋体"/>
          <w:sz w:val="24"/>
          <w:szCs w:val="24"/>
          <w:highlight w:val="none"/>
        </w:rPr>
        <w:t>采购代理机构将没收其保证金，以弥补采购代理机构的损失。</w:t>
      </w:r>
    </w:p>
    <w:p>
      <w:pPr>
        <w:spacing w:line="360" w:lineRule="auto"/>
        <w:ind w:firstLine="480" w:firstLineChars="200"/>
        <w:rPr>
          <w:rFonts w:ascii="宋体" w:cs="Times New Roman"/>
          <w:sz w:val="24"/>
          <w:szCs w:val="24"/>
          <w:highlight w:val="none"/>
        </w:rPr>
      </w:pPr>
    </w:p>
    <w:p>
      <w:pPr>
        <w:spacing w:line="360" w:lineRule="auto"/>
        <w:ind w:firstLine="481"/>
        <w:jc w:val="left"/>
        <w:outlineLvl w:val="1"/>
        <w:rPr>
          <w:rFonts w:ascii="黑体" w:hAnsi="黑体" w:eastAsia="黑体" w:cs="Times New Roman"/>
          <w:b/>
          <w:bCs/>
          <w:sz w:val="24"/>
          <w:szCs w:val="24"/>
          <w:highlight w:val="none"/>
        </w:rPr>
      </w:pPr>
      <w:bookmarkStart w:id="304" w:name="_Toc484353355"/>
      <w:bookmarkStart w:id="305" w:name="_Toc20737"/>
      <w:bookmarkStart w:id="306" w:name="_Toc19717"/>
      <w:bookmarkStart w:id="307" w:name="_Toc107"/>
      <w:bookmarkStart w:id="308" w:name="_Toc483349416"/>
      <w:r>
        <w:rPr>
          <w:rFonts w:hint="eastAsia" w:ascii="黑体" w:hAnsi="黑体" w:eastAsia="黑体" w:cs="黑体"/>
          <w:b/>
          <w:bCs/>
          <w:sz w:val="24"/>
          <w:szCs w:val="24"/>
          <w:highlight w:val="none"/>
        </w:rPr>
        <w:t>十、其它事项</w:t>
      </w:r>
      <w:bookmarkEnd w:id="303"/>
      <w:bookmarkEnd w:id="304"/>
      <w:bookmarkEnd w:id="305"/>
      <w:bookmarkEnd w:id="306"/>
      <w:bookmarkEnd w:id="307"/>
      <w:bookmarkEnd w:id="308"/>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27.</w:t>
      </w:r>
      <w:r>
        <w:rPr>
          <w:rFonts w:hint="eastAsia" w:ascii="宋体" w:hAnsi="宋体" w:cs="宋体"/>
          <w:b/>
          <w:bCs/>
          <w:sz w:val="24"/>
          <w:szCs w:val="24"/>
          <w:highlight w:val="none"/>
        </w:rPr>
        <w:t>中标供应商确定后，中标供应商无正当理由拖延或拒签合同的，招标采购单位将有充分理由取消该中标决定，没收其投标保证金，同时报请监督机构予以通报，将其列入不良行为记录名单。在此情况下招标采购单位可将合同授予排名在中标供应商之后第一位的中标候选人，或重新招标。</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28</w:t>
      </w:r>
      <w:r>
        <w:rPr>
          <w:rFonts w:ascii="宋体" w:hAnsi="宋体" w:cs="宋体"/>
          <w:b/>
          <w:bCs/>
          <w:sz w:val="24"/>
          <w:szCs w:val="24"/>
          <w:highlight w:val="none"/>
        </w:rPr>
        <w:t>.</w:t>
      </w:r>
      <w:r>
        <w:rPr>
          <w:rFonts w:hint="eastAsia" w:ascii="宋体" w:hAnsi="宋体" w:cs="宋体"/>
          <w:b/>
          <w:bCs/>
          <w:sz w:val="24"/>
          <w:szCs w:val="24"/>
          <w:highlight w:val="none"/>
        </w:rPr>
        <w:t>拒绝商业贿赂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采购人、采购代理机构、投标供应商和评标专家在政府采购活动中，都要签订相应的《拒绝商业贿赂承诺书》，并对违反承诺的行为承担全部责任。</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29.信用担保</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29.1</w:t>
      </w:r>
      <w:r>
        <w:rPr>
          <w:rFonts w:ascii="宋体" w:hAnsi="宋体" w:cs="宋体"/>
          <w:sz w:val="24"/>
          <w:szCs w:val="24"/>
          <w:highlight w:val="none"/>
        </w:rPr>
        <w:t>投标供应商在投标、履约、融资等环节可自愿选择采取信用担保的形式。</w:t>
      </w:r>
    </w:p>
    <w:p>
      <w:pPr>
        <w:spacing w:line="360" w:lineRule="auto"/>
        <w:ind w:firstLine="480" w:firstLineChars="200"/>
        <w:rPr>
          <w:rFonts w:hint="eastAsia" w:ascii="宋体" w:hAnsi="宋体" w:eastAsia="宋体" w:cs="宋体"/>
          <w:sz w:val="24"/>
          <w:szCs w:val="24"/>
          <w:highlight w:val="none"/>
          <w:lang w:val="en-US" w:eastAsia="zh-CN"/>
        </w:rPr>
      </w:pPr>
    </w:p>
    <w:p>
      <w:pPr>
        <w:spacing w:line="360" w:lineRule="auto"/>
        <w:ind w:firstLine="480" w:firstLineChars="200"/>
        <w:rPr>
          <w:rFonts w:hint="eastAsia" w:ascii="宋体" w:hAnsi="宋体" w:cs="宋体"/>
          <w:sz w:val="24"/>
          <w:szCs w:val="24"/>
          <w:highlight w:val="none"/>
        </w:rPr>
      </w:pPr>
    </w:p>
    <w:p>
      <w:pPr>
        <w:jc w:val="center"/>
        <w:outlineLvl w:val="0"/>
        <w:rPr>
          <w:rFonts w:ascii="黑体" w:hAnsi="黑体" w:eastAsia="黑体"/>
          <w:sz w:val="32"/>
          <w:szCs w:val="32"/>
          <w:highlight w:val="none"/>
        </w:rPr>
      </w:pPr>
      <w:r>
        <w:rPr>
          <w:rFonts w:ascii="宋体" w:cs="Times New Roman"/>
          <w:sz w:val="24"/>
          <w:szCs w:val="24"/>
          <w:highlight w:val="none"/>
        </w:rPr>
        <w:br w:type="page"/>
      </w:r>
      <w:bookmarkStart w:id="309" w:name="_Toc29036"/>
      <w:bookmarkStart w:id="310" w:name="_Toc1656"/>
      <w:bookmarkStart w:id="311" w:name="_Toc484353356"/>
      <w:bookmarkStart w:id="312" w:name="_Toc483349417"/>
      <w:bookmarkStart w:id="313" w:name="_Toc24076"/>
      <w:r>
        <w:rPr>
          <w:rFonts w:hint="eastAsia" w:ascii="黑体" w:hAnsi="黑体" w:eastAsia="黑体" w:cs="黑体"/>
          <w:b/>
          <w:bCs/>
          <w:sz w:val="32"/>
          <w:szCs w:val="32"/>
          <w:highlight w:val="none"/>
        </w:rPr>
        <w:t>第四部分</w:t>
      </w:r>
      <w:r>
        <w:rPr>
          <w:rFonts w:ascii="黑体" w:hAnsi="黑体" w:eastAsia="黑体" w:cs="黑体"/>
          <w:b/>
          <w:bCs/>
          <w:sz w:val="32"/>
          <w:szCs w:val="32"/>
          <w:highlight w:val="none"/>
        </w:rPr>
        <w:t xml:space="preserve"> </w:t>
      </w:r>
      <w:r>
        <w:rPr>
          <w:rFonts w:hint="eastAsia" w:ascii="黑体" w:hAnsi="黑体" w:eastAsia="黑体" w:cs="黑体"/>
          <w:b/>
          <w:bCs/>
          <w:sz w:val="32"/>
          <w:szCs w:val="32"/>
          <w:highlight w:val="none"/>
        </w:rPr>
        <w:t>开标、评标、定标</w:t>
      </w:r>
      <w:bookmarkEnd w:id="309"/>
      <w:bookmarkEnd w:id="310"/>
      <w:bookmarkEnd w:id="311"/>
      <w:bookmarkEnd w:id="312"/>
      <w:bookmarkEnd w:id="313"/>
    </w:p>
    <w:p>
      <w:pPr>
        <w:spacing w:line="360" w:lineRule="auto"/>
        <w:ind w:firstLine="481"/>
        <w:jc w:val="left"/>
        <w:outlineLvl w:val="1"/>
        <w:rPr>
          <w:rFonts w:ascii="黑体" w:hAnsi="黑体" w:eastAsia="黑体" w:cs="Times New Roman"/>
          <w:b/>
          <w:bCs/>
          <w:sz w:val="24"/>
          <w:szCs w:val="24"/>
          <w:highlight w:val="none"/>
        </w:rPr>
      </w:pPr>
      <w:bookmarkStart w:id="314" w:name="_Toc13304"/>
      <w:bookmarkStart w:id="315" w:name="_Toc484353357"/>
      <w:bookmarkStart w:id="316" w:name="_Toc30718"/>
      <w:bookmarkStart w:id="317" w:name="_Toc12520"/>
      <w:bookmarkStart w:id="318" w:name="_Toc31145"/>
      <w:bookmarkStart w:id="319" w:name="_Toc483349418"/>
      <w:r>
        <w:rPr>
          <w:rFonts w:hint="eastAsia" w:ascii="黑体" w:hAnsi="黑体" w:eastAsia="黑体" w:cs="黑体"/>
          <w:b/>
          <w:bCs/>
          <w:sz w:val="24"/>
          <w:szCs w:val="24"/>
          <w:highlight w:val="none"/>
        </w:rPr>
        <w:t>一、</w:t>
      </w:r>
      <w:r>
        <w:rPr>
          <w:rFonts w:hint="eastAsia" w:ascii="黑体" w:hAnsi="黑体" w:eastAsia="黑体" w:cs="黑体"/>
          <w:b/>
          <w:bCs/>
          <w:sz w:val="24"/>
          <w:szCs w:val="24"/>
          <w:highlight w:val="none"/>
          <w:lang w:val="en-US" w:eastAsia="zh-CN"/>
        </w:rPr>
        <w:t>组织</w:t>
      </w:r>
      <w:r>
        <w:rPr>
          <w:rFonts w:hint="eastAsia" w:ascii="黑体" w:hAnsi="黑体" w:eastAsia="黑体" w:cs="黑体"/>
          <w:b/>
          <w:bCs/>
          <w:sz w:val="24"/>
          <w:szCs w:val="24"/>
          <w:highlight w:val="none"/>
        </w:rPr>
        <w:t>开标</w:t>
      </w:r>
      <w:bookmarkEnd w:id="314"/>
      <w:bookmarkEnd w:id="315"/>
      <w:bookmarkEnd w:id="316"/>
      <w:bookmarkEnd w:id="317"/>
      <w:bookmarkEnd w:id="318"/>
      <w:bookmarkEnd w:id="319"/>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1.采购代理机构组织开标、评审工作，整个过程受政府采购监管机构的监督、管理。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2.采购代理机构在招标文件规定的时间和地点组织开标。供应商须派法定代表人或被授权代表参加，并签到。法定代表人参加的，须出示本人身份证原件；被授权代表参加的，须出示被授权代表的身份证原件。</w:t>
      </w:r>
    </w:p>
    <w:p>
      <w:pPr>
        <w:tabs>
          <w:tab w:val="left" w:pos="525"/>
        </w:tabs>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参加投标的供应商不足3家的，不得开标。</w:t>
      </w:r>
    </w:p>
    <w:p>
      <w:pPr>
        <w:spacing w:line="360" w:lineRule="auto"/>
        <w:ind w:firstLine="480" w:firstLineChars="200"/>
        <w:rPr>
          <w:rFonts w:hint="default" w:ascii="宋体" w:hAnsi="宋体" w:eastAsia="宋体" w:cs="宋体"/>
          <w:sz w:val="24"/>
          <w:szCs w:val="24"/>
          <w:highlight w:val="none"/>
          <w:lang w:val="en-US" w:eastAsia="zh-CN"/>
        </w:rPr>
      </w:pPr>
      <w:bookmarkStart w:id="320" w:name="_Toc484353358"/>
      <w:bookmarkStart w:id="321" w:name="_Toc483349419"/>
      <w:bookmarkStart w:id="322" w:name="_Toc21914"/>
      <w:bookmarkStart w:id="323" w:name="_Toc30603"/>
      <w:bookmarkStart w:id="324" w:name="_Toc16255"/>
      <w:r>
        <w:rPr>
          <w:rFonts w:hint="eastAsia" w:ascii="宋体" w:hAnsi="宋体" w:eastAsia="宋体" w:cs="宋体"/>
          <w:sz w:val="24"/>
          <w:szCs w:val="24"/>
          <w:highlight w:val="none"/>
          <w:lang w:val="en-US" w:eastAsia="zh-CN"/>
        </w:rPr>
        <w:t>3.投标供应商对开标过程和开标记录有疑义，以及认为采购人、采购代理机构相关工作人员有需要回避情形的，应在开标现场提出询问或回避申请，采购人、采购代理机构应当及时处理。</w:t>
      </w:r>
    </w:p>
    <w:p>
      <w:pPr>
        <w:spacing w:line="360" w:lineRule="auto"/>
        <w:ind w:firstLine="481"/>
        <w:jc w:val="left"/>
        <w:outlineLvl w:val="9"/>
        <w:rPr>
          <w:rFonts w:hint="eastAsia" w:ascii="黑体" w:hAnsi="黑体" w:eastAsia="黑体" w:cs="黑体"/>
          <w:b/>
          <w:bCs/>
          <w:sz w:val="24"/>
          <w:szCs w:val="24"/>
          <w:highlight w:val="none"/>
        </w:rPr>
      </w:pPr>
      <w:r>
        <w:rPr>
          <w:rFonts w:hint="eastAsia" w:ascii="宋体" w:hAnsi="宋体"/>
          <w:color w:val="auto"/>
          <w:sz w:val="24"/>
          <w:highlight w:val="none"/>
          <w:lang w:val="en-US" w:eastAsia="zh-CN"/>
        </w:rPr>
        <w:t>4.投标供应商未参加开标的，视同认可开标结果。</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25" w:name="_Toc24037"/>
      <w:r>
        <w:rPr>
          <w:rFonts w:hint="eastAsia" w:ascii="黑体" w:hAnsi="黑体" w:eastAsia="黑体" w:cs="黑体"/>
          <w:b/>
          <w:bCs/>
          <w:sz w:val="24"/>
          <w:szCs w:val="24"/>
          <w:highlight w:val="none"/>
          <w:lang w:val="en-US" w:eastAsia="zh-CN"/>
        </w:rPr>
        <w:t>二、资格审查</w:t>
      </w:r>
      <w:bookmarkEnd w:id="325"/>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1.开标结束后，由采购人委派的资格审查小组按照《政府采购货物和服务招标投标管理办法》（财政部第87号令）有关规定，对投标文件中的供应商资格证明文件进行审查。</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2.出现下列情形的，投标文件将被视为无效：</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2.1不具备招标文件中规定的资格要求的；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2.2未按招标文件要求提供资格证明文件，或未按招标文件要求加盖公章的；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2.3资格审查小组认为投标供应商的资格证明文件存在疑点，</w:t>
      </w:r>
      <w:r>
        <w:rPr>
          <w:rFonts w:hint="eastAsia" w:ascii="宋体" w:hAnsi="宋体"/>
          <w:color w:val="auto"/>
          <w:sz w:val="24"/>
          <w:highlight w:val="none"/>
          <w:lang w:val="en-US" w:eastAsia="zh-CN"/>
        </w:rPr>
        <w:t>要求投标供应商现场或通过电子邮件等形式提供更清晰有效的证明文件</w:t>
      </w:r>
      <w:r>
        <w:rPr>
          <w:rFonts w:hint="eastAsia" w:ascii="宋体" w:hAnsi="宋体" w:eastAsia="宋体" w:cs="宋体"/>
          <w:sz w:val="24"/>
          <w:szCs w:val="24"/>
          <w:highlight w:val="none"/>
          <w:lang w:val="en-US" w:eastAsia="zh-CN"/>
        </w:rPr>
        <w:t>，投标供应商不能在规定时限内提供符合招标文件要求的证明文件的。</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3.资格审查结束后，资格审查小组成员应当对审查结果进行签字确认，并告知无效投标供应商资格审查未通过的原因。</w:t>
      </w:r>
    </w:p>
    <w:p>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4.合格供应商不足3家的，不得评标，应予以废标。</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26" w:name="_Toc19981"/>
      <w:bookmarkStart w:id="327" w:name="_Toc22458"/>
      <w:r>
        <w:rPr>
          <w:rFonts w:hint="eastAsia" w:ascii="黑体" w:hAnsi="黑体" w:eastAsia="黑体" w:cs="黑体"/>
          <w:b/>
          <w:bCs/>
          <w:sz w:val="24"/>
          <w:szCs w:val="24"/>
          <w:highlight w:val="none"/>
          <w:lang w:val="en-US" w:eastAsia="zh-CN"/>
        </w:rPr>
        <w:t>三、组织评标</w:t>
      </w:r>
      <w:bookmarkEnd w:id="326"/>
      <w:bookmarkEnd w:id="327"/>
    </w:p>
    <w:p>
      <w:pPr>
        <w:spacing w:line="360" w:lineRule="auto"/>
        <w:ind w:firstLine="480" w:firstLineChars="200"/>
        <w:rPr>
          <w:rFonts w:hint="eastAsia" w:ascii="宋体" w:hAnsi="宋体" w:eastAsia="宋体" w:cs="宋体"/>
          <w:sz w:val="24"/>
          <w:szCs w:val="24"/>
          <w:highlight w:val="none"/>
          <w:lang w:val="en-US" w:eastAsia="zh-CN"/>
        </w:rPr>
      </w:pPr>
      <w:bookmarkStart w:id="328" w:name="_Toc22084"/>
      <w:bookmarkStart w:id="329" w:name="_Toc13209"/>
      <w:bookmarkStart w:id="330" w:name="_Toc32509"/>
      <w:r>
        <w:rPr>
          <w:rFonts w:hint="eastAsia" w:ascii="宋体" w:hAnsi="宋体" w:eastAsia="宋体" w:cs="宋体"/>
          <w:sz w:val="24"/>
          <w:szCs w:val="24"/>
          <w:highlight w:val="none"/>
          <w:lang w:val="en-US" w:eastAsia="zh-CN"/>
        </w:rPr>
        <w:t>1.采购代理机构负责组织评标工作，并履行下列职责：</w:t>
      </w:r>
      <w:bookmarkEnd w:id="328"/>
      <w:bookmarkEnd w:id="329"/>
      <w:bookmarkEnd w:id="330"/>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1.1核对评审专家身份和采购人代表授权函，对评审专家在政府采购活动中的职责履行情况予以记录，并及时将有关违法违规行为向财政部门报告;</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1.2宣布评标纪律;</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1.3公布投标供应商名单，告知评审专家应当回避的情形;</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1.4组织评标委员会推选评标组长，采购人代表不得担任组长;</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1.5在评审期间采取必要的通讯管理措施，保证评审活动不受外界干扰;</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1.6根据评标委员会的要求介绍政府采购相关政策法规、招标文件;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1.7维护评标秩序，监督评标委员会依照招标文件规定的评标程序、方法和标准进行独立评审，及时制止和纠正采购人代表、评审专家的倾向性言论或者违法违规行为;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1.8核对评标结果;</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1.9评审工作完成后，按照规定向评审专家支付劳务报酬和异地评审差旅费，不得向评审专家以外的其他人员支付评审劳务报酬;</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1.10处理与评标有关的其他事项。</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采购人可以在评标前说明项目背景和采购需求，说明内容不得含有歧视性、倾向性意见，不得超出招标文件所述范围。说明应当提交书面材料，并随采购文件一并存档。</w:t>
      </w:r>
    </w:p>
    <w:p>
      <w:pPr>
        <w:spacing w:line="360" w:lineRule="auto"/>
        <w:ind w:firstLine="480" w:firstLineChars="200"/>
        <w:rPr>
          <w:rFonts w:hint="eastAsia" w:ascii="宋体" w:hAnsi="宋体" w:eastAsia="宋体" w:cs="宋体"/>
          <w:sz w:val="24"/>
          <w:szCs w:val="24"/>
          <w:highlight w:val="none"/>
          <w:lang w:val="en-US" w:eastAsia="zh-CN"/>
        </w:rPr>
      </w:pPr>
      <w:bookmarkStart w:id="331" w:name="_Toc1094"/>
      <w:bookmarkStart w:id="332" w:name="_Toc11858"/>
      <w:bookmarkStart w:id="333" w:name="_Toc12271"/>
      <w:r>
        <w:rPr>
          <w:rFonts w:hint="eastAsia" w:ascii="宋体" w:hAnsi="宋体" w:eastAsia="宋体" w:cs="宋体"/>
          <w:sz w:val="24"/>
          <w:szCs w:val="24"/>
          <w:highlight w:val="none"/>
          <w:lang w:val="en-US" w:eastAsia="zh-CN"/>
        </w:rPr>
        <w:t>2.评标委员会负责具体评标事务，并独立履行下列职责：</w:t>
      </w:r>
      <w:bookmarkEnd w:id="331"/>
      <w:bookmarkEnd w:id="332"/>
      <w:bookmarkEnd w:id="333"/>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2.1严格遵守评审工作纪律，按照客观、公正、审慎的原则，根据招标文件规定的评审程序、评审方法和评审标准进行独立评审；</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2.2招标文件内容违反国家有关强制性规定或者招标文件存在歧义、重大缺陷导致评审工作无法进行时，应当停止评审并向采购人或者采购代理机构书面说明情况；</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2.3审查、评价投标文件是否符合招标文件的商务、技术等实质性要求；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2.4要求投标供应商对投标文件有关事项作出澄清或者说明；</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2.5对投标文件进行比较和评价；</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2.6确定中标候选人名单，以及根据采购人委托直接确定中标供应商；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2.7配合答复供应商的询问、质疑和投诉等事项,不得泄露评审文件、评审情况和在评审过程中获悉的商业秘密；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2.8向采购人、采购代理机构或者有关部门报告评标中发现的违法行为。</w:t>
      </w:r>
    </w:p>
    <w:p>
      <w:pPr>
        <w:spacing w:line="360" w:lineRule="auto"/>
        <w:ind w:firstLine="480" w:firstLineChars="200"/>
        <w:rPr>
          <w:rFonts w:hint="eastAsia" w:ascii="宋体" w:hAnsi="宋体" w:eastAsia="宋体" w:cs="宋体"/>
          <w:sz w:val="24"/>
          <w:szCs w:val="24"/>
          <w:highlight w:val="none"/>
          <w:lang w:val="en-US" w:eastAsia="zh-CN"/>
        </w:rPr>
      </w:pPr>
      <w:bookmarkStart w:id="334" w:name="_Toc25447"/>
      <w:bookmarkStart w:id="335" w:name="_Toc31640"/>
      <w:bookmarkStart w:id="336" w:name="_Toc5809"/>
      <w:r>
        <w:rPr>
          <w:rFonts w:hint="eastAsia" w:ascii="宋体" w:hAnsi="宋体" w:eastAsia="宋体" w:cs="宋体"/>
          <w:sz w:val="24"/>
          <w:szCs w:val="24"/>
          <w:highlight w:val="none"/>
          <w:lang w:val="en-US" w:eastAsia="zh-CN"/>
        </w:rPr>
        <w:t>3.组建评标委员会</w:t>
      </w:r>
      <w:bookmarkEnd w:id="334"/>
      <w:bookmarkEnd w:id="335"/>
      <w:bookmarkEnd w:id="336"/>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为了确保评标工作的公平、公正，依据政府采购法和政府采购相关法规、规章，成立评标委员会。评标委员会由采购人代表和有关技术、经济等方面的专家组成，成员人数为5人以上单数。其中，技术、经济等方面的专家不少于成员总数的三分之二。</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采购项目符合下列情形之一的，评标委员会成员人数应当为7人以上单数：</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（1）采购预算金额在1000万元以上；</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（2）技术复杂；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（3）社会影响较大。</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评审专家对本单位的采购项目只能作为采购人代表参与评标。采购代理机构工作人员不得参加由本机构代理的政府采购项目的评标。</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评标委员会成员名单在评标结果公告前应当保密。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评标中因评标委员会成员缺席、回避或者健康等特殊原因导致评标委员会组成不符合规定的，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采购代理机构应当将变更、重新组建评标委员会的情况予以记录，并随采购文件一并存档。</w:t>
      </w:r>
    </w:p>
    <w:p>
      <w:pPr>
        <w:spacing w:line="360" w:lineRule="auto"/>
        <w:ind w:firstLine="480" w:firstLineChars="200"/>
        <w:rPr>
          <w:rFonts w:hint="eastAsia" w:ascii="宋体" w:hAnsi="宋体" w:eastAsia="宋体" w:cs="宋体"/>
          <w:sz w:val="24"/>
          <w:szCs w:val="24"/>
          <w:highlight w:val="none"/>
          <w:lang w:val="en-US" w:eastAsia="zh-CN"/>
        </w:rPr>
      </w:pPr>
      <w:bookmarkStart w:id="337" w:name="_Toc11222"/>
      <w:bookmarkStart w:id="338" w:name="_Toc30089"/>
      <w:bookmarkStart w:id="339" w:name="_Toc23311"/>
      <w:r>
        <w:rPr>
          <w:rFonts w:hint="eastAsia" w:ascii="宋体" w:hAnsi="宋体" w:eastAsia="宋体" w:cs="宋体"/>
          <w:sz w:val="24"/>
          <w:szCs w:val="24"/>
          <w:highlight w:val="none"/>
          <w:lang w:val="en-US" w:eastAsia="zh-CN"/>
        </w:rPr>
        <w:t>4.评标方法：本次评审采用综合评分法</w:t>
      </w:r>
      <w:bookmarkEnd w:id="337"/>
      <w:bookmarkEnd w:id="338"/>
      <w:bookmarkEnd w:id="339"/>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综合评分法，是指投标文件满足招标文件全部实质性要求，且按照评审因素的量化指标评审得分最高的投标供应商为中标候选人的评标方法。</w:t>
      </w:r>
    </w:p>
    <w:p>
      <w:pPr>
        <w:spacing w:line="360" w:lineRule="auto"/>
        <w:ind w:firstLine="480" w:firstLineChars="200"/>
        <w:rPr>
          <w:rFonts w:hint="eastAsia" w:ascii="宋体" w:hAnsi="宋体" w:eastAsia="宋体" w:cs="宋体"/>
          <w:sz w:val="24"/>
          <w:szCs w:val="24"/>
          <w:highlight w:val="none"/>
          <w:lang w:val="en-US" w:eastAsia="zh-CN"/>
        </w:rPr>
      </w:pPr>
      <w:bookmarkStart w:id="340" w:name="_Toc27750"/>
      <w:bookmarkStart w:id="341" w:name="_Toc32053"/>
      <w:bookmarkStart w:id="342" w:name="_Toc7039"/>
      <w:r>
        <w:rPr>
          <w:rFonts w:hint="eastAsia" w:ascii="宋体" w:hAnsi="宋体" w:eastAsia="宋体" w:cs="宋体"/>
          <w:sz w:val="24"/>
          <w:szCs w:val="24"/>
          <w:highlight w:val="none"/>
          <w:lang w:val="en-US" w:eastAsia="zh-CN"/>
        </w:rPr>
        <w:t>5.评标程序</w:t>
      </w:r>
      <w:bookmarkEnd w:id="340"/>
      <w:bookmarkEnd w:id="341"/>
      <w:bookmarkEnd w:id="342"/>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分步评审，每一步评审不符合招标文件要求者，不得进入下一步评审，全部评审合格的供应商，进入最后的打分，最后按得分由高到低排序，推荐中标候选人。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5.1投标文件的符合性审查</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评标委员会依据招标文件的规定，对投标文件的有效性、完整性和对招标文件的响应程度进行审查，以确定是否对招标文件的全部实质性要求作出响应。</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标委员会要审查每份投标文件是否实质上响应了招标文件的要求。实质上没有响应招标文件要求的投标作无效投标处理，评标委员会应告知有关供应商未通过审查的原因，供应商不得通过修正或撤销不符之处而使其成为实质上响应。</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5.2投标文件的澄清</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5.2.1评标委员会在对投标文件的有效性、完整性和响应程度进行审查时，可以要求供应商对投标文件中含义不明确、同类问题表述不一致或者有明显文字和计算错误的内容等做出必要的澄清、说明或者补正。</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5.2.2依照民法中的过失责任原则，澄清、说明或补正前评标委员会将按最不利于投标供应商的原则对投标文件做出评判。</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5.2.3评标委员会要求供应商澄清、说明或者补正投标文件应通过书面形式做出。供应商应当在规定的澄清时限内按评标委员会要求的方式，通过书面形式提交，供应商的澄清、说明或者补正应当由法定代表人或其授权代表签字或者加盖公章。</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5.2.4供应商的澄清、说明或者补正不得超出投标文件的范围或者改变投标文件的实质性内容。澄清、说明或者补正的内容将作为合同履行的重要依据。</w:t>
      </w:r>
    </w:p>
    <w:p>
      <w:pPr>
        <w:tabs>
          <w:tab w:val="left" w:pos="525"/>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综合比较与评价</w:t>
      </w:r>
    </w:p>
    <w:bookmarkEnd w:id="320"/>
    <w:bookmarkEnd w:id="321"/>
    <w:bookmarkEnd w:id="322"/>
    <w:bookmarkEnd w:id="323"/>
    <w:bookmarkEnd w:id="324"/>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5.3.1</w:t>
      </w:r>
      <w:r>
        <w:rPr>
          <w:rFonts w:hint="eastAsia" w:ascii="宋体" w:hAnsi="宋体" w:cs="宋体"/>
          <w:sz w:val="24"/>
          <w:szCs w:val="24"/>
          <w:highlight w:val="none"/>
        </w:rPr>
        <w:t>评分总值最高为</w:t>
      </w:r>
      <w:r>
        <w:rPr>
          <w:rFonts w:ascii="宋体" w:hAnsi="宋体" w:cs="宋体"/>
          <w:sz w:val="24"/>
          <w:szCs w:val="24"/>
          <w:highlight w:val="none"/>
        </w:rPr>
        <w:t>100</w:t>
      </w:r>
      <w:r>
        <w:rPr>
          <w:rFonts w:hint="eastAsia" w:ascii="宋体" w:hAnsi="宋体" w:cs="宋体"/>
          <w:sz w:val="24"/>
          <w:szCs w:val="24"/>
          <w:highlight w:val="none"/>
        </w:rPr>
        <w:t>分，评分分值分配如下：</w:t>
      </w:r>
    </w:p>
    <w:tbl>
      <w:tblPr>
        <w:tblStyle w:val="32"/>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984"/>
        <w:gridCol w:w="1984"/>
        <w:gridCol w:w="1984"/>
        <w:gridCol w:w="1984"/>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评分项目</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技术评分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商务评分</w:t>
            </w:r>
          </w:p>
        </w:tc>
        <w:tc>
          <w:tcPr>
            <w:tcW w:w="1984" w:type="dxa"/>
            <w:tcBorders>
              <w:top w:val="outset" w:color="111111" w:sz="6" w:space="0"/>
              <w:left w:val="outset" w:color="111111" w:sz="6" w:space="0"/>
              <w:bottom w:val="outset" w:color="111111" w:sz="6" w:space="0"/>
            </w:tcBorders>
            <w:noWrap w:val="0"/>
            <w:vAlign w:val="center"/>
          </w:tcPr>
          <w:p>
            <w:pPr>
              <w:spacing w:line="360" w:lineRule="auto"/>
              <w:jc w:val="center"/>
              <w:rPr>
                <w:rFonts w:ascii="黑体" w:hAnsi="黑体" w:eastAsia="黑体" w:cs="Times New Roman"/>
                <w:b/>
                <w:bCs/>
                <w:sz w:val="24"/>
                <w:szCs w:val="24"/>
                <w:highlight w:val="none"/>
              </w:rPr>
            </w:pPr>
            <w:r>
              <w:rPr>
                <w:rFonts w:hint="eastAsia" w:ascii="黑体" w:hAnsi="黑体" w:eastAsia="黑体" w:cs="黑体"/>
                <w:b/>
                <w:bCs/>
                <w:sz w:val="24"/>
                <w:szCs w:val="24"/>
                <w:highlight w:val="none"/>
              </w:rPr>
              <w:t>价格评分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984" w:type="dxa"/>
            <w:tcBorders>
              <w:top w:val="outset" w:color="111111" w:sz="6" w:space="0"/>
              <w:bottom w:val="outset" w:color="111111" w:sz="6" w:space="0"/>
              <w:right w:val="outset" w:color="111111" w:sz="6" w:space="0"/>
            </w:tcBorders>
            <w:noWrap w:val="0"/>
            <w:vAlign w:val="center"/>
          </w:tcPr>
          <w:p>
            <w:pPr>
              <w:spacing w:line="360" w:lineRule="auto"/>
              <w:jc w:val="center"/>
              <w:rPr>
                <w:rFonts w:ascii="??_GB2312" w:hAnsi="仿宋" w:eastAsia="Times New Roman" w:cs="Times New Roman"/>
                <w:sz w:val="24"/>
                <w:szCs w:val="24"/>
                <w:highlight w:val="none"/>
              </w:rPr>
            </w:pPr>
            <w:r>
              <w:rPr>
                <w:rFonts w:hint="eastAsia" w:ascii="黑体" w:hAnsi="黑体" w:eastAsia="黑体" w:cs="黑体"/>
                <w:sz w:val="24"/>
                <w:szCs w:val="24"/>
                <w:highlight w:val="none"/>
              </w:rPr>
              <w:t>分值</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40分</w:t>
            </w:r>
          </w:p>
        </w:tc>
        <w:tc>
          <w:tcPr>
            <w:tcW w:w="1984" w:type="dxa"/>
            <w:tcBorders>
              <w:top w:val="outset" w:color="111111" w:sz="6" w:space="0"/>
              <w:left w:val="outset" w:color="111111" w:sz="6" w:space="0"/>
              <w:bottom w:val="outset" w:color="111111" w:sz="6" w:space="0"/>
              <w:right w:val="outset" w:color="111111" w:sz="6"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30分</w:t>
            </w:r>
          </w:p>
        </w:tc>
        <w:tc>
          <w:tcPr>
            <w:tcW w:w="1984" w:type="dxa"/>
            <w:tcBorders>
              <w:top w:val="outset" w:color="111111" w:sz="6" w:space="0"/>
              <w:left w:val="outset" w:color="111111" w:sz="6" w:space="0"/>
              <w:bottom w:val="outset" w:color="111111" w:sz="6"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30分</w:t>
            </w:r>
          </w:p>
        </w:tc>
      </w:tr>
    </w:tbl>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5.3.2</w:t>
      </w:r>
      <w:r>
        <w:rPr>
          <w:rFonts w:hint="eastAsia" w:ascii="宋体" w:hAnsi="宋体" w:cs="宋体"/>
          <w:sz w:val="24"/>
          <w:szCs w:val="24"/>
          <w:highlight w:val="none"/>
        </w:rPr>
        <w:t>技术评审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技术评分项明细及各单项所占分值详见附表《技术评审表》。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5.3.3</w:t>
      </w:r>
      <w:r>
        <w:rPr>
          <w:rFonts w:hint="eastAsia" w:ascii="宋体" w:hAnsi="宋体" w:cs="宋体"/>
          <w:sz w:val="24"/>
          <w:szCs w:val="24"/>
          <w:highlight w:val="none"/>
        </w:rPr>
        <w:t>商务评审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商务评分项明细及各单项所占分值详见附表《商务评审表》。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hint="eastAsia" w:ascii="宋体" w:hAnsi="宋体" w:cs="宋体"/>
          <w:sz w:val="24"/>
          <w:szCs w:val="24"/>
          <w:highlight w:val="none"/>
        </w:rPr>
        <w:t>价格评审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5.3.4.1</w:t>
      </w:r>
      <w:r>
        <w:rPr>
          <w:rFonts w:hint="eastAsia" w:ascii="宋体" w:hAnsi="宋体" w:cs="宋体"/>
          <w:sz w:val="24"/>
          <w:szCs w:val="24"/>
          <w:highlight w:val="none"/>
        </w:rPr>
        <w:t>投标报价错误的处理原则：</w:t>
      </w:r>
    </w:p>
    <w:p>
      <w:pPr>
        <w:spacing w:line="360" w:lineRule="auto"/>
        <w:ind w:firstLine="481"/>
        <w:rPr>
          <w:rFonts w:hint="eastAsia" w:ascii="宋体" w:hAns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前款规定的顺序修正。修正后的报价经供应商确认后产生约束力，供应商不确认的，其投标无效。</w:t>
      </w:r>
    </w:p>
    <w:p>
      <w:pPr>
        <w:spacing w:line="360" w:lineRule="auto"/>
        <w:ind w:firstLine="481"/>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）对投标货物或（和）服务内容的关键、主要内容，投标供应商报价漏项的，按非实质性响应处理；</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对投标货物或（和）服务内容的非关键、非主要内容，投标供应商报价漏项的，评标时将要求漏项的投标供应商予以澄清，但该澄清不作为评标的依据；评标委员会将以其它投标供应商对应项的最高投标报价补充计入其评标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）对非关键、非主要内容的费用，如果投标供应商是另行单独报价的，评标时也相应另行计入其评标价；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）对数量的评审，以《用户需求书》所明示数量为准；《用户需求书》未明示的，由评标委员会以其专业知识判断，必要时参考投标供应商的澄清文件决定；</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6</w:t>
      </w:r>
      <w:r>
        <w:rPr>
          <w:rFonts w:hint="eastAsia" w:ascii="宋体" w:hAnsi="宋体" w:cs="宋体"/>
          <w:sz w:val="24"/>
          <w:szCs w:val="24"/>
          <w:highlight w:val="none"/>
        </w:rPr>
        <w:t>）本条款中多种处理原则所产生的结果不一致的，以最高的修正价作为核实价。</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7</w:t>
      </w:r>
      <w:r>
        <w:rPr>
          <w:rFonts w:hint="eastAsia" w:ascii="宋体" w:hAnsi="宋体" w:cs="宋体"/>
          <w:sz w:val="24"/>
          <w:szCs w:val="24"/>
          <w:highlight w:val="none"/>
        </w:rPr>
        <w:t>）</w:t>
      </w:r>
      <w:r>
        <w:rPr>
          <w:rFonts w:hint="eastAsia" w:ascii="宋体" w:hAnsi="宋体"/>
          <w:color w:val="auto"/>
          <w:sz w:val="24"/>
          <w:highlight w:val="none"/>
          <w:lang w:val="en-US" w:eastAsia="zh-CN"/>
        </w:rPr>
        <w:t>评标委员会认为投标供应商的报价明显低于其他通过符合性投标供应商的报价，有可能影响工程、货物、服务质量或者不能诚信履约的，要求投标供应商在规定时间内以书面形式提供说明（必要时提交相关证明材料），投标供应商不能证明其报价合理性的，按无效投标对待。</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5.3.4.2</w:t>
      </w:r>
      <w:r>
        <w:rPr>
          <w:rFonts w:hint="eastAsia" w:ascii="宋体" w:hAnsi="宋体" w:cs="宋体"/>
          <w:sz w:val="24"/>
          <w:szCs w:val="24"/>
          <w:highlight w:val="none"/>
        </w:rPr>
        <w:t>对小型或微型企业投标的扶持：</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val="en-US" w:eastAsia="zh-CN"/>
        </w:rPr>
        <w:t>本项目专门面向中小微企业采购。</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）根据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政府采购促进中小企业发展管理办法</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财库〔2020〕46号</w:t>
      </w:r>
      <w:r>
        <w:rPr>
          <w:rFonts w:hint="eastAsia" w:ascii="宋体" w:hAnsi="宋体" w:cs="宋体"/>
          <w:color w:val="auto"/>
          <w:sz w:val="24"/>
          <w:highlight w:val="none"/>
        </w:rPr>
        <w:t>）</w:t>
      </w:r>
      <w:r>
        <w:rPr>
          <w:rFonts w:hint="eastAsia" w:ascii="宋体" w:hAnsi="宋体" w:cs="宋体"/>
          <w:sz w:val="24"/>
          <w:szCs w:val="24"/>
          <w:highlight w:val="none"/>
        </w:rPr>
        <w:t>的规定，投标供应商投标时需注意：</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本办法所称小型、微型企业应当同时符合以下条件：</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（一）符合小型、微型企业划分标准；</w:t>
      </w:r>
    </w:p>
    <w:p>
      <w:pPr>
        <w:spacing w:line="360" w:lineRule="auto"/>
        <w:ind w:firstLine="480" w:firstLineChars="200"/>
        <w:rPr>
          <w:rFonts w:ascii="宋体" w:cs="Times New Roman"/>
          <w:color w:val="auto"/>
          <w:sz w:val="24"/>
          <w:szCs w:val="24"/>
          <w:highlight w:val="none"/>
        </w:rPr>
      </w:pPr>
      <w:r>
        <w:rPr>
          <w:rFonts w:hint="eastAsia" w:ascii="宋体" w:hAnsi="宋体" w:cs="宋体"/>
          <w:color w:val="auto"/>
          <w:sz w:val="24"/>
          <w:szCs w:val="24"/>
          <w:highlight w:val="none"/>
        </w:rPr>
        <w:t>中小企业划分标准参照《关于印发中小企业划型标准规定的通知》（工信部联企业</w:t>
      </w:r>
      <w:r>
        <w:rPr>
          <w:rFonts w:ascii="宋体" w:hAnsi="宋体" w:cs="宋体"/>
          <w:color w:val="auto"/>
          <w:sz w:val="24"/>
          <w:szCs w:val="24"/>
          <w:highlight w:val="none"/>
        </w:rPr>
        <w:t>[2011]300</w:t>
      </w:r>
      <w:r>
        <w:rPr>
          <w:rFonts w:hint="eastAsia" w:ascii="宋体" w:hAnsi="宋体" w:cs="宋体"/>
          <w:color w:val="auto"/>
          <w:sz w:val="24"/>
          <w:szCs w:val="24"/>
          <w:highlight w:val="none"/>
        </w:rPr>
        <w:t>号）执行。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在货物采购项目中，供应商提供的货物既有中小企业制造货物，也有大型企业制造货物的，不享受本办法规定的中小企业扶持政策。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rPr>
        <w:t>）参加政府采购活动的</w:t>
      </w:r>
      <w:r>
        <w:rPr>
          <w:rFonts w:hint="eastAsia" w:ascii="宋体" w:hAnsi="宋体" w:cs="宋体"/>
          <w:b/>
          <w:bCs/>
          <w:color w:val="auto"/>
          <w:sz w:val="24"/>
          <w:szCs w:val="24"/>
          <w:highlight w:val="none"/>
          <w:u w:val="single"/>
          <w:lang w:val="en-US" w:eastAsia="zh-CN"/>
        </w:rPr>
        <w:t>中型、</w:t>
      </w:r>
      <w:r>
        <w:rPr>
          <w:rFonts w:hint="eastAsia" w:ascii="宋体" w:hAnsi="宋体" w:cs="宋体"/>
          <w:b/>
          <w:bCs/>
          <w:color w:val="auto"/>
          <w:sz w:val="24"/>
          <w:szCs w:val="24"/>
          <w:highlight w:val="none"/>
          <w:u w:val="single"/>
        </w:rPr>
        <w:t>小型、微型企业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时须提供《中小企业声明函》（格式）</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5.3.4.3</w:t>
      </w:r>
      <w:r>
        <w:rPr>
          <w:rFonts w:hint="eastAsia" w:ascii="宋体" w:hAnsi="宋体" w:cs="宋体"/>
          <w:color w:val="auto"/>
          <w:sz w:val="24"/>
          <w:highlight w:val="none"/>
        </w:rPr>
        <w:t>对</w:t>
      </w:r>
      <w:r>
        <w:rPr>
          <w:rFonts w:hint="eastAsia" w:ascii="宋体" w:hAnsi="宋体" w:cs="宋体"/>
          <w:color w:val="auto"/>
          <w:sz w:val="24"/>
          <w:szCs w:val="24"/>
          <w:highlight w:val="none"/>
        </w:rPr>
        <w:t>监狱企业的扶持</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5.3.4.4</w:t>
      </w:r>
      <w:r>
        <w:rPr>
          <w:rFonts w:hint="eastAsia" w:ascii="宋体" w:hAnsi="宋体" w:cs="宋体"/>
          <w:color w:val="auto"/>
          <w:sz w:val="24"/>
          <w:highlight w:val="none"/>
        </w:rPr>
        <w:t>对残疾人福利性单位的扶持</w:t>
      </w:r>
    </w:p>
    <w:p>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2）参加政府采购活动的</w:t>
      </w:r>
      <w:r>
        <w:rPr>
          <w:rFonts w:hint="eastAsia" w:ascii="宋体" w:hAnsi="宋体" w:cs="宋体"/>
          <w:b/>
          <w:bCs/>
          <w:color w:val="auto"/>
          <w:sz w:val="24"/>
          <w:szCs w:val="24"/>
          <w:highlight w:val="none"/>
          <w:u w:val="single"/>
          <w:lang w:val="en-US" w:eastAsia="zh-CN"/>
        </w:rPr>
        <w:t>残疾人福利性单位</w:t>
      </w:r>
      <w:r>
        <w:rPr>
          <w:rFonts w:hint="eastAsia" w:ascii="宋体" w:hAnsi="宋体" w:cs="宋体"/>
          <w:color w:val="auto"/>
          <w:sz w:val="24"/>
          <w:szCs w:val="24"/>
          <w:highlight w:val="none"/>
          <w:lang w:val="en-US" w:eastAsia="zh-CN"/>
        </w:rPr>
        <w:t>应提供《残疾人福利性单位声明函》（格式）。</w:t>
      </w:r>
    </w:p>
    <w:p>
      <w:pPr>
        <w:spacing w:line="360" w:lineRule="auto"/>
        <w:ind w:firstLine="482" w:firstLineChars="200"/>
        <w:rPr>
          <w:rFonts w:hint="eastAsia" w:ascii="宋体" w:hAnsi="宋体" w:cs="宋体"/>
          <w:b/>
          <w:bCs/>
          <w:sz w:val="24"/>
          <w:szCs w:val="24"/>
          <w:highlight w:val="none"/>
          <w:u w:val="single"/>
        </w:rPr>
      </w:pPr>
      <w:r>
        <w:rPr>
          <w:rFonts w:hint="eastAsia" w:ascii="宋体" w:hAnsi="宋体" w:cs="宋体"/>
          <w:b/>
          <w:bCs/>
          <w:color w:val="auto"/>
          <w:sz w:val="24"/>
          <w:szCs w:val="24"/>
          <w:highlight w:val="none"/>
          <w:u w:val="single"/>
        </w:rPr>
        <w:t>对于同时属于小微企业、监狱企业或残疾人福利性单位的，不重复进行</w:t>
      </w:r>
      <w:r>
        <w:rPr>
          <w:rFonts w:hint="eastAsia" w:ascii="宋体" w:hAnsi="宋体" w:cs="宋体"/>
          <w:b/>
          <w:bCs/>
          <w:color w:val="auto"/>
          <w:sz w:val="24"/>
          <w:szCs w:val="24"/>
          <w:highlight w:val="none"/>
          <w:u w:val="single"/>
          <w:lang w:eastAsia="zh-CN"/>
        </w:rPr>
        <w:t>响应</w:t>
      </w:r>
      <w:r>
        <w:rPr>
          <w:rFonts w:hint="eastAsia" w:ascii="宋体" w:hAnsi="宋体" w:cs="宋体"/>
          <w:b/>
          <w:bCs/>
          <w:color w:val="auto"/>
          <w:sz w:val="24"/>
          <w:szCs w:val="24"/>
          <w:highlight w:val="none"/>
          <w:u w:val="single"/>
        </w:rPr>
        <w:t>报价扣除。</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ascii="宋体" w:hAnsi="宋体" w:cs="宋体"/>
          <w:sz w:val="24"/>
          <w:szCs w:val="24"/>
          <w:highlight w:val="none"/>
        </w:rPr>
        <w:t>.</w:t>
      </w:r>
      <w:r>
        <w:rPr>
          <w:rFonts w:hint="eastAsia" w:ascii="宋体" w:hAnsi="宋体" w:cs="宋体"/>
          <w:sz w:val="24"/>
          <w:szCs w:val="24"/>
          <w:highlight w:val="none"/>
        </w:rPr>
        <w:t>5评标价的确定</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按上述条款的原则校核修正后的价格为评标价。</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lang w:val="en-US" w:eastAsia="zh-CN"/>
        </w:rPr>
        <w:t>5.3.4</w:t>
      </w:r>
      <w:r>
        <w:rPr>
          <w:rFonts w:ascii="宋体" w:hAnsi="宋体" w:cs="宋体"/>
          <w:sz w:val="24"/>
          <w:szCs w:val="24"/>
          <w:highlight w:val="none"/>
        </w:rPr>
        <w:t>.</w:t>
      </w:r>
      <w:r>
        <w:rPr>
          <w:rFonts w:hint="eastAsia" w:ascii="宋体" w:hAnsi="宋体" w:cs="宋体"/>
          <w:sz w:val="24"/>
          <w:szCs w:val="24"/>
          <w:highlight w:val="none"/>
        </w:rPr>
        <w:t>6计算价格评分</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各有效投标供应商的评标价中，取最低者作为基准价，各有效投标供应商的价格评分统一按照下列公式计算：</w:t>
      </w:r>
    </w:p>
    <w:p>
      <w:pPr>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价格评分＝（基准价÷评标价）×价格分分值。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5.3.5</w:t>
      </w:r>
      <w:r>
        <w:rPr>
          <w:rFonts w:hint="eastAsia" w:ascii="宋体" w:hAnsi="宋体" w:cs="宋体"/>
          <w:sz w:val="24"/>
          <w:szCs w:val="24"/>
          <w:highlight w:val="none"/>
        </w:rPr>
        <w:t>评标总得分及统计：各评委的评分的算术平均值即为该投标供应商的技术评分或商务评分。然后，根据比价原则评出价格评分。将技术评分、商务评分和价格评分分别相加得出评标总得分（评标总得分分值按四舍五入原则精确到小数点后两位）。</w:t>
      </w:r>
    </w:p>
    <w:p>
      <w:pPr>
        <w:spacing w:line="360" w:lineRule="auto"/>
        <w:ind w:firstLine="480" w:firstLineChars="200"/>
        <w:rPr>
          <w:rFonts w:hint="eastAsia" w:ascii="宋体" w:hAnsi="宋体" w:eastAsia="宋体" w:cs="宋体"/>
          <w:color w:val="000000"/>
          <w:sz w:val="24"/>
          <w:szCs w:val="24"/>
          <w:highlight w:val="none"/>
          <w:lang w:val="en-US" w:eastAsia="zh-CN"/>
        </w:rPr>
      </w:pPr>
      <w:bookmarkStart w:id="343" w:name="_Toc484353360"/>
      <w:bookmarkStart w:id="344" w:name="_Toc483349421"/>
      <w:bookmarkStart w:id="345" w:name="_Toc19985"/>
      <w:r>
        <w:rPr>
          <w:rFonts w:hint="eastAsia" w:ascii="宋体" w:hAnsi="宋体" w:eastAsia="宋体" w:cs="宋体"/>
          <w:color w:val="000000"/>
          <w:sz w:val="24"/>
          <w:szCs w:val="24"/>
          <w:highlight w:val="none"/>
          <w:lang w:val="en-US" w:eastAsia="zh-CN"/>
        </w:rPr>
        <w:t>5.4</w:t>
      </w:r>
      <w:bookmarkEnd w:id="343"/>
      <w:bookmarkEnd w:id="344"/>
      <w:bookmarkEnd w:id="345"/>
      <w:r>
        <w:rPr>
          <w:rFonts w:hint="eastAsia" w:ascii="宋体" w:hAnsi="宋体" w:eastAsia="宋体" w:cs="宋体"/>
          <w:color w:val="000000"/>
          <w:sz w:val="24"/>
          <w:szCs w:val="24"/>
          <w:highlight w:val="none"/>
        </w:rPr>
        <w:t>推荐中标候选</w:t>
      </w:r>
      <w:r>
        <w:rPr>
          <w:rFonts w:hint="eastAsia" w:ascii="宋体" w:hAnsi="宋体" w:eastAsia="宋体" w:cs="宋体"/>
          <w:color w:val="000000"/>
          <w:sz w:val="24"/>
          <w:szCs w:val="24"/>
          <w:highlight w:val="none"/>
          <w:lang w:val="en-US" w:eastAsia="zh-CN"/>
        </w:rPr>
        <w:t>人</w:t>
      </w:r>
    </w:p>
    <w:p>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5.4.1</w:t>
      </w:r>
      <w:r>
        <w:rPr>
          <w:rFonts w:hint="eastAsia" w:ascii="宋体" w:hAnsi="宋体" w:eastAsia="宋体" w:cs="宋体"/>
          <w:color w:val="000000"/>
          <w:sz w:val="24"/>
          <w:szCs w:val="24"/>
          <w:highlight w:val="none"/>
        </w:rPr>
        <w:t>中标候选人的确定</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5.4.1.1</w:t>
      </w:r>
      <w:r>
        <w:rPr>
          <w:rFonts w:hint="eastAsia" w:ascii="宋体" w:hAnsi="宋体" w:cs="宋体"/>
          <w:sz w:val="24"/>
          <w:szCs w:val="24"/>
          <w:highlight w:val="none"/>
        </w:rPr>
        <w:t>本项目推荐三名中标候选人</w:t>
      </w:r>
      <w:r>
        <w:rPr>
          <w:rFonts w:hint="eastAsia" w:ascii="宋体" w:hAnsi="宋体" w:cs="宋体"/>
          <w:sz w:val="24"/>
          <w:szCs w:val="24"/>
          <w:highlight w:val="none"/>
          <w:lang w:eastAsia="zh-CN"/>
        </w:rPr>
        <w:t>。</w:t>
      </w:r>
      <w:bookmarkStart w:id="346" w:name="_Toc8680"/>
      <w:bookmarkStart w:id="347" w:name="_Toc27587"/>
      <w:bookmarkStart w:id="348" w:name="_Toc1187"/>
      <w:bookmarkStart w:id="349" w:name="_Toc14421"/>
      <w:bookmarkStart w:id="350" w:name="_Toc9347"/>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5.4.1.2关于同一品牌产品的处理</w:t>
      </w:r>
      <w:bookmarkEnd w:id="346"/>
      <w:bookmarkEnd w:id="347"/>
      <w:bookmarkEnd w:id="348"/>
      <w:bookmarkEnd w:id="349"/>
      <w:bookmarkEnd w:id="350"/>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（1）单一产品采购项目中，提供相同品牌的产品的不同供应商参加同一合同项下投标的，按以下方式处理：</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使用综合评分法的采购项目，提供相同品牌产品且通过资格审查、符合性审查的不同供应商参加同一合同项下投标的，按一家供应商计算，评审后得分最高的同品牌供应商获得中标供应商推荐资格；评审得分相同的，由评标委员会按照投标报价最低的方式确定一个获得中标供应商推荐资格，其他同品牌供应商不作为中标候选人。</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非单一产品采购项目，采购人将根据采购项目技术构成、产品价格比重等因素确定核心产品（可能不止一种），并在招标文件中载明。提供相同品牌的核心产品的不同供应商参加同一合同项下投标的，按以下方式处理：</w:t>
      </w:r>
    </w:p>
    <w:p>
      <w:pPr>
        <w:tabs>
          <w:tab w:val="left" w:pos="525"/>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使用综合评分法的采购项目，提供相同品牌核心产品且通过资格审查、符合性审查的不同供应商参加同一合同项下投标的，按一家供应商计算，评审后得分最高的同品牌供应商获得中标供应商推荐资格；评审得分相同的，由评标委员会按照投标报价最低的方式确定一个获得中标供应商推荐资格，其他同品牌供应商不作为中标候选人。</w:t>
      </w:r>
    </w:p>
    <w:p>
      <w:pPr>
        <w:tabs>
          <w:tab w:val="left" w:pos="525"/>
        </w:tabs>
        <w:spacing w:line="360" w:lineRule="auto"/>
        <w:ind w:firstLine="480" w:firstLineChars="200"/>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核心产品为两个以上时，多家供应商提供的核心产品有部分采用或全部采用相同品牌的，按一家供应商计算。</w:t>
      </w:r>
    </w:p>
    <w:p>
      <w:pPr>
        <w:spacing w:line="360" w:lineRule="auto"/>
        <w:ind w:firstLine="480" w:firstLineChars="200"/>
        <w:rPr>
          <w:rFonts w:ascii="宋体" w:cs="Times New Roman"/>
          <w:sz w:val="24"/>
          <w:szCs w:val="24"/>
          <w:highlight w:val="none"/>
        </w:rPr>
      </w:pPr>
      <w:r>
        <w:rPr>
          <w:rFonts w:hint="eastAsia" w:ascii="宋体" w:hAnsi="宋体" w:eastAsia="宋体" w:cs="宋体"/>
          <w:sz w:val="24"/>
          <w:szCs w:val="24"/>
          <w:highlight w:val="none"/>
          <w:lang w:val="en-US" w:eastAsia="zh-CN"/>
        </w:rPr>
        <w:t>5.4.1.3</w:t>
      </w:r>
      <w:r>
        <w:rPr>
          <w:rFonts w:hint="eastAsia" w:ascii="宋体" w:hAnsi="宋体" w:cs="宋体"/>
          <w:sz w:val="24"/>
          <w:szCs w:val="24"/>
          <w:highlight w:val="none"/>
        </w:rPr>
        <w:t>将各有效投标供应商按其评标总得分由高到低顺序排列，排名第一的投标供应商为第一中标候选人，排名第二的投标供应商为第二中标候选人，以此类推。</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评标总得分相同的，按下列顺序比较确定：（</w:t>
      </w:r>
      <w:r>
        <w:rPr>
          <w:rFonts w:ascii="宋体" w:hAnsi="宋体" w:cs="宋体"/>
          <w:sz w:val="24"/>
          <w:szCs w:val="24"/>
          <w:highlight w:val="none"/>
        </w:rPr>
        <w:t>1</w:t>
      </w:r>
      <w:r>
        <w:rPr>
          <w:rFonts w:hint="eastAsia" w:ascii="宋体" w:hAnsi="宋体" w:cs="宋体"/>
          <w:sz w:val="24"/>
          <w:szCs w:val="24"/>
          <w:highlight w:val="none"/>
        </w:rPr>
        <w:t>）节能产品占比（由高到低）；（</w:t>
      </w:r>
      <w:r>
        <w:rPr>
          <w:rFonts w:ascii="宋体" w:hAnsi="宋体" w:cs="宋体"/>
          <w:sz w:val="24"/>
          <w:szCs w:val="24"/>
          <w:highlight w:val="none"/>
        </w:rPr>
        <w:t>2</w:t>
      </w:r>
      <w:r>
        <w:rPr>
          <w:rFonts w:hint="eastAsia" w:ascii="宋体" w:hAnsi="宋体" w:cs="宋体"/>
          <w:sz w:val="24"/>
          <w:szCs w:val="24"/>
          <w:highlight w:val="none"/>
        </w:rPr>
        <w:t>）环保产品占比（由高到低）；（</w:t>
      </w:r>
      <w:r>
        <w:rPr>
          <w:rFonts w:ascii="宋体" w:hAnsi="宋体" w:cs="宋体"/>
          <w:sz w:val="24"/>
          <w:szCs w:val="24"/>
          <w:highlight w:val="none"/>
        </w:rPr>
        <w:t>3</w:t>
      </w:r>
      <w:r>
        <w:rPr>
          <w:rFonts w:hint="eastAsia" w:ascii="宋体" w:hAnsi="宋体" w:cs="宋体"/>
          <w:sz w:val="24"/>
          <w:szCs w:val="24"/>
          <w:highlight w:val="none"/>
        </w:rPr>
        <w:t>）投标报价（由低到高）；（</w:t>
      </w:r>
      <w:r>
        <w:rPr>
          <w:rFonts w:ascii="宋体" w:hAnsi="宋体" w:cs="宋体"/>
          <w:sz w:val="24"/>
          <w:szCs w:val="24"/>
          <w:highlight w:val="none"/>
        </w:rPr>
        <w:t>4</w:t>
      </w:r>
      <w:r>
        <w:rPr>
          <w:rFonts w:hint="eastAsia" w:ascii="宋体" w:hAnsi="宋体" w:cs="宋体"/>
          <w:sz w:val="24"/>
          <w:szCs w:val="24"/>
          <w:highlight w:val="none"/>
        </w:rPr>
        <w:t>）技术评分（由高到低），如以上都相同的，名次由评标委员会抽签确定。</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w:t>
      </w:r>
      <w:r>
        <w:rPr>
          <w:rFonts w:hint="eastAsia" w:ascii="宋体" w:hAnsi="宋体" w:eastAsia="宋体" w:cs="宋体"/>
          <w:sz w:val="24"/>
          <w:szCs w:val="24"/>
          <w:highlight w:val="none"/>
        </w:rPr>
        <w:t>编写评标报告</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根据评标情况编制评标报告，评标委员会成员对需要共同认定的事项存在争议的，应当按照少数服从多数的原则做出结论。持不同意见的评标委员会成员应当在评标报告上签署不同意见及理由，否则视为同意评标报告。对拒绝说明理由的，须报政府采购监管部门处理，并将其评审情况如实计入考核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采购人书面授权评标委员会直接确定中标供应商的，评标委员会应在评标报告中明确中标供应商及中标金额。</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评标结果汇总完成后，除下列情形外，任何人不得修改评标结果：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（1）分值汇总计算错误的；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（2）分项评分超出评分标准范围的；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（3）评标委员会成员对客观评审因素评分不一致的；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（4）经评标委员会认定评分畸高、畸低的。</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0" w:firstLineChars="200"/>
        <w:rPr>
          <w:rFonts w:hint="eastAsia" w:ascii="宋体" w:hAnsi="宋体" w:eastAsia="宋体" w:cs="宋体"/>
          <w:sz w:val="24"/>
          <w:szCs w:val="24"/>
          <w:highlight w:val="none"/>
        </w:rPr>
      </w:pPr>
      <w:bookmarkStart w:id="351" w:name="_Toc9225"/>
      <w:bookmarkStart w:id="352" w:name="_Toc2851"/>
      <w:bookmarkStart w:id="353" w:name="_Toc3221"/>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有下列情形之一的，视为供应商串通投标，其投标无效：</w:t>
      </w:r>
      <w:bookmarkEnd w:id="351"/>
      <w:bookmarkEnd w:id="352"/>
      <w:bookmarkEnd w:id="353"/>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1、不同供应商的投标文件由同一单位或者个人编制；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2、不同供应商的投标文件由同一台电脑编制；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3、不同供应商委托同一单位或者个人办理投标事宜；</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4、不同供应商的投标文件载明的项目管理成员或者联系人员为同一人；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5、不同供应商的投标文件异常一致或者投标报价呈规律性差异；</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6、不同供应商的投标文件相互混装；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7、不同供应商的投标保证金从同一单位或者个人的账户转出。</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8、政府采购法律法规及投标文件规定的其他情形。</w:t>
      </w:r>
    </w:p>
    <w:p>
      <w:pPr>
        <w:spacing w:line="360" w:lineRule="auto"/>
        <w:ind w:firstLine="481"/>
        <w:jc w:val="left"/>
        <w:outlineLvl w:val="1"/>
        <w:rPr>
          <w:rFonts w:hint="eastAsia" w:ascii="黑体" w:hAnsi="黑体" w:eastAsia="黑体" w:cs="黑体"/>
          <w:b/>
          <w:bCs/>
          <w:sz w:val="24"/>
          <w:szCs w:val="24"/>
          <w:highlight w:val="none"/>
          <w:lang w:val="en-US" w:eastAsia="zh-CN"/>
        </w:rPr>
      </w:pPr>
      <w:bookmarkStart w:id="354" w:name="_Toc11248"/>
      <w:bookmarkStart w:id="355" w:name="_Toc8156"/>
      <w:r>
        <w:rPr>
          <w:rFonts w:hint="eastAsia" w:ascii="黑体" w:hAnsi="黑体" w:eastAsia="黑体" w:cs="黑体"/>
          <w:b/>
          <w:bCs/>
          <w:sz w:val="24"/>
          <w:szCs w:val="24"/>
          <w:highlight w:val="none"/>
          <w:lang w:val="en-US" w:eastAsia="zh-CN"/>
        </w:rPr>
        <w:t>四、中标</w:t>
      </w:r>
      <w:bookmarkEnd w:id="354"/>
      <w:bookmarkEnd w:id="355"/>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.中标价的确定</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中标价以开标时公开唱读额为准；</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如有缺项、漏项，视为已包含在中标价中。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本项目采用第</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rPr>
        <w:t>种方式确定中标供应商。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在收到评标报告之日起5个工作日内，在评标报告确定的中标候选人名单中按顺序确定中标供应商。采购人在收到评标报告5个工作日内未按评标报告推荐的中标候选人顺序确定中标供应商，又不能说明合法理由的，视同按评标报告推荐的顺序确定排名第一的中标候选人为中标供应商。</w:t>
      </w:r>
    </w:p>
    <w:p>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采购人可以书面授权评标委员会直接确定中标供应商。</w:t>
      </w:r>
    </w:p>
    <w:p>
      <w:pPr>
        <w:spacing w:line="360" w:lineRule="auto"/>
        <w:ind w:firstLine="482" w:firstLineChars="200"/>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采购人在评审前提供《委托评审小组定标授权书》，评标委员会将根据采购人授权直接确定中标供应商。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color w:val="auto"/>
          <w:sz w:val="24"/>
          <w:highlight w:val="none"/>
          <w:lang w:val="en-US" w:eastAsia="zh-CN"/>
        </w:rPr>
        <w:t>采购代理机构将在成交供应商确定之日起2个工作日内，在</w:t>
      </w:r>
      <w:r>
        <w:rPr>
          <w:rFonts w:hint="eastAsia" w:ascii="宋体" w:hAnsi="宋体"/>
          <w:color w:val="auto"/>
          <w:sz w:val="24"/>
          <w:highlight w:val="none"/>
        </w:rPr>
        <w:t>财政部门指定的政府采购信息媒体上发布</w:t>
      </w:r>
      <w:r>
        <w:rPr>
          <w:rFonts w:hint="eastAsia" w:ascii="宋体" w:hAnsi="宋体"/>
          <w:color w:val="auto"/>
          <w:sz w:val="24"/>
          <w:highlight w:val="none"/>
          <w:lang w:val="en-US" w:eastAsia="zh-CN"/>
        </w:rPr>
        <w:t>成交</w:t>
      </w:r>
      <w:r>
        <w:rPr>
          <w:rFonts w:hint="eastAsia" w:ascii="宋体" w:hAnsi="宋体"/>
          <w:color w:val="auto"/>
          <w:sz w:val="24"/>
          <w:highlight w:val="none"/>
        </w:rPr>
        <w:t>公告</w:t>
      </w:r>
      <w:r>
        <w:rPr>
          <w:rFonts w:hint="eastAsia" w:ascii="宋体" w:hAnsi="宋体"/>
          <w:color w:val="auto"/>
          <w:sz w:val="24"/>
          <w:highlight w:val="none"/>
          <w:lang w:val="en-US" w:eastAsia="zh-CN"/>
        </w:rPr>
        <w:t>，成交公告期限为1个工作日。同时，采购代理机构向中标供应商发出“中标通知书”，并将招标文件随中标结果同时公告。</w:t>
      </w:r>
    </w:p>
    <w:p>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中标结果公告应当包括以下内容：</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采购人及其委托的采购代理机构的名称、地址、联系方式</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项目名称和项目编号</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中标供应商名称、地址和中标金额</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主要中标标的的名称、规格型号、数量、单价、服务要求</w:t>
      </w:r>
      <w:r>
        <w:rPr>
          <w:rFonts w:hint="eastAsia" w:ascii="宋体" w:hAnsi="宋体" w:eastAsia="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中标公告期限以及评</w:t>
      </w:r>
      <w:r>
        <w:rPr>
          <w:rFonts w:hint="eastAsia" w:ascii="宋体" w:hAnsi="宋体" w:eastAsia="宋体" w:cs="宋体"/>
          <w:sz w:val="24"/>
          <w:szCs w:val="24"/>
          <w:highlight w:val="none"/>
          <w:lang w:val="en-US" w:eastAsia="zh-CN"/>
        </w:rPr>
        <w:t>标委员会</w:t>
      </w:r>
      <w:r>
        <w:rPr>
          <w:rFonts w:hint="eastAsia" w:ascii="宋体" w:hAnsi="宋体" w:eastAsia="宋体" w:cs="宋体"/>
          <w:sz w:val="24"/>
          <w:szCs w:val="24"/>
          <w:highlight w:val="none"/>
        </w:rPr>
        <w:t>名单。</w:t>
      </w:r>
    </w:p>
    <w:p>
      <w:pPr>
        <w:spacing w:line="360" w:lineRule="auto"/>
        <w:ind w:firstLine="480" w:firstLineChars="200"/>
        <w:rPr>
          <w:rFonts w:ascii="宋体" w:cs="Times New Roman"/>
          <w:b w:val="0"/>
          <w:bCs w:val="0"/>
          <w:sz w:val="24"/>
          <w:szCs w:val="24"/>
          <w:highlight w:val="none"/>
        </w:rPr>
      </w:pP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《中标通知书》是合同的一个组成部分，对采购人和中标供应商具有同等法律效力；</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《中标通知书》发出后，采购人改变中标结果，或者中标供应商放弃中标的，均应承担相应的法律责任。</w:t>
      </w:r>
    </w:p>
    <w:p>
      <w:pPr>
        <w:spacing w:line="360" w:lineRule="auto"/>
        <w:outlineLvl w:val="1"/>
        <w:rPr>
          <w:rFonts w:hint="eastAsia" w:eastAsia="黑体"/>
          <w:b/>
          <w:sz w:val="18"/>
          <w:szCs w:val="18"/>
          <w:highlight w:val="none"/>
        </w:rPr>
      </w:pPr>
      <w:r>
        <w:rPr>
          <w:rFonts w:hint="eastAsia" w:ascii="黑体" w:hAnsi="仿宋" w:eastAsia="黑体" w:cs="黑体"/>
          <w:b/>
          <w:bCs/>
          <w:sz w:val="24"/>
          <w:szCs w:val="24"/>
          <w:highlight w:val="none"/>
        </w:rPr>
        <w:br w:type="page"/>
      </w:r>
      <w:bookmarkStart w:id="356" w:name="_Toc14439"/>
      <w:r>
        <w:rPr>
          <w:rFonts w:hint="eastAsia" w:ascii="黑体" w:hAnsi="仿宋" w:eastAsia="黑体" w:cs="黑体"/>
          <w:b/>
          <w:bCs/>
          <w:sz w:val="24"/>
          <w:szCs w:val="24"/>
          <w:highlight w:val="none"/>
        </w:rPr>
        <w:t>附表1：《资格审查表》</w:t>
      </w:r>
      <w:bookmarkEnd w:id="356"/>
    </w:p>
    <w:p>
      <w:pPr>
        <w:spacing w:line="360" w:lineRule="auto"/>
        <w:jc w:val="center"/>
        <w:rPr>
          <w:rFonts w:hint="eastAsia"/>
          <w:highlight w:val="none"/>
        </w:rPr>
      </w:pPr>
      <w:r>
        <w:rPr>
          <w:rFonts w:hint="eastAsia" w:ascii="黑体" w:hAnsi="仿宋" w:eastAsia="黑体" w:cs="黑体"/>
          <w:sz w:val="32"/>
          <w:szCs w:val="32"/>
          <w:highlight w:val="none"/>
        </w:rPr>
        <w:t>资格审查表</w:t>
      </w:r>
    </w:p>
    <w:tbl>
      <w:tblPr>
        <w:tblStyle w:val="3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42"/>
        <w:gridCol w:w="4735"/>
        <w:gridCol w:w="965"/>
        <w:gridCol w:w="942"/>
        <w:gridCol w:w="858"/>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07" w:type="dxa"/>
            <w:noWrap w:val="0"/>
            <w:vAlign w:val="center"/>
          </w:tcPr>
          <w:p>
            <w:pPr>
              <w:jc w:val="center"/>
              <w:rPr>
                <w:rFonts w:hint="eastAsia" w:ascii="黑体" w:hAnsi="黑体" w:eastAsia="黑体" w:cs="黑体"/>
                <w:b/>
                <w:highlight w:val="none"/>
              </w:rPr>
            </w:pPr>
            <w:r>
              <w:rPr>
                <w:rFonts w:hint="eastAsia" w:ascii="黑体" w:hAnsi="黑体" w:eastAsia="黑体" w:cs="黑体"/>
                <w:b/>
                <w:highlight w:val="none"/>
              </w:rPr>
              <w:t>序号</w:t>
            </w:r>
          </w:p>
        </w:tc>
        <w:tc>
          <w:tcPr>
            <w:tcW w:w="5277" w:type="dxa"/>
            <w:gridSpan w:val="2"/>
            <w:tcBorders>
              <w:tl2br w:val="single" w:color="auto" w:sz="4" w:space="0"/>
            </w:tcBorders>
            <w:noWrap w:val="0"/>
            <w:vAlign w:val="center"/>
          </w:tcPr>
          <w:p>
            <w:pPr>
              <w:jc w:val="right"/>
              <w:rPr>
                <w:rFonts w:hint="eastAsia" w:ascii="黑体" w:hAnsi="黑体" w:eastAsia="黑体" w:cs="黑体"/>
                <w:b/>
                <w:highlight w:val="none"/>
              </w:rPr>
            </w:pPr>
            <w:r>
              <w:rPr>
                <w:rFonts w:hint="eastAsia" w:ascii="黑体" w:hAnsi="黑体" w:eastAsia="黑体" w:cs="黑体"/>
                <w:b/>
                <w:highlight w:val="none"/>
              </w:rPr>
              <w:t>投标供应商</w:t>
            </w:r>
          </w:p>
          <w:p>
            <w:pPr>
              <w:rPr>
                <w:rFonts w:hint="eastAsia" w:ascii="黑体" w:hAnsi="黑体" w:eastAsia="黑体" w:cs="黑体"/>
                <w:highlight w:val="none"/>
              </w:rPr>
            </w:pPr>
            <w:r>
              <w:rPr>
                <w:rFonts w:hint="eastAsia" w:ascii="黑体" w:hAnsi="黑体" w:eastAsia="黑体" w:cs="黑体"/>
                <w:b/>
                <w:highlight w:val="none"/>
              </w:rPr>
              <w:t>投标资格审查项</w:t>
            </w:r>
            <w:r>
              <w:rPr>
                <w:rFonts w:hint="eastAsia" w:ascii="黑体" w:hAnsi="黑体" w:eastAsia="黑体" w:cs="黑体"/>
                <w:b/>
                <w:i/>
                <w:highlight w:val="none"/>
              </w:rPr>
              <w:t>（即供应商资格条件）</w:t>
            </w:r>
          </w:p>
        </w:tc>
        <w:tc>
          <w:tcPr>
            <w:tcW w:w="96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A投标供应商</w:t>
            </w:r>
          </w:p>
        </w:tc>
        <w:tc>
          <w:tcPr>
            <w:tcW w:w="942"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B投标供应商</w:t>
            </w:r>
          </w:p>
        </w:tc>
        <w:tc>
          <w:tcPr>
            <w:tcW w:w="858" w:type="dxa"/>
            <w:noWrap w:val="0"/>
            <w:vAlign w:val="center"/>
          </w:tcPr>
          <w:p>
            <w:pPr>
              <w:tabs>
                <w:tab w:val="left" w:pos="8640"/>
              </w:tabs>
              <w:jc w:val="center"/>
              <w:rPr>
                <w:rFonts w:hint="eastAsia" w:ascii="黑体" w:hAnsi="黑体" w:eastAsia="黑体" w:cs="黑体"/>
                <w:highlight w:val="none"/>
              </w:rPr>
            </w:pPr>
            <w:r>
              <w:rPr>
                <w:rFonts w:hint="eastAsia" w:ascii="黑体" w:hAnsi="黑体" w:eastAsia="黑体" w:cs="黑体"/>
                <w:highlight w:val="none"/>
              </w:rPr>
              <w:t>C投标供应商</w:t>
            </w:r>
          </w:p>
        </w:tc>
        <w:tc>
          <w:tcPr>
            <w:tcW w:w="903"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D投标供应商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1</w:t>
            </w:r>
          </w:p>
        </w:tc>
        <w:tc>
          <w:tcPr>
            <w:tcW w:w="5277" w:type="dxa"/>
            <w:gridSpan w:val="2"/>
            <w:noWrap w:val="0"/>
            <w:vAlign w:val="center"/>
          </w:tcPr>
          <w:p>
            <w:pPr>
              <w:ind w:left="40" w:leftChars="19"/>
              <w:rPr>
                <w:rFonts w:hint="eastAsia"/>
                <w:highlight w:val="none"/>
              </w:rPr>
            </w:pPr>
            <w:r>
              <w:rPr>
                <w:rFonts w:hint="eastAsia"/>
                <w:highlight w:val="none"/>
              </w:rPr>
              <w:t>供应商资格声明（格式）；</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1.1</w:t>
            </w:r>
          </w:p>
        </w:tc>
        <w:tc>
          <w:tcPr>
            <w:tcW w:w="5277" w:type="dxa"/>
            <w:gridSpan w:val="2"/>
            <w:noWrap w:val="0"/>
            <w:vAlign w:val="center"/>
          </w:tcPr>
          <w:p>
            <w:pPr>
              <w:ind w:left="40" w:leftChars="19"/>
              <w:rPr>
                <w:rFonts w:hint="eastAsia"/>
                <w:highlight w:val="none"/>
              </w:rPr>
            </w:pPr>
            <w:r>
              <w:rPr>
                <w:rFonts w:hint="eastAsia"/>
                <w:highlight w:val="none"/>
              </w:rPr>
              <w:t>企业法人</w:t>
            </w:r>
            <w:r>
              <w:rPr>
                <w:rFonts w:hint="eastAsia"/>
                <w:highlight w:val="none"/>
                <w:lang w:eastAsia="zh-CN"/>
              </w:rPr>
              <w:t>、</w:t>
            </w:r>
            <w:r>
              <w:rPr>
                <w:rFonts w:hint="eastAsia"/>
                <w:highlight w:val="none"/>
                <w:lang w:val="en-US" w:eastAsia="zh-CN"/>
              </w:rPr>
              <w:t>其他组织</w:t>
            </w:r>
            <w:r>
              <w:rPr>
                <w:rFonts w:hint="eastAsia"/>
                <w:highlight w:val="none"/>
              </w:rPr>
              <w:t>营业执照副本</w:t>
            </w:r>
            <w:r>
              <w:rPr>
                <w:rFonts w:hint="eastAsia"/>
                <w:highlight w:val="none"/>
                <w:lang w:val="en-US" w:eastAsia="zh-CN"/>
              </w:rPr>
              <w:t>或</w:t>
            </w:r>
            <w:r>
              <w:rPr>
                <w:rFonts w:hint="eastAsia"/>
                <w:highlight w:val="none"/>
              </w:rPr>
              <w:t>事业单位法人证书</w:t>
            </w:r>
            <w:r>
              <w:rPr>
                <w:rFonts w:hint="eastAsia"/>
                <w:highlight w:val="none"/>
                <w:lang w:eastAsia="zh-CN"/>
              </w:rPr>
              <w:t>，自然人提供身份证明</w:t>
            </w:r>
            <w:r>
              <w:rPr>
                <w:rFonts w:hint="eastAsia"/>
                <w:highlight w:val="none"/>
              </w:rPr>
              <w:t>（复印件加盖投标供应商公章）；</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2</w:t>
            </w:r>
          </w:p>
        </w:tc>
        <w:tc>
          <w:tcPr>
            <w:tcW w:w="5277" w:type="dxa"/>
            <w:gridSpan w:val="2"/>
            <w:noWrap w:val="0"/>
            <w:vAlign w:val="center"/>
          </w:tcPr>
          <w:p>
            <w:pPr>
              <w:ind w:left="40" w:leftChars="19"/>
              <w:rPr>
                <w:rFonts w:hint="eastAsia"/>
                <w:highlight w:val="none"/>
                <w:lang w:val="en-US" w:eastAsia="zh-CN"/>
              </w:rPr>
            </w:pPr>
            <w:r>
              <w:rPr>
                <w:rFonts w:hint="eastAsia"/>
                <w:highlight w:val="none"/>
                <w:lang w:val="en-US" w:eastAsia="zh-CN"/>
              </w:rPr>
              <w:t>2021年度经审计的财务报告（成立时间至开标会议日期不足一年的响应供应商可提供成立后任意时段的资产负债表）（复印件加盖投标供应商公章）；</w:t>
            </w:r>
          </w:p>
          <w:p>
            <w:pPr>
              <w:ind w:left="40" w:leftChars="19"/>
              <w:rPr>
                <w:rFonts w:hint="eastAsia"/>
                <w:highlight w:val="none"/>
                <w:lang w:val="en-US" w:eastAsia="zh-CN"/>
              </w:rPr>
            </w:pPr>
            <w:r>
              <w:rPr>
                <w:rFonts w:hint="eastAsia"/>
                <w:highlight w:val="none"/>
                <w:lang w:val="en-US" w:eastAsia="zh-CN"/>
              </w:rPr>
              <w:t>或在开标会议日期前六个月内其基本存款账户开户银行出具的资信证明（原件）；</w:t>
            </w:r>
          </w:p>
          <w:p>
            <w:pPr>
              <w:ind w:left="40" w:leftChars="19"/>
              <w:rPr>
                <w:rFonts w:hint="eastAsia"/>
                <w:highlight w:val="none"/>
                <w:lang w:val="en-US" w:eastAsia="zh-CN"/>
              </w:rPr>
            </w:pPr>
            <w:r>
              <w:rPr>
                <w:rFonts w:hint="eastAsia"/>
                <w:highlight w:val="none"/>
                <w:lang w:val="en-US" w:eastAsia="zh-CN"/>
              </w:rPr>
              <w:t>或在开标会议日期前六个月内信用担保机构出具的投标担保函（原件）；</w:t>
            </w:r>
          </w:p>
          <w:p>
            <w:pPr>
              <w:ind w:left="40" w:leftChars="19"/>
              <w:rPr>
                <w:rFonts w:hint="eastAsia"/>
                <w:highlight w:val="none"/>
              </w:rPr>
            </w:pPr>
            <w:r>
              <w:rPr>
                <w:rFonts w:hint="eastAsia"/>
                <w:highlight w:val="none"/>
                <w:lang w:val="en-US" w:eastAsia="zh-CN"/>
              </w:rPr>
              <w:t>（以上三种形式的资料提供任何一种即可）</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3</w:t>
            </w:r>
          </w:p>
        </w:tc>
        <w:tc>
          <w:tcPr>
            <w:tcW w:w="5277" w:type="dxa"/>
            <w:gridSpan w:val="2"/>
            <w:noWrap w:val="0"/>
            <w:vAlign w:val="center"/>
          </w:tcPr>
          <w:p>
            <w:pPr>
              <w:ind w:left="40" w:leftChars="19"/>
              <w:rPr>
                <w:rFonts w:hint="eastAsia"/>
                <w:highlight w:val="none"/>
              </w:rPr>
            </w:pPr>
            <w:r>
              <w:rPr>
                <w:rFonts w:hint="eastAsia"/>
                <w:highlight w:val="none"/>
              </w:rPr>
              <w:t>开标会议日期前十二个月任意</w:t>
            </w:r>
            <w:r>
              <w:rPr>
                <w:rFonts w:hint="eastAsia"/>
                <w:highlight w:val="none"/>
                <w:lang w:eastAsia="zh-CN"/>
              </w:rPr>
              <w:t>一</w:t>
            </w:r>
            <w:r>
              <w:rPr>
                <w:rFonts w:hint="eastAsia"/>
                <w:highlight w:val="none"/>
              </w:rPr>
              <w:t>个月缴税凭据（复印件加盖投标供应商公章）（依法免税的投标供应商应提供相应文件证明）；</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eastAsia="zh-CN"/>
              </w:rPr>
            </w:pPr>
            <w:r>
              <w:rPr>
                <w:rFonts w:hint="eastAsia"/>
                <w:highlight w:val="none"/>
              </w:rPr>
              <w:t>1.</w:t>
            </w:r>
            <w:r>
              <w:rPr>
                <w:rFonts w:hint="eastAsia"/>
                <w:highlight w:val="none"/>
                <w:lang w:val="en-US" w:eastAsia="zh-CN"/>
              </w:rPr>
              <w:t>4</w:t>
            </w:r>
          </w:p>
        </w:tc>
        <w:tc>
          <w:tcPr>
            <w:tcW w:w="5277" w:type="dxa"/>
            <w:gridSpan w:val="2"/>
            <w:noWrap w:val="0"/>
            <w:vAlign w:val="center"/>
          </w:tcPr>
          <w:p>
            <w:pPr>
              <w:ind w:left="40" w:leftChars="19"/>
              <w:rPr>
                <w:rFonts w:hint="eastAsia"/>
                <w:highlight w:val="none"/>
              </w:rPr>
            </w:pPr>
            <w:r>
              <w:rPr>
                <w:rFonts w:hint="eastAsia"/>
                <w:highlight w:val="none"/>
              </w:rPr>
              <w:t>开标会议日期前十二个月任意</w:t>
            </w:r>
            <w:r>
              <w:rPr>
                <w:rFonts w:hint="eastAsia"/>
                <w:highlight w:val="none"/>
                <w:lang w:eastAsia="zh-CN"/>
              </w:rPr>
              <w:t>一</w:t>
            </w:r>
            <w:r>
              <w:rPr>
                <w:rFonts w:hint="eastAsia"/>
                <w:highlight w:val="none"/>
              </w:rPr>
              <w:t>个月缴纳社会保险的凭据（专用收据或社会保险缴纳清单或其他证明材料）（复印件加盖投标供应商公章）（依法不需要缴纳社会保障资金的投标供应商应提供相应文件证明）；</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lang w:val="en-US" w:eastAsia="zh-CN"/>
              </w:rPr>
            </w:pPr>
            <w:r>
              <w:rPr>
                <w:rFonts w:hint="eastAsia"/>
                <w:highlight w:val="none"/>
                <w:lang w:val="en-US" w:eastAsia="zh-CN"/>
              </w:rPr>
              <w:t>1.5</w:t>
            </w:r>
          </w:p>
        </w:tc>
        <w:tc>
          <w:tcPr>
            <w:tcW w:w="5277" w:type="dxa"/>
            <w:gridSpan w:val="2"/>
            <w:noWrap w:val="0"/>
            <w:vAlign w:val="center"/>
          </w:tcPr>
          <w:p>
            <w:pPr>
              <w:ind w:left="40" w:leftChars="19"/>
              <w:rPr>
                <w:rFonts w:hint="eastAsia"/>
                <w:highlight w:val="none"/>
                <w:lang w:eastAsia="zh-CN"/>
              </w:rPr>
            </w:pPr>
            <w:r>
              <w:rPr>
                <w:rFonts w:hint="eastAsia"/>
                <w:highlight w:val="none"/>
                <w:lang w:val="en-US" w:eastAsia="zh-CN"/>
              </w:rPr>
              <w:t>供应商未被列入“信用中国”网站(</w:t>
            </w:r>
            <w:r>
              <w:rPr>
                <w:rFonts w:hint="eastAsia"/>
                <w:highlight w:val="none"/>
                <w:lang w:val="en-US" w:eastAsia="zh-CN"/>
              </w:rPr>
              <w:fldChar w:fldCharType="begin"/>
            </w:r>
            <w:r>
              <w:rPr>
                <w:rFonts w:hint="eastAsia"/>
                <w:highlight w:val="none"/>
                <w:lang w:val="en-US" w:eastAsia="zh-CN"/>
              </w:rPr>
              <w:instrText xml:space="preserve"> HYPERLINK "http://www.creditchina.gov.cn/" </w:instrText>
            </w:r>
            <w:r>
              <w:rPr>
                <w:rFonts w:hint="eastAsia"/>
                <w:highlight w:val="none"/>
                <w:lang w:val="en-US" w:eastAsia="zh-CN"/>
              </w:rPr>
              <w:fldChar w:fldCharType="separate"/>
            </w:r>
            <w:r>
              <w:rPr>
                <w:rFonts w:hint="eastAsia"/>
                <w:highlight w:val="none"/>
                <w:lang w:val="en-US" w:eastAsia="zh-CN"/>
              </w:rPr>
              <w:t>www.creditchina.gov.cn</w:t>
            </w:r>
            <w:r>
              <w:rPr>
                <w:rFonts w:hint="eastAsia"/>
                <w:highlight w:val="none"/>
                <w:lang w:val="en-US" w:eastAsia="zh-CN"/>
              </w:rPr>
              <w:fldChar w:fldCharType="end"/>
            </w:r>
            <w:r>
              <w:rPr>
                <w:rFonts w:hint="eastAsia"/>
                <w:highlight w:val="none"/>
                <w:lang w:val="en-US" w:eastAsia="zh-CN"/>
              </w:rPr>
              <w:t>)“失信被执行人或重大税收违法失信主体或政府采购严重违法失信行为”记录名单；不处于中国政府采购网(</w:t>
            </w:r>
            <w:r>
              <w:rPr>
                <w:rFonts w:hint="eastAsia"/>
                <w:highlight w:val="none"/>
                <w:lang w:val="en-US" w:eastAsia="zh-CN"/>
              </w:rPr>
              <w:fldChar w:fldCharType="begin"/>
            </w:r>
            <w:r>
              <w:rPr>
                <w:rFonts w:hint="eastAsia"/>
                <w:highlight w:val="none"/>
                <w:lang w:val="en-US" w:eastAsia="zh-CN"/>
              </w:rPr>
              <w:instrText xml:space="preserve"> HYPERLINK "http://www.ccgp.gov.cn/" </w:instrText>
            </w:r>
            <w:r>
              <w:rPr>
                <w:rFonts w:hint="eastAsia"/>
                <w:highlight w:val="none"/>
                <w:lang w:val="en-US" w:eastAsia="zh-CN"/>
              </w:rPr>
              <w:fldChar w:fldCharType="separate"/>
            </w:r>
            <w:r>
              <w:rPr>
                <w:rFonts w:hint="eastAsia"/>
                <w:highlight w:val="none"/>
                <w:lang w:val="en-US" w:eastAsia="zh-CN"/>
              </w:rPr>
              <w:t>www.ccgp.gov.cn</w:t>
            </w:r>
            <w:r>
              <w:rPr>
                <w:rFonts w:hint="eastAsia"/>
                <w:highlight w:val="none"/>
                <w:lang w:val="en-US" w:eastAsia="zh-CN"/>
              </w:rPr>
              <w:fldChar w:fldCharType="end"/>
            </w:r>
            <w:r>
              <w:rPr>
                <w:rFonts w:hint="eastAsia"/>
                <w:highlight w:val="none"/>
                <w:lang w:val="en-US" w:eastAsia="zh-CN"/>
              </w:rPr>
              <w:t>)“政府采购严重违法失信行为记录名单”中的禁止参加政府采购活动期间。（以采购代理机构投标截止日当天在“信用中国”网站（www.creditchina.gov.cn）及中国政府采购网(www.ccgp.gov.cn)查询结果为准。）；</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2</w:t>
            </w:r>
          </w:p>
        </w:tc>
        <w:tc>
          <w:tcPr>
            <w:tcW w:w="5277" w:type="dxa"/>
            <w:gridSpan w:val="2"/>
            <w:noWrap w:val="0"/>
            <w:vAlign w:val="center"/>
          </w:tcPr>
          <w:p>
            <w:pPr>
              <w:ind w:left="40" w:leftChars="19"/>
              <w:rPr>
                <w:rFonts w:hint="eastAsia"/>
                <w:highlight w:val="none"/>
              </w:rPr>
            </w:pPr>
            <w:r>
              <w:rPr>
                <w:rFonts w:hint="eastAsia"/>
                <w:highlight w:val="none"/>
              </w:rPr>
              <w:t>投标</w:t>
            </w:r>
            <w:r>
              <w:rPr>
                <w:rFonts w:hint="eastAsia"/>
                <w:highlight w:val="none"/>
                <w:lang w:val="en-GB"/>
              </w:rPr>
              <w:t>保证金汇款声明函</w:t>
            </w:r>
            <w:r>
              <w:rPr>
                <w:rFonts w:hint="eastAsia"/>
                <w:highlight w:val="none"/>
                <w:lang w:val="en-US" w:eastAsia="zh-CN"/>
              </w:rPr>
              <w:t>/保函</w:t>
            </w:r>
            <w:r>
              <w:rPr>
                <w:rFonts w:hint="eastAsia"/>
                <w:highlight w:val="none"/>
                <w:lang w:val="en-GB"/>
              </w:rPr>
              <w:t>（</w:t>
            </w:r>
            <w:r>
              <w:rPr>
                <w:rFonts w:hint="eastAsia"/>
                <w:highlight w:val="none"/>
              </w:rPr>
              <w:t>格式</w:t>
            </w:r>
            <w:r>
              <w:rPr>
                <w:rFonts w:hint="eastAsia"/>
                <w:highlight w:val="none"/>
                <w:lang w:val="en-GB"/>
              </w:rPr>
              <w:t>）</w:t>
            </w:r>
            <w:r>
              <w:rPr>
                <w:rFonts w:hint="eastAsia" w:eastAsia="宋体"/>
                <w:highlight w:val="none"/>
                <w:lang w:val="en-GB" w:eastAsia="zh-CN"/>
              </w:rPr>
              <w:t>（若提交保函，应于投标文件递交截止时间前将保函扫描件发送至</w:t>
            </w:r>
            <w:r>
              <w:rPr>
                <w:rFonts w:hint="eastAsia" w:eastAsia="宋体"/>
                <w:highlight w:val="none"/>
                <w:lang w:val="en-US" w:eastAsia="zh-CN"/>
              </w:rPr>
              <w:t>采购代理机构指定</w:t>
            </w:r>
            <w:r>
              <w:rPr>
                <w:rFonts w:hint="eastAsia" w:eastAsia="宋体"/>
                <w:highlight w:val="none"/>
                <w:lang w:val="en-GB" w:eastAsia="zh-CN"/>
              </w:rPr>
              <w:t>邮箱）</w:t>
            </w:r>
            <w:r>
              <w:rPr>
                <w:rFonts w:hint="eastAsia"/>
                <w:highlight w:val="none"/>
                <w:lang w:val="en-GB"/>
              </w:rPr>
              <w:t>。</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ind w:left="40" w:leftChars="19"/>
              <w:jc w:val="center"/>
              <w:rPr>
                <w:rFonts w:hint="eastAsia"/>
                <w:highlight w:val="none"/>
              </w:rPr>
            </w:pPr>
            <w:r>
              <w:rPr>
                <w:rFonts w:hint="eastAsia"/>
                <w:highlight w:val="none"/>
              </w:rPr>
              <w:t>3</w:t>
            </w:r>
          </w:p>
        </w:tc>
        <w:tc>
          <w:tcPr>
            <w:tcW w:w="5277" w:type="dxa"/>
            <w:gridSpan w:val="2"/>
            <w:noWrap w:val="0"/>
            <w:vAlign w:val="center"/>
          </w:tcPr>
          <w:p>
            <w:pPr>
              <w:ind w:left="40" w:leftChars="19"/>
              <w:rPr>
                <w:rFonts w:hint="eastAsia"/>
                <w:highlight w:val="none"/>
              </w:rPr>
            </w:pPr>
            <w:r>
              <w:rPr>
                <w:rFonts w:hint="eastAsia"/>
                <w:highlight w:val="none"/>
              </w:rPr>
              <w:t>法定代表人授权书（法定代表人直接参加投标须提交法定代表人证明书）（格式）。</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7" w:type="dxa"/>
            <w:noWrap w:val="0"/>
            <w:vAlign w:val="center"/>
          </w:tcPr>
          <w:p>
            <w:pPr>
              <w:jc w:val="center"/>
              <w:outlineLvl w:val="9"/>
              <w:rPr>
                <w:rFonts w:hint="eastAsia" w:ascii="宋体" w:hAnsi="宋体" w:eastAsia="宋体" w:cs="宋体"/>
                <w:bCs/>
                <w:kern w:val="2"/>
                <w:sz w:val="21"/>
                <w:szCs w:val="21"/>
                <w:highlight w:val="none"/>
                <w:lang w:val="en-US" w:eastAsia="zh-CN" w:bidi="ar-SA"/>
              </w:rPr>
            </w:pPr>
            <w:r>
              <w:rPr>
                <w:rFonts w:hint="eastAsia" w:ascii="宋体" w:hAnsi="宋体" w:cs="宋体"/>
                <w:bCs/>
                <w:highlight w:val="none"/>
                <w:lang w:val="en-US" w:eastAsia="zh-CN"/>
              </w:rPr>
              <w:t>4</w:t>
            </w:r>
          </w:p>
        </w:tc>
        <w:tc>
          <w:tcPr>
            <w:tcW w:w="5277" w:type="dxa"/>
            <w:gridSpan w:val="2"/>
            <w:noWrap w:val="0"/>
            <w:vAlign w:val="center"/>
          </w:tcPr>
          <w:p>
            <w:pPr>
              <w:ind w:left="40" w:leftChars="19"/>
              <w:outlineLvl w:val="9"/>
              <w:rPr>
                <w:rFonts w:hint="eastAsia" w:ascii="宋体" w:hAnsi="宋体" w:eastAsia="宋体" w:cs="宋体"/>
                <w:kern w:val="28"/>
                <w:sz w:val="21"/>
                <w:szCs w:val="21"/>
                <w:highlight w:val="none"/>
                <w:lang w:val="en-US" w:eastAsia="zh-CN" w:bidi="ar-SA"/>
              </w:rPr>
            </w:pPr>
            <w:r>
              <w:rPr>
                <w:rFonts w:hint="eastAsia" w:ascii="宋体" w:hAnsi="宋体" w:cs="宋体"/>
                <w:kern w:val="28"/>
                <w:highlight w:val="none"/>
                <w:lang w:val="en-US" w:eastAsia="zh-CN"/>
              </w:rPr>
              <w:t>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tc>
        <w:tc>
          <w:tcPr>
            <w:tcW w:w="965" w:type="dxa"/>
            <w:noWrap w:val="0"/>
            <w:vAlign w:val="top"/>
          </w:tcPr>
          <w:p>
            <w:pPr>
              <w:ind w:left="40" w:leftChars="19"/>
              <w:rPr>
                <w:rFonts w:hint="eastAsia"/>
                <w:highlight w:val="none"/>
              </w:rPr>
            </w:pPr>
          </w:p>
        </w:tc>
        <w:tc>
          <w:tcPr>
            <w:tcW w:w="942" w:type="dxa"/>
            <w:noWrap w:val="0"/>
            <w:vAlign w:val="center"/>
          </w:tcPr>
          <w:p>
            <w:pPr>
              <w:ind w:left="40" w:leftChars="19"/>
              <w:rPr>
                <w:rFonts w:hint="eastAsia"/>
                <w:highlight w:val="none"/>
              </w:rPr>
            </w:pPr>
          </w:p>
        </w:tc>
        <w:tc>
          <w:tcPr>
            <w:tcW w:w="858" w:type="dxa"/>
            <w:noWrap w:val="0"/>
            <w:vAlign w:val="center"/>
          </w:tcPr>
          <w:p>
            <w:pPr>
              <w:ind w:left="40" w:leftChars="19"/>
              <w:rPr>
                <w:rFonts w:hint="eastAsia"/>
                <w:highlight w:val="none"/>
              </w:rPr>
            </w:pPr>
          </w:p>
        </w:tc>
        <w:tc>
          <w:tcPr>
            <w:tcW w:w="903" w:type="dxa"/>
            <w:noWrap w:val="0"/>
            <w:vAlign w:val="center"/>
          </w:tcPr>
          <w:p>
            <w:pPr>
              <w:ind w:left="40" w:leftChars="19"/>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84" w:type="dxa"/>
            <w:gridSpan w:val="3"/>
            <w:noWrap w:val="0"/>
            <w:vAlign w:val="center"/>
          </w:tcPr>
          <w:p>
            <w:pPr>
              <w:spacing w:before="40" w:after="40" w:line="360" w:lineRule="auto"/>
              <w:jc w:val="center"/>
              <w:rPr>
                <w:rFonts w:hint="eastAsia" w:ascii="宋体" w:hAnsi="宋体"/>
                <w:b/>
                <w:highlight w:val="none"/>
              </w:rPr>
            </w:pPr>
            <w:r>
              <w:rPr>
                <w:rFonts w:hint="eastAsia" w:ascii="宋体" w:hAnsi="宋体"/>
                <w:b/>
                <w:highlight w:val="none"/>
              </w:rPr>
              <w:t>结  论</w:t>
            </w:r>
          </w:p>
        </w:tc>
        <w:tc>
          <w:tcPr>
            <w:tcW w:w="965" w:type="dxa"/>
            <w:noWrap w:val="0"/>
            <w:vAlign w:val="center"/>
          </w:tcPr>
          <w:p>
            <w:pPr>
              <w:spacing w:before="40" w:after="40" w:line="360" w:lineRule="auto"/>
              <w:rPr>
                <w:rFonts w:hint="eastAsia" w:ascii="宋体" w:hAnsi="宋体"/>
                <w:b/>
                <w:highlight w:val="none"/>
              </w:rPr>
            </w:pPr>
          </w:p>
        </w:tc>
        <w:tc>
          <w:tcPr>
            <w:tcW w:w="942" w:type="dxa"/>
            <w:noWrap w:val="0"/>
            <w:vAlign w:val="center"/>
          </w:tcPr>
          <w:p>
            <w:pPr>
              <w:spacing w:before="40" w:after="40" w:line="360" w:lineRule="auto"/>
              <w:rPr>
                <w:rFonts w:hint="eastAsia" w:ascii="宋体" w:hAnsi="宋体"/>
                <w:b/>
                <w:highlight w:val="none"/>
              </w:rPr>
            </w:pPr>
          </w:p>
        </w:tc>
        <w:tc>
          <w:tcPr>
            <w:tcW w:w="858" w:type="dxa"/>
            <w:noWrap w:val="0"/>
            <w:vAlign w:val="center"/>
          </w:tcPr>
          <w:p>
            <w:pPr>
              <w:spacing w:before="40" w:after="40" w:line="360" w:lineRule="auto"/>
              <w:rPr>
                <w:rFonts w:hint="eastAsia" w:ascii="宋体" w:hAnsi="宋体"/>
                <w:b/>
                <w:highlight w:val="none"/>
              </w:rPr>
            </w:pPr>
          </w:p>
        </w:tc>
        <w:tc>
          <w:tcPr>
            <w:tcW w:w="903" w:type="dxa"/>
            <w:noWrap w:val="0"/>
            <w:vAlign w:val="center"/>
          </w:tcPr>
          <w:p>
            <w:pPr>
              <w:spacing w:before="40" w:after="40" w:line="360" w:lineRule="auto"/>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49" w:type="dxa"/>
            <w:gridSpan w:val="2"/>
            <w:noWrap w:val="0"/>
            <w:vAlign w:val="center"/>
          </w:tcPr>
          <w:p>
            <w:pPr>
              <w:jc w:val="center"/>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rPr>
                <w:rFonts w:hint="eastAsia" w:ascii="宋体" w:hAnsi="宋体"/>
                <w:b/>
                <w:highlight w:val="none"/>
              </w:rPr>
            </w:pPr>
          </w:p>
        </w:tc>
      </w:tr>
    </w:tbl>
    <w:p>
      <w:pPr>
        <w:spacing w:before="120" w:line="360" w:lineRule="auto"/>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审查人员</w:t>
      </w:r>
      <w:r>
        <w:rPr>
          <w:rFonts w:hint="eastAsia" w:ascii="宋体" w:hAnsi="宋体"/>
          <w:highlight w:val="none"/>
        </w:rPr>
        <w:t>对投标供应商是否满足要求逐条标注评审意见，“是”标记为“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rPr>
          <w:rFonts w:hint="eastAsia" w:ascii="宋体" w:hAnsi="宋体"/>
          <w:highlight w:val="none"/>
        </w:rPr>
      </w:pPr>
      <w:r>
        <w:rPr>
          <w:rFonts w:hint="eastAsia" w:ascii="宋体" w:hAnsi="宋体"/>
          <w:highlight w:val="none"/>
        </w:rPr>
        <w:t>3.对结论为“不通过”的投标，要说明原因。</w:t>
      </w:r>
    </w:p>
    <w:p>
      <w:pPr>
        <w:spacing w:before="120" w:line="360" w:lineRule="auto"/>
        <w:ind w:firstLine="420" w:firstLineChars="200"/>
        <w:outlineLvl w:val="1"/>
        <w:rPr>
          <w:rFonts w:hint="eastAsia" w:eastAsia="黑体"/>
          <w:b/>
          <w:sz w:val="18"/>
          <w:szCs w:val="18"/>
          <w:highlight w:val="none"/>
        </w:rPr>
      </w:pPr>
      <w:r>
        <w:rPr>
          <w:highlight w:val="none"/>
        </w:rPr>
        <w:br w:type="page"/>
      </w:r>
      <w:bookmarkStart w:id="357" w:name="_Toc19728"/>
      <w:r>
        <w:rPr>
          <w:rFonts w:hint="eastAsia" w:ascii="黑体" w:hAnsi="仿宋" w:eastAsia="黑体" w:cs="黑体"/>
          <w:b/>
          <w:bCs/>
          <w:sz w:val="24"/>
          <w:szCs w:val="24"/>
          <w:highlight w:val="none"/>
        </w:rPr>
        <w:t>附表2：《符合性审查表》</w:t>
      </w:r>
      <w:bookmarkEnd w:id="357"/>
    </w:p>
    <w:p>
      <w:pPr>
        <w:rPr>
          <w:rFonts w:hint="eastAsia"/>
          <w:b/>
          <w:sz w:val="18"/>
          <w:szCs w:val="18"/>
          <w:highlight w:val="none"/>
        </w:rPr>
      </w:pPr>
    </w:p>
    <w:p>
      <w:pPr>
        <w:spacing w:line="360" w:lineRule="auto"/>
        <w:jc w:val="center"/>
        <w:rPr>
          <w:rFonts w:hint="eastAsia"/>
          <w:highlight w:val="none"/>
        </w:rPr>
      </w:pPr>
      <w:r>
        <w:rPr>
          <w:rFonts w:hint="eastAsia" w:ascii="黑体" w:hAnsi="仿宋" w:eastAsia="黑体" w:cs="黑体"/>
          <w:sz w:val="32"/>
          <w:szCs w:val="32"/>
          <w:highlight w:val="none"/>
        </w:rPr>
        <w:t>符合性审查表</w:t>
      </w:r>
    </w:p>
    <w:tbl>
      <w:tblPr>
        <w:tblStyle w:val="32"/>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blHeader/>
          <w:jc w:val="center"/>
        </w:trPr>
        <w:tc>
          <w:tcPr>
            <w:tcW w:w="730" w:type="dxa"/>
            <w:noWrap w:val="0"/>
            <w:vAlign w:val="center"/>
          </w:tcPr>
          <w:p>
            <w:pPr>
              <w:jc w:val="center"/>
              <w:rPr>
                <w:rFonts w:hint="eastAsia" w:ascii="黑体" w:hAnsi="黑体" w:eastAsia="黑体" w:cs="黑体"/>
                <w:b/>
                <w:highlight w:val="none"/>
              </w:rPr>
            </w:pPr>
            <w:r>
              <w:rPr>
                <w:rFonts w:hint="eastAsia" w:ascii="黑体" w:hAnsi="黑体" w:eastAsia="黑体" w:cs="黑体"/>
                <w:b/>
                <w:highlight w:val="none"/>
              </w:rPr>
              <w:t>序号</w:t>
            </w:r>
          </w:p>
        </w:tc>
        <w:tc>
          <w:tcPr>
            <w:tcW w:w="4968" w:type="dxa"/>
            <w:gridSpan w:val="2"/>
            <w:tcBorders>
              <w:tl2br w:val="single" w:color="auto" w:sz="4" w:space="0"/>
            </w:tcBorders>
            <w:noWrap w:val="0"/>
            <w:vAlign w:val="center"/>
          </w:tcPr>
          <w:p>
            <w:pPr>
              <w:jc w:val="right"/>
              <w:rPr>
                <w:rFonts w:hint="eastAsia" w:ascii="黑体" w:hAnsi="黑体" w:eastAsia="黑体" w:cs="黑体"/>
                <w:b/>
                <w:highlight w:val="none"/>
              </w:rPr>
            </w:pPr>
            <w:r>
              <w:rPr>
                <w:rFonts w:hint="eastAsia" w:ascii="黑体" w:hAnsi="黑体" w:eastAsia="黑体" w:cs="黑体"/>
                <w:b/>
                <w:highlight w:val="none"/>
              </w:rPr>
              <w:t>投标供应商</w:t>
            </w:r>
          </w:p>
          <w:p>
            <w:pPr>
              <w:rPr>
                <w:rFonts w:hint="eastAsia" w:ascii="黑体" w:hAnsi="黑体" w:eastAsia="黑体" w:cs="黑体"/>
                <w:highlight w:val="none"/>
              </w:rPr>
            </w:pPr>
            <w:r>
              <w:rPr>
                <w:rFonts w:hint="eastAsia" w:ascii="黑体" w:hAnsi="黑体" w:eastAsia="黑体" w:cs="黑体"/>
                <w:b/>
                <w:highlight w:val="none"/>
              </w:rPr>
              <w:t>投标有效性审查项</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A投标供应商</w:t>
            </w:r>
          </w:p>
        </w:tc>
        <w:tc>
          <w:tcPr>
            <w:tcW w:w="995"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B投标供应商</w:t>
            </w:r>
          </w:p>
        </w:tc>
        <w:tc>
          <w:tcPr>
            <w:tcW w:w="995" w:type="dxa"/>
            <w:noWrap w:val="0"/>
            <w:vAlign w:val="center"/>
          </w:tcPr>
          <w:p>
            <w:pPr>
              <w:tabs>
                <w:tab w:val="left" w:pos="8640"/>
              </w:tabs>
              <w:jc w:val="center"/>
              <w:rPr>
                <w:rFonts w:hint="eastAsia" w:ascii="黑体" w:hAnsi="黑体" w:eastAsia="黑体" w:cs="黑体"/>
                <w:highlight w:val="none"/>
              </w:rPr>
            </w:pPr>
            <w:r>
              <w:rPr>
                <w:rFonts w:hint="eastAsia" w:ascii="黑体" w:hAnsi="黑体" w:eastAsia="黑体" w:cs="黑体"/>
                <w:highlight w:val="none"/>
              </w:rPr>
              <w:t>C投标供应商</w:t>
            </w:r>
          </w:p>
        </w:tc>
        <w:tc>
          <w:tcPr>
            <w:tcW w:w="992" w:type="dxa"/>
            <w:noWrap w:val="0"/>
            <w:vAlign w:val="center"/>
          </w:tcPr>
          <w:p>
            <w:pPr>
              <w:jc w:val="center"/>
              <w:rPr>
                <w:rFonts w:hint="eastAsia" w:ascii="黑体" w:hAnsi="黑体" w:eastAsia="黑体" w:cs="黑体"/>
                <w:highlight w:val="none"/>
              </w:rPr>
            </w:pPr>
            <w:r>
              <w:rPr>
                <w:rFonts w:hint="eastAsia" w:ascii="黑体" w:hAnsi="黑体" w:eastAsia="黑体" w:cs="黑体"/>
                <w:highlight w:val="none"/>
              </w:rPr>
              <w:t>D投标供应商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1</w:t>
            </w:r>
          </w:p>
        </w:tc>
        <w:tc>
          <w:tcPr>
            <w:tcW w:w="4968" w:type="dxa"/>
            <w:gridSpan w:val="2"/>
            <w:noWrap w:val="0"/>
            <w:vAlign w:val="center"/>
          </w:tcPr>
          <w:p>
            <w:pPr>
              <w:rPr>
                <w:rFonts w:hint="eastAsia" w:eastAsia="宋体"/>
                <w:highlight w:val="none"/>
                <w:lang w:val="en-US" w:eastAsia="zh-CN"/>
              </w:rPr>
            </w:pPr>
            <w:r>
              <w:rPr>
                <w:rFonts w:hint="eastAsia" w:eastAsia="宋体"/>
                <w:highlight w:val="none"/>
                <w:lang w:val="en-US" w:eastAsia="zh-CN"/>
              </w:rPr>
              <w:t>投标文件语言及有效期符合招标文件要求。</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2</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投标文件封面、投标函、法定代表人授权委托书三处的项目名称、项目编号均无遗漏，且与所投项目名称、项目编号一致。</w:t>
            </w:r>
          </w:p>
        </w:tc>
        <w:tc>
          <w:tcPr>
            <w:tcW w:w="995" w:type="dxa"/>
            <w:noWrap w:val="0"/>
            <w:vAlign w:val="top"/>
          </w:tcPr>
          <w:p>
            <w:pPr>
              <w:pStyle w:val="18"/>
              <w:tabs>
                <w:tab w:val="left" w:pos="686"/>
                <w:tab w:val="left" w:pos="1030"/>
              </w:tabs>
              <w:spacing w:before="40" w:after="40"/>
              <w:rPr>
                <w:rFonts w:hint="eastAsia" w:hAnsi="宋体"/>
                <w:sz w:val="21"/>
                <w:highlight w:val="none"/>
              </w:rPr>
            </w:pPr>
          </w:p>
        </w:tc>
        <w:tc>
          <w:tcPr>
            <w:tcW w:w="995" w:type="dxa"/>
            <w:noWrap w:val="0"/>
            <w:vAlign w:val="center"/>
          </w:tcPr>
          <w:p>
            <w:pPr>
              <w:spacing w:before="40" w:after="40"/>
              <w:rPr>
                <w:rFonts w:hint="eastAsia" w:ascii="宋体" w:hAnsi="宋体"/>
                <w:highlight w:val="none"/>
              </w:rPr>
            </w:pPr>
          </w:p>
        </w:tc>
        <w:tc>
          <w:tcPr>
            <w:tcW w:w="995" w:type="dxa"/>
            <w:noWrap w:val="0"/>
            <w:vAlign w:val="center"/>
          </w:tcPr>
          <w:p>
            <w:pPr>
              <w:spacing w:before="40" w:after="40"/>
              <w:rPr>
                <w:rFonts w:hint="eastAsia" w:ascii="宋体" w:hAnsi="宋体"/>
                <w:highlight w:val="none"/>
              </w:rPr>
            </w:pPr>
          </w:p>
        </w:tc>
        <w:tc>
          <w:tcPr>
            <w:tcW w:w="992" w:type="dxa"/>
            <w:noWrap w:val="0"/>
            <w:vAlign w:val="center"/>
          </w:tcPr>
          <w:p>
            <w:pPr>
              <w:spacing w:before="40" w:after="40"/>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3</w:t>
            </w:r>
          </w:p>
        </w:tc>
        <w:tc>
          <w:tcPr>
            <w:tcW w:w="4968" w:type="dxa"/>
            <w:gridSpan w:val="2"/>
            <w:noWrap w:val="0"/>
            <w:vAlign w:val="center"/>
          </w:tcPr>
          <w:p>
            <w:pPr>
              <w:rPr>
                <w:rFonts w:hint="eastAsia" w:eastAsia="宋体"/>
                <w:highlight w:val="none"/>
                <w:lang w:eastAsia="zh-CN"/>
              </w:rPr>
            </w:pPr>
            <w:r>
              <w:rPr>
                <w:rFonts w:hint="eastAsia" w:eastAsia="宋体"/>
                <w:highlight w:val="none"/>
                <w:lang w:val="en-US" w:eastAsia="zh-CN"/>
              </w:rPr>
              <w:t>投标文件签署、盖章均按招标文件要求签字、盖章（评分标准中要求提供的证明材料除外）。</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4</w:t>
            </w:r>
          </w:p>
        </w:tc>
        <w:tc>
          <w:tcPr>
            <w:tcW w:w="4968" w:type="dxa"/>
            <w:gridSpan w:val="2"/>
            <w:noWrap w:val="0"/>
            <w:vAlign w:val="center"/>
          </w:tcPr>
          <w:p>
            <w:pPr>
              <w:rPr>
                <w:rFonts w:hint="eastAsia" w:eastAsia="宋体"/>
                <w:highlight w:val="none"/>
                <w:lang w:eastAsia="zh-CN"/>
              </w:rPr>
            </w:pPr>
            <w:r>
              <w:rPr>
                <w:rFonts w:hint="eastAsia"/>
                <w:highlight w:val="none"/>
                <w:lang w:val="en-US" w:eastAsia="zh-CN"/>
              </w:rPr>
              <w:t>开标</w:t>
            </w:r>
            <w:r>
              <w:rPr>
                <w:rFonts w:hint="eastAsia" w:eastAsia="宋体"/>
                <w:highlight w:val="none"/>
                <w:lang w:val="en-US" w:eastAsia="zh-CN"/>
              </w:rPr>
              <w:t>一览表填写符合要求</w:t>
            </w:r>
            <w:r>
              <w:rPr>
                <w:rFonts w:hint="eastAsia"/>
                <w:highlight w:val="none"/>
                <w:lang w:val="en-US" w:eastAsia="zh-CN"/>
              </w:rPr>
              <w:t>且</w:t>
            </w:r>
            <w:r>
              <w:rPr>
                <w:rFonts w:hint="eastAsia" w:eastAsia="宋体"/>
                <w:highlight w:val="none"/>
                <w:lang w:val="en-US" w:eastAsia="zh-CN"/>
              </w:rPr>
              <w:t>未超出采购预算或招标文件规定的最高限价。</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5</w:t>
            </w:r>
          </w:p>
        </w:tc>
        <w:tc>
          <w:tcPr>
            <w:tcW w:w="4968" w:type="dxa"/>
            <w:gridSpan w:val="2"/>
            <w:noWrap w:val="0"/>
            <w:vAlign w:val="center"/>
          </w:tcPr>
          <w:p>
            <w:pPr>
              <w:rPr>
                <w:rFonts w:hint="eastAsia" w:eastAsia="宋体"/>
                <w:highlight w:val="none"/>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0" w:type="dxa"/>
            <w:noWrap w:val="0"/>
            <w:vAlign w:val="center"/>
          </w:tcPr>
          <w:p>
            <w:pPr>
              <w:jc w:val="center"/>
              <w:rPr>
                <w:rFonts w:hint="eastAsia" w:ascii="宋体" w:hAnsi="宋体" w:cs="宋体"/>
                <w:bCs/>
                <w:highlight w:val="none"/>
              </w:rPr>
            </w:pPr>
            <w:r>
              <w:rPr>
                <w:rFonts w:hint="eastAsia" w:ascii="宋体" w:hAnsi="宋体" w:cs="宋体"/>
                <w:bCs/>
                <w:highlight w:val="none"/>
              </w:rPr>
              <w:t>6</w:t>
            </w:r>
          </w:p>
        </w:tc>
        <w:tc>
          <w:tcPr>
            <w:tcW w:w="4968" w:type="dxa"/>
            <w:gridSpan w:val="2"/>
            <w:noWrap w:val="0"/>
            <w:vAlign w:val="center"/>
          </w:tcPr>
          <w:p>
            <w:pPr>
              <w:rPr>
                <w:rFonts w:hint="eastAsia" w:eastAsia="宋体"/>
                <w:highlight w:val="none"/>
                <w:lang w:val="en-US" w:eastAsia="zh-CN"/>
              </w:rPr>
            </w:pPr>
            <w:r>
              <w:rPr>
                <w:rFonts w:hint="eastAsia"/>
                <w:highlight w:val="none"/>
                <w:lang w:val="en-US" w:eastAsia="zh-CN"/>
              </w:rPr>
              <w:t>没有不符合招标文件规定的被视为无效响应的其他条款。</w:t>
            </w:r>
          </w:p>
        </w:tc>
        <w:tc>
          <w:tcPr>
            <w:tcW w:w="995" w:type="dxa"/>
            <w:noWrap w:val="0"/>
            <w:vAlign w:val="top"/>
          </w:tcPr>
          <w:p>
            <w:pPr>
              <w:tabs>
                <w:tab w:val="left" w:pos="686"/>
                <w:tab w:val="left" w:pos="1030"/>
              </w:tabs>
              <w:spacing w:before="40" w:after="40"/>
              <w:rPr>
                <w:rFonts w:hint="eastAsia" w:ascii="宋体" w:hAnsi="宋体"/>
                <w:highlight w:val="none"/>
              </w:rPr>
            </w:pPr>
          </w:p>
        </w:tc>
        <w:tc>
          <w:tcPr>
            <w:tcW w:w="995" w:type="dxa"/>
            <w:noWrap w:val="0"/>
            <w:vAlign w:val="center"/>
          </w:tcPr>
          <w:p>
            <w:pPr>
              <w:spacing w:before="40" w:after="40"/>
              <w:rPr>
                <w:rFonts w:hint="eastAsia" w:ascii="宋体" w:hAnsi="宋体"/>
                <w:b/>
                <w:highlight w:val="none"/>
              </w:rPr>
            </w:pPr>
          </w:p>
        </w:tc>
        <w:tc>
          <w:tcPr>
            <w:tcW w:w="995" w:type="dxa"/>
            <w:noWrap w:val="0"/>
            <w:vAlign w:val="center"/>
          </w:tcPr>
          <w:p>
            <w:pPr>
              <w:spacing w:before="40" w:after="40"/>
              <w:rPr>
                <w:rFonts w:hint="eastAsia" w:ascii="宋体" w:hAnsi="宋体"/>
                <w:b/>
                <w:highlight w:val="none"/>
              </w:rPr>
            </w:pPr>
          </w:p>
        </w:tc>
        <w:tc>
          <w:tcPr>
            <w:tcW w:w="992" w:type="dxa"/>
            <w:noWrap w:val="0"/>
            <w:vAlign w:val="center"/>
          </w:tcPr>
          <w:p>
            <w:pPr>
              <w:spacing w:before="40" w:after="40"/>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98" w:type="dxa"/>
            <w:gridSpan w:val="3"/>
            <w:noWrap w:val="0"/>
            <w:vAlign w:val="center"/>
          </w:tcPr>
          <w:p>
            <w:pPr>
              <w:spacing w:before="40" w:after="40" w:line="360" w:lineRule="auto"/>
              <w:jc w:val="center"/>
              <w:rPr>
                <w:rFonts w:hint="eastAsia" w:ascii="宋体" w:hAnsi="宋体"/>
                <w:b/>
                <w:highlight w:val="none"/>
              </w:rPr>
            </w:pPr>
            <w:r>
              <w:rPr>
                <w:rFonts w:hint="eastAsia" w:ascii="宋体" w:hAnsi="宋体"/>
                <w:b/>
                <w:highlight w:val="none"/>
              </w:rPr>
              <w:t>结  论</w:t>
            </w: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5" w:type="dxa"/>
            <w:noWrap w:val="0"/>
            <w:vAlign w:val="center"/>
          </w:tcPr>
          <w:p>
            <w:pPr>
              <w:spacing w:before="40" w:after="40" w:line="360" w:lineRule="auto"/>
              <w:rPr>
                <w:rFonts w:hint="eastAsia" w:ascii="宋体" w:hAnsi="宋体"/>
                <w:b/>
                <w:highlight w:val="none"/>
              </w:rPr>
            </w:pPr>
          </w:p>
        </w:tc>
        <w:tc>
          <w:tcPr>
            <w:tcW w:w="992" w:type="dxa"/>
            <w:noWrap w:val="0"/>
            <w:vAlign w:val="center"/>
          </w:tcPr>
          <w:p>
            <w:pPr>
              <w:spacing w:before="40" w:after="40" w:line="360" w:lineRule="auto"/>
              <w:rPr>
                <w:rFonts w:hint="eastAsia"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2" w:type="dxa"/>
            <w:gridSpan w:val="2"/>
            <w:noWrap w:val="0"/>
            <w:vAlign w:val="center"/>
          </w:tcPr>
          <w:p>
            <w:pPr>
              <w:jc w:val="center"/>
              <w:rPr>
                <w:rFonts w:hint="eastAsia" w:ascii="宋体" w:hAnsi="宋体"/>
                <w:highlight w:val="none"/>
              </w:rPr>
            </w:pPr>
            <w:r>
              <w:rPr>
                <w:rFonts w:hint="eastAsia" w:ascii="宋体" w:hAnsi="宋体"/>
                <w:highlight w:val="none"/>
              </w:rPr>
              <w:t>不通过原因说明</w:t>
            </w:r>
          </w:p>
        </w:tc>
        <w:tc>
          <w:tcPr>
            <w:tcW w:w="8403" w:type="dxa"/>
            <w:gridSpan w:val="5"/>
            <w:noWrap w:val="0"/>
            <w:vAlign w:val="center"/>
          </w:tcPr>
          <w:p>
            <w:pPr>
              <w:spacing w:before="40" w:after="40" w:line="360" w:lineRule="auto"/>
              <w:rPr>
                <w:rFonts w:hint="eastAsia" w:ascii="宋体" w:hAnsi="宋体"/>
                <w:b/>
                <w:highlight w:val="none"/>
              </w:rPr>
            </w:pPr>
          </w:p>
        </w:tc>
      </w:tr>
    </w:tbl>
    <w:p>
      <w:pPr>
        <w:spacing w:before="120" w:line="360" w:lineRule="auto"/>
        <w:ind w:firstLine="420" w:firstLineChars="200"/>
        <w:rPr>
          <w:rFonts w:hint="eastAsia" w:ascii="宋体" w:hAnsi="宋体"/>
          <w:highlight w:val="none"/>
        </w:rPr>
      </w:pPr>
      <w:r>
        <w:rPr>
          <w:rFonts w:hint="eastAsia" w:ascii="宋体" w:hAnsi="宋体"/>
          <w:highlight w:val="none"/>
        </w:rPr>
        <w:t>1.评审时评委对投标供应商是否满足要求逐条标注评审意见，“是”标记为“</w:t>
      </w:r>
      <w:r>
        <w:rPr>
          <w:rFonts w:ascii="Arial" w:hAnsi="Arial" w:cs="Arial"/>
          <w:highlight w:val="none"/>
        </w:rPr>
        <w:t>√</w:t>
      </w:r>
      <w:r>
        <w:rPr>
          <w:rFonts w:hint="eastAsia" w:ascii="宋体" w:hAnsi="宋体"/>
          <w:highlight w:val="none"/>
        </w:rPr>
        <w:t>”，“否”标记为“×”；</w:t>
      </w:r>
    </w:p>
    <w:p>
      <w:pPr>
        <w:spacing w:before="120" w:line="360" w:lineRule="auto"/>
        <w:ind w:firstLine="420" w:firstLineChars="200"/>
        <w:rPr>
          <w:rFonts w:hint="eastAsia" w:ascii="宋体" w:hAnsi="宋体"/>
          <w:highlight w:val="none"/>
        </w:rPr>
      </w:pPr>
      <w:r>
        <w:rPr>
          <w:rFonts w:hint="eastAsia" w:ascii="宋体" w:hAnsi="宋体"/>
          <w:highlight w:val="none"/>
        </w:rPr>
        <w:t>2.评审结论栏统一填写为“通过”或“不通过”，出现一个“×”为“不通过”；</w:t>
      </w:r>
    </w:p>
    <w:p>
      <w:pPr>
        <w:spacing w:before="120" w:line="360" w:lineRule="auto"/>
        <w:ind w:firstLine="420" w:firstLineChars="200"/>
        <w:rPr>
          <w:rFonts w:hint="eastAsia" w:ascii="宋体" w:hAnsi="宋体"/>
          <w:highlight w:val="none"/>
        </w:rPr>
      </w:pPr>
      <w:r>
        <w:rPr>
          <w:rFonts w:hint="eastAsia" w:ascii="宋体" w:hAnsi="宋体"/>
          <w:highlight w:val="none"/>
        </w:rPr>
        <w:t>3.对结论为“不通过”的投标，要说明原因。</w:t>
      </w:r>
    </w:p>
    <w:p>
      <w:pPr>
        <w:rPr>
          <w:rFonts w:hint="eastAsia"/>
          <w:highlight w:val="none"/>
        </w:rPr>
        <w:sectPr>
          <w:headerReference r:id="rId3" w:type="default"/>
          <w:footerReference r:id="rId4" w:type="default"/>
          <w:pgSz w:w="11907" w:h="16840"/>
          <w:pgMar w:top="1418" w:right="1304" w:bottom="1361" w:left="1361" w:header="794" w:footer="794" w:gutter="0"/>
          <w:cols w:space="720" w:num="1"/>
          <w:docGrid w:linePitch="285" w:charSpace="0"/>
        </w:sectPr>
      </w:pPr>
    </w:p>
    <w:p>
      <w:pPr>
        <w:wordWrap w:val="0"/>
        <w:topLinePunct/>
        <w:spacing w:line="360" w:lineRule="auto"/>
        <w:ind w:firstLine="482" w:firstLineChars="200"/>
        <w:outlineLvl w:val="1"/>
        <w:rPr>
          <w:rFonts w:hint="eastAsia" w:ascii="黑体" w:hAnsi="仿宋" w:eastAsia="黑体" w:cs="黑体"/>
          <w:b/>
          <w:bCs/>
          <w:color w:val="auto"/>
          <w:sz w:val="24"/>
          <w:szCs w:val="24"/>
          <w:highlight w:val="none"/>
        </w:rPr>
      </w:pPr>
      <w:bookmarkStart w:id="358" w:name="_Toc24188"/>
      <w:bookmarkStart w:id="359" w:name="_Toc2064"/>
      <w:bookmarkStart w:id="360" w:name="_Toc14011"/>
      <w:bookmarkStart w:id="361" w:name="_Toc7066"/>
      <w:bookmarkStart w:id="362" w:name="_Toc21145"/>
      <w:r>
        <w:rPr>
          <w:rFonts w:hint="eastAsia" w:ascii="黑体" w:hAnsi="仿宋" w:eastAsia="黑体" w:cs="黑体"/>
          <w:b/>
          <w:bCs/>
          <w:color w:val="auto"/>
          <w:sz w:val="24"/>
          <w:szCs w:val="24"/>
          <w:highlight w:val="none"/>
        </w:rPr>
        <w:t>附表</w:t>
      </w:r>
      <w:r>
        <w:rPr>
          <w:rFonts w:hint="eastAsia" w:ascii="黑体" w:hAnsi="仿宋" w:eastAsia="黑体" w:cs="黑体"/>
          <w:b/>
          <w:bCs/>
          <w:color w:val="auto"/>
          <w:sz w:val="24"/>
          <w:szCs w:val="24"/>
          <w:highlight w:val="none"/>
          <w:lang w:val="en-US" w:eastAsia="zh-CN"/>
        </w:rPr>
        <w:t>3</w:t>
      </w:r>
      <w:r>
        <w:rPr>
          <w:rFonts w:hint="eastAsia" w:ascii="黑体" w:hAnsi="仿宋" w:eastAsia="黑体" w:cs="黑体"/>
          <w:b/>
          <w:bCs/>
          <w:color w:val="auto"/>
          <w:sz w:val="24"/>
          <w:szCs w:val="24"/>
          <w:highlight w:val="none"/>
        </w:rPr>
        <w:t>：《</w:t>
      </w:r>
      <w:r>
        <w:rPr>
          <w:rFonts w:hint="eastAsia" w:ascii="黑体" w:hAnsi="仿宋" w:eastAsia="黑体" w:cs="黑体"/>
          <w:b/>
          <w:bCs/>
          <w:color w:val="auto"/>
          <w:sz w:val="24"/>
          <w:szCs w:val="24"/>
          <w:highlight w:val="none"/>
          <w:lang w:eastAsia="zh-CN"/>
        </w:rPr>
        <w:t>价格</w:t>
      </w:r>
      <w:r>
        <w:rPr>
          <w:rFonts w:hint="eastAsia" w:ascii="黑体" w:hAnsi="仿宋" w:eastAsia="黑体" w:cs="黑体"/>
          <w:b/>
          <w:bCs/>
          <w:color w:val="auto"/>
          <w:sz w:val="24"/>
          <w:szCs w:val="24"/>
          <w:highlight w:val="none"/>
        </w:rPr>
        <w:t>评审表》</w:t>
      </w:r>
      <w:bookmarkEnd w:id="358"/>
      <w:bookmarkEnd w:id="359"/>
      <w:bookmarkEnd w:id="360"/>
      <w:bookmarkEnd w:id="361"/>
      <w:bookmarkEnd w:id="362"/>
    </w:p>
    <w:p>
      <w:pPr>
        <w:spacing w:line="360" w:lineRule="auto"/>
        <w:jc w:val="center"/>
        <w:rPr>
          <w:rFonts w:hint="eastAsia" w:ascii="黑体" w:hAnsi="仿宋" w:eastAsia="黑体" w:cs="黑体"/>
          <w:color w:val="auto"/>
          <w:sz w:val="32"/>
          <w:szCs w:val="32"/>
          <w:highlight w:val="none"/>
        </w:rPr>
      </w:pPr>
      <w:r>
        <w:rPr>
          <w:rFonts w:hint="eastAsia" w:ascii="黑体" w:hAnsi="仿宋" w:eastAsia="黑体" w:cs="黑体"/>
          <w:color w:val="auto"/>
          <w:sz w:val="32"/>
          <w:szCs w:val="32"/>
          <w:highlight w:val="none"/>
          <w:lang w:eastAsia="zh-CN"/>
        </w:rPr>
        <w:t>价格</w:t>
      </w:r>
      <w:r>
        <w:rPr>
          <w:rFonts w:hint="eastAsia" w:ascii="黑体" w:hAnsi="仿宋" w:eastAsia="黑体" w:cs="黑体"/>
          <w:color w:val="auto"/>
          <w:sz w:val="32"/>
          <w:szCs w:val="32"/>
          <w:highlight w:val="none"/>
        </w:rPr>
        <w:t>评审表</w:t>
      </w:r>
    </w:p>
    <w:tbl>
      <w:tblPr>
        <w:tblStyle w:val="32"/>
        <w:tblW w:w="0" w:type="auto"/>
        <w:jc w:val="center"/>
        <w:tblLayout w:type="fixed"/>
        <w:tblCellMar>
          <w:top w:w="0" w:type="dxa"/>
          <w:left w:w="108" w:type="dxa"/>
          <w:bottom w:w="0" w:type="dxa"/>
          <w:right w:w="108" w:type="dxa"/>
        </w:tblCellMar>
      </w:tblPr>
      <w:tblGrid>
        <w:gridCol w:w="3040"/>
        <w:gridCol w:w="8778"/>
        <w:gridCol w:w="791"/>
        <w:gridCol w:w="745"/>
      </w:tblGrid>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类别</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评审内容</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分值</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黑体" w:hAnsi="黑体" w:eastAsia="黑体" w:cs="Times New Roman"/>
                <w:color w:val="auto"/>
                <w:sz w:val="24"/>
                <w:szCs w:val="24"/>
                <w:highlight w:val="none"/>
              </w:rPr>
            </w:pPr>
            <w:r>
              <w:rPr>
                <w:rFonts w:hint="eastAsia" w:ascii="黑体" w:hAnsi="黑体" w:eastAsia="黑体" w:cs="黑体"/>
                <w:color w:val="auto"/>
                <w:sz w:val="24"/>
                <w:szCs w:val="24"/>
                <w:highlight w:val="none"/>
              </w:rPr>
              <w:t>序号</w:t>
            </w:r>
          </w:p>
        </w:tc>
      </w:tr>
      <w:tr>
        <w:tblPrEx>
          <w:tblCellMar>
            <w:top w:w="0" w:type="dxa"/>
            <w:left w:w="108" w:type="dxa"/>
            <w:bottom w:w="0" w:type="dxa"/>
            <w:right w:w="108" w:type="dxa"/>
          </w:tblCellMar>
        </w:tblPrEx>
        <w:trPr>
          <w:trHeight w:val="774"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宋体" w:hAnsi="宋体" w:eastAsia="宋体"/>
                <w:b/>
                <w:color w:val="auto"/>
                <w:highlight w:val="none"/>
                <w:lang w:eastAsia="zh-CN"/>
              </w:rPr>
            </w:pPr>
            <w:r>
              <w:rPr>
                <w:rFonts w:hint="eastAsia" w:ascii="黑体" w:hAnsi="黑体" w:eastAsia="黑体" w:cs="黑体"/>
                <w:b/>
                <w:color w:val="auto"/>
                <w:highlight w:val="none"/>
                <w:lang w:eastAsia="zh-CN"/>
              </w:rPr>
              <w:t>价格评分</w:t>
            </w:r>
          </w:p>
        </w:tc>
        <w:tc>
          <w:tcPr>
            <w:tcW w:w="877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20" w:firstLineChars="200"/>
              <w:rPr>
                <w:rFonts w:hint="eastAsia" w:ascii="宋体" w:hAnsi="宋体" w:eastAsia="宋体" w:cs="Calibri"/>
                <w:color w:val="auto"/>
                <w:kern w:val="2"/>
                <w:sz w:val="21"/>
                <w:szCs w:val="21"/>
                <w:highlight w:val="none"/>
                <w:lang w:val="en-US" w:eastAsia="zh-CN" w:bidi="ar-SA"/>
              </w:rPr>
            </w:pPr>
            <w:r>
              <w:rPr>
                <w:rFonts w:hint="eastAsia" w:ascii="宋体" w:hAnsi="宋体" w:eastAsia="宋体" w:cs="Calibri"/>
                <w:color w:val="auto"/>
                <w:kern w:val="2"/>
                <w:sz w:val="21"/>
                <w:szCs w:val="21"/>
                <w:highlight w:val="none"/>
                <w:lang w:val="en-US" w:eastAsia="zh-CN" w:bidi="ar-SA"/>
              </w:rPr>
              <w:t>各有效供应商的评审价中，取最低者作为基准价，各有效供应商的价格评分统一按照下列公式计算：</w:t>
            </w:r>
          </w:p>
          <w:p>
            <w:pPr>
              <w:spacing w:line="300" w:lineRule="exact"/>
              <w:ind w:firstLine="420" w:firstLineChars="200"/>
              <w:rPr>
                <w:rFonts w:hint="eastAsia" w:ascii="宋体" w:hAnsi="宋体" w:eastAsia="宋体" w:cs="Calibri"/>
                <w:color w:val="auto"/>
                <w:kern w:val="2"/>
                <w:sz w:val="22"/>
                <w:szCs w:val="22"/>
                <w:highlight w:val="none"/>
                <w:lang w:val="en-US" w:eastAsia="zh-CN" w:bidi="ar-SA"/>
              </w:rPr>
            </w:pPr>
            <w:r>
              <w:rPr>
                <w:rFonts w:hint="eastAsia" w:ascii="宋体" w:hAnsi="宋体" w:eastAsia="宋体" w:cs="Calibri"/>
                <w:color w:val="auto"/>
                <w:kern w:val="2"/>
                <w:sz w:val="21"/>
                <w:szCs w:val="21"/>
                <w:highlight w:val="none"/>
                <w:lang w:val="en-US" w:eastAsia="zh-CN" w:bidi="ar-SA"/>
              </w:rPr>
              <w:t>价格评分＝（基准价÷评审价）×价格分分值。</w:t>
            </w:r>
          </w:p>
        </w:tc>
        <w:tc>
          <w:tcPr>
            <w:tcW w:w="791"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lang w:val="en-US" w:eastAsia="zh-CN"/>
              </w:rPr>
              <w:t>30</w:t>
            </w:r>
            <w:r>
              <w:rPr>
                <w:rFonts w:hint="eastAsia" w:ascii="宋体" w:hAnsi="宋体" w:cs="宋体"/>
                <w:bCs/>
                <w:color w:val="auto"/>
                <w:highlight w:val="none"/>
              </w:rPr>
              <w:t>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宋体" w:hAnsi="宋体" w:cs="宋体"/>
                <w:bCs/>
                <w:color w:val="auto"/>
                <w:highlight w:val="none"/>
              </w:rPr>
              <w:t>1</w:t>
            </w:r>
          </w:p>
        </w:tc>
      </w:tr>
      <w:tr>
        <w:tblPrEx>
          <w:tblCellMar>
            <w:top w:w="0" w:type="dxa"/>
            <w:left w:w="108" w:type="dxa"/>
            <w:bottom w:w="0" w:type="dxa"/>
            <w:right w:w="108" w:type="dxa"/>
          </w:tblCellMar>
        </w:tblPrEx>
        <w:trPr>
          <w:trHeight w:val="417" w:hRule="atLeast"/>
          <w:jc w:val="center"/>
        </w:trPr>
        <w:tc>
          <w:tcPr>
            <w:tcW w:w="30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小计</w:t>
            </w:r>
          </w:p>
        </w:tc>
        <w:tc>
          <w:tcPr>
            <w:tcW w:w="10314"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Cs/>
                <w:color w:val="auto"/>
                <w:highlight w:val="none"/>
              </w:rPr>
            </w:pPr>
            <w:r>
              <w:rPr>
                <w:rFonts w:hint="eastAsia" w:ascii="黑体" w:hAnsi="黑体" w:eastAsia="黑体" w:cs="黑体"/>
                <w:b/>
                <w:color w:val="auto"/>
                <w:highlight w:val="none"/>
                <w:lang w:val="en-US" w:eastAsia="zh-CN"/>
              </w:rPr>
              <w:t>30</w:t>
            </w:r>
            <w:r>
              <w:rPr>
                <w:rFonts w:hint="eastAsia" w:ascii="黑体" w:hAnsi="黑体" w:eastAsia="黑体" w:cs="黑体"/>
                <w:b/>
                <w:color w:val="auto"/>
                <w:highlight w:val="none"/>
              </w:rPr>
              <w:t>分</w:t>
            </w:r>
          </w:p>
        </w:tc>
      </w:tr>
    </w:tbl>
    <w:p>
      <w:pPr>
        <w:spacing w:line="360" w:lineRule="auto"/>
        <w:ind w:firstLine="422" w:firstLineChars="200"/>
        <w:rPr>
          <w:rFonts w:hint="eastAsia" w:ascii="宋体" w:hAnsi="宋体" w:cs="宋体"/>
          <w:b/>
          <w:bCs/>
          <w:color w:val="auto"/>
          <w:highlight w:val="none"/>
          <w:u w:val="single"/>
          <w:lang w:val="en-GB"/>
        </w:rPr>
      </w:pPr>
      <w:r>
        <w:rPr>
          <w:rFonts w:hint="eastAsia" w:ascii="宋体" w:hAnsi="宋体" w:cs="宋体"/>
          <w:b/>
          <w:bCs/>
          <w:color w:val="auto"/>
          <w:highlight w:val="none"/>
          <w:u w:val="single"/>
          <w:lang w:val="en-GB"/>
        </w:rPr>
        <w:t>注：</w:t>
      </w:r>
      <w:r>
        <w:rPr>
          <w:rFonts w:hint="eastAsia" w:ascii="宋体" w:hAnsi="宋体" w:cs="宋体"/>
          <w:b/>
          <w:bCs/>
          <w:color w:val="auto"/>
          <w:highlight w:val="none"/>
          <w:u w:val="single"/>
          <w:lang w:val="en-GB" w:eastAsia="zh-CN"/>
        </w:rPr>
        <w:t>招标</w:t>
      </w:r>
      <w:r>
        <w:rPr>
          <w:rFonts w:hint="eastAsia" w:ascii="宋体" w:hAnsi="宋体" w:cs="宋体"/>
          <w:b/>
          <w:bCs/>
          <w:color w:val="auto"/>
          <w:highlight w:val="none"/>
          <w:u w:val="single"/>
          <w:lang w:val="en-GB"/>
        </w:rPr>
        <w:t>文件要求提交的与评价指标体系相关的各类有效资料，</w:t>
      </w:r>
      <w:r>
        <w:rPr>
          <w:rFonts w:hint="eastAsia" w:ascii="宋体" w:hAnsi="宋体" w:cs="宋体"/>
          <w:b/>
          <w:bCs/>
          <w:color w:val="auto"/>
          <w:highlight w:val="none"/>
          <w:u w:val="single"/>
          <w:lang w:val="en-GB" w:eastAsia="zh-CN"/>
        </w:rPr>
        <w:t>投标</w:t>
      </w:r>
      <w:r>
        <w:rPr>
          <w:rFonts w:hint="eastAsia" w:ascii="宋体" w:hAnsi="宋体" w:cs="宋体"/>
          <w:b/>
          <w:bCs/>
          <w:color w:val="auto"/>
          <w:highlight w:val="none"/>
          <w:u w:val="single"/>
          <w:lang w:val="en-GB"/>
        </w:rPr>
        <w:t>供应商如未按要求提交的，该项评分为零分；</w:t>
      </w:r>
    </w:p>
    <w:p>
      <w:pPr>
        <w:spacing w:line="360" w:lineRule="auto"/>
        <w:ind w:firstLine="482" w:firstLineChars="200"/>
        <w:outlineLvl w:val="1"/>
        <w:rPr>
          <w:rFonts w:hint="eastAsia" w:ascii="黑体" w:hAnsi="仿宋" w:eastAsia="黑体" w:cs="黑体"/>
          <w:b/>
          <w:bCs/>
          <w:sz w:val="24"/>
          <w:szCs w:val="24"/>
          <w:highlight w:val="none"/>
        </w:rPr>
      </w:pPr>
      <w:r>
        <w:rPr>
          <w:rFonts w:hint="eastAsia" w:ascii="黑体" w:hAnsi="仿宋" w:eastAsia="黑体" w:cs="黑体"/>
          <w:b/>
          <w:bCs/>
          <w:sz w:val="24"/>
          <w:szCs w:val="24"/>
          <w:highlight w:val="none"/>
        </w:rPr>
        <w:br w:type="page"/>
      </w:r>
      <w:bookmarkStart w:id="363" w:name="_Toc6754"/>
      <w:r>
        <w:rPr>
          <w:rFonts w:hint="eastAsia" w:ascii="黑体" w:hAnsi="仿宋" w:eastAsia="黑体" w:cs="黑体"/>
          <w:b/>
          <w:bCs/>
          <w:sz w:val="24"/>
          <w:szCs w:val="24"/>
          <w:highlight w:val="none"/>
        </w:rPr>
        <w:t>附表</w:t>
      </w:r>
      <w:r>
        <w:rPr>
          <w:rFonts w:hint="eastAsia" w:ascii="黑体" w:hAnsi="仿宋" w:eastAsia="黑体" w:cs="黑体"/>
          <w:b/>
          <w:bCs/>
          <w:sz w:val="24"/>
          <w:szCs w:val="24"/>
          <w:highlight w:val="none"/>
          <w:lang w:val="en-US" w:eastAsia="zh-CN"/>
        </w:rPr>
        <w:t>4</w:t>
      </w:r>
      <w:r>
        <w:rPr>
          <w:rFonts w:hint="eastAsia" w:ascii="黑体" w:hAnsi="仿宋" w:eastAsia="黑体" w:cs="黑体"/>
          <w:b/>
          <w:bCs/>
          <w:sz w:val="24"/>
          <w:szCs w:val="24"/>
          <w:highlight w:val="none"/>
        </w:rPr>
        <w:t>：《技术评审表》</w:t>
      </w:r>
      <w:bookmarkEnd w:id="363"/>
    </w:p>
    <w:p>
      <w:pPr>
        <w:spacing w:line="360" w:lineRule="auto"/>
        <w:jc w:val="center"/>
        <w:rPr>
          <w:rFonts w:ascii="黑体" w:hAnsi="仿宋" w:eastAsia="黑体" w:cs="Times New Roman"/>
          <w:sz w:val="32"/>
          <w:szCs w:val="32"/>
          <w:highlight w:val="none"/>
        </w:rPr>
      </w:pPr>
      <w:bookmarkStart w:id="364" w:name="_Toc483349422"/>
      <w:bookmarkStart w:id="365" w:name="_Toc31567"/>
      <w:r>
        <w:rPr>
          <w:rFonts w:hint="eastAsia" w:ascii="黑体" w:hAnsi="仿宋" w:eastAsia="黑体" w:cs="黑体"/>
          <w:sz w:val="32"/>
          <w:szCs w:val="32"/>
          <w:highlight w:val="none"/>
        </w:rPr>
        <w:t>技术评审表</w:t>
      </w:r>
      <w:bookmarkEnd w:id="364"/>
      <w:bookmarkEnd w:id="365"/>
    </w:p>
    <w:tbl>
      <w:tblPr>
        <w:tblStyle w:val="32"/>
        <w:tblW w:w="0" w:type="auto"/>
        <w:jc w:val="center"/>
        <w:tblLayout w:type="fixed"/>
        <w:tblCellMar>
          <w:top w:w="0" w:type="dxa"/>
          <w:left w:w="108" w:type="dxa"/>
          <w:bottom w:w="0" w:type="dxa"/>
          <w:right w:w="108" w:type="dxa"/>
        </w:tblCellMar>
      </w:tblPr>
      <w:tblGrid>
        <w:gridCol w:w="1838"/>
        <w:gridCol w:w="10348"/>
        <w:gridCol w:w="709"/>
        <w:gridCol w:w="850"/>
      </w:tblGrid>
      <w:tr>
        <w:tblPrEx>
          <w:tblCellMar>
            <w:top w:w="0" w:type="dxa"/>
            <w:left w:w="108" w:type="dxa"/>
            <w:bottom w:w="0" w:type="dxa"/>
            <w:right w:w="108" w:type="dxa"/>
          </w:tblCellMar>
        </w:tblPrEx>
        <w:trPr>
          <w:trHeight w:val="417"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黑体"/>
                <w:sz w:val="24"/>
                <w:szCs w:val="24"/>
                <w:highlight w:val="none"/>
              </w:rPr>
            </w:pPr>
            <w:r>
              <w:rPr>
                <w:rFonts w:hint="eastAsia" w:ascii="宋体" w:hAnsi="宋体" w:cs="黑体"/>
                <w:sz w:val="24"/>
                <w:szCs w:val="24"/>
                <w:highlight w:val="none"/>
              </w:rPr>
              <w:t>类别</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Times New Roman"/>
                <w:sz w:val="24"/>
                <w:szCs w:val="24"/>
                <w:highlight w:val="none"/>
              </w:rPr>
            </w:pPr>
            <w:r>
              <w:rPr>
                <w:rFonts w:hint="eastAsia" w:ascii="宋体" w:hAnsi="宋体" w:cs="黑体"/>
                <w:sz w:val="24"/>
                <w:szCs w:val="24"/>
                <w:highlight w:val="none"/>
              </w:rPr>
              <w:t>评审内容</w:t>
            </w: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Times New Roman"/>
                <w:sz w:val="24"/>
                <w:szCs w:val="24"/>
                <w:highlight w:val="none"/>
              </w:rPr>
            </w:pPr>
            <w:r>
              <w:rPr>
                <w:rFonts w:hint="eastAsia" w:ascii="宋体" w:hAnsi="宋体" w:cs="黑体"/>
                <w:sz w:val="24"/>
                <w:szCs w:val="24"/>
                <w:highlight w:val="none"/>
              </w:rPr>
              <w:t>分值</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Times New Roman"/>
                <w:sz w:val="24"/>
                <w:szCs w:val="24"/>
                <w:highlight w:val="none"/>
              </w:rPr>
            </w:pPr>
            <w:r>
              <w:rPr>
                <w:rFonts w:hint="eastAsia" w:ascii="宋体" w:hAnsi="宋体" w:cs="黑体"/>
                <w:sz w:val="24"/>
                <w:szCs w:val="24"/>
                <w:highlight w:val="none"/>
              </w:rPr>
              <w:t>序号</w:t>
            </w:r>
          </w:p>
        </w:tc>
      </w:tr>
      <w:tr>
        <w:tblPrEx>
          <w:tblCellMar>
            <w:top w:w="0" w:type="dxa"/>
            <w:left w:w="108" w:type="dxa"/>
            <w:bottom w:w="0" w:type="dxa"/>
            <w:right w:w="108" w:type="dxa"/>
          </w:tblCellMar>
        </w:tblPrEx>
        <w:trPr>
          <w:trHeight w:val="417"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黑体"/>
                <w:b/>
                <w:highlight w:val="none"/>
              </w:rPr>
            </w:pPr>
            <w:r>
              <w:rPr>
                <w:rFonts w:hint="eastAsia" w:ascii="宋体" w:hAnsi="宋体" w:cs="黑体"/>
                <w:b/>
                <w:highlight w:val="none"/>
              </w:rPr>
              <w:t>技术指标响应情况</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ascii="宋体" w:hAnsi="宋体"/>
                <w:highlight w:val="none"/>
              </w:rPr>
            </w:pPr>
            <w:r>
              <w:rPr>
                <w:rFonts w:hint="eastAsia" w:ascii="宋体" w:hAnsi="宋体"/>
                <w:highlight w:val="none"/>
              </w:rPr>
              <w:t>技术指标、功能、参数完全满足招标文件规定的相应技术指标、参数的，可得</w:t>
            </w:r>
            <w:r>
              <w:rPr>
                <w:rFonts w:ascii="宋体" w:hAnsi="宋体"/>
                <w:highlight w:val="none"/>
              </w:rPr>
              <w:t>10</w:t>
            </w:r>
            <w:r>
              <w:rPr>
                <w:rFonts w:hint="eastAsia" w:ascii="宋体" w:hAnsi="宋体"/>
                <w:highlight w:val="none"/>
              </w:rPr>
              <w:t>分；带▲号技术指标、功能、参数有一项不满足，扣</w:t>
            </w:r>
            <w:r>
              <w:rPr>
                <w:rFonts w:ascii="宋体" w:hAnsi="宋体"/>
                <w:highlight w:val="none"/>
              </w:rPr>
              <w:t>2</w:t>
            </w:r>
            <w:r>
              <w:rPr>
                <w:rFonts w:hint="eastAsia" w:ascii="宋体" w:hAnsi="宋体"/>
                <w:highlight w:val="none"/>
              </w:rPr>
              <w:t>分；一般性技术指标、参数每有一项不满足扣1分，直到扣完为止。</w:t>
            </w:r>
          </w:p>
          <w:p>
            <w:pPr>
              <w:spacing w:line="300" w:lineRule="exact"/>
              <w:ind w:firstLine="422" w:firstLineChars="200"/>
              <w:rPr>
                <w:rFonts w:hint="eastAsia" w:ascii="宋体" w:hAnsi="宋体" w:eastAsia="宋体"/>
                <w:highlight w:val="none"/>
                <w:lang w:val="en-US" w:eastAsia="zh-CN"/>
              </w:rPr>
            </w:pPr>
            <w:r>
              <w:rPr>
                <w:rFonts w:hint="eastAsia" w:ascii="宋体" w:hAnsi="宋体"/>
                <w:b/>
                <w:bCs/>
                <w:highlight w:val="none"/>
                <w:lang w:val="en-US" w:eastAsia="zh-CN"/>
              </w:rPr>
              <w:t>注：</w:t>
            </w:r>
            <w:r>
              <w:rPr>
                <w:rFonts w:hint="eastAsia" w:ascii="宋体" w:hAnsi="宋体"/>
                <w:b/>
                <w:bCs/>
                <w:highlight w:val="none"/>
              </w:rPr>
              <w:t>▲号项评审依据为生产厂家出具的、相应的技术指标及功能证明材料（包括但不限于测试报告、产品彩页、官网链接、功能截图等）</w:t>
            </w:r>
            <w:r>
              <w:rPr>
                <w:rFonts w:hint="eastAsia" w:ascii="宋体" w:hAnsi="宋体"/>
                <w:b/>
                <w:bCs/>
                <w:highlight w:val="none"/>
                <w:lang w:eastAsia="zh-CN"/>
              </w:rPr>
              <w:t>。</w:t>
            </w:r>
          </w:p>
        </w:tc>
        <w:tc>
          <w:tcPr>
            <w:tcW w:w="709" w:type="dxa"/>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cs="宋体"/>
                <w:bCs/>
                <w:highlight w:val="none"/>
              </w:rPr>
            </w:pPr>
            <w:r>
              <w:rPr>
                <w:rFonts w:ascii="宋体" w:hAnsi="宋体" w:cs="宋体"/>
                <w:bCs/>
                <w:highlight w:val="none"/>
              </w:rPr>
              <w:t>1</w:t>
            </w:r>
            <w:r>
              <w:rPr>
                <w:rFonts w:hint="eastAsia" w:ascii="宋体" w:hAnsi="宋体" w:cs="宋体"/>
                <w:bCs/>
                <w:highlight w:val="none"/>
                <w:lang w:val="en-US" w:eastAsia="zh-CN"/>
              </w:rPr>
              <w:t>0</w:t>
            </w:r>
            <w:r>
              <w:rPr>
                <w:rFonts w:hint="eastAsia" w:ascii="宋体" w:hAnsi="宋体" w:cs="宋体"/>
                <w:bCs/>
                <w:highlight w:val="none"/>
              </w:rPr>
              <w:t>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bCs/>
                <w:highlight w:val="none"/>
              </w:rPr>
            </w:pPr>
            <w:r>
              <w:rPr>
                <w:rFonts w:hint="eastAsia" w:ascii="宋体" w:hAnsi="宋体" w:cs="宋体"/>
                <w:bCs/>
                <w:highlight w:val="none"/>
              </w:rPr>
              <w:t>1</w:t>
            </w:r>
          </w:p>
        </w:tc>
      </w:tr>
      <w:tr>
        <w:tblPrEx>
          <w:tblCellMar>
            <w:top w:w="0" w:type="dxa"/>
            <w:left w:w="108" w:type="dxa"/>
            <w:bottom w:w="0" w:type="dxa"/>
            <w:right w:w="108" w:type="dxa"/>
          </w:tblCellMar>
        </w:tblPrEx>
        <w:trPr>
          <w:trHeight w:val="417" w:hRule="atLeast"/>
          <w:jc w:val="center"/>
        </w:trPr>
        <w:tc>
          <w:tcPr>
            <w:tcW w:w="1838" w:type="dxa"/>
            <w:vMerge w:val="restart"/>
            <w:tcBorders>
              <w:top w:val="single" w:color="auto" w:sz="4" w:space="0"/>
              <w:left w:val="single" w:color="auto" w:sz="4" w:space="0"/>
              <w:right w:val="single" w:color="auto" w:sz="4" w:space="0"/>
            </w:tcBorders>
            <w:noWrap/>
            <w:vAlign w:val="center"/>
          </w:tcPr>
          <w:p>
            <w:pPr>
              <w:jc w:val="center"/>
              <w:rPr>
                <w:rFonts w:ascii="宋体" w:hAnsi="宋体" w:cs="黑体"/>
                <w:b/>
                <w:highlight w:val="none"/>
              </w:rPr>
            </w:pPr>
            <w:r>
              <w:rPr>
                <w:rFonts w:ascii="宋体" w:hAnsi="宋体" w:cs="黑体"/>
                <w:b/>
                <w:highlight w:val="none"/>
              </w:rPr>
              <w:t>指标优于情况</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hint="eastAsia" w:ascii="宋体" w:hAnsi="宋体"/>
                <w:highlight w:val="none"/>
              </w:rPr>
            </w:pPr>
            <w:r>
              <w:rPr>
                <w:rFonts w:hint="eastAsia" w:ascii="宋体" w:hAnsi="宋体"/>
                <w:highlight w:val="none"/>
              </w:rPr>
              <w:t>根据</w:t>
            </w:r>
            <w:r>
              <w:rPr>
                <w:rFonts w:hint="eastAsia" w:ascii="宋体" w:hAnsi="宋体"/>
                <w:highlight w:val="none"/>
                <w:lang w:eastAsia="zh-CN"/>
              </w:rPr>
              <w:t>投标供应商</w:t>
            </w:r>
            <w:r>
              <w:rPr>
                <w:rFonts w:hint="eastAsia" w:ascii="宋体" w:hAnsi="宋体"/>
                <w:highlight w:val="none"/>
              </w:rPr>
              <w:t>所投产品“测向接收机”指标“测向通道数”在满足招标文件要求的基础上进行评分，采用双通道测向机的得3分，须提供第三方检测机构出具的带有“CNAS”及“CMA”标志的监测报告复印件，未提供检测报告或检测报告复印件作为佐证依据，否则不得分。原件备查。</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bCs/>
                <w:highlight w:val="none"/>
                <w:lang w:val="en-US" w:eastAsia="zh-CN"/>
              </w:rPr>
            </w:pPr>
            <w:r>
              <w:rPr>
                <w:rFonts w:hint="eastAsia" w:ascii="宋体" w:hAnsi="宋体" w:cs="宋体"/>
                <w:bCs/>
                <w:highlight w:val="none"/>
                <w:lang w:val="en-US" w:eastAsia="zh-CN"/>
              </w:rPr>
              <w:t>3分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highlight w:val="none"/>
                <w:lang w:val="en-US" w:eastAsia="zh-CN"/>
              </w:rPr>
            </w:pPr>
            <w:r>
              <w:rPr>
                <w:rFonts w:hint="eastAsia" w:ascii="宋体" w:hAnsi="宋体" w:cs="宋体"/>
                <w:bCs/>
                <w:highlight w:val="none"/>
                <w:lang w:val="en-US" w:eastAsia="zh-CN"/>
              </w:rPr>
              <w:t>2</w:t>
            </w:r>
          </w:p>
        </w:tc>
      </w:tr>
      <w:tr>
        <w:tblPrEx>
          <w:tblCellMar>
            <w:top w:w="0" w:type="dxa"/>
            <w:left w:w="108" w:type="dxa"/>
            <w:bottom w:w="0" w:type="dxa"/>
            <w:right w:w="108" w:type="dxa"/>
          </w:tblCellMar>
        </w:tblPrEx>
        <w:trPr>
          <w:trHeight w:val="417" w:hRule="atLeast"/>
          <w:jc w:val="center"/>
        </w:trPr>
        <w:tc>
          <w:tcPr>
            <w:tcW w:w="1838" w:type="dxa"/>
            <w:vMerge w:val="continue"/>
            <w:tcBorders>
              <w:left w:val="single" w:color="auto" w:sz="4" w:space="0"/>
              <w:bottom w:val="single" w:color="auto" w:sz="4" w:space="0"/>
              <w:right w:val="single" w:color="auto" w:sz="4" w:space="0"/>
            </w:tcBorders>
            <w:noWrap/>
            <w:vAlign w:val="center"/>
          </w:tcPr>
          <w:p>
            <w:pPr>
              <w:jc w:val="center"/>
              <w:rPr>
                <w:rFonts w:ascii="宋体" w:hAnsi="宋体" w:cs="黑体"/>
                <w:b/>
                <w:highlight w:val="none"/>
              </w:rPr>
            </w:pP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hint="eastAsia" w:ascii="宋体" w:hAnsi="宋体"/>
                <w:highlight w:val="none"/>
              </w:rPr>
            </w:pPr>
            <w:r>
              <w:rPr>
                <w:rFonts w:hint="eastAsia" w:ascii="宋体" w:hAnsi="宋体"/>
                <w:highlight w:val="none"/>
              </w:rPr>
              <w:t>根据</w:t>
            </w:r>
            <w:r>
              <w:rPr>
                <w:rFonts w:hint="eastAsia" w:ascii="宋体" w:hAnsi="宋体"/>
                <w:highlight w:val="none"/>
                <w:lang w:eastAsia="zh-CN"/>
              </w:rPr>
              <w:t>投标供应商</w:t>
            </w:r>
            <w:r>
              <w:rPr>
                <w:rFonts w:hint="eastAsia" w:ascii="宋体" w:hAnsi="宋体"/>
                <w:highlight w:val="none"/>
              </w:rPr>
              <w:t>所投产品“测向接收机”指标“测向时效”在满足招标文件要求的基础上进行评分，测向时效≤2ms的得3分，须提供第三方检测机构出具的带有“CNAS”及“CMA”标志的监测报告复印件，未提供检测报告或检测报告复印件作为佐证依据，否则不得分。原件备查。</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highlight w:val="none"/>
              </w:rPr>
            </w:pPr>
            <w:r>
              <w:rPr>
                <w:rFonts w:hint="eastAsia" w:ascii="宋体" w:hAnsi="宋体" w:cs="宋体"/>
                <w:bCs/>
                <w:highlight w:val="none"/>
                <w:lang w:val="en-US" w:eastAsia="zh-CN"/>
              </w:rPr>
              <w:t>3</w:t>
            </w:r>
            <w:r>
              <w:rPr>
                <w:rFonts w:hint="eastAsia"/>
                <w:highlight w:val="none"/>
              </w:rPr>
              <w:t>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highlight w:val="none"/>
                <w:lang w:eastAsia="zh-CN"/>
              </w:rPr>
            </w:pPr>
            <w:r>
              <w:rPr>
                <w:rFonts w:hint="eastAsia" w:ascii="宋体" w:hAnsi="宋体" w:cs="宋体"/>
                <w:bCs/>
                <w:highlight w:val="none"/>
                <w:lang w:val="en-US" w:eastAsia="zh-CN"/>
              </w:rPr>
              <w:t>3</w:t>
            </w:r>
          </w:p>
        </w:tc>
      </w:tr>
      <w:tr>
        <w:tblPrEx>
          <w:tblCellMar>
            <w:top w:w="0" w:type="dxa"/>
            <w:left w:w="108" w:type="dxa"/>
            <w:bottom w:w="0" w:type="dxa"/>
            <w:right w:w="108" w:type="dxa"/>
          </w:tblCellMar>
        </w:tblPrEx>
        <w:trPr>
          <w:trHeight w:val="417" w:hRule="atLeast"/>
          <w:jc w:val="center"/>
        </w:trPr>
        <w:tc>
          <w:tcPr>
            <w:tcW w:w="1838" w:type="dxa"/>
            <w:vMerge w:val="restart"/>
            <w:tcBorders>
              <w:top w:val="single" w:color="auto" w:sz="4" w:space="0"/>
              <w:left w:val="single" w:color="auto" w:sz="4" w:space="0"/>
              <w:right w:val="single" w:color="auto" w:sz="4" w:space="0"/>
            </w:tcBorders>
            <w:noWrap/>
            <w:vAlign w:val="center"/>
          </w:tcPr>
          <w:p>
            <w:pPr>
              <w:jc w:val="center"/>
              <w:rPr>
                <w:rFonts w:ascii="宋体" w:hAnsi="宋体" w:cs="黑体"/>
                <w:b/>
                <w:highlight w:val="none"/>
              </w:rPr>
            </w:pPr>
            <w:r>
              <w:rPr>
                <w:rFonts w:ascii="宋体" w:hAnsi="宋体" w:cs="黑体"/>
                <w:b/>
                <w:highlight w:val="none"/>
              </w:rPr>
              <w:t>产品成熟度</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hint="eastAsia" w:ascii="宋体" w:hAnsi="宋体"/>
                <w:highlight w:val="none"/>
              </w:rPr>
            </w:pPr>
            <w:r>
              <w:rPr>
                <w:rFonts w:hint="eastAsia" w:ascii="宋体" w:hAnsi="宋体"/>
                <w:highlight w:val="none"/>
              </w:rPr>
              <w:t>1、监测接收机通过具备CMA、CNAS资质的第三方检测机构测试，并能够出具测试报告复印件（原件备查），测试报告应依据GB/T 32401-2015《VHF/UHF频段无线电监测接收机技术要求及测试方法》及GJB 2089-94《通信对抗侦察接收机技术参数测试方法》，报告应包括但不限于以下指标：监测灵敏度、频率准确度、噪声系数、相位噪声、全景扫描速度、二阶截断点、三阶截断点、中频/镜频干扰抑制比、电平测量误差等。提供报告且报告内指标满足招标要求得2分，否则不计分；</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highlight w:val="none"/>
              </w:rPr>
            </w:pPr>
            <w:r>
              <w:rPr>
                <w:rFonts w:hint="eastAsia"/>
                <w:highlight w:val="none"/>
                <w:lang w:val="en-US" w:eastAsia="zh-CN"/>
              </w:rPr>
              <w:t>2</w:t>
            </w:r>
            <w:r>
              <w:rPr>
                <w:rFonts w:hint="eastAsia"/>
                <w:highlight w:val="none"/>
              </w:rPr>
              <w:t>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highlight w:val="none"/>
                <w:lang w:val="en-US" w:eastAsia="zh-CN"/>
              </w:rPr>
            </w:pPr>
            <w:r>
              <w:rPr>
                <w:rFonts w:hint="eastAsia" w:ascii="宋体" w:hAnsi="宋体" w:cs="宋体"/>
                <w:bCs/>
                <w:highlight w:val="none"/>
                <w:lang w:val="en-US" w:eastAsia="zh-CN"/>
              </w:rPr>
              <w:t>4</w:t>
            </w:r>
          </w:p>
        </w:tc>
      </w:tr>
      <w:tr>
        <w:tblPrEx>
          <w:tblCellMar>
            <w:top w:w="0" w:type="dxa"/>
            <w:left w:w="108" w:type="dxa"/>
            <w:bottom w:w="0" w:type="dxa"/>
            <w:right w:w="108" w:type="dxa"/>
          </w:tblCellMar>
        </w:tblPrEx>
        <w:trPr>
          <w:trHeight w:val="417" w:hRule="atLeast"/>
          <w:jc w:val="center"/>
        </w:trPr>
        <w:tc>
          <w:tcPr>
            <w:tcW w:w="1838" w:type="dxa"/>
            <w:vMerge w:val="continue"/>
            <w:tcBorders>
              <w:left w:val="single" w:color="auto" w:sz="4" w:space="0"/>
              <w:right w:val="single" w:color="auto" w:sz="4" w:space="0"/>
            </w:tcBorders>
            <w:noWrap/>
            <w:vAlign w:val="center"/>
          </w:tcPr>
          <w:p>
            <w:pPr>
              <w:jc w:val="center"/>
              <w:rPr>
                <w:rFonts w:ascii="宋体" w:hAnsi="宋体" w:cs="黑体"/>
                <w:b/>
                <w:highlight w:val="none"/>
              </w:rPr>
            </w:pP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hint="eastAsia" w:ascii="宋体" w:hAnsi="宋体"/>
                <w:highlight w:val="none"/>
              </w:rPr>
            </w:pPr>
            <w:r>
              <w:rPr>
                <w:rFonts w:hint="eastAsia" w:ascii="宋体" w:hAnsi="宋体"/>
                <w:highlight w:val="none"/>
              </w:rPr>
              <w:t>2、所投设备具有高低温环境适应性测试报告，报告满足高温试验标准《GJB150.4A-2009》及低温试验标准《GJB150.3A-2009》。</w:t>
            </w:r>
          </w:p>
          <w:p>
            <w:pPr>
              <w:spacing w:line="300" w:lineRule="exact"/>
              <w:ind w:firstLine="420" w:firstLineChars="200"/>
              <w:rPr>
                <w:rFonts w:hint="eastAsia" w:ascii="宋体" w:hAnsi="宋体"/>
                <w:highlight w:val="none"/>
              </w:rPr>
            </w:pPr>
            <w:r>
              <w:rPr>
                <w:rFonts w:hint="eastAsia" w:ascii="宋体" w:hAnsi="宋体"/>
                <w:highlight w:val="none"/>
              </w:rPr>
              <w:t>其中监测接收机、测向机、测向天线均应具有以上环境适应性测试报告，3种设备均提供报告，得3分。每少一种设备的高低温测试报告，扣一分，扣完为止。</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eastAsia="宋体"/>
                <w:highlight w:val="none"/>
                <w:lang w:val="en-US" w:eastAsia="zh-CN"/>
              </w:rPr>
            </w:pPr>
            <w:r>
              <w:rPr>
                <w:rFonts w:hint="eastAsia"/>
                <w:highlight w:val="none"/>
                <w:lang w:val="en-US" w:eastAsia="zh-CN"/>
              </w:rPr>
              <w:t>3分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highlight w:val="none"/>
                <w:lang w:val="en-US" w:eastAsia="zh-CN"/>
              </w:rPr>
            </w:pPr>
            <w:r>
              <w:rPr>
                <w:rFonts w:hint="eastAsia" w:ascii="宋体" w:hAnsi="宋体" w:cs="宋体"/>
                <w:bCs/>
                <w:highlight w:val="none"/>
                <w:lang w:val="en-US" w:eastAsia="zh-CN"/>
              </w:rPr>
              <w:t>5</w:t>
            </w:r>
          </w:p>
        </w:tc>
      </w:tr>
      <w:tr>
        <w:tblPrEx>
          <w:tblCellMar>
            <w:top w:w="0" w:type="dxa"/>
            <w:left w:w="108" w:type="dxa"/>
            <w:bottom w:w="0" w:type="dxa"/>
            <w:right w:w="108" w:type="dxa"/>
          </w:tblCellMar>
        </w:tblPrEx>
        <w:trPr>
          <w:trHeight w:val="417" w:hRule="atLeast"/>
          <w:jc w:val="center"/>
        </w:trPr>
        <w:tc>
          <w:tcPr>
            <w:tcW w:w="1838" w:type="dxa"/>
            <w:vMerge w:val="continue"/>
            <w:tcBorders>
              <w:left w:val="single" w:color="auto" w:sz="4" w:space="0"/>
              <w:bottom w:val="single" w:color="auto" w:sz="4" w:space="0"/>
              <w:right w:val="single" w:color="auto" w:sz="4" w:space="0"/>
            </w:tcBorders>
            <w:noWrap/>
            <w:vAlign w:val="center"/>
          </w:tcPr>
          <w:p>
            <w:pPr>
              <w:jc w:val="center"/>
              <w:rPr>
                <w:rFonts w:ascii="宋体" w:hAnsi="宋体" w:cs="黑体"/>
                <w:b/>
                <w:highlight w:val="none"/>
              </w:rPr>
            </w:pP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hint="eastAsia" w:ascii="宋体" w:hAnsi="宋体"/>
                <w:highlight w:val="none"/>
              </w:rPr>
            </w:pPr>
            <w:r>
              <w:rPr>
                <w:rFonts w:hint="eastAsia" w:ascii="宋体" w:hAnsi="宋体"/>
                <w:highlight w:val="none"/>
              </w:rPr>
              <w:t>3、所投相关干涉仪测向系统具备市级及以上的科技进步奖，一等奖得2分，二等奖及以下得1分，没有不得分。</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eastAsia="宋体"/>
                <w:highlight w:val="none"/>
                <w:lang w:val="en-US" w:eastAsia="zh-CN"/>
              </w:rPr>
            </w:pPr>
            <w:r>
              <w:rPr>
                <w:rFonts w:hint="eastAsia"/>
                <w:highlight w:val="none"/>
                <w:lang w:val="en-US" w:eastAsia="zh-CN"/>
              </w:rPr>
              <w:t>2分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highlight w:val="none"/>
                <w:lang w:val="en-US" w:eastAsia="zh-CN"/>
              </w:rPr>
            </w:pPr>
            <w:r>
              <w:rPr>
                <w:rFonts w:hint="eastAsia" w:ascii="宋体" w:hAnsi="宋体" w:cs="宋体"/>
                <w:bCs/>
                <w:highlight w:val="none"/>
                <w:lang w:val="en-US" w:eastAsia="zh-CN"/>
              </w:rPr>
              <w:t>6</w:t>
            </w:r>
          </w:p>
        </w:tc>
      </w:tr>
      <w:tr>
        <w:tblPrEx>
          <w:tblCellMar>
            <w:top w:w="0" w:type="dxa"/>
            <w:left w:w="108" w:type="dxa"/>
            <w:bottom w:w="0" w:type="dxa"/>
            <w:right w:w="108" w:type="dxa"/>
          </w:tblCellMar>
        </w:tblPrEx>
        <w:trPr>
          <w:trHeight w:val="417" w:hRule="atLeast"/>
          <w:jc w:val="center"/>
        </w:trPr>
        <w:tc>
          <w:tcPr>
            <w:tcW w:w="1838" w:type="dxa"/>
            <w:tcBorders>
              <w:left w:val="single" w:color="auto" w:sz="4" w:space="0"/>
              <w:bottom w:val="single" w:color="auto" w:sz="4" w:space="0"/>
              <w:right w:val="single" w:color="auto" w:sz="4" w:space="0"/>
            </w:tcBorders>
            <w:noWrap/>
            <w:vAlign w:val="center"/>
          </w:tcPr>
          <w:p>
            <w:pPr>
              <w:jc w:val="center"/>
              <w:rPr>
                <w:rFonts w:ascii="宋体" w:hAnsi="宋体" w:cs="黑体"/>
                <w:b/>
                <w:highlight w:val="none"/>
              </w:rPr>
            </w:pPr>
            <w:r>
              <w:rPr>
                <w:rFonts w:hint="eastAsia" w:ascii="宋体" w:hAnsi="宋体" w:cs="黑体"/>
                <w:b/>
                <w:highlight w:val="none"/>
              </w:rPr>
              <w:t>联网能力</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hint="eastAsia" w:ascii="宋体" w:hAnsi="宋体"/>
                <w:highlight w:val="none"/>
              </w:rPr>
            </w:pPr>
            <w:r>
              <w:rPr>
                <w:rFonts w:hint="eastAsia" w:ascii="宋体" w:hAnsi="宋体"/>
                <w:highlight w:val="none"/>
              </w:rPr>
              <w:t>1、投标方应具备原子化服务封装能力，需提供第三方权威机构出具的无线电监测管理一体化平台原子服务接入能力检测报告（设备操作服务）并加盖公章，报告测试项包括《超短波监测管理一体化平台技术规范》中的33项内容（包含stream和FTP两种模式）；（1）投标方提供全部33个测试项，得3分；（2）投标方仅提供32-26个测试项，得2分；（3）投标方仅提供25-20个测试项，得1分；（4）投标方仅提供19个及以下测试项或未提供，不得分。（提供报告复印件加盖公章，原件备查，报告取得日期应不晚于招标公告发布日期）</w:t>
            </w:r>
          </w:p>
          <w:p>
            <w:pPr>
              <w:spacing w:line="300" w:lineRule="exact"/>
              <w:ind w:firstLine="420" w:firstLineChars="200"/>
              <w:rPr>
                <w:rFonts w:hint="eastAsia" w:ascii="宋体" w:hAnsi="宋体"/>
                <w:highlight w:val="none"/>
              </w:rPr>
            </w:pPr>
            <w:r>
              <w:rPr>
                <w:rFonts w:hint="eastAsia" w:ascii="宋体" w:hAnsi="宋体"/>
                <w:highlight w:val="none"/>
              </w:rPr>
              <w:t>2、投标方具备与省级无线电管理一体化平台对接的能力。需提供一体化平台原子服务接入的项目案例，包含项目中标通知书、合同复印件、验收意见等内容。每提供1份得0.5分，最高得2分。</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highlight w:val="none"/>
                <w:lang w:val="en-US" w:eastAsia="zh-CN"/>
              </w:rPr>
            </w:pPr>
            <w:r>
              <w:rPr>
                <w:rFonts w:hint="eastAsia"/>
                <w:highlight w:val="none"/>
                <w:lang w:val="en-US" w:eastAsia="zh-CN"/>
              </w:rPr>
              <w:t>5分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bCs/>
                <w:highlight w:val="none"/>
                <w:lang w:val="en-US" w:eastAsia="zh-CN"/>
              </w:rPr>
            </w:pPr>
            <w:r>
              <w:rPr>
                <w:rFonts w:hint="eastAsia" w:ascii="宋体" w:hAnsi="宋体" w:cs="宋体"/>
                <w:bCs/>
                <w:highlight w:val="none"/>
                <w:lang w:val="en-US" w:eastAsia="zh-CN"/>
              </w:rPr>
              <w:t>7</w:t>
            </w:r>
          </w:p>
        </w:tc>
      </w:tr>
      <w:tr>
        <w:tblPrEx>
          <w:tblCellMar>
            <w:top w:w="0" w:type="dxa"/>
            <w:left w:w="108" w:type="dxa"/>
            <w:bottom w:w="0" w:type="dxa"/>
            <w:right w:w="108" w:type="dxa"/>
          </w:tblCellMar>
        </w:tblPrEx>
        <w:trPr>
          <w:trHeight w:val="417" w:hRule="atLeast"/>
          <w:jc w:val="center"/>
        </w:trPr>
        <w:tc>
          <w:tcPr>
            <w:tcW w:w="1838" w:type="dxa"/>
            <w:tcBorders>
              <w:left w:val="single" w:color="auto" w:sz="4" w:space="0"/>
              <w:bottom w:val="single" w:color="auto" w:sz="4" w:space="0"/>
              <w:right w:val="single" w:color="auto" w:sz="4" w:space="0"/>
            </w:tcBorders>
            <w:noWrap/>
            <w:vAlign w:val="center"/>
          </w:tcPr>
          <w:p>
            <w:pPr>
              <w:jc w:val="center"/>
              <w:rPr>
                <w:rFonts w:hint="eastAsia" w:ascii="宋体" w:hAnsi="宋体" w:cs="黑体"/>
                <w:b/>
                <w:highlight w:val="none"/>
              </w:rPr>
            </w:pPr>
            <w:r>
              <w:rPr>
                <w:rFonts w:hint="eastAsia" w:ascii="宋体" w:hAnsi="宋体" w:cs="黑体"/>
                <w:b/>
                <w:highlight w:val="none"/>
              </w:rPr>
              <w:t>设计技术方案</w:t>
            </w:r>
          </w:p>
        </w:tc>
        <w:tc>
          <w:tcPr>
            <w:tcW w:w="1034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420" w:firstLineChars="200"/>
              <w:rPr>
                <w:rFonts w:hint="eastAsia" w:ascii="宋体" w:hAnsi="宋体"/>
                <w:highlight w:val="none"/>
              </w:rPr>
            </w:pPr>
            <w:r>
              <w:rPr>
                <w:rFonts w:hint="eastAsia" w:ascii="宋体" w:hAnsi="宋体"/>
                <w:highlight w:val="none"/>
              </w:rPr>
              <w:t>投标供应商提供固定监测站的设计技术方案，方案应充分理解项目需求以及思路，需包括：设备技术特点分析、系统组成描述和安装架设方案，方案切实满足本项目实际需求，内容完整有效，得</w:t>
            </w:r>
            <w:r>
              <w:rPr>
                <w:rFonts w:hint="eastAsia" w:ascii="宋体" w:hAnsi="宋体"/>
                <w:highlight w:val="none"/>
                <w:lang w:val="en-US" w:eastAsia="zh-CN"/>
              </w:rPr>
              <w:t>[12</w:t>
            </w:r>
            <w:r>
              <w:rPr>
                <w:rFonts w:hint="eastAsia" w:ascii="宋体" w:hAnsi="宋体"/>
                <w:highlight w:val="none"/>
              </w:rPr>
              <w:t>-</w:t>
            </w:r>
            <w:r>
              <w:rPr>
                <w:rFonts w:hint="eastAsia" w:ascii="宋体" w:hAnsi="宋体"/>
                <w:highlight w:val="none"/>
                <w:lang w:val="en-US" w:eastAsia="zh-CN"/>
              </w:rPr>
              <w:t>8)</w:t>
            </w:r>
            <w:r>
              <w:rPr>
                <w:rFonts w:hint="eastAsia" w:ascii="宋体" w:hAnsi="宋体"/>
                <w:highlight w:val="none"/>
              </w:rPr>
              <w:t>分；方案基本满足本项目实际需求，内容基本完整的，得</w:t>
            </w:r>
            <w:r>
              <w:rPr>
                <w:rFonts w:hint="eastAsia" w:ascii="宋体" w:hAnsi="宋体"/>
                <w:highlight w:val="none"/>
                <w:lang w:val="en-US" w:eastAsia="zh-CN"/>
              </w:rPr>
              <w:t>[8</w:t>
            </w: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分；方案部分满足项目实际需求，内容有欠缺或缺项，得</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en-US" w:eastAsia="zh-CN"/>
              </w:rPr>
              <w:t>0]</w:t>
            </w:r>
            <w:r>
              <w:rPr>
                <w:rFonts w:hint="eastAsia" w:ascii="宋体" w:hAnsi="宋体"/>
                <w:highlight w:val="none"/>
              </w:rPr>
              <w:t>分。</w:t>
            </w:r>
          </w:p>
        </w:tc>
        <w:tc>
          <w:tcPr>
            <w:tcW w:w="70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highlight w:val="none"/>
                <w:lang w:val="en-US" w:eastAsia="zh-CN"/>
              </w:rPr>
            </w:pPr>
            <w:r>
              <w:rPr>
                <w:rFonts w:hint="eastAsia"/>
                <w:highlight w:val="none"/>
                <w:lang w:val="en-US" w:eastAsia="zh-CN"/>
              </w:rPr>
              <w:t>12分</w:t>
            </w:r>
          </w:p>
        </w:tc>
        <w:tc>
          <w:tcPr>
            <w:tcW w:w="85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bCs/>
                <w:highlight w:val="none"/>
                <w:lang w:val="en-US" w:eastAsia="zh-CN"/>
              </w:rPr>
            </w:pPr>
            <w:r>
              <w:rPr>
                <w:rFonts w:hint="eastAsia" w:ascii="宋体" w:hAnsi="宋体" w:cs="宋体"/>
                <w:bCs/>
                <w:highlight w:val="none"/>
                <w:lang w:val="en-US" w:eastAsia="zh-CN"/>
              </w:rPr>
              <w:t>8</w:t>
            </w:r>
          </w:p>
        </w:tc>
      </w:tr>
      <w:tr>
        <w:tblPrEx>
          <w:tblCellMar>
            <w:top w:w="0" w:type="dxa"/>
            <w:left w:w="108" w:type="dxa"/>
            <w:bottom w:w="0" w:type="dxa"/>
            <w:right w:w="108" w:type="dxa"/>
          </w:tblCellMar>
        </w:tblPrEx>
        <w:trPr>
          <w:trHeight w:val="342"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黑体"/>
                <w:b/>
                <w:highlight w:val="none"/>
              </w:rPr>
            </w:pPr>
            <w:r>
              <w:rPr>
                <w:rFonts w:hint="eastAsia" w:ascii="宋体" w:hAnsi="宋体" w:cs="黑体"/>
                <w:b/>
                <w:highlight w:val="none"/>
              </w:rPr>
              <w:t>小计</w:t>
            </w:r>
          </w:p>
        </w:tc>
        <w:tc>
          <w:tcPr>
            <w:tcW w:w="11907" w:type="dxa"/>
            <w:gridSpan w:val="3"/>
            <w:tcBorders>
              <w:top w:val="single" w:color="auto" w:sz="4" w:space="0"/>
              <w:left w:val="single" w:color="auto" w:sz="4" w:space="0"/>
              <w:bottom w:val="single" w:color="auto" w:sz="4" w:space="0"/>
              <w:right w:val="single" w:color="000000" w:sz="4" w:space="0"/>
            </w:tcBorders>
            <w:noWrap/>
            <w:vAlign w:val="center"/>
          </w:tcPr>
          <w:p>
            <w:pPr>
              <w:spacing w:line="360" w:lineRule="auto"/>
              <w:jc w:val="center"/>
              <w:rPr>
                <w:rFonts w:ascii="宋体" w:hAnsi="宋体" w:cs="黑体"/>
                <w:b/>
                <w:sz w:val="24"/>
                <w:szCs w:val="24"/>
                <w:highlight w:val="none"/>
              </w:rPr>
            </w:pPr>
            <w:r>
              <w:rPr>
                <w:rFonts w:hint="eastAsia" w:ascii="宋体" w:hAnsi="宋体" w:cs="黑体"/>
                <w:b/>
                <w:highlight w:val="none"/>
              </w:rPr>
              <w:t>40分</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招标</w:t>
      </w:r>
      <w:r>
        <w:rPr>
          <w:rFonts w:hint="eastAsia" w:ascii="宋体" w:hAnsi="宋体" w:cs="宋体"/>
          <w:b/>
          <w:bCs/>
          <w:highlight w:val="none"/>
          <w:u w:val="single"/>
          <w:lang w:val="en-GB"/>
        </w:rPr>
        <w:t>文件要求提交的与评价指标体系相关的各类有效资料，</w:t>
      </w:r>
      <w:r>
        <w:rPr>
          <w:rFonts w:hint="eastAsia" w:ascii="宋体" w:hAnsi="宋体" w:cs="宋体"/>
          <w:b/>
          <w:bCs/>
          <w:highlight w:val="none"/>
          <w:u w:val="single"/>
        </w:rPr>
        <w:t>投标</w:t>
      </w:r>
      <w:r>
        <w:rPr>
          <w:rFonts w:hint="eastAsia" w:ascii="宋体" w:hAnsi="宋体" w:cs="宋体"/>
          <w:b/>
          <w:bCs/>
          <w:highlight w:val="none"/>
          <w:u w:val="single"/>
          <w:lang w:val="en-GB"/>
        </w:rPr>
        <w:t>供应商如未按要求提交的，该项评分为零分；</w:t>
      </w:r>
    </w:p>
    <w:p>
      <w:pPr>
        <w:wordWrap w:val="0"/>
        <w:topLinePunct/>
        <w:spacing w:line="500" w:lineRule="exact"/>
        <w:ind w:firstLine="422" w:firstLineChars="200"/>
        <w:outlineLvl w:val="1"/>
        <w:rPr>
          <w:rFonts w:hint="eastAsia" w:ascii="黑体" w:hAnsi="仿宋" w:eastAsia="黑体" w:cs="黑体"/>
          <w:b/>
          <w:bCs/>
          <w:sz w:val="24"/>
          <w:szCs w:val="24"/>
          <w:highlight w:val="none"/>
        </w:rPr>
      </w:pPr>
      <w:r>
        <w:rPr>
          <w:rFonts w:hint="eastAsia" w:ascii="宋体" w:hAnsi="宋体" w:cs="宋体"/>
          <w:b/>
          <w:bCs/>
          <w:highlight w:val="none"/>
          <w:u w:val="single"/>
          <w:lang w:val="en-GB"/>
        </w:rPr>
        <w:br w:type="page"/>
      </w:r>
      <w:bookmarkStart w:id="366" w:name="_Toc28422"/>
      <w:bookmarkStart w:id="367" w:name="_Toc223856296"/>
      <w:bookmarkStart w:id="368" w:name="_Toc278794809"/>
      <w:bookmarkStart w:id="369" w:name="_Toc278274488"/>
      <w:r>
        <w:rPr>
          <w:rFonts w:hint="eastAsia" w:ascii="黑体" w:hAnsi="仿宋" w:eastAsia="黑体" w:cs="黑体"/>
          <w:b/>
          <w:bCs/>
          <w:sz w:val="24"/>
          <w:szCs w:val="24"/>
          <w:highlight w:val="none"/>
        </w:rPr>
        <w:t>附表</w:t>
      </w:r>
      <w:r>
        <w:rPr>
          <w:rFonts w:hint="eastAsia" w:ascii="黑体" w:hAnsi="仿宋" w:eastAsia="黑体" w:cs="黑体"/>
          <w:b/>
          <w:bCs/>
          <w:sz w:val="24"/>
          <w:szCs w:val="24"/>
          <w:highlight w:val="none"/>
          <w:lang w:val="en-US" w:eastAsia="zh-CN"/>
        </w:rPr>
        <w:t>5</w:t>
      </w:r>
      <w:r>
        <w:rPr>
          <w:rFonts w:hint="eastAsia" w:ascii="黑体" w:hAnsi="仿宋" w:eastAsia="黑体" w:cs="黑体"/>
          <w:b/>
          <w:bCs/>
          <w:sz w:val="24"/>
          <w:szCs w:val="24"/>
          <w:highlight w:val="none"/>
        </w:rPr>
        <w:t>：《商务评审表》</w:t>
      </w:r>
      <w:bookmarkEnd w:id="366"/>
    </w:p>
    <w:bookmarkEnd w:id="367"/>
    <w:bookmarkEnd w:id="368"/>
    <w:bookmarkEnd w:id="369"/>
    <w:p>
      <w:pPr>
        <w:spacing w:line="360" w:lineRule="auto"/>
        <w:jc w:val="center"/>
        <w:rPr>
          <w:rFonts w:hint="eastAsia" w:ascii="黑体" w:hAnsi="仿宋" w:eastAsia="黑体" w:cs="黑体"/>
          <w:sz w:val="32"/>
          <w:szCs w:val="32"/>
          <w:highlight w:val="none"/>
        </w:rPr>
      </w:pPr>
      <w:bookmarkStart w:id="370" w:name="_Toc483349423"/>
      <w:r>
        <w:rPr>
          <w:rFonts w:hint="eastAsia" w:ascii="黑体" w:hAnsi="仿宋" w:eastAsia="黑体" w:cs="黑体"/>
          <w:sz w:val="32"/>
          <w:szCs w:val="32"/>
          <w:highlight w:val="none"/>
        </w:rPr>
        <w:t>商务评审表</w:t>
      </w:r>
      <w:bookmarkEnd w:id="370"/>
    </w:p>
    <w:tbl>
      <w:tblPr>
        <w:tblStyle w:val="32"/>
        <w:tblW w:w="14170" w:type="dxa"/>
        <w:jc w:val="center"/>
        <w:tblLayout w:type="fixed"/>
        <w:tblCellMar>
          <w:top w:w="0" w:type="dxa"/>
          <w:left w:w="108" w:type="dxa"/>
          <w:bottom w:w="0" w:type="dxa"/>
          <w:right w:w="108" w:type="dxa"/>
        </w:tblCellMar>
      </w:tblPr>
      <w:tblGrid>
        <w:gridCol w:w="1838"/>
        <w:gridCol w:w="10773"/>
        <w:gridCol w:w="851"/>
        <w:gridCol w:w="708"/>
      </w:tblGrid>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sz w:val="24"/>
                <w:szCs w:val="24"/>
                <w:highlight w:val="none"/>
              </w:rPr>
            </w:pPr>
            <w:r>
              <w:rPr>
                <w:rFonts w:hint="eastAsia" w:ascii="宋体" w:hAnsi="宋体" w:cs="黑体"/>
                <w:sz w:val="24"/>
                <w:szCs w:val="24"/>
                <w:highlight w:val="none"/>
              </w:rPr>
              <w:t>类别</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Times New Roman"/>
                <w:sz w:val="24"/>
                <w:szCs w:val="24"/>
                <w:highlight w:val="none"/>
              </w:rPr>
            </w:pPr>
            <w:r>
              <w:rPr>
                <w:rFonts w:hint="eastAsia" w:ascii="宋体" w:hAnsi="宋体" w:cs="黑体"/>
                <w:sz w:val="24"/>
                <w:szCs w:val="24"/>
                <w:highlight w:val="none"/>
              </w:rPr>
              <w:t>评审内容</w:t>
            </w:r>
          </w:p>
        </w:tc>
        <w:tc>
          <w:tcPr>
            <w:tcW w:w="851" w:type="dxa"/>
            <w:tcBorders>
              <w:top w:val="single" w:color="auto" w:sz="4" w:space="0"/>
              <w:left w:val="nil"/>
              <w:bottom w:val="single" w:color="auto" w:sz="4" w:space="0"/>
              <w:right w:val="single" w:color="auto" w:sz="4" w:space="0"/>
            </w:tcBorders>
            <w:noWrap/>
            <w:vAlign w:val="center"/>
          </w:tcPr>
          <w:p>
            <w:pPr>
              <w:spacing w:line="276" w:lineRule="auto"/>
              <w:jc w:val="center"/>
              <w:rPr>
                <w:rFonts w:ascii="宋体" w:hAnsi="宋体" w:cs="Times New Roman"/>
                <w:sz w:val="24"/>
                <w:szCs w:val="24"/>
                <w:highlight w:val="none"/>
              </w:rPr>
            </w:pPr>
            <w:r>
              <w:rPr>
                <w:rFonts w:hint="eastAsia" w:ascii="宋体" w:hAnsi="宋体" w:cs="黑体"/>
                <w:sz w:val="24"/>
                <w:szCs w:val="24"/>
                <w:highlight w:val="none"/>
              </w:rPr>
              <w:t>分值</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Times New Roman"/>
                <w:sz w:val="24"/>
                <w:szCs w:val="24"/>
                <w:highlight w:val="none"/>
              </w:rPr>
            </w:pPr>
            <w:r>
              <w:rPr>
                <w:rFonts w:hint="eastAsia" w:ascii="宋体" w:hAnsi="宋体" w:cs="黑体"/>
                <w:sz w:val="24"/>
                <w:szCs w:val="24"/>
                <w:highlight w:val="none"/>
              </w:rPr>
              <w:t>序号</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业绩</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ascii="宋体" w:hAnsi="宋体"/>
                <w:highlight w:val="none"/>
              </w:rPr>
            </w:pPr>
            <w:r>
              <w:rPr>
                <w:rFonts w:hint="eastAsia" w:ascii="宋体" w:hAnsi="宋体"/>
                <w:highlight w:val="none"/>
              </w:rPr>
              <w:t>投标供应商提供（2019年1月1日起至投标截止日止）监测类项目业绩（投标文件中提供合同或中标通知书扫描件或复印件加盖投标供应商公章）。每提供一个得</w:t>
            </w:r>
            <w:r>
              <w:rPr>
                <w:rFonts w:ascii="宋体" w:hAnsi="宋体"/>
                <w:highlight w:val="none"/>
              </w:rPr>
              <w:t>1</w:t>
            </w:r>
            <w:r>
              <w:rPr>
                <w:rFonts w:hint="eastAsia" w:ascii="宋体" w:hAnsi="宋体"/>
                <w:highlight w:val="none"/>
              </w:rPr>
              <w:t>分，满分</w:t>
            </w:r>
            <w:r>
              <w:rPr>
                <w:rFonts w:ascii="宋体" w:hAnsi="宋体"/>
                <w:highlight w:val="none"/>
              </w:rPr>
              <w:t>5</w:t>
            </w:r>
            <w:r>
              <w:rPr>
                <w:rFonts w:hint="eastAsia" w:ascii="宋体" w:hAnsi="宋体"/>
                <w:highlight w:val="none"/>
              </w:rPr>
              <w:t>分，未提供不得分。</w:t>
            </w:r>
          </w:p>
          <w:p>
            <w:pPr>
              <w:spacing w:line="276" w:lineRule="auto"/>
              <w:ind w:firstLine="422" w:firstLineChars="200"/>
              <w:rPr>
                <w:rFonts w:ascii="宋体" w:hAnsi="宋体"/>
                <w:highlight w:val="none"/>
              </w:rPr>
            </w:pPr>
            <w:r>
              <w:rPr>
                <w:rFonts w:hint="eastAsia" w:ascii="宋体" w:hAnsi="宋体"/>
                <w:b/>
                <w:bCs/>
                <w:highlight w:val="none"/>
              </w:rPr>
              <w:t>注：提供合同或中标通知书原件备查。</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ascii="宋体" w:hAnsi="宋体" w:cs="宋体"/>
                <w:bCs/>
                <w:highlight w:val="none"/>
              </w:rPr>
              <w:t>5</w:t>
            </w:r>
            <w:r>
              <w:rPr>
                <w:rFonts w:hint="eastAsia" w:ascii="宋体" w:hAnsi="宋体" w:cs="宋体"/>
                <w:bCs/>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1</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企业实力</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ascii="宋体" w:hAnsi="宋体"/>
                <w:highlight w:val="none"/>
              </w:rPr>
            </w:pPr>
            <w:r>
              <w:rPr>
                <w:rFonts w:hint="eastAsia" w:ascii="宋体" w:hAnsi="宋体"/>
                <w:highlight w:val="none"/>
              </w:rPr>
              <w:t>1、提供软件企业证书和软件著作权证书，投标文件提供以上证书（扫描件或复印件加盖投标供应商公章）</w:t>
            </w:r>
            <w:r>
              <w:rPr>
                <w:rFonts w:hint="eastAsia" w:ascii="宋体" w:hAnsi="宋体"/>
                <w:highlight w:val="none"/>
                <w:lang w:val="en-US" w:eastAsia="zh-CN"/>
              </w:rPr>
              <w:t>,每项证书</w:t>
            </w:r>
            <w:r>
              <w:rPr>
                <w:rFonts w:hint="eastAsia" w:ascii="宋体" w:hAnsi="宋体"/>
                <w:highlight w:val="none"/>
              </w:rPr>
              <w:t>得</w:t>
            </w:r>
            <w:r>
              <w:rPr>
                <w:rFonts w:hint="eastAsia" w:ascii="宋体" w:hAnsi="宋体"/>
                <w:highlight w:val="none"/>
                <w:lang w:val="en-US" w:eastAsia="zh-CN"/>
              </w:rPr>
              <w:t>1</w:t>
            </w:r>
            <w:r>
              <w:rPr>
                <w:rFonts w:hint="eastAsia" w:ascii="宋体" w:hAnsi="宋体"/>
                <w:highlight w:val="none"/>
              </w:rPr>
              <w:t>分，</w:t>
            </w:r>
            <w:r>
              <w:rPr>
                <w:rFonts w:hint="eastAsia" w:ascii="宋体" w:hAnsi="宋体"/>
                <w:highlight w:val="none"/>
                <w:lang w:val="en-US" w:eastAsia="zh-CN"/>
              </w:rPr>
              <w:t>最高</w:t>
            </w:r>
            <w:r>
              <w:rPr>
                <w:rFonts w:hint="eastAsia" w:ascii="宋体" w:hAnsi="宋体"/>
                <w:highlight w:val="none"/>
              </w:rPr>
              <w:t>得</w:t>
            </w:r>
            <w:r>
              <w:rPr>
                <w:rFonts w:hint="eastAsia" w:ascii="宋体" w:hAnsi="宋体"/>
                <w:highlight w:val="none"/>
                <w:lang w:val="en-US" w:eastAsia="zh-CN"/>
              </w:rPr>
              <w:t>2</w:t>
            </w:r>
            <w:r>
              <w:rPr>
                <w:rFonts w:hint="eastAsia" w:ascii="宋体" w:hAnsi="宋体"/>
                <w:highlight w:val="none"/>
              </w:rPr>
              <w:t>分。（现场提供原件备查，无原件不得分。）</w:t>
            </w:r>
          </w:p>
          <w:p>
            <w:pPr>
              <w:spacing w:line="276" w:lineRule="auto"/>
              <w:ind w:firstLine="420" w:firstLineChars="200"/>
              <w:rPr>
                <w:rFonts w:ascii="宋体" w:hAnsi="宋体"/>
                <w:highlight w:val="none"/>
              </w:rPr>
            </w:pPr>
            <w:r>
              <w:rPr>
                <w:rFonts w:ascii="宋体" w:hAnsi="宋体"/>
                <w:highlight w:val="none"/>
              </w:rPr>
              <w:t>2</w:t>
            </w:r>
            <w:r>
              <w:rPr>
                <w:rFonts w:hint="eastAsia" w:ascii="宋体" w:hAnsi="宋体"/>
                <w:highlight w:val="none"/>
              </w:rPr>
              <w:t>、提供ISO/IEC20000-1信息技术服务管理体系认证证书，投标文件提供以上证书（扫描件或复印件加盖投标供应商公章）得1分。（现场提供原件备查，无原件不得分。）</w:t>
            </w:r>
          </w:p>
          <w:p>
            <w:pPr>
              <w:spacing w:line="276" w:lineRule="auto"/>
              <w:ind w:firstLine="420" w:firstLineChars="200"/>
              <w:rPr>
                <w:rFonts w:ascii="宋体" w:hAnsi="宋体"/>
                <w:highlight w:val="none"/>
              </w:rPr>
            </w:pPr>
            <w:r>
              <w:rPr>
                <w:rFonts w:hint="eastAsia" w:ascii="宋体" w:hAnsi="宋体"/>
                <w:highlight w:val="none"/>
              </w:rPr>
              <w:t>3、具备信息系统建设和服务能力评估CS4证书（扫描件或复印件加盖投标供应商公章） 及以上得1 分，CS3及以下得</w:t>
            </w:r>
            <w:r>
              <w:rPr>
                <w:rFonts w:ascii="宋体" w:hAnsi="宋体"/>
                <w:highlight w:val="none"/>
              </w:rPr>
              <w:t>0.5</w:t>
            </w:r>
            <w:r>
              <w:rPr>
                <w:rFonts w:hint="eastAsia" w:ascii="宋体" w:hAnsi="宋体"/>
                <w:highlight w:val="none"/>
              </w:rPr>
              <w:t>分，没有不得分。（现场提供原件备查，无原件不得分。）</w:t>
            </w:r>
          </w:p>
          <w:p>
            <w:pPr>
              <w:spacing w:line="276" w:lineRule="auto"/>
              <w:ind w:firstLine="420" w:firstLineChars="200"/>
              <w:rPr>
                <w:rFonts w:ascii="宋体" w:hAnsi="宋体"/>
                <w:highlight w:val="none"/>
              </w:rPr>
            </w:pPr>
            <w:r>
              <w:rPr>
                <w:rFonts w:hint="eastAsia" w:ascii="宋体" w:hAnsi="宋体"/>
                <w:highlight w:val="none"/>
                <w:lang w:val="en-US" w:eastAsia="zh-CN"/>
              </w:rPr>
              <w:t>4</w:t>
            </w:r>
            <w:r>
              <w:rPr>
                <w:rFonts w:hint="eastAsia" w:ascii="宋体" w:hAnsi="宋体"/>
                <w:highlight w:val="none"/>
              </w:rPr>
              <w:t>、具有电子与智能化专业承包二级及以上证书（扫描件或复印件加盖投标供应商公章）得1分。（现场提供原件备查，无原件不得分。）</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highlight w:val="none"/>
              </w:rPr>
            </w:pPr>
            <w:r>
              <w:rPr>
                <w:rFonts w:hint="eastAsia" w:ascii="宋体" w:hAnsi="宋体" w:cs="宋体"/>
                <w:bCs/>
                <w:highlight w:val="none"/>
                <w:lang w:val="en-US" w:eastAsia="zh-CN"/>
              </w:rPr>
              <w:t>5</w:t>
            </w:r>
            <w:r>
              <w:rPr>
                <w:rFonts w:hint="eastAsia"/>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2</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项目技术人员配备</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hint="eastAsia" w:ascii="宋体" w:hAnsi="宋体"/>
                <w:highlight w:val="none"/>
              </w:rPr>
            </w:pPr>
            <w:r>
              <w:rPr>
                <w:rFonts w:hint="eastAsia" w:ascii="宋体" w:hAnsi="宋体"/>
                <w:highlight w:val="none"/>
              </w:rPr>
              <w:t>1、项目经理同时具有信息系统项目管理师证书（高级）和PMP认证证书的，投标文件提供以上证书及项目经理的社保缴纳证明材料（扫描件或复印件加盖投标供应商公章）得2分，否则不得分。</w:t>
            </w:r>
          </w:p>
          <w:p>
            <w:pPr>
              <w:spacing w:line="276" w:lineRule="auto"/>
              <w:ind w:firstLine="42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、投标供应商拟派除项目经理以外的项目组其他人员具有高级技术职称证书的，投标文件提供以上证书及项目组其他人员的社保缴纳证明材料（扫描件或复印件加盖投标供应商公章）得2分。</w:t>
            </w:r>
          </w:p>
          <w:p>
            <w:pPr>
              <w:spacing w:line="276" w:lineRule="auto"/>
              <w:ind w:firstLine="420" w:firstLineChars="200"/>
              <w:rPr>
                <w:rFonts w:hint="eastAsia" w:ascii="宋体" w:hAnsi="宋体"/>
                <w:highlight w:val="none"/>
              </w:rPr>
            </w:pPr>
            <w:r>
              <w:rPr>
                <w:rFonts w:hint="eastAsia" w:ascii="宋体" w:hAnsi="宋体"/>
                <w:highlight w:val="none"/>
                <w:lang w:val="en-US" w:eastAsia="zh-CN"/>
              </w:rPr>
              <w:t>3</w:t>
            </w:r>
            <w:r>
              <w:rPr>
                <w:rFonts w:hint="eastAsia" w:ascii="宋体" w:hAnsi="宋体"/>
                <w:highlight w:val="none"/>
              </w:rPr>
              <w:t>、项目技术人员有具备ITSS信息技术服务证书（扫描件或复印件加盖投标供应商公章）的，每有一个得0.5分，最高得1分。</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lang w:val="en-US" w:eastAsia="zh-CN"/>
              </w:rPr>
              <w:t>5</w:t>
            </w:r>
            <w:r>
              <w:rPr>
                <w:rFonts w:hint="eastAsia" w:ascii="宋体" w:hAnsi="宋体" w:cs="宋体"/>
                <w:bCs/>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3</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售后服务方案</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hint="eastAsia" w:ascii="宋体" w:hAnsi="宋体"/>
                <w:highlight w:val="none"/>
              </w:rPr>
            </w:pPr>
            <w:r>
              <w:rPr>
                <w:rFonts w:hint="eastAsia" w:ascii="宋体" w:hAnsi="宋体"/>
                <w:highlight w:val="none"/>
                <w:lang w:val="en-US" w:eastAsia="zh-CN"/>
              </w:rPr>
              <w:t>1、</w:t>
            </w:r>
            <w:r>
              <w:rPr>
                <w:rFonts w:hint="eastAsia" w:ascii="宋体" w:hAnsi="宋体"/>
                <w:highlight w:val="none"/>
              </w:rPr>
              <w:t>提供售后服务方案，方案科学、合理、可行、可操作性强得</w:t>
            </w:r>
            <w:r>
              <w:rPr>
                <w:rFonts w:hint="eastAsia" w:ascii="宋体" w:hAnsi="宋体"/>
                <w:highlight w:val="none"/>
                <w:lang w:val="en-US" w:eastAsia="zh-CN"/>
              </w:rPr>
              <w:t>[8</w:t>
            </w: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分。方案较为科学、较为合理，有一定操作性得</w:t>
            </w:r>
            <w:r>
              <w:rPr>
                <w:rFonts w:hint="eastAsia" w:ascii="宋体" w:hAnsi="宋体"/>
                <w:highlight w:val="none"/>
                <w:lang w:val="en-US" w:eastAsia="zh-CN"/>
              </w:rPr>
              <w:t>[4</w:t>
            </w:r>
            <w:r>
              <w:rPr>
                <w:rFonts w:hint="eastAsia" w:ascii="宋体" w:hAnsi="宋体"/>
                <w:highlight w:val="none"/>
              </w:rPr>
              <w:t>-</w:t>
            </w:r>
            <w:r>
              <w:rPr>
                <w:rFonts w:hint="eastAsia" w:ascii="宋体" w:hAnsi="宋体"/>
                <w:highlight w:val="none"/>
                <w:lang w:val="en-US" w:eastAsia="zh-CN"/>
              </w:rPr>
              <w:t>0]</w:t>
            </w:r>
            <w:r>
              <w:rPr>
                <w:rFonts w:hint="eastAsia" w:ascii="宋体" w:hAnsi="宋体"/>
                <w:highlight w:val="none"/>
              </w:rPr>
              <w:t>分。未提供方案不得分。</w:t>
            </w:r>
          </w:p>
          <w:p>
            <w:pPr>
              <w:spacing w:line="276" w:lineRule="auto"/>
              <w:ind w:firstLine="420" w:firstLineChars="200"/>
              <w:rPr>
                <w:rFonts w:hint="default" w:ascii="宋体" w:hAnsi="宋体" w:eastAsia="宋体"/>
                <w:highlight w:val="none"/>
                <w:lang w:val="en-US" w:eastAsia="zh-CN"/>
              </w:rPr>
            </w:pPr>
            <w:r>
              <w:rPr>
                <w:rFonts w:hint="eastAsia" w:ascii="宋体" w:hAnsi="宋体"/>
                <w:highlight w:val="none"/>
              </w:rPr>
              <w:t>2、投标企业有合法的售后服务网点（①需提供售后服务网点营业执照等证明材料，加盖投标供应商公章；②售后服务网点有固定的服务人员（不少于3人），需在投标文件中提供人员名单及社保缴纳证明材料加盖投标供应商公章。</w:t>
            </w:r>
            <w:r>
              <w:rPr>
                <w:rFonts w:hint="eastAsia" w:ascii="宋体" w:hAnsi="宋体"/>
                <w:highlight w:val="none"/>
                <w:lang w:val="en-US" w:eastAsia="zh-CN"/>
              </w:rPr>
              <w:t>按其响应情况得0-2分。</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highlight w:val="none"/>
              </w:rPr>
            </w:pPr>
            <w:r>
              <w:rPr>
                <w:rFonts w:hint="eastAsia"/>
                <w:highlight w:val="none"/>
                <w:lang w:val="en-US" w:eastAsia="zh-CN"/>
              </w:rPr>
              <w:t>10</w:t>
            </w:r>
            <w:r>
              <w:rPr>
                <w:rFonts w:hint="eastAsia"/>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4</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培训方案</w:t>
            </w:r>
          </w:p>
        </w:tc>
        <w:tc>
          <w:tcPr>
            <w:tcW w:w="10773" w:type="dxa"/>
            <w:tcBorders>
              <w:top w:val="single" w:color="auto" w:sz="4" w:space="0"/>
              <w:left w:val="single" w:color="auto" w:sz="4" w:space="0"/>
              <w:bottom w:val="single" w:color="auto" w:sz="4" w:space="0"/>
              <w:right w:val="single" w:color="auto" w:sz="4" w:space="0"/>
            </w:tcBorders>
            <w:noWrap/>
            <w:vAlign w:val="center"/>
          </w:tcPr>
          <w:p>
            <w:pPr>
              <w:spacing w:line="276" w:lineRule="auto"/>
              <w:ind w:firstLine="420" w:firstLineChars="200"/>
              <w:rPr>
                <w:rFonts w:ascii="宋体" w:hAnsi="宋体"/>
                <w:highlight w:val="none"/>
              </w:rPr>
            </w:pPr>
            <w:r>
              <w:rPr>
                <w:rFonts w:hint="eastAsia" w:ascii="宋体" w:hAnsi="宋体"/>
                <w:highlight w:val="none"/>
              </w:rPr>
              <w:t>投标供应商培训方案详细、合理，可行性强.培训方案最优，得</w:t>
            </w:r>
            <w:r>
              <w:rPr>
                <w:rFonts w:hint="eastAsia" w:ascii="宋体" w:hAnsi="宋体"/>
                <w:highlight w:val="none"/>
                <w:lang w:val="en-US" w:eastAsia="zh-CN"/>
              </w:rPr>
              <w:t>[5</w:t>
            </w: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分；培训方案一般，得</w:t>
            </w:r>
            <w:r>
              <w:rPr>
                <w:rFonts w:hint="eastAsia" w:ascii="宋体" w:hAnsi="宋体"/>
                <w:highlight w:val="none"/>
                <w:lang w:val="en-US" w:eastAsia="zh-CN"/>
              </w:rPr>
              <w:t>[3</w:t>
            </w:r>
            <w:r>
              <w:rPr>
                <w:rFonts w:hint="eastAsia" w:ascii="宋体" w:hAnsi="宋体"/>
                <w:highlight w:val="none"/>
              </w:rPr>
              <w:t>-</w:t>
            </w:r>
            <w:r>
              <w:rPr>
                <w:rFonts w:hint="eastAsia" w:ascii="宋体" w:hAnsi="宋体"/>
                <w:highlight w:val="none"/>
                <w:lang w:val="en-US" w:eastAsia="zh-CN"/>
              </w:rPr>
              <w:t>1)</w:t>
            </w:r>
            <w:r>
              <w:rPr>
                <w:rFonts w:hint="eastAsia" w:ascii="宋体" w:hAnsi="宋体"/>
                <w:highlight w:val="none"/>
              </w:rPr>
              <w:t>分；培训方案较差，得</w:t>
            </w:r>
            <w:r>
              <w:rPr>
                <w:rFonts w:hint="eastAsia" w:ascii="宋体" w:hAnsi="宋体"/>
                <w:highlight w:val="none"/>
                <w:lang w:val="en-US" w:eastAsia="zh-CN"/>
              </w:rPr>
              <w:t>[1</w:t>
            </w:r>
            <w:r>
              <w:rPr>
                <w:rFonts w:ascii="宋体" w:hAnsi="宋体"/>
                <w:highlight w:val="none"/>
              </w:rPr>
              <w:t>-</w:t>
            </w:r>
            <w:r>
              <w:rPr>
                <w:rFonts w:hint="eastAsia" w:ascii="宋体" w:hAnsi="宋体"/>
                <w:highlight w:val="none"/>
                <w:lang w:val="en-US" w:eastAsia="zh-CN"/>
              </w:rPr>
              <w:t>0]</w:t>
            </w:r>
            <w:r>
              <w:rPr>
                <w:rFonts w:hint="eastAsia" w:ascii="宋体" w:hAnsi="宋体"/>
                <w:highlight w:val="none"/>
              </w:rPr>
              <w:t>分。</w:t>
            </w:r>
          </w:p>
        </w:tc>
        <w:tc>
          <w:tcPr>
            <w:tcW w:w="851"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ascii="宋体" w:hAnsi="宋体" w:cs="宋体"/>
                <w:bCs/>
                <w:highlight w:val="none"/>
              </w:rPr>
              <w:t>5</w:t>
            </w:r>
            <w:r>
              <w:rPr>
                <w:rFonts w:hint="eastAsia" w:ascii="宋体" w:hAnsi="宋体" w:cs="宋体"/>
                <w:bCs/>
                <w:highlight w:val="none"/>
              </w:rPr>
              <w:t>分</w:t>
            </w:r>
          </w:p>
        </w:tc>
        <w:tc>
          <w:tcPr>
            <w:tcW w:w="70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宋体"/>
                <w:bCs/>
                <w:highlight w:val="none"/>
              </w:rPr>
            </w:pPr>
            <w:r>
              <w:rPr>
                <w:rFonts w:hint="eastAsia" w:ascii="宋体" w:hAnsi="宋体" w:cs="宋体"/>
                <w:bCs/>
                <w:highlight w:val="none"/>
              </w:rPr>
              <w:t>5</w:t>
            </w:r>
          </w:p>
        </w:tc>
      </w:tr>
      <w:tr>
        <w:tblPrEx>
          <w:tblCellMar>
            <w:top w:w="0" w:type="dxa"/>
            <w:left w:w="108" w:type="dxa"/>
            <w:bottom w:w="0" w:type="dxa"/>
            <w:right w:w="108" w:type="dxa"/>
          </w:tblCellMar>
        </w:tblPrEx>
        <w:trPr>
          <w:trHeight w:val="454" w:hRule="atLeast"/>
          <w:jc w:val="center"/>
        </w:trPr>
        <w:tc>
          <w:tcPr>
            <w:tcW w:w="1838" w:type="dxa"/>
            <w:tcBorders>
              <w:top w:val="single" w:color="auto" w:sz="4" w:space="0"/>
              <w:left w:val="single" w:color="auto" w:sz="4" w:space="0"/>
              <w:bottom w:val="single" w:color="auto" w:sz="4" w:space="0"/>
              <w:right w:val="single" w:color="auto" w:sz="4" w:space="0"/>
            </w:tcBorders>
            <w:noWrap/>
            <w:vAlign w:val="center"/>
          </w:tcPr>
          <w:p>
            <w:pPr>
              <w:spacing w:line="276" w:lineRule="auto"/>
              <w:jc w:val="center"/>
              <w:rPr>
                <w:rFonts w:ascii="宋体" w:hAnsi="宋体" w:cs="黑体"/>
                <w:b/>
                <w:highlight w:val="none"/>
              </w:rPr>
            </w:pPr>
            <w:r>
              <w:rPr>
                <w:rFonts w:hint="eastAsia" w:ascii="宋体" w:hAnsi="宋体" w:cs="黑体"/>
                <w:b/>
                <w:highlight w:val="none"/>
              </w:rPr>
              <w:t>小计</w:t>
            </w:r>
          </w:p>
        </w:tc>
        <w:tc>
          <w:tcPr>
            <w:tcW w:w="12332" w:type="dxa"/>
            <w:gridSpan w:val="3"/>
            <w:tcBorders>
              <w:top w:val="single" w:color="auto" w:sz="4" w:space="0"/>
              <w:left w:val="single" w:color="auto" w:sz="4" w:space="0"/>
              <w:bottom w:val="single" w:color="auto" w:sz="4" w:space="0"/>
              <w:right w:val="single" w:color="000000" w:sz="4" w:space="0"/>
            </w:tcBorders>
            <w:noWrap/>
            <w:vAlign w:val="center"/>
          </w:tcPr>
          <w:p>
            <w:pPr>
              <w:spacing w:line="276" w:lineRule="auto"/>
              <w:jc w:val="center"/>
              <w:rPr>
                <w:rFonts w:ascii="宋体" w:hAnsi="宋体" w:cs="黑体"/>
                <w:b/>
                <w:sz w:val="24"/>
                <w:szCs w:val="24"/>
                <w:highlight w:val="none"/>
              </w:rPr>
            </w:pPr>
            <w:r>
              <w:rPr>
                <w:rFonts w:hint="eastAsia" w:ascii="宋体" w:hAnsi="宋体" w:cs="黑体"/>
                <w:b/>
                <w:highlight w:val="none"/>
              </w:rPr>
              <w:t>30分</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招标</w:t>
      </w:r>
      <w:r>
        <w:rPr>
          <w:rFonts w:hint="eastAsia" w:ascii="宋体" w:hAnsi="宋体" w:cs="宋体"/>
          <w:b/>
          <w:bCs/>
          <w:highlight w:val="none"/>
          <w:u w:val="single"/>
          <w:lang w:val="en-GB"/>
        </w:rPr>
        <w:t>文件要求提交的与评价指标体系相关的各类有效资料，</w:t>
      </w:r>
      <w:r>
        <w:rPr>
          <w:rFonts w:hint="eastAsia" w:ascii="宋体" w:hAnsi="宋体" w:cs="宋体"/>
          <w:b/>
          <w:bCs/>
          <w:highlight w:val="none"/>
          <w:u w:val="single"/>
        </w:rPr>
        <w:t>投标</w:t>
      </w:r>
      <w:r>
        <w:rPr>
          <w:rFonts w:hint="eastAsia" w:ascii="宋体" w:hAnsi="宋体" w:cs="宋体"/>
          <w:b/>
          <w:bCs/>
          <w:highlight w:val="none"/>
          <w:u w:val="single"/>
          <w:lang w:val="en-GB"/>
        </w:rPr>
        <w:t>供应商如未按要求提交的，该项评分为零分；</w:t>
      </w:r>
    </w:p>
    <w:p>
      <w:pPr>
        <w:wordWrap w:val="0"/>
        <w:topLinePunct/>
        <w:spacing w:line="500" w:lineRule="exact"/>
        <w:ind w:firstLine="480" w:firstLineChars="200"/>
        <w:rPr>
          <w:rFonts w:ascii="??_GB2312" w:hAnsi="仿宋" w:eastAsia="Times New Roman" w:cs="Times New Roman"/>
          <w:sz w:val="24"/>
          <w:szCs w:val="24"/>
          <w:highlight w:val="none"/>
        </w:rPr>
      </w:pPr>
    </w:p>
    <w:p>
      <w:pPr>
        <w:spacing w:line="360" w:lineRule="auto"/>
        <w:ind w:firstLine="480" w:firstLineChars="200"/>
        <w:rPr>
          <w:rFonts w:ascii="??_GB2312" w:hAnsi="仿宋" w:eastAsia="Times New Roman" w:cs="Times New Roman"/>
          <w:sz w:val="24"/>
          <w:szCs w:val="24"/>
          <w:highlight w:val="none"/>
        </w:rPr>
        <w:sectPr>
          <w:pgSz w:w="16838" w:h="11906" w:orient="landscape"/>
          <w:pgMar w:top="1080" w:right="1440" w:bottom="1080" w:left="1440" w:header="851" w:footer="992" w:gutter="0"/>
          <w:cols w:space="720" w:num="1"/>
          <w:docGrid w:type="lines" w:linePitch="312" w:charSpace="0"/>
        </w:sectPr>
      </w:pPr>
    </w:p>
    <w:p>
      <w:pPr>
        <w:pStyle w:val="3"/>
        <w:rPr>
          <w:rFonts w:ascii="黑体" w:hAnsi="黑体" w:eastAsia="黑体" w:cs="黑体"/>
          <w:sz w:val="32"/>
          <w:szCs w:val="32"/>
          <w:highlight w:val="none"/>
        </w:rPr>
      </w:pPr>
      <w:bookmarkStart w:id="371" w:name="_Toc22920"/>
      <w:bookmarkStart w:id="372" w:name="_Toc3476"/>
      <w:r>
        <w:rPr>
          <w:rFonts w:hint="eastAsia" w:ascii="黑体" w:hAnsi="黑体" w:eastAsia="黑体" w:cs="黑体"/>
          <w:sz w:val="32"/>
          <w:szCs w:val="32"/>
          <w:highlight w:val="none"/>
        </w:rPr>
        <w:t>第五部分</w:t>
      </w:r>
      <w:r>
        <w:rPr>
          <w:rFonts w:ascii="黑体" w:hAnsi="黑体" w:eastAsia="黑体" w:cs="黑体"/>
          <w:sz w:val="32"/>
          <w:szCs w:val="32"/>
          <w:highlight w:val="none"/>
        </w:rPr>
        <w:t xml:space="preserve"> </w:t>
      </w:r>
      <w:r>
        <w:rPr>
          <w:rFonts w:hint="eastAsia" w:ascii="黑体" w:hAnsi="黑体" w:eastAsia="黑体" w:cs="黑体"/>
          <w:sz w:val="32"/>
          <w:szCs w:val="32"/>
          <w:highlight w:val="none"/>
        </w:rPr>
        <w:t>政府采购合同格式</w:t>
      </w:r>
      <w:bookmarkEnd w:id="371"/>
      <w:bookmarkEnd w:id="372"/>
    </w:p>
    <w:p>
      <w:pPr>
        <w:spacing w:line="360" w:lineRule="auto"/>
        <w:ind w:firstLine="481"/>
        <w:jc w:val="left"/>
        <w:outlineLvl w:val="9"/>
        <w:rPr>
          <w:rFonts w:ascii="黑体" w:hAnsi="??" w:eastAsia="黑体" w:cs="??"/>
          <w:b/>
          <w:sz w:val="24"/>
          <w:highlight w:val="none"/>
          <w:u w:val="single"/>
        </w:rPr>
      </w:pPr>
      <w:bookmarkStart w:id="373" w:name="_Toc32018"/>
      <w:bookmarkStart w:id="374" w:name="_Toc4206"/>
      <w:bookmarkStart w:id="375" w:name="_Toc27002"/>
      <w:bookmarkStart w:id="376" w:name="_Toc5163"/>
      <w:bookmarkStart w:id="377" w:name="_Toc19026"/>
      <w:bookmarkStart w:id="378" w:name="_Toc24356"/>
      <w:bookmarkStart w:id="379" w:name="_Toc29202"/>
      <w:bookmarkStart w:id="380" w:name="_Toc26289"/>
      <w:r>
        <w:rPr>
          <w:rFonts w:hint="eastAsia" w:ascii="黑体" w:hAnsi="??" w:eastAsia="黑体" w:cs="??"/>
          <w:b/>
          <w:sz w:val="24"/>
          <w:highlight w:val="none"/>
          <w:u w:val="single"/>
        </w:rPr>
        <w:t>注：本合同仅为合同的参考文本，合同签订双方可根据项目的具体要求进行修订。</w:t>
      </w:r>
      <w:bookmarkEnd w:id="373"/>
      <w:bookmarkEnd w:id="374"/>
      <w:bookmarkEnd w:id="375"/>
      <w:bookmarkEnd w:id="376"/>
      <w:bookmarkEnd w:id="377"/>
      <w:bookmarkEnd w:id="378"/>
      <w:bookmarkEnd w:id="379"/>
      <w:bookmarkEnd w:id="380"/>
    </w:p>
    <w:p>
      <w:pPr>
        <w:spacing w:line="360" w:lineRule="auto"/>
        <w:ind w:firstLine="481"/>
        <w:jc w:val="left"/>
        <w:outlineLvl w:val="9"/>
        <w:rPr>
          <w:rFonts w:ascii="黑体" w:hAnsi="??" w:eastAsia="黑体" w:cs="??"/>
          <w:b/>
          <w:sz w:val="24"/>
          <w:highlight w:val="none"/>
        </w:rPr>
      </w:pPr>
    </w:p>
    <w:p>
      <w:pPr>
        <w:spacing w:line="360" w:lineRule="auto"/>
        <w:jc w:val="center"/>
        <w:outlineLvl w:val="1"/>
        <w:rPr>
          <w:rFonts w:ascii="黑体" w:hAnsi="??" w:eastAsia="黑体" w:cs="??"/>
          <w:bCs/>
          <w:sz w:val="32"/>
          <w:szCs w:val="32"/>
          <w:highlight w:val="none"/>
        </w:rPr>
      </w:pPr>
      <w:bookmarkStart w:id="381" w:name="_Toc13138"/>
      <w:bookmarkStart w:id="382" w:name="_Toc28208"/>
      <w:bookmarkStart w:id="383" w:name="_Toc31133"/>
      <w:r>
        <w:rPr>
          <w:rFonts w:hint="eastAsia" w:ascii="黑体" w:hAnsi="??" w:eastAsia="黑体" w:cs="??"/>
          <w:bCs/>
          <w:sz w:val="32"/>
          <w:szCs w:val="32"/>
          <w:highlight w:val="none"/>
        </w:rPr>
        <w:t>一、政府采购合同</w:t>
      </w:r>
      <w:bookmarkEnd w:id="381"/>
      <w:bookmarkEnd w:id="382"/>
      <w:bookmarkEnd w:id="383"/>
    </w:p>
    <w:p>
      <w:pPr>
        <w:spacing w:line="360" w:lineRule="auto"/>
        <w:ind w:firstLine="480" w:firstLineChars="200"/>
        <w:rPr>
          <w:rFonts w:hint="eastAsia" w:ascii="宋体" w:hAnsi="宋体" w:cs="宋体"/>
          <w:sz w:val="24"/>
          <w:highlight w:val="none"/>
        </w:rPr>
      </w:pPr>
      <w:bookmarkStart w:id="384" w:name="_Toc331685784"/>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b w:val="0"/>
          <w:bCs w:val="0"/>
          <w:sz w:val="24"/>
          <w:highlight w:val="none"/>
          <w:u w:val="single"/>
          <w:lang w:val="en-US" w:eastAsia="zh-CN"/>
        </w:rPr>
        <w:t>（采购人）</w:t>
      </w:r>
      <w:r>
        <w:rPr>
          <w:rFonts w:hint="eastAsia" w:ascii="宋体" w:hAnsi="宋体" w:cs="宋体"/>
          <w:sz w:val="24"/>
          <w:szCs w:val="24"/>
          <w:highlight w:val="none"/>
        </w:rPr>
        <w:t>（以下简称“甲方”）</w:t>
      </w:r>
      <w:r>
        <w:rPr>
          <w:rFonts w:hint="eastAsia" w:ascii="宋体" w:hAnsi="宋体" w:cs="宋体"/>
          <w:sz w:val="24"/>
          <w:highlight w:val="none"/>
        </w:rPr>
        <w:t>以公开招标方式对“</w:t>
      </w:r>
      <w:r>
        <w:rPr>
          <w:rFonts w:hint="eastAsia" w:ascii="宋体" w:hAnsi="宋体" w:cs="宋体"/>
          <w:sz w:val="24"/>
          <w:highlight w:val="none"/>
          <w:lang w:eastAsia="zh-CN"/>
        </w:rPr>
        <w:t>（项目名称）</w:t>
      </w:r>
      <w:r>
        <w:rPr>
          <w:rFonts w:hint="eastAsia" w:ascii="宋体" w:hAnsi="宋体" w:cs="宋体"/>
          <w:sz w:val="24"/>
          <w:highlight w:val="none"/>
        </w:rPr>
        <w:t>”</w:t>
      </w:r>
      <w:r>
        <w:rPr>
          <w:rFonts w:hint="eastAsia" w:ascii="宋体" w:hAnsi="宋体" w:cs="宋体"/>
          <w:sz w:val="24"/>
          <w:szCs w:val="24"/>
          <w:highlight w:val="none"/>
        </w:rPr>
        <w:t>（项目编号：</w:t>
      </w:r>
      <w:r>
        <w:rPr>
          <w:rFonts w:hint="eastAsia" w:ascii="宋体" w:hAnsi="宋体" w:cs="宋体"/>
          <w:sz w:val="24"/>
          <w:szCs w:val="24"/>
          <w:highlight w:val="none"/>
          <w:u w:val="single"/>
          <w:lang w:val="en-US" w:eastAsia="zh-CN"/>
        </w:rPr>
        <w:t>（项目编号）</w:t>
      </w:r>
      <w:r>
        <w:rPr>
          <w:rFonts w:hint="eastAsia" w:ascii="宋体" w:hAnsi="宋体" w:cs="宋体"/>
          <w:sz w:val="24"/>
          <w:szCs w:val="24"/>
          <w:highlight w:val="none"/>
        </w:rPr>
        <w:t>）</w:t>
      </w:r>
      <w:r>
        <w:rPr>
          <w:rFonts w:hint="eastAsia" w:ascii="宋体" w:hAnsi="宋体" w:cs="宋体"/>
          <w:sz w:val="24"/>
          <w:highlight w:val="none"/>
        </w:rPr>
        <w:t>进行了招标。经评标委员会评定，</w:t>
      </w:r>
      <w:r>
        <w:rPr>
          <w:rFonts w:hint="eastAsia" w:ascii="宋体" w:hAnsi="宋体" w:cs="宋体"/>
          <w:sz w:val="24"/>
          <w:highlight w:val="none"/>
          <w:u w:val="single"/>
        </w:rPr>
        <w:t>（中标供应商名称）</w:t>
      </w:r>
      <w:r>
        <w:rPr>
          <w:rFonts w:hint="eastAsia" w:ascii="宋体" w:hAnsi="宋体" w:cs="宋体"/>
          <w:sz w:val="24"/>
          <w:szCs w:val="24"/>
          <w:highlight w:val="none"/>
        </w:rPr>
        <w:t>（以下简称“乙方”）</w:t>
      </w:r>
      <w:r>
        <w:rPr>
          <w:rFonts w:hint="eastAsia" w:ascii="宋体" w:hAnsi="宋体" w:cs="宋体"/>
          <w:sz w:val="24"/>
          <w:highlight w:val="none"/>
        </w:rPr>
        <w:t>为该项目中标供应商。现于中标通知书发出之日起三十日内，按照招标文件确定的事项签订本合同。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zh-CN"/>
        </w:rPr>
        <w:t>根据《中华人民共和国</w:t>
      </w:r>
      <w:r>
        <w:rPr>
          <w:rFonts w:hint="eastAsia" w:ascii="宋体" w:hAnsi="宋体" w:cs="宋体"/>
          <w:sz w:val="24"/>
          <w:highlight w:val="none"/>
          <w:lang w:val="en-US" w:eastAsia="zh-CN"/>
        </w:rPr>
        <w:t>民法典</w:t>
      </w:r>
      <w:r>
        <w:rPr>
          <w:rFonts w:hint="eastAsia" w:ascii="宋体" w:hAnsi="宋体" w:cs="宋体"/>
          <w:sz w:val="24"/>
          <w:highlight w:val="none"/>
          <w:lang w:val="zh-CN"/>
        </w:rPr>
        <w:t>》、《中华人民共和国政府采购法》等相关法律法规之规定，按照平等、自愿、公平和诚实信用的原则，经甲方和乙方协商一致，约定以下合同</w:t>
      </w:r>
      <w:r>
        <w:rPr>
          <w:rFonts w:hint="eastAsia" w:ascii="宋体" w:hAnsi="宋体" w:cs="宋体"/>
          <w:sz w:val="24"/>
          <w:highlight w:val="none"/>
        </w:rPr>
        <w:t>条款，以兹共同遵守、全面履行。</w:t>
      </w:r>
    </w:p>
    <w:p>
      <w:pPr>
        <w:spacing w:line="360" w:lineRule="auto"/>
        <w:ind w:firstLine="482" w:firstLineChars="200"/>
        <w:rPr>
          <w:rFonts w:hint="eastAsia" w:ascii="黑体" w:hAnsi="黑体" w:eastAsia="黑体" w:cs="黑体"/>
          <w:b/>
          <w:bCs/>
          <w:sz w:val="24"/>
          <w:szCs w:val="24"/>
          <w:highlight w:val="none"/>
        </w:rPr>
      </w:pPr>
      <w:bookmarkStart w:id="385" w:name="_Toc17016"/>
      <w:bookmarkStart w:id="386" w:name="_Toc3029"/>
      <w:bookmarkStart w:id="387" w:name="_Toc27743"/>
      <w:bookmarkStart w:id="388" w:name="_Toc24059"/>
      <w:bookmarkStart w:id="389" w:name="_Toc2232"/>
      <w:r>
        <w:rPr>
          <w:rFonts w:hint="eastAsia" w:ascii="黑体" w:hAnsi="黑体" w:eastAsia="黑体" w:cs="黑体"/>
          <w:b/>
          <w:bCs/>
          <w:sz w:val="24"/>
          <w:szCs w:val="24"/>
          <w:highlight w:val="none"/>
        </w:rPr>
        <w:t>1.1合同组成部分</w:t>
      </w:r>
      <w:bookmarkEnd w:id="385"/>
      <w:bookmarkEnd w:id="386"/>
      <w:bookmarkEnd w:id="387"/>
      <w:bookmarkEnd w:id="388"/>
      <w:bookmarkEnd w:id="389"/>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下列文件为本合同的组成部分，并构成一个整体，需综合解释、相互补充。</w:t>
      </w:r>
      <w:r>
        <w:rPr>
          <w:rFonts w:hint="eastAsia" w:ascii="宋体" w:hAnsi="宋体" w:cs="宋体"/>
          <w:sz w:val="24"/>
          <w:highlight w:val="none"/>
          <w:lang w:val="zh-CN"/>
        </w:rPr>
        <w:t>如果下列文件内容出现不一致的情形，那么在保证按照采购文件确定的事项的前提下，组成本合同的多个文件的优先适用顺序如下：</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1.1.1本合同及其补充合同、变更协议；</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1.1.2</w:t>
      </w:r>
      <w:r>
        <w:rPr>
          <w:rFonts w:hint="eastAsia" w:ascii="宋体" w:hAnsi="宋体" w:cs="宋体"/>
          <w:sz w:val="24"/>
          <w:highlight w:val="none"/>
        </w:rPr>
        <w:t>中标</w:t>
      </w:r>
      <w:r>
        <w:rPr>
          <w:rFonts w:hint="eastAsia" w:ascii="宋体" w:hAnsi="宋体" w:cs="宋体"/>
          <w:sz w:val="24"/>
          <w:highlight w:val="none"/>
          <w:lang w:val="zh-CN"/>
        </w:rPr>
        <w:t>通知书；</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1.1.3</w:t>
      </w:r>
      <w:r>
        <w:rPr>
          <w:rFonts w:hint="eastAsia" w:ascii="宋体" w:hAnsi="宋体" w:cs="宋体"/>
          <w:sz w:val="24"/>
          <w:highlight w:val="none"/>
        </w:rPr>
        <w:t>投标</w:t>
      </w:r>
      <w:r>
        <w:rPr>
          <w:rFonts w:hint="eastAsia" w:ascii="宋体" w:hAnsi="宋体" w:cs="宋体"/>
          <w:sz w:val="24"/>
          <w:highlight w:val="none"/>
          <w:lang w:val="zh-CN"/>
        </w:rPr>
        <w:t>文件（含澄清或者说明文件）；</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1.1.4</w:t>
      </w:r>
      <w:r>
        <w:rPr>
          <w:rFonts w:hint="eastAsia" w:ascii="宋体" w:hAnsi="宋体" w:cs="宋体"/>
          <w:sz w:val="24"/>
          <w:highlight w:val="none"/>
        </w:rPr>
        <w:t>招标</w:t>
      </w:r>
      <w:r>
        <w:rPr>
          <w:rFonts w:hint="eastAsia" w:ascii="宋体" w:hAnsi="宋体" w:cs="宋体"/>
          <w:sz w:val="24"/>
          <w:highlight w:val="none"/>
          <w:lang w:val="zh-CN"/>
        </w:rPr>
        <w:t>文件（含澄清或者修改文件）；</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1.1.5其他相关采购文件。</w:t>
      </w:r>
    </w:p>
    <w:p>
      <w:pPr>
        <w:spacing w:line="360" w:lineRule="auto"/>
        <w:ind w:firstLine="482" w:firstLineChars="200"/>
        <w:rPr>
          <w:rFonts w:hint="eastAsia" w:ascii="黑体" w:hAnsi="黑体" w:eastAsia="黑体" w:cs="黑体"/>
          <w:b/>
          <w:bCs/>
          <w:sz w:val="24"/>
          <w:szCs w:val="24"/>
          <w:highlight w:val="none"/>
        </w:rPr>
      </w:pPr>
      <w:bookmarkStart w:id="390" w:name="_Toc24300"/>
      <w:bookmarkStart w:id="391" w:name="_Toc22261"/>
      <w:bookmarkStart w:id="392" w:name="_Toc12433"/>
      <w:bookmarkStart w:id="393" w:name="_Toc21295"/>
      <w:bookmarkStart w:id="394" w:name="_Toc27126"/>
      <w:r>
        <w:rPr>
          <w:rFonts w:hint="eastAsia" w:ascii="黑体" w:hAnsi="黑体" w:eastAsia="黑体" w:cs="黑体"/>
          <w:b/>
          <w:bCs/>
          <w:sz w:val="24"/>
          <w:szCs w:val="24"/>
          <w:highlight w:val="none"/>
        </w:rPr>
        <w:t>1.2货物</w:t>
      </w:r>
      <w:bookmarkEnd w:id="390"/>
      <w:bookmarkEnd w:id="391"/>
      <w:bookmarkEnd w:id="392"/>
      <w:bookmarkEnd w:id="393"/>
      <w:bookmarkEnd w:id="394"/>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1.2.1货物名称：</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1.2.2货物数量：</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1.2.3货物质量：</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w:t>
      </w:r>
    </w:p>
    <w:p>
      <w:pPr>
        <w:spacing w:line="360" w:lineRule="auto"/>
        <w:ind w:firstLine="482" w:firstLineChars="200"/>
        <w:rPr>
          <w:rFonts w:hint="eastAsia" w:ascii="黑体" w:hAnsi="黑体" w:eastAsia="黑体" w:cs="黑体"/>
          <w:b/>
          <w:bCs/>
          <w:sz w:val="24"/>
          <w:szCs w:val="24"/>
          <w:highlight w:val="none"/>
        </w:rPr>
      </w:pPr>
      <w:bookmarkStart w:id="395" w:name="_Toc21551"/>
      <w:bookmarkStart w:id="396" w:name="_Toc23292"/>
      <w:bookmarkStart w:id="397" w:name="_Toc20892"/>
      <w:bookmarkStart w:id="398" w:name="_Toc2609"/>
      <w:bookmarkStart w:id="399" w:name="_Toc21631"/>
      <w:r>
        <w:rPr>
          <w:rFonts w:hint="eastAsia" w:ascii="黑体" w:hAnsi="黑体" w:eastAsia="黑体" w:cs="黑体"/>
          <w:b/>
          <w:bCs/>
          <w:sz w:val="24"/>
          <w:szCs w:val="24"/>
          <w:highlight w:val="none"/>
        </w:rPr>
        <w:t>1.3价款</w:t>
      </w:r>
      <w:bookmarkEnd w:id="395"/>
      <w:bookmarkEnd w:id="396"/>
      <w:bookmarkEnd w:id="397"/>
      <w:bookmarkEnd w:id="398"/>
      <w:bookmarkEnd w:id="399"/>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本合同总价为：￥</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元（大写：</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元人民币）。</w:t>
      </w:r>
    </w:p>
    <w:p>
      <w:pPr>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jc w:val="center"/>
              <w:rPr>
                <w:rFonts w:hint="eastAsia" w:hAnsi="宋体" w:cs="宋体"/>
                <w:sz w:val="24"/>
                <w:szCs w:val="24"/>
                <w:highlight w:val="none"/>
              </w:rPr>
            </w:pPr>
            <w:r>
              <w:rPr>
                <w:rFonts w:hint="eastAsia" w:hAnsi="宋体" w:cs="宋体"/>
                <w:sz w:val="24"/>
                <w:szCs w:val="24"/>
                <w:highlight w:val="none"/>
              </w:rPr>
              <w:t>序号</w:t>
            </w:r>
          </w:p>
        </w:tc>
        <w:tc>
          <w:tcPr>
            <w:tcW w:w="3402" w:type="dxa"/>
            <w:noWrap w:val="0"/>
            <w:vAlign w:val="center"/>
          </w:tcPr>
          <w:p>
            <w:pPr>
              <w:pStyle w:val="113"/>
              <w:spacing w:line="360" w:lineRule="auto"/>
              <w:ind w:firstLine="200"/>
              <w:jc w:val="center"/>
              <w:rPr>
                <w:rFonts w:hint="eastAsia" w:hAnsi="宋体" w:cs="宋体"/>
                <w:sz w:val="24"/>
                <w:szCs w:val="24"/>
                <w:highlight w:val="none"/>
              </w:rPr>
            </w:pPr>
            <w:r>
              <w:rPr>
                <w:rFonts w:hint="eastAsia" w:hAnsi="宋体" w:cs="宋体"/>
                <w:sz w:val="24"/>
                <w:szCs w:val="24"/>
                <w:highlight w:val="none"/>
              </w:rPr>
              <w:t>分项名称</w:t>
            </w:r>
          </w:p>
        </w:tc>
        <w:tc>
          <w:tcPr>
            <w:tcW w:w="2552" w:type="dxa"/>
            <w:noWrap w:val="0"/>
            <w:vAlign w:val="center"/>
          </w:tcPr>
          <w:p>
            <w:pPr>
              <w:pStyle w:val="113"/>
              <w:spacing w:line="360" w:lineRule="auto"/>
              <w:jc w:val="center"/>
              <w:rPr>
                <w:rFonts w:hint="eastAsia" w:hAnsi="宋体" w:cs="宋体"/>
                <w:sz w:val="24"/>
                <w:szCs w:val="24"/>
                <w:highlight w:val="none"/>
              </w:rPr>
            </w:pPr>
            <w:r>
              <w:rPr>
                <w:rFonts w:hint="eastAsia" w:hAnsi="宋体" w:cs="宋体"/>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ind w:firstLine="200"/>
              <w:jc w:val="center"/>
              <w:rPr>
                <w:rFonts w:hint="eastAsia" w:hAnsi="宋体" w:cs="宋体"/>
                <w:sz w:val="24"/>
                <w:szCs w:val="24"/>
                <w:highlight w:val="none"/>
              </w:rPr>
            </w:pPr>
          </w:p>
        </w:tc>
        <w:tc>
          <w:tcPr>
            <w:tcW w:w="3402" w:type="dxa"/>
            <w:noWrap w:val="0"/>
            <w:vAlign w:val="center"/>
          </w:tcPr>
          <w:p>
            <w:pPr>
              <w:pStyle w:val="113"/>
              <w:spacing w:line="360" w:lineRule="auto"/>
              <w:ind w:firstLine="200"/>
              <w:jc w:val="center"/>
              <w:rPr>
                <w:rFonts w:hint="eastAsia" w:hAnsi="宋体" w:cs="宋体"/>
                <w:sz w:val="24"/>
                <w:szCs w:val="24"/>
                <w:highlight w:val="none"/>
              </w:rPr>
            </w:pP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ind w:firstLine="200"/>
              <w:jc w:val="center"/>
              <w:rPr>
                <w:rFonts w:hint="eastAsia" w:hAnsi="宋体" w:cs="宋体"/>
                <w:sz w:val="24"/>
                <w:szCs w:val="24"/>
                <w:highlight w:val="none"/>
              </w:rPr>
            </w:pPr>
          </w:p>
        </w:tc>
        <w:tc>
          <w:tcPr>
            <w:tcW w:w="3402" w:type="dxa"/>
            <w:noWrap w:val="0"/>
            <w:vAlign w:val="center"/>
          </w:tcPr>
          <w:p>
            <w:pPr>
              <w:pStyle w:val="113"/>
              <w:spacing w:line="360" w:lineRule="auto"/>
              <w:ind w:firstLine="200"/>
              <w:jc w:val="center"/>
              <w:rPr>
                <w:rFonts w:hint="eastAsia" w:hAnsi="宋体" w:cs="宋体"/>
                <w:sz w:val="24"/>
                <w:szCs w:val="24"/>
                <w:highlight w:val="none"/>
              </w:rPr>
            </w:pP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ind w:firstLine="200"/>
              <w:jc w:val="center"/>
              <w:rPr>
                <w:rFonts w:hint="eastAsia" w:hAnsi="宋体" w:cs="宋体"/>
                <w:sz w:val="24"/>
                <w:szCs w:val="24"/>
                <w:highlight w:val="none"/>
              </w:rPr>
            </w:pPr>
          </w:p>
        </w:tc>
        <w:tc>
          <w:tcPr>
            <w:tcW w:w="3402" w:type="dxa"/>
            <w:noWrap w:val="0"/>
            <w:vAlign w:val="center"/>
          </w:tcPr>
          <w:p>
            <w:pPr>
              <w:pStyle w:val="113"/>
              <w:spacing w:line="360" w:lineRule="auto"/>
              <w:ind w:firstLine="200"/>
              <w:jc w:val="center"/>
              <w:rPr>
                <w:rFonts w:hint="eastAsia" w:hAnsi="宋体" w:cs="宋体"/>
                <w:sz w:val="24"/>
                <w:szCs w:val="24"/>
                <w:highlight w:val="none"/>
              </w:rPr>
            </w:pP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113"/>
              <w:spacing w:line="360" w:lineRule="auto"/>
              <w:ind w:firstLine="200"/>
              <w:jc w:val="center"/>
              <w:rPr>
                <w:rFonts w:hint="eastAsia" w:hAnsi="宋体" w:cs="宋体"/>
                <w:sz w:val="24"/>
                <w:szCs w:val="24"/>
                <w:highlight w:val="none"/>
              </w:rPr>
            </w:pPr>
          </w:p>
        </w:tc>
        <w:tc>
          <w:tcPr>
            <w:tcW w:w="3402" w:type="dxa"/>
            <w:noWrap w:val="0"/>
            <w:vAlign w:val="center"/>
          </w:tcPr>
          <w:p>
            <w:pPr>
              <w:pStyle w:val="113"/>
              <w:spacing w:line="360" w:lineRule="auto"/>
              <w:ind w:firstLine="200"/>
              <w:jc w:val="center"/>
              <w:rPr>
                <w:rFonts w:hint="eastAsia" w:hAnsi="宋体" w:cs="宋体"/>
                <w:sz w:val="24"/>
                <w:szCs w:val="24"/>
                <w:highlight w:val="none"/>
              </w:rPr>
            </w:pP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113"/>
              <w:spacing w:line="360" w:lineRule="auto"/>
              <w:ind w:firstLine="200"/>
              <w:jc w:val="center"/>
              <w:rPr>
                <w:rFonts w:hint="eastAsia" w:hAnsi="宋体" w:cs="宋体"/>
                <w:sz w:val="24"/>
                <w:szCs w:val="24"/>
                <w:highlight w:val="none"/>
              </w:rPr>
            </w:pPr>
            <w:r>
              <w:rPr>
                <w:rFonts w:hint="eastAsia" w:hAnsi="宋体" w:cs="宋体"/>
                <w:sz w:val="24"/>
                <w:szCs w:val="24"/>
                <w:highlight w:val="none"/>
              </w:rPr>
              <w:t>总价</w:t>
            </w:r>
          </w:p>
        </w:tc>
        <w:tc>
          <w:tcPr>
            <w:tcW w:w="2552" w:type="dxa"/>
            <w:noWrap w:val="0"/>
            <w:vAlign w:val="center"/>
          </w:tcPr>
          <w:p>
            <w:pPr>
              <w:pStyle w:val="113"/>
              <w:spacing w:line="360" w:lineRule="auto"/>
              <w:ind w:firstLine="200"/>
              <w:jc w:val="center"/>
              <w:rPr>
                <w:rFonts w:hint="eastAsia" w:hAnsi="宋体" w:cs="宋体"/>
                <w:sz w:val="24"/>
                <w:szCs w:val="24"/>
                <w:highlight w:val="none"/>
              </w:rPr>
            </w:pPr>
          </w:p>
        </w:tc>
      </w:tr>
    </w:tbl>
    <w:p>
      <w:pPr>
        <w:spacing w:line="360" w:lineRule="auto"/>
        <w:ind w:firstLine="482" w:firstLineChars="200"/>
        <w:rPr>
          <w:rFonts w:hint="eastAsia" w:ascii="黑体" w:hAnsi="黑体" w:eastAsia="黑体" w:cs="黑体"/>
          <w:b/>
          <w:bCs/>
          <w:sz w:val="24"/>
          <w:szCs w:val="24"/>
          <w:highlight w:val="none"/>
        </w:rPr>
      </w:pPr>
      <w:bookmarkStart w:id="400" w:name="_Toc1814"/>
      <w:bookmarkStart w:id="401" w:name="_Toc23571"/>
      <w:bookmarkStart w:id="402" w:name="_Toc10340"/>
      <w:bookmarkStart w:id="403" w:name="_Toc22618"/>
      <w:bookmarkStart w:id="404" w:name="_Toc14984"/>
      <w:r>
        <w:rPr>
          <w:rFonts w:hint="eastAsia" w:ascii="黑体" w:hAnsi="黑体" w:eastAsia="黑体" w:cs="黑体"/>
          <w:b/>
          <w:bCs/>
          <w:sz w:val="24"/>
          <w:szCs w:val="24"/>
          <w:highlight w:val="none"/>
        </w:rPr>
        <w:t>1.4付款方式和发票开具方式</w:t>
      </w:r>
      <w:bookmarkEnd w:id="400"/>
      <w:bookmarkEnd w:id="401"/>
      <w:bookmarkEnd w:id="402"/>
      <w:bookmarkEnd w:id="403"/>
      <w:bookmarkEnd w:id="404"/>
    </w:p>
    <w:p>
      <w:pPr>
        <w:spacing w:line="360" w:lineRule="auto"/>
        <w:ind w:firstLine="480" w:firstLineChars="200"/>
        <w:rPr>
          <w:rFonts w:ascii="宋体" w:hAnsi="宋体" w:cs="宋体"/>
          <w:sz w:val="24"/>
          <w:highlight w:val="none"/>
        </w:rPr>
      </w:pPr>
      <w:bookmarkStart w:id="405" w:name="_Toc2846"/>
      <w:bookmarkStart w:id="406" w:name="_Toc19304"/>
      <w:bookmarkStart w:id="407" w:name="_Toc7370"/>
      <w:bookmarkStart w:id="408" w:name="_Toc32071"/>
      <w:bookmarkStart w:id="409" w:name="_Toc10909"/>
      <w:r>
        <w:rPr>
          <w:rFonts w:hint="eastAsia" w:ascii="宋体" w:hAnsi="宋体" w:cs="宋体"/>
          <w:sz w:val="24"/>
          <w:highlight w:val="none"/>
        </w:rPr>
        <w:t>1.4.1合同签订后五个工作日内，中标供应商向采购人出具合同总价款</w:t>
      </w:r>
      <w:r>
        <w:rPr>
          <w:rFonts w:hint="eastAsia" w:ascii="宋体" w:hAnsi="宋体" w:cs="宋体"/>
          <w:sz w:val="24"/>
          <w:highlight w:val="none"/>
          <w:lang w:val="en-US" w:eastAsia="zh-CN"/>
        </w:rPr>
        <w:t>5</w:t>
      </w:r>
      <w:r>
        <w:rPr>
          <w:rFonts w:hint="eastAsia" w:ascii="宋体" w:hAnsi="宋体" w:cs="宋体"/>
          <w:sz w:val="24"/>
          <w:highlight w:val="none"/>
        </w:rPr>
        <w:t>%金额的银行保函（保函有效期截止时间为本项目</w:t>
      </w:r>
      <w:r>
        <w:rPr>
          <w:rFonts w:hint="eastAsia" w:ascii="宋体" w:hAnsi="宋体" w:cs="宋体"/>
          <w:sz w:val="24"/>
          <w:highlight w:val="none"/>
          <w:lang w:val="en-US" w:eastAsia="zh-CN"/>
        </w:rPr>
        <w:t>终验</w:t>
      </w:r>
      <w:r>
        <w:rPr>
          <w:rFonts w:hint="eastAsia" w:ascii="宋体" w:hAnsi="宋体" w:cs="宋体"/>
          <w:sz w:val="24"/>
          <w:highlight w:val="none"/>
        </w:rPr>
        <w:t>合格</w:t>
      </w:r>
      <w:r>
        <w:rPr>
          <w:rFonts w:hint="eastAsia" w:ascii="宋体" w:hAnsi="宋体" w:cs="宋体"/>
          <w:sz w:val="24"/>
          <w:highlight w:val="none"/>
          <w:lang w:val="en-US" w:eastAsia="zh-CN"/>
        </w:rPr>
        <w:t>之日</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1.4.2采购人收到中标供应商合格银行保函后支付全部合同总价款</w:t>
      </w:r>
      <w:r>
        <w:rPr>
          <w:rFonts w:hint="eastAsia" w:ascii="宋体" w:hAnsi="宋体" w:cs="宋体"/>
          <w:sz w:val="24"/>
          <w:highlight w:val="none"/>
          <w:lang w:val="hr-H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1.4.3中标供应商承诺在采购人办理支付手续前，为采购人出具等额的符合国家规定的发票；</w:t>
      </w:r>
    </w:p>
    <w:p>
      <w:pPr>
        <w:spacing w:line="360" w:lineRule="auto"/>
        <w:ind w:firstLine="480" w:firstLineChars="200"/>
        <w:outlineLvl w:val="9"/>
        <w:rPr>
          <w:rFonts w:hint="eastAsia" w:ascii="黑体" w:hAnsi="黑体" w:eastAsia="黑体" w:cs="黑体"/>
          <w:b/>
          <w:bCs/>
          <w:sz w:val="24"/>
          <w:szCs w:val="24"/>
          <w:highlight w:val="none"/>
        </w:rPr>
      </w:pPr>
      <w:r>
        <w:rPr>
          <w:rFonts w:hint="eastAsia" w:ascii="宋体" w:hAnsi="宋体" w:cs="宋体"/>
          <w:sz w:val="24"/>
          <w:highlight w:val="none"/>
        </w:rPr>
        <w:t>1.4.4上述时间不包括采购人正常办理支付报批手续的时间。</w:t>
      </w:r>
    </w:p>
    <w:p>
      <w:pPr>
        <w:spacing w:line="360" w:lineRule="auto"/>
        <w:ind w:firstLine="482" w:firstLineChars="200"/>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1.5货物交付期限、地点和方式</w:t>
      </w:r>
      <w:bookmarkEnd w:id="405"/>
      <w:bookmarkEnd w:id="406"/>
      <w:bookmarkEnd w:id="407"/>
      <w:bookmarkEnd w:id="408"/>
      <w:bookmarkEnd w:id="409"/>
    </w:p>
    <w:p>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cs="宋体"/>
          <w:sz w:val="24"/>
          <w:highlight w:val="none"/>
        </w:rPr>
        <w:t>1.5.1</w:t>
      </w:r>
      <w:r>
        <w:rPr>
          <w:rFonts w:hint="eastAsia" w:ascii="宋体" w:hAnsi="宋体" w:cs="宋体"/>
          <w:sz w:val="24"/>
          <w:highlight w:val="none"/>
          <w:lang w:eastAsia="zh-CN"/>
        </w:rPr>
        <w:t>交货期</w:t>
      </w:r>
      <w:r>
        <w:rPr>
          <w:rFonts w:hint="eastAsia" w:ascii="宋体" w:hAnsi="宋体" w:cs="宋体"/>
          <w:sz w:val="24"/>
          <w:highlight w:val="none"/>
        </w:rPr>
        <w:t>：</w:t>
      </w:r>
      <w:r>
        <w:rPr>
          <w:rFonts w:hint="eastAsia" w:ascii="宋体" w:hAnsi="宋体" w:cs="宋体"/>
          <w:sz w:val="24"/>
        </w:rPr>
        <w:t>合同签订后6个月内</w:t>
      </w:r>
      <w:r>
        <w:rPr>
          <w:rFonts w:hint="eastAsia" w:ascii="宋体" w:hAnsi="宋体" w:cs="宋体"/>
          <w:sz w:val="24"/>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1.5.2交付地点：采购人指定地点。</w:t>
      </w:r>
    </w:p>
    <w:p>
      <w:pPr>
        <w:spacing w:line="360" w:lineRule="auto"/>
        <w:ind w:firstLine="482" w:firstLineChars="200"/>
        <w:rPr>
          <w:rFonts w:hint="eastAsia" w:ascii="黑体" w:hAnsi="黑体" w:eastAsia="黑体" w:cs="黑体"/>
          <w:b/>
          <w:bCs/>
          <w:sz w:val="24"/>
          <w:szCs w:val="24"/>
          <w:highlight w:val="none"/>
        </w:rPr>
      </w:pPr>
      <w:bookmarkStart w:id="410" w:name="_Toc27250"/>
      <w:bookmarkStart w:id="411" w:name="_Toc7580"/>
      <w:bookmarkStart w:id="412" w:name="_Toc21423"/>
      <w:bookmarkStart w:id="413" w:name="_Toc23398"/>
      <w:bookmarkStart w:id="414" w:name="_Toc19554"/>
      <w:r>
        <w:rPr>
          <w:rFonts w:hint="eastAsia" w:ascii="黑体" w:hAnsi="黑体" w:eastAsia="黑体" w:cs="黑体"/>
          <w:b/>
          <w:bCs/>
          <w:sz w:val="24"/>
          <w:szCs w:val="24"/>
          <w:highlight w:val="none"/>
        </w:rPr>
        <w:t>1.6违约责任</w:t>
      </w:r>
      <w:bookmarkEnd w:id="410"/>
      <w:bookmarkEnd w:id="411"/>
      <w:bookmarkEnd w:id="412"/>
      <w:bookmarkEnd w:id="413"/>
      <w:bookmarkEnd w:id="414"/>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1.6.1除不可抗力外，如果乙方没有按照本合同约定的期限、地点和方式交付货物，那么甲方可要求乙方支付违约金，违约金按每迟延交付货物一日的应交付而未交付货物价格的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highlight w:val="none"/>
          <w:u w:val="single"/>
        </w:rPr>
        <w:t>0.5%</w:t>
      </w:r>
      <w:r>
        <w:rPr>
          <w:rFonts w:hint="eastAsia" w:ascii="宋体" w:hAnsi="宋体" w:cs="宋体"/>
          <w:sz w:val="24"/>
          <w:highlight w:val="none"/>
        </w:rPr>
        <w:t>计算，最高限额为本合同总价的</w:t>
      </w:r>
      <w:r>
        <w:rPr>
          <w:rFonts w:hint="eastAsia" w:ascii="宋体" w:hAnsi="宋体" w:cs="宋体"/>
          <w:sz w:val="24"/>
          <w:highlight w:val="none"/>
          <w:u w:val="single"/>
        </w:rPr>
        <w:t>5%</w:t>
      </w:r>
      <w:r>
        <w:rPr>
          <w:rFonts w:hint="eastAsia" w:ascii="宋体" w:hAnsi="宋体" w:cs="宋体"/>
          <w:sz w:val="24"/>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宋体"/>
          <w:sz w:val="24"/>
          <w:highlight w:val="none"/>
          <w:u w:val="single"/>
        </w:rPr>
        <w:t>0.5%</w:t>
      </w:r>
      <w:r>
        <w:rPr>
          <w:rFonts w:hint="eastAsia" w:ascii="宋体" w:hAnsi="宋体" w:cs="宋体"/>
          <w:sz w:val="24"/>
          <w:highlight w:val="none"/>
        </w:rPr>
        <w:t>计算，最高限额为本合同总价的</w:t>
      </w:r>
      <w:r>
        <w:rPr>
          <w:rFonts w:hint="eastAsia" w:ascii="宋体" w:hAnsi="宋体" w:cs="宋体"/>
          <w:sz w:val="24"/>
          <w:highlight w:val="none"/>
          <w:u w:val="single"/>
        </w:rPr>
        <w:t>5%</w:t>
      </w:r>
      <w:r>
        <w:rPr>
          <w:rFonts w:hint="eastAsia" w:ascii="宋体" w:hAnsi="宋体" w:cs="宋体"/>
          <w:sz w:val="24"/>
          <w:highlight w:val="none"/>
        </w:rPr>
        <w:t>；迟延付款的违约金计算数额达到前述最高限额之日起，迟延付款的违约金计算数额达到前述最高限额之日起，乙方有权在要求甲方支付违约金的同时，书面通知甲方解除本合同；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hint="eastAsia" w:ascii="黑体" w:hAnsi="黑体" w:eastAsia="黑体" w:cs="黑体"/>
          <w:b/>
          <w:bCs/>
          <w:sz w:val="24"/>
          <w:szCs w:val="24"/>
          <w:highlight w:val="none"/>
        </w:rPr>
      </w:pPr>
      <w:bookmarkStart w:id="415" w:name="_Toc26424"/>
      <w:bookmarkStart w:id="416" w:name="_Toc15583"/>
      <w:bookmarkStart w:id="417" w:name="_Toc31257"/>
      <w:bookmarkStart w:id="418" w:name="_Toc28375"/>
      <w:bookmarkStart w:id="419" w:name="_Toc16021"/>
      <w:r>
        <w:rPr>
          <w:rFonts w:hint="eastAsia" w:ascii="黑体" w:hAnsi="黑体" w:eastAsia="黑体" w:cs="黑体"/>
          <w:b/>
          <w:bCs/>
          <w:sz w:val="24"/>
          <w:szCs w:val="24"/>
          <w:highlight w:val="none"/>
        </w:rPr>
        <w:t>1.7合同争议的解决</w:t>
      </w:r>
      <w:bookmarkEnd w:id="415"/>
      <w:bookmarkEnd w:id="416"/>
      <w:bookmarkEnd w:id="417"/>
      <w:bookmarkEnd w:id="418"/>
      <w:bookmarkEnd w:id="419"/>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本合同履行过程中发生的任何争议，双方当事人均可通过和解或者调解解决；不愿和解、调解或者和解、调解不成的，可以选择下列第1.7.2种方式解决：</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1.7.1将争议提交</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合同签订地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仲裁委员会依申请仲裁时其现行有效的仲裁规则裁决；</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1.7.2向</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合同签订地</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人民法院起诉。</w:t>
      </w:r>
    </w:p>
    <w:p>
      <w:pPr>
        <w:spacing w:line="360" w:lineRule="auto"/>
        <w:ind w:firstLine="482" w:firstLineChars="200"/>
        <w:rPr>
          <w:rFonts w:hint="eastAsia" w:ascii="黑体" w:hAnsi="黑体" w:eastAsia="黑体" w:cs="黑体"/>
          <w:b/>
          <w:bCs/>
          <w:sz w:val="24"/>
          <w:szCs w:val="24"/>
          <w:highlight w:val="none"/>
        </w:rPr>
      </w:pPr>
      <w:bookmarkStart w:id="420" w:name="_Toc11867"/>
      <w:bookmarkStart w:id="421" w:name="_Toc7245"/>
      <w:bookmarkStart w:id="422" w:name="_Toc15322"/>
      <w:bookmarkStart w:id="423" w:name="_Toc11173"/>
      <w:bookmarkStart w:id="424" w:name="_Toc10056"/>
      <w:r>
        <w:rPr>
          <w:rFonts w:hint="eastAsia" w:ascii="黑体" w:hAnsi="黑体" w:eastAsia="黑体" w:cs="黑体"/>
          <w:b/>
          <w:bCs/>
          <w:sz w:val="24"/>
          <w:szCs w:val="24"/>
          <w:highlight w:val="none"/>
        </w:rPr>
        <w:t>1.8合同生效</w:t>
      </w:r>
      <w:bookmarkEnd w:id="420"/>
      <w:bookmarkEnd w:id="421"/>
      <w:bookmarkEnd w:id="422"/>
      <w:bookmarkEnd w:id="423"/>
      <w:bookmarkEnd w:id="424"/>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本合同自双方当事人盖章</w:t>
      </w:r>
      <w:r>
        <w:rPr>
          <w:rFonts w:hint="eastAsia" w:ascii="宋体" w:hAnsi="宋体" w:cs="宋体"/>
          <w:sz w:val="24"/>
          <w:szCs w:val="24"/>
          <w:highlight w:val="none"/>
          <w:lang w:val="en-US" w:eastAsia="zh-CN"/>
        </w:rPr>
        <w:t>并</w:t>
      </w:r>
      <w:r>
        <w:rPr>
          <w:rFonts w:hint="eastAsia" w:ascii="宋体" w:hAnsi="宋体" w:cs="宋体"/>
          <w:sz w:val="24"/>
          <w:szCs w:val="24"/>
          <w:highlight w:val="none"/>
        </w:rPr>
        <w:t>签字时生效。</w:t>
      </w:r>
    </w:p>
    <w:p>
      <w:pPr>
        <w:spacing w:line="360" w:lineRule="auto"/>
        <w:ind w:firstLine="480"/>
        <w:rPr>
          <w:rFonts w:hint="eastAsia" w:ascii="宋体" w:hAnsi="宋体" w:cs="宋体"/>
          <w:sz w:val="24"/>
          <w:szCs w:val="24"/>
          <w:highlight w:val="none"/>
          <w:lang w:val="zh-CN"/>
        </w:rPr>
      </w:pPr>
    </w:p>
    <w:p>
      <w:pPr>
        <w:spacing w:line="360" w:lineRule="auto"/>
        <w:ind w:firstLine="482" w:firstLineChars="200"/>
        <w:rPr>
          <w:rFonts w:hint="eastAsia" w:ascii="黑体" w:hAnsi="黑体" w:eastAsia="黑体" w:cs="黑体"/>
          <w:b/>
          <w:bCs/>
          <w:sz w:val="24"/>
          <w:szCs w:val="24"/>
          <w:highlight w:val="none"/>
          <w:lang w:val="zh-CN"/>
        </w:rPr>
      </w:pPr>
      <w:bookmarkStart w:id="425" w:name="_Toc16567"/>
      <w:bookmarkStart w:id="426" w:name="_Toc16990"/>
      <w:r>
        <w:rPr>
          <w:rFonts w:hint="eastAsia" w:ascii="黑体" w:hAnsi="黑体" w:eastAsia="黑体" w:cs="黑体"/>
          <w:b/>
          <w:bCs/>
          <w:sz w:val="24"/>
          <w:szCs w:val="24"/>
          <w:highlight w:val="none"/>
          <w:lang w:val="zh-CN"/>
        </w:rPr>
        <w:t>甲方：                                   乙方：</w:t>
      </w:r>
      <w:bookmarkEnd w:id="425"/>
      <w:bookmarkEnd w:id="426"/>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统一社会信用代码：                        统一社会信用代码或身份证号码：</w:t>
      </w:r>
    </w:p>
    <w:p>
      <w:pPr>
        <w:spacing w:line="360" w:lineRule="auto"/>
        <w:ind w:firstLine="480"/>
        <w:rPr>
          <w:rFonts w:hint="eastAsia" w:ascii="宋体" w:hAnsi="宋体" w:cs="宋体"/>
          <w:sz w:val="24"/>
          <w:szCs w:val="24"/>
          <w:highlight w:val="none"/>
          <w:lang w:val="zh-CN"/>
        </w:rPr>
      </w:pP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住所：                                   住所：</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法定代表人或                             法定代表人</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授权代表（签字）：                        或授权代表（签字）: </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联系人：                                 联系人：</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约定送达地址：                           约定送达地址：</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邮政编码：                               邮政编码：</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电话:                                    电话: </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传真:                                    传真:</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电子邮箱：                               电子邮箱：</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开户银行：                               开户银行： </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开户名称：                               开户名称： </w:t>
      </w:r>
    </w:p>
    <w:p>
      <w:pPr>
        <w:spacing w:line="360" w:lineRule="auto"/>
        <w:ind w:firstLine="480"/>
        <w:rPr>
          <w:rFonts w:hint="eastAsia" w:ascii="宋体" w:hAnsi="宋体" w:cs="宋体"/>
          <w:sz w:val="24"/>
          <w:szCs w:val="24"/>
          <w:highlight w:val="none"/>
          <w:lang w:val="zh-CN"/>
        </w:rPr>
      </w:pPr>
      <w:r>
        <w:rPr>
          <w:rFonts w:hint="eastAsia" w:ascii="宋体" w:hAnsi="宋体" w:cs="宋体"/>
          <w:sz w:val="24"/>
          <w:szCs w:val="24"/>
          <w:highlight w:val="none"/>
          <w:lang w:val="zh-CN"/>
        </w:rPr>
        <w:t>开户账号：                               开户账号：</w:t>
      </w:r>
    </w:p>
    <w:p>
      <w:pPr>
        <w:spacing w:line="360" w:lineRule="auto"/>
        <w:ind w:firstLine="480"/>
        <w:jc w:val="center"/>
        <w:outlineLvl w:val="1"/>
        <w:rPr>
          <w:rFonts w:hint="eastAsia" w:ascii="黑体" w:hAnsi="黑体" w:eastAsia="黑体" w:cs="黑体"/>
          <w:sz w:val="32"/>
          <w:szCs w:val="32"/>
          <w:highlight w:val="none"/>
        </w:rPr>
      </w:pPr>
      <w:r>
        <w:rPr>
          <w:rFonts w:hint="eastAsia" w:ascii="宋体" w:hAnsi="宋体" w:cs="宋体"/>
          <w:b/>
          <w:bCs/>
          <w:sz w:val="24"/>
          <w:szCs w:val="24"/>
          <w:highlight w:val="none"/>
        </w:rPr>
        <w:br w:type="page"/>
      </w:r>
      <w:bookmarkStart w:id="427" w:name="_Toc8826"/>
      <w:bookmarkStart w:id="428" w:name="_Toc30395"/>
      <w:r>
        <w:rPr>
          <w:rFonts w:hint="eastAsia" w:ascii="黑体" w:hAnsi="黑体" w:eastAsia="黑体" w:cs="黑体"/>
          <w:sz w:val="32"/>
          <w:szCs w:val="32"/>
          <w:highlight w:val="none"/>
        </w:rPr>
        <w:t>二、合同一般条款</w:t>
      </w:r>
      <w:bookmarkEnd w:id="427"/>
      <w:bookmarkEnd w:id="428"/>
    </w:p>
    <w:p>
      <w:pPr>
        <w:spacing w:line="360" w:lineRule="auto"/>
        <w:ind w:firstLine="482" w:firstLineChars="200"/>
        <w:rPr>
          <w:rFonts w:ascii="楷体" w:hAnsi="楷体" w:eastAsia="楷体"/>
          <w:b/>
          <w:sz w:val="24"/>
          <w:highlight w:val="none"/>
        </w:rPr>
      </w:pPr>
      <w:bookmarkStart w:id="429" w:name="_Toc16917"/>
      <w:bookmarkStart w:id="430" w:name="_Toc259093669"/>
      <w:bookmarkStart w:id="431" w:name="_Ref467378463"/>
      <w:bookmarkStart w:id="432" w:name="_Ref467379195"/>
      <w:bookmarkStart w:id="433" w:name="_Toc487900349"/>
      <w:bookmarkStart w:id="434" w:name="_Toc13903"/>
      <w:bookmarkStart w:id="435" w:name="_Toc28763"/>
      <w:bookmarkStart w:id="436" w:name="_Ref467379109"/>
      <w:bookmarkStart w:id="437" w:name="_Ref467379101"/>
      <w:bookmarkStart w:id="438" w:name="_Ref467378499"/>
      <w:bookmarkStart w:id="439" w:name="_Toc2429"/>
      <w:bookmarkStart w:id="440" w:name="_Ref467378404"/>
      <w:bookmarkStart w:id="441" w:name="_Toc19614"/>
      <w:bookmarkStart w:id="442" w:name="_Ref467379225"/>
      <w:bookmarkStart w:id="443" w:name="_Toc279701240"/>
      <w:bookmarkStart w:id="444" w:name="_Ref467379094"/>
      <w:bookmarkStart w:id="445" w:name="_Ref467379205"/>
      <w:bookmarkStart w:id="446" w:name="_Ref467379214"/>
      <w:r>
        <w:rPr>
          <w:rFonts w:hint="eastAsia" w:ascii="黑体" w:hAnsi="黑体" w:eastAsia="黑体" w:cs="黑体"/>
          <w:b/>
          <w:bCs/>
          <w:sz w:val="24"/>
          <w:szCs w:val="24"/>
          <w:highlight w:val="none"/>
        </w:rPr>
        <w:t>2.1定义</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本合同中的下列词语应按以下内容进行解释：</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2.1.1“合同”系指采购人和中标供应商签订的载明双方当事人所达成的协议，并包括所有的附件、附录和构成合同的其他文件。</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2.1.2“合同价”系指根据合同约定，中标供应商在完全履行合同义务后，采购人应支付给中标供应商的价格。</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2.1.3“货物”系指中标供应商根据合同约定应向采购人交付的一切各种形态和种类的物品，包括原材料、燃料、设备、机械、仪表、备件、计算机软件、产品等，并包括工具、手册等其他相关资料。</w:t>
      </w:r>
    </w:p>
    <w:p>
      <w:pPr>
        <w:spacing w:line="360" w:lineRule="auto"/>
        <w:ind w:firstLine="480"/>
        <w:rPr>
          <w:rFonts w:hint="eastAsia" w:ascii="宋体" w:hAnsi="宋体" w:cs="宋体"/>
          <w:sz w:val="24"/>
          <w:szCs w:val="24"/>
          <w:highlight w:val="none"/>
        </w:rPr>
      </w:pPr>
      <w:bookmarkStart w:id="447" w:name="_Ref467378840"/>
      <w:r>
        <w:rPr>
          <w:rFonts w:hint="eastAsia" w:ascii="宋体" w:hAnsi="宋体" w:cs="宋体"/>
          <w:sz w:val="24"/>
          <w:szCs w:val="24"/>
          <w:highlight w:val="none"/>
        </w:rPr>
        <w:t>2.1.4“甲方”系指与中标供应商签署合同的采购人</w:t>
      </w:r>
      <w:bookmarkEnd w:id="447"/>
      <w:r>
        <w:rPr>
          <w:rFonts w:hint="eastAsia" w:ascii="宋体" w:hAnsi="宋体" w:cs="宋体"/>
          <w:sz w:val="24"/>
          <w:szCs w:val="24"/>
          <w:highlight w:val="none"/>
        </w:rPr>
        <w:t>；采购人委托采购代理机构代表其与乙方签订合同的，采购人的授权委托书作为合同附件。</w:t>
      </w:r>
    </w:p>
    <w:p>
      <w:pPr>
        <w:spacing w:line="360" w:lineRule="auto"/>
        <w:ind w:firstLine="480"/>
        <w:rPr>
          <w:rFonts w:hint="eastAsia" w:ascii="宋体" w:hAnsi="宋体" w:cs="宋体"/>
          <w:sz w:val="24"/>
          <w:szCs w:val="24"/>
          <w:highlight w:val="none"/>
        </w:rPr>
      </w:pPr>
      <w:bookmarkStart w:id="448" w:name="_Ref467379400"/>
      <w:r>
        <w:rPr>
          <w:rFonts w:hint="eastAsia" w:ascii="宋体" w:hAnsi="宋体" w:cs="宋体"/>
          <w:sz w:val="24"/>
          <w:szCs w:val="24"/>
          <w:highlight w:val="none"/>
        </w:rPr>
        <w:t>2.1.5“乙方”系指根据合同约定交付货物的中标供应商</w:t>
      </w:r>
      <w:bookmarkEnd w:id="448"/>
      <w:r>
        <w:rPr>
          <w:rFonts w:hint="eastAsia" w:ascii="宋体" w:hAnsi="宋体" w:cs="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rPr>
          <w:rFonts w:hint="eastAsia" w:ascii="宋体" w:hAnsi="宋体" w:cs="宋体"/>
          <w:sz w:val="24"/>
          <w:szCs w:val="24"/>
          <w:highlight w:val="none"/>
        </w:rPr>
      </w:pPr>
      <w:bookmarkStart w:id="449" w:name="_Ref467379436"/>
      <w:r>
        <w:rPr>
          <w:rFonts w:hint="eastAsia" w:ascii="宋体" w:hAnsi="宋体" w:cs="宋体"/>
          <w:sz w:val="24"/>
          <w:szCs w:val="24"/>
          <w:highlight w:val="none"/>
        </w:rPr>
        <w:t>2.1.6“现场”系指合同约定货物将要运至或者安装的地点。</w:t>
      </w:r>
      <w:bookmarkEnd w:id="449"/>
    </w:p>
    <w:p>
      <w:pPr>
        <w:spacing w:line="360" w:lineRule="auto"/>
        <w:ind w:firstLine="482" w:firstLineChars="200"/>
        <w:rPr>
          <w:rFonts w:hint="eastAsia" w:ascii="黑体" w:hAnsi="黑体" w:eastAsia="黑体" w:cs="黑体"/>
          <w:b/>
          <w:bCs/>
          <w:sz w:val="24"/>
          <w:szCs w:val="24"/>
          <w:highlight w:val="none"/>
        </w:rPr>
      </w:pPr>
      <w:bookmarkStart w:id="450" w:name="_Toc27635"/>
      <w:bookmarkStart w:id="451" w:name="_Toc259093670"/>
      <w:bookmarkStart w:id="452" w:name="_Toc32452"/>
      <w:bookmarkStart w:id="453" w:name="_Toc32504"/>
      <w:bookmarkStart w:id="454" w:name="_Toc487900350"/>
      <w:bookmarkStart w:id="455" w:name="_Toc11370"/>
      <w:bookmarkStart w:id="456" w:name="_Toc13336"/>
      <w:bookmarkStart w:id="457" w:name="_Toc279701241"/>
      <w:r>
        <w:rPr>
          <w:rFonts w:hint="eastAsia" w:ascii="黑体" w:hAnsi="黑体" w:eastAsia="黑体" w:cs="黑体"/>
          <w:b/>
          <w:bCs/>
          <w:sz w:val="24"/>
          <w:szCs w:val="24"/>
          <w:highlight w:val="none"/>
        </w:rPr>
        <w:t>2.2技术规范</w:t>
      </w:r>
      <w:bookmarkEnd w:id="450"/>
      <w:bookmarkEnd w:id="451"/>
      <w:bookmarkEnd w:id="452"/>
      <w:bookmarkEnd w:id="453"/>
      <w:bookmarkEnd w:id="454"/>
      <w:bookmarkEnd w:id="455"/>
      <w:bookmarkEnd w:id="456"/>
      <w:bookmarkEnd w:id="457"/>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hint="eastAsia" w:ascii="黑体" w:hAnsi="黑体" w:eastAsia="黑体" w:cs="黑体"/>
          <w:b/>
          <w:bCs/>
          <w:sz w:val="24"/>
          <w:szCs w:val="24"/>
          <w:highlight w:val="none"/>
        </w:rPr>
      </w:pPr>
      <w:bookmarkStart w:id="458" w:name="_Toc27853"/>
      <w:bookmarkStart w:id="459" w:name="_Toc9829"/>
      <w:bookmarkStart w:id="460" w:name="_Toc31634"/>
      <w:bookmarkStart w:id="461" w:name="_Toc279701242"/>
      <w:bookmarkStart w:id="462" w:name="_Toc19358"/>
      <w:bookmarkStart w:id="463" w:name="_Toc22130"/>
      <w:bookmarkStart w:id="464" w:name="_Toc487900351"/>
      <w:bookmarkStart w:id="465" w:name="_Toc259093671"/>
      <w:r>
        <w:rPr>
          <w:rFonts w:hint="eastAsia" w:ascii="黑体" w:hAnsi="黑体" w:eastAsia="黑体" w:cs="黑体"/>
          <w:b/>
          <w:bCs/>
          <w:sz w:val="24"/>
          <w:szCs w:val="24"/>
          <w:highlight w:val="none"/>
        </w:rPr>
        <w:t>2.3知识产权</w:t>
      </w:r>
      <w:bookmarkEnd w:id="458"/>
      <w:bookmarkEnd w:id="459"/>
      <w:bookmarkEnd w:id="460"/>
      <w:bookmarkEnd w:id="461"/>
      <w:bookmarkEnd w:id="462"/>
      <w:bookmarkEnd w:id="463"/>
      <w:bookmarkEnd w:id="464"/>
      <w:bookmarkEnd w:id="465"/>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80"/>
        <w:rPr>
          <w:rFonts w:ascii="楷体" w:hAnsi="楷体" w:eastAsia="楷体"/>
          <w:sz w:val="24"/>
          <w:highlight w:val="none"/>
        </w:rPr>
      </w:pPr>
      <w:r>
        <w:rPr>
          <w:rFonts w:hint="eastAsia" w:ascii="宋体" w:hAnsi="宋体" w:cs="宋体"/>
          <w:sz w:val="24"/>
          <w:szCs w:val="24"/>
          <w:highlight w:val="none"/>
        </w:rPr>
        <w:t>2.3.2具有知识产权的计算机软件等货物的知识产权归属，详见</w:t>
      </w:r>
      <w:r>
        <w:rPr>
          <w:rFonts w:hint="eastAsia" w:ascii="宋体" w:hAnsi="宋体" w:cs="宋体"/>
          <w:b/>
          <w:bCs/>
          <w:sz w:val="24"/>
          <w:szCs w:val="24"/>
          <w:highlight w:val="none"/>
        </w:rPr>
        <w:t>合同专用条款</w:t>
      </w:r>
      <w:r>
        <w:rPr>
          <w:rFonts w:hint="eastAsia" w:ascii="宋体" w:hAnsi="宋体" w:cs="宋体"/>
          <w:sz w:val="24"/>
          <w:szCs w:val="24"/>
          <w:highlight w:val="none"/>
        </w:rPr>
        <w:t>。</w:t>
      </w:r>
    </w:p>
    <w:p>
      <w:pPr>
        <w:spacing w:line="360" w:lineRule="auto"/>
        <w:ind w:firstLine="482" w:firstLineChars="200"/>
        <w:rPr>
          <w:rFonts w:hint="eastAsia" w:ascii="黑体" w:hAnsi="黑体" w:eastAsia="黑体" w:cs="黑体"/>
          <w:b/>
          <w:bCs/>
          <w:sz w:val="24"/>
          <w:szCs w:val="24"/>
          <w:highlight w:val="none"/>
        </w:rPr>
      </w:pPr>
      <w:bookmarkStart w:id="466" w:name="_Toc11932"/>
      <w:bookmarkStart w:id="467" w:name="_Toc25809"/>
      <w:bookmarkStart w:id="468" w:name="_Toc4194"/>
      <w:bookmarkStart w:id="469" w:name="_Toc27872"/>
      <w:bookmarkStart w:id="470" w:name="_Toc29149"/>
      <w:r>
        <w:rPr>
          <w:rFonts w:hint="eastAsia" w:ascii="黑体" w:hAnsi="黑体" w:eastAsia="黑体" w:cs="黑体"/>
          <w:b/>
          <w:bCs/>
          <w:sz w:val="24"/>
          <w:szCs w:val="24"/>
          <w:highlight w:val="none"/>
        </w:rPr>
        <w:t>2.4包装和装运</w:t>
      </w:r>
      <w:bookmarkEnd w:id="466"/>
      <w:bookmarkEnd w:id="467"/>
      <w:bookmarkEnd w:id="468"/>
      <w:bookmarkEnd w:id="469"/>
      <w:bookmarkEnd w:id="470"/>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2.4.1除</w:t>
      </w:r>
      <w:r>
        <w:rPr>
          <w:rFonts w:hint="eastAsia" w:ascii="宋体" w:hAnsi="宋体" w:cs="宋体"/>
          <w:b/>
          <w:bCs/>
          <w:sz w:val="24"/>
          <w:szCs w:val="24"/>
          <w:highlight w:val="none"/>
        </w:rPr>
        <w:t>合同专用条款</w:t>
      </w:r>
      <w:r>
        <w:rPr>
          <w:rFonts w:hint="eastAsia" w:ascii="宋体" w:hAnsi="宋体" w:cs="宋体"/>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2.4.2装运货物的要求和通知，详见</w:t>
      </w:r>
      <w:r>
        <w:rPr>
          <w:rFonts w:hint="eastAsia" w:ascii="宋体" w:hAnsi="宋体" w:cs="宋体"/>
          <w:b/>
          <w:bCs/>
          <w:sz w:val="24"/>
          <w:szCs w:val="24"/>
          <w:highlight w:val="none"/>
        </w:rPr>
        <w:t>合同专用条款</w:t>
      </w:r>
      <w:r>
        <w:rPr>
          <w:rFonts w:hint="eastAsia" w:ascii="宋体" w:hAnsi="宋体" w:cs="宋体"/>
          <w:sz w:val="24"/>
          <w:szCs w:val="24"/>
          <w:highlight w:val="none"/>
        </w:rPr>
        <w:t>。</w:t>
      </w:r>
    </w:p>
    <w:p>
      <w:pPr>
        <w:spacing w:line="360" w:lineRule="auto"/>
        <w:ind w:firstLine="482" w:firstLineChars="200"/>
        <w:rPr>
          <w:rFonts w:hint="eastAsia" w:ascii="黑体" w:hAnsi="黑体" w:eastAsia="黑体" w:cs="黑体"/>
          <w:b/>
          <w:bCs/>
          <w:sz w:val="24"/>
          <w:szCs w:val="24"/>
          <w:highlight w:val="none"/>
        </w:rPr>
      </w:pPr>
      <w:bookmarkStart w:id="471" w:name="_Ref467379542"/>
      <w:bookmarkStart w:id="472" w:name="_Toc487900354"/>
      <w:bookmarkStart w:id="473" w:name="_Ref467378591"/>
      <w:bookmarkStart w:id="474" w:name="_Ref467379527"/>
      <w:bookmarkStart w:id="475" w:name="_Toc259093674"/>
      <w:bookmarkStart w:id="476" w:name="_Toc279701245"/>
      <w:bookmarkStart w:id="477" w:name="_Ref467379536"/>
      <w:bookmarkStart w:id="478" w:name="_Ref467378541"/>
      <w:bookmarkStart w:id="479" w:name="_Toc672"/>
      <w:bookmarkStart w:id="480" w:name="_Toc17719"/>
      <w:bookmarkStart w:id="481" w:name="_Toc30272"/>
      <w:bookmarkStart w:id="482" w:name="_Toc19074"/>
      <w:bookmarkStart w:id="483" w:name="_Toc26182"/>
      <w:r>
        <w:rPr>
          <w:rFonts w:hint="eastAsia" w:ascii="黑体" w:hAnsi="黑体" w:eastAsia="黑体" w:cs="黑体"/>
          <w:b/>
          <w:bCs/>
          <w:sz w:val="24"/>
          <w:szCs w:val="24"/>
          <w:highlight w:val="none"/>
        </w:rPr>
        <w:t>2.</w:t>
      </w:r>
      <w:bookmarkEnd w:id="471"/>
      <w:bookmarkEnd w:id="472"/>
      <w:bookmarkEnd w:id="473"/>
      <w:bookmarkEnd w:id="474"/>
      <w:bookmarkEnd w:id="475"/>
      <w:bookmarkEnd w:id="476"/>
      <w:bookmarkEnd w:id="477"/>
      <w:bookmarkEnd w:id="478"/>
      <w:r>
        <w:rPr>
          <w:rFonts w:hint="eastAsia" w:ascii="黑体" w:hAnsi="黑体" w:eastAsia="黑体" w:cs="黑体"/>
          <w:b/>
          <w:bCs/>
          <w:sz w:val="24"/>
          <w:szCs w:val="24"/>
          <w:highlight w:val="none"/>
        </w:rPr>
        <w:t>5履约检查和问题反馈</w:t>
      </w:r>
      <w:bookmarkEnd w:id="479"/>
      <w:bookmarkEnd w:id="480"/>
      <w:bookmarkEnd w:id="481"/>
      <w:bookmarkEnd w:id="482"/>
      <w:bookmarkEnd w:id="483"/>
    </w:p>
    <w:p>
      <w:pPr>
        <w:spacing w:line="360" w:lineRule="auto"/>
        <w:ind w:firstLine="480"/>
        <w:rPr>
          <w:rFonts w:hint="eastAsia" w:ascii="宋体" w:hAnsi="宋体" w:cs="宋体"/>
          <w:sz w:val="24"/>
          <w:szCs w:val="24"/>
          <w:highlight w:val="none"/>
        </w:rPr>
      </w:pPr>
      <w:bookmarkStart w:id="484" w:name="_Ref467379657"/>
      <w:r>
        <w:rPr>
          <w:rFonts w:hint="eastAsia" w:ascii="宋体" w:hAnsi="宋体" w:cs="宋体"/>
          <w:sz w:val="24"/>
          <w:szCs w:val="24"/>
          <w:highlight w:val="none"/>
        </w:rPr>
        <w:t>2.5.1</w:t>
      </w:r>
      <w:bookmarkEnd w:id="484"/>
      <w:bookmarkStart w:id="485" w:name="_Toc186431854"/>
      <w:bookmarkStart w:id="486" w:name="_Toc487900357"/>
      <w:bookmarkStart w:id="487" w:name="_Ref467379793"/>
      <w:bookmarkStart w:id="488" w:name="_Ref467379807"/>
      <w:bookmarkStart w:id="489" w:name="_Toc279701247"/>
      <w:bookmarkStart w:id="490" w:name="_Toc259093676"/>
      <w:r>
        <w:rPr>
          <w:rFonts w:hint="eastAsia" w:ascii="宋体" w:hAnsi="宋体" w:cs="宋体"/>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2.5.2合同履行期间，甲方有权将履行过程中出现的问题反馈给乙方，双方当事人应以书面形式约定需要完善和改进的内容</w:t>
      </w:r>
      <w:bookmarkEnd w:id="485"/>
      <w:bookmarkStart w:id="491" w:name="_Toc186431855"/>
      <w:r>
        <w:rPr>
          <w:rFonts w:hint="eastAsia" w:ascii="宋体" w:hAnsi="宋体" w:cs="宋体"/>
          <w:sz w:val="24"/>
          <w:szCs w:val="24"/>
          <w:highlight w:val="none"/>
        </w:rPr>
        <w:t>。</w:t>
      </w:r>
    </w:p>
    <w:bookmarkEnd w:id="491"/>
    <w:p>
      <w:pPr>
        <w:spacing w:line="360" w:lineRule="auto"/>
        <w:ind w:firstLine="482" w:firstLineChars="200"/>
        <w:rPr>
          <w:rFonts w:hint="eastAsia" w:ascii="黑体" w:hAnsi="黑体" w:eastAsia="黑体" w:cs="黑体"/>
          <w:b/>
          <w:bCs/>
          <w:sz w:val="24"/>
          <w:szCs w:val="24"/>
          <w:highlight w:val="none"/>
        </w:rPr>
      </w:pPr>
      <w:bookmarkStart w:id="492" w:name="_Toc28451"/>
      <w:bookmarkStart w:id="493" w:name="_Toc29418"/>
      <w:bookmarkStart w:id="494" w:name="_Toc7611"/>
      <w:bookmarkStart w:id="495" w:name="_Toc19219"/>
      <w:bookmarkStart w:id="496" w:name="_Toc7836"/>
      <w:r>
        <w:rPr>
          <w:rFonts w:hint="eastAsia" w:ascii="黑体" w:hAnsi="黑体" w:eastAsia="黑体" w:cs="黑体"/>
          <w:b/>
          <w:bCs/>
          <w:sz w:val="24"/>
          <w:szCs w:val="24"/>
          <w:highlight w:val="none"/>
        </w:rPr>
        <w:t>2.6结算方式和付款条件</w:t>
      </w:r>
      <w:bookmarkEnd w:id="486"/>
      <w:bookmarkEnd w:id="487"/>
      <w:bookmarkEnd w:id="488"/>
      <w:bookmarkEnd w:id="489"/>
      <w:bookmarkEnd w:id="490"/>
      <w:bookmarkEnd w:id="492"/>
      <w:bookmarkEnd w:id="493"/>
      <w:bookmarkEnd w:id="494"/>
      <w:bookmarkEnd w:id="495"/>
      <w:bookmarkEnd w:id="496"/>
    </w:p>
    <w:p>
      <w:pPr>
        <w:spacing w:line="360" w:lineRule="auto"/>
        <w:ind w:firstLine="480" w:firstLineChars="200"/>
        <w:rPr>
          <w:rFonts w:ascii="宋体" w:hAnsi="宋体" w:cs="宋体"/>
          <w:sz w:val="24"/>
          <w:highlight w:val="none"/>
        </w:rPr>
      </w:pPr>
      <w:bookmarkStart w:id="497" w:name="_Ref467379923"/>
      <w:bookmarkStart w:id="498" w:name="_Ref467379852"/>
      <w:bookmarkStart w:id="499" w:name="_Toc259093677"/>
      <w:bookmarkStart w:id="500" w:name="_Toc487900358"/>
      <w:bookmarkStart w:id="501" w:name="_Ref467379863"/>
      <w:bookmarkStart w:id="502" w:name="_Toc279701248"/>
      <w:bookmarkStart w:id="503" w:name="_Toc4677"/>
      <w:bookmarkStart w:id="504" w:name="_Toc16110"/>
      <w:bookmarkStart w:id="505" w:name="_Toc3225"/>
      <w:bookmarkStart w:id="506" w:name="_Toc29466"/>
      <w:bookmarkStart w:id="507" w:name="_Toc774"/>
      <w:r>
        <w:rPr>
          <w:rFonts w:hint="eastAsia" w:ascii="宋体" w:hAnsi="宋体" w:cs="宋体"/>
          <w:sz w:val="24"/>
          <w:highlight w:val="none"/>
        </w:rPr>
        <w:t>2.6.1合同签订后五个工作日内，中标供应商向采购人出具合同总价款</w:t>
      </w:r>
      <w:r>
        <w:rPr>
          <w:rFonts w:hint="eastAsia" w:ascii="宋体" w:hAnsi="宋体" w:cs="宋体"/>
          <w:sz w:val="24"/>
          <w:highlight w:val="none"/>
          <w:lang w:val="en-US" w:eastAsia="zh-CN"/>
        </w:rPr>
        <w:t>5</w:t>
      </w:r>
      <w:r>
        <w:rPr>
          <w:rFonts w:hint="eastAsia" w:ascii="宋体" w:hAnsi="宋体" w:cs="宋体"/>
          <w:sz w:val="24"/>
          <w:highlight w:val="none"/>
        </w:rPr>
        <w:t>%金额的银行保函（保函有效期截止时间为本项目</w:t>
      </w:r>
      <w:r>
        <w:rPr>
          <w:rFonts w:hint="eastAsia" w:ascii="宋体" w:hAnsi="宋体" w:cs="宋体"/>
          <w:sz w:val="24"/>
          <w:highlight w:val="none"/>
          <w:lang w:val="en-US" w:eastAsia="zh-CN"/>
        </w:rPr>
        <w:t>终验</w:t>
      </w:r>
      <w:r>
        <w:rPr>
          <w:rFonts w:hint="eastAsia" w:ascii="宋体" w:hAnsi="宋体" w:cs="宋体"/>
          <w:sz w:val="24"/>
          <w:highlight w:val="none"/>
        </w:rPr>
        <w:t>合格</w:t>
      </w:r>
      <w:r>
        <w:rPr>
          <w:rFonts w:hint="eastAsia" w:ascii="宋体" w:hAnsi="宋体" w:cs="宋体"/>
          <w:sz w:val="24"/>
          <w:highlight w:val="none"/>
          <w:lang w:val="en-US" w:eastAsia="zh-CN"/>
        </w:rPr>
        <w:t>之日</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2.6.2采购人收到中标供应商合格银行保函后支付全部合同总价款</w:t>
      </w:r>
      <w:r>
        <w:rPr>
          <w:rFonts w:hint="eastAsia" w:ascii="宋体" w:hAnsi="宋体" w:cs="宋体"/>
          <w:sz w:val="24"/>
          <w:highlight w:val="none"/>
          <w:lang w:val="hr-HR"/>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2.6.3中标供应商承诺在采购人办理支付手续前，为采购人出具等额的符合国家规定的发票；</w:t>
      </w:r>
    </w:p>
    <w:p>
      <w:pPr>
        <w:spacing w:line="360" w:lineRule="auto"/>
        <w:ind w:firstLine="480" w:firstLineChars="200"/>
        <w:outlineLvl w:val="9"/>
        <w:rPr>
          <w:rFonts w:hint="eastAsia" w:ascii="黑体" w:hAnsi="黑体" w:eastAsia="黑体" w:cs="黑体"/>
          <w:b/>
          <w:bCs/>
          <w:sz w:val="24"/>
          <w:szCs w:val="24"/>
          <w:highlight w:val="none"/>
        </w:rPr>
      </w:pPr>
      <w:r>
        <w:rPr>
          <w:rFonts w:hint="eastAsia" w:ascii="宋体" w:hAnsi="宋体" w:cs="宋体"/>
          <w:sz w:val="24"/>
          <w:highlight w:val="none"/>
        </w:rPr>
        <w:t>2.6.4上述时间不包括采购人正常办理支付报批手续的时间。</w:t>
      </w:r>
    </w:p>
    <w:p>
      <w:pPr>
        <w:spacing w:line="360" w:lineRule="auto"/>
        <w:ind w:firstLine="482" w:firstLineChars="200"/>
        <w:rPr>
          <w:rFonts w:hint="eastAsia" w:ascii="黑体" w:hAnsi="黑体" w:eastAsia="黑体" w:cs="黑体"/>
          <w:b/>
          <w:bCs/>
          <w:sz w:val="24"/>
          <w:szCs w:val="24"/>
          <w:highlight w:val="none"/>
        </w:rPr>
      </w:pPr>
      <w:r>
        <w:rPr>
          <w:rFonts w:hint="eastAsia" w:ascii="黑体" w:hAnsi="黑体" w:eastAsia="黑体" w:cs="黑体"/>
          <w:b/>
          <w:bCs/>
          <w:sz w:val="24"/>
          <w:szCs w:val="24"/>
          <w:highlight w:val="none"/>
        </w:rPr>
        <w:t>2.7技术资料</w:t>
      </w:r>
      <w:bookmarkEnd w:id="497"/>
      <w:bookmarkEnd w:id="498"/>
      <w:bookmarkEnd w:id="499"/>
      <w:bookmarkEnd w:id="500"/>
      <w:bookmarkEnd w:id="501"/>
      <w:bookmarkEnd w:id="502"/>
      <w:r>
        <w:rPr>
          <w:rFonts w:hint="eastAsia" w:ascii="黑体" w:hAnsi="黑体" w:eastAsia="黑体" w:cs="黑体"/>
          <w:b/>
          <w:bCs/>
          <w:sz w:val="24"/>
          <w:szCs w:val="24"/>
          <w:highlight w:val="none"/>
        </w:rPr>
        <w:t>和保密义务</w:t>
      </w:r>
      <w:bookmarkEnd w:id="503"/>
      <w:bookmarkEnd w:id="504"/>
      <w:bookmarkEnd w:id="505"/>
      <w:bookmarkEnd w:id="506"/>
      <w:bookmarkEnd w:id="507"/>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2.7.1乙方有权依据合同约定和项目需要，向甲方了解有关情况，调阅有关资料等，甲方应予积极配合；</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2.7.2乙方有义务妥善保管和保护由甲方提供的前款信息和资料等；</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hint="eastAsia" w:ascii="黑体" w:hAnsi="黑体" w:eastAsia="黑体" w:cs="黑体"/>
          <w:b/>
          <w:bCs/>
          <w:sz w:val="24"/>
          <w:szCs w:val="24"/>
          <w:highlight w:val="none"/>
        </w:rPr>
      </w:pPr>
      <w:bookmarkStart w:id="508" w:name="_Toc7860"/>
      <w:bookmarkStart w:id="509" w:name="_Toc4695"/>
      <w:bookmarkStart w:id="510" w:name="_Toc13519"/>
      <w:r>
        <w:rPr>
          <w:rFonts w:hint="eastAsia" w:ascii="黑体" w:hAnsi="黑体" w:eastAsia="黑体" w:cs="黑体"/>
          <w:b/>
          <w:bCs/>
          <w:sz w:val="24"/>
          <w:szCs w:val="24"/>
          <w:highlight w:val="none"/>
        </w:rPr>
        <w:t>2.8质量保证</w:t>
      </w:r>
      <w:bookmarkEnd w:id="508"/>
      <w:bookmarkEnd w:id="509"/>
      <w:bookmarkEnd w:id="510"/>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2.8.1乙方应建立和完善履行合同的内部质量保证体系，并提供相关内部规章制度给甲方，以便甲方进行监督检查；</w:t>
      </w:r>
    </w:p>
    <w:p>
      <w:pPr>
        <w:spacing w:line="360" w:lineRule="auto"/>
        <w:ind w:firstLine="480"/>
        <w:rPr>
          <w:rFonts w:ascii="楷体" w:hAnsi="楷体" w:eastAsia="楷体"/>
          <w:sz w:val="24"/>
          <w:highlight w:val="none"/>
        </w:rPr>
      </w:pPr>
      <w:r>
        <w:rPr>
          <w:rFonts w:hint="eastAsia" w:ascii="宋体" w:hAnsi="宋体" w:cs="宋体"/>
          <w:sz w:val="24"/>
          <w:szCs w:val="24"/>
          <w:highlight w:val="none"/>
        </w:rPr>
        <w:t>2.8.2乙方应保证履行合同的人员数量和素质、软件和硬件设备的配置、场地、环境和设施等满足全面履行合同的要求，并应接受甲方的监督检查。</w:t>
      </w:r>
    </w:p>
    <w:p>
      <w:pPr>
        <w:spacing w:line="360" w:lineRule="auto"/>
        <w:ind w:firstLine="482" w:firstLineChars="200"/>
        <w:rPr>
          <w:rFonts w:hint="eastAsia" w:ascii="黑体" w:hAnsi="黑体" w:eastAsia="黑体" w:cs="黑体"/>
          <w:b/>
          <w:bCs/>
          <w:sz w:val="24"/>
          <w:szCs w:val="24"/>
          <w:highlight w:val="none"/>
        </w:rPr>
      </w:pPr>
      <w:bookmarkStart w:id="511" w:name="_Toc12609"/>
      <w:bookmarkStart w:id="512" w:name="_Toc18578"/>
      <w:bookmarkStart w:id="513" w:name="_Toc17244"/>
      <w:bookmarkStart w:id="514" w:name="_Toc259093681"/>
      <w:bookmarkStart w:id="515" w:name="_Toc279701252"/>
      <w:bookmarkStart w:id="516" w:name="_Toc487900362"/>
      <w:r>
        <w:rPr>
          <w:rFonts w:hint="eastAsia" w:ascii="黑体" w:hAnsi="黑体" w:eastAsia="黑体" w:cs="黑体"/>
          <w:b/>
          <w:bCs/>
          <w:sz w:val="24"/>
          <w:szCs w:val="24"/>
          <w:highlight w:val="none"/>
        </w:rPr>
        <w:t>2.9货物的风险负担</w:t>
      </w:r>
      <w:bookmarkEnd w:id="511"/>
      <w:bookmarkEnd w:id="512"/>
      <w:bookmarkEnd w:id="513"/>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货物或者在途货物或者交付给第一承运人后的货物毁损、灭失的风险负担详见</w:t>
      </w:r>
      <w:r>
        <w:rPr>
          <w:rFonts w:hint="eastAsia" w:ascii="宋体" w:hAnsi="宋体" w:cs="宋体"/>
          <w:b/>
          <w:bCs/>
          <w:sz w:val="24"/>
          <w:szCs w:val="24"/>
          <w:highlight w:val="none"/>
        </w:rPr>
        <w:t>合同专用条款</w:t>
      </w:r>
      <w:r>
        <w:rPr>
          <w:rFonts w:hint="eastAsia" w:ascii="宋体" w:hAnsi="宋体" w:cs="宋体"/>
          <w:sz w:val="24"/>
          <w:szCs w:val="24"/>
          <w:highlight w:val="none"/>
        </w:rPr>
        <w:t>。</w:t>
      </w:r>
    </w:p>
    <w:p>
      <w:pPr>
        <w:spacing w:line="360" w:lineRule="auto"/>
        <w:ind w:firstLine="482" w:firstLineChars="200"/>
        <w:rPr>
          <w:rFonts w:hint="eastAsia" w:ascii="黑体" w:hAnsi="黑体" w:eastAsia="黑体" w:cs="黑体"/>
          <w:b/>
          <w:bCs/>
          <w:sz w:val="24"/>
          <w:szCs w:val="24"/>
          <w:highlight w:val="none"/>
        </w:rPr>
      </w:pPr>
      <w:bookmarkStart w:id="517" w:name="_Toc3733"/>
      <w:bookmarkStart w:id="518" w:name="_Toc25487"/>
      <w:bookmarkStart w:id="519" w:name="_Toc14055"/>
      <w:r>
        <w:rPr>
          <w:rFonts w:hint="eastAsia" w:ascii="黑体" w:hAnsi="黑体" w:eastAsia="黑体" w:cs="黑体"/>
          <w:b/>
          <w:bCs/>
          <w:sz w:val="24"/>
          <w:szCs w:val="24"/>
          <w:highlight w:val="none"/>
        </w:rPr>
        <w:t>2.10延迟交货</w:t>
      </w:r>
      <w:bookmarkEnd w:id="514"/>
      <w:bookmarkEnd w:id="515"/>
      <w:bookmarkEnd w:id="516"/>
      <w:bookmarkEnd w:id="517"/>
      <w:bookmarkEnd w:id="518"/>
      <w:bookmarkEnd w:id="519"/>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黑体" w:hAnsi="黑体" w:eastAsia="黑体" w:cs="黑体"/>
          <w:b/>
          <w:bCs/>
          <w:sz w:val="24"/>
          <w:szCs w:val="24"/>
          <w:highlight w:val="none"/>
        </w:rPr>
      </w:pPr>
      <w:bookmarkStart w:id="520" w:name="_Toc11512"/>
      <w:bookmarkStart w:id="521" w:name="_Toc16913"/>
      <w:bookmarkStart w:id="522" w:name="_Toc7502"/>
      <w:bookmarkStart w:id="523" w:name="_Toc259093683"/>
      <w:bookmarkStart w:id="524" w:name="_Ref467378121"/>
      <w:bookmarkStart w:id="525" w:name="_Toc279701254"/>
      <w:bookmarkStart w:id="526" w:name="_Toc487900364"/>
      <w:r>
        <w:rPr>
          <w:rFonts w:hint="eastAsia" w:ascii="黑体" w:hAnsi="黑体" w:eastAsia="黑体" w:cs="黑体"/>
          <w:b/>
          <w:bCs/>
          <w:sz w:val="24"/>
          <w:szCs w:val="24"/>
          <w:highlight w:val="none"/>
        </w:rPr>
        <w:t>2.11合同变更</w:t>
      </w:r>
      <w:bookmarkEnd w:id="520"/>
      <w:bookmarkEnd w:id="521"/>
      <w:bookmarkEnd w:id="522"/>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527" w:name="_Toc487900369"/>
      <w:bookmarkStart w:id="528" w:name="_Toc279701259"/>
      <w:bookmarkStart w:id="529" w:name="_Toc259093688"/>
    </w:p>
    <w:p>
      <w:pPr>
        <w:spacing w:line="360" w:lineRule="auto"/>
        <w:ind w:firstLine="482" w:firstLineChars="200"/>
        <w:rPr>
          <w:rFonts w:hint="eastAsia" w:ascii="黑体" w:hAnsi="黑体" w:eastAsia="黑体" w:cs="黑体"/>
          <w:b/>
          <w:bCs/>
          <w:sz w:val="24"/>
          <w:szCs w:val="24"/>
          <w:highlight w:val="none"/>
        </w:rPr>
      </w:pPr>
      <w:bookmarkStart w:id="530" w:name="_Toc15237"/>
      <w:bookmarkStart w:id="531" w:name="_Toc27152"/>
      <w:bookmarkStart w:id="532" w:name="_Toc10366"/>
      <w:bookmarkStart w:id="533" w:name="_Toc22955"/>
      <w:bookmarkStart w:id="534" w:name="_Toc6182"/>
      <w:r>
        <w:rPr>
          <w:rFonts w:hint="eastAsia" w:ascii="黑体" w:hAnsi="黑体" w:eastAsia="黑体" w:cs="黑体"/>
          <w:b/>
          <w:bCs/>
          <w:sz w:val="24"/>
          <w:szCs w:val="24"/>
          <w:highlight w:val="none"/>
        </w:rPr>
        <w:t>2.12合同转让</w:t>
      </w:r>
      <w:bookmarkEnd w:id="527"/>
      <w:bookmarkEnd w:id="528"/>
      <w:bookmarkEnd w:id="529"/>
      <w:r>
        <w:rPr>
          <w:rFonts w:hint="eastAsia" w:ascii="黑体" w:hAnsi="黑体" w:eastAsia="黑体" w:cs="黑体"/>
          <w:b/>
          <w:bCs/>
          <w:sz w:val="24"/>
          <w:szCs w:val="24"/>
          <w:highlight w:val="none"/>
        </w:rPr>
        <w:t>和分包</w:t>
      </w:r>
      <w:bookmarkEnd w:id="530"/>
      <w:bookmarkEnd w:id="531"/>
      <w:bookmarkEnd w:id="532"/>
      <w:bookmarkEnd w:id="533"/>
      <w:bookmarkEnd w:id="534"/>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2" w:firstLineChars="200"/>
        <w:rPr>
          <w:rFonts w:hint="eastAsia" w:ascii="黑体" w:hAnsi="黑体" w:eastAsia="黑体" w:cs="黑体"/>
          <w:b/>
          <w:bCs/>
          <w:sz w:val="24"/>
          <w:szCs w:val="24"/>
          <w:highlight w:val="none"/>
        </w:rPr>
      </w:pPr>
      <w:bookmarkStart w:id="535" w:name="_Toc28033"/>
      <w:bookmarkStart w:id="536" w:name="_Toc13566"/>
      <w:bookmarkStart w:id="537" w:name="_Toc14066"/>
      <w:bookmarkStart w:id="538" w:name="_Toc16508"/>
      <w:bookmarkStart w:id="539" w:name="_Toc2942"/>
      <w:r>
        <w:rPr>
          <w:rFonts w:hint="eastAsia" w:ascii="黑体" w:hAnsi="黑体" w:eastAsia="黑体" w:cs="黑体"/>
          <w:b/>
          <w:bCs/>
          <w:sz w:val="24"/>
          <w:szCs w:val="24"/>
          <w:highlight w:val="none"/>
        </w:rPr>
        <w:t>2.13不可抗力</w:t>
      </w:r>
      <w:bookmarkEnd w:id="535"/>
      <w:bookmarkEnd w:id="536"/>
      <w:bookmarkEnd w:id="537"/>
      <w:bookmarkEnd w:id="538"/>
      <w:bookmarkEnd w:id="539"/>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2.13.1如果任何一方遭遇法律规定的不可抗力，致使合同履行受阻时，履行合同的期限应予延长，延长的期限应相当于不可抗力所影响的时间；</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2.13.2因不可抗力致使不能实现合同目的的，当事人可以解除合同；</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2.13.3因不可抗力致使合同有变更必要的，双方当事人应在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约定时间内以书面形式变更合同；</w:t>
      </w:r>
    </w:p>
    <w:p>
      <w:pPr>
        <w:spacing w:line="360" w:lineRule="auto"/>
        <w:ind w:firstLine="480"/>
        <w:rPr>
          <w:rFonts w:ascii="楷体" w:hAnsi="楷体" w:eastAsia="楷体"/>
          <w:sz w:val="24"/>
          <w:highlight w:val="none"/>
        </w:rPr>
      </w:pPr>
      <w:r>
        <w:rPr>
          <w:rFonts w:hint="eastAsia" w:ascii="宋体" w:hAnsi="宋体" w:cs="宋体"/>
          <w:sz w:val="24"/>
          <w:szCs w:val="24"/>
          <w:highlight w:val="none"/>
        </w:rPr>
        <w:t>2.13.4受不可抗力影响的一方在不可抗力发生后，应在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约定时间内以书面形式通知对方当事人，并在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约定时间内，将有关部门出具的证明文件送达对方当事人。</w:t>
      </w:r>
    </w:p>
    <w:p>
      <w:pPr>
        <w:spacing w:line="360" w:lineRule="auto"/>
        <w:ind w:firstLine="482" w:firstLineChars="200"/>
        <w:rPr>
          <w:rFonts w:hint="eastAsia" w:ascii="黑体" w:hAnsi="黑体" w:eastAsia="黑体" w:cs="黑体"/>
          <w:b/>
          <w:bCs/>
          <w:sz w:val="24"/>
          <w:szCs w:val="24"/>
          <w:highlight w:val="none"/>
        </w:rPr>
      </w:pPr>
      <w:bookmarkStart w:id="540" w:name="_Toc30676"/>
      <w:bookmarkStart w:id="541" w:name="_Toc279701255"/>
      <w:bookmarkStart w:id="542" w:name="_Toc259093684"/>
      <w:bookmarkStart w:id="543" w:name="_Toc6969"/>
      <w:bookmarkStart w:id="544" w:name="_Toc15135"/>
      <w:bookmarkStart w:id="545" w:name="_Toc24304"/>
      <w:bookmarkStart w:id="546" w:name="_Toc689"/>
      <w:bookmarkStart w:id="547" w:name="_Toc487900365"/>
      <w:r>
        <w:rPr>
          <w:rFonts w:hint="eastAsia" w:ascii="黑体" w:hAnsi="黑体" w:eastAsia="黑体" w:cs="黑体"/>
          <w:b/>
          <w:bCs/>
          <w:sz w:val="24"/>
          <w:szCs w:val="24"/>
          <w:highlight w:val="none"/>
        </w:rPr>
        <w:t>2.14税费</w:t>
      </w:r>
      <w:bookmarkEnd w:id="540"/>
      <w:bookmarkEnd w:id="541"/>
      <w:bookmarkEnd w:id="542"/>
      <w:bookmarkEnd w:id="543"/>
      <w:bookmarkEnd w:id="544"/>
      <w:bookmarkEnd w:id="545"/>
      <w:bookmarkEnd w:id="546"/>
      <w:bookmarkEnd w:id="547"/>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与合同有关的一切税费，均按照中华人民共和国法律的相关规定。</w:t>
      </w:r>
    </w:p>
    <w:p>
      <w:pPr>
        <w:spacing w:line="360" w:lineRule="auto"/>
        <w:ind w:firstLine="482" w:firstLineChars="200"/>
        <w:rPr>
          <w:rFonts w:hint="eastAsia" w:ascii="黑体" w:hAnsi="黑体" w:eastAsia="黑体" w:cs="黑体"/>
          <w:b/>
          <w:bCs/>
          <w:sz w:val="24"/>
          <w:szCs w:val="24"/>
          <w:highlight w:val="none"/>
        </w:rPr>
      </w:pPr>
      <w:bookmarkStart w:id="548" w:name="_Toc4081"/>
      <w:bookmarkStart w:id="549" w:name="_Toc16959"/>
      <w:bookmarkStart w:id="550" w:name="_Toc279701258"/>
      <w:bookmarkStart w:id="551" w:name="_Toc7102"/>
      <w:bookmarkStart w:id="552" w:name="_Toc21389"/>
      <w:bookmarkStart w:id="553" w:name="_Toc259093687"/>
      <w:bookmarkStart w:id="554" w:name="_Toc8298"/>
      <w:bookmarkStart w:id="555" w:name="_Toc487900368"/>
      <w:r>
        <w:rPr>
          <w:rFonts w:hint="eastAsia" w:ascii="黑体" w:hAnsi="黑体" w:eastAsia="黑体" w:cs="黑体"/>
          <w:b/>
          <w:bCs/>
          <w:sz w:val="24"/>
          <w:szCs w:val="24"/>
          <w:highlight w:val="none"/>
        </w:rPr>
        <w:t>2.15乙方破产</w:t>
      </w:r>
      <w:bookmarkEnd w:id="548"/>
      <w:bookmarkEnd w:id="549"/>
      <w:bookmarkEnd w:id="550"/>
      <w:bookmarkEnd w:id="551"/>
      <w:bookmarkEnd w:id="552"/>
      <w:bookmarkEnd w:id="553"/>
      <w:bookmarkEnd w:id="554"/>
      <w:bookmarkEnd w:id="555"/>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黑体" w:hAnsi="黑体" w:eastAsia="黑体" w:cs="黑体"/>
          <w:b/>
          <w:bCs/>
          <w:sz w:val="24"/>
          <w:szCs w:val="24"/>
          <w:highlight w:val="none"/>
        </w:rPr>
      </w:pPr>
      <w:bookmarkStart w:id="556" w:name="_Toc29333"/>
      <w:bookmarkStart w:id="557" w:name="_Toc15387"/>
      <w:bookmarkStart w:id="558" w:name="_Toc9826"/>
      <w:bookmarkStart w:id="559" w:name="_Toc6134"/>
      <w:bookmarkStart w:id="560" w:name="_Toc9288"/>
      <w:r>
        <w:rPr>
          <w:rFonts w:hint="eastAsia" w:ascii="黑体" w:hAnsi="黑体" w:eastAsia="黑体" w:cs="黑体"/>
          <w:b/>
          <w:bCs/>
          <w:sz w:val="24"/>
          <w:szCs w:val="24"/>
          <w:highlight w:val="none"/>
        </w:rPr>
        <w:t>2.16合同中止、终止</w:t>
      </w:r>
      <w:bookmarkEnd w:id="556"/>
      <w:bookmarkEnd w:id="557"/>
      <w:bookmarkEnd w:id="558"/>
      <w:bookmarkEnd w:id="559"/>
      <w:bookmarkEnd w:id="560"/>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2.16.1双方当事人不得擅自中止或者终止合同；</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黑体" w:hAnsi="黑体" w:eastAsia="黑体" w:cs="黑体"/>
          <w:b/>
          <w:bCs/>
          <w:sz w:val="24"/>
          <w:szCs w:val="24"/>
          <w:highlight w:val="none"/>
        </w:rPr>
      </w:pPr>
      <w:bookmarkStart w:id="561" w:name="_Toc14737"/>
      <w:bookmarkStart w:id="562" w:name="_Toc13585"/>
      <w:bookmarkStart w:id="563" w:name="_Toc6596"/>
      <w:bookmarkStart w:id="564" w:name="_Toc1125"/>
      <w:bookmarkStart w:id="565" w:name="_Toc14563"/>
      <w:r>
        <w:rPr>
          <w:rFonts w:hint="eastAsia" w:ascii="黑体" w:hAnsi="黑体" w:eastAsia="黑体" w:cs="黑体"/>
          <w:b/>
          <w:bCs/>
          <w:sz w:val="24"/>
          <w:szCs w:val="24"/>
          <w:highlight w:val="none"/>
        </w:rPr>
        <w:t>2.17检验和验收</w:t>
      </w:r>
      <w:bookmarkEnd w:id="561"/>
      <w:bookmarkEnd w:id="562"/>
      <w:bookmarkEnd w:id="563"/>
      <w:bookmarkEnd w:id="564"/>
      <w:bookmarkEnd w:id="565"/>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约定时间内组织验收，并可依法邀请相关方参加，验收应出具验收书。</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2.17.3检验和验收标准、程序等具体内容以及前述验收书的效力详见</w:t>
      </w:r>
      <w:r>
        <w:rPr>
          <w:rFonts w:hint="eastAsia" w:ascii="宋体" w:hAnsi="宋体" w:cs="宋体"/>
          <w:b/>
          <w:bCs/>
          <w:sz w:val="24"/>
          <w:szCs w:val="24"/>
          <w:highlight w:val="none"/>
        </w:rPr>
        <w:t>合同专用条款</w:t>
      </w:r>
      <w:r>
        <w:rPr>
          <w:rFonts w:hint="eastAsia" w:ascii="宋体" w:hAnsi="宋体" w:cs="宋体"/>
          <w:sz w:val="24"/>
          <w:szCs w:val="24"/>
          <w:highlight w:val="none"/>
        </w:rPr>
        <w:t>。</w:t>
      </w:r>
    </w:p>
    <w:bookmarkEnd w:id="523"/>
    <w:bookmarkEnd w:id="524"/>
    <w:bookmarkEnd w:id="525"/>
    <w:bookmarkEnd w:id="526"/>
    <w:p>
      <w:pPr>
        <w:spacing w:line="360" w:lineRule="auto"/>
        <w:ind w:firstLine="482" w:firstLineChars="200"/>
        <w:rPr>
          <w:rFonts w:hint="eastAsia" w:ascii="黑体" w:hAnsi="黑体" w:eastAsia="黑体" w:cs="黑体"/>
          <w:b/>
          <w:bCs/>
          <w:sz w:val="24"/>
          <w:szCs w:val="24"/>
          <w:highlight w:val="none"/>
        </w:rPr>
      </w:pPr>
      <w:bookmarkStart w:id="566" w:name="_Toc487900371"/>
      <w:bookmarkStart w:id="567" w:name="_Toc259093690"/>
      <w:bookmarkStart w:id="568" w:name="_Toc279701261"/>
      <w:bookmarkStart w:id="569" w:name="_Toc17389"/>
      <w:bookmarkStart w:id="570" w:name="_Toc11284"/>
      <w:bookmarkStart w:id="571" w:name="_Toc25182"/>
      <w:bookmarkStart w:id="572" w:name="_Toc18111"/>
      <w:bookmarkStart w:id="573" w:name="_Toc19604"/>
      <w:r>
        <w:rPr>
          <w:rFonts w:hint="eastAsia" w:ascii="黑体" w:hAnsi="黑体" w:eastAsia="黑体" w:cs="黑体"/>
          <w:b/>
          <w:bCs/>
          <w:sz w:val="24"/>
          <w:szCs w:val="24"/>
          <w:highlight w:val="none"/>
        </w:rPr>
        <w:t>2.18通知</w:t>
      </w:r>
      <w:bookmarkEnd w:id="566"/>
      <w:bookmarkEnd w:id="567"/>
      <w:bookmarkEnd w:id="568"/>
      <w:r>
        <w:rPr>
          <w:rFonts w:hint="eastAsia" w:ascii="黑体" w:hAnsi="黑体" w:eastAsia="黑体" w:cs="黑体"/>
          <w:b/>
          <w:bCs/>
          <w:sz w:val="24"/>
          <w:szCs w:val="24"/>
          <w:highlight w:val="none"/>
        </w:rPr>
        <w:t>和送达</w:t>
      </w:r>
      <w:bookmarkEnd w:id="569"/>
      <w:bookmarkEnd w:id="570"/>
      <w:bookmarkEnd w:id="571"/>
      <w:bookmarkEnd w:id="572"/>
      <w:bookmarkEnd w:id="573"/>
    </w:p>
    <w:p>
      <w:pPr>
        <w:spacing w:line="360" w:lineRule="auto"/>
        <w:ind w:firstLine="480"/>
        <w:rPr>
          <w:rFonts w:hint="eastAsia" w:ascii="宋体" w:hAnsi="宋体" w:cs="宋体"/>
          <w:sz w:val="24"/>
          <w:szCs w:val="24"/>
          <w:highlight w:val="none"/>
        </w:rPr>
      </w:pPr>
      <w:bookmarkStart w:id="574" w:name="_Toc6698"/>
      <w:bookmarkStart w:id="575" w:name="_Toc3135"/>
      <w:bookmarkStart w:id="576" w:name="_Toc487900372"/>
      <w:bookmarkStart w:id="577" w:name="_Toc279701262"/>
      <w:bookmarkStart w:id="578" w:name="_Toc259093691"/>
      <w:r>
        <w:rPr>
          <w:rFonts w:hint="eastAsia" w:ascii="宋体" w:hAnsi="宋体" w:cs="宋体"/>
          <w:sz w:val="24"/>
          <w:szCs w:val="24"/>
          <w:highlight w:val="none"/>
        </w:rPr>
        <w:t>2.18.1任何一方因履行合同而以合同第一部分尾部所列明的发出的所有通知、文件、材料，均视为已向对方当事人送达；任何一方变更上述送达方式或者地址的，应于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574"/>
      <w:bookmarkEnd w:id="575"/>
    </w:p>
    <w:p>
      <w:pPr>
        <w:spacing w:line="360" w:lineRule="auto"/>
        <w:ind w:firstLine="480"/>
        <w:rPr>
          <w:rFonts w:hint="eastAsia" w:ascii="宋体" w:hAnsi="宋体" w:cs="宋体"/>
          <w:sz w:val="24"/>
          <w:szCs w:val="24"/>
          <w:highlight w:val="none"/>
        </w:rPr>
      </w:pPr>
      <w:bookmarkStart w:id="579" w:name="_Toc23128"/>
      <w:bookmarkStart w:id="580" w:name="_Toc23294"/>
      <w:r>
        <w:rPr>
          <w:rFonts w:hint="eastAsia" w:ascii="宋体" w:hAnsi="宋体" w:cs="宋体"/>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79"/>
      <w:bookmarkEnd w:id="580"/>
    </w:p>
    <w:p>
      <w:pPr>
        <w:spacing w:line="360" w:lineRule="auto"/>
        <w:ind w:firstLine="482" w:firstLineChars="200"/>
        <w:rPr>
          <w:rFonts w:hint="eastAsia" w:ascii="黑体" w:hAnsi="黑体" w:eastAsia="黑体" w:cs="黑体"/>
          <w:b/>
          <w:bCs/>
          <w:sz w:val="24"/>
          <w:szCs w:val="24"/>
          <w:highlight w:val="none"/>
        </w:rPr>
      </w:pPr>
      <w:bookmarkStart w:id="581" w:name="_Toc32070"/>
      <w:bookmarkStart w:id="582" w:name="_Toc18540"/>
      <w:bookmarkStart w:id="583" w:name="_Toc30599"/>
      <w:bookmarkStart w:id="584" w:name="_Toc4355"/>
      <w:bookmarkStart w:id="585" w:name="_Toc25677"/>
      <w:r>
        <w:rPr>
          <w:rFonts w:hint="eastAsia" w:ascii="黑体" w:hAnsi="黑体" w:eastAsia="黑体" w:cs="黑体"/>
          <w:b/>
          <w:bCs/>
          <w:sz w:val="24"/>
          <w:szCs w:val="24"/>
          <w:highlight w:val="none"/>
        </w:rPr>
        <w:t>2.19计量单位</w:t>
      </w:r>
      <w:bookmarkEnd w:id="576"/>
      <w:bookmarkEnd w:id="577"/>
      <w:bookmarkEnd w:id="578"/>
      <w:bookmarkEnd w:id="581"/>
      <w:bookmarkEnd w:id="582"/>
      <w:bookmarkEnd w:id="583"/>
      <w:bookmarkEnd w:id="584"/>
      <w:bookmarkEnd w:id="585"/>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除技术规范中另有规定外,合同的计量单位均使用国家法定计量单位。</w:t>
      </w:r>
    </w:p>
    <w:p>
      <w:pPr>
        <w:spacing w:line="360" w:lineRule="auto"/>
        <w:ind w:firstLine="482" w:firstLineChars="200"/>
        <w:rPr>
          <w:rFonts w:hint="eastAsia" w:ascii="黑体" w:hAnsi="黑体" w:eastAsia="黑体" w:cs="黑体"/>
          <w:b/>
          <w:bCs/>
          <w:sz w:val="24"/>
          <w:szCs w:val="24"/>
          <w:highlight w:val="none"/>
        </w:rPr>
      </w:pPr>
      <w:bookmarkStart w:id="586" w:name="_Toc25407"/>
      <w:bookmarkStart w:id="587" w:name="_Toc259093692"/>
      <w:bookmarkStart w:id="588" w:name="_Toc487900373"/>
      <w:bookmarkStart w:id="589" w:name="_Toc18567"/>
      <w:bookmarkStart w:id="590" w:name="_Toc12270"/>
      <w:bookmarkStart w:id="591" w:name="_Toc12773"/>
      <w:bookmarkStart w:id="592" w:name="_Toc279701263"/>
      <w:bookmarkStart w:id="593" w:name="_Toc10330"/>
      <w:r>
        <w:rPr>
          <w:rFonts w:hint="eastAsia" w:ascii="黑体" w:hAnsi="黑体" w:eastAsia="黑体" w:cs="黑体"/>
          <w:b/>
          <w:bCs/>
          <w:sz w:val="24"/>
          <w:szCs w:val="24"/>
          <w:highlight w:val="none"/>
        </w:rPr>
        <w:t>2.20合同使用的文字和适用的法律</w:t>
      </w:r>
      <w:bookmarkEnd w:id="586"/>
      <w:bookmarkEnd w:id="587"/>
      <w:bookmarkEnd w:id="588"/>
      <w:bookmarkEnd w:id="589"/>
      <w:bookmarkEnd w:id="590"/>
      <w:bookmarkEnd w:id="591"/>
      <w:bookmarkEnd w:id="592"/>
      <w:bookmarkEnd w:id="593"/>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2.20.1合同使用汉语书就、变更和解释；</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2.20.2合同适用中华人民共和国法律。</w:t>
      </w:r>
    </w:p>
    <w:p>
      <w:pPr>
        <w:spacing w:line="360" w:lineRule="auto"/>
        <w:ind w:firstLine="482" w:firstLineChars="200"/>
        <w:rPr>
          <w:rFonts w:hint="eastAsia" w:ascii="黑体" w:hAnsi="黑体" w:eastAsia="黑体" w:cs="黑体"/>
          <w:b/>
          <w:bCs/>
          <w:sz w:val="24"/>
          <w:szCs w:val="24"/>
          <w:highlight w:val="none"/>
        </w:rPr>
      </w:pPr>
      <w:bookmarkStart w:id="594" w:name="_Toc259093693"/>
      <w:bookmarkStart w:id="595" w:name="_Toc12004"/>
      <w:bookmarkStart w:id="596" w:name="_Toc3148"/>
      <w:bookmarkStart w:id="597" w:name="_Toc10983"/>
      <w:bookmarkStart w:id="598" w:name="_Toc279701264"/>
      <w:bookmarkStart w:id="599" w:name="_Toc16673"/>
      <w:bookmarkStart w:id="600" w:name="_Toc2674"/>
      <w:bookmarkStart w:id="601" w:name="_Toc487900374"/>
      <w:r>
        <w:rPr>
          <w:rFonts w:hint="eastAsia" w:ascii="黑体" w:hAnsi="黑体" w:eastAsia="黑体" w:cs="黑体"/>
          <w:b/>
          <w:bCs/>
          <w:sz w:val="24"/>
          <w:szCs w:val="24"/>
          <w:highlight w:val="none"/>
        </w:rPr>
        <w:t>2.21履约保证金</w:t>
      </w:r>
      <w:bookmarkEnd w:id="594"/>
      <w:bookmarkEnd w:id="595"/>
      <w:bookmarkEnd w:id="596"/>
      <w:bookmarkEnd w:id="597"/>
      <w:bookmarkEnd w:id="598"/>
      <w:bookmarkEnd w:id="599"/>
      <w:bookmarkEnd w:id="600"/>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2.21.1采购文件要求乙方提交履约保证金的，乙方应按</w:t>
      </w:r>
      <w:r>
        <w:rPr>
          <w:rFonts w:hint="eastAsia" w:ascii="宋体" w:hAnsi="宋体" w:cs="宋体"/>
          <w:b/>
          <w:bCs/>
          <w:sz w:val="24"/>
          <w:szCs w:val="24"/>
          <w:highlight w:val="none"/>
        </w:rPr>
        <w:t>合同专用条款</w:t>
      </w:r>
      <w:r>
        <w:rPr>
          <w:rFonts w:hint="eastAsia" w:ascii="宋体" w:hAnsi="宋体" w:cs="宋体"/>
          <w:sz w:val="24"/>
          <w:szCs w:val="24"/>
          <w:highlight w:val="none"/>
        </w:rPr>
        <w:t>约定的方式，以支票、汇票、本票或者金融机构、担保机构出具的保函等非现金形式，提交不超过合同价10%的履约保证金；</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2.21.2履约保证金在</w:t>
      </w:r>
      <w:r>
        <w:rPr>
          <w:rFonts w:hint="eastAsia" w:ascii="宋体" w:hAnsi="宋体" w:cs="宋体"/>
          <w:b/>
          <w:bCs/>
          <w:sz w:val="24"/>
          <w:szCs w:val="24"/>
          <w:highlight w:val="none"/>
        </w:rPr>
        <w:t>合同专用条款</w:t>
      </w:r>
      <w:r>
        <w:rPr>
          <w:rFonts w:hint="eastAsia" w:ascii="宋体" w:hAnsi="宋体" w:cs="宋体"/>
          <w:sz w:val="24"/>
          <w:szCs w:val="24"/>
          <w:highlight w:val="none"/>
        </w:rPr>
        <w:t>约定期间内或者货物质量保证期内不予退还或者应完全有效，前述约定期间届满或者货物质量保证期届满之日起  个工作日内，甲方应将履约保证金退还乙方；</w:t>
      </w:r>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2.21.3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1"/>
    <w:p>
      <w:pPr>
        <w:spacing w:line="360" w:lineRule="auto"/>
        <w:ind w:firstLine="482" w:firstLineChars="200"/>
        <w:rPr>
          <w:rFonts w:hint="eastAsia" w:ascii="黑体" w:hAnsi="黑体" w:eastAsia="黑体" w:cs="黑体"/>
          <w:b/>
          <w:bCs/>
          <w:sz w:val="24"/>
          <w:szCs w:val="24"/>
          <w:highlight w:val="none"/>
        </w:rPr>
      </w:pPr>
      <w:bookmarkStart w:id="602" w:name="_Toc6250"/>
      <w:bookmarkStart w:id="603" w:name="_Toc6885"/>
      <w:bookmarkStart w:id="604" w:name="_Toc19890"/>
      <w:bookmarkStart w:id="605" w:name="_Toc14001"/>
      <w:bookmarkStart w:id="606" w:name="_Toc990"/>
      <w:r>
        <w:rPr>
          <w:rFonts w:hint="eastAsia" w:ascii="黑体" w:hAnsi="黑体" w:eastAsia="黑体" w:cs="黑体"/>
          <w:b/>
          <w:bCs/>
          <w:sz w:val="24"/>
          <w:szCs w:val="24"/>
          <w:highlight w:val="none"/>
        </w:rPr>
        <w:t>2.22合同份数</w:t>
      </w:r>
      <w:bookmarkEnd w:id="602"/>
      <w:bookmarkEnd w:id="603"/>
      <w:bookmarkEnd w:id="604"/>
      <w:bookmarkEnd w:id="605"/>
      <w:bookmarkEnd w:id="606"/>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合同份数按</w:t>
      </w:r>
      <w:r>
        <w:rPr>
          <w:rFonts w:hint="eastAsia" w:ascii="宋体" w:hAnsi="宋体" w:cs="宋体"/>
          <w:b/>
          <w:bCs/>
          <w:sz w:val="24"/>
          <w:szCs w:val="24"/>
          <w:highlight w:val="none"/>
        </w:rPr>
        <w:t>合同专用条款</w:t>
      </w:r>
      <w:r>
        <w:rPr>
          <w:rFonts w:hint="eastAsia" w:ascii="宋体" w:hAnsi="宋体" w:cs="宋体"/>
          <w:sz w:val="24"/>
          <w:szCs w:val="24"/>
          <w:highlight w:val="none"/>
        </w:rPr>
        <w:t>规定，每份均具有同等法律效力。</w:t>
      </w: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ind w:firstLine="480"/>
        <w:rPr>
          <w:rFonts w:hint="eastAsia" w:ascii="宋体" w:hAnsi="宋体" w:cs="宋体"/>
          <w:b/>
          <w:bCs/>
          <w:sz w:val="24"/>
          <w:szCs w:val="24"/>
          <w:highlight w:val="none"/>
        </w:rPr>
      </w:pPr>
    </w:p>
    <w:p>
      <w:pPr>
        <w:spacing w:line="360" w:lineRule="auto"/>
        <w:jc w:val="center"/>
        <w:outlineLvl w:val="1"/>
        <w:rPr>
          <w:rFonts w:hint="eastAsia" w:ascii="黑体" w:hAnsi="黑体" w:eastAsia="黑体" w:cs="黑体"/>
          <w:sz w:val="32"/>
          <w:szCs w:val="32"/>
          <w:highlight w:val="none"/>
        </w:rPr>
      </w:pPr>
      <w:bookmarkStart w:id="607" w:name="_Toc29847"/>
      <w:bookmarkStart w:id="608" w:name="_Toc8817"/>
      <w:r>
        <w:rPr>
          <w:rFonts w:hint="eastAsia" w:ascii="黑体" w:hAnsi="黑体" w:eastAsia="黑体" w:cs="黑体"/>
          <w:sz w:val="32"/>
          <w:szCs w:val="32"/>
          <w:highlight w:val="none"/>
        </w:rPr>
        <w:t>三、合同专用条款</w:t>
      </w:r>
      <w:bookmarkEnd w:id="607"/>
      <w:bookmarkEnd w:id="608"/>
    </w:p>
    <w:p>
      <w:pPr>
        <w:spacing w:line="360" w:lineRule="auto"/>
        <w:ind w:firstLine="480"/>
        <w:rPr>
          <w:rFonts w:hint="eastAsia" w:ascii="宋体" w:hAnsi="宋体" w:cs="宋体"/>
          <w:sz w:val="24"/>
          <w:szCs w:val="24"/>
          <w:highlight w:val="none"/>
        </w:rPr>
      </w:pPr>
      <w:r>
        <w:rPr>
          <w:rFonts w:hint="eastAsia" w:ascii="宋体" w:hAnsi="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spacing w:line="560" w:lineRule="exact"/>
              <w:jc w:val="center"/>
              <w:rPr>
                <w:rFonts w:hint="eastAsia" w:ascii="宋体" w:hAnsi="宋体" w:cs="宋体"/>
                <w:b/>
                <w:sz w:val="24"/>
                <w:highlight w:val="none"/>
              </w:rPr>
            </w:pPr>
            <w:r>
              <w:rPr>
                <w:rFonts w:hint="eastAsia" w:ascii="宋体" w:hAnsi="宋体" w:cs="宋体"/>
                <w:b/>
                <w:sz w:val="24"/>
                <w:highlight w:val="none"/>
              </w:rPr>
              <w:t>条款号</w:t>
            </w:r>
          </w:p>
        </w:tc>
        <w:tc>
          <w:tcPr>
            <w:tcW w:w="7633" w:type="dxa"/>
            <w:noWrap w:val="0"/>
            <w:vAlign w:val="center"/>
          </w:tcPr>
          <w:p>
            <w:pPr>
              <w:spacing w:line="560" w:lineRule="exact"/>
              <w:jc w:val="center"/>
              <w:rPr>
                <w:rFonts w:hint="eastAsia" w:ascii="宋体" w:hAnsi="宋体" w:cs="宋体"/>
                <w:b/>
                <w:sz w:val="24"/>
                <w:highlight w:val="none"/>
              </w:rPr>
            </w:pPr>
            <w:r>
              <w:rPr>
                <w:rFonts w:hint="eastAsia" w:ascii="宋体" w:hAnsi="宋体" w:cs="宋体"/>
                <w:b/>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spacing w:line="560" w:lineRule="exact"/>
              <w:jc w:val="center"/>
              <w:rPr>
                <w:rFonts w:hint="eastAsia" w:ascii="宋体" w:hAnsi="宋体" w:cs="宋体"/>
                <w:sz w:val="24"/>
                <w:highlight w:val="none"/>
              </w:rPr>
            </w:pPr>
            <w:r>
              <w:rPr>
                <w:rFonts w:hint="eastAsia" w:ascii="宋体" w:hAnsi="宋体" w:cs="宋体"/>
                <w:sz w:val="24"/>
                <w:highlight w:val="none"/>
              </w:rPr>
              <w:t>1</w:t>
            </w:r>
          </w:p>
        </w:tc>
        <w:tc>
          <w:tcPr>
            <w:tcW w:w="7633" w:type="dxa"/>
            <w:noWrap w:val="0"/>
            <w:vAlign w:val="center"/>
          </w:tcPr>
          <w:p>
            <w:pPr>
              <w:spacing w:line="560" w:lineRule="exact"/>
              <w:rPr>
                <w:rFonts w:hint="eastAsia" w:ascii="宋体" w:hAnsi="宋体" w:cs="宋体"/>
                <w:sz w:val="24"/>
                <w:highlight w:val="none"/>
              </w:rPr>
            </w:pPr>
            <w:r>
              <w:rPr>
                <w:rFonts w:hint="eastAsia" w:ascii="宋体" w:hAnsi="宋体" w:cs="宋体"/>
                <w:sz w:val="24"/>
                <w:szCs w:val="24"/>
                <w:highlight w:val="none"/>
              </w:rPr>
              <w:t>按照招标文件</w:t>
            </w:r>
            <w:r>
              <w:rPr>
                <w:rFonts w:hint="eastAsia" w:ascii="宋体" w:hAnsi="宋体" w:cs="宋体"/>
                <w:b/>
                <w:i/>
                <w:sz w:val="24"/>
                <w:szCs w:val="24"/>
                <w:highlight w:val="none"/>
                <w:u w:val="single"/>
              </w:rPr>
              <w:t>用户需求书</w:t>
            </w:r>
            <w:r>
              <w:rPr>
                <w:rFonts w:hint="eastAsia" w:ascii="宋体" w:hAnsi="宋体" w:cs="宋体"/>
                <w:sz w:val="24"/>
                <w:szCs w:val="24"/>
                <w:highlight w:val="none"/>
              </w:rPr>
              <w:t>的约定执行。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spacing w:line="560" w:lineRule="exact"/>
              <w:rPr>
                <w:rFonts w:hint="eastAsia" w:ascii="宋体" w:hAnsi="宋体" w:cs="宋体"/>
                <w:sz w:val="24"/>
                <w:highlight w:val="none"/>
              </w:rPr>
            </w:pPr>
          </w:p>
        </w:tc>
        <w:tc>
          <w:tcPr>
            <w:tcW w:w="7633" w:type="dxa"/>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hint="eastAsia" w:ascii="宋体" w:hAnsi="宋体" w:cs="宋体"/>
                <w:sz w:val="24"/>
                <w:highlight w:val="none"/>
              </w:rPr>
            </w:pPr>
          </w:p>
        </w:tc>
      </w:tr>
    </w:tbl>
    <w:p>
      <w:pPr>
        <w:spacing w:after="156" w:line="560" w:lineRule="exact"/>
        <w:ind w:firstLine="480"/>
        <w:rPr>
          <w:highlight w:val="none"/>
        </w:rPr>
      </w:pPr>
      <w:r>
        <w:rPr>
          <w:rFonts w:hint="eastAsia"/>
          <w:highlight w:val="none"/>
        </w:rPr>
        <w:t>注：最终以中标供应商投标文件响应条款为准修订。</w:t>
      </w:r>
    </w:p>
    <w:p>
      <w:pPr>
        <w:rPr>
          <w:rFonts w:ascii="黑体" w:hAnsi="黑体" w:eastAsia="黑体" w:cs="Times New Roman"/>
          <w:sz w:val="32"/>
          <w:szCs w:val="32"/>
          <w:highlight w:val="none"/>
        </w:rPr>
      </w:pPr>
    </w:p>
    <w:p>
      <w:pPr>
        <w:wordWrap w:val="0"/>
        <w:topLinePunct/>
        <w:spacing w:line="500" w:lineRule="exact"/>
        <w:jc w:val="center"/>
        <w:outlineLvl w:val="0"/>
        <w:rPr>
          <w:rFonts w:hint="eastAsia" w:ascii="宋体" w:hAnsi="宋体" w:cs="宋体"/>
          <w:b/>
          <w:bCs/>
          <w:highlight w:val="none"/>
          <w:u w:val="single"/>
        </w:rPr>
      </w:pPr>
      <w:r>
        <w:rPr>
          <w:rFonts w:hint="eastAsia" w:ascii="黑体" w:hAnsi="黑体" w:eastAsia="黑体" w:cs="黑体"/>
          <w:sz w:val="32"/>
          <w:szCs w:val="32"/>
          <w:highlight w:val="none"/>
        </w:rPr>
        <w:br w:type="page"/>
      </w:r>
      <w:bookmarkEnd w:id="384"/>
      <w:bookmarkStart w:id="609" w:name="_Toc484353364"/>
      <w:bookmarkStart w:id="610" w:name="_Toc21170"/>
      <w:bookmarkStart w:id="611" w:name="_Toc483349429"/>
      <w:bookmarkStart w:id="612" w:name="_Toc11897"/>
      <w:r>
        <w:rPr>
          <w:rStyle w:val="86"/>
          <w:rFonts w:hint="eastAsia" w:ascii="黑体" w:hAnsi="黑体" w:eastAsia="黑体" w:cs="黑体"/>
          <w:sz w:val="32"/>
          <w:szCs w:val="32"/>
          <w:highlight w:val="none"/>
        </w:rPr>
        <w:t>第六部分 投标</w:t>
      </w:r>
      <w:r>
        <w:rPr>
          <w:rStyle w:val="86"/>
          <w:rFonts w:hint="eastAsia" w:ascii="黑体" w:hAnsi="黑体" w:eastAsia="黑体" w:cs="黑体"/>
          <w:sz w:val="32"/>
          <w:szCs w:val="32"/>
          <w:highlight w:val="none"/>
          <w:lang w:val="zh-CN"/>
        </w:rPr>
        <w:t>文件格式</w:t>
      </w:r>
      <w:bookmarkEnd w:id="609"/>
      <w:bookmarkEnd w:id="610"/>
      <w:bookmarkEnd w:id="611"/>
      <w:bookmarkEnd w:id="612"/>
    </w:p>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注：请</w:t>
      </w:r>
      <w:r>
        <w:rPr>
          <w:rFonts w:hint="eastAsia" w:ascii="宋体" w:hAnsi="宋体" w:cs="宋体"/>
          <w:b/>
          <w:bCs/>
          <w:highlight w:val="none"/>
          <w:u w:val="single"/>
        </w:rPr>
        <w:t>投标</w:t>
      </w:r>
      <w:r>
        <w:rPr>
          <w:rFonts w:hint="eastAsia" w:ascii="宋体" w:hAnsi="宋体" w:cs="宋体"/>
          <w:b/>
          <w:bCs/>
          <w:highlight w:val="none"/>
          <w:u w:val="single"/>
          <w:lang w:val="en-GB"/>
        </w:rPr>
        <w:t>供应商按照以下要求的格式、内容、顺序制作</w:t>
      </w:r>
      <w:r>
        <w:rPr>
          <w:rFonts w:hint="eastAsia" w:ascii="宋体" w:hAnsi="宋体" w:cs="宋体"/>
          <w:b/>
          <w:bCs/>
          <w:highlight w:val="none"/>
          <w:u w:val="single"/>
        </w:rPr>
        <w:t>投标</w:t>
      </w:r>
      <w:r>
        <w:rPr>
          <w:rFonts w:hint="eastAsia" w:ascii="宋体" w:hAnsi="宋体" w:cs="宋体"/>
          <w:b/>
          <w:bCs/>
          <w:highlight w:val="none"/>
          <w:u w:val="single"/>
          <w:lang w:val="en-GB"/>
        </w:rPr>
        <w:t>文件，并请编制目录及页码，否则可能将影响对</w:t>
      </w:r>
      <w:r>
        <w:rPr>
          <w:rFonts w:hint="eastAsia" w:ascii="宋体" w:hAnsi="宋体" w:cs="宋体"/>
          <w:b/>
          <w:bCs/>
          <w:highlight w:val="none"/>
          <w:u w:val="single"/>
        </w:rPr>
        <w:t>投标</w:t>
      </w:r>
      <w:r>
        <w:rPr>
          <w:rFonts w:hint="eastAsia" w:ascii="宋体" w:hAnsi="宋体" w:cs="宋体"/>
          <w:b/>
          <w:bCs/>
          <w:highlight w:val="none"/>
          <w:u w:val="single"/>
          <w:lang w:val="en-GB"/>
        </w:rPr>
        <w:t>文件的评价</w:t>
      </w:r>
      <w:r>
        <w:rPr>
          <w:rFonts w:hint="eastAsia" w:ascii="宋体" w:hAnsi="宋体" w:cs="宋体"/>
          <w:b/>
          <w:bCs/>
          <w:highlight w:val="none"/>
          <w:u w:val="single"/>
        </w:rPr>
        <w:t>或导致投标无效</w:t>
      </w:r>
      <w:r>
        <w:rPr>
          <w:rFonts w:hint="eastAsia" w:ascii="宋体" w:hAnsi="宋体" w:cs="宋体"/>
          <w:b/>
          <w:bCs/>
          <w:highlight w:val="none"/>
          <w:u w:val="single"/>
          <w:lang w:val="en-GB"/>
        </w:rPr>
        <w:t>。</w:t>
      </w:r>
    </w:p>
    <w:p>
      <w:pPr>
        <w:spacing w:line="360" w:lineRule="auto"/>
        <w:ind w:firstLine="482" w:firstLineChars="200"/>
        <w:rPr>
          <w:rFonts w:ascii="宋体" w:cs="Times New Roman"/>
          <w:b/>
          <w:bCs/>
          <w:sz w:val="24"/>
          <w:szCs w:val="24"/>
          <w:highlight w:val="none"/>
          <w:u w:val="single"/>
        </w:rPr>
      </w:pPr>
    </w:p>
    <w:p>
      <w:pPr>
        <w:spacing w:line="360" w:lineRule="auto"/>
        <w:ind w:firstLine="482" w:firstLineChars="200"/>
        <w:rPr>
          <w:rFonts w:ascii="宋体" w:cs="Times New Roman"/>
          <w:b/>
          <w:bCs/>
          <w:sz w:val="24"/>
          <w:szCs w:val="24"/>
          <w:highlight w:val="none"/>
          <w:u w:val="single"/>
        </w:rPr>
      </w:pPr>
    </w:p>
    <w:p>
      <w:pPr>
        <w:spacing w:line="360" w:lineRule="auto"/>
        <w:ind w:firstLine="482" w:firstLineChars="200"/>
        <w:rPr>
          <w:rFonts w:ascii="宋体"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ind w:firstLine="480" w:firstLineChars="200"/>
        <w:rPr>
          <w:rFonts w:ascii="??_GB2312" w:hAnsi="仿宋" w:eastAsia="Times New Roman" w:cs="Times New Roman"/>
          <w:b/>
          <w:bCs/>
          <w:sz w:val="24"/>
          <w:szCs w:val="24"/>
          <w:highlight w:val="none"/>
          <w:u w:val="single"/>
        </w:rPr>
      </w:pPr>
    </w:p>
    <w:p>
      <w:pPr>
        <w:spacing w:line="360" w:lineRule="auto"/>
        <w:rPr>
          <w:rFonts w:ascii="宋体" w:cs="Times New Roman"/>
          <w:sz w:val="32"/>
          <w:szCs w:val="32"/>
          <w:highlight w:val="none"/>
        </w:rPr>
      </w:pPr>
      <w:r>
        <w:rPr>
          <w:rFonts w:ascii="??_GB2312" w:hAnsi="仿宋" w:eastAsia="Times New Roman" w:cs="Times New Roman"/>
          <w:b/>
          <w:bCs/>
          <w:sz w:val="24"/>
          <w:szCs w:val="24"/>
          <w:highlight w:val="none"/>
          <w:u w:val="single"/>
        </w:rPr>
        <w:br w:type="page"/>
      </w:r>
      <w:r>
        <w:rPr>
          <w:rFonts w:hint="eastAsia" w:ascii="黑体" w:hAnsi="黑体" w:eastAsia="黑体" w:cs="黑体"/>
          <w:b/>
          <w:bCs/>
          <w:sz w:val="28"/>
          <w:szCs w:val="28"/>
          <w:highlight w:val="none"/>
        </w:rPr>
        <w:t>项目编号：</w:t>
      </w:r>
      <w:r>
        <w:rPr>
          <w:rFonts w:ascii="黑体" w:hAnsi="黑体" w:eastAsia="黑体" w:cs="黑体"/>
          <w:b/>
          <w:bCs/>
          <w:sz w:val="28"/>
          <w:szCs w:val="28"/>
          <w:highlight w:val="none"/>
        </w:rPr>
        <w:t xml:space="preserve"> </w:t>
      </w:r>
      <w:r>
        <w:rPr>
          <w:rFonts w:ascii="宋体" w:hAnsi="宋体" w:cs="宋体"/>
          <w:sz w:val="32"/>
          <w:szCs w:val="32"/>
          <w:highlight w:val="none"/>
        </w:rPr>
        <w:t xml:space="preserve">             </w:t>
      </w:r>
      <w:r>
        <w:rPr>
          <w:rFonts w:ascii="宋体" w:hAnsi="宋体" w:cs="宋体"/>
          <w:kern w:val="0"/>
          <w:sz w:val="30"/>
          <w:szCs w:val="30"/>
          <w:highlight w:val="none"/>
        </w:rPr>
        <w:t xml:space="preserve">                        </w:t>
      </w:r>
    </w:p>
    <w:p>
      <w:pPr>
        <w:spacing w:line="360" w:lineRule="atLeast"/>
        <w:rPr>
          <w:rFonts w:ascii="宋体" w:cs="Times New Roman"/>
          <w:b/>
          <w:bCs/>
          <w:sz w:val="28"/>
          <w:szCs w:val="28"/>
          <w:highlight w:val="none"/>
        </w:rPr>
      </w:pPr>
      <w:r>
        <w:rPr>
          <w:rFonts w:ascii="宋体" w:hAnsi="宋体" w:cs="宋体"/>
          <w:highlight w:val="none"/>
        </w:rPr>
        <w:t xml:space="preserve">                                                             </w:t>
      </w:r>
      <w:r>
        <w:rPr>
          <w:rFonts w:hint="eastAsia" w:ascii="宋体" w:hAnsi="宋体" w:cs="宋体"/>
          <w:b/>
          <w:bCs/>
          <w:sz w:val="28"/>
          <w:szCs w:val="28"/>
          <w:highlight w:val="none"/>
        </w:rPr>
        <w:t>（正本或副本）</w:t>
      </w:r>
    </w:p>
    <w:p>
      <w:pPr>
        <w:spacing w:line="360" w:lineRule="atLeast"/>
        <w:rPr>
          <w:rFonts w:ascii="宋体" w:cs="Times New Roman"/>
          <w:highlight w:val="none"/>
        </w:rPr>
      </w:pPr>
    </w:p>
    <w:p>
      <w:pPr>
        <w:spacing w:line="360" w:lineRule="atLeast"/>
        <w:rPr>
          <w:rFonts w:ascii="宋体" w:cs="Times New Roman"/>
          <w:highlight w:val="none"/>
        </w:rPr>
      </w:pPr>
    </w:p>
    <w:p>
      <w:pPr>
        <w:jc w:val="center"/>
        <w:rPr>
          <w:rFonts w:ascii="宋体" w:cs="Times New Roman"/>
          <w:sz w:val="44"/>
          <w:szCs w:val="44"/>
          <w:highlight w:val="none"/>
        </w:rPr>
      </w:pPr>
    </w:p>
    <w:p>
      <w:pPr>
        <w:jc w:val="center"/>
        <w:rPr>
          <w:rFonts w:ascii="宋体" w:cs="Times New Roman"/>
          <w:sz w:val="44"/>
          <w:szCs w:val="44"/>
          <w:highlight w:val="none"/>
        </w:rPr>
      </w:pPr>
    </w:p>
    <w:p>
      <w:pPr>
        <w:ind w:firstLine="1791" w:firstLineChars="343"/>
        <w:rPr>
          <w:rFonts w:ascii="黑体" w:hAnsi="黑体" w:eastAsia="黑体" w:cs="Times New Roman"/>
          <w:b/>
          <w:bCs/>
          <w:sz w:val="52"/>
          <w:szCs w:val="52"/>
          <w:highlight w:val="none"/>
        </w:rPr>
      </w:pPr>
      <w:r>
        <w:rPr>
          <w:rFonts w:ascii="黑体" w:hAnsi="黑体" w:eastAsia="黑体" w:cs="黑体"/>
          <w:b/>
          <w:bCs/>
          <w:sz w:val="52"/>
          <w:szCs w:val="52"/>
          <w:highlight w:val="none"/>
          <w:u w:val="single"/>
        </w:rPr>
        <w:t xml:space="preserve">             </w:t>
      </w:r>
      <w:r>
        <w:rPr>
          <w:rFonts w:hint="eastAsia" w:ascii="黑体" w:hAnsi="黑体" w:eastAsia="黑体" w:cs="黑体"/>
          <w:b/>
          <w:bCs/>
          <w:sz w:val="52"/>
          <w:szCs w:val="52"/>
          <w:highlight w:val="none"/>
        </w:rPr>
        <w:t>项目</w:t>
      </w:r>
    </w:p>
    <w:p>
      <w:pPr>
        <w:ind w:firstLine="3331" w:firstLineChars="638"/>
        <w:rPr>
          <w:rFonts w:ascii="宋体" w:cs="Times New Roman"/>
          <w:b/>
          <w:bCs/>
          <w:sz w:val="52"/>
          <w:szCs w:val="52"/>
          <w:highlight w:val="none"/>
          <w:u w:val="single"/>
        </w:rPr>
      </w:pPr>
    </w:p>
    <w:p>
      <w:pPr>
        <w:ind w:firstLine="2073" w:firstLineChars="288"/>
        <w:rPr>
          <w:rFonts w:ascii="宋体" w:cs="Times New Roman"/>
          <w:sz w:val="72"/>
          <w:szCs w:val="72"/>
          <w:highlight w:val="none"/>
        </w:rPr>
      </w:pPr>
    </w:p>
    <w:p>
      <w:pPr>
        <w:spacing w:line="360" w:lineRule="atLeast"/>
        <w:jc w:val="center"/>
        <w:rPr>
          <w:rFonts w:ascii="黑体" w:hAnsi="黑体" w:eastAsia="黑体" w:cs="Times New Roman"/>
          <w:b/>
          <w:bCs/>
          <w:sz w:val="72"/>
          <w:szCs w:val="72"/>
          <w:highlight w:val="none"/>
        </w:rPr>
      </w:pPr>
      <w:r>
        <w:rPr>
          <w:rFonts w:hint="eastAsia" w:ascii="黑体" w:hAnsi="黑体" w:eastAsia="黑体" w:cs="黑体"/>
          <w:b/>
          <w:bCs/>
          <w:sz w:val="72"/>
          <w:szCs w:val="72"/>
          <w:highlight w:val="none"/>
        </w:rPr>
        <w:t>投标文件</w:t>
      </w:r>
    </w:p>
    <w:p>
      <w:pPr>
        <w:spacing w:line="360" w:lineRule="atLeast"/>
        <w:jc w:val="center"/>
        <w:rPr>
          <w:rFonts w:ascii="宋体" w:cs="Times New Roman"/>
          <w:sz w:val="52"/>
          <w:szCs w:val="52"/>
          <w:highlight w:val="none"/>
        </w:rPr>
      </w:pPr>
    </w:p>
    <w:p>
      <w:pPr>
        <w:spacing w:line="360" w:lineRule="atLeast"/>
        <w:jc w:val="center"/>
        <w:rPr>
          <w:rFonts w:ascii="宋体" w:cs="Times New Roman"/>
          <w:sz w:val="52"/>
          <w:szCs w:val="52"/>
          <w:highlight w:val="none"/>
        </w:rPr>
      </w:pPr>
    </w:p>
    <w:p>
      <w:pPr>
        <w:spacing w:line="360" w:lineRule="atLeast"/>
        <w:jc w:val="center"/>
        <w:rPr>
          <w:rFonts w:ascii="宋体" w:cs="Times New Roman"/>
          <w:sz w:val="52"/>
          <w:szCs w:val="52"/>
          <w:highlight w:val="none"/>
        </w:rPr>
      </w:pPr>
    </w:p>
    <w:p>
      <w:pPr>
        <w:spacing w:line="360" w:lineRule="atLeast"/>
        <w:rPr>
          <w:rFonts w:ascii="宋体" w:cs="Times New Roman"/>
          <w:sz w:val="24"/>
          <w:szCs w:val="24"/>
          <w:highlight w:val="none"/>
        </w:rPr>
      </w:pPr>
    </w:p>
    <w:p>
      <w:pPr>
        <w:spacing w:line="360" w:lineRule="atLeast"/>
        <w:rPr>
          <w:rFonts w:ascii="宋体" w:cs="Times New Roman"/>
          <w:sz w:val="24"/>
          <w:szCs w:val="24"/>
          <w:highlight w:val="none"/>
        </w:rPr>
      </w:pPr>
    </w:p>
    <w:p>
      <w:pPr>
        <w:spacing w:line="360" w:lineRule="atLeast"/>
        <w:rPr>
          <w:rFonts w:ascii="宋体" w:cs="Times New Roman"/>
          <w:sz w:val="24"/>
          <w:szCs w:val="24"/>
          <w:highlight w:val="none"/>
        </w:rPr>
      </w:pPr>
    </w:p>
    <w:p>
      <w:pPr>
        <w:spacing w:line="360" w:lineRule="atLeast"/>
        <w:ind w:firstLine="1120" w:firstLineChars="400"/>
        <w:rPr>
          <w:rFonts w:ascii="黑体" w:hAnsi="黑体" w:eastAsia="黑体" w:cs="黑体"/>
          <w:sz w:val="28"/>
          <w:szCs w:val="28"/>
          <w:highlight w:val="none"/>
        </w:rPr>
      </w:pPr>
      <w:r>
        <w:rPr>
          <w:rFonts w:hint="eastAsia" w:ascii="黑体" w:hAnsi="黑体" w:eastAsia="黑体" w:cs="黑体"/>
          <w:sz w:val="28"/>
          <w:szCs w:val="28"/>
          <w:highlight w:val="none"/>
        </w:rPr>
        <w:t>投标供应商：</w:t>
      </w:r>
      <w:r>
        <w:rPr>
          <w:rFonts w:ascii="黑体" w:hAnsi="黑体" w:eastAsia="黑体" w:cs="黑体"/>
          <w:sz w:val="28"/>
          <w:szCs w:val="28"/>
          <w:highlight w:val="none"/>
          <w:u w:val="single"/>
        </w:rPr>
        <w:t xml:space="preserve">                </w:t>
      </w:r>
      <w:r>
        <w:rPr>
          <w:rFonts w:ascii="黑体" w:hAnsi="黑体" w:eastAsia="黑体" w:cs="黑体"/>
          <w:sz w:val="28"/>
          <w:szCs w:val="28"/>
          <w:highlight w:val="none"/>
        </w:rPr>
        <w:t xml:space="preserve">   </w:t>
      </w:r>
    </w:p>
    <w:p>
      <w:pPr>
        <w:spacing w:line="360" w:lineRule="atLeast"/>
        <w:ind w:firstLine="1120" w:firstLineChars="400"/>
        <w:rPr>
          <w:rFonts w:ascii="黑体" w:hAnsi="黑体" w:eastAsia="黑体" w:cs="黑体"/>
          <w:sz w:val="28"/>
          <w:szCs w:val="28"/>
          <w:highlight w:val="none"/>
          <w:u w:val="single"/>
        </w:rPr>
      </w:pPr>
      <w:r>
        <w:rPr>
          <w:rFonts w:hint="eastAsia" w:ascii="黑体" w:hAnsi="黑体" w:eastAsia="黑体" w:cs="黑体"/>
          <w:sz w:val="28"/>
          <w:szCs w:val="28"/>
          <w:highlight w:val="none"/>
        </w:rPr>
        <w:t>时间：</w:t>
      </w:r>
      <w:r>
        <w:rPr>
          <w:rFonts w:ascii="黑体" w:hAnsi="黑体" w:eastAsia="黑体" w:cs="黑体"/>
          <w:sz w:val="28"/>
          <w:szCs w:val="28"/>
          <w:highlight w:val="none"/>
          <w:u w:val="single"/>
        </w:rPr>
        <w:t xml:space="preserve"> </w:t>
      </w:r>
    </w:p>
    <w:p>
      <w:pPr>
        <w:spacing w:line="360" w:lineRule="atLeast"/>
        <w:ind w:firstLine="840" w:firstLineChars="400"/>
        <w:jc w:val="center"/>
        <w:rPr>
          <w:rFonts w:ascii="黑体" w:hAnsi="黑体" w:eastAsia="黑体" w:cs="Times New Roman"/>
          <w:sz w:val="32"/>
          <w:szCs w:val="32"/>
          <w:highlight w:val="none"/>
        </w:rPr>
      </w:pPr>
      <w:r>
        <w:rPr>
          <w:highlight w:val="none"/>
        </w:rPr>
        <w:br w:type="page"/>
      </w:r>
      <w:bookmarkStart w:id="613" w:name="_Toc483349430"/>
      <w:r>
        <w:rPr>
          <w:rFonts w:hint="eastAsia" w:ascii="黑体" w:hAnsi="仿宋" w:eastAsia="黑体" w:cs="黑体"/>
          <w:b/>
          <w:bCs/>
          <w:sz w:val="32"/>
          <w:szCs w:val="32"/>
          <w:highlight w:val="none"/>
        </w:rPr>
        <w:t>目  录</w:t>
      </w:r>
      <w:bookmarkEnd w:id="613"/>
    </w:p>
    <w:p>
      <w:pPr>
        <w:rPr>
          <w:rFonts w:cs="Times New Roman"/>
          <w:highlight w:val="none"/>
        </w:rPr>
      </w:pPr>
    </w:p>
    <w:p>
      <w:pPr>
        <w:spacing w:line="360" w:lineRule="auto"/>
        <w:rPr>
          <w:rFonts w:hint="eastAsia" w:eastAsia="黑体"/>
          <w:highlight w:val="none"/>
          <w:lang w:val="en-US" w:eastAsia="zh-CN"/>
        </w:rPr>
      </w:pPr>
      <w:bookmarkStart w:id="614" w:name="_Toc26733"/>
      <w:bookmarkStart w:id="615" w:name="_Toc483349431"/>
      <w:r>
        <w:rPr>
          <w:rFonts w:hint="eastAsia" w:ascii="黑体" w:hAnsi="黑体" w:eastAsia="黑体" w:cs="黑体"/>
          <w:b/>
          <w:bCs/>
          <w:sz w:val="24"/>
          <w:szCs w:val="24"/>
          <w:highlight w:val="none"/>
        </w:rPr>
        <w:t>一、资格证明文件</w:t>
      </w:r>
      <w:bookmarkEnd w:id="614"/>
      <w:bookmarkEnd w:id="615"/>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16" w:name="_Toc18346"/>
      <w:bookmarkStart w:id="617" w:name="_Toc483349432"/>
      <w:r>
        <w:rPr>
          <w:rFonts w:hint="eastAsia" w:ascii="黑体" w:hAnsi="黑体" w:eastAsia="黑体" w:cs="黑体"/>
          <w:b/>
          <w:bCs/>
          <w:sz w:val="24"/>
          <w:szCs w:val="24"/>
          <w:highlight w:val="none"/>
        </w:rPr>
        <w:t>二、自查表</w:t>
      </w:r>
      <w:bookmarkEnd w:id="616"/>
      <w:bookmarkEnd w:id="617"/>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18" w:name="_Toc483349433"/>
      <w:bookmarkStart w:id="619" w:name="_Toc4584"/>
      <w:r>
        <w:rPr>
          <w:rFonts w:hint="eastAsia" w:ascii="黑体" w:hAnsi="黑体" w:eastAsia="黑体" w:cs="黑体"/>
          <w:b/>
          <w:bCs/>
          <w:sz w:val="24"/>
          <w:szCs w:val="24"/>
          <w:highlight w:val="none"/>
        </w:rPr>
        <w:t>三、投标函（格式）</w:t>
      </w:r>
      <w:bookmarkEnd w:id="618"/>
      <w:bookmarkEnd w:id="619"/>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0" w:name="_Toc483349434"/>
      <w:bookmarkStart w:id="621" w:name="_Toc29371"/>
      <w:r>
        <w:rPr>
          <w:rFonts w:hint="eastAsia" w:ascii="黑体" w:hAnsi="黑体" w:eastAsia="黑体" w:cs="黑体"/>
          <w:b/>
          <w:bCs/>
          <w:sz w:val="24"/>
          <w:szCs w:val="24"/>
          <w:highlight w:val="none"/>
        </w:rPr>
        <w:t>四、报价表</w:t>
      </w:r>
      <w:bookmarkEnd w:id="620"/>
      <w:bookmarkEnd w:id="621"/>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2" w:name="_Toc483349435"/>
      <w:bookmarkStart w:id="623" w:name="_Toc27473"/>
      <w:r>
        <w:rPr>
          <w:rFonts w:hint="eastAsia" w:ascii="黑体" w:hAnsi="黑体" w:eastAsia="黑体" w:cs="黑体"/>
          <w:b/>
          <w:bCs/>
          <w:sz w:val="24"/>
          <w:szCs w:val="24"/>
          <w:highlight w:val="none"/>
        </w:rPr>
        <w:t>五、技术部分</w:t>
      </w:r>
      <w:bookmarkEnd w:id="622"/>
      <w:bookmarkEnd w:id="623"/>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4" w:name="_Toc483349436"/>
      <w:bookmarkStart w:id="625" w:name="_Toc25422"/>
      <w:r>
        <w:rPr>
          <w:rFonts w:hint="eastAsia" w:ascii="黑体" w:hAnsi="黑体" w:eastAsia="黑体" w:cs="黑体"/>
          <w:b/>
          <w:bCs/>
          <w:sz w:val="24"/>
          <w:szCs w:val="24"/>
          <w:highlight w:val="none"/>
        </w:rPr>
        <w:t>六、商务部分</w:t>
      </w:r>
      <w:bookmarkEnd w:id="624"/>
      <w:bookmarkEnd w:id="625"/>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6" w:name="_Toc32072"/>
      <w:bookmarkStart w:id="627" w:name="_Toc483349437"/>
      <w:r>
        <w:rPr>
          <w:rFonts w:hint="eastAsia" w:ascii="黑体" w:hAnsi="黑体" w:eastAsia="黑体" w:cs="黑体"/>
          <w:b/>
          <w:bCs/>
          <w:sz w:val="24"/>
          <w:szCs w:val="24"/>
          <w:highlight w:val="none"/>
        </w:rPr>
        <w:t>七、投标供应商认为必要说明的其它内容</w:t>
      </w:r>
      <w:bookmarkEnd w:id="626"/>
      <w:bookmarkEnd w:id="627"/>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rPr>
          <w:rFonts w:ascii="黑体" w:hAnsi="黑体" w:eastAsia="黑体" w:cs="Times New Roman"/>
          <w:b/>
          <w:bCs/>
          <w:sz w:val="24"/>
          <w:szCs w:val="24"/>
          <w:highlight w:val="none"/>
        </w:rPr>
      </w:pPr>
      <w:bookmarkStart w:id="628" w:name="_Toc29690"/>
      <w:bookmarkStart w:id="629" w:name="_Toc483349438"/>
      <w:r>
        <w:rPr>
          <w:rFonts w:hint="eastAsia" w:ascii="黑体" w:hAnsi="黑体" w:eastAsia="黑体" w:cs="黑体"/>
          <w:b/>
          <w:bCs/>
          <w:sz w:val="24"/>
          <w:szCs w:val="24"/>
          <w:highlight w:val="none"/>
        </w:rPr>
        <w:t>八、承诺书</w:t>
      </w:r>
      <w:bookmarkEnd w:id="628"/>
      <w:bookmarkEnd w:id="629"/>
      <w:r>
        <w:rPr>
          <w:rFonts w:hint="eastAsia" w:ascii="黑体" w:hAnsi="黑体" w:eastAsia="黑体" w:cs="黑体"/>
          <w:b/>
          <w:bCs/>
          <w:sz w:val="24"/>
          <w:szCs w:val="24"/>
          <w:highlight w:val="none"/>
          <w:lang w:val="en-US" w:eastAsia="zh-CN"/>
        </w:rPr>
        <w:t>................................................................</w:t>
      </w:r>
      <w:r>
        <w:rPr>
          <w:rFonts w:hint="eastAsia" w:eastAsia="黑体"/>
          <w:highlight w:val="none"/>
          <w:lang w:val="en-US" w:eastAsia="zh-CN"/>
        </w:rPr>
        <w:t>x</w:t>
      </w: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spacing w:line="360" w:lineRule="auto"/>
        <w:jc w:val="center"/>
        <w:rPr>
          <w:rFonts w:ascii="黑体" w:hAnsi="仿宋" w:eastAsia="黑体" w:cs="Times New Roman"/>
          <w:b/>
          <w:bCs/>
          <w:sz w:val="24"/>
          <w:szCs w:val="24"/>
          <w:highlight w:val="none"/>
        </w:rPr>
      </w:pPr>
    </w:p>
    <w:p>
      <w:pPr>
        <w:rPr>
          <w:highlight w:val="none"/>
        </w:rPr>
      </w:pPr>
    </w:p>
    <w:p>
      <w:pPr>
        <w:spacing w:line="360" w:lineRule="auto"/>
        <w:jc w:val="center"/>
        <w:outlineLvl w:val="1"/>
        <w:rPr>
          <w:rFonts w:ascii="黑体" w:hAnsi="仿宋" w:eastAsia="黑体" w:cs="Times New Roman"/>
          <w:sz w:val="32"/>
          <w:szCs w:val="32"/>
          <w:highlight w:val="none"/>
        </w:rPr>
      </w:pPr>
      <w:r>
        <w:rPr>
          <w:rFonts w:ascii="黑体" w:hAnsi="仿宋" w:eastAsia="黑体" w:cs="Times New Roman"/>
          <w:b/>
          <w:bCs/>
          <w:sz w:val="24"/>
          <w:szCs w:val="24"/>
          <w:highlight w:val="none"/>
        </w:rPr>
        <w:br w:type="page"/>
      </w:r>
      <w:bookmarkStart w:id="630" w:name="_Toc9105"/>
      <w:bookmarkStart w:id="631" w:name="_Toc23217"/>
      <w:bookmarkStart w:id="632" w:name="_Toc32582"/>
      <w:bookmarkStart w:id="633" w:name="_Toc24597"/>
      <w:bookmarkStart w:id="634" w:name="_Toc483349439"/>
      <w:bookmarkStart w:id="635" w:name="_Toc24238"/>
      <w:bookmarkStart w:id="636" w:name="_Toc484353365"/>
      <w:bookmarkStart w:id="637" w:name="_Toc278794812"/>
      <w:r>
        <w:rPr>
          <w:rFonts w:hint="eastAsia" w:ascii="黑体" w:hAnsi="仿宋" w:eastAsia="黑体" w:cs="黑体"/>
          <w:b/>
          <w:bCs/>
          <w:sz w:val="32"/>
          <w:szCs w:val="32"/>
          <w:highlight w:val="none"/>
        </w:rPr>
        <w:t>一、资格证明文件</w:t>
      </w:r>
      <w:bookmarkEnd w:id="630"/>
      <w:bookmarkEnd w:id="631"/>
      <w:bookmarkEnd w:id="632"/>
      <w:bookmarkEnd w:id="633"/>
      <w:bookmarkEnd w:id="634"/>
      <w:bookmarkEnd w:id="635"/>
      <w:bookmarkEnd w:id="636"/>
    </w:p>
    <w:p>
      <w:pPr>
        <w:pStyle w:val="16"/>
        <w:spacing w:line="500" w:lineRule="exact"/>
        <w:ind w:left="-120" w:leftChars="-57" w:firstLine="527" w:firstLineChars="250"/>
        <w:rPr>
          <w:b/>
          <w:bCs/>
          <w:highlight w:val="none"/>
          <w:u w:val="single"/>
        </w:rPr>
      </w:pPr>
      <w:r>
        <w:rPr>
          <w:rFonts w:hint="eastAsia" w:hAnsi="宋体"/>
          <w:b/>
          <w:bCs/>
          <w:highlight w:val="none"/>
          <w:u w:val="single"/>
        </w:rPr>
        <w:t>注：</w:t>
      </w:r>
      <w:r>
        <w:rPr>
          <w:rFonts w:hint="eastAsia" w:hAnsi="宋体"/>
          <w:b/>
          <w:bCs/>
          <w:highlight w:val="none"/>
          <w:u w:val="single"/>
          <w:lang w:val="en-GB"/>
        </w:rPr>
        <w:t>资格证明文件按照《</w:t>
      </w:r>
      <w:r>
        <w:rPr>
          <w:rFonts w:hint="eastAsia" w:hAnsi="宋体"/>
          <w:b/>
          <w:bCs/>
          <w:highlight w:val="none"/>
          <w:u w:val="single"/>
        </w:rPr>
        <w:t>第三部分</w:t>
      </w:r>
      <w:r>
        <w:rPr>
          <w:rFonts w:hAnsi="宋体"/>
          <w:b/>
          <w:bCs/>
          <w:highlight w:val="none"/>
          <w:u w:val="single"/>
        </w:rPr>
        <w:t xml:space="preserve"> </w:t>
      </w:r>
      <w:r>
        <w:rPr>
          <w:rFonts w:hint="eastAsia" w:hAnsi="宋体"/>
          <w:b/>
          <w:bCs/>
          <w:highlight w:val="none"/>
          <w:u w:val="single"/>
          <w:lang w:val="en-US" w:eastAsia="zh-CN"/>
        </w:rPr>
        <w:t>投标</w:t>
      </w:r>
      <w:r>
        <w:rPr>
          <w:rFonts w:hint="eastAsia" w:hAnsi="宋体"/>
          <w:b/>
          <w:bCs/>
          <w:highlight w:val="none"/>
          <w:u w:val="single"/>
        </w:rPr>
        <w:t>供应商须知</w:t>
      </w:r>
      <w:r>
        <w:rPr>
          <w:rFonts w:hint="eastAsia" w:hAnsi="宋体"/>
          <w:b/>
          <w:bCs/>
          <w:highlight w:val="none"/>
          <w:u w:val="single"/>
          <w:lang w:val="en-GB"/>
        </w:rPr>
        <w:t>》</w:t>
      </w:r>
      <w:r>
        <w:rPr>
          <w:rFonts w:hAnsi="宋体"/>
          <w:b/>
          <w:bCs/>
          <w:highlight w:val="none"/>
          <w:u w:val="single"/>
          <w:lang w:val="en-GB"/>
        </w:rPr>
        <w:t>2.2</w:t>
      </w:r>
      <w:r>
        <w:rPr>
          <w:rFonts w:hint="eastAsia" w:hAnsi="宋体"/>
          <w:b/>
          <w:bCs/>
          <w:highlight w:val="none"/>
          <w:u w:val="single"/>
          <w:lang w:val="en-GB"/>
        </w:rPr>
        <w:t>条要求内容组成，</w:t>
      </w:r>
      <w:r>
        <w:rPr>
          <w:rFonts w:hint="eastAsia" w:hAnsi="宋体"/>
          <w:b/>
          <w:bCs/>
          <w:highlight w:val="none"/>
          <w:u w:val="single"/>
        </w:rPr>
        <w:t>未按照要求提供将有可能导致</w:t>
      </w:r>
      <w:r>
        <w:rPr>
          <w:rFonts w:hint="eastAsia" w:hAnsi="宋体"/>
          <w:b/>
          <w:bCs/>
          <w:highlight w:val="none"/>
          <w:u w:val="single"/>
          <w:lang w:val="en-US" w:eastAsia="zh-CN"/>
        </w:rPr>
        <w:t>投标</w:t>
      </w:r>
      <w:r>
        <w:rPr>
          <w:rFonts w:hint="eastAsia" w:hAnsi="宋体"/>
          <w:b/>
          <w:bCs/>
          <w:highlight w:val="none"/>
          <w:u w:val="single"/>
        </w:rPr>
        <w:t>无效。</w:t>
      </w: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rPr>
          <w:rFonts w:hint="eastAsia" w:ascii="宋体" w:cs="Times New Roman"/>
          <w:sz w:val="24"/>
          <w:szCs w:val="24"/>
          <w:highlight w:val="none"/>
        </w:rPr>
      </w:pPr>
    </w:p>
    <w:p>
      <w:pPr>
        <w:spacing w:line="360" w:lineRule="auto"/>
        <w:ind w:firstLine="480" w:firstLineChars="200"/>
        <w:outlineLvl w:val="9"/>
        <w:rPr>
          <w:rFonts w:ascii="宋体" w:cs="Times New Roman"/>
          <w:b/>
          <w:bCs/>
          <w:sz w:val="24"/>
          <w:szCs w:val="24"/>
          <w:highlight w:val="none"/>
        </w:rPr>
      </w:pPr>
      <w:r>
        <w:rPr>
          <w:rFonts w:hint="eastAsia" w:ascii="宋体" w:cs="Times New Roman"/>
          <w:sz w:val="24"/>
          <w:szCs w:val="24"/>
          <w:highlight w:val="none"/>
        </w:rPr>
        <w:br w:type="page"/>
      </w:r>
      <w:r>
        <w:rPr>
          <w:rFonts w:ascii="宋体" w:hAnsi="宋体" w:cs="宋体"/>
          <w:b/>
          <w:bCs/>
          <w:sz w:val="24"/>
          <w:szCs w:val="24"/>
          <w:highlight w:val="none"/>
        </w:rPr>
        <w:t>1.1</w:t>
      </w:r>
      <w:r>
        <w:rPr>
          <w:rFonts w:hint="eastAsia" w:ascii="宋体" w:hAnsi="宋体" w:cs="宋体"/>
          <w:b/>
          <w:bCs/>
          <w:sz w:val="24"/>
          <w:szCs w:val="24"/>
          <w:highlight w:val="none"/>
        </w:rPr>
        <w:t>供应商资格声明</w:t>
      </w:r>
    </w:p>
    <w:p>
      <w:pPr>
        <w:spacing w:line="360" w:lineRule="auto"/>
        <w:ind w:firstLine="480" w:firstLineChars="200"/>
        <w:outlineLvl w:val="9"/>
        <w:rPr>
          <w:rFonts w:ascii="宋体" w:cs="Times New Roman"/>
          <w:sz w:val="24"/>
          <w:szCs w:val="24"/>
          <w:highlight w:val="none"/>
        </w:rPr>
      </w:pPr>
    </w:p>
    <w:p>
      <w:pPr>
        <w:spacing w:line="360" w:lineRule="auto"/>
        <w:jc w:val="center"/>
        <w:outlineLvl w:val="9"/>
        <w:rPr>
          <w:rFonts w:ascii="黑体" w:hAnsi="仿宋" w:eastAsia="黑体" w:cs="Times New Roman"/>
          <w:sz w:val="32"/>
          <w:szCs w:val="32"/>
          <w:highlight w:val="none"/>
        </w:rPr>
      </w:pPr>
      <w:bookmarkStart w:id="638" w:name="_Toc1595"/>
      <w:bookmarkStart w:id="639" w:name="_Toc17578"/>
      <w:bookmarkStart w:id="640" w:name="_Toc31302"/>
      <w:bookmarkStart w:id="641" w:name="_Toc26036"/>
      <w:bookmarkStart w:id="642" w:name="_Toc11569"/>
      <w:bookmarkStart w:id="643" w:name="_Toc13613"/>
      <w:bookmarkStart w:id="644" w:name="_Toc27579"/>
      <w:bookmarkStart w:id="645" w:name="_Toc7768"/>
      <w:bookmarkStart w:id="646" w:name="_Toc12178"/>
      <w:bookmarkStart w:id="647" w:name="_Toc483349440"/>
      <w:bookmarkStart w:id="648" w:name="_Toc31760"/>
      <w:bookmarkStart w:id="649" w:name="_Toc10679"/>
      <w:r>
        <w:rPr>
          <w:rFonts w:hint="eastAsia" w:ascii="黑体" w:hAnsi="仿宋" w:eastAsia="黑体" w:cs="黑体"/>
          <w:sz w:val="32"/>
          <w:szCs w:val="32"/>
          <w:highlight w:val="none"/>
        </w:rPr>
        <w:t>供应商资格声明（格式）</w:t>
      </w:r>
      <w:bookmarkEnd w:id="638"/>
      <w:bookmarkEnd w:id="639"/>
      <w:bookmarkEnd w:id="640"/>
      <w:bookmarkEnd w:id="641"/>
      <w:bookmarkEnd w:id="642"/>
      <w:bookmarkEnd w:id="643"/>
      <w:bookmarkEnd w:id="644"/>
      <w:bookmarkEnd w:id="645"/>
      <w:bookmarkEnd w:id="646"/>
      <w:bookmarkEnd w:id="647"/>
      <w:bookmarkEnd w:id="648"/>
      <w:bookmarkEnd w:id="649"/>
    </w:p>
    <w:p>
      <w:pPr>
        <w:spacing w:line="360" w:lineRule="auto"/>
        <w:ind w:firstLine="359" w:firstLineChars="171"/>
        <w:outlineLvl w:val="9"/>
        <w:rPr>
          <w:rFonts w:ascii="宋体" w:cs="Times New Roman"/>
          <w:highlight w:val="none"/>
        </w:rPr>
      </w:pPr>
    </w:p>
    <w:p>
      <w:pPr>
        <w:spacing w:line="360" w:lineRule="auto"/>
        <w:outlineLvl w:val="9"/>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spacing w:line="360" w:lineRule="auto"/>
        <w:ind w:firstLine="480" w:firstLineChars="200"/>
        <w:outlineLvl w:val="9"/>
        <w:rPr>
          <w:rFonts w:ascii="宋体" w:cs="Times New Roman"/>
          <w:sz w:val="24"/>
          <w:szCs w:val="24"/>
          <w:highlight w:val="none"/>
        </w:rPr>
      </w:pPr>
      <w:bookmarkStart w:id="650" w:name="_Toc9625"/>
      <w:r>
        <w:rPr>
          <w:rFonts w:hint="eastAsia" w:ascii="宋体" w:hAnsi="宋体" w:cs="宋体"/>
          <w:sz w:val="24"/>
          <w:szCs w:val="24"/>
          <w:highlight w:val="none"/>
        </w:rPr>
        <w:t>作为参加贵公司组织的公开招标项目的投标供应商，本公司郑重声明</w:t>
      </w:r>
      <w:r>
        <w:rPr>
          <w:rFonts w:hint="eastAsia" w:ascii="宋体" w:hAnsi="宋体" w:cs="宋体"/>
          <w:b/>
          <w:bCs/>
          <w:sz w:val="24"/>
          <w:szCs w:val="24"/>
          <w:highlight w:val="none"/>
          <w:u w:val="single"/>
        </w:rPr>
        <w:t>我方符合招标文件中“供应商资格要求”规定的条件</w:t>
      </w:r>
      <w:r>
        <w:rPr>
          <w:rFonts w:hint="eastAsia" w:ascii="宋体" w:hAnsi="宋体" w:cs="宋体"/>
          <w:sz w:val="24"/>
          <w:szCs w:val="24"/>
          <w:highlight w:val="none"/>
        </w:rPr>
        <w:t>，申告并承诺如下：</w:t>
      </w:r>
      <w:bookmarkEnd w:id="650"/>
    </w:p>
    <w:p>
      <w:pPr>
        <w:spacing w:line="360" w:lineRule="auto"/>
        <w:ind w:firstLine="480" w:firstLineChars="200"/>
        <w:outlineLvl w:val="9"/>
        <w:rPr>
          <w:rFonts w:hint="eastAsia" w:ascii="宋体" w:hAnsi="宋体" w:cs="宋体"/>
          <w:sz w:val="24"/>
          <w:highlight w:val="none"/>
        </w:rPr>
      </w:pPr>
      <w:bookmarkStart w:id="651" w:name="_Toc6132"/>
      <w:r>
        <w:rPr>
          <w:rFonts w:hint="eastAsia" w:ascii="宋体" w:hAnsi="宋体" w:cs="宋体"/>
          <w:sz w:val="24"/>
          <w:highlight w:val="none"/>
        </w:rPr>
        <w:t>1.</w:t>
      </w:r>
      <w:r>
        <w:rPr>
          <w:rFonts w:hint="eastAsia" w:ascii="宋体" w:hAnsi="宋体" w:cs="宋体"/>
          <w:sz w:val="24"/>
          <w:highlight w:val="none"/>
          <w:lang w:eastAsia="zh-CN"/>
        </w:rPr>
        <w:t>我方</w:t>
      </w:r>
      <w:r>
        <w:rPr>
          <w:rFonts w:hint="eastAsia" w:ascii="宋体" w:hAnsi="宋体" w:cs="宋体"/>
          <w:sz w:val="24"/>
          <w:highlight w:val="none"/>
        </w:rPr>
        <w:t>具有独立承担民事责任的能力，且是中华人民共和国境内注册的法人、其他组织或自然人；</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我方具有良好的商业信誉和健全的财务会计制度；</w:t>
      </w:r>
      <w:bookmarkEnd w:id="651"/>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highlight w:val="none"/>
        </w:rPr>
        <w:t>3.</w:t>
      </w:r>
      <w:r>
        <w:rPr>
          <w:rFonts w:hint="eastAsia" w:ascii="宋体" w:hAnsi="宋体" w:cs="宋体"/>
          <w:sz w:val="24"/>
          <w:highlight w:val="none"/>
          <w:lang w:eastAsia="zh-CN"/>
        </w:rPr>
        <w:t>我方</w:t>
      </w:r>
      <w:r>
        <w:rPr>
          <w:rFonts w:hint="eastAsia" w:ascii="宋体" w:hAnsi="宋体" w:cs="宋体"/>
          <w:sz w:val="24"/>
          <w:highlight w:val="none"/>
        </w:rPr>
        <w:t>具有履行合同所必须的设备和专业技术能力；</w:t>
      </w:r>
    </w:p>
    <w:p>
      <w:pPr>
        <w:spacing w:line="360" w:lineRule="auto"/>
        <w:ind w:firstLine="480" w:firstLineChars="200"/>
        <w:outlineLvl w:val="9"/>
        <w:rPr>
          <w:rFonts w:ascii="宋体" w:cs="Times New Roman"/>
          <w:sz w:val="24"/>
          <w:szCs w:val="24"/>
          <w:highlight w:val="none"/>
        </w:rPr>
      </w:pPr>
      <w:bookmarkStart w:id="652" w:name="_Toc28571"/>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我方具有依法缴纳税收和社会保障资金的良好记录；</w:t>
      </w:r>
      <w:bookmarkEnd w:id="652"/>
    </w:p>
    <w:p>
      <w:pPr>
        <w:spacing w:line="360" w:lineRule="auto"/>
        <w:ind w:firstLine="480" w:firstLineChars="200"/>
        <w:outlineLvl w:val="9"/>
        <w:rPr>
          <w:rFonts w:ascii="宋体" w:cs="Times New Roman"/>
          <w:sz w:val="24"/>
          <w:szCs w:val="24"/>
          <w:highlight w:val="none"/>
        </w:rPr>
      </w:pPr>
      <w:bookmarkStart w:id="653" w:name="_Toc12509"/>
      <w:r>
        <w:rPr>
          <w:rFonts w:hint="eastAsia" w:ascii="宋体" w:hAnsi="宋体" w:cs="宋体"/>
          <w:sz w:val="24"/>
          <w:szCs w:val="24"/>
          <w:highlight w:val="none"/>
        </w:rPr>
        <w:t>5</w:t>
      </w:r>
      <w:r>
        <w:rPr>
          <w:rFonts w:ascii="宋体" w:hAnsi="宋体" w:cs="宋体"/>
          <w:sz w:val="24"/>
          <w:szCs w:val="24"/>
          <w:highlight w:val="none"/>
        </w:rPr>
        <w:t>.</w:t>
      </w:r>
      <w:r>
        <w:rPr>
          <w:rFonts w:hint="eastAsia" w:ascii="宋体" w:hAnsi="宋体" w:cs="宋体"/>
          <w:sz w:val="24"/>
          <w:szCs w:val="24"/>
          <w:highlight w:val="none"/>
        </w:rPr>
        <w:t>我方参加本次政府采购活动前三年内，在经营活动中没有重大违法记录；</w:t>
      </w:r>
      <w:bookmarkEnd w:id="653"/>
    </w:p>
    <w:p>
      <w:pPr>
        <w:spacing w:line="360" w:lineRule="auto"/>
        <w:ind w:firstLine="480" w:firstLineChars="200"/>
        <w:outlineLvl w:val="9"/>
        <w:rPr>
          <w:rFonts w:ascii="宋体" w:cs="Times New Roman"/>
          <w:sz w:val="24"/>
          <w:szCs w:val="24"/>
          <w:highlight w:val="none"/>
        </w:rPr>
      </w:pPr>
      <w:bookmarkStart w:id="654" w:name="_Toc26359"/>
      <w:r>
        <w:rPr>
          <w:rFonts w:hint="eastAsia" w:ascii="宋体" w:hAnsi="宋体" w:cs="宋体"/>
          <w:sz w:val="24"/>
          <w:szCs w:val="24"/>
          <w:highlight w:val="none"/>
        </w:rPr>
        <w:t>6</w:t>
      </w:r>
      <w:r>
        <w:rPr>
          <w:rFonts w:ascii="宋体" w:hAnsi="宋体" w:cs="宋体"/>
          <w:sz w:val="24"/>
          <w:szCs w:val="24"/>
          <w:highlight w:val="none"/>
        </w:rPr>
        <w:t>.</w:t>
      </w:r>
      <w:r>
        <w:rPr>
          <w:rFonts w:hint="eastAsia" w:ascii="宋体" w:hAnsi="宋体" w:cs="宋体"/>
          <w:sz w:val="24"/>
          <w:szCs w:val="24"/>
          <w:highlight w:val="none"/>
        </w:rPr>
        <w:t>我方具有法律、行政法规规定的其他条件；</w:t>
      </w:r>
      <w:bookmarkEnd w:id="654"/>
    </w:p>
    <w:p>
      <w:pPr>
        <w:spacing w:line="360" w:lineRule="auto"/>
        <w:ind w:firstLine="480" w:firstLineChars="200"/>
        <w:outlineLvl w:val="9"/>
        <w:rPr>
          <w:rFonts w:ascii="宋体" w:cs="Times New Roman"/>
          <w:sz w:val="24"/>
          <w:szCs w:val="24"/>
          <w:highlight w:val="none"/>
        </w:rPr>
      </w:pPr>
      <w:bookmarkStart w:id="655" w:name="_Toc6905"/>
      <w:r>
        <w:rPr>
          <w:rFonts w:hint="eastAsia" w:ascii="宋体" w:hAnsi="宋体" w:cs="宋体"/>
          <w:sz w:val="24"/>
          <w:szCs w:val="24"/>
          <w:highlight w:val="none"/>
        </w:rPr>
        <w:t>7</w:t>
      </w:r>
      <w:r>
        <w:rPr>
          <w:rFonts w:ascii="宋体" w:hAnsi="宋体" w:cs="宋体"/>
          <w:sz w:val="24"/>
          <w:szCs w:val="24"/>
          <w:highlight w:val="none"/>
        </w:rPr>
        <w:t>.</w:t>
      </w:r>
      <w:r>
        <w:rPr>
          <w:rFonts w:hint="eastAsia" w:ascii="宋体" w:hAnsi="宋体" w:cs="宋体"/>
          <w:sz w:val="24"/>
          <w:szCs w:val="24"/>
          <w:highlight w:val="none"/>
        </w:rPr>
        <w:t>我方具备采购人根据采购项目提出的特殊条件（如果有）。</w:t>
      </w:r>
      <w:bookmarkEnd w:id="655"/>
    </w:p>
    <w:p>
      <w:pPr>
        <w:spacing w:line="360" w:lineRule="auto"/>
        <w:ind w:firstLine="480" w:firstLineChars="200"/>
        <w:outlineLvl w:val="9"/>
        <w:rPr>
          <w:rFonts w:ascii="宋体" w:cs="Times New Roman"/>
          <w:sz w:val="24"/>
          <w:szCs w:val="24"/>
          <w:highlight w:val="none"/>
        </w:rPr>
      </w:pPr>
      <w:bookmarkStart w:id="656" w:name="_Toc28725"/>
      <w:r>
        <w:rPr>
          <w:rFonts w:hint="eastAsia" w:ascii="宋体" w:hAnsi="宋体" w:cs="宋体"/>
          <w:sz w:val="24"/>
          <w:szCs w:val="24"/>
          <w:highlight w:val="none"/>
        </w:rPr>
        <w:t>相关证明材料附后，如有需要，我方可根据采购人的要求提供更多证明材料，以便核查。</w:t>
      </w:r>
      <w:bookmarkEnd w:id="656"/>
    </w:p>
    <w:p>
      <w:pPr>
        <w:spacing w:line="360" w:lineRule="auto"/>
        <w:ind w:firstLine="482" w:firstLineChars="200"/>
        <w:outlineLvl w:val="9"/>
        <w:rPr>
          <w:rFonts w:ascii="宋体" w:cs="Times New Roman"/>
          <w:b/>
          <w:bCs/>
          <w:sz w:val="24"/>
          <w:szCs w:val="24"/>
          <w:highlight w:val="none"/>
          <w:u w:val="single"/>
        </w:rPr>
      </w:pPr>
      <w:bookmarkStart w:id="657" w:name="_Toc41"/>
      <w:r>
        <w:rPr>
          <w:rFonts w:hint="eastAsia" w:ascii="宋体" w:hAnsi="宋体" w:cs="宋体"/>
          <w:b/>
          <w:bCs/>
          <w:sz w:val="24"/>
          <w:szCs w:val="24"/>
          <w:highlight w:val="none"/>
          <w:u w:val="single"/>
        </w:rPr>
        <w:t>以上内容如有虚假或与事实不符的，评标委员会可将我方做无效投标处理，相关法律责任和处罚也由我方承担。</w:t>
      </w:r>
      <w:bookmarkEnd w:id="657"/>
    </w:p>
    <w:p>
      <w:pPr>
        <w:spacing w:line="360" w:lineRule="auto"/>
        <w:ind w:firstLine="480" w:firstLineChars="200"/>
        <w:outlineLvl w:val="9"/>
        <w:rPr>
          <w:rFonts w:ascii="宋体" w:cs="Times New Roman"/>
          <w:sz w:val="24"/>
          <w:szCs w:val="24"/>
          <w:highlight w:val="none"/>
        </w:rPr>
      </w:pPr>
    </w:p>
    <w:p>
      <w:pPr>
        <w:spacing w:line="360" w:lineRule="auto"/>
        <w:outlineLvl w:val="9"/>
        <w:rPr>
          <w:rFonts w:hint="eastAsia" w:ascii="宋体" w:cs="Times New Roman"/>
          <w:sz w:val="24"/>
          <w:szCs w:val="24"/>
          <w:highlight w:val="none"/>
        </w:rPr>
      </w:pP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outlineLvl w:val="9"/>
        <w:rPr>
          <w:rFonts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0" w:firstLineChars="200"/>
        <w:outlineLvl w:val="9"/>
        <w:rPr>
          <w:rFonts w:hint="eastAsia" w:ascii="宋体" w:hAnsi="宋体" w:cs="宋体"/>
          <w:sz w:val="24"/>
          <w:szCs w:val="24"/>
          <w:highlight w:val="none"/>
        </w:rPr>
      </w:pPr>
      <w:r>
        <w:rPr>
          <w:rFonts w:ascii="宋体" w:hAnsi="宋体" w:cs="宋体"/>
          <w:sz w:val="24"/>
          <w:szCs w:val="24"/>
          <w:highlight w:val="none"/>
        </w:rPr>
        <w:br w:type="page"/>
      </w:r>
      <w:r>
        <w:rPr>
          <w:rFonts w:hint="eastAsia" w:ascii="宋体" w:hAnsi="宋体" w:cs="宋体"/>
          <w:sz w:val="24"/>
          <w:szCs w:val="24"/>
          <w:highlight w:val="none"/>
        </w:rPr>
        <w:t>1）企业法人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其他组织</w:t>
      </w:r>
      <w:r>
        <w:rPr>
          <w:rFonts w:hint="eastAsia" w:ascii="宋体" w:hAnsi="宋体" w:cs="宋体"/>
          <w:sz w:val="24"/>
          <w:szCs w:val="24"/>
          <w:highlight w:val="none"/>
        </w:rPr>
        <w:t>营业执照副本</w:t>
      </w:r>
      <w:r>
        <w:rPr>
          <w:rFonts w:hint="eastAsia" w:ascii="宋体" w:hAnsi="宋体" w:cs="宋体"/>
          <w:sz w:val="24"/>
          <w:szCs w:val="24"/>
          <w:highlight w:val="none"/>
          <w:lang w:val="en-US" w:eastAsia="zh-CN"/>
        </w:rPr>
        <w:t>或</w:t>
      </w:r>
      <w:r>
        <w:rPr>
          <w:rFonts w:hint="eastAsia" w:ascii="宋体" w:hAnsi="宋体" w:cs="宋体"/>
          <w:sz w:val="24"/>
          <w:szCs w:val="24"/>
          <w:highlight w:val="none"/>
        </w:rPr>
        <w:t>事业单位法人证书</w:t>
      </w:r>
      <w:r>
        <w:rPr>
          <w:rFonts w:hint="eastAsia" w:ascii="宋体" w:hAnsi="宋体" w:cs="宋体"/>
          <w:sz w:val="24"/>
          <w:szCs w:val="24"/>
          <w:highlight w:val="none"/>
          <w:lang w:eastAsia="zh-CN"/>
        </w:rPr>
        <w:t>，自然人提供身份证明</w:t>
      </w:r>
      <w:r>
        <w:rPr>
          <w:rFonts w:hint="eastAsia" w:ascii="宋体" w:hAnsi="宋体" w:cs="宋体"/>
          <w:sz w:val="24"/>
          <w:szCs w:val="24"/>
          <w:highlight w:val="none"/>
        </w:rPr>
        <w:t>（复印件加盖投标供应商公章）；</w:t>
      </w:r>
    </w:p>
    <w:p>
      <w:pPr>
        <w:spacing w:line="360" w:lineRule="auto"/>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2021年度经审计的财务报告（成立时间至开标会议日期不足一年的响应供应商可提供成立后任意时段的资产负债表）（复印件加盖投标供应商公章）；</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或在开标会议日期前六个月内其基本存款账户开户银行出具的资信证明（原件）；</w:t>
      </w:r>
    </w:p>
    <w:p>
      <w:pPr>
        <w:spacing w:line="360" w:lineRule="auto"/>
        <w:ind w:firstLine="480" w:firstLineChars="200"/>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或在开标会议日期前六个月内信用担保机构出具的投标担保函（原件）；</w:t>
      </w: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lang w:val="en-US" w:eastAsia="zh-CN"/>
        </w:rPr>
        <w:t>（以上三种形式的资料提供任何一种即可）</w:t>
      </w:r>
    </w:p>
    <w:p>
      <w:pPr>
        <w:spacing w:line="360" w:lineRule="auto"/>
        <w:ind w:firstLine="480" w:firstLineChars="200"/>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3）开标会议日期前十二个月任意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个月缴税凭据（复印件加盖投标供应商公章）（依法免税的投标供应商应提供相应文件证明）；</w:t>
      </w:r>
    </w:p>
    <w:p>
      <w:pPr>
        <w:spacing w:line="360" w:lineRule="auto"/>
        <w:ind w:firstLine="480" w:firstLineChars="200"/>
        <w:outlineLvl w:val="9"/>
        <w:rPr>
          <w:rFonts w:hint="eastAsia" w:ascii="宋体" w:hAnsi="宋体" w:cs="宋体"/>
          <w:sz w:val="24"/>
          <w:szCs w:val="24"/>
          <w:highlight w:val="none"/>
        </w:rPr>
      </w:pPr>
    </w:p>
    <w:p>
      <w:pPr>
        <w:spacing w:line="360" w:lineRule="auto"/>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4）开标会议日期前十二个月任意</w:t>
      </w:r>
      <w:r>
        <w:rPr>
          <w:rFonts w:hint="eastAsia" w:ascii="宋体" w:hAnsi="宋体" w:cs="宋体"/>
          <w:sz w:val="24"/>
          <w:szCs w:val="24"/>
          <w:highlight w:val="none"/>
          <w:lang w:eastAsia="zh-CN"/>
        </w:rPr>
        <w:t>一</w:t>
      </w:r>
      <w:r>
        <w:rPr>
          <w:rFonts w:hint="eastAsia" w:ascii="宋体" w:hAnsi="宋体" w:cs="宋体"/>
          <w:sz w:val="24"/>
          <w:szCs w:val="24"/>
          <w:highlight w:val="none"/>
        </w:rPr>
        <w:t>个月缴纳社会保险的凭据（专用收据或社会保险缴纳清单或其他证明材料）（复印件加盖投标供应商公章）（依法不需要缴纳社会保障资金的投标供应商应提供相应文件证明）</w:t>
      </w:r>
      <w:r>
        <w:rPr>
          <w:rFonts w:hint="eastAsia" w:ascii="宋体" w:hAnsi="宋体" w:cs="宋体"/>
          <w:sz w:val="24"/>
          <w:szCs w:val="24"/>
          <w:highlight w:val="none"/>
          <w:lang w:eastAsia="zh-CN"/>
        </w:rPr>
        <w:t>；</w:t>
      </w:r>
    </w:p>
    <w:p>
      <w:pPr>
        <w:spacing w:line="360" w:lineRule="auto"/>
        <w:ind w:firstLine="480" w:firstLineChars="200"/>
        <w:outlineLvl w:val="9"/>
        <w:rPr>
          <w:rFonts w:hint="eastAsia" w:ascii="宋体" w:hAnsi="宋体" w:cs="宋体"/>
          <w:sz w:val="24"/>
          <w:szCs w:val="24"/>
          <w:highlight w:val="none"/>
          <w:lang w:val="en-US" w:eastAsia="zh-CN"/>
        </w:rPr>
      </w:pPr>
    </w:p>
    <w:p>
      <w:pPr>
        <w:spacing w:line="360" w:lineRule="auto"/>
        <w:ind w:firstLine="482" w:firstLineChars="200"/>
        <w:jc w:val="left"/>
        <w:outlineLvl w:val="9"/>
        <w:rPr>
          <w:rFonts w:hint="eastAsia" w:ascii="宋体" w:hAnsi="宋体" w:cs="宋体"/>
          <w:b/>
          <w:bCs/>
          <w:sz w:val="24"/>
          <w:szCs w:val="24"/>
          <w:highlight w:val="none"/>
        </w:rPr>
      </w:pPr>
    </w:p>
    <w:p>
      <w:pPr>
        <w:spacing w:line="360" w:lineRule="auto"/>
        <w:ind w:firstLine="482" w:firstLineChars="200"/>
        <w:outlineLvl w:val="9"/>
        <w:rPr>
          <w:rFonts w:hint="eastAsia" w:ascii="宋体" w:cs="Times New Roman"/>
          <w:b/>
          <w:bCs/>
          <w:sz w:val="24"/>
          <w:szCs w:val="24"/>
          <w:highlight w:val="none"/>
        </w:rPr>
      </w:pPr>
      <w:r>
        <w:rPr>
          <w:rFonts w:hint="eastAsia" w:ascii="宋体" w:hAnsi="宋体" w:cs="宋体"/>
          <w:b/>
          <w:bCs/>
          <w:sz w:val="24"/>
          <w:szCs w:val="24"/>
          <w:highlight w:val="none"/>
        </w:rPr>
        <w:br w:type="page"/>
      </w:r>
      <w:r>
        <w:rPr>
          <w:rFonts w:ascii="宋体" w:hAnsi="宋体" w:cs="宋体"/>
          <w:b/>
          <w:bCs/>
          <w:sz w:val="24"/>
          <w:szCs w:val="24"/>
          <w:highlight w:val="none"/>
        </w:rPr>
        <w:t>1.</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val="en-GB"/>
        </w:rPr>
        <w:t>保证金汇款声明函</w:t>
      </w:r>
      <w:r>
        <w:rPr>
          <w:rFonts w:hint="eastAsia" w:ascii="宋体" w:hAnsi="宋体" w:cs="宋体"/>
          <w:b/>
          <w:bCs/>
          <w:sz w:val="24"/>
          <w:szCs w:val="24"/>
          <w:highlight w:val="none"/>
        </w:rPr>
        <w:t>/保函</w:t>
      </w:r>
    </w:p>
    <w:p>
      <w:pPr>
        <w:spacing w:line="360" w:lineRule="auto"/>
        <w:ind w:firstLine="482" w:firstLineChars="200"/>
        <w:outlineLvl w:val="9"/>
        <w:rPr>
          <w:rFonts w:ascii="宋体" w:cs="Times New Roman"/>
          <w:b/>
          <w:bCs/>
          <w:sz w:val="24"/>
          <w:szCs w:val="24"/>
          <w:highlight w:val="none"/>
        </w:rPr>
      </w:pPr>
    </w:p>
    <w:p>
      <w:pPr>
        <w:spacing w:line="360" w:lineRule="atLeast"/>
        <w:jc w:val="center"/>
        <w:outlineLvl w:val="9"/>
        <w:rPr>
          <w:rFonts w:ascii="黑体" w:hAnsi="仿宋" w:eastAsia="黑体" w:cs="Times New Roman"/>
          <w:b/>
          <w:bCs/>
          <w:sz w:val="24"/>
          <w:szCs w:val="24"/>
          <w:highlight w:val="none"/>
          <w:lang w:val="en-GB"/>
        </w:rPr>
      </w:pPr>
      <w:r>
        <w:rPr>
          <w:rFonts w:hint="eastAsia" w:ascii="黑体" w:hAnsi="仿宋" w:eastAsia="黑体" w:cs="黑体"/>
          <w:sz w:val="32"/>
          <w:szCs w:val="32"/>
          <w:highlight w:val="none"/>
          <w:lang w:val="en-GB"/>
        </w:rPr>
        <w:t>保证金汇款声明函（</w:t>
      </w:r>
      <w:r>
        <w:rPr>
          <w:rFonts w:hint="eastAsia" w:ascii="黑体" w:hAnsi="仿宋" w:eastAsia="黑体" w:cs="黑体"/>
          <w:sz w:val="32"/>
          <w:szCs w:val="32"/>
          <w:highlight w:val="none"/>
        </w:rPr>
        <w:t>格式</w:t>
      </w:r>
      <w:r>
        <w:rPr>
          <w:rFonts w:hint="eastAsia" w:ascii="黑体" w:hAnsi="仿宋" w:eastAsia="黑体" w:cs="黑体"/>
          <w:sz w:val="32"/>
          <w:szCs w:val="32"/>
          <w:highlight w:val="none"/>
          <w:lang w:val="en-GB"/>
        </w:rPr>
        <w:t>）</w:t>
      </w:r>
    </w:p>
    <w:p>
      <w:pPr>
        <w:pStyle w:val="16"/>
        <w:spacing w:line="500" w:lineRule="exact"/>
        <w:outlineLvl w:val="9"/>
        <w:rPr>
          <w:sz w:val="24"/>
          <w:szCs w:val="24"/>
          <w:highlight w:val="none"/>
        </w:rPr>
      </w:pPr>
      <w:r>
        <w:rPr>
          <w:rFonts w:hint="eastAsia" w:hAnsi="宋体"/>
          <w:sz w:val="24"/>
          <w:szCs w:val="24"/>
          <w:highlight w:val="none"/>
        </w:rPr>
        <w:t>致：</w:t>
      </w:r>
      <w:r>
        <w:rPr>
          <w:rFonts w:hint="eastAsia" w:hAnsi="宋体"/>
          <w:b/>
          <w:bCs/>
          <w:sz w:val="24"/>
          <w:szCs w:val="24"/>
          <w:highlight w:val="none"/>
        </w:rPr>
        <w:t>陕西德勤招标有限公司</w:t>
      </w:r>
    </w:p>
    <w:p>
      <w:pPr>
        <w:pStyle w:val="16"/>
        <w:spacing w:line="500" w:lineRule="exact"/>
        <w:ind w:firstLine="480"/>
        <w:outlineLvl w:val="9"/>
        <w:rPr>
          <w:sz w:val="24"/>
          <w:szCs w:val="24"/>
          <w:highlight w:val="none"/>
        </w:rPr>
      </w:pPr>
      <w:r>
        <w:rPr>
          <w:rFonts w:hint="eastAsia" w:hAnsi="宋体"/>
          <w:sz w:val="24"/>
          <w:szCs w:val="24"/>
          <w:highlight w:val="none"/>
        </w:rPr>
        <w:t>我方为</w:t>
      </w:r>
      <w:r>
        <w:rPr>
          <w:rFonts w:hAnsi="宋体"/>
          <w:sz w:val="24"/>
          <w:szCs w:val="24"/>
          <w:highlight w:val="none"/>
          <w:u w:val="single"/>
        </w:rPr>
        <w:t xml:space="preserve">          </w:t>
      </w:r>
      <w:r>
        <w:rPr>
          <w:rFonts w:hint="eastAsia" w:hAnsi="宋体"/>
          <w:sz w:val="24"/>
          <w:szCs w:val="24"/>
          <w:highlight w:val="none"/>
          <w:u w:val="single"/>
        </w:rPr>
        <w:t>项目</w:t>
      </w:r>
      <w:r>
        <w:rPr>
          <w:rFonts w:hint="eastAsia" w:hAnsi="宋体"/>
          <w:sz w:val="24"/>
          <w:szCs w:val="24"/>
          <w:highlight w:val="none"/>
        </w:rPr>
        <w:t>（</w:t>
      </w:r>
      <w:r>
        <w:rPr>
          <w:rFonts w:hint="eastAsia" w:hAnsi="宋体"/>
          <w:sz w:val="24"/>
          <w:szCs w:val="24"/>
          <w:highlight w:val="none"/>
          <w:u w:val="single"/>
        </w:rPr>
        <w:t>项目编号：</w:t>
      </w:r>
      <w:r>
        <w:rPr>
          <w:rFonts w:hAnsi="宋体"/>
          <w:sz w:val="24"/>
          <w:szCs w:val="24"/>
          <w:highlight w:val="none"/>
          <w:u w:val="single"/>
        </w:rPr>
        <w:t xml:space="preserve">        </w:t>
      </w:r>
      <w:r>
        <w:rPr>
          <w:rFonts w:hint="eastAsia" w:hAnsi="宋体"/>
          <w:sz w:val="24"/>
          <w:szCs w:val="24"/>
          <w:highlight w:val="none"/>
        </w:rPr>
        <w:t>）递交</w:t>
      </w:r>
      <w:r>
        <w:rPr>
          <w:rFonts w:hint="eastAsia" w:hAnsi="宋体"/>
          <w:sz w:val="24"/>
          <w:szCs w:val="24"/>
          <w:highlight w:val="none"/>
          <w:lang w:val="en-US" w:eastAsia="zh-CN"/>
        </w:rPr>
        <w:t>投标</w:t>
      </w:r>
      <w:r>
        <w:rPr>
          <w:rFonts w:hint="eastAsia" w:hAnsi="宋体"/>
          <w:sz w:val="24"/>
          <w:szCs w:val="24"/>
          <w:highlight w:val="none"/>
        </w:rPr>
        <w:t>保证金人民币</w:t>
      </w:r>
      <w:r>
        <w:rPr>
          <w:rFonts w:hAnsi="宋体"/>
          <w:sz w:val="24"/>
          <w:szCs w:val="24"/>
          <w:highlight w:val="none"/>
          <w:u w:val="single"/>
        </w:rPr>
        <w:t xml:space="preserve">            </w:t>
      </w:r>
      <w:r>
        <w:rPr>
          <w:rFonts w:hint="eastAsia" w:hAnsi="宋体"/>
          <w:sz w:val="24"/>
          <w:szCs w:val="24"/>
          <w:highlight w:val="none"/>
        </w:rPr>
        <w:t>元（大写：人民币</w:t>
      </w:r>
      <w:r>
        <w:rPr>
          <w:rFonts w:hAnsi="宋体"/>
          <w:sz w:val="24"/>
          <w:szCs w:val="24"/>
          <w:highlight w:val="none"/>
          <w:u w:val="single"/>
        </w:rPr>
        <w:t xml:space="preserve">                </w:t>
      </w:r>
      <w:r>
        <w:rPr>
          <w:rFonts w:hint="eastAsia" w:hAnsi="宋体"/>
          <w:sz w:val="24"/>
          <w:szCs w:val="24"/>
          <w:highlight w:val="none"/>
        </w:rPr>
        <w:t>元）已于</w:t>
      </w:r>
      <w:r>
        <w:rPr>
          <w:rFonts w:hAnsi="宋体"/>
          <w:sz w:val="24"/>
          <w:szCs w:val="24"/>
          <w:highlight w:val="none"/>
          <w:u w:val="single"/>
        </w:rPr>
        <w:t xml:space="preserve">    </w:t>
      </w:r>
      <w:r>
        <w:rPr>
          <w:rFonts w:hint="eastAsia" w:hAnsi="宋体"/>
          <w:sz w:val="24"/>
          <w:szCs w:val="24"/>
          <w:highlight w:val="none"/>
        </w:rPr>
        <w:t>年</w:t>
      </w:r>
      <w:r>
        <w:rPr>
          <w:rFonts w:hAnsi="宋体"/>
          <w:sz w:val="24"/>
          <w:szCs w:val="24"/>
          <w:highlight w:val="none"/>
          <w:u w:val="single"/>
        </w:rPr>
        <w:t xml:space="preserve">   </w:t>
      </w:r>
      <w:r>
        <w:rPr>
          <w:rFonts w:hint="eastAsia" w:hAnsi="宋体"/>
          <w:sz w:val="24"/>
          <w:szCs w:val="24"/>
          <w:highlight w:val="none"/>
        </w:rPr>
        <w:t>月</w:t>
      </w:r>
      <w:r>
        <w:rPr>
          <w:rFonts w:hAnsi="宋体"/>
          <w:sz w:val="24"/>
          <w:szCs w:val="24"/>
          <w:highlight w:val="none"/>
          <w:u w:val="single"/>
        </w:rPr>
        <w:t xml:space="preserve">   </w:t>
      </w:r>
      <w:r>
        <w:rPr>
          <w:rFonts w:hint="eastAsia" w:hAnsi="宋体"/>
          <w:sz w:val="24"/>
          <w:szCs w:val="24"/>
          <w:highlight w:val="none"/>
        </w:rPr>
        <w:t>日以银行主动划账方式划入你方账户。</w:t>
      </w:r>
    </w:p>
    <w:p>
      <w:pPr>
        <w:pStyle w:val="16"/>
        <w:spacing w:line="500" w:lineRule="exact"/>
        <w:ind w:firstLine="480"/>
        <w:outlineLvl w:val="9"/>
        <w:rPr>
          <w:b/>
          <w:bCs/>
          <w:sz w:val="24"/>
          <w:szCs w:val="24"/>
          <w:highlight w:val="none"/>
          <w:u w:val="single"/>
        </w:rPr>
      </w:pPr>
      <w:r>
        <w:rPr>
          <w:rFonts w:hint="eastAsia" w:hAnsi="宋体"/>
          <w:b/>
          <w:bCs/>
          <w:sz w:val="24"/>
          <w:szCs w:val="24"/>
          <w:highlight w:val="none"/>
          <w:u w:val="single"/>
        </w:rPr>
        <w:t>详见附件：银行出具的汇款单或转账凭证复印件。</w:t>
      </w:r>
    </w:p>
    <w:p>
      <w:pPr>
        <w:pStyle w:val="16"/>
        <w:spacing w:line="500" w:lineRule="exact"/>
        <w:ind w:left="-120" w:leftChars="-57" w:firstLine="600" w:firstLineChars="250"/>
        <w:outlineLvl w:val="9"/>
        <w:rPr>
          <w:b/>
          <w:bCs/>
          <w:sz w:val="24"/>
          <w:szCs w:val="24"/>
          <w:highlight w:val="none"/>
          <w:u w:val="single"/>
        </w:rPr>
      </w:pPr>
      <w:r>
        <w:rPr>
          <w:rFonts w:hint="eastAsia" w:hAnsi="宋体"/>
          <w:sz w:val="24"/>
          <w:szCs w:val="24"/>
          <w:highlight w:val="none"/>
        </w:rPr>
        <w:t>我方理解并保证：</w:t>
      </w:r>
      <w:r>
        <w:rPr>
          <w:rFonts w:hint="eastAsia" w:hAnsi="宋体"/>
          <w:b/>
          <w:bCs/>
          <w:sz w:val="24"/>
          <w:szCs w:val="24"/>
          <w:highlight w:val="none"/>
          <w:u w:val="single"/>
          <w:lang w:val="en-US" w:eastAsia="zh-CN"/>
        </w:rPr>
        <w:t>投标</w:t>
      </w:r>
      <w:r>
        <w:rPr>
          <w:rFonts w:hint="eastAsia" w:hAnsi="宋体"/>
          <w:b/>
          <w:bCs/>
          <w:sz w:val="24"/>
          <w:szCs w:val="24"/>
          <w:highlight w:val="none"/>
          <w:u w:val="single"/>
        </w:rPr>
        <w:t>保证金应在</w:t>
      </w:r>
      <w:r>
        <w:rPr>
          <w:rFonts w:hint="eastAsia" w:hAnsi="宋体"/>
          <w:b/>
          <w:bCs/>
          <w:sz w:val="24"/>
          <w:szCs w:val="24"/>
          <w:highlight w:val="none"/>
          <w:u w:val="single"/>
          <w:lang w:val="en-US" w:eastAsia="zh-CN"/>
        </w:rPr>
        <w:t>招标</w:t>
      </w:r>
      <w:r>
        <w:rPr>
          <w:rFonts w:hint="eastAsia" w:hAnsi="宋体"/>
          <w:b/>
          <w:bCs/>
          <w:sz w:val="24"/>
          <w:szCs w:val="24"/>
          <w:highlight w:val="none"/>
          <w:u w:val="single"/>
        </w:rPr>
        <w:t>文件规定的时间到达贵方指定的账户，对于</w:t>
      </w:r>
      <w:r>
        <w:rPr>
          <w:rFonts w:hint="eastAsia" w:hAnsi="宋体"/>
          <w:b/>
          <w:bCs/>
          <w:sz w:val="24"/>
          <w:szCs w:val="24"/>
          <w:highlight w:val="none"/>
          <w:u w:val="single"/>
          <w:lang w:val="en-US" w:eastAsia="zh-CN"/>
        </w:rPr>
        <w:t>投标</w:t>
      </w:r>
      <w:r>
        <w:rPr>
          <w:rFonts w:hint="eastAsia" w:hAnsi="宋体"/>
          <w:b/>
          <w:bCs/>
          <w:sz w:val="24"/>
          <w:szCs w:val="24"/>
          <w:highlight w:val="none"/>
          <w:u w:val="single"/>
        </w:rPr>
        <w:t>保证金未在</w:t>
      </w:r>
      <w:r>
        <w:rPr>
          <w:rFonts w:hint="eastAsia" w:hAnsi="宋体"/>
          <w:b/>
          <w:bCs/>
          <w:sz w:val="24"/>
          <w:szCs w:val="24"/>
          <w:highlight w:val="none"/>
          <w:u w:val="single"/>
          <w:lang w:val="en-US" w:eastAsia="zh-CN"/>
        </w:rPr>
        <w:t>招标</w:t>
      </w:r>
      <w:r>
        <w:rPr>
          <w:rFonts w:hint="eastAsia" w:hAnsi="宋体"/>
          <w:b/>
          <w:bCs/>
          <w:sz w:val="24"/>
          <w:szCs w:val="24"/>
          <w:highlight w:val="none"/>
          <w:u w:val="single"/>
        </w:rPr>
        <w:t>文件规定的时间到达贵方指定的账户而有可能导致的</w:t>
      </w:r>
      <w:r>
        <w:rPr>
          <w:rFonts w:hint="eastAsia" w:hAnsi="宋体"/>
          <w:b/>
          <w:bCs/>
          <w:sz w:val="24"/>
          <w:szCs w:val="24"/>
          <w:highlight w:val="none"/>
          <w:u w:val="single"/>
          <w:lang w:val="en-US" w:eastAsia="zh-CN"/>
        </w:rPr>
        <w:t>投标</w:t>
      </w:r>
      <w:r>
        <w:rPr>
          <w:rFonts w:hint="eastAsia" w:hAnsi="宋体"/>
          <w:b/>
          <w:bCs/>
          <w:sz w:val="24"/>
          <w:szCs w:val="24"/>
          <w:highlight w:val="none"/>
          <w:u w:val="single"/>
        </w:rPr>
        <w:t>无效，责任由我方承担。</w:t>
      </w:r>
    </w:p>
    <w:p>
      <w:pPr>
        <w:pStyle w:val="16"/>
        <w:spacing w:line="500" w:lineRule="exact"/>
        <w:ind w:left="-120" w:leftChars="-57" w:firstLine="602" w:firstLineChars="250"/>
        <w:outlineLvl w:val="9"/>
        <w:rPr>
          <w:b/>
          <w:bCs/>
          <w:sz w:val="24"/>
          <w:szCs w:val="24"/>
          <w:highlight w:val="none"/>
          <w:u w:val="single"/>
        </w:rPr>
      </w:pPr>
      <w:r>
        <w:rPr>
          <w:rFonts w:hint="eastAsia" w:hAnsi="宋体"/>
          <w:b/>
          <w:bCs/>
          <w:sz w:val="24"/>
          <w:szCs w:val="24"/>
          <w:highlight w:val="none"/>
          <w:u w:val="single"/>
        </w:rPr>
        <w:t>退还保证金时请按转出原账户划入我方账户。</w:t>
      </w: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1" w:hRule="atLeast"/>
          <w:jc w:val="center"/>
        </w:trPr>
        <w:tc>
          <w:tcPr>
            <w:tcW w:w="8860" w:type="dxa"/>
            <w:noWrap w:val="0"/>
            <w:vAlign w:val="center"/>
          </w:tcPr>
          <w:p>
            <w:pPr>
              <w:pStyle w:val="16"/>
              <w:spacing w:line="500" w:lineRule="exact"/>
              <w:jc w:val="center"/>
              <w:outlineLvl w:val="9"/>
              <w:rPr>
                <w:rFonts w:hAnsi="宋体"/>
                <w:kern w:val="2"/>
                <w:sz w:val="24"/>
                <w:szCs w:val="24"/>
                <w:highlight w:val="none"/>
                <w:lang w:val="en-US" w:eastAsia="zh-CN"/>
              </w:rPr>
            </w:pPr>
            <w:r>
              <w:rPr>
                <w:rFonts w:hint="eastAsia" w:hAnsi="宋体" w:cs="宋体"/>
                <w:kern w:val="2"/>
                <w:sz w:val="24"/>
                <w:szCs w:val="24"/>
                <w:highlight w:val="none"/>
                <w:lang w:val="en-US" w:eastAsia="zh-CN"/>
              </w:rPr>
              <w:t>凭证复印件（加盖公章）。</w:t>
            </w:r>
          </w:p>
        </w:tc>
      </w:tr>
    </w:tbl>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pStyle w:val="16"/>
        <w:spacing w:line="500" w:lineRule="exact"/>
        <w:ind w:left="-120" w:leftChars="-57" w:firstLine="600" w:firstLineChars="250"/>
        <w:outlineLvl w:val="9"/>
        <w:rPr>
          <w:sz w:val="24"/>
          <w:szCs w:val="24"/>
          <w:highlight w:val="none"/>
        </w:rPr>
      </w:pP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outlineLvl w:val="9"/>
        <w:rPr>
          <w:rFonts w:ascii="宋体" w:cs="Times New Roman"/>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tLeast"/>
        <w:jc w:val="center"/>
        <w:outlineLvl w:val="9"/>
        <w:rPr>
          <w:rFonts w:hint="eastAsia" w:ascii="黑体" w:hAnsi="仿宋" w:eastAsia="黑体" w:cs="黑体"/>
          <w:sz w:val="32"/>
          <w:szCs w:val="32"/>
          <w:highlight w:val="none"/>
          <w:lang w:val="en-GB"/>
        </w:rPr>
      </w:pPr>
      <w:r>
        <w:rPr>
          <w:rFonts w:hint="eastAsia" w:ascii="黑体" w:hAnsi="仿宋" w:eastAsia="黑体" w:cs="黑体"/>
          <w:sz w:val="32"/>
          <w:szCs w:val="32"/>
          <w:highlight w:val="none"/>
          <w:lang w:val="en-GB"/>
        </w:rPr>
        <w:t>保</w:t>
      </w:r>
      <w:r>
        <w:rPr>
          <w:rFonts w:hint="eastAsia" w:ascii="黑体" w:hAnsi="仿宋" w:eastAsia="黑体" w:cs="黑体"/>
          <w:sz w:val="32"/>
          <w:szCs w:val="32"/>
          <w:highlight w:val="none"/>
        </w:rPr>
        <w:t>函</w:t>
      </w:r>
      <w:r>
        <w:rPr>
          <w:rFonts w:hint="eastAsia" w:ascii="黑体" w:hAnsi="仿宋" w:eastAsia="黑体" w:cs="黑体"/>
          <w:sz w:val="32"/>
          <w:szCs w:val="32"/>
          <w:highlight w:val="none"/>
          <w:lang w:val="en-GB"/>
        </w:rPr>
        <w:t>（</w:t>
      </w:r>
      <w:r>
        <w:rPr>
          <w:rFonts w:hint="eastAsia" w:ascii="黑体" w:hAnsi="仿宋" w:eastAsia="黑体" w:cs="黑体"/>
          <w:sz w:val="32"/>
          <w:szCs w:val="32"/>
          <w:highlight w:val="none"/>
        </w:rPr>
        <w:t>原件</w:t>
      </w:r>
      <w:r>
        <w:rPr>
          <w:rFonts w:hint="eastAsia" w:ascii="黑体" w:hAnsi="仿宋" w:eastAsia="黑体" w:cs="黑体"/>
          <w:sz w:val="32"/>
          <w:szCs w:val="32"/>
          <w:highlight w:val="none"/>
          <w:lang w:val="en-GB"/>
        </w:rPr>
        <w:t>）</w:t>
      </w:r>
    </w:p>
    <w:p>
      <w:pPr>
        <w:spacing w:line="360" w:lineRule="auto"/>
        <w:jc w:val="center"/>
        <w:outlineLvl w:val="9"/>
        <w:rPr>
          <w:rFonts w:hint="eastAsia" w:ascii="黑体" w:hAnsi="仿宋" w:eastAsia="黑体" w:cs="黑体"/>
          <w:sz w:val="24"/>
          <w:szCs w:val="24"/>
          <w:highlight w:val="none"/>
          <w:u w:val="single"/>
          <w:lang w:val="en-GB"/>
        </w:rPr>
      </w:pPr>
      <w:r>
        <w:rPr>
          <w:rFonts w:hint="eastAsia" w:ascii="黑体" w:hAnsi="仿宋" w:eastAsia="黑体" w:cs="黑体"/>
          <w:sz w:val="24"/>
          <w:szCs w:val="24"/>
          <w:highlight w:val="none"/>
          <w:u w:val="single"/>
          <w:lang w:val="en-GB"/>
        </w:rPr>
        <w:t>（</w:t>
      </w:r>
      <w:r>
        <w:rPr>
          <w:rFonts w:hint="eastAsia" w:ascii="黑体" w:hAnsi="仿宋" w:eastAsia="黑体" w:cs="黑体"/>
          <w:sz w:val="24"/>
          <w:szCs w:val="24"/>
          <w:highlight w:val="none"/>
          <w:u w:val="single"/>
        </w:rPr>
        <w:t>以保函形式提交投标保证金时提供</w:t>
      </w:r>
      <w:r>
        <w:rPr>
          <w:rFonts w:hint="eastAsia" w:ascii="黑体" w:hAnsi="仿宋" w:eastAsia="黑体" w:cs="黑体"/>
          <w:sz w:val="24"/>
          <w:szCs w:val="24"/>
          <w:highlight w:val="none"/>
          <w:u w:val="single"/>
          <w:lang w:val="en-GB"/>
        </w:rPr>
        <w:t>）</w:t>
      </w:r>
    </w:p>
    <w:p>
      <w:pPr>
        <w:spacing w:line="360" w:lineRule="auto"/>
        <w:jc w:val="left"/>
        <w:outlineLvl w:val="9"/>
        <w:rPr>
          <w:rFonts w:hint="eastAsia" w:ascii="宋体" w:hAnsi="宋体" w:cs="宋体"/>
          <w:b/>
          <w:bCs/>
          <w:sz w:val="24"/>
          <w:szCs w:val="24"/>
          <w:highlight w:val="none"/>
          <w:lang w:val="en-GB"/>
        </w:rPr>
      </w:pPr>
      <w:r>
        <w:rPr>
          <w:rFonts w:hint="eastAsia" w:ascii="宋体" w:hAnsi="宋体" w:cs="宋体"/>
          <w:b/>
          <w:bCs/>
          <w:sz w:val="24"/>
          <w:szCs w:val="24"/>
          <w:highlight w:val="none"/>
        </w:rPr>
        <w:br w:type="page"/>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val="en-GB"/>
        </w:rPr>
        <w:t>1.</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lang w:val="en-GB"/>
        </w:rPr>
        <w:t>法定代表人授权书/法定代表人证明书</w:t>
      </w:r>
    </w:p>
    <w:p>
      <w:pPr>
        <w:spacing w:line="360" w:lineRule="auto"/>
        <w:jc w:val="center"/>
        <w:outlineLvl w:val="9"/>
        <w:rPr>
          <w:rFonts w:ascii="黑体" w:hAnsi="仿宋" w:eastAsia="黑体" w:cs="Times New Roman"/>
          <w:sz w:val="32"/>
          <w:szCs w:val="32"/>
          <w:highlight w:val="none"/>
        </w:rPr>
      </w:pPr>
      <w:bookmarkStart w:id="658" w:name="_Toc483349441"/>
      <w:bookmarkStart w:id="659" w:name="_Toc14081"/>
      <w:bookmarkStart w:id="660" w:name="_Toc29800"/>
      <w:bookmarkStart w:id="661" w:name="_Toc6945"/>
      <w:bookmarkStart w:id="662" w:name="_Toc31865"/>
      <w:bookmarkStart w:id="663" w:name="_Toc23557"/>
      <w:bookmarkStart w:id="664" w:name="_Toc29613"/>
      <w:bookmarkStart w:id="665" w:name="_Toc13597"/>
      <w:bookmarkStart w:id="666" w:name="_Toc22198"/>
      <w:bookmarkStart w:id="667" w:name="_Toc22704"/>
      <w:bookmarkStart w:id="668" w:name="_Toc26738"/>
      <w:bookmarkStart w:id="669" w:name="_Toc12905"/>
      <w:r>
        <w:rPr>
          <w:rFonts w:hint="eastAsia" w:ascii="黑体" w:hAnsi="仿宋" w:eastAsia="黑体" w:cs="黑体"/>
          <w:sz w:val="32"/>
          <w:szCs w:val="32"/>
          <w:highlight w:val="none"/>
        </w:rPr>
        <w:t>法定代表人授权书（格式）</w:t>
      </w:r>
      <w:bookmarkEnd w:id="658"/>
      <w:bookmarkEnd w:id="659"/>
      <w:bookmarkEnd w:id="660"/>
      <w:bookmarkEnd w:id="661"/>
      <w:bookmarkEnd w:id="662"/>
      <w:bookmarkEnd w:id="663"/>
      <w:bookmarkEnd w:id="664"/>
      <w:bookmarkEnd w:id="665"/>
      <w:bookmarkEnd w:id="666"/>
      <w:bookmarkEnd w:id="667"/>
      <w:bookmarkEnd w:id="668"/>
      <w:bookmarkEnd w:id="669"/>
    </w:p>
    <w:p>
      <w:pPr>
        <w:spacing w:line="360" w:lineRule="auto"/>
        <w:jc w:val="center"/>
        <w:outlineLvl w:val="9"/>
        <w:rPr>
          <w:rFonts w:hint="eastAsia" w:ascii="黑体" w:hAnsi="仿宋" w:eastAsia="黑体" w:cs="黑体"/>
          <w:sz w:val="24"/>
          <w:szCs w:val="24"/>
          <w:highlight w:val="none"/>
          <w:u w:val="single"/>
        </w:rPr>
      </w:pPr>
      <w:bookmarkStart w:id="670" w:name="_Toc23888"/>
      <w:r>
        <w:rPr>
          <w:rFonts w:hint="eastAsia" w:ascii="黑体" w:hAnsi="仿宋" w:eastAsia="黑体" w:cs="黑体"/>
          <w:sz w:val="24"/>
          <w:szCs w:val="24"/>
          <w:highlight w:val="none"/>
          <w:u w:val="single"/>
        </w:rPr>
        <w:t>（非法定代表人直接参加投标时提供）</w:t>
      </w:r>
      <w:bookmarkEnd w:id="670"/>
    </w:p>
    <w:p>
      <w:pPr>
        <w:spacing w:line="360" w:lineRule="auto"/>
        <w:outlineLvl w:val="9"/>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pStyle w:val="16"/>
        <w:spacing w:line="500" w:lineRule="exact"/>
        <w:ind w:left="-120" w:leftChars="-57" w:firstLine="600" w:firstLineChars="250"/>
        <w:outlineLvl w:val="9"/>
        <w:rPr>
          <w:sz w:val="24"/>
          <w:szCs w:val="24"/>
          <w:highlight w:val="none"/>
        </w:rPr>
      </w:pPr>
      <w:r>
        <w:rPr>
          <w:rFonts w:hint="eastAsia" w:hAnsi="宋体"/>
          <w:sz w:val="24"/>
          <w:szCs w:val="24"/>
          <w:highlight w:val="none"/>
        </w:rPr>
        <w:t>本授权书声明：注册于（</w:t>
      </w:r>
      <w:r>
        <w:rPr>
          <w:rFonts w:hAnsi="宋体"/>
          <w:sz w:val="24"/>
          <w:szCs w:val="24"/>
          <w:highlight w:val="none"/>
          <w:u w:val="single"/>
        </w:rPr>
        <w:t xml:space="preserve"> </w:t>
      </w:r>
      <w:r>
        <w:rPr>
          <w:rFonts w:hint="eastAsia" w:hAnsi="宋体"/>
          <w:sz w:val="24"/>
          <w:szCs w:val="24"/>
          <w:highlight w:val="none"/>
          <w:u w:val="single"/>
        </w:rPr>
        <w:t>工商行政管理局名称）之（委托单位全称）</w:t>
      </w:r>
      <w:r>
        <w:rPr>
          <w:rFonts w:hAnsi="宋体"/>
          <w:sz w:val="24"/>
          <w:szCs w:val="24"/>
          <w:highlight w:val="none"/>
          <w:u w:val="single"/>
        </w:rPr>
        <w:t xml:space="preserve"> </w:t>
      </w:r>
      <w:r>
        <w:rPr>
          <w:rFonts w:hint="eastAsia" w:hAnsi="宋体"/>
          <w:sz w:val="24"/>
          <w:szCs w:val="24"/>
          <w:highlight w:val="none"/>
        </w:rPr>
        <w:t>的法定代表人</w:t>
      </w:r>
      <w:r>
        <w:rPr>
          <w:rFonts w:hint="eastAsia" w:hAnsi="宋体"/>
          <w:sz w:val="24"/>
          <w:szCs w:val="24"/>
          <w:highlight w:val="none"/>
          <w:u w:val="single"/>
        </w:rPr>
        <w:t>（姓名、性别）</w:t>
      </w:r>
      <w:r>
        <w:rPr>
          <w:rFonts w:hint="eastAsia" w:hAnsi="宋体"/>
          <w:sz w:val="24"/>
          <w:szCs w:val="24"/>
          <w:highlight w:val="none"/>
        </w:rPr>
        <w:t>授权本公司的</w:t>
      </w:r>
      <w:r>
        <w:rPr>
          <w:rFonts w:hint="eastAsia" w:hAnsi="宋体"/>
          <w:sz w:val="24"/>
          <w:szCs w:val="24"/>
          <w:highlight w:val="none"/>
          <w:u w:val="single"/>
        </w:rPr>
        <w:t>（被授权人姓名、性别、职务）</w:t>
      </w:r>
      <w:r>
        <w:rPr>
          <w:rFonts w:hint="eastAsia" w:hAnsi="宋体"/>
          <w:sz w:val="24"/>
          <w:szCs w:val="24"/>
          <w:highlight w:val="none"/>
        </w:rPr>
        <w:t>为合法代理人，就贵方组织的有关</w:t>
      </w:r>
      <w:r>
        <w:rPr>
          <w:rFonts w:hint="eastAsia" w:hAnsi="宋体"/>
          <w:sz w:val="24"/>
          <w:szCs w:val="24"/>
          <w:highlight w:val="none"/>
          <w:u w:val="single"/>
        </w:rPr>
        <w:t>（采购项目名称及标段）</w:t>
      </w:r>
      <w:r>
        <w:rPr>
          <w:rFonts w:hint="eastAsia" w:hAnsi="宋体"/>
          <w:sz w:val="24"/>
          <w:szCs w:val="24"/>
          <w:highlight w:val="none"/>
        </w:rPr>
        <w:t>（项目编号：</w:t>
      </w:r>
      <w:r>
        <w:rPr>
          <w:rFonts w:hAnsi="宋体"/>
          <w:sz w:val="24"/>
          <w:szCs w:val="24"/>
          <w:highlight w:val="none"/>
          <w:u w:val="single"/>
        </w:rPr>
        <w:t xml:space="preserve">                 </w:t>
      </w:r>
      <w:r>
        <w:rPr>
          <w:rFonts w:hint="eastAsia" w:hAnsi="宋体"/>
          <w:sz w:val="24"/>
          <w:szCs w:val="24"/>
          <w:highlight w:val="none"/>
        </w:rPr>
        <w:t>）的响应、洽谈、执行等具体事务，签署全部有关</w:t>
      </w:r>
      <w:r>
        <w:rPr>
          <w:rFonts w:hint="eastAsia" w:hAnsi="宋体"/>
          <w:sz w:val="24"/>
          <w:szCs w:val="24"/>
          <w:highlight w:val="none"/>
          <w:lang w:val="en-US" w:eastAsia="zh-CN"/>
        </w:rPr>
        <w:t>投标</w:t>
      </w:r>
      <w:r>
        <w:rPr>
          <w:rFonts w:hint="eastAsia" w:hAnsi="宋体"/>
          <w:sz w:val="24"/>
          <w:szCs w:val="24"/>
          <w:highlight w:val="none"/>
        </w:rPr>
        <w:t>文件、文书、协议、合同，本公司对被授权人在本项目中的签名承担全部法律责任。本授权书自</w:t>
      </w:r>
      <w:r>
        <w:rPr>
          <w:rFonts w:hint="eastAsia" w:hAnsi="宋体"/>
          <w:sz w:val="24"/>
          <w:szCs w:val="24"/>
          <w:highlight w:val="none"/>
          <w:lang w:val="en-US" w:eastAsia="zh-CN"/>
        </w:rPr>
        <w:t>开标</w:t>
      </w:r>
      <w:r>
        <w:rPr>
          <w:rFonts w:hint="eastAsia" w:hAnsi="宋体"/>
          <w:sz w:val="24"/>
          <w:szCs w:val="24"/>
          <w:highlight w:val="none"/>
        </w:rPr>
        <w:t>会议之日起计算有效期为</w:t>
      </w:r>
      <w:r>
        <w:rPr>
          <w:rFonts w:hint="eastAsia" w:hAnsi="宋体"/>
          <w:sz w:val="24"/>
          <w:szCs w:val="24"/>
          <w:highlight w:val="none"/>
          <w:u w:val="single"/>
          <w:lang w:val="en-US" w:eastAsia="zh-CN"/>
        </w:rPr>
        <w:t>90</w:t>
      </w:r>
      <w:r>
        <w:rPr>
          <w:rFonts w:hint="eastAsia" w:hAnsi="宋体"/>
          <w:sz w:val="24"/>
          <w:szCs w:val="24"/>
          <w:highlight w:val="none"/>
        </w:rPr>
        <w:t>天。</w:t>
      </w:r>
    </w:p>
    <w:p>
      <w:pPr>
        <w:pStyle w:val="16"/>
        <w:spacing w:line="500" w:lineRule="exact"/>
        <w:ind w:firstLine="480" w:firstLineChars="200"/>
        <w:outlineLvl w:val="9"/>
        <w:rPr>
          <w:sz w:val="24"/>
          <w:szCs w:val="24"/>
          <w:highlight w:val="none"/>
        </w:rPr>
      </w:pPr>
      <w:r>
        <w:rPr>
          <w:rFonts w:hint="eastAsia" w:hAnsi="宋体"/>
          <w:sz w:val="24"/>
          <w:szCs w:val="24"/>
          <w:highlight w:val="none"/>
        </w:rPr>
        <w:t>委托单位：</w:t>
      </w:r>
      <w:r>
        <w:rPr>
          <w:rFonts w:hAnsi="宋体"/>
          <w:sz w:val="24"/>
          <w:szCs w:val="24"/>
          <w:highlight w:val="none"/>
          <w:u w:val="single"/>
        </w:rPr>
        <w:t xml:space="preserve">    </w:t>
      </w:r>
      <w:r>
        <w:rPr>
          <w:rFonts w:hint="eastAsia" w:hAnsi="宋体"/>
          <w:sz w:val="24"/>
          <w:szCs w:val="24"/>
          <w:highlight w:val="none"/>
        </w:rPr>
        <w:t>（公章）</w:t>
      </w:r>
      <w:r>
        <w:rPr>
          <w:rFonts w:hAnsi="宋体"/>
          <w:sz w:val="24"/>
          <w:szCs w:val="24"/>
          <w:highlight w:val="none"/>
        </w:rPr>
        <w:t xml:space="preserve">                  </w:t>
      </w:r>
      <w:r>
        <w:rPr>
          <w:rFonts w:hint="eastAsia" w:hAnsi="宋体"/>
          <w:sz w:val="24"/>
          <w:szCs w:val="24"/>
          <w:highlight w:val="none"/>
        </w:rPr>
        <w:t>法定代表人（签字）：</w:t>
      </w:r>
    </w:p>
    <w:p>
      <w:pPr>
        <w:pStyle w:val="16"/>
        <w:spacing w:line="500" w:lineRule="exact"/>
        <w:ind w:firstLine="480" w:firstLineChars="200"/>
        <w:outlineLvl w:val="9"/>
        <w:rPr>
          <w:sz w:val="24"/>
          <w:szCs w:val="24"/>
          <w:highlight w:val="none"/>
        </w:rPr>
      </w:pPr>
      <w:r>
        <w:rPr>
          <w:rFonts w:hint="eastAsia" w:hAnsi="宋体"/>
          <w:sz w:val="24"/>
          <w:szCs w:val="24"/>
          <w:highlight w:val="none"/>
        </w:rPr>
        <w:t>签发日期：</w:t>
      </w:r>
      <w:r>
        <w:rPr>
          <w:rFonts w:hAnsi="宋体"/>
          <w:sz w:val="24"/>
          <w:szCs w:val="24"/>
          <w:highlight w:val="none"/>
          <w:u w:val="single"/>
        </w:rPr>
        <w:t xml:space="preserve">     </w:t>
      </w:r>
      <w:r>
        <w:rPr>
          <w:rFonts w:hint="eastAsia" w:hAnsi="宋体"/>
          <w:sz w:val="24"/>
          <w:szCs w:val="24"/>
          <w:highlight w:val="none"/>
        </w:rPr>
        <w:t>年</w:t>
      </w:r>
      <w:r>
        <w:rPr>
          <w:rFonts w:hAnsi="宋体"/>
          <w:sz w:val="24"/>
          <w:szCs w:val="24"/>
          <w:highlight w:val="none"/>
          <w:u w:val="single"/>
        </w:rPr>
        <w:t xml:space="preserve">    </w:t>
      </w:r>
      <w:r>
        <w:rPr>
          <w:rFonts w:hint="eastAsia" w:hAnsi="宋体"/>
          <w:sz w:val="24"/>
          <w:szCs w:val="24"/>
          <w:highlight w:val="none"/>
        </w:rPr>
        <w:t>月</w:t>
      </w:r>
      <w:r>
        <w:rPr>
          <w:rFonts w:hAnsi="宋体"/>
          <w:sz w:val="24"/>
          <w:szCs w:val="24"/>
          <w:highlight w:val="none"/>
          <w:u w:val="single"/>
        </w:rPr>
        <w:t xml:space="preserve">    </w:t>
      </w:r>
      <w:r>
        <w:rPr>
          <w:rFonts w:hint="eastAsia" w:hAnsi="宋体"/>
          <w:sz w:val="24"/>
          <w:szCs w:val="24"/>
          <w:highlight w:val="none"/>
        </w:rPr>
        <w:t>日</w:t>
      </w:r>
    </w:p>
    <w:p>
      <w:pPr>
        <w:pStyle w:val="16"/>
        <w:spacing w:line="500" w:lineRule="exact"/>
        <w:ind w:firstLine="480" w:firstLineChars="200"/>
        <w:outlineLvl w:val="9"/>
        <w:rPr>
          <w:sz w:val="24"/>
          <w:szCs w:val="24"/>
          <w:highlight w:val="none"/>
        </w:rPr>
      </w:pPr>
      <w:r>
        <w:rPr>
          <w:rFonts w:hint="eastAsia" w:hAnsi="宋体"/>
          <w:sz w:val="24"/>
          <w:szCs w:val="24"/>
          <w:highlight w:val="none"/>
        </w:rPr>
        <w:t>附：被授权人姓名</w:t>
      </w:r>
      <w:r>
        <w:rPr>
          <w:rFonts w:hint="eastAsia" w:hAnsi="宋体"/>
          <w:sz w:val="24"/>
          <w:szCs w:val="24"/>
          <w:highlight w:val="none"/>
          <w:lang w:eastAsia="zh-CN"/>
        </w:rPr>
        <w:t>（</w:t>
      </w:r>
      <w:r>
        <w:rPr>
          <w:rFonts w:hint="eastAsia" w:hAnsi="宋体"/>
          <w:sz w:val="24"/>
          <w:szCs w:val="24"/>
          <w:highlight w:val="none"/>
          <w:lang w:val="en-US" w:eastAsia="zh-CN"/>
        </w:rPr>
        <w:t>签字</w:t>
      </w:r>
      <w:r>
        <w:rPr>
          <w:rFonts w:hint="eastAsia" w:hAnsi="宋体"/>
          <w:sz w:val="24"/>
          <w:szCs w:val="24"/>
          <w:highlight w:val="none"/>
          <w:lang w:eastAsia="zh-CN"/>
        </w:rPr>
        <w:t>）</w:t>
      </w:r>
      <w:r>
        <w:rPr>
          <w:rFonts w:hint="eastAsia" w:hAnsi="宋体"/>
          <w:sz w:val="24"/>
          <w:szCs w:val="24"/>
          <w:highlight w:val="none"/>
        </w:rPr>
        <w:t>：</w:t>
      </w:r>
      <w:r>
        <w:rPr>
          <w:rFonts w:hAnsi="宋体"/>
          <w:sz w:val="24"/>
          <w:szCs w:val="24"/>
          <w:highlight w:val="none"/>
          <w:u w:val="single"/>
        </w:rPr>
        <w:t xml:space="preserve">              </w:t>
      </w:r>
      <w:r>
        <w:rPr>
          <w:rFonts w:hint="eastAsia" w:hAnsi="宋体"/>
          <w:sz w:val="24"/>
          <w:szCs w:val="24"/>
          <w:highlight w:val="none"/>
        </w:rPr>
        <w:t>性别：</w:t>
      </w:r>
      <w:r>
        <w:rPr>
          <w:rFonts w:hAnsi="宋体"/>
          <w:sz w:val="24"/>
          <w:szCs w:val="24"/>
          <w:highlight w:val="none"/>
          <w:u w:val="single"/>
        </w:rPr>
        <w:t xml:space="preserve">       </w:t>
      </w:r>
      <w:r>
        <w:rPr>
          <w:rFonts w:hint="eastAsia" w:hAnsi="宋体"/>
          <w:sz w:val="24"/>
          <w:szCs w:val="24"/>
          <w:highlight w:val="none"/>
        </w:rPr>
        <w:t>职务：</w:t>
      </w:r>
      <w:r>
        <w:rPr>
          <w:rFonts w:hAnsi="宋体"/>
          <w:sz w:val="24"/>
          <w:szCs w:val="24"/>
          <w:highlight w:val="none"/>
          <w:u w:val="single"/>
        </w:rPr>
        <w:t xml:space="preserve">             </w:t>
      </w:r>
    </w:p>
    <w:p>
      <w:pPr>
        <w:pStyle w:val="16"/>
        <w:spacing w:line="500" w:lineRule="exact"/>
        <w:ind w:firstLine="960" w:firstLineChars="400"/>
        <w:outlineLvl w:val="9"/>
        <w:rPr>
          <w:sz w:val="24"/>
          <w:szCs w:val="24"/>
          <w:highlight w:val="none"/>
          <w:u w:val="single"/>
        </w:rPr>
      </w:pPr>
      <w:r>
        <w:rPr>
          <w:rFonts w:hint="eastAsia" w:hAnsi="宋体"/>
          <w:sz w:val="24"/>
          <w:szCs w:val="24"/>
          <w:highlight w:val="none"/>
        </w:rPr>
        <w:t>联系地址：</w:t>
      </w:r>
      <w:r>
        <w:rPr>
          <w:rFonts w:hAnsi="宋体"/>
          <w:sz w:val="24"/>
          <w:szCs w:val="24"/>
          <w:highlight w:val="none"/>
        </w:rPr>
        <w:t xml:space="preserve">  </w:t>
      </w:r>
      <w:r>
        <w:rPr>
          <w:rFonts w:hAnsi="宋体"/>
          <w:sz w:val="24"/>
          <w:szCs w:val="24"/>
          <w:highlight w:val="none"/>
          <w:u w:val="single"/>
        </w:rPr>
        <w:t xml:space="preserve">                                                </w:t>
      </w:r>
    </w:p>
    <w:p>
      <w:pPr>
        <w:pStyle w:val="16"/>
        <w:spacing w:line="500" w:lineRule="exact"/>
        <w:ind w:firstLine="960" w:firstLineChars="400"/>
        <w:outlineLvl w:val="9"/>
        <w:rPr>
          <w:sz w:val="24"/>
          <w:szCs w:val="24"/>
          <w:highlight w:val="none"/>
          <w:u w:val="single"/>
        </w:rPr>
      </w:pPr>
      <w:r>
        <w:rPr>
          <w:rFonts w:hint="eastAsia" w:hAnsi="宋体"/>
          <w:sz w:val="24"/>
          <w:szCs w:val="24"/>
          <w:highlight w:val="none"/>
        </w:rPr>
        <w:t>联系电话：</w:t>
      </w:r>
      <w:r>
        <w:rPr>
          <w:rFonts w:hAnsi="宋体"/>
          <w:sz w:val="24"/>
          <w:szCs w:val="24"/>
          <w:highlight w:val="none"/>
          <w:u w:val="single"/>
        </w:rPr>
        <w:t xml:space="preserve">                  </w:t>
      </w:r>
      <w:r>
        <w:rPr>
          <w:rFonts w:hint="eastAsia" w:hAnsi="宋体"/>
          <w:sz w:val="24"/>
          <w:szCs w:val="24"/>
          <w:highlight w:val="none"/>
        </w:rPr>
        <w:t>传真：</w:t>
      </w:r>
      <w:r>
        <w:rPr>
          <w:rFonts w:hAnsi="宋体"/>
          <w:sz w:val="24"/>
          <w:szCs w:val="24"/>
          <w:highlight w:val="none"/>
        </w:rPr>
        <w:t xml:space="preserve">                          </w:t>
      </w:r>
    </w:p>
    <w:p>
      <w:pPr>
        <w:pStyle w:val="16"/>
        <w:spacing w:line="500" w:lineRule="exact"/>
        <w:ind w:firstLine="2760" w:firstLineChars="1150"/>
        <w:outlineLvl w:val="9"/>
        <w:rPr>
          <w:sz w:val="24"/>
          <w:szCs w:val="24"/>
          <w:highlight w:val="none"/>
        </w:rPr>
      </w:pPr>
    </w:p>
    <w:p>
      <w:pPr>
        <w:pStyle w:val="16"/>
        <w:spacing w:line="500" w:lineRule="exact"/>
        <w:ind w:firstLine="2760" w:firstLineChars="1150"/>
        <w:outlineLvl w:val="9"/>
        <w:rPr>
          <w:sz w:val="24"/>
          <w:szCs w:val="24"/>
          <w:highlight w:val="none"/>
        </w:rPr>
      </w:pPr>
      <w:r>
        <w:rPr>
          <w:rFonts w:hint="eastAsia" w:hAnsi="宋体"/>
          <w:sz w:val="24"/>
          <w:szCs w:val="24"/>
          <w:highlight w:val="none"/>
        </w:rPr>
        <w:t>法定代表人</w:t>
      </w:r>
      <w:r>
        <w:rPr>
          <w:rFonts w:hAnsi="宋体"/>
          <w:sz w:val="24"/>
          <w:szCs w:val="24"/>
          <w:highlight w:val="none"/>
        </w:rPr>
        <w:t>/</w:t>
      </w:r>
      <w:r>
        <w:rPr>
          <w:rFonts w:hint="eastAsia" w:hAnsi="宋体"/>
          <w:sz w:val="24"/>
          <w:szCs w:val="24"/>
          <w:highlight w:val="none"/>
        </w:rPr>
        <w:t>被授权人身份证复印件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3" w:hRule="atLeast"/>
          <w:jc w:val="center"/>
        </w:trPr>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法定代表人身份证复印件（国徽面）</w:t>
            </w:r>
          </w:p>
        </w:tc>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被授权人身份证复印件（国徽面）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5" w:hRule="atLeast"/>
          <w:jc w:val="center"/>
        </w:trPr>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法定代表人身份证复印件（人像面）</w:t>
            </w:r>
          </w:p>
        </w:tc>
        <w:tc>
          <w:tcPr>
            <w:tcW w:w="4213" w:type="dxa"/>
            <w:shd w:val="clear" w:color="auto" w:fill="E0E0E0"/>
            <w:noWrap w:val="0"/>
            <w:vAlign w:val="center"/>
          </w:tcPr>
          <w:p>
            <w:pPr>
              <w:pStyle w:val="16"/>
              <w:snapToGrid w:val="0"/>
              <w:spacing w:line="500" w:lineRule="exact"/>
              <w:jc w:val="center"/>
              <w:outlineLvl w:val="9"/>
              <w:rPr>
                <w:rFonts w:hAnsi="宋体"/>
                <w:kern w:val="2"/>
                <w:sz w:val="24"/>
                <w:szCs w:val="24"/>
                <w:highlight w:val="none"/>
                <w:shd w:val="pct10" w:color="auto" w:fill="FFFFFF"/>
                <w:lang w:val="en-US" w:eastAsia="zh-CN"/>
              </w:rPr>
            </w:pPr>
            <w:r>
              <w:rPr>
                <w:rFonts w:hint="eastAsia" w:hAnsi="宋体" w:cs="宋体"/>
                <w:kern w:val="2"/>
                <w:sz w:val="24"/>
                <w:szCs w:val="24"/>
                <w:highlight w:val="none"/>
                <w:shd w:val="pct10" w:color="auto" w:fill="FFFFFF"/>
                <w:lang w:val="en-US" w:eastAsia="zh-CN"/>
              </w:rPr>
              <w:t>被授权人身份证复印件（人像面）</w:t>
            </w:r>
          </w:p>
        </w:tc>
      </w:tr>
    </w:tbl>
    <w:p>
      <w:pPr>
        <w:spacing w:line="360" w:lineRule="auto"/>
        <w:ind w:firstLine="640" w:firstLineChars="200"/>
        <w:outlineLvl w:val="9"/>
        <w:rPr>
          <w:rFonts w:ascii="??_GB2312" w:hAnsi="仿宋" w:eastAsia="Times New Roman" w:cs="Times New Roman"/>
          <w:sz w:val="24"/>
          <w:szCs w:val="24"/>
          <w:highlight w:val="none"/>
        </w:rPr>
      </w:pPr>
      <w:bookmarkStart w:id="671" w:name="_Toc24523"/>
      <w:bookmarkStart w:id="672" w:name="_Toc28755"/>
      <w:bookmarkStart w:id="673" w:name="_Toc13102"/>
      <w:bookmarkStart w:id="674" w:name="_Toc2833"/>
      <w:bookmarkStart w:id="675" w:name="_Toc483349442"/>
      <w:bookmarkStart w:id="676" w:name="_Toc19725"/>
      <w:bookmarkStart w:id="677" w:name="_Toc8940"/>
      <w:bookmarkStart w:id="678" w:name="_Toc2580"/>
      <w:bookmarkStart w:id="679" w:name="_Toc9801"/>
      <w:bookmarkStart w:id="680" w:name="_Toc31371"/>
      <w:bookmarkStart w:id="681" w:name="_Toc771"/>
      <w:bookmarkStart w:id="682" w:name="_Toc27759"/>
      <w:r>
        <w:rPr>
          <w:rFonts w:hint="eastAsia" w:ascii="黑体" w:hAnsi="仿宋" w:eastAsia="黑体" w:cs="黑体"/>
          <w:color w:val="auto"/>
          <w:sz w:val="32"/>
          <w:szCs w:val="32"/>
          <w:highlight w:val="none"/>
          <w:lang w:val="en-US" w:eastAsia="zh-CN"/>
        </w:rPr>
        <w:t>注：签字不能以签字章代替！</w:t>
      </w:r>
    </w:p>
    <w:p>
      <w:pPr>
        <w:spacing w:line="360" w:lineRule="auto"/>
        <w:jc w:val="center"/>
        <w:outlineLvl w:val="9"/>
        <w:rPr>
          <w:rFonts w:ascii="黑体" w:hAnsi="仿宋" w:eastAsia="黑体" w:cs="Times New Roman"/>
          <w:sz w:val="32"/>
          <w:szCs w:val="32"/>
          <w:highlight w:val="none"/>
        </w:rPr>
      </w:pPr>
      <w:r>
        <w:rPr>
          <w:rFonts w:hint="eastAsia" w:ascii="黑体" w:hAnsi="仿宋" w:eastAsia="黑体" w:cs="黑体"/>
          <w:sz w:val="32"/>
          <w:szCs w:val="32"/>
          <w:highlight w:val="none"/>
        </w:rPr>
        <w:t>法定代表人证明书（格式）</w:t>
      </w:r>
      <w:bookmarkEnd w:id="671"/>
      <w:bookmarkEnd w:id="672"/>
      <w:bookmarkEnd w:id="673"/>
      <w:bookmarkEnd w:id="674"/>
      <w:bookmarkEnd w:id="675"/>
      <w:bookmarkEnd w:id="676"/>
      <w:bookmarkEnd w:id="677"/>
      <w:bookmarkEnd w:id="678"/>
      <w:bookmarkEnd w:id="679"/>
      <w:bookmarkEnd w:id="680"/>
      <w:bookmarkEnd w:id="681"/>
      <w:bookmarkEnd w:id="682"/>
    </w:p>
    <w:p>
      <w:pPr>
        <w:spacing w:line="360" w:lineRule="auto"/>
        <w:jc w:val="center"/>
        <w:outlineLvl w:val="9"/>
        <w:rPr>
          <w:rFonts w:ascii="黑体" w:hAnsi="仿宋" w:eastAsia="黑体" w:cs="Times New Roman"/>
          <w:sz w:val="24"/>
          <w:szCs w:val="24"/>
          <w:highlight w:val="none"/>
          <w:u w:val="single"/>
        </w:rPr>
      </w:pPr>
      <w:bookmarkStart w:id="683" w:name="_Toc483349443"/>
      <w:bookmarkStart w:id="684" w:name="_Toc19528"/>
      <w:r>
        <w:rPr>
          <w:rFonts w:hint="eastAsia" w:ascii="黑体" w:hAnsi="仿宋" w:eastAsia="黑体" w:cs="黑体"/>
          <w:sz w:val="24"/>
          <w:szCs w:val="24"/>
          <w:highlight w:val="none"/>
          <w:u w:val="single"/>
        </w:rPr>
        <w:t>（法定代表人直接参加投标时提供）</w:t>
      </w:r>
      <w:bookmarkEnd w:id="683"/>
      <w:bookmarkEnd w:id="684"/>
    </w:p>
    <w:p>
      <w:pPr>
        <w:spacing w:line="360" w:lineRule="atLeast"/>
        <w:jc w:val="center"/>
        <w:outlineLvl w:val="9"/>
        <w:rPr>
          <w:rFonts w:ascii="黑体" w:hAnsi="仿宋" w:eastAsia="黑体" w:cs="Times New Roman"/>
          <w:b/>
          <w:bCs/>
          <w:sz w:val="24"/>
          <w:szCs w:val="24"/>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pPr>
              <w:tabs>
                <w:tab w:val="left" w:pos="210"/>
              </w:tabs>
              <w:spacing w:line="320" w:lineRule="exact"/>
              <w:outlineLvl w:val="9"/>
              <w:rPr>
                <w:rFonts w:ascii="宋体" w:cs="Times New Roman"/>
                <w:kern w:val="0"/>
                <w:sz w:val="24"/>
                <w:szCs w:val="24"/>
                <w:highlight w:val="none"/>
              </w:rPr>
            </w:pPr>
            <w:r>
              <w:rPr>
                <w:rFonts w:hint="eastAsia" w:ascii="宋体" w:hAnsi="宋体" w:cs="宋体"/>
                <w:kern w:val="0"/>
                <w:sz w:val="24"/>
                <w:szCs w:val="24"/>
                <w:highlight w:val="none"/>
              </w:rPr>
              <w:t>致：陕西德勤招标有限公司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企</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业</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w:t>
            </w:r>
          </w:p>
          <w:p>
            <w:pPr>
              <w:tabs>
                <w:tab w:val="left" w:pos="210"/>
              </w:tabs>
              <w:spacing w:line="320" w:lineRule="exact"/>
              <w:jc w:val="center"/>
              <w:outlineLvl w:val="9"/>
              <w:rPr>
                <w:rFonts w:ascii="宋体" w:cs="Times New Roman"/>
                <w:kern w:val="0"/>
                <w:sz w:val="24"/>
                <w:szCs w:val="24"/>
                <w:highlight w:val="none"/>
              </w:rPr>
            </w:pPr>
          </w:p>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人</w:t>
            </w: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企业名称</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法定地址</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邮政编码</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工商登记机关</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税务登记机关</w:t>
            </w:r>
          </w:p>
        </w:tc>
        <w:tc>
          <w:tcPr>
            <w:tcW w:w="6360" w:type="dxa"/>
            <w:gridSpan w:val="4"/>
            <w:noWrap w:val="0"/>
            <w:vAlign w:val="center"/>
          </w:tcPr>
          <w:p>
            <w:pPr>
              <w:tabs>
                <w:tab w:val="left" w:pos="210"/>
              </w:tabs>
              <w:spacing w:line="320" w:lineRule="exact"/>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机构代码证号</w:t>
            </w:r>
          </w:p>
        </w:tc>
        <w:tc>
          <w:tcPr>
            <w:tcW w:w="6360" w:type="dxa"/>
            <w:gridSpan w:val="4"/>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法定代表人</w:t>
            </w:r>
          </w:p>
        </w:tc>
        <w:tc>
          <w:tcPr>
            <w:tcW w:w="2065"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姓名</w:t>
            </w:r>
          </w:p>
        </w:tc>
        <w:tc>
          <w:tcPr>
            <w:tcW w:w="2236" w:type="dxa"/>
            <w:gridSpan w:val="2"/>
            <w:noWrap w:val="0"/>
            <w:vAlign w:val="center"/>
          </w:tcPr>
          <w:p>
            <w:pPr>
              <w:tabs>
                <w:tab w:val="left" w:pos="210"/>
              </w:tabs>
              <w:spacing w:line="320" w:lineRule="exact"/>
              <w:jc w:val="center"/>
              <w:outlineLvl w:val="9"/>
              <w:rPr>
                <w:rFonts w:ascii="宋体" w:cs="Times New Roman"/>
                <w:kern w:val="0"/>
                <w:sz w:val="24"/>
                <w:szCs w:val="24"/>
                <w:highlight w:val="none"/>
              </w:rPr>
            </w:pPr>
          </w:p>
        </w:tc>
        <w:tc>
          <w:tcPr>
            <w:tcW w:w="2061" w:type="dxa"/>
            <w:noWrap w:val="0"/>
            <w:vAlign w:val="center"/>
          </w:tcPr>
          <w:p>
            <w:pPr>
              <w:tabs>
                <w:tab w:val="left" w:pos="210"/>
              </w:tabs>
              <w:spacing w:line="320" w:lineRule="exact"/>
              <w:jc w:val="center"/>
              <w:outlineLvl w:val="9"/>
              <w:rPr>
                <w:rFonts w:ascii="宋体" w:cs="Times New Roman"/>
                <w:kern w:val="0"/>
                <w:sz w:val="24"/>
                <w:szCs w:val="24"/>
                <w:highlight w:val="none"/>
              </w:rPr>
            </w:pPr>
            <w:r>
              <w:rPr>
                <w:rFonts w:hint="eastAsia" w:ascii="宋体" w:hAnsi="宋体" w:cs="宋体"/>
                <w:kern w:val="0"/>
                <w:sz w:val="24"/>
                <w:szCs w:val="24"/>
                <w:highlight w:val="none"/>
              </w:rPr>
              <w:t>性别</w:t>
            </w:r>
          </w:p>
        </w:tc>
        <w:tc>
          <w:tcPr>
            <w:tcW w:w="2063" w:type="dxa"/>
            <w:noWrap w:val="0"/>
            <w:vAlign w:val="center"/>
          </w:tcPr>
          <w:p>
            <w:pPr>
              <w:tabs>
                <w:tab w:val="left" w:pos="210"/>
              </w:tabs>
              <w:spacing w:line="320" w:lineRule="exact"/>
              <w:jc w:val="center"/>
              <w:outlineLvl w:val="9"/>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职务</w:t>
            </w:r>
          </w:p>
        </w:tc>
        <w:tc>
          <w:tcPr>
            <w:tcW w:w="2236" w:type="dxa"/>
            <w:gridSpan w:val="2"/>
            <w:noWrap w:val="0"/>
            <w:vAlign w:val="center"/>
          </w:tcPr>
          <w:p>
            <w:pPr>
              <w:tabs>
                <w:tab w:val="left" w:pos="210"/>
              </w:tabs>
              <w:spacing w:line="320" w:lineRule="exact"/>
              <w:jc w:val="center"/>
              <w:rPr>
                <w:rFonts w:ascii="宋体" w:cs="Times New Roman"/>
                <w:kern w:val="0"/>
                <w:sz w:val="24"/>
                <w:szCs w:val="24"/>
                <w:highlight w:val="none"/>
              </w:rPr>
            </w:pPr>
          </w:p>
        </w:tc>
        <w:tc>
          <w:tcPr>
            <w:tcW w:w="2061"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联系电话</w:t>
            </w:r>
          </w:p>
        </w:tc>
        <w:tc>
          <w:tcPr>
            <w:tcW w:w="2063" w:type="dxa"/>
            <w:noWrap w:val="0"/>
            <w:vAlign w:val="center"/>
          </w:tcPr>
          <w:p>
            <w:pPr>
              <w:tabs>
                <w:tab w:val="left" w:pos="210"/>
              </w:tabs>
              <w:spacing w:line="320" w:lineRule="exact"/>
              <w:jc w:val="center"/>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2065" w:type="dxa"/>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传真</w:t>
            </w:r>
          </w:p>
        </w:tc>
        <w:tc>
          <w:tcPr>
            <w:tcW w:w="6360" w:type="dxa"/>
            <w:gridSpan w:val="4"/>
            <w:noWrap w:val="0"/>
            <w:vAlign w:val="center"/>
          </w:tcPr>
          <w:p>
            <w:pPr>
              <w:tabs>
                <w:tab w:val="left" w:pos="210"/>
              </w:tabs>
              <w:spacing w:line="320" w:lineRule="exact"/>
              <w:jc w:val="center"/>
              <w:rPr>
                <w:rFonts w:ascii="宋体"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法定代表人身份证复印件</w:t>
            </w:r>
          </w:p>
        </w:tc>
        <w:tc>
          <w:tcPr>
            <w:tcW w:w="4125" w:type="dxa"/>
            <w:gridSpan w:val="2"/>
            <w:vMerge w:val="restart"/>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（粘贴处）</w:t>
            </w:r>
          </w:p>
        </w:tc>
        <w:tc>
          <w:tcPr>
            <w:tcW w:w="4300" w:type="dxa"/>
            <w:gridSpan w:val="3"/>
            <w:noWrap w:val="0"/>
            <w:vAlign w:val="center"/>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61" w:type="dxa"/>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4125" w:type="dxa"/>
            <w:gridSpan w:val="2"/>
            <w:vMerge w:val="continue"/>
            <w:noWrap w:val="0"/>
            <w:vAlign w:val="center"/>
          </w:tcPr>
          <w:p>
            <w:pPr>
              <w:tabs>
                <w:tab w:val="left" w:pos="210"/>
              </w:tabs>
              <w:spacing w:line="320" w:lineRule="exact"/>
              <w:jc w:val="center"/>
              <w:rPr>
                <w:rFonts w:ascii="宋体" w:cs="Times New Roman"/>
                <w:kern w:val="0"/>
                <w:sz w:val="24"/>
                <w:szCs w:val="24"/>
                <w:highlight w:val="none"/>
              </w:rPr>
            </w:pPr>
          </w:p>
        </w:tc>
        <w:tc>
          <w:tcPr>
            <w:tcW w:w="4300" w:type="dxa"/>
            <w:gridSpan w:val="3"/>
            <w:noWrap w:val="0"/>
            <w:vAlign w:val="bottom"/>
          </w:tcPr>
          <w:p>
            <w:pPr>
              <w:tabs>
                <w:tab w:val="left" w:pos="210"/>
              </w:tabs>
              <w:spacing w:line="320" w:lineRule="exact"/>
              <w:jc w:val="center"/>
              <w:rPr>
                <w:rFonts w:ascii="宋体" w:cs="Times New Roman"/>
                <w:kern w:val="0"/>
                <w:sz w:val="24"/>
                <w:szCs w:val="24"/>
                <w:highlight w:val="none"/>
              </w:rPr>
            </w:pPr>
            <w:r>
              <w:rPr>
                <w:rFonts w:hint="eastAsia" w:ascii="宋体" w:hAnsi="宋体" w:cs="宋体"/>
                <w:kern w:val="0"/>
                <w:sz w:val="24"/>
                <w:szCs w:val="24"/>
                <w:highlight w:val="none"/>
              </w:rPr>
              <w:t>（公章）</w:t>
            </w: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center"/>
              <w:rPr>
                <w:rFonts w:ascii="宋体" w:cs="Times New Roman"/>
                <w:kern w:val="0"/>
                <w:sz w:val="24"/>
                <w:szCs w:val="24"/>
                <w:highlight w:val="none"/>
              </w:rPr>
            </w:pPr>
          </w:p>
          <w:p>
            <w:pPr>
              <w:tabs>
                <w:tab w:val="left" w:pos="210"/>
              </w:tabs>
              <w:spacing w:line="320" w:lineRule="exact"/>
              <w:jc w:val="right"/>
              <w:rPr>
                <w:rFonts w:ascii="宋体" w:hAnsi="宋体" w:cs="宋体"/>
                <w:kern w:val="0"/>
                <w:sz w:val="24"/>
                <w:szCs w:val="24"/>
                <w:highlight w:val="none"/>
              </w:rPr>
            </w:pPr>
            <w:r>
              <w:rPr>
                <w:rFonts w:hint="eastAsia" w:ascii="宋体" w:hAnsi="宋体" w:cs="宋体"/>
                <w:kern w:val="0"/>
                <w:sz w:val="24"/>
                <w:szCs w:val="24"/>
                <w:highlight w:val="none"/>
              </w:rPr>
              <w:t>年</w:t>
            </w:r>
            <w:r>
              <w:rPr>
                <w:rFonts w:ascii="宋体" w:hAnsi="宋体" w:cs="宋体"/>
                <w:kern w:val="0"/>
                <w:sz w:val="24"/>
                <w:szCs w:val="24"/>
                <w:highlight w:val="none"/>
              </w:rPr>
              <w:t xml:space="preserve">  </w:t>
            </w:r>
            <w:r>
              <w:rPr>
                <w:rFonts w:hint="eastAsia" w:ascii="宋体" w:hAnsi="宋体" w:cs="宋体"/>
                <w:kern w:val="0"/>
                <w:sz w:val="24"/>
                <w:szCs w:val="24"/>
                <w:highlight w:val="none"/>
              </w:rPr>
              <w:t>月</w:t>
            </w:r>
            <w:r>
              <w:rPr>
                <w:rFonts w:ascii="宋体" w:hAnsi="宋体" w:cs="宋体"/>
                <w:kern w:val="0"/>
                <w:sz w:val="24"/>
                <w:szCs w:val="24"/>
                <w:highlight w:val="none"/>
              </w:rPr>
              <w:t xml:space="preserve">  </w:t>
            </w:r>
            <w:r>
              <w:rPr>
                <w:rFonts w:hint="eastAsia" w:ascii="宋体" w:hAnsi="宋体" w:cs="宋体"/>
                <w:kern w:val="0"/>
                <w:sz w:val="24"/>
                <w:szCs w:val="24"/>
                <w:highlight w:val="none"/>
              </w:rPr>
              <w:t>日</w:t>
            </w:r>
            <w:r>
              <w:rPr>
                <w:rFonts w:ascii="宋体" w:hAnsi="宋体" w:cs="宋体"/>
                <w:kern w:val="0"/>
                <w:sz w:val="24"/>
                <w:szCs w:val="24"/>
                <w:highlight w:val="none"/>
              </w:rPr>
              <w:t xml:space="preserve"> </w:t>
            </w:r>
          </w:p>
        </w:tc>
      </w:tr>
    </w:tbl>
    <w:p>
      <w:pPr>
        <w:spacing w:line="360" w:lineRule="auto"/>
        <w:ind w:firstLine="640" w:firstLineChars="200"/>
        <w:rPr>
          <w:rFonts w:ascii="??_GB2312" w:hAnsi="仿宋" w:eastAsia="Times New Roman" w:cs="Times New Roman"/>
          <w:sz w:val="24"/>
          <w:szCs w:val="24"/>
          <w:highlight w:val="none"/>
        </w:rPr>
      </w:pPr>
      <w:r>
        <w:rPr>
          <w:rFonts w:hint="eastAsia" w:ascii="黑体" w:hAnsi="仿宋" w:eastAsia="黑体" w:cs="黑体"/>
          <w:color w:val="auto"/>
          <w:sz w:val="32"/>
          <w:szCs w:val="32"/>
          <w:highlight w:val="none"/>
          <w:lang w:val="en-US" w:eastAsia="zh-CN"/>
        </w:rPr>
        <w:t>注：签字不能以签字章代替！</w:t>
      </w:r>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0" w:firstLineChars="200"/>
        <w:rPr>
          <w:rFonts w:ascii="??_GB2312" w:hAnsi="仿宋" w:eastAsia="Times New Roman" w:cs="Times New Roman"/>
          <w:sz w:val="24"/>
          <w:szCs w:val="24"/>
          <w:highlight w:val="none"/>
        </w:rPr>
      </w:pPr>
    </w:p>
    <w:p>
      <w:pPr>
        <w:spacing w:line="360" w:lineRule="auto"/>
        <w:ind w:firstLine="480" w:firstLineChars="200"/>
        <w:rPr>
          <w:rFonts w:hint="eastAsia" w:ascii="宋体" w:hAnsi="宋体"/>
          <w:b/>
          <w:bCs/>
          <w:sz w:val="24"/>
          <w:highlight w:val="none"/>
          <w:lang w:val="en-US" w:eastAsia="zh-CN"/>
        </w:rPr>
      </w:pPr>
      <w:r>
        <w:rPr>
          <w:rFonts w:ascii="??_GB2312" w:hAnsi="仿宋" w:eastAsia="Times New Roman" w:cs="Times New Roman"/>
          <w:sz w:val="24"/>
          <w:szCs w:val="24"/>
          <w:highlight w:val="none"/>
        </w:rPr>
        <w:br w:type="page"/>
      </w:r>
      <w:r>
        <w:rPr>
          <w:rFonts w:hint="eastAsia" w:ascii="宋体" w:hAnsi="宋体"/>
          <w:b/>
          <w:bCs/>
          <w:sz w:val="24"/>
          <w:highlight w:val="none"/>
          <w:lang w:val="en-US" w:eastAsia="zh-CN"/>
        </w:rPr>
        <w:t>1.4供应商应为中型企业、小型企业、微型企业或监狱企业或残疾人福利性单位。供应商为中小企业的，提供《中小企业声明函》（格式），且中小企业的划分标准所属行业符合本项目要求；供应商为监狱企业的，应提供监狱企业的证明文件；供应商为残疾人福利性单位的，应提供《残疾人福利性单位声明函》（格式）（以上证明材料提供任意一种即可，无需重复提供）。</w:t>
      </w:r>
    </w:p>
    <w:p>
      <w:pPr>
        <w:spacing w:line="360" w:lineRule="auto"/>
        <w:ind w:firstLine="482" w:firstLineChars="200"/>
        <w:rPr>
          <w:rFonts w:hint="eastAsia" w:ascii="宋体" w:hAnsi="宋体"/>
          <w:b/>
          <w:bCs/>
          <w:sz w:val="24"/>
          <w:highlight w:val="none"/>
          <w:lang w:val="en-US" w:eastAsia="zh-CN"/>
        </w:rPr>
      </w:pPr>
      <w:r>
        <w:rPr>
          <w:rFonts w:hint="eastAsia" w:ascii="宋体" w:hAnsi="宋体"/>
          <w:b/>
          <w:bCs/>
          <w:sz w:val="24"/>
          <w:highlight w:val="none"/>
          <w:u w:val="single"/>
          <w:lang w:val="en-US" w:eastAsia="zh-CN"/>
        </w:rPr>
        <w:t>特别提醒：成交供应商的《中小企业声明函》、《残疾人福利性单位声明函》或监狱企业证明文件将随成交结果公告一同公布，接受社会监督。</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（1）关于中小企业判定</w:t>
      </w:r>
    </w:p>
    <w:p>
      <w:pPr>
        <w:spacing w:line="360" w:lineRule="auto"/>
        <w:ind w:firstLine="480" w:firstLineChars="200"/>
        <w:outlineLvl w:val="9"/>
        <w:rPr>
          <w:rFonts w:hint="default" w:ascii="宋体" w:hAnsi="宋体"/>
          <w:sz w:val="24"/>
          <w:highlight w:val="none"/>
          <w:lang w:val="en-US" w:eastAsia="zh-CN"/>
        </w:rPr>
      </w:pPr>
      <w:r>
        <w:rPr>
          <w:rFonts w:hint="eastAsia" w:ascii="宋体" w:hAnsi="宋体"/>
          <w:sz w:val="24"/>
          <w:highlight w:val="none"/>
          <w:lang w:val="en-US" w:eastAsia="zh-CN"/>
        </w:rPr>
        <w:t>本项目采购标的对应的中小企业划分标准所属行业为</w:t>
      </w:r>
      <w:r>
        <w:rPr>
          <w:rFonts w:hint="eastAsia" w:ascii="宋体" w:hAnsi="宋体"/>
          <w:b/>
          <w:bCs/>
          <w:sz w:val="24"/>
          <w:highlight w:val="none"/>
          <w:u w:val="single"/>
          <w:lang w:val="en-US" w:eastAsia="zh-CN"/>
        </w:rPr>
        <w:t>工业</w:t>
      </w:r>
      <w:r>
        <w:rPr>
          <w:rFonts w:hint="eastAsia" w:ascii="宋体" w:hAnsi="宋体"/>
          <w:sz w:val="24"/>
          <w:highlight w:val="none"/>
          <w:lang w:val="en-US" w:eastAsia="zh-CN"/>
        </w:rPr>
        <w:t>。各投标供应商可根据企业从业人员、营业收入、资产总额等指标，按照磋商文件约定的采购标的对应的中小微企业划分标准所属行业和《中小企业划型标准规定》（工信部联企业〔2011〕300号）进行自测，判断属于中型、小型还是微型企业。</w:t>
      </w:r>
    </w:p>
    <w:p>
      <w:pPr>
        <w:spacing w:line="360" w:lineRule="atLeast"/>
        <w:jc w:val="center"/>
        <w:rPr>
          <w:rFonts w:ascii="黑体" w:hAnsi="仿宋" w:eastAsia="黑体" w:cs="黑体"/>
          <w:color w:val="auto"/>
          <w:sz w:val="32"/>
          <w:szCs w:val="32"/>
        </w:rPr>
      </w:pPr>
      <w:r>
        <w:rPr>
          <w:rFonts w:hint="eastAsia" w:ascii="黑体" w:hAnsi="仿宋" w:eastAsia="黑体" w:cs="黑体"/>
          <w:color w:val="auto"/>
          <w:sz w:val="32"/>
          <w:szCs w:val="32"/>
        </w:rPr>
        <w:t>中小企业声明函（货物）</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本公司（联合体）郑重声明，根据《政府采购促进中小企业发展管理办法》（财库﹝2020﹞46 号）的规定，本公司（联合体）参加</w:t>
      </w:r>
      <w:r>
        <w:rPr>
          <w:rFonts w:hint="eastAsia" w:ascii="宋体" w:hAnsi="宋体" w:cs="宋体"/>
          <w:color w:val="auto"/>
          <w:kern w:val="0"/>
          <w:sz w:val="24"/>
          <w:szCs w:val="24"/>
          <w:u w:val="single"/>
        </w:rPr>
        <w:t>（单位名称）</w:t>
      </w:r>
      <w:r>
        <w:rPr>
          <w:rFonts w:hint="eastAsia" w:ascii="宋体" w:hAnsi="宋体" w:cs="宋体"/>
          <w:color w:val="auto"/>
          <w:kern w:val="0"/>
          <w:sz w:val="24"/>
          <w:szCs w:val="24"/>
        </w:rPr>
        <w:t>的</w:t>
      </w:r>
      <w:r>
        <w:rPr>
          <w:rFonts w:hint="eastAsia" w:ascii="宋体" w:hAnsi="宋体" w:cs="宋体"/>
          <w:color w:val="auto"/>
          <w:kern w:val="0"/>
          <w:sz w:val="24"/>
          <w:szCs w:val="24"/>
          <w:u w:val="single"/>
        </w:rPr>
        <w:t>（项目名称）</w:t>
      </w:r>
      <w:r>
        <w:rPr>
          <w:rFonts w:hint="eastAsia" w:ascii="宋体" w:hAnsi="宋体" w:cs="宋体"/>
          <w:color w:val="auto"/>
          <w:kern w:val="0"/>
          <w:sz w:val="24"/>
          <w:szCs w:val="24"/>
        </w:rPr>
        <w:t xml:space="preserve">采购活动，提供的货物全部由符合政策要求的中小企业制造。相关企业（含联合体中的中小企业、签订分包意向协议的中小企业）的具体情况如下：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u w:val="single"/>
        </w:rPr>
        <w:t>（标的名称）</w:t>
      </w:r>
      <w:r>
        <w:rPr>
          <w:rFonts w:hint="eastAsia" w:ascii="宋体" w:hAnsi="宋体" w:cs="宋体"/>
          <w:color w:val="auto"/>
          <w:kern w:val="0"/>
          <w:sz w:val="24"/>
          <w:szCs w:val="24"/>
        </w:rPr>
        <w:t>，属于</w:t>
      </w:r>
      <w:r>
        <w:rPr>
          <w:rFonts w:hint="eastAsia" w:ascii="宋体" w:hAnsi="宋体" w:cs="宋体"/>
          <w:color w:val="auto"/>
          <w:kern w:val="0"/>
          <w:sz w:val="24"/>
          <w:szCs w:val="24"/>
          <w:u w:val="single"/>
        </w:rPr>
        <w:t>（采购文件中明确的所属行业）行业</w:t>
      </w:r>
      <w:r>
        <w:rPr>
          <w:rFonts w:hint="eastAsia" w:ascii="宋体" w:hAnsi="宋体" w:cs="宋体"/>
          <w:color w:val="auto"/>
          <w:kern w:val="0"/>
          <w:sz w:val="24"/>
          <w:szCs w:val="24"/>
        </w:rPr>
        <w:t>；制造商为</w:t>
      </w:r>
      <w:r>
        <w:rPr>
          <w:rFonts w:hint="eastAsia" w:ascii="宋体" w:hAnsi="宋体" w:cs="宋体"/>
          <w:color w:val="auto"/>
          <w:kern w:val="0"/>
          <w:sz w:val="24"/>
          <w:szCs w:val="24"/>
          <w:u w:val="single"/>
        </w:rPr>
        <w:t>（企业名称）</w:t>
      </w:r>
      <w:r>
        <w:rPr>
          <w:rFonts w:hint="eastAsia" w:ascii="宋体" w:hAnsi="宋体" w:cs="宋体"/>
          <w:color w:val="auto"/>
          <w:kern w:val="0"/>
          <w:sz w:val="24"/>
          <w:szCs w:val="24"/>
        </w:rPr>
        <w:t>，从业人员人，营业收入为万元，资产总额为万元，属于</w:t>
      </w:r>
      <w:r>
        <w:rPr>
          <w:rFonts w:hint="eastAsia" w:ascii="宋体" w:hAnsi="宋体" w:cs="宋体"/>
          <w:color w:val="auto"/>
          <w:kern w:val="0"/>
          <w:sz w:val="24"/>
          <w:szCs w:val="24"/>
          <w:u w:val="single"/>
        </w:rPr>
        <w:t>（中型企业、小型企业、微型企业）</w:t>
      </w:r>
      <w:r>
        <w:rPr>
          <w:rFonts w:hint="eastAsia" w:ascii="宋体" w:hAnsi="宋体" w:cs="宋体"/>
          <w:color w:val="auto"/>
          <w:kern w:val="0"/>
          <w:sz w:val="24"/>
          <w:szCs w:val="24"/>
        </w:rPr>
        <w:t xml:space="preserve">；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u w:val="single"/>
        </w:rPr>
        <w:t>（标的名称）</w:t>
      </w:r>
      <w:r>
        <w:rPr>
          <w:rFonts w:hint="eastAsia" w:ascii="宋体" w:hAnsi="宋体" w:cs="宋体"/>
          <w:color w:val="auto"/>
          <w:kern w:val="0"/>
          <w:sz w:val="24"/>
          <w:szCs w:val="24"/>
        </w:rPr>
        <w:t>，属于</w:t>
      </w:r>
      <w:r>
        <w:rPr>
          <w:rFonts w:hint="eastAsia" w:ascii="宋体" w:hAnsi="宋体" w:cs="宋体"/>
          <w:color w:val="auto"/>
          <w:kern w:val="0"/>
          <w:sz w:val="24"/>
          <w:szCs w:val="24"/>
          <w:u w:val="single"/>
        </w:rPr>
        <w:t>（采购文件中明确的所属行业）行业</w:t>
      </w:r>
      <w:r>
        <w:rPr>
          <w:rFonts w:hint="eastAsia" w:ascii="宋体" w:hAnsi="宋体" w:cs="宋体"/>
          <w:color w:val="auto"/>
          <w:kern w:val="0"/>
          <w:sz w:val="24"/>
          <w:szCs w:val="24"/>
        </w:rPr>
        <w:t>；制造商为</w:t>
      </w:r>
      <w:r>
        <w:rPr>
          <w:rFonts w:hint="eastAsia" w:ascii="宋体" w:hAnsi="宋体" w:cs="宋体"/>
          <w:color w:val="auto"/>
          <w:kern w:val="0"/>
          <w:sz w:val="24"/>
          <w:szCs w:val="24"/>
          <w:u w:val="single"/>
        </w:rPr>
        <w:t>（企业名称）</w:t>
      </w:r>
      <w:r>
        <w:rPr>
          <w:rFonts w:hint="eastAsia" w:ascii="宋体" w:hAnsi="宋体" w:cs="宋体"/>
          <w:color w:val="auto"/>
          <w:kern w:val="0"/>
          <w:sz w:val="24"/>
          <w:szCs w:val="24"/>
        </w:rPr>
        <w:t>，从业人员人，营业收入为万元，资产总额为万元，属于</w:t>
      </w:r>
      <w:r>
        <w:rPr>
          <w:rFonts w:hint="eastAsia" w:ascii="宋体" w:hAnsi="宋体" w:cs="宋体"/>
          <w:color w:val="auto"/>
          <w:kern w:val="0"/>
          <w:sz w:val="24"/>
          <w:szCs w:val="24"/>
          <w:u w:val="single"/>
        </w:rPr>
        <w:t>（中型企业、小型企业、微型企业）</w:t>
      </w:r>
      <w:r>
        <w:rPr>
          <w:rFonts w:hint="eastAsia" w:ascii="宋体" w:hAnsi="宋体" w:cs="宋体"/>
          <w:color w:val="auto"/>
          <w:kern w:val="0"/>
          <w:sz w:val="24"/>
          <w:szCs w:val="24"/>
        </w:rPr>
        <w:t xml:space="preserve">； </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本企业对上述声明内容的真实性负责。如有虚假，将依法承担相应责任。 </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供应商名称（盖章）：</w:t>
      </w:r>
    </w:p>
    <w:p>
      <w:pPr>
        <w:spacing w:line="360" w:lineRule="auto"/>
        <w:ind w:firstLine="567"/>
        <w:rPr>
          <w:rFonts w:hint="eastAsia" w:ascii="宋体" w:hAnsi="宋体" w:cs="宋体"/>
          <w:color w:val="auto"/>
          <w:kern w:val="0"/>
          <w:sz w:val="24"/>
          <w:szCs w:val="20"/>
          <w:highlight w:val="none"/>
          <w:lang w:val="en-US" w:eastAsia="zh-CN"/>
        </w:rPr>
      </w:pPr>
      <w:r>
        <w:rPr>
          <w:rFonts w:hint="eastAsia" w:ascii="宋体" w:hAnsi="宋体" w:cs="宋体"/>
          <w:color w:val="auto"/>
          <w:kern w:val="0"/>
          <w:sz w:val="24"/>
          <w:szCs w:val="20"/>
          <w:highlight w:val="none"/>
          <w:lang w:val="en-US" w:eastAsia="zh-CN"/>
        </w:rPr>
        <w:t>日 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12" name="直接连接符 12"/>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5408;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L///SAAAA&#10;BgEAAA8AAAAAAAAAAQAgAAAAIgAAAGRycy9kb3ducmV2LnhtbFBLAQIUABQAAAAIAIdO4kAqofTg&#10;6gEAALYDAAAOAAAAAAAAAAEAIAAAACEBAABkcnMvZTJvRG9jLnhtbFBLBQYAAAAABgAGAFkBAAB9&#10;BQAAAAA=&#10;">
                <v:fill on="f" focussize="0,0"/>
                <v:stroke color="#000000" joinstyle="round"/>
                <v:imagedata o:title=""/>
                <o:lock v:ext="edit" aspectratio="f"/>
              </v:line>
            </w:pict>
          </mc:Fallback>
        </mc:AlternateConten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1</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填写前请认真阅读《工业和信息化部、国家统计局、国家发展和改革委员会、财政部关于印发中小企业划型标准规定的通知》（工信部联企业[2011]300 号）和财政部、工业和信息化部关于印发《政府采购促进中小企业发展管理办法》的通知(财库[2020]46 号)相关规定。</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从业人员、营业收入、资产总额填报上一年度数据，无上一年度数据的新成立企业可不填报。</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eastAsia="宋体"/>
          <w:sz w:val="24"/>
          <w:highlight w:val="none"/>
          <w:lang w:val="en-US" w:eastAsia="zh-CN"/>
        </w:rPr>
        <w:br w:type="page"/>
      </w:r>
      <w:r>
        <w:rPr>
          <w:rFonts w:hint="eastAsia" w:ascii="宋体" w:hAnsi="宋体"/>
          <w:sz w:val="24"/>
          <w:highlight w:val="none"/>
          <w:lang w:val="en-US" w:eastAsia="zh-CN"/>
        </w:rPr>
        <w:t>（2）关于监狱企业的证明文件</w:t>
      </w:r>
    </w:p>
    <w:p>
      <w:pPr>
        <w:spacing w:line="360" w:lineRule="auto"/>
        <w:jc w:val="center"/>
        <w:outlineLvl w:val="9"/>
        <w:rPr>
          <w:rFonts w:hint="eastAsia" w:ascii="黑体" w:hAnsi="仿宋" w:eastAsia="黑体" w:cs="黑体"/>
          <w:color w:val="auto"/>
          <w:sz w:val="32"/>
          <w:szCs w:val="32"/>
          <w:highlight w:val="none"/>
          <w:lang w:val="en-US" w:eastAsia="zh-CN"/>
        </w:rPr>
      </w:pPr>
      <w:r>
        <w:rPr>
          <w:rFonts w:hint="eastAsia" w:ascii="黑体" w:hAnsi="仿宋" w:eastAsia="黑体" w:cs="黑体"/>
          <w:color w:val="auto"/>
          <w:sz w:val="32"/>
          <w:szCs w:val="32"/>
          <w:highlight w:val="none"/>
          <w:lang w:val="en-US" w:eastAsia="zh-CN"/>
        </w:rPr>
        <w:t>关于监狱企业的证明文件（格式）</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outlineLvl w:val="9"/>
        <w:rPr>
          <w:rFonts w:hint="eastAsia" w:ascii="宋体" w:hAnsi="宋体"/>
          <w:sz w:val="24"/>
          <w:highlight w:val="none"/>
          <w:lang w:val="en-US" w:eastAsia="zh-CN"/>
        </w:rPr>
      </w:pPr>
      <w:r>
        <w:rPr>
          <w:rFonts w:hint="eastAsia" w:ascii="宋体" w:hAnsi="宋体"/>
          <w:sz w:val="24"/>
          <w:highlight w:val="none"/>
          <w:lang w:val="en-US" w:eastAsia="zh-CN"/>
        </w:rPr>
        <w:t>监狱企业参加政府采购活动时，应当提供由省级以上监狱管理局、戒毒管理局（含新疆生产建设兵团）出具的属于监狱企业的证明文件。</w:t>
      </w:r>
    </w:p>
    <w:p>
      <w:pPr>
        <w:spacing w:line="360" w:lineRule="auto"/>
        <w:ind w:firstLine="482" w:firstLineChars="200"/>
        <w:outlineLvl w:val="9"/>
        <w:rPr>
          <w:rFonts w:hint="eastAsia" w:ascii="宋体" w:hAnsi="宋体"/>
          <w:sz w:val="24"/>
          <w:highlight w:val="none"/>
          <w:lang w:val="en-US" w:eastAsia="zh-CN"/>
        </w:rPr>
      </w:pPr>
      <w:r>
        <w:rPr>
          <w:rFonts w:hint="eastAsia" w:ascii="宋体" w:hAnsi="宋体"/>
          <w:b/>
          <w:bCs/>
          <w:sz w:val="24"/>
          <w:highlight w:val="none"/>
        </w:rPr>
        <w:br w:type="page"/>
      </w:r>
      <w:r>
        <w:rPr>
          <w:rFonts w:hint="eastAsia" w:ascii="宋体" w:hAnsi="宋体"/>
          <w:sz w:val="24"/>
          <w:highlight w:val="none"/>
          <w:lang w:val="en-US" w:eastAsia="zh-CN"/>
        </w:rPr>
        <w:t>（3）关于残疾人福利性单位判定</w:t>
      </w: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残疾人福利单位声明函</w:t>
      </w:r>
    </w:p>
    <w:p>
      <w:pPr>
        <w:spacing w:line="360" w:lineRule="auto"/>
        <w:ind w:firstLine="567"/>
        <w:rPr>
          <w:rFonts w:hint="eastAsia" w:ascii="宋体" w:hAnsi="宋体" w:cs="宋体"/>
          <w:kern w:val="0"/>
          <w:sz w:val="24"/>
          <w:szCs w:val="20"/>
          <w:highlight w:val="none"/>
        </w:rPr>
      </w:pPr>
      <w:r>
        <w:rPr>
          <w:rFonts w:hint="eastAsia" w:ascii="宋体" w:hAnsi="宋体" w:cs="宋体"/>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采购代理机构名称</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u w:val="single"/>
          <w:lang w:val="en-US" w:eastAsia="zh-CN"/>
        </w:rPr>
        <w:t>项目名称</w:t>
      </w:r>
      <w:r>
        <w:rPr>
          <w:rFonts w:hint="eastAsia" w:ascii="宋体" w:hAnsi="宋体" w:cs="宋体"/>
          <w:kern w:val="0"/>
          <w:sz w:val="24"/>
          <w:szCs w:val="20"/>
          <w:highlight w:val="none"/>
          <w:u w:val="single"/>
          <w:lang w:eastAsia="zh-CN"/>
        </w:rPr>
        <w:t>）</w:t>
      </w:r>
      <w:r>
        <w:rPr>
          <w:rFonts w:hint="eastAsia" w:ascii="宋体" w:hAnsi="宋体" w:cs="宋体"/>
          <w:kern w:val="0"/>
          <w:sz w:val="24"/>
          <w:szCs w:val="20"/>
          <w:highlight w:val="none"/>
        </w:rPr>
        <w:t>采购活动提供本单位制造的货物</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由本单位承担工程/提供服务）</w:t>
      </w:r>
      <w:r>
        <w:rPr>
          <w:rFonts w:hint="eastAsia" w:ascii="宋体" w:hAnsi="宋体" w:cs="宋体"/>
          <w:kern w:val="0"/>
          <w:sz w:val="24"/>
          <w:szCs w:val="20"/>
          <w:highlight w:val="none"/>
        </w:rPr>
        <w:t>，或者提供其他残疾人福利性单位制造的货物（不包括使用非残疾人福利性单位注册商标的货物）。</w:t>
      </w:r>
    </w:p>
    <w:p>
      <w:pPr>
        <w:spacing w:line="360" w:lineRule="auto"/>
        <w:ind w:left="1080" w:leftChars="257" w:hanging="540"/>
        <w:rPr>
          <w:rFonts w:hint="eastAsia" w:ascii="宋体" w:hAnsi="宋体" w:cs="宋体"/>
          <w:kern w:val="0"/>
          <w:sz w:val="24"/>
          <w:szCs w:val="20"/>
          <w:highlight w:val="none"/>
        </w:rPr>
      </w:pPr>
      <w:r>
        <w:rPr>
          <w:rFonts w:hint="eastAsia" w:ascii="宋体" w:hAnsi="宋体" w:cs="宋体"/>
          <w:kern w:val="0"/>
          <w:sz w:val="24"/>
          <w:szCs w:val="20"/>
          <w:highlight w:val="none"/>
        </w:rPr>
        <w:t>本单位对上述声明的真实性负责。如有虚假，将依法承担相应责任。</w:t>
      </w:r>
    </w:p>
    <w:p>
      <w:pPr>
        <w:spacing w:line="360" w:lineRule="auto"/>
        <w:ind w:left="1080" w:leftChars="257" w:hanging="540"/>
        <w:jc w:val="center"/>
        <w:rPr>
          <w:rFonts w:hint="eastAsia" w:ascii="宋体" w:hAnsi="宋体" w:cs="宋体"/>
          <w:kern w:val="0"/>
          <w:sz w:val="24"/>
          <w:szCs w:val="20"/>
          <w:highlight w:val="none"/>
        </w:rPr>
      </w:pPr>
    </w:p>
    <w:p>
      <w:pPr>
        <w:spacing w:line="360" w:lineRule="auto"/>
        <w:ind w:left="1080" w:leftChars="257" w:hanging="540"/>
        <w:jc w:val="center"/>
        <w:rPr>
          <w:rFonts w:hint="eastAsia" w:ascii="宋体" w:hAnsi="宋体" w:cs="宋体"/>
          <w:kern w:val="0"/>
          <w:sz w:val="24"/>
          <w:szCs w:val="20"/>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567"/>
        <w:rPr>
          <w:rFonts w:hint="eastAsia" w:ascii="宋体" w:hAnsi="宋体" w:eastAsia="宋体" w:cs="宋体"/>
          <w:color w:val="000000"/>
          <w:kern w:val="0"/>
          <w:sz w:val="18"/>
          <w:szCs w:val="18"/>
          <w:highlight w:val="none"/>
          <w:lang w:val="en-US" w:eastAsia="zh-CN" w:bidi="ar"/>
        </w:rPr>
      </w:pPr>
      <w:r>
        <w:rPr>
          <w:sz w:val="18"/>
          <w:highlight w:val="none"/>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139065</wp:posOffset>
                </wp:positionV>
                <wp:extent cx="1895475" cy="0"/>
                <wp:effectExtent l="0" t="0" r="0" b="0"/>
                <wp:wrapNone/>
                <wp:docPr id="11" name="直接连接符 11"/>
                <wp:cNvGraphicFramePr/>
                <a:graphic xmlns:a="http://schemas.openxmlformats.org/drawingml/2006/main">
                  <a:graphicData uri="http://schemas.microsoft.com/office/word/2010/wordprocessingShape">
                    <wps:wsp>
                      <wps:cNvCnPr/>
                      <wps:spPr>
                        <a:xfrm>
                          <a:off x="1137285" y="9357360"/>
                          <a:ext cx="18954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10.95pt;height:0pt;width:149.25pt;z-index:251666432;mso-width-relative:page;mso-height-relative:page;" filled="f" stroked="t" coordsize="21600,21600" o:gfxdata="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hL///SAAAA&#10;BgEAAA8AAAAAAAAAAQAgAAAAIgAAAGRycy9kb3ducmV2LnhtbFBLAQIUABQAAAAIAIdO4kC1UwRQ&#10;6gEAALYDAAAOAAAAAAAAAAEAIAAAACEBAABkcnMvZTJvRG9jLnhtbFBLBQYAAAAABgAGAFkBAAB9&#10;BQAAAAA=&#10;">
                <v:fill on="f" focussize="0,0"/>
                <v:stroke color="#000000" joinstyle="round"/>
                <v:imagedata o:title=""/>
                <o:lock v:ext="edit" aspectratio="f"/>
              </v:line>
            </w:pict>
          </mc:Fallback>
        </mc:AlternateContent>
      </w:r>
    </w:p>
    <w:p>
      <w:pPr>
        <w:keepNext w:val="0"/>
        <w:keepLines w:val="0"/>
        <w:widowControl/>
        <w:suppressLineNumbers w:val="0"/>
        <w:jc w:val="left"/>
        <w:rPr>
          <w:sz w:val="21"/>
          <w:szCs w:val="21"/>
          <w:highlight w:val="none"/>
        </w:rPr>
      </w:pPr>
      <w:r>
        <w:rPr>
          <w:rFonts w:hint="eastAsia" w:ascii="宋体" w:hAnsi="宋体" w:eastAsia="宋体" w:cs="宋体"/>
          <w:b/>
          <w:bCs/>
          <w:color w:val="000000"/>
          <w:kern w:val="0"/>
          <w:sz w:val="21"/>
          <w:szCs w:val="21"/>
          <w:highlight w:val="none"/>
          <w:lang w:val="en-US" w:eastAsia="zh-CN" w:bidi="ar"/>
        </w:rPr>
        <w:t>备注：</w:t>
      </w:r>
      <w:r>
        <w:rPr>
          <w:rFonts w:hint="eastAsia" w:ascii="宋体" w:hAnsi="宋体" w:eastAsia="宋体" w:cs="宋体"/>
          <w:color w:val="000000"/>
          <w:kern w:val="0"/>
          <w:sz w:val="21"/>
          <w:szCs w:val="21"/>
          <w:highlight w:val="none"/>
          <w:lang w:val="en-US" w:eastAsia="zh-CN" w:bidi="ar"/>
        </w:rPr>
        <w:t xml:space="preserve">根据《财政部 民政部 中国残疾人联合会关于促进残疾人就业政府采购政策的通知》（财库 </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〔2017〕141 号）的规定：</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 xml:space="preserve">（一）安置的残疾人占本单位在职职工人数的比例不低于 </w:t>
      </w:r>
      <w:r>
        <w:rPr>
          <w:rFonts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 xml:space="preserve">%（含 </w:t>
      </w:r>
      <w:r>
        <w:rPr>
          <w:rFonts w:hint="eastAsia" w:ascii="仿宋" w:hAnsi="仿宋" w:eastAsia="仿宋" w:cs="仿宋"/>
          <w:color w:val="000000"/>
          <w:kern w:val="0"/>
          <w:sz w:val="21"/>
          <w:szCs w:val="21"/>
          <w:highlight w:val="none"/>
          <w:lang w:val="en-US" w:eastAsia="zh-CN" w:bidi="ar"/>
        </w:rPr>
        <w:t>25</w:t>
      </w:r>
      <w:r>
        <w:rPr>
          <w:rFonts w:hint="eastAsia" w:ascii="宋体" w:hAnsi="宋体" w:eastAsia="宋体" w:cs="宋体"/>
          <w:color w:val="000000"/>
          <w:kern w:val="0"/>
          <w:sz w:val="21"/>
          <w:szCs w:val="21"/>
          <w:highlight w:val="none"/>
          <w:lang w:val="en-US" w:eastAsia="zh-CN" w:bidi="ar"/>
        </w:rPr>
        <w:t>%），并且安置的残疾人人数不少于10人（含10人）；</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jc w:val="left"/>
        <w:rPr>
          <w:sz w:val="21"/>
          <w:szCs w:val="21"/>
          <w:highlight w:val="none"/>
        </w:rPr>
      </w:pPr>
      <w:r>
        <w:rPr>
          <w:rFonts w:hint="eastAsia" w:ascii="宋体" w:hAnsi="宋体" w:eastAsia="宋体" w:cs="宋体"/>
          <w:color w:val="000000"/>
          <w:kern w:val="0"/>
          <w:sz w:val="21"/>
          <w:szCs w:val="21"/>
          <w:highlight w:val="none"/>
          <w:lang w:val="en-US" w:eastAsia="zh-CN" w:bidi="ar"/>
        </w:rPr>
        <w:t>二、中标、成交供应商为残疾人福利性单位的，采购人或者其委托的采购代理机构应当随中标、成交结果同时公告其《残疾人福利性单位声明函》，接受社会监督。</w:t>
      </w:r>
    </w:p>
    <w:p>
      <w:pPr>
        <w:spacing w:line="360" w:lineRule="auto"/>
        <w:ind w:firstLine="482" w:firstLineChars="200"/>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1.</w:t>
      </w:r>
      <w:r>
        <w:rPr>
          <w:rFonts w:hint="eastAsia" w:ascii="宋体" w:hAnsi="宋体"/>
          <w:b/>
          <w:bCs/>
          <w:sz w:val="24"/>
          <w:highlight w:val="none"/>
          <w:lang w:val="en-US" w:eastAsia="zh-CN"/>
        </w:rPr>
        <w:t>5</w:t>
      </w:r>
      <w:r>
        <w:rPr>
          <w:rFonts w:hint="eastAsia" w:ascii="宋体" w:hAnsi="宋体"/>
          <w:b/>
          <w:bCs/>
          <w:sz w:val="24"/>
          <w:highlight w:val="none"/>
          <w:lang w:val="en-GB"/>
        </w:rPr>
        <w:t>名称变更</w:t>
      </w:r>
      <w:r>
        <w:rPr>
          <w:rFonts w:hint="eastAsia" w:ascii="宋体" w:hAnsi="宋体"/>
          <w:b/>
          <w:bCs/>
          <w:sz w:val="24"/>
          <w:highlight w:val="none"/>
        </w:rPr>
        <w:t>证明</w:t>
      </w: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tLeast"/>
        <w:jc w:val="center"/>
        <w:rPr>
          <w:rFonts w:ascii="黑体" w:hAnsi="仿宋" w:eastAsia="黑体" w:cs="Times New Roman"/>
          <w:sz w:val="32"/>
          <w:szCs w:val="32"/>
          <w:highlight w:val="none"/>
          <w:lang w:val="en-GB"/>
        </w:rPr>
      </w:pPr>
      <w:r>
        <w:rPr>
          <w:rFonts w:hint="eastAsia" w:ascii="黑体" w:hAnsi="仿宋" w:eastAsia="黑体" w:cs="黑体"/>
          <w:sz w:val="32"/>
          <w:szCs w:val="32"/>
          <w:highlight w:val="none"/>
          <w:lang w:val="en-GB"/>
        </w:rPr>
        <w:t>名称变更</w:t>
      </w:r>
      <w:r>
        <w:rPr>
          <w:rFonts w:hint="eastAsia" w:ascii="黑体" w:hAnsi="仿宋" w:eastAsia="黑体" w:cs="黑体"/>
          <w:sz w:val="32"/>
          <w:szCs w:val="32"/>
          <w:highlight w:val="none"/>
        </w:rPr>
        <w:t>证明（如果有）</w:t>
      </w:r>
    </w:p>
    <w:p>
      <w:pPr>
        <w:pStyle w:val="16"/>
        <w:spacing w:line="500" w:lineRule="exact"/>
        <w:ind w:left="-120" w:leftChars="-57" w:firstLine="527" w:firstLineChars="250"/>
        <w:rPr>
          <w:b/>
          <w:bCs/>
          <w:highlight w:val="none"/>
          <w:u w:val="single"/>
        </w:rPr>
      </w:pPr>
      <w:r>
        <w:rPr>
          <w:rFonts w:hint="eastAsia" w:hAnsi="宋体"/>
          <w:b/>
          <w:bCs/>
          <w:highlight w:val="none"/>
          <w:u w:val="single"/>
        </w:rPr>
        <w:t>注：</w:t>
      </w:r>
      <w:r>
        <w:rPr>
          <w:rFonts w:hint="eastAsia" w:hAnsi="宋体"/>
          <w:b/>
          <w:bCs/>
          <w:highlight w:val="none"/>
          <w:u w:val="single"/>
          <w:lang w:val="en-US" w:eastAsia="zh-CN"/>
        </w:rPr>
        <w:t>投标</w:t>
      </w:r>
      <w:r>
        <w:rPr>
          <w:rFonts w:hint="eastAsia" w:hAnsi="宋体"/>
          <w:b/>
          <w:bCs/>
          <w:highlight w:val="none"/>
          <w:u w:val="single"/>
        </w:rPr>
        <w:t>供应商如果有名称变更的，应提供由工商管理部门出具的变更证明文件。（复印件加盖</w:t>
      </w:r>
      <w:r>
        <w:rPr>
          <w:rFonts w:hint="eastAsia" w:hAnsi="宋体"/>
          <w:b/>
          <w:bCs/>
          <w:highlight w:val="none"/>
          <w:u w:val="single"/>
          <w:lang w:val="en-US" w:eastAsia="zh-CN"/>
        </w:rPr>
        <w:t>投标</w:t>
      </w:r>
      <w:r>
        <w:rPr>
          <w:rFonts w:hint="eastAsia" w:hAnsi="宋体"/>
          <w:b/>
          <w:bCs/>
          <w:highlight w:val="none"/>
          <w:u w:val="single"/>
        </w:rPr>
        <w:t>供应商公章）</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60" w:lineRule="auto"/>
        <w:jc w:val="center"/>
        <w:outlineLvl w:val="1"/>
        <w:rPr>
          <w:rFonts w:hint="eastAsia" w:ascii="黑体" w:hAnsi="仿宋" w:eastAsia="黑体" w:cs="黑体"/>
          <w:b/>
          <w:bCs/>
          <w:sz w:val="32"/>
          <w:szCs w:val="32"/>
          <w:highlight w:val="none"/>
        </w:rPr>
      </w:pPr>
      <w:bookmarkStart w:id="685" w:name="_Toc11233"/>
      <w:bookmarkStart w:id="686" w:name="_Toc483349444"/>
      <w:bookmarkStart w:id="687" w:name="_Toc9250"/>
      <w:bookmarkStart w:id="688" w:name="_Toc484353366"/>
      <w:bookmarkStart w:id="689" w:name="_Toc17905"/>
      <w:bookmarkStart w:id="690" w:name="_Toc6449"/>
      <w:bookmarkStart w:id="691" w:name="_Toc25050"/>
      <w:r>
        <w:rPr>
          <w:rFonts w:hint="eastAsia" w:ascii="黑体" w:hAnsi="仿宋" w:eastAsia="黑体" w:cs="黑体"/>
          <w:b/>
          <w:bCs/>
          <w:sz w:val="32"/>
          <w:szCs w:val="32"/>
          <w:highlight w:val="none"/>
        </w:rPr>
        <w:t>二、自查表</w:t>
      </w:r>
      <w:bookmarkEnd w:id="685"/>
      <w:bookmarkEnd w:id="686"/>
      <w:bookmarkEnd w:id="687"/>
      <w:bookmarkEnd w:id="688"/>
      <w:bookmarkEnd w:id="689"/>
      <w:bookmarkEnd w:id="690"/>
      <w:bookmarkEnd w:id="691"/>
    </w:p>
    <w:p>
      <w:pPr>
        <w:spacing w:line="360" w:lineRule="auto"/>
        <w:ind w:firstLine="482" w:firstLineChars="200"/>
        <w:rPr>
          <w:rFonts w:hint="eastAsia" w:ascii="宋体" w:hAnsi="宋体" w:cs="宋体"/>
          <w:b/>
          <w:bCs/>
          <w:sz w:val="24"/>
          <w:szCs w:val="24"/>
          <w:highlight w:val="none"/>
        </w:rPr>
      </w:pPr>
      <w:r>
        <w:rPr>
          <w:rFonts w:ascii="宋体" w:hAnsi="宋体" w:cs="宋体"/>
          <w:b/>
          <w:bCs/>
          <w:sz w:val="24"/>
          <w:szCs w:val="24"/>
          <w:highlight w:val="none"/>
        </w:rPr>
        <w:t>2.1</w:t>
      </w:r>
      <w:r>
        <w:rPr>
          <w:rFonts w:hint="eastAsia" w:ascii="宋体" w:hAnsi="宋体" w:cs="宋体"/>
          <w:b/>
          <w:bCs/>
          <w:sz w:val="24"/>
          <w:szCs w:val="24"/>
          <w:highlight w:val="none"/>
        </w:rPr>
        <w:t>符合性自查表</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2.2</w:t>
      </w:r>
      <w:r>
        <w:rPr>
          <w:rFonts w:hint="eastAsia" w:ascii="宋体" w:hAnsi="宋体" w:cs="宋体"/>
          <w:b/>
          <w:bCs/>
          <w:sz w:val="24"/>
          <w:szCs w:val="24"/>
          <w:highlight w:val="none"/>
          <w:lang w:val="en-GB"/>
        </w:rPr>
        <w:t>“</w:t>
      </w:r>
      <w:r>
        <w:rPr>
          <w:rFonts w:hint="eastAsia" w:ascii="宋体" w:hAnsi="宋体" w:cs="宋体"/>
          <w:b/>
          <w:bCs/>
          <w:sz w:val="24"/>
          <w:szCs w:val="24"/>
          <w:highlight w:val="none"/>
          <w:lang w:val="en-GB" w:eastAsia="zh-CN"/>
        </w:rPr>
        <w:t>▲</w:t>
      </w:r>
      <w:r>
        <w:rPr>
          <w:rFonts w:hint="eastAsia" w:ascii="宋体" w:hAnsi="宋体" w:cs="宋体"/>
          <w:b/>
          <w:bCs/>
          <w:sz w:val="24"/>
          <w:szCs w:val="24"/>
          <w:highlight w:val="none"/>
          <w:lang w:val="en-GB"/>
        </w:rPr>
        <w:t>”</w:t>
      </w:r>
      <w:r>
        <w:rPr>
          <w:rFonts w:hint="eastAsia" w:ascii="宋体" w:hAnsi="宋体" w:cs="宋体"/>
          <w:b/>
          <w:bCs/>
          <w:sz w:val="24"/>
          <w:szCs w:val="24"/>
          <w:highlight w:val="none"/>
        </w:rPr>
        <w:t>条款自查表（如果有）</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3技术评审自查表</w:t>
      </w:r>
    </w:p>
    <w:p>
      <w:pPr>
        <w:spacing w:line="360" w:lineRule="auto"/>
        <w:ind w:firstLine="482" w:firstLineChars="200"/>
        <w:rPr>
          <w:rFonts w:ascii="宋体" w:cs="Times New Roman"/>
          <w:b/>
          <w:bCs/>
          <w:sz w:val="24"/>
          <w:szCs w:val="24"/>
          <w:highlight w:val="none"/>
        </w:rPr>
      </w:pPr>
      <w:r>
        <w:rPr>
          <w:rFonts w:hint="eastAsia" w:ascii="宋体" w:hAnsi="宋体" w:cs="宋体"/>
          <w:b/>
          <w:bCs/>
          <w:sz w:val="24"/>
          <w:szCs w:val="24"/>
          <w:highlight w:val="none"/>
        </w:rPr>
        <w:t>2.4商务评审自查表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0" w:firstLineChars="200"/>
        <w:rPr>
          <w:rFonts w:ascii="??_GB2312" w:hAnsi="仿宋" w:eastAsia="Times New Roman" w:cs="Times New Roman"/>
          <w:b/>
          <w:bCs/>
          <w:sz w:val="24"/>
          <w:szCs w:val="24"/>
          <w:highlight w:val="none"/>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2.1符合性自查表</w:t>
      </w:r>
    </w:p>
    <w:p>
      <w:pPr>
        <w:spacing w:line="360" w:lineRule="auto"/>
        <w:ind w:firstLine="482" w:firstLineChars="200"/>
        <w:rPr>
          <w:rFonts w:hint="eastAsia" w:ascii="宋体" w:hAnsi="宋体" w:cs="宋体"/>
          <w:b/>
          <w:bCs/>
          <w:sz w:val="24"/>
          <w:szCs w:val="24"/>
          <w:highlight w:val="none"/>
        </w:rPr>
      </w:pP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符合性自查表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5086"/>
        <w:gridCol w:w="18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5086" w:type="dxa"/>
            <w:noWrap w:val="0"/>
            <w:vAlign w:val="center"/>
          </w:tcPr>
          <w:p>
            <w:pPr>
              <w:spacing w:line="360" w:lineRule="auto"/>
              <w:jc w:val="center"/>
              <w:rPr>
                <w:rFonts w:hint="eastAsia" w:ascii="黑体" w:hAnsi="黑体" w:eastAsia="黑体" w:cs="黑体"/>
                <w:sz w:val="24"/>
                <w:szCs w:val="24"/>
                <w:highlight w:val="none"/>
              </w:rPr>
            </w:pPr>
            <w:r>
              <w:rPr>
                <w:rFonts w:hint="eastAsia" w:ascii="黑体" w:hAnsi="黑体" w:eastAsia="黑体" w:cs="黑体"/>
                <w:sz w:val="24"/>
                <w:szCs w:val="24"/>
                <w:highlight w:val="none"/>
              </w:rPr>
              <w:t>招标文件要求</w:t>
            </w:r>
          </w:p>
        </w:tc>
        <w:tc>
          <w:tcPr>
            <w:tcW w:w="189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自查结论</w:t>
            </w:r>
          </w:p>
        </w:tc>
        <w:tc>
          <w:tcPr>
            <w:tcW w:w="1898"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1</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投标文件语言及有效期符合招标文件要求。</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2</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投标文件封面、投标函、法定代表人授权委托书三处的项目名称、项目编号均无遗漏，且与所投项目名称、项目编号一致。</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3</w:t>
            </w:r>
          </w:p>
        </w:tc>
        <w:tc>
          <w:tcPr>
            <w:tcW w:w="5086" w:type="dxa"/>
            <w:noWrap w:val="0"/>
            <w:vAlign w:val="center"/>
          </w:tcPr>
          <w:p>
            <w:pPr>
              <w:rPr>
                <w:rFonts w:hint="eastAsia" w:ascii="宋体" w:hAnsi="宋体" w:eastAsia="宋体" w:cs="宋体"/>
                <w:highlight w:val="none"/>
                <w:lang w:eastAsia="zh-CN"/>
              </w:rPr>
            </w:pPr>
            <w:r>
              <w:rPr>
                <w:rFonts w:hint="eastAsia" w:eastAsia="宋体"/>
                <w:highlight w:val="none"/>
                <w:lang w:val="en-US" w:eastAsia="zh-CN"/>
              </w:rPr>
              <w:t>投标文件签署、盖章均按招标文件要求签字、盖章（评分标准中要求提供的证明材料除外）。</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4</w:t>
            </w:r>
          </w:p>
        </w:tc>
        <w:tc>
          <w:tcPr>
            <w:tcW w:w="5086" w:type="dxa"/>
            <w:noWrap w:val="0"/>
            <w:vAlign w:val="center"/>
          </w:tcPr>
          <w:p>
            <w:pPr>
              <w:rPr>
                <w:rFonts w:hint="eastAsia" w:ascii="宋体" w:hAnsi="宋体" w:eastAsia="宋体" w:cs="宋体"/>
                <w:highlight w:val="none"/>
                <w:lang w:eastAsia="zh-CN"/>
              </w:rPr>
            </w:pPr>
            <w:r>
              <w:rPr>
                <w:rFonts w:hint="eastAsia"/>
                <w:highlight w:val="none"/>
                <w:lang w:val="en-US" w:eastAsia="zh-CN"/>
              </w:rPr>
              <w:t>开标一览</w:t>
            </w:r>
            <w:r>
              <w:rPr>
                <w:rFonts w:hint="eastAsia" w:eastAsia="宋体"/>
                <w:highlight w:val="none"/>
                <w:lang w:val="en-US" w:eastAsia="zh-CN"/>
              </w:rPr>
              <w:t>表填写符合要求</w:t>
            </w:r>
            <w:r>
              <w:rPr>
                <w:rFonts w:hint="eastAsia"/>
                <w:highlight w:val="none"/>
                <w:lang w:val="en-US" w:eastAsia="zh-CN"/>
              </w:rPr>
              <w:t>且</w:t>
            </w:r>
            <w:r>
              <w:rPr>
                <w:rFonts w:hint="eastAsia" w:eastAsia="宋体"/>
                <w:highlight w:val="none"/>
                <w:lang w:val="en-US" w:eastAsia="zh-CN"/>
              </w:rPr>
              <w:t>未超出采购预算或招标文件规定的最高限价。</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5</w:t>
            </w:r>
          </w:p>
        </w:tc>
        <w:tc>
          <w:tcPr>
            <w:tcW w:w="5086" w:type="dxa"/>
            <w:noWrap w:val="0"/>
            <w:vAlign w:val="center"/>
          </w:tcPr>
          <w:p>
            <w:pPr>
              <w:rPr>
                <w:rFonts w:hint="eastAsia" w:ascii="宋体" w:hAnsi="宋体" w:eastAsia="宋体"/>
                <w:highlight w:val="none"/>
                <w:lang w:eastAsia="zh-CN"/>
              </w:rPr>
            </w:pPr>
            <w:r>
              <w:rPr>
                <w:rFonts w:hint="eastAsia"/>
                <w:highlight w:val="none"/>
              </w:rPr>
              <w:t>响应招标文件</w:t>
            </w:r>
            <w:r>
              <w:rPr>
                <w:rFonts w:hint="eastAsia"/>
                <w:highlight w:val="none"/>
                <w:lang w:val="en-US" w:eastAsia="zh-CN"/>
              </w:rPr>
              <w:t>商务</w:t>
            </w:r>
            <w:r>
              <w:rPr>
                <w:rFonts w:hint="eastAsia"/>
                <w:highlight w:val="none"/>
              </w:rPr>
              <w:t>条款，无重大保留或偏差</w:t>
            </w:r>
            <w:r>
              <w:rPr>
                <w:rFonts w:hint="eastAsia"/>
                <w:highlight w:val="none"/>
                <w:lang w:eastAsia="zh-CN"/>
              </w:rPr>
              <w:t>。</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 w:type="dxa"/>
            <w:noWrap w:val="0"/>
            <w:vAlign w:val="center"/>
          </w:tcPr>
          <w:p>
            <w:pPr>
              <w:spacing w:line="320" w:lineRule="atLeast"/>
              <w:jc w:val="center"/>
              <w:rPr>
                <w:rFonts w:hint="eastAsia" w:ascii="宋体" w:hAnsi="宋体" w:cs="宋体"/>
                <w:highlight w:val="none"/>
              </w:rPr>
            </w:pPr>
            <w:r>
              <w:rPr>
                <w:rFonts w:hint="eastAsia" w:ascii="宋体" w:hAnsi="宋体" w:cs="宋体"/>
                <w:highlight w:val="none"/>
              </w:rPr>
              <w:t>6</w:t>
            </w:r>
          </w:p>
        </w:tc>
        <w:tc>
          <w:tcPr>
            <w:tcW w:w="5086" w:type="dxa"/>
            <w:noWrap w:val="0"/>
            <w:vAlign w:val="center"/>
          </w:tcPr>
          <w:p>
            <w:pPr>
              <w:rPr>
                <w:rFonts w:hint="eastAsia" w:ascii="宋体" w:hAnsi="宋体" w:cs="宋体"/>
                <w:highlight w:val="none"/>
              </w:rPr>
            </w:pPr>
            <w:r>
              <w:rPr>
                <w:rFonts w:hint="eastAsia"/>
                <w:highlight w:val="none"/>
                <w:lang w:val="en-US" w:eastAsia="zh-CN"/>
              </w:rPr>
              <w:t>没有不符合招标文件规定的被视为无效响应的其他条款。</w:t>
            </w:r>
          </w:p>
        </w:tc>
        <w:tc>
          <w:tcPr>
            <w:tcW w:w="1895"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1898"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bl>
    <w:p>
      <w:pPr>
        <w:wordWrap w:val="0"/>
        <w:topLinePunct/>
        <w:spacing w:line="500" w:lineRule="exact"/>
        <w:ind w:firstLine="422" w:firstLineChars="200"/>
        <w:rPr>
          <w:rFonts w:hint="eastAsia" w:ascii="宋体" w:hAnsi="宋体" w:cs="宋体"/>
          <w:b/>
          <w:bCs/>
          <w:highlight w:val="none"/>
          <w:u w:val="single"/>
          <w:lang w:val="en-GB"/>
        </w:rPr>
      </w:pPr>
      <w:r>
        <w:rPr>
          <w:rFonts w:hint="eastAsia" w:ascii="宋体" w:hAnsi="宋体" w:cs="宋体"/>
          <w:b/>
          <w:bCs/>
          <w:highlight w:val="none"/>
          <w:u w:val="single"/>
          <w:lang w:val="en-GB"/>
        </w:rPr>
        <w:t>注：以上材料将作为投标供应商</w:t>
      </w:r>
      <w:r>
        <w:rPr>
          <w:rFonts w:hint="eastAsia" w:ascii="宋体" w:hAnsi="宋体" w:cs="宋体"/>
          <w:b/>
          <w:bCs/>
          <w:highlight w:val="none"/>
          <w:u w:val="single"/>
        </w:rPr>
        <w:t>符合</w:t>
      </w:r>
      <w:r>
        <w:rPr>
          <w:rFonts w:hint="eastAsia" w:ascii="宋体" w:hAnsi="宋体" w:cs="宋体"/>
          <w:b/>
          <w:bCs/>
          <w:highlight w:val="none"/>
          <w:u w:val="single"/>
          <w:lang w:val="en-GB"/>
        </w:rPr>
        <w:t>性审核的重要内容之一，投标供应商必须严格按照其内容及序列要求在投标文件中对应如实提供，对符合性证明文件的任何缺漏和不符合项将会直接导致无效投标！投标供应商根据自查结论在对应的□打“√”。</w:t>
      </w: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adjustRightInd w:val="0"/>
        <w:snapToGrid w:val="0"/>
        <w:spacing w:line="360" w:lineRule="auto"/>
        <w:rPr>
          <w:rFonts w:ascii="宋体" w:hAnsi="宋体"/>
          <w:highlight w:val="none"/>
        </w:rPr>
      </w:pPr>
    </w:p>
    <w:p>
      <w:pPr>
        <w:pStyle w:val="2"/>
        <w:rPr>
          <w:rFonts w:ascii="宋体" w:hAnsi="宋体"/>
          <w:highlight w:val="none"/>
        </w:rPr>
      </w:pPr>
    </w:p>
    <w:p>
      <w:pPr>
        <w:pStyle w:val="2"/>
        <w:rPr>
          <w:rFonts w:ascii="宋体" w:hAnsi="宋体"/>
          <w:highlight w:val="none"/>
        </w:rPr>
      </w:pPr>
    </w:p>
    <w:p>
      <w:pPr>
        <w:wordWrap w:val="0"/>
        <w:topLinePunct/>
        <w:spacing w:line="50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2.2</w:t>
      </w:r>
      <w:r>
        <w:rPr>
          <w:rFonts w:hint="eastAsia" w:ascii="宋体" w:hAnsi="宋体" w:cs="宋体"/>
          <w:b/>
          <w:bCs/>
          <w:sz w:val="24"/>
          <w:szCs w:val="24"/>
          <w:highlight w:val="none"/>
          <w:lang w:val="en-GB"/>
        </w:rPr>
        <w:t>“</w:t>
      </w:r>
      <w:r>
        <w:rPr>
          <w:rFonts w:hint="eastAsia" w:ascii="宋体" w:hAnsi="宋体" w:cs="宋体"/>
          <w:b/>
          <w:bCs/>
          <w:sz w:val="24"/>
          <w:szCs w:val="24"/>
          <w:highlight w:val="none"/>
          <w:lang w:val="en-GB" w:eastAsia="zh-CN"/>
        </w:rPr>
        <w:t>▲</w:t>
      </w:r>
      <w:r>
        <w:rPr>
          <w:rFonts w:hint="eastAsia" w:ascii="宋体" w:hAnsi="宋体" w:cs="宋体"/>
          <w:b/>
          <w:bCs/>
          <w:sz w:val="24"/>
          <w:szCs w:val="24"/>
          <w:highlight w:val="none"/>
          <w:lang w:val="en-GB"/>
        </w:rPr>
        <w:t>”</w:t>
      </w:r>
      <w:r>
        <w:rPr>
          <w:rFonts w:hint="eastAsia" w:ascii="宋体" w:hAnsi="宋体" w:cs="宋体"/>
          <w:b/>
          <w:bCs/>
          <w:sz w:val="24"/>
          <w:szCs w:val="24"/>
          <w:highlight w:val="none"/>
        </w:rPr>
        <w:t>条款自查表（如果有）</w:t>
      </w:r>
    </w:p>
    <w:p>
      <w:pPr>
        <w:spacing w:line="360" w:lineRule="atLeast"/>
        <w:jc w:val="center"/>
        <w:rPr>
          <w:rFonts w:hint="eastAsia" w:ascii="黑体" w:hAnsi="仿宋" w:eastAsia="黑体" w:cs="黑体"/>
          <w:sz w:val="32"/>
          <w:szCs w:val="32"/>
          <w:highlight w:val="none"/>
        </w:rPr>
      </w:pPr>
    </w:p>
    <w:p>
      <w:pPr>
        <w:spacing w:line="360" w:lineRule="atLeast"/>
        <w:jc w:val="center"/>
        <w:rPr>
          <w:rFonts w:hint="eastAsia" w:ascii="黑体" w:hAnsi="仿宋" w:eastAsia="黑体" w:cs="黑体"/>
          <w:sz w:val="32"/>
          <w:szCs w:val="32"/>
          <w:highlight w:val="none"/>
        </w:rPr>
      </w:pPr>
      <w:r>
        <w:rPr>
          <w:rFonts w:hint="eastAsia" w:ascii="黑体" w:hAnsi="仿宋" w:eastAsia="黑体" w:cs="黑体"/>
          <w:sz w:val="32"/>
          <w:szCs w:val="32"/>
          <w:highlight w:val="none"/>
        </w:rPr>
        <w:t>“</w:t>
      </w:r>
      <w:r>
        <w:rPr>
          <w:rFonts w:hint="eastAsia" w:ascii="黑体" w:hAnsi="仿宋" w:eastAsia="黑体" w:cs="黑体"/>
          <w:sz w:val="32"/>
          <w:szCs w:val="32"/>
          <w:highlight w:val="none"/>
          <w:lang w:eastAsia="zh-CN"/>
        </w:rPr>
        <w:t>▲</w:t>
      </w:r>
      <w:r>
        <w:rPr>
          <w:rFonts w:hint="eastAsia" w:ascii="黑体" w:hAnsi="仿宋" w:eastAsia="黑体" w:cs="黑体"/>
          <w:sz w:val="32"/>
          <w:szCs w:val="32"/>
          <w:highlight w:val="none"/>
        </w:rPr>
        <w:t>”条款自查表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733"/>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序号</w:t>
            </w:r>
          </w:p>
        </w:tc>
        <w:tc>
          <w:tcPr>
            <w:tcW w:w="3733"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lang w:val="en-GB"/>
              </w:rPr>
              <w:t>”</w:t>
            </w:r>
            <w:r>
              <w:rPr>
                <w:rFonts w:hint="eastAsia" w:ascii="黑体" w:hAnsi="黑体" w:eastAsia="黑体" w:cs="黑体"/>
                <w:sz w:val="24"/>
                <w:szCs w:val="24"/>
                <w:highlight w:val="none"/>
              </w:rPr>
              <w:t>条款要求</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自查结论</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1</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2</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3</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4</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top"/>
          </w:tcPr>
          <w:p>
            <w:pPr>
              <w:spacing w:line="360" w:lineRule="auto"/>
              <w:jc w:val="center"/>
              <w:rPr>
                <w:rFonts w:ascii="宋体" w:hAnsi="宋体" w:cs="宋体"/>
                <w:highlight w:val="none"/>
              </w:rPr>
            </w:pPr>
            <w:r>
              <w:rPr>
                <w:rFonts w:hint="eastAsia" w:ascii="宋体" w:hAnsi="宋体" w:cs="宋体"/>
                <w:highlight w:val="none"/>
              </w:rPr>
              <w:t>5</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黑体" w:hAnsi="仿宋" w:eastAsia="黑体" w:cs="黑体"/>
                <w:sz w:val="32"/>
                <w:szCs w:val="32"/>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□通过 □不通过</w:t>
            </w:r>
          </w:p>
        </w:tc>
        <w:tc>
          <w:tcPr>
            <w:tcW w:w="2491"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w:t>
            </w:r>
            <w:r>
              <w:rPr>
                <w:rFonts w:hint="eastAsia" w:ascii="宋体" w:hAnsi="宋体" w:cs="宋体"/>
                <w:highlight w:val="none"/>
                <w:lang w:eastAsia="zh-CN"/>
              </w:rPr>
              <w:t>投标</w:t>
            </w:r>
            <w:r>
              <w:rPr>
                <w:rFonts w:hint="eastAsia" w:ascii="宋体" w:hAnsi="宋体" w:cs="宋体"/>
                <w:highlight w:val="none"/>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7"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3733" w:type="dxa"/>
            <w:noWrap w:val="0"/>
            <w:vAlign w:val="top"/>
          </w:tcPr>
          <w:p>
            <w:pPr>
              <w:pStyle w:val="2"/>
              <w:rPr>
                <w:rFonts w:hint="eastAsia" w:ascii="黑体" w:hAnsi="仿宋" w:eastAsia="黑体" w:cs="黑体"/>
                <w:sz w:val="32"/>
                <w:szCs w:val="32"/>
                <w:highlight w:val="none"/>
                <w:lang w:val="en-US" w:eastAsia="zh-CN"/>
              </w:rPr>
            </w:pPr>
          </w:p>
        </w:tc>
        <w:tc>
          <w:tcPr>
            <w:tcW w:w="2491" w:type="dxa"/>
            <w:noWrap w:val="0"/>
            <w:vAlign w:val="center"/>
          </w:tcPr>
          <w:p>
            <w:pPr>
              <w:spacing w:line="360" w:lineRule="auto"/>
              <w:jc w:val="center"/>
              <w:rPr>
                <w:rFonts w:hint="eastAsia" w:ascii="宋体" w:hAnsi="宋体" w:cs="宋体"/>
                <w:highlight w:val="none"/>
              </w:rPr>
            </w:pPr>
          </w:p>
        </w:tc>
        <w:tc>
          <w:tcPr>
            <w:tcW w:w="2491"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hint="eastAsia" w:ascii="宋体" w:hAnsi="宋体"/>
          <w:highlight w:val="none"/>
          <w:lang w:val="en-GB"/>
        </w:rPr>
      </w:pPr>
      <w:r>
        <w:rPr>
          <w:rFonts w:hint="eastAsia" w:ascii="宋体" w:hAnsi="宋体" w:cs="宋体"/>
          <w:b/>
          <w:bCs/>
          <w:highlight w:val="none"/>
          <w:u w:val="single"/>
          <w:lang w:val="en-GB"/>
        </w:rPr>
        <w:t>注：此表内容必须与</w:t>
      </w:r>
      <w:r>
        <w:rPr>
          <w:rFonts w:hint="eastAsia" w:ascii="宋体" w:hAnsi="宋体" w:cs="宋体"/>
          <w:b/>
          <w:bCs/>
          <w:highlight w:val="none"/>
          <w:u w:val="single"/>
          <w:lang w:eastAsia="zh-CN"/>
        </w:rPr>
        <w:t>投标</w:t>
      </w:r>
      <w:r>
        <w:rPr>
          <w:rFonts w:hint="eastAsia" w:ascii="宋体" w:hAnsi="宋体" w:cs="宋体"/>
          <w:b/>
          <w:bCs/>
          <w:highlight w:val="none"/>
          <w:u w:val="single"/>
          <w:lang w:val="en-GB"/>
        </w:rPr>
        <w:t>文件中所介绍的内容一致。</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2.</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技术评审自查表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技术评审自查表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w:t>
      </w:r>
      <w:r>
        <w:rPr>
          <w:rFonts w:hint="eastAsia" w:ascii="宋体" w:hAnsi="宋体" w:cs="宋体"/>
          <w:b/>
          <w:bCs/>
          <w:highlight w:val="none"/>
          <w:u w:val="single"/>
        </w:rPr>
        <w:t>投标供应商应根据《技术评审表》的各项内容填写此表</w:t>
      </w:r>
      <w:r>
        <w:rPr>
          <w:rFonts w:hint="eastAsia" w:ascii="宋体" w:hAnsi="宋体" w:cs="宋体"/>
          <w:b/>
          <w:bCs/>
          <w:highlight w:val="none"/>
          <w:u w:val="single"/>
          <w:lang w:val="en-GB"/>
        </w:rPr>
        <w:t>。</w:t>
      </w: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pStyle w:val="13"/>
        <w:spacing w:after="0" w:line="360" w:lineRule="auto"/>
        <w:rPr>
          <w:rFonts w:ascii="宋体"/>
          <w:sz w:val="21"/>
          <w:szCs w:val="21"/>
          <w:highlight w:val="none"/>
          <w:lang w:val="en-GB"/>
        </w:rPr>
      </w:pP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商务评审自查表</w:t>
      </w:r>
    </w:p>
    <w:p>
      <w:pPr>
        <w:spacing w:line="360" w:lineRule="auto"/>
        <w:ind w:firstLine="480" w:firstLineChars="200"/>
        <w:rPr>
          <w:rFonts w:ascii="??_GB2312" w:hAnsi="仿宋" w:eastAsia="Times New Roman" w:cs="Times New Roman"/>
          <w:b/>
          <w:bCs/>
          <w:sz w:val="24"/>
          <w:szCs w:val="24"/>
          <w:highlight w:val="none"/>
        </w:rPr>
      </w:pP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商务评审自查表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825"/>
        <w:gridCol w:w="3150"/>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序号</w:t>
            </w:r>
          </w:p>
        </w:tc>
        <w:tc>
          <w:tcPr>
            <w:tcW w:w="1825"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评审分项</w:t>
            </w:r>
          </w:p>
        </w:tc>
        <w:tc>
          <w:tcPr>
            <w:tcW w:w="3150"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内容</w:t>
            </w:r>
          </w:p>
        </w:tc>
        <w:tc>
          <w:tcPr>
            <w:tcW w:w="2863" w:type="dxa"/>
            <w:noWrap w:val="0"/>
            <w:vAlign w:val="center"/>
          </w:tcPr>
          <w:p>
            <w:pPr>
              <w:spacing w:line="360" w:lineRule="auto"/>
              <w:jc w:val="center"/>
              <w:rPr>
                <w:rFonts w:ascii="黑体" w:hAnsi="黑体" w:eastAsia="黑体" w:cs="Times New Roman"/>
                <w:sz w:val="24"/>
                <w:szCs w:val="24"/>
                <w:highlight w:val="none"/>
              </w:rPr>
            </w:pPr>
            <w:r>
              <w:rPr>
                <w:rFonts w:hint="eastAsia" w:ascii="黑体" w:hAnsi="黑体" w:eastAsia="黑体" w:cs="黑体"/>
                <w:sz w:val="24"/>
                <w:szCs w:val="24"/>
                <w:highlight w:val="none"/>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1</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2</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3</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4</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5</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6</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7</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8</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9</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9" w:type="dxa"/>
            <w:noWrap w:val="0"/>
            <w:vAlign w:val="center"/>
          </w:tcPr>
          <w:p>
            <w:pPr>
              <w:spacing w:line="360" w:lineRule="auto"/>
              <w:jc w:val="center"/>
              <w:rPr>
                <w:rFonts w:hint="eastAsia" w:ascii="宋体" w:hAnsi="宋体" w:cs="宋体"/>
                <w:highlight w:val="none"/>
              </w:rPr>
            </w:pPr>
            <w:r>
              <w:rPr>
                <w:rFonts w:hint="eastAsia" w:ascii="宋体" w:hAnsi="宋体" w:cs="宋体"/>
                <w:highlight w:val="none"/>
              </w:rPr>
              <w:t>…</w:t>
            </w:r>
          </w:p>
        </w:tc>
        <w:tc>
          <w:tcPr>
            <w:tcW w:w="1825" w:type="dxa"/>
            <w:noWrap w:val="0"/>
            <w:vAlign w:val="center"/>
          </w:tcPr>
          <w:p>
            <w:pPr>
              <w:spacing w:line="360" w:lineRule="auto"/>
              <w:jc w:val="center"/>
              <w:rPr>
                <w:rFonts w:hint="eastAsia" w:ascii="宋体" w:hAnsi="宋体" w:cs="宋体"/>
                <w:highlight w:val="none"/>
              </w:rPr>
            </w:pPr>
          </w:p>
        </w:tc>
        <w:tc>
          <w:tcPr>
            <w:tcW w:w="3150" w:type="dxa"/>
            <w:noWrap w:val="0"/>
            <w:vAlign w:val="center"/>
          </w:tcPr>
          <w:p>
            <w:pPr>
              <w:spacing w:line="360" w:lineRule="auto"/>
              <w:jc w:val="center"/>
              <w:rPr>
                <w:rFonts w:hint="eastAsia" w:ascii="宋体" w:hAnsi="宋体" w:cs="宋体"/>
                <w:highlight w:val="none"/>
              </w:rPr>
            </w:pPr>
          </w:p>
        </w:tc>
        <w:tc>
          <w:tcPr>
            <w:tcW w:w="2863" w:type="dxa"/>
            <w:noWrap w:val="0"/>
            <w:vAlign w:val="center"/>
          </w:tcPr>
          <w:p>
            <w:pPr>
              <w:spacing w:line="360" w:lineRule="auto"/>
              <w:jc w:val="center"/>
              <w:rPr>
                <w:rFonts w:hint="eastAsia" w:ascii="宋体" w:hAnsi="宋体" w:cs="宋体"/>
                <w:highlight w:val="none"/>
              </w:rPr>
            </w:pPr>
          </w:p>
        </w:tc>
      </w:tr>
    </w:tbl>
    <w:p>
      <w:pPr>
        <w:wordWrap w:val="0"/>
        <w:topLinePunct/>
        <w:spacing w:line="500" w:lineRule="exact"/>
        <w:ind w:firstLine="422" w:firstLineChars="200"/>
        <w:rPr>
          <w:rFonts w:ascii="宋体" w:cs="Times New Roman"/>
          <w:b/>
          <w:bCs/>
          <w:highlight w:val="none"/>
          <w:u w:val="single"/>
          <w:lang w:val="en-GB"/>
        </w:rPr>
      </w:pPr>
      <w:r>
        <w:rPr>
          <w:rFonts w:hint="eastAsia" w:ascii="宋体" w:hAnsi="宋体" w:cs="宋体"/>
          <w:b/>
          <w:bCs/>
          <w:highlight w:val="none"/>
          <w:u w:val="single"/>
          <w:lang w:val="en-GB"/>
        </w:rPr>
        <w:t>注：投标供应商应根据《商务评审表》的各项内容填写此表。</w:t>
      </w: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pStyle w:val="13"/>
        <w:spacing w:after="0" w:line="360" w:lineRule="auto"/>
        <w:ind w:left="424" w:hanging="424" w:hangingChars="202"/>
        <w:rPr>
          <w:rFonts w:ascii="宋体"/>
          <w:sz w:val="21"/>
          <w:szCs w:val="21"/>
          <w:highlight w:val="none"/>
          <w:lang w:val="en-GB"/>
        </w:rPr>
      </w:pPr>
    </w:p>
    <w:p>
      <w:pPr>
        <w:rPr>
          <w:highlight w:val="none"/>
        </w:rPr>
      </w:pPr>
    </w:p>
    <w:p>
      <w:pPr>
        <w:spacing w:line="360" w:lineRule="auto"/>
        <w:jc w:val="center"/>
        <w:outlineLvl w:val="1"/>
        <w:rPr>
          <w:rFonts w:hint="eastAsia" w:ascii="黑体" w:hAnsi="仿宋" w:eastAsia="黑体" w:cs="黑体"/>
          <w:b/>
          <w:bCs/>
          <w:sz w:val="32"/>
          <w:szCs w:val="32"/>
          <w:highlight w:val="none"/>
        </w:rPr>
      </w:pPr>
      <w:bookmarkStart w:id="692" w:name="_Toc30951"/>
      <w:bookmarkStart w:id="693" w:name="_Toc11432"/>
      <w:r>
        <w:rPr>
          <w:rFonts w:hint="eastAsia" w:ascii="黑体" w:hAnsi="仿宋" w:eastAsia="黑体" w:cs="黑体"/>
          <w:b/>
          <w:bCs/>
          <w:sz w:val="32"/>
          <w:szCs w:val="32"/>
          <w:highlight w:val="none"/>
        </w:rPr>
        <w:t>三、投标函（格式）</w:t>
      </w:r>
      <w:bookmarkEnd w:id="692"/>
      <w:bookmarkEnd w:id="693"/>
    </w:p>
    <w:p>
      <w:pPr>
        <w:spacing w:line="360" w:lineRule="auto"/>
        <w:rPr>
          <w:rFonts w:ascii="宋体" w:cs="Times New Roman"/>
          <w:b/>
          <w:bCs/>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为响应你方组织的</w:t>
      </w:r>
      <w:r>
        <w:rPr>
          <w:rFonts w:ascii="宋体" w:hAnsi="宋体" w:cs="宋体"/>
          <w:sz w:val="24"/>
          <w:szCs w:val="24"/>
          <w:highlight w:val="none"/>
          <w:u w:val="single"/>
        </w:rPr>
        <w:t xml:space="preserve">  </w:t>
      </w:r>
      <w:r>
        <w:rPr>
          <w:rFonts w:hint="eastAsia" w:ascii="宋体" w:hAnsi="宋体" w:cs="宋体"/>
          <w:sz w:val="24"/>
          <w:szCs w:val="24"/>
          <w:highlight w:val="none"/>
          <w:u w:val="single"/>
          <w:lang w:eastAsia="zh-CN"/>
        </w:rPr>
        <w:t>（采购项目名称）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的招标（项目编号为：</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），我方愿参与投标。</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我方确认收到贵方提供的</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（采购项目名称）</w:t>
      </w:r>
      <w:r>
        <w:rPr>
          <w:rFonts w:ascii="宋体" w:hAnsi="宋体" w:cs="宋体"/>
          <w:sz w:val="24"/>
          <w:szCs w:val="24"/>
          <w:highlight w:val="none"/>
          <w:u w:val="single"/>
        </w:rPr>
        <w:t xml:space="preserve">  </w:t>
      </w:r>
      <w:r>
        <w:rPr>
          <w:rFonts w:hint="eastAsia" w:ascii="宋体" w:hAnsi="宋体" w:cs="宋体"/>
          <w:sz w:val="24"/>
          <w:szCs w:val="24"/>
          <w:highlight w:val="none"/>
        </w:rPr>
        <w:t>招标文件的全部内容。</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360" w:lineRule="auto"/>
        <w:ind w:firstLine="480" w:firstLineChars="200"/>
        <w:rPr>
          <w:rFonts w:ascii="宋体" w:cs="Times New Roman"/>
          <w:sz w:val="24"/>
          <w:szCs w:val="24"/>
          <w:highlight w:val="none"/>
        </w:rPr>
      </w:pPr>
      <w:r>
        <w:rPr>
          <w:rFonts w:ascii="宋体" w:hAnsi="宋体" w:cs="宋体"/>
          <w:sz w:val="24"/>
          <w:szCs w:val="24"/>
          <w:highlight w:val="none"/>
          <w:u w:val="single"/>
        </w:rPr>
        <w:t xml:space="preserve">      (</w:t>
      </w:r>
      <w:r>
        <w:rPr>
          <w:rFonts w:hint="eastAsia" w:ascii="宋体" w:hAnsi="宋体" w:cs="宋体"/>
          <w:sz w:val="24"/>
          <w:szCs w:val="24"/>
          <w:highlight w:val="none"/>
          <w:u w:val="single"/>
        </w:rPr>
        <w:t>投标供应商名称</w:t>
      </w:r>
      <w:r>
        <w:rPr>
          <w:rFonts w:ascii="宋体" w:hAnsi="宋体" w:cs="宋体"/>
          <w:sz w:val="24"/>
          <w:szCs w:val="24"/>
          <w:highlight w:val="none"/>
          <w:u w:val="single"/>
        </w:rPr>
        <w:t xml:space="preserve">)      </w:t>
      </w:r>
      <w:r>
        <w:rPr>
          <w:rFonts w:hint="eastAsia" w:ascii="宋体" w:hAnsi="宋体" w:cs="宋体"/>
          <w:sz w:val="24"/>
          <w:szCs w:val="24"/>
          <w:highlight w:val="none"/>
        </w:rPr>
        <w:t>作为投标供应商正式授权</w:t>
      </w:r>
      <w:r>
        <w:rPr>
          <w:rFonts w:ascii="宋体" w:hAnsi="宋体" w:cs="宋体"/>
          <w:sz w:val="24"/>
          <w:szCs w:val="24"/>
          <w:highlight w:val="none"/>
          <w:u w:val="single"/>
        </w:rPr>
        <w:t xml:space="preserve">  (</w:t>
      </w:r>
      <w:r>
        <w:rPr>
          <w:rFonts w:hint="eastAsia" w:ascii="宋体" w:hAnsi="宋体" w:cs="宋体"/>
          <w:sz w:val="24"/>
          <w:szCs w:val="24"/>
          <w:highlight w:val="none"/>
          <w:u w:val="single"/>
        </w:rPr>
        <w:t>授权代表全名</w:t>
      </w:r>
      <w:r>
        <w:rPr>
          <w:rFonts w:ascii="宋体" w:hAnsi="宋体" w:cs="宋体"/>
          <w:sz w:val="24"/>
          <w:szCs w:val="24"/>
          <w:highlight w:val="none"/>
          <w:u w:val="single"/>
        </w:rPr>
        <w:t xml:space="preserve">, </w:t>
      </w:r>
      <w:r>
        <w:rPr>
          <w:rFonts w:hint="eastAsia" w:ascii="宋体" w:hAnsi="宋体" w:cs="宋体"/>
          <w:sz w:val="24"/>
          <w:szCs w:val="24"/>
          <w:highlight w:val="none"/>
          <w:u w:val="single"/>
        </w:rPr>
        <w:t>职务</w:t>
      </w:r>
      <w:r>
        <w:rPr>
          <w:rFonts w:ascii="宋体" w:hAnsi="宋体" w:cs="宋体"/>
          <w:sz w:val="24"/>
          <w:szCs w:val="24"/>
          <w:highlight w:val="none"/>
          <w:u w:val="single"/>
        </w:rPr>
        <w:t xml:space="preserve">)  </w:t>
      </w:r>
      <w:r>
        <w:rPr>
          <w:rFonts w:hint="eastAsia" w:ascii="宋体" w:hAnsi="宋体" w:cs="宋体"/>
          <w:sz w:val="24"/>
          <w:szCs w:val="24"/>
          <w:highlight w:val="none"/>
        </w:rPr>
        <w:t>代表我方全权处理有关本投标的一切事宜。</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在此提交的投标文件，正本壹份，副本</w:t>
      </w:r>
      <w:r>
        <w:rPr>
          <w:rFonts w:ascii="宋体" w:hAnsi="宋体" w:cs="宋体"/>
          <w:sz w:val="24"/>
          <w:szCs w:val="24"/>
          <w:highlight w:val="none"/>
          <w:u w:val="single"/>
        </w:rPr>
        <w:t xml:space="preserve">  </w:t>
      </w:r>
      <w:r>
        <w:rPr>
          <w:rFonts w:hint="eastAsia" w:ascii="宋体" w:hAnsi="宋体" w:cs="宋体"/>
          <w:sz w:val="24"/>
          <w:szCs w:val="24"/>
          <w:highlight w:val="none"/>
        </w:rPr>
        <w:t>份，电子版本</w:t>
      </w:r>
      <w:r>
        <w:rPr>
          <w:rFonts w:ascii="宋体" w:hAnsi="宋体" w:cs="宋体"/>
          <w:sz w:val="24"/>
          <w:szCs w:val="24"/>
          <w:highlight w:val="none"/>
          <w:u w:val="single"/>
        </w:rPr>
        <w:t xml:space="preserve">  </w:t>
      </w:r>
      <w:r>
        <w:rPr>
          <w:rFonts w:hint="eastAsia" w:ascii="宋体" w:hAnsi="宋体" w:cs="宋体"/>
          <w:sz w:val="24"/>
          <w:szCs w:val="24"/>
          <w:highlight w:val="none"/>
        </w:rPr>
        <w:t>份。</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我方已完全明白招标文件的所有条款要求，并申明如下：</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（一）按招标文件提供的全部服务的投标总价详见《</w:t>
      </w:r>
      <w:r>
        <w:rPr>
          <w:rFonts w:hint="eastAsia" w:ascii="宋体" w:hAnsi="宋体" w:cs="宋体"/>
          <w:sz w:val="24"/>
          <w:szCs w:val="24"/>
          <w:highlight w:val="none"/>
          <w:lang w:eastAsia="zh-CN"/>
        </w:rPr>
        <w:t>开标一览表</w:t>
      </w:r>
      <w:r>
        <w:rPr>
          <w:rFonts w:hint="eastAsia" w:ascii="宋体" w:hAnsi="宋体" w:cs="宋体"/>
          <w:sz w:val="24"/>
          <w:szCs w:val="24"/>
          <w:highlight w:val="none"/>
        </w:rPr>
        <w:t>》。</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（二）本投标文件的有效期为投标截止时间起</w:t>
      </w:r>
      <w:r>
        <w:rPr>
          <w:rFonts w:ascii="宋体" w:hAnsi="宋体" w:cs="宋体"/>
          <w:sz w:val="24"/>
          <w:szCs w:val="24"/>
          <w:highlight w:val="none"/>
        </w:rPr>
        <w:t>90</w:t>
      </w:r>
      <w:r>
        <w:rPr>
          <w:rFonts w:hint="eastAsia" w:ascii="宋体" w:hAnsi="宋体" w:cs="宋体"/>
          <w:sz w:val="24"/>
          <w:szCs w:val="24"/>
          <w:highlight w:val="none"/>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（三）我方明白并同意，在规定的开标日之后，投标有效期之内撤回投标或中标后不按规定与采购人签订合同或不提交履约保证金，则贵方将不予退还投标保证金。</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（四）我方同意按照贵方可能提出的要求而提供与投标有关的任何其它数据、信息或资料。</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（五）我方理解贵方不一定接受最低投标价或任何贵方可能收到的投标。</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（六）我方如果中标，将保证履行招标文件及其澄清、修改文件（如果有）中的全部责任和义务，按质、按量、按期完成《用户需求书》及《合同书》中的全部任务。</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（七）如我方被授予合同，我方承诺支付就本次招标应支付或将支付的采购代理服务费。</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（八）我方作为在法律、财务和运作上独立于采购人、采购代理机构的投标供应商，在此保证所提交的所有文件和全部说明是真实的和正确的。</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（九）我方投标报价已包含应向知识产权所有权人支付的所有相关税费，并保证采购人在中国使用我方提供的货物或（和）服务时，如有第三方提出侵犯其知识产权主张的，责任由我方承担。</w:t>
      </w:r>
      <w:r>
        <w:rPr>
          <w:rFonts w:ascii="宋体" w:hAnsi="宋体" w:cs="宋体"/>
          <w:sz w:val="24"/>
          <w:szCs w:val="24"/>
          <w:highlight w:val="non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w:t>
      </w:r>
      <w:r>
        <w:rPr>
          <w:rFonts w:hint="eastAsia" w:ascii="宋体" w:hAnsi="宋体" w:cs="宋体"/>
          <w:b/>
          <w:bCs/>
          <w:sz w:val="24"/>
          <w:szCs w:val="24"/>
          <w:highlight w:val="none"/>
          <w:u w:val="single"/>
        </w:rPr>
        <w:t>我方符合招标文件中“供应商资格要求”规定的条件</w:t>
      </w:r>
      <w:r>
        <w:rPr>
          <w:rFonts w:hint="eastAsia" w:ascii="宋体" w:hAnsi="宋体" w:cs="宋体"/>
          <w:sz w:val="24"/>
          <w:szCs w:val="24"/>
          <w:highlight w:val="none"/>
        </w:rPr>
        <w:t>，承诺如下：</w:t>
      </w:r>
    </w:p>
    <w:p>
      <w:pPr>
        <w:spacing w:line="360" w:lineRule="auto"/>
        <w:ind w:firstLine="480" w:firstLineChars="200"/>
        <w:rPr>
          <w:rFonts w:hint="eastAsia" w:ascii="宋体" w:hAnsi="宋体" w:cs="宋体"/>
          <w:sz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我方</w:t>
      </w:r>
      <w:r>
        <w:rPr>
          <w:rFonts w:hint="eastAsia" w:ascii="宋体" w:hAnsi="宋体" w:cs="宋体"/>
          <w:sz w:val="24"/>
          <w:highlight w:val="none"/>
        </w:rPr>
        <w:t>具有独立承担民事责任的能力，且是中华人民共和国境内注册的法人、其他组织或自然人；</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）我方具有良好的商业信誉和健全的财务会计制度；</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）我方具有履行合同所必须的设备和专业技术能力；</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）我方具有依法缴纳税收和社会保障资金的良好记录；</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）我方参加本次政府采购活动前三年内，在经营活动中没有重大违法记录；</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）我方具有法律、行政法规规定的其他条件（如果有）；</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7</w:t>
      </w:r>
      <w:r>
        <w:rPr>
          <w:rFonts w:hint="eastAsia" w:ascii="宋体" w:hAnsi="宋体" w:cs="宋体"/>
          <w:sz w:val="24"/>
          <w:szCs w:val="24"/>
          <w:highlight w:val="none"/>
        </w:rPr>
        <w:t>）我方具备采购人根据采购项目提出的特殊条件（如果有）。</w:t>
      </w:r>
    </w:p>
    <w:p>
      <w:pPr>
        <w:spacing w:line="360" w:lineRule="auto"/>
        <w:ind w:firstLine="482" w:firstLineChars="200"/>
        <w:rPr>
          <w:rFonts w:ascii="宋体" w:cs="Times New Roman"/>
          <w:b/>
          <w:bCs/>
          <w:sz w:val="24"/>
          <w:szCs w:val="24"/>
          <w:highlight w:val="none"/>
          <w:u w:val="single"/>
        </w:rPr>
      </w:pPr>
      <w:r>
        <w:rPr>
          <w:rFonts w:hint="eastAsia" w:ascii="宋体" w:hAnsi="宋体" w:cs="宋体"/>
          <w:b/>
          <w:bCs/>
          <w:sz w:val="24"/>
          <w:szCs w:val="24"/>
          <w:highlight w:val="none"/>
          <w:u w:val="single"/>
        </w:rPr>
        <w:t>以上内容如有虚假或与事实不符的，评标委员会可将我方做无效投标处理，相关法律责任和处罚也由我方承担。</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（十一）我方对在本函及投标文件中所作的所有承诺承担法律责任。</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（十二）所有与本招标有关的函件请发往下列地址：</w:t>
      </w: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地</w:t>
      </w:r>
      <w:r>
        <w:rPr>
          <w:rFonts w:ascii="宋体" w:hAnsi="宋体" w:cs="宋体"/>
          <w:sz w:val="24"/>
          <w:szCs w:val="24"/>
          <w:highlight w:val="none"/>
        </w:rPr>
        <w:t xml:space="preserve">    </w:t>
      </w:r>
      <w:r>
        <w:rPr>
          <w:rFonts w:hint="eastAsia" w:ascii="宋体" w:hAnsi="宋体" w:cs="宋体"/>
          <w:sz w:val="24"/>
          <w:szCs w:val="24"/>
          <w:highlight w:val="none"/>
        </w:rPr>
        <w:t>址：</w:t>
      </w:r>
      <w:r>
        <w:rPr>
          <w:rFonts w:ascii="宋体" w:hAnsi="宋体" w:cs="宋体"/>
          <w:sz w:val="24"/>
          <w:szCs w:val="24"/>
          <w:highlight w:val="none"/>
          <w:u w:val="single"/>
        </w:rPr>
        <w:t xml:space="preserve">                          </w:t>
      </w:r>
      <w:r>
        <w:rPr>
          <w:rFonts w:ascii="宋体" w:cs="宋体"/>
          <w:sz w:val="24"/>
          <w:szCs w:val="24"/>
          <w:highlight w:val="none"/>
        </w:rPr>
        <w:t>.</w:t>
      </w:r>
      <w:r>
        <w:rPr>
          <w:rFonts w:hint="eastAsia" w:ascii="宋体" w:hAnsi="宋体" w:cs="宋体"/>
          <w:sz w:val="24"/>
          <w:szCs w:val="24"/>
          <w:highlight w:val="none"/>
        </w:rPr>
        <w:t>邮政编码：</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传</w:t>
      </w:r>
      <w:r>
        <w:rPr>
          <w:rFonts w:ascii="宋体" w:hAnsi="宋体" w:cs="宋体"/>
          <w:sz w:val="24"/>
          <w:szCs w:val="24"/>
          <w:highlight w:val="none"/>
        </w:rPr>
        <w:t xml:space="preserve">    </w:t>
      </w:r>
      <w:r>
        <w:rPr>
          <w:rFonts w:hint="eastAsia" w:ascii="宋体" w:hAnsi="宋体" w:cs="宋体"/>
          <w:sz w:val="24"/>
          <w:szCs w:val="24"/>
          <w:highlight w:val="none"/>
        </w:rPr>
        <w:t>真：</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代表姓名：</w:t>
      </w:r>
      <w:r>
        <w:rPr>
          <w:rFonts w:ascii="宋体" w:hAnsi="宋体" w:cs="宋体"/>
          <w:sz w:val="24"/>
          <w:szCs w:val="24"/>
          <w:highlight w:val="none"/>
          <w:u w:val="single"/>
        </w:rPr>
        <w:t xml:space="preserve">                          </w:t>
      </w:r>
      <w:r>
        <w:rPr>
          <w:rFonts w:ascii="宋体" w:cs="宋体"/>
          <w:sz w:val="24"/>
          <w:szCs w:val="24"/>
          <w:highlight w:val="none"/>
        </w:rPr>
        <w:t>.</w:t>
      </w:r>
      <w:r>
        <w:rPr>
          <w:rFonts w:hint="eastAsia" w:ascii="宋体" w:hAnsi="宋体" w:cs="宋体"/>
          <w:sz w:val="24"/>
          <w:szCs w:val="24"/>
          <w:highlight w:val="none"/>
        </w:rPr>
        <w:t>职</w:t>
      </w:r>
      <w:r>
        <w:rPr>
          <w:rFonts w:ascii="宋体" w:hAnsi="宋体" w:cs="宋体"/>
          <w:sz w:val="24"/>
          <w:szCs w:val="24"/>
          <w:highlight w:val="none"/>
        </w:rPr>
        <w:t xml:space="preserve">    </w:t>
      </w:r>
      <w:r>
        <w:rPr>
          <w:rFonts w:hint="eastAsia" w:ascii="宋体" w:hAnsi="宋体" w:cs="宋体"/>
          <w:sz w:val="24"/>
          <w:szCs w:val="24"/>
          <w:highlight w:val="none"/>
        </w:rPr>
        <w:t>务：</w:t>
      </w:r>
      <w:r>
        <w:rPr>
          <w:rFonts w:ascii="宋体" w:hAnsi="宋体" w:cs="宋体"/>
          <w:sz w:val="24"/>
          <w:szCs w:val="24"/>
          <w:highlight w:val="none"/>
          <w:u w:val="single"/>
        </w:rPr>
        <w:t xml:space="preserve">                  </w:t>
      </w:r>
      <w:r>
        <w:rPr>
          <w:rFonts w:ascii="宋体" w:cs="宋体"/>
          <w:sz w:val="24"/>
          <w:szCs w:val="24"/>
          <w:highlight w:val="none"/>
        </w:rPr>
        <w:t>.</w:t>
      </w:r>
    </w:p>
    <w:p>
      <w:pPr>
        <w:spacing w:line="360" w:lineRule="auto"/>
        <w:rPr>
          <w:rFonts w:ascii="宋体" w:cs="Times New Roman"/>
          <w:sz w:val="24"/>
          <w:szCs w:val="24"/>
          <w:highlight w:val="none"/>
          <w:u w:val="single"/>
        </w:rPr>
      </w:pPr>
    </w:p>
    <w:p>
      <w:pPr>
        <w:spacing w:line="360" w:lineRule="auto"/>
        <w:rPr>
          <w:rFonts w:ascii="宋体" w:cs="Times New Roman"/>
          <w:sz w:val="24"/>
          <w:szCs w:val="24"/>
          <w:highlight w:val="none"/>
          <w:u w:val="single"/>
        </w:rPr>
      </w:pPr>
    </w:p>
    <w:p>
      <w:pPr>
        <w:spacing w:line="360" w:lineRule="auto"/>
        <w:rPr>
          <w:rFonts w:ascii="宋体" w:cs="Times New Roman"/>
          <w:sz w:val="24"/>
          <w:szCs w:val="24"/>
          <w:highlight w:val="none"/>
          <w:u w:val="single"/>
        </w:rPr>
      </w:pPr>
    </w:p>
    <w:p>
      <w:pPr>
        <w:spacing w:line="360" w:lineRule="auto"/>
        <w:ind w:firstLine="480" w:firstLineChars="200"/>
        <w:rPr>
          <w:rFonts w:ascii="宋体"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bookmarkEnd w:id="637"/>
    <w:p>
      <w:pPr>
        <w:rPr>
          <w:highlight w:val="none"/>
        </w:rPr>
      </w:pPr>
    </w:p>
    <w:p>
      <w:pPr>
        <w:jc w:val="center"/>
        <w:outlineLvl w:val="1"/>
        <w:rPr>
          <w:rFonts w:hint="eastAsia" w:ascii="黑体" w:hAnsi="仿宋" w:eastAsia="黑体" w:cs="黑体"/>
          <w:b/>
          <w:bCs/>
          <w:sz w:val="32"/>
          <w:szCs w:val="32"/>
          <w:highlight w:val="none"/>
        </w:rPr>
      </w:pPr>
      <w:r>
        <w:rPr>
          <w:highlight w:val="none"/>
        </w:rPr>
        <w:br w:type="page"/>
      </w:r>
      <w:bookmarkStart w:id="694" w:name="_Toc484353368"/>
      <w:bookmarkStart w:id="695" w:name="_Toc483349445"/>
      <w:bookmarkStart w:id="696" w:name="_Toc22439"/>
      <w:bookmarkStart w:id="697" w:name="_Toc19381"/>
      <w:bookmarkStart w:id="698" w:name="_Toc3107"/>
      <w:r>
        <w:rPr>
          <w:rFonts w:hint="eastAsia" w:ascii="黑体" w:hAnsi="仿宋" w:eastAsia="黑体" w:cs="黑体"/>
          <w:b/>
          <w:bCs/>
          <w:sz w:val="32"/>
          <w:szCs w:val="32"/>
          <w:highlight w:val="none"/>
        </w:rPr>
        <w:t>四、报价表</w:t>
      </w:r>
      <w:bookmarkEnd w:id="694"/>
      <w:bookmarkEnd w:id="695"/>
      <w:bookmarkEnd w:id="696"/>
      <w:bookmarkEnd w:id="697"/>
      <w:bookmarkEnd w:id="698"/>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4.1</w:t>
      </w:r>
      <w:r>
        <w:rPr>
          <w:rFonts w:hint="eastAsia" w:ascii="宋体" w:hAnsi="宋体" w:cs="宋体"/>
          <w:b/>
          <w:bCs/>
          <w:sz w:val="24"/>
          <w:szCs w:val="24"/>
          <w:highlight w:val="none"/>
          <w:lang w:val="en-US" w:eastAsia="zh-CN"/>
        </w:rPr>
        <w:t>开标</w:t>
      </w:r>
      <w:r>
        <w:rPr>
          <w:rFonts w:hint="eastAsia" w:ascii="宋体" w:hAnsi="宋体" w:cs="宋体"/>
          <w:b/>
          <w:bCs/>
          <w:sz w:val="24"/>
          <w:szCs w:val="24"/>
          <w:highlight w:val="none"/>
        </w:rPr>
        <w:t>一览表（格式）</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4.2</w:t>
      </w:r>
      <w:r>
        <w:rPr>
          <w:rFonts w:hint="eastAsia" w:ascii="宋体" w:hAnsi="宋体" w:cs="宋体"/>
          <w:b/>
          <w:bCs/>
          <w:sz w:val="24"/>
          <w:szCs w:val="24"/>
          <w:highlight w:val="none"/>
        </w:rPr>
        <w:t>分项报价表（格式）</w:t>
      </w:r>
    </w:p>
    <w:p>
      <w:pPr>
        <w:spacing w:line="360" w:lineRule="auto"/>
        <w:ind w:firstLine="482" w:firstLineChars="200"/>
        <w:rPr>
          <w:rFonts w:ascii="宋体" w:cs="Times New Roman"/>
          <w:b/>
          <w:bCs/>
          <w:sz w:val="24"/>
          <w:szCs w:val="24"/>
          <w:highlight w:val="none"/>
        </w:rPr>
      </w:pPr>
    </w:p>
    <w:p>
      <w:pPr>
        <w:pStyle w:val="2"/>
      </w:pPr>
    </w:p>
    <w:p/>
    <w:p>
      <w:pPr>
        <w:pStyle w:val="2"/>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4.1</w:t>
      </w:r>
      <w:r>
        <w:rPr>
          <w:rFonts w:hint="eastAsia" w:ascii="宋体" w:hAnsi="宋体" w:cs="宋体"/>
          <w:b/>
          <w:bCs/>
          <w:sz w:val="24"/>
          <w:szCs w:val="24"/>
          <w:highlight w:val="none"/>
          <w:lang w:val="en-US" w:eastAsia="zh-CN"/>
        </w:rPr>
        <w:t>开标</w:t>
      </w:r>
      <w:r>
        <w:rPr>
          <w:rFonts w:hint="eastAsia" w:ascii="宋体" w:hAnsi="宋体" w:cs="宋体"/>
          <w:b/>
          <w:bCs/>
          <w:sz w:val="24"/>
          <w:szCs w:val="24"/>
          <w:highlight w:val="none"/>
        </w:rPr>
        <w:t>一览表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lang w:val="en-US" w:eastAsia="zh-CN"/>
        </w:rPr>
        <w:t>开标</w:t>
      </w:r>
      <w:r>
        <w:rPr>
          <w:rFonts w:hint="eastAsia" w:ascii="黑体" w:hAnsi="仿宋" w:eastAsia="黑体" w:cs="黑体"/>
          <w:sz w:val="32"/>
          <w:szCs w:val="32"/>
          <w:highlight w:val="none"/>
        </w:rPr>
        <w:t>一览表（格式）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项目名称：</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项目编号：</w:t>
      </w: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投标供应商：</w:t>
      </w:r>
    </w:p>
    <w:p>
      <w:pPr>
        <w:kinsoku w:val="0"/>
        <w:spacing w:line="500" w:lineRule="exact"/>
        <w:ind w:firstLine="120" w:firstLineChars="50"/>
        <w:jc w:val="center"/>
        <w:rPr>
          <w:rFonts w:ascii="??_GB2312" w:hAnsi="仿宋" w:eastAsia="Times New Roman" w:cs="Times New Roman"/>
          <w:sz w:val="24"/>
          <w:szCs w:val="24"/>
          <w:highlight w:val="none"/>
        </w:rPr>
      </w:pPr>
      <w:r>
        <w:rPr>
          <w:rFonts w:ascii="宋体" w:hAnsi="宋体" w:cs="宋体"/>
          <w:sz w:val="24"/>
          <w:szCs w:val="24"/>
          <w:highlight w:val="non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ascii="黑体" w:hAnsi="黑体" w:eastAsia="黑体" w:cs="Times New Roman"/>
                <w:sz w:val="24"/>
                <w:szCs w:val="24"/>
                <w:highlight w:val="none"/>
              </w:rPr>
            </w:pPr>
            <w:r>
              <w:rPr>
                <w:rFonts w:hint="eastAsia" w:ascii="宋体" w:hAnsi="宋体"/>
                <w:sz w:val="24"/>
                <w:szCs w:val="24"/>
                <w:highlight w:val="none"/>
              </w:rPr>
              <w:t>投标</w:t>
            </w:r>
            <w:r>
              <w:rPr>
                <w:rFonts w:hint="eastAsia" w:ascii="宋体" w:hAnsi="宋体"/>
                <w:sz w:val="24"/>
                <w:szCs w:val="24"/>
                <w:highlight w:val="none"/>
                <w:lang w:val="en-US" w:eastAsia="zh-CN"/>
              </w:rPr>
              <w:t>总</w:t>
            </w:r>
            <w:r>
              <w:rPr>
                <w:rFonts w:hint="eastAsia" w:ascii="宋体" w:hAnsi="宋体"/>
                <w:sz w:val="24"/>
                <w:szCs w:val="24"/>
                <w:highlight w:val="none"/>
              </w:rPr>
              <w:t>报价(元</w:t>
            </w:r>
            <w:r>
              <w:rPr>
                <w:rFonts w:hint="eastAsia" w:ascii="宋体" w:hAnsi="宋体"/>
                <w:sz w:val="24"/>
                <w:highlight w:val="none"/>
              </w:rPr>
              <w:t>)</w:t>
            </w:r>
          </w:p>
        </w:tc>
        <w:tc>
          <w:tcPr>
            <w:tcW w:w="6503" w:type="dxa"/>
            <w:noWrap w:val="0"/>
            <w:vAlign w:val="center"/>
          </w:tcPr>
          <w:p>
            <w:pPr>
              <w:spacing w:line="360" w:lineRule="auto"/>
              <w:jc w:val="left"/>
              <w:rPr>
                <w:rFonts w:hint="eastAsia" w:ascii="宋体" w:hAnsi="宋体"/>
                <w:sz w:val="24"/>
                <w:szCs w:val="24"/>
                <w:highlight w:val="none"/>
                <w:u w:val="single"/>
              </w:rPr>
            </w:pPr>
            <w:r>
              <w:rPr>
                <w:rFonts w:hint="eastAsia" w:ascii="宋体" w:hAnsi="宋体"/>
                <w:sz w:val="24"/>
                <w:szCs w:val="24"/>
                <w:highlight w:val="none"/>
              </w:rPr>
              <w:t>大写：</w:t>
            </w:r>
            <w:r>
              <w:rPr>
                <w:rFonts w:hint="eastAsia" w:ascii="宋体" w:hAnsi="宋体"/>
                <w:sz w:val="24"/>
                <w:szCs w:val="24"/>
                <w:highlight w:val="none"/>
                <w:u w:val="single"/>
              </w:rPr>
              <w:t xml:space="preserve">                       </w:t>
            </w:r>
          </w:p>
          <w:p>
            <w:pPr>
              <w:spacing w:line="360" w:lineRule="auto"/>
              <w:rPr>
                <w:rFonts w:ascii="宋体" w:cs="Times New Roman"/>
                <w:sz w:val="24"/>
                <w:szCs w:val="24"/>
                <w:highlight w:val="none"/>
              </w:rPr>
            </w:pPr>
            <w:r>
              <w:rPr>
                <w:rFonts w:hint="eastAsia" w:ascii="宋体" w:hAnsi="宋体"/>
                <w:sz w:val="24"/>
                <w:szCs w:val="24"/>
                <w:highlight w:val="none"/>
              </w:rPr>
              <w:t>小写：</w:t>
            </w:r>
            <w:r>
              <w:rPr>
                <w:rFonts w:hint="eastAsia" w:ascii="宋体" w:hAnsi="宋体"/>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交货期</w:t>
            </w:r>
          </w:p>
        </w:tc>
        <w:tc>
          <w:tcPr>
            <w:tcW w:w="6503" w:type="dxa"/>
            <w:noWrap w:val="0"/>
            <w:vAlign w:val="center"/>
          </w:tcPr>
          <w:p>
            <w:pPr>
              <w:spacing w:line="360" w:lineRule="auto"/>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1" w:type="dxa"/>
            <w:noWrap w:val="0"/>
            <w:vAlign w:val="center"/>
          </w:tcPr>
          <w:p>
            <w:pPr>
              <w:spacing w:line="360" w:lineRule="auto"/>
              <w:jc w:val="center"/>
              <w:rPr>
                <w:rFonts w:hint="eastAsia" w:ascii="宋体" w:hAnsi="宋体"/>
                <w:sz w:val="24"/>
                <w:szCs w:val="24"/>
                <w:highlight w:val="none"/>
              </w:rPr>
            </w:pPr>
            <w:r>
              <w:rPr>
                <w:rFonts w:hint="eastAsia" w:ascii="宋体" w:hAnsi="宋体"/>
                <w:sz w:val="24"/>
                <w:szCs w:val="24"/>
                <w:highlight w:val="none"/>
              </w:rPr>
              <w:t>备注：</w:t>
            </w:r>
          </w:p>
        </w:tc>
        <w:tc>
          <w:tcPr>
            <w:tcW w:w="6503" w:type="dxa"/>
            <w:noWrap w:val="0"/>
            <w:vAlign w:val="center"/>
          </w:tcPr>
          <w:p>
            <w:pPr>
              <w:spacing w:line="360" w:lineRule="auto"/>
              <w:rPr>
                <w:rFonts w:hint="eastAsia" w:ascii="宋体" w:hAnsi="宋体"/>
                <w:sz w:val="24"/>
                <w:szCs w:val="24"/>
                <w:highlight w:val="none"/>
              </w:rPr>
            </w:pPr>
          </w:p>
        </w:tc>
      </w:tr>
    </w:tbl>
    <w:p>
      <w:pPr>
        <w:pStyle w:val="16"/>
        <w:spacing w:line="500" w:lineRule="exact"/>
        <w:ind w:left="-120" w:leftChars="-57" w:firstLine="527" w:firstLineChars="250"/>
        <w:rPr>
          <w:b/>
          <w:bCs/>
          <w:highlight w:val="none"/>
          <w:u w:val="single"/>
        </w:rPr>
      </w:pPr>
    </w:p>
    <w:p>
      <w:pPr>
        <w:pStyle w:val="16"/>
        <w:spacing w:line="440" w:lineRule="exact"/>
        <w:ind w:left="-120" w:leftChars="-57" w:firstLine="527" w:firstLineChars="250"/>
        <w:rPr>
          <w:b/>
          <w:bCs/>
          <w:highlight w:val="none"/>
          <w:u w:val="single"/>
        </w:rPr>
      </w:pPr>
      <w:r>
        <w:rPr>
          <w:rFonts w:hint="eastAsia" w:hAnsi="宋体"/>
          <w:b/>
          <w:bCs/>
          <w:highlight w:val="none"/>
          <w:u w:val="single"/>
        </w:rPr>
        <w:t>注：</w:t>
      </w:r>
    </w:p>
    <w:p>
      <w:pPr>
        <w:pStyle w:val="16"/>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此表“投标总报价”是所有需采购人支付的金额总数，包括完成《用户需求书》要求的全部内容的所有可预见以及不可预见的费用。</w:t>
      </w:r>
    </w:p>
    <w:p>
      <w:pPr>
        <w:pStyle w:val="16"/>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w:t>
      </w:r>
      <w:r>
        <w:rPr>
          <w:rFonts w:hint="eastAsia" w:hAnsi="宋体"/>
          <w:b/>
          <w:bCs/>
          <w:highlight w:val="none"/>
          <w:u w:val="single"/>
          <w:lang w:val="en-US" w:eastAsia="zh-CN"/>
        </w:rPr>
        <w:t>开标</w:t>
      </w:r>
      <w:r>
        <w:rPr>
          <w:rFonts w:hint="eastAsia" w:hAnsi="宋体"/>
          <w:b/>
          <w:bCs/>
          <w:highlight w:val="none"/>
          <w:u w:val="single"/>
        </w:rPr>
        <w:t>一览表》除在投标文件内装订外，另制作一份单独放在一个信封中。封口处应有投标供应商全权代表签字及投标供应商公章。封皮上写明投标项目名称、投标供应商名称，并注明“</w:t>
      </w:r>
      <w:r>
        <w:rPr>
          <w:rFonts w:hint="eastAsia" w:hAnsi="宋体"/>
          <w:b/>
          <w:bCs/>
          <w:highlight w:val="none"/>
          <w:u w:val="single"/>
          <w:lang w:eastAsia="zh-CN"/>
        </w:rPr>
        <w:t>开标一览表</w:t>
      </w:r>
      <w:r>
        <w:rPr>
          <w:rFonts w:hint="eastAsia" w:hAnsi="宋体"/>
          <w:b/>
          <w:bCs/>
          <w:highlight w:val="none"/>
          <w:u w:val="single"/>
        </w:rPr>
        <w:t>”字样。</w:t>
      </w:r>
    </w:p>
    <w:p>
      <w:pPr>
        <w:pStyle w:val="16"/>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招标文件规定的《</w:t>
      </w:r>
      <w:r>
        <w:rPr>
          <w:rFonts w:hint="eastAsia" w:hAnsi="宋体"/>
          <w:b/>
          <w:bCs/>
          <w:highlight w:val="none"/>
          <w:u w:val="single"/>
          <w:lang w:eastAsia="zh-CN"/>
        </w:rPr>
        <w:t>开标一览表</w:t>
      </w:r>
      <w:r>
        <w:rPr>
          <w:rFonts w:hint="eastAsia" w:hAnsi="宋体"/>
          <w:b/>
          <w:bCs/>
          <w:highlight w:val="none"/>
          <w:u w:val="single"/>
        </w:rPr>
        <w:t>》格式以外的内容不予公开唱标，并不作为评标依据。</w:t>
      </w:r>
    </w:p>
    <w:p>
      <w:pPr>
        <w:pStyle w:val="16"/>
        <w:spacing w:line="440" w:lineRule="exact"/>
        <w:ind w:left="-120" w:leftChars="-57" w:firstLine="527" w:firstLineChars="250"/>
        <w:rPr>
          <w:rFonts w:ascii="??_GB2312" w:hAnsi="仿宋" w:eastAsia="Times New Roman"/>
          <w:sz w:val="24"/>
          <w:szCs w:val="24"/>
          <w:highlight w:val="none"/>
        </w:rPr>
      </w:pPr>
      <w:r>
        <w:rPr>
          <w:rFonts w:hAnsi="宋体"/>
          <w:b/>
          <w:bCs/>
          <w:highlight w:val="none"/>
          <w:u w:val="single"/>
        </w:rPr>
        <w:t>4.</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保留小数点后两位</w:t>
      </w:r>
      <w:r>
        <w:rPr>
          <w:rFonts w:hint="eastAsia" w:hAnsi="宋体"/>
          <w:b/>
          <w:bCs/>
          <w:highlight w:val="none"/>
          <w:u w:val="single"/>
          <w:lang w:val="hr-HR"/>
        </w:rPr>
        <w:t>。</w:t>
      </w: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kinsoku w:val="0"/>
        <w:spacing w:line="500" w:lineRule="exact"/>
        <w:rPr>
          <w:rFonts w:ascii="??_GB2312" w:hAnsi="仿宋" w:eastAsia="Times New Roman" w:cs="Times New Roman"/>
          <w:sz w:val="24"/>
          <w:szCs w:val="24"/>
          <w:highlight w:val="non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sectPr>
          <w:pgSz w:w="11906" w:h="16838"/>
          <w:pgMar w:top="1440" w:right="1080" w:bottom="1440" w:left="1080" w:header="851" w:footer="992" w:gutter="0"/>
          <w:cols w:space="720" w:num="1"/>
          <w:docGrid w:type="lines" w:linePitch="312" w:charSpace="0"/>
        </w:sect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uto"/>
        <w:ind w:firstLine="482" w:firstLineChars="200"/>
        <w:rPr>
          <w:rFonts w:ascii="宋体" w:cs="Times New Roman"/>
          <w:b/>
          <w:bCs/>
          <w:sz w:val="24"/>
          <w:szCs w:val="24"/>
          <w:highlight w:val="none"/>
        </w:rPr>
      </w:pPr>
      <w:r>
        <w:rPr>
          <w:rFonts w:ascii="宋体" w:hAnsi="宋体" w:cs="宋体"/>
          <w:b/>
          <w:bCs/>
          <w:sz w:val="24"/>
          <w:szCs w:val="24"/>
          <w:highlight w:val="none"/>
        </w:rPr>
        <w:t>4.2</w:t>
      </w:r>
      <w:r>
        <w:rPr>
          <w:rFonts w:hint="eastAsia" w:ascii="宋体" w:hAnsi="宋体" w:cs="宋体"/>
          <w:b/>
          <w:bCs/>
          <w:sz w:val="24"/>
          <w:szCs w:val="24"/>
          <w:highlight w:val="none"/>
        </w:rPr>
        <w:t>分项报价表</w:t>
      </w:r>
    </w:p>
    <w:p>
      <w:pPr>
        <w:spacing w:line="360" w:lineRule="atLeast"/>
        <w:jc w:val="center"/>
        <w:rPr>
          <w:rFonts w:ascii="黑体" w:hAnsi="仿宋" w:eastAsia="黑体" w:cs="Times New Roman"/>
          <w:sz w:val="32"/>
          <w:szCs w:val="32"/>
          <w:highlight w:val="none"/>
        </w:rPr>
      </w:pPr>
      <w:r>
        <w:rPr>
          <w:rFonts w:hint="eastAsia" w:ascii="黑体" w:hAnsi="仿宋" w:eastAsia="黑体" w:cs="黑体"/>
          <w:sz w:val="32"/>
          <w:szCs w:val="32"/>
          <w:highlight w:val="none"/>
        </w:rPr>
        <w:t>分项报价表（格式）</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项目名称：</w:t>
      </w:r>
    </w:p>
    <w:p>
      <w:pPr>
        <w:spacing w:line="360" w:lineRule="auto"/>
        <w:ind w:firstLine="480" w:firstLineChars="200"/>
        <w:rPr>
          <w:rFonts w:hint="eastAsia" w:ascii="宋体" w:eastAsia="宋体" w:cs="Times New Roman"/>
          <w:sz w:val="24"/>
          <w:szCs w:val="24"/>
          <w:highlight w:val="none"/>
          <w:lang w:eastAsia="zh-CN"/>
        </w:rPr>
      </w:pPr>
      <w:r>
        <w:rPr>
          <w:rFonts w:hint="eastAsia" w:ascii="宋体" w:hAnsi="宋体" w:cs="宋体"/>
          <w:sz w:val="24"/>
          <w:szCs w:val="24"/>
          <w:highlight w:val="none"/>
        </w:rPr>
        <w:t>项目编号：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投标供应商：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4"/>
        <w:gridCol w:w="1568"/>
        <w:gridCol w:w="1677"/>
        <w:gridCol w:w="1023"/>
        <w:gridCol w:w="13"/>
        <w:gridCol w:w="287"/>
        <w:gridCol w:w="627"/>
        <w:gridCol w:w="14"/>
        <w:gridCol w:w="791"/>
        <w:gridCol w:w="16"/>
        <w:gridCol w:w="1497"/>
        <w:gridCol w:w="855"/>
        <w:gridCol w:w="8"/>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0805" w:type="dxa"/>
            <w:gridSpan w:val="15"/>
            <w:shd w:val="clear" w:color="auto" w:fill="F3F3F3"/>
            <w:noWrap w:val="0"/>
            <w:vAlign w:val="center"/>
          </w:tcPr>
          <w:p>
            <w:pPr>
              <w:tabs>
                <w:tab w:val="left" w:pos="9585"/>
                <w:tab w:val="left" w:pos="11205"/>
              </w:tabs>
              <w:jc w:val="left"/>
              <w:rPr>
                <w:rFonts w:hAnsi="宋体" w:cs="Times New Roman"/>
                <w:b/>
                <w:bCs/>
                <w:highlight w:val="none"/>
              </w:rPr>
            </w:pPr>
            <w:r>
              <w:rPr>
                <w:rFonts w:hint="eastAsia" w:ascii="黑体" w:hAnsi="黑体" w:eastAsia="黑体" w:cs="黑体"/>
                <w:sz w:val="24"/>
                <w:szCs w:val="24"/>
                <w:highlight w:val="none"/>
              </w:rPr>
              <w:t>一、货物、设备及材料类详列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122" w:type="dxa"/>
            <w:gridSpan w:val="2"/>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shd w:val="clear" w:color="auto" w:fill="FFFFFF"/>
            <w:noWrap w:val="0"/>
            <w:vAlign w:val="center"/>
          </w:tcPr>
          <w:p>
            <w:pPr>
              <w:spacing w:line="360" w:lineRule="auto"/>
              <w:jc w:val="center"/>
              <w:rPr>
                <w:rFonts w:ascii="黑体" w:hAnsi="黑体" w:eastAsia="黑体" w:cs="黑体"/>
                <w:highlight w:val="none"/>
              </w:rPr>
            </w:pPr>
            <w:r>
              <w:rPr>
                <w:rFonts w:hint="eastAsia" w:ascii="黑体" w:hAnsi="黑体" w:eastAsia="黑体" w:cs="黑体"/>
                <w:highlight w:val="none"/>
              </w:rPr>
              <w:t>品牌、规格型号</w:t>
            </w:r>
            <w:r>
              <w:rPr>
                <w:rFonts w:ascii="黑体" w:hAnsi="黑体" w:eastAsia="黑体" w:cs="黑体"/>
                <w:highlight w:val="none"/>
              </w:rPr>
              <w:t xml:space="preserve"> </w:t>
            </w:r>
          </w:p>
        </w:tc>
        <w:tc>
          <w:tcPr>
            <w:tcW w:w="1023" w:type="dxa"/>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制造商</w:t>
            </w:r>
          </w:p>
        </w:tc>
        <w:tc>
          <w:tcPr>
            <w:tcW w:w="927"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gridSpan w:val="2"/>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1</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3"/>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gridSpan w:val="2"/>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2</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3"/>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gridSpan w:val="2"/>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23" w:type="dxa"/>
            <w:noWrap w:val="0"/>
            <w:vAlign w:val="center"/>
          </w:tcPr>
          <w:p>
            <w:pPr>
              <w:spacing w:line="360" w:lineRule="auto"/>
              <w:jc w:val="center"/>
              <w:rPr>
                <w:rFonts w:ascii="黑体" w:hAnsi="黑体" w:eastAsia="黑体" w:cs="Times New Roman"/>
                <w:highlight w:val="none"/>
              </w:rPr>
            </w:pPr>
          </w:p>
        </w:tc>
        <w:tc>
          <w:tcPr>
            <w:tcW w:w="927" w:type="dxa"/>
            <w:gridSpan w:val="3"/>
            <w:noWrap w:val="0"/>
            <w:vAlign w:val="center"/>
          </w:tcPr>
          <w:p>
            <w:pPr>
              <w:spacing w:line="360" w:lineRule="auto"/>
              <w:jc w:val="center"/>
              <w:rPr>
                <w:rFonts w:ascii="黑体" w:hAnsi="黑体" w:eastAsia="黑体" w:cs="Times New Roman"/>
                <w:highlight w:val="none"/>
              </w:rPr>
            </w:pPr>
          </w:p>
        </w:tc>
        <w:tc>
          <w:tcPr>
            <w:tcW w:w="821" w:type="dxa"/>
            <w:gridSpan w:val="3"/>
            <w:noWrap w:val="0"/>
            <w:vAlign w:val="center"/>
          </w:tcPr>
          <w:p>
            <w:pPr>
              <w:spacing w:line="360" w:lineRule="auto"/>
              <w:jc w:val="center"/>
              <w:rPr>
                <w:rFonts w:ascii="黑体" w:hAnsi="黑体" w:eastAsia="黑体" w:cs="Times New Roman"/>
                <w:highlight w:val="none"/>
              </w:rPr>
            </w:pPr>
          </w:p>
        </w:tc>
        <w:tc>
          <w:tcPr>
            <w:tcW w:w="2352" w:type="dxa"/>
            <w:gridSpan w:val="2"/>
            <w:noWrap w:val="0"/>
            <w:vAlign w:val="center"/>
          </w:tcPr>
          <w:p>
            <w:pPr>
              <w:spacing w:line="360" w:lineRule="auto"/>
              <w:jc w:val="center"/>
              <w:rPr>
                <w:rFonts w:ascii="黑体" w:hAnsi="黑体" w:eastAsia="黑体" w:cs="Times New Roman"/>
                <w:highlight w:val="none"/>
              </w:rPr>
            </w:pPr>
          </w:p>
        </w:tc>
        <w:tc>
          <w:tcPr>
            <w:tcW w:w="1315" w:type="dxa"/>
            <w:gridSpan w:val="2"/>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7"/>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4"/>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5"/>
            <w:shd w:val="clear" w:color="auto" w:fill="F3F3F3"/>
            <w:noWrap w:val="0"/>
            <w:vAlign w:val="center"/>
          </w:tcPr>
          <w:p>
            <w:pPr>
              <w:tabs>
                <w:tab w:val="left" w:pos="9585"/>
                <w:tab w:val="left" w:pos="11205"/>
              </w:tabs>
              <w:jc w:val="left"/>
              <w:rPr>
                <w:rFonts w:ascii="黑体" w:hAnsi="黑体" w:eastAsia="黑体" w:cs="Times New Roman"/>
                <w:sz w:val="24"/>
                <w:szCs w:val="24"/>
                <w:highlight w:val="none"/>
              </w:rPr>
            </w:pPr>
            <w:r>
              <w:rPr>
                <w:rFonts w:hint="eastAsia" w:ascii="黑体" w:hAnsi="黑体" w:eastAsia="黑体" w:cs="黑体"/>
                <w:sz w:val="24"/>
                <w:szCs w:val="24"/>
                <w:highlight w:val="none"/>
              </w:rPr>
              <w:t>二、服务类详列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6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服务内容</w:t>
            </w:r>
          </w:p>
        </w:tc>
        <w:tc>
          <w:tcPr>
            <w:tcW w:w="1023"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7"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821"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5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15"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4</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3"/>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gridSpan w:val="2"/>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1122" w:type="dxa"/>
            <w:gridSpan w:val="2"/>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5</w:t>
            </w:r>
          </w:p>
        </w:tc>
        <w:tc>
          <w:tcPr>
            <w:tcW w:w="1568" w:type="dxa"/>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23" w:type="dxa"/>
            <w:noWrap w:val="0"/>
            <w:vAlign w:val="center"/>
          </w:tcPr>
          <w:p>
            <w:pPr>
              <w:spacing w:line="360" w:lineRule="auto"/>
              <w:jc w:val="center"/>
              <w:rPr>
                <w:rFonts w:ascii="黑体" w:hAnsi="黑体" w:eastAsia="黑体" w:cs="黑体"/>
                <w:highlight w:val="none"/>
              </w:rPr>
            </w:pPr>
          </w:p>
        </w:tc>
        <w:tc>
          <w:tcPr>
            <w:tcW w:w="927" w:type="dxa"/>
            <w:gridSpan w:val="3"/>
            <w:noWrap w:val="0"/>
            <w:vAlign w:val="center"/>
          </w:tcPr>
          <w:p>
            <w:pPr>
              <w:spacing w:line="360" w:lineRule="auto"/>
              <w:jc w:val="center"/>
              <w:rPr>
                <w:rFonts w:ascii="黑体" w:hAnsi="黑体" w:eastAsia="黑体" w:cs="黑体"/>
                <w:highlight w:val="none"/>
              </w:rPr>
            </w:pPr>
          </w:p>
        </w:tc>
        <w:tc>
          <w:tcPr>
            <w:tcW w:w="821" w:type="dxa"/>
            <w:gridSpan w:val="3"/>
            <w:noWrap w:val="0"/>
            <w:vAlign w:val="center"/>
          </w:tcPr>
          <w:p>
            <w:pPr>
              <w:spacing w:line="360" w:lineRule="auto"/>
              <w:jc w:val="center"/>
              <w:rPr>
                <w:rFonts w:ascii="黑体" w:hAnsi="黑体" w:eastAsia="黑体" w:cs="黑体"/>
                <w:highlight w:val="none"/>
              </w:rPr>
            </w:pPr>
          </w:p>
        </w:tc>
        <w:tc>
          <w:tcPr>
            <w:tcW w:w="2352" w:type="dxa"/>
            <w:gridSpan w:val="2"/>
            <w:noWrap w:val="0"/>
            <w:vAlign w:val="center"/>
          </w:tcPr>
          <w:p>
            <w:pPr>
              <w:spacing w:line="360" w:lineRule="auto"/>
              <w:jc w:val="center"/>
              <w:rPr>
                <w:rFonts w:ascii="黑体" w:hAnsi="黑体" w:eastAsia="黑体" w:cs="黑体"/>
                <w:highlight w:val="none"/>
              </w:rPr>
            </w:pPr>
          </w:p>
        </w:tc>
        <w:tc>
          <w:tcPr>
            <w:tcW w:w="1315" w:type="dxa"/>
            <w:gridSpan w:val="2"/>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2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68" w:type="dxa"/>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23" w:type="dxa"/>
            <w:noWrap w:val="0"/>
            <w:vAlign w:val="center"/>
          </w:tcPr>
          <w:p>
            <w:pPr>
              <w:spacing w:line="360" w:lineRule="auto"/>
              <w:jc w:val="center"/>
              <w:rPr>
                <w:rFonts w:ascii="黑体" w:hAnsi="黑体" w:eastAsia="黑体" w:cs="Times New Roman"/>
                <w:highlight w:val="none"/>
              </w:rPr>
            </w:pPr>
          </w:p>
        </w:tc>
        <w:tc>
          <w:tcPr>
            <w:tcW w:w="927" w:type="dxa"/>
            <w:gridSpan w:val="3"/>
            <w:noWrap w:val="0"/>
            <w:vAlign w:val="center"/>
          </w:tcPr>
          <w:p>
            <w:pPr>
              <w:spacing w:line="360" w:lineRule="auto"/>
              <w:jc w:val="center"/>
              <w:rPr>
                <w:rFonts w:ascii="黑体" w:hAnsi="黑体" w:eastAsia="黑体" w:cs="Times New Roman"/>
                <w:highlight w:val="none"/>
              </w:rPr>
            </w:pPr>
          </w:p>
        </w:tc>
        <w:tc>
          <w:tcPr>
            <w:tcW w:w="821" w:type="dxa"/>
            <w:gridSpan w:val="3"/>
            <w:noWrap w:val="0"/>
            <w:vAlign w:val="center"/>
          </w:tcPr>
          <w:p>
            <w:pPr>
              <w:spacing w:line="360" w:lineRule="auto"/>
              <w:jc w:val="center"/>
              <w:rPr>
                <w:rFonts w:ascii="黑体" w:hAnsi="黑体" w:eastAsia="黑体" w:cs="Times New Roman"/>
                <w:highlight w:val="none"/>
              </w:rPr>
            </w:pPr>
          </w:p>
        </w:tc>
        <w:tc>
          <w:tcPr>
            <w:tcW w:w="2352" w:type="dxa"/>
            <w:gridSpan w:val="2"/>
            <w:noWrap w:val="0"/>
            <w:vAlign w:val="center"/>
          </w:tcPr>
          <w:p>
            <w:pPr>
              <w:spacing w:line="360" w:lineRule="auto"/>
              <w:jc w:val="center"/>
              <w:rPr>
                <w:rFonts w:ascii="黑体" w:hAnsi="黑体" w:eastAsia="黑体" w:cs="Times New Roman"/>
                <w:highlight w:val="none"/>
              </w:rPr>
            </w:pPr>
          </w:p>
        </w:tc>
        <w:tc>
          <w:tcPr>
            <w:tcW w:w="1315" w:type="dxa"/>
            <w:gridSpan w:val="2"/>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4367"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71" w:type="dxa"/>
            <w:gridSpan w:val="7"/>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67"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0805" w:type="dxa"/>
            <w:gridSpan w:val="15"/>
            <w:noWrap w:val="0"/>
            <w:vAlign w:val="center"/>
          </w:tcPr>
          <w:p>
            <w:pPr>
              <w:tabs>
                <w:tab w:val="left" w:pos="9585"/>
                <w:tab w:val="left" w:pos="11205"/>
              </w:tabs>
              <w:rPr>
                <w:rFonts w:hAnsi="宋体" w:cs="Times New Roman"/>
                <w:b/>
                <w:bCs/>
                <w:highlight w:val="none"/>
              </w:rPr>
            </w:pPr>
            <w:r>
              <w:rPr>
                <w:rFonts w:hint="eastAsia" w:ascii="黑体" w:hAnsi="黑体" w:eastAsia="黑体" w:cs="黑体"/>
                <w:sz w:val="24"/>
                <w:szCs w:val="24"/>
                <w:highlight w:val="none"/>
              </w:rPr>
              <w:t>三、其他费用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序号</w:t>
            </w:r>
          </w:p>
        </w:tc>
        <w:tc>
          <w:tcPr>
            <w:tcW w:w="1582"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分项名称</w:t>
            </w:r>
          </w:p>
        </w:tc>
        <w:tc>
          <w:tcPr>
            <w:tcW w:w="167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具体内容</w:t>
            </w:r>
          </w:p>
        </w:tc>
        <w:tc>
          <w:tcPr>
            <w:tcW w:w="1036" w:type="dxa"/>
            <w:gridSpan w:val="2"/>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单位</w:t>
            </w:r>
          </w:p>
        </w:tc>
        <w:tc>
          <w:tcPr>
            <w:tcW w:w="928"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w:t>
            </w:r>
          </w:p>
        </w:tc>
        <w:tc>
          <w:tcPr>
            <w:tcW w:w="791"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376" w:type="dxa"/>
            <w:gridSpan w:val="4"/>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合计（元）</w:t>
            </w:r>
          </w:p>
        </w:tc>
        <w:tc>
          <w:tcPr>
            <w:tcW w:w="1307"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7</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3"/>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4"/>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黑体"/>
                <w:highlight w:val="none"/>
              </w:rPr>
            </w:pPr>
            <w:r>
              <w:rPr>
                <w:rFonts w:ascii="黑体" w:hAnsi="黑体" w:eastAsia="黑体" w:cs="黑体"/>
                <w:highlight w:val="none"/>
              </w:rPr>
              <w:t>8</w:t>
            </w:r>
          </w:p>
        </w:tc>
        <w:tc>
          <w:tcPr>
            <w:tcW w:w="1582" w:type="dxa"/>
            <w:gridSpan w:val="2"/>
            <w:noWrap w:val="0"/>
            <w:vAlign w:val="center"/>
          </w:tcPr>
          <w:p>
            <w:pPr>
              <w:spacing w:line="360" w:lineRule="auto"/>
              <w:jc w:val="center"/>
              <w:rPr>
                <w:rFonts w:ascii="黑体" w:hAnsi="黑体" w:eastAsia="黑体" w:cs="黑体"/>
                <w:highlight w:val="none"/>
              </w:rPr>
            </w:pPr>
          </w:p>
        </w:tc>
        <w:tc>
          <w:tcPr>
            <w:tcW w:w="1677" w:type="dxa"/>
            <w:noWrap w:val="0"/>
            <w:vAlign w:val="center"/>
          </w:tcPr>
          <w:p>
            <w:pPr>
              <w:spacing w:line="360" w:lineRule="auto"/>
              <w:jc w:val="center"/>
              <w:rPr>
                <w:rFonts w:ascii="黑体" w:hAnsi="黑体" w:eastAsia="黑体" w:cs="黑体"/>
                <w:highlight w:val="none"/>
              </w:rPr>
            </w:pPr>
          </w:p>
        </w:tc>
        <w:tc>
          <w:tcPr>
            <w:tcW w:w="1036" w:type="dxa"/>
            <w:gridSpan w:val="2"/>
            <w:noWrap w:val="0"/>
            <w:vAlign w:val="center"/>
          </w:tcPr>
          <w:p>
            <w:pPr>
              <w:spacing w:line="360" w:lineRule="auto"/>
              <w:jc w:val="center"/>
              <w:rPr>
                <w:rFonts w:ascii="黑体" w:hAnsi="黑体" w:eastAsia="黑体" w:cs="黑体"/>
                <w:highlight w:val="none"/>
              </w:rPr>
            </w:pPr>
          </w:p>
        </w:tc>
        <w:tc>
          <w:tcPr>
            <w:tcW w:w="928" w:type="dxa"/>
            <w:gridSpan w:val="3"/>
            <w:noWrap w:val="0"/>
            <w:vAlign w:val="center"/>
          </w:tcPr>
          <w:p>
            <w:pPr>
              <w:spacing w:line="360" w:lineRule="auto"/>
              <w:jc w:val="center"/>
              <w:rPr>
                <w:rFonts w:ascii="黑体" w:hAnsi="黑体" w:eastAsia="黑体" w:cs="黑体"/>
                <w:highlight w:val="none"/>
              </w:rPr>
            </w:pPr>
          </w:p>
        </w:tc>
        <w:tc>
          <w:tcPr>
            <w:tcW w:w="791" w:type="dxa"/>
            <w:noWrap w:val="0"/>
            <w:vAlign w:val="center"/>
          </w:tcPr>
          <w:p>
            <w:pPr>
              <w:spacing w:line="360" w:lineRule="auto"/>
              <w:jc w:val="center"/>
              <w:rPr>
                <w:rFonts w:ascii="黑体" w:hAnsi="黑体" w:eastAsia="黑体" w:cs="黑体"/>
                <w:highlight w:val="none"/>
              </w:rPr>
            </w:pPr>
          </w:p>
        </w:tc>
        <w:tc>
          <w:tcPr>
            <w:tcW w:w="2376" w:type="dxa"/>
            <w:gridSpan w:val="4"/>
            <w:noWrap w:val="0"/>
            <w:vAlign w:val="center"/>
          </w:tcPr>
          <w:p>
            <w:pPr>
              <w:spacing w:line="360" w:lineRule="auto"/>
              <w:jc w:val="center"/>
              <w:rPr>
                <w:rFonts w:ascii="黑体" w:hAnsi="黑体" w:eastAsia="黑体" w:cs="黑体"/>
                <w:highlight w:val="none"/>
              </w:rPr>
            </w:pPr>
          </w:p>
        </w:tc>
        <w:tc>
          <w:tcPr>
            <w:tcW w:w="1307" w:type="dxa"/>
            <w:noWrap w:val="0"/>
            <w:vAlign w:val="center"/>
          </w:tcPr>
          <w:p>
            <w:pPr>
              <w:spacing w:line="360" w:lineRule="auto"/>
              <w:jc w:val="center"/>
              <w:rPr>
                <w:rFonts w:ascii="黑体" w:hAnsi="黑体" w:eastAsia="黑体" w:cs="黑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1108" w:type="dxa"/>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w:t>
            </w:r>
          </w:p>
        </w:tc>
        <w:tc>
          <w:tcPr>
            <w:tcW w:w="1582" w:type="dxa"/>
            <w:gridSpan w:val="2"/>
            <w:noWrap w:val="0"/>
            <w:vAlign w:val="center"/>
          </w:tcPr>
          <w:p>
            <w:pPr>
              <w:spacing w:line="360" w:lineRule="auto"/>
              <w:jc w:val="center"/>
              <w:rPr>
                <w:rFonts w:ascii="黑体" w:hAnsi="黑体" w:eastAsia="黑体" w:cs="Times New Roman"/>
                <w:highlight w:val="none"/>
              </w:rPr>
            </w:pPr>
          </w:p>
        </w:tc>
        <w:tc>
          <w:tcPr>
            <w:tcW w:w="1677" w:type="dxa"/>
            <w:noWrap w:val="0"/>
            <w:vAlign w:val="center"/>
          </w:tcPr>
          <w:p>
            <w:pPr>
              <w:spacing w:line="360" w:lineRule="auto"/>
              <w:jc w:val="center"/>
              <w:rPr>
                <w:rFonts w:ascii="黑体" w:hAnsi="黑体" w:eastAsia="黑体" w:cs="Times New Roman"/>
                <w:highlight w:val="none"/>
              </w:rPr>
            </w:pPr>
          </w:p>
        </w:tc>
        <w:tc>
          <w:tcPr>
            <w:tcW w:w="1036" w:type="dxa"/>
            <w:gridSpan w:val="2"/>
            <w:noWrap w:val="0"/>
            <w:vAlign w:val="center"/>
          </w:tcPr>
          <w:p>
            <w:pPr>
              <w:spacing w:line="360" w:lineRule="auto"/>
              <w:jc w:val="center"/>
              <w:rPr>
                <w:rFonts w:ascii="黑体" w:hAnsi="黑体" w:eastAsia="黑体" w:cs="Times New Roman"/>
                <w:highlight w:val="none"/>
              </w:rPr>
            </w:pPr>
          </w:p>
        </w:tc>
        <w:tc>
          <w:tcPr>
            <w:tcW w:w="928" w:type="dxa"/>
            <w:gridSpan w:val="3"/>
            <w:noWrap w:val="0"/>
            <w:vAlign w:val="center"/>
          </w:tcPr>
          <w:p>
            <w:pPr>
              <w:spacing w:line="360" w:lineRule="auto"/>
              <w:jc w:val="center"/>
              <w:rPr>
                <w:rFonts w:ascii="黑体" w:hAnsi="黑体" w:eastAsia="黑体" w:cs="Times New Roman"/>
                <w:highlight w:val="none"/>
              </w:rPr>
            </w:pPr>
          </w:p>
        </w:tc>
        <w:tc>
          <w:tcPr>
            <w:tcW w:w="791" w:type="dxa"/>
            <w:noWrap w:val="0"/>
            <w:vAlign w:val="center"/>
          </w:tcPr>
          <w:p>
            <w:pPr>
              <w:spacing w:line="360" w:lineRule="auto"/>
              <w:jc w:val="center"/>
              <w:rPr>
                <w:rFonts w:ascii="黑体" w:hAnsi="黑体" w:eastAsia="黑体" w:cs="Times New Roman"/>
                <w:highlight w:val="none"/>
              </w:rPr>
            </w:pPr>
          </w:p>
        </w:tc>
        <w:tc>
          <w:tcPr>
            <w:tcW w:w="2376" w:type="dxa"/>
            <w:gridSpan w:val="4"/>
            <w:noWrap w:val="0"/>
            <w:vAlign w:val="center"/>
          </w:tcPr>
          <w:p>
            <w:pPr>
              <w:spacing w:line="360" w:lineRule="auto"/>
              <w:jc w:val="center"/>
              <w:rPr>
                <w:rFonts w:ascii="黑体" w:hAnsi="黑体" w:eastAsia="黑体" w:cs="Times New Roman"/>
                <w:highlight w:val="none"/>
              </w:rPr>
            </w:pPr>
          </w:p>
        </w:tc>
        <w:tc>
          <w:tcPr>
            <w:tcW w:w="1307" w:type="dxa"/>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367" w:type="dxa"/>
            <w:gridSpan w:val="4"/>
            <w:shd w:val="clear" w:color="auto" w:fill="auto"/>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合</w:t>
            </w:r>
            <w:r>
              <w:rPr>
                <w:rFonts w:ascii="黑体" w:hAnsi="黑体" w:eastAsia="黑体" w:cs="黑体"/>
                <w:highlight w:val="none"/>
              </w:rPr>
              <w:t xml:space="preserve">     </w:t>
            </w:r>
            <w:r>
              <w:rPr>
                <w:rFonts w:hint="eastAsia" w:ascii="黑体" w:hAnsi="黑体" w:eastAsia="黑体" w:cs="黑体"/>
                <w:highlight w:val="none"/>
              </w:rPr>
              <w:t>计</w:t>
            </w:r>
          </w:p>
        </w:tc>
        <w:tc>
          <w:tcPr>
            <w:tcW w:w="2755" w:type="dxa"/>
            <w:gridSpan w:val="6"/>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数量合计：</w:t>
            </w:r>
          </w:p>
        </w:tc>
        <w:tc>
          <w:tcPr>
            <w:tcW w:w="3683" w:type="dxa"/>
            <w:gridSpan w:val="5"/>
            <w:shd w:val="clear" w:color="auto" w:fill="FFFFCC"/>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报价合计：</w:t>
            </w:r>
            <w:r>
              <w:rPr>
                <w:rFonts w:ascii="黑体" w:hAnsi="黑体" w:eastAsia="黑体" w:cs="黑体"/>
                <w:highlight w:val="none"/>
              </w:rPr>
              <w:t xml:space="preserve">  </w:t>
            </w:r>
            <w:r>
              <w:rPr>
                <w:rFonts w:hint="eastAsia" w:ascii="黑体" w:hAnsi="黑体" w:eastAsia="黑体" w:cs="黑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0805" w:type="dxa"/>
            <w:gridSpan w:val="15"/>
            <w:shd w:val="clear" w:color="auto" w:fill="FFFFCC"/>
            <w:noWrap w:val="0"/>
            <w:vAlign w:val="center"/>
          </w:tcPr>
          <w:p>
            <w:pPr>
              <w:rPr>
                <w:rFonts w:hAnsi="宋体" w:cs="Times New Roman"/>
                <w:b/>
                <w:bCs/>
                <w:highlight w:val="none"/>
              </w:rPr>
            </w:pPr>
            <w:r>
              <w:rPr>
                <w:rFonts w:hint="eastAsia" w:ascii="黑体" w:hAnsi="黑体" w:eastAsia="黑体" w:cs="黑体"/>
                <w:sz w:val="24"/>
                <w:szCs w:val="24"/>
                <w:highlight w:val="none"/>
              </w:rPr>
              <w:t>四、报价汇总：人民币</w:t>
            </w:r>
            <w:r>
              <w:rPr>
                <w:rFonts w:ascii="黑体" w:hAnsi="黑体" w:eastAsia="黑体" w:cs="黑体"/>
                <w:sz w:val="24"/>
                <w:szCs w:val="24"/>
                <w:highlight w:val="none"/>
                <w:u w:val="single"/>
              </w:rPr>
              <w:t xml:space="preserve">    </w:t>
            </w:r>
            <w:r>
              <w:rPr>
                <w:rFonts w:hint="eastAsia" w:ascii="黑体" w:hAnsi="黑体" w:eastAsia="黑体" w:cs="黑体"/>
                <w:sz w:val="24"/>
                <w:szCs w:val="24"/>
                <w:highlight w:val="none"/>
                <w:u w:val="single"/>
              </w:rPr>
              <w:t xml:space="preserve">  </w:t>
            </w:r>
            <w:r>
              <w:rPr>
                <w:rFonts w:hint="eastAsia" w:ascii="黑体" w:hAnsi="黑体" w:eastAsia="黑体" w:cs="黑体"/>
                <w:sz w:val="24"/>
                <w:szCs w:val="24"/>
                <w:highlight w:val="none"/>
              </w:rPr>
              <w:t>元。</w:t>
            </w:r>
            <w:r>
              <w:rPr>
                <w:rFonts w:ascii="黑体" w:hAnsi="黑体" w:eastAsia="黑体" w:cs="黑体"/>
                <w:sz w:val="24"/>
                <w:szCs w:val="24"/>
                <w:highlight w:val="none"/>
              </w:rPr>
              <w:t xml:space="preserve"> </w:t>
            </w:r>
            <w:r>
              <w:rPr>
                <w:rFonts w:hint="eastAsia" w:ascii="黑体" w:hAnsi="黑体" w:eastAsia="黑体" w:cs="黑体"/>
                <w:highlight w:val="none"/>
              </w:rPr>
              <w:t>（以上各合计项与</w:t>
            </w:r>
            <w:r>
              <w:rPr>
                <w:rFonts w:hint="eastAsia" w:ascii="黑体" w:hAnsi="黑体" w:eastAsia="黑体" w:cs="黑体"/>
                <w:highlight w:val="none"/>
                <w:lang w:eastAsia="zh-CN"/>
              </w:rPr>
              <w:t>开标一览表</w:t>
            </w:r>
            <w:r>
              <w:rPr>
                <w:rFonts w:hint="eastAsia" w:ascii="黑体" w:hAnsi="黑体" w:eastAsia="黑体" w:cs="黑体"/>
                <w:highlight w:val="none"/>
              </w:rPr>
              <w:t>中的对应项均一致相符，如不一致以</w:t>
            </w:r>
            <w:r>
              <w:rPr>
                <w:rFonts w:hint="eastAsia" w:ascii="黑体" w:hAnsi="黑体" w:eastAsia="黑体" w:cs="黑体"/>
                <w:highlight w:val="none"/>
                <w:lang w:eastAsia="zh-CN"/>
              </w:rPr>
              <w:t>开标一览表</w:t>
            </w:r>
            <w:r>
              <w:rPr>
                <w:rFonts w:hint="eastAsia" w:ascii="黑体" w:hAnsi="黑体" w:eastAsia="黑体" w:cs="黑体"/>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05" w:type="dxa"/>
            <w:gridSpan w:val="15"/>
            <w:shd w:val="clear" w:color="auto" w:fill="F3F3F3"/>
            <w:noWrap w:val="0"/>
            <w:vAlign w:val="center"/>
          </w:tcPr>
          <w:p>
            <w:pPr>
              <w:rPr>
                <w:rFonts w:hAnsi="宋体" w:cs="Times New Roman"/>
                <w:highlight w:val="none"/>
              </w:rPr>
            </w:pPr>
            <w:r>
              <w:rPr>
                <w:rFonts w:hint="eastAsia" w:ascii="黑体" w:hAnsi="黑体" w:eastAsia="黑体" w:cs="黑体"/>
                <w:sz w:val="24"/>
                <w:szCs w:val="24"/>
                <w:highlight w:val="none"/>
              </w:rPr>
              <w:t>五、其他参考费用</w:t>
            </w:r>
            <w:r>
              <w:rPr>
                <w:rFonts w:ascii="黑体" w:hAnsi="黑体" w:eastAsia="黑体" w:cs="黑体"/>
                <w:sz w:val="24"/>
                <w:szCs w:val="24"/>
                <w:highlight w:val="none"/>
              </w:rPr>
              <w:t xml:space="preserve">  </w:t>
            </w:r>
            <w:r>
              <w:rPr>
                <w:rFonts w:hint="eastAsia" w:ascii="黑体" w:hAnsi="黑体" w:eastAsia="黑体" w:cs="黑体"/>
                <w:sz w:val="24"/>
                <w:szCs w:val="24"/>
                <w:highlight w:val="none"/>
              </w:rPr>
              <w:t>（下列报价不列入投标</w:t>
            </w:r>
            <w:r>
              <w:rPr>
                <w:rFonts w:ascii="黑体" w:hAnsi="黑体" w:eastAsia="黑体" w:cs="黑体"/>
                <w:sz w:val="24"/>
                <w:szCs w:val="24"/>
                <w:highlight w:val="none"/>
              </w:rPr>
              <w:t>/</w:t>
            </w:r>
            <w:r>
              <w:rPr>
                <w:rFonts w:hint="eastAsia" w:ascii="黑体" w:hAnsi="黑体" w:eastAsia="黑体" w:cs="黑体"/>
                <w:sz w:val="24"/>
                <w:szCs w:val="24"/>
                <w:highlight w:val="none"/>
              </w:rPr>
              <w:t>报价总价内）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90"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分</w:t>
            </w:r>
            <w:r>
              <w:rPr>
                <w:rFonts w:ascii="黑体" w:hAnsi="黑体" w:eastAsia="黑体" w:cs="黑体"/>
                <w:highlight w:val="none"/>
              </w:rPr>
              <w:t xml:space="preserve">     </w:t>
            </w:r>
            <w:r>
              <w:rPr>
                <w:rFonts w:hint="eastAsia" w:ascii="黑体" w:hAnsi="黑体" w:eastAsia="黑体" w:cs="黑体"/>
                <w:highlight w:val="none"/>
              </w:rPr>
              <w:t>项</w:t>
            </w:r>
          </w:p>
        </w:tc>
        <w:tc>
          <w:tcPr>
            <w:tcW w:w="1677" w:type="dxa"/>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名</w:t>
            </w:r>
            <w:r>
              <w:rPr>
                <w:rFonts w:ascii="黑体" w:hAnsi="黑体" w:eastAsia="黑体" w:cs="黑体"/>
                <w:highlight w:val="none"/>
              </w:rPr>
              <w:t xml:space="preserve">      </w:t>
            </w:r>
            <w:r>
              <w:rPr>
                <w:rFonts w:hint="eastAsia" w:ascii="黑体" w:hAnsi="黑体" w:eastAsia="黑体" w:cs="黑体"/>
                <w:highlight w:val="none"/>
              </w:rPr>
              <w:t>称</w:t>
            </w:r>
          </w:p>
        </w:tc>
        <w:tc>
          <w:tcPr>
            <w:tcW w:w="1323"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规格型号</w:t>
            </w:r>
          </w:p>
        </w:tc>
        <w:tc>
          <w:tcPr>
            <w:tcW w:w="1432"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制造商</w:t>
            </w:r>
          </w:p>
        </w:tc>
        <w:tc>
          <w:tcPr>
            <w:tcW w:w="1513" w:type="dxa"/>
            <w:gridSpan w:val="2"/>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单价</w:t>
            </w:r>
          </w:p>
        </w:tc>
        <w:tc>
          <w:tcPr>
            <w:tcW w:w="2170" w:type="dxa"/>
            <w:gridSpan w:val="3"/>
            <w:shd w:val="clear" w:color="auto" w:fill="FFFFFF"/>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使用周期</w:t>
            </w:r>
            <w:r>
              <w:rPr>
                <w:rFonts w:ascii="黑体" w:hAnsi="黑体" w:eastAsia="黑体" w:cs="黑体"/>
                <w:highlight w:val="none"/>
              </w:rPr>
              <w:t xml:space="preserve"> /</w:t>
            </w:r>
            <w:r>
              <w:rPr>
                <w:rFonts w:hint="eastAsia" w:ascii="黑体" w:hAnsi="黑体" w:eastAsia="黑体" w:cs="黑体"/>
                <w:highlight w:val="none"/>
              </w:rPr>
              <w:t>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690" w:type="dxa"/>
            <w:gridSpan w:val="3"/>
            <w:noWrap w:val="0"/>
            <w:vAlign w:val="center"/>
          </w:tcPr>
          <w:p>
            <w:pPr>
              <w:spacing w:line="360" w:lineRule="auto"/>
              <w:jc w:val="center"/>
              <w:rPr>
                <w:rFonts w:ascii="黑体" w:hAnsi="黑体" w:eastAsia="黑体" w:cs="Times New Roman"/>
                <w:highlight w:val="none"/>
              </w:rPr>
            </w:pPr>
            <w:r>
              <w:rPr>
                <w:rFonts w:hint="eastAsia" w:ascii="黑体" w:hAnsi="黑体" w:eastAsia="黑体" w:cs="黑体"/>
                <w:highlight w:val="none"/>
              </w:rPr>
              <w:t>常用易损件及配件</w:t>
            </w:r>
          </w:p>
        </w:tc>
        <w:tc>
          <w:tcPr>
            <w:tcW w:w="1677" w:type="dxa"/>
            <w:noWrap w:val="0"/>
            <w:vAlign w:val="center"/>
          </w:tcPr>
          <w:p>
            <w:pPr>
              <w:spacing w:line="360" w:lineRule="auto"/>
              <w:jc w:val="center"/>
              <w:rPr>
                <w:rFonts w:ascii="黑体" w:hAnsi="黑体" w:eastAsia="黑体" w:cs="Times New Roman"/>
                <w:highlight w:val="none"/>
              </w:rPr>
            </w:pPr>
          </w:p>
        </w:tc>
        <w:tc>
          <w:tcPr>
            <w:tcW w:w="1323" w:type="dxa"/>
            <w:gridSpan w:val="3"/>
            <w:noWrap w:val="0"/>
            <w:vAlign w:val="center"/>
          </w:tcPr>
          <w:p>
            <w:pPr>
              <w:spacing w:line="360" w:lineRule="auto"/>
              <w:jc w:val="center"/>
              <w:rPr>
                <w:rFonts w:ascii="黑体" w:hAnsi="黑体" w:eastAsia="黑体" w:cs="Times New Roman"/>
                <w:highlight w:val="none"/>
              </w:rPr>
            </w:pPr>
          </w:p>
        </w:tc>
        <w:tc>
          <w:tcPr>
            <w:tcW w:w="1432" w:type="dxa"/>
            <w:gridSpan w:val="3"/>
            <w:noWrap w:val="0"/>
            <w:vAlign w:val="center"/>
          </w:tcPr>
          <w:p>
            <w:pPr>
              <w:spacing w:line="360" w:lineRule="auto"/>
              <w:jc w:val="center"/>
              <w:rPr>
                <w:rFonts w:ascii="黑体" w:hAnsi="黑体" w:eastAsia="黑体" w:cs="Times New Roman"/>
                <w:highlight w:val="none"/>
              </w:rPr>
            </w:pPr>
          </w:p>
        </w:tc>
        <w:tc>
          <w:tcPr>
            <w:tcW w:w="1513" w:type="dxa"/>
            <w:gridSpan w:val="2"/>
            <w:noWrap w:val="0"/>
            <w:vAlign w:val="center"/>
          </w:tcPr>
          <w:p>
            <w:pPr>
              <w:spacing w:line="360" w:lineRule="auto"/>
              <w:jc w:val="center"/>
              <w:rPr>
                <w:rFonts w:ascii="黑体" w:hAnsi="黑体" w:eastAsia="黑体" w:cs="Times New Roman"/>
                <w:highlight w:val="none"/>
              </w:rPr>
            </w:pPr>
          </w:p>
        </w:tc>
        <w:tc>
          <w:tcPr>
            <w:tcW w:w="2170" w:type="dxa"/>
            <w:gridSpan w:val="3"/>
            <w:noWrap w:val="0"/>
            <w:vAlign w:val="center"/>
          </w:tcPr>
          <w:p>
            <w:pPr>
              <w:spacing w:line="360" w:lineRule="auto"/>
              <w:jc w:val="center"/>
              <w:rPr>
                <w:rFonts w:ascii="黑体" w:hAnsi="黑体" w:eastAsia="黑体"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805" w:type="dxa"/>
            <w:gridSpan w:val="15"/>
            <w:noWrap w:val="0"/>
            <w:vAlign w:val="center"/>
          </w:tcPr>
          <w:p>
            <w:pPr>
              <w:pStyle w:val="24"/>
              <w:rPr>
                <w:rFonts w:ascii="宋体"/>
                <w:highlight w:val="none"/>
                <w:lang w:val="en-GB"/>
              </w:rPr>
            </w:pPr>
            <w:r>
              <w:rPr>
                <w:rFonts w:hint="eastAsia" w:ascii="黑体" w:hAnsi="黑体" w:eastAsia="黑体" w:cs="黑体"/>
                <w:highlight w:val="none"/>
                <w:lang w:val="en-GB"/>
              </w:rPr>
              <w:t>质保期满后将要发生的必要服务项收费标准：</w:t>
            </w:r>
          </w:p>
        </w:tc>
      </w:tr>
    </w:tbl>
    <w:p>
      <w:pPr>
        <w:pStyle w:val="16"/>
        <w:spacing w:line="440" w:lineRule="exact"/>
        <w:ind w:left="-120" w:leftChars="-57" w:firstLine="527" w:firstLineChars="250"/>
        <w:rPr>
          <w:b/>
          <w:bCs/>
          <w:highlight w:val="none"/>
          <w:u w:val="single"/>
        </w:rPr>
      </w:pPr>
      <w:r>
        <w:rPr>
          <w:rFonts w:hint="eastAsia" w:hAnsi="宋体"/>
          <w:b/>
          <w:bCs/>
          <w:highlight w:val="none"/>
          <w:u w:val="single"/>
        </w:rPr>
        <w:t>注：</w:t>
      </w:r>
    </w:p>
    <w:p>
      <w:pPr>
        <w:pStyle w:val="16"/>
        <w:spacing w:line="440" w:lineRule="exact"/>
        <w:ind w:left="-120" w:leftChars="-57" w:firstLine="527" w:firstLineChars="250"/>
        <w:rPr>
          <w:b/>
          <w:bCs/>
          <w:highlight w:val="none"/>
          <w:u w:val="single"/>
        </w:rPr>
      </w:pPr>
      <w:r>
        <w:rPr>
          <w:rFonts w:hAnsi="宋体"/>
          <w:b/>
          <w:bCs/>
          <w:highlight w:val="none"/>
          <w:u w:val="single"/>
        </w:rPr>
        <w:t>1.</w:t>
      </w:r>
      <w:r>
        <w:rPr>
          <w:rFonts w:hint="eastAsia" w:hAnsi="宋体"/>
          <w:b/>
          <w:bCs/>
          <w:highlight w:val="none"/>
          <w:u w:val="single"/>
        </w:rPr>
        <w:t>分项报价表可参照以上格式提供，也可由投标供应商自拟格式；</w:t>
      </w:r>
    </w:p>
    <w:p>
      <w:pPr>
        <w:pStyle w:val="16"/>
        <w:spacing w:line="440" w:lineRule="exact"/>
        <w:ind w:left="-120" w:leftChars="-57" w:firstLine="527" w:firstLineChars="250"/>
        <w:rPr>
          <w:b/>
          <w:bCs/>
          <w:highlight w:val="none"/>
          <w:u w:val="single"/>
        </w:rPr>
      </w:pPr>
      <w:r>
        <w:rPr>
          <w:rFonts w:hint="eastAsia" w:hAnsi="宋体"/>
          <w:b/>
          <w:bCs/>
          <w:highlight w:val="none"/>
          <w:u w:val="single"/>
        </w:rPr>
        <w:t>自拟格式应能清楚表达</w:t>
      </w:r>
      <w:r>
        <w:rPr>
          <w:rFonts w:hint="eastAsia" w:hAnsi="宋体"/>
          <w:b/>
          <w:bCs/>
          <w:highlight w:val="none"/>
          <w:u w:val="single"/>
          <w:lang w:eastAsia="zh-CN"/>
        </w:rPr>
        <w:t>开标一览表</w:t>
      </w:r>
      <w:r>
        <w:rPr>
          <w:rFonts w:hint="eastAsia" w:hAnsi="宋体"/>
          <w:b/>
          <w:bCs/>
          <w:highlight w:val="none"/>
          <w:u w:val="single"/>
        </w:rPr>
        <w:t>总报价组成；</w:t>
      </w:r>
    </w:p>
    <w:p>
      <w:pPr>
        <w:pStyle w:val="16"/>
        <w:spacing w:line="440" w:lineRule="exact"/>
        <w:ind w:left="-120" w:leftChars="-57" w:firstLine="527" w:firstLineChars="250"/>
        <w:rPr>
          <w:b/>
          <w:bCs/>
          <w:highlight w:val="none"/>
          <w:u w:val="single"/>
        </w:rPr>
      </w:pPr>
      <w:r>
        <w:rPr>
          <w:rFonts w:hint="eastAsia" w:hAnsi="宋体"/>
          <w:b/>
          <w:bCs/>
          <w:highlight w:val="none"/>
          <w:u w:val="single"/>
        </w:rPr>
        <w:t>如果不提供详细分项报价将视为没有实质性响应招标文件。</w:t>
      </w:r>
    </w:p>
    <w:p>
      <w:pPr>
        <w:pStyle w:val="16"/>
        <w:spacing w:line="440" w:lineRule="exact"/>
        <w:ind w:left="-120" w:leftChars="-57" w:firstLine="527" w:firstLineChars="250"/>
        <w:rPr>
          <w:b/>
          <w:bCs/>
          <w:highlight w:val="none"/>
          <w:u w:val="single"/>
        </w:rPr>
      </w:pPr>
      <w:r>
        <w:rPr>
          <w:rFonts w:hAnsi="宋体"/>
          <w:b/>
          <w:bCs/>
          <w:highlight w:val="none"/>
          <w:u w:val="single"/>
        </w:rPr>
        <w:t>2.</w:t>
      </w:r>
      <w:r>
        <w:rPr>
          <w:rFonts w:hint="eastAsia" w:hAnsi="宋体"/>
          <w:b/>
          <w:bCs/>
          <w:highlight w:val="none"/>
          <w:u w:val="single"/>
        </w:rPr>
        <w:t>对于报价免费的项目必须标明“免费”。</w:t>
      </w:r>
    </w:p>
    <w:p>
      <w:pPr>
        <w:pStyle w:val="16"/>
        <w:spacing w:line="440" w:lineRule="exact"/>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表内报价内容以元为单位</w:t>
      </w:r>
      <w:r>
        <w:rPr>
          <w:rFonts w:hint="eastAsia" w:hAnsi="宋体"/>
          <w:b/>
          <w:bCs/>
          <w:highlight w:val="none"/>
          <w:u w:val="single"/>
          <w:lang w:eastAsia="zh-CN"/>
        </w:rPr>
        <w:t>，</w:t>
      </w:r>
      <w:r>
        <w:rPr>
          <w:rFonts w:hint="eastAsia" w:hAnsi="宋体"/>
          <w:b/>
          <w:bCs/>
          <w:highlight w:val="none"/>
          <w:u w:val="single"/>
          <w:lang w:val="en-US" w:eastAsia="zh-CN"/>
        </w:rPr>
        <w:t>保留小数点后两位</w:t>
      </w:r>
      <w:r>
        <w:rPr>
          <w:rFonts w:hint="eastAsia" w:hAnsi="宋体"/>
          <w:b/>
          <w:bCs/>
          <w:highlight w:val="none"/>
          <w:u w:val="single"/>
        </w:rPr>
        <w:t>。</w:t>
      </w:r>
    </w:p>
    <w:p>
      <w:pPr>
        <w:pStyle w:val="16"/>
        <w:spacing w:line="500" w:lineRule="exact"/>
        <w:ind w:left="-120" w:leftChars="-57" w:firstLine="527" w:firstLineChars="250"/>
        <w:rPr>
          <w:b/>
          <w:bCs/>
          <w:highlight w:val="none"/>
          <w:u w:val="single"/>
        </w:rPr>
      </w:pP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投标供应商法定代表人（或法定代表人授权代表）签字：</w:t>
      </w:r>
      <w:r>
        <w:rPr>
          <w:rFonts w:ascii="宋体" w:hAnsi="宋体" w:cs="宋体"/>
          <w:sz w:val="24"/>
          <w:szCs w:val="24"/>
          <w:highlight w:val="none"/>
          <w:u w:val="single"/>
        </w:rPr>
        <w:t xml:space="preserve">                   </w:t>
      </w:r>
    </w:p>
    <w:p>
      <w:pPr>
        <w:spacing w:line="360" w:lineRule="auto"/>
        <w:ind w:firstLine="480" w:firstLineChars="200"/>
        <w:rPr>
          <w:rFonts w:ascii="宋体" w:cs="Times New Roman"/>
          <w:sz w:val="24"/>
          <w:szCs w:val="24"/>
          <w:highlight w:val="none"/>
          <w:u w:val="single"/>
        </w:rPr>
      </w:pPr>
      <w:r>
        <w:rPr>
          <w:rFonts w:hint="eastAsia" w:ascii="宋体" w:hAnsi="宋体" w:cs="宋体"/>
          <w:sz w:val="24"/>
          <w:szCs w:val="24"/>
          <w:highlight w:val="none"/>
        </w:rPr>
        <w:t>投标供应商名称（盖章）：</w:t>
      </w:r>
      <w:r>
        <w:rPr>
          <w:rFonts w:ascii="宋体" w:hAnsi="宋体" w:cs="宋体"/>
          <w:sz w:val="24"/>
          <w:szCs w:val="24"/>
          <w:highlight w:val="none"/>
          <w:u w:val="single"/>
        </w:rPr>
        <w:t xml:space="preserve">                        </w:t>
      </w:r>
    </w:p>
    <w:p>
      <w:pPr>
        <w:spacing w:line="360" w:lineRule="auto"/>
        <w:ind w:firstLine="480" w:firstLineChars="200"/>
        <w:rPr>
          <w:rFonts w:hint="eastAsia" w:ascii="宋体" w:hAnsi="宋体" w:cs="宋体"/>
          <w:sz w:val="24"/>
          <w:szCs w:val="24"/>
          <w:highlight w:val="none"/>
        </w:rPr>
        <w:sectPr>
          <w:pgSz w:w="16838" w:h="11906" w:orient="landscape"/>
          <w:pgMar w:top="1080" w:right="1440" w:bottom="1080" w:left="1440" w:header="851" w:footer="992" w:gutter="0"/>
          <w:cols w:space="720" w:num="1"/>
          <w:docGrid w:type="lines" w:linePitch="312" w:charSpace="0"/>
        </w:sectPr>
      </w:pPr>
      <w:r>
        <w:rPr>
          <w:rFonts w:hint="eastAsia" w:ascii="宋体" w:hAnsi="宋体" w:cs="宋体"/>
          <w:sz w:val="24"/>
          <w:szCs w:val="24"/>
          <w:highlight w:val="none"/>
        </w:rPr>
        <w:t>日期：</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pacing w:line="360" w:lineRule="atLeast"/>
        <w:jc w:val="center"/>
        <w:outlineLvl w:val="1"/>
        <w:rPr>
          <w:rFonts w:hint="eastAsia" w:ascii="黑体" w:hAnsi="仿宋" w:eastAsia="黑体" w:cs="仿宋"/>
          <w:b/>
          <w:sz w:val="32"/>
          <w:szCs w:val="32"/>
          <w:highlight w:val="none"/>
        </w:rPr>
      </w:pPr>
      <w:bookmarkStart w:id="699" w:name="_Toc2800"/>
      <w:bookmarkStart w:id="700" w:name="_Toc3616"/>
      <w:bookmarkStart w:id="701" w:name="_Toc484353369"/>
      <w:bookmarkStart w:id="702" w:name="_Toc278794817"/>
      <w:bookmarkStart w:id="703" w:name="_Toc14998"/>
      <w:bookmarkStart w:id="704" w:name="_Toc22652"/>
      <w:bookmarkStart w:id="705" w:name="_Toc483349446"/>
      <w:r>
        <w:rPr>
          <w:rFonts w:hint="eastAsia" w:ascii="黑体" w:hAnsi="仿宋" w:eastAsia="黑体" w:cs="黑体"/>
          <w:b/>
          <w:bCs/>
          <w:sz w:val="32"/>
          <w:szCs w:val="32"/>
          <w:highlight w:val="none"/>
        </w:rPr>
        <w:t>五、技术部分</w:t>
      </w:r>
      <w:bookmarkEnd w:id="699"/>
      <w:bookmarkEnd w:id="700"/>
    </w:p>
    <w:p>
      <w:pPr>
        <w:spacing w:line="360" w:lineRule="auto"/>
        <w:ind w:firstLine="480" w:firstLineChars="200"/>
        <w:rPr>
          <w:rFonts w:hint="eastAsia" w:ascii="黑体" w:hAnsi="仿宋" w:eastAsia="黑体" w:cs="黑体"/>
          <w:b/>
          <w:bCs/>
          <w:sz w:val="32"/>
          <w:szCs w:val="32"/>
          <w:highlight w:val="none"/>
        </w:rPr>
      </w:pPr>
      <w:r>
        <w:rPr>
          <w:rFonts w:hint="eastAsia" w:ascii="宋体" w:hAnsi="宋体" w:cs="宋体"/>
          <w:sz w:val="24"/>
          <w:szCs w:val="24"/>
          <w:highlight w:val="none"/>
        </w:rPr>
        <w:t>投标供应商应按照招标文件的要求，根据《用户需求书》《技术评审表》要求内容做出全面响应并编制技术方案。技术方案必须科学合理、真实可行，能充分体现出自身技术和专业优势。对含糊不清或欠具体明确之处，评标委员会可视为投标供应商履约能力不足或响应不全。其要点和主要内容为：</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5.1对项目需求、设备参数的整体理解方案；</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5.2设备配置及产品选型；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5.2.1货物说明一览表</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5.2.2投标产品技术参数偏离表</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投标供应商认为对投标有利的其他资料。</w:t>
      </w:r>
    </w:p>
    <w:p>
      <w:pPr>
        <w:spacing w:line="360" w:lineRule="auto"/>
        <w:ind w:firstLine="480" w:firstLineChars="200"/>
        <w:rPr>
          <w:rFonts w:hint="eastAsia" w:ascii="宋体" w:hAnsi="宋体" w:cs="宋体"/>
          <w:b/>
          <w:bCs/>
          <w:sz w:val="24"/>
          <w:szCs w:val="24"/>
          <w:highlight w:val="none"/>
        </w:rPr>
      </w:pPr>
      <w:r>
        <w:rPr>
          <w:rFonts w:ascii="??_GB2312" w:hAnsi="仿宋" w:eastAsia="Times New Roman" w:cs="Times New Roman"/>
          <w:b/>
          <w:bCs/>
          <w:sz w:val="24"/>
          <w:szCs w:val="24"/>
          <w:highlight w:val="none"/>
        </w:rPr>
        <w:br w:type="page"/>
      </w:r>
      <w:r>
        <w:rPr>
          <w:rFonts w:hint="eastAsia" w:ascii="宋体" w:hAnsi="宋体" w:cs="宋体"/>
          <w:b/>
          <w:bCs/>
          <w:sz w:val="24"/>
          <w:szCs w:val="24"/>
          <w:highlight w:val="none"/>
        </w:rPr>
        <w:t>5.1对项目需求、设备参数的整体理解方案；</w:t>
      </w: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5.2设备配置及产品选型；</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5.2.1货物说明一览表</w:t>
      </w:r>
    </w:p>
    <w:p>
      <w:pPr>
        <w:spacing w:line="360" w:lineRule="auto"/>
        <w:jc w:val="left"/>
        <w:rPr>
          <w:rFonts w:hint="eastAsia" w:ascii="仿宋_GB2312" w:hAnsi="仿宋" w:eastAsia="仿宋_GB2312" w:cs="仿宋"/>
          <w:b/>
          <w:bCs/>
          <w:sz w:val="24"/>
          <w:highlight w:val="none"/>
        </w:rPr>
      </w:pPr>
    </w:p>
    <w:p>
      <w:pPr>
        <w:spacing w:line="360" w:lineRule="atLeast"/>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货物说明一览表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4"/>
        <w:gridCol w:w="818"/>
        <w:gridCol w:w="832"/>
        <w:gridCol w:w="1254"/>
        <w:gridCol w:w="859"/>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1814"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货物名称</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（含主要部件）</w:t>
            </w:r>
          </w:p>
        </w:tc>
        <w:tc>
          <w:tcPr>
            <w:tcW w:w="81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品牌</w:t>
            </w:r>
          </w:p>
        </w:tc>
        <w:tc>
          <w:tcPr>
            <w:tcW w:w="832"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型号</w:t>
            </w:r>
          </w:p>
        </w:tc>
        <w:tc>
          <w:tcPr>
            <w:tcW w:w="1254"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制造厂家</w:t>
            </w:r>
          </w:p>
        </w:tc>
        <w:tc>
          <w:tcPr>
            <w:tcW w:w="85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产地</w:t>
            </w:r>
          </w:p>
        </w:tc>
        <w:tc>
          <w:tcPr>
            <w:tcW w:w="3106"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技术参数与要求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49"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N</w:t>
            </w:r>
          </w:p>
        </w:tc>
        <w:tc>
          <w:tcPr>
            <w:tcW w:w="1814" w:type="dxa"/>
            <w:noWrap w:val="0"/>
            <w:vAlign w:val="center"/>
          </w:tcPr>
          <w:p>
            <w:pPr>
              <w:spacing w:line="360" w:lineRule="auto"/>
              <w:jc w:val="center"/>
              <w:rPr>
                <w:rFonts w:hint="eastAsia" w:ascii="黑体" w:hAnsi="黑体" w:eastAsia="黑体" w:cs="黑体"/>
                <w:sz w:val="24"/>
                <w:highlight w:val="none"/>
              </w:rPr>
            </w:pPr>
          </w:p>
        </w:tc>
        <w:tc>
          <w:tcPr>
            <w:tcW w:w="818" w:type="dxa"/>
            <w:noWrap w:val="0"/>
            <w:vAlign w:val="center"/>
          </w:tcPr>
          <w:p>
            <w:pPr>
              <w:spacing w:line="360" w:lineRule="auto"/>
              <w:jc w:val="center"/>
              <w:rPr>
                <w:rFonts w:hint="eastAsia" w:ascii="黑体" w:hAnsi="黑体" w:eastAsia="黑体" w:cs="黑体"/>
                <w:sz w:val="24"/>
                <w:highlight w:val="none"/>
              </w:rPr>
            </w:pPr>
          </w:p>
        </w:tc>
        <w:tc>
          <w:tcPr>
            <w:tcW w:w="832" w:type="dxa"/>
            <w:noWrap w:val="0"/>
            <w:vAlign w:val="center"/>
          </w:tcPr>
          <w:p>
            <w:pPr>
              <w:spacing w:line="360" w:lineRule="auto"/>
              <w:jc w:val="center"/>
              <w:rPr>
                <w:rFonts w:hint="eastAsia" w:ascii="黑体" w:hAnsi="黑体" w:eastAsia="黑体" w:cs="黑体"/>
                <w:sz w:val="24"/>
                <w:highlight w:val="none"/>
              </w:rPr>
            </w:pPr>
          </w:p>
        </w:tc>
        <w:tc>
          <w:tcPr>
            <w:tcW w:w="1254" w:type="dxa"/>
            <w:noWrap w:val="0"/>
            <w:vAlign w:val="center"/>
          </w:tcPr>
          <w:p>
            <w:pPr>
              <w:spacing w:line="360" w:lineRule="auto"/>
              <w:jc w:val="center"/>
              <w:rPr>
                <w:rFonts w:hint="eastAsia" w:ascii="黑体" w:hAnsi="黑体" w:eastAsia="黑体" w:cs="黑体"/>
                <w:sz w:val="24"/>
                <w:highlight w:val="none"/>
              </w:rPr>
            </w:pPr>
          </w:p>
        </w:tc>
        <w:tc>
          <w:tcPr>
            <w:tcW w:w="859" w:type="dxa"/>
            <w:noWrap w:val="0"/>
            <w:vAlign w:val="center"/>
          </w:tcPr>
          <w:p>
            <w:pPr>
              <w:spacing w:line="360" w:lineRule="auto"/>
              <w:jc w:val="center"/>
              <w:rPr>
                <w:rFonts w:hint="eastAsia" w:ascii="黑体" w:hAnsi="黑体" w:eastAsia="黑体" w:cs="黑体"/>
                <w:sz w:val="24"/>
                <w:highlight w:val="none"/>
              </w:rPr>
            </w:pPr>
          </w:p>
        </w:tc>
        <w:tc>
          <w:tcPr>
            <w:tcW w:w="3106" w:type="dxa"/>
            <w:noWrap w:val="0"/>
            <w:vAlign w:val="center"/>
          </w:tcPr>
          <w:p>
            <w:pPr>
              <w:spacing w:line="360" w:lineRule="auto"/>
              <w:jc w:val="center"/>
              <w:rPr>
                <w:rFonts w:hint="eastAsia" w:ascii="黑体" w:hAnsi="黑体" w:eastAsia="黑体" w:cs="黑体"/>
                <w:sz w:val="24"/>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1.本表须如实逐项填写，不得空项。空缺项目将视为没有实质性响应招标文件。</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2.若货物无具体品牌和型号的必须特别注明。</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3.“技术参数与要求”必须详细、具体。严禁复制、粘贴招标文件。</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4.各项货物详细技术性能可另页描述，产品技术性能说明书、检测报告、图片、操作说明等资料应附于表后。</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5.本表“技术参数与要求”与实际产品的技术资料彩页、正规宣传资料应保持一致，若出现不一致的，其投标将有可能被拒绝。</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6.若此表格式和（或）内容不能满足需要，投标供应商可自拟格式，但是要体现表中内容。</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sectPr>
          <w:pgSz w:w="11906" w:h="16838"/>
          <w:pgMar w:top="1440" w:right="1080" w:bottom="1440" w:left="1080" w:header="851" w:footer="992" w:gutter="0"/>
          <w:cols w:space="720" w:num="1"/>
          <w:docGrid w:type="lines" w:linePitch="312" w:charSpace="0"/>
        </w:sect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5.2.2投标产品技术参数偏离表</w:t>
      </w:r>
    </w:p>
    <w:p>
      <w:pPr>
        <w:spacing w:line="360" w:lineRule="auto"/>
        <w:ind w:firstLine="482" w:firstLineChars="200"/>
        <w:rPr>
          <w:rFonts w:hint="eastAsia" w:ascii="宋体" w:hAnsi="宋体" w:cs="宋体"/>
          <w:b/>
          <w:bCs/>
          <w:sz w:val="24"/>
          <w:szCs w:val="24"/>
          <w:highlight w:val="none"/>
        </w:rPr>
      </w:pPr>
    </w:p>
    <w:p>
      <w:pPr>
        <w:spacing w:line="360" w:lineRule="atLeast"/>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投标产品技术参数偏离表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250"/>
        <w:gridCol w:w="1937"/>
        <w:gridCol w:w="2777"/>
        <w:gridCol w:w="1568"/>
        <w:gridCol w:w="3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225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货物（设备）名称</w:t>
            </w:r>
          </w:p>
        </w:tc>
        <w:tc>
          <w:tcPr>
            <w:tcW w:w="193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招标文件要求</w:t>
            </w:r>
          </w:p>
        </w:tc>
        <w:tc>
          <w:tcPr>
            <w:tcW w:w="277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投标产品技术参数</w:t>
            </w:r>
          </w:p>
        </w:tc>
        <w:tc>
          <w:tcPr>
            <w:tcW w:w="156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c>
          <w:tcPr>
            <w:tcW w:w="3273"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是否为标注“</w:t>
            </w:r>
            <w:r>
              <w:rPr>
                <w:rFonts w:hint="eastAsia" w:ascii="黑体" w:hAnsi="黑体" w:eastAsia="黑体" w:cs="黑体"/>
                <w:sz w:val="24"/>
                <w:highlight w:val="none"/>
                <w:lang w:eastAsia="zh-CN"/>
              </w:rPr>
              <w:t>▲</w:t>
            </w:r>
            <w:r>
              <w:rPr>
                <w:rFonts w:hint="eastAsia" w:ascii="黑体" w:hAnsi="黑体" w:eastAsia="黑体" w:cs="黑体"/>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noWrap w:val="0"/>
            <w:vAlign w:val="top"/>
          </w:tcPr>
          <w:p>
            <w:pPr>
              <w:spacing w:line="360" w:lineRule="auto"/>
              <w:jc w:val="center"/>
              <w:rPr>
                <w:rFonts w:hint="eastAsia" w:ascii="黑体" w:hAnsi="黑体" w:eastAsia="黑体" w:cs="黑体"/>
                <w:sz w:val="24"/>
                <w:highlight w:val="none"/>
              </w:rPr>
            </w:pPr>
          </w:p>
        </w:tc>
        <w:tc>
          <w:tcPr>
            <w:tcW w:w="2250" w:type="dxa"/>
            <w:noWrap w:val="0"/>
            <w:vAlign w:val="top"/>
          </w:tcPr>
          <w:p>
            <w:pPr>
              <w:spacing w:line="360" w:lineRule="auto"/>
              <w:jc w:val="center"/>
              <w:rPr>
                <w:rFonts w:hint="eastAsia" w:ascii="黑体" w:hAnsi="黑体" w:eastAsia="黑体" w:cs="黑体"/>
                <w:sz w:val="24"/>
                <w:highlight w:val="none"/>
              </w:rPr>
            </w:pPr>
          </w:p>
        </w:tc>
        <w:tc>
          <w:tcPr>
            <w:tcW w:w="1937" w:type="dxa"/>
            <w:noWrap w:val="0"/>
            <w:vAlign w:val="top"/>
          </w:tcPr>
          <w:p>
            <w:pPr>
              <w:spacing w:line="360" w:lineRule="auto"/>
              <w:jc w:val="center"/>
              <w:rPr>
                <w:rFonts w:hint="eastAsia" w:ascii="黑体" w:hAnsi="黑体" w:eastAsia="黑体" w:cs="黑体"/>
                <w:sz w:val="24"/>
                <w:highlight w:val="none"/>
              </w:rPr>
            </w:pPr>
          </w:p>
        </w:tc>
        <w:tc>
          <w:tcPr>
            <w:tcW w:w="2777" w:type="dxa"/>
            <w:noWrap w:val="0"/>
            <w:vAlign w:val="top"/>
          </w:tcPr>
          <w:p>
            <w:pPr>
              <w:spacing w:line="360" w:lineRule="auto"/>
              <w:jc w:val="center"/>
              <w:rPr>
                <w:rFonts w:hint="eastAsia" w:ascii="黑体" w:hAnsi="黑体" w:eastAsia="黑体" w:cs="黑体"/>
                <w:sz w:val="24"/>
                <w:highlight w:val="none"/>
              </w:rPr>
            </w:pPr>
          </w:p>
        </w:tc>
        <w:tc>
          <w:tcPr>
            <w:tcW w:w="1568" w:type="dxa"/>
            <w:noWrap w:val="0"/>
            <w:vAlign w:val="top"/>
          </w:tcPr>
          <w:p>
            <w:pPr>
              <w:spacing w:line="360" w:lineRule="auto"/>
              <w:jc w:val="center"/>
              <w:rPr>
                <w:rFonts w:hint="eastAsia" w:ascii="黑体" w:hAnsi="黑体" w:eastAsia="黑体" w:cs="黑体"/>
                <w:sz w:val="24"/>
                <w:highlight w:val="none"/>
              </w:rPr>
            </w:pPr>
          </w:p>
        </w:tc>
        <w:tc>
          <w:tcPr>
            <w:tcW w:w="3273" w:type="dxa"/>
            <w:noWrap w:val="0"/>
            <w:vAlign w:val="top"/>
          </w:tcPr>
          <w:p>
            <w:pPr>
              <w:spacing w:line="360" w:lineRule="auto"/>
              <w:jc w:val="center"/>
              <w:rPr>
                <w:rFonts w:hint="eastAsia" w:ascii="黑体" w:hAnsi="黑体" w:eastAsia="黑体" w:cs="黑体"/>
                <w:sz w:val="24"/>
                <w:highlight w:val="none"/>
              </w:rPr>
            </w:pPr>
          </w:p>
        </w:tc>
      </w:tr>
    </w:tbl>
    <w:p>
      <w:pPr>
        <w:spacing w:line="360" w:lineRule="auto"/>
        <w:ind w:firstLine="422" w:firstLineChars="200"/>
        <w:rPr>
          <w:rFonts w:hint="eastAsia" w:ascii="黑体" w:hAnsi="仿宋" w:eastAsia="黑体" w:cs="黑体"/>
          <w:b/>
          <w:bCs/>
          <w:sz w:val="32"/>
          <w:szCs w:val="32"/>
          <w:highlight w:val="none"/>
        </w:rPr>
      </w:pPr>
      <w:r>
        <w:rPr>
          <w:rFonts w:hint="eastAsia" w:ascii="宋体" w:hAnsi="宋体" w:cs="宋体"/>
          <w:b/>
          <w:bCs/>
          <w:highlight w:val="none"/>
          <w:u w:val="single"/>
        </w:rPr>
        <w:t>说明：请按所投项目的实际技术参数，逐条对应《用户需求书》中的技术要求认真填写本表。偏离说明填写：正偏离、无偏离或负偏离。是否为标注“</w:t>
      </w:r>
      <w:r>
        <w:rPr>
          <w:rFonts w:hint="eastAsia" w:ascii="宋体" w:hAnsi="宋体" w:cs="宋体"/>
          <w:b/>
          <w:bCs/>
          <w:highlight w:val="none"/>
          <w:u w:val="single"/>
          <w:lang w:eastAsia="zh-CN"/>
        </w:rPr>
        <w:t>▲</w:t>
      </w:r>
      <w:bookmarkStart w:id="776" w:name="_GoBack"/>
      <w:bookmarkEnd w:id="776"/>
      <w:r>
        <w:rPr>
          <w:rFonts w:hint="eastAsia" w:ascii="宋体" w:hAnsi="宋体" w:cs="宋体"/>
          <w:b/>
          <w:bCs/>
          <w:highlight w:val="none"/>
          <w:u w:val="single"/>
        </w:rPr>
        <w:t>”技术参数填写：是或否。</w:t>
      </w:r>
    </w:p>
    <w:p>
      <w:pPr>
        <w:spacing w:line="360" w:lineRule="auto"/>
        <w:ind w:firstLine="643" w:firstLineChars="200"/>
        <w:rPr>
          <w:rFonts w:hint="eastAsia" w:ascii="黑体" w:hAnsi="仿宋" w:eastAsia="黑体" w:cs="黑体"/>
          <w:b/>
          <w:bCs/>
          <w:sz w:val="32"/>
          <w:szCs w:val="32"/>
          <w:highlight w:val="none"/>
        </w:rPr>
        <w:sectPr>
          <w:pgSz w:w="16838" w:h="11906" w:orient="landscape"/>
          <w:pgMar w:top="1080" w:right="1440" w:bottom="1080" w:left="1440" w:header="851" w:footer="992" w:gutter="0"/>
          <w:cols w:space="720" w:num="1"/>
          <w:docGrid w:type="lines" w:linePitch="312" w:charSpace="0"/>
        </w:sectPr>
      </w:pP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5.</w:t>
      </w:r>
      <w:r>
        <w:rPr>
          <w:rFonts w:hint="eastAsia" w:ascii="宋体" w:hAnsi="宋体" w:cs="宋体"/>
          <w:b/>
          <w:bCs/>
          <w:sz w:val="24"/>
          <w:szCs w:val="24"/>
          <w:highlight w:val="none"/>
          <w:lang w:val="en-US" w:eastAsia="zh-CN"/>
        </w:rPr>
        <w:t>3</w:t>
      </w:r>
      <w:r>
        <w:rPr>
          <w:rFonts w:hint="eastAsia" w:ascii="宋体" w:hAnsi="宋体" w:cs="宋体"/>
          <w:b/>
          <w:bCs/>
          <w:sz w:val="24"/>
          <w:szCs w:val="24"/>
          <w:highlight w:val="none"/>
        </w:rPr>
        <w:t>投标供应商认为对投标有利的其他资料。</w:t>
      </w:r>
    </w:p>
    <w:p>
      <w:pPr>
        <w:spacing w:line="360" w:lineRule="auto"/>
        <w:ind w:firstLine="482" w:firstLineChars="200"/>
        <w:rPr>
          <w:rFonts w:hint="eastAsia" w:ascii="宋体" w:hAnsi="宋体" w:cs="宋体"/>
          <w:b/>
          <w:bCs/>
          <w:sz w:val="24"/>
          <w:szCs w:val="24"/>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rPr>
          <w:rFonts w:hint="eastAsia" w:ascii="宋体" w:hAnsi="宋体" w:cs="宋体"/>
          <w:b/>
          <w:bCs/>
          <w:sz w:val="24"/>
          <w:szCs w:val="24"/>
          <w:highlight w:val="none"/>
        </w:rPr>
      </w:pPr>
    </w:p>
    <w:p>
      <w:pPr>
        <w:spacing w:line="360" w:lineRule="auto"/>
        <w:jc w:val="center"/>
        <w:outlineLvl w:val="1"/>
        <w:rPr>
          <w:rFonts w:hint="eastAsia"/>
          <w:highlight w:val="none"/>
        </w:rPr>
      </w:pPr>
      <w:r>
        <w:rPr>
          <w:rFonts w:hint="eastAsia" w:ascii="宋体" w:hAnsi="宋体" w:cs="宋体"/>
          <w:b/>
          <w:bCs/>
          <w:sz w:val="24"/>
          <w:szCs w:val="24"/>
          <w:highlight w:val="none"/>
        </w:rPr>
        <w:br w:type="page"/>
      </w:r>
      <w:bookmarkStart w:id="706" w:name="_Toc13658"/>
      <w:bookmarkStart w:id="707" w:name="_Toc5847"/>
      <w:r>
        <w:rPr>
          <w:rFonts w:hint="eastAsia" w:ascii="黑体" w:hAnsi="仿宋" w:eastAsia="黑体" w:cs="黑体"/>
          <w:b/>
          <w:bCs/>
          <w:sz w:val="32"/>
          <w:szCs w:val="32"/>
          <w:highlight w:val="none"/>
        </w:rPr>
        <w:t>六、商务部分</w:t>
      </w:r>
      <w:bookmarkEnd w:id="706"/>
      <w:bookmarkEnd w:id="707"/>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6.1.2资质证书/获奖证书/荣誉证书/信用等级证书等（复印件加盖公章）</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6.2商务条款响应说明</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6.3售后服务</w:t>
      </w:r>
      <w:r>
        <w:rPr>
          <w:rFonts w:hint="eastAsia" w:ascii="宋体" w:hAnsi="宋体" w:cs="宋体"/>
          <w:b/>
          <w:bCs/>
          <w:sz w:val="24"/>
          <w:szCs w:val="24"/>
          <w:highlight w:val="none"/>
          <w:lang w:val="en-US" w:eastAsia="zh-CN"/>
        </w:rPr>
        <w:t>及培训</w:t>
      </w:r>
      <w:r>
        <w:rPr>
          <w:rFonts w:hint="eastAsia" w:ascii="宋体" w:hAnsi="宋体" w:cs="宋体"/>
          <w:b/>
          <w:bCs/>
          <w:sz w:val="24"/>
          <w:szCs w:val="24"/>
          <w:highlight w:val="none"/>
        </w:rPr>
        <w:t>方案</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6.4其他</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6.1供应商履约情况证明材料</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6.1.1企业简介</w:t>
      </w:r>
    </w:p>
    <w:p>
      <w:pPr>
        <w:spacing w:line="360" w:lineRule="auto"/>
        <w:ind w:firstLine="480" w:firstLineChars="200"/>
        <w:jc w:val="left"/>
        <w:rPr>
          <w:rFonts w:hint="eastAsia" w:ascii="宋体" w:hAnsi="宋体" w:cs="宋体"/>
          <w:sz w:val="24"/>
          <w:szCs w:val="24"/>
          <w:highlight w:val="none"/>
        </w:rPr>
      </w:pPr>
    </w:p>
    <w:p>
      <w:pPr>
        <w:spacing w:line="360" w:lineRule="auto"/>
        <w:ind w:firstLine="480" w:firstLineChars="200"/>
        <w:jc w:val="left"/>
        <w:rPr>
          <w:rFonts w:hint="eastAsia" w:ascii="宋体" w:hAnsi="宋体" w:cs="宋体"/>
          <w:b/>
          <w:bCs/>
          <w:sz w:val="24"/>
          <w:szCs w:val="24"/>
          <w:highlight w:val="none"/>
        </w:rPr>
      </w:pPr>
      <w:r>
        <w:rPr>
          <w:rFonts w:hint="eastAsia" w:ascii="宋体" w:hAnsi="宋体" w:cs="宋体"/>
          <w:sz w:val="24"/>
          <w:szCs w:val="24"/>
          <w:highlight w:val="none"/>
        </w:rPr>
        <w:t>6.1.2资质证书/获奖证书/荣誉证书/信用等级证书/产品授权书等（复印件加盖公章）</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6.1.3同类项目业绩</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jc w:val="center"/>
        <w:rPr>
          <w:rFonts w:hint="eastAsia" w:ascii="仿宋_GB2312" w:hAnsi="仿宋" w:eastAsia="仿宋_GB2312" w:cs="仿宋"/>
          <w:b/>
          <w:bCs/>
          <w:sz w:val="24"/>
          <w:szCs w:val="24"/>
          <w:highlight w:val="none"/>
        </w:rPr>
      </w:pPr>
      <w:r>
        <w:rPr>
          <w:rFonts w:hint="eastAsia" w:ascii="黑体" w:hAnsi="仿宋" w:eastAsia="黑体" w:cs="仿宋"/>
          <w:bCs/>
          <w:sz w:val="32"/>
          <w:szCs w:val="32"/>
          <w:highlight w:val="none"/>
        </w:rPr>
        <w:t>同类项目业绩</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814"/>
        <w:gridCol w:w="1145"/>
        <w:gridCol w:w="1320"/>
        <w:gridCol w:w="1161"/>
        <w:gridCol w:w="1260"/>
        <w:gridCol w:w="9"/>
        <w:gridCol w:w="2032"/>
        <w:gridCol w:w="88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top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合同签订时间</w:t>
            </w:r>
          </w:p>
        </w:tc>
        <w:tc>
          <w:tcPr>
            <w:tcW w:w="11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用户名称</w:t>
            </w:r>
          </w:p>
        </w:tc>
        <w:tc>
          <w:tcPr>
            <w:tcW w:w="132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项目名称</w:t>
            </w:r>
          </w:p>
        </w:tc>
        <w:tc>
          <w:tcPr>
            <w:tcW w:w="1161"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完成时间</w:t>
            </w:r>
          </w:p>
        </w:tc>
        <w:tc>
          <w:tcPr>
            <w:tcW w:w="1260"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合同金额</w:t>
            </w:r>
          </w:p>
        </w:tc>
        <w:tc>
          <w:tcPr>
            <w:tcW w:w="2041" w:type="dxa"/>
            <w:gridSpan w:val="2"/>
            <w:tcBorders>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是否通过验收</w:t>
            </w:r>
          </w:p>
        </w:tc>
        <w:tc>
          <w:tcPr>
            <w:tcW w:w="886" w:type="dxa"/>
            <w:tcBorders>
              <w:lef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1260" w:type="dxa"/>
            <w:noWrap w:val="0"/>
            <w:vAlign w:val="center"/>
          </w:tcPr>
          <w:p>
            <w:pPr>
              <w:widowControl/>
              <w:spacing w:line="360" w:lineRule="atLeast"/>
              <w:ind w:firstLine="470" w:firstLineChars="196"/>
              <w:jc w:val="left"/>
              <w:outlineLvl w:val="1"/>
              <w:rPr>
                <w:rFonts w:hint="eastAsia" w:ascii="宋体"/>
                <w:sz w:val="24"/>
                <w:highlight w:val="none"/>
              </w:rPr>
            </w:pPr>
          </w:p>
        </w:tc>
        <w:tc>
          <w:tcPr>
            <w:tcW w:w="2041" w:type="dxa"/>
            <w:gridSpan w:val="2"/>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814" w:type="dxa"/>
            <w:tcBorders>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269" w:type="dxa"/>
            <w:gridSpan w:val="2"/>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2032" w:type="dxa"/>
            <w:tcBorders>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814"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45"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320"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161" w:type="dxa"/>
            <w:tcBorders>
              <w:top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1269" w:type="dxa"/>
            <w:gridSpan w:val="2"/>
            <w:tcBorders>
              <w:top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2032" w:type="dxa"/>
            <w:tcBorders>
              <w:top w:val="single" w:color="auto" w:sz="4" w:space="0"/>
              <w:left w:val="single" w:color="auto" w:sz="4" w:space="0"/>
              <w:righ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c>
          <w:tcPr>
            <w:tcW w:w="886" w:type="dxa"/>
            <w:tcBorders>
              <w:top w:val="single" w:color="auto" w:sz="4" w:space="0"/>
              <w:left w:val="single" w:color="auto" w:sz="4" w:space="0"/>
            </w:tcBorders>
            <w:noWrap w:val="0"/>
            <w:vAlign w:val="center"/>
          </w:tcPr>
          <w:p>
            <w:pPr>
              <w:widowControl/>
              <w:spacing w:line="360" w:lineRule="atLeast"/>
              <w:ind w:firstLine="470" w:firstLineChars="196"/>
              <w:jc w:val="left"/>
              <w:outlineLvl w:val="1"/>
              <w:rPr>
                <w:rFonts w:hint="eastAsia" w:ascii="宋体"/>
                <w:sz w:val="24"/>
                <w:highlight w:val="none"/>
              </w:rPr>
            </w:pPr>
          </w:p>
        </w:tc>
      </w:tr>
    </w:tbl>
    <w:p>
      <w:pPr>
        <w:widowControl/>
        <w:spacing w:line="360" w:lineRule="atLeast"/>
        <w:ind w:firstLine="470" w:firstLineChars="196"/>
        <w:jc w:val="left"/>
        <w:outlineLvl w:val="9"/>
        <w:rPr>
          <w:rFonts w:hint="eastAsia" w:ascii="宋体"/>
          <w:sz w:val="24"/>
          <w:highlight w:val="none"/>
        </w:rPr>
      </w:pP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1.投标供应商（仅限于投标供应商自己实施的）以上业绩需提供有关书面证明材料。“合同金额”需提供合同复印件；“是否通过验收”需提供合同验收合格或用户单位书面证明材料。</w:t>
      </w:r>
    </w:p>
    <w:p>
      <w:pPr>
        <w:spacing w:line="360" w:lineRule="auto"/>
        <w:ind w:firstLine="422" w:firstLineChars="200"/>
        <w:rPr>
          <w:rFonts w:hint="eastAsia" w:ascii="仿宋_GB2312" w:hAnsi="仿宋" w:eastAsia="仿宋_GB2312" w:cs="仿宋"/>
          <w:b/>
          <w:bCs/>
          <w:highlight w:val="none"/>
          <w:u w:val="single"/>
        </w:rPr>
      </w:pPr>
      <w:r>
        <w:rPr>
          <w:rFonts w:hint="eastAsia" w:ascii="宋体" w:hAnsi="宋体" w:cs="宋体"/>
          <w:b/>
          <w:bCs/>
          <w:highlight w:val="none"/>
          <w:u w:val="single"/>
        </w:rPr>
        <w:t>2.对于证明材料的特殊要求参照评审表。</w:t>
      </w:r>
    </w:p>
    <w:p>
      <w:pPr>
        <w:spacing w:line="360" w:lineRule="atLeast"/>
        <w:jc w:val="center"/>
        <w:rPr>
          <w:rFonts w:hint="eastAsia" w:ascii="仿宋_GB2312" w:hAnsi="仿宋" w:eastAsia="仿宋_GB2312" w:cs="仿宋"/>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6.1.4本项目管理、技术、服务人员情况表</w:t>
      </w:r>
    </w:p>
    <w:p>
      <w:pPr>
        <w:spacing w:line="360" w:lineRule="auto"/>
        <w:ind w:firstLine="482" w:firstLineChars="200"/>
        <w:jc w:val="left"/>
        <w:rPr>
          <w:rFonts w:hint="eastAsia" w:ascii="宋体" w:hAnsi="宋体" w:cs="宋体"/>
          <w:b/>
          <w:bCs/>
          <w:sz w:val="24"/>
          <w:szCs w:val="24"/>
          <w:highlight w:val="none"/>
        </w:rPr>
      </w:pP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本项目管理、技术、服务人员情况表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231"/>
        <w:gridCol w:w="1192"/>
        <w:gridCol w:w="2196"/>
        <w:gridCol w:w="749"/>
        <w:gridCol w:w="818"/>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jc w:val="center"/>
        </w:trPr>
        <w:tc>
          <w:tcPr>
            <w:tcW w:w="17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职责分工</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姓名</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现职务</w:t>
            </w:r>
          </w:p>
        </w:tc>
        <w:tc>
          <w:tcPr>
            <w:tcW w:w="21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曾主持/参与的</w:t>
            </w:r>
            <w:r>
              <w:rPr>
                <w:rFonts w:hint="eastAsia" w:ascii="黑体" w:hAnsi="黑体" w:eastAsia="黑体" w:cs="黑体"/>
                <w:sz w:val="24"/>
                <w:highlight w:val="none"/>
              </w:rPr>
              <w:br w:type="textWrapping"/>
            </w:r>
            <w:r>
              <w:rPr>
                <w:rFonts w:hint="eastAsia" w:ascii="黑体" w:hAnsi="黑体" w:eastAsia="黑体" w:cs="黑体"/>
                <w:sz w:val="24"/>
                <w:highlight w:val="none"/>
              </w:rPr>
              <w:t>同类项目经历</w:t>
            </w:r>
          </w:p>
        </w:tc>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职称</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专业</w:t>
            </w:r>
          </w:p>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工龄</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总负责人</w:t>
            </w:r>
          </w:p>
        </w:tc>
        <w:tc>
          <w:tcPr>
            <w:tcW w:w="1231"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nil"/>
              <w:right w:val="single" w:color="auto" w:sz="4" w:space="0"/>
            </w:tcBorders>
            <w:noWrap w:val="0"/>
            <w:vAlign w:val="center"/>
          </w:tcPr>
          <w:p>
            <w:pPr>
              <w:pStyle w:val="94"/>
              <w:keepNext w:val="0"/>
              <w:adjustRightInd/>
              <w:spacing w:before="0" w:after="0" w:line="240" w:lineRule="auto"/>
              <w:rPr>
                <w:rFonts w:hint="eastAsia" w:ascii="宋体" w:hAnsi="宋体"/>
                <w:spacing w:val="0"/>
                <w:kern w:val="2"/>
                <w:sz w:val="21"/>
                <w:szCs w:val="21"/>
                <w:highlight w:val="none"/>
              </w:rPr>
            </w:pPr>
          </w:p>
        </w:tc>
        <w:tc>
          <w:tcPr>
            <w:tcW w:w="749" w:type="dxa"/>
            <w:tcBorders>
              <w:top w:val="single" w:color="auto" w:sz="4" w:space="0"/>
              <w:left w:val="single" w:color="auto" w:sz="4" w:space="0"/>
              <w:bottom w:val="nil"/>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c>
          <w:tcPr>
            <w:tcW w:w="1236" w:type="dxa"/>
            <w:tcBorders>
              <w:top w:val="single" w:color="auto" w:sz="4" w:space="0"/>
              <w:left w:val="single" w:color="auto" w:sz="4" w:space="0"/>
              <w:bottom w:val="nil"/>
              <w:right w:val="single" w:color="auto" w:sz="4" w:space="0"/>
            </w:tcBorders>
            <w:noWrap w:val="0"/>
            <w:vAlign w:val="center"/>
          </w:tcPr>
          <w:p>
            <w:pPr>
              <w:ind w:firstLine="12"/>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主要技术人员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主要售后服务人员</w:t>
            </w: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7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highlight w:val="none"/>
              </w:rPr>
            </w:pPr>
          </w:p>
        </w:tc>
        <w:tc>
          <w:tcPr>
            <w:tcW w:w="12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r>
              <w:rPr>
                <w:rFonts w:hint="eastAsia" w:ascii="宋体" w:hAnsi="宋体"/>
                <w:highlight w:val="none"/>
              </w:rPr>
              <w:t>…</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21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7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81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highlight w:val="none"/>
              </w:rPr>
            </w:pPr>
          </w:p>
        </w:tc>
      </w:tr>
    </w:tbl>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注：</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1.对于主要管理、技术、服务人员可另页单独介绍。</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2.对于证明材料的特殊要求参照评审表。</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6.1.5其它重要事项说明及承诺</w:t>
      </w:r>
    </w:p>
    <w:p>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lang w:val="en-GB"/>
        </w:rPr>
        <w:t>（如有，请扼要叙述）</w:t>
      </w: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pStyle w:val="16"/>
        <w:spacing w:line="360" w:lineRule="auto"/>
        <w:ind w:left="-120" w:leftChars="-57" w:firstLine="602" w:firstLineChars="250"/>
        <w:rPr>
          <w:rFonts w:hint="eastAsia" w:ascii="仿宋_GB2312" w:hAnsi="仿宋" w:eastAsia="仿宋_GB2312" w:cs="仿宋"/>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仿宋_GB2312" w:hAnsi="仿宋" w:eastAsia="仿宋_GB2312" w:cs="仿宋"/>
          <w:b/>
          <w:bCs/>
          <w:sz w:val="24"/>
          <w:szCs w:val="24"/>
          <w:highlight w:val="none"/>
        </w:rPr>
        <w:t>6.2</w:t>
      </w:r>
      <w:r>
        <w:rPr>
          <w:rFonts w:hint="eastAsia" w:ascii="宋体" w:hAnsi="宋体" w:cs="宋体"/>
          <w:b/>
          <w:bCs/>
          <w:sz w:val="24"/>
          <w:szCs w:val="24"/>
          <w:highlight w:val="none"/>
        </w:rPr>
        <w:t>商务条款响应说明</w:t>
      </w: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6.2.1商务条款响应表</w:t>
      </w:r>
    </w:p>
    <w:p>
      <w:pPr>
        <w:spacing w:line="360" w:lineRule="auto"/>
        <w:jc w:val="center"/>
        <w:rPr>
          <w:rFonts w:hint="eastAsia" w:ascii="黑体" w:hAnsi="仿宋" w:eastAsia="黑体" w:cs="仿宋"/>
          <w:bCs/>
          <w:sz w:val="32"/>
          <w:szCs w:val="32"/>
          <w:highlight w:val="none"/>
        </w:rPr>
      </w:pPr>
      <w:r>
        <w:rPr>
          <w:rFonts w:hint="eastAsia" w:ascii="黑体" w:hAnsi="仿宋" w:eastAsia="黑体" w:cs="仿宋"/>
          <w:bCs/>
          <w:sz w:val="32"/>
          <w:szCs w:val="32"/>
          <w:highlight w:val="none"/>
        </w:rPr>
        <w:t>商务条款响应表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945"/>
        <w:gridCol w:w="1428"/>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序号</w:t>
            </w:r>
          </w:p>
        </w:tc>
        <w:tc>
          <w:tcPr>
            <w:tcW w:w="594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一般商务条款要求</w:t>
            </w:r>
          </w:p>
        </w:tc>
        <w:tc>
          <w:tcPr>
            <w:tcW w:w="1428"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是否响应</w:t>
            </w:r>
          </w:p>
        </w:tc>
        <w:tc>
          <w:tcPr>
            <w:tcW w:w="1255" w:type="dxa"/>
            <w:noWrap w:val="0"/>
            <w:vAlign w:val="center"/>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完全理解并接受合同条款的要求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完全理解并接受对合格供应商、合格货物、服务和工程的要求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3</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完全理解并接受对投标供应商须知、规约要求和责任义务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4</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可提供制造商出具的供货来源或供货渠道与品质的合法性证明</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5</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投标有效期：自投标截止起不少于90日</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6</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报价内容涵盖报价要求之一切费用和伴随服务</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7</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同意接受招标文件要求的付款方式</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8</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w:t>
            </w:r>
            <w:r>
              <w:rPr>
                <w:rFonts w:hint="eastAsia" w:ascii="宋体" w:hAnsi="宋体" w:cs="宋体"/>
                <w:highlight w:val="none"/>
                <w:lang w:eastAsia="zh-CN"/>
              </w:rPr>
              <w:t>交货</w:t>
            </w:r>
            <w:r>
              <w:rPr>
                <w:rFonts w:hint="eastAsia" w:ascii="宋体" w:hAnsi="宋体" w:cs="宋体"/>
                <w:highlight w:val="none"/>
              </w:rPr>
              <w:t>期</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9</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同意接受招标文件要求的保修期/质保期</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10</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同意接受招标文件要求的售后服务的各项要求</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11</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同意接受合同范本所列的各项条款</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12</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同意按照本项目要求缴付各项款项</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13</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同意采购方以各种方式对我方提供的投标文件内容的真实性、有效性进行审查、验证</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noWrap w:val="0"/>
            <w:vAlign w:val="top"/>
          </w:tcPr>
          <w:p>
            <w:pPr>
              <w:spacing w:line="360" w:lineRule="auto"/>
              <w:jc w:val="center"/>
              <w:rPr>
                <w:rFonts w:hint="eastAsia" w:ascii="黑体" w:hAnsi="黑体" w:eastAsia="黑体" w:cs="黑体"/>
                <w:sz w:val="24"/>
                <w:highlight w:val="none"/>
              </w:rPr>
            </w:pPr>
            <w:r>
              <w:rPr>
                <w:rFonts w:hint="eastAsia" w:ascii="黑体" w:hAnsi="黑体" w:eastAsia="黑体" w:cs="黑体"/>
                <w:sz w:val="24"/>
                <w:highlight w:val="none"/>
              </w:rPr>
              <w:t>14</w:t>
            </w:r>
          </w:p>
        </w:tc>
        <w:tc>
          <w:tcPr>
            <w:tcW w:w="5945" w:type="dxa"/>
            <w:noWrap w:val="0"/>
            <w:vAlign w:val="top"/>
          </w:tcPr>
          <w:p>
            <w:pPr>
              <w:spacing w:line="360" w:lineRule="auto"/>
              <w:jc w:val="left"/>
              <w:rPr>
                <w:rFonts w:hint="eastAsia" w:ascii="宋体" w:hAnsi="宋体" w:cs="宋体"/>
                <w:highlight w:val="none"/>
              </w:rPr>
            </w:pPr>
            <w:r>
              <w:rPr>
                <w:rFonts w:hint="eastAsia" w:ascii="宋体" w:hAnsi="宋体" w:cs="宋体"/>
                <w:highlight w:val="none"/>
              </w:rPr>
              <w:t>其他商务条款偏离说明：</w:t>
            </w:r>
          </w:p>
        </w:tc>
        <w:tc>
          <w:tcPr>
            <w:tcW w:w="1428" w:type="dxa"/>
            <w:noWrap w:val="0"/>
            <w:vAlign w:val="top"/>
          </w:tcPr>
          <w:p>
            <w:pPr>
              <w:spacing w:line="360" w:lineRule="auto"/>
              <w:jc w:val="center"/>
              <w:rPr>
                <w:rFonts w:hint="eastAsia" w:ascii="宋体" w:hAnsi="宋体" w:cs="宋体"/>
                <w:highlight w:val="none"/>
              </w:rPr>
            </w:pPr>
          </w:p>
        </w:tc>
        <w:tc>
          <w:tcPr>
            <w:tcW w:w="1255" w:type="dxa"/>
            <w:noWrap w:val="0"/>
            <w:vAlign w:val="top"/>
          </w:tcPr>
          <w:p>
            <w:pPr>
              <w:spacing w:line="360" w:lineRule="auto"/>
              <w:jc w:val="center"/>
              <w:rPr>
                <w:rFonts w:hint="eastAsia" w:ascii="宋体" w:hAnsi="宋体" w:cs="宋体"/>
                <w:highlight w:val="none"/>
              </w:rPr>
            </w:pPr>
          </w:p>
        </w:tc>
      </w:tr>
    </w:tbl>
    <w:p>
      <w:pPr>
        <w:spacing w:line="360" w:lineRule="auto"/>
        <w:ind w:firstLine="422" w:firstLineChars="200"/>
        <w:jc w:val="left"/>
        <w:rPr>
          <w:rFonts w:hint="eastAsia" w:ascii="宋体" w:hAnsi="宋体" w:cs="宋体"/>
          <w:b/>
          <w:bCs/>
          <w:highlight w:val="none"/>
          <w:u w:val="single"/>
        </w:rPr>
      </w:pPr>
      <w:r>
        <w:rPr>
          <w:rFonts w:hint="eastAsia" w:ascii="宋体" w:hAnsi="宋体" w:cs="宋体"/>
          <w:b/>
          <w:bCs/>
          <w:highlight w:val="none"/>
          <w:u w:val="single"/>
        </w:rPr>
        <w:t>注：对于上述要求，如投标供应商完全响应，则在“是否响应”栏打“√”，空白或打“Х”视偏离，请在“偏离说明”栏</w:t>
      </w:r>
      <w:r>
        <w:rPr>
          <w:rFonts w:hint="eastAsia" w:ascii="宋体" w:hAnsi="宋体" w:cs="宋体"/>
          <w:b/>
          <w:bCs/>
          <w:highlight w:val="none"/>
          <w:u w:val="single"/>
          <w:lang w:val="en-GB"/>
        </w:rPr>
        <w:t>扼要叙述。</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6.2.2商务条款响应说明</w:t>
      </w: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6.3售后服务及培训方案</w:t>
      </w:r>
    </w:p>
    <w:p>
      <w:pPr>
        <w:pStyle w:val="16"/>
        <w:spacing w:line="360" w:lineRule="auto"/>
        <w:ind w:left="-120" w:leftChars="-57" w:firstLine="602" w:firstLineChars="250"/>
        <w:rPr>
          <w:rFonts w:hint="eastAsia" w:hAnsi="宋体" w:cs="宋体"/>
          <w:b/>
          <w:bCs/>
          <w:sz w:val="24"/>
          <w:szCs w:val="24"/>
          <w:highlight w:val="none"/>
        </w:rPr>
      </w:pPr>
    </w:p>
    <w:p>
      <w:pPr>
        <w:pStyle w:val="16"/>
        <w:spacing w:line="360" w:lineRule="auto"/>
        <w:ind w:left="-120" w:leftChars="-57" w:firstLine="600" w:firstLineChars="250"/>
        <w:rPr>
          <w:rFonts w:hint="eastAsia" w:hAnsi="宋体" w:eastAsia="宋体" w:cs="宋体"/>
          <w:sz w:val="24"/>
          <w:szCs w:val="24"/>
          <w:highlight w:val="none"/>
          <w:lang w:eastAsia="zh-CN"/>
        </w:rPr>
      </w:pPr>
      <w:r>
        <w:rPr>
          <w:rFonts w:hint="eastAsia" w:ascii="宋体" w:hAnsi="宋体" w:cs="宋体"/>
          <w:sz w:val="24"/>
          <w:szCs w:val="24"/>
          <w:highlight w:val="none"/>
        </w:rPr>
        <w:t>售后服务方案应科学合理、真实可行，能体现投标供应商自身服务优势，格式自拟</w:t>
      </w:r>
      <w:r>
        <w:rPr>
          <w:rFonts w:hint="eastAsia" w:hAnsi="宋体" w:cs="宋体"/>
          <w:sz w:val="24"/>
          <w:szCs w:val="24"/>
          <w:highlight w:val="none"/>
          <w:lang w:eastAsia="zh-CN"/>
        </w:rPr>
        <w:t>。</w:t>
      </w:r>
    </w:p>
    <w:p>
      <w:pPr>
        <w:pStyle w:val="16"/>
        <w:spacing w:line="360" w:lineRule="auto"/>
        <w:ind w:left="-120" w:leftChars="-57" w:firstLine="600" w:firstLineChars="250"/>
        <w:rPr>
          <w:rFonts w:hint="eastAsia" w:hAnsi="宋体" w:cs="宋体"/>
          <w:sz w:val="24"/>
          <w:szCs w:val="24"/>
          <w:highlight w:val="none"/>
        </w:rPr>
      </w:pPr>
    </w:p>
    <w:p>
      <w:pPr>
        <w:pStyle w:val="16"/>
        <w:spacing w:line="360" w:lineRule="auto"/>
        <w:ind w:left="-120" w:leftChars="-57" w:firstLine="600" w:firstLineChars="250"/>
        <w:rPr>
          <w:rFonts w:hint="eastAsia" w:hAnsi="宋体" w:cs="宋体"/>
          <w:sz w:val="24"/>
          <w:szCs w:val="24"/>
          <w:highlight w:val="none"/>
        </w:rPr>
      </w:pPr>
    </w:p>
    <w:p>
      <w:pPr>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6.4其他</w:t>
      </w:r>
    </w:p>
    <w:bookmarkEnd w:id="701"/>
    <w:bookmarkEnd w:id="702"/>
    <w:bookmarkEnd w:id="703"/>
    <w:bookmarkEnd w:id="704"/>
    <w:bookmarkEnd w:id="705"/>
    <w:p>
      <w:pPr>
        <w:spacing w:line="360" w:lineRule="auto"/>
        <w:jc w:val="center"/>
        <w:outlineLvl w:val="9"/>
        <w:rPr>
          <w:rFonts w:hint="eastAsia" w:ascii="黑体" w:hAnsi="仿宋" w:eastAsia="黑体" w:cs="黑体"/>
          <w:b/>
          <w:bCs/>
          <w:sz w:val="32"/>
          <w:szCs w:val="32"/>
          <w:highlight w:val="none"/>
        </w:rPr>
      </w:pPr>
      <w:bookmarkStart w:id="708" w:name="_Toc484353371"/>
      <w:bookmarkStart w:id="709" w:name="_Toc13788"/>
      <w:bookmarkStart w:id="710" w:name="_Toc483349448"/>
      <w:bookmarkStart w:id="711" w:name="_Toc18064"/>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9"/>
        <w:rPr>
          <w:rFonts w:hint="eastAsia" w:ascii="黑体" w:hAnsi="仿宋" w:eastAsia="黑体" w:cs="黑体"/>
          <w:b/>
          <w:bCs/>
          <w:sz w:val="32"/>
          <w:szCs w:val="32"/>
          <w:highlight w:val="none"/>
        </w:rPr>
      </w:pPr>
    </w:p>
    <w:p>
      <w:pPr>
        <w:spacing w:line="360" w:lineRule="auto"/>
        <w:jc w:val="center"/>
        <w:outlineLvl w:val="1"/>
        <w:rPr>
          <w:rFonts w:ascii="黑体" w:hAnsi="仿宋" w:eastAsia="黑体" w:cs="Times New Roman"/>
          <w:b/>
          <w:bCs/>
          <w:sz w:val="32"/>
          <w:szCs w:val="32"/>
          <w:highlight w:val="none"/>
        </w:rPr>
      </w:pPr>
      <w:bookmarkStart w:id="712" w:name="_Toc1227"/>
      <w:r>
        <w:rPr>
          <w:rFonts w:hint="eastAsia" w:ascii="黑体" w:hAnsi="仿宋" w:eastAsia="黑体" w:cs="黑体"/>
          <w:b/>
          <w:bCs/>
          <w:sz w:val="32"/>
          <w:szCs w:val="32"/>
          <w:highlight w:val="none"/>
        </w:rPr>
        <w:br w:type="page"/>
      </w:r>
      <w:bookmarkStart w:id="713" w:name="_Toc19627"/>
      <w:r>
        <w:rPr>
          <w:rFonts w:hint="eastAsia" w:ascii="黑体" w:hAnsi="仿宋" w:eastAsia="黑体" w:cs="黑体"/>
          <w:b/>
          <w:bCs/>
          <w:sz w:val="32"/>
          <w:szCs w:val="32"/>
          <w:highlight w:val="none"/>
        </w:rPr>
        <w:t>七、投标供应商认为必要说明的其它内容</w:t>
      </w:r>
      <w:bookmarkEnd w:id="708"/>
      <w:bookmarkEnd w:id="709"/>
      <w:bookmarkEnd w:id="710"/>
      <w:bookmarkEnd w:id="711"/>
      <w:bookmarkEnd w:id="712"/>
      <w:bookmarkEnd w:id="713"/>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pStyle w:val="100"/>
        <w:spacing w:before="0" w:after="0" w:line="360" w:lineRule="auto"/>
        <w:rPr>
          <w:rFonts w:ascii="??_GB2312" w:hAnsi="仿宋" w:eastAsia="Times New Roman"/>
          <w:highlight w:val="none"/>
        </w:rPr>
      </w:pPr>
    </w:p>
    <w:p>
      <w:pPr>
        <w:spacing w:line="360" w:lineRule="auto"/>
        <w:jc w:val="center"/>
        <w:outlineLvl w:val="1"/>
        <w:rPr>
          <w:rFonts w:ascii="黑体" w:hAnsi="仿宋" w:eastAsia="黑体" w:cs="Times New Roman"/>
          <w:b/>
          <w:bCs/>
          <w:sz w:val="32"/>
          <w:szCs w:val="32"/>
          <w:highlight w:val="none"/>
        </w:rPr>
      </w:pPr>
      <w:bookmarkStart w:id="714" w:name="_Toc484353372"/>
      <w:bookmarkStart w:id="715" w:name="_Toc12843"/>
      <w:bookmarkStart w:id="716" w:name="_Toc11047"/>
      <w:bookmarkStart w:id="717" w:name="_Toc25353"/>
      <w:bookmarkStart w:id="718" w:name="_Toc483349449"/>
      <w:bookmarkStart w:id="719" w:name="_Toc5741"/>
      <w:r>
        <w:rPr>
          <w:rFonts w:hint="eastAsia" w:ascii="黑体" w:hAnsi="仿宋" w:eastAsia="黑体" w:cs="黑体"/>
          <w:b/>
          <w:bCs/>
          <w:sz w:val="32"/>
          <w:szCs w:val="32"/>
          <w:highlight w:val="none"/>
        </w:rPr>
        <w:t>八、承诺书</w:t>
      </w:r>
      <w:bookmarkEnd w:id="714"/>
      <w:bookmarkEnd w:id="715"/>
      <w:bookmarkEnd w:id="716"/>
      <w:bookmarkEnd w:id="717"/>
      <w:bookmarkEnd w:id="718"/>
      <w:bookmarkEnd w:id="719"/>
    </w:p>
    <w:p>
      <w:pPr>
        <w:pStyle w:val="16"/>
        <w:spacing w:line="360" w:lineRule="auto"/>
        <w:ind w:left="-120" w:leftChars="-57" w:firstLine="602" w:firstLineChars="250"/>
        <w:outlineLvl w:val="9"/>
        <w:rPr>
          <w:b/>
          <w:bCs/>
          <w:sz w:val="24"/>
          <w:szCs w:val="24"/>
          <w:highlight w:val="none"/>
        </w:rPr>
      </w:pPr>
      <w:r>
        <w:rPr>
          <w:rFonts w:hAnsi="宋体"/>
          <w:b/>
          <w:bCs/>
          <w:sz w:val="24"/>
          <w:szCs w:val="24"/>
          <w:highlight w:val="none"/>
        </w:rPr>
        <w:t>8.1</w:t>
      </w:r>
      <w:r>
        <w:rPr>
          <w:rFonts w:hint="eastAsia" w:hAnsi="宋体"/>
          <w:b/>
          <w:bCs/>
          <w:sz w:val="24"/>
          <w:szCs w:val="24"/>
          <w:highlight w:val="none"/>
        </w:rPr>
        <w:t>供应商拒绝政府采购领域商业贿赂承诺书（格式）</w:t>
      </w:r>
    </w:p>
    <w:p>
      <w:pPr>
        <w:pStyle w:val="16"/>
        <w:spacing w:line="360" w:lineRule="auto"/>
        <w:ind w:left="-120" w:leftChars="-57" w:firstLine="600" w:firstLineChars="250"/>
        <w:outlineLvl w:val="9"/>
        <w:rPr>
          <w:rFonts w:ascii="??_GB2312" w:hAnsi="仿宋" w:eastAsia="Times New Roman"/>
          <w:b/>
          <w:bCs/>
          <w:sz w:val="24"/>
          <w:szCs w:val="24"/>
          <w:highlight w:val="none"/>
        </w:rPr>
      </w:pPr>
    </w:p>
    <w:p>
      <w:pPr>
        <w:spacing w:line="360" w:lineRule="auto"/>
        <w:jc w:val="center"/>
        <w:outlineLvl w:val="9"/>
        <w:rPr>
          <w:rFonts w:ascii="黑体" w:hAnsi="仿宋" w:eastAsia="黑体" w:cs="Times New Roman"/>
          <w:sz w:val="32"/>
          <w:szCs w:val="32"/>
          <w:highlight w:val="none"/>
          <w:lang w:val="en-GB"/>
        </w:rPr>
      </w:pPr>
      <w:bookmarkStart w:id="720" w:name="_Toc3092"/>
      <w:bookmarkStart w:id="721" w:name="_Toc483349450"/>
      <w:bookmarkStart w:id="722" w:name="_Toc14296"/>
      <w:bookmarkStart w:id="723" w:name="_Toc6226"/>
      <w:bookmarkStart w:id="724" w:name="_Toc14242"/>
      <w:bookmarkStart w:id="725" w:name="_Toc31849"/>
      <w:bookmarkStart w:id="726" w:name="_Toc14556"/>
      <w:bookmarkStart w:id="727" w:name="_Toc28607"/>
      <w:bookmarkStart w:id="728" w:name="_Toc5136"/>
      <w:r>
        <w:rPr>
          <w:rFonts w:hint="eastAsia" w:ascii="黑体" w:hAnsi="仿宋" w:eastAsia="黑体" w:cs="黑体"/>
          <w:sz w:val="32"/>
          <w:szCs w:val="32"/>
          <w:highlight w:val="none"/>
          <w:lang w:val="en-GB"/>
        </w:rPr>
        <w:t>政府采购供应商</w:t>
      </w:r>
      <w:bookmarkEnd w:id="720"/>
      <w:bookmarkEnd w:id="721"/>
      <w:bookmarkEnd w:id="722"/>
      <w:bookmarkEnd w:id="723"/>
      <w:bookmarkEnd w:id="724"/>
      <w:bookmarkEnd w:id="725"/>
      <w:bookmarkEnd w:id="726"/>
      <w:bookmarkEnd w:id="727"/>
      <w:bookmarkEnd w:id="728"/>
    </w:p>
    <w:p>
      <w:pPr>
        <w:spacing w:line="360" w:lineRule="auto"/>
        <w:jc w:val="center"/>
        <w:outlineLvl w:val="9"/>
        <w:rPr>
          <w:rFonts w:ascii="黑体" w:hAnsi="仿宋" w:eastAsia="黑体" w:cs="Times New Roman"/>
          <w:sz w:val="32"/>
          <w:szCs w:val="32"/>
          <w:highlight w:val="none"/>
          <w:lang w:val="en-GB"/>
        </w:rPr>
      </w:pPr>
      <w:bookmarkStart w:id="729" w:name="_Toc28387"/>
      <w:bookmarkStart w:id="730" w:name="_Toc30207"/>
      <w:bookmarkStart w:id="731" w:name="_Toc24872"/>
      <w:bookmarkStart w:id="732" w:name="_Toc21532"/>
      <w:bookmarkStart w:id="733" w:name="_Toc19639"/>
      <w:bookmarkStart w:id="734" w:name="_Toc22896"/>
      <w:bookmarkStart w:id="735" w:name="_Toc15752"/>
      <w:bookmarkStart w:id="736" w:name="_Toc2321"/>
      <w:bookmarkStart w:id="737" w:name="_Toc483349451"/>
      <w:r>
        <w:rPr>
          <w:rFonts w:hint="eastAsia" w:ascii="黑体" w:hAnsi="仿宋" w:eastAsia="黑体" w:cs="黑体"/>
          <w:sz w:val="32"/>
          <w:szCs w:val="32"/>
          <w:highlight w:val="none"/>
          <w:lang w:val="en-GB"/>
        </w:rPr>
        <w:t>拒绝政府采购领域商业贿赂承诺书</w:t>
      </w:r>
      <w:bookmarkEnd w:id="729"/>
      <w:bookmarkEnd w:id="730"/>
      <w:bookmarkEnd w:id="731"/>
      <w:bookmarkEnd w:id="732"/>
      <w:bookmarkEnd w:id="733"/>
      <w:bookmarkEnd w:id="734"/>
      <w:bookmarkEnd w:id="735"/>
      <w:bookmarkEnd w:id="736"/>
      <w:bookmarkEnd w:id="737"/>
    </w:p>
    <w:p>
      <w:pPr>
        <w:spacing w:line="360" w:lineRule="auto"/>
        <w:ind w:firstLine="480" w:firstLineChars="200"/>
        <w:outlineLvl w:val="9"/>
        <w:rPr>
          <w:rFonts w:ascii="宋体" w:cs="Times New Roman"/>
          <w:sz w:val="24"/>
          <w:szCs w:val="24"/>
          <w:highlight w:val="none"/>
          <w:lang w:val="en-GB"/>
        </w:rPr>
      </w:pPr>
      <w:r>
        <w:rPr>
          <w:rFonts w:hint="eastAsia" w:ascii="宋体" w:hAnsi="宋体" w:cs="宋体"/>
          <w:sz w:val="24"/>
          <w:szCs w:val="24"/>
          <w:highlight w:val="none"/>
          <w:lang w:val="en-GB"/>
        </w:rPr>
        <w:t>为响应党中央、国务院关于治理政府采购领域商业贿赂行为的号召，我公司在此庄严承诺：</w:t>
      </w:r>
    </w:p>
    <w:p>
      <w:pPr>
        <w:spacing w:line="360" w:lineRule="auto"/>
        <w:ind w:firstLine="480" w:firstLineChars="200"/>
        <w:outlineLvl w:val="9"/>
        <w:rPr>
          <w:rFonts w:ascii="宋体" w:cs="Times New Roman"/>
          <w:sz w:val="24"/>
          <w:szCs w:val="24"/>
          <w:highlight w:val="none"/>
          <w:lang w:val="en-GB"/>
        </w:rPr>
      </w:pPr>
      <w:r>
        <w:rPr>
          <w:rFonts w:ascii="宋体" w:hAnsi="宋体" w:cs="宋体"/>
          <w:sz w:val="24"/>
          <w:szCs w:val="24"/>
          <w:highlight w:val="none"/>
          <w:lang w:val="en-GB"/>
        </w:rPr>
        <w:t>1</w:t>
      </w:r>
      <w:r>
        <w:rPr>
          <w:rFonts w:hint="eastAsia" w:ascii="宋体" w:hAnsi="宋体" w:cs="宋体"/>
          <w:sz w:val="24"/>
          <w:szCs w:val="24"/>
          <w:highlight w:val="none"/>
          <w:lang w:val="en-GB"/>
        </w:rPr>
        <w:t>、在参与政府采购活动中遵纪守法、诚信经营、公平竞标。</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2</w:t>
      </w:r>
      <w:r>
        <w:rPr>
          <w:rFonts w:hint="eastAsia" w:ascii="宋体" w:hAnsi="宋体" w:cs="宋体"/>
          <w:sz w:val="24"/>
          <w:szCs w:val="24"/>
          <w:highlight w:val="none"/>
          <w:lang w:val="en-GB"/>
        </w:rPr>
        <w:t>、不向政府采购单位、采购代理机构和政府采购评审专家进行任何形式的商业贿赂以谋取交易机会。</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3</w:t>
      </w:r>
      <w:r>
        <w:rPr>
          <w:rFonts w:hint="eastAsia" w:ascii="宋体" w:hAnsi="宋体" w:cs="宋体"/>
          <w:sz w:val="24"/>
          <w:szCs w:val="24"/>
          <w:highlight w:val="none"/>
          <w:lang w:val="en-GB"/>
        </w:rPr>
        <w:t>、不向政府采购代理机构和采购单位提供虚假资质文件或采用虚假应标方式参与政府采购市场竞争并谋取中标。</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4</w:t>
      </w:r>
      <w:r>
        <w:rPr>
          <w:rFonts w:hint="eastAsia" w:ascii="宋体" w:hAnsi="宋体" w:cs="宋体"/>
          <w:sz w:val="24"/>
          <w:szCs w:val="24"/>
          <w:highlight w:val="none"/>
          <w:lang w:val="en-GB"/>
        </w:rPr>
        <w:t>、不采取“围标、陪标”等商业欺诈手段获得政府采购订单。</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5</w:t>
      </w:r>
      <w:r>
        <w:rPr>
          <w:rFonts w:hint="eastAsia" w:ascii="宋体" w:hAnsi="宋体" w:cs="宋体"/>
          <w:sz w:val="24"/>
          <w:szCs w:val="24"/>
          <w:highlight w:val="none"/>
          <w:lang w:val="en-GB"/>
        </w:rPr>
        <w:t>、不采取不正当手段诋毁、排挤其他投标单位。</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6</w:t>
      </w:r>
      <w:r>
        <w:rPr>
          <w:rFonts w:hint="eastAsia" w:ascii="宋体" w:hAnsi="宋体" w:cs="宋体"/>
          <w:sz w:val="24"/>
          <w:szCs w:val="24"/>
          <w:highlight w:val="none"/>
          <w:lang w:val="en-GB"/>
        </w:rPr>
        <w:t>、不在提供商品或（和）服务时“偷梁换柱、以次充好”损害采购单位的合法权益。</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7</w:t>
      </w:r>
      <w:r>
        <w:rPr>
          <w:rFonts w:hint="eastAsia" w:ascii="宋体" w:hAnsi="宋体" w:cs="宋体"/>
          <w:sz w:val="24"/>
          <w:szCs w:val="24"/>
          <w:highlight w:val="none"/>
          <w:lang w:val="en-GB"/>
        </w:rPr>
        <w:t>、不与采购单位、采购代理机构政府采购评审专家或其它投标单位恶意串通，进行质疑和投诉，维护政府采购市场秩序。</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8</w:t>
      </w:r>
      <w:r>
        <w:rPr>
          <w:rFonts w:hint="eastAsia" w:ascii="宋体" w:hAnsi="宋体" w:cs="宋体"/>
          <w:sz w:val="24"/>
          <w:szCs w:val="24"/>
          <w:highlight w:val="none"/>
          <w:lang w:val="en-GB"/>
        </w:rPr>
        <w:t>、尊重和接受政府采购监督管理部门的监督和政府采购代理机构招标采购要求，承担因违约行为给采购单位造成的损失。</w:t>
      </w:r>
    </w:p>
    <w:p>
      <w:pPr>
        <w:spacing w:line="360" w:lineRule="auto"/>
        <w:ind w:firstLine="480" w:firstLineChars="200"/>
        <w:rPr>
          <w:rFonts w:ascii="宋体" w:cs="Times New Roman"/>
          <w:sz w:val="24"/>
          <w:szCs w:val="24"/>
          <w:highlight w:val="none"/>
          <w:lang w:val="en-GB"/>
        </w:rPr>
      </w:pPr>
      <w:r>
        <w:rPr>
          <w:rFonts w:ascii="宋体" w:hAnsi="宋体" w:cs="宋体"/>
          <w:sz w:val="24"/>
          <w:szCs w:val="24"/>
          <w:highlight w:val="none"/>
          <w:lang w:val="en-GB"/>
        </w:rPr>
        <w:t>9</w:t>
      </w:r>
      <w:r>
        <w:rPr>
          <w:rFonts w:hint="eastAsia" w:ascii="宋体" w:hAnsi="宋体" w:cs="宋体"/>
          <w:sz w:val="24"/>
          <w:szCs w:val="24"/>
          <w:highlight w:val="none"/>
          <w:lang w:val="en-GB"/>
        </w:rPr>
        <w:t>、不发生其他有悖于政府采购公开、公平、公正和诚信原则的行为。</w:t>
      </w:r>
    </w:p>
    <w:p>
      <w:pPr>
        <w:spacing w:line="360" w:lineRule="auto"/>
        <w:ind w:firstLine="480" w:firstLineChars="200"/>
        <w:rPr>
          <w:rFonts w:ascii="宋体" w:cs="Times New Roman"/>
          <w:sz w:val="24"/>
          <w:szCs w:val="24"/>
          <w:highlight w:val="none"/>
          <w:lang w:val="en-GB"/>
        </w:rPr>
      </w:pP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承诺单位：（盖章）</w:t>
      </w:r>
    </w:p>
    <w:p>
      <w:pPr>
        <w:spacing w:line="360" w:lineRule="auto"/>
        <w:ind w:firstLine="360" w:firstLineChars="150"/>
        <w:rPr>
          <w:rFonts w:ascii="宋体" w:cs="Times New Roman"/>
          <w:sz w:val="24"/>
          <w:szCs w:val="24"/>
          <w:highlight w:val="none"/>
        </w:rPr>
      </w:pPr>
    </w:p>
    <w:p>
      <w:pPr>
        <w:spacing w:line="360" w:lineRule="auto"/>
        <w:ind w:firstLine="480" w:firstLineChars="200"/>
        <w:rPr>
          <w:rFonts w:ascii="宋体" w:cs="Times New Roman"/>
          <w:sz w:val="24"/>
          <w:szCs w:val="24"/>
          <w:highlight w:val="none"/>
        </w:rPr>
      </w:pPr>
      <w:r>
        <w:rPr>
          <w:rFonts w:hint="eastAsia" w:ascii="宋体" w:hAnsi="宋体" w:cs="宋体"/>
          <w:sz w:val="24"/>
          <w:szCs w:val="24"/>
          <w:highlight w:val="none"/>
        </w:rPr>
        <w:t>全权代表：（签字）</w:t>
      </w:r>
    </w:p>
    <w:p>
      <w:pPr>
        <w:spacing w:line="360" w:lineRule="auto"/>
        <w:ind w:firstLine="360" w:firstLineChars="150"/>
        <w:rPr>
          <w:rFonts w:ascii="宋体" w:cs="Times New Roman"/>
          <w:sz w:val="24"/>
          <w:szCs w:val="24"/>
          <w:highlight w:val="none"/>
        </w:rPr>
      </w:pPr>
    </w:p>
    <w:p>
      <w:pPr>
        <w:spacing w:line="360" w:lineRule="auto"/>
        <w:jc w:val="left"/>
        <w:rPr>
          <w:rFonts w:ascii="宋体" w:cs="Times New Roman"/>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p>
      <w:pPr>
        <w:spacing w:line="360" w:lineRule="auto"/>
        <w:jc w:val="left"/>
        <w:rPr>
          <w:rFonts w:ascii="宋体" w:cs="Times New Roman"/>
          <w:b/>
          <w:bCs/>
          <w:sz w:val="24"/>
          <w:szCs w:val="24"/>
          <w:highlight w:val="none"/>
        </w:rPr>
      </w:pPr>
    </w:p>
    <w:p>
      <w:pPr>
        <w:spacing w:line="360" w:lineRule="auto"/>
        <w:jc w:val="left"/>
        <w:rPr>
          <w:rFonts w:ascii="宋体" w:cs="Times New Roman"/>
          <w:b/>
          <w:bCs/>
          <w:sz w:val="24"/>
          <w:szCs w:val="24"/>
          <w:highlight w:val="none"/>
        </w:rPr>
      </w:pPr>
    </w:p>
    <w:p>
      <w:pPr>
        <w:spacing w:line="360" w:lineRule="auto"/>
        <w:jc w:val="left"/>
        <w:rPr>
          <w:rFonts w:ascii="??_GB2312" w:hAnsi="仿宋" w:eastAsia="Times New Roman" w:cs="Times New Roman"/>
          <w:b/>
          <w:bCs/>
          <w:sz w:val="24"/>
          <w:szCs w:val="24"/>
          <w:highlight w:val="none"/>
        </w:rPr>
      </w:pPr>
    </w:p>
    <w:p>
      <w:pPr>
        <w:pStyle w:val="16"/>
        <w:spacing w:line="360" w:lineRule="auto"/>
        <w:ind w:left="-120" w:leftChars="-57" w:firstLine="602" w:firstLineChars="250"/>
        <w:rPr>
          <w:rFonts w:hint="eastAsia" w:hAnsi="宋体"/>
          <w:b/>
          <w:bCs/>
          <w:sz w:val="24"/>
          <w:szCs w:val="24"/>
          <w:highlight w:val="none"/>
        </w:rPr>
      </w:pPr>
      <w:r>
        <w:rPr>
          <w:rFonts w:hint="eastAsia" w:hAnsi="宋体"/>
          <w:b/>
          <w:bCs/>
          <w:sz w:val="24"/>
          <w:szCs w:val="24"/>
          <w:highlight w:val="none"/>
        </w:rPr>
        <w:t>8.</w:t>
      </w:r>
      <w:r>
        <w:rPr>
          <w:rFonts w:hint="eastAsia" w:hAnsi="宋体"/>
          <w:b/>
          <w:bCs/>
          <w:sz w:val="24"/>
          <w:szCs w:val="24"/>
          <w:highlight w:val="none"/>
          <w:lang w:val="en-US" w:eastAsia="zh-CN"/>
        </w:rPr>
        <w:t>2缴纳采购代理服务费承诺书</w:t>
      </w:r>
    </w:p>
    <w:p>
      <w:pPr>
        <w:spacing w:line="360" w:lineRule="auto"/>
        <w:jc w:val="center"/>
        <w:outlineLvl w:val="9"/>
        <w:rPr>
          <w:rFonts w:hint="default" w:ascii="黑体" w:hAnsi="仿宋" w:eastAsia="黑体" w:cs="仿宋"/>
          <w:bCs/>
          <w:sz w:val="32"/>
          <w:szCs w:val="32"/>
          <w:highlight w:val="none"/>
          <w:lang w:val="en-US" w:eastAsia="zh-CN"/>
        </w:rPr>
      </w:pPr>
      <w:r>
        <w:rPr>
          <w:rFonts w:hint="eastAsia" w:ascii="黑体" w:hAnsi="仿宋" w:eastAsia="黑体" w:cs="仿宋"/>
          <w:bCs/>
          <w:sz w:val="32"/>
          <w:szCs w:val="32"/>
          <w:highlight w:val="none"/>
          <w:lang w:val="en-US" w:eastAsia="zh-CN"/>
        </w:rPr>
        <w:t>缴纳采购代理服务费承诺书</w:t>
      </w:r>
    </w:p>
    <w:p>
      <w:pPr>
        <w:spacing w:line="360" w:lineRule="auto"/>
        <w:rPr>
          <w:rFonts w:hint="eastAsia" w:ascii="宋体" w:hAnsi="宋体" w:eastAsia="宋体" w:cs="宋体"/>
          <w:sz w:val="24"/>
          <w:highlight w:val="none"/>
          <w:lang w:val="en-GB"/>
        </w:rPr>
      </w:pPr>
      <w:r>
        <w:rPr>
          <w:rFonts w:hint="eastAsia" w:ascii="宋体" w:hAnsi="宋体" w:eastAsia="宋体" w:cs="宋体"/>
          <w:sz w:val="24"/>
          <w:highlight w:val="none"/>
          <w:lang w:val="en-GB"/>
        </w:rPr>
        <w:t>致：</w:t>
      </w:r>
      <w:r>
        <w:rPr>
          <w:rFonts w:hint="eastAsia" w:ascii="宋体" w:hAnsi="宋体" w:eastAsia="宋体" w:cs="宋体"/>
          <w:b/>
          <w:bCs/>
          <w:sz w:val="24"/>
          <w:highlight w:val="none"/>
          <w:lang w:val="en-GB"/>
        </w:rPr>
        <w:t>陕西德勤招标有限公司</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sz w:val="24"/>
          <w:highlight w:val="none"/>
        </w:rPr>
        <w:t>作为参加贵公司组织的采购项目的供应商</w:t>
      </w:r>
      <w:r>
        <w:rPr>
          <w:rFonts w:hint="eastAsia" w:ascii="宋体" w:hAnsi="宋体"/>
          <w:sz w:val="24"/>
          <w:highlight w:val="none"/>
          <w:lang w:eastAsia="zh-CN"/>
        </w:rPr>
        <w:t>，</w:t>
      </w:r>
      <w:r>
        <w:rPr>
          <w:rFonts w:hint="eastAsia" w:ascii="宋体" w:hAnsi="宋体"/>
          <w:sz w:val="24"/>
          <w:highlight w:val="none"/>
        </w:rPr>
        <w:t>本公司承诺：</w:t>
      </w:r>
      <w:r>
        <w:rPr>
          <w:rFonts w:hint="eastAsia" w:ascii="宋体" w:hAnsi="宋体"/>
          <w:sz w:val="24"/>
          <w:highlight w:val="none"/>
          <w:lang w:val="en-US" w:eastAsia="zh-CN"/>
        </w:rPr>
        <w:t>如果成交，我方保证在收到中标通知书的</w:t>
      </w:r>
      <w:r>
        <w:rPr>
          <w:rFonts w:hint="eastAsia" w:ascii="宋体" w:hAnsi="宋体"/>
          <w:b/>
          <w:bCs/>
          <w:sz w:val="24"/>
          <w:highlight w:val="none"/>
          <w:lang w:val="en-US" w:eastAsia="zh-CN"/>
        </w:rPr>
        <w:t>七个工作日内</w:t>
      </w:r>
      <w:r>
        <w:rPr>
          <w:rFonts w:hint="eastAsia" w:ascii="宋体" w:hAnsi="宋体"/>
          <w:sz w:val="24"/>
          <w:highlight w:val="none"/>
          <w:lang w:val="en-US" w:eastAsia="zh-CN"/>
        </w:rPr>
        <w:t>按照招标文件规定，自愿向贵方缴纳采购代理服务费。我方如违约，</w:t>
      </w:r>
      <w:r>
        <w:rPr>
          <w:rFonts w:hint="eastAsia" w:ascii="宋体" w:hAnsi="宋体"/>
          <w:sz w:val="24"/>
          <w:highlight w:val="none"/>
        </w:rPr>
        <w:t>愿承担一切责任及后果</w:t>
      </w:r>
      <w:r>
        <w:rPr>
          <w:rFonts w:hint="eastAsia" w:ascii="宋体" w:hAnsi="宋体"/>
          <w:sz w:val="24"/>
          <w:highlight w:val="none"/>
          <w:lang w:eastAsia="zh-CN"/>
        </w:rPr>
        <w:t>。</w:t>
      </w:r>
    </w:p>
    <w:p>
      <w:pPr>
        <w:spacing w:line="360" w:lineRule="auto"/>
        <w:ind w:firstLine="480" w:firstLineChars="200"/>
        <w:rPr>
          <w:rFonts w:hint="eastAsia" w:ascii="宋体" w:hAnsi="宋体" w:eastAsia="宋体" w:cs="宋体"/>
          <w:sz w:val="24"/>
          <w:highlight w:val="none"/>
          <w:lang w:val="en-GB"/>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承诺单位：（盖章）</w:t>
      </w:r>
    </w:p>
    <w:p>
      <w:pPr>
        <w:spacing w:line="360" w:lineRule="auto"/>
        <w:ind w:firstLine="360" w:firstLineChars="150"/>
        <w:rPr>
          <w:rFonts w:ascii="宋体" w:hAnsi="宋体"/>
          <w:sz w:val="24"/>
          <w:szCs w:val="28"/>
          <w:highlight w:val="none"/>
        </w:rPr>
      </w:pPr>
    </w:p>
    <w:p>
      <w:pPr>
        <w:spacing w:line="360" w:lineRule="auto"/>
        <w:ind w:firstLine="480" w:firstLineChars="200"/>
        <w:rPr>
          <w:rFonts w:ascii="宋体" w:hAnsi="宋体"/>
          <w:sz w:val="24"/>
          <w:szCs w:val="28"/>
          <w:highlight w:val="none"/>
        </w:rPr>
      </w:pPr>
      <w:r>
        <w:rPr>
          <w:rFonts w:hint="eastAsia" w:ascii="宋体" w:hAnsi="宋体"/>
          <w:sz w:val="24"/>
          <w:szCs w:val="28"/>
          <w:highlight w:val="none"/>
        </w:rPr>
        <w:t>全权代表：（签字）</w:t>
      </w:r>
    </w:p>
    <w:p>
      <w:pPr>
        <w:spacing w:line="360" w:lineRule="auto"/>
        <w:ind w:firstLine="360" w:firstLineChars="150"/>
        <w:rPr>
          <w:rFonts w:ascii="宋体" w:hAnsi="宋体"/>
          <w:sz w:val="24"/>
          <w:szCs w:val="28"/>
          <w:highlight w:val="none"/>
        </w:rPr>
      </w:pPr>
    </w:p>
    <w:p>
      <w:pPr>
        <w:spacing w:line="360" w:lineRule="auto"/>
        <w:jc w:val="left"/>
        <w:rPr>
          <w:rFonts w:ascii="宋体" w:hAnsi="宋体"/>
          <w:sz w:val="24"/>
          <w:szCs w:val="28"/>
          <w:highlight w:val="none"/>
        </w:rPr>
      </w:pPr>
      <w:r>
        <w:rPr>
          <w:rFonts w:hint="eastAsia" w:ascii="宋体" w:hAnsi="宋体"/>
          <w:sz w:val="24"/>
          <w:szCs w:val="28"/>
          <w:highlight w:val="none"/>
        </w:rPr>
        <w:t xml:space="preserve">       年   月  日</w:t>
      </w:r>
    </w:p>
    <w:p>
      <w:pPr>
        <w:pStyle w:val="16"/>
        <w:spacing w:line="360" w:lineRule="auto"/>
        <w:ind w:left="-120" w:leftChars="-57" w:firstLine="602" w:firstLineChars="250"/>
        <w:rPr>
          <w:b/>
          <w:bCs/>
          <w:sz w:val="24"/>
          <w:szCs w:val="24"/>
          <w:highlight w:val="none"/>
        </w:rPr>
      </w:pPr>
      <w:r>
        <w:rPr>
          <w:rFonts w:hAnsi="宋体"/>
          <w:b/>
          <w:bCs/>
          <w:sz w:val="24"/>
          <w:szCs w:val="24"/>
          <w:highlight w:val="none"/>
        </w:rPr>
        <w:br w:type="page"/>
      </w:r>
      <w:r>
        <w:rPr>
          <w:rFonts w:hAnsi="宋体"/>
          <w:b/>
          <w:bCs/>
          <w:sz w:val="24"/>
          <w:szCs w:val="24"/>
          <w:highlight w:val="none"/>
        </w:rPr>
        <w:t>8.</w:t>
      </w:r>
      <w:r>
        <w:rPr>
          <w:rFonts w:hint="eastAsia" w:hAnsi="宋体"/>
          <w:b/>
          <w:bCs/>
          <w:sz w:val="24"/>
          <w:szCs w:val="24"/>
          <w:highlight w:val="none"/>
          <w:lang w:val="en-US" w:eastAsia="zh-CN"/>
        </w:rPr>
        <w:t>3</w:t>
      </w:r>
      <w:r>
        <w:rPr>
          <w:rFonts w:hint="eastAsia" w:hAnsi="宋体"/>
          <w:b/>
          <w:bCs/>
          <w:sz w:val="24"/>
          <w:szCs w:val="24"/>
          <w:highlight w:val="none"/>
        </w:rPr>
        <w:t>其他承诺书</w:t>
      </w:r>
    </w:p>
    <w:p>
      <w:pPr>
        <w:pStyle w:val="16"/>
        <w:spacing w:line="360" w:lineRule="auto"/>
        <w:ind w:left="-120" w:leftChars="-57" w:firstLine="602" w:firstLineChars="250"/>
        <w:rPr>
          <w:b/>
          <w:bCs/>
          <w:sz w:val="24"/>
          <w:szCs w:val="24"/>
          <w:highlight w:val="none"/>
        </w:rPr>
      </w:pPr>
    </w:p>
    <w:p>
      <w:pPr>
        <w:spacing w:line="360" w:lineRule="auto"/>
        <w:jc w:val="center"/>
        <w:outlineLvl w:val="9"/>
        <w:rPr>
          <w:rFonts w:ascii="黑体" w:hAnsi="仿宋" w:eastAsia="黑体" w:cs="Times New Roman"/>
          <w:sz w:val="32"/>
          <w:szCs w:val="32"/>
          <w:highlight w:val="none"/>
          <w:lang w:val="en-GB"/>
        </w:rPr>
      </w:pPr>
      <w:bookmarkStart w:id="738" w:name="_Toc19198"/>
      <w:bookmarkStart w:id="739" w:name="_Toc7148"/>
      <w:bookmarkStart w:id="740" w:name="_Toc3550"/>
      <w:bookmarkStart w:id="741" w:name="_Toc21829"/>
      <w:bookmarkStart w:id="742" w:name="_Toc30068"/>
      <w:bookmarkStart w:id="743" w:name="_Toc13406"/>
      <w:bookmarkStart w:id="744" w:name="_Toc18773"/>
      <w:bookmarkStart w:id="745" w:name="_Toc483349452"/>
      <w:bookmarkStart w:id="746" w:name="_Toc17116"/>
      <w:r>
        <w:rPr>
          <w:rFonts w:hint="eastAsia" w:ascii="黑体" w:hAnsi="仿宋" w:eastAsia="黑体" w:cs="黑体"/>
          <w:sz w:val="32"/>
          <w:szCs w:val="32"/>
          <w:highlight w:val="none"/>
          <w:lang w:val="en-GB"/>
        </w:rPr>
        <w:t>承诺书Ⅱ</w:t>
      </w:r>
      <w:bookmarkEnd w:id="738"/>
      <w:bookmarkEnd w:id="739"/>
      <w:bookmarkEnd w:id="740"/>
      <w:bookmarkEnd w:id="741"/>
      <w:bookmarkEnd w:id="742"/>
      <w:bookmarkEnd w:id="743"/>
      <w:bookmarkEnd w:id="744"/>
      <w:bookmarkEnd w:id="745"/>
      <w:bookmarkEnd w:id="746"/>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outlineLvl w:val="9"/>
              <w:rPr>
                <w:rFonts w:ascii="宋体" w:cs="Times New Roman"/>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outlineLvl w:val="9"/>
              <w:rPr>
                <w:rFonts w:ascii="宋体" w:cs="Times New Roman"/>
                <w:sz w:val="24"/>
                <w:szCs w:val="24"/>
                <w:highlight w:val="none"/>
              </w:rPr>
            </w:pPr>
            <w:r>
              <w:rPr>
                <w:rFonts w:hint="eastAsia" w:ascii="宋体" w:hAnsi="宋体" w:cs="宋体"/>
                <w:sz w:val="24"/>
                <w:szCs w:val="24"/>
                <w:highlight w:val="none"/>
              </w:rPr>
              <w:t>作为参加贵公司组织的采购项目的供应商，本公司承诺：在参加本项目投标之前不存在被依法禁止经营行为、财产被接管或冻结的情况，如有隐瞒实情，愿承担一切责任及后果。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供应商</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法定代表人</w:t>
            </w:r>
          </w:p>
        </w:tc>
        <w:tc>
          <w:tcPr>
            <w:tcW w:w="23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（公章）</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（签字或盖章）</w:t>
            </w:r>
          </w:p>
        </w:tc>
        <w:tc>
          <w:tcPr>
            <w:tcW w:w="2340" w:type="dxa"/>
            <w:noWrap w:val="0"/>
            <w:vAlign w:val="center"/>
          </w:tcPr>
          <w:p>
            <w:pPr>
              <w:spacing w:line="360" w:lineRule="atLeast"/>
              <w:ind w:firstLine="240" w:firstLineChars="100"/>
              <w:jc w:val="center"/>
              <w:outlineLvl w:val="9"/>
              <w:rPr>
                <w:rFonts w:ascii="宋体" w:cs="Times New Roman"/>
                <w:sz w:val="24"/>
                <w:szCs w:val="24"/>
                <w:highlight w:val="none"/>
              </w:rPr>
            </w:pP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tc>
      </w:tr>
    </w:tbl>
    <w:p>
      <w:pPr>
        <w:spacing w:line="360" w:lineRule="atLeast"/>
        <w:outlineLvl w:val="9"/>
        <w:rPr>
          <w:rFonts w:ascii="??_GB2312" w:hAnsi="仿宋" w:eastAsia="Times New Roman" w:cs="Times New Roman"/>
          <w:b/>
          <w:bCs/>
          <w:sz w:val="42"/>
          <w:szCs w:val="42"/>
          <w:highlight w:val="none"/>
        </w:rPr>
      </w:pPr>
    </w:p>
    <w:p>
      <w:pPr>
        <w:spacing w:line="360" w:lineRule="auto"/>
        <w:jc w:val="center"/>
        <w:outlineLvl w:val="9"/>
        <w:rPr>
          <w:rFonts w:ascii="黑体" w:hAnsi="仿宋" w:eastAsia="黑体" w:cs="Times New Roman"/>
          <w:sz w:val="32"/>
          <w:szCs w:val="32"/>
          <w:highlight w:val="none"/>
          <w:lang w:val="en-GB"/>
        </w:rPr>
      </w:pPr>
      <w:bookmarkStart w:id="747" w:name="_Toc483349453"/>
      <w:bookmarkStart w:id="748" w:name="_Toc22293"/>
      <w:bookmarkStart w:id="749" w:name="_Toc22241"/>
      <w:bookmarkStart w:id="750" w:name="_Toc31206"/>
      <w:bookmarkStart w:id="751" w:name="_Toc7536"/>
      <w:bookmarkStart w:id="752" w:name="_Toc17927"/>
      <w:bookmarkStart w:id="753" w:name="_Toc8290"/>
      <w:bookmarkStart w:id="754" w:name="_Toc28355"/>
      <w:bookmarkStart w:id="755" w:name="_Toc32619"/>
      <w:r>
        <w:rPr>
          <w:rFonts w:hint="eastAsia" w:ascii="黑体" w:hAnsi="仿宋" w:eastAsia="黑体" w:cs="黑体"/>
          <w:sz w:val="32"/>
          <w:szCs w:val="32"/>
          <w:highlight w:val="none"/>
          <w:lang w:val="en-GB"/>
        </w:rPr>
        <w:t>承诺书Ⅲ</w:t>
      </w:r>
      <w:bookmarkEnd w:id="747"/>
      <w:bookmarkEnd w:id="748"/>
      <w:bookmarkEnd w:id="749"/>
      <w:bookmarkEnd w:id="750"/>
      <w:bookmarkEnd w:id="751"/>
      <w:bookmarkEnd w:id="752"/>
      <w:bookmarkEnd w:id="753"/>
      <w:bookmarkEnd w:id="754"/>
      <w:bookmarkEnd w:id="75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outlineLvl w:val="9"/>
              <w:rPr>
                <w:rFonts w:ascii="宋体" w:cs="Times New Roman"/>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rPr>
              <w:t>陕西德勤招标有限公司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outlineLvl w:val="9"/>
              <w:rPr>
                <w:rFonts w:ascii="宋体" w:cs="Times New Roman"/>
                <w:sz w:val="24"/>
                <w:szCs w:val="24"/>
                <w:highlight w:val="none"/>
              </w:rPr>
            </w:pPr>
            <w:r>
              <w:rPr>
                <w:rFonts w:hint="eastAsia" w:ascii="宋体" w:hAnsi="宋体" w:cs="宋体"/>
                <w:sz w:val="24"/>
                <w:szCs w:val="24"/>
                <w:highlight w:val="none"/>
              </w:rPr>
              <w:t>作为参加贵公司组织的采购项目的供应商，本公司承诺：参加本次投标提交的所有资质证明文件及业绩证明是真实的、有效的，如有隐瞒实情，愿承担一切责任及后果。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供应商</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法定代表人</w:t>
            </w:r>
          </w:p>
        </w:tc>
        <w:tc>
          <w:tcPr>
            <w:tcW w:w="23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（公章）</w:t>
            </w:r>
          </w:p>
        </w:tc>
        <w:tc>
          <w:tcPr>
            <w:tcW w:w="3420" w:type="dxa"/>
            <w:noWrap w:val="0"/>
            <w:vAlign w:val="center"/>
          </w:tcPr>
          <w:p>
            <w:pPr>
              <w:spacing w:line="360" w:lineRule="atLeast"/>
              <w:jc w:val="center"/>
              <w:outlineLvl w:val="9"/>
              <w:rPr>
                <w:rFonts w:ascii="宋体" w:cs="Times New Roman"/>
                <w:sz w:val="24"/>
                <w:szCs w:val="24"/>
                <w:highlight w:val="none"/>
              </w:rPr>
            </w:pPr>
            <w:r>
              <w:rPr>
                <w:rFonts w:hint="eastAsia" w:ascii="宋体" w:hAnsi="宋体" w:cs="宋体"/>
                <w:sz w:val="24"/>
                <w:szCs w:val="24"/>
                <w:highlight w:val="none"/>
              </w:rPr>
              <w:t>（签字或盖章）</w:t>
            </w:r>
          </w:p>
        </w:tc>
        <w:tc>
          <w:tcPr>
            <w:tcW w:w="2340" w:type="dxa"/>
            <w:noWrap w:val="0"/>
            <w:vAlign w:val="center"/>
          </w:tcPr>
          <w:p>
            <w:pPr>
              <w:spacing w:line="360" w:lineRule="atLeast"/>
              <w:ind w:firstLine="240" w:firstLineChars="100"/>
              <w:jc w:val="center"/>
              <w:outlineLvl w:val="9"/>
              <w:rPr>
                <w:rFonts w:ascii="宋体" w:cs="Times New Roman"/>
                <w:sz w:val="24"/>
                <w:szCs w:val="24"/>
                <w:highlight w:val="none"/>
              </w:rPr>
            </w:pP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rPr>
              <w:t>月</w:t>
            </w:r>
            <w:r>
              <w:rPr>
                <w:rFonts w:ascii="宋体" w:hAnsi="宋体" w:cs="宋体"/>
                <w:sz w:val="24"/>
                <w:szCs w:val="24"/>
                <w:highlight w:val="none"/>
              </w:rPr>
              <w:t xml:space="preserve">  </w:t>
            </w:r>
            <w:r>
              <w:rPr>
                <w:rFonts w:hint="eastAsia" w:ascii="宋体" w:hAnsi="宋体" w:cs="宋体"/>
                <w:sz w:val="24"/>
                <w:szCs w:val="24"/>
                <w:highlight w:val="none"/>
              </w:rPr>
              <w:t>日</w:t>
            </w:r>
          </w:p>
        </w:tc>
      </w:tr>
    </w:tbl>
    <w:p>
      <w:pPr>
        <w:spacing w:line="500" w:lineRule="exact"/>
        <w:outlineLvl w:val="9"/>
        <w:rPr>
          <w:rFonts w:ascii="??_GB2312" w:hAnsi="仿宋" w:eastAsia="Times New Roman" w:cs="Times New Roman"/>
          <w:b/>
          <w:bCs/>
          <w:sz w:val="32"/>
          <w:szCs w:val="32"/>
          <w:highlight w:val="none"/>
        </w:rPr>
      </w:pPr>
    </w:p>
    <w:p>
      <w:pPr>
        <w:spacing w:line="360" w:lineRule="auto"/>
        <w:jc w:val="center"/>
        <w:outlineLvl w:val="0"/>
        <w:rPr>
          <w:rFonts w:ascii="黑体" w:hAnsi="仿宋" w:eastAsia="黑体" w:cs="Times New Roman"/>
          <w:b/>
          <w:bCs/>
          <w:sz w:val="32"/>
          <w:szCs w:val="32"/>
          <w:highlight w:val="none"/>
          <w:lang w:val="en-GB"/>
        </w:rPr>
      </w:pPr>
      <w:bookmarkStart w:id="756" w:name="_Toc23282"/>
      <w:bookmarkStart w:id="757" w:name="_Toc483349454"/>
      <w:bookmarkStart w:id="758" w:name="_Toc9718"/>
      <w:bookmarkStart w:id="759" w:name="_Toc484353373"/>
      <w:bookmarkStart w:id="760" w:name="_Toc29359"/>
      <w:r>
        <w:rPr>
          <w:rFonts w:hint="eastAsia" w:ascii="黑体" w:hAnsi="仿宋" w:eastAsia="黑体" w:cs="黑体"/>
          <w:b/>
          <w:bCs/>
          <w:sz w:val="32"/>
          <w:szCs w:val="32"/>
          <w:highlight w:val="none"/>
          <w:lang w:val="en-GB"/>
        </w:rPr>
        <w:t>询问函、质疑函格式</w:t>
      </w:r>
      <w:bookmarkEnd w:id="756"/>
      <w:bookmarkEnd w:id="757"/>
      <w:bookmarkEnd w:id="758"/>
      <w:bookmarkEnd w:id="759"/>
      <w:bookmarkEnd w:id="760"/>
    </w:p>
    <w:p>
      <w:pPr>
        <w:pStyle w:val="16"/>
        <w:spacing w:line="500" w:lineRule="exact"/>
        <w:ind w:left="-120" w:leftChars="-57" w:firstLine="527" w:firstLineChars="250"/>
        <w:rPr>
          <w:b/>
          <w:bCs/>
          <w:highlight w:val="none"/>
          <w:u w:val="single"/>
          <w:lang w:val="en-GB"/>
        </w:rPr>
      </w:pPr>
      <w:r>
        <w:rPr>
          <w:rFonts w:hint="eastAsia" w:hAnsi="宋体"/>
          <w:b/>
          <w:bCs/>
          <w:highlight w:val="none"/>
          <w:u w:val="single"/>
          <w:lang w:val="en-GB"/>
        </w:rPr>
        <w:t>说明：本部分格式为投标供应商提交询问函、质疑函时使用，不属于投标文件格式的组成部分。</w:t>
      </w:r>
    </w:p>
    <w:p>
      <w:pPr>
        <w:pStyle w:val="16"/>
        <w:spacing w:line="500" w:lineRule="exact"/>
        <w:ind w:left="-120" w:leftChars="-57" w:firstLine="527" w:firstLineChars="250"/>
        <w:rPr>
          <w:b/>
          <w:bCs/>
          <w:highlight w:val="none"/>
          <w:u w:val="single"/>
          <w:lang w:val="en-GB"/>
        </w:rPr>
      </w:pPr>
    </w:p>
    <w:p>
      <w:pPr>
        <w:pStyle w:val="16"/>
        <w:spacing w:line="500" w:lineRule="exact"/>
        <w:ind w:left="-120" w:leftChars="-57" w:firstLine="602" w:firstLineChars="250"/>
        <w:rPr>
          <w:b/>
          <w:bCs/>
          <w:sz w:val="24"/>
          <w:szCs w:val="24"/>
          <w:highlight w:val="none"/>
        </w:rPr>
      </w:pPr>
      <w:r>
        <w:rPr>
          <w:rFonts w:hAnsi="宋体"/>
          <w:b/>
          <w:bCs/>
          <w:sz w:val="24"/>
          <w:szCs w:val="24"/>
          <w:highlight w:val="none"/>
        </w:rPr>
        <w:t>1.</w:t>
      </w:r>
      <w:r>
        <w:rPr>
          <w:rFonts w:hint="eastAsia" w:hAnsi="宋体"/>
          <w:b/>
          <w:bCs/>
          <w:sz w:val="24"/>
          <w:szCs w:val="24"/>
          <w:highlight w:val="none"/>
        </w:rPr>
        <w:t>询问函格式</w:t>
      </w:r>
    </w:p>
    <w:p>
      <w:pPr>
        <w:pStyle w:val="16"/>
        <w:spacing w:line="500" w:lineRule="exact"/>
        <w:ind w:left="-120" w:leftChars="-57" w:firstLine="602" w:firstLineChars="250"/>
        <w:rPr>
          <w:b/>
          <w:bCs/>
          <w:sz w:val="24"/>
          <w:szCs w:val="24"/>
          <w:highlight w:val="none"/>
        </w:rPr>
      </w:pPr>
    </w:p>
    <w:p>
      <w:pPr>
        <w:spacing w:line="360" w:lineRule="auto"/>
        <w:jc w:val="center"/>
        <w:outlineLvl w:val="1"/>
        <w:rPr>
          <w:rFonts w:ascii="黑体" w:hAnsi="黑体" w:eastAsia="黑体" w:cs="Times New Roman"/>
          <w:sz w:val="32"/>
          <w:szCs w:val="32"/>
          <w:highlight w:val="none"/>
          <w:lang w:val="en-GB"/>
        </w:rPr>
      </w:pPr>
      <w:bookmarkStart w:id="761" w:name="_Toc7458"/>
      <w:bookmarkStart w:id="762" w:name="_Toc24760"/>
      <w:bookmarkStart w:id="763" w:name="_Toc5757"/>
      <w:bookmarkStart w:id="764" w:name="_Toc483349455"/>
      <w:bookmarkStart w:id="765" w:name="_Toc1904"/>
      <w:r>
        <w:rPr>
          <w:rFonts w:hint="eastAsia" w:ascii="黑体" w:hAnsi="黑体" w:eastAsia="黑体" w:cs="黑体"/>
          <w:sz w:val="32"/>
          <w:szCs w:val="32"/>
          <w:highlight w:val="none"/>
          <w:lang w:val="en-GB"/>
        </w:rPr>
        <w:t>询问函</w:t>
      </w:r>
      <w:bookmarkEnd w:id="761"/>
      <w:bookmarkEnd w:id="762"/>
      <w:bookmarkEnd w:id="763"/>
      <w:bookmarkEnd w:id="764"/>
      <w:bookmarkEnd w:id="765"/>
    </w:p>
    <w:p>
      <w:pPr>
        <w:widowControl/>
        <w:tabs>
          <w:tab w:val="left" w:pos="6300"/>
        </w:tabs>
        <w:snapToGrid w:val="0"/>
        <w:spacing w:line="360" w:lineRule="auto"/>
        <w:jc w:val="left"/>
        <w:rPr>
          <w:rFonts w:ascii="宋体" w:cs="Times New Roman"/>
          <w:sz w:val="24"/>
          <w:szCs w:val="24"/>
          <w:highlight w:val="none"/>
        </w:rPr>
      </w:pPr>
      <w:r>
        <w:rPr>
          <w:rFonts w:hint="eastAsia" w:ascii="宋体" w:hAnsi="宋体" w:cs="宋体"/>
          <w:sz w:val="24"/>
          <w:szCs w:val="24"/>
          <w:highlight w:val="none"/>
        </w:rPr>
        <w:t>陕西德勤招标有限公司：</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我单位已报名并准备参与</w:t>
      </w:r>
      <w:r>
        <w:rPr>
          <w:rFonts w:hint="eastAsia" w:ascii="宋体" w:hAnsi="宋体" w:cs="宋体"/>
          <w:i/>
          <w:iCs/>
          <w:sz w:val="24"/>
          <w:szCs w:val="24"/>
          <w:highlight w:val="none"/>
          <w:u w:val="single"/>
        </w:rPr>
        <w:t>（项目名称）</w:t>
      </w:r>
      <w:r>
        <w:rPr>
          <w:rFonts w:hint="eastAsia" w:ascii="宋体" w:hAnsi="宋体" w:cs="宋体"/>
          <w:sz w:val="24"/>
          <w:szCs w:val="24"/>
          <w:highlight w:val="none"/>
        </w:rPr>
        <w:t>项目（采购文件编号：</w:t>
      </w:r>
      <w:r>
        <w:rPr>
          <w:rFonts w:ascii="宋体" w:hAnsi="宋体" w:cs="宋体"/>
          <w:sz w:val="24"/>
          <w:szCs w:val="24"/>
          <w:highlight w:val="none"/>
          <w:u w:val="single"/>
        </w:rPr>
        <w:t xml:space="preserve">     </w:t>
      </w:r>
      <w:r>
        <w:rPr>
          <w:rFonts w:hint="eastAsia" w:ascii="宋体" w:hAnsi="宋体" w:cs="宋体"/>
          <w:sz w:val="24"/>
          <w:szCs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一、</w:t>
      </w:r>
      <w:r>
        <w:rPr>
          <w:rFonts w:ascii="宋体" w:hAnsi="宋体" w:cs="宋体"/>
          <w:sz w:val="24"/>
          <w:szCs w:val="24"/>
          <w:highlight w:val="none"/>
        </w:rPr>
        <w:t>_____________________</w:t>
      </w:r>
      <w:r>
        <w:rPr>
          <w:rFonts w:hint="eastAsia" w:ascii="宋体" w:hAnsi="宋体" w:cs="宋体"/>
          <w:sz w:val="24"/>
          <w:szCs w:val="24"/>
          <w:highlight w:val="none"/>
        </w:rPr>
        <w:t>（事项一）</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（问题或条款内容）</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（说明疑问或无法理解原因）</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w:t>
      </w:r>
      <w:r>
        <w:rPr>
          <w:rFonts w:ascii="宋体" w:hAnsi="宋体" w:cs="宋体"/>
          <w:sz w:val="24"/>
          <w:szCs w:val="24"/>
          <w:highlight w:val="none"/>
        </w:rPr>
        <w:t>____________________</w:t>
      </w:r>
      <w:r>
        <w:rPr>
          <w:rFonts w:hint="eastAsia" w:ascii="宋体" w:hAnsi="宋体" w:cs="宋体"/>
          <w:sz w:val="24"/>
          <w:szCs w:val="24"/>
          <w:highlight w:val="none"/>
        </w:rPr>
        <w:t>（建议）</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二、</w:t>
      </w:r>
      <w:r>
        <w:rPr>
          <w:rFonts w:ascii="宋体" w:hAnsi="宋体" w:cs="宋体"/>
          <w:sz w:val="24"/>
          <w:szCs w:val="24"/>
          <w:highlight w:val="none"/>
        </w:rPr>
        <w:t>_____________________</w:t>
      </w:r>
      <w:r>
        <w:rPr>
          <w:rFonts w:hint="eastAsia" w:ascii="宋体" w:hAnsi="宋体" w:cs="宋体"/>
          <w:sz w:val="24"/>
          <w:szCs w:val="24"/>
          <w:highlight w:val="none"/>
        </w:rPr>
        <w:t>（事项二）</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随附相关证明材料如下：</w:t>
      </w: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1440" w:firstLineChars="600"/>
        <w:jc w:val="left"/>
        <w:rPr>
          <w:rFonts w:ascii="宋体" w:cs="Times New Roman"/>
          <w:sz w:val="24"/>
          <w:szCs w:val="24"/>
          <w:highlight w:val="none"/>
        </w:rPr>
      </w:pPr>
    </w:p>
    <w:p>
      <w:pPr>
        <w:widowControl/>
        <w:tabs>
          <w:tab w:val="left" w:pos="6300"/>
        </w:tabs>
        <w:snapToGrid w:val="0"/>
        <w:spacing w:line="360" w:lineRule="auto"/>
        <w:ind w:firstLine="480" w:firstLineChars="200"/>
        <w:jc w:val="left"/>
        <w:rPr>
          <w:rFonts w:ascii="宋体" w:cs="Times New Roman"/>
          <w:sz w:val="24"/>
          <w:szCs w:val="24"/>
          <w:highlight w:val="none"/>
        </w:rPr>
      </w:pP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询问人：（公章）</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法定代表人（授权代表）：</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地址</w:t>
      </w:r>
      <w:r>
        <w:rPr>
          <w:rFonts w:ascii="宋体" w:hAnsi="宋体" w:cs="宋体"/>
          <w:sz w:val="24"/>
          <w:szCs w:val="24"/>
          <w:highlight w:val="none"/>
        </w:rPr>
        <w:t>/</w:t>
      </w:r>
      <w:r>
        <w:rPr>
          <w:rFonts w:hint="eastAsia" w:ascii="宋体" w:hAnsi="宋体" w:cs="宋体"/>
          <w:sz w:val="24"/>
          <w:szCs w:val="24"/>
          <w:highlight w:val="none"/>
        </w:rPr>
        <w:t>邮编：</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电话</w:t>
      </w:r>
      <w:r>
        <w:rPr>
          <w:rFonts w:ascii="宋体" w:hAnsi="宋体" w:cs="宋体"/>
          <w:sz w:val="24"/>
          <w:szCs w:val="24"/>
          <w:highlight w:val="none"/>
        </w:rPr>
        <w:t>/</w:t>
      </w:r>
      <w:r>
        <w:rPr>
          <w:rFonts w:hint="eastAsia" w:ascii="宋体" w:hAnsi="宋体" w:cs="宋体"/>
          <w:sz w:val="24"/>
          <w:szCs w:val="24"/>
          <w:highlight w:val="none"/>
        </w:rPr>
        <w:t>传真：</w:t>
      </w:r>
    </w:p>
    <w:p>
      <w:pPr>
        <w:spacing w:line="360" w:lineRule="auto"/>
        <w:jc w:val="right"/>
        <w:rPr>
          <w:rFonts w:ascii="宋体" w:cs="Times New Roman"/>
          <w:sz w:val="24"/>
          <w:szCs w:val="24"/>
          <w:highlight w:val="none"/>
        </w:rPr>
      </w:pP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snapToGrid w:val="0"/>
        <w:spacing w:line="360" w:lineRule="auto"/>
        <w:ind w:firstLine="378" w:firstLineChars="180"/>
        <w:rPr>
          <w:rFonts w:ascii="宋体" w:cs="Times New Roman"/>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b/>
          <w:bCs/>
          <w:color w:val="auto"/>
          <w:kern w:val="2"/>
          <w:highlight w:val="none"/>
        </w:rPr>
        <w:t>2.</w:t>
      </w:r>
      <w:r>
        <w:rPr>
          <w:rFonts w:hint="eastAsia"/>
          <w:b/>
          <w:bCs/>
          <w:color w:val="auto"/>
          <w:kern w:val="2"/>
          <w:highlight w:val="none"/>
        </w:rPr>
        <w:t>质疑书格式</w:t>
      </w:r>
    </w:p>
    <w:p>
      <w:pPr>
        <w:pStyle w:val="29"/>
        <w:adjustRightInd w:val="0"/>
        <w:snapToGrid w:val="0"/>
        <w:spacing w:before="0" w:beforeAutospacing="0" w:after="0" w:afterAutospacing="0" w:line="360" w:lineRule="auto"/>
        <w:ind w:firstLine="481"/>
        <w:jc w:val="both"/>
        <w:rPr>
          <w:rFonts w:ascii="??_GB2312" w:hAnsi="Courier New" w:eastAsia="Times New Roman" w:cs="Times New Roman"/>
          <w:b/>
          <w:bCs/>
          <w:color w:val="auto"/>
          <w:kern w:val="2"/>
          <w:highlight w:val="none"/>
        </w:rPr>
      </w:pPr>
    </w:p>
    <w:p>
      <w:pPr>
        <w:spacing w:line="360" w:lineRule="auto"/>
        <w:jc w:val="center"/>
        <w:outlineLvl w:val="1"/>
        <w:rPr>
          <w:rFonts w:ascii="黑体" w:hAnsi="黑体" w:eastAsia="黑体" w:cs="Times New Roman"/>
          <w:sz w:val="32"/>
          <w:szCs w:val="32"/>
          <w:highlight w:val="none"/>
          <w:lang w:val="en-GB"/>
        </w:rPr>
      </w:pPr>
      <w:bookmarkStart w:id="766" w:name="_Toc12321"/>
      <w:bookmarkStart w:id="767" w:name="_Toc483349456"/>
      <w:bookmarkStart w:id="768" w:name="_Toc16821"/>
      <w:bookmarkStart w:id="769" w:name="_Toc15859"/>
      <w:bookmarkStart w:id="770" w:name="_Toc8373"/>
      <w:r>
        <w:rPr>
          <w:rFonts w:hint="eastAsia" w:ascii="黑体" w:hAnsi="黑体" w:eastAsia="黑体" w:cs="黑体"/>
          <w:sz w:val="32"/>
          <w:szCs w:val="32"/>
          <w:highlight w:val="none"/>
          <w:lang w:val="en-GB"/>
        </w:rPr>
        <w:t>质疑</w:t>
      </w:r>
      <w:r>
        <w:rPr>
          <w:rFonts w:hint="eastAsia" w:ascii="黑体" w:hAnsi="黑体" w:eastAsia="黑体" w:cs="黑体"/>
          <w:sz w:val="32"/>
          <w:szCs w:val="32"/>
          <w:highlight w:val="none"/>
        </w:rPr>
        <w:t>书</w:t>
      </w:r>
      <w:bookmarkEnd w:id="766"/>
      <w:bookmarkEnd w:id="767"/>
      <w:bookmarkEnd w:id="768"/>
      <w:bookmarkEnd w:id="769"/>
      <w:bookmarkEnd w:id="770"/>
    </w:p>
    <w:p>
      <w:pPr>
        <w:widowControl/>
        <w:tabs>
          <w:tab w:val="left" w:pos="6300"/>
        </w:tabs>
        <w:snapToGrid w:val="0"/>
        <w:spacing w:line="360" w:lineRule="auto"/>
        <w:jc w:val="left"/>
        <w:rPr>
          <w:rFonts w:ascii="宋体" w:cs="Times New Roman"/>
          <w:b/>
          <w:bCs/>
          <w:sz w:val="24"/>
          <w:szCs w:val="24"/>
          <w:highlight w:val="none"/>
        </w:rPr>
      </w:pPr>
      <w:r>
        <w:rPr>
          <w:rFonts w:hint="eastAsia" w:ascii="宋体" w:hAnsi="宋体" w:cs="宋体"/>
          <w:b/>
          <w:bCs/>
          <w:sz w:val="24"/>
          <w:szCs w:val="24"/>
          <w:highlight w:val="none"/>
        </w:rPr>
        <w:t>陕西德勤招标有限公司</w:t>
      </w:r>
      <w:r>
        <w:rPr>
          <w:rFonts w:ascii="宋体" w:hAnsi="宋体" w:cs="宋体"/>
          <w:b/>
          <w:bCs/>
          <w:sz w:val="24"/>
          <w:szCs w:val="24"/>
          <w:highlight w:val="none"/>
        </w:rPr>
        <w:t>/</w:t>
      </w:r>
      <w:r>
        <w:rPr>
          <w:rFonts w:hint="eastAsia" w:ascii="宋体" w:hAnsi="宋体" w:cs="宋体"/>
          <w:b/>
          <w:bCs/>
          <w:sz w:val="24"/>
          <w:szCs w:val="24"/>
          <w:highlight w:val="none"/>
        </w:rPr>
        <w:t>采购人：</w:t>
      </w:r>
    </w:p>
    <w:p>
      <w:pPr>
        <w:widowControl/>
        <w:tabs>
          <w:tab w:val="left" w:pos="6300"/>
        </w:tabs>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我公司依法参与了</w:t>
      </w:r>
      <w:r>
        <w:rPr>
          <w:rFonts w:hint="eastAsia" w:ascii="宋体" w:hAnsi="宋体" w:cs="宋体"/>
          <w:sz w:val="24"/>
          <w:szCs w:val="24"/>
          <w:highlight w:val="none"/>
          <w:u w:val="single"/>
        </w:rPr>
        <w:t>（采购代理机构或采购人）</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日组织的政府采购活动。根据《政府采购法》和《政府采购供应商投诉处理办法》等规定，我公司认为</w:t>
      </w:r>
      <w:r>
        <w:rPr>
          <w:rFonts w:ascii="宋体" w:hAnsi="宋体" w:cs="宋体"/>
          <w:sz w:val="24"/>
          <w:szCs w:val="24"/>
          <w:highlight w:val="none"/>
          <w:u w:val="single"/>
        </w:rPr>
        <w:t xml:space="preserve"> </w:t>
      </w:r>
      <w:r>
        <w:rPr>
          <w:rFonts w:hint="eastAsia" w:ascii="宋体" w:hAnsi="宋体" w:cs="宋体"/>
          <w:sz w:val="24"/>
          <w:szCs w:val="24"/>
          <w:highlight w:val="none"/>
          <w:u w:val="single"/>
        </w:rPr>
        <w:t>（采购项目名称）（采购项目编号：</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项目的采购活动中，</w:t>
      </w:r>
      <w:r>
        <w:rPr>
          <w:rFonts w:hint="eastAsia" w:ascii="宋体" w:hAnsi="宋体" w:cs="宋体"/>
          <w:sz w:val="24"/>
          <w:szCs w:val="24"/>
          <w:highlight w:val="none"/>
          <w:u w:val="single"/>
        </w:rPr>
        <w:t>（采购文件、采购过程、中标</w:t>
      </w:r>
      <w:r>
        <w:rPr>
          <w:rFonts w:ascii="宋体" w:hAnsi="宋体" w:cs="宋体"/>
          <w:sz w:val="24"/>
          <w:szCs w:val="24"/>
          <w:highlight w:val="none"/>
          <w:u w:val="single"/>
        </w:rPr>
        <w:t>/</w:t>
      </w:r>
      <w:r>
        <w:rPr>
          <w:rFonts w:hint="eastAsia" w:ascii="宋体" w:hAnsi="宋体" w:cs="宋体"/>
          <w:sz w:val="24"/>
          <w:szCs w:val="24"/>
          <w:highlight w:val="none"/>
          <w:u w:val="single"/>
        </w:rPr>
        <w:t>成交结果）</w:t>
      </w:r>
      <w:r>
        <w:rPr>
          <w:rFonts w:hint="eastAsia" w:ascii="宋体" w:hAnsi="宋体" w:cs="宋体"/>
          <w:sz w:val="24"/>
          <w:szCs w:val="24"/>
          <w:highlight w:val="none"/>
        </w:rPr>
        <w:t>损害了我公司权益，特提出质疑。</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一、我公司认为项目的</w:t>
      </w:r>
      <w:r>
        <w:rPr>
          <w:rFonts w:hint="eastAsia" w:ascii="宋体" w:hAnsi="宋体" w:cs="宋体"/>
          <w:sz w:val="24"/>
          <w:szCs w:val="24"/>
          <w:highlight w:val="none"/>
          <w:u w:val="single"/>
        </w:rPr>
        <w:t>（采购文件、采购过程、中标</w:t>
      </w:r>
      <w:r>
        <w:rPr>
          <w:rFonts w:ascii="宋体" w:hAnsi="宋体" w:cs="宋体"/>
          <w:sz w:val="24"/>
          <w:szCs w:val="24"/>
          <w:highlight w:val="none"/>
          <w:u w:val="single"/>
        </w:rPr>
        <w:t>/</w:t>
      </w:r>
      <w:r>
        <w:rPr>
          <w:rFonts w:hint="eastAsia" w:ascii="宋体" w:hAnsi="宋体" w:cs="宋体"/>
          <w:sz w:val="24"/>
          <w:szCs w:val="24"/>
          <w:highlight w:val="none"/>
          <w:u w:val="single"/>
        </w:rPr>
        <w:t>成交结果）</w:t>
      </w:r>
      <w:r>
        <w:rPr>
          <w:rFonts w:hint="eastAsia" w:ascii="宋体" w:hAnsi="宋体" w:cs="宋体"/>
          <w:sz w:val="24"/>
          <w:szCs w:val="24"/>
          <w:highlight w:val="none"/>
        </w:rPr>
        <w:t>损害了我司权益，具体事项如下：（每个质疑事项应有与之相对应的证据予以支持。质疑事项属于涉密的，应提供信息来源或有效证据）：</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）质疑采购文件</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质疑内容采购文件</w:t>
      </w:r>
      <w:r>
        <w:rPr>
          <w:rFonts w:ascii="宋体" w:hAnsi="宋体" w:cs="宋体"/>
          <w:sz w:val="24"/>
          <w:szCs w:val="24"/>
          <w:highlight w:val="none"/>
          <w:u w:val="single"/>
        </w:rPr>
        <w:t xml:space="preserve">    </w:t>
      </w:r>
      <w:r>
        <w:rPr>
          <w:rFonts w:hint="eastAsia" w:ascii="宋体" w:hAnsi="宋体" w:cs="宋体"/>
          <w:sz w:val="24"/>
          <w:szCs w:val="24"/>
          <w:highlight w:val="none"/>
        </w:rPr>
        <w:t>页，内容“</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损害了我公司权益，</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我方请求采购文件做如下修改：</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我方对采购文件其他内容无质疑。</w:t>
      </w:r>
    </w:p>
    <w:p>
      <w:pPr>
        <w:spacing w:line="360" w:lineRule="auto"/>
        <w:ind w:right="120" w:firstLine="480"/>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）质疑采购过程</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日，在</w:t>
      </w:r>
      <w:r>
        <w:rPr>
          <w:rFonts w:ascii="宋体" w:hAnsi="宋体" w:cs="宋体"/>
          <w:sz w:val="24"/>
          <w:szCs w:val="24"/>
          <w:highlight w:val="none"/>
          <w:u w:val="single"/>
        </w:rPr>
        <w:t xml:space="preserve">                          </w:t>
      </w:r>
      <w:r>
        <w:rPr>
          <w:rFonts w:hint="eastAsia" w:ascii="宋体" w:hAnsi="宋体" w:cs="宋体"/>
          <w:sz w:val="24"/>
          <w:szCs w:val="24"/>
          <w:highlight w:val="none"/>
        </w:rPr>
        <w:t>进行的（收取采购文件（样品）、开标、谈判）过程，发生损害了我公司权益的事项，</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我方对其他采购过程无质疑。</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 xml:space="preserve">  </w:t>
      </w:r>
      <w:r>
        <w:rPr>
          <w:rFonts w:hint="eastAsia" w:ascii="宋体" w:hAnsi="宋体" w:cs="宋体"/>
          <w:sz w:val="24"/>
          <w:szCs w:val="24"/>
          <w:highlight w:val="none"/>
        </w:rPr>
        <w:t>）质疑采购结果</w:t>
      </w:r>
    </w:p>
    <w:p>
      <w:pPr>
        <w:widowControl/>
        <w:snapToGrid w:val="0"/>
        <w:spacing w:line="360" w:lineRule="auto"/>
        <w:ind w:firstLine="480" w:firstLineChars="200"/>
        <w:jc w:val="left"/>
        <w:rPr>
          <w:rFonts w:ascii="宋体" w:cs="Times New Roman"/>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于</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日公布的中标（成交）结果，发生损害了我公司权益的事项，</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事实依据：</w:t>
      </w: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证据见附件第</w:t>
      </w:r>
      <w:r>
        <w:rPr>
          <w:rFonts w:ascii="宋体" w:hAnsi="宋体" w:cs="宋体"/>
          <w:sz w:val="24"/>
          <w:szCs w:val="24"/>
          <w:highlight w:val="none"/>
          <w:u w:val="single"/>
        </w:rPr>
        <w:t xml:space="preserve">  </w:t>
      </w:r>
      <w:r>
        <w:rPr>
          <w:rFonts w:hint="eastAsia" w:ascii="宋体" w:hAnsi="宋体" w:cs="宋体"/>
          <w:sz w:val="24"/>
          <w:szCs w:val="24"/>
          <w:highlight w:val="none"/>
        </w:rPr>
        <w:t>页）</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法律依据</w:t>
      </w:r>
      <w:r>
        <w:rPr>
          <w:rFonts w:hint="eastAsia" w:ascii="宋体" w:hAnsi="宋体" w:cs="宋体"/>
          <w:kern w:val="0"/>
          <w:sz w:val="24"/>
          <w:szCs w:val="24"/>
          <w:highlight w:val="none"/>
        </w:rPr>
        <w:t>：</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u w:val="single"/>
        </w:rPr>
      </w:pPr>
      <w:r>
        <w:rPr>
          <w:rFonts w:hint="eastAsia" w:ascii="宋体" w:hAnsi="宋体" w:cs="宋体"/>
          <w:sz w:val="24"/>
          <w:szCs w:val="24"/>
          <w:highlight w:val="none"/>
        </w:rPr>
        <w:t>我方请求：</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我方对中标（成交）结果公告其他内容无质疑。</w:t>
      </w:r>
    </w:p>
    <w:p>
      <w:pPr>
        <w:widowControl/>
        <w:snapToGrid w:val="0"/>
        <w:spacing w:line="360" w:lineRule="auto"/>
        <w:ind w:firstLine="480" w:firstLineChars="200"/>
        <w:jc w:val="left"/>
        <w:rPr>
          <w:rFonts w:ascii="宋体" w:cs="Times New Roman"/>
          <w:sz w:val="24"/>
          <w:szCs w:val="24"/>
          <w:highlight w:val="none"/>
        </w:rPr>
      </w:pP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二、为维护我公司的合法权益，现要求贵方就上述质疑事项依照政府采购有关规定在限期内作出回复。</w:t>
      </w:r>
    </w:p>
    <w:p>
      <w:pPr>
        <w:widowControl/>
        <w:snapToGrid w:val="0"/>
        <w:spacing w:line="360" w:lineRule="auto"/>
        <w:jc w:val="left"/>
        <w:rPr>
          <w:rFonts w:ascii="宋体" w:cs="Times New Roman"/>
          <w:sz w:val="24"/>
          <w:szCs w:val="24"/>
          <w:highlight w:val="none"/>
        </w:rPr>
      </w:pP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质疑供应商</w:t>
      </w:r>
      <w:r>
        <w:rPr>
          <w:rFonts w:hint="eastAsia" w:ascii="宋体" w:hAnsi="宋体" w:cs="宋体"/>
          <w:sz w:val="24"/>
          <w:szCs w:val="24"/>
          <w:highlight w:val="none"/>
          <w:u w:val="single"/>
        </w:rPr>
        <w:t>：</w:t>
      </w:r>
      <w:r>
        <w:rPr>
          <w:rFonts w:ascii="宋体" w:hAnsi="宋体" w:cs="宋体"/>
          <w:sz w:val="24"/>
          <w:szCs w:val="24"/>
          <w:highlight w:val="none"/>
          <w:u w:val="single"/>
        </w:rPr>
        <w:t xml:space="preserve"> </w:t>
      </w:r>
      <w:r>
        <w:rPr>
          <w:rFonts w:hint="eastAsia" w:ascii="宋体" w:hAnsi="宋体" w:cs="宋体"/>
          <w:sz w:val="24"/>
          <w:szCs w:val="24"/>
          <w:highlight w:val="none"/>
          <w:u w:val="single"/>
        </w:rPr>
        <w:t>（签章）</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法定代表人：</w:t>
      </w:r>
      <w:r>
        <w:rPr>
          <w:rFonts w:ascii="宋体" w:hAnsi="宋体" w:cs="宋体"/>
          <w:sz w:val="24"/>
          <w:szCs w:val="24"/>
          <w:highlight w:val="none"/>
          <w:u w:val="single"/>
        </w:rPr>
        <w:t xml:space="preserve">        </w:t>
      </w:r>
      <w:r>
        <w:rPr>
          <w:rFonts w:hint="eastAsia" w:ascii="宋体" w:hAnsi="宋体" w:cs="宋体"/>
          <w:sz w:val="24"/>
          <w:szCs w:val="24"/>
          <w:highlight w:val="none"/>
        </w:rPr>
        <w:t>（签名）</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项目联系人：</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电话（手机</w:t>
      </w:r>
      <w:r>
        <w:rPr>
          <w:rFonts w:ascii="宋体" w:hAnsi="宋体" w:cs="宋体"/>
          <w:sz w:val="24"/>
          <w:szCs w:val="24"/>
          <w:highlight w:val="none"/>
        </w:rPr>
        <w:t>/</w:t>
      </w:r>
      <w:r>
        <w:rPr>
          <w:rFonts w:hint="eastAsia" w:ascii="宋体" w:hAnsi="宋体" w:cs="宋体"/>
          <w:sz w:val="24"/>
          <w:szCs w:val="24"/>
          <w:highlight w:val="none"/>
        </w:rPr>
        <w:t>座机）：</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地址：</w:t>
      </w:r>
      <w:r>
        <w:rPr>
          <w:rFonts w:ascii="宋体" w:hAnsi="宋体" w:cs="宋体"/>
          <w:sz w:val="24"/>
          <w:szCs w:val="24"/>
          <w:highlight w:val="none"/>
          <w:u w:val="single"/>
        </w:rPr>
        <w:t xml:space="preserve">                      </w:t>
      </w:r>
      <w:r>
        <w:rPr>
          <w:rFonts w:hint="eastAsia" w:ascii="宋体" w:hAnsi="宋体" w:cs="宋体"/>
          <w:sz w:val="24"/>
          <w:szCs w:val="24"/>
          <w:highlight w:val="none"/>
        </w:rPr>
        <w:t>邮编：</w:t>
      </w:r>
      <w:r>
        <w:rPr>
          <w:rFonts w:ascii="宋体" w:hAnsi="宋体" w:cs="宋体"/>
          <w:sz w:val="24"/>
          <w:szCs w:val="24"/>
          <w:highlight w:val="none"/>
          <w:u w:val="single"/>
        </w:rPr>
        <w:t xml:space="preserve">          </w:t>
      </w:r>
    </w:p>
    <w:p>
      <w:pPr>
        <w:widowControl/>
        <w:snapToGrid w:val="0"/>
        <w:spacing w:line="360" w:lineRule="auto"/>
        <w:ind w:firstLine="480" w:firstLineChars="200"/>
        <w:jc w:val="left"/>
        <w:rPr>
          <w:rFonts w:ascii="宋体" w:cs="Times New Roman"/>
          <w:sz w:val="24"/>
          <w:szCs w:val="24"/>
          <w:highlight w:val="none"/>
        </w:rPr>
      </w:pPr>
      <w:r>
        <w:rPr>
          <w:rFonts w:hint="eastAsia" w:ascii="宋体" w:hAnsi="宋体" w:cs="宋体"/>
          <w:sz w:val="24"/>
          <w:szCs w:val="24"/>
          <w:highlight w:val="none"/>
        </w:rPr>
        <w:t>电子邮箱：</w:t>
      </w:r>
      <w:r>
        <w:rPr>
          <w:rFonts w:ascii="宋体" w:hAnsi="宋体" w:cs="宋体"/>
          <w:sz w:val="24"/>
          <w:szCs w:val="24"/>
          <w:highlight w:val="none"/>
          <w:u w:val="single"/>
        </w:rPr>
        <w:t xml:space="preserve">                  </w:t>
      </w:r>
      <w:r>
        <w:rPr>
          <w:rFonts w:hint="eastAsia" w:ascii="宋体" w:hAnsi="宋体" w:cs="宋体"/>
          <w:sz w:val="24"/>
          <w:szCs w:val="24"/>
          <w:highlight w:val="none"/>
        </w:rPr>
        <w:t>传真：</w:t>
      </w:r>
      <w:r>
        <w:rPr>
          <w:rFonts w:ascii="宋体" w:hAnsi="宋体" w:cs="宋体"/>
          <w:sz w:val="24"/>
          <w:szCs w:val="24"/>
          <w:highlight w:val="none"/>
          <w:u w:val="single"/>
        </w:rPr>
        <w:t xml:space="preserve">          </w:t>
      </w:r>
    </w:p>
    <w:p>
      <w:pPr>
        <w:widowControl/>
        <w:tabs>
          <w:tab w:val="left" w:pos="6300"/>
        </w:tabs>
        <w:snapToGrid w:val="0"/>
        <w:spacing w:line="360" w:lineRule="auto"/>
        <w:jc w:val="right"/>
        <w:rPr>
          <w:rFonts w:ascii="宋体" w:cs="Times New Roman"/>
          <w:sz w:val="24"/>
          <w:szCs w:val="24"/>
          <w:highlight w:val="none"/>
        </w:rPr>
      </w:pPr>
      <w:r>
        <w:rPr>
          <w:rFonts w:ascii="宋体" w:hAnsi="宋体" w:cs="宋体"/>
          <w:sz w:val="24"/>
          <w:szCs w:val="24"/>
          <w:highlight w:val="non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rPr>
        <w:t>日</w:t>
      </w:r>
    </w:p>
    <w:p>
      <w:pPr>
        <w:pStyle w:val="16"/>
        <w:spacing w:line="360" w:lineRule="auto"/>
        <w:ind w:left="-120" w:leftChars="-57" w:firstLine="527" w:firstLineChars="250"/>
        <w:rPr>
          <w:b/>
          <w:bCs/>
          <w:highlight w:val="none"/>
          <w:u w:val="single"/>
          <w:lang w:val="en-GB"/>
        </w:rPr>
      </w:pPr>
      <w:r>
        <w:rPr>
          <w:rFonts w:hint="eastAsia" w:hAnsi="宋体"/>
          <w:b/>
          <w:bCs/>
          <w:highlight w:val="none"/>
          <w:u w:val="single"/>
          <w:lang w:val="en-GB"/>
        </w:rPr>
        <w:t>备注：</w:t>
      </w:r>
    </w:p>
    <w:p>
      <w:pPr>
        <w:pStyle w:val="16"/>
        <w:spacing w:line="360" w:lineRule="auto"/>
        <w:ind w:left="-120" w:leftChars="-57" w:firstLine="527" w:firstLineChars="250"/>
        <w:rPr>
          <w:b/>
          <w:bCs/>
          <w:highlight w:val="none"/>
          <w:u w:val="single"/>
          <w:lang w:val="en-GB"/>
        </w:rPr>
      </w:pPr>
      <w:r>
        <w:rPr>
          <w:rFonts w:hAnsi="宋体"/>
          <w:b/>
          <w:bCs/>
          <w:highlight w:val="none"/>
          <w:u w:val="single"/>
          <w:lang w:val="en-GB"/>
        </w:rPr>
        <w:t>1.</w:t>
      </w:r>
      <w:r>
        <w:rPr>
          <w:rFonts w:hint="eastAsia" w:hAnsi="宋体"/>
          <w:b/>
          <w:bCs/>
          <w:highlight w:val="none"/>
          <w:u w:val="single"/>
          <w:lang w:val="en-GB"/>
        </w:rPr>
        <w:t>每个质疑事项应有与之相对应的证据予以支持。质疑事项属于涉密的，应提供信息来源或有效证据。</w:t>
      </w:r>
    </w:p>
    <w:p>
      <w:pPr>
        <w:pStyle w:val="16"/>
        <w:spacing w:line="360" w:lineRule="auto"/>
        <w:ind w:left="-120" w:leftChars="-57" w:firstLine="527" w:firstLineChars="250"/>
        <w:rPr>
          <w:b/>
          <w:bCs/>
          <w:highlight w:val="none"/>
          <w:u w:val="single"/>
          <w:lang w:val="en-GB"/>
        </w:rPr>
      </w:pPr>
      <w:r>
        <w:rPr>
          <w:rFonts w:hAnsi="宋体"/>
          <w:b/>
          <w:bCs/>
          <w:highlight w:val="none"/>
          <w:u w:val="single"/>
          <w:lang w:val="en-GB"/>
        </w:rPr>
        <w:t>2.</w:t>
      </w:r>
      <w:r>
        <w:rPr>
          <w:rFonts w:hint="eastAsia" w:hAnsi="宋体"/>
          <w:b/>
          <w:bCs/>
          <w:highlight w:val="none"/>
          <w:u w:val="single"/>
          <w:lang w:val="en-GB"/>
        </w:rPr>
        <w:t>供应商质疑、投诉应当有明确的请求和必要的证明材料</w:t>
      </w:r>
      <w:r>
        <w:rPr>
          <w:rFonts w:hAnsi="宋体"/>
          <w:b/>
          <w:bCs/>
          <w:highlight w:val="none"/>
          <w:u w:val="single"/>
          <w:lang w:val="en-GB"/>
        </w:rPr>
        <w:t>(</w:t>
      </w:r>
      <w:r>
        <w:rPr>
          <w:rFonts w:hint="eastAsia" w:hAnsi="宋体"/>
          <w:b/>
          <w:bCs/>
          <w:highlight w:val="none"/>
          <w:u w:val="single"/>
          <w:lang w:val="en-GB"/>
        </w:rPr>
        <w:t>依据《中华人民共和国政府采购法实施条例》第五十七条，捏造事实、提供虚假材料或者以非法手段取得证明材料不能作为质疑、投诉的证明材料；依据《中华人民共和国政府采购法实施条例》第七十三条，供应商捏造事实、提供虚假材料或者以非法手段取得证明材料进行投诉的，由财政部门列入不良行为记录名单，禁止</w:t>
      </w:r>
      <w:r>
        <w:rPr>
          <w:rFonts w:hAnsi="宋体"/>
          <w:b/>
          <w:bCs/>
          <w:highlight w:val="none"/>
          <w:u w:val="single"/>
          <w:lang w:val="en-GB"/>
        </w:rPr>
        <w:t>1</w:t>
      </w:r>
      <w:r>
        <w:rPr>
          <w:rFonts w:hint="eastAsia" w:hAnsi="宋体"/>
          <w:b/>
          <w:bCs/>
          <w:highlight w:val="none"/>
          <w:u w:val="single"/>
          <w:lang w:val="en-GB"/>
        </w:rPr>
        <w:t>至</w:t>
      </w:r>
      <w:r>
        <w:rPr>
          <w:rFonts w:hAnsi="宋体"/>
          <w:b/>
          <w:bCs/>
          <w:highlight w:val="none"/>
          <w:u w:val="single"/>
          <w:lang w:val="en-GB"/>
        </w:rPr>
        <w:t>3</w:t>
      </w:r>
      <w:r>
        <w:rPr>
          <w:rFonts w:hint="eastAsia" w:hAnsi="宋体"/>
          <w:b/>
          <w:bCs/>
          <w:highlight w:val="none"/>
          <w:u w:val="single"/>
          <w:lang w:val="en-GB"/>
        </w:rPr>
        <w:t>年内参加政府采购活动</w:t>
      </w:r>
      <w:r>
        <w:rPr>
          <w:rFonts w:hAnsi="宋体"/>
          <w:b/>
          <w:bCs/>
          <w:highlight w:val="none"/>
          <w:u w:val="single"/>
          <w:lang w:val="en-GB"/>
        </w:rPr>
        <w:t>)</w:t>
      </w:r>
      <w:r>
        <w:rPr>
          <w:rFonts w:hint="eastAsia" w:hAnsi="宋体"/>
          <w:b/>
          <w:bCs/>
          <w:highlight w:val="none"/>
          <w:u w:val="single"/>
          <w:lang w:val="en-GB"/>
        </w:rPr>
        <w:t>。</w:t>
      </w:r>
    </w:p>
    <w:p>
      <w:pPr>
        <w:pStyle w:val="16"/>
        <w:spacing w:line="360" w:lineRule="auto"/>
        <w:ind w:left="-120" w:leftChars="-57" w:firstLine="527" w:firstLineChars="250"/>
        <w:rPr>
          <w:b/>
          <w:bCs/>
          <w:highlight w:val="none"/>
          <w:u w:val="single"/>
        </w:rPr>
      </w:pPr>
      <w:r>
        <w:rPr>
          <w:rFonts w:hAnsi="宋体"/>
          <w:b/>
          <w:bCs/>
          <w:highlight w:val="none"/>
          <w:u w:val="single"/>
        </w:rPr>
        <w:t>3.</w:t>
      </w:r>
      <w:r>
        <w:rPr>
          <w:rFonts w:hint="eastAsia" w:hAnsi="宋体"/>
          <w:b/>
          <w:bCs/>
          <w:highlight w:val="none"/>
          <w:u w:val="single"/>
        </w:rPr>
        <w:t>质疑书应</w:t>
      </w:r>
      <w:r>
        <w:rPr>
          <w:rFonts w:hint="eastAsia" w:hAnsi="宋体"/>
          <w:b/>
          <w:bCs/>
          <w:highlight w:val="none"/>
          <w:u w:val="single"/>
          <w:lang w:val="en-GB"/>
        </w:rPr>
        <w:t>当包括</w:t>
      </w:r>
      <w:r>
        <w:rPr>
          <w:rFonts w:hint="eastAsia" w:hAnsi="宋体"/>
          <w:b/>
          <w:bCs/>
          <w:highlight w:val="none"/>
          <w:u w:val="single"/>
        </w:rPr>
        <w:t>但不限于</w:t>
      </w:r>
      <w:r>
        <w:rPr>
          <w:rFonts w:hint="eastAsia" w:hAnsi="宋体"/>
          <w:b/>
          <w:bCs/>
          <w:highlight w:val="none"/>
          <w:u w:val="single"/>
          <w:lang w:val="en-GB"/>
        </w:rPr>
        <w:t>以下主要内容：被质疑项目名称、项目编号、标段（</w:t>
      </w:r>
      <w:r>
        <w:rPr>
          <w:rFonts w:hint="eastAsia" w:hAnsi="宋体"/>
          <w:b/>
          <w:bCs/>
          <w:highlight w:val="none"/>
          <w:u w:val="single"/>
        </w:rPr>
        <w:t>如果有</w:t>
      </w:r>
      <w:r>
        <w:rPr>
          <w:rFonts w:hint="eastAsia" w:hAnsi="宋体"/>
          <w:b/>
          <w:bCs/>
          <w:highlight w:val="none"/>
          <w:u w:val="single"/>
          <w:lang w:val="en-GB"/>
        </w:rPr>
        <w:t>）、采购公告发布时间、质疑事项、权益受损害的情况说明及受损害的原因、证据材料、法律依据（具体条款）、质疑供应商有效联系方式等。</w:t>
      </w:r>
    </w:p>
    <w:p>
      <w:pPr>
        <w:pStyle w:val="16"/>
        <w:spacing w:line="360" w:lineRule="auto"/>
        <w:ind w:left="-120" w:leftChars="-57" w:firstLine="527" w:firstLineChars="250"/>
        <w:rPr>
          <w:b/>
          <w:bCs/>
          <w:highlight w:val="none"/>
          <w:u w:val="single"/>
          <w:lang w:val="en-GB"/>
        </w:rPr>
      </w:pPr>
      <w:r>
        <w:rPr>
          <w:rFonts w:hAnsi="宋体"/>
          <w:b/>
          <w:bCs/>
          <w:highlight w:val="none"/>
          <w:u w:val="single"/>
        </w:rPr>
        <w:t>4.</w:t>
      </w:r>
      <w:r>
        <w:rPr>
          <w:rFonts w:hint="eastAsia" w:hAnsi="宋体"/>
          <w:b/>
          <w:bCs/>
          <w:highlight w:val="none"/>
          <w:u w:val="single"/>
          <w:lang w:val="en-GB"/>
        </w:rPr>
        <w:t>质疑书应当由法定代表人签字并加盖公章，公章不得以合同章或其他印章代替；</w:t>
      </w:r>
    </w:p>
    <w:p>
      <w:pPr>
        <w:pStyle w:val="16"/>
        <w:spacing w:line="360" w:lineRule="auto"/>
        <w:ind w:left="-120" w:leftChars="-57" w:firstLine="527" w:firstLineChars="250"/>
        <w:rPr>
          <w:b/>
          <w:bCs/>
          <w:highlight w:val="none"/>
          <w:u w:val="single"/>
          <w:lang w:val="en-GB"/>
        </w:rPr>
      </w:pPr>
      <w:r>
        <w:rPr>
          <w:rFonts w:hAnsi="宋体"/>
          <w:b/>
          <w:bCs/>
          <w:highlight w:val="none"/>
          <w:u w:val="single"/>
        </w:rPr>
        <w:t>5.</w:t>
      </w:r>
      <w:r>
        <w:rPr>
          <w:rFonts w:hint="eastAsia" w:hAnsi="宋体"/>
          <w:b/>
          <w:bCs/>
          <w:highlight w:val="none"/>
          <w:u w:val="single"/>
          <w:lang w:val="en-GB"/>
        </w:rPr>
        <w:t>质疑供应商可以委托代理人办理质疑事项，代理人办理质疑事项时，除提交质疑书外，还应当提交质疑供应商的授权委托书及代理人的有效身份证明，授权委托书应当载明委托代理的具体权限和事项。</w:t>
      </w:r>
    </w:p>
    <w:p>
      <w:pPr>
        <w:pStyle w:val="16"/>
        <w:spacing w:line="360" w:lineRule="auto"/>
        <w:ind w:left="-120" w:leftChars="-57" w:firstLine="527" w:firstLineChars="250"/>
        <w:rPr>
          <w:b/>
          <w:bCs/>
          <w:highlight w:val="none"/>
          <w:u w:val="single"/>
          <w:lang w:val="en-GB"/>
        </w:rPr>
      </w:pPr>
      <w:r>
        <w:rPr>
          <w:rFonts w:hint="eastAsia" w:hAnsi="宋体"/>
          <w:b/>
          <w:bCs/>
          <w:highlight w:val="none"/>
          <w:u w:val="single"/>
          <w:lang w:val="en-GB"/>
        </w:rPr>
        <w:t>不按上述要求拟写的质疑函，</w:t>
      </w:r>
      <w:r>
        <w:rPr>
          <w:rFonts w:hint="eastAsia" w:hAnsi="宋体"/>
          <w:b/>
          <w:bCs/>
          <w:highlight w:val="none"/>
          <w:u w:val="single"/>
        </w:rPr>
        <w:t>采购人、采购代理机构</w:t>
      </w:r>
      <w:r>
        <w:rPr>
          <w:rFonts w:hint="eastAsia" w:hAnsi="宋体"/>
          <w:b/>
          <w:bCs/>
          <w:highlight w:val="none"/>
          <w:u w:val="single"/>
          <w:lang w:val="en-GB"/>
        </w:rPr>
        <w:t>将有可能不予受理。</w:t>
      </w:r>
    </w:p>
    <w:p>
      <w:pPr>
        <w:pStyle w:val="16"/>
        <w:spacing w:line="500" w:lineRule="exact"/>
        <w:ind w:left="-120" w:leftChars="-57" w:firstLine="525" w:firstLineChars="250"/>
        <w:rPr>
          <w:rFonts w:ascii="??_GB2312" w:hAnsi="仿宋" w:eastAsia="Times New Roman"/>
          <w:b/>
          <w:bCs/>
          <w:highlight w:val="none"/>
          <w:u w:val="single"/>
          <w:lang w:val="en-GB"/>
        </w:rPr>
      </w:pPr>
    </w:p>
    <w:p>
      <w:pPr>
        <w:kinsoku w:val="0"/>
        <w:spacing w:line="500" w:lineRule="exact"/>
        <w:rPr>
          <w:rFonts w:ascii="??_GB2312" w:hAnsi="仿宋" w:eastAsia="Times New Roman" w:cs="Times New Roman"/>
          <w:b/>
          <w:bCs/>
          <w:sz w:val="24"/>
          <w:szCs w:val="24"/>
          <w:highlight w:val="none"/>
        </w:rPr>
      </w:pPr>
    </w:p>
    <w:p>
      <w:pPr>
        <w:rPr>
          <w:highlight w:val="none"/>
          <w:lang w:val="en-GB"/>
        </w:rPr>
      </w:pPr>
    </w:p>
    <w:p>
      <w:pPr>
        <w:rPr>
          <w:highlight w:val="none"/>
          <w:lang w:val="en-GB"/>
        </w:rPr>
      </w:pPr>
    </w:p>
    <w:p>
      <w:pPr>
        <w:rPr>
          <w:highlight w:val="none"/>
          <w:lang w:val="en-GB"/>
        </w:rPr>
      </w:pPr>
    </w:p>
    <w:p>
      <w:pPr>
        <w:rPr>
          <w:highlight w:val="none"/>
          <w:lang w:val="en-GB"/>
        </w:rPr>
      </w:pPr>
    </w:p>
    <w:p>
      <w:pPr>
        <w:spacing w:line="360" w:lineRule="auto"/>
        <w:jc w:val="center"/>
        <w:outlineLvl w:val="0"/>
        <w:rPr>
          <w:rFonts w:ascii="黑体" w:hAnsi="仿宋" w:eastAsia="黑体" w:cs="Times New Roman"/>
          <w:b/>
          <w:bCs/>
          <w:sz w:val="32"/>
          <w:szCs w:val="32"/>
          <w:highlight w:val="none"/>
          <w:lang w:val="en-GB"/>
        </w:rPr>
      </w:pPr>
      <w:bookmarkStart w:id="771" w:name="_Toc21473"/>
      <w:bookmarkStart w:id="772" w:name="_Toc484353374"/>
      <w:bookmarkStart w:id="773" w:name="_Toc870"/>
      <w:bookmarkStart w:id="774" w:name="_Toc28112"/>
      <w:bookmarkStart w:id="775" w:name="_Toc483349457"/>
      <w:r>
        <w:rPr>
          <w:rFonts w:hint="eastAsia" w:ascii="黑体" w:hAnsi="仿宋" w:eastAsia="黑体" w:cs="黑体"/>
          <w:b/>
          <w:bCs/>
          <w:sz w:val="32"/>
          <w:szCs w:val="32"/>
          <w:highlight w:val="none"/>
          <w:lang w:val="en-GB"/>
        </w:rPr>
        <w:t>封袋正面标识式样</w:t>
      </w:r>
      <w:bookmarkEnd w:id="771"/>
      <w:bookmarkEnd w:id="772"/>
      <w:bookmarkEnd w:id="773"/>
      <w:bookmarkEnd w:id="774"/>
      <w:bookmarkEnd w:id="775"/>
    </w:p>
    <w:p>
      <w:pPr>
        <w:spacing w:line="360" w:lineRule="atLeast"/>
        <w:jc w:val="center"/>
        <w:rPr>
          <w:rFonts w:ascii="黑体" w:hAnsi="仿宋" w:eastAsia="黑体" w:cs="Times New Roman"/>
          <w:b/>
          <w:bCs/>
          <w:sz w:val="24"/>
          <w:szCs w:val="24"/>
          <w:highlight w:val="none"/>
          <w:lang w:val="en-GB"/>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b/>
          <w:bCs/>
          <w:color w:val="auto"/>
          <w:kern w:val="2"/>
          <w:highlight w:val="none"/>
        </w:rPr>
        <w:t>A</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121920</wp:posOffset>
                </wp:positionV>
                <wp:extent cx="5791200" cy="3524885"/>
                <wp:effectExtent l="4445" t="4445" r="10795" b="6350"/>
                <wp:wrapNone/>
                <wp:docPr id="1" name="文本框 9"/>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投标文件（正本）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9" o:spid="_x0000_s1026" o:spt="202" type="#_x0000_t202" style="position:absolute;left:0pt;margin-left:0pt;margin-top:9.6pt;height:277.55pt;width:456pt;z-index:251659264;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Z7medcAAAAHAQAADwAAAAAA&#10;AAABACAAAAAiAAAAZHJzL2Rvd25yZXYueG1sUEsBAhQAFAAAAAgAh07iQOOiWnUUAgAARQQAAA4A&#10;AAAAAAAAAQAgAAAAJgEAAGRycy9lMm9Eb2MueG1sUEsFBgAAAAAGAAYAWQEAAKwFA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投标文件（正本）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pStyle w:val="29"/>
        <w:adjustRightInd w:val="0"/>
        <w:snapToGrid w:val="0"/>
        <w:spacing w:before="0" w:beforeAutospacing="0" w:after="0" w:afterAutospacing="0" w:line="360" w:lineRule="auto"/>
        <w:ind w:firstLine="481"/>
        <w:jc w:val="both"/>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B</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121920</wp:posOffset>
                </wp:positionV>
                <wp:extent cx="5791200" cy="3524885"/>
                <wp:effectExtent l="4445" t="4445" r="10795" b="6350"/>
                <wp:wrapNone/>
                <wp:docPr id="5" name="文本框 13"/>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投标文件（副本）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3" o:spid="_x0000_s1026" o:spt="202" type="#_x0000_t202" style="position:absolute;left:0pt;margin-left:0pt;margin-top:9.6pt;height:277.55pt;width:456pt;z-index:251663360;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nuZ51wAAAAcBAAAPAAAA&#10;AAAAAAEAIAAAACIAAABkcnMvZG93bnJldi54bWxQSwECFAAUAAAACACHTuJAxkY7lxYCAABGBAAA&#10;DgAAAAAAAAABACAAAAAmAQAAZHJzL2Uyb0RvYy54bWxQSwUGAAAAAAYABgBZAQAArg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投标文件（副本）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pStyle w:val="29"/>
        <w:adjustRightInd w:val="0"/>
        <w:snapToGrid w:val="0"/>
        <w:spacing w:before="0" w:beforeAutospacing="0" w:after="0" w:afterAutospacing="0" w:line="360" w:lineRule="auto"/>
        <w:jc w:val="both"/>
        <w:rPr>
          <w:rFonts w:hint="eastAsia"/>
          <w:b/>
          <w:bCs/>
          <w:color w:val="auto"/>
          <w:kern w:val="2"/>
          <w:highlight w:val="none"/>
        </w:rPr>
      </w:pPr>
    </w:p>
    <w:p>
      <w:pPr>
        <w:pStyle w:val="29"/>
        <w:adjustRightInd w:val="0"/>
        <w:snapToGrid w:val="0"/>
        <w:spacing w:before="0" w:beforeAutospacing="0" w:after="0" w:afterAutospacing="0" w:line="360" w:lineRule="auto"/>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C</w:t>
      </w:r>
      <w:r>
        <w:rPr>
          <w:rFonts w:hint="eastAsia"/>
          <w:b/>
          <w:bCs/>
          <w:color w:val="auto"/>
          <w:kern w:val="2"/>
          <w:highlight w:val="none"/>
        </w:rPr>
        <w:t>：投标文件封袋正面标识式样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121920</wp:posOffset>
                </wp:positionV>
                <wp:extent cx="5791200" cy="3524885"/>
                <wp:effectExtent l="4445" t="4445" r="10795" b="6350"/>
                <wp:wrapNone/>
                <wp:docPr id="6" name="文本框 14"/>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投标文件（电子版本）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4" o:spid="_x0000_s1026" o:spt="202" type="#_x0000_t202" style="position:absolute;left:0pt;margin-left:0pt;margin-top:9.6pt;height:277.55pt;width:456pt;z-index:251664384;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me5nnXAAAABwEAAA8A&#10;AAAAAAAAAQAgAAAAIgAAAGRycy9kb3ducmV2LnhtbFBLAQIUABQAAAAIAIdO4kASH0o7GAIAAEYE&#10;AAAOAAAAAAAAAAEAIAAAACYBAABkcnMvZTJvRG9jLnhtbFBLBQYAAAAABgAGAFkBAACwBQ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投标文件（电子版本）</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rPr>
          <w:rFonts w:ascii="??_GB2312" w:hAnsi="仿宋" w:eastAsia="Times New Roman" w:cs="Times New Roman"/>
          <w:b/>
          <w:bCs/>
          <w:sz w:val="24"/>
          <w:szCs w:val="24"/>
          <w:highlight w:val="none"/>
        </w:rPr>
      </w:pPr>
    </w:p>
    <w:p>
      <w:pPr>
        <w:spacing w:line="460" w:lineRule="exact"/>
        <w:ind w:firstLine="480" w:firstLineChars="200"/>
        <w:rPr>
          <w:rFonts w:ascii="??_GB2312" w:hAnsi="仿宋" w:eastAsia="Times New Roman" w:cs="Times New Roman"/>
          <w:b/>
          <w:bCs/>
          <w:sz w:val="24"/>
          <w:szCs w:val="24"/>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ind w:firstLine="2101" w:firstLineChars="500"/>
        <w:rPr>
          <w:rFonts w:ascii="??_GB2312" w:hAnsi="仿宋" w:eastAsia="Times New Roman" w:cs="Times New Roman"/>
          <w:b/>
          <w:bCs/>
          <w:sz w:val="42"/>
          <w:szCs w:val="42"/>
          <w:highlight w:val="none"/>
        </w:rPr>
      </w:pPr>
    </w:p>
    <w:p>
      <w:pPr>
        <w:spacing w:line="360" w:lineRule="atLeast"/>
        <w:rPr>
          <w:rFonts w:ascii="宋体" w:cs="Times New Roman"/>
          <w:b/>
          <w:bCs/>
          <w:sz w:val="24"/>
          <w:szCs w:val="24"/>
          <w:highlight w:val="none"/>
        </w:rPr>
      </w:pPr>
    </w:p>
    <w:p>
      <w:pPr>
        <w:pStyle w:val="29"/>
        <w:adjustRightInd w:val="0"/>
        <w:snapToGrid w:val="0"/>
        <w:spacing w:before="0" w:beforeAutospacing="0" w:after="0" w:afterAutospacing="0" w:line="360" w:lineRule="auto"/>
        <w:ind w:firstLine="481"/>
        <w:jc w:val="both"/>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D</w:t>
      </w:r>
      <w:r>
        <w:rPr>
          <w:rFonts w:hint="eastAsia"/>
          <w:b/>
          <w:bCs/>
          <w:color w:val="auto"/>
          <w:kern w:val="2"/>
          <w:highlight w:val="none"/>
        </w:rPr>
        <w:t>：</w:t>
      </w:r>
      <w:r>
        <w:rPr>
          <w:rFonts w:hint="eastAsia"/>
          <w:b/>
          <w:bCs/>
          <w:color w:val="auto"/>
          <w:kern w:val="2"/>
          <w:highlight w:val="none"/>
          <w:lang w:eastAsia="zh-CN"/>
        </w:rPr>
        <w:t>开标一览表</w:t>
      </w:r>
      <w:r>
        <w:rPr>
          <w:rFonts w:hint="eastAsia"/>
          <w:b/>
          <w:bCs/>
          <w:color w:val="auto"/>
          <w:kern w:val="2"/>
          <w:highlight w:val="none"/>
        </w:rPr>
        <w:t>封袋正面标识式样</w:t>
      </w:r>
    </w:p>
    <w:p>
      <w:pPr>
        <w:spacing w:line="460" w:lineRule="exact"/>
        <w:ind w:firstLine="420" w:firstLineChars="200"/>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77470</wp:posOffset>
                </wp:positionV>
                <wp:extent cx="5791200" cy="3541395"/>
                <wp:effectExtent l="4445" t="4445" r="10795" b="5080"/>
                <wp:wrapNone/>
                <wp:docPr id="2" name="文本框 10"/>
                <wp:cNvGraphicFramePr/>
                <a:graphic xmlns:a="http://schemas.openxmlformats.org/drawingml/2006/main">
                  <a:graphicData uri="http://schemas.microsoft.com/office/word/2010/wordprocessingShape">
                    <wps:wsp>
                      <wps:cNvSpPr txBox="1"/>
                      <wps:spPr>
                        <a:xfrm>
                          <a:off x="0" y="0"/>
                          <a:ext cx="5791200" cy="3541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hint="eastAsia" w:ascii="黑体" w:hAnsi="黑体" w:eastAsia="黑体" w:cs="Times New Roman"/>
                                <w:b/>
                                <w:bCs/>
                                <w:sz w:val="40"/>
                                <w:szCs w:val="40"/>
                                <w:lang w:eastAsia="zh-CN"/>
                              </w:rPr>
                            </w:pPr>
                            <w:r>
                              <w:rPr>
                                <w:rFonts w:hint="eastAsia" w:ascii="黑体" w:hAnsi="黑体" w:eastAsia="黑体" w:cs="黑体"/>
                                <w:b/>
                                <w:bCs/>
                                <w:sz w:val="40"/>
                                <w:szCs w:val="40"/>
                                <w:lang w:eastAsia="zh-CN"/>
                              </w:rPr>
                              <w:t>开标一览表</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（非公开唱标不得启封）</w:t>
                            </w:r>
                          </w:p>
                          <w:p>
                            <w:pPr>
                              <w:rPr>
                                <w:rFonts w:ascii="仿宋" w:hAnsi="仿宋" w:eastAsia="仿宋" w:cs="Times New Roman"/>
                                <w:sz w:val="28"/>
                                <w:szCs w:val="28"/>
                              </w:rPr>
                            </w:pPr>
                          </w:p>
                          <w:p>
                            <w:pPr>
                              <w:rPr>
                                <w:rFonts w:ascii="仿宋" w:hAnsi="仿宋" w:eastAsia="仿宋"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txbxContent>
                      </wps:txbx>
                      <wps:bodyPr wrap="square" upright="1"/>
                    </wps:wsp>
                  </a:graphicData>
                </a:graphic>
              </wp:anchor>
            </w:drawing>
          </mc:Choice>
          <mc:Fallback>
            <w:pict>
              <v:shape id="文本框 10" o:spid="_x0000_s1026" o:spt="202" type="#_x0000_t202" style="position:absolute;left:0pt;margin-left:3.1pt;margin-top:6.1pt;height:278.85pt;width:456pt;z-index:251660288;mso-width-relative:page;mso-height-relative:page;" fillcolor="#FFFFFF" filled="t" stroked="t" coordsize="21600,21600" o:gfxdata="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tsZEXXAAAACAEAAA8AAAAA&#10;AAAAAQAgAAAAIgAAAGRycy9kb3ducmV2LnhtbFBLAQIUABQAAAAIAIdO4kBeJ1gcFQIAAEYEAAAO&#10;AAAAAAAAAAEAIAAAACYBAABkcnMvZTJvRG9jLnhtbFBLBQYAAAAABgAGAFkBAACtBQ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hint="eastAsia" w:ascii="黑体" w:hAnsi="黑体" w:eastAsia="黑体" w:cs="Times New Roman"/>
                          <w:b/>
                          <w:bCs/>
                          <w:sz w:val="40"/>
                          <w:szCs w:val="40"/>
                          <w:lang w:eastAsia="zh-CN"/>
                        </w:rPr>
                      </w:pPr>
                      <w:r>
                        <w:rPr>
                          <w:rFonts w:hint="eastAsia" w:ascii="黑体" w:hAnsi="黑体" w:eastAsia="黑体" w:cs="黑体"/>
                          <w:b/>
                          <w:bCs/>
                          <w:sz w:val="40"/>
                          <w:szCs w:val="40"/>
                          <w:lang w:eastAsia="zh-CN"/>
                        </w:rPr>
                        <w:t>开标一览表</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（非公开唱标不得启封）</w:t>
                      </w:r>
                    </w:p>
                    <w:p>
                      <w:pPr>
                        <w:rPr>
                          <w:rFonts w:ascii="仿宋" w:hAnsi="仿宋" w:eastAsia="仿宋" w:cs="Times New Roman"/>
                          <w:sz w:val="28"/>
                          <w:szCs w:val="28"/>
                        </w:rPr>
                      </w:pPr>
                    </w:p>
                    <w:p>
                      <w:pPr>
                        <w:rPr>
                          <w:rFonts w:ascii="仿宋" w:hAnsi="仿宋" w:eastAsia="仿宋"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txbxContent>
                </v:textbox>
              </v:shape>
            </w:pict>
          </mc:Fallback>
        </mc:AlternateContent>
      </w:r>
    </w:p>
    <w:p>
      <w:pPr>
        <w:spacing w:line="360" w:lineRule="atLeast"/>
        <w:rPr>
          <w:rFonts w:ascii="??_GB2312" w:hAnsi="仿宋" w:eastAsia="Times New Roman" w:cs="Times New Roman"/>
          <w:b/>
          <w:bCs/>
          <w:sz w:val="24"/>
          <w:szCs w:val="24"/>
          <w:highlight w:val="none"/>
        </w:rPr>
      </w:pPr>
    </w:p>
    <w:p>
      <w:pPr>
        <w:spacing w:line="360" w:lineRule="atLeast"/>
        <w:outlineLvl w:val="9"/>
        <w:rPr>
          <w:rFonts w:ascii="??_GB2312" w:hAnsi="仿宋" w:eastAsia="Times New Roman" w:cs="Times New Roman"/>
          <w:b/>
          <w:bCs/>
          <w:sz w:val="24"/>
          <w:szCs w:val="24"/>
          <w:highlight w:val="none"/>
        </w:rPr>
      </w:pPr>
    </w:p>
    <w:p>
      <w:pPr>
        <w:spacing w:line="360" w:lineRule="atLeast"/>
        <w:outlineLvl w:val="9"/>
        <w:rPr>
          <w:rFonts w:ascii="??_GB2312" w:hAnsi="仿宋" w:eastAsia="Times New Roman" w:cs="Times New Roman"/>
          <w:b/>
          <w:bCs/>
          <w:sz w:val="24"/>
          <w:szCs w:val="24"/>
          <w:highlight w:val="none"/>
        </w:rPr>
      </w:pPr>
    </w:p>
    <w:p>
      <w:pPr>
        <w:outlineLvl w:val="9"/>
        <w:rPr>
          <w:rFonts w:ascii="??_GB2312" w:hAnsi="仿宋" w:eastAsia="Times New Roman" w:cs="Times New Roman"/>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9"/>
        <w:rPr>
          <w:rFonts w:hint="eastAsia"/>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cs="Times New Roman"/>
          <w:b/>
          <w:bCs/>
          <w:color w:val="auto"/>
          <w:kern w:val="2"/>
          <w:highlight w:val="none"/>
        </w:rPr>
      </w:pPr>
      <w:r>
        <w:rPr>
          <w:rFonts w:hint="eastAsia"/>
          <w:b/>
          <w:bCs/>
          <w:color w:val="auto"/>
          <w:kern w:val="2"/>
          <w:highlight w:val="none"/>
        </w:rPr>
        <w:t>格式</w:t>
      </w:r>
      <w:r>
        <w:rPr>
          <w:rFonts w:hint="eastAsia"/>
          <w:b/>
          <w:bCs/>
          <w:color w:val="auto"/>
          <w:kern w:val="2"/>
          <w:highlight w:val="none"/>
          <w:lang w:val="en-US" w:eastAsia="zh-CN"/>
        </w:rPr>
        <w:t>E</w:t>
      </w:r>
      <w:r>
        <w:rPr>
          <w:rFonts w:hint="eastAsia"/>
          <w:b/>
          <w:bCs/>
          <w:color w:val="auto"/>
          <w:kern w:val="2"/>
          <w:highlight w:val="none"/>
        </w:rPr>
        <w:t>：资格证明文件证明材料原件封袋正面标识式样</w:t>
      </w:r>
    </w:p>
    <w:p>
      <w:pPr>
        <w:spacing w:line="460" w:lineRule="exact"/>
        <w:ind w:firstLine="420" w:firstLineChars="200"/>
        <w:outlineLvl w:val="9"/>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121920</wp:posOffset>
                </wp:positionV>
                <wp:extent cx="5791200" cy="3524885"/>
                <wp:effectExtent l="4445" t="4445" r="10795" b="6350"/>
                <wp:wrapNone/>
                <wp:docPr id="3" name="文本框 11"/>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资格证明文件证明材料原件</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1" o:spid="_x0000_s1026" o:spt="202" type="#_x0000_t202" style="position:absolute;left:0pt;margin-left:0pt;margin-top:9.6pt;height:277.55pt;width:456pt;z-index:251661312;mso-width-relative:page;mso-height-relative:page;" fillcolor="#FFFFFF" filled="t" stroked="t" coordsize="21600,21600" o:gfxdata="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nuZ51wAAAAcBAAAPAAAA&#10;AAAAAAEAIAAAACIAAABkcnMvZG93bnJldi54bWxQSwECFAAUAAAACACHTuJAeaR7ohYCAABGBAAA&#10;DgAAAAAAAAABACAAAAAmAQAAZHJzL2Uyb0RvYy54bWxQSwUGAAAAAAYABgBZAQAArg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资格证明文件证明材料原件</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460" w:lineRule="exact"/>
        <w:ind w:firstLine="480" w:firstLineChars="200"/>
        <w:outlineLvl w:val="9"/>
        <w:rPr>
          <w:rFonts w:ascii="??_GB2312" w:hAnsi="仿宋" w:eastAsia="Times New Roman" w:cs="Times New Roman"/>
          <w:b/>
          <w:bCs/>
          <w:sz w:val="24"/>
          <w:szCs w:val="24"/>
          <w:highlight w:val="none"/>
        </w:rPr>
      </w:pPr>
    </w:p>
    <w:p>
      <w:pPr>
        <w:spacing w:line="460" w:lineRule="exact"/>
        <w:ind w:firstLine="480" w:firstLineChars="200"/>
        <w:outlineLvl w:val="9"/>
        <w:rPr>
          <w:rFonts w:ascii="??_GB2312" w:hAnsi="仿宋" w:eastAsia="Times New Roman" w:cs="Times New Roman"/>
          <w:b/>
          <w:bCs/>
          <w:sz w:val="24"/>
          <w:szCs w:val="24"/>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uto"/>
        <w:outlineLvl w:val="9"/>
        <w:rPr>
          <w:rFonts w:hint="eastAsia"/>
          <w:highlight w:val="none"/>
        </w:rPr>
      </w:pPr>
    </w:p>
    <w:p>
      <w:pPr>
        <w:pStyle w:val="29"/>
        <w:adjustRightInd w:val="0"/>
        <w:snapToGrid w:val="0"/>
        <w:spacing w:before="0" w:beforeAutospacing="0" w:after="0" w:afterAutospacing="0" w:line="360" w:lineRule="auto"/>
        <w:ind w:firstLine="481"/>
        <w:jc w:val="both"/>
        <w:outlineLvl w:val="9"/>
        <w:rPr>
          <w:rFonts w:cs="Times New Roman"/>
          <w:b/>
          <w:bCs/>
          <w:color w:val="auto"/>
          <w:kern w:val="2"/>
          <w:highlight w:val="none"/>
        </w:rPr>
      </w:pPr>
      <w:r>
        <w:rPr>
          <w:rFonts w:hint="eastAsia"/>
          <w:b/>
          <w:bCs/>
          <w:color w:val="auto"/>
          <w:kern w:val="2"/>
          <w:highlight w:val="none"/>
        </w:rPr>
        <w:t>格式C：资格证明文件证明材料原件、评审证明材料封袋正面标识式样</w:t>
      </w:r>
    </w:p>
    <w:p>
      <w:pPr>
        <w:spacing w:line="460" w:lineRule="exact"/>
        <w:ind w:firstLine="480" w:firstLineChars="200"/>
        <w:outlineLvl w:val="9"/>
        <w:rPr>
          <w:rFonts w:ascii="??_GB2312" w:hAnsi="仿宋" w:eastAsia="Times New Roman" w:cs="Times New Roman"/>
          <w:b/>
          <w:bCs/>
          <w:sz w:val="24"/>
          <w:szCs w:val="24"/>
          <w:highlight w:val="none"/>
        </w:rPr>
      </w:pPr>
    </w:p>
    <w:p>
      <w:pPr>
        <w:pStyle w:val="29"/>
        <w:adjustRightInd w:val="0"/>
        <w:snapToGrid w:val="0"/>
        <w:spacing w:before="0" w:beforeAutospacing="0" w:after="0" w:afterAutospacing="0" w:line="360" w:lineRule="auto"/>
        <w:ind w:firstLine="481"/>
        <w:jc w:val="both"/>
        <w:outlineLvl w:val="9"/>
        <w:rPr>
          <w:rFonts w:hint="eastAsia"/>
          <w:b/>
          <w:bCs/>
          <w:color w:val="auto"/>
          <w:kern w:val="2"/>
          <w:highlight w:val="none"/>
        </w:rPr>
      </w:pPr>
    </w:p>
    <w:p>
      <w:pPr>
        <w:pStyle w:val="29"/>
        <w:adjustRightInd w:val="0"/>
        <w:snapToGrid w:val="0"/>
        <w:spacing w:before="0" w:beforeAutospacing="0" w:after="0" w:afterAutospacing="0" w:line="360" w:lineRule="auto"/>
        <w:ind w:firstLine="481"/>
        <w:jc w:val="both"/>
        <w:outlineLvl w:val="9"/>
        <w:rPr>
          <w:rFonts w:ascii="??_GB2312" w:hAnsi="仿宋" w:eastAsia="Times New Roman" w:cs="Times New Roman"/>
          <w:b/>
          <w:bCs/>
          <w:highlight w:val="none"/>
        </w:rPr>
      </w:pPr>
      <w:r>
        <w:rPr>
          <w:rFonts w:hint="eastAsia"/>
          <w:b/>
          <w:bCs/>
          <w:color w:val="auto"/>
          <w:kern w:val="2"/>
          <w:highlight w:val="none"/>
        </w:rPr>
        <w:t>格式</w:t>
      </w:r>
      <w:r>
        <w:rPr>
          <w:rFonts w:hint="eastAsia"/>
          <w:b/>
          <w:bCs/>
          <w:color w:val="auto"/>
          <w:kern w:val="2"/>
          <w:highlight w:val="none"/>
          <w:lang w:val="en-US" w:eastAsia="zh-CN"/>
        </w:rPr>
        <w:t>F</w:t>
      </w:r>
      <w:r>
        <w:rPr>
          <w:rFonts w:hint="eastAsia"/>
          <w:b/>
          <w:bCs/>
          <w:color w:val="auto"/>
          <w:kern w:val="2"/>
          <w:highlight w:val="none"/>
        </w:rPr>
        <w:t>：评审证明材料封袋正面标识式样</w:t>
      </w:r>
    </w:p>
    <w:p>
      <w:pPr>
        <w:spacing w:line="460" w:lineRule="exact"/>
        <w:ind w:firstLine="420" w:firstLineChars="200"/>
        <w:outlineLvl w:val="9"/>
        <w:rPr>
          <w:rFonts w:ascii="??_GB2312" w:hAnsi="仿宋" w:eastAsia="Times New Roman" w:cs="Times New Roman"/>
          <w:b/>
          <w:bCs/>
          <w:sz w:val="24"/>
          <w:szCs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34925</wp:posOffset>
                </wp:positionV>
                <wp:extent cx="5791200" cy="3524885"/>
                <wp:effectExtent l="4445" t="4445" r="10795" b="6350"/>
                <wp:wrapNone/>
                <wp:docPr id="4" name="文本框 12"/>
                <wp:cNvGraphicFramePr/>
                <a:graphic xmlns:a="http://schemas.openxmlformats.org/drawingml/2006/main">
                  <a:graphicData uri="http://schemas.microsoft.com/office/word/2010/wordprocessingShape">
                    <wps:wsp>
                      <wps:cNvSpPr txBox="1"/>
                      <wps:spPr>
                        <a:xfrm>
                          <a:off x="0" y="0"/>
                          <a:ext cx="5791200" cy="35248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评审证明材料</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wps:txbx>
                      <wps:bodyPr wrap="square" upright="1"/>
                    </wps:wsp>
                  </a:graphicData>
                </a:graphic>
              </wp:anchor>
            </w:drawing>
          </mc:Choice>
          <mc:Fallback>
            <w:pict>
              <v:shape id="文本框 12" o:spid="_x0000_s1026" o:spt="202" type="#_x0000_t202" style="position:absolute;left:0pt;margin-left:0.8pt;margin-top:2.75pt;height:277.55pt;width:456pt;z-index:251662336;mso-width-relative:page;mso-height-relative:page;" fillcolor="#FFFFFF" filled="t" stroked="t" coordsize="21600,21600" o:gfxdata="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l8Y11AAAAAcBAAAPAAAAAAAA&#10;AAEAIAAAACIAAABkcnMvZG93bnJldi54bWxQSwECFAAUAAAACACHTuJAccs0uhYCAABGBAAADgAA&#10;AAAAAAABACAAAAAjAQAAZHJzL2Uyb0RvYy54bWxQSwUGAAAAAAYABgBZAQAAqwUAAAAA&#10;">
                <v:fill on="t" focussize="0,0"/>
                <v:stroke color="#000000" joinstyle="miter"/>
                <v:imagedata o:title=""/>
                <o:lock v:ext="edit" aspectratio="f"/>
                <v:textbox>
                  <w:txbxContent>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致：</w:t>
                      </w:r>
                      <w:r>
                        <w:rPr>
                          <w:rFonts w:ascii="??_GB2312" w:hAnsi="宋体" w:eastAsia="Times New Roman" w:cs="Times New Roman"/>
                          <w:b/>
                          <w:bCs/>
                          <w:sz w:val="28"/>
                          <w:szCs w:val="28"/>
                        </w:rPr>
                        <w:t>陕西德勤招标有限公司</w:t>
                      </w:r>
                    </w:p>
                    <w:p>
                      <w:pPr>
                        <w:widowControl/>
                        <w:tabs>
                          <w:tab w:val="left" w:pos="6300"/>
                        </w:tabs>
                        <w:snapToGrid w:val="0"/>
                        <w:spacing w:line="360" w:lineRule="auto"/>
                        <w:jc w:val="left"/>
                        <w:rPr>
                          <w:rFonts w:ascii="??_GB2312" w:hAnsi="宋体" w:eastAsia="Times New Roman" w:cs="??_GB2312"/>
                          <w:sz w:val="28"/>
                          <w:szCs w:val="28"/>
                        </w:rPr>
                      </w:pPr>
                      <w:r>
                        <w:rPr>
                          <w:rFonts w:ascii="??_GB2312" w:hAnsi="宋体" w:eastAsia="Times New Roman" w:cs="Times New Roman"/>
                          <w:sz w:val="28"/>
                          <w:szCs w:val="28"/>
                        </w:rPr>
                        <w:t>项目编号：</w:t>
                      </w:r>
                      <w:r>
                        <w:rPr>
                          <w:rFonts w:ascii="??_GB2312" w:hAnsi="宋体" w:eastAsia="Times New Roman" w:cs="??_GB2312"/>
                          <w:sz w:val="28"/>
                          <w:szCs w:val="28"/>
                        </w:rPr>
                        <w:t xml:space="preserve">                                        </w:t>
                      </w: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项目名称：</w:t>
                      </w:r>
                    </w:p>
                    <w:p>
                      <w:pPr>
                        <w:rPr>
                          <w:rFonts w:ascii="仿宋" w:hAnsi="仿宋" w:eastAsia="仿宋" w:cs="Times New Roman"/>
                          <w:color w:val="FF0000"/>
                          <w:sz w:val="28"/>
                          <w:szCs w:val="28"/>
                        </w:rPr>
                      </w:pPr>
                      <w:r>
                        <w:rPr>
                          <w:rFonts w:ascii="仿宋" w:hAnsi="仿宋" w:eastAsia="仿宋" w:cs="仿宋"/>
                          <w:sz w:val="28"/>
                          <w:szCs w:val="28"/>
                        </w:rPr>
                        <w:t xml:space="preserve">                          </w:t>
                      </w:r>
                    </w:p>
                    <w:p>
                      <w:pPr>
                        <w:jc w:val="center"/>
                        <w:rPr>
                          <w:rFonts w:ascii="黑体" w:hAnsi="黑体" w:eastAsia="黑体" w:cs="Times New Roman"/>
                          <w:b/>
                          <w:bCs/>
                          <w:sz w:val="40"/>
                          <w:szCs w:val="40"/>
                        </w:rPr>
                      </w:pPr>
                      <w:r>
                        <w:rPr>
                          <w:rFonts w:hint="eastAsia" w:ascii="黑体" w:hAnsi="黑体" w:eastAsia="黑体" w:cs="黑体"/>
                          <w:b/>
                          <w:bCs/>
                          <w:sz w:val="40"/>
                          <w:szCs w:val="40"/>
                        </w:rPr>
                        <w:t>评审证明材料</w:t>
                      </w:r>
                    </w:p>
                    <w:p>
                      <w:pPr>
                        <w:widowControl/>
                        <w:tabs>
                          <w:tab w:val="left" w:pos="6300"/>
                        </w:tabs>
                        <w:snapToGrid w:val="0"/>
                        <w:spacing w:line="360" w:lineRule="auto"/>
                        <w:jc w:val="center"/>
                        <w:rPr>
                          <w:rFonts w:ascii="??_GB2312" w:hAnsi="宋体" w:eastAsia="Times New Roman" w:cs="Times New Roman"/>
                          <w:sz w:val="28"/>
                          <w:szCs w:val="28"/>
                        </w:rPr>
                      </w:pPr>
                      <w:r>
                        <w:rPr>
                          <w:rFonts w:ascii="??_GB2312" w:hAnsi="宋体" w:eastAsia="Times New Roman" w:cs="Times New Roman"/>
                          <w:sz w:val="28"/>
                          <w:szCs w:val="28"/>
                        </w:rPr>
                        <w:t>（非开标会议不得启封）</w:t>
                      </w:r>
                    </w:p>
                    <w:p>
                      <w:pPr>
                        <w:widowControl/>
                        <w:tabs>
                          <w:tab w:val="left" w:pos="6300"/>
                        </w:tabs>
                        <w:snapToGrid w:val="0"/>
                        <w:spacing w:line="360" w:lineRule="auto"/>
                        <w:jc w:val="left"/>
                        <w:rPr>
                          <w:rFonts w:ascii="??_GB2312" w:hAnsi="宋体" w:eastAsia="Times New Roman" w:cs="Times New Roman"/>
                          <w:sz w:val="28"/>
                          <w:szCs w:val="28"/>
                        </w:rPr>
                      </w:pPr>
                    </w:p>
                    <w:p>
                      <w:pPr>
                        <w:widowControl/>
                        <w:tabs>
                          <w:tab w:val="left" w:pos="6300"/>
                        </w:tabs>
                        <w:snapToGrid w:val="0"/>
                        <w:spacing w:line="360" w:lineRule="auto"/>
                        <w:jc w:val="left"/>
                        <w:rPr>
                          <w:rFonts w:ascii="??_GB2312" w:hAnsi="宋体" w:eastAsia="Times New Roman" w:cs="Times New Roman"/>
                          <w:sz w:val="28"/>
                          <w:szCs w:val="28"/>
                        </w:rPr>
                      </w:pPr>
                      <w:r>
                        <w:rPr>
                          <w:rFonts w:ascii="??_GB2312" w:hAnsi="宋体" w:eastAsia="Times New Roman" w:cs="Times New Roman"/>
                          <w:sz w:val="28"/>
                          <w:szCs w:val="28"/>
                        </w:rPr>
                        <w:t>投标供应商名称：</w:t>
                      </w:r>
                      <w:r>
                        <w:rPr>
                          <w:rFonts w:ascii="??_GB2312" w:hAnsi="宋体" w:eastAsia="Times New Roman" w:cs="??_GB2312"/>
                          <w:sz w:val="28"/>
                          <w:szCs w:val="28"/>
                        </w:rPr>
                        <w:t xml:space="preserve">       </w:t>
                      </w:r>
                      <w:r>
                        <w:rPr>
                          <w:rFonts w:ascii="??_GB2312" w:hAnsi="宋体" w:eastAsia="Times New Roman" w:cs="Times New Roman"/>
                          <w:sz w:val="28"/>
                          <w:szCs w:val="28"/>
                        </w:rPr>
                        <w:t>（公章）</w:t>
                      </w:r>
                    </w:p>
                    <w:p>
                      <w:pPr>
                        <w:rPr>
                          <w:sz w:val="28"/>
                          <w:szCs w:val="28"/>
                        </w:rPr>
                      </w:pPr>
                      <w:r>
                        <w:rPr>
                          <w:sz w:val="28"/>
                          <w:szCs w:val="28"/>
                        </w:rPr>
                        <w:t xml:space="preserve">                                </w:t>
                      </w:r>
                    </w:p>
                  </w:txbxContent>
                </v:textbox>
              </v:shape>
            </w:pict>
          </mc:Fallback>
        </mc:AlternateContent>
      </w: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tLeast"/>
        <w:ind w:firstLine="2101" w:firstLineChars="500"/>
        <w:outlineLvl w:val="9"/>
        <w:rPr>
          <w:rFonts w:ascii="??_GB2312" w:hAnsi="仿宋" w:eastAsia="Times New Roman" w:cs="Times New Roman"/>
          <w:b/>
          <w:bCs/>
          <w:sz w:val="42"/>
          <w:szCs w:val="42"/>
          <w:highlight w:val="none"/>
        </w:rPr>
      </w:pPr>
    </w:p>
    <w:p>
      <w:pPr>
        <w:spacing w:line="360" w:lineRule="auto"/>
        <w:outlineLvl w:val="9"/>
        <w:rPr>
          <w:rFonts w:hint="eastAsia"/>
          <w:highlight w:val="none"/>
        </w:rPr>
      </w:pPr>
    </w:p>
    <w:p>
      <w:pPr>
        <w:spacing w:line="360" w:lineRule="auto"/>
        <w:outlineLvl w:val="9"/>
        <w:rPr>
          <w:rFonts w:hint="eastAsia"/>
          <w:highlight w:val="none"/>
        </w:rPr>
      </w:pPr>
    </w:p>
    <w:p>
      <w:pPr>
        <w:spacing w:line="360" w:lineRule="auto"/>
        <w:outlineLvl w:val="1"/>
        <w:rPr>
          <w:rFonts w:hint="eastAsia"/>
          <w:highlight w:val="none"/>
        </w:rPr>
      </w:pPr>
    </w:p>
    <w:p>
      <w:pPr>
        <w:spacing w:line="360" w:lineRule="auto"/>
        <w:outlineLvl w:val="1"/>
        <w:rPr>
          <w:rFonts w:hint="eastAsia"/>
          <w:highlight w:val="none"/>
        </w:rPr>
        <w:sectPr>
          <w:pgSz w:w="11906" w:h="16838"/>
          <w:pgMar w:top="1440" w:right="1080" w:bottom="1440" w:left="1080" w:header="851" w:footer="992" w:gutter="0"/>
          <w:cols w:space="720" w:num="1"/>
          <w:docGrid w:type="lines" w:linePitch="312" w:charSpace="0"/>
        </w:sectPr>
      </w:pPr>
    </w:p>
    <w:p>
      <w:pPr>
        <w:pStyle w:val="2"/>
        <w:rPr>
          <w:rFonts w:hint="eastAsia"/>
          <w:highlight w:val="none"/>
        </w:rPr>
      </w:pPr>
    </w:p>
    <w:sectPr>
      <w:type w:val="continuous"/>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font-weight : 400">
    <w:altName w:val="Segoe Print"/>
    <w:panose1 w:val="00000000000000000000"/>
    <w:charset w:val="00"/>
    <w:family w:val="auto"/>
    <w:pitch w:val="default"/>
    <w:sig w:usb0="00000000" w:usb1="00000000" w:usb2="00000000" w:usb3="00000000" w:csb0="00040001" w:csb1="00000000"/>
  </w:font>
  <w:font w:name="font-weight : 700">
    <w:altName w:val="Segoe Print"/>
    <w:panose1 w:val="00000000000000000000"/>
    <w:charset w:val="00"/>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left"/>
      <w:rPr>
        <w:rFonts w:hint="eastAsia" w:ascii="黑体" w:hAnsi="黑体" w:eastAsia="黑体" w:cs="黑体"/>
        <w:kern w:val="2"/>
      </w:rPr>
    </w:pPr>
    <w:r>
      <mc:AlternateContent>
        <mc:Choice Requires="wps">
          <w:drawing>
            <wp:anchor distT="0" distB="0" distL="114300" distR="114300" simplePos="0" relativeHeight="251659264" behindDoc="0" locked="0" layoutInCell="1" allowOverlap="1">
              <wp:simplePos x="0" y="0"/>
              <wp:positionH relativeFrom="margin">
                <wp:posOffset>2515235</wp:posOffset>
              </wp:positionH>
              <wp:positionV relativeFrom="paragraph">
                <wp:posOffset>0</wp:posOffset>
              </wp:positionV>
              <wp:extent cx="1118235" cy="296545"/>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118235" cy="296545"/>
                      </a:xfrm>
                      <a:prstGeom prst="rect">
                        <a:avLst/>
                      </a:prstGeom>
                      <a:noFill/>
                      <a:ln>
                        <a:noFill/>
                      </a:ln>
                    </wps:spPr>
                    <wps:txbx>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wps:txbx>
                    <wps:bodyPr wrap="square" lIns="0" tIns="0" rIns="0" bIns="0" upright="0"/>
                  </wps:wsp>
                </a:graphicData>
              </a:graphic>
            </wp:anchor>
          </w:drawing>
        </mc:Choice>
        <mc:Fallback>
          <w:pict>
            <v:shape id="文本框 16" o:spid="_x0000_s1026" o:spt="202" type="#_x0000_t202" style="position:absolute;left:0pt;margin-left:198.05pt;margin-top:0pt;height:23.35pt;width:88.05pt;mso-position-horizontal-relative:margin;z-index:251659264;mso-width-relative:page;mso-height-relative:page;" filled="f" stroked="f" coordsize="21600,21600" o:gfxdata="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25NWcNcAAAAHAQAADwAAAAAAAAABACAAAAAiAAAAZHJzL2Rvd25y&#10;ZXYueG1sUEsBAhQAFAAAAAgAh07iQAyZ3QXGAQAAggMAAA4AAAAAAAAAAQAgAAAAJgEAAGRycy9l&#10;Mm9Eb2MueG1sUEsFBgAAAAAGAAYAWQEAAF4FAAAAAA==&#10;">
              <v:fill on="f" focussize="0,0"/>
              <v:stroke on="f"/>
              <v:imagedata o:title=""/>
              <o:lock v:ext="edit" aspectratio="f"/>
              <v:textbox inset="0mm,0mm,0mm,0mm">
                <w:txbxContent>
                  <w:p>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84</w:t>
                    </w:r>
                    <w:r>
                      <w:rPr>
                        <w:rFonts w:hint="eastAsia"/>
                        <w:sz w:val="18"/>
                      </w:rPr>
                      <w:fldChar w:fldCharType="end"/>
                    </w:r>
                    <w:r>
                      <w:rPr>
                        <w:rFonts w:hint="eastAsia"/>
                        <w:sz w:val="18"/>
                      </w:rPr>
                      <w:t xml:space="preserve"> 页</w:t>
                    </w:r>
                  </w:p>
                </w:txbxContent>
              </v:textbox>
            </v:shape>
          </w:pict>
        </mc:Fallback>
      </mc:AlternateContent>
    </w:r>
    <w:r>
      <w:rPr>
        <w:rFonts w:hint="eastAsia" w:ascii="黑体" w:hAnsi="黑体" w:eastAsia="黑体" w:cs="黑体"/>
        <w:kern w:val="2"/>
      </w:rPr>
      <w:t>陕西德勤招标有限公司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double" w:color="auto" w:sz="8" w:space="1"/>
      </w:pBdr>
      <w:jc w:val="left"/>
      <w:rPr>
        <w:rFonts w:hint="eastAsia" w:ascii="黑体" w:hAnsi="黑体" w:eastAsia="黑体" w:cs="黑体"/>
        <w:kern w:val="2"/>
      </w:rPr>
    </w:pPr>
    <w:r>
      <w:rPr>
        <w:rFonts w:hint="eastAsia" w:ascii="黑体" w:hAnsi="黑体" w:eastAsia="黑体" w:cs="黑体"/>
        <w:kern w:val="2"/>
        <w:highlight w:val="none"/>
        <w:lang w:val="en-US" w:eastAsia="zh-CN"/>
      </w:rPr>
      <w:t>陕西省无线电管理委员会区县监测能力提升小型站建设三期项目（B包）</w:t>
    </w:r>
    <w:r>
      <w:rPr>
        <w:rFonts w:hint="eastAsia" w:ascii="黑体" w:hAnsi="黑体" w:eastAsia="黑体" w:cs="黑体"/>
        <w:kern w:val="2"/>
        <w:lang w:val="en-US" w:eastAsia="zh-CN"/>
      </w:rPr>
      <w:t>公开招标</w:t>
    </w:r>
    <w:r>
      <w:rPr>
        <w:rFonts w:hint="eastAsia" w:ascii="黑体" w:hAnsi="黑体" w:eastAsia="黑体" w:cs="黑体"/>
        <w:kern w:val="2"/>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C322B"/>
    <w:multiLevelType w:val="singleLevel"/>
    <w:tmpl w:val="E86C322B"/>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15D41C24"/>
    <w:multiLevelType w:val="multilevel"/>
    <w:tmpl w:val="15D41C24"/>
    <w:lvl w:ilvl="0" w:tentative="0">
      <w:start w:val="1"/>
      <w:numFmt w:val="bullet"/>
      <w:pStyle w:val="106"/>
      <w:lvlText w:val=""/>
      <w:lvlJc w:val="left"/>
      <w:pPr>
        <w:tabs>
          <w:tab w:val="left" w:pos="710"/>
        </w:tabs>
        <w:ind w:left="960" w:hanging="25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28258F7"/>
    <w:multiLevelType w:val="multilevel"/>
    <w:tmpl w:val="328258F7"/>
    <w:lvl w:ilvl="0" w:tentative="0">
      <w:start w:val="1"/>
      <w:numFmt w:val="decimal"/>
      <w:lvlText w:val="第%1章"/>
      <w:lvlJc w:val="left"/>
      <w:pPr>
        <w:ind w:left="420" w:hanging="420"/>
      </w:pPr>
      <w:rPr>
        <w:rFonts w:hint="eastAsia" w:ascii="宋体" w:eastAsia="宋体"/>
        <w:b/>
        <w:i w:val="0"/>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cxODczODNkNjg0NGQ4ODVkZWU3OWJjN2Y2ZjYifQ=="/>
  </w:docVars>
  <w:rsids>
    <w:rsidRoot w:val="4D172A33"/>
    <w:rsid w:val="00006FAE"/>
    <w:rsid w:val="00012BA6"/>
    <w:rsid w:val="0001615B"/>
    <w:rsid w:val="00030A42"/>
    <w:rsid w:val="00051C6F"/>
    <w:rsid w:val="0006517C"/>
    <w:rsid w:val="00067B0D"/>
    <w:rsid w:val="000722F8"/>
    <w:rsid w:val="00082DD6"/>
    <w:rsid w:val="00086240"/>
    <w:rsid w:val="00087B9D"/>
    <w:rsid w:val="000947D1"/>
    <w:rsid w:val="000A7B4E"/>
    <w:rsid w:val="000B0F01"/>
    <w:rsid w:val="000B17A5"/>
    <w:rsid w:val="000B29EB"/>
    <w:rsid w:val="000C101C"/>
    <w:rsid w:val="000C618F"/>
    <w:rsid w:val="000E0179"/>
    <w:rsid w:val="000E4101"/>
    <w:rsid w:val="000E56B2"/>
    <w:rsid w:val="000E78C9"/>
    <w:rsid w:val="000F426B"/>
    <w:rsid w:val="00103F77"/>
    <w:rsid w:val="00104189"/>
    <w:rsid w:val="001109B8"/>
    <w:rsid w:val="00111A84"/>
    <w:rsid w:val="00137F30"/>
    <w:rsid w:val="00141647"/>
    <w:rsid w:val="00144112"/>
    <w:rsid w:val="001518E8"/>
    <w:rsid w:val="001522F0"/>
    <w:rsid w:val="001524B2"/>
    <w:rsid w:val="00153C6C"/>
    <w:rsid w:val="001552EB"/>
    <w:rsid w:val="0015688F"/>
    <w:rsid w:val="001607C7"/>
    <w:rsid w:val="00164B46"/>
    <w:rsid w:val="001650B8"/>
    <w:rsid w:val="00170D90"/>
    <w:rsid w:val="00171E2E"/>
    <w:rsid w:val="00172A3E"/>
    <w:rsid w:val="001745BB"/>
    <w:rsid w:val="001864F5"/>
    <w:rsid w:val="00197ECB"/>
    <w:rsid w:val="001A3AC1"/>
    <w:rsid w:val="001A497D"/>
    <w:rsid w:val="001B5E78"/>
    <w:rsid w:val="001B7917"/>
    <w:rsid w:val="001D19FD"/>
    <w:rsid w:val="001D38F8"/>
    <w:rsid w:val="001E36F3"/>
    <w:rsid w:val="001E3A36"/>
    <w:rsid w:val="001F1FDC"/>
    <w:rsid w:val="001F4FCD"/>
    <w:rsid w:val="001F51E9"/>
    <w:rsid w:val="0020419F"/>
    <w:rsid w:val="002059B1"/>
    <w:rsid w:val="00205EB0"/>
    <w:rsid w:val="00212FCB"/>
    <w:rsid w:val="00221A15"/>
    <w:rsid w:val="00222E27"/>
    <w:rsid w:val="002239E9"/>
    <w:rsid w:val="002245CC"/>
    <w:rsid w:val="0022477B"/>
    <w:rsid w:val="00231884"/>
    <w:rsid w:val="002338CD"/>
    <w:rsid w:val="00242341"/>
    <w:rsid w:val="0024313B"/>
    <w:rsid w:val="002517A0"/>
    <w:rsid w:val="00252B88"/>
    <w:rsid w:val="00263470"/>
    <w:rsid w:val="00264DEA"/>
    <w:rsid w:val="00273646"/>
    <w:rsid w:val="002777E9"/>
    <w:rsid w:val="00284A65"/>
    <w:rsid w:val="00286739"/>
    <w:rsid w:val="00287668"/>
    <w:rsid w:val="00297A72"/>
    <w:rsid w:val="002A1E9A"/>
    <w:rsid w:val="002A357E"/>
    <w:rsid w:val="002A45BF"/>
    <w:rsid w:val="002A4CD8"/>
    <w:rsid w:val="002B3E68"/>
    <w:rsid w:val="002B5921"/>
    <w:rsid w:val="002B7252"/>
    <w:rsid w:val="002C07F0"/>
    <w:rsid w:val="002C1154"/>
    <w:rsid w:val="002C4C75"/>
    <w:rsid w:val="002C72B2"/>
    <w:rsid w:val="002D4E7E"/>
    <w:rsid w:val="002D55F3"/>
    <w:rsid w:val="002E126F"/>
    <w:rsid w:val="002E1E34"/>
    <w:rsid w:val="002E4838"/>
    <w:rsid w:val="002E6EDF"/>
    <w:rsid w:val="002F0303"/>
    <w:rsid w:val="002F1901"/>
    <w:rsid w:val="00310D51"/>
    <w:rsid w:val="00311E51"/>
    <w:rsid w:val="00322204"/>
    <w:rsid w:val="00325321"/>
    <w:rsid w:val="00326E16"/>
    <w:rsid w:val="003277E8"/>
    <w:rsid w:val="00331D92"/>
    <w:rsid w:val="00336D04"/>
    <w:rsid w:val="00340ABD"/>
    <w:rsid w:val="00347164"/>
    <w:rsid w:val="00350A72"/>
    <w:rsid w:val="00352506"/>
    <w:rsid w:val="00356F9E"/>
    <w:rsid w:val="00360BA0"/>
    <w:rsid w:val="0037489D"/>
    <w:rsid w:val="00375B24"/>
    <w:rsid w:val="003802AE"/>
    <w:rsid w:val="00381A58"/>
    <w:rsid w:val="003828F5"/>
    <w:rsid w:val="003853D9"/>
    <w:rsid w:val="0038768B"/>
    <w:rsid w:val="00391383"/>
    <w:rsid w:val="00393487"/>
    <w:rsid w:val="00394C66"/>
    <w:rsid w:val="003B4575"/>
    <w:rsid w:val="003B5758"/>
    <w:rsid w:val="003B61D4"/>
    <w:rsid w:val="003D7368"/>
    <w:rsid w:val="003D75D9"/>
    <w:rsid w:val="003E0558"/>
    <w:rsid w:val="003E5512"/>
    <w:rsid w:val="00401FC3"/>
    <w:rsid w:val="0040418A"/>
    <w:rsid w:val="00412171"/>
    <w:rsid w:val="00412EBA"/>
    <w:rsid w:val="00416224"/>
    <w:rsid w:val="00420EF7"/>
    <w:rsid w:val="004212E3"/>
    <w:rsid w:val="0043310C"/>
    <w:rsid w:val="00441B16"/>
    <w:rsid w:val="00444232"/>
    <w:rsid w:val="004504C3"/>
    <w:rsid w:val="00452A15"/>
    <w:rsid w:val="00454AFF"/>
    <w:rsid w:val="00460598"/>
    <w:rsid w:val="00470D07"/>
    <w:rsid w:val="00477E79"/>
    <w:rsid w:val="004832C2"/>
    <w:rsid w:val="004839BD"/>
    <w:rsid w:val="004A3292"/>
    <w:rsid w:val="004B0AA4"/>
    <w:rsid w:val="004B20E6"/>
    <w:rsid w:val="004B6609"/>
    <w:rsid w:val="004B74FA"/>
    <w:rsid w:val="004C4758"/>
    <w:rsid w:val="004D03C1"/>
    <w:rsid w:val="004D0766"/>
    <w:rsid w:val="004E2525"/>
    <w:rsid w:val="004E75B7"/>
    <w:rsid w:val="004E7741"/>
    <w:rsid w:val="0050107B"/>
    <w:rsid w:val="00503F57"/>
    <w:rsid w:val="00510D29"/>
    <w:rsid w:val="00513F75"/>
    <w:rsid w:val="0051680E"/>
    <w:rsid w:val="005176B2"/>
    <w:rsid w:val="005273F9"/>
    <w:rsid w:val="005305F4"/>
    <w:rsid w:val="00531818"/>
    <w:rsid w:val="00537018"/>
    <w:rsid w:val="00550B48"/>
    <w:rsid w:val="00550FB2"/>
    <w:rsid w:val="005514FC"/>
    <w:rsid w:val="00553E52"/>
    <w:rsid w:val="005575BE"/>
    <w:rsid w:val="00564AA1"/>
    <w:rsid w:val="00565E57"/>
    <w:rsid w:val="005661E0"/>
    <w:rsid w:val="005743AB"/>
    <w:rsid w:val="00576D54"/>
    <w:rsid w:val="00580FFA"/>
    <w:rsid w:val="005856B5"/>
    <w:rsid w:val="00594B63"/>
    <w:rsid w:val="005A4269"/>
    <w:rsid w:val="005A6222"/>
    <w:rsid w:val="005B09C0"/>
    <w:rsid w:val="005B0E82"/>
    <w:rsid w:val="005B1F61"/>
    <w:rsid w:val="005C1F2E"/>
    <w:rsid w:val="005C6F9C"/>
    <w:rsid w:val="005D0EC6"/>
    <w:rsid w:val="005D61E6"/>
    <w:rsid w:val="005D6ABC"/>
    <w:rsid w:val="005E000B"/>
    <w:rsid w:val="005E1CFE"/>
    <w:rsid w:val="005F036B"/>
    <w:rsid w:val="005F3EBE"/>
    <w:rsid w:val="006224CE"/>
    <w:rsid w:val="00632FBD"/>
    <w:rsid w:val="006376FC"/>
    <w:rsid w:val="00640CE8"/>
    <w:rsid w:val="00641076"/>
    <w:rsid w:val="00641C6E"/>
    <w:rsid w:val="00641E06"/>
    <w:rsid w:val="00647C44"/>
    <w:rsid w:val="00647FD5"/>
    <w:rsid w:val="00657CF9"/>
    <w:rsid w:val="00667E3E"/>
    <w:rsid w:val="00670126"/>
    <w:rsid w:val="00672200"/>
    <w:rsid w:val="00674D01"/>
    <w:rsid w:val="00681B13"/>
    <w:rsid w:val="00681D4F"/>
    <w:rsid w:val="006848B9"/>
    <w:rsid w:val="00691C8A"/>
    <w:rsid w:val="006A3B81"/>
    <w:rsid w:val="006A4B0D"/>
    <w:rsid w:val="006A59EA"/>
    <w:rsid w:val="006A652F"/>
    <w:rsid w:val="006B7901"/>
    <w:rsid w:val="006C11B3"/>
    <w:rsid w:val="006C1C1D"/>
    <w:rsid w:val="006C3BDC"/>
    <w:rsid w:val="006C4484"/>
    <w:rsid w:val="006C6632"/>
    <w:rsid w:val="006C7331"/>
    <w:rsid w:val="006E67CF"/>
    <w:rsid w:val="006F019A"/>
    <w:rsid w:val="006F08E0"/>
    <w:rsid w:val="00703F79"/>
    <w:rsid w:val="00707CB1"/>
    <w:rsid w:val="007178D1"/>
    <w:rsid w:val="00717B24"/>
    <w:rsid w:val="00722240"/>
    <w:rsid w:val="00724238"/>
    <w:rsid w:val="00725A5A"/>
    <w:rsid w:val="007334B3"/>
    <w:rsid w:val="0073377B"/>
    <w:rsid w:val="0074294D"/>
    <w:rsid w:val="00760EE3"/>
    <w:rsid w:val="007626C7"/>
    <w:rsid w:val="00780D19"/>
    <w:rsid w:val="00784913"/>
    <w:rsid w:val="007869F8"/>
    <w:rsid w:val="00787C6D"/>
    <w:rsid w:val="00795B07"/>
    <w:rsid w:val="00796391"/>
    <w:rsid w:val="007A5FD4"/>
    <w:rsid w:val="007B3F6C"/>
    <w:rsid w:val="007B4AF9"/>
    <w:rsid w:val="007C18E8"/>
    <w:rsid w:val="007C330A"/>
    <w:rsid w:val="007C498A"/>
    <w:rsid w:val="007E4379"/>
    <w:rsid w:val="007F3401"/>
    <w:rsid w:val="007F4CAA"/>
    <w:rsid w:val="00811328"/>
    <w:rsid w:val="00817D80"/>
    <w:rsid w:val="00821311"/>
    <w:rsid w:val="008260A9"/>
    <w:rsid w:val="00826F23"/>
    <w:rsid w:val="00836711"/>
    <w:rsid w:val="008370FE"/>
    <w:rsid w:val="00837CD6"/>
    <w:rsid w:val="00841C87"/>
    <w:rsid w:val="00843F60"/>
    <w:rsid w:val="00844558"/>
    <w:rsid w:val="00847EA1"/>
    <w:rsid w:val="00850631"/>
    <w:rsid w:val="008672C6"/>
    <w:rsid w:val="0087054C"/>
    <w:rsid w:val="008773FD"/>
    <w:rsid w:val="00887235"/>
    <w:rsid w:val="00893B69"/>
    <w:rsid w:val="00894BED"/>
    <w:rsid w:val="0089646D"/>
    <w:rsid w:val="008A1E54"/>
    <w:rsid w:val="008A5B0A"/>
    <w:rsid w:val="008A5C92"/>
    <w:rsid w:val="008A735F"/>
    <w:rsid w:val="008B2292"/>
    <w:rsid w:val="008B4C93"/>
    <w:rsid w:val="008C34AF"/>
    <w:rsid w:val="008C5140"/>
    <w:rsid w:val="008D1FB8"/>
    <w:rsid w:val="008D4D2A"/>
    <w:rsid w:val="008D5657"/>
    <w:rsid w:val="008D6BD4"/>
    <w:rsid w:val="008E6B64"/>
    <w:rsid w:val="008F02BC"/>
    <w:rsid w:val="008F7FD7"/>
    <w:rsid w:val="0090369F"/>
    <w:rsid w:val="0091002F"/>
    <w:rsid w:val="009106FA"/>
    <w:rsid w:val="00914FE5"/>
    <w:rsid w:val="00915B9E"/>
    <w:rsid w:val="00917D8B"/>
    <w:rsid w:val="0092051D"/>
    <w:rsid w:val="00921F7C"/>
    <w:rsid w:val="0092605E"/>
    <w:rsid w:val="009269BC"/>
    <w:rsid w:val="009406B9"/>
    <w:rsid w:val="00943677"/>
    <w:rsid w:val="0094547E"/>
    <w:rsid w:val="00961F88"/>
    <w:rsid w:val="0096476F"/>
    <w:rsid w:val="009662DD"/>
    <w:rsid w:val="009711F8"/>
    <w:rsid w:val="00976064"/>
    <w:rsid w:val="009767FF"/>
    <w:rsid w:val="00991884"/>
    <w:rsid w:val="009926FE"/>
    <w:rsid w:val="009A4CEA"/>
    <w:rsid w:val="009A749F"/>
    <w:rsid w:val="009B1204"/>
    <w:rsid w:val="009B2290"/>
    <w:rsid w:val="009B3013"/>
    <w:rsid w:val="009C2EF2"/>
    <w:rsid w:val="009C3E07"/>
    <w:rsid w:val="009D2E26"/>
    <w:rsid w:val="009D360E"/>
    <w:rsid w:val="009E1E14"/>
    <w:rsid w:val="009E470F"/>
    <w:rsid w:val="00A07925"/>
    <w:rsid w:val="00A11546"/>
    <w:rsid w:val="00A116BF"/>
    <w:rsid w:val="00A11BA2"/>
    <w:rsid w:val="00A13879"/>
    <w:rsid w:val="00A17D3A"/>
    <w:rsid w:val="00A26274"/>
    <w:rsid w:val="00A2684B"/>
    <w:rsid w:val="00A2684C"/>
    <w:rsid w:val="00A273ED"/>
    <w:rsid w:val="00A551AC"/>
    <w:rsid w:val="00A71198"/>
    <w:rsid w:val="00A75B2B"/>
    <w:rsid w:val="00A768C0"/>
    <w:rsid w:val="00A76DA7"/>
    <w:rsid w:val="00A77CA7"/>
    <w:rsid w:val="00A802EB"/>
    <w:rsid w:val="00A820C8"/>
    <w:rsid w:val="00A826AF"/>
    <w:rsid w:val="00A87345"/>
    <w:rsid w:val="00A901FB"/>
    <w:rsid w:val="00A90A62"/>
    <w:rsid w:val="00A978EC"/>
    <w:rsid w:val="00AA7624"/>
    <w:rsid w:val="00AB7920"/>
    <w:rsid w:val="00AC5222"/>
    <w:rsid w:val="00AE5237"/>
    <w:rsid w:val="00AF2F11"/>
    <w:rsid w:val="00B04EBC"/>
    <w:rsid w:val="00B11530"/>
    <w:rsid w:val="00B1164D"/>
    <w:rsid w:val="00B24830"/>
    <w:rsid w:val="00B32C29"/>
    <w:rsid w:val="00B40358"/>
    <w:rsid w:val="00B416AA"/>
    <w:rsid w:val="00B4443A"/>
    <w:rsid w:val="00B46F3F"/>
    <w:rsid w:val="00B62232"/>
    <w:rsid w:val="00B63162"/>
    <w:rsid w:val="00B65062"/>
    <w:rsid w:val="00B65235"/>
    <w:rsid w:val="00B805A4"/>
    <w:rsid w:val="00B93BDE"/>
    <w:rsid w:val="00B93E00"/>
    <w:rsid w:val="00BA0C1B"/>
    <w:rsid w:val="00BA0D4A"/>
    <w:rsid w:val="00BA38EE"/>
    <w:rsid w:val="00BA5417"/>
    <w:rsid w:val="00BA585E"/>
    <w:rsid w:val="00BB18C4"/>
    <w:rsid w:val="00BB3B8C"/>
    <w:rsid w:val="00BB3DC6"/>
    <w:rsid w:val="00BC4FC5"/>
    <w:rsid w:val="00BC52F1"/>
    <w:rsid w:val="00BC7686"/>
    <w:rsid w:val="00BD4B24"/>
    <w:rsid w:val="00BD4B60"/>
    <w:rsid w:val="00BD74E6"/>
    <w:rsid w:val="00BE36A0"/>
    <w:rsid w:val="00BE6D3E"/>
    <w:rsid w:val="00BE7D2D"/>
    <w:rsid w:val="00BF14A9"/>
    <w:rsid w:val="00BF558F"/>
    <w:rsid w:val="00C01658"/>
    <w:rsid w:val="00C05D74"/>
    <w:rsid w:val="00C061EA"/>
    <w:rsid w:val="00C06A6B"/>
    <w:rsid w:val="00C10055"/>
    <w:rsid w:val="00C14421"/>
    <w:rsid w:val="00C150E7"/>
    <w:rsid w:val="00C3021B"/>
    <w:rsid w:val="00C34F09"/>
    <w:rsid w:val="00C433A0"/>
    <w:rsid w:val="00C51A35"/>
    <w:rsid w:val="00C55BFD"/>
    <w:rsid w:val="00C56570"/>
    <w:rsid w:val="00C577EF"/>
    <w:rsid w:val="00C67F53"/>
    <w:rsid w:val="00C70230"/>
    <w:rsid w:val="00C723A7"/>
    <w:rsid w:val="00C7754D"/>
    <w:rsid w:val="00C82D30"/>
    <w:rsid w:val="00C84D3F"/>
    <w:rsid w:val="00C93DB7"/>
    <w:rsid w:val="00C95C99"/>
    <w:rsid w:val="00CA7D5B"/>
    <w:rsid w:val="00CB0478"/>
    <w:rsid w:val="00CB1A16"/>
    <w:rsid w:val="00CB71D4"/>
    <w:rsid w:val="00CC3512"/>
    <w:rsid w:val="00CC6D5F"/>
    <w:rsid w:val="00CD1FD8"/>
    <w:rsid w:val="00CE0B13"/>
    <w:rsid w:val="00CE3060"/>
    <w:rsid w:val="00CF2293"/>
    <w:rsid w:val="00D02F54"/>
    <w:rsid w:val="00D03BE4"/>
    <w:rsid w:val="00D057F1"/>
    <w:rsid w:val="00D05BDD"/>
    <w:rsid w:val="00D06FFB"/>
    <w:rsid w:val="00D0731E"/>
    <w:rsid w:val="00D07658"/>
    <w:rsid w:val="00D20E13"/>
    <w:rsid w:val="00D33DC8"/>
    <w:rsid w:val="00D4184E"/>
    <w:rsid w:val="00D42C8D"/>
    <w:rsid w:val="00D45A88"/>
    <w:rsid w:val="00D52815"/>
    <w:rsid w:val="00D56E39"/>
    <w:rsid w:val="00D7236A"/>
    <w:rsid w:val="00D767E1"/>
    <w:rsid w:val="00D7724E"/>
    <w:rsid w:val="00D82531"/>
    <w:rsid w:val="00D85FE3"/>
    <w:rsid w:val="00D919FF"/>
    <w:rsid w:val="00D97F90"/>
    <w:rsid w:val="00DA0F8C"/>
    <w:rsid w:val="00DA2EEA"/>
    <w:rsid w:val="00DA666A"/>
    <w:rsid w:val="00DB3B89"/>
    <w:rsid w:val="00DB5393"/>
    <w:rsid w:val="00DC1487"/>
    <w:rsid w:val="00DC17C2"/>
    <w:rsid w:val="00DC6E6B"/>
    <w:rsid w:val="00DC7534"/>
    <w:rsid w:val="00DD0218"/>
    <w:rsid w:val="00DD0A31"/>
    <w:rsid w:val="00DD159C"/>
    <w:rsid w:val="00DD296F"/>
    <w:rsid w:val="00DD4945"/>
    <w:rsid w:val="00DD4E7B"/>
    <w:rsid w:val="00DE0CB1"/>
    <w:rsid w:val="00DE3EC0"/>
    <w:rsid w:val="00DE3EE9"/>
    <w:rsid w:val="00DE65A1"/>
    <w:rsid w:val="00DF5893"/>
    <w:rsid w:val="00DF5E4B"/>
    <w:rsid w:val="00E04B43"/>
    <w:rsid w:val="00E051A5"/>
    <w:rsid w:val="00E27CDA"/>
    <w:rsid w:val="00E3146E"/>
    <w:rsid w:val="00E31721"/>
    <w:rsid w:val="00E36CA2"/>
    <w:rsid w:val="00E44B8D"/>
    <w:rsid w:val="00E50D3F"/>
    <w:rsid w:val="00E64671"/>
    <w:rsid w:val="00E67A7A"/>
    <w:rsid w:val="00E81B2A"/>
    <w:rsid w:val="00E82D6C"/>
    <w:rsid w:val="00E8601A"/>
    <w:rsid w:val="00E904E3"/>
    <w:rsid w:val="00E91210"/>
    <w:rsid w:val="00E93CFD"/>
    <w:rsid w:val="00E95E12"/>
    <w:rsid w:val="00EA781C"/>
    <w:rsid w:val="00EB088F"/>
    <w:rsid w:val="00EB5F61"/>
    <w:rsid w:val="00EC00DE"/>
    <w:rsid w:val="00EE10C7"/>
    <w:rsid w:val="00EE545C"/>
    <w:rsid w:val="00F06271"/>
    <w:rsid w:val="00F15882"/>
    <w:rsid w:val="00F1673F"/>
    <w:rsid w:val="00F30540"/>
    <w:rsid w:val="00F327E1"/>
    <w:rsid w:val="00F444E2"/>
    <w:rsid w:val="00F451DB"/>
    <w:rsid w:val="00F51CB5"/>
    <w:rsid w:val="00F520EC"/>
    <w:rsid w:val="00F524FB"/>
    <w:rsid w:val="00F5277F"/>
    <w:rsid w:val="00F57BBB"/>
    <w:rsid w:val="00F608A3"/>
    <w:rsid w:val="00F61BC3"/>
    <w:rsid w:val="00F824AB"/>
    <w:rsid w:val="00F92BAF"/>
    <w:rsid w:val="00F96C99"/>
    <w:rsid w:val="00FB13A3"/>
    <w:rsid w:val="00FC0E16"/>
    <w:rsid w:val="00FC26FD"/>
    <w:rsid w:val="00FC2C0C"/>
    <w:rsid w:val="00FC2CC3"/>
    <w:rsid w:val="00FC3462"/>
    <w:rsid w:val="00FC3F16"/>
    <w:rsid w:val="00FC4087"/>
    <w:rsid w:val="00FC5186"/>
    <w:rsid w:val="00FD05B4"/>
    <w:rsid w:val="00FE5E5D"/>
    <w:rsid w:val="01116C17"/>
    <w:rsid w:val="012421CF"/>
    <w:rsid w:val="01255E11"/>
    <w:rsid w:val="012F630B"/>
    <w:rsid w:val="014D453B"/>
    <w:rsid w:val="01576B69"/>
    <w:rsid w:val="01614DE1"/>
    <w:rsid w:val="0183657A"/>
    <w:rsid w:val="01966F7E"/>
    <w:rsid w:val="01AE7E53"/>
    <w:rsid w:val="01CA6E8C"/>
    <w:rsid w:val="01FF3E04"/>
    <w:rsid w:val="020069D9"/>
    <w:rsid w:val="020404F8"/>
    <w:rsid w:val="021B058E"/>
    <w:rsid w:val="0223533F"/>
    <w:rsid w:val="022D2217"/>
    <w:rsid w:val="024F31A3"/>
    <w:rsid w:val="026B583E"/>
    <w:rsid w:val="029D1A6D"/>
    <w:rsid w:val="02FA087A"/>
    <w:rsid w:val="030955F1"/>
    <w:rsid w:val="031A0163"/>
    <w:rsid w:val="03582280"/>
    <w:rsid w:val="036C6556"/>
    <w:rsid w:val="03796CC5"/>
    <w:rsid w:val="041E2DD6"/>
    <w:rsid w:val="04234081"/>
    <w:rsid w:val="042A6CC2"/>
    <w:rsid w:val="04457EA8"/>
    <w:rsid w:val="046D3F8A"/>
    <w:rsid w:val="04927073"/>
    <w:rsid w:val="049708DB"/>
    <w:rsid w:val="04D5471E"/>
    <w:rsid w:val="05001814"/>
    <w:rsid w:val="050C4AB7"/>
    <w:rsid w:val="05177B87"/>
    <w:rsid w:val="051E5AD8"/>
    <w:rsid w:val="053D3B53"/>
    <w:rsid w:val="054C0061"/>
    <w:rsid w:val="05716AEB"/>
    <w:rsid w:val="05725BBD"/>
    <w:rsid w:val="05BA7B2A"/>
    <w:rsid w:val="05BE2845"/>
    <w:rsid w:val="05BF4B29"/>
    <w:rsid w:val="0613421C"/>
    <w:rsid w:val="06406E4D"/>
    <w:rsid w:val="06533F2F"/>
    <w:rsid w:val="065A2DFB"/>
    <w:rsid w:val="065A3664"/>
    <w:rsid w:val="065D4EA0"/>
    <w:rsid w:val="06B9722A"/>
    <w:rsid w:val="06C629EF"/>
    <w:rsid w:val="06D72F99"/>
    <w:rsid w:val="06F0708D"/>
    <w:rsid w:val="070A3B25"/>
    <w:rsid w:val="071C41F5"/>
    <w:rsid w:val="074505FD"/>
    <w:rsid w:val="07493CDF"/>
    <w:rsid w:val="075D7D60"/>
    <w:rsid w:val="076311BF"/>
    <w:rsid w:val="077C7393"/>
    <w:rsid w:val="078706DC"/>
    <w:rsid w:val="078B53F1"/>
    <w:rsid w:val="0792019A"/>
    <w:rsid w:val="07B418B0"/>
    <w:rsid w:val="07C457A0"/>
    <w:rsid w:val="07C73B46"/>
    <w:rsid w:val="07D52149"/>
    <w:rsid w:val="07DC393D"/>
    <w:rsid w:val="08026BED"/>
    <w:rsid w:val="0814475F"/>
    <w:rsid w:val="0816192B"/>
    <w:rsid w:val="085A2CB7"/>
    <w:rsid w:val="088C4F30"/>
    <w:rsid w:val="08907111"/>
    <w:rsid w:val="08C07A25"/>
    <w:rsid w:val="08C27A09"/>
    <w:rsid w:val="08E55039"/>
    <w:rsid w:val="08F92FC6"/>
    <w:rsid w:val="0906391B"/>
    <w:rsid w:val="0909318D"/>
    <w:rsid w:val="09615DFE"/>
    <w:rsid w:val="096B0379"/>
    <w:rsid w:val="09A40AEB"/>
    <w:rsid w:val="09AA7C34"/>
    <w:rsid w:val="09CE6041"/>
    <w:rsid w:val="09DC5A9B"/>
    <w:rsid w:val="0A2C2DC7"/>
    <w:rsid w:val="0A577F5C"/>
    <w:rsid w:val="0AAE031E"/>
    <w:rsid w:val="0AE35EAC"/>
    <w:rsid w:val="0B347555"/>
    <w:rsid w:val="0B3C4C42"/>
    <w:rsid w:val="0B5A1986"/>
    <w:rsid w:val="0B69004A"/>
    <w:rsid w:val="0B947AFB"/>
    <w:rsid w:val="0BA97CF0"/>
    <w:rsid w:val="0BAC4FF1"/>
    <w:rsid w:val="0BC2172B"/>
    <w:rsid w:val="0BC85F14"/>
    <w:rsid w:val="0BE41363"/>
    <w:rsid w:val="0BEA5D72"/>
    <w:rsid w:val="0C3209E5"/>
    <w:rsid w:val="0C88699E"/>
    <w:rsid w:val="0CA45F2A"/>
    <w:rsid w:val="0CF705EB"/>
    <w:rsid w:val="0D04320A"/>
    <w:rsid w:val="0D346C35"/>
    <w:rsid w:val="0D4835FB"/>
    <w:rsid w:val="0D545E3C"/>
    <w:rsid w:val="0D6E7AB9"/>
    <w:rsid w:val="0D891A5B"/>
    <w:rsid w:val="0D906439"/>
    <w:rsid w:val="0D90725F"/>
    <w:rsid w:val="0DA02E5C"/>
    <w:rsid w:val="0DAD4AFF"/>
    <w:rsid w:val="0DED2E39"/>
    <w:rsid w:val="0DF4519A"/>
    <w:rsid w:val="0E2163B9"/>
    <w:rsid w:val="0E385D10"/>
    <w:rsid w:val="0E3E6BC6"/>
    <w:rsid w:val="0E790296"/>
    <w:rsid w:val="0E841818"/>
    <w:rsid w:val="0EF27DE0"/>
    <w:rsid w:val="0EF36F85"/>
    <w:rsid w:val="0F1F4D1C"/>
    <w:rsid w:val="0F262781"/>
    <w:rsid w:val="0F3B79A1"/>
    <w:rsid w:val="0F860340"/>
    <w:rsid w:val="0F91491B"/>
    <w:rsid w:val="101F117E"/>
    <w:rsid w:val="10275023"/>
    <w:rsid w:val="10673769"/>
    <w:rsid w:val="10711467"/>
    <w:rsid w:val="10821FA0"/>
    <w:rsid w:val="10A828F0"/>
    <w:rsid w:val="10E662BD"/>
    <w:rsid w:val="11032DA9"/>
    <w:rsid w:val="11246674"/>
    <w:rsid w:val="113D1E2A"/>
    <w:rsid w:val="116E4396"/>
    <w:rsid w:val="117975EA"/>
    <w:rsid w:val="11863B4D"/>
    <w:rsid w:val="11B95246"/>
    <w:rsid w:val="11EA05E3"/>
    <w:rsid w:val="122056C7"/>
    <w:rsid w:val="12512C4E"/>
    <w:rsid w:val="126A0C24"/>
    <w:rsid w:val="12777B8F"/>
    <w:rsid w:val="12B64906"/>
    <w:rsid w:val="12BF5528"/>
    <w:rsid w:val="13057F7A"/>
    <w:rsid w:val="13405ABF"/>
    <w:rsid w:val="137911BD"/>
    <w:rsid w:val="138702E0"/>
    <w:rsid w:val="13BE7060"/>
    <w:rsid w:val="13D85203"/>
    <w:rsid w:val="13F325D9"/>
    <w:rsid w:val="140369F8"/>
    <w:rsid w:val="14093486"/>
    <w:rsid w:val="142A135C"/>
    <w:rsid w:val="146B1018"/>
    <w:rsid w:val="14824B0B"/>
    <w:rsid w:val="14C35F5D"/>
    <w:rsid w:val="14D12245"/>
    <w:rsid w:val="14D22949"/>
    <w:rsid w:val="15047D27"/>
    <w:rsid w:val="150F364D"/>
    <w:rsid w:val="15186DA2"/>
    <w:rsid w:val="15190B32"/>
    <w:rsid w:val="151A1017"/>
    <w:rsid w:val="153F7896"/>
    <w:rsid w:val="15611FD8"/>
    <w:rsid w:val="15647C74"/>
    <w:rsid w:val="15842114"/>
    <w:rsid w:val="15AE46FE"/>
    <w:rsid w:val="15C108B3"/>
    <w:rsid w:val="15E117F3"/>
    <w:rsid w:val="15E94D21"/>
    <w:rsid w:val="15FB3574"/>
    <w:rsid w:val="16117A7F"/>
    <w:rsid w:val="16254645"/>
    <w:rsid w:val="16873B87"/>
    <w:rsid w:val="169D371E"/>
    <w:rsid w:val="16AD7ED9"/>
    <w:rsid w:val="16CF7654"/>
    <w:rsid w:val="16E33319"/>
    <w:rsid w:val="17131FD6"/>
    <w:rsid w:val="1727728A"/>
    <w:rsid w:val="17724E69"/>
    <w:rsid w:val="178739F3"/>
    <w:rsid w:val="1793427B"/>
    <w:rsid w:val="17CB488D"/>
    <w:rsid w:val="17CB781E"/>
    <w:rsid w:val="17DC5B65"/>
    <w:rsid w:val="17DE2DF0"/>
    <w:rsid w:val="17E27274"/>
    <w:rsid w:val="182A0043"/>
    <w:rsid w:val="184B20EF"/>
    <w:rsid w:val="184D083A"/>
    <w:rsid w:val="184D4577"/>
    <w:rsid w:val="186B29A4"/>
    <w:rsid w:val="187262BB"/>
    <w:rsid w:val="1885012C"/>
    <w:rsid w:val="188C3829"/>
    <w:rsid w:val="18BD559E"/>
    <w:rsid w:val="18E04C77"/>
    <w:rsid w:val="18E1523E"/>
    <w:rsid w:val="18F022D0"/>
    <w:rsid w:val="1914720B"/>
    <w:rsid w:val="19A35C22"/>
    <w:rsid w:val="19DF4836"/>
    <w:rsid w:val="1A0E5C9B"/>
    <w:rsid w:val="1A141B03"/>
    <w:rsid w:val="1A1D7F05"/>
    <w:rsid w:val="1A266BC5"/>
    <w:rsid w:val="1A34611E"/>
    <w:rsid w:val="1AA93011"/>
    <w:rsid w:val="1AB1031C"/>
    <w:rsid w:val="1AC373C0"/>
    <w:rsid w:val="1B160870"/>
    <w:rsid w:val="1B4B1AC5"/>
    <w:rsid w:val="1B4F76A0"/>
    <w:rsid w:val="1BA24045"/>
    <w:rsid w:val="1BAB21A8"/>
    <w:rsid w:val="1BD45D2C"/>
    <w:rsid w:val="1BEF2847"/>
    <w:rsid w:val="1C1C4524"/>
    <w:rsid w:val="1C20236B"/>
    <w:rsid w:val="1C3746DF"/>
    <w:rsid w:val="1C3A27E0"/>
    <w:rsid w:val="1C6B3D72"/>
    <w:rsid w:val="1C7C0056"/>
    <w:rsid w:val="1C906E4D"/>
    <w:rsid w:val="1CAC3ACF"/>
    <w:rsid w:val="1CD85B4D"/>
    <w:rsid w:val="1D091C8D"/>
    <w:rsid w:val="1D1444E7"/>
    <w:rsid w:val="1D4245D9"/>
    <w:rsid w:val="1D4A7063"/>
    <w:rsid w:val="1D662F49"/>
    <w:rsid w:val="1D79001D"/>
    <w:rsid w:val="1DBB40B1"/>
    <w:rsid w:val="1DD53D74"/>
    <w:rsid w:val="1DD7797F"/>
    <w:rsid w:val="1DEE4F6D"/>
    <w:rsid w:val="1DF16DA3"/>
    <w:rsid w:val="1E372B89"/>
    <w:rsid w:val="1E493FE6"/>
    <w:rsid w:val="1E8F2DDE"/>
    <w:rsid w:val="1EA13FF4"/>
    <w:rsid w:val="1EA2099C"/>
    <w:rsid w:val="1EB3508A"/>
    <w:rsid w:val="1EE84B2F"/>
    <w:rsid w:val="1EF1706C"/>
    <w:rsid w:val="1EF77AB1"/>
    <w:rsid w:val="1EFC68F7"/>
    <w:rsid w:val="1F712173"/>
    <w:rsid w:val="1FB26F13"/>
    <w:rsid w:val="1FC07D58"/>
    <w:rsid w:val="1FC148D5"/>
    <w:rsid w:val="1FCB37F1"/>
    <w:rsid w:val="1FD1234F"/>
    <w:rsid w:val="1FEA0313"/>
    <w:rsid w:val="1FEE5FDD"/>
    <w:rsid w:val="1FEF58A4"/>
    <w:rsid w:val="2028004B"/>
    <w:rsid w:val="207006F0"/>
    <w:rsid w:val="209540FD"/>
    <w:rsid w:val="209B0CD3"/>
    <w:rsid w:val="20A85A41"/>
    <w:rsid w:val="20AD3576"/>
    <w:rsid w:val="20B168EC"/>
    <w:rsid w:val="20D16922"/>
    <w:rsid w:val="20ED26C7"/>
    <w:rsid w:val="20FA604C"/>
    <w:rsid w:val="213409DD"/>
    <w:rsid w:val="213C49E1"/>
    <w:rsid w:val="21935A00"/>
    <w:rsid w:val="21A8165C"/>
    <w:rsid w:val="21AB14A5"/>
    <w:rsid w:val="21AF51EF"/>
    <w:rsid w:val="21B16A61"/>
    <w:rsid w:val="21F21DB6"/>
    <w:rsid w:val="22121A20"/>
    <w:rsid w:val="22417705"/>
    <w:rsid w:val="22864DEE"/>
    <w:rsid w:val="22943CD7"/>
    <w:rsid w:val="22BB6CFE"/>
    <w:rsid w:val="22D149CC"/>
    <w:rsid w:val="22F97CAF"/>
    <w:rsid w:val="23010066"/>
    <w:rsid w:val="23541AE3"/>
    <w:rsid w:val="23597958"/>
    <w:rsid w:val="239C0712"/>
    <w:rsid w:val="23BF788A"/>
    <w:rsid w:val="23C32A40"/>
    <w:rsid w:val="23C57AF1"/>
    <w:rsid w:val="24081E92"/>
    <w:rsid w:val="241E5EC8"/>
    <w:rsid w:val="244E0A70"/>
    <w:rsid w:val="248330FD"/>
    <w:rsid w:val="249A14BF"/>
    <w:rsid w:val="24E24FA7"/>
    <w:rsid w:val="24E52332"/>
    <w:rsid w:val="24E91832"/>
    <w:rsid w:val="24E97783"/>
    <w:rsid w:val="252B2B16"/>
    <w:rsid w:val="25523D96"/>
    <w:rsid w:val="255C4A09"/>
    <w:rsid w:val="258B39A0"/>
    <w:rsid w:val="25A7490B"/>
    <w:rsid w:val="25B83348"/>
    <w:rsid w:val="25BF27E6"/>
    <w:rsid w:val="261D52B6"/>
    <w:rsid w:val="26601364"/>
    <w:rsid w:val="266E4766"/>
    <w:rsid w:val="26755E98"/>
    <w:rsid w:val="26A137F9"/>
    <w:rsid w:val="26C4569A"/>
    <w:rsid w:val="26DC6118"/>
    <w:rsid w:val="26E82A1A"/>
    <w:rsid w:val="270D70BE"/>
    <w:rsid w:val="27167951"/>
    <w:rsid w:val="27431FB9"/>
    <w:rsid w:val="27785E2C"/>
    <w:rsid w:val="27872A1E"/>
    <w:rsid w:val="278F25DD"/>
    <w:rsid w:val="279F5ED5"/>
    <w:rsid w:val="27BE70CB"/>
    <w:rsid w:val="27FB320A"/>
    <w:rsid w:val="28120424"/>
    <w:rsid w:val="281C3A3B"/>
    <w:rsid w:val="28240B74"/>
    <w:rsid w:val="28475419"/>
    <w:rsid w:val="28536BD2"/>
    <w:rsid w:val="286476AA"/>
    <w:rsid w:val="286B4391"/>
    <w:rsid w:val="286C28CF"/>
    <w:rsid w:val="287C7352"/>
    <w:rsid w:val="28844AD8"/>
    <w:rsid w:val="28B04FB0"/>
    <w:rsid w:val="28BC08FE"/>
    <w:rsid w:val="290B79FF"/>
    <w:rsid w:val="291B536E"/>
    <w:rsid w:val="29432252"/>
    <w:rsid w:val="294A19E3"/>
    <w:rsid w:val="29593B3E"/>
    <w:rsid w:val="296C0ECA"/>
    <w:rsid w:val="298F4B90"/>
    <w:rsid w:val="299B6FE9"/>
    <w:rsid w:val="29A6050E"/>
    <w:rsid w:val="29CE336C"/>
    <w:rsid w:val="29FA7271"/>
    <w:rsid w:val="2A4D4BCD"/>
    <w:rsid w:val="2A4F6CCE"/>
    <w:rsid w:val="2A5B1363"/>
    <w:rsid w:val="2AEE6307"/>
    <w:rsid w:val="2B1832CA"/>
    <w:rsid w:val="2B375D7A"/>
    <w:rsid w:val="2B4331AB"/>
    <w:rsid w:val="2B705A2D"/>
    <w:rsid w:val="2BA10F33"/>
    <w:rsid w:val="2BC93786"/>
    <w:rsid w:val="2BD760F3"/>
    <w:rsid w:val="2C1864E6"/>
    <w:rsid w:val="2C8011EE"/>
    <w:rsid w:val="2C856021"/>
    <w:rsid w:val="2D0A2382"/>
    <w:rsid w:val="2D1512DE"/>
    <w:rsid w:val="2D264D59"/>
    <w:rsid w:val="2D357439"/>
    <w:rsid w:val="2D7206C5"/>
    <w:rsid w:val="2D8D0184"/>
    <w:rsid w:val="2D8F06E1"/>
    <w:rsid w:val="2DC7077B"/>
    <w:rsid w:val="2DCB2362"/>
    <w:rsid w:val="2E0A468B"/>
    <w:rsid w:val="2E205E6B"/>
    <w:rsid w:val="2E446B40"/>
    <w:rsid w:val="2E4F59A0"/>
    <w:rsid w:val="2E5107E8"/>
    <w:rsid w:val="2EAE3E7A"/>
    <w:rsid w:val="2EB56878"/>
    <w:rsid w:val="2EC445A2"/>
    <w:rsid w:val="2EF345D1"/>
    <w:rsid w:val="2EFF0F8B"/>
    <w:rsid w:val="2F031BBC"/>
    <w:rsid w:val="2F3C21C7"/>
    <w:rsid w:val="2F6C2B0C"/>
    <w:rsid w:val="2FBC20DF"/>
    <w:rsid w:val="2FD617EF"/>
    <w:rsid w:val="2FE26273"/>
    <w:rsid w:val="2FF1592F"/>
    <w:rsid w:val="301D2C8F"/>
    <w:rsid w:val="303C01A4"/>
    <w:rsid w:val="303C3B5B"/>
    <w:rsid w:val="30862C89"/>
    <w:rsid w:val="30BF41E6"/>
    <w:rsid w:val="31145C57"/>
    <w:rsid w:val="312435BA"/>
    <w:rsid w:val="314B3832"/>
    <w:rsid w:val="318A4418"/>
    <w:rsid w:val="318F50D4"/>
    <w:rsid w:val="31954E50"/>
    <w:rsid w:val="31D470F1"/>
    <w:rsid w:val="31FF607E"/>
    <w:rsid w:val="320527E1"/>
    <w:rsid w:val="324063AC"/>
    <w:rsid w:val="325A27E0"/>
    <w:rsid w:val="327027AF"/>
    <w:rsid w:val="3272795A"/>
    <w:rsid w:val="329A7D93"/>
    <w:rsid w:val="32A841B4"/>
    <w:rsid w:val="32C94422"/>
    <w:rsid w:val="32C95410"/>
    <w:rsid w:val="32F14F00"/>
    <w:rsid w:val="330065D5"/>
    <w:rsid w:val="333B019B"/>
    <w:rsid w:val="333E350A"/>
    <w:rsid w:val="335C2259"/>
    <w:rsid w:val="3375119E"/>
    <w:rsid w:val="33BB3EFA"/>
    <w:rsid w:val="33D96657"/>
    <w:rsid w:val="33EE5645"/>
    <w:rsid w:val="33EE77BF"/>
    <w:rsid w:val="33F156FA"/>
    <w:rsid w:val="341A234E"/>
    <w:rsid w:val="34205BD0"/>
    <w:rsid w:val="34337537"/>
    <w:rsid w:val="347E38B6"/>
    <w:rsid w:val="34946F7E"/>
    <w:rsid w:val="34DC4911"/>
    <w:rsid w:val="351B381E"/>
    <w:rsid w:val="3530435C"/>
    <w:rsid w:val="353A1F89"/>
    <w:rsid w:val="354649CF"/>
    <w:rsid w:val="354C5A6C"/>
    <w:rsid w:val="354D5282"/>
    <w:rsid w:val="35725826"/>
    <w:rsid w:val="35C4599B"/>
    <w:rsid w:val="35DC05F8"/>
    <w:rsid w:val="35ED78EE"/>
    <w:rsid w:val="3635452E"/>
    <w:rsid w:val="36721F88"/>
    <w:rsid w:val="36882DCF"/>
    <w:rsid w:val="36A216E8"/>
    <w:rsid w:val="36A40309"/>
    <w:rsid w:val="36E1681B"/>
    <w:rsid w:val="36F06052"/>
    <w:rsid w:val="370D5858"/>
    <w:rsid w:val="3710497B"/>
    <w:rsid w:val="37535461"/>
    <w:rsid w:val="37650183"/>
    <w:rsid w:val="376A61BB"/>
    <w:rsid w:val="37A83370"/>
    <w:rsid w:val="37AA29AB"/>
    <w:rsid w:val="37C350B2"/>
    <w:rsid w:val="37F379BD"/>
    <w:rsid w:val="37F97E43"/>
    <w:rsid w:val="38022F7F"/>
    <w:rsid w:val="38144FF5"/>
    <w:rsid w:val="382D4C2C"/>
    <w:rsid w:val="3835018B"/>
    <w:rsid w:val="3836111A"/>
    <w:rsid w:val="383F0638"/>
    <w:rsid w:val="384C725C"/>
    <w:rsid w:val="38672972"/>
    <w:rsid w:val="386B3783"/>
    <w:rsid w:val="38742AEC"/>
    <w:rsid w:val="387D7380"/>
    <w:rsid w:val="387E36AE"/>
    <w:rsid w:val="38A87B39"/>
    <w:rsid w:val="38B8456D"/>
    <w:rsid w:val="393A1CE4"/>
    <w:rsid w:val="39440C8D"/>
    <w:rsid w:val="39840966"/>
    <w:rsid w:val="398E03E9"/>
    <w:rsid w:val="3A124186"/>
    <w:rsid w:val="3A2E426A"/>
    <w:rsid w:val="3A7F5764"/>
    <w:rsid w:val="3A883046"/>
    <w:rsid w:val="3A994AC8"/>
    <w:rsid w:val="3AA3613F"/>
    <w:rsid w:val="3B202F50"/>
    <w:rsid w:val="3B552EC1"/>
    <w:rsid w:val="3BAB17B4"/>
    <w:rsid w:val="3BF440F4"/>
    <w:rsid w:val="3C0223F0"/>
    <w:rsid w:val="3C274D0C"/>
    <w:rsid w:val="3C2F4B54"/>
    <w:rsid w:val="3C546D32"/>
    <w:rsid w:val="3C6229DB"/>
    <w:rsid w:val="3C6B0F3D"/>
    <w:rsid w:val="3C76553C"/>
    <w:rsid w:val="3C895FA2"/>
    <w:rsid w:val="3C962AA4"/>
    <w:rsid w:val="3C98732C"/>
    <w:rsid w:val="3CB2308A"/>
    <w:rsid w:val="3CB33684"/>
    <w:rsid w:val="3CC6338D"/>
    <w:rsid w:val="3CE56A82"/>
    <w:rsid w:val="3D2C72C0"/>
    <w:rsid w:val="3D4033E9"/>
    <w:rsid w:val="3D4757D0"/>
    <w:rsid w:val="3D48486F"/>
    <w:rsid w:val="3D6330D3"/>
    <w:rsid w:val="3D785CA3"/>
    <w:rsid w:val="3D801011"/>
    <w:rsid w:val="3D8540AB"/>
    <w:rsid w:val="3DA105E3"/>
    <w:rsid w:val="3DB21309"/>
    <w:rsid w:val="3DE20BDF"/>
    <w:rsid w:val="3DE729BF"/>
    <w:rsid w:val="3DFA22A2"/>
    <w:rsid w:val="3E0B0F61"/>
    <w:rsid w:val="3E44715C"/>
    <w:rsid w:val="3E4D6532"/>
    <w:rsid w:val="3E6945A2"/>
    <w:rsid w:val="3E7D0BDE"/>
    <w:rsid w:val="3E935660"/>
    <w:rsid w:val="3EDE33A4"/>
    <w:rsid w:val="3EEE5976"/>
    <w:rsid w:val="3F027BC2"/>
    <w:rsid w:val="3F3B50BD"/>
    <w:rsid w:val="3F3F43D7"/>
    <w:rsid w:val="3FB15E77"/>
    <w:rsid w:val="4004519E"/>
    <w:rsid w:val="4044287D"/>
    <w:rsid w:val="40540A3B"/>
    <w:rsid w:val="40707729"/>
    <w:rsid w:val="40763C1B"/>
    <w:rsid w:val="40797C66"/>
    <w:rsid w:val="40C45312"/>
    <w:rsid w:val="40CE16E9"/>
    <w:rsid w:val="40D327EC"/>
    <w:rsid w:val="40E4361E"/>
    <w:rsid w:val="41333D33"/>
    <w:rsid w:val="41496F06"/>
    <w:rsid w:val="415A3E9A"/>
    <w:rsid w:val="415E63C5"/>
    <w:rsid w:val="41611CA3"/>
    <w:rsid w:val="41721D58"/>
    <w:rsid w:val="418121F5"/>
    <w:rsid w:val="41865466"/>
    <w:rsid w:val="41B67659"/>
    <w:rsid w:val="42007443"/>
    <w:rsid w:val="420D0F9E"/>
    <w:rsid w:val="421037B9"/>
    <w:rsid w:val="424F1040"/>
    <w:rsid w:val="425024F6"/>
    <w:rsid w:val="429D308D"/>
    <w:rsid w:val="429D6205"/>
    <w:rsid w:val="42A24FF7"/>
    <w:rsid w:val="42C37180"/>
    <w:rsid w:val="42D062CD"/>
    <w:rsid w:val="42DE27F7"/>
    <w:rsid w:val="43346AA6"/>
    <w:rsid w:val="43381027"/>
    <w:rsid w:val="434A02AF"/>
    <w:rsid w:val="435A2E4E"/>
    <w:rsid w:val="435D2214"/>
    <w:rsid w:val="43866FE6"/>
    <w:rsid w:val="4388460A"/>
    <w:rsid w:val="43B15523"/>
    <w:rsid w:val="43D66577"/>
    <w:rsid w:val="43FD0678"/>
    <w:rsid w:val="445E2307"/>
    <w:rsid w:val="448B7818"/>
    <w:rsid w:val="44977EDB"/>
    <w:rsid w:val="44A869AB"/>
    <w:rsid w:val="44B20B27"/>
    <w:rsid w:val="44B55706"/>
    <w:rsid w:val="44DA3756"/>
    <w:rsid w:val="45056959"/>
    <w:rsid w:val="45135837"/>
    <w:rsid w:val="451655E5"/>
    <w:rsid w:val="45370E8C"/>
    <w:rsid w:val="453A5A53"/>
    <w:rsid w:val="454406F8"/>
    <w:rsid w:val="4573530F"/>
    <w:rsid w:val="4579568D"/>
    <w:rsid w:val="457C1B59"/>
    <w:rsid w:val="45CF3E06"/>
    <w:rsid w:val="45EA6C66"/>
    <w:rsid w:val="45EC2767"/>
    <w:rsid w:val="46152792"/>
    <w:rsid w:val="46276C68"/>
    <w:rsid w:val="46317415"/>
    <w:rsid w:val="463E4B93"/>
    <w:rsid w:val="4664473C"/>
    <w:rsid w:val="468D1112"/>
    <w:rsid w:val="469F5C33"/>
    <w:rsid w:val="46C5352E"/>
    <w:rsid w:val="46CD4F5C"/>
    <w:rsid w:val="46DA788F"/>
    <w:rsid w:val="46E303FE"/>
    <w:rsid w:val="470000CA"/>
    <w:rsid w:val="470136FD"/>
    <w:rsid w:val="47080F4F"/>
    <w:rsid w:val="472A2963"/>
    <w:rsid w:val="472A4246"/>
    <w:rsid w:val="475518FA"/>
    <w:rsid w:val="47886F7C"/>
    <w:rsid w:val="478D6FE7"/>
    <w:rsid w:val="47947B2F"/>
    <w:rsid w:val="47A461DD"/>
    <w:rsid w:val="47C675EF"/>
    <w:rsid w:val="47D622DD"/>
    <w:rsid w:val="47D754E9"/>
    <w:rsid w:val="47EB541A"/>
    <w:rsid w:val="485A1678"/>
    <w:rsid w:val="48850837"/>
    <w:rsid w:val="48B07CDF"/>
    <w:rsid w:val="48D56FBA"/>
    <w:rsid w:val="48E663FD"/>
    <w:rsid w:val="48ED71AD"/>
    <w:rsid w:val="49033A97"/>
    <w:rsid w:val="49B74E15"/>
    <w:rsid w:val="49CE0CD8"/>
    <w:rsid w:val="49D02933"/>
    <w:rsid w:val="49D80ED6"/>
    <w:rsid w:val="49D85524"/>
    <w:rsid w:val="4A5C0AFC"/>
    <w:rsid w:val="4A5F0414"/>
    <w:rsid w:val="4A623E00"/>
    <w:rsid w:val="4A6E0973"/>
    <w:rsid w:val="4A78182C"/>
    <w:rsid w:val="4A9E3CCB"/>
    <w:rsid w:val="4AAD1F42"/>
    <w:rsid w:val="4B096F56"/>
    <w:rsid w:val="4B422A21"/>
    <w:rsid w:val="4B6A70ED"/>
    <w:rsid w:val="4B871FEA"/>
    <w:rsid w:val="4B8804D6"/>
    <w:rsid w:val="4B9E30D2"/>
    <w:rsid w:val="4BE7445A"/>
    <w:rsid w:val="4BEF5499"/>
    <w:rsid w:val="4C0015C7"/>
    <w:rsid w:val="4C550C1D"/>
    <w:rsid w:val="4C701966"/>
    <w:rsid w:val="4C827371"/>
    <w:rsid w:val="4C8B6164"/>
    <w:rsid w:val="4C9D2A9C"/>
    <w:rsid w:val="4CB93BDD"/>
    <w:rsid w:val="4CCD4FD8"/>
    <w:rsid w:val="4CCE70E8"/>
    <w:rsid w:val="4D105CDC"/>
    <w:rsid w:val="4D172A33"/>
    <w:rsid w:val="4D203EDF"/>
    <w:rsid w:val="4D310419"/>
    <w:rsid w:val="4D53211B"/>
    <w:rsid w:val="4D7F1180"/>
    <w:rsid w:val="4D8D6BBB"/>
    <w:rsid w:val="4D9C5D37"/>
    <w:rsid w:val="4DB43F9D"/>
    <w:rsid w:val="4DBD6C5B"/>
    <w:rsid w:val="4E2A445C"/>
    <w:rsid w:val="4E3C1227"/>
    <w:rsid w:val="4E711E7B"/>
    <w:rsid w:val="4EA542DD"/>
    <w:rsid w:val="4EAB17F1"/>
    <w:rsid w:val="4EC16C96"/>
    <w:rsid w:val="4ECC0D30"/>
    <w:rsid w:val="4EF37F41"/>
    <w:rsid w:val="4F034621"/>
    <w:rsid w:val="4F3C14D6"/>
    <w:rsid w:val="4F532F1D"/>
    <w:rsid w:val="4FBF71EF"/>
    <w:rsid w:val="4FD000FD"/>
    <w:rsid w:val="4FE40AA8"/>
    <w:rsid w:val="503A3961"/>
    <w:rsid w:val="5053651E"/>
    <w:rsid w:val="505A7A12"/>
    <w:rsid w:val="505D72EC"/>
    <w:rsid w:val="50BB1C4C"/>
    <w:rsid w:val="50D82CE2"/>
    <w:rsid w:val="51170283"/>
    <w:rsid w:val="511D3460"/>
    <w:rsid w:val="51381E97"/>
    <w:rsid w:val="514133F4"/>
    <w:rsid w:val="514F033B"/>
    <w:rsid w:val="5159765F"/>
    <w:rsid w:val="51810111"/>
    <w:rsid w:val="518E0CB1"/>
    <w:rsid w:val="51A81C8B"/>
    <w:rsid w:val="51D32FF8"/>
    <w:rsid w:val="51D718E9"/>
    <w:rsid w:val="51FA4CEC"/>
    <w:rsid w:val="52242626"/>
    <w:rsid w:val="522C23EA"/>
    <w:rsid w:val="522F4180"/>
    <w:rsid w:val="52524600"/>
    <w:rsid w:val="526475AB"/>
    <w:rsid w:val="5284117F"/>
    <w:rsid w:val="528E63B6"/>
    <w:rsid w:val="529158E7"/>
    <w:rsid w:val="52962C31"/>
    <w:rsid w:val="52AF2550"/>
    <w:rsid w:val="52B40E29"/>
    <w:rsid w:val="52E81CB2"/>
    <w:rsid w:val="530124F2"/>
    <w:rsid w:val="530F17E7"/>
    <w:rsid w:val="53126C25"/>
    <w:rsid w:val="538E32E7"/>
    <w:rsid w:val="53BB4752"/>
    <w:rsid w:val="53CF692B"/>
    <w:rsid w:val="53F768C7"/>
    <w:rsid w:val="5400393D"/>
    <w:rsid w:val="54040A02"/>
    <w:rsid w:val="541F7FA8"/>
    <w:rsid w:val="545C5507"/>
    <w:rsid w:val="546C2808"/>
    <w:rsid w:val="54B84F16"/>
    <w:rsid w:val="54C514D1"/>
    <w:rsid w:val="54DC2C82"/>
    <w:rsid w:val="552405A4"/>
    <w:rsid w:val="554D066B"/>
    <w:rsid w:val="555C6699"/>
    <w:rsid w:val="556148B0"/>
    <w:rsid w:val="55C533DD"/>
    <w:rsid w:val="56612D67"/>
    <w:rsid w:val="566338E1"/>
    <w:rsid w:val="56786153"/>
    <w:rsid w:val="567D3215"/>
    <w:rsid w:val="56C12B9C"/>
    <w:rsid w:val="56D72087"/>
    <w:rsid w:val="56DB7601"/>
    <w:rsid w:val="5715262A"/>
    <w:rsid w:val="571D20F5"/>
    <w:rsid w:val="572248AC"/>
    <w:rsid w:val="57390926"/>
    <w:rsid w:val="573E31AA"/>
    <w:rsid w:val="57545B64"/>
    <w:rsid w:val="57671E5A"/>
    <w:rsid w:val="57DA3415"/>
    <w:rsid w:val="5802613B"/>
    <w:rsid w:val="58101CFD"/>
    <w:rsid w:val="584A5C54"/>
    <w:rsid w:val="587367BD"/>
    <w:rsid w:val="58940BE2"/>
    <w:rsid w:val="58BF3E8D"/>
    <w:rsid w:val="58F72EB5"/>
    <w:rsid w:val="592F2981"/>
    <w:rsid w:val="59361FCA"/>
    <w:rsid w:val="593F3FED"/>
    <w:rsid w:val="59612A54"/>
    <w:rsid w:val="597E1A34"/>
    <w:rsid w:val="599041FB"/>
    <w:rsid w:val="59CB639D"/>
    <w:rsid w:val="59D20119"/>
    <w:rsid w:val="5A5B74B2"/>
    <w:rsid w:val="5A6B7ADD"/>
    <w:rsid w:val="5A921407"/>
    <w:rsid w:val="5AAF6DFC"/>
    <w:rsid w:val="5AB22CAB"/>
    <w:rsid w:val="5AE4210C"/>
    <w:rsid w:val="5AF46872"/>
    <w:rsid w:val="5AF63BB9"/>
    <w:rsid w:val="5B184852"/>
    <w:rsid w:val="5B311CF2"/>
    <w:rsid w:val="5B563E6A"/>
    <w:rsid w:val="5B582EAB"/>
    <w:rsid w:val="5B7B70BB"/>
    <w:rsid w:val="5BA21593"/>
    <w:rsid w:val="5C1E62A8"/>
    <w:rsid w:val="5C213F80"/>
    <w:rsid w:val="5C3E2C52"/>
    <w:rsid w:val="5C695427"/>
    <w:rsid w:val="5CAD1A9D"/>
    <w:rsid w:val="5CC0734A"/>
    <w:rsid w:val="5CC1641F"/>
    <w:rsid w:val="5CCC5932"/>
    <w:rsid w:val="5CD474EE"/>
    <w:rsid w:val="5D76173F"/>
    <w:rsid w:val="5D9459A1"/>
    <w:rsid w:val="5DE00D6E"/>
    <w:rsid w:val="5DE6332D"/>
    <w:rsid w:val="5E014490"/>
    <w:rsid w:val="5E637D49"/>
    <w:rsid w:val="5E985653"/>
    <w:rsid w:val="5E993FED"/>
    <w:rsid w:val="5E9D355C"/>
    <w:rsid w:val="5EA61BA3"/>
    <w:rsid w:val="5EC629E5"/>
    <w:rsid w:val="5ECB3A34"/>
    <w:rsid w:val="5EF74C0E"/>
    <w:rsid w:val="5F3B16E0"/>
    <w:rsid w:val="5F44535C"/>
    <w:rsid w:val="5F6B78F4"/>
    <w:rsid w:val="5F800213"/>
    <w:rsid w:val="5F830ADD"/>
    <w:rsid w:val="5F910D3B"/>
    <w:rsid w:val="5F9D6546"/>
    <w:rsid w:val="603A7CF1"/>
    <w:rsid w:val="606B48B1"/>
    <w:rsid w:val="60734D38"/>
    <w:rsid w:val="608F1214"/>
    <w:rsid w:val="6093541E"/>
    <w:rsid w:val="60A91631"/>
    <w:rsid w:val="60C47FA3"/>
    <w:rsid w:val="60E470AD"/>
    <w:rsid w:val="61064EE8"/>
    <w:rsid w:val="61136E11"/>
    <w:rsid w:val="61382DD5"/>
    <w:rsid w:val="617910B8"/>
    <w:rsid w:val="61A14EBF"/>
    <w:rsid w:val="62147C55"/>
    <w:rsid w:val="622B670F"/>
    <w:rsid w:val="628A16C4"/>
    <w:rsid w:val="62E12FE9"/>
    <w:rsid w:val="62EC1529"/>
    <w:rsid w:val="62F91598"/>
    <w:rsid w:val="6302435F"/>
    <w:rsid w:val="632B0FBE"/>
    <w:rsid w:val="63537544"/>
    <w:rsid w:val="637D7FCE"/>
    <w:rsid w:val="63B66146"/>
    <w:rsid w:val="63E916D9"/>
    <w:rsid w:val="64156E8F"/>
    <w:rsid w:val="64183119"/>
    <w:rsid w:val="642E2704"/>
    <w:rsid w:val="64597E31"/>
    <w:rsid w:val="6472075D"/>
    <w:rsid w:val="64835F6D"/>
    <w:rsid w:val="64BF0362"/>
    <w:rsid w:val="64F438AF"/>
    <w:rsid w:val="651010AD"/>
    <w:rsid w:val="654F59E6"/>
    <w:rsid w:val="65502BFA"/>
    <w:rsid w:val="659116E4"/>
    <w:rsid w:val="65CD787F"/>
    <w:rsid w:val="664D23B6"/>
    <w:rsid w:val="664F33EE"/>
    <w:rsid w:val="667020F9"/>
    <w:rsid w:val="66796C84"/>
    <w:rsid w:val="66952D5A"/>
    <w:rsid w:val="66A06BFF"/>
    <w:rsid w:val="66A7502B"/>
    <w:rsid w:val="66B7708F"/>
    <w:rsid w:val="66C85685"/>
    <w:rsid w:val="66EA1002"/>
    <w:rsid w:val="670030A7"/>
    <w:rsid w:val="670D5BFE"/>
    <w:rsid w:val="67137D4F"/>
    <w:rsid w:val="67166C85"/>
    <w:rsid w:val="672862FC"/>
    <w:rsid w:val="6734075C"/>
    <w:rsid w:val="67450314"/>
    <w:rsid w:val="675F67F0"/>
    <w:rsid w:val="677C6F61"/>
    <w:rsid w:val="678A17CF"/>
    <w:rsid w:val="678B4918"/>
    <w:rsid w:val="67A239F5"/>
    <w:rsid w:val="67F9114B"/>
    <w:rsid w:val="67FA5540"/>
    <w:rsid w:val="67FE41A7"/>
    <w:rsid w:val="680142D0"/>
    <w:rsid w:val="68015204"/>
    <w:rsid w:val="6806751D"/>
    <w:rsid w:val="681109E4"/>
    <w:rsid w:val="683C3E4C"/>
    <w:rsid w:val="68F03F8B"/>
    <w:rsid w:val="68F04D92"/>
    <w:rsid w:val="69613EFD"/>
    <w:rsid w:val="696B72C6"/>
    <w:rsid w:val="6976278F"/>
    <w:rsid w:val="69802A47"/>
    <w:rsid w:val="69B76DA8"/>
    <w:rsid w:val="69FF02D7"/>
    <w:rsid w:val="6A06440A"/>
    <w:rsid w:val="6A3D2F51"/>
    <w:rsid w:val="6A6529F3"/>
    <w:rsid w:val="6AB85C8B"/>
    <w:rsid w:val="6B083862"/>
    <w:rsid w:val="6B150D22"/>
    <w:rsid w:val="6B2831C8"/>
    <w:rsid w:val="6B313115"/>
    <w:rsid w:val="6B32329F"/>
    <w:rsid w:val="6B4E64CC"/>
    <w:rsid w:val="6B534144"/>
    <w:rsid w:val="6B590C04"/>
    <w:rsid w:val="6B6A58AC"/>
    <w:rsid w:val="6B747153"/>
    <w:rsid w:val="6BAE267B"/>
    <w:rsid w:val="6BC47F3A"/>
    <w:rsid w:val="6C081894"/>
    <w:rsid w:val="6C3D4E67"/>
    <w:rsid w:val="6C450326"/>
    <w:rsid w:val="6C4C0A7E"/>
    <w:rsid w:val="6C4C22E3"/>
    <w:rsid w:val="6C6D0398"/>
    <w:rsid w:val="6C905D79"/>
    <w:rsid w:val="6CD82F55"/>
    <w:rsid w:val="6D05507A"/>
    <w:rsid w:val="6D523E62"/>
    <w:rsid w:val="6D6475C0"/>
    <w:rsid w:val="6D6E46F3"/>
    <w:rsid w:val="6D8130A7"/>
    <w:rsid w:val="6DBC0209"/>
    <w:rsid w:val="6DD72E11"/>
    <w:rsid w:val="6DEB03A1"/>
    <w:rsid w:val="6DF312AD"/>
    <w:rsid w:val="6E126B2A"/>
    <w:rsid w:val="6E5B36DA"/>
    <w:rsid w:val="6E5F2FD7"/>
    <w:rsid w:val="6EC22FA9"/>
    <w:rsid w:val="6EEA3AC1"/>
    <w:rsid w:val="6F240116"/>
    <w:rsid w:val="6F4E39AD"/>
    <w:rsid w:val="6F596E55"/>
    <w:rsid w:val="6F613B00"/>
    <w:rsid w:val="6F7170FE"/>
    <w:rsid w:val="6F824EA7"/>
    <w:rsid w:val="6FAA52EC"/>
    <w:rsid w:val="6FD147F7"/>
    <w:rsid w:val="6FD35F2D"/>
    <w:rsid w:val="701E5A3C"/>
    <w:rsid w:val="70453892"/>
    <w:rsid w:val="704857D0"/>
    <w:rsid w:val="706C7BFE"/>
    <w:rsid w:val="70CF7C2A"/>
    <w:rsid w:val="70D50188"/>
    <w:rsid w:val="710C6E1A"/>
    <w:rsid w:val="7140217F"/>
    <w:rsid w:val="71465F1D"/>
    <w:rsid w:val="71B820EE"/>
    <w:rsid w:val="71BE6601"/>
    <w:rsid w:val="71CD6D72"/>
    <w:rsid w:val="71F2413D"/>
    <w:rsid w:val="7207170C"/>
    <w:rsid w:val="720E65AC"/>
    <w:rsid w:val="72283DB2"/>
    <w:rsid w:val="72454D02"/>
    <w:rsid w:val="724F2FB7"/>
    <w:rsid w:val="7279312C"/>
    <w:rsid w:val="729938C3"/>
    <w:rsid w:val="72FD3B2C"/>
    <w:rsid w:val="73044883"/>
    <w:rsid w:val="730604C2"/>
    <w:rsid w:val="732575A1"/>
    <w:rsid w:val="733B7343"/>
    <w:rsid w:val="73433543"/>
    <w:rsid w:val="73C56CFF"/>
    <w:rsid w:val="73E21988"/>
    <w:rsid w:val="74561143"/>
    <w:rsid w:val="746B3549"/>
    <w:rsid w:val="746F7ADF"/>
    <w:rsid w:val="74C13A28"/>
    <w:rsid w:val="74C81314"/>
    <w:rsid w:val="74DA3693"/>
    <w:rsid w:val="74DA6643"/>
    <w:rsid w:val="74E946E7"/>
    <w:rsid w:val="74ED061F"/>
    <w:rsid w:val="74FE1236"/>
    <w:rsid w:val="74FE3405"/>
    <w:rsid w:val="7524396F"/>
    <w:rsid w:val="75410740"/>
    <w:rsid w:val="755977BC"/>
    <w:rsid w:val="75711A54"/>
    <w:rsid w:val="75902A3F"/>
    <w:rsid w:val="75C30244"/>
    <w:rsid w:val="75E46F36"/>
    <w:rsid w:val="75F31DEC"/>
    <w:rsid w:val="761B5C5F"/>
    <w:rsid w:val="763B0605"/>
    <w:rsid w:val="76422CE1"/>
    <w:rsid w:val="765F4AAA"/>
    <w:rsid w:val="76806202"/>
    <w:rsid w:val="768335DB"/>
    <w:rsid w:val="76A3556A"/>
    <w:rsid w:val="76BE5082"/>
    <w:rsid w:val="76E717B4"/>
    <w:rsid w:val="76EF0691"/>
    <w:rsid w:val="77055BC5"/>
    <w:rsid w:val="771345ED"/>
    <w:rsid w:val="771531DE"/>
    <w:rsid w:val="77180B48"/>
    <w:rsid w:val="77187C44"/>
    <w:rsid w:val="77276293"/>
    <w:rsid w:val="7765790E"/>
    <w:rsid w:val="77E40FCA"/>
    <w:rsid w:val="782A7B72"/>
    <w:rsid w:val="78385FAC"/>
    <w:rsid w:val="783C2375"/>
    <w:rsid w:val="79181D7D"/>
    <w:rsid w:val="79370079"/>
    <w:rsid w:val="793C57CE"/>
    <w:rsid w:val="793D703B"/>
    <w:rsid w:val="794C784F"/>
    <w:rsid w:val="79891D40"/>
    <w:rsid w:val="799E149B"/>
    <w:rsid w:val="7A3457F0"/>
    <w:rsid w:val="7A432B04"/>
    <w:rsid w:val="7A8B15A7"/>
    <w:rsid w:val="7A8B5B28"/>
    <w:rsid w:val="7AC3356A"/>
    <w:rsid w:val="7B152780"/>
    <w:rsid w:val="7B173B57"/>
    <w:rsid w:val="7B2412CF"/>
    <w:rsid w:val="7BD74270"/>
    <w:rsid w:val="7C160DDA"/>
    <w:rsid w:val="7C163AC7"/>
    <w:rsid w:val="7C237871"/>
    <w:rsid w:val="7C293037"/>
    <w:rsid w:val="7C347A7E"/>
    <w:rsid w:val="7C62266E"/>
    <w:rsid w:val="7C661BFA"/>
    <w:rsid w:val="7CA9506D"/>
    <w:rsid w:val="7CD532BC"/>
    <w:rsid w:val="7CD97BA1"/>
    <w:rsid w:val="7CDD1D24"/>
    <w:rsid w:val="7CE65028"/>
    <w:rsid w:val="7D1D4F0F"/>
    <w:rsid w:val="7D43513E"/>
    <w:rsid w:val="7D5B727F"/>
    <w:rsid w:val="7D781E87"/>
    <w:rsid w:val="7D81485F"/>
    <w:rsid w:val="7D8E0B10"/>
    <w:rsid w:val="7DA04A28"/>
    <w:rsid w:val="7DA56196"/>
    <w:rsid w:val="7DAB79E4"/>
    <w:rsid w:val="7DB57C0C"/>
    <w:rsid w:val="7DBD0FB3"/>
    <w:rsid w:val="7DC54D53"/>
    <w:rsid w:val="7DC95C01"/>
    <w:rsid w:val="7DF80E1A"/>
    <w:rsid w:val="7E066142"/>
    <w:rsid w:val="7E4E526A"/>
    <w:rsid w:val="7E4F614E"/>
    <w:rsid w:val="7E572434"/>
    <w:rsid w:val="7E743830"/>
    <w:rsid w:val="7E7C1377"/>
    <w:rsid w:val="7EB157D6"/>
    <w:rsid w:val="7EB63F83"/>
    <w:rsid w:val="7ED3149D"/>
    <w:rsid w:val="7ED457DA"/>
    <w:rsid w:val="7EF47ADC"/>
    <w:rsid w:val="7EFC4F7F"/>
    <w:rsid w:val="7F0F347D"/>
    <w:rsid w:val="7F270BF7"/>
    <w:rsid w:val="7F35585E"/>
    <w:rsid w:val="7F8E48E8"/>
    <w:rsid w:val="7FA37AA9"/>
    <w:rsid w:val="7FB54793"/>
    <w:rsid w:val="7FD07093"/>
    <w:rsid w:val="7FE33D17"/>
    <w:rsid w:val="7FF10E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name="toc 3" w:locked="1"/>
    <w:lsdException w:qFormat="1" w:unhideWhenUsed="0" w:uiPriority="0" w:name="toc 4" w:locked="1"/>
    <w:lsdException w:unhideWhenUsed="0" w:uiPriority="0" w:name="toc 5" w:locked="1"/>
    <w:lsdException w:qFormat="1" w:unhideWhenUsed="0" w:uiPriority="0" w:name="toc 6" w:locked="1"/>
    <w:lsdException w:qFormat="1" w:unhideWhenUsed="0" w:uiPriority="0" w:name="toc 7" w:locked="1"/>
    <w:lsdException w:qFormat="1" w:unhideWhenUsed="0" w:uiPriority="0" w:name="toc 8" w:locked="1"/>
    <w:lsdException w:qFormat="1" w:unhideWhenUsed="0" w:uiPriority="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iPriority="99" w:semiHidden="0"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ocked="1"/>
    <w:lsdException w:qFormat="1" w:uiPriority="99" w:semiHidden="0"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iPriority="99" w:semiHidden="0" w:name="HTML Keyboard" w:locked="1"/>
    <w:lsdException w:uiPriority="99" w:name="HTML Preformatted" w:locked="1"/>
    <w:lsdException w:qFormat="1" w:uiPriority="99" w:semiHidden="0" w:name="HTML Sample" w:locked="1"/>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qFormat="1" w:uiPriority="99" w:semiHidden="0"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50"/>
    <w:qFormat/>
    <w:uiPriority w:val="99"/>
    <w:pPr>
      <w:spacing w:line="360" w:lineRule="auto"/>
      <w:jc w:val="center"/>
      <w:outlineLvl w:val="0"/>
    </w:pPr>
    <w:rPr>
      <w:rFonts w:ascii="Calibri" w:hAnsi="Calibri" w:cs="Times New Roman"/>
      <w:b/>
      <w:bCs/>
      <w:kern w:val="44"/>
      <w:sz w:val="44"/>
      <w:szCs w:val="44"/>
    </w:rPr>
  </w:style>
  <w:style w:type="paragraph" w:styleId="4">
    <w:name w:val="heading 2"/>
    <w:basedOn w:val="1"/>
    <w:next w:val="5"/>
    <w:link w:val="51"/>
    <w:qFormat/>
    <w:uiPriority w:val="99"/>
    <w:pPr>
      <w:keepNext/>
      <w:keepLines/>
      <w:spacing w:before="260" w:after="260" w:line="415" w:lineRule="auto"/>
      <w:outlineLvl w:val="1"/>
    </w:pPr>
    <w:rPr>
      <w:rFonts w:ascii="Cambria" w:hAnsi="Cambria" w:cs="Times New Roman"/>
      <w:b/>
      <w:bCs/>
      <w:kern w:val="0"/>
      <w:sz w:val="32"/>
      <w:szCs w:val="32"/>
    </w:rPr>
  </w:style>
  <w:style w:type="paragraph" w:styleId="6">
    <w:name w:val="heading 3"/>
    <w:basedOn w:val="1"/>
    <w:next w:val="1"/>
    <w:link w:val="52"/>
    <w:qFormat/>
    <w:uiPriority w:val="99"/>
    <w:pPr>
      <w:keepNext/>
      <w:keepLines/>
      <w:spacing w:before="260" w:after="260" w:line="416" w:lineRule="auto"/>
      <w:outlineLvl w:val="2"/>
    </w:pPr>
    <w:rPr>
      <w:rFonts w:ascii="Calibri" w:hAnsi="Calibri" w:cs="Times New Roman"/>
      <w:b/>
      <w:bCs/>
      <w:kern w:val="0"/>
      <w:sz w:val="32"/>
      <w:szCs w:val="32"/>
    </w:rPr>
  </w:style>
  <w:style w:type="paragraph" w:styleId="7">
    <w:name w:val="heading 4"/>
    <w:basedOn w:val="1"/>
    <w:next w:val="1"/>
    <w:link w:val="53"/>
    <w:qFormat/>
    <w:uiPriority w:val="99"/>
    <w:pPr>
      <w:keepNext/>
      <w:keepLines/>
      <w:spacing w:before="280" w:after="290" w:line="374" w:lineRule="auto"/>
      <w:outlineLvl w:val="3"/>
    </w:pPr>
    <w:rPr>
      <w:rFonts w:ascii="Cambria" w:hAnsi="Cambria" w:cs="Times New Roman"/>
      <w:b/>
      <w:bCs/>
      <w:kern w:val="0"/>
      <w:sz w:val="28"/>
      <w:szCs w:val="28"/>
    </w:rPr>
  </w:style>
  <w:style w:type="paragraph" w:styleId="8">
    <w:name w:val="heading 5"/>
    <w:basedOn w:val="1"/>
    <w:next w:val="1"/>
    <w:qFormat/>
    <w:locked/>
    <w:uiPriority w:val="9"/>
    <w:pPr>
      <w:numPr>
        <w:ilvl w:val="4"/>
        <w:numId w:val="1"/>
      </w:numPr>
      <w:ind w:left="0" w:firstLine="0" w:firstLineChars="0"/>
      <w:outlineLvl w:val="4"/>
    </w:pPr>
    <w:rPr>
      <w:b/>
      <w:bCs/>
      <w:szCs w:val="28"/>
    </w:rPr>
  </w:style>
  <w:style w:type="character" w:default="1" w:styleId="35">
    <w:name w:val="Default Paragraph Font"/>
    <w:semiHidden/>
    <w:qFormat/>
    <w:uiPriority w:val="99"/>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99"/>
    <w:rPr>
      <w:rFonts w:ascii="Calibri" w:hAnsi="Calibri" w:cs="Times New Roman"/>
      <w:kern w:val="0"/>
    </w:rPr>
  </w:style>
  <w:style w:type="paragraph" w:styleId="5">
    <w:name w:val="Normal Indent"/>
    <w:basedOn w:val="1"/>
    <w:qFormat/>
    <w:uiPriority w:val="99"/>
    <w:pPr>
      <w:ind w:firstLine="200" w:firstLineChars="200"/>
    </w:pPr>
  </w:style>
  <w:style w:type="paragraph" w:styleId="9">
    <w:name w:val="toc 7"/>
    <w:basedOn w:val="1"/>
    <w:next w:val="1"/>
    <w:semiHidden/>
    <w:qFormat/>
    <w:locked/>
    <w:uiPriority w:val="0"/>
    <w:pPr>
      <w:ind w:left="1260"/>
      <w:jc w:val="left"/>
    </w:pPr>
    <w:rPr>
      <w:rFonts w:ascii="Times New Roman" w:hAnsi="Times New Roman" w:cs="Times New Roman"/>
      <w:sz w:val="18"/>
      <w:szCs w:val="18"/>
    </w:rPr>
  </w:style>
  <w:style w:type="paragraph" w:styleId="10">
    <w:name w:val="caption"/>
    <w:basedOn w:val="1"/>
    <w:next w:val="1"/>
    <w:qFormat/>
    <w:uiPriority w:val="99"/>
    <w:rPr>
      <w:rFonts w:ascii="Arial" w:hAnsi="Arial" w:eastAsia="黑体" w:cs="Arial"/>
      <w:sz w:val="20"/>
      <w:szCs w:val="20"/>
    </w:rPr>
  </w:style>
  <w:style w:type="paragraph" w:styleId="11">
    <w:name w:val="List Bullet"/>
    <w:basedOn w:val="1"/>
    <w:unhideWhenUsed/>
    <w:qFormat/>
    <w:locked/>
    <w:uiPriority w:val="99"/>
    <w:pPr>
      <w:numPr>
        <w:ilvl w:val="0"/>
        <w:numId w:val="2"/>
      </w:numPr>
    </w:pPr>
  </w:style>
  <w:style w:type="paragraph" w:styleId="12">
    <w:name w:val="annotation text"/>
    <w:basedOn w:val="1"/>
    <w:link w:val="54"/>
    <w:semiHidden/>
    <w:qFormat/>
    <w:uiPriority w:val="99"/>
    <w:pPr>
      <w:jc w:val="left"/>
    </w:pPr>
    <w:rPr>
      <w:rFonts w:ascii="Calibri" w:hAnsi="Calibri" w:cs="Times New Roman"/>
      <w:kern w:val="0"/>
    </w:rPr>
  </w:style>
  <w:style w:type="paragraph" w:styleId="13">
    <w:name w:val="Body Text 3"/>
    <w:basedOn w:val="1"/>
    <w:link w:val="55"/>
    <w:qFormat/>
    <w:uiPriority w:val="99"/>
    <w:pPr>
      <w:spacing w:after="120"/>
    </w:pPr>
    <w:rPr>
      <w:rFonts w:ascii="Calibri" w:hAnsi="Calibri" w:cs="Times New Roman"/>
      <w:kern w:val="0"/>
      <w:sz w:val="16"/>
      <w:szCs w:val="16"/>
    </w:rPr>
  </w:style>
  <w:style w:type="paragraph" w:styleId="14">
    <w:name w:val="toc 5"/>
    <w:basedOn w:val="1"/>
    <w:next w:val="1"/>
    <w:semiHidden/>
    <w:locked/>
    <w:uiPriority w:val="0"/>
    <w:pPr>
      <w:ind w:left="840"/>
      <w:jc w:val="left"/>
    </w:pPr>
    <w:rPr>
      <w:rFonts w:ascii="Times New Roman" w:hAnsi="Times New Roman" w:cs="Times New Roman"/>
      <w:sz w:val="18"/>
      <w:szCs w:val="18"/>
    </w:rPr>
  </w:style>
  <w:style w:type="paragraph" w:styleId="15">
    <w:name w:val="toc 3"/>
    <w:basedOn w:val="1"/>
    <w:next w:val="1"/>
    <w:semiHidden/>
    <w:qFormat/>
    <w:locked/>
    <w:uiPriority w:val="0"/>
    <w:pPr>
      <w:ind w:left="420"/>
      <w:jc w:val="left"/>
    </w:pPr>
    <w:rPr>
      <w:rFonts w:ascii="Times New Roman" w:hAnsi="Times New Roman" w:cs="Times New Roman"/>
      <w:i/>
      <w:iCs/>
      <w:sz w:val="20"/>
      <w:szCs w:val="20"/>
    </w:rPr>
  </w:style>
  <w:style w:type="paragraph" w:styleId="16">
    <w:name w:val="Plain Text"/>
    <w:basedOn w:val="1"/>
    <w:link w:val="56"/>
    <w:qFormat/>
    <w:uiPriority w:val="99"/>
    <w:rPr>
      <w:rFonts w:ascii="宋体" w:hAnsi="Courier New" w:cs="Times New Roman"/>
      <w:kern w:val="0"/>
    </w:rPr>
  </w:style>
  <w:style w:type="paragraph" w:styleId="17">
    <w:name w:val="toc 8"/>
    <w:basedOn w:val="1"/>
    <w:next w:val="1"/>
    <w:semiHidden/>
    <w:qFormat/>
    <w:locked/>
    <w:uiPriority w:val="0"/>
    <w:pPr>
      <w:ind w:left="1470"/>
      <w:jc w:val="left"/>
    </w:pPr>
    <w:rPr>
      <w:rFonts w:ascii="Times New Roman" w:hAnsi="Times New Roman" w:cs="Times New Roman"/>
      <w:sz w:val="18"/>
      <w:szCs w:val="18"/>
    </w:rPr>
  </w:style>
  <w:style w:type="paragraph" w:styleId="18">
    <w:name w:val="Date"/>
    <w:basedOn w:val="1"/>
    <w:next w:val="1"/>
    <w:qFormat/>
    <w:locked/>
    <w:uiPriority w:val="0"/>
    <w:pPr>
      <w:widowControl w:val="0"/>
      <w:autoSpaceDE w:val="0"/>
      <w:autoSpaceDN w:val="0"/>
      <w:adjustRightInd w:val="0"/>
      <w:jc w:val="both"/>
      <w:textAlignment w:val="baseline"/>
    </w:pPr>
    <w:rPr>
      <w:rFonts w:ascii="宋体"/>
      <w:sz w:val="28"/>
    </w:rPr>
  </w:style>
  <w:style w:type="paragraph" w:styleId="19">
    <w:name w:val="Balloon Text"/>
    <w:basedOn w:val="1"/>
    <w:link w:val="57"/>
    <w:semiHidden/>
    <w:qFormat/>
    <w:uiPriority w:val="99"/>
    <w:rPr>
      <w:rFonts w:ascii="Calibri" w:hAnsi="Calibri" w:cs="Times New Roman"/>
      <w:sz w:val="18"/>
      <w:szCs w:val="18"/>
    </w:rPr>
  </w:style>
  <w:style w:type="paragraph" w:styleId="20">
    <w:name w:val="footer"/>
    <w:basedOn w:val="1"/>
    <w:link w:val="58"/>
    <w:qFormat/>
    <w:uiPriority w:val="99"/>
    <w:pPr>
      <w:tabs>
        <w:tab w:val="center" w:pos="4153"/>
        <w:tab w:val="right" w:pos="8306"/>
      </w:tabs>
      <w:snapToGrid w:val="0"/>
      <w:jc w:val="left"/>
    </w:pPr>
    <w:rPr>
      <w:rFonts w:ascii="Calibri" w:hAnsi="Calibri" w:cs="Times New Roman"/>
      <w:kern w:val="0"/>
      <w:sz w:val="18"/>
      <w:szCs w:val="18"/>
    </w:rPr>
  </w:style>
  <w:style w:type="paragraph" w:styleId="21">
    <w:name w:val="header"/>
    <w:basedOn w:val="1"/>
    <w:link w:val="59"/>
    <w:qFormat/>
    <w:uiPriority w:val="99"/>
    <w:pPr>
      <w:pBdr>
        <w:bottom w:val="single" w:color="auto" w:sz="6" w:space="1"/>
      </w:pBdr>
      <w:tabs>
        <w:tab w:val="center" w:pos="4153"/>
        <w:tab w:val="right" w:pos="8306"/>
      </w:tabs>
      <w:snapToGrid w:val="0"/>
      <w:jc w:val="center"/>
    </w:pPr>
    <w:rPr>
      <w:rFonts w:ascii="Calibri" w:hAnsi="Calibri" w:cs="Times New Roman"/>
      <w:kern w:val="0"/>
      <w:sz w:val="18"/>
      <w:szCs w:val="18"/>
    </w:rPr>
  </w:style>
  <w:style w:type="paragraph" w:styleId="22">
    <w:name w:val="toc 1"/>
    <w:basedOn w:val="1"/>
    <w:next w:val="1"/>
    <w:semiHidden/>
    <w:qFormat/>
    <w:uiPriority w:val="99"/>
    <w:pPr>
      <w:tabs>
        <w:tab w:val="right" w:leader="dot" w:pos="9742"/>
      </w:tabs>
      <w:spacing w:before="120" w:after="120"/>
      <w:jc w:val="left"/>
    </w:pPr>
    <w:rPr>
      <w:rFonts w:ascii="黑体" w:hAnsi="黑体" w:cs="黑体"/>
      <w:b/>
      <w:bCs/>
      <w:caps/>
      <w:sz w:val="24"/>
      <w:szCs w:val="24"/>
    </w:rPr>
  </w:style>
  <w:style w:type="paragraph" w:styleId="23">
    <w:name w:val="toc 4"/>
    <w:basedOn w:val="1"/>
    <w:next w:val="1"/>
    <w:semiHidden/>
    <w:qFormat/>
    <w:locked/>
    <w:uiPriority w:val="0"/>
    <w:pPr>
      <w:ind w:left="630"/>
      <w:jc w:val="left"/>
    </w:pPr>
    <w:rPr>
      <w:rFonts w:ascii="Times New Roman" w:hAnsi="Times New Roman" w:cs="Times New Roman"/>
      <w:sz w:val="18"/>
      <w:szCs w:val="18"/>
    </w:rPr>
  </w:style>
  <w:style w:type="paragraph" w:styleId="24">
    <w:name w:val="index heading"/>
    <w:basedOn w:val="1"/>
    <w:next w:val="25"/>
    <w:semiHidden/>
    <w:qFormat/>
    <w:uiPriority w:val="99"/>
    <w:rPr>
      <w:rFonts w:ascii="Times New Roman" w:hAnsi="Times New Roman" w:cs="Times New Roman"/>
    </w:rPr>
  </w:style>
  <w:style w:type="paragraph" w:styleId="25">
    <w:name w:val="index 1"/>
    <w:basedOn w:val="1"/>
    <w:next w:val="1"/>
    <w:semiHidden/>
    <w:qFormat/>
    <w:uiPriority w:val="99"/>
    <w:pPr>
      <w:tabs>
        <w:tab w:val="left" w:pos="7740"/>
      </w:tabs>
      <w:jc w:val="center"/>
    </w:pPr>
    <w:rPr>
      <w:rFonts w:ascii="仿宋" w:hAnsi="仿宋" w:eastAsia="仿宋" w:cs="仿宋"/>
      <w:b/>
      <w:bCs/>
      <w:sz w:val="28"/>
      <w:szCs w:val="28"/>
    </w:rPr>
  </w:style>
  <w:style w:type="paragraph" w:styleId="26">
    <w:name w:val="toc 6"/>
    <w:basedOn w:val="1"/>
    <w:next w:val="1"/>
    <w:semiHidden/>
    <w:qFormat/>
    <w:locked/>
    <w:uiPriority w:val="0"/>
    <w:pPr>
      <w:ind w:left="1050"/>
      <w:jc w:val="left"/>
    </w:pPr>
    <w:rPr>
      <w:rFonts w:ascii="Times New Roman" w:hAnsi="Times New Roman" w:cs="Times New Roman"/>
      <w:sz w:val="18"/>
      <w:szCs w:val="18"/>
    </w:rPr>
  </w:style>
  <w:style w:type="paragraph" w:styleId="27">
    <w:name w:val="toc 2"/>
    <w:basedOn w:val="1"/>
    <w:next w:val="1"/>
    <w:semiHidden/>
    <w:qFormat/>
    <w:uiPriority w:val="99"/>
    <w:pPr>
      <w:ind w:left="210"/>
      <w:jc w:val="left"/>
    </w:pPr>
    <w:rPr>
      <w:rFonts w:ascii="Times New Roman" w:hAnsi="Times New Roman" w:cs="Times New Roman"/>
      <w:smallCaps/>
      <w:sz w:val="20"/>
      <w:szCs w:val="20"/>
    </w:rPr>
  </w:style>
  <w:style w:type="paragraph" w:styleId="28">
    <w:name w:val="toc 9"/>
    <w:basedOn w:val="1"/>
    <w:next w:val="1"/>
    <w:semiHidden/>
    <w:qFormat/>
    <w:locked/>
    <w:uiPriority w:val="0"/>
    <w:pPr>
      <w:ind w:left="1680"/>
      <w:jc w:val="left"/>
    </w:pPr>
    <w:rPr>
      <w:rFonts w:ascii="Times New Roman" w:hAnsi="Times New Roman" w:cs="Times New Roman"/>
      <w:sz w:val="18"/>
      <w:szCs w:val="18"/>
    </w:rPr>
  </w:style>
  <w:style w:type="paragraph" w:styleId="29">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30">
    <w:name w:val="annotation subject"/>
    <w:basedOn w:val="12"/>
    <w:next w:val="12"/>
    <w:link w:val="60"/>
    <w:semiHidden/>
    <w:qFormat/>
    <w:uiPriority w:val="99"/>
    <w:rPr>
      <w:rFonts w:ascii="Calibri" w:hAnsi="Calibri"/>
      <w:b/>
      <w:bCs/>
    </w:rPr>
  </w:style>
  <w:style w:type="paragraph" w:styleId="31">
    <w:name w:val="Body Text First Indent"/>
    <w:basedOn w:val="2"/>
    <w:unhideWhenUsed/>
    <w:qFormat/>
    <w:locked/>
    <w:uiPriority w:val="99"/>
    <w:pPr>
      <w:ind w:firstLine="420" w:firstLineChars="100"/>
    </w:pPr>
  </w:style>
  <w:style w:type="table" w:styleId="33">
    <w:name w:val="Table Grid"/>
    <w:basedOn w:val="3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Table Professional"/>
    <w:basedOn w:val="32"/>
    <w:unhideWhenUsed/>
    <w:qFormat/>
    <w:locked/>
    <w:uiPriority w:val="99"/>
    <w:pPr>
      <w:widowControl w:val="0"/>
      <w:autoSpaceDE w:val="0"/>
      <w:autoSpaceDN w:val="0"/>
      <w:adjustRightInd w:val="0"/>
      <w:spacing w:line="36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6">
    <w:name w:val="Strong"/>
    <w:qFormat/>
    <w:uiPriority w:val="99"/>
    <w:rPr>
      <w:rFonts w:ascii="Tahoma" w:hAnsi="Tahoma" w:eastAsia="宋体" w:cs="Tahoma"/>
      <w:b/>
      <w:bCs/>
      <w:spacing w:val="10"/>
      <w:sz w:val="24"/>
      <w:szCs w:val="24"/>
      <w:lang w:val="en-US" w:eastAsia="zh-CN"/>
    </w:rPr>
  </w:style>
  <w:style w:type="character" w:styleId="37">
    <w:name w:val="page number"/>
    <w:basedOn w:val="35"/>
    <w:qFormat/>
    <w:locked/>
    <w:uiPriority w:val="0"/>
  </w:style>
  <w:style w:type="character" w:styleId="38">
    <w:name w:val="FollowedHyperlink"/>
    <w:qFormat/>
    <w:uiPriority w:val="99"/>
    <w:rPr>
      <w:color w:val="auto"/>
      <w:u w:val="none"/>
    </w:rPr>
  </w:style>
  <w:style w:type="character" w:styleId="39">
    <w:name w:val="Emphasis"/>
    <w:qFormat/>
    <w:uiPriority w:val="20"/>
    <w:rPr>
      <w:color w:val="auto"/>
      <w:u w:val="none"/>
    </w:rPr>
  </w:style>
  <w:style w:type="character" w:styleId="40">
    <w:name w:val="HTML Definition"/>
    <w:basedOn w:val="35"/>
    <w:qFormat/>
    <w:uiPriority w:val="99"/>
  </w:style>
  <w:style w:type="character" w:styleId="41">
    <w:name w:val="HTML Acronym"/>
    <w:basedOn w:val="35"/>
    <w:qFormat/>
    <w:uiPriority w:val="99"/>
  </w:style>
  <w:style w:type="character" w:styleId="42">
    <w:name w:val="HTML Variable"/>
    <w:basedOn w:val="35"/>
    <w:qFormat/>
    <w:uiPriority w:val="99"/>
  </w:style>
  <w:style w:type="character" w:styleId="43">
    <w:name w:val="Hyperlink"/>
    <w:basedOn w:val="35"/>
    <w:qFormat/>
    <w:uiPriority w:val="99"/>
    <w:rPr>
      <w:color w:val="333333"/>
      <w:u w:val="none"/>
    </w:rPr>
  </w:style>
  <w:style w:type="character" w:styleId="44">
    <w:name w:val="HTML Code"/>
    <w:qFormat/>
    <w:uiPriority w:val="99"/>
    <w:rPr>
      <w:rFonts w:ascii="Courier New" w:hAnsi="Courier New" w:cs="Courier New"/>
      <w:sz w:val="20"/>
      <w:szCs w:val="20"/>
    </w:rPr>
  </w:style>
  <w:style w:type="character" w:styleId="45">
    <w:name w:val="annotation reference"/>
    <w:semiHidden/>
    <w:qFormat/>
    <w:uiPriority w:val="99"/>
    <w:rPr>
      <w:sz w:val="21"/>
      <w:szCs w:val="21"/>
    </w:rPr>
  </w:style>
  <w:style w:type="character" w:styleId="46">
    <w:name w:val="HTML Cite"/>
    <w:basedOn w:val="35"/>
    <w:qFormat/>
    <w:uiPriority w:val="99"/>
  </w:style>
  <w:style w:type="character" w:styleId="47">
    <w:name w:val="HTML Keyboard"/>
    <w:unhideWhenUsed/>
    <w:qFormat/>
    <w:locked/>
    <w:uiPriority w:val="99"/>
    <w:rPr>
      <w:rFonts w:hint="default" w:ascii="Menlo" w:hAnsi="Menlo" w:eastAsia="Menlo" w:cs="Menlo"/>
      <w:color w:val="FFFFFF"/>
      <w:sz w:val="21"/>
      <w:szCs w:val="21"/>
      <w:shd w:val="clear" w:color="auto" w:fill="333333"/>
    </w:rPr>
  </w:style>
  <w:style w:type="character" w:styleId="48">
    <w:name w:val="HTML Sample"/>
    <w:unhideWhenUsed/>
    <w:qFormat/>
    <w:locked/>
    <w:uiPriority w:val="99"/>
    <w:rPr>
      <w:rFonts w:hint="default" w:ascii="Menlo" w:hAnsi="Menlo" w:eastAsia="Menlo" w:cs="Menlo"/>
      <w:sz w:val="21"/>
      <w:szCs w:val="21"/>
    </w:rPr>
  </w:style>
  <w:style w:type="character" w:customStyle="1" w:styleId="49">
    <w:name w:val="正文文本 Char"/>
    <w:link w:val="2"/>
    <w:semiHidden/>
    <w:qFormat/>
    <w:locked/>
    <w:uiPriority w:val="99"/>
    <w:rPr>
      <w:rFonts w:ascii="Calibri" w:hAnsi="Calibri" w:cs="Calibri"/>
      <w:sz w:val="21"/>
      <w:szCs w:val="21"/>
    </w:rPr>
  </w:style>
  <w:style w:type="character" w:customStyle="1" w:styleId="50">
    <w:name w:val="标题 1 Char1"/>
    <w:link w:val="3"/>
    <w:qFormat/>
    <w:locked/>
    <w:uiPriority w:val="99"/>
    <w:rPr>
      <w:rFonts w:ascii="Calibri" w:hAnsi="Calibri" w:cs="Calibri"/>
      <w:b/>
      <w:bCs/>
      <w:kern w:val="44"/>
      <w:sz w:val="44"/>
      <w:szCs w:val="44"/>
    </w:rPr>
  </w:style>
  <w:style w:type="character" w:customStyle="1" w:styleId="51">
    <w:name w:val="标题 2 Char"/>
    <w:link w:val="4"/>
    <w:semiHidden/>
    <w:qFormat/>
    <w:locked/>
    <w:uiPriority w:val="99"/>
    <w:rPr>
      <w:rFonts w:ascii="Cambria" w:hAnsi="Cambria" w:eastAsia="宋体" w:cs="Cambria"/>
      <w:b/>
      <w:bCs/>
      <w:sz w:val="32"/>
      <w:szCs w:val="32"/>
    </w:rPr>
  </w:style>
  <w:style w:type="character" w:customStyle="1" w:styleId="52">
    <w:name w:val="标题 3 Char"/>
    <w:link w:val="6"/>
    <w:semiHidden/>
    <w:qFormat/>
    <w:locked/>
    <w:uiPriority w:val="99"/>
    <w:rPr>
      <w:rFonts w:ascii="Calibri" w:hAnsi="Calibri" w:cs="Calibri"/>
      <w:b/>
      <w:bCs/>
      <w:sz w:val="32"/>
      <w:szCs w:val="32"/>
    </w:rPr>
  </w:style>
  <w:style w:type="character" w:customStyle="1" w:styleId="53">
    <w:name w:val="标题 4 Char"/>
    <w:link w:val="7"/>
    <w:semiHidden/>
    <w:qFormat/>
    <w:locked/>
    <w:uiPriority w:val="99"/>
    <w:rPr>
      <w:rFonts w:ascii="Cambria" w:hAnsi="Cambria" w:eastAsia="宋体" w:cs="Cambria"/>
      <w:b/>
      <w:bCs/>
      <w:sz w:val="28"/>
      <w:szCs w:val="28"/>
    </w:rPr>
  </w:style>
  <w:style w:type="character" w:customStyle="1" w:styleId="54">
    <w:name w:val="批注文字 Char"/>
    <w:link w:val="12"/>
    <w:semiHidden/>
    <w:qFormat/>
    <w:locked/>
    <w:uiPriority w:val="99"/>
    <w:rPr>
      <w:rFonts w:ascii="Calibri" w:hAnsi="Calibri" w:cs="Calibri"/>
      <w:sz w:val="21"/>
      <w:szCs w:val="21"/>
    </w:rPr>
  </w:style>
  <w:style w:type="character" w:customStyle="1" w:styleId="55">
    <w:name w:val="正文文本 3 Char"/>
    <w:link w:val="13"/>
    <w:semiHidden/>
    <w:qFormat/>
    <w:locked/>
    <w:uiPriority w:val="99"/>
    <w:rPr>
      <w:rFonts w:ascii="Calibri" w:hAnsi="Calibri" w:cs="Calibri"/>
      <w:sz w:val="16"/>
      <w:szCs w:val="16"/>
    </w:rPr>
  </w:style>
  <w:style w:type="character" w:customStyle="1" w:styleId="56">
    <w:name w:val="纯文本 Char"/>
    <w:link w:val="16"/>
    <w:semiHidden/>
    <w:qFormat/>
    <w:locked/>
    <w:uiPriority w:val="99"/>
    <w:rPr>
      <w:rFonts w:ascii="宋体" w:hAnsi="Courier New" w:cs="宋体"/>
      <w:sz w:val="21"/>
      <w:szCs w:val="21"/>
    </w:rPr>
  </w:style>
  <w:style w:type="character" w:customStyle="1" w:styleId="57">
    <w:name w:val="批注框文本 Char"/>
    <w:link w:val="19"/>
    <w:qFormat/>
    <w:locked/>
    <w:uiPriority w:val="99"/>
    <w:rPr>
      <w:rFonts w:ascii="Calibri" w:hAnsi="Calibri" w:eastAsia="宋体" w:cs="Calibri"/>
      <w:kern w:val="2"/>
      <w:sz w:val="18"/>
      <w:szCs w:val="18"/>
    </w:rPr>
  </w:style>
  <w:style w:type="character" w:customStyle="1" w:styleId="58">
    <w:name w:val="页脚 Char"/>
    <w:link w:val="20"/>
    <w:semiHidden/>
    <w:qFormat/>
    <w:locked/>
    <w:uiPriority w:val="99"/>
    <w:rPr>
      <w:rFonts w:ascii="Calibri" w:hAnsi="Calibri" w:cs="Calibri"/>
      <w:sz w:val="18"/>
      <w:szCs w:val="18"/>
    </w:rPr>
  </w:style>
  <w:style w:type="character" w:customStyle="1" w:styleId="59">
    <w:name w:val="页眉 Char"/>
    <w:link w:val="21"/>
    <w:semiHidden/>
    <w:qFormat/>
    <w:locked/>
    <w:uiPriority w:val="99"/>
    <w:rPr>
      <w:rFonts w:ascii="Calibri" w:hAnsi="Calibri" w:cs="Calibri"/>
      <w:sz w:val="18"/>
      <w:szCs w:val="18"/>
    </w:rPr>
  </w:style>
  <w:style w:type="character" w:customStyle="1" w:styleId="60">
    <w:name w:val="批注主题 Char"/>
    <w:link w:val="30"/>
    <w:semiHidden/>
    <w:qFormat/>
    <w:locked/>
    <w:uiPriority w:val="99"/>
    <w:rPr>
      <w:rFonts w:ascii="Calibri" w:hAnsi="Calibri" w:cs="Calibri"/>
      <w:b/>
      <w:bCs/>
      <w:sz w:val="21"/>
      <w:szCs w:val="21"/>
    </w:rPr>
  </w:style>
  <w:style w:type="character" w:customStyle="1" w:styleId="61">
    <w:name w:val="redfilefwwh"/>
    <w:qFormat/>
    <w:uiPriority w:val="0"/>
    <w:rPr>
      <w:color w:val="BA2636"/>
      <w:sz w:val="18"/>
      <w:szCs w:val="18"/>
    </w:rPr>
  </w:style>
  <w:style w:type="character" w:customStyle="1" w:styleId="62">
    <w:name w:val="font11"/>
    <w:qFormat/>
    <w:uiPriority w:val="0"/>
    <w:rPr>
      <w:rFonts w:hint="default" w:ascii="Calibri" w:hAnsi="Calibri" w:cs="Calibri"/>
      <w:b/>
      <w:color w:val="000000"/>
      <w:sz w:val="21"/>
      <w:szCs w:val="21"/>
      <w:u w:val="single"/>
    </w:rPr>
  </w:style>
  <w:style w:type="character" w:customStyle="1" w:styleId="63">
    <w:name w:val="displayarti"/>
    <w:qFormat/>
    <w:uiPriority w:val="99"/>
    <w:rPr>
      <w:color w:val="FFFFFF"/>
      <w:shd w:val="clear" w:color="auto" w:fill="auto"/>
    </w:rPr>
  </w:style>
  <w:style w:type="character" w:customStyle="1" w:styleId="64">
    <w:name w:val="tmpztreemove_arrow"/>
    <w:qFormat/>
    <w:uiPriority w:val="0"/>
    <w:rPr>
      <w:shd w:val="clear" w:color="auto" w:fill="FFFFFF"/>
    </w:rPr>
  </w:style>
  <w:style w:type="character" w:customStyle="1" w:styleId="65">
    <w:name w:val="glyphicon"/>
    <w:basedOn w:val="35"/>
    <w:qFormat/>
    <w:uiPriority w:val="0"/>
  </w:style>
  <w:style w:type="character" w:customStyle="1" w:styleId="66">
    <w:name w:val="font31"/>
    <w:qFormat/>
    <w:uiPriority w:val="99"/>
    <w:rPr>
      <w:rFonts w:ascii="宋体" w:hAnsi="宋体" w:eastAsia="宋体" w:cs="宋体"/>
      <w:color w:val="auto"/>
      <w:sz w:val="18"/>
      <w:szCs w:val="18"/>
      <w:u w:val="none"/>
    </w:rPr>
  </w:style>
  <w:style w:type="character" w:customStyle="1" w:styleId="67">
    <w:name w:val="font81"/>
    <w:qFormat/>
    <w:uiPriority w:val="99"/>
    <w:rPr>
      <w:rFonts w:ascii="Wingdings 2" w:hAnsi="Wingdings 2" w:cs="Wingdings 2"/>
      <w:color w:val="000000"/>
      <w:sz w:val="20"/>
      <w:szCs w:val="20"/>
      <w:u w:val="none"/>
    </w:rPr>
  </w:style>
  <w:style w:type="character" w:customStyle="1" w:styleId="68">
    <w:name w:val="redfilenumber"/>
    <w:qFormat/>
    <w:uiPriority w:val="0"/>
    <w:rPr>
      <w:color w:val="BA2636"/>
      <w:sz w:val="18"/>
      <w:szCs w:val="18"/>
    </w:rPr>
  </w:style>
  <w:style w:type="character" w:customStyle="1" w:styleId="69">
    <w:name w:val="gjfg"/>
    <w:basedOn w:val="35"/>
    <w:qFormat/>
    <w:uiPriority w:val="0"/>
  </w:style>
  <w:style w:type="character" w:customStyle="1" w:styleId="70">
    <w:name w:val="font91"/>
    <w:qFormat/>
    <w:uiPriority w:val="99"/>
    <w:rPr>
      <w:rFonts w:ascii="Arial" w:hAnsi="Arial" w:cs="Arial"/>
      <w:color w:val="auto"/>
      <w:sz w:val="18"/>
      <w:szCs w:val="18"/>
      <w:u w:val="none"/>
    </w:rPr>
  </w:style>
  <w:style w:type="character" w:customStyle="1" w:styleId="71">
    <w:name w:val="font61"/>
    <w:qFormat/>
    <w:uiPriority w:val="99"/>
    <w:rPr>
      <w:rFonts w:ascii="宋体" w:hAnsi="宋体" w:eastAsia="宋体" w:cs="宋体"/>
      <w:color w:val="000000"/>
      <w:sz w:val="20"/>
      <w:szCs w:val="20"/>
      <w:u w:val="none"/>
    </w:rPr>
  </w:style>
  <w:style w:type="character" w:customStyle="1" w:styleId="72">
    <w:name w:val="hover3"/>
    <w:qFormat/>
    <w:uiPriority w:val="0"/>
    <w:rPr>
      <w:shd w:val="clear" w:color="auto" w:fill="EEEEEE"/>
    </w:rPr>
  </w:style>
  <w:style w:type="character" w:customStyle="1" w:styleId="73">
    <w:name w:val="button"/>
    <w:basedOn w:val="35"/>
    <w:qFormat/>
    <w:uiPriority w:val="0"/>
  </w:style>
  <w:style w:type="character" w:customStyle="1" w:styleId="74">
    <w:name w:val="cfdate"/>
    <w:qFormat/>
    <w:uiPriority w:val="0"/>
    <w:rPr>
      <w:color w:val="333333"/>
      <w:sz w:val="18"/>
      <w:szCs w:val="18"/>
    </w:rPr>
  </w:style>
  <w:style w:type="character" w:customStyle="1" w:styleId="75">
    <w:name w:val="old"/>
    <w:qFormat/>
    <w:uiPriority w:val="0"/>
    <w:rPr>
      <w:color w:val="999999"/>
    </w:rPr>
  </w:style>
  <w:style w:type="character" w:customStyle="1" w:styleId="76">
    <w:name w:val="glyphicon4"/>
    <w:basedOn w:val="35"/>
    <w:qFormat/>
    <w:uiPriority w:val="0"/>
  </w:style>
  <w:style w:type="character" w:customStyle="1" w:styleId="77">
    <w:name w:val="font41"/>
    <w:qFormat/>
    <w:uiPriority w:val="0"/>
    <w:rPr>
      <w:rFonts w:hint="default" w:ascii="Calibri" w:hAnsi="Calibri" w:cs="Calibri"/>
      <w:b/>
      <w:color w:val="000000"/>
      <w:sz w:val="21"/>
      <w:szCs w:val="21"/>
      <w:u w:val="none"/>
    </w:rPr>
  </w:style>
  <w:style w:type="character" w:customStyle="1" w:styleId="78">
    <w:name w:val="font71"/>
    <w:qFormat/>
    <w:uiPriority w:val="0"/>
    <w:rPr>
      <w:rFonts w:ascii="font-weight : 400" w:hAnsi="font-weight : 400" w:eastAsia="font-weight : 400" w:cs="font-weight : 400"/>
      <w:color w:val="000000"/>
      <w:sz w:val="20"/>
      <w:szCs w:val="20"/>
      <w:u w:val="none"/>
    </w:rPr>
  </w:style>
  <w:style w:type="character" w:customStyle="1" w:styleId="79">
    <w:name w:val="selected"/>
    <w:qFormat/>
    <w:uiPriority w:val="99"/>
    <w:rPr>
      <w:shd w:val="clear" w:color="auto" w:fill="auto"/>
    </w:rPr>
  </w:style>
  <w:style w:type="character" w:customStyle="1" w:styleId="80">
    <w:name w:val="font21"/>
    <w:qFormat/>
    <w:uiPriority w:val="99"/>
    <w:rPr>
      <w:rFonts w:ascii="宋体" w:hAnsi="宋体" w:eastAsia="宋体" w:cs="宋体"/>
      <w:b/>
      <w:bCs/>
      <w:color w:val="000000"/>
      <w:sz w:val="20"/>
      <w:szCs w:val="20"/>
      <w:u w:val="none"/>
    </w:rPr>
  </w:style>
  <w:style w:type="character" w:customStyle="1" w:styleId="81">
    <w:name w:val="hour_am"/>
    <w:basedOn w:val="35"/>
    <w:qFormat/>
    <w:uiPriority w:val="0"/>
  </w:style>
  <w:style w:type="character" w:customStyle="1" w:styleId="82">
    <w:name w:val="qxdate"/>
    <w:qFormat/>
    <w:uiPriority w:val="0"/>
    <w:rPr>
      <w:color w:val="333333"/>
      <w:sz w:val="18"/>
      <w:szCs w:val="18"/>
    </w:rPr>
  </w:style>
  <w:style w:type="character" w:customStyle="1" w:styleId="83">
    <w:name w:val="font101"/>
    <w:qFormat/>
    <w:uiPriority w:val="0"/>
    <w:rPr>
      <w:rFonts w:ascii="font-weight : 700" w:hAnsi="font-weight : 700" w:eastAsia="font-weight : 700" w:cs="font-weight : 700"/>
      <w:color w:val="000000"/>
      <w:sz w:val="20"/>
      <w:szCs w:val="20"/>
      <w:u w:val="none"/>
    </w:rPr>
  </w:style>
  <w:style w:type="character" w:customStyle="1" w:styleId="84">
    <w:name w:val="gpa"/>
    <w:qFormat/>
    <w:uiPriority w:val="99"/>
    <w:rPr>
      <w:rFonts w:ascii="Arial" w:hAnsi="Arial" w:cs="Arial"/>
      <w:sz w:val="15"/>
      <w:szCs w:val="15"/>
    </w:rPr>
  </w:style>
  <w:style w:type="character" w:customStyle="1" w:styleId="85">
    <w:name w:val="sadicon"/>
    <w:basedOn w:val="35"/>
    <w:qFormat/>
    <w:uiPriority w:val="99"/>
  </w:style>
  <w:style w:type="character" w:customStyle="1" w:styleId="86">
    <w:name w:val="标题 1 Char"/>
    <w:locked/>
    <w:uiPriority w:val="99"/>
    <w:rPr>
      <w:rFonts w:ascii="Calibri" w:hAnsi="Calibri" w:cs="Calibri"/>
      <w:b/>
      <w:bCs/>
      <w:kern w:val="44"/>
      <w:sz w:val="44"/>
      <w:szCs w:val="44"/>
    </w:rPr>
  </w:style>
  <w:style w:type="character" w:customStyle="1" w:styleId="87">
    <w:name w:val="font51"/>
    <w:qFormat/>
    <w:uiPriority w:val="0"/>
    <w:rPr>
      <w:rFonts w:hint="eastAsia" w:ascii="宋体" w:hAnsi="宋体" w:eastAsia="宋体" w:cs="宋体"/>
      <w:b/>
      <w:color w:val="000000"/>
      <w:sz w:val="21"/>
      <w:szCs w:val="21"/>
      <w:u w:val="none"/>
    </w:rPr>
  </w:style>
  <w:style w:type="character" w:customStyle="1" w:styleId="88">
    <w:name w:val="font01"/>
    <w:qFormat/>
    <w:uiPriority w:val="0"/>
    <w:rPr>
      <w:rFonts w:hint="default" w:ascii="Calibri" w:hAnsi="Calibri" w:cs="Calibri"/>
      <w:color w:val="000000"/>
      <w:sz w:val="20"/>
      <w:szCs w:val="20"/>
      <w:u w:val="single"/>
    </w:rPr>
  </w:style>
  <w:style w:type="character" w:customStyle="1" w:styleId="89">
    <w:name w:val="hour_pm"/>
    <w:basedOn w:val="35"/>
    <w:qFormat/>
    <w:uiPriority w:val="0"/>
  </w:style>
  <w:style w:type="paragraph" w:customStyle="1" w:styleId="90">
    <w:name w:val="*正文"/>
    <w:basedOn w:val="1"/>
    <w:qFormat/>
    <w:uiPriority w:val="99"/>
    <w:pPr>
      <w:widowControl/>
      <w:ind w:firstLine="200" w:firstLineChars="200"/>
    </w:pPr>
    <w:rPr>
      <w:rFonts w:ascii="??_GB2312" w:eastAsia="Times New Roman" w:cs="??_GB2312"/>
      <w:sz w:val="24"/>
      <w:szCs w:val="24"/>
    </w:rPr>
  </w:style>
  <w:style w:type="paragraph" w:styleId="91">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92">
    <w:name w:val="题注5"/>
    <w:basedOn w:val="1"/>
    <w:next w:val="10"/>
    <w:qFormat/>
    <w:uiPriority w:val="99"/>
    <w:pPr>
      <w:jc w:val="center"/>
    </w:pPr>
    <w:rPr>
      <w:rFonts w:ascii="Times New Roman" w:hAnsi="Times New Roman" w:cs="Times New Roman"/>
      <w:b/>
      <w:bCs/>
      <w:color w:val="000000"/>
      <w:sz w:val="24"/>
      <w:szCs w:val="24"/>
    </w:rPr>
  </w:style>
  <w:style w:type="paragraph" w:customStyle="1" w:styleId="93">
    <w:name w:val="**正文"/>
    <w:basedOn w:val="1"/>
    <w:qFormat/>
    <w:uiPriority w:val="0"/>
    <w:pPr>
      <w:autoSpaceDE/>
      <w:autoSpaceDN/>
      <w:adjustRightInd/>
      <w:ind w:firstLine="482"/>
      <w:jc w:val="both"/>
    </w:pPr>
    <w:rPr>
      <w:rFonts w:ascii="宋体" w:hAnsi="宋体"/>
      <w:snapToGrid/>
      <w:sz w:val="20"/>
      <w:szCs w:val="24"/>
      <w:lang w:val="zh-CN" w:eastAsia="zh-CN"/>
    </w:rPr>
  </w:style>
  <w:style w:type="paragraph" w:customStyle="1" w:styleId="94">
    <w:name w:val="图"/>
    <w:basedOn w:val="1"/>
    <w:qFormat/>
    <w:uiPriority w:val="99"/>
    <w:pPr>
      <w:keepNext/>
      <w:adjustRightInd w:val="0"/>
      <w:snapToGrid w:val="0"/>
      <w:spacing w:before="60" w:after="60" w:line="300" w:lineRule="auto"/>
      <w:jc w:val="center"/>
    </w:pPr>
    <w:rPr>
      <w:rFonts w:ascii="Times New Roman" w:hAnsi="Times New Roman" w:cs="Times New Roman"/>
      <w:spacing w:val="20"/>
      <w:kern w:val="0"/>
      <w:sz w:val="24"/>
      <w:szCs w:val="24"/>
    </w:rPr>
  </w:style>
  <w:style w:type="paragraph" w:customStyle="1" w:styleId="95">
    <w:name w:val="题注4"/>
    <w:basedOn w:val="1"/>
    <w:next w:val="10"/>
    <w:qFormat/>
    <w:uiPriority w:val="99"/>
    <w:pPr>
      <w:ind w:left="-132" w:leftChars="-64" w:right="-105" w:rightChars="-50" w:hanging="2"/>
      <w:jc w:val="center"/>
    </w:pPr>
    <w:rPr>
      <w:rFonts w:ascii="Times New Roman" w:hAnsi="Times New Roman" w:cs="Times New Roman"/>
      <w:b/>
      <w:bCs/>
      <w:color w:val="FF0000"/>
      <w:lang w:val="en-GB"/>
    </w:rPr>
  </w:style>
  <w:style w:type="paragraph" w:customStyle="1" w:styleId="96">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97">
    <w:name w:val="段落"/>
    <w:qFormat/>
    <w:uiPriority w:val="0"/>
    <w:pPr>
      <w:adjustRightInd w:val="0"/>
      <w:snapToGrid w:val="0"/>
      <w:spacing w:before="120" w:after="120" w:line="360" w:lineRule="auto"/>
      <w:ind w:firstLine="560" w:firstLineChars="200"/>
      <w:jc w:val="both"/>
    </w:pPr>
    <w:rPr>
      <w:rFonts w:ascii="Calibri" w:hAnsi="Calibri" w:eastAsia="仿宋_GB2312" w:cs="Times New Roman"/>
      <w:kern w:val="2"/>
      <w:sz w:val="28"/>
      <w:szCs w:val="24"/>
      <w:lang w:val="en-US" w:eastAsia="zh-CN" w:bidi="ar-SA"/>
    </w:rPr>
  </w:style>
  <w:style w:type="paragraph" w:customStyle="1" w:styleId="98">
    <w:name w:val="Table Text"/>
    <w:basedOn w:val="1"/>
    <w:qFormat/>
    <w:uiPriority w:val="0"/>
    <w:pPr>
      <w:topLinePunct/>
      <w:autoSpaceDE/>
      <w:autoSpaceDN/>
      <w:snapToGrid w:val="0"/>
      <w:spacing w:before="80" w:after="80" w:line="240" w:lineRule="atLeast"/>
    </w:pPr>
  </w:style>
  <w:style w:type="paragraph" w:customStyle="1" w:styleId="99">
    <w:name w:val="正文1"/>
    <w:qFormat/>
    <w:uiPriority w:val="99"/>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customStyle="1" w:styleId="100">
    <w:name w:val="表格文字"/>
    <w:basedOn w:val="1"/>
    <w:qFormat/>
    <w:uiPriority w:val="99"/>
    <w:pPr>
      <w:spacing w:before="25" w:after="25"/>
      <w:jc w:val="left"/>
    </w:pPr>
    <w:rPr>
      <w:rFonts w:ascii="Times New Roman" w:hAnsi="Times New Roman" w:cs="Times New Roman"/>
      <w:spacing w:val="10"/>
      <w:kern w:val="0"/>
      <w:sz w:val="24"/>
      <w:szCs w:val="24"/>
    </w:rPr>
  </w:style>
  <w:style w:type="paragraph" w:customStyle="1" w:styleId="101">
    <w:name w:val="正文首行缩进两字符"/>
    <w:basedOn w:val="1"/>
    <w:qFormat/>
    <w:uiPriority w:val="99"/>
    <w:pPr>
      <w:spacing w:line="360" w:lineRule="auto"/>
      <w:ind w:firstLine="200" w:firstLineChars="200"/>
    </w:pPr>
  </w:style>
  <w:style w:type="paragraph" w:customStyle="1" w:styleId="102">
    <w:name w:val="List Paragraph"/>
    <w:basedOn w:val="11"/>
    <w:qFormat/>
    <w:uiPriority w:val="34"/>
    <w:pPr>
      <w:ind w:firstLine="420" w:firstLineChars="200"/>
    </w:pPr>
  </w:style>
  <w:style w:type="paragraph" w:customStyle="1" w:styleId="103">
    <w:name w:val="表格样式居中"/>
    <w:qFormat/>
    <w:uiPriority w:val="0"/>
    <w:pPr>
      <w:adjustRightInd w:val="0"/>
      <w:snapToGrid w:val="0"/>
      <w:jc w:val="center"/>
    </w:pPr>
    <w:rPr>
      <w:rFonts w:ascii="Calibri" w:hAnsi="Calibri" w:eastAsia="仿宋_GB2312" w:cs="Times New Roman"/>
      <w:bCs/>
      <w:kern w:val="44"/>
      <w:sz w:val="21"/>
      <w:szCs w:val="44"/>
      <w:lang w:val="en-US" w:eastAsia="zh-CN" w:bidi="ar-SA"/>
    </w:rPr>
  </w:style>
  <w:style w:type="paragraph" w:customStyle="1" w:styleId="104">
    <w:name w:val=" Char Char1 Char Char Char Char Char Char"/>
    <w:basedOn w:val="1"/>
    <w:qFormat/>
    <w:uiPriority w:val="0"/>
    <w:pPr>
      <w:widowControl/>
      <w:spacing w:after="160" w:line="240" w:lineRule="exact"/>
      <w:jc w:val="center"/>
    </w:pPr>
    <w:rPr>
      <w:rFonts w:ascii="黑体" w:hAnsi="Verdana" w:eastAsia="黑体" w:cs="Times New Roman"/>
      <w:kern w:val="0"/>
      <w:sz w:val="36"/>
      <w:szCs w:val="36"/>
    </w:rPr>
  </w:style>
  <w:style w:type="paragraph" w:customStyle="1" w:styleId="105">
    <w:name w:val="正文缩进1"/>
    <w:basedOn w:val="1"/>
    <w:qFormat/>
    <w:uiPriority w:val="0"/>
    <w:pPr>
      <w:autoSpaceDE w:val="0"/>
      <w:autoSpaceDN w:val="0"/>
      <w:adjustRightInd w:val="0"/>
      <w:ind w:firstLine="420"/>
      <w:jc w:val="left"/>
    </w:pPr>
    <w:rPr>
      <w:rFonts w:ascii="宋体"/>
      <w:kern w:val="0"/>
      <w:sz w:val="24"/>
    </w:rPr>
  </w:style>
  <w:style w:type="paragraph" w:customStyle="1" w:styleId="106">
    <w:name w:val="一级缩进"/>
    <w:qFormat/>
    <w:uiPriority w:val="0"/>
    <w:pPr>
      <w:numPr>
        <w:ilvl w:val="0"/>
        <w:numId w:val="3"/>
      </w:numPr>
      <w:tabs>
        <w:tab w:val="left" w:pos="568"/>
        <w:tab w:val="clear" w:pos="710"/>
      </w:tabs>
      <w:adjustRightInd w:val="0"/>
      <w:snapToGrid w:val="0"/>
      <w:spacing w:before="120" w:after="120" w:line="360" w:lineRule="auto"/>
      <w:ind w:left="818"/>
      <w:jc w:val="both"/>
    </w:pPr>
    <w:rPr>
      <w:rFonts w:ascii="Calibri" w:hAnsi="Calibri" w:eastAsia="仿宋_GB2312" w:cs="Times New Roman"/>
      <w:kern w:val="2"/>
      <w:sz w:val="24"/>
      <w:szCs w:val="24"/>
      <w:lang w:val="en-US" w:eastAsia="zh-CN" w:bidi="ar-SA"/>
    </w:rPr>
  </w:style>
  <w:style w:type="paragraph" w:customStyle="1" w:styleId="107">
    <w:name w:val="GP正文(首行缩进)"/>
    <w:basedOn w:val="1"/>
    <w:qFormat/>
    <w:uiPriority w:val="99"/>
    <w:pPr>
      <w:spacing w:line="360" w:lineRule="auto"/>
      <w:ind w:firstLine="200" w:firstLineChars="200"/>
      <w:jc w:val="left"/>
    </w:pPr>
    <w:rPr>
      <w:sz w:val="24"/>
      <w:szCs w:val="24"/>
    </w:rPr>
  </w:style>
  <w:style w:type="paragraph" w:customStyle="1" w:styleId="108">
    <w:name w:val="标号"/>
    <w:basedOn w:val="1"/>
    <w:qFormat/>
    <w:uiPriority w:val="99"/>
    <w:pPr>
      <w:spacing w:line="360" w:lineRule="auto"/>
    </w:pPr>
    <w:rPr>
      <w:rFonts w:ascii="宋体" w:hAnsi="宋体" w:eastAsia="宋体" w:cs="宋体"/>
      <w:sz w:val="24"/>
      <w:szCs w:val="24"/>
    </w:rPr>
  </w:style>
  <w:style w:type="paragraph" w:customStyle="1" w:styleId="10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10">
    <w:name w:val="正文-段落"/>
    <w:qFormat/>
    <w:uiPriority w:val="99"/>
    <w:pPr>
      <w:spacing w:line="360" w:lineRule="auto"/>
      <w:ind w:firstLine="200" w:firstLineChars="200"/>
    </w:pPr>
    <w:rPr>
      <w:rFonts w:ascii="Calibri" w:hAnsi="Calibri" w:eastAsia="宋体" w:cs="Calibri"/>
      <w:sz w:val="24"/>
      <w:szCs w:val="24"/>
      <w:lang w:val="en-US" w:eastAsia="zh-CN" w:bidi="ar-SA"/>
    </w:rPr>
  </w:style>
  <w:style w:type="paragraph" w:customStyle="1" w:styleId="111">
    <w:name w:val="_Style 0"/>
    <w:qFormat/>
    <w:uiPriority w:val="1"/>
    <w:pPr>
      <w:widowControl w:val="0"/>
      <w:jc w:val="both"/>
    </w:pPr>
    <w:rPr>
      <w:rFonts w:ascii="Calibri" w:hAnsi="Calibri" w:eastAsia="宋体" w:cs="Calibri"/>
      <w:kern w:val="2"/>
      <w:sz w:val="21"/>
      <w:szCs w:val="21"/>
      <w:lang w:val="en-US" w:eastAsia="zh-CN" w:bidi="ar-SA"/>
    </w:rPr>
  </w:style>
  <w:style w:type="paragraph" w:customStyle="1" w:styleId="112">
    <w:name w:val="图样式"/>
    <w:basedOn w:val="1"/>
    <w:qFormat/>
    <w:uiPriority w:val="0"/>
    <w:pPr>
      <w:keepNext/>
      <w:widowControl/>
      <w:spacing w:before="80" w:after="80"/>
      <w:jc w:val="center"/>
    </w:pPr>
  </w:style>
  <w:style w:type="paragraph" w:customStyle="1" w:styleId="113">
    <w:name w:val="纯文本1"/>
    <w:basedOn w:val="1"/>
    <w:qFormat/>
    <w:uiPriority w:val="0"/>
    <w:rPr>
      <w:rFonts w:ascii="宋体" w:hAnsi="Courier New" w:eastAsia="宋体" w:cs="Times New Roman"/>
      <w:szCs w:val="22"/>
    </w:rPr>
  </w:style>
  <w:style w:type="table" w:customStyle="1" w:styleId="114">
    <w:name w:val="Table"/>
    <w:basedOn w:val="34"/>
    <w:qFormat/>
    <w:uiPriority w:val="0"/>
    <w:pPr>
      <w:autoSpaceDE/>
      <w:autoSpaceDN/>
      <w:adjustRightInd/>
      <w:spacing w:line="240" w:lineRule="auto"/>
    </w:pPr>
    <w:rPr>
      <w:rFonts w:cs="Arial"/>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115">
    <w:name w:val="网格型1"/>
    <w:basedOn w:val="32"/>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16">
    <w:name w:val="表样式"/>
    <w:basedOn w:val="32"/>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paragraph" w:customStyle="1" w:styleId="117">
    <w:name w:val="Default"/>
    <w:basedOn w:val="1"/>
    <w:uiPriority w:val="0"/>
    <w:pPr>
      <w:autoSpaceDE w:val="0"/>
      <w:autoSpaceDN w:val="0"/>
      <w:adjustRightInd w:val="0"/>
      <w:jc w:val="left"/>
    </w:pPr>
    <w:rPr>
      <w:rFonts w:ascii="黑体" w:hAnsi="黑体" w:eastAsia="黑体"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47234</Words>
  <Characters>50758</Characters>
  <Lines>317</Lines>
  <Paragraphs>89</Paragraphs>
  <TotalTime>1</TotalTime>
  <ScaleCrop>false</ScaleCrop>
  <LinksUpToDate>false</LinksUpToDate>
  <CharactersWithSpaces>53095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2022-08-07T14:18:00Z</dcterms:created>
  <dc:creator>jxm</dc:creator>
  <cp:lastModifiedBy>贾旭鸣</cp:lastModifiedBy>
  <dcterms:modified xsi:type="dcterms:W3CDTF">2022-08-09T01:42:18Z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KSORubyTemplateID">
    <vt:lpwstr>6</vt:lpwstr>
  </property>
  <property fmtid="{D5CDD505-2E9C-101B-9397-08002B2CF9AE}" pid="4" name="ICV">
    <vt:lpwstr>7B2ABFBE878643AFA94062F0B7DED078</vt:lpwstr>
  </property>
</Properties>
</file>