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pStyle w:val="8"/>
        <w:bidi w:val="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zh-CN"/>
        </w:rPr>
        <w:t>计划编号：ZCBN-省本级-2023-00006</w:t>
      </w:r>
    </w:p>
    <w:p>
      <w:pPr>
        <w:bidi w:val="0"/>
        <w:rPr>
          <w:rFonts w:hint="eastAsia" w:ascii="仿宋" w:hAnsi="仿宋" w:eastAsia="仿宋" w:cs="仿宋"/>
          <w:b/>
          <w:bCs/>
          <w:sz w:val="32"/>
          <w:szCs w:val="32"/>
          <w:lang w:val="zh-CN"/>
        </w:rPr>
      </w:pPr>
      <w:r>
        <w:rPr>
          <w:rFonts w:hint="eastAsia" w:ascii="仿宋" w:hAnsi="仿宋" w:eastAsia="仿宋" w:cs="仿宋"/>
          <w:b/>
          <w:bCs/>
          <w:sz w:val="32"/>
          <w:szCs w:val="32"/>
          <w:lang w:val="zh-CN"/>
        </w:rPr>
        <w:t>项目编号：DX2022-273</w:t>
      </w:r>
    </w:p>
    <w:p>
      <w:pPr>
        <w:tabs>
          <w:tab w:val="left" w:pos="5670"/>
        </w:tabs>
        <w:autoSpaceDE w:val="0"/>
        <w:autoSpaceDN w:val="0"/>
        <w:adjustRightInd w:val="0"/>
        <w:snapToGrid w:val="0"/>
        <w:spacing w:line="360" w:lineRule="auto"/>
        <w:jc w:val="center"/>
        <w:rPr>
          <w:rFonts w:hint="eastAsia" w:ascii="仿宋" w:hAnsi="仿宋" w:eastAsia="仿宋" w:cs="仿宋"/>
          <w:sz w:val="24"/>
          <w:szCs w:val="24"/>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24"/>
          <w:szCs w:val="24"/>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sz w:val="24"/>
          <w:szCs w:val="24"/>
          <w:highlight w:val="none"/>
        </w:rPr>
      </w:pPr>
    </w:p>
    <w:p>
      <w:pPr>
        <w:pStyle w:val="37"/>
        <w:rPr>
          <w:rFonts w:hint="eastAsia"/>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sz w:val="24"/>
          <w:szCs w:val="24"/>
          <w:highlight w:val="none"/>
        </w:rPr>
      </w:pPr>
    </w:p>
    <w:p>
      <w:pPr>
        <w:tabs>
          <w:tab w:val="left" w:pos="5670"/>
        </w:tabs>
        <w:autoSpaceDE w:val="0"/>
        <w:autoSpaceDN w:val="0"/>
        <w:adjustRightInd w:val="0"/>
        <w:snapToGrid w:val="0"/>
        <w:spacing w:line="360" w:lineRule="auto"/>
        <w:jc w:val="center"/>
        <w:rPr>
          <w:rFonts w:hint="eastAsia" w:ascii="宋体" w:hAnsi="宋体" w:cs="宋体"/>
          <w:b/>
          <w:sz w:val="44"/>
          <w:szCs w:val="44"/>
          <w:highlight w:val="none"/>
          <w:lang w:eastAsia="zh-CN"/>
        </w:rPr>
      </w:pPr>
      <w:r>
        <w:rPr>
          <w:rFonts w:hint="eastAsia" w:ascii="宋体" w:hAnsi="宋体" w:cs="宋体"/>
          <w:b/>
          <w:sz w:val="44"/>
          <w:szCs w:val="44"/>
          <w:highlight w:val="none"/>
          <w:lang w:eastAsia="zh-CN"/>
        </w:rPr>
        <w:t>202</w:t>
      </w:r>
      <w:r>
        <w:rPr>
          <w:rFonts w:hint="eastAsia" w:ascii="宋体" w:hAnsi="宋体" w:cs="宋体"/>
          <w:b/>
          <w:sz w:val="44"/>
          <w:szCs w:val="44"/>
          <w:highlight w:val="none"/>
          <w:lang w:val="en-US" w:eastAsia="zh-CN"/>
        </w:rPr>
        <w:t>3</w:t>
      </w:r>
      <w:r>
        <w:rPr>
          <w:rFonts w:hint="eastAsia" w:ascii="宋体" w:hAnsi="宋体" w:cs="宋体"/>
          <w:b/>
          <w:sz w:val="44"/>
          <w:szCs w:val="44"/>
          <w:highlight w:val="none"/>
          <w:lang w:eastAsia="zh-CN"/>
        </w:rPr>
        <w:t>年陕西日报《百姓健康》专版政府采购</w:t>
      </w:r>
    </w:p>
    <w:p>
      <w:pPr>
        <w:tabs>
          <w:tab w:val="left" w:pos="5670"/>
        </w:tabs>
        <w:autoSpaceDE w:val="0"/>
        <w:autoSpaceDN w:val="0"/>
        <w:adjustRightInd w:val="0"/>
        <w:snapToGrid w:val="0"/>
        <w:spacing w:line="360" w:lineRule="auto"/>
        <w:jc w:val="center"/>
        <w:rPr>
          <w:rFonts w:hint="eastAsia" w:ascii="仿宋" w:hAnsi="仿宋" w:eastAsia="仿宋" w:cs="仿宋"/>
          <w:b/>
          <w:bCs/>
          <w:sz w:val="24"/>
          <w:szCs w:val="24"/>
          <w:highlight w:val="none"/>
          <w:lang w:val="zh-CN"/>
        </w:rPr>
      </w:pPr>
      <w:r>
        <w:rPr>
          <w:rFonts w:hint="eastAsia" w:ascii="宋体" w:hAnsi="宋体" w:cs="宋体"/>
          <w:b/>
          <w:sz w:val="44"/>
          <w:szCs w:val="44"/>
          <w:highlight w:val="none"/>
          <w:lang w:eastAsia="zh-CN"/>
        </w:rPr>
        <w:t>版面费</w:t>
      </w:r>
    </w:p>
    <w:p>
      <w:pPr>
        <w:tabs>
          <w:tab w:val="left" w:pos="5670"/>
        </w:tabs>
        <w:autoSpaceDE w:val="0"/>
        <w:autoSpaceDN w:val="0"/>
        <w:adjustRightInd w:val="0"/>
        <w:snapToGrid w:val="0"/>
        <w:spacing w:line="360" w:lineRule="auto"/>
        <w:jc w:val="center"/>
        <w:rPr>
          <w:rFonts w:hint="eastAsia" w:ascii="仿宋" w:hAnsi="仿宋" w:eastAsia="仿宋" w:cs="仿宋"/>
          <w:b/>
          <w:bCs/>
          <w:sz w:val="24"/>
          <w:szCs w:val="24"/>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24"/>
          <w:szCs w:val="24"/>
          <w:highlight w:val="none"/>
          <w:lang w:val="zh-CN"/>
        </w:rPr>
      </w:pPr>
    </w:p>
    <w:p>
      <w:pPr>
        <w:pStyle w:val="37"/>
        <w:jc w:val="both"/>
        <w:rPr>
          <w:rFonts w:hint="eastAsia" w:ascii="仿宋" w:hAnsi="仿宋" w:eastAsia="仿宋" w:cs="仿宋"/>
          <w:b/>
          <w:bCs/>
          <w:sz w:val="44"/>
          <w:szCs w:val="44"/>
          <w:highlight w:val="none"/>
          <w:lang w:val="zh-CN"/>
        </w:rPr>
      </w:pPr>
    </w:p>
    <w:p>
      <w:pPr>
        <w:tabs>
          <w:tab w:val="left" w:pos="5670"/>
        </w:tabs>
        <w:autoSpaceDE w:val="0"/>
        <w:autoSpaceDN w:val="0"/>
        <w:adjustRightInd w:val="0"/>
        <w:snapToGrid w:val="0"/>
        <w:spacing w:line="360" w:lineRule="auto"/>
        <w:jc w:val="center"/>
        <w:rPr>
          <w:rFonts w:hint="eastAsia" w:ascii="宋体" w:hAnsi="宋体" w:eastAsia="宋体" w:cs="宋体"/>
          <w:b/>
          <w:sz w:val="44"/>
          <w:szCs w:val="44"/>
          <w:highlight w:val="none"/>
          <w:lang w:val="zh-CN" w:eastAsia="zh-CN"/>
        </w:rPr>
      </w:pPr>
      <w:r>
        <w:rPr>
          <w:rFonts w:hint="eastAsia" w:ascii="宋体" w:hAnsi="宋体" w:eastAsia="宋体" w:cs="宋体"/>
          <w:b/>
          <w:sz w:val="44"/>
          <w:szCs w:val="44"/>
          <w:highlight w:val="none"/>
          <w:lang w:val="zh-CN" w:eastAsia="zh-CN"/>
        </w:rPr>
        <w:t>单一来源采购文件</w:t>
      </w:r>
    </w:p>
    <w:p>
      <w:pPr>
        <w:tabs>
          <w:tab w:val="left" w:pos="5670"/>
        </w:tabs>
        <w:autoSpaceDE w:val="0"/>
        <w:autoSpaceDN w:val="0"/>
        <w:adjustRightInd w:val="0"/>
        <w:snapToGrid w:val="0"/>
        <w:spacing w:line="360" w:lineRule="auto"/>
        <w:jc w:val="center"/>
        <w:rPr>
          <w:rFonts w:hint="eastAsia" w:ascii="仿宋" w:hAnsi="仿宋" w:eastAsia="仿宋" w:cs="仿宋"/>
          <w:b/>
          <w:bCs/>
          <w:sz w:val="32"/>
          <w:szCs w:val="32"/>
          <w:highlight w:val="none"/>
          <w:lang w:val="zh-CN"/>
        </w:rPr>
      </w:pPr>
    </w:p>
    <w:p>
      <w:pPr>
        <w:pStyle w:val="37"/>
        <w:rPr>
          <w:rFonts w:hint="eastAsia"/>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32"/>
          <w:szCs w:val="32"/>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32"/>
          <w:szCs w:val="32"/>
          <w:highlight w:val="none"/>
          <w:lang w:val="zh-CN"/>
        </w:rPr>
      </w:pPr>
    </w:p>
    <w:p>
      <w:pPr>
        <w:bidi w:val="0"/>
        <w:ind w:firstLine="1606" w:firstLineChars="500"/>
        <w:jc w:val="both"/>
        <w:rPr>
          <w:rFonts w:hint="eastAsia" w:ascii="仿宋" w:hAnsi="仿宋" w:eastAsia="仿宋" w:cs="仿宋"/>
          <w:b/>
          <w:bCs/>
          <w:sz w:val="32"/>
          <w:szCs w:val="32"/>
          <w:lang w:val="zh-CN"/>
        </w:rPr>
      </w:pPr>
      <w:r>
        <w:rPr>
          <w:rFonts w:hint="eastAsia" w:ascii="仿宋" w:hAnsi="仿宋" w:eastAsia="仿宋" w:cs="仿宋"/>
          <w:b/>
          <w:bCs/>
          <w:sz w:val="32"/>
          <w:szCs w:val="32"/>
          <w:lang w:val="en-US" w:eastAsia="zh-CN"/>
        </w:rPr>
        <w:t xml:space="preserve">采 购 </w:t>
      </w:r>
      <w:r>
        <w:rPr>
          <w:rFonts w:hint="eastAsia" w:ascii="仿宋" w:hAnsi="仿宋" w:eastAsia="仿宋" w:cs="仿宋"/>
          <w:b/>
          <w:bCs/>
          <w:sz w:val="32"/>
          <w:szCs w:val="32"/>
          <w:lang w:val="zh-CN"/>
        </w:rPr>
        <w:t>人：</w:t>
      </w:r>
      <w:r>
        <w:rPr>
          <w:rFonts w:hint="eastAsia" w:ascii="仿宋" w:hAnsi="仿宋" w:eastAsia="仿宋" w:cs="仿宋"/>
          <w:b/>
          <w:bCs/>
          <w:sz w:val="32"/>
          <w:szCs w:val="32"/>
          <w:lang w:val="zh-CN" w:eastAsia="zh-CN"/>
        </w:rPr>
        <w:t>陕西省健康教育中心</w:t>
      </w:r>
    </w:p>
    <w:p>
      <w:pPr>
        <w:bidi w:val="0"/>
        <w:jc w:val="center"/>
        <w:rPr>
          <w:rFonts w:hint="eastAsia" w:ascii="仿宋" w:hAnsi="仿宋" w:eastAsia="仿宋" w:cs="仿宋"/>
          <w:b/>
          <w:bCs/>
          <w:sz w:val="32"/>
          <w:szCs w:val="32"/>
          <w:lang w:val="zh-CN"/>
        </w:rPr>
      </w:pPr>
      <w:r>
        <w:rPr>
          <w:rFonts w:hint="eastAsia" w:ascii="仿宋" w:hAnsi="仿宋" w:eastAsia="仿宋" w:cs="仿宋"/>
          <w:b/>
          <w:bCs/>
          <w:sz w:val="32"/>
          <w:szCs w:val="32"/>
          <w:lang w:val="en-US" w:eastAsia="zh-CN"/>
        </w:rPr>
        <w:t>采购</w:t>
      </w:r>
      <w:r>
        <w:rPr>
          <w:rFonts w:hint="eastAsia" w:ascii="仿宋" w:hAnsi="仿宋" w:eastAsia="仿宋" w:cs="仿宋"/>
          <w:b/>
          <w:bCs/>
          <w:sz w:val="32"/>
          <w:szCs w:val="32"/>
          <w:lang w:val="zh-CN"/>
        </w:rPr>
        <w:t>代理机构：陕西笃信招标有限公司</w:t>
      </w:r>
    </w:p>
    <w:p>
      <w:pPr>
        <w:bidi w:val="0"/>
        <w:jc w:val="center"/>
        <w:rPr>
          <w:rFonts w:hint="eastAsia" w:ascii="仿宋" w:hAnsi="仿宋" w:eastAsia="仿宋" w:cs="仿宋"/>
          <w:b/>
          <w:bCs/>
          <w:sz w:val="32"/>
          <w:szCs w:val="32"/>
          <w:lang w:val="zh-CN"/>
        </w:rPr>
      </w:pPr>
      <w:r>
        <w:rPr>
          <w:rFonts w:hint="eastAsia" w:ascii="仿宋" w:hAnsi="仿宋" w:eastAsia="仿宋" w:cs="仿宋"/>
          <w:b/>
          <w:bCs/>
          <w:sz w:val="32"/>
          <w:szCs w:val="32"/>
          <w:lang w:val="zh-CN"/>
        </w:rPr>
        <w:t>二零二</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zh-CN"/>
        </w:rPr>
        <w:t>月</w:t>
      </w:r>
    </w:p>
    <w:p>
      <w:pPr>
        <w:bidi w:val="0"/>
        <w:jc w:val="center"/>
        <w:rPr>
          <w:rFonts w:hint="eastAsia" w:ascii="仿宋" w:hAnsi="仿宋" w:eastAsia="仿宋" w:cs="仿宋"/>
          <w:b/>
          <w:bCs/>
          <w:szCs w:val="28"/>
          <w:highlight w:val="none"/>
          <w:lang w:val="zh-CN"/>
        </w:rPr>
      </w:pPr>
      <w:r>
        <w:rPr>
          <w:rFonts w:hint="eastAsia" w:ascii="仿宋" w:hAnsi="仿宋" w:eastAsia="仿宋" w:cs="仿宋"/>
          <w:b/>
          <w:bCs/>
          <w:sz w:val="32"/>
          <w:szCs w:val="32"/>
          <w:lang w:val="zh-CN"/>
        </w:rPr>
        <w:br w:type="page"/>
      </w:r>
      <w:r>
        <w:rPr>
          <w:rFonts w:hint="eastAsia" w:ascii="仿宋" w:hAnsi="仿宋" w:eastAsia="仿宋" w:cs="仿宋"/>
          <w:b/>
          <w:bCs/>
          <w:sz w:val="24"/>
          <w:szCs w:val="36"/>
          <w:highlight w:val="none"/>
          <w:lang w:val="zh-CN"/>
        </w:rPr>
        <w:t>目     录</w:t>
      </w:r>
    </w:p>
    <w:p>
      <w:pPr>
        <w:pStyle w:val="17"/>
        <w:tabs>
          <w:tab w:val="right" w:leader="dot" w:pos="8300"/>
        </w:tabs>
        <w:spacing w:line="360" w:lineRule="auto"/>
        <w:rPr>
          <w:rFonts w:hint="eastAsia" w:ascii="仿宋" w:hAnsi="仿宋" w:eastAsia="仿宋" w:cs="仿宋"/>
        </w:rPr>
      </w:pPr>
      <w:bookmarkStart w:id="0" w:name="_Toc7261"/>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TOC \o "1-3" \h \u </w:instrText>
      </w:r>
      <w:r>
        <w:rPr>
          <w:rFonts w:hint="eastAsia" w:ascii="仿宋" w:hAnsi="仿宋" w:eastAsia="仿宋" w:cs="仿宋"/>
          <w:sz w:val="21"/>
          <w:szCs w:val="21"/>
          <w:highlight w:val="none"/>
        </w:rPr>
        <w:fldChar w:fldCharType="separate"/>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_Toc8471 </w:instrText>
      </w:r>
      <w:r>
        <w:rPr>
          <w:rFonts w:hint="eastAsia" w:ascii="仿宋" w:hAnsi="仿宋" w:eastAsia="仿宋" w:cs="仿宋"/>
          <w:szCs w:val="21"/>
          <w:highlight w:val="none"/>
        </w:rPr>
        <w:fldChar w:fldCharType="separate"/>
      </w:r>
      <w:r>
        <w:rPr>
          <w:rFonts w:hint="eastAsia" w:ascii="仿宋" w:hAnsi="仿宋" w:eastAsia="仿宋" w:cs="仿宋"/>
          <w:szCs w:val="36"/>
          <w:highlight w:val="none"/>
        </w:rPr>
        <w:t>第一部分  邀请函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_Toc8471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7"/>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_Toc17723 </w:instrText>
      </w:r>
      <w:r>
        <w:rPr>
          <w:rFonts w:hint="eastAsia" w:ascii="仿宋" w:hAnsi="仿宋" w:eastAsia="仿宋" w:cs="仿宋"/>
          <w:szCs w:val="21"/>
          <w:highlight w:val="none"/>
        </w:rPr>
        <w:fldChar w:fldCharType="separate"/>
      </w:r>
      <w:r>
        <w:rPr>
          <w:rFonts w:hint="eastAsia" w:ascii="仿宋" w:hAnsi="仿宋" w:eastAsia="仿宋" w:cs="仿宋"/>
          <w:szCs w:val="36"/>
          <w:highlight w:val="none"/>
        </w:rPr>
        <w:t>第二部分  采购须知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_Toc17723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_Toc23207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zh-CN"/>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_Toc23207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_Toc11208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一、名词解释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_Toc11208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_Toc32615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rPr>
        <w:t>二、供应商资质证明文件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_Toc32615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_Toc32248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rPr>
        <w:t>三、单一来源采购文件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_Toc32248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_Toc27308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rPr>
        <w:t>四、谈判报价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_Toc27308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_Toc11592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rPr>
        <w:t>五、谈判、评议及定标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_Toc11592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_Toc17786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六、单一来源采购响应文件的编制、密封及递交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_Toc17786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_Toc11842 </w:instrText>
      </w:r>
      <w:r>
        <w:rPr>
          <w:rFonts w:hint="eastAsia" w:ascii="仿宋" w:hAnsi="仿宋" w:eastAsia="仿宋" w:cs="仿宋"/>
          <w:szCs w:val="21"/>
          <w:highlight w:val="none"/>
        </w:rPr>
        <w:fldChar w:fldCharType="separate"/>
      </w:r>
      <w:r>
        <w:rPr>
          <w:rFonts w:hint="eastAsia" w:ascii="仿宋" w:hAnsi="仿宋" w:eastAsia="仿宋" w:cs="仿宋"/>
          <w:spacing w:val="-4"/>
          <w:szCs w:val="24"/>
        </w:rPr>
        <w:t>七、谈判保证金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_Toc11842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_Toc11134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eastAsia="zh-CN"/>
        </w:rPr>
        <w:t>八</w:t>
      </w:r>
      <w:r>
        <w:rPr>
          <w:rFonts w:hint="eastAsia" w:ascii="仿宋" w:hAnsi="仿宋" w:eastAsia="仿宋" w:cs="仿宋"/>
          <w:szCs w:val="24"/>
          <w:highlight w:val="none"/>
        </w:rPr>
        <w:t>、多次报价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_Toc11134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_Toc27138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eastAsia="zh-CN"/>
        </w:rPr>
        <w:t>九</w:t>
      </w:r>
      <w:r>
        <w:rPr>
          <w:rFonts w:hint="eastAsia" w:ascii="仿宋" w:hAnsi="仿宋" w:eastAsia="仿宋" w:cs="仿宋"/>
          <w:szCs w:val="24"/>
          <w:highlight w:val="none"/>
        </w:rPr>
        <w:t>、成交服务费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_Toc27138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_Toc13565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eastAsia="zh-CN"/>
        </w:rPr>
        <w:t>十</w:t>
      </w:r>
      <w:r>
        <w:rPr>
          <w:rFonts w:hint="eastAsia" w:ascii="仿宋" w:hAnsi="仿宋" w:eastAsia="仿宋" w:cs="仿宋"/>
          <w:szCs w:val="24"/>
          <w:highlight w:val="none"/>
        </w:rPr>
        <w:t>、合同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_Toc13565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_Toc1257 </w:instrText>
      </w:r>
      <w:r>
        <w:rPr>
          <w:rFonts w:hint="eastAsia" w:ascii="仿宋" w:hAnsi="仿宋" w:eastAsia="仿宋" w:cs="仿宋"/>
          <w:szCs w:val="21"/>
          <w:highlight w:val="none"/>
        </w:rPr>
        <w:fldChar w:fldCharType="separate"/>
      </w:r>
      <w:r>
        <w:rPr>
          <w:rFonts w:hint="eastAsia" w:ascii="仿宋" w:hAnsi="仿宋" w:eastAsia="仿宋" w:cs="仿宋"/>
          <w:szCs w:val="24"/>
          <w:lang w:val="zh-CN"/>
        </w:rPr>
        <w:t>十</w:t>
      </w:r>
      <w:r>
        <w:rPr>
          <w:rFonts w:hint="eastAsia" w:ascii="仿宋" w:hAnsi="仿宋" w:eastAsia="仿宋" w:cs="仿宋"/>
          <w:szCs w:val="24"/>
        </w:rPr>
        <w:t>一</w:t>
      </w:r>
      <w:r>
        <w:rPr>
          <w:rFonts w:hint="eastAsia" w:ascii="仿宋" w:hAnsi="仿宋" w:eastAsia="仿宋" w:cs="仿宋"/>
          <w:szCs w:val="24"/>
          <w:lang w:val="zh-CN"/>
        </w:rPr>
        <w:t>、需要落实的政府采购政策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_Toc1257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7"/>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_Toc30013 </w:instrText>
      </w:r>
      <w:r>
        <w:rPr>
          <w:rFonts w:hint="eastAsia" w:ascii="仿宋" w:hAnsi="仿宋" w:eastAsia="仿宋" w:cs="仿宋"/>
          <w:szCs w:val="21"/>
          <w:highlight w:val="none"/>
        </w:rPr>
        <w:fldChar w:fldCharType="separate"/>
      </w:r>
      <w:r>
        <w:rPr>
          <w:rFonts w:hint="eastAsia" w:ascii="仿宋" w:hAnsi="仿宋" w:eastAsia="仿宋" w:cs="仿宋"/>
          <w:szCs w:val="36"/>
          <w:lang w:val="zh-CN"/>
        </w:rPr>
        <w:t xml:space="preserve">第三部分 </w:t>
      </w:r>
      <w:r>
        <w:rPr>
          <w:rFonts w:hint="eastAsia" w:ascii="仿宋" w:hAnsi="仿宋" w:eastAsia="仿宋" w:cs="仿宋"/>
          <w:szCs w:val="36"/>
          <w:highlight w:val="none"/>
          <w:lang w:val="zh-CN"/>
        </w:rPr>
        <w:t>采购内容及要求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_Toc30013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7"/>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_Toc27621 </w:instrText>
      </w:r>
      <w:r>
        <w:rPr>
          <w:rFonts w:hint="eastAsia" w:ascii="仿宋" w:hAnsi="仿宋" w:eastAsia="仿宋" w:cs="仿宋"/>
          <w:szCs w:val="21"/>
          <w:highlight w:val="none"/>
        </w:rPr>
        <w:fldChar w:fldCharType="separate"/>
      </w:r>
      <w:r>
        <w:rPr>
          <w:rFonts w:hint="eastAsia" w:ascii="仿宋" w:hAnsi="仿宋" w:eastAsia="仿宋" w:cs="仿宋"/>
          <w:szCs w:val="36"/>
          <w:lang w:val="zh-CN"/>
        </w:rPr>
        <w:t xml:space="preserve">第四部分 </w:t>
      </w:r>
      <w:r>
        <w:rPr>
          <w:rFonts w:hint="eastAsia" w:ascii="仿宋" w:hAnsi="仿宋" w:eastAsia="仿宋" w:cs="仿宋"/>
          <w:szCs w:val="36"/>
          <w:highlight w:val="none"/>
          <w:lang w:val="zh-CN"/>
        </w:rPr>
        <w:t>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_Toc27621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7"/>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_Toc14641 </w:instrText>
      </w:r>
      <w:r>
        <w:rPr>
          <w:rFonts w:hint="eastAsia" w:ascii="仿宋" w:hAnsi="仿宋" w:eastAsia="仿宋" w:cs="仿宋"/>
          <w:szCs w:val="21"/>
          <w:highlight w:val="none"/>
        </w:rPr>
        <w:fldChar w:fldCharType="separate"/>
      </w:r>
      <w:r>
        <w:rPr>
          <w:rFonts w:hint="eastAsia" w:ascii="仿宋" w:hAnsi="仿宋" w:eastAsia="仿宋" w:cs="仿宋"/>
          <w:bCs w:val="0"/>
          <w:szCs w:val="16"/>
          <w:highlight w:val="none"/>
        </w:rPr>
        <w:t>第五部分  单一来源响应文件格式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_Toc14641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_Toc25845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一、响应函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_Toc25845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_Toc28772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二、第一次谈判报价表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_Toc28772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_Toc1234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三、费用组成</w:t>
      </w:r>
      <w:r>
        <w:rPr>
          <w:rFonts w:hint="eastAsia" w:ascii="仿宋" w:hAnsi="仿宋" w:eastAsia="仿宋" w:cs="仿宋"/>
          <w:szCs w:val="32"/>
          <w:highlight w:val="none"/>
          <w:lang w:val="zh-CN"/>
        </w:rPr>
        <w:t>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_Toc1234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_Toc14981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lang w:eastAsia="zh-CN"/>
        </w:rPr>
        <w:t>四</w:t>
      </w:r>
      <w:r>
        <w:rPr>
          <w:rFonts w:hint="eastAsia" w:ascii="仿宋" w:hAnsi="仿宋" w:eastAsia="仿宋" w:cs="仿宋"/>
          <w:szCs w:val="32"/>
          <w:highlight w:val="none"/>
        </w:rPr>
        <w:t>、供应商资格证明文件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_Toc14981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3"/>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_Toc15079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zh-CN" w:eastAsia="zh-CN"/>
        </w:rPr>
        <w:t>（一）</w:t>
      </w:r>
      <w:r>
        <w:rPr>
          <w:rFonts w:hint="eastAsia" w:ascii="仿宋" w:hAnsi="仿宋" w:eastAsia="仿宋" w:cs="仿宋"/>
          <w:bCs/>
          <w:szCs w:val="28"/>
          <w:highlight w:val="none"/>
          <w:lang w:val="zh-CN"/>
        </w:rPr>
        <w:t>提供统一社会信用代码的营业执照或其他组织经营的合法凭证或自然人的提供身份证明文件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_Toc15079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3"/>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_Toc9724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zh-CN"/>
        </w:rPr>
        <w:t>（</w:t>
      </w:r>
      <w:r>
        <w:rPr>
          <w:rFonts w:hint="eastAsia" w:ascii="仿宋" w:hAnsi="仿宋" w:eastAsia="仿宋" w:cs="仿宋"/>
          <w:bCs/>
          <w:szCs w:val="28"/>
          <w:highlight w:val="none"/>
          <w:lang w:val="zh-CN" w:eastAsia="zh-CN"/>
        </w:rPr>
        <w:t>二</w:t>
      </w:r>
      <w:r>
        <w:rPr>
          <w:rFonts w:hint="eastAsia" w:ascii="仿宋" w:hAnsi="仿宋" w:eastAsia="仿宋" w:cs="仿宋"/>
          <w:bCs/>
          <w:szCs w:val="28"/>
          <w:highlight w:val="none"/>
          <w:lang w:val="zh-CN"/>
        </w:rPr>
        <w:t>）财务状况报告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_Toc9724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3"/>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_Toc28157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zh-CN"/>
        </w:rPr>
        <w:t>（</w:t>
      </w:r>
      <w:r>
        <w:rPr>
          <w:rFonts w:hint="eastAsia" w:ascii="仿宋" w:hAnsi="仿宋" w:eastAsia="仿宋" w:cs="仿宋"/>
          <w:bCs/>
          <w:szCs w:val="28"/>
          <w:highlight w:val="none"/>
          <w:lang w:val="zh-CN" w:eastAsia="zh-CN"/>
        </w:rPr>
        <w:t>三</w:t>
      </w:r>
      <w:r>
        <w:rPr>
          <w:rFonts w:hint="eastAsia" w:ascii="仿宋" w:hAnsi="仿宋" w:eastAsia="仿宋" w:cs="仿宋"/>
          <w:bCs/>
          <w:szCs w:val="28"/>
          <w:highlight w:val="none"/>
          <w:lang w:val="zh-CN"/>
        </w:rPr>
        <w:t>）税收缴纳证明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_Toc28157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3"/>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_Toc20586 </w:instrText>
      </w:r>
      <w:r>
        <w:rPr>
          <w:rFonts w:hint="eastAsia" w:ascii="仿宋" w:hAnsi="仿宋" w:eastAsia="仿宋" w:cs="仿宋"/>
          <w:szCs w:val="21"/>
          <w:highlight w:val="none"/>
        </w:rPr>
        <w:fldChar w:fldCharType="separate"/>
      </w:r>
      <w:r>
        <w:rPr>
          <w:rFonts w:hint="eastAsia" w:ascii="仿宋" w:hAnsi="仿宋" w:eastAsia="仿宋" w:cs="仿宋"/>
          <w:bCs/>
          <w:kern w:val="2"/>
          <w:szCs w:val="28"/>
          <w:highlight w:val="none"/>
          <w:lang w:val="zh-CN" w:eastAsia="zh-CN" w:bidi="ar-SA"/>
        </w:rPr>
        <w:t>（四）社会保障资金缴纳证明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_Toc20586 \h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3"/>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_Toc14146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zh-CN"/>
        </w:rPr>
        <w:t>（</w:t>
      </w:r>
      <w:r>
        <w:rPr>
          <w:rFonts w:hint="eastAsia" w:ascii="仿宋" w:hAnsi="仿宋" w:eastAsia="仿宋" w:cs="仿宋"/>
          <w:bCs/>
          <w:szCs w:val="28"/>
          <w:highlight w:val="none"/>
          <w:lang w:val="zh-CN" w:eastAsia="zh-CN"/>
        </w:rPr>
        <w:t>五</w:t>
      </w:r>
      <w:r>
        <w:rPr>
          <w:rFonts w:hint="eastAsia" w:ascii="仿宋" w:hAnsi="仿宋" w:eastAsia="仿宋" w:cs="仿宋"/>
          <w:bCs/>
          <w:szCs w:val="28"/>
          <w:highlight w:val="none"/>
          <w:lang w:val="zh-CN"/>
        </w:rPr>
        <w:t>）</w:t>
      </w:r>
      <w:r>
        <w:rPr>
          <w:rFonts w:hint="eastAsia" w:ascii="仿宋" w:hAnsi="仿宋" w:eastAsia="仿宋" w:cs="仿宋"/>
          <w:bCs/>
          <w:szCs w:val="28"/>
          <w:highlight w:val="none"/>
          <w:lang w:val="zh-CN" w:eastAsia="zh-CN"/>
        </w:rPr>
        <w:t>出具履行合同所必需的设备和专业技术能力的书面</w:t>
      </w:r>
      <w:r>
        <w:rPr>
          <w:rFonts w:hint="eastAsia" w:ascii="仿宋" w:hAnsi="仿宋" w:eastAsia="仿宋" w:cs="仿宋"/>
          <w:bCs/>
          <w:szCs w:val="28"/>
          <w:highlight w:val="none"/>
          <w:lang w:val="en-US" w:eastAsia="zh-CN"/>
        </w:rPr>
        <w:t>声</w:t>
      </w:r>
      <w:r>
        <w:rPr>
          <w:rFonts w:hint="eastAsia" w:ascii="仿宋" w:hAnsi="仿宋" w:eastAsia="仿宋" w:cs="仿宋"/>
          <w:bCs/>
          <w:szCs w:val="28"/>
          <w:highlight w:val="none"/>
          <w:lang w:val="zh-CN" w:eastAsia="zh-CN"/>
        </w:rPr>
        <w:t>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_Toc14146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3"/>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_Toc24592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zh-CN"/>
        </w:rPr>
        <w:t>（</w:t>
      </w:r>
      <w:r>
        <w:rPr>
          <w:rFonts w:hint="eastAsia" w:ascii="仿宋" w:hAnsi="仿宋" w:eastAsia="仿宋" w:cs="仿宋"/>
          <w:bCs/>
          <w:szCs w:val="28"/>
          <w:highlight w:val="none"/>
          <w:lang w:val="zh-CN" w:eastAsia="zh-CN"/>
        </w:rPr>
        <w:t>六</w:t>
      </w:r>
      <w:r>
        <w:rPr>
          <w:rFonts w:hint="eastAsia" w:ascii="仿宋" w:hAnsi="仿宋" w:eastAsia="仿宋" w:cs="仿宋"/>
          <w:bCs/>
          <w:szCs w:val="28"/>
          <w:highlight w:val="none"/>
          <w:lang w:val="zh-CN"/>
        </w:rPr>
        <w:t>）参加政府采购活动的书面声明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_Toc24592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3"/>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_Toc30359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zh-CN" w:eastAsia="zh-CN"/>
        </w:rPr>
        <w:t>（七）特定资格要求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_Toc30359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_Toc17763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lang w:eastAsia="zh-CN"/>
        </w:rPr>
        <w:t>五</w:t>
      </w:r>
      <w:r>
        <w:rPr>
          <w:rFonts w:hint="eastAsia" w:ascii="仿宋" w:hAnsi="仿宋" w:eastAsia="仿宋" w:cs="仿宋"/>
          <w:szCs w:val="32"/>
          <w:highlight w:val="none"/>
        </w:rPr>
        <w:t>、合同主要条款偏离表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_Toc17763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_Toc4682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lang w:val="zh-CN"/>
        </w:rPr>
        <w:t>六、</w:t>
      </w:r>
      <w:r>
        <w:rPr>
          <w:rFonts w:hint="eastAsia" w:ascii="仿宋" w:hAnsi="仿宋" w:eastAsia="仿宋" w:cs="仿宋"/>
          <w:szCs w:val="32"/>
          <w:highlight w:val="none"/>
        </w:rPr>
        <w:t>拟投入本项目的主要负责人简历表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_Toc4682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_Toc28256 </w:instrText>
      </w:r>
      <w:r>
        <w:rPr>
          <w:rFonts w:hint="eastAsia" w:ascii="仿宋" w:hAnsi="仿宋" w:eastAsia="仿宋" w:cs="仿宋"/>
          <w:szCs w:val="21"/>
          <w:highlight w:val="none"/>
        </w:rPr>
        <w:fldChar w:fldCharType="separate"/>
      </w:r>
      <w:r>
        <w:rPr>
          <w:rFonts w:hint="eastAsia" w:ascii="仿宋" w:hAnsi="仿宋" w:eastAsia="仿宋" w:cs="仿宋"/>
          <w:szCs w:val="21"/>
          <w:highlight w:val="none"/>
          <w:lang w:eastAsia="zh-CN"/>
        </w:rPr>
        <w:t>七、</w:t>
      </w:r>
      <w:r>
        <w:rPr>
          <w:rFonts w:hint="eastAsia" w:ascii="仿宋" w:hAnsi="仿宋" w:eastAsia="仿宋" w:cs="仿宋"/>
          <w:szCs w:val="21"/>
          <w:highlight w:val="none"/>
        </w:rPr>
        <w:t>参与本项目主要人员表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_Toc28256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_Toc1450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lang w:eastAsia="zh-CN"/>
        </w:rPr>
        <w:t>八</w:t>
      </w:r>
      <w:r>
        <w:rPr>
          <w:rFonts w:hint="eastAsia" w:ascii="仿宋" w:hAnsi="仿宋" w:eastAsia="仿宋" w:cs="仿宋"/>
          <w:szCs w:val="32"/>
          <w:highlight w:val="none"/>
        </w:rPr>
        <w:t>、</w:t>
      </w:r>
      <w:r>
        <w:rPr>
          <w:rFonts w:hint="eastAsia" w:ascii="仿宋" w:hAnsi="仿宋" w:eastAsia="仿宋" w:cs="仿宋"/>
          <w:szCs w:val="32"/>
          <w:highlight w:val="none"/>
          <w:lang w:eastAsia="zh-CN"/>
        </w:rPr>
        <w:t>技术方案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_Toc1450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_Toc8539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lang w:eastAsia="zh-CN"/>
        </w:rPr>
        <w:t>九、服务承诺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_Toc8539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_Toc15628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lang w:eastAsia="zh-CN"/>
        </w:rPr>
        <w:t>十、</w:t>
      </w:r>
      <w:r>
        <w:rPr>
          <w:rFonts w:hint="eastAsia" w:ascii="仿宋" w:hAnsi="仿宋" w:eastAsia="仿宋" w:cs="仿宋"/>
          <w:szCs w:val="32"/>
          <w:highlight w:val="none"/>
          <w:lang w:val="zh-CN" w:eastAsia="zh-CN"/>
        </w:rPr>
        <w:t>近年业绩的有关证明材料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_Toc15628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_Toc9049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lang w:val="zh-CN"/>
        </w:rPr>
        <w:t>十一、供应商企业关系关联承诺书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_Toc9049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_Toc29508 </w:instrText>
      </w:r>
      <w:r>
        <w:rPr>
          <w:rFonts w:hint="eastAsia" w:ascii="仿宋" w:hAnsi="仿宋" w:eastAsia="仿宋" w:cs="仿宋"/>
          <w:szCs w:val="21"/>
          <w:highlight w:val="none"/>
        </w:rPr>
        <w:fldChar w:fldCharType="separate"/>
      </w:r>
      <w:r>
        <w:rPr>
          <w:rFonts w:hint="eastAsia" w:ascii="仿宋" w:hAnsi="仿宋" w:eastAsia="仿宋" w:cs="仿宋"/>
          <w:szCs w:val="15"/>
          <w:highlight w:val="none"/>
          <w:lang w:val="zh-CN"/>
        </w:rPr>
        <w:t>十二、供应商廉洁自律承诺书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_Toc29508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pStyle w:val="18"/>
        <w:tabs>
          <w:tab w:val="right" w:leader="dot" w:pos="8300"/>
        </w:tabs>
        <w:spacing w:line="360" w:lineRule="auto"/>
        <w:rPr>
          <w:rFonts w:hint="eastAsia" w:ascii="仿宋" w:hAnsi="仿宋" w:eastAsia="仿宋" w:cs="仿宋"/>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_Toc11836 </w:instrText>
      </w:r>
      <w:r>
        <w:rPr>
          <w:rFonts w:hint="eastAsia" w:ascii="仿宋" w:hAnsi="仿宋" w:eastAsia="仿宋" w:cs="仿宋"/>
          <w:szCs w:val="21"/>
          <w:highlight w:val="none"/>
        </w:rPr>
        <w:fldChar w:fldCharType="separate"/>
      </w:r>
      <w:r>
        <w:rPr>
          <w:rFonts w:hint="eastAsia" w:ascii="仿宋" w:hAnsi="仿宋" w:eastAsia="仿宋" w:cs="仿宋"/>
          <w:szCs w:val="15"/>
          <w:highlight w:val="none"/>
          <w:lang w:val="zh-CN"/>
        </w:rPr>
        <w:t>十</w:t>
      </w:r>
      <w:r>
        <w:rPr>
          <w:rFonts w:hint="eastAsia" w:ascii="仿宋" w:hAnsi="仿宋" w:eastAsia="仿宋" w:cs="仿宋"/>
          <w:szCs w:val="15"/>
          <w:highlight w:val="none"/>
          <w:lang w:val="en-US" w:eastAsia="zh-CN"/>
        </w:rPr>
        <w:t>三</w:t>
      </w:r>
      <w:r>
        <w:rPr>
          <w:rFonts w:hint="eastAsia" w:ascii="仿宋" w:hAnsi="仿宋" w:eastAsia="仿宋" w:cs="仿宋"/>
          <w:szCs w:val="15"/>
          <w:highlight w:val="none"/>
          <w:lang w:val="zh-CN"/>
        </w:rPr>
        <w:t>、供应商认为有必要补充说明的事项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_Toc11836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1"/>
          <w:szCs w:val="21"/>
          <w:highlight w:val="none"/>
        </w:rPr>
      </w:pPr>
      <w:r>
        <w:rPr>
          <w:rFonts w:hint="eastAsia" w:ascii="仿宋" w:hAnsi="仿宋" w:eastAsia="仿宋" w:cs="仿宋"/>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br w:type="page"/>
      </w:r>
    </w:p>
    <w:p>
      <w:pPr>
        <w:adjustRightInd w:val="0"/>
        <w:snapToGrid w:val="0"/>
        <w:spacing w:line="360" w:lineRule="auto"/>
        <w:jc w:val="center"/>
        <w:outlineLvl w:val="0"/>
        <w:rPr>
          <w:rFonts w:hint="eastAsia" w:ascii="仿宋" w:hAnsi="仿宋" w:eastAsia="仿宋" w:cs="仿宋"/>
          <w:b/>
          <w:sz w:val="36"/>
          <w:szCs w:val="36"/>
          <w:highlight w:val="none"/>
        </w:rPr>
      </w:pPr>
      <w:bookmarkStart w:id="1" w:name="_Toc8471"/>
      <w:r>
        <w:rPr>
          <w:rFonts w:hint="eastAsia" w:ascii="仿宋" w:hAnsi="仿宋" w:eastAsia="仿宋" w:cs="仿宋"/>
          <w:b/>
          <w:sz w:val="36"/>
          <w:szCs w:val="36"/>
          <w:highlight w:val="none"/>
        </w:rPr>
        <w:t>第一部分  邀请函</w:t>
      </w:r>
      <w:bookmarkEnd w:id="0"/>
      <w:bookmarkEnd w:id="1"/>
    </w:p>
    <w:p>
      <w:pPr>
        <w:pStyle w:val="6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b w:val="0"/>
          <w:bCs w:val="0"/>
          <w:sz w:val="24"/>
          <w:szCs w:val="24"/>
        </w:rPr>
      </w:pPr>
      <w:bookmarkStart w:id="2" w:name="_Toc9983"/>
      <w:bookmarkStart w:id="3" w:name="_Toc10911"/>
      <w:r>
        <w:rPr>
          <w:rFonts w:hint="eastAsia" w:ascii="仿宋" w:hAnsi="仿宋" w:eastAsia="仿宋" w:cs="仿宋"/>
          <w:b w:val="0"/>
          <w:bCs w:val="0"/>
          <w:sz w:val="24"/>
          <w:szCs w:val="24"/>
        </w:rPr>
        <w:t>  </w:t>
      </w:r>
      <w:r>
        <w:rPr>
          <w:rFonts w:hint="eastAsia" w:ascii="仿宋" w:hAnsi="仿宋" w:eastAsia="仿宋" w:cs="仿宋"/>
          <w:b w:val="0"/>
          <w:bCs w:val="0"/>
          <w:sz w:val="24"/>
          <w:szCs w:val="24"/>
          <w:lang w:eastAsia="zh-CN"/>
        </w:rPr>
        <w:t>2023年陕西日报《百姓健康》专版政府采购版面费</w:t>
      </w:r>
      <w:r>
        <w:rPr>
          <w:rFonts w:hint="eastAsia" w:ascii="仿宋" w:hAnsi="仿宋" w:eastAsia="仿宋" w:cs="仿宋"/>
          <w:b w:val="0"/>
          <w:bCs w:val="0"/>
          <w:sz w:val="24"/>
          <w:szCs w:val="24"/>
        </w:rPr>
        <w:t>采购项目潜在的供应商可在西安经济技术开发区凤城十一路与文景路十字西北角文景商务广场B座8层获取采购文件，并于202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02</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06</w:t>
      </w:r>
      <w:r>
        <w:rPr>
          <w:rFonts w:hint="eastAsia" w:ascii="仿宋" w:hAnsi="仿宋" w:eastAsia="仿宋" w:cs="仿宋"/>
          <w:b w:val="0"/>
          <w:bCs w:val="0"/>
          <w:sz w:val="24"/>
          <w:szCs w:val="24"/>
        </w:rPr>
        <w:t>日 09:30:00（北京时间）前递交</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rPr>
        <w:t xml:space="preserve">文件。 </w:t>
      </w:r>
    </w:p>
    <w:p>
      <w:pPr>
        <w:bidi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1、项目编号：</w:t>
      </w:r>
      <w:r>
        <w:rPr>
          <w:rFonts w:hint="eastAsia" w:ascii="仿宋" w:hAnsi="仿宋" w:eastAsia="仿宋" w:cs="仿宋"/>
          <w:sz w:val="24"/>
          <w:szCs w:val="24"/>
          <w:lang w:eastAsia="zh-CN"/>
        </w:rPr>
        <w:t>DX2022-273</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2、项目名称：</w:t>
      </w:r>
      <w:r>
        <w:rPr>
          <w:rFonts w:hint="eastAsia" w:ascii="仿宋" w:hAnsi="仿宋" w:eastAsia="仿宋" w:cs="仿宋"/>
          <w:sz w:val="24"/>
          <w:szCs w:val="24"/>
          <w:lang w:eastAsia="zh-CN"/>
        </w:rPr>
        <w:t>2023年陕西日报《百姓健康》专版政府采购版面</w:t>
      </w:r>
      <w:r>
        <w:rPr>
          <w:rFonts w:hint="eastAsia" w:ascii="仿宋" w:hAnsi="仿宋" w:eastAsia="仿宋" w:cs="仿宋"/>
          <w:sz w:val="24"/>
          <w:szCs w:val="24"/>
          <w:lang w:val="en-US" w:eastAsia="zh-CN"/>
        </w:rPr>
        <w:t>费</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3、采购方式：单一来源</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4、预算金额：766700.00元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5、采购需求：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合同包1(陕西日报《百姓健康》):</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合同包预算金额：766700.00元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合同包最高限价：766700.00元</w:t>
      </w:r>
    </w:p>
    <w:tbl>
      <w:tblPr>
        <w:tblStyle w:val="22"/>
        <w:tblW w:w="924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1"/>
        <w:gridCol w:w="1454"/>
        <w:gridCol w:w="1311"/>
        <w:gridCol w:w="1080"/>
        <w:gridCol w:w="1485"/>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5" w:hRule="atLeast"/>
          <w:tblHeader/>
        </w:trPr>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品目号</w:t>
            </w:r>
          </w:p>
        </w:tc>
        <w:tc>
          <w:tcPr>
            <w:tcW w:w="14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品目名称</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（单位）</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1-1</w:t>
            </w:r>
          </w:p>
        </w:tc>
        <w:tc>
          <w:tcPr>
            <w:tcW w:w="14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sz w:val="24"/>
                <w:szCs w:val="24"/>
                <w:lang w:val="en-US" w:eastAsia="zh-CN"/>
              </w:rPr>
              <w:t>陕西日报《百姓健康》</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sz w:val="24"/>
                <w:szCs w:val="24"/>
                <w:lang w:val="en-US" w:eastAsia="zh-CN"/>
              </w:rPr>
              <w:t>陕西日报《百姓健康》</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1(项)</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sz w:val="24"/>
                <w:szCs w:val="24"/>
                <w:lang w:val="en-US" w:eastAsia="zh-CN"/>
              </w:rPr>
              <w:t>766700.00</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sz w:val="24"/>
                <w:szCs w:val="24"/>
                <w:lang w:val="en-US" w:eastAsia="zh-CN"/>
              </w:rPr>
              <w:t>766700.00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合同履行期限：无</w:t>
      </w:r>
    </w:p>
    <w:p>
      <w:pPr>
        <w:bidi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二、 响应供应商的资格要求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本项目非</w:t>
      </w:r>
      <w:r>
        <w:rPr>
          <w:rFonts w:hint="eastAsia" w:ascii="仿宋" w:hAnsi="仿宋" w:eastAsia="仿宋" w:cs="仿宋"/>
          <w:b/>
          <w:bCs/>
          <w:color w:val="auto"/>
          <w:sz w:val="24"/>
          <w:szCs w:val="24"/>
          <w:lang w:val="en-US" w:eastAsia="zh-CN"/>
        </w:rPr>
        <w:t>专门</w:t>
      </w:r>
      <w:r>
        <w:rPr>
          <w:rFonts w:hint="eastAsia" w:ascii="仿宋" w:hAnsi="仿宋" w:eastAsia="仿宋" w:cs="仿宋"/>
          <w:b/>
          <w:bCs/>
          <w:color w:val="auto"/>
          <w:sz w:val="24"/>
          <w:szCs w:val="24"/>
          <w:lang w:eastAsia="zh-CN"/>
        </w:rPr>
        <w:t>面向中小企业采购。</w:t>
      </w:r>
    </w:p>
    <w:p>
      <w:pPr>
        <w:bidi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3、本项目的特定资格要求：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）法定代表人授权书及被授权人身份证，并且提供有效的劳动合同或开标截止前六个月内任意一个月养老保险缴纳证明（法人参加只需提供法定代表人身份证明）；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）符合《财政部关于在政府采购活动中查询及使用信用记录有关问题的通知》（财库【2016】125号）文件中信用查询的要求；（此项由采购人与采购代理单位在开标时查询，以现场查询为准）；</w:t>
      </w:r>
    </w:p>
    <w:p>
      <w:pPr>
        <w:bidi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三、 采购文件的获取方式 </w:t>
      </w:r>
    </w:p>
    <w:p>
      <w:p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sz w:val="24"/>
          <w:szCs w:val="24"/>
        </w:rPr>
        <w:t>时间：</w:t>
      </w: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01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28</w:t>
      </w:r>
      <w:r>
        <w:rPr>
          <w:rFonts w:hint="eastAsia" w:ascii="仿宋" w:hAnsi="仿宋" w:eastAsia="仿宋" w:cs="仿宋"/>
          <w:kern w:val="0"/>
          <w:sz w:val="24"/>
          <w:szCs w:val="24"/>
        </w:rPr>
        <w:t>日至202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01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31</w:t>
      </w:r>
      <w:r>
        <w:rPr>
          <w:rFonts w:hint="eastAsia" w:ascii="仿宋" w:hAnsi="仿宋" w:eastAsia="仿宋" w:cs="仿宋"/>
          <w:kern w:val="0"/>
          <w:sz w:val="24"/>
          <w:szCs w:val="24"/>
        </w:rPr>
        <w:t>日</w:t>
      </w:r>
      <w:r>
        <w:rPr>
          <w:rFonts w:hint="eastAsia" w:ascii="仿宋" w:hAnsi="仿宋" w:eastAsia="仿宋" w:cs="仿宋"/>
          <w:i w:val="0"/>
          <w:iCs w:val="0"/>
          <w:caps w:val="0"/>
          <w:color w:val="auto"/>
          <w:spacing w:val="0"/>
          <w:sz w:val="24"/>
          <w:szCs w:val="24"/>
          <w:shd w:val="clear" w:color="auto" w:fill="FFFFFF"/>
          <w:vertAlign w:val="baseline"/>
          <w:lang w:val="en-US" w:eastAsia="zh-CN"/>
        </w:rPr>
        <w:t>，每天上午09:00:00 至 12:00:00 ，下午 14:00:00 至 17:00:00 （北京时间,法定节假日除外）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rPr>
        <w:t>地点</w:t>
      </w:r>
      <w:r>
        <w:rPr>
          <w:rFonts w:hint="eastAsia" w:ascii="仿宋" w:hAnsi="仿宋" w:eastAsia="仿宋" w:cs="仿宋"/>
          <w:sz w:val="24"/>
          <w:szCs w:val="24"/>
        </w:rPr>
        <w:t>：西安经济技术开发区凤城十一路与文景路十字西北角文景商务广场B座8层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方式：现场</w:t>
      </w:r>
      <w:r>
        <w:rPr>
          <w:rFonts w:hint="eastAsia" w:ascii="仿宋" w:hAnsi="仿宋" w:eastAsia="仿宋" w:cs="仿宋"/>
          <w:sz w:val="24"/>
          <w:szCs w:val="24"/>
          <w:lang w:eastAsia="zh-CN"/>
        </w:rPr>
        <w:t>获取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w:t>
      </w:r>
      <w:r>
        <w:rPr>
          <w:rFonts w:hint="eastAsia" w:ascii="仿宋" w:hAnsi="仿宋" w:eastAsia="仿宋" w:cs="仿宋"/>
          <w:sz w:val="24"/>
          <w:szCs w:val="24"/>
          <w:lang w:val="en-US" w:eastAsia="zh-CN"/>
        </w:rPr>
        <w:t>500元/套</w:t>
      </w:r>
      <w:r>
        <w:rPr>
          <w:rFonts w:hint="eastAsia" w:ascii="仿宋" w:hAnsi="仿宋" w:eastAsia="仿宋" w:cs="仿宋"/>
          <w:sz w:val="24"/>
          <w:szCs w:val="24"/>
        </w:rPr>
        <w:t xml:space="preserve"> </w:t>
      </w:r>
    </w:p>
    <w:p>
      <w:pPr>
        <w:bidi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四、 响应文件递交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截止时间：202</w:t>
      </w:r>
      <w:r>
        <w:rPr>
          <w:rFonts w:hint="eastAsia" w:ascii="仿宋" w:hAnsi="仿宋" w:eastAsia="仿宋" w:cs="仿宋"/>
          <w:sz w:val="24"/>
          <w:szCs w:val="24"/>
          <w:lang w:val="en-US" w:eastAsia="zh-CN"/>
        </w:rPr>
        <w:t>3年02月06日  09</w:t>
      </w:r>
      <w:r>
        <w:rPr>
          <w:rFonts w:hint="eastAsia" w:ascii="仿宋" w:hAnsi="仿宋" w:eastAsia="仿宋" w:cs="仿宋"/>
          <w:sz w:val="24"/>
          <w:szCs w:val="24"/>
        </w:rPr>
        <w:t xml:space="preserve">:30:00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地点：西安经济技术开发区凤城十一路与文景路十字西北角文景商务广场B座8层</w:t>
      </w:r>
    </w:p>
    <w:p>
      <w:pPr>
        <w:bidi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五、公告期限</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pPr>
        <w:bidi w:val="0"/>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rPr>
        <w:t>六、其他补充事宜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本项目开标地点：西安经济技术开发区凤城十一路与文景路十字文景商务广场B座8层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1、购买采购文件时请携带单位介绍信原件、经办人身份证原件及复印件（均加盖公章）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2、请各供应商获取采购文件后，按照陕西省财政厅《关于政府采购投标人注册登记有关事项的通知》要求，通过陕西省政府采购网注册登记加入陕西省政府采购投标人库。</w:t>
      </w:r>
    </w:p>
    <w:p>
      <w:pPr>
        <w:bidi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3、执行的其他政府采购政策：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（1）《政府采购促进中小企业发展管理办法》财库〔2020〕46号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（2）《财政部 司法部关于政府采购支持监狱企业发展有关问题的通知》财库[2014]68号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（3）《财政部 发展改革委 生态环境部 市场监管总局关于调整优化节能产品、环境标志产品政府采购执行机制的通知》（财库〔2019〕9号）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（4）《财政部 国家发展改革委关于印发〈节能产品政府采购实施意见〉的通知》（财库[2004]185号）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（5）《财政部环保总局关于环境标志产品政府采购实施的意见》财库[2006]90号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（6）《三部门联合发布关于促进残疾人就业政府采购政策的通知》（财库[2017]141号）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（7）《陕西省中小企业政府采购信用融资办法》（陕财办采〔2018〕23号）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（8）《国务院办公厅关于建立政府强制采购节能产品制度的通知》（国办发〔2007〕51号）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（9）《财政部 国务院扶贫办关于运用政府采购政策支持脱贫攻坚的通知》（财库〔2019〕27号）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4、谈判响应文件中凡是需要法定代表人盖章之处，非法人单位的负责人均参照执行。</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5、分支机构参与投标时，谈判响应文件中应附法人出具的授权书。法人只能授权一家分支机构参与投标，且不能与分支机构同时参与投标。分支机构须提供自己的资格要求证明文件。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default" w:ascii="仿宋" w:hAnsi="仿宋" w:eastAsia="仿宋" w:cs="仿宋"/>
          <w:sz w:val="24"/>
          <w:szCs w:val="24"/>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6、供应商如不参与项目投标，需在递交文件截止时间前一日以书面形式告知项目联系人（邮箱号：2059407584@qq.com),否则采购代理机构将向财政局反映，供应商一年内累计出现三次该情形，将被监管部门记录为失信被执行人。</w:t>
      </w:r>
    </w:p>
    <w:p>
      <w:pPr>
        <w:bidi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七、对本次采购提出询问，请按以下方式联系。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联系人：陕西省健康教育中心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联系地址：西安市未央区文景路61号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联系电话：029-86256245</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default"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项目联系人：李纪旋、张亚娜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电 话：029-86253389</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传 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3、采购代理机构信息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名称：陕西笃信招标有限公司</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联系地址：西安经济技术开发区凤城十一路与文景路十字西北角文景商务广场B座8层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仿宋"/>
          <w:lang w:val="en-US" w:eastAsia="zh-CN"/>
        </w:rPr>
      </w:pPr>
      <w:r>
        <w:rPr>
          <w:rFonts w:hint="eastAsia" w:ascii="仿宋" w:hAnsi="仿宋" w:eastAsia="仿宋" w:cs="仿宋"/>
          <w:sz w:val="24"/>
          <w:szCs w:val="24"/>
        </w:rPr>
        <w:t>联系方式：</w:t>
      </w:r>
      <w:r>
        <w:rPr>
          <w:rFonts w:hint="eastAsia" w:ascii="仿宋" w:hAnsi="仿宋" w:eastAsia="仿宋" w:cs="仿宋"/>
          <w:sz w:val="24"/>
          <w:szCs w:val="24"/>
          <w:u w:val="none"/>
          <w:lang w:val="en-US" w:eastAsia="zh-CN"/>
        </w:rPr>
        <w:t>029-86253389</w:t>
      </w:r>
    </w:p>
    <w:p>
      <w:pPr>
        <w:pageBreakBefore/>
        <w:adjustRightInd w:val="0"/>
        <w:snapToGrid w:val="0"/>
        <w:spacing w:line="360" w:lineRule="auto"/>
        <w:jc w:val="center"/>
        <w:outlineLvl w:val="0"/>
        <w:rPr>
          <w:rFonts w:hint="eastAsia" w:ascii="仿宋" w:hAnsi="仿宋" w:eastAsia="仿宋" w:cs="仿宋"/>
          <w:b/>
          <w:sz w:val="36"/>
          <w:szCs w:val="36"/>
          <w:highlight w:val="none"/>
        </w:rPr>
      </w:pPr>
      <w:bookmarkStart w:id="4" w:name="_Toc17723"/>
      <w:r>
        <w:rPr>
          <w:rFonts w:hint="eastAsia" w:ascii="仿宋" w:hAnsi="仿宋" w:eastAsia="仿宋" w:cs="仿宋"/>
          <w:b/>
          <w:sz w:val="36"/>
          <w:szCs w:val="36"/>
          <w:highlight w:val="none"/>
        </w:rPr>
        <w:t>第二部分  采购须知</w:t>
      </w:r>
      <w:bookmarkEnd w:id="2"/>
      <w:bookmarkEnd w:id="3"/>
      <w:bookmarkEnd w:id="4"/>
    </w:p>
    <w:p>
      <w:pPr>
        <w:autoSpaceDE w:val="0"/>
        <w:autoSpaceDN w:val="0"/>
        <w:adjustRightInd w:val="0"/>
        <w:spacing w:line="360" w:lineRule="auto"/>
        <w:jc w:val="center"/>
        <w:outlineLvl w:val="1"/>
        <w:rPr>
          <w:rFonts w:ascii="仿宋" w:hAnsi="仿宋" w:eastAsia="仿宋" w:cs="仿宋"/>
          <w:b/>
          <w:bCs/>
          <w:sz w:val="28"/>
          <w:szCs w:val="28"/>
          <w:highlight w:val="none"/>
          <w:lang w:val="zh-CN"/>
        </w:rPr>
      </w:pPr>
      <w:bookmarkStart w:id="5" w:name="_Toc21427"/>
      <w:bookmarkStart w:id="6" w:name="_Toc7000"/>
      <w:bookmarkStart w:id="7" w:name="_Toc14989"/>
      <w:bookmarkStart w:id="8" w:name="_Toc22065"/>
      <w:bookmarkStart w:id="9" w:name="_Toc3726"/>
      <w:bookmarkStart w:id="10" w:name="_Toc29618"/>
      <w:bookmarkStart w:id="11" w:name="_Toc323"/>
      <w:bookmarkStart w:id="12" w:name="_Toc6811"/>
      <w:bookmarkStart w:id="13" w:name="_Toc23207"/>
      <w:bookmarkStart w:id="14" w:name="_Toc17430"/>
      <w:bookmarkStart w:id="15" w:name="_Toc25694"/>
      <w:bookmarkStart w:id="16" w:name="_Toc3270"/>
      <w:bookmarkStart w:id="17" w:name="_Toc7706"/>
      <w:bookmarkStart w:id="18" w:name="_Toc13315"/>
      <w:bookmarkStart w:id="19" w:name="_Toc24047"/>
      <w:bookmarkStart w:id="20" w:name="_Toc5591"/>
      <w:bookmarkStart w:id="21" w:name="_Toc22163"/>
      <w:r>
        <w:rPr>
          <w:rFonts w:hint="eastAsia" w:ascii="仿宋" w:hAnsi="仿宋" w:eastAsia="仿宋" w:cs="仿宋"/>
          <w:b/>
          <w:bCs/>
          <w:sz w:val="28"/>
          <w:szCs w:val="28"/>
          <w:highlight w:val="none"/>
          <w:lang w:val="zh-CN"/>
        </w:rPr>
        <w:t>供应商须知前附表</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bl>
      <w:tblPr>
        <w:tblStyle w:val="2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09"/>
        <w:gridCol w:w="6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条款</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6872"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872" w:type="dxa"/>
            <w:vAlign w:val="center"/>
          </w:tcPr>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采购人名称：</w:t>
            </w:r>
            <w:r>
              <w:rPr>
                <w:rFonts w:hint="eastAsia" w:ascii="仿宋" w:hAnsi="仿宋" w:eastAsia="仿宋" w:cs="仿宋"/>
                <w:sz w:val="24"/>
                <w:szCs w:val="24"/>
                <w:lang w:val="en-US" w:eastAsia="zh-CN"/>
              </w:rPr>
              <w:t>陕西省健康教育中心</w:t>
            </w:r>
          </w:p>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rPr>
              <w:t>西安市未央区文景路61号</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陈老师</w:t>
            </w:r>
          </w:p>
          <w:p>
            <w:pPr>
              <w:spacing w:line="360" w:lineRule="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联系电话：</w:t>
            </w:r>
            <w:r>
              <w:rPr>
                <w:rFonts w:hint="eastAsia" w:ascii="仿宋" w:hAnsi="仿宋" w:eastAsia="仿宋" w:cs="仿宋"/>
                <w:sz w:val="24"/>
                <w:szCs w:val="24"/>
              </w:rPr>
              <w:t>029-86256245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名称：陕西笃信招标有限公司</w:t>
            </w:r>
          </w:p>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地址：西安经济技术开发区凤城十一路与文景路十字文景商务广场B座8层</w:t>
            </w:r>
          </w:p>
          <w:p>
            <w:pPr>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李纪旋、</w:t>
            </w:r>
            <w:r>
              <w:rPr>
                <w:rFonts w:hint="eastAsia" w:ascii="仿宋" w:hAnsi="仿宋" w:eastAsia="仿宋" w:cs="仿宋"/>
                <w:sz w:val="24"/>
                <w:szCs w:val="24"/>
                <w:highlight w:val="none"/>
                <w:lang w:val="en-US" w:eastAsia="zh-CN"/>
              </w:rPr>
              <w:t>张亚娜</w:t>
            </w:r>
          </w:p>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872" w:type="dxa"/>
            <w:vAlign w:val="center"/>
          </w:tcPr>
          <w:p>
            <w:pPr>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年陕西日报《百姓健康》专版政府采购版面费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文件发售时间</w:t>
            </w:r>
          </w:p>
        </w:tc>
        <w:tc>
          <w:tcPr>
            <w:tcW w:w="6872" w:type="dxa"/>
            <w:vAlign w:val="center"/>
          </w:tcPr>
          <w:p>
            <w:pPr>
              <w:spacing w:line="360" w:lineRule="auto"/>
              <w:jc w:val="left"/>
              <w:rPr>
                <w:rFonts w:ascii="仿宋" w:hAnsi="仿宋" w:eastAsia="仿宋" w:cs="仿宋"/>
                <w:color w:val="C00000"/>
                <w:sz w:val="24"/>
                <w:szCs w:val="24"/>
                <w:highlight w:val="none"/>
              </w:rPr>
            </w:pPr>
            <w:r>
              <w:rPr>
                <w:rFonts w:hint="eastAsia" w:ascii="仿宋" w:hAnsi="仿宋" w:eastAsia="仿宋" w:cs="仿宋"/>
                <w:kern w:val="0"/>
                <w:sz w:val="24"/>
                <w:szCs w:val="24"/>
                <w:highlight w:val="none"/>
              </w:rPr>
              <w:t>202</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年</w:t>
            </w:r>
            <w:r>
              <w:rPr>
                <w:rFonts w:hint="eastAsia" w:ascii="仿宋" w:hAnsi="仿宋" w:eastAsia="仿宋" w:cs="仿宋"/>
                <w:kern w:val="0"/>
                <w:sz w:val="24"/>
                <w:szCs w:val="24"/>
                <w:lang w:val="en-US" w:eastAsia="zh-CN"/>
              </w:rPr>
              <w:t>01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28</w:t>
            </w:r>
            <w:r>
              <w:rPr>
                <w:rFonts w:hint="eastAsia" w:ascii="仿宋" w:hAnsi="仿宋" w:eastAsia="仿宋" w:cs="仿宋"/>
                <w:kern w:val="0"/>
                <w:sz w:val="24"/>
                <w:szCs w:val="24"/>
              </w:rPr>
              <w:t>日至202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01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31</w:t>
            </w:r>
            <w:r>
              <w:rPr>
                <w:rFonts w:hint="eastAsia" w:ascii="仿宋" w:hAnsi="仿宋" w:eastAsia="仿宋" w:cs="仿宋"/>
                <w:kern w:val="0"/>
                <w:sz w:val="24"/>
                <w:szCs w:val="24"/>
                <w:highlight w:val="none"/>
              </w:rPr>
              <w:t>日（工作时间：09:00-12:00、14:00-17:00，节假日除外）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资金来源</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财政</w:t>
            </w:r>
            <w:r>
              <w:rPr>
                <w:rFonts w:hint="eastAsia" w:ascii="仿宋" w:hAnsi="仿宋" w:eastAsia="仿宋" w:cs="仿宋"/>
                <w:sz w:val="24"/>
                <w:szCs w:val="24"/>
                <w:highlight w:val="none"/>
                <w:lang w:eastAsia="zh-CN"/>
              </w:rPr>
              <w:t>性</w:t>
            </w:r>
            <w:r>
              <w:rPr>
                <w:rFonts w:hint="eastAsia" w:ascii="仿宋" w:hAnsi="仿宋" w:eastAsia="仿宋" w:cs="仿宋"/>
                <w:sz w:val="24"/>
                <w:szCs w:val="24"/>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609"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采购预算</w:t>
            </w:r>
          </w:p>
        </w:tc>
        <w:tc>
          <w:tcPr>
            <w:tcW w:w="6872" w:type="dxa"/>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766700.00</w:t>
            </w:r>
            <w:r>
              <w:rPr>
                <w:rFonts w:hint="eastAsia" w:ascii="仿宋" w:hAnsi="仿宋" w:eastAsia="仿宋" w:cs="仿宋"/>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609" w:type="dxa"/>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zh-CN" w:eastAsia="zh-CN"/>
              </w:rPr>
              <w:t>服务期</w:t>
            </w:r>
          </w:p>
        </w:tc>
        <w:tc>
          <w:tcPr>
            <w:tcW w:w="6872" w:type="dxa"/>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项目实施地点</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谈判响应文件</w:t>
            </w:r>
            <w:r>
              <w:rPr>
                <w:rFonts w:hint="eastAsia" w:ascii="仿宋" w:hAnsi="仿宋" w:eastAsia="仿宋" w:cs="仿宋"/>
                <w:sz w:val="24"/>
                <w:szCs w:val="24"/>
                <w:highlight w:val="none"/>
              </w:rPr>
              <w:t>递交截止时间</w:t>
            </w:r>
          </w:p>
        </w:tc>
        <w:tc>
          <w:tcPr>
            <w:tcW w:w="6872" w:type="dxa"/>
            <w:vAlign w:val="center"/>
          </w:tcPr>
          <w:p>
            <w:pPr>
              <w:snapToGrid w:val="0"/>
              <w:spacing w:line="360" w:lineRule="auto"/>
              <w:rPr>
                <w:rFonts w:ascii="仿宋" w:hAnsi="仿宋" w:eastAsia="仿宋" w:cs="仿宋"/>
                <w:sz w:val="24"/>
                <w:szCs w:val="24"/>
                <w:highlight w:val="none"/>
              </w:rPr>
            </w:pPr>
            <w:r>
              <w:rPr>
                <w:rFonts w:hint="eastAsia" w:ascii="仿宋" w:hAnsi="仿宋" w:eastAsia="仿宋" w:cs="仿宋"/>
                <w:kern w:val="0"/>
                <w:sz w:val="24"/>
                <w:szCs w:val="24"/>
                <w:highlight w:val="none"/>
              </w:rPr>
              <w:t>202</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lang w:val="en-US" w:eastAsia="zh-CN"/>
              </w:rPr>
              <w:t>02</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06</w:t>
            </w:r>
            <w:r>
              <w:rPr>
                <w:rFonts w:hint="eastAsia" w:ascii="仿宋" w:hAnsi="仿宋" w:eastAsia="仿宋" w:cs="仿宋"/>
                <w:kern w:val="0"/>
                <w:sz w:val="24"/>
                <w:szCs w:val="24"/>
                <w:highlight w:val="none"/>
              </w:rPr>
              <w:t>日</w:t>
            </w:r>
            <w:r>
              <w:rPr>
                <w:rFonts w:hint="eastAsia" w:ascii="仿宋" w:hAnsi="仿宋" w:eastAsia="仿宋" w:cs="仿宋"/>
                <w:kern w:val="0"/>
                <w:sz w:val="24"/>
                <w:szCs w:val="24"/>
                <w:highlight w:val="none"/>
                <w:lang w:val="en-US" w:eastAsia="zh-CN"/>
              </w:rPr>
              <w:t>09</w:t>
            </w:r>
            <w:r>
              <w:rPr>
                <w:rFonts w:hint="eastAsia" w:ascii="仿宋" w:hAnsi="仿宋" w:eastAsia="仿宋" w:cs="仿宋"/>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谈判响应</w:t>
            </w:r>
            <w:r>
              <w:rPr>
                <w:rFonts w:hint="eastAsia" w:ascii="仿宋" w:hAnsi="仿宋" w:eastAsia="仿宋" w:cs="仿宋"/>
                <w:sz w:val="24"/>
                <w:szCs w:val="24"/>
                <w:highlight w:val="none"/>
              </w:rPr>
              <w:t>文件地点</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供应商资格要求</w:t>
            </w:r>
          </w:p>
        </w:tc>
        <w:tc>
          <w:tcPr>
            <w:tcW w:w="6872" w:type="dxa"/>
            <w:vAlign w:val="center"/>
          </w:tcPr>
          <w:p>
            <w:pPr>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资质要求同招标公告。</w:t>
            </w:r>
          </w:p>
          <w:p>
            <w:pPr>
              <w:spacing w:line="360" w:lineRule="auto"/>
              <w:rPr>
                <w:rFonts w:ascii="仿宋" w:hAnsi="仿宋" w:eastAsia="仿宋" w:cs="仿宋"/>
                <w:sz w:val="24"/>
                <w:szCs w:val="24"/>
                <w:highlight w:val="none"/>
              </w:rPr>
            </w:pPr>
            <w:r>
              <w:rPr>
                <w:rFonts w:hint="eastAsia" w:ascii="仿宋" w:hAnsi="仿宋" w:eastAsia="仿宋" w:cs="仿宋"/>
                <w:bCs/>
                <w:color w:val="auto"/>
                <w:sz w:val="24"/>
                <w:szCs w:val="24"/>
                <w:highlight w:val="none"/>
              </w:rPr>
              <w:t>必备资质中</w:t>
            </w:r>
            <w:r>
              <w:rPr>
                <w:rFonts w:hint="eastAsia" w:ascii="仿宋" w:hAnsi="仿宋" w:eastAsia="仿宋" w:cs="仿宋"/>
                <w:bCs/>
                <w:color w:val="auto"/>
                <w:sz w:val="24"/>
                <w:szCs w:val="24"/>
                <w:highlight w:val="none"/>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12</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谈判响应</w:t>
            </w:r>
            <w:r>
              <w:rPr>
                <w:rFonts w:hint="eastAsia" w:ascii="仿宋" w:hAnsi="仿宋" w:eastAsia="仿宋" w:cs="仿宋"/>
                <w:sz w:val="24"/>
                <w:szCs w:val="24"/>
                <w:highlight w:val="none"/>
              </w:rPr>
              <w:t>文件份数</w:t>
            </w:r>
          </w:p>
        </w:tc>
        <w:tc>
          <w:tcPr>
            <w:tcW w:w="6872" w:type="dxa"/>
            <w:vAlign w:val="center"/>
          </w:tcPr>
          <w:p>
            <w:pPr>
              <w:spacing w:line="36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正本 1份，副本</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份，电子版1份（PDF和word文档格式，</w:t>
            </w:r>
            <w:r>
              <w:rPr>
                <w:rFonts w:hint="eastAsia" w:ascii="仿宋" w:hAnsi="仿宋" w:eastAsia="仿宋" w:cs="仿宋"/>
                <w:bCs/>
                <w:color w:val="auto"/>
                <w:sz w:val="24"/>
                <w:szCs w:val="24"/>
                <w:lang w:eastAsia="zh-CN"/>
              </w:rPr>
              <w:t>正</w:t>
            </w:r>
            <w:r>
              <w:rPr>
                <w:rFonts w:hint="eastAsia" w:ascii="仿宋" w:hAnsi="仿宋" w:eastAsia="仿宋" w:cs="仿宋"/>
                <w:bCs/>
                <w:color w:val="auto"/>
                <w:sz w:val="24"/>
                <w:szCs w:val="24"/>
                <w:lang w:val="en-US" w:eastAsia="zh-CN"/>
              </w:rPr>
              <w:t>本</w:t>
            </w:r>
            <w:r>
              <w:rPr>
                <w:rFonts w:hint="eastAsia" w:ascii="仿宋" w:hAnsi="仿宋" w:eastAsia="仿宋" w:cs="仿宋"/>
                <w:bCs/>
                <w:color w:val="auto"/>
                <w:sz w:val="24"/>
                <w:szCs w:val="24"/>
              </w:rPr>
              <w:t>U盘存储</w:t>
            </w:r>
            <w:r>
              <w:rPr>
                <w:rFonts w:hint="eastAsia" w:ascii="仿宋" w:hAnsi="仿宋" w:eastAsia="仿宋" w:cs="仿宋"/>
                <w:bCs/>
                <w:color w:val="auto"/>
                <w:sz w:val="24"/>
                <w:szCs w:val="24"/>
                <w:lang w:eastAsia="zh-CN"/>
              </w:rPr>
              <w:t>，如因</w:t>
            </w:r>
            <w:r>
              <w:rPr>
                <w:rFonts w:hint="eastAsia" w:ascii="仿宋" w:hAnsi="仿宋" w:eastAsia="仿宋" w:cs="仿宋"/>
                <w:bCs/>
                <w:color w:val="auto"/>
                <w:sz w:val="24"/>
                <w:szCs w:val="24"/>
                <w:lang w:val="en-US" w:eastAsia="zh-CN"/>
              </w:rPr>
              <w:t>U盘问题导致文件无法打开，责任自负</w:t>
            </w:r>
            <w:r>
              <w:rPr>
                <w:rFonts w:hint="eastAsia" w:ascii="仿宋" w:hAnsi="仿宋" w:eastAsia="仿宋" w:cs="仿宋"/>
                <w:bCs/>
                <w:color w:val="auto"/>
                <w:sz w:val="24"/>
                <w:szCs w:val="24"/>
              </w:rPr>
              <w:t>）</w:t>
            </w:r>
          </w:p>
          <w:p>
            <w:pPr>
              <w:spacing w:line="360" w:lineRule="auto"/>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注：</w:t>
            </w:r>
          </w:p>
          <w:p>
            <w:pPr>
              <w:spacing w:line="360" w:lineRule="auto"/>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采购文件中“第五部分</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lang w:eastAsia="zh-CN"/>
              </w:rPr>
              <w:t>四</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资格证明文件</w:t>
            </w:r>
            <w:r>
              <w:rPr>
                <w:rFonts w:hint="eastAsia" w:ascii="仿宋" w:hAnsi="仿宋" w:eastAsia="仿宋" w:cs="仿宋"/>
                <w:bCs/>
                <w:color w:val="auto"/>
                <w:sz w:val="24"/>
                <w:szCs w:val="24"/>
                <w:lang w:eastAsia="zh-CN"/>
              </w:rPr>
              <w:t>”单独胶装成册</w:t>
            </w:r>
            <w:r>
              <w:rPr>
                <w:rFonts w:hint="eastAsia" w:ascii="仿宋" w:hAnsi="仿宋" w:eastAsia="仿宋" w:cs="仿宋"/>
                <w:bCs/>
                <w:color w:val="auto"/>
                <w:sz w:val="24"/>
                <w:szCs w:val="24"/>
                <w:lang w:val="en-US" w:eastAsia="zh-CN"/>
              </w:rPr>
              <w:t>1本</w:t>
            </w:r>
            <w:r>
              <w:rPr>
                <w:rFonts w:hint="eastAsia" w:ascii="仿宋" w:hAnsi="仿宋" w:eastAsia="仿宋" w:cs="仿宋"/>
                <w:bCs/>
                <w:color w:val="auto"/>
                <w:sz w:val="24"/>
                <w:szCs w:val="24"/>
                <w:lang w:eastAsia="zh-CN"/>
              </w:rPr>
              <w:t>，与投标文件正本一同密封。</w:t>
            </w:r>
          </w:p>
          <w:p>
            <w:pPr>
              <w:spacing w:line="360" w:lineRule="auto"/>
              <w:jc w:val="left"/>
              <w:rPr>
                <w:rFonts w:ascii="仿宋" w:hAnsi="仿宋" w:eastAsia="仿宋" w:cs="仿宋"/>
                <w:sz w:val="24"/>
                <w:szCs w:val="24"/>
                <w:highlight w:val="none"/>
              </w:rPr>
            </w:pP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单独胶装</w:t>
            </w:r>
            <w:r>
              <w:rPr>
                <w:rFonts w:hint="eastAsia" w:ascii="仿宋" w:hAnsi="仿宋" w:eastAsia="仿宋" w:cs="仿宋"/>
                <w:bCs/>
                <w:color w:val="auto"/>
                <w:sz w:val="24"/>
                <w:szCs w:val="24"/>
                <w:lang w:val="en-US" w:eastAsia="zh-CN"/>
              </w:rPr>
              <w:t>的</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资格证明文件</w:t>
            </w:r>
            <w:r>
              <w:rPr>
                <w:rFonts w:hint="eastAsia" w:ascii="仿宋" w:hAnsi="仿宋" w:eastAsia="仿宋" w:cs="仿宋"/>
                <w:bCs/>
                <w:color w:val="auto"/>
                <w:sz w:val="24"/>
                <w:szCs w:val="24"/>
                <w:lang w:val="en-US" w:eastAsia="zh-CN"/>
              </w:rPr>
              <w:t>与谈判响应文件正本中资格不一致时，以谈判响应文件正本为准。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13</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供应商对提出质疑的截止时间</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lang w:val="zh-CN"/>
              </w:rPr>
              <w:t>供应商认为</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lang w:val="zh-CN"/>
              </w:rPr>
              <w:t>文件、</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lang w:val="zh-CN"/>
              </w:rPr>
              <w:t>过程、成交结果使自己的权益受到损害的</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lang w:val="zh-CN"/>
              </w:rPr>
              <w:t>可以在知道或者应知其权益受到损害之日起七个工作日内</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以书面形式向采购代理机构提出</w:t>
            </w:r>
            <w:r>
              <w:rPr>
                <w:rFonts w:hint="eastAsia" w:ascii="仿宋" w:hAnsi="仿宋" w:eastAsia="仿宋" w:cs="仿宋"/>
                <w:color w:val="auto"/>
                <w:sz w:val="24"/>
                <w:szCs w:val="24"/>
                <w:highlight w:val="none"/>
              </w:rPr>
              <w:t>（同时须将此书面文件</w:t>
            </w:r>
            <w:r>
              <w:rPr>
                <w:rFonts w:hint="eastAsia" w:ascii="仿宋" w:hAnsi="仿宋" w:eastAsia="仿宋" w:cs="仿宋"/>
                <w:color w:val="auto"/>
                <w:sz w:val="24"/>
                <w:szCs w:val="24"/>
                <w:highlight w:val="none"/>
                <w:lang w:val="en-US" w:eastAsia="zh-CN"/>
              </w:rPr>
              <w:t>2059407584</w:t>
            </w:r>
            <w:r>
              <w:rPr>
                <w:rFonts w:hint="eastAsia" w:ascii="仿宋" w:hAnsi="仿宋" w:eastAsia="仿宋" w:cs="仿宋"/>
                <w:color w:val="auto"/>
                <w:sz w:val="24"/>
                <w:szCs w:val="24"/>
                <w:highlight w:val="none"/>
              </w:rPr>
              <w:t>@qq.com），</w:t>
            </w:r>
            <w:r>
              <w:rPr>
                <w:rFonts w:hint="eastAsia" w:ascii="仿宋" w:hAnsi="仿宋" w:eastAsia="仿宋" w:cs="仿宋"/>
                <w:color w:val="auto"/>
                <w:sz w:val="24"/>
                <w:szCs w:val="24"/>
                <w:highlight w:val="none"/>
                <w:lang w:val="zh-CN"/>
              </w:rPr>
              <w:t>采购代理机构将予以答复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以书面形式发给所有获取招标文件的供应商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有效期</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609" w:type="dxa"/>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提出</w:t>
            </w:r>
            <w:r>
              <w:rPr>
                <w:rFonts w:hint="eastAsia" w:ascii="仿宋" w:hAnsi="仿宋" w:eastAsia="仿宋" w:cs="仿宋"/>
                <w:sz w:val="24"/>
                <w:szCs w:val="24"/>
                <w:highlight w:val="none"/>
              </w:rPr>
              <w:t>到</w:t>
            </w:r>
            <w:r>
              <w:rPr>
                <w:rFonts w:hint="eastAsia" w:ascii="仿宋" w:hAnsi="仿宋" w:eastAsia="仿宋" w:cs="仿宋"/>
                <w:sz w:val="24"/>
                <w:szCs w:val="24"/>
                <w:highlight w:val="none"/>
                <w:lang w:val="en-US" w:eastAsia="zh-CN"/>
              </w:rPr>
              <w:t>疑问时间</w:t>
            </w:r>
          </w:p>
        </w:tc>
        <w:tc>
          <w:tcPr>
            <w:tcW w:w="6872" w:type="dxa"/>
            <w:vAlign w:val="center"/>
          </w:tcPr>
          <w:p>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供应商对单一来源采购文件如有疑问要求澄清，或认为有必要与采购人进行技术交流，应于单一来源采购文件发出后1日内，以书面形式通知采购代理机构</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16</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是否接受</w:t>
            </w:r>
          </w:p>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联合体</w:t>
            </w:r>
            <w:r>
              <w:rPr>
                <w:rFonts w:hint="eastAsia" w:ascii="仿宋" w:hAnsi="仿宋" w:eastAsia="仿宋" w:cs="仿宋"/>
                <w:sz w:val="24"/>
                <w:szCs w:val="24"/>
                <w:highlight w:val="none"/>
                <w:lang w:val="en-US" w:eastAsia="zh-CN"/>
              </w:rPr>
              <w:t>谈判</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17</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答疑会</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18</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谈判响应</w:t>
            </w:r>
            <w:r>
              <w:rPr>
                <w:rFonts w:hint="eastAsia" w:ascii="仿宋" w:hAnsi="仿宋" w:eastAsia="仿宋" w:cs="仿宋"/>
                <w:sz w:val="24"/>
                <w:szCs w:val="24"/>
                <w:highlight w:val="none"/>
              </w:rPr>
              <w:t>文件装订要求</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响应文件建议双面打印，应牢固装订成册，不可插页抽页。牢固装订成册是指用适当的办法,书脊涂有胶粘剂以保证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19</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谈判响应</w:t>
            </w:r>
            <w:r>
              <w:rPr>
                <w:rFonts w:hint="eastAsia" w:ascii="仿宋" w:hAnsi="仿宋" w:eastAsia="仿宋" w:cs="仿宋"/>
                <w:sz w:val="24"/>
                <w:szCs w:val="24"/>
                <w:highlight w:val="none"/>
              </w:rPr>
              <w:t>文件的签署要求</w:t>
            </w:r>
          </w:p>
        </w:tc>
        <w:tc>
          <w:tcPr>
            <w:tcW w:w="6872" w:type="dxa"/>
            <w:vAlign w:val="center"/>
          </w:tcPr>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lang w:val="zh-CN"/>
              </w:rPr>
              <w:t>谈判响应文件（正、副本）必须加盖供应商红色公章</w:t>
            </w:r>
            <w:r>
              <w:rPr>
                <w:rFonts w:hint="eastAsia" w:ascii="仿宋" w:hAnsi="仿宋" w:eastAsia="仿宋" w:cs="仿宋"/>
                <w:bCs/>
                <w:sz w:val="24"/>
                <w:szCs w:val="24"/>
                <w:highlight w:val="none"/>
              </w:rPr>
              <w:t>并按照</w:t>
            </w:r>
            <w:r>
              <w:rPr>
                <w:rFonts w:hint="eastAsia" w:ascii="仿宋" w:hAnsi="仿宋" w:eastAsia="仿宋" w:cs="仿宋"/>
                <w:bCs/>
                <w:sz w:val="24"/>
                <w:szCs w:val="24"/>
                <w:highlight w:val="none"/>
                <w:lang w:val="en-US" w:eastAsia="zh-CN"/>
              </w:rPr>
              <w:t>单一来源采购</w:t>
            </w:r>
            <w:r>
              <w:rPr>
                <w:rFonts w:hint="eastAsia" w:ascii="仿宋" w:hAnsi="仿宋" w:eastAsia="仿宋" w:cs="仿宋"/>
                <w:bCs/>
                <w:sz w:val="24"/>
                <w:szCs w:val="24"/>
                <w:highlight w:val="none"/>
              </w:rPr>
              <w:t>文件要求由法定代表人（授权代表人）签字。若无法定代表人则由单位负责人签字。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谈判响应</w:t>
            </w:r>
            <w:r>
              <w:rPr>
                <w:rFonts w:hint="eastAsia" w:ascii="仿宋" w:hAnsi="仿宋" w:eastAsia="仿宋" w:cs="仿宋"/>
                <w:sz w:val="24"/>
                <w:szCs w:val="24"/>
                <w:highlight w:val="none"/>
              </w:rPr>
              <w:t>文件密封</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（1）供应商应将</w:t>
            </w:r>
            <w:r>
              <w:rPr>
                <w:rFonts w:hint="eastAsia" w:ascii="仿宋" w:hAnsi="仿宋" w:eastAsia="仿宋" w:cs="仿宋"/>
                <w:sz w:val="24"/>
                <w:szCs w:val="24"/>
                <w:highlight w:val="none"/>
                <w:lang w:eastAsia="zh-CN"/>
              </w:rPr>
              <w:t>谈判响应</w:t>
            </w:r>
            <w:r>
              <w:rPr>
                <w:rFonts w:hint="eastAsia" w:ascii="仿宋" w:hAnsi="仿宋" w:eastAsia="仿宋" w:cs="仿宋"/>
                <w:sz w:val="24"/>
                <w:szCs w:val="24"/>
                <w:highlight w:val="none"/>
              </w:rPr>
              <w:t>文件的正本、所有副本及电子版文件，用单独的信封分别密封，且在信封上标明“正本”、“副本”、“电子版”字样。</w:t>
            </w:r>
          </w:p>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（2）封套应加封条密封，在封线处加盖公章，封套标明项目编号、项目名称，供应商全称（公章）等内容。</w:t>
            </w:r>
          </w:p>
          <w:p>
            <w:pPr>
              <w:spacing w:line="360" w:lineRule="auto"/>
              <w:jc w:val="left"/>
              <w:rPr>
                <w:rFonts w:ascii="仿宋" w:hAnsi="仿宋" w:eastAsia="仿宋" w:cs="仿宋"/>
                <w:sz w:val="24"/>
                <w:szCs w:val="24"/>
                <w:highlight w:val="none"/>
              </w:rPr>
            </w:pPr>
            <w:r>
              <w:rPr>
                <w:rFonts w:hint="eastAsia" w:ascii="仿宋" w:hAnsi="仿宋" w:eastAsia="仿宋" w:cs="仿宋"/>
                <w:b/>
                <w:bCs/>
                <w:sz w:val="24"/>
                <w:szCs w:val="24"/>
                <w:highlight w:val="none"/>
              </w:rPr>
              <w:t>注：如果</w:t>
            </w:r>
            <w:r>
              <w:rPr>
                <w:rFonts w:hint="eastAsia" w:ascii="仿宋" w:hAnsi="仿宋" w:eastAsia="仿宋" w:cs="仿宋"/>
                <w:b/>
                <w:bCs/>
                <w:sz w:val="24"/>
                <w:szCs w:val="24"/>
                <w:highlight w:val="none"/>
                <w:lang w:eastAsia="zh-CN"/>
              </w:rPr>
              <w:t>响应</w:t>
            </w:r>
            <w:r>
              <w:rPr>
                <w:rFonts w:hint="eastAsia" w:ascii="仿宋" w:hAnsi="仿宋" w:eastAsia="仿宋" w:cs="仿宋"/>
                <w:b/>
                <w:bCs/>
                <w:sz w:val="24"/>
                <w:szCs w:val="24"/>
                <w:highlight w:val="none"/>
              </w:rPr>
              <w:t>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21</w:t>
            </w:r>
          </w:p>
        </w:tc>
        <w:tc>
          <w:tcPr>
            <w:tcW w:w="1609" w:type="dxa"/>
            <w:vAlign w:val="center"/>
          </w:tcPr>
          <w:p>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谈判保证金</w:t>
            </w:r>
          </w:p>
        </w:tc>
        <w:tc>
          <w:tcPr>
            <w:tcW w:w="6872" w:type="dxa"/>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rPr>
              <w:t>谈判保证金交付方式：</w:t>
            </w:r>
            <w:r>
              <w:rPr>
                <w:rFonts w:hint="eastAsia" w:ascii="仿宋" w:hAnsi="仿宋" w:eastAsia="仿宋" w:cs="仿宋"/>
                <w:sz w:val="24"/>
                <w:szCs w:val="24"/>
                <w:lang w:val="zh-CN"/>
              </w:rPr>
              <w:t>以支票、汇票、本票或者金融机构、担保机构出具的保函等非现金方式提交，以电汇、转账等形式缴纳保证金应从供应商账户转出。</w:t>
            </w:r>
          </w:p>
          <w:p>
            <w:pPr>
              <w:spacing w:line="360" w:lineRule="auto"/>
              <w:rPr>
                <w:rFonts w:ascii="仿宋" w:hAnsi="仿宋" w:eastAsia="仿宋" w:cs="仿宋"/>
                <w:sz w:val="24"/>
                <w:szCs w:val="24"/>
              </w:rPr>
            </w:pPr>
            <w:r>
              <w:rPr>
                <w:rFonts w:hint="eastAsia" w:ascii="仿宋" w:hAnsi="仿宋" w:eastAsia="仿宋" w:cs="仿宋"/>
                <w:sz w:val="24"/>
                <w:szCs w:val="24"/>
              </w:rPr>
              <w:t>保证金的金额：人民币</w:t>
            </w:r>
            <w:r>
              <w:rPr>
                <w:rFonts w:hint="eastAsia" w:ascii="仿宋" w:hAnsi="仿宋" w:eastAsia="仿宋" w:cs="仿宋"/>
                <w:sz w:val="24"/>
                <w:szCs w:val="24"/>
                <w:lang w:eastAsia="zh-CN"/>
              </w:rPr>
              <w:t>壹万伍仟</w:t>
            </w:r>
            <w:r>
              <w:rPr>
                <w:rFonts w:hint="eastAsia" w:ascii="仿宋" w:hAnsi="仿宋" w:eastAsia="仿宋" w:cs="仿宋"/>
                <w:sz w:val="24"/>
                <w:szCs w:val="24"/>
              </w:rPr>
              <w:t>元整（￥</w:t>
            </w:r>
            <w:r>
              <w:rPr>
                <w:rFonts w:hint="eastAsia" w:ascii="仿宋" w:hAnsi="仿宋" w:eastAsia="仿宋" w:cs="仿宋"/>
                <w:sz w:val="24"/>
                <w:szCs w:val="24"/>
                <w:lang w:val="en-US" w:eastAsia="zh-CN"/>
              </w:rPr>
              <w:t>15</w:t>
            </w:r>
            <w:r>
              <w:rPr>
                <w:rFonts w:hint="eastAsia" w:ascii="仿宋" w:hAnsi="仿宋" w:eastAsia="仿宋" w:cs="仿宋"/>
                <w:sz w:val="24"/>
                <w:szCs w:val="24"/>
              </w:rPr>
              <w:t>000.00元）</w:t>
            </w:r>
          </w:p>
          <w:p>
            <w:pPr>
              <w:spacing w:line="360" w:lineRule="auto"/>
              <w:rPr>
                <w:rFonts w:ascii="仿宋" w:hAnsi="仿宋" w:eastAsia="仿宋" w:cs="仿宋"/>
                <w:sz w:val="24"/>
                <w:szCs w:val="24"/>
              </w:rPr>
            </w:pPr>
            <w:r>
              <w:rPr>
                <w:rFonts w:hint="eastAsia" w:ascii="仿宋" w:hAnsi="仿宋" w:eastAsia="仿宋" w:cs="仿宋"/>
                <w:sz w:val="24"/>
                <w:szCs w:val="24"/>
              </w:rPr>
              <w:t>收款单位：陕西笃信招标有限公司</w:t>
            </w:r>
          </w:p>
          <w:p>
            <w:pPr>
              <w:spacing w:line="360" w:lineRule="auto"/>
              <w:rPr>
                <w:rFonts w:ascii="仿宋" w:hAnsi="仿宋" w:eastAsia="仿宋" w:cs="仿宋"/>
                <w:sz w:val="24"/>
                <w:szCs w:val="24"/>
              </w:rPr>
            </w:pPr>
            <w:r>
              <w:rPr>
                <w:rFonts w:hint="eastAsia" w:ascii="仿宋" w:hAnsi="仿宋" w:eastAsia="仿宋" w:cs="仿宋"/>
                <w:sz w:val="24"/>
                <w:szCs w:val="24"/>
              </w:rPr>
              <w:t>开户银行：中国建设银行股份有限公司西安劳动北路支行</w:t>
            </w:r>
          </w:p>
          <w:p>
            <w:pPr>
              <w:spacing w:line="360" w:lineRule="auto"/>
              <w:rPr>
                <w:rFonts w:ascii="仿宋" w:hAnsi="仿宋" w:eastAsia="仿宋" w:cs="仿宋"/>
                <w:sz w:val="24"/>
                <w:szCs w:val="24"/>
              </w:rPr>
            </w:pPr>
            <w:r>
              <w:rPr>
                <w:rFonts w:hint="eastAsia" w:ascii="仿宋" w:hAnsi="仿宋" w:eastAsia="仿宋" w:cs="仿宋"/>
                <w:sz w:val="24"/>
                <w:szCs w:val="24"/>
              </w:rPr>
              <w:t>账    号：61050174390000000193</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谈判保证金缴纳后将保证金缴纳凭证附在响应文件中。保证金缴纳凭证作为谈判保证金缴纳的唯一证据，否则谈判按无效响应处理。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成交公告公示媒体</w:t>
            </w:r>
          </w:p>
        </w:tc>
        <w:tc>
          <w:tcPr>
            <w:tcW w:w="6872"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p>
        </w:tc>
        <w:tc>
          <w:tcPr>
            <w:tcW w:w="1609"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成交服务费</w:t>
            </w:r>
          </w:p>
        </w:tc>
        <w:tc>
          <w:tcPr>
            <w:tcW w:w="6872" w:type="dxa"/>
            <w:vAlign w:val="center"/>
          </w:tcPr>
          <w:p>
            <w:pPr>
              <w:spacing w:line="360" w:lineRule="auto"/>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参照国家计委关于《招标代理服务收费管理暂行办法》（计价格[2002]1980号）、《国家发展改革委办公厅关于招标代理服务收费有关问题的通知》（发改价格[2003]857号）、《国家发展改革委关于进一步放开建设项目专业服务价格的通知》计取</w:t>
            </w:r>
            <w:r>
              <w:rPr>
                <w:rFonts w:hint="eastAsia" w:ascii="仿宋" w:hAnsi="仿宋" w:eastAsia="仿宋" w:cs="仿宋"/>
                <w:sz w:val="24"/>
                <w:szCs w:val="24"/>
                <w:highlight w:val="none"/>
                <w:lang w:val="zh-CN"/>
              </w:rPr>
              <w:t>。</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本项目招标代理服务费由中标人在中标结果公示期满后三个工作日内按照标准支付给招标代理机构。（代理报酬的币种：人民币，汇率：无）  </w:t>
            </w:r>
          </w:p>
          <w:p>
            <w:pPr>
              <w:spacing w:line="360" w:lineRule="auto"/>
              <w:jc w:val="left"/>
            </w:pPr>
            <w:r>
              <w:rPr>
                <w:rFonts w:hint="eastAsia" w:ascii="仿宋" w:hAnsi="仿宋" w:eastAsia="仿宋" w:cs="仿宋"/>
                <w:sz w:val="24"/>
                <w:szCs w:val="24"/>
                <w:highlight w:val="none"/>
                <w:lang w:val="zh-CN"/>
              </w:rPr>
              <w:t>注：</w:t>
            </w:r>
            <w:r>
              <w:rPr>
                <w:rFonts w:hint="eastAsia" w:ascii="仿宋" w:hAnsi="仿宋" w:eastAsia="仿宋" w:cs="仿宋"/>
                <w:sz w:val="24"/>
                <w:szCs w:val="24"/>
                <w:highlight w:val="none"/>
              </w:rPr>
              <w:t>成交服务费不足</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000元的，按</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000元收取。</w:t>
            </w:r>
          </w:p>
        </w:tc>
      </w:tr>
    </w:tbl>
    <w:p>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pPr>
        <w:adjustRightInd w:val="0"/>
        <w:snapToGrid w:val="0"/>
        <w:spacing w:line="360" w:lineRule="auto"/>
        <w:ind w:firstLine="482" w:firstLineChars="200"/>
        <w:outlineLvl w:val="1"/>
        <w:rPr>
          <w:rFonts w:hint="eastAsia" w:ascii="仿宋" w:hAnsi="仿宋" w:eastAsia="仿宋" w:cs="仿宋"/>
          <w:b/>
          <w:sz w:val="24"/>
          <w:szCs w:val="24"/>
          <w:highlight w:val="none"/>
        </w:rPr>
      </w:pPr>
      <w:bookmarkStart w:id="22" w:name="_Toc31144"/>
      <w:bookmarkStart w:id="23" w:name="_Toc11208"/>
      <w:r>
        <w:rPr>
          <w:rFonts w:hint="eastAsia" w:ascii="仿宋" w:hAnsi="仿宋" w:eastAsia="仿宋" w:cs="仿宋"/>
          <w:b/>
          <w:sz w:val="24"/>
          <w:szCs w:val="24"/>
          <w:highlight w:val="none"/>
        </w:rPr>
        <w:t>一、名词解释</w:t>
      </w:r>
      <w:bookmarkEnd w:id="21"/>
      <w:bookmarkEnd w:id="22"/>
      <w:bookmarkEnd w:id="23"/>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（一）采 购 人：</w:t>
      </w:r>
      <w:r>
        <w:rPr>
          <w:rFonts w:hint="eastAsia" w:ascii="仿宋" w:hAnsi="仿宋" w:eastAsia="仿宋" w:cs="仿宋"/>
          <w:sz w:val="24"/>
          <w:szCs w:val="24"/>
          <w:highlight w:val="none"/>
          <w:lang w:eastAsia="zh-CN"/>
        </w:rPr>
        <w:t xml:space="preserve"> 陕西省健康教育中心</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（二）监督机构：</w:t>
      </w:r>
      <w:r>
        <w:rPr>
          <w:rFonts w:hint="eastAsia" w:ascii="仿宋" w:hAnsi="仿宋" w:eastAsia="仿宋" w:cs="仿宋"/>
          <w:bCs/>
          <w:sz w:val="24"/>
          <w:szCs w:val="24"/>
          <w:highlight w:val="none"/>
          <w:lang w:eastAsia="zh-CN"/>
        </w:rPr>
        <w:t>陕西省财政厅</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（三）采购代理机构：陕西笃信招标有限公司</w:t>
      </w:r>
    </w:p>
    <w:p>
      <w:pPr>
        <w:snapToGrid w:val="0"/>
        <w:spacing w:line="360" w:lineRule="auto"/>
        <w:ind w:firstLine="482" w:firstLineChars="200"/>
        <w:outlineLvl w:val="1"/>
        <w:rPr>
          <w:rFonts w:hint="eastAsia" w:ascii="仿宋" w:hAnsi="仿宋" w:eastAsia="仿宋" w:cs="仿宋"/>
          <w:b/>
          <w:bCs/>
          <w:sz w:val="24"/>
          <w:szCs w:val="24"/>
          <w:highlight w:val="none"/>
        </w:rPr>
      </w:pPr>
      <w:bookmarkStart w:id="24" w:name="_Toc11377"/>
      <w:bookmarkStart w:id="25" w:name="_Toc32615"/>
      <w:bookmarkStart w:id="26" w:name="_Toc21039"/>
      <w:r>
        <w:rPr>
          <w:rFonts w:hint="eastAsia" w:ascii="仿宋" w:hAnsi="仿宋" w:eastAsia="仿宋" w:cs="仿宋"/>
          <w:b/>
          <w:bCs/>
          <w:sz w:val="24"/>
          <w:szCs w:val="24"/>
          <w:highlight w:val="none"/>
        </w:rPr>
        <w:t>二、供应商资质证明文件</w:t>
      </w:r>
      <w:bookmarkEnd w:id="24"/>
      <w:bookmarkEnd w:id="25"/>
      <w:bookmarkEnd w:id="26"/>
    </w:p>
    <w:p>
      <w:pPr>
        <w:widowControl/>
        <w:tabs>
          <w:tab w:val="left" w:pos="1620"/>
        </w:tabs>
        <w:snapToGrid w:val="0"/>
        <w:spacing w:line="360" w:lineRule="auto"/>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zh-CN"/>
        </w:rPr>
        <w:t>本次项目采用单一来源谈判的方式进行，具备本次单一来源文件要求资质的供应商可参加本次谈判，在参加谈判时应提供以下资质证明文件，由谈判小组进行资格审查：</w:t>
      </w:r>
    </w:p>
    <w:p>
      <w:pPr>
        <w:spacing w:line="360" w:lineRule="auto"/>
        <w:ind w:firstLine="480" w:firstLineChars="200"/>
        <w:rPr>
          <w:rFonts w:hint="eastAsia" w:ascii="仿宋" w:hAnsi="仿宋" w:eastAsia="仿宋" w:cs="仿宋"/>
          <w:sz w:val="24"/>
          <w:szCs w:val="24"/>
          <w:lang w:eastAsia="zh-CN"/>
        </w:rPr>
      </w:pPr>
      <w:bookmarkStart w:id="27" w:name="_Toc8066"/>
      <w:bookmarkStart w:id="28" w:name="_Toc24744"/>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）符合《中华人民共和国政府采购法》第二十二条的规定：</w:t>
      </w:r>
      <w:bookmarkEnd w:id="27"/>
      <w:bookmarkEnd w:id="28"/>
    </w:p>
    <w:p>
      <w:pPr>
        <w:spacing w:line="360" w:lineRule="auto"/>
        <w:ind w:firstLine="480" w:firstLineChars="200"/>
        <w:rPr>
          <w:rFonts w:hint="eastAsia" w:ascii="仿宋" w:hAnsi="仿宋" w:eastAsia="仿宋" w:cs="仿宋"/>
          <w:sz w:val="24"/>
          <w:szCs w:val="24"/>
          <w:lang w:eastAsia="zh-CN"/>
        </w:rPr>
      </w:pPr>
      <w:bookmarkStart w:id="29" w:name="_Toc19201"/>
      <w:bookmarkStart w:id="30" w:name="_Toc20234"/>
      <w:r>
        <w:rPr>
          <w:rFonts w:hint="eastAsia" w:ascii="仿宋" w:hAnsi="仿宋" w:eastAsia="仿宋" w:cs="仿宋"/>
          <w:sz w:val="24"/>
          <w:szCs w:val="24"/>
          <w:lang w:eastAsia="zh-CN"/>
        </w:rPr>
        <w:t xml:space="preserve">1、提供统一社会信用代码的营业执照或其他组织经营的合法凭证或自然人的提供身份证明文件；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2、财务状况报告：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3、税收缴纳证明：提供已缴纳的 2022年1月1日以来至少一个月的纳税证明或完税证明，纳税证明或完税证明上应有代收机构或税务机关的公章或业务专用章。依法免税的供应商应提供相关文件证明；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4、社会保障资金缴纳证明：提供已缴存的 2022年1月1日以来至少一个月的社会保障资金缴存单据或社保机构开具的社会保险参保缴费情况证明。成立时间至提交投标文件截止时间不足一个月或依法不需要缴纳社会保障资金的供应商应提供相关文件证明；</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5、出具履行合同所必需的设备和专业技术能力的书面声明；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6、出具参加本次政府采购活动的书面声明；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（二）特定资格条件：</w:t>
      </w:r>
      <w:bookmarkEnd w:id="29"/>
      <w:bookmarkEnd w:id="30"/>
    </w:p>
    <w:p>
      <w:pPr>
        <w:spacing w:line="360" w:lineRule="auto"/>
        <w:ind w:firstLine="480" w:firstLineChars="200"/>
        <w:rPr>
          <w:rFonts w:hint="eastAsia" w:ascii="仿宋" w:hAnsi="仿宋" w:eastAsia="仿宋" w:cs="仿宋"/>
          <w:sz w:val="24"/>
          <w:szCs w:val="24"/>
          <w:lang w:eastAsia="zh-CN"/>
        </w:rPr>
      </w:pPr>
      <w:bookmarkStart w:id="31" w:name="_Toc1424"/>
      <w:r>
        <w:rPr>
          <w:rFonts w:hint="eastAsia" w:ascii="仿宋" w:hAnsi="仿宋" w:eastAsia="仿宋" w:cs="仿宋"/>
          <w:sz w:val="24"/>
          <w:szCs w:val="24"/>
          <w:lang w:eastAsia="zh-CN"/>
        </w:rPr>
        <w:t>1、</w:t>
      </w:r>
      <w:r>
        <w:rPr>
          <w:rFonts w:hint="eastAsia" w:ascii="仿宋" w:hAnsi="仿宋" w:eastAsia="仿宋" w:cs="仿宋"/>
          <w:sz w:val="24"/>
          <w:szCs w:val="24"/>
          <w:lang w:val="zh-CN" w:eastAsia="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2、符合《财政部关于在政府采购活动中查询及使用信用记录有关问题的通知》（财库【2016】125号）文件中信用查询的要求（此项由采购人与采购代理单位在开标时查询，以现场查询为准）；</w:t>
      </w:r>
    </w:p>
    <w:p>
      <w:pPr>
        <w:adjustRightInd w:val="0"/>
        <w:snapToGrid w:val="0"/>
        <w:spacing w:line="360" w:lineRule="auto"/>
        <w:ind w:firstLine="482" w:firstLineChars="200"/>
        <w:outlineLvl w:val="1"/>
        <w:rPr>
          <w:rFonts w:hint="eastAsia" w:ascii="仿宋" w:hAnsi="仿宋" w:eastAsia="仿宋" w:cs="仿宋"/>
          <w:sz w:val="24"/>
          <w:szCs w:val="24"/>
          <w:highlight w:val="none"/>
        </w:rPr>
      </w:pPr>
      <w:bookmarkStart w:id="32" w:name="_Toc32248"/>
      <w:r>
        <w:rPr>
          <w:rFonts w:hint="eastAsia" w:ascii="仿宋" w:hAnsi="仿宋" w:eastAsia="仿宋" w:cs="仿宋"/>
          <w:b/>
          <w:bCs/>
          <w:sz w:val="24"/>
          <w:szCs w:val="24"/>
          <w:highlight w:val="none"/>
        </w:rPr>
        <w:t>三、单一来源采购文件</w:t>
      </w:r>
      <w:bookmarkEnd w:id="31"/>
      <w:bookmarkEnd w:id="32"/>
    </w:p>
    <w:p>
      <w:pPr>
        <w:snapToGrid w:val="0"/>
        <w:spacing w:line="360" w:lineRule="auto"/>
        <w:ind w:firstLine="420" w:firstLineChars="200"/>
        <w:rPr>
          <w:rFonts w:hint="eastAsia" w:ascii="仿宋" w:hAnsi="仿宋" w:eastAsia="仿宋" w:cs="仿宋"/>
          <w:bCs/>
          <w:sz w:val="24"/>
          <w:szCs w:val="24"/>
        </w:rPr>
      </w:pPr>
      <w:bookmarkStart w:id="33" w:name="_Toc30835"/>
      <w:bookmarkStart w:id="34" w:name="_Toc22521"/>
      <w:r>
        <w:rPr>
          <w:rFonts w:hint="eastAsia"/>
        </w:rPr>
        <w:t>（</w:t>
      </w:r>
      <w:r>
        <w:rPr>
          <w:rFonts w:hint="eastAsia" w:ascii="仿宋" w:hAnsi="仿宋" w:eastAsia="仿宋" w:cs="仿宋"/>
          <w:bCs/>
          <w:sz w:val="24"/>
          <w:szCs w:val="24"/>
        </w:rPr>
        <w:t>一）单一来源采购文件</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1.单一来源采购文件是根据本项目的特点和需求编制，由单一来源采购文件总目录所列内容组成。</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w:t>
      </w:r>
      <w:bookmarkStart w:id="35" w:name="_Toc3633"/>
      <w:r>
        <w:rPr>
          <w:rFonts w:hint="eastAsia" w:ascii="仿宋" w:hAnsi="仿宋" w:eastAsia="仿宋" w:cs="仿宋"/>
          <w:bCs/>
          <w:sz w:val="24"/>
          <w:szCs w:val="24"/>
        </w:rPr>
        <w:t>.适用范围</w:t>
      </w:r>
      <w:bookmarkEnd w:id="35"/>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本次谈判依据采购人的采购计划，仅适用于本单一来源采购文件中所叙述的项目。</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3.单一来源采购文件的购买：谈判供应商应从采购代理机构购买单一来源采购文件，谈判供应商自行转让或复制的单一来源采购文件视为无效文件；单一来源采购文件一经售出，一律不退，仅作为本次谈判使用。</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（二）单一来源采购文件的澄清</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任何要求对单一来源采购文件进行澄清的谈判供应商，均应在谈判截止期二日前按单一来源采购文件中的通讯地址以书面形式通知采购代理机构，采购代理机构对收到的书面澄清将以书面形式在谈判截止期前予以答复。对单一来源采购文件中有难以理解或参数有疑义的内容，须在规定时间内提交书面资料，否则视为对单一来源采购文件再无疑义，因此带来的一切不利后果由谈判供应商自负。</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（三）单一来源采购文件的修改</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采购代理机构对已发出的单一来源采购文件进行必要澄清或者修改的，在单一来源采购文件要求提交单一来源响应文件截止时间二日前，以书面形式通知谈判供应商，该澄清或者修改的内容作为单一来源采购文件的组成部分，与其具有同等法律效力；</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为方便谈判供应商对单一来源采购文件修改或澄清内容有充分的时间进行补充修改，采购代理机构可延长谈判截止时间和谈判时间，均应在单一来源采购文件要求提交单一来源响应文件的截止时间二日前，将变更时间书面通知谈判供应商。</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（四）谈判的处理依据</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谈判小组有权对在谈判过程中出现的一切问题，根据《中华人民共和国政府采购法》、《政府采购非招标方式管理办法》和《政府采购货物和服务招标投标管理办法》等法律法规的条款，本着公开、公平、公正的原则进行处理。</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（五）解释权归属</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本单一来源采购文件的解释权归采购代理机构。</w:t>
      </w:r>
    </w:p>
    <w:p>
      <w:pPr>
        <w:snapToGrid w:val="0"/>
        <w:spacing w:line="360" w:lineRule="auto"/>
        <w:ind w:firstLine="482" w:firstLineChars="200"/>
        <w:outlineLvl w:val="1"/>
        <w:rPr>
          <w:rFonts w:hint="eastAsia" w:ascii="仿宋" w:hAnsi="仿宋" w:eastAsia="仿宋" w:cs="仿宋"/>
          <w:b/>
          <w:bCs/>
          <w:sz w:val="24"/>
          <w:szCs w:val="24"/>
          <w:highlight w:val="none"/>
        </w:rPr>
      </w:pPr>
      <w:bookmarkStart w:id="36" w:name="_Toc27308"/>
      <w:r>
        <w:rPr>
          <w:rFonts w:hint="eastAsia" w:ascii="仿宋" w:hAnsi="仿宋" w:eastAsia="仿宋" w:cs="仿宋"/>
          <w:b/>
          <w:bCs/>
          <w:sz w:val="24"/>
          <w:szCs w:val="24"/>
          <w:highlight w:val="none"/>
        </w:rPr>
        <w:t>四、谈判报价</w:t>
      </w:r>
      <w:bookmarkEnd w:id="33"/>
      <w:bookmarkEnd w:id="34"/>
      <w:bookmarkEnd w:id="36"/>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（一）谈判报价是完成采购项目内容所需的全部费用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按国家及地方政府规定的应由成交供应商缴纳的各种税收、保险及其他所有费用不再额外计取。</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zh-CN"/>
        </w:rPr>
        <w:t>最终谈判报价表成交明的价格，在合同执行过程中，不得以任何理由变更。</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（三）谈判报价超过采购上限价的，按无效文件处理。</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（四）</w:t>
      </w:r>
      <w:r>
        <w:rPr>
          <w:rFonts w:hint="eastAsia" w:ascii="仿宋" w:hAnsi="仿宋" w:eastAsia="仿宋" w:cs="仿宋"/>
          <w:sz w:val="24"/>
          <w:szCs w:val="24"/>
          <w:highlight w:val="none"/>
          <w:lang w:val="zh-CN"/>
        </w:rPr>
        <w:t>凡因供应商对单一来源采购文件阅读不深、理解不透、误解、疏漏、或因市场行情了解不清造成的后果和风险均由供应商自负。</w:t>
      </w:r>
    </w:p>
    <w:p>
      <w:pPr>
        <w:adjustRightInd w:val="0"/>
        <w:snapToGrid w:val="0"/>
        <w:spacing w:line="360" w:lineRule="auto"/>
        <w:ind w:firstLine="482" w:firstLineChars="200"/>
        <w:outlineLvl w:val="1"/>
        <w:rPr>
          <w:rFonts w:hint="eastAsia" w:ascii="仿宋" w:hAnsi="仿宋" w:eastAsia="仿宋" w:cs="仿宋"/>
          <w:sz w:val="24"/>
          <w:szCs w:val="24"/>
          <w:highlight w:val="none"/>
        </w:rPr>
      </w:pPr>
      <w:bookmarkStart w:id="37" w:name="_Toc32042"/>
      <w:bookmarkStart w:id="38" w:name="_Toc27402"/>
      <w:bookmarkStart w:id="39" w:name="_Toc11592"/>
      <w:r>
        <w:rPr>
          <w:rFonts w:hint="eastAsia" w:ascii="仿宋" w:hAnsi="仿宋" w:eastAsia="仿宋" w:cs="仿宋"/>
          <w:b/>
          <w:bCs/>
          <w:sz w:val="24"/>
          <w:szCs w:val="24"/>
          <w:highlight w:val="none"/>
        </w:rPr>
        <w:t>五、谈判、评议及定标</w:t>
      </w:r>
      <w:bookmarkEnd w:id="37"/>
      <w:bookmarkEnd w:id="38"/>
      <w:bookmarkEnd w:id="39"/>
    </w:p>
    <w:p>
      <w:pPr>
        <w:snapToGrid w:val="0"/>
        <w:spacing w:line="360" w:lineRule="auto"/>
        <w:ind w:firstLine="480" w:firstLineChars="200"/>
        <w:rPr>
          <w:rFonts w:hint="eastAsia" w:ascii="仿宋" w:hAnsi="仿宋" w:eastAsia="仿宋" w:cs="仿宋"/>
          <w:sz w:val="24"/>
          <w:szCs w:val="24"/>
          <w:highlight w:val="none"/>
          <w:lang w:val="zh-CN"/>
        </w:rPr>
      </w:pPr>
      <w:bookmarkStart w:id="40" w:name="_Toc22707"/>
      <w:r>
        <w:rPr>
          <w:rFonts w:hint="eastAsia" w:ascii="仿宋" w:hAnsi="仿宋" w:eastAsia="仿宋" w:cs="仿宋"/>
          <w:sz w:val="24"/>
          <w:szCs w:val="24"/>
          <w:highlight w:val="none"/>
          <w:lang w:val="zh-CN"/>
        </w:rPr>
        <w:t>（一）谈判</w:t>
      </w:r>
      <w:bookmarkEnd w:id="40"/>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1.采购代理机构按单一来源采购文件规定的时间、地点组织谈判大会，并通知采购人参加。</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2.所有参会人员应签名报到，以证明其出席。</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合格供应商按规定提交合格的单一来源响应文件后到谈判截止时间前如中途要求撤回时，若不影响正常谈判时，且采购人可以接受，可退还其单一来源响应文件（包含纸质及电子版），开标后任何单位不得随意退出谈判活动。</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4.谈判程序：</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（1）谈判会议由采购代理机构主持。</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（2）供应商的法人代表或授权代表与监标人当众共同查验单一来源响应文件的密封情况，签字确认并宣读检查结果。未按要求密封的作无效文件处理。</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经确认无误后，由采购代理机构工作人员将单一来源响应文件当众拆封，宣读各供应商名称、谈判报价和其他主要内容，并由供应商的法人代表或授权代表及监标人签字确认唱价内容。未按要求装订的作无效文件处理，由供应商代表签字确认并领取本单位的谈判响应文件。</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（4）谈判小组应当依法对供应商的资质原件或复印件进行审查，不符合单一来源采购文件要求的按无效文件处理，不得进入后续评审工作。</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（5）谈判采购形式：采取面对面的谈判采购方式。即谈判小组与供应商进行面对面的谈判。</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（6）通过形式、资格、技术、商务评审，再进行多次谈判报价。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（7）采购代理机构对谈判过程进行摄像、文字记录，并存档备查。</w:t>
      </w:r>
    </w:p>
    <w:p>
      <w:pPr>
        <w:adjustRightInd w:val="0"/>
        <w:snapToGrid w:val="0"/>
        <w:spacing w:line="360" w:lineRule="auto"/>
        <w:ind w:firstLine="480" w:firstLineChars="200"/>
        <w:rPr>
          <w:rFonts w:hint="eastAsia" w:ascii="仿宋" w:hAnsi="仿宋" w:eastAsia="仿宋" w:cs="仿宋"/>
          <w:sz w:val="24"/>
          <w:szCs w:val="24"/>
          <w:highlight w:val="none"/>
        </w:rPr>
      </w:pPr>
      <w:bookmarkStart w:id="41" w:name="_Toc2520"/>
      <w:r>
        <w:rPr>
          <w:rFonts w:hint="eastAsia" w:ascii="仿宋" w:hAnsi="仿宋" w:eastAsia="仿宋" w:cs="仿宋"/>
          <w:sz w:val="24"/>
          <w:szCs w:val="24"/>
          <w:highlight w:val="none"/>
        </w:rPr>
        <w:t>（二）评议</w:t>
      </w:r>
      <w:bookmarkEnd w:id="41"/>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根据本次招标项目的特点，参照有关规定组建谈判小组。谈判小组成员在陕西省财政厅评审专家库中随机抽取，采购方可派一名代表进入谈判小组（如有）。谈判小组专家人数应占总人数的2/3以上。谈判小组负责对具备实质性响应的单一来源响应文件进行评估和比较。</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2.谈判小组按照单一来源采购文件及政府采购相关政策，对有实质性响应的响应文件进行评审。</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3.谈判小组成员应当遵守并履行下列职责：</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（1）确定参加单一来源采购的供应商符合相应资格条件；</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（2）审查供应商的响应文件并作出评价；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（3）要求供应商解释或澄清其响应文件；</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（4）编写评审报告；</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（5）告知采购人、采购代理机构在评审过程中发现的供应商的违法违规行为；</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4.谈判小组成员应当遵守并履行下列义务：</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（1）遵纪守法，客观、公正、廉洁的履行职责；</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（2）根据采购文件的规定独立进行评审，对个人的评审意见承担法律责任；</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（3）参与评审报告的起草；</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（4）配合采购人、采购代理机构答复供应商提出的质疑；</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（5）配合财政部门的投诉处理和监督检查工作。</w:t>
      </w:r>
    </w:p>
    <w:p>
      <w:pPr>
        <w:adjustRightInd w:val="0"/>
        <w:snapToGrid w:val="0"/>
        <w:spacing w:line="360" w:lineRule="auto"/>
        <w:ind w:firstLine="480" w:firstLineChars="200"/>
        <w:rPr>
          <w:rFonts w:hint="eastAsia" w:ascii="仿宋" w:hAnsi="仿宋" w:eastAsia="仿宋" w:cs="仿宋"/>
          <w:sz w:val="24"/>
          <w:szCs w:val="24"/>
          <w:highlight w:val="none"/>
        </w:rPr>
      </w:pPr>
      <w:bookmarkStart w:id="42" w:name="_Toc26809"/>
      <w:r>
        <w:rPr>
          <w:rFonts w:hint="eastAsia" w:ascii="仿宋" w:hAnsi="仿宋" w:eastAsia="仿宋" w:cs="仿宋"/>
          <w:sz w:val="24"/>
          <w:szCs w:val="24"/>
          <w:highlight w:val="none"/>
        </w:rPr>
        <w:t>（三）定标</w:t>
      </w:r>
      <w:bookmarkEnd w:id="42"/>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1.谈判小组依据评标办法，对单一来源响应文件进行评审，向采购人提出书面评审报告。采购人根据谈判小组提交的评审报告按照有关规定确定成交单位，并与其签订合同。</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2.在采购有效期内，采购代理机构在接到采购人的“成交复函”通知后，向成交单位发“成交通知书”。</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3.成交单位因自身原因不按规定与采购人签订合同，则采购人将废除授标，谈判保证金不予退还。给采购人造成损失超过谈判保证金额的，还应当对超过部分予以赔偿，并依法承担相应法律责任。</w:t>
      </w:r>
    </w:p>
    <w:p>
      <w:pPr>
        <w:adjustRightInd w:val="0"/>
        <w:snapToGrid w:val="0"/>
        <w:spacing w:line="360" w:lineRule="auto"/>
        <w:ind w:firstLine="482" w:firstLineChars="200"/>
        <w:outlineLvl w:val="1"/>
        <w:rPr>
          <w:rFonts w:hint="eastAsia" w:ascii="仿宋" w:hAnsi="仿宋" w:eastAsia="仿宋" w:cs="仿宋"/>
          <w:b/>
          <w:sz w:val="24"/>
          <w:szCs w:val="24"/>
          <w:highlight w:val="none"/>
        </w:rPr>
      </w:pPr>
      <w:bookmarkStart w:id="43" w:name="_Toc17786"/>
      <w:bookmarkStart w:id="44" w:name="_Toc18602"/>
      <w:bookmarkStart w:id="45" w:name="_Toc4889"/>
      <w:r>
        <w:rPr>
          <w:rFonts w:hint="eastAsia" w:ascii="仿宋" w:hAnsi="仿宋" w:eastAsia="仿宋" w:cs="仿宋"/>
          <w:b/>
          <w:sz w:val="24"/>
          <w:szCs w:val="24"/>
          <w:highlight w:val="none"/>
        </w:rPr>
        <w:t>六、单一来源采购响应文件的编制、密封及递交</w:t>
      </w:r>
      <w:bookmarkEnd w:id="43"/>
      <w:bookmarkEnd w:id="44"/>
      <w:bookmarkEnd w:id="45"/>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bookmarkStart w:id="46" w:name="_Toc9503"/>
      <w:r>
        <w:rPr>
          <w:rFonts w:hint="eastAsia" w:ascii="仿宋" w:hAnsi="仿宋" w:eastAsia="仿宋" w:cs="仿宋"/>
          <w:sz w:val="24"/>
          <w:szCs w:val="24"/>
          <w:highlight w:val="none"/>
        </w:rPr>
        <w:t>（一）</w:t>
      </w:r>
      <w:r>
        <w:rPr>
          <w:rFonts w:hint="eastAsia" w:ascii="仿宋" w:hAnsi="仿宋" w:eastAsia="仿宋" w:cs="仿宋"/>
          <w:sz w:val="24"/>
          <w:szCs w:val="24"/>
          <w:highlight w:val="none"/>
          <w:lang w:val="zh-CN"/>
        </w:rPr>
        <w:t>单一来源采购响应文件的编制</w:t>
      </w:r>
      <w:bookmarkEnd w:id="46"/>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rPr>
        <w:t>供应商必须根据采购代理机构提供的单一来源采购响应文件格式编制单一来源采购响应文件，准备</w:t>
      </w:r>
      <w:r>
        <w:rPr>
          <w:rFonts w:hint="eastAsia" w:ascii="仿宋" w:hAnsi="仿宋" w:eastAsia="仿宋" w:cs="仿宋"/>
          <w:sz w:val="24"/>
          <w:szCs w:val="24"/>
          <w:highlight w:val="none"/>
        </w:rPr>
        <w:t>正本 1份，副本2份，有效的电子版1份</w:t>
      </w:r>
      <w:r>
        <w:rPr>
          <w:rFonts w:hint="eastAsia" w:ascii="仿宋" w:hAnsi="仿宋" w:eastAsia="仿宋" w:cs="仿宋"/>
          <w:b/>
          <w:bCs/>
          <w:sz w:val="24"/>
          <w:szCs w:val="24"/>
          <w:highlight w:val="none"/>
        </w:rPr>
        <w:t>（PDF和word文档格式，U盘存储）</w:t>
      </w:r>
      <w:r>
        <w:rPr>
          <w:rFonts w:hint="eastAsia" w:ascii="仿宋" w:hAnsi="仿宋" w:eastAsia="仿宋" w:cs="仿宋"/>
          <w:sz w:val="24"/>
          <w:szCs w:val="24"/>
          <w:highlight w:val="none"/>
          <w:lang w:val="zh-CN"/>
        </w:rPr>
        <w:t>，并各自装订成册，每套单一来源采购响应文件须清楚地标明“正本”、“副本”、“电子版”，一旦正本与副本不符，以正本为准。</w:t>
      </w:r>
      <w:r>
        <w:rPr>
          <w:rFonts w:hint="eastAsia" w:ascii="仿宋" w:hAnsi="仿宋" w:eastAsia="仿宋" w:cs="仿宋"/>
          <w:sz w:val="24"/>
          <w:szCs w:val="24"/>
          <w:highlight w:val="none"/>
          <w:lang w:val="en-US" w:eastAsia="zh-CN"/>
        </w:rPr>
        <w:t>副本可以为正本的复印件。</w:t>
      </w:r>
      <w:r>
        <w:rPr>
          <w:rFonts w:hint="eastAsia" w:ascii="仿宋" w:hAnsi="仿宋" w:eastAsia="仿宋" w:cs="仿宋"/>
          <w:sz w:val="24"/>
          <w:szCs w:val="24"/>
          <w:highlight w:val="none"/>
          <w:lang w:val="zh-CN" w:eastAsia="zh-CN"/>
        </w:rPr>
        <w:t>采购文件中“第五部分 四</w:t>
      </w:r>
      <w:r>
        <w:rPr>
          <w:rFonts w:hint="eastAsia" w:ascii="仿宋" w:hAnsi="仿宋" w:eastAsia="仿宋" w:cs="仿宋"/>
          <w:sz w:val="24"/>
          <w:szCs w:val="24"/>
          <w:highlight w:val="none"/>
          <w:lang w:val="zh-CN"/>
        </w:rPr>
        <w:t>、供应商资格证明文件</w:t>
      </w:r>
      <w:r>
        <w:rPr>
          <w:rFonts w:hint="eastAsia" w:ascii="仿宋" w:hAnsi="仿宋" w:eastAsia="仿宋" w:cs="仿宋"/>
          <w:sz w:val="24"/>
          <w:szCs w:val="24"/>
          <w:highlight w:val="none"/>
          <w:lang w:val="zh-CN" w:eastAsia="zh-CN"/>
        </w:rPr>
        <w:t>”单独胶装成册1本，与</w:t>
      </w:r>
      <w:r>
        <w:rPr>
          <w:rFonts w:hint="eastAsia" w:ascii="仿宋" w:hAnsi="仿宋" w:eastAsia="仿宋" w:cs="仿宋"/>
          <w:sz w:val="24"/>
          <w:szCs w:val="24"/>
          <w:highlight w:val="none"/>
          <w:lang w:val="zh-CN"/>
        </w:rPr>
        <w:t>单一来源采购</w:t>
      </w:r>
      <w:r>
        <w:rPr>
          <w:rFonts w:hint="eastAsia" w:ascii="仿宋" w:hAnsi="仿宋" w:eastAsia="仿宋" w:cs="仿宋"/>
          <w:sz w:val="24"/>
          <w:szCs w:val="24"/>
          <w:highlight w:val="none"/>
          <w:lang w:val="zh-CN" w:eastAsia="zh-CN"/>
        </w:rPr>
        <w:t>响应文件正本一同密封。</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bookmarkStart w:id="47" w:name="_Toc18702"/>
      <w:r>
        <w:rPr>
          <w:rFonts w:hint="eastAsia" w:ascii="仿宋" w:hAnsi="仿宋" w:eastAsia="仿宋" w:cs="仿宋"/>
          <w:sz w:val="24"/>
          <w:szCs w:val="24"/>
          <w:highlight w:val="none"/>
        </w:rPr>
        <w:t>（二）</w:t>
      </w:r>
      <w:r>
        <w:rPr>
          <w:rFonts w:hint="eastAsia" w:ascii="仿宋" w:hAnsi="仿宋" w:eastAsia="仿宋" w:cs="仿宋"/>
          <w:sz w:val="24"/>
          <w:szCs w:val="24"/>
          <w:highlight w:val="none"/>
          <w:lang w:val="zh-CN"/>
        </w:rPr>
        <w:t>单一来源采购响应文件密封</w:t>
      </w:r>
      <w:bookmarkEnd w:id="47"/>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供应商应将单一来源采购响应文件的正本和所有副本以及电子版，用单独的信封分别密封，在信封上标明项目编号、项目名称，供应商全称（公章）、“正本”、“副本”、“电子版”等内容，再加封条密封，在封线处加盖公章（骑缝章）。</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2.对于需提供资质证明文件和业绩原件的采购项目，供应商应</w:t>
      </w:r>
      <w:r>
        <w:rPr>
          <w:rFonts w:hint="eastAsia" w:ascii="仿宋" w:hAnsi="仿宋" w:eastAsia="仿宋" w:cs="仿宋"/>
          <w:sz w:val="24"/>
          <w:szCs w:val="24"/>
          <w:highlight w:val="none"/>
          <w:lang w:val="zh-CN"/>
        </w:rPr>
        <w:t>将其内容单独密封，并标明提供资质和业绩的明细表。</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单一来源采购响应文件未按要求密封和加写标记，采购代理机构对误投或过早启封的单一来源采购响应文件概不负责。</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bookmarkStart w:id="48" w:name="_Toc26347"/>
      <w:r>
        <w:rPr>
          <w:rFonts w:hint="eastAsia" w:ascii="仿宋" w:hAnsi="仿宋" w:eastAsia="仿宋" w:cs="仿宋"/>
          <w:sz w:val="24"/>
          <w:szCs w:val="24"/>
          <w:highlight w:val="none"/>
        </w:rPr>
        <w:t>（三）</w:t>
      </w:r>
      <w:r>
        <w:rPr>
          <w:rFonts w:hint="eastAsia" w:ascii="仿宋" w:hAnsi="仿宋" w:eastAsia="仿宋" w:cs="仿宋"/>
          <w:sz w:val="24"/>
          <w:szCs w:val="24"/>
          <w:highlight w:val="none"/>
          <w:lang w:val="zh-CN"/>
        </w:rPr>
        <w:t>单一来源采购响应文件的递交</w:t>
      </w:r>
      <w:bookmarkEnd w:id="48"/>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供应商应在单一来源采购文件要求提交单一来源采购响应文件的截止时间前将单一来源采购响应文件密封送达谈判地点。采购代理机构收到单一来源采购响应文件后办理签收手续。</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在单一来源采购文件要求提交单一来源采购响应文件的截止时间之后送达的单一来源采购响应文件，为无效文件，采购代理机构应当拒绝接收。</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供应商在单一来源采购文件递交截止时间前，可以对所提交的单一来源采购响应文件进行补充、修改或者撤回，并书面通知采购代理机构。补充、修改的内容应当按单一来源采购文件要求签署、盖章，并作为单一来源采购响应文件的组成部分。</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在单一来源采购文件提交截止时间后到规定的谈判有效期满之间的这段时间内，供应商不得撤回其谈判，否则，其保证金将不予退还。</w:t>
      </w:r>
    </w:p>
    <w:p>
      <w:pPr>
        <w:snapToGrid w:val="0"/>
        <w:spacing w:line="360" w:lineRule="auto"/>
        <w:ind w:firstLine="466" w:firstLineChars="200"/>
        <w:outlineLvl w:val="1"/>
        <w:rPr>
          <w:rFonts w:ascii="仿宋" w:hAnsi="仿宋" w:eastAsia="仿宋" w:cs="仿宋"/>
          <w:b/>
          <w:spacing w:val="-4"/>
          <w:sz w:val="24"/>
          <w:szCs w:val="24"/>
        </w:rPr>
      </w:pPr>
      <w:bookmarkStart w:id="49" w:name="_Toc19354"/>
      <w:bookmarkStart w:id="50" w:name="_Toc495908026"/>
      <w:bookmarkStart w:id="51" w:name="_Toc495681227"/>
      <w:bookmarkStart w:id="52" w:name="_Toc495681381"/>
      <w:bookmarkStart w:id="53" w:name="_Toc28405"/>
      <w:bookmarkStart w:id="54" w:name="_Toc495681508"/>
      <w:bookmarkStart w:id="55" w:name="_Toc951"/>
      <w:bookmarkStart w:id="56" w:name="_Toc11842"/>
      <w:bookmarkStart w:id="57" w:name="_Toc9609"/>
      <w:bookmarkStart w:id="58" w:name="_Toc26953"/>
      <w:bookmarkStart w:id="59" w:name="_Toc23971"/>
      <w:r>
        <w:rPr>
          <w:rFonts w:hint="eastAsia" w:ascii="仿宋" w:hAnsi="仿宋" w:eastAsia="仿宋" w:cs="仿宋"/>
          <w:b/>
          <w:spacing w:val="-4"/>
          <w:sz w:val="24"/>
          <w:szCs w:val="24"/>
        </w:rPr>
        <w:t>七、谈判保证金</w:t>
      </w:r>
      <w:bookmarkEnd w:id="49"/>
      <w:bookmarkEnd w:id="50"/>
      <w:bookmarkEnd w:id="51"/>
      <w:bookmarkEnd w:id="52"/>
      <w:bookmarkEnd w:id="53"/>
      <w:bookmarkEnd w:id="54"/>
      <w:bookmarkEnd w:id="55"/>
      <w:bookmarkEnd w:id="56"/>
      <w:bookmarkEnd w:id="57"/>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为了确保</w:t>
      </w:r>
      <w:r>
        <w:rPr>
          <w:rFonts w:hint="eastAsia" w:ascii="仿宋" w:hAnsi="仿宋" w:eastAsia="仿宋" w:cs="仿宋"/>
          <w:sz w:val="24"/>
          <w:szCs w:val="24"/>
        </w:rPr>
        <w:t>谈判</w:t>
      </w:r>
      <w:r>
        <w:rPr>
          <w:rFonts w:hint="eastAsia" w:ascii="仿宋" w:hAnsi="仿宋" w:eastAsia="仿宋" w:cs="仿宋"/>
          <w:sz w:val="24"/>
          <w:szCs w:val="24"/>
          <w:lang w:val="zh-CN"/>
        </w:rPr>
        <w:t>活动顺利进行，各供应商须向代理机构递交</w:t>
      </w:r>
      <w:r>
        <w:rPr>
          <w:rFonts w:hint="eastAsia" w:ascii="仿宋" w:hAnsi="仿宋" w:eastAsia="仿宋" w:cs="仿宋"/>
          <w:b/>
          <w:bCs/>
          <w:sz w:val="24"/>
          <w:szCs w:val="24"/>
          <w:lang w:val="zh-CN"/>
        </w:rPr>
        <w:t>人民币</w:t>
      </w:r>
      <w:r>
        <w:rPr>
          <w:rFonts w:hint="eastAsia" w:ascii="仿宋" w:hAnsi="仿宋" w:eastAsia="仿宋" w:cs="仿宋"/>
          <w:b/>
          <w:bCs/>
          <w:sz w:val="24"/>
          <w:szCs w:val="24"/>
          <w:lang w:eastAsia="zh-CN"/>
        </w:rPr>
        <w:t>壹万伍仟</w:t>
      </w:r>
      <w:r>
        <w:rPr>
          <w:rFonts w:hint="eastAsia" w:ascii="仿宋" w:hAnsi="仿宋" w:eastAsia="仿宋" w:cs="仿宋"/>
          <w:b/>
          <w:bCs/>
          <w:sz w:val="24"/>
          <w:szCs w:val="24"/>
          <w:lang w:val="zh-CN"/>
        </w:rPr>
        <w:t>元整（￥</w:t>
      </w:r>
      <w:r>
        <w:rPr>
          <w:rFonts w:hint="eastAsia" w:ascii="仿宋" w:hAnsi="仿宋" w:eastAsia="仿宋" w:cs="仿宋"/>
          <w:b/>
          <w:bCs/>
          <w:sz w:val="24"/>
          <w:szCs w:val="24"/>
          <w:lang w:val="en-US" w:eastAsia="zh-CN"/>
        </w:rPr>
        <w:t>15</w:t>
      </w:r>
      <w:r>
        <w:rPr>
          <w:rFonts w:hint="eastAsia" w:ascii="仿宋" w:hAnsi="仿宋" w:eastAsia="仿宋" w:cs="仿宋"/>
          <w:b/>
          <w:bCs/>
          <w:sz w:val="24"/>
          <w:szCs w:val="24"/>
        </w:rPr>
        <w:t>000.00</w:t>
      </w:r>
      <w:r>
        <w:rPr>
          <w:rFonts w:hint="eastAsia" w:ascii="仿宋" w:hAnsi="仿宋" w:eastAsia="仿宋" w:cs="仿宋"/>
          <w:b/>
          <w:bCs/>
          <w:sz w:val="24"/>
          <w:szCs w:val="24"/>
          <w:lang w:val="zh-CN"/>
        </w:rPr>
        <w:t>元）</w:t>
      </w:r>
      <w:r>
        <w:rPr>
          <w:rFonts w:hint="eastAsia" w:ascii="仿宋" w:hAnsi="仿宋" w:eastAsia="仿宋" w:cs="仿宋"/>
          <w:sz w:val="24"/>
          <w:szCs w:val="24"/>
          <w:lang w:val="zh-CN"/>
        </w:rPr>
        <w:t>的</w:t>
      </w:r>
      <w:r>
        <w:rPr>
          <w:rFonts w:hint="eastAsia" w:ascii="仿宋" w:hAnsi="仿宋" w:eastAsia="仿宋" w:cs="仿宋"/>
          <w:sz w:val="24"/>
          <w:szCs w:val="24"/>
        </w:rPr>
        <w:t>谈判</w:t>
      </w:r>
      <w:r>
        <w:rPr>
          <w:rFonts w:hint="eastAsia" w:ascii="仿宋" w:hAnsi="仿宋" w:eastAsia="仿宋" w:cs="仿宋"/>
          <w:sz w:val="24"/>
          <w:szCs w:val="24"/>
          <w:lang w:val="zh-CN"/>
        </w:rPr>
        <w:t>保证金，</w:t>
      </w:r>
      <w:r>
        <w:rPr>
          <w:rFonts w:hint="eastAsia" w:ascii="仿宋" w:hAnsi="仿宋" w:eastAsia="仿宋" w:cs="仿宋"/>
          <w:sz w:val="24"/>
          <w:szCs w:val="24"/>
        </w:rPr>
        <w:t>谈判</w:t>
      </w:r>
      <w:r>
        <w:rPr>
          <w:rFonts w:hint="eastAsia" w:ascii="仿宋" w:hAnsi="仿宋" w:eastAsia="仿宋" w:cs="仿宋"/>
          <w:sz w:val="24"/>
          <w:szCs w:val="24"/>
          <w:lang w:val="zh-CN"/>
        </w:rPr>
        <w:t>保证金应当以支票、汇票、本票或者担保机构出具的保函等非现金方式提交。以电汇、转账等形式缴纳保证金应从供应商账户转出，必须写明项目编号、项目名称（或简称）和谈判保证金字样，便于财务部查询登记，谈判保证金应在谈判截止时间前到账。</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保证金缴纳信息：</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收取保证金单位名称：陕西笃信招标有限公司</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开户银行：中国建设银行股份有限公司西安劳动北路支行</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账    号：61050174390000000193</w:t>
      </w:r>
    </w:p>
    <w:p>
      <w:pPr>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zh-CN"/>
        </w:rPr>
        <w:t>联 系 人：</w:t>
      </w:r>
      <w:r>
        <w:rPr>
          <w:rFonts w:hint="eastAsia" w:ascii="仿宋" w:hAnsi="仿宋" w:eastAsia="仿宋" w:cs="仿宋"/>
          <w:sz w:val="24"/>
          <w:szCs w:val="24"/>
          <w:lang w:val="en-US" w:eastAsia="zh-CN"/>
        </w:rPr>
        <w:t>王雪婷</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2.以保函形式提交的必须是陕西省财政厅或西安市财政局（只针对西安市的项目）认定的具有开具投标保函资格的单位开具的保函。</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未成交供应商的谈判保证金，在成交通知书发出之日起五个工作日内退还；成交供应商的谈判保证金在合同签订之日五个工作日内退还（需提供与采购人签订的合同复印件）。由供应商自身原因导致未及时退还的，由供应商自行负责。</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4.下列情况发生，保证金将不予退还：</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（1）供应商在提交谈判响应文件截止时间后撤回谈判响应文件的；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（2）供应商在谈判响应文件中提供虚假材料的；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（3）除因不可抗力或谈判文件认可的情形以外，成交供应商不与采购人签订合同的；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（4）供应商相互串通投标或者与采购人串通投标的，向采购人或者谈判小组成员行贿谋取成交的，以他人名义参加谈判或者以其他方式弄虚作假骗取成交的；</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（5）成交供应商未能按规定交纳代理服务费的。</w:t>
      </w:r>
    </w:p>
    <w:p>
      <w:pPr>
        <w:adjustRightInd w:val="0"/>
        <w:snapToGrid w:val="0"/>
        <w:spacing w:line="360" w:lineRule="auto"/>
        <w:ind w:firstLine="482" w:firstLineChars="200"/>
        <w:outlineLvl w:val="1"/>
        <w:rPr>
          <w:rFonts w:hint="eastAsia" w:ascii="仿宋" w:hAnsi="仿宋" w:eastAsia="仿宋" w:cs="仿宋"/>
          <w:b/>
          <w:sz w:val="24"/>
          <w:szCs w:val="24"/>
          <w:highlight w:val="none"/>
        </w:rPr>
      </w:pPr>
      <w:bookmarkStart w:id="60" w:name="_Toc11134"/>
      <w:r>
        <w:rPr>
          <w:rFonts w:hint="eastAsia" w:ascii="仿宋" w:hAnsi="仿宋" w:eastAsia="仿宋" w:cs="仿宋"/>
          <w:b/>
          <w:sz w:val="24"/>
          <w:szCs w:val="24"/>
          <w:highlight w:val="none"/>
          <w:lang w:eastAsia="zh-CN"/>
        </w:rPr>
        <w:t>八</w:t>
      </w:r>
      <w:r>
        <w:rPr>
          <w:rFonts w:hint="eastAsia" w:ascii="仿宋" w:hAnsi="仿宋" w:eastAsia="仿宋" w:cs="仿宋"/>
          <w:b/>
          <w:sz w:val="24"/>
          <w:szCs w:val="24"/>
          <w:highlight w:val="none"/>
        </w:rPr>
        <w:t>、多次报价</w:t>
      </w:r>
      <w:bookmarkEnd w:id="58"/>
      <w:bookmarkEnd w:id="59"/>
      <w:bookmarkEnd w:id="60"/>
    </w:p>
    <w:p>
      <w:pPr>
        <w:tabs>
          <w:tab w:val="left" w:pos="0"/>
        </w:tabs>
        <w:adjustRightInd w:val="0"/>
        <w:snapToGrid w:val="0"/>
        <w:spacing w:line="360" w:lineRule="auto"/>
        <w:ind w:right="-80" w:firstLine="480" w:firstLineChars="200"/>
        <w:rPr>
          <w:rFonts w:hint="eastAsia" w:ascii="仿宋" w:hAnsi="仿宋" w:eastAsia="仿宋" w:cs="仿宋"/>
          <w:snapToGrid w:val="0"/>
          <w:kern w:val="0"/>
          <w:sz w:val="24"/>
          <w:szCs w:val="24"/>
          <w:highlight w:val="none"/>
        </w:rPr>
      </w:pPr>
      <w:bookmarkStart w:id="61" w:name="_Toc478717165"/>
      <w:bookmarkStart w:id="62" w:name="_Toc478657176"/>
      <w:r>
        <w:rPr>
          <w:rFonts w:hint="eastAsia" w:ascii="仿宋" w:hAnsi="仿宋" w:eastAsia="仿宋" w:cs="仿宋"/>
          <w:snapToGrid w:val="0"/>
          <w:kern w:val="0"/>
          <w:sz w:val="24"/>
          <w:szCs w:val="24"/>
          <w:highlight w:val="none"/>
        </w:rPr>
        <w:t>根据采购情况，采取多次报价的方式，如经过多次报价仍不能达成一致意见，谈判小组可宣布本次采购失败。</w:t>
      </w:r>
      <w:bookmarkEnd w:id="61"/>
      <w:bookmarkEnd w:id="62"/>
    </w:p>
    <w:p>
      <w:pPr>
        <w:adjustRightInd w:val="0"/>
        <w:snapToGrid w:val="0"/>
        <w:spacing w:line="360" w:lineRule="auto"/>
        <w:ind w:firstLine="482" w:firstLineChars="200"/>
        <w:outlineLvl w:val="1"/>
        <w:rPr>
          <w:rFonts w:hint="eastAsia" w:ascii="仿宋" w:hAnsi="仿宋" w:eastAsia="仿宋" w:cs="仿宋"/>
          <w:b/>
          <w:sz w:val="24"/>
          <w:szCs w:val="24"/>
          <w:highlight w:val="none"/>
        </w:rPr>
      </w:pPr>
      <w:bookmarkStart w:id="63" w:name="_Toc9091"/>
      <w:bookmarkStart w:id="64" w:name="_Toc27138"/>
      <w:bookmarkStart w:id="65" w:name="_Toc32316"/>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、成交服务费</w:t>
      </w:r>
      <w:bookmarkEnd w:id="63"/>
      <w:bookmarkEnd w:id="64"/>
      <w:bookmarkEnd w:id="65"/>
    </w:p>
    <w:p>
      <w:pPr>
        <w:autoSpaceDE w:val="0"/>
        <w:autoSpaceDN w:val="0"/>
        <w:adjustRightInd w:val="0"/>
        <w:spacing w:line="360" w:lineRule="auto"/>
        <w:ind w:firstLine="645"/>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（一）成交供应商在领取成交通知书前，须向采购代理机构支付成交服务费。</w:t>
      </w:r>
    </w:p>
    <w:p>
      <w:pPr>
        <w:autoSpaceDE w:val="0"/>
        <w:autoSpaceDN w:val="0"/>
        <w:adjustRightInd w:val="0"/>
        <w:spacing w:line="360" w:lineRule="auto"/>
        <w:ind w:firstLine="645"/>
        <w:outlineLvl w:val="9"/>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（二）成交服务费</w:t>
      </w:r>
      <w:r>
        <w:rPr>
          <w:rFonts w:hint="eastAsia" w:ascii="仿宋" w:hAnsi="仿宋" w:eastAsia="仿宋" w:cs="仿宋"/>
          <w:kern w:val="0"/>
          <w:sz w:val="24"/>
          <w:szCs w:val="24"/>
          <w:highlight w:val="none"/>
          <w:lang w:val="zh-CN" w:eastAsia="zh-CN"/>
        </w:rPr>
        <w:t>：</w:t>
      </w:r>
      <w:r>
        <w:rPr>
          <w:rFonts w:hint="eastAsia" w:ascii="仿宋" w:hAnsi="仿宋" w:eastAsia="仿宋" w:cs="仿宋"/>
          <w:sz w:val="24"/>
          <w:szCs w:val="24"/>
          <w:highlight w:val="none"/>
        </w:rPr>
        <w:t>参照国家计委关于《招标代理服务收费管理暂行办法》（计价格[2002]1980号）、《国家发展改革委办公厅关于招标代理服务收费有关问题的通知》（发改价格[2003]857号）</w:t>
      </w:r>
      <w:r>
        <w:rPr>
          <w:rFonts w:hint="eastAsia" w:ascii="仿宋" w:hAnsi="仿宋" w:eastAsia="仿宋" w:cs="仿宋"/>
          <w:sz w:val="24"/>
          <w:szCs w:val="24"/>
          <w:highlight w:val="none"/>
          <w:lang w:eastAsia="zh-CN"/>
        </w:rPr>
        <w:t>、《国家发展改革委关于进一步放开建设项目专业服务价格的通知》计取</w:t>
      </w:r>
      <w:r>
        <w:rPr>
          <w:rFonts w:hint="eastAsia" w:ascii="仿宋" w:hAnsi="仿宋" w:eastAsia="仿宋" w:cs="仿宋"/>
          <w:kern w:val="0"/>
          <w:sz w:val="24"/>
          <w:szCs w:val="24"/>
          <w:highlight w:val="none"/>
          <w:lang w:val="zh-CN"/>
        </w:rPr>
        <w:t>。</w:t>
      </w:r>
    </w:p>
    <w:p>
      <w:pPr>
        <w:pStyle w:val="9"/>
        <w:ind w:firstLine="720" w:firstLineChars="300"/>
        <w:rPr>
          <w:rFonts w:hint="eastAsia"/>
          <w:lang w:val="en-US" w:eastAsia="zh-CN"/>
        </w:rPr>
      </w:pPr>
      <w:r>
        <w:rPr>
          <w:rFonts w:hint="eastAsia" w:ascii="仿宋" w:hAnsi="仿宋" w:eastAsia="仿宋" w:cs="仿宋"/>
          <w:sz w:val="24"/>
          <w:szCs w:val="24"/>
          <w:highlight w:val="none"/>
          <w:lang w:val="zh-CN"/>
        </w:rPr>
        <w:t>注：</w:t>
      </w:r>
      <w:r>
        <w:rPr>
          <w:rFonts w:hint="eastAsia" w:ascii="仿宋" w:hAnsi="仿宋" w:eastAsia="仿宋" w:cs="仿宋"/>
          <w:sz w:val="24"/>
          <w:szCs w:val="24"/>
          <w:highlight w:val="none"/>
        </w:rPr>
        <w:t>成交服务费不足</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000元的，按</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000元收取。</w:t>
      </w:r>
    </w:p>
    <w:p>
      <w:pPr>
        <w:jc w:val="right"/>
        <w:outlineLvl w:val="9"/>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单位：万元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noWrap w:val="0"/>
            <w:vAlign w:val="top"/>
          </w:tcPr>
          <w:p>
            <w:pPr>
              <w:spacing w:line="360" w:lineRule="auto"/>
              <w:ind w:firstLine="960" w:firstLineChars="400"/>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pict>
                <v:shape id="直接连接符 1" o:spid="_x0000_s2050" o:spt="32" type="#_x0000_t32" style="position:absolute;left:0pt;margin-left:-6.35pt;margin-top:0.25pt;height:45.45pt;width:123.7pt;z-index:251659264;mso-width-relative:page;mso-height-relative:page;" filled="f" stroked="t" coordsize="21600,21600">
                  <v:path arrowok="t"/>
                  <v:fill on="f" focussize="0,0"/>
                  <v:stroke joinstyle="round"/>
                  <v:imagedata o:title=""/>
                  <o:lock v:ext="edit" aspectratio="f"/>
                </v:shape>
              </w:pict>
            </w:r>
            <w:r>
              <w:rPr>
                <w:rFonts w:hint="eastAsia" w:ascii="仿宋" w:hAnsi="仿宋" w:eastAsia="仿宋" w:cs="仿宋"/>
                <w:b/>
                <w:color w:val="auto"/>
                <w:sz w:val="24"/>
                <w:szCs w:val="24"/>
                <w:highlight w:val="none"/>
                <w:lang w:eastAsia="zh-CN"/>
              </w:rPr>
              <w:t>采购类型</w:t>
            </w:r>
          </w:p>
          <w:p>
            <w:pPr>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中标金额</w:t>
            </w:r>
          </w:p>
        </w:tc>
        <w:tc>
          <w:tcPr>
            <w:tcW w:w="1980" w:type="dxa"/>
            <w:noWrap w:val="0"/>
            <w:vAlign w:val="center"/>
          </w:tcPr>
          <w:p>
            <w:pPr>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980" w:type="dxa"/>
            <w:noWrap w:val="0"/>
            <w:vAlign w:val="center"/>
          </w:tcPr>
          <w:p>
            <w:pPr>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980" w:type="dxa"/>
            <w:noWrap w:val="0"/>
            <w:vAlign w:val="center"/>
          </w:tcPr>
          <w:p>
            <w:pPr>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r>
    </w:tbl>
    <w:p>
      <w:pPr>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（三）成交供应商服务费交纳信息：</w:t>
      </w:r>
    </w:p>
    <w:p>
      <w:pPr>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银行户名：陕西笃信招标有限公司</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开户银行：中国建设银行股份有限公司西安劳动北路支行</w:t>
      </w:r>
    </w:p>
    <w:p>
      <w:pPr>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账   号：6105017439000000019</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lang w:val="en-US" w:eastAsia="zh-CN"/>
        </w:rPr>
        <w:t>王雪婷</w:t>
      </w:r>
    </w:p>
    <w:p>
      <w:pPr>
        <w:adjustRightInd w:val="0"/>
        <w:snapToGrid w:val="0"/>
        <w:spacing w:line="360" w:lineRule="auto"/>
        <w:ind w:firstLine="482" w:firstLineChars="200"/>
        <w:outlineLvl w:val="1"/>
        <w:rPr>
          <w:rFonts w:hint="eastAsia" w:ascii="仿宋" w:hAnsi="仿宋" w:eastAsia="仿宋" w:cs="仿宋"/>
          <w:b/>
          <w:sz w:val="24"/>
          <w:szCs w:val="24"/>
          <w:highlight w:val="none"/>
        </w:rPr>
      </w:pPr>
      <w:bookmarkStart w:id="66" w:name="_Toc13565"/>
      <w:bookmarkStart w:id="67" w:name="_Toc28995"/>
      <w:bookmarkStart w:id="68" w:name="_Toc27664"/>
      <w:r>
        <w:rPr>
          <w:rFonts w:hint="eastAsia" w:ascii="仿宋" w:hAnsi="仿宋" w:eastAsia="仿宋" w:cs="仿宋"/>
          <w:b/>
          <w:sz w:val="24"/>
          <w:szCs w:val="24"/>
          <w:highlight w:val="none"/>
          <w:lang w:eastAsia="zh-CN"/>
        </w:rPr>
        <w:t>十</w:t>
      </w:r>
      <w:r>
        <w:rPr>
          <w:rFonts w:hint="eastAsia" w:ascii="仿宋" w:hAnsi="仿宋" w:eastAsia="仿宋" w:cs="仿宋"/>
          <w:b/>
          <w:sz w:val="24"/>
          <w:szCs w:val="24"/>
          <w:highlight w:val="none"/>
        </w:rPr>
        <w:t>、合同</w:t>
      </w:r>
      <w:bookmarkEnd w:id="66"/>
      <w:bookmarkEnd w:id="67"/>
      <w:bookmarkEnd w:id="68"/>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（一）成交供应商确定后，成交供应商与采购人30日历天内签订合同条款。单一来源采购文件及单一来源采购响应文件以及采购过程中的承诺内容均作为合同的组成部分。</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（二）成交供应商如因自身原因不与采购人订立合同，则采购人将废除授标，保证金不予退还，给采购人造成的损失超过谈判担保数额的，还应当对超过部分予以赔偿，同时依法承担相应法律责任。</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（三）采购代理机构会同监督机构负责监督、协调和处理履约过程中出现的问题。</w:t>
      </w:r>
    </w:p>
    <w:p>
      <w:pPr>
        <w:autoSpaceDE w:val="0"/>
        <w:autoSpaceDN w:val="0"/>
        <w:adjustRightInd w:val="0"/>
        <w:snapToGrid w:val="0"/>
        <w:spacing w:line="360" w:lineRule="auto"/>
        <w:ind w:firstLine="627"/>
        <w:outlineLvl w:val="1"/>
        <w:rPr>
          <w:rFonts w:ascii="仿宋" w:hAnsi="仿宋" w:eastAsia="仿宋" w:cs="仿宋"/>
          <w:b/>
          <w:sz w:val="24"/>
          <w:szCs w:val="24"/>
          <w:lang w:val="zh-CN"/>
        </w:rPr>
      </w:pPr>
      <w:bookmarkStart w:id="69" w:name="_Toc11829"/>
      <w:bookmarkStart w:id="70" w:name="_Toc21377"/>
      <w:bookmarkStart w:id="71" w:name="_Toc495681237"/>
      <w:bookmarkStart w:id="72" w:name="_Toc495681391"/>
      <w:bookmarkStart w:id="73" w:name="_Toc8703"/>
      <w:bookmarkStart w:id="74" w:name="_Toc495671246"/>
      <w:bookmarkStart w:id="75" w:name="_Toc495908036"/>
      <w:bookmarkStart w:id="76" w:name="_Toc4452"/>
      <w:bookmarkStart w:id="77" w:name="_Toc840"/>
      <w:bookmarkStart w:id="78" w:name="_Toc495681518"/>
      <w:bookmarkStart w:id="79" w:name="_Toc10536"/>
      <w:bookmarkStart w:id="80" w:name="_Toc16897"/>
      <w:bookmarkStart w:id="81" w:name="_Toc1257"/>
      <w:r>
        <w:rPr>
          <w:rFonts w:hint="eastAsia" w:ascii="仿宋" w:hAnsi="仿宋" w:eastAsia="仿宋" w:cs="仿宋"/>
          <w:b/>
          <w:sz w:val="24"/>
          <w:szCs w:val="24"/>
          <w:lang w:val="zh-CN"/>
        </w:rPr>
        <w:t>十</w:t>
      </w:r>
      <w:r>
        <w:rPr>
          <w:rFonts w:hint="eastAsia" w:ascii="仿宋" w:hAnsi="仿宋" w:eastAsia="仿宋" w:cs="仿宋"/>
          <w:b/>
          <w:sz w:val="24"/>
          <w:szCs w:val="24"/>
        </w:rPr>
        <w:t>一</w:t>
      </w:r>
      <w:r>
        <w:rPr>
          <w:rFonts w:hint="eastAsia" w:ascii="仿宋" w:hAnsi="仿宋" w:eastAsia="仿宋" w:cs="仿宋"/>
          <w:b/>
          <w:sz w:val="24"/>
          <w:szCs w:val="24"/>
          <w:lang w:val="zh-CN"/>
        </w:rPr>
        <w:t>、</w:t>
      </w:r>
      <w:bookmarkEnd w:id="69"/>
      <w:bookmarkEnd w:id="70"/>
      <w:bookmarkEnd w:id="71"/>
      <w:bookmarkEnd w:id="72"/>
      <w:bookmarkEnd w:id="73"/>
      <w:bookmarkEnd w:id="74"/>
      <w:bookmarkEnd w:id="75"/>
      <w:bookmarkEnd w:id="76"/>
      <w:bookmarkEnd w:id="77"/>
      <w:bookmarkEnd w:id="78"/>
      <w:bookmarkEnd w:id="79"/>
      <w:r>
        <w:rPr>
          <w:rFonts w:hint="eastAsia" w:ascii="仿宋" w:hAnsi="仿宋" w:eastAsia="仿宋" w:cs="仿宋"/>
          <w:b/>
          <w:sz w:val="24"/>
          <w:szCs w:val="24"/>
          <w:lang w:val="zh-CN"/>
        </w:rPr>
        <w:t>需要落实的政府采购政策</w:t>
      </w:r>
      <w:bookmarkEnd w:id="80"/>
      <w:bookmarkEnd w:id="81"/>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（一）落实促进支持中小企业、监狱企业、残疾人福利性单位发展、脱贫攻坚工作的政策(如为专门面向中小企业的采购项目（或采购包），不执行1、2、3条款。)</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1、《政府采购促进中小企业发展管理办法》（财库〔2020〕46号）及《关于进一步加大政府采购支持中小企业力度的通知》（财库〔2022〕19号）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在政府采购活动中，供应商提供的货物、工程或者服务符合下列情形的，享受《办法》规定的中小企业扶持政策:</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(1)在货物采购项目中，货物由中小企业制造，即货物由中小企业生产且使用该中小企业商号或者注册商标；</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(2)在工程采购项目中，工程由中小企业承建，即工程施工单位为中小企业；</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(3)在服务采购项目中，服务由中小企业承接，即提供服务的人员为中小企业依照《中华人民共和国民法典》订立劳动合同的从业人员。</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在货物采购项目中，供应商提供的货物既有中小企业制造货物，也有大型企业制造货物的，不享受《办法》规定的中小企业扶持政策。</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依据《办法》规定享受扶持政策获得政府采购合同的，小微企业不得将合同分包给大中型企业，中型企业不得将合同分包给大型企业。</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及《西安市财政局关于进一步加大政府采购支持中小企业力度的通知》市财函〔2022〕867号的相关规定，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2、《财政部 司法部关于政府采购支持监狱企业发展有关问题的通知》（财库〔2014〕68号）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3、《三部门联合发布关于促进残疾人就业政府采购政策的通知》（财库〔2017〕141号）；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（二）落实优先采购节能、环保产品的政策</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2、《财政部 司法部关于政府采购支持监狱企业发展有关问题的通知》（财库〔2014〕68号）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3、《三部门联合发布关于促进残疾人就业政府采购政策的通知》（财库〔2017〕141号）；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所有投标产品进入“节能产品政府采购品目清单”的，应提供相关证书复印件，相关证书的颁发机构应来自《参与实施政府采购节能产品认证机构名录》。</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所有投标产品进入“环境标志产品政府采购品目清单”的，应提供相关证书复印件，相关证书的颁发机构应来自《参与实施政府采购环境标志产品认证机构名录》。</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（三）政府采购信用融资政策</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（四）陕西省中小企业政府采购信用担保政策</w:t>
      </w:r>
    </w:p>
    <w:p>
      <w:pPr>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如属于政府采购信用担保范围内，中小型企业供应商可以自由按照财政部门的规定，采用履约担保和融资担保。</w:t>
      </w:r>
    </w:p>
    <w:p>
      <w:pPr>
        <w:adjustRightInd w:val="0"/>
        <w:snapToGrid w:val="0"/>
        <w:spacing w:line="360" w:lineRule="auto"/>
        <w:ind w:firstLine="480" w:firstLineChars="200"/>
        <w:rPr>
          <w:rFonts w:hint="eastAsia" w:ascii="仿宋" w:hAnsi="仿宋" w:eastAsia="仿宋" w:cs="仿宋"/>
          <w:sz w:val="24"/>
          <w:szCs w:val="24"/>
          <w:highlight w:val="none"/>
        </w:rPr>
      </w:pPr>
    </w:p>
    <w:p>
      <w:pPr>
        <w:pageBreakBefore/>
        <w:numPr>
          <w:ilvl w:val="0"/>
          <w:numId w:val="1"/>
        </w:numPr>
        <w:adjustRightInd w:val="0"/>
        <w:snapToGrid w:val="0"/>
        <w:spacing w:line="360" w:lineRule="auto"/>
        <w:ind w:firstLine="723" w:firstLineChars="200"/>
        <w:jc w:val="center"/>
        <w:outlineLvl w:val="0"/>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en-US" w:eastAsia="zh-CN"/>
        </w:rPr>
        <w:t xml:space="preserve"> </w:t>
      </w:r>
      <w:r>
        <w:rPr>
          <w:rFonts w:hint="eastAsia" w:ascii="仿宋" w:hAnsi="仿宋" w:eastAsia="仿宋" w:cs="仿宋"/>
          <w:b/>
          <w:sz w:val="36"/>
          <w:szCs w:val="36"/>
          <w:highlight w:val="none"/>
        </w:rPr>
        <w:t xml:space="preserve"> </w:t>
      </w:r>
      <w:bookmarkStart w:id="82" w:name="_Toc30992"/>
      <w:bookmarkStart w:id="83" w:name="_Toc30013"/>
      <w:bookmarkStart w:id="84" w:name="_Toc15830"/>
      <w:r>
        <w:rPr>
          <w:rFonts w:hint="eastAsia" w:ascii="仿宋" w:hAnsi="仿宋" w:eastAsia="仿宋" w:cs="仿宋"/>
          <w:b/>
          <w:sz w:val="36"/>
          <w:szCs w:val="36"/>
          <w:highlight w:val="none"/>
          <w:lang w:val="zh-CN"/>
        </w:rPr>
        <w:t>采购内容及要求</w:t>
      </w:r>
      <w:bookmarkEnd w:id="82"/>
      <w:bookmarkEnd w:id="83"/>
      <w:bookmarkEnd w:id="84"/>
    </w:p>
    <w:p>
      <w:pPr>
        <w:widowControl/>
        <w:spacing w:line="360" w:lineRule="auto"/>
        <w:jc w:val="left"/>
        <w:textAlignment w:val="center"/>
        <w:rPr>
          <w:rFonts w:hint="eastAsia" w:ascii="仿宋" w:hAnsi="仿宋" w:eastAsia="仿宋" w:cs="仿宋"/>
          <w:b/>
          <w:bCs/>
          <w:color w:val="000000"/>
          <w:kern w:val="0"/>
          <w:sz w:val="24"/>
          <w:szCs w:val="24"/>
          <w:lang w:bidi="ar"/>
        </w:rPr>
      </w:pPr>
      <w:bookmarkStart w:id="85" w:name="_Toc475451546"/>
      <w:bookmarkStart w:id="86" w:name="_Toc17142"/>
      <w:r>
        <w:rPr>
          <w:rFonts w:hint="eastAsia" w:ascii="仿宋" w:hAnsi="仿宋" w:eastAsia="仿宋" w:cs="仿宋"/>
          <w:b/>
          <w:bCs/>
          <w:color w:val="000000"/>
          <w:kern w:val="0"/>
          <w:sz w:val="24"/>
          <w:szCs w:val="24"/>
          <w:lang w:bidi="ar"/>
        </w:rPr>
        <w:t>一、项目名称</w:t>
      </w:r>
    </w:p>
    <w:p>
      <w:pPr>
        <w:widowControl/>
        <w:spacing w:line="360" w:lineRule="auto"/>
        <w:ind w:firstLine="480" w:firstLineChars="20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2023年陕西日报《百姓健康》专版政府采购版面费</w:t>
      </w:r>
    </w:p>
    <w:p>
      <w:pPr>
        <w:widowControl/>
        <w:spacing w:line="360" w:lineRule="auto"/>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二、项目简介</w:t>
      </w:r>
    </w:p>
    <w:p>
      <w:pPr>
        <w:widowControl/>
        <w:spacing w:line="360" w:lineRule="auto"/>
        <w:ind w:firstLine="480" w:firstLineChars="20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陕西日报《百姓健康》专版于2013年9月推出，由省卫生健康委主办，省健康教育中心、省健康促进与教育协会共同承办，周五整版刊出，专版刊出内容包括常见病、传染病防治、妇幼健康、精神卫生、中医药养生、食品安全与科学用药、意外伤害、健康生活方式等内容。</w:t>
      </w:r>
    </w:p>
    <w:p>
      <w:pPr>
        <w:widowControl/>
        <w:spacing w:line="360" w:lineRule="auto"/>
        <w:ind w:firstLine="480" w:firstLineChars="20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专版是政府向大众宣传健康科普知识的主要渠道之一，稿件主要由省级医疗及公共卫生领域副高以上职称的专家与学科带头人撰稿，坚持权威性、专业性和科普性，以弘扬健康理念，普及卫生知识，服务百姓健康为宗旨，引导百姓树立正确的健康理念、掌握预防保健的基本技能、改变不良生活方式、提高生活质量。</w:t>
      </w:r>
    </w:p>
    <w:p>
      <w:pPr>
        <w:widowControl/>
        <w:spacing w:line="360" w:lineRule="auto"/>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三、专版要求</w:t>
      </w:r>
    </w:p>
    <w:p>
      <w:pPr>
        <w:widowControl/>
        <w:spacing w:line="360" w:lineRule="auto"/>
        <w:ind w:firstLine="480" w:firstLineChars="200"/>
        <w:jc w:val="left"/>
        <w:textAlignment w:val="center"/>
        <w:rPr>
          <w:rFonts w:hint="eastAsia" w:ascii="仿宋" w:hAnsi="仿宋" w:eastAsia="仿宋" w:cs="仿宋"/>
          <w:color w:val="000000"/>
          <w:kern w:val="0"/>
          <w:sz w:val="24"/>
          <w:szCs w:val="24"/>
          <w:lang w:val="zh-CN" w:bidi="ar"/>
        </w:rPr>
      </w:pPr>
      <w:r>
        <w:rPr>
          <w:rFonts w:hint="eastAsia" w:ascii="仿宋" w:hAnsi="仿宋" w:eastAsia="仿宋" w:cs="仿宋"/>
          <w:color w:val="000000"/>
          <w:kern w:val="0"/>
          <w:sz w:val="24"/>
          <w:szCs w:val="24"/>
          <w:lang w:bidi="ar"/>
        </w:rPr>
        <w:t>1、乙方需保证完成甲方全年17期的任务要求，每期免费赠送并送达甲方当期报纸200份。</w:t>
      </w:r>
    </w:p>
    <w:p>
      <w:pPr>
        <w:widowControl/>
        <w:spacing w:line="360" w:lineRule="auto"/>
        <w:ind w:firstLine="480" w:firstLineChars="20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2、乙方应保证《百姓健康》专版在陕西日报刊出的版面、版号固定（特殊情况个别调整）。</w:t>
      </w:r>
    </w:p>
    <w:p>
      <w:pPr>
        <w:widowControl/>
        <w:spacing w:line="360" w:lineRule="auto"/>
        <w:ind w:firstLine="480" w:firstLineChars="20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3、发行后乙方当日上午将每期版面内容打包发送甲方和协会要求的邮箱（协会邮箱：sxjkcj@163.com、专版邮箱：</w:t>
      </w:r>
      <w:r>
        <w:rPr>
          <w:rFonts w:hint="eastAsia" w:ascii="仿宋" w:hAnsi="仿宋" w:eastAsia="仿宋" w:cs="仿宋"/>
          <w:color w:val="000000"/>
          <w:kern w:val="0"/>
          <w:sz w:val="24"/>
          <w:szCs w:val="24"/>
          <w:lang w:bidi="ar"/>
        </w:rPr>
        <w:fldChar w:fldCharType="begin"/>
      </w:r>
      <w:r>
        <w:rPr>
          <w:rFonts w:hint="eastAsia" w:ascii="仿宋" w:hAnsi="仿宋" w:eastAsia="仿宋" w:cs="仿宋"/>
          <w:color w:val="000000"/>
          <w:kern w:val="0"/>
          <w:sz w:val="24"/>
          <w:szCs w:val="24"/>
          <w:lang w:bidi="ar"/>
        </w:rPr>
        <w:instrText xml:space="preserve"> HYPERLINK "mailto:sxjkcj1@163.com" </w:instrText>
      </w:r>
      <w:r>
        <w:rPr>
          <w:rFonts w:hint="eastAsia" w:ascii="仿宋" w:hAnsi="仿宋" w:eastAsia="仿宋" w:cs="仿宋"/>
          <w:color w:val="000000"/>
          <w:kern w:val="0"/>
          <w:sz w:val="24"/>
          <w:szCs w:val="24"/>
          <w:lang w:bidi="ar"/>
        </w:rPr>
        <w:fldChar w:fldCharType="separate"/>
      </w:r>
      <w:r>
        <w:rPr>
          <w:rFonts w:hint="eastAsia" w:ascii="仿宋" w:hAnsi="仿宋" w:eastAsia="仿宋" w:cs="仿宋"/>
          <w:color w:val="000000"/>
          <w:kern w:val="0"/>
          <w:sz w:val="24"/>
          <w:szCs w:val="24"/>
          <w:lang w:bidi="ar"/>
        </w:rPr>
        <w:t>sxjkcj1@163.com</w:t>
      </w:r>
      <w:r>
        <w:rPr>
          <w:rFonts w:hint="eastAsia" w:ascii="仿宋" w:hAnsi="仿宋" w:eastAsia="仿宋" w:cs="仿宋"/>
          <w:color w:val="000000"/>
          <w:kern w:val="0"/>
          <w:sz w:val="24"/>
          <w:szCs w:val="24"/>
          <w:lang w:bidi="ar"/>
        </w:rPr>
        <w:fldChar w:fldCharType="end"/>
      </w:r>
      <w:r>
        <w:rPr>
          <w:rFonts w:hint="eastAsia" w:ascii="仿宋" w:hAnsi="仿宋" w:eastAsia="仿宋" w:cs="仿宋"/>
          <w:color w:val="000000"/>
          <w:kern w:val="0"/>
          <w:sz w:val="24"/>
          <w:szCs w:val="24"/>
          <w:lang w:bidi="ar"/>
        </w:rPr>
        <w:t xml:space="preserve"> ；中心邮箱：826030543@qq.com、452537991@qq.com、209499873@qq.com)。</w:t>
      </w:r>
    </w:p>
    <w:p>
      <w:pPr>
        <w:widowControl/>
        <w:spacing w:line="360" w:lineRule="auto"/>
        <w:ind w:firstLine="480" w:firstLineChars="20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4、乙方发送甲方文件的主体内容包括：</w:t>
      </w:r>
    </w:p>
    <w:p>
      <w:pPr>
        <w:widowControl/>
        <w:spacing w:line="360" w:lineRule="auto"/>
        <w:ind w:firstLine="480" w:firstLineChars="20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（1）提供转曲前的WORD和TXT文档（注明每期文件刊出的日期）；照片内容；提供源文件和JPG格式的文件。</w:t>
      </w:r>
    </w:p>
    <w:p>
      <w:pPr>
        <w:widowControl/>
        <w:spacing w:line="360" w:lineRule="auto"/>
        <w:ind w:firstLine="480" w:firstLineChars="20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（2）乙方同时发送甲方整版的、图文完整内容的PDF格式文件。</w:t>
      </w:r>
    </w:p>
    <w:p>
      <w:pPr>
        <w:spacing w:line="360" w:lineRule="auto"/>
        <w:ind w:left="210" w:leftChars="100" w:firstLine="241" w:firstLineChars="100"/>
        <w:rPr>
          <w:rFonts w:hint="eastAsia" w:ascii="仿宋" w:hAnsi="仿宋" w:eastAsia="仿宋" w:cs="仿宋"/>
          <w:b/>
          <w:bCs/>
          <w:sz w:val="24"/>
          <w:szCs w:val="24"/>
        </w:rPr>
      </w:pPr>
      <w:r>
        <w:rPr>
          <w:rFonts w:hint="eastAsia" w:ascii="仿宋" w:hAnsi="仿宋" w:eastAsia="仿宋" w:cs="仿宋"/>
          <w:b/>
          <w:bCs/>
          <w:sz w:val="24"/>
          <w:szCs w:val="24"/>
        </w:rPr>
        <w:t>四、支付方式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此项目服务期为2023年度，由于财政资金下达时间晚，为保证工作连续性正常运行，采用先招标，待财政资金下达后再支付的方式，前期费用需乙方先行垫付。2023年项目资金下达后，甲方向乙方支付合同全款费用的70%，在项目期结束并满足甲方全部要求后，经验收合格支付剩余尾款。如未达到上述要求，按最终完成的比例支付相应款项。</w:t>
      </w:r>
    </w:p>
    <w:p>
      <w:pPr>
        <w:pageBreakBefore/>
        <w:numPr>
          <w:ilvl w:val="0"/>
          <w:numId w:val="1"/>
        </w:numPr>
        <w:adjustRightInd w:val="0"/>
        <w:snapToGrid w:val="0"/>
        <w:spacing w:line="360" w:lineRule="auto"/>
        <w:ind w:firstLine="723" w:firstLineChars="200"/>
        <w:jc w:val="center"/>
        <w:outlineLvl w:val="0"/>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 xml:space="preserve">  </w:t>
      </w:r>
      <w:bookmarkStart w:id="87" w:name="_Toc23020"/>
      <w:bookmarkStart w:id="88" w:name="_Toc15584"/>
      <w:bookmarkStart w:id="89" w:name="_Toc27621"/>
      <w:r>
        <w:rPr>
          <w:rFonts w:hint="eastAsia" w:ascii="仿宋" w:hAnsi="仿宋" w:eastAsia="仿宋" w:cs="仿宋"/>
          <w:b/>
          <w:sz w:val="36"/>
          <w:szCs w:val="36"/>
          <w:highlight w:val="none"/>
          <w:lang w:val="zh-CN"/>
        </w:rPr>
        <w:t>合同条款及格式</w:t>
      </w:r>
      <w:bookmarkEnd w:id="85"/>
      <w:bookmarkEnd w:id="86"/>
      <w:bookmarkEnd w:id="87"/>
      <w:bookmarkEnd w:id="88"/>
      <w:bookmarkEnd w:id="89"/>
    </w:p>
    <w:p>
      <w:pPr>
        <w:spacing w:line="336" w:lineRule="auto"/>
        <w:ind w:firstLine="480" w:firstLineChars="200"/>
        <w:rPr>
          <w:rFonts w:ascii="仿宋" w:hAnsi="仿宋" w:eastAsia="仿宋"/>
          <w:sz w:val="24"/>
          <w:szCs w:val="24"/>
        </w:rPr>
      </w:pPr>
      <w:bookmarkStart w:id="90" w:name="_Toc26032"/>
      <w:r>
        <w:rPr>
          <w:rFonts w:hint="eastAsia" w:ascii="仿宋" w:hAnsi="仿宋" w:eastAsia="仿宋"/>
          <w:sz w:val="24"/>
          <w:szCs w:val="24"/>
        </w:rPr>
        <w:t>采购人（</w:t>
      </w:r>
      <w:r>
        <w:rPr>
          <w:rFonts w:ascii="仿宋" w:hAnsi="仿宋" w:eastAsia="仿宋"/>
          <w:sz w:val="24"/>
          <w:szCs w:val="24"/>
        </w:rPr>
        <w:t>甲方</w:t>
      </w:r>
      <w:r>
        <w:rPr>
          <w:rFonts w:hint="eastAsia" w:ascii="仿宋" w:hAnsi="仿宋" w:eastAsia="仿宋"/>
          <w:sz w:val="24"/>
          <w:szCs w:val="24"/>
        </w:rPr>
        <w:t>）</w:t>
      </w:r>
      <w:r>
        <w:rPr>
          <w:rFonts w:ascii="仿宋" w:hAnsi="仿宋" w:eastAsia="仿宋"/>
          <w:sz w:val="24"/>
          <w:szCs w:val="24"/>
        </w:rPr>
        <w:t>：</w:t>
      </w:r>
    </w:p>
    <w:p>
      <w:pPr>
        <w:spacing w:line="336" w:lineRule="auto"/>
        <w:ind w:firstLine="480" w:firstLineChars="200"/>
        <w:rPr>
          <w:rFonts w:ascii="仿宋" w:hAnsi="仿宋" w:eastAsia="仿宋"/>
          <w:sz w:val="24"/>
          <w:szCs w:val="24"/>
          <w:u w:val="single"/>
        </w:rPr>
      </w:pPr>
      <w:r>
        <w:rPr>
          <w:rFonts w:hint="eastAsia" w:ascii="仿宋" w:hAnsi="仿宋" w:eastAsia="仿宋"/>
          <w:sz w:val="24"/>
          <w:szCs w:val="24"/>
        </w:rPr>
        <w:t>供应商（乙</w:t>
      </w:r>
      <w:r>
        <w:rPr>
          <w:rFonts w:ascii="仿宋" w:hAnsi="仿宋" w:eastAsia="仿宋"/>
          <w:sz w:val="24"/>
          <w:szCs w:val="24"/>
        </w:rPr>
        <w:t>方</w:t>
      </w:r>
      <w:r>
        <w:rPr>
          <w:rFonts w:hint="eastAsia" w:ascii="仿宋" w:hAnsi="仿宋" w:eastAsia="仿宋"/>
          <w:sz w:val="24"/>
          <w:szCs w:val="24"/>
        </w:rPr>
        <w:t>）</w:t>
      </w:r>
      <w:r>
        <w:rPr>
          <w:rFonts w:ascii="仿宋" w:hAnsi="仿宋" w:eastAsia="仿宋"/>
          <w:sz w:val="24"/>
          <w:szCs w:val="24"/>
        </w:rPr>
        <w:t>：</w:t>
      </w:r>
    </w:p>
    <w:p>
      <w:pPr>
        <w:spacing w:line="336" w:lineRule="auto"/>
        <w:ind w:firstLine="600" w:firstLineChars="250"/>
        <w:rPr>
          <w:rFonts w:ascii="仿宋" w:hAnsi="仿宋" w:eastAsia="仿宋"/>
          <w:sz w:val="24"/>
          <w:szCs w:val="24"/>
        </w:rPr>
      </w:pPr>
      <w:r>
        <w:rPr>
          <w:rFonts w:hint="eastAsia" w:ascii="仿宋" w:hAnsi="仿宋" w:eastAsia="仿宋" w:cs="Times New Roman"/>
          <w:sz w:val="24"/>
          <w:szCs w:val="24"/>
          <w:lang w:eastAsia="zh-CN"/>
        </w:rPr>
        <w:t>2023年陕西日报《百姓健康》专版政府采购版面费</w:t>
      </w:r>
      <w:r>
        <w:rPr>
          <w:rFonts w:hint="eastAsia" w:ascii="仿宋" w:hAnsi="仿宋" w:eastAsia="仿宋" w:cs="Times New Roman"/>
          <w:sz w:val="24"/>
          <w:szCs w:val="24"/>
        </w:rPr>
        <w:t>（项</w:t>
      </w:r>
      <w:r>
        <w:rPr>
          <w:rFonts w:hint="eastAsia" w:ascii="仿宋" w:hAnsi="仿宋" w:eastAsia="仿宋"/>
          <w:sz w:val="24"/>
          <w:szCs w:val="24"/>
        </w:rPr>
        <w:t>目编号：</w:t>
      </w:r>
      <w:r>
        <w:rPr>
          <w:rFonts w:hint="eastAsia" w:ascii="仿宋" w:hAnsi="仿宋" w:eastAsia="仿宋"/>
          <w:sz w:val="24"/>
          <w:szCs w:val="24"/>
          <w:lang w:val="zh-CN"/>
        </w:rPr>
        <w:t>DX2022-</w:t>
      </w:r>
      <w:r>
        <w:rPr>
          <w:rFonts w:hint="eastAsia" w:ascii="仿宋" w:hAnsi="仿宋" w:eastAsia="仿宋"/>
          <w:sz w:val="24"/>
          <w:szCs w:val="24"/>
          <w:lang w:val="en-US" w:eastAsia="zh-CN"/>
        </w:rPr>
        <w:t>273</w:t>
      </w:r>
      <w:r>
        <w:rPr>
          <w:rFonts w:hint="eastAsia" w:ascii="仿宋" w:hAnsi="仿宋" w:eastAsia="仿宋"/>
          <w:sz w:val="24"/>
          <w:szCs w:val="24"/>
        </w:rPr>
        <w:t>）由</w:t>
      </w:r>
      <w:r>
        <w:rPr>
          <w:rFonts w:hint="eastAsia" w:ascii="仿宋" w:hAnsi="仿宋" w:eastAsia="仿宋" w:cs="仿宋"/>
          <w:bCs/>
          <w:sz w:val="24"/>
          <w:szCs w:val="24"/>
        </w:rPr>
        <w:t>陕西笃信招标有限公司组织单一来源采购，</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(以下简称“甲方”)确定</w:t>
      </w:r>
      <w:r>
        <w:rPr>
          <w:rFonts w:hint="eastAsia" w:ascii="仿宋" w:hAnsi="仿宋" w:eastAsia="仿宋" w:cs="仿宋"/>
          <w:bCs/>
          <w:sz w:val="24"/>
          <w:szCs w:val="24"/>
          <w:u w:val="none"/>
        </w:rPr>
        <w:t xml:space="preserve"> </w:t>
      </w:r>
      <w:r>
        <w:rPr>
          <w:rFonts w:hint="eastAsia" w:ascii="仿宋" w:hAnsi="仿宋" w:eastAsia="仿宋" w:cs="仿宋"/>
          <w:bCs/>
          <w:sz w:val="24"/>
          <w:szCs w:val="24"/>
          <w:u w:val="non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（以下简称“乙方”）为本项目的成交供应商。</w:t>
      </w:r>
    </w:p>
    <w:p>
      <w:pPr>
        <w:autoSpaceDE w:val="0"/>
        <w:autoSpaceDN w:val="0"/>
        <w:adjustRightInd w:val="0"/>
        <w:spacing w:line="360" w:lineRule="auto"/>
        <w:ind w:firstLine="480" w:firstLineChars="200"/>
        <w:rPr>
          <w:rStyle w:val="70"/>
          <w:rFonts w:ascii="仿宋" w:hAnsi="仿宋" w:eastAsia="仿宋" w:cs="仿宋"/>
        </w:rPr>
      </w:pPr>
      <w:r>
        <w:rPr>
          <w:rFonts w:hint="eastAsia" w:ascii="仿宋" w:hAnsi="仿宋" w:eastAsia="仿宋" w:cs="仿宋"/>
          <w:bCs/>
          <w:sz w:val="24"/>
          <w:szCs w:val="24"/>
        </w:rPr>
        <w:t>依据《中华人民共和国民法典》和《中华人民共和国政府采购法》，经双方协商按下述条款和条件签署本合同。</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一、合同价款</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（一）合同总价款为人民币（大写）xxxx（￥xxxx元）。</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（二）合同总价包括：宣传</w:t>
      </w:r>
      <w:r>
        <w:rPr>
          <w:rFonts w:hint="eastAsia" w:ascii="仿宋" w:hAnsi="仿宋" w:eastAsia="仿宋" w:cs="仿宋"/>
          <w:bCs/>
          <w:sz w:val="24"/>
          <w:szCs w:val="24"/>
          <w:lang w:eastAsia="zh-CN"/>
        </w:rPr>
        <w:t>版面</w:t>
      </w:r>
      <w:r>
        <w:rPr>
          <w:rFonts w:hint="eastAsia" w:ascii="仿宋" w:hAnsi="仿宋" w:eastAsia="仿宋" w:cs="仿宋"/>
          <w:bCs/>
          <w:sz w:val="24"/>
          <w:szCs w:val="24"/>
        </w:rPr>
        <w:t>费、技术服务及其它费用。</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（三）合同总价一次性包死，不受市场价格变化因素的影响。</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二、款项结算</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此项目服务期为2023年度，由于财政资金下达时间晚，为保证工作连续性正常运行，采用先招标，待财政资金下达后再支付的方式，前期费用需乙方先行垫付。2023年项目资金下达后，甲方向乙方支付合同全款费用的70%，在项目期结束并满足甲方全部要求后，经验收合格支付剩余尾款。如未达到上述要求，按最终完成的比例支付相应款项。</w:t>
      </w:r>
    </w:p>
    <w:p>
      <w:pPr>
        <w:autoSpaceDE w:val="0"/>
        <w:autoSpaceDN w:val="0"/>
        <w:adjustRightInd w:val="0"/>
        <w:spacing w:line="36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三、服务条件</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（一）服务地点：采购人指定地点。</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（二）服务期：</w:t>
      </w:r>
      <w:r>
        <w:rPr>
          <w:rFonts w:hint="eastAsia" w:ascii="仿宋" w:hAnsi="仿宋" w:eastAsia="仿宋" w:cs="仿宋"/>
          <w:bCs/>
          <w:sz w:val="24"/>
          <w:szCs w:val="24"/>
          <w:lang w:val="en-US" w:eastAsia="zh-CN"/>
        </w:rPr>
        <w:t>1年</w:t>
      </w:r>
      <w:r>
        <w:rPr>
          <w:rFonts w:hint="eastAsia" w:ascii="仿宋" w:hAnsi="仿宋" w:eastAsia="仿宋" w:cs="仿宋"/>
          <w:bCs/>
          <w:sz w:val="24"/>
          <w:szCs w:val="24"/>
        </w:rPr>
        <w:t>。</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四、知识产权</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乙方应保证所提供的服务全部或其任何一部分均不会侵犯任何第三方的专利权、商标权或著作权等合法权益。</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本项目产品交付后，该产品的知识产权归采购人所有。</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五、质量保障</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（一）乙方保证所提供的服务有保障措施，包括组织保障、人员保障、产品保障，并完全按照相应文件计划、安排、配置进行；</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（二）乙方要以严肃认真、及时准确、高度负责的态度和行为，为甲方提供优质高效的服务。</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（三）乙方应委派专人与甲方保持紧密联系，进行沟通交流，积极配合甲方的工作，甲方有权对乙方进行的</w:t>
      </w:r>
      <w:r>
        <w:rPr>
          <w:rFonts w:hint="eastAsia" w:ascii="仿宋" w:hAnsi="仿宋" w:eastAsia="仿宋" w:cs="仿宋"/>
          <w:bCs/>
          <w:sz w:val="24"/>
          <w:szCs w:val="24"/>
          <w:lang w:eastAsia="zh-CN"/>
        </w:rPr>
        <w:t>版面</w:t>
      </w:r>
      <w:r>
        <w:rPr>
          <w:rFonts w:hint="eastAsia" w:ascii="仿宋" w:hAnsi="仿宋" w:eastAsia="仿宋" w:cs="仿宋"/>
          <w:bCs/>
          <w:sz w:val="24"/>
          <w:szCs w:val="24"/>
        </w:rPr>
        <w:t>内容提出修改意见和建议，乙方应据此修改、调整。</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六、甲方的权利和义务</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（一）甲方有权对合同规定范围内乙方的服务行为进行监督和检查，拥有监管权。有权定期核对乙方提供服务所配备的人员数量。对甲方认为不合理的部分有权下达整改通知书，并要求乙方限期整改。</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（二）甲方有权依据双方签订的考评办法对乙方提供的服务进行定期考评。当考评结果未达到标准时，有权依据考评办法约定的数额扣除履约保证金。</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（三）负责检查监督乙方管理工作的实施及制度的执行情况。</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（四）根据本合同规定，按时向乙方支付应付服务费用。</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（五）国家法律、法规所规定由甲方承担的其它责任。</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七、乙方的权利和义务</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（一）对本合同规定的委托服务范围内的项目享有管理权及服务义务。</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（二）根据本合同的规定向甲方收取相关服务费用，并有权在本项目管理范围内管理及合理使用。</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（三）及时向甲方通告本项目服务范围内有关服务的重大事项，及时配合处理投诉。</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（四）接受项目行业管理部门及政府有关部门的指导，接受甲方的监督。</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（五）国家法律、法规所规定由乙方承担的其它责任。</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八、验收</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（一）由采购人实施验收。</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（二）验收依据：验收须以合同、单一来源采购文件、响应文件、澄清、及国家相应的标准、规范等为依据。</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九、合同争议的解决</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合同执行中发生争议的，当事人双方应协商解决，协商达不成一致时，可向人民法院提请诉讼。</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十、违约责任</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依据《中华人民共和国民法典》、《中华人民共和国政府采购法》的相关条款和本合同约定，成交供应商未全面履行合同义务或者发生违约，采购人会同采购代理机构有权终止合同，依法向成交供应商进行经济索赔，并报请政府采购监督管理机关进行相应的行政处罚。采购人违约的，应当赔偿给成交供应商造成的经济损失。</w:t>
      </w:r>
    </w:p>
    <w:p>
      <w:pPr>
        <w:autoSpaceDE w:val="0"/>
        <w:autoSpaceDN w:val="0"/>
        <w:adjustRightInd w:val="0"/>
        <w:spacing w:line="360" w:lineRule="auto"/>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十一、其他事项</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（一）合同一经签订，不得擅自变更、中止或者终止合同。对确需变更、调整或者中止、终止合同的，应按规定履行相应的手续。</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（二）本合同一式陆份，甲方、乙方、采购代理机构（鉴证方）各执贰份。甲、乙及鉴证方三方签字盖章后生效，合同执行完毕自动失效（合同的服务承诺则长期有效）。</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（三）合同未尽事宜，由甲、乙双方协商，经鉴证方确认后，签订补充协议，与原合同具有同等法律效力。</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（四）本合同按照中华人民共和国的现行法律进行解释。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18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shd w:val="clear" w:color="auto" w:fill="D8D8D8"/>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甲  方</w:t>
            </w:r>
          </w:p>
        </w:tc>
        <w:tc>
          <w:tcPr>
            <w:tcW w:w="3186" w:type="dxa"/>
            <w:shd w:val="clear" w:color="auto" w:fill="D8D8D8"/>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乙  方</w:t>
            </w:r>
          </w:p>
        </w:tc>
        <w:tc>
          <w:tcPr>
            <w:tcW w:w="2889" w:type="dxa"/>
            <w:shd w:val="clear" w:color="auto" w:fill="D8D8D8"/>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86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采购人</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供应商</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c>
          <w:tcPr>
            <w:tcW w:w="2889"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采购代理机构（公章）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2889"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c>
          <w:tcPr>
            <w:tcW w:w="2889"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2889"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2889"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c>
          <w:tcPr>
            <w:tcW w:w="2889"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c>
          <w:tcPr>
            <w:tcW w:w="2889"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开户银行：</w:t>
            </w:r>
          </w:p>
        </w:tc>
        <w:tc>
          <w:tcPr>
            <w:tcW w:w="2889" w:type="dxa"/>
            <w:vAlign w:val="center"/>
          </w:tcPr>
          <w:p>
            <w:pPr>
              <w:spacing w:line="360" w:lineRule="auto"/>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账号：</w:t>
            </w:r>
          </w:p>
        </w:tc>
        <w:tc>
          <w:tcPr>
            <w:tcW w:w="2889" w:type="dxa"/>
            <w:vAlign w:val="center"/>
          </w:tcPr>
          <w:p>
            <w:pPr>
              <w:spacing w:line="360" w:lineRule="auto"/>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3186"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2889" w:type="dxa"/>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r>
    </w:tbl>
    <w:p>
      <w:pPr>
        <w:spacing w:line="336" w:lineRule="auto"/>
        <w:ind w:firstLine="480" w:firstLineChars="200"/>
        <w:rPr>
          <w:rFonts w:ascii="仿宋" w:hAnsi="仿宋" w:eastAsia="仿宋"/>
          <w:sz w:val="24"/>
          <w:szCs w:val="24"/>
        </w:rPr>
      </w:pPr>
    </w:p>
    <w:p>
      <w:pPr>
        <w:autoSpaceDE w:val="0"/>
        <w:autoSpaceDN w:val="0"/>
        <w:spacing w:line="48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p>
    <w:p>
      <w:pPr>
        <w:rPr>
          <w:rFonts w:hint="eastAsia" w:ascii="仿宋" w:hAnsi="仿宋" w:eastAsia="仿宋" w:cs="仿宋"/>
          <w:sz w:val="24"/>
          <w:highlight w:val="none"/>
        </w:rPr>
      </w:pPr>
      <w:r>
        <w:rPr>
          <w:rFonts w:hint="eastAsia" w:ascii="仿宋" w:hAnsi="仿宋" w:eastAsia="仿宋" w:cs="仿宋"/>
          <w:sz w:val="24"/>
          <w:highlight w:val="none"/>
        </w:rPr>
        <w:br w:type="page"/>
      </w:r>
    </w:p>
    <w:p>
      <w:pPr>
        <w:pStyle w:val="3"/>
        <w:bidi w:val="0"/>
        <w:rPr>
          <w:rFonts w:hint="eastAsia" w:ascii="仿宋" w:hAnsi="仿宋" w:eastAsia="仿宋" w:cs="仿宋"/>
          <w:b/>
          <w:bCs/>
          <w:sz w:val="28"/>
          <w:szCs w:val="28"/>
          <w:highlight w:val="none"/>
        </w:rPr>
      </w:pPr>
      <w:bookmarkStart w:id="91" w:name="_Toc24556"/>
      <w:bookmarkStart w:id="92" w:name="_Toc14641"/>
      <w:bookmarkStart w:id="199" w:name="_GoBack"/>
      <w:bookmarkEnd w:id="199"/>
      <w:r>
        <w:rPr>
          <w:rFonts w:hint="eastAsia"/>
          <w:b/>
          <w:bCs w:val="0"/>
          <w:sz w:val="36"/>
          <w:szCs w:val="16"/>
          <w:highlight w:val="none"/>
        </w:rPr>
        <w:t>第五部分  单一来源响应文件格式</w:t>
      </w:r>
      <w:bookmarkEnd w:id="90"/>
      <w:bookmarkEnd w:id="91"/>
      <w:bookmarkEnd w:id="92"/>
    </w:p>
    <w:p>
      <w:pPr>
        <w:bidi w:val="0"/>
        <w:spacing w:line="360" w:lineRule="auto"/>
        <w:jc w:val="right"/>
        <w:rPr>
          <w:rFonts w:hint="eastAsia" w:ascii="仿宋" w:hAnsi="仿宋" w:eastAsia="仿宋" w:cs="仿宋"/>
          <w:b/>
          <w:bCs/>
          <w:sz w:val="28"/>
          <w:szCs w:val="28"/>
          <w:highlight w:val="none"/>
          <w:lang w:val="zh-CN"/>
        </w:rPr>
      </w:pPr>
      <w:bookmarkStart w:id="93" w:name="_Toc14212"/>
      <w:bookmarkStart w:id="94" w:name="_Toc28727"/>
      <w:r>
        <w:rPr>
          <w:rFonts w:hint="eastAsia" w:ascii="仿宋" w:hAnsi="仿宋" w:eastAsia="仿宋" w:cs="仿宋"/>
          <w:b/>
          <w:bCs/>
          <w:sz w:val="28"/>
          <w:szCs w:val="28"/>
          <w:highlight w:val="none"/>
          <w:lang w:val="zh-CN"/>
        </w:rPr>
        <w:t>正本/副本</w:t>
      </w:r>
      <w:bookmarkEnd w:id="93"/>
      <w:bookmarkEnd w:id="94"/>
    </w:p>
    <w:p>
      <w:pPr>
        <w:bidi w:val="0"/>
        <w:spacing w:line="360" w:lineRule="auto"/>
        <w:rPr>
          <w:rFonts w:hint="eastAsia" w:ascii="仿宋" w:hAnsi="仿宋" w:eastAsia="仿宋" w:cs="仿宋"/>
          <w:b/>
          <w:bCs/>
          <w:sz w:val="32"/>
          <w:szCs w:val="32"/>
          <w:highlight w:val="none"/>
          <w:lang w:val="zh-CN"/>
        </w:rPr>
      </w:pPr>
      <w:bookmarkStart w:id="95" w:name="_Toc13602"/>
      <w:bookmarkStart w:id="96" w:name="_Toc30119"/>
      <w:r>
        <w:rPr>
          <w:rFonts w:hint="eastAsia" w:ascii="仿宋" w:hAnsi="仿宋" w:eastAsia="仿宋" w:cs="仿宋"/>
          <w:b/>
          <w:bCs/>
          <w:sz w:val="32"/>
          <w:szCs w:val="32"/>
          <w:highlight w:val="none"/>
          <w:lang w:val="zh-CN"/>
        </w:rPr>
        <w:t>政府采购项目</w:t>
      </w:r>
      <w:bookmarkEnd w:id="95"/>
      <w:bookmarkEnd w:id="96"/>
    </w:p>
    <w:p>
      <w:pPr>
        <w:pStyle w:val="8"/>
        <w:bidi w:val="0"/>
        <w:rPr>
          <w:rFonts w:hint="eastAsia" w:ascii="仿宋" w:hAnsi="仿宋" w:eastAsia="仿宋" w:cs="仿宋"/>
          <w:b/>
          <w:bCs/>
          <w:sz w:val="32"/>
          <w:szCs w:val="32"/>
          <w:highlight w:val="none"/>
          <w:lang w:val="en-US" w:eastAsia="zh-CN"/>
        </w:rPr>
      </w:pPr>
      <w:bookmarkStart w:id="97" w:name="_Toc21611"/>
      <w:bookmarkStart w:id="98" w:name="_Toc29978"/>
      <w:r>
        <w:rPr>
          <w:rFonts w:hint="eastAsia" w:ascii="仿宋" w:hAnsi="仿宋" w:eastAsia="仿宋" w:cs="仿宋"/>
          <w:b/>
          <w:bCs/>
          <w:sz w:val="32"/>
          <w:szCs w:val="32"/>
          <w:highlight w:val="none"/>
          <w:lang w:val="zh-CN"/>
        </w:rPr>
        <w:t>计划编号：ZCBN-省本级-2023-00006</w:t>
      </w:r>
    </w:p>
    <w:p>
      <w:pPr>
        <w:bidi w:val="0"/>
        <w:spacing w:line="360" w:lineRule="auto"/>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项目编号：</w:t>
      </w:r>
      <w:bookmarkEnd w:id="97"/>
      <w:bookmarkEnd w:id="98"/>
      <w:r>
        <w:rPr>
          <w:rFonts w:hint="eastAsia" w:ascii="仿宋" w:hAnsi="仿宋" w:eastAsia="仿宋" w:cs="仿宋"/>
          <w:b/>
          <w:bCs/>
          <w:sz w:val="32"/>
          <w:szCs w:val="32"/>
          <w:highlight w:val="none"/>
          <w:lang w:val="zh-CN"/>
        </w:rPr>
        <w:t>DX2022-273</w:t>
      </w:r>
    </w:p>
    <w:p>
      <w:pPr>
        <w:bidi w:val="0"/>
        <w:jc w:val="both"/>
        <w:rPr>
          <w:rFonts w:hint="eastAsia"/>
          <w:b/>
          <w:bCs/>
          <w:sz w:val="44"/>
          <w:szCs w:val="40"/>
          <w:highlight w:val="none"/>
          <w:lang w:eastAsia="zh-CN"/>
        </w:rPr>
      </w:pPr>
      <w:bookmarkStart w:id="99" w:name="_Toc32295"/>
      <w:bookmarkStart w:id="100" w:name="_Toc1246"/>
    </w:p>
    <w:bookmarkEnd w:id="99"/>
    <w:bookmarkEnd w:id="100"/>
    <w:p>
      <w:pPr>
        <w:bidi w:val="0"/>
        <w:jc w:val="center"/>
        <w:rPr>
          <w:rFonts w:hint="eastAsia" w:ascii="Times New Roman" w:hAnsi="Times New Roman" w:eastAsia="宋体" w:cs="Times New Roman"/>
          <w:b/>
          <w:bCs/>
          <w:sz w:val="48"/>
          <w:szCs w:val="48"/>
          <w:highlight w:val="none"/>
          <w:lang w:val="zh-CN" w:eastAsia="zh-CN"/>
        </w:rPr>
      </w:pPr>
    </w:p>
    <w:p>
      <w:pPr>
        <w:bidi w:val="0"/>
        <w:jc w:val="center"/>
        <w:rPr>
          <w:rFonts w:hint="eastAsia" w:ascii="Times New Roman" w:hAnsi="Times New Roman" w:eastAsia="宋体" w:cs="Times New Roman"/>
          <w:b/>
          <w:bCs/>
          <w:sz w:val="48"/>
          <w:szCs w:val="48"/>
          <w:highlight w:val="none"/>
          <w:lang w:val="zh-CN"/>
        </w:rPr>
      </w:pPr>
      <w:r>
        <w:rPr>
          <w:rFonts w:hint="eastAsia" w:ascii="Times New Roman" w:hAnsi="Times New Roman" w:eastAsia="宋体" w:cs="Times New Roman"/>
          <w:b/>
          <w:bCs/>
          <w:sz w:val="48"/>
          <w:szCs w:val="48"/>
          <w:highlight w:val="none"/>
          <w:lang w:val="zh-CN" w:eastAsia="zh-CN"/>
        </w:rPr>
        <w:t>202</w:t>
      </w:r>
      <w:r>
        <w:rPr>
          <w:rFonts w:hint="eastAsia" w:cs="Times New Roman"/>
          <w:b/>
          <w:bCs/>
          <w:sz w:val="48"/>
          <w:szCs w:val="48"/>
          <w:highlight w:val="none"/>
          <w:lang w:val="en-US" w:eastAsia="zh-CN"/>
        </w:rPr>
        <w:t>3</w:t>
      </w:r>
      <w:r>
        <w:rPr>
          <w:rFonts w:hint="eastAsia" w:ascii="Times New Roman" w:hAnsi="Times New Roman" w:eastAsia="宋体" w:cs="Times New Roman"/>
          <w:b/>
          <w:bCs/>
          <w:sz w:val="48"/>
          <w:szCs w:val="48"/>
          <w:highlight w:val="none"/>
          <w:lang w:val="zh-CN" w:eastAsia="zh-CN"/>
        </w:rPr>
        <w:t>年陕西日报《百姓健康》专版政府采购版面费</w:t>
      </w:r>
    </w:p>
    <w:p>
      <w:pPr>
        <w:bidi w:val="0"/>
        <w:rPr>
          <w:rFonts w:hint="eastAsia"/>
          <w:sz w:val="52"/>
          <w:szCs w:val="52"/>
          <w:highlight w:val="none"/>
          <w:lang w:val="zh-CN"/>
        </w:rPr>
      </w:pPr>
    </w:p>
    <w:p>
      <w:pPr>
        <w:bidi w:val="0"/>
        <w:jc w:val="center"/>
        <w:rPr>
          <w:rFonts w:hint="eastAsia"/>
          <w:b/>
          <w:bCs/>
          <w:sz w:val="48"/>
          <w:szCs w:val="48"/>
          <w:highlight w:val="none"/>
          <w:lang w:val="zh-CN"/>
        </w:rPr>
      </w:pPr>
      <w:bookmarkStart w:id="101" w:name="_Toc13600"/>
      <w:bookmarkStart w:id="102" w:name="_Toc14376"/>
    </w:p>
    <w:p>
      <w:pPr>
        <w:bidi w:val="0"/>
        <w:jc w:val="center"/>
        <w:rPr>
          <w:rFonts w:hint="eastAsia"/>
          <w:b/>
          <w:bCs/>
          <w:sz w:val="48"/>
          <w:szCs w:val="48"/>
          <w:highlight w:val="none"/>
        </w:rPr>
      </w:pPr>
      <w:r>
        <w:rPr>
          <w:rFonts w:hint="eastAsia"/>
          <w:b/>
          <w:bCs/>
          <w:sz w:val="48"/>
          <w:szCs w:val="48"/>
          <w:highlight w:val="none"/>
          <w:lang w:val="zh-CN"/>
        </w:rPr>
        <w:t>单一来源采购响应文件</w:t>
      </w:r>
      <w:bookmarkEnd w:id="101"/>
      <w:bookmarkEnd w:id="102"/>
    </w:p>
    <w:p>
      <w:pPr>
        <w:bidi w:val="0"/>
        <w:rPr>
          <w:rFonts w:hint="eastAsia"/>
          <w:sz w:val="20"/>
          <w:szCs w:val="18"/>
          <w:highlight w:val="none"/>
          <w:lang w:val="zh-CN"/>
        </w:rPr>
      </w:pPr>
    </w:p>
    <w:p>
      <w:pPr>
        <w:bidi w:val="0"/>
        <w:jc w:val="center"/>
        <w:rPr>
          <w:rFonts w:hint="eastAsia"/>
          <w:b/>
          <w:bCs/>
          <w:sz w:val="32"/>
          <w:szCs w:val="28"/>
          <w:highlight w:val="none"/>
          <w:lang w:val="zh-CN"/>
        </w:rPr>
      </w:pPr>
      <w:bookmarkStart w:id="103" w:name="_Toc4029"/>
      <w:bookmarkStart w:id="104" w:name="_Toc21210"/>
    </w:p>
    <w:p>
      <w:pPr>
        <w:bidi w:val="0"/>
        <w:jc w:val="center"/>
        <w:rPr>
          <w:rFonts w:hint="eastAsia"/>
          <w:b/>
          <w:bCs/>
          <w:sz w:val="32"/>
          <w:szCs w:val="28"/>
          <w:highlight w:val="none"/>
        </w:rPr>
      </w:pPr>
      <w:r>
        <w:rPr>
          <w:rFonts w:hint="eastAsia"/>
          <w:b/>
          <w:bCs/>
          <w:sz w:val="32"/>
          <w:szCs w:val="28"/>
          <w:highlight w:val="none"/>
          <w:lang w:val="zh-CN"/>
        </w:rPr>
        <w:t>（格式）</w:t>
      </w:r>
      <w:bookmarkEnd w:id="103"/>
      <w:bookmarkEnd w:id="104"/>
    </w:p>
    <w:p>
      <w:pPr>
        <w:bidi w:val="0"/>
        <w:rPr>
          <w:rFonts w:hint="eastAsia"/>
          <w:b/>
          <w:bCs/>
          <w:sz w:val="22"/>
          <w:szCs w:val="21"/>
          <w:highlight w:val="none"/>
        </w:rPr>
      </w:pPr>
    </w:p>
    <w:p>
      <w:pPr>
        <w:bidi w:val="0"/>
        <w:rPr>
          <w:rFonts w:hint="eastAsia"/>
          <w:highlight w:val="none"/>
        </w:rPr>
      </w:pPr>
    </w:p>
    <w:p>
      <w:pPr>
        <w:bidi w:val="0"/>
        <w:ind w:firstLine="643" w:firstLineChars="200"/>
        <w:rPr>
          <w:rFonts w:hint="eastAsia" w:ascii="仿宋" w:hAnsi="仿宋" w:eastAsia="仿宋" w:cs="仿宋"/>
          <w:b/>
          <w:bCs/>
          <w:sz w:val="32"/>
          <w:szCs w:val="28"/>
          <w:highlight w:val="none"/>
        </w:rPr>
      </w:pPr>
      <w:r>
        <w:rPr>
          <w:rFonts w:hint="eastAsia" w:ascii="仿宋" w:hAnsi="仿宋" w:eastAsia="仿宋" w:cs="仿宋"/>
          <w:b/>
          <w:bCs/>
          <w:sz w:val="32"/>
          <w:szCs w:val="28"/>
          <w:highlight w:val="none"/>
        </w:rPr>
        <w:t xml:space="preserve">供应商： </w:t>
      </w:r>
      <w:r>
        <w:rPr>
          <w:rFonts w:hint="eastAsia" w:ascii="仿宋" w:hAnsi="仿宋" w:eastAsia="仿宋" w:cs="仿宋"/>
          <w:b/>
          <w:bCs/>
          <w:sz w:val="32"/>
          <w:szCs w:val="28"/>
          <w:highlight w:val="none"/>
          <w:u w:val="single"/>
        </w:rPr>
        <w:t xml:space="preserve">            </w:t>
      </w:r>
      <w:r>
        <w:rPr>
          <w:rFonts w:hint="eastAsia" w:ascii="仿宋" w:hAnsi="仿宋" w:eastAsia="仿宋" w:cs="仿宋"/>
          <w:b/>
          <w:bCs/>
          <w:sz w:val="32"/>
          <w:szCs w:val="28"/>
          <w:highlight w:val="none"/>
          <w:u w:val="single"/>
          <w:lang w:val="en-US" w:eastAsia="zh-CN"/>
        </w:rPr>
        <w:t xml:space="preserve">         </w:t>
      </w:r>
      <w:r>
        <w:rPr>
          <w:rFonts w:hint="eastAsia" w:ascii="仿宋" w:hAnsi="仿宋" w:eastAsia="仿宋" w:cs="仿宋"/>
          <w:b/>
          <w:bCs/>
          <w:sz w:val="32"/>
          <w:szCs w:val="28"/>
          <w:highlight w:val="none"/>
          <w:u w:val="single"/>
        </w:rPr>
        <w:t xml:space="preserve"> </w:t>
      </w:r>
      <w:r>
        <w:rPr>
          <w:rFonts w:hint="eastAsia" w:ascii="仿宋" w:hAnsi="仿宋" w:eastAsia="仿宋" w:cs="仿宋"/>
          <w:b/>
          <w:bCs/>
          <w:sz w:val="32"/>
          <w:szCs w:val="28"/>
          <w:highlight w:val="none"/>
          <w:u w:val="single"/>
          <w:lang w:val="en-US" w:eastAsia="zh-CN"/>
        </w:rPr>
        <w:t xml:space="preserve">      </w:t>
      </w:r>
      <w:r>
        <w:rPr>
          <w:rFonts w:hint="eastAsia" w:ascii="仿宋" w:hAnsi="仿宋" w:eastAsia="仿宋" w:cs="仿宋"/>
          <w:b/>
          <w:bCs/>
          <w:sz w:val="32"/>
          <w:szCs w:val="28"/>
          <w:highlight w:val="none"/>
        </w:rPr>
        <w:t>（盖章）</w:t>
      </w:r>
    </w:p>
    <w:p>
      <w:pPr>
        <w:bidi w:val="0"/>
        <w:ind w:firstLine="643" w:firstLineChars="200"/>
        <w:rPr>
          <w:rFonts w:hint="eastAsia" w:ascii="仿宋" w:hAnsi="仿宋" w:eastAsia="仿宋" w:cs="仿宋"/>
          <w:b/>
          <w:bCs/>
          <w:sz w:val="32"/>
          <w:szCs w:val="28"/>
          <w:highlight w:val="none"/>
        </w:rPr>
      </w:pPr>
      <w:r>
        <w:rPr>
          <w:rFonts w:hint="eastAsia" w:ascii="仿宋" w:hAnsi="仿宋" w:eastAsia="仿宋" w:cs="仿宋"/>
          <w:b/>
          <w:bCs/>
          <w:sz w:val="32"/>
          <w:szCs w:val="28"/>
          <w:highlight w:val="none"/>
        </w:rPr>
        <w:t>法定代表人</w:t>
      </w:r>
      <w:r>
        <w:rPr>
          <w:rFonts w:hint="eastAsia" w:ascii="仿宋" w:hAnsi="仿宋" w:eastAsia="仿宋" w:cs="仿宋"/>
          <w:b/>
          <w:bCs/>
          <w:sz w:val="32"/>
          <w:szCs w:val="28"/>
          <w:highlight w:val="none"/>
          <w:lang w:eastAsia="zh-CN"/>
        </w:rPr>
        <w:t>或</w:t>
      </w:r>
      <w:r>
        <w:rPr>
          <w:rFonts w:hint="eastAsia" w:ascii="仿宋" w:hAnsi="仿宋" w:eastAsia="仿宋" w:cs="仿宋"/>
          <w:b/>
          <w:bCs/>
          <w:sz w:val="32"/>
          <w:szCs w:val="28"/>
          <w:highlight w:val="none"/>
        </w:rPr>
        <w:t>授权代表：</w:t>
      </w:r>
      <w:r>
        <w:rPr>
          <w:rFonts w:hint="eastAsia" w:ascii="仿宋" w:hAnsi="仿宋" w:eastAsia="仿宋" w:cs="仿宋"/>
          <w:b/>
          <w:bCs/>
          <w:sz w:val="32"/>
          <w:szCs w:val="28"/>
          <w:highlight w:val="none"/>
          <w:u w:val="single"/>
        </w:rPr>
        <w:t xml:space="preserve">            </w:t>
      </w:r>
      <w:r>
        <w:rPr>
          <w:rFonts w:hint="eastAsia" w:ascii="仿宋" w:hAnsi="仿宋" w:eastAsia="仿宋" w:cs="仿宋"/>
          <w:b/>
          <w:bCs/>
          <w:sz w:val="32"/>
          <w:szCs w:val="28"/>
          <w:highlight w:val="none"/>
        </w:rPr>
        <w:t>（签字或盖章）</w:t>
      </w:r>
    </w:p>
    <w:p>
      <w:pPr>
        <w:bidi w:val="0"/>
        <w:ind w:firstLine="643" w:firstLineChars="200"/>
        <w:rPr>
          <w:rFonts w:hint="eastAsia" w:ascii="仿宋" w:hAnsi="仿宋" w:eastAsia="仿宋" w:cs="仿宋"/>
          <w:b/>
          <w:bCs/>
          <w:sz w:val="32"/>
          <w:szCs w:val="28"/>
          <w:highlight w:val="none"/>
          <w:lang w:val="zh-CN"/>
        </w:rPr>
      </w:pPr>
      <w:r>
        <w:rPr>
          <w:rFonts w:hint="eastAsia" w:ascii="仿宋" w:hAnsi="仿宋" w:eastAsia="仿宋" w:cs="仿宋"/>
          <w:b/>
          <w:bCs/>
          <w:sz w:val="32"/>
          <w:szCs w:val="28"/>
          <w:highlight w:val="none"/>
        </w:rPr>
        <w:t>日    期：</w:t>
      </w:r>
      <w:r>
        <w:rPr>
          <w:rFonts w:hint="eastAsia" w:ascii="仿宋" w:hAnsi="仿宋" w:eastAsia="仿宋" w:cs="仿宋"/>
          <w:b/>
          <w:bCs/>
          <w:sz w:val="32"/>
          <w:szCs w:val="28"/>
          <w:highlight w:val="none"/>
          <w:u w:val="single"/>
        </w:rPr>
        <w:t xml:space="preserve">         </w:t>
      </w:r>
      <w:r>
        <w:rPr>
          <w:rFonts w:hint="eastAsia" w:ascii="仿宋" w:hAnsi="仿宋" w:eastAsia="仿宋" w:cs="仿宋"/>
          <w:b/>
          <w:bCs/>
          <w:sz w:val="32"/>
          <w:szCs w:val="28"/>
          <w:highlight w:val="none"/>
        </w:rPr>
        <w:t xml:space="preserve">年 </w:t>
      </w:r>
      <w:r>
        <w:rPr>
          <w:rFonts w:hint="eastAsia" w:ascii="仿宋" w:hAnsi="仿宋" w:eastAsia="仿宋" w:cs="仿宋"/>
          <w:b/>
          <w:bCs/>
          <w:sz w:val="32"/>
          <w:szCs w:val="28"/>
          <w:highlight w:val="none"/>
          <w:u w:val="single"/>
        </w:rPr>
        <w:t xml:space="preserve">       </w:t>
      </w:r>
      <w:r>
        <w:rPr>
          <w:rFonts w:hint="eastAsia" w:ascii="仿宋" w:hAnsi="仿宋" w:eastAsia="仿宋" w:cs="仿宋"/>
          <w:b/>
          <w:bCs/>
          <w:sz w:val="32"/>
          <w:szCs w:val="28"/>
          <w:highlight w:val="none"/>
        </w:rPr>
        <w:t>月</w:t>
      </w:r>
      <w:r>
        <w:rPr>
          <w:rFonts w:hint="eastAsia" w:ascii="仿宋" w:hAnsi="仿宋" w:eastAsia="仿宋" w:cs="仿宋"/>
          <w:b/>
          <w:bCs/>
          <w:sz w:val="32"/>
          <w:szCs w:val="28"/>
          <w:highlight w:val="none"/>
          <w:u w:val="single"/>
        </w:rPr>
        <w:t xml:space="preserve">        </w:t>
      </w:r>
      <w:r>
        <w:rPr>
          <w:rFonts w:hint="eastAsia" w:ascii="仿宋" w:hAnsi="仿宋" w:eastAsia="仿宋" w:cs="仿宋"/>
          <w:b/>
          <w:bCs/>
          <w:sz w:val="32"/>
          <w:szCs w:val="28"/>
          <w:highlight w:val="none"/>
        </w:rPr>
        <w:t>日</w:t>
      </w:r>
    </w:p>
    <w:p>
      <w:pPr>
        <w:bidi w:val="0"/>
        <w:rPr>
          <w:rFonts w:hint="eastAsia"/>
          <w:highlight w:val="none"/>
          <w:lang w:val="zh-CN"/>
        </w:rPr>
      </w:pPr>
    </w:p>
    <w:p>
      <w:pPr>
        <w:bidi w:val="0"/>
        <w:jc w:val="center"/>
        <w:rPr>
          <w:rFonts w:hint="eastAsia"/>
          <w:b/>
          <w:bCs/>
          <w:sz w:val="32"/>
          <w:szCs w:val="15"/>
          <w:highlight w:val="none"/>
          <w:lang w:val="zh-CN"/>
        </w:rPr>
      </w:pPr>
      <w:r>
        <w:rPr>
          <w:rFonts w:hint="eastAsia"/>
          <w:highlight w:val="none"/>
          <w:lang w:val="zh-CN"/>
        </w:rPr>
        <w:br w:type="page"/>
      </w:r>
      <w:bookmarkStart w:id="105" w:name="_Toc10518"/>
      <w:bookmarkStart w:id="106" w:name="_Toc21547"/>
      <w:r>
        <w:rPr>
          <w:rFonts w:hint="eastAsia"/>
          <w:b/>
          <w:bCs/>
          <w:sz w:val="32"/>
          <w:szCs w:val="15"/>
          <w:highlight w:val="none"/>
          <w:lang w:val="zh-CN"/>
        </w:rPr>
        <w:t>目</w:t>
      </w:r>
      <w:r>
        <w:rPr>
          <w:rFonts w:hint="eastAsia"/>
          <w:b/>
          <w:bCs/>
          <w:sz w:val="32"/>
          <w:szCs w:val="15"/>
          <w:highlight w:val="none"/>
          <w:lang w:val="en-US" w:eastAsia="zh-CN"/>
        </w:rPr>
        <w:t xml:space="preserve">  </w:t>
      </w:r>
      <w:r>
        <w:rPr>
          <w:rFonts w:hint="eastAsia"/>
          <w:b/>
          <w:bCs/>
          <w:sz w:val="32"/>
          <w:szCs w:val="15"/>
          <w:highlight w:val="none"/>
          <w:lang w:val="zh-CN"/>
        </w:rPr>
        <w:t>录</w:t>
      </w:r>
      <w:bookmarkEnd w:id="105"/>
      <w:bookmarkEnd w:id="106"/>
    </w:p>
    <w:p>
      <w:pPr>
        <w:jc w:val="center"/>
        <w:outlineLvl w:val="9"/>
        <w:rPr>
          <w:rFonts w:hint="eastAsia" w:ascii="仿宋" w:hAnsi="仿宋" w:eastAsia="仿宋" w:cs="仿宋"/>
          <w:sz w:val="24"/>
          <w:szCs w:val="16"/>
          <w:highlight w:val="none"/>
          <w:lang w:val="zh-CN"/>
        </w:rPr>
      </w:pPr>
    </w:p>
    <w:p>
      <w:pPr>
        <w:jc w:val="center"/>
        <w:outlineLvl w:val="9"/>
        <w:rPr>
          <w:rFonts w:hint="eastAsia"/>
          <w:highlight w:val="none"/>
          <w:lang w:val="zh-CN"/>
        </w:rPr>
      </w:pPr>
      <w:r>
        <w:rPr>
          <w:rFonts w:hint="eastAsia" w:ascii="仿宋" w:hAnsi="仿宋" w:eastAsia="仿宋" w:cs="仿宋"/>
          <w:sz w:val="24"/>
          <w:szCs w:val="16"/>
          <w:highlight w:val="none"/>
          <w:lang w:val="zh-CN"/>
        </w:rPr>
        <w:t>请根据响应文件内容自动生成目录</w:t>
      </w:r>
    </w:p>
    <w:p>
      <w:pPr>
        <w:pStyle w:val="6"/>
        <w:spacing w:beforeLines="50" w:line="360" w:lineRule="auto"/>
        <w:ind w:firstLine="871" w:firstLineChars="363"/>
        <w:rPr>
          <w:rFonts w:hint="eastAsia" w:ascii="仿宋" w:hAnsi="仿宋" w:eastAsia="仿宋" w:cs="仿宋"/>
          <w:sz w:val="24"/>
          <w:szCs w:val="24"/>
          <w:highlight w:val="none"/>
        </w:rPr>
      </w:pPr>
    </w:p>
    <w:p>
      <w:pPr>
        <w:pageBreakBefore/>
        <w:adjustRightInd w:val="0"/>
        <w:snapToGrid w:val="0"/>
        <w:spacing w:line="360" w:lineRule="auto"/>
        <w:jc w:val="center"/>
        <w:outlineLvl w:val="1"/>
        <w:rPr>
          <w:rFonts w:hint="eastAsia" w:ascii="仿宋" w:hAnsi="仿宋" w:eastAsia="仿宋" w:cs="仿宋"/>
          <w:b/>
          <w:sz w:val="32"/>
          <w:szCs w:val="32"/>
          <w:highlight w:val="none"/>
        </w:rPr>
      </w:pPr>
      <w:bookmarkStart w:id="107" w:name="_Toc25845"/>
      <w:bookmarkStart w:id="108" w:name="_Toc6509"/>
      <w:bookmarkStart w:id="109" w:name="_Toc8675"/>
      <w:r>
        <w:rPr>
          <w:rFonts w:hint="eastAsia" w:ascii="仿宋" w:hAnsi="仿宋" w:eastAsia="仿宋" w:cs="仿宋"/>
          <w:b/>
          <w:sz w:val="32"/>
          <w:szCs w:val="32"/>
          <w:highlight w:val="none"/>
        </w:rPr>
        <w:t>一、响应函</w:t>
      </w:r>
      <w:bookmarkEnd w:id="107"/>
      <w:bookmarkEnd w:id="108"/>
      <w:bookmarkEnd w:id="109"/>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陕西笃信招标有限公司：</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我单位收到贵公司（项目名称：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，项目编号：</w:t>
      </w:r>
      <w:r>
        <w:rPr>
          <w:rFonts w:hint="eastAsia"/>
          <w:u w:val="single"/>
          <w:lang w:val="en-US" w:eastAsia="zh-CN"/>
        </w:rPr>
        <w:t xml:space="preserve">        </w:t>
      </w:r>
      <w:r>
        <w:rPr>
          <w:rFonts w:hint="eastAsia" w:ascii="仿宋" w:hAnsi="仿宋" w:eastAsia="仿宋" w:cs="仿宋"/>
          <w:sz w:val="24"/>
          <w:szCs w:val="24"/>
          <w:highlight w:val="none"/>
        </w:rPr>
        <w:t>）单一来源采购文件，经详细研究，我们决定参加本次采购活动。为此，我方郑重声明以下诸点，并负法律责任。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一、愿意按照单一来源采购文件中的一切要求，提供所需的技术及服务，完成合同的责任和义务。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二、按单一来源采购文件的规定，我公司的</w:t>
      </w:r>
      <w:r>
        <w:rPr>
          <w:rFonts w:hint="eastAsia" w:ascii="仿宋" w:hAnsi="仿宋" w:eastAsia="仿宋" w:cs="仿宋"/>
          <w:sz w:val="24"/>
          <w:szCs w:val="24"/>
          <w:highlight w:val="none"/>
          <w:lang w:eastAsia="zh-CN"/>
        </w:rPr>
        <w:t>第一次谈判总报价</w:t>
      </w: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我方提交的投标文件正本一份、副本</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份，有效电子版一份及资格证明文件一份，并保证投标文件提供的数据和材料真实、准确。否则，愿承担相关的法律责任。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四、已详细阅读了单一来源采购文件，完全理解并放弃提出含糊不清或易形成歧义的表述和资料。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五、在规定的谈判有效期内撤回响应文件，我们愿接受政府采购的有关处罚决定。</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六、同意向贵方提供可能要求的，与本次谈判有关的任何证据或资料。我们完全理解最低报价不作为成交的唯一条件，且尊重谈判小组的结论和定标结果。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七、我方的响应文件有效期为90个日历天，若我方成交，谈判响应文件有效期延长至合同执行完毕。</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八、有关于本响应文件的函电，请按下列地址联系。</w:t>
      </w:r>
    </w:p>
    <w:p>
      <w:pPr>
        <w:autoSpaceDE w:val="0"/>
        <w:autoSpaceDN w:val="0"/>
        <w:adjustRightInd w:val="0"/>
        <w:spacing w:line="360" w:lineRule="auto"/>
        <w:ind w:firstLine="480" w:firstLineChars="200"/>
        <w:rPr>
          <w:rFonts w:hint="default" w:ascii="仿宋" w:hAnsi="仿宋" w:eastAsia="仿宋" w:cs="仿宋"/>
          <w:b/>
          <w:sz w:val="24"/>
          <w:szCs w:val="24"/>
          <w:u w:val="single"/>
          <w:lang w:val="en-US"/>
        </w:rPr>
      </w:pPr>
      <w:bookmarkStart w:id="110" w:name="_Toc4116"/>
      <w:bookmarkStart w:id="111" w:name="_Toc9209"/>
      <w:r>
        <w:rPr>
          <w:rFonts w:hint="eastAsia" w:ascii="仿宋" w:hAnsi="仿宋" w:eastAsia="仿宋" w:cs="仿宋"/>
          <w:sz w:val="24"/>
          <w:szCs w:val="24"/>
        </w:rPr>
        <w:t>供应商全称（印章）：</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法定代表人或授权代表（签字）：</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传    真：</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邮    编：</w:t>
      </w:r>
      <w:r>
        <w:rPr>
          <w:rFonts w:hint="eastAsia" w:ascii="仿宋" w:hAnsi="仿宋" w:eastAsia="仿宋" w:cs="仿宋"/>
          <w:sz w:val="24"/>
          <w:szCs w:val="24"/>
          <w:u w:val="single"/>
          <w:lang w:val="en-US" w:eastAsia="zh-CN"/>
        </w:rPr>
        <w:t xml:space="preserve">                                </w:t>
      </w:r>
    </w:p>
    <w:p>
      <w:pPr>
        <w:autoSpaceDE w:val="0"/>
        <w:autoSpaceDN w:val="0"/>
        <w:adjustRightInd w:val="0"/>
        <w:snapToGrid w:val="0"/>
        <w:spacing w:line="360" w:lineRule="auto"/>
        <w:jc w:val="right"/>
        <w:rPr>
          <w:rFonts w:ascii="仿宋" w:hAnsi="仿宋" w:eastAsia="仿宋" w:cs="仿宋"/>
          <w:sz w:val="24"/>
          <w:szCs w:val="24"/>
          <w:lang w:val="zh-CN"/>
        </w:rPr>
        <w:sectPr>
          <w:headerReference r:id="rId3" w:type="default"/>
          <w:footerReference r:id="rId4" w:type="default"/>
          <w:pgSz w:w="11906" w:h="16838"/>
          <w:pgMar w:top="1440" w:right="1803" w:bottom="1440" w:left="1803" w:header="851" w:footer="992" w:gutter="0"/>
          <w:pgNumType w:fmt="decimal" w:start="1"/>
          <w:cols w:space="0" w:num="1"/>
          <w:rtlGutter w:val="0"/>
          <w:docGrid w:type="lines" w:linePitch="312" w:charSpace="0"/>
        </w:sect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ageBreakBefore/>
        <w:adjustRightInd w:val="0"/>
        <w:snapToGrid w:val="0"/>
        <w:spacing w:line="360" w:lineRule="auto"/>
        <w:jc w:val="center"/>
        <w:outlineLvl w:val="1"/>
        <w:rPr>
          <w:rFonts w:hint="eastAsia" w:ascii="仿宋" w:hAnsi="仿宋" w:eastAsia="仿宋" w:cs="仿宋"/>
          <w:b/>
          <w:sz w:val="32"/>
          <w:szCs w:val="32"/>
          <w:highlight w:val="none"/>
        </w:rPr>
      </w:pPr>
      <w:bookmarkStart w:id="112" w:name="_Toc28772"/>
      <w:r>
        <w:rPr>
          <w:rFonts w:hint="eastAsia" w:ascii="仿宋" w:hAnsi="仿宋" w:eastAsia="仿宋" w:cs="仿宋"/>
          <w:b/>
          <w:sz w:val="32"/>
          <w:szCs w:val="32"/>
          <w:highlight w:val="none"/>
        </w:rPr>
        <w:t>二、第一次谈判报价表</w:t>
      </w:r>
      <w:bookmarkEnd w:id="110"/>
      <w:bookmarkEnd w:id="111"/>
      <w:bookmarkEnd w:id="112"/>
    </w:p>
    <w:tbl>
      <w:tblPr>
        <w:tblStyle w:val="22"/>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415"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496" w:type="dxa"/>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415"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bCs/>
                <w:kern w:val="0"/>
                <w:sz w:val="24"/>
                <w:szCs w:val="24"/>
                <w:highlight w:val="none"/>
              </w:rPr>
              <w:t>项目编号</w:t>
            </w:r>
          </w:p>
        </w:tc>
        <w:tc>
          <w:tcPr>
            <w:tcW w:w="6496" w:type="dxa"/>
            <w:vAlign w:val="center"/>
          </w:tcPr>
          <w:p>
            <w:pPr>
              <w:spacing w:line="360" w:lineRule="auto"/>
              <w:jc w:val="center"/>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2415" w:type="dxa"/>
            <w:vAlign w:val="center"/>
          </w:tcPr>
          <w:p>
            <w:pPr>
              <w:autoSpaceDE w:val="0"/>
              <w:autoSpaceDN w:val="0"/>
              <w:adjustRightInd w:val="0"/>
              <w:spacing w:line="360" w:lineRule="auto"/>
              <w:jc w:val="center"/>
            </w:pPr>
            <w:r>
              <w:rPr>
                <w:rFonts w:hint="eastAsia" w:ascii="仿宋" w:hAnsi="仿宋" w:eastAsia="仿宋" w:cs="仿宋"/>
                <w:sz w:val="24"/>
                <w:szCs w:val="24"/>
                <w:highlight w:val="none"/>
                <w:lang w:eastAsia="zh-CN"/>
              </w:rPr>
              <w:t>投标总报价</w:t>
            </w:r>
          </w:p>
          <w:p>
            <w:pPr>
              <w:autoSpaceDE w:val="0"/>
              <w:autoSpaceDN w:val="0"/>
              <w:adjustRightIn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6496" w:type="dxa"/>
            <w:vAlign w:val="center"/>
          </w:tcPr>
          <w:p>
            <w:pPr>
              <w:autoSpaceDE w:val="0"/>
              <w:autoSpaceDN w:val="0"/>
              <w:adjustRightIn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415" w:type="dxa"/>
            <w:vAlign w:val="center"/>
          </w:tcPr>
          <w:p>
            <w:pPr>
              <w:widowControl/>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服务期</w:t>
            </w:r>
          </w:p>
        </w:tc>
        <w:tc>
          <w:tcPr>
            <w:tcW w:w="6496" w:type="dxa"/>
            <w:vAlign w:val="center"/>
          </w:tcPr>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　</w:t>
            </w:r>
          </w:p>
        </w:tc>
      </w:tr>
    </w:tbl>
    <w:p>
      <w:pPr>
        <w:widowControl/>
        <w:spacing w:line="360" w:lineRule="auto"/>
        <w:ind w:firstLine="480" w:firstLineChars="200"/>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说明：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1.谈判报价以元为单位，大小写不一致时，以大写为准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本表所列各项数据与谈判文件其他地方表述不一致时，以本表为准。</w:t>
      </w:r>
    </w:p>
    <w:p>
      <w:pPr>
        <w:spacing w:line="360" w:lineRule="auto"/>
        <w:ind w:left="-4" w:leftChars="-2" w:right="-168" w:rightChars="-80" w:firstLine="3"/>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ind w:firstLine="3840" w:firstLineChars="1600"/>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w:t>
      </w:r>
      <w:r>
        <w:rPr>
          <w:rFonts w:hint="eastAsia" w:ascii="仿宋" w:hAnsi="仿宋" w:eastAsia="仿宋" w:cs="仿宋"/>
          <w:sz w:val="24"/>
          <w:szCs w:val="24"/>
          <w:highlight w:val="none"/>
          <w:u w:val="single"/>
        </w:rPr>
        <w:t xml:space="preserve">                         </w:t>
      </w:r>
    </w:p>
    <w:p>
      <w:pPr>
        <w:spacing w:line="360" w:lineRule="auto"/>
        <w:ind w:firstLine="3840" w:firstLineChars="16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授权代表（签字或盖章）：</w:t>
      </w:r>
      <w:r>
        <w:rPr>
          <w:rFonts w:hint="eastAsia" w:ascii="仿宋" w:hAnsi="仿宋" w:eastAsia="仿宋" w:cs="仿宋"/>
          <w:sz w:val="24"/>
          <w:szCs w:val="24"/>
          <w:highlight w:val="none"/>
          <w:u w:val="single"/>
        </w:rPr>
        <w:t xml:space="preserve">       </w:t>
      </w:r>
    </w:p>
    <w:p>
      <w:pPr>
        <w:pStyle w:val="2"/>
        <w:spacing w:line="360" w:lineRule="auto"/>
        <w:ind w:firstLine="3840" w:firstLineChars="16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pPr>
        <w:pStyle w:val="2"/>
        <w:spacing w:line="360" w:lineRule="auto"/>
        <w:rPr>
          <w:rFonts w:hint="eastAsia" w:ascii="仿宋" w:hAnsi="仿宋" w:eastAsia="仿宋" w:cs="仿宋"/>
          <w:sz w:val="24"/>
          <w:szCs w:val="24"/>
          <w:highlight w:val="none"/>
          <w:u w:val="single"/>
        </w:rPr>
        <w:sectPr>
          <w:headerReference r:id="rId5" w:type="default"/>
          <w:footerReference r:id="rId6" w:type="default"/>
          <w:pgSz w:w="11906" w:h="16838"/>
          <w:pgMar w:top="1418" w:right="1418" w:bottom="1418" w:left="1418" w:header="851" w:footer="992" w:gutter="0"/>
          <w:pgNumType w:fmt="decimal"/>
          <w:cols w:space="720" w:num="1"/>
          <w:docGrid w:linePitch="312" w:charSpace="0"/>
        </w:sectPr>
      </w:pPr>
    </w:p>
    <w:p>
      <w:pPr>
        <w:pageBreakBefore/>
        <w:adjustRightInd w:val="0"/>
        <w:snapToGrid w:val="0"/>
        <w:spacing w:line="360" w:lineRule="auto"/>
        <w:jc w:val="center"/>
        <w:outlineLvl w:val="1"/>
        <w:rPr>
          <w:rFonts w:hint="eastAsia" w:ascii="仿宋" w:hAnsi="仿宋" w:eastAsia="仿宋" w:cs="仿宋"/>
          <w:b/>
          <w:sz w:val="32"/>
          <w:szCs w:val="32"/>
          <w:highlight w:val="none"/>
          <w:lang w:val="zh-CN"/>
        </w:rPr>
      </w:pPr>
      <w:bookmarkStart w:id="113" w:name="_Toc29017"/>
      <w:bookmarkStart w:id="114" w:name="_Toc1234"/>
      <w:bookmarkStart w:id="115" w:name="_Toc21414"/>
      <w:bookmarkStart w:id="116" w:name="_Toc19783"/>
      <w:bookmarkStart w:id="117" w:name="_Toc18708"/>
      <w:bookmarkStart w:id="118" w:name="_Toc5007"/>
      <w:r>
        <w:rPr>
          <w:rFonts w:hint="eastAsia" w:ascii="仿宋" w:hAnsi="仿宋" w:eastAsia="仿宋" w:cs="仿宋"/>
          <w:b/>
          <w:sz w:val="32"/>
          <w:szCs w:val="32"/>
          <w:highlight w:val="none"/>
        </w:rPr>
        <w:t>三、费用组成</w:t>
      </w:r>
      <w:r>
        <w:rPr>
          <w:rFonts w:hint="eastAsia" w:ascii="仿宋" w:hAnsi="仿宋" w:eastAsia="仿宋" w:cs="仿宋"/>
          <w:b/>
          <w:sz w:val="32"/>
          <w:szCs w:val="32"/>
          <w:highlight w:val="none"/>
          <w:lang w:val="zh-CN"/>
        </w:rPr>
        <w:t>明细表</w:t>
      </w:r>
      <w:bookmarkEnd w:id="113"/>
      <w:bookmarkEnd w:id="114"/>
    </w:p>
    <w:tbl>
      <w:tblPr>
        <w:tblStyle w:val="22"/>
        <w:tblW w:w="0" w:type="auto"/>
        <w:jc w:val="center"/>
        <w:tblLayout w:type="fixed"/>
        <w:tblCellMar>
          <w:top w:w="0" w:type="dxa"/>
          <w:left w:w="108" w:type="dxa"/>
          <w:bottom w:w="0" w:type="dxa"/>
          <w:right w:w="108" w:type="dxa"/>
        </w:tblCellMar>
      </w:tblPr>
      <w:tblGrid>
        <w:gridCol w:w="1667"/>
        <w:gridCol w:w="3683"/>
        <w:gridCol w:w="1072"/>
        <w:gridCol w:w="902"/>
        <w:gridCol w:w="1618"/>
      </w:tblGrid>
      <w:tr>
        <w:tblPrEx>
          <w:tblCellMar>
            <w:top w:w="0" w:type="dxa"/>
            <w:left w:w="108" w:type="dxa"/>
            <w:bottom w:w="0" w:type="dxa"/>
            <w:right w:w="108" w:type="dxa"/>
          </w:tblCellMar>
        </w:tblPrEx>
        <w:trPr>
          <w:jc w:val="center"/>
        </w:trPr>
        <w:tc>
          <w:tcPr>
            <w:tcW w:w="1667"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r>
              <w:rPr>
                <w:rFonts w:hint="eastAsia" w:ascii="仿宋" w:hAnsi="仿宋" w:eastAsia="仿宋" w:cs="仿宋"/>
                <w:sz w:val="24"/>
                <w:szCs w:val="24"/>
                <w:lang w:val="zh-CN"/>
              </w:rPr>
              <w:t>标项名称</w:t>
            </w:r>
          </w:p>
        </w:tc>
        <w:tc>
          <w:tcPr>
            <w:tcW w:w="3683"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r>
              <w:rPr>
                <w:rFonts w:hint="eastAsia" w:ascii="仿宋" w:hAnsi="仿宋" w:eastAsia="仿宋" w:cs="仿宋"/>
                <w:sz w:val="24"/>
                <w:szCs w:val="24"/>
                <w:lang w:val="zh-CN"/>
              </w:rPr>
              <w:t>服务内容</w:t>
            </w:r>
          </w:p>
        </w:tc>
        <w:tc>
          <w:tcPr>
            <w:tcW w:w="107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r>
              <w:rPr>
                <w:rFonts w:hint="eastAsia" w:ascii="仿宋" w:hAnsi="仿宋" w:eastAsia="仿宋" w:cs="仿宋"/>
                <w:sz w:val="24"/>
                <w:szCs w:val="24"/>
                <w:lang w:val="zh-CN"/>
              </w:rPr>
              <w:t>数量</w:t>
            </w:r>
          </w:p>
        </w:tc>
        <w:tc>
          <w:tcPr>
            <w:tcW w:w="90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r>
              <w:rPr>
                <w:rFonts w:hint="eastAsia" w:ascii="仿宋" w:hAnsi="仿宋" w:eastAsia="仿宋" w:cs="仿宋"/>
                <w:sz w:val="24"/>
                <w:szCs w:val="24"/>
                <w:lang w:val="zh-CN"/>
              </w:rPr>
              <w:t>单价</w:t>
            </w:r>
          </w:p>
        </w:tc>
        <w:tc>
          <w:tcPr>
            <w:tcW w:w="1618"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r>
              <w:rPr>
                <w:rFonts w:hint="eastAsia" w:ascii="仿宋" w:hAnsi="仿宋" w:eastAsia="仿宋" w:cs="仿宋"/>
                <w:sz w:val="24"/>
                <w:szCs w:val="24"/>
                <w:lang w:val="zh-CN"/>
              </w:rPr>
              <w:t>总价</w:t>
            </w:r>
          </w:p>
        </w:tc>
      </w:tr>
      <w:tr>
        <w:tblPrEx>
          <w:tblCellMar>
            <w:top w:w="0" w:type="dxa"/>
            <w:left w:w="108" w:type="dxa"/>
            <w:bottom w:w="0" w:type="dxa"/>
            <w:right w:w="108" w:type="dxa"/>
          </w:tblCellMar>
        </w:tblPrEx>
        <w:trPr>
          <w:trHeight w:val="379" w:hRule="atLeast"/>
          <w:jc w:val="center"/>
        </w:trPr>
        <w:tc>
          <w:tcPr>
            <w:tcW w:w="1667"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3683"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90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r>
              <w:rPr>
                <w:rFonts w:hint="eastAsia" w:ascii="仿宋" w:hAnsi="仿宋" w:eastAsia="仿宋" w:cs="仿宋"/>
                <w:sz w:val="24"/>
                <w:szCs w:val="24"/>
              </w:rPr>
              <w:t>项</w:t>
            </w:r>
          </w:p>
        </w:tc>
        <w:tc>
          <w:tcPr>
            <w:tcW w:w="1618"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r>
      <w:tr>
        <w:tblPrEx>
          <w:tblCellMar>
            <w:top w:w="0" w:type="dxa"/>
            <w:left w:w="108" w:type="dxa"/>
            <w:bottom w:w="0" w:type="dxa"/>
            <w:right w:w="108" w:type="dxa"/>
          </w:tblCellMar>
        </w:tblPrEx>
        <w:trPr>
          <w:trHeight w:val="379" w:hRule="atLeast"/>
          <w:jc w:val="center"/>
        </w:trPr>
        <w:tc>
          <w:tcPr>
            <w:tcW w:w="1667"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3683"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90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618"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r>
      <w:tr>
        <w:tblPrEx>
          <w:tblCellMar>
            <w:top w:w="0" w:type="dxa"/>
            <w:left w:w="108" w:type="dxa"/>
            <w:bottom w:w="0" w:type="dxa"/>
            <w:right w:w="108" w:type="dxa"/>
          </w:tblCellMar>
        </w:tblPrEx>
        <w:trPr>
          <w:trHeight w:val="379" w:hRule="atLeast"/>
          <w:jc w:val="center"/>
        </w:trPr>
        <w:tc>
          <w:tcPr>
            <w:tcW w:w="1667"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3683"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90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618"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r>
      <w:tr>
        <w:tblPrEx>
          <w:tblCellMar>
            <w:top w:w="0" w:type="dxa"/>
            <w:left w:w="108" w:type="dxa"/>
            <w:bottom w:w="0" w:type="dxa"/>
            <w:right w:w="108" w:type="dxa"/>
          </w:tblCellMar>
        </w:tblPrEx>
        <w:trPr>
          <w:trHeight w:val="379" w:hRule="atLeast"/>
          <w:jc w:val="center"/>
        </w:trPr>
        <w:tc>
          <w:tcPr>
            <w:tcW w:w="1667"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3683"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90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618"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r>
      <w:tr>
        <w:tblPrEx>
          <w:tblCellMar>
            <w:top w:w="0" w:type="dxa"/>
            <w:left w:w="108" w:type="dxa"/>
            <w:bottom w:w="0" w:type="dxa"/>
            <w:right w:w="108" w:type="dxa"/>
          </w:tblCellMar>
        </w:tblPrEx>
        <w:trPr>
          <w:trHeight w:val="379" w:hRule="atLeast"/>
          <w:jc w:val="center"/>
        </w:trPr>
        <w:tc>
          <w:tcPr>
            <w:tcW w:w="1667"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r>
              <w:rPr>
                <w:rFonts w:hint="eastAsia" w:ascii="仿宋" w:hAnsi="仿宋" w:eastAsia="仿宋" w:cs="仿宋"/>
                <w:sz w:val="24"/>
                <w:szCs w:val="24"/>
              </w:rPr>
              <w:t>合计</w:t>
            </w:r>
          </w:p>
        </w:tc>
        <w:tc>
          <w:tcPr>
            <w:tcW w:w="3683"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902"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c>
          <w:tcPr>
            <w:tcW w:w="1618"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sz w:val="24"/>
                <w:szCs w:val="24"/>
              </w:rPr>
            </w:pPr>
          </w:p>
        </w:tc>
      </w:tr>
    </w:tbl>
    <w:p>
      <w:pPr>
        <w:spacing w:line="360" w:lineRule="auto"/>
        <w:ind w:firstLine="3840" w:firstLineChars="1600"/>
        <w:rPr>
          <w:rFonts w:ascii="仿宋" w:hAnsi="仿宋" w:eastAsia="仿宋" w:cs="仿宋"/>
          <w:sz w:val="24"/>
          <w:szCs w:val="24"/>
        </w:rPr>
      </w:pPr>
    </w:p>
    <w:p>
      <w:pPr>
        <w:spacing w:line="360" w:lineRule="auto"/>
        <w:ind w:firstLine="3840" w:firstLineChars="1600"/>
        <w:rPr>
          <w:rFonts w:ascii="仿宋" w:hAnsi="仿宋" w:eastAsia="仿宋" w:cs="仿宋"/>
          <w:sz w:val="24"/>
          <w:szCs w:val="24"/>
        </w:rPr>
      </w:pPr>
    </w:p>
    <w:p>
      <w:pPr>
        <w:spacing w:line="360" w:lineRule="auto"/>
        <w:ind w:firstLine="3840" w:firstLineChars="16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840" w:firstLineChars="1600"/>
        <w:rPr>
          <w:rFonts w:ascii="仿宋" w:hAnsi="仿宋" w:eastAsia="仿宋" w:cs="仿宋"/>
          <w:sz w:val="24"/>
          <w:szCs w:val="24"/>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pStyle w:val="2"/>
        <w:spacing w:line="360" w:lineRule="auto"/>
        <w:ind w:firstLine="3840" w:firstLineChars="1600"/>
        <w:rPr>
          <w:rFonts w:ascii="仿宋" w:hAnsi="仿宋" w:eastAsia="仿宋" w:cs="仿宋"/>
          <w:sz w:val="24"/>
          <w:szCs w:val="24"/>
          <w:u w:val="single"/>
        </w:rPr>
        <w:sectPr>
          <w:headerReference r:id="rId7" w:type="default"/>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ageBreakBefore/>
        <w:adjustRightInd w:val="0"/>
        <w:snapToGrid w:val="0"/>
        <w:spacing w:line="360" w:lineRule="auto"/>
        <w:jc w:val="center"/>
        <w:outlineLvl w:val="1"/>
        <w:rPr>
          <w:rStyle w:val="36"/>
          <w:rFonts w:hint="eastAsia" w:ascii="仿宋" w:hAnsi="仿宋" w:eastAsia="仿宋" w:cs="仿宋"/>
          <w:highlight w:val="none"/>
        </w:rPr>
      </w:pPr>
      <w:bookmarkStart w:id="119" w:name="_Toc14981"/>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、供应商资格证明文件</w:t>
      </w:r>
      <w:bookmarkEnd w:id="115"/>
      <w:bookmarkEnd w:id="116"/>
      <w:bookmarkEnd w:id="119"/>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sz w:val="24"/>
          <w:szCs w:val="24"/>
          <w:highlight w:val="none"/>
        </w:rPr>
      </w:pPr>
      <w:r>
        <w:rPr>
          <w:rFonts w:hint="eastAsia" w:ascii="仿宋" w:hAnsi="仿宋" w:eastAsia="仿宋" w:cs="仿宋"/>
          <w:b/>
          <w:bCs w:val="0"/>
          <w:sz w:val="24"/>
          <w:szCs w:val="24"/>
          <w:highlight w:val="none"/>
          <w:lang w:val="en-US" w:eastAsia="zh-CN"/>
        </w:rPr>
        <w:t>1</w:t>
      </w:r>
      <w:r>
        <w:rPr>
          <w:rFonts w:hint="eastAsia" w:ascii="仿宋" w:hAnsi="仿宋" w:eastAsia="仿宋" w:cs="仿宋"/>
          <w:sz w:val="24"/>
          <w:szCs w:val="24"/>
          <w:highlight w:val="none"/>
          <w:lang w:val="en-US" w:eastAsia="zh-CN"/>
        </w:rPr>
        <w:t>.</w:t>
      </w:r>
      <w:r>
        <w:rPr>
          <w:rFonts w:hint="eastAsia" w:ascii="仿宋" w:hAnsi="仿宋" w:eastAsia="仿宋" w:cs="仿宋"/>
          <w:b/>
          <w:bCs/>
          <w:sz w:val="24"/>
          <w:szCs w:val="24"/>
          <w:highlight w:val="none"/>
        </w:rPr>
        <w:t>基本资格条件：符合《中华人民共和国政府采购法》第二十二条的规定</w:t>
      </w:r>
      <w:r>
        <w:rPr>
          <w:rFonts w:hint="eastAsia" w:ascii="仿宋" w:hAnsi="仿宋" w:eastAsia="仿宋" w:cs="仿宋"/>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提供统一社会信用代码的营业执照或其他组织经营的合法凭证或自然人的提供身份证明文件；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财务状况报告：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税收缴纳证明：提供已缴纳的 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年1月1日以来至少一个月的纳税证明或完税证明，纳税证明或完税证明上应有代收机构或税务机关的公章或业务专用章。依法免税的投标人应提供相关文件证明；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社会保障资金缴纳证明：提供已缴存的 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年1月1日以来至少一个月的社会保障资金缴存单据或社保机构开具的社会保险参保缴费情况证明。成立时间至提交响应文件截止时间不足一个月或依法不需要缴纳社会保障资金的投标人应提供相关文件证明；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出具履行合同所必需的设备和专业技术能力的书面声明；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出具参加本次政府采购活动的书面声明；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特定资格条件：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法定代表人直接参加</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的，须出具法人身份证；法定代表人授权代表参加</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的，须出具法定代表人授权书及授权代表身份证</w:t>
      </w:r>
      <w:r>
        <w:rPr>
          <w:rFonts w:hint="eastAsia" w:ascii="仿宋" w:hAnsi="仿宋" w:eastAsia="仿宋" w:cs="仿宋"/>
          <w:sz w:val="24"/>
          <w:szCs w:val="24"/>
          <w:highlight w:val="none"/>
          <w:lang w:val="en-US" w:eastAsia="zh-CN"/>
        </w:rPr>
        <w:t>及被授权代表本单位证明</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有效的</w:t>
      </w:r>
      <w:r>
        <w:rPr>
          <w:rFonts w:hint="eastAsia" w:ascii="仿宋" w:hAnsi="仿宋" w:eastAsia="仿宋" w:cs="仿宋"/>
          <w:sz w:val="24"/>
          <w:szCs w:val="24"/>
          <w:highlight w:val="none"/>
        </w:rPr>
        <w:t>劳动合同</w:t>
      </w:r>
      <w:r>
        <w:rPr>
          <w:rFonts w:hint="eastAsia" w:ascii="仿宋" w:hAnsi="仿宋" w:eastAsia="仿宋" w:cs="仿宋"/>
          <w:sz w:val="24"/>
          <w:szCs w:val="24"/>
          <w:highlight w:val="none"/>
          <w:lang w:val="en-US" w:eastAsia="zh-CN"/>
        </w:rPr>
        <w:t>或谈判</w:t>
      </w:r>
      <w:r>
        <w:rPr>
          <w:rFonts w:hint="eastAsia" w:ascii="仿宋" w:hAnsi="仿宋" w:eastAsia="仿宋" w:cs="仿宋"/>
          <w:sz w:val="24"/>
          <w:szCs w:val="24"/>
          <w:highlight w:val="none"/>
        </w:rPr>
        <w:t>截止</w:t>
      </w:r>
      <w:r>
        <w:rPr>
          <w:rFonts w:hint="eastAsia" w:ascii="仿宋" w:hAnsi="仿宋" w:eastAsia="仿宋" w:cs="仿宋"/>
          <w:sz w:val="24"/>
          <w:szCs w:val="24"/>
          <w:highlight w:val="none"/>
          <w:lang w:val="en-US" w:eastAsia="zh-CN"/>
        </w:rPr>
        <w:t>时间</w:t>
      </w:r>
      <w:r>
        <w:rPr>
          <w:rFonts w:hint="eastAsia" w:ascii="仿宋" w:hAnsi="仿宋" w:eastAsia="仿宋" w:cs="仿宋"/>
          <w:sz w:val="24"/>
          <w:szCs w:val="24"/>
          <w:highlight w:val="none"/>
        </w:rPr>
        <w:t>前</w:t>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个月</w:t>
      </w:r>
      <w:r>
        <w:rPr>
          <w:rFonts w:hint="eastAsia" w:ascii="仿宋" w:hAnsi="仿宋" w:eastAsia="仿宋" w:cs="仿宋"/>
          <w:sz w:val="24"/>
          <w:szCs w:val="24"/>
          <w:highlight w:val="none"/>
          <w:lang w:val="en-US" w:eastAsia="zh-CN"/>
        </w:rPr>
        <w:t>任意一个月</w:t>
      </w:r>
      <w:r>
        <w:rPr>
          <w:rFonts w:hint="eastAsia" w:ascii="仿宋" w:hAnsi="仿宋" w:eastAsia="仿宋" w:cs="仿宋"/>
          <w:sz w:val="24"/>
          <w:szCs w:val="24"/>
          <w:highlight w:val="none"/>
        </w:rPr>
        <w:t>的养老保险缴纳证明）</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（2）符合《财政部关于在政府采购活动中查询及使用信用记录有关问题的通知》（财库【2016】125号）文件中信用查询的要求</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（此项由采购人与采购代理单位在开</w:t>
      </w:r>
      <w:r>
        <w:rPr>
          <w:rFonts w:hint="eastAsia" w:ascii="仿宋" w:hAnsi="仿宋" w:eastAsia="仿宋" w:cs="仿宋"/>
          <w:sz w:val="24"/>
          <w:szCs w:val="24"/>
          <w:highlight w:val="none"/>
          <w:lang w:val="en-US" w:eastAsia="zh-CN"/>
        </w:rPr>
        <w:t xml:space="preserve">标时查询，以现场查询为准。） </w:t>
      </w:r>
    </w:p>
    <w:p>
      <w:pPr>
        <w:pStyle w:val="2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w:t>
      </w:r>
      <w:r>
        <w:rPr>
          <w:rFonts w:hint="eastAsia" w:ascii="仿宋" w:hAnsi="仿宋" w:eastAsia="仿宋" w:cs="仿宋"/>
          <w:b/>
          <w:bCs/>
          <w:sz w:val="24"/>
          <w:szCs w:val="24"/>
          <w:highlight w:val="none"/>
          <w:lang w:val="zh-CN" w:eastAsia="zh-CN"/>
        </w:rPr>
        <w:t>四、供应商资格证明文件</w:t>
      </w:r>
      <w:r>
        <w:rPr>
          <w:rFonts w:hint="eastAsia" w:ascii="仿宋" w:hAnsi="仿宋" w:eastAsia="仿宋" w:cs="仿宋"/>
          <w:b/>
          <w:bCs/>
          <w:sz w:val="24"/>
          <w:szCs w:val="24"/>
          <w:highlight w:val="none"/>
          <w:lang w:val="en-US" w:eastAsia="zh-CN"/>
        </w:rPr>
        <w:t>”单独胶装成册1本，与谈判响应文件正本一同密封。</w:t>
      </w:r>
    </w:p>
    <w:p>
      <w:pPr>
        <w:rPr>
          <w:rFonts w:hint="eastAsia" w:ascii="仿宋" w:hAnsi="仿宋" w:eastAsia="仿宋" w:cs="仿宋"/>
          <w:b/>
          <w:sz w:val="24"/>
          <w:szCs w:val="24"/>
          <w:highlight w:val="none"/>
        </w:rPr>
      </w:pPr>
    </w:p>
    <w:p>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pPr>
        <w:adjustRightInd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供应商基本情况表</w:t>
      </w:r>
    </w:p>
    <w:tbl>
      <w:tblPr>
        <w:tblStyle w:val="22"/>
        <w:tblW w:w="921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3630" w:type="dxa"/>
            <w:gridSpan w:val="3"/>
            <w:vAlign w:val="center"/>
          </w:tcPr>
          <w:p>
            <w:pPr>
              <w:topLinePunct/>
              <w:spacing w:line="360" w:lineRule="auto"/>
              <w:jc w:val="center"/>
              <w:rPr>
                <w:rFonts w:hint="eastAsia" w:ascii="仿宋" w:hAnsi="仿宋" w:eastAsia="仿宋" w:cs="仿宋"/>
                <w:sz w:val="24"/>
                <w:szCs w:val="24"/>
                <w:highlight w:val="none"/>
              </w:rPr>
            </w:pPr>
          </w:p>
        </w:tc>
        <w:tc>
          <w:tcPr>
            <w:tcW w:w="1620" w:type="dxa"/>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657" w:type="dxa"/>
            <w:vAlign w:val="center"/>
          </w:tcPr>
          <w:p>
            <w:pPr>
              <w:topLinePunct/>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w:t>
            </w:r>
          </w:p>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社会信用代码</w:t>
            </w:r>
          </w:p>
        </w:tc>
        <w:tc>
          <w:tcPr>
            <w:tcW w:w="3630" w:type="dxa"/>
            <w:gridSpan w:val="3"/>
            <w:vAlign w:val="center"/>
          </w:tcPr>
          <w:p>
            <w:pPr>
              <w:topLinePunct/>
              <w:spacing w:line="360" w:lineRule="auto"/>
              <w:jc w:val="center"/>
              <w:rPr>
                <w:rFonts w:hint="eastAsia" w:ascii="仿宋" w:hAnsi="仿宋" w:eastAsia="仿宋" w:cs="仿宋"/>
                <w:sz w:val="24"/>
                <w:szCs w:val="24"/>
                <w:highlight w:val="none"/>
              </w:rPr>
            </w:pPr>
          </w:p>
        </w:tc>
        <w:tc>
          <w:tcPr>
            <w:tcW w:w="1620" w:type="dxa"/>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657" w:type="dxa"/>
            <w:vAlign w:val="center"/>
          </w:tcPr>
          <w:p>
            <w:pPr>
              <w:topLinePunct/>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授权代表</w:t>
            </w:r>
          </w:p>
        </w:tc>
        <w:tc>
          <w:tcPr>
            <w:tcW w:w="3630" w:type="dxa"/>
            <w:gridSpan w:val="3"/>
            <w:vAlign w:val="center"/>
          </w:tcPr>
          <w:p>
            <w:pPr>
              <w:topLinePunct/>
              <w:spacing w:line="360" w:lineRule="auto"/>
              <w:jc w:val="center"/>
              <w:rPr>
                <w:rFonts w:hint="eastAsia" w:ascii="仿宋" w:hAnsi="仿宋" w:eastAsia="仿宋" w:cs="仿宋"/>
                <w:sz w:val="24"/>
                <w:szCs w:val="24"/>
                <w:highlight w:val="none"/>
              </w:rPr>
            </w:pPr>
          </w:p>
        </w:tc>
        <w:tc>
          <w:tcPr>
            <w:tcW w:w="1620" w:type="dxa"/>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企业类型</w:t>
            </w:r>
          </w:p>
        </w:tc>
        <w:tc>
          <w:tcPr>
            <w:tcW w:w="1657" w:type="dxa"/>
            <w:vAlign w:val="center"/>
          </w:tcPr>
          <w:p>
            <w:pPr>
              <w:topLinePunct/>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上年营业收入</w:t>
            </w:r>
          </w:p>
        </w:tc>
        <w:tc>
          <w:tcPr>
            <w:tcW w:w="3630" w:type="dxa"/>
            <w:gridSpan w:val="3"/>
            <w:vAlign w:val="center"/>
          </w:tcPr>
          <w:p>
            <w:pPr>
              <w:topLinePunct/>
              <w:spacing w:line="360" w:lineRule="auto"/>
              <w:jc w:val="center"/>
              <w:rPr>
                <w:rFonts w:hint="eastAsia" w:ascii="仿宋" w:hAnsi="仿宋" w:eastAsia="仿宋" w:cs="仿宋"/>
                <w:sz w:val="24"/>
                <w:szCs w:val="24"/>
                <w:highlight w:val="none"/>
              </w:rPr>
            </w:pPr>
          </w:p>
        </w:tc>
        <w:tc>
          <w:tcPr>
            <w:tcW w:w="1620" w:type="dxa"/>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员工总人数</w:t>
            </w:r>
          </w:p>
        </w:tc>
        <w:tc>
          <w:tcPr>
            <w:tcW w:w="1657" w:type="dxa"/>
            <w:vAlign w:val="center"/>
          </w:tcPr>
          <w:p>
            <w:pPr>
              <w:topLinePunct/>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w:t>
            </w:r>
          </w:p>
        </w:tc>
        <w:tc>
          <w:tcPr>
            <w:tcW w:w="1592" w:type="dxa"/>
            <w:gridSpan w:val="2"/>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注册号码</w:t>
            </w:r>
          </w:p>
        </w:tc>
        <w:tc>
          <w:tcPr>
            <w:tcW w:w="2205" w:type="dxa"/>
            <w:vAlign w:val="center"/>
          </w:tcPr>
          <w:p>
            <w:pPr>
              <w:topLinePunct/>
              <w:spacing w:line="360" w:lineRule="auto"/>
              <w:jc w:val="center"/>
              <w:rPr>
                <w:rFonts w:hint="eastAsia" w:ascii="仿宋" w:hAnsi="仿宋" w:eastAsia="仿宋" w:cs="仿宋"/>
                <w:sz w:val="24"/>
                <w:szCs w:val="24"/>
                <w:highlight w:val="none"/>
              </w:rPr>
            </w:pPr>
          </w:p>
        </w:tc>
        <w:tc>
          <w:tcPr>
            <w:tcW w:w="1425" w:type="dxa"/>
            <w:gridSpan w:val="2"/>
            <w:vAlign w:val="center"/>
          </w:tcPr>
          <w:p>
            <w:pPr>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277" w:type="dxa"/>
            <w:gridSpan w:val="2"/>
            <w:vAlign w:val="center"/>
          </w:tcPr>
          <w:p>
            <w:pPr>
              <w:topLinePunct/>
              <w:spacing w:line="360" w:lineRule="auto"/>
              <w:ind w:firstLine="120" w:firstLineChars="50"/>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360" w:lineRule="auto"/>
              <w:jc w:val="center"/>
              <w:rPr>
                <w:rFonts w:hint="eastAsia" w:ascii="仿宋" w:hAnsi="仿宋" w:eastAsia="仿宋" w:cs="仿宋"/>
                <w:sz w:val="24"/>
                <w:szCs w:val="24"/>
                <w:highlight w:val="none"/>
              </w:rPr>
            </w:pPr>
          </w:p>
        </w:tc>
        <w:tc>
          <w:tcPr>
            <w:tcW w:w="1592" w:type="dxa"/>
            <w:gridSpan w:val="2"/>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发证机关</w:t>
            </w:r>
          </w:p>
        </w:tc>
        <w:tc>
          <w:tcPr>
            <w:tcW w:w="2205" w:type="dxa"/>
            <w:vAlign w:val="center"/>
          </w:tcPr>
          <w:p>
            <w:pPr>
              <w:topLinePunct/>
              <w:spacing w:line="360" w:lineRule="auto"/>
              <w:jc w:val="center"/>
              <w:rPr>
                <w:rFonts w:hint="eastAsia" w:ascii="仿宋" w:hAnsi="仿宋" w:eastAsia="仿宋" w:cs="仿宋"/>
                <w:sz w:val="24"/>
                <w:szCs w:val="24"/>
                <w:highlight w:val="none"/>
              </w:rPr>
            </w:pPr>
          </w:p>
        </w:tc>
        <w:tc>
          <w:tcPr>
            <w:tcW w:w="1425" w:type="dxa"/>
            <w:gridSpan w:val="2"/>
            <w:vAlign w:val="center"/>
          </w:tcPr>
          <w:p>
            <w:pPr>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发证日期</w:t>
            </w:r>
          </w:p>
        </w:tc>
        <w:tc>
          <w:tcPr>
            <w:tcW w:w="3277" w:type="dxa"/>
            <w:gridSpan w:val="2"/>
            <w:vAlign w:val="center"/>
          </w:tcPr>
          <w:p>
            <w:pPr>
              <w:topLinePunct/>
              <w:spacing w:line="360" w:lineRule="auto"/>
              <w:ind w:firstLine="120" w:firstLineChars="50"/>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360" w:lineRule="auto"/>
              <w:jc w:val="center"/>
              <w:rPr>
                <w:rFonts w:hint="eastAsia" w:ascii="仿宋" w:hAnsi="仿宋" w:eastAsia="仿宋" w:cs="仿宋"/>
                <w:sz w:val="24"/>
                <w:szCs w:val="24"/>
                <w:highlight w:val="none"/>
              </w:rPr>
            </w:pPr>
          </w:p>
        </w:tc>
        <w:tc>
          <w:tcPr>
            <w:tcW w:w="1592" w:type="dxa"/>
            <w:gridSpan w:val="2"/>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营业范围</w:t>
            </w:r>
          </w:p>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（主营）</w:t>
            </w:r>
          </w:p>
        </w:tc>
        <w:tc>
          <w:tcPr>
            <w:tcW w:w="6907" w:type="dxa"/>
            <w:gridSpan w:val="5"/>
            <w:vAlign w:val="center"/>
          </w:tcPr>
          <w:p>
            <w:pPr>
              <w:topLinePunct/>
              <w:spacing w:line="360" w:lineRule="auto"/>
              <w:ind w:firstLine="120" w:firstLineChars="50"/>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360" w:lineRule="auto"/>
              <w:jc w:val="center"/>
              <w:rPr>
                <w:rFonts w:hint="eastAsia" w:ascii="仿宋" w:hAnsi="仿宋" w:eastAsia="仿宋" w:cs="仿宋"/>
                <w:sz w:val="24"/>
                <w:szCs w:val="24"/>
                <w:highlight w:val="none"/>
              </w:rPr>
            </w:pPr>
          </w:p>
        </w:tc>
        <w:tc>
          <w:tcPr>
            <w:tcW w:w="1592" w:type="dxa"/>
            <w:gridSpan w:val="2"/>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营业范围</w:t>
            </w:r>
          </w:p>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（兼营）</w:t>
            </w:r>
          </w:p>
        </w:tc>
        <w:tc>
          <w:tcPr>
            <w:tcW w:w="6907" w:type="dxa"/>
            <w:gridSpan w:val="5"/>
            <w:vAlign w:val="center"/>
          </w:tcPr>
          <w:p>
            <w:pPr>
              <w:topLinePunct/>
              <w:spacing w:line="360" w:lineRule="auto"/>
              <w:ind w:firstLine="120" w:firstLineChars="50"/>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基本账户开户行及账号</w:t>
            </w:r>
          </w:p>
        </w:tc>
        <w:tc>
          <w:tcPr>
            <w:tcW w:w="6907" w:type="dxa"/>
            <w:gridSpan w:val="5"/>
            <w:vAlign w:val="center"/>
          </w:tcPr>
          <w:p>
            <w:pPr>
              <w:topLinePunct/>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资产总额（万元）</w:t>
            </w:r>
          </w:p>
        </w:tc>
        <w:tc>
          <w:tcPr>
            <w:tcW w:w="6907" w:type="dxa"/>
            <w:gridSpan w:val="5"/>
            <w:vAlign w:val="center"/>
          </w:tcPr>
          <w:p>
            <w:pPr>
              <w:topLinePunct/>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资质名称</w:t>
            </w:r>
          </w:p>
        </w:tc>
        <w:tc>
          <w:tcPr>
            <w:tcW w:w="2403" w:type="dxa"/>
            <w:gridSpan w:val="2"/>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等级</w:t>
            </w:r>
          </w:p>
        </w:tc>
        <w:tc>
          <w:tcPr>
            <w:tcW w:w="1227" w:type="dxa"/>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发证机关</w:t>
            </w:r>
          </w:p>
        </w:tc>
        <w:tc>
          <w:tcPr>
            <w:tcW w:w="3277" w:type="dxa"/>
            <w:gridSpan w:val="2"/>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p>
        </w:tc>
        <w:tc>
          <w:tcPr>
            <w:tcW w:w="2403" w:type="dxa"/>
            <w:gridSpan w:val="2"/>
            <w:vAlign w:val="center"/>
          </w:tcPr>
          <w:p>
            <w:pPr>
              <w:topLinePunct/>
              <w:spacing w:line="360" w:lineRule="auto"/>
              <w:jc w:val="center"/>
              <w:rPr>
                <w:rFonts w:hint="eastAsia" w:ascii="仿宋" w:hAnsi="仿宋" w:eastAsia="仿宋" w:cs="仿宋"/>
                <w:sz w:val="24"/>
                <w:szCs w:val="24"/>
                <w:highlight w:val="none"/>
              </w:rPr>
            </w:pPr>
          </w:p>
        </w:tc>
        <w:tc>
          <w:tcPr>
            <w:tcW w:w="1227" w:type="dxa"/>
            <w:vAlign w:val="center"/>
          </w:tcPr>
          <w:p>
            <w:pPr>
              <w:topLinePunct/>
              <w:spacing w:line="360" w:lineRule="auto"/>
              <w:jc w:val="center"/>
              <w:rPr>
                <w:rFonts w:hint="eastAsia" w:ascii="仿宋" w:hAnsi="仿宋" w:eastAsia="仿宋" w:cs="仿宋"/>
                <w:sz w:val="24"/>
                <w:szCs w:val="24"/>
                <w:highlight w:val="none"/>
              </w:rPr>
            </w:pPr>
          </w:p>
        </w:tc>
        <w:tc>
          <w:tcPr>
            <w:tcW w:w="3277" w:type="dxa"/>
            <w:gridSpan w:val="2"/>
            <w:vAlign w:val="center"/>
          </w:tcPr>
          <w:p>
            <w:pPr>
              <w:topLinePunct/>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vAlign w:val="center"/>
          </w:tcPr>
          <w:p>
            <w:pPr>
              <w:topLinePunct/>
              <w:spacing w:line="360" w:lineRule="auto"/>
              <w:jc w:val="center"/>
              <w:rPr>
                <w:rFonts w:hint="eastAsia" w:ascii="仿宋" w:hAnsi="仿宋" w:eastAsia="仿宋" w:cs="仿宋"/>
                <w:sz w:val="24"/>
                <w:szCs w:val="24"/>
                <w:highlight w:val="none"/>
              </w:rPr>
            </w:pPr>
          </w:p>
        </w:tc>
        <w:tc>
          <w:tcPr>
            <w:tcW w:w="2403" w:type="dxa"/>
            <w:gridSpan w:val="2"/>
            <w:vAlign w:val="center"/>
          </w:tcPr>
          <w:p>
            <w:pPr>
              <w:topLinePunct/>
              <w:spacing w:line="360" w:lineRule="auto"/>
              <w:jc w:val="center"/>
              <w:rPr>
                <w:rFonts w:hint="eastAsia" w:ascii="仿宋" w:hAnsi="仿宋" w:eastAsia="仿宋" w:cs="仿宋"/>
                <w:sz w:val="24"/>
                <w:szCs w:val="24"/>
                <w:highlight w:val="none"/>
              </w:rPr>
            </w:pPr>
          </w:p>
        </w:tc>
        <w:tc>
          <w:tcPr>
            <w:tcW w:w="1227" w:type="dxa"/>
            <w:vAlign w:val="center"/>
          </w:tcPr>
          <w:p>
            <w:pPr>
              <w:topLinePunct/>
              <w:spacing w:line="360" w:lineRule="auto"/>
              <w:jc w:val="center"/>
              <w:rPr>
                <w:rFonts w:hint="eastAsia" w:ascii="仿宋" w:hAnsi="仿宋" w:eastAsia="仿宋" w:cs="仿宋"/>
                <w:sz w:val="24"/>
                <w:szCs w:val="24"/>
                <w:highlight w:val="none"/>
              </w:rPr>
            </w:pPr>
          </w:p>
        </w:tc>
        <w:tc>
          <w:tcPr>
            <w:tcW w:w="3277" w:type="dxa"/>
            <w:gridSpan w:val="2"/>
            <w:vAlign w:val="center"/>
          </w:tcPr>
          <w:p>
            <w:pPr>
              <w:topLinePunct/>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dxa"/>
            <w:gridSpan w:val="2"/>
            <w:vAlign w:val="center"/>
          </w:tcPr>
          <w:p>
            <w:pPr>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7960" w:type="dxa"/>
            <w:gridSpan w:val="6"/>
            <w:vAlign w:val="center"/>
          </w:tcPr>
          <w:p>
            <w:pPr>
              <w:topLinePunct/>
              <w:spacing w:line="360" w:lineRule="auto"/>
              <w:rPr>
                <w:rFonts w:hint="eastAsia" w:ascii="仿宋" w:hAnsi="仿宋" w:eastAsia="仿宋" w:cs="仿宋"/>
                <w:sz w:val="24"/>
                <w:szCs w:val="24"/>
                <w:highlight w:val="none"/>
              </w:rPr>
            </w:pPr>
          </w:p>
        </w:tc>
      </w:tr>
    </w:tbl>
    <w:p>
      <w:pPr>
        <w:autoSpaceDE w:val="0"/>
        <w:autoSpaceDN w:val="0"/>
        <w:adjustRightInd w:val="0"/>
        <w:snapToGrid w:val="0"/>
        <w:spacing w:beforeLines="5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说明：企业类型指大型、中型、小型、微型。 </w:t>
      </w:r>
    </w:p>
    <w:p>
      <w:pPr>
        <w:spacing w:line="360" w:lineRule="auto"/>
        <w:ind w:firstLine="3840" w:firstLineChars="1600"/>
        <w:rPr>
          <w:rFonts w:hint="eastAsia" w:ascii="仿宋" w:hAnsi="仿宋" w:eastAsia="仿宋" w:cs="仿宋"/>
          <w:sz w:val="24"/>
          <w:szCs w:val="24"/>
          <w:highlight w:val="none"/>
        </w:rPr>
      </w:pPr>
    </w:p>
    <w:p>
      <w:pPr>
        <w:spacing w:line="360" w:lineRule="auto"/>
        <w:ind w:firstLine="3840" w:firstLineChars="1600"/>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w:t>
      </w:r>
      <w:r>
        <w:rPr>
          <w:rFonts w:hint="eastAsia" w:ascii="仿宋" w:hAnsi="仿宋" w:eastAsia="仿宋" w:cs="仿宋"/>
          <w:sz w:val="24"/>
          <w:szCs w:val="24"/>
          <w:highlight w:val="none"/>
          <w:u w:val="single"/>
        </w:rPr>
        <w:t xml:space="preserve">                          </w:t>
      </w:r>
    </w:p>
    <w:p>
      <w:pPr>
        <w:spacing w:line="360" w:lineRule="auto"/>
        <w:ind w:firstLine="3840" w:firstLineChars="16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授权代表（签字或盖章）：</w:t>
      </w:r>
      <w:r>
        <w:rPr>
          <w:rFonts w:hint="eastAsia" w:ascii="仿宋" w:hAnsi="仿宋" w:eastAsia="仿宋" w:cs="仿宋"/>
          <w:sz w:val="24"/>
          <w:szCs w:val="24"/>
          <w:highlight w:val="none"/>
          <w:u w:val="single"/>
        </w:rPr>
        <w:t xml:space="preserve">       </w:t>
      </w:r>
    </w:p>
    <w:p>
      <w:pPr>
        <w:adjustRightInd w:val="0"/>
        <w:snapToGrid w:val="0"/>
        <w:spacing w:line="360" w:lineRule="auto"/>
        <w:ind w:firstLine="3840" w:firstLineChars="16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pPr>
        <w:adjustRightInd w:val="0"/>
        <w:snapToGrid w:val="0"/>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sz w:val="28"/>
          <w:szCs w:val="28"/>
          <w:highlight w:val="none"/>
          <w:lang w:val="zh-CN"/>
        </w:rPr>
      </w:pPr>
      <w:bookmarkStart w:id="120" w:name="_Toc15079"/>
      <w:bookmarkStart w:id="121" w:name="_Toc22457"/>
      <w:bookmarkStart w:id="122" w:name="_Toc495671262"/>
      <w:bookmarkStart w:id="123" w:name="_Toc495908047"/>
      <w:bookmarkStart w:id="124" w:name="_Toc495681405"/>
      <w:bookmarkStart w:id="125" w:name="_Toc27035"/>
      <w:bookmarkStart w:id="126" w:name="_Toc495681532"/>
      <w:bookmarkStart w:id="127" w:name="_Toc495681251"/>
      <w:bookmarkStart w:id="128" w:name="_Toc31488"/>
      <w:bookmarkStart w:id="129" w:name="_Toc495681414"/>
      <w:bookmarkStart w:id="130" w:name="_Toc495681260"/>
      <w:bookmarkStart w:id="131" w:name="_Toc495671271"/>
      <w:bookmarkStart w:id="132" w:name="_Toc495908056"/>
      <w:bookmarkStart w:id="133" w:name="_Toc495681541"/>
      <w:r>
        <w:rPr>
          <w:rFonts w:hint="eastAsia" w:ascii="仿宋" w:hAnsi="仿宋" w:eastAsia="仿宋" w:cs="仿宋"/>
          <w:b/>
          <w:bCs/>
          <w:sz w:val="28"/>
          <w:szCs w:val="28"/>
          <w:highlight w:val="none"/>
          <w:lang w:val="zh-CN" w:eastAsia="zh-CN"/>
        </w:rPr>
        <w:t>（一）</w:t>
      </w:r>
      <w:r>
        <w:rPr>
          <w:rFonts w:hint="eastAsia" w:ascii="仿宋" w:hAnsi="仿宋" w:eastAsia="仿宋" w:cs="仿宋"/>
          <w:b/>
          <w:bCs/>
          <w:sz w:val="28"/>
          <w:szCs w:val="28"/>
          <w:highlight w:val="none"/>
          <w:lang w:val="zh-CN"/>
        </w:rPr>
        <w:t>提供统一社会信用代码的营业执照或其他组织经营的合法凭证或自然人的提供身份证明文件</w:t>
      </w:r>
      <w:bookmarkEnd w:id="120"/>
      <w:bookmarkEnd w:id="121"/>
    </w:p>
    <w:p>
      <w:pPr>
        <w:rPr>
          <w:rFonts w:hint="eastAsia"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提供扫描件或复印件加盖单位公章</w:t>
      </w:r>
    </w:p>
    <w:p>
      <w:pPr>
        <w:pStyle w:val="14"/>
        <w:keepLines w:val="0"/>
        <w:kinsoku/>
        <w:wordWrap/>
        <w:overflowPunct/>
        <w:bidi w:val="0"/>
        <w:adjustRightInd w:val="0"/>
        <w:snapToGrid w:val="0"/>
        <w:spacing w:line="360" w:lineRule="auto"/>
        <w:outlineLvl w:val="9"/>
        <w:rPr>
          <w:rFonts w:hint="eastAsia" w:ascii="仿宋" w:hAnsi="仿宋" w:eastAsia="仿宋" w:cs="仿宋"/>
          <w:highlight w:val="none"/>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sz w:val="28"/>
          <w:szCs w:val="28"/>
          <w:highlight w:val="none"/>
          <w:lang w:val="zh-CN"/>
        </w:rPr>
      </w:pPr>
      <w:bookmarkStart w:id="134" w:name="_Toc9724"/>
      <w:r>
        <w:rPr>
          <w:rFonts w:hint="eastAsia" w:ascii="仿宋" w:hAnsi="仿宋" w:eastAsia="仿宋" w:cs="仿宋"/>
          <w:b/>
          <w:bCs/>
          <w:sz w:val="28"/>
          <w:szCs w:val="28"/>
          <w:highlight w:val="none"/>
          <w:lang w:val="zh-CN"/>
        </w:rPr>
        <w:t>（</w:t>
      </w:r>
      <w:r>
        <w:rPr>
          <w:rFonts w:hint="eastAsia" w:ascii="仿宋" w:hAnsi="仿宋" w:eastAsia="仿宋" w:cs="仿宋"/>
          <w:b/>
          <w:bCs/>
          <w:sz w:val="28"/>
          <w:szCs w:val="28"/>
          <w:highlight w:val="none"/>
          <w:lang w:val="zh-CN" w:eastAsia="zh-CN"/>
        </w:rPr>
        <w:t>二</w:t>
      </w:r>
      <w:r>
        <w:rPr>
          <w:rFonts w:hint="eastAsia" w:ascii="仿宋" w:hAnsi="仿宋" w:eastAsia="仿宋" w:cs="仿宋"/>
          <w:b/>
          <w:bCs/>
          <w:sz w:val="28"/>
          <w:szCs w:val="28"/>
          <w:highlight w:val="none"/>
          <w:lang w:val="zh-CN"/>
        </w:rPr>
        <w:t>）财务状况报告</w:t>
      </w:r>
      <w:bookmarkEnd w:id="134"/>
      <w:bookmarkStart w:id="135" w:name="_Toc177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提供扫描件或复印件加盖单位公章</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sz w:val="28"/>
          <w:szCs w:val="28"/>
          <w:highlight w:val="none"/>
          <w:lang w:val="zh-CN" w:eastAsia="zh-CN"/>
        </w:rPr>
      </w:pPr>
      <w:bookmarkStart w:id="136" w:name="_Toc28157"/>
      <w:r>
        <w:rPr>
          <w:rFonts w:hint="eastAsia" w:ascii="仿宋" w:hAnsi="仿宋" w:eastAsia="仿宋" w:cs="仿宋"/>
          <w:b/>
          <w:bCs/>
          <w:sz w:val="28"/>
          <w:szCs w:val="28"/>
          <w:highlight w:val="none"/>
          <w:lang w:val="zh-CN"/>
        </w:rPr>
        <w:t>（</w:t>
      </w:r>
      <w:r>
        <w:rPr>
          <w:rFonts w:hint="eastAsia" w:ascii="仿宋" w:hAnsi="仿宋" w:eastAsia="仿宋" w:cs="仿宋"/>
          <w:b/>
          <w:bCs/>
          <w:sz w:val="28"/>
          <w:szCs w:val="28"/>
          <w:highlight w:val="none"/>
          <w:lang w:val="zh-CN" w:eastAsia="zh-CN"/>
        </w:rPr>
        <w:t>三</w:t>
      </w:r>
      <w:r>
        <w:rPr>
          <w:rFonts w:hint="eastAsia" w:ascii="仿宋" w:hAnsi="仿宋" w:eastAsia="仿宋" w:cs="仿宋"/>
          <w:b/>
          <w:bCs/>
          <w:sz w:val="28"/>
          <w:szCs w:val="28"/>
          <w:highlight w:val="none"/>
          <w:lang w:val="zh-CN"/>
        </w:rPr>
        <w:t>）税收缴纳证明</w:t>
      </w:r>
      <w:bookmarkEnd w:id="135"/>
      <w:bookmarkEnd w:id="1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ascii="仿宋" w:hAnsi="仿宋" w:eastAsia="仿宋" w:cs="仿宋"/>
          <w:sz w:val="24"/>
          <w:szCs w:val="24"/>
          <w:highlight w:val="none"/>
          <w:lang w:val="en-US" w:eastAsia="zh-CN"/>
        </w:rPr>
      </w:pPr>
      <w:bookmarkStart w:id="137" w:name="_Toc8139"/>
      <w:r>
        <w:rPr>
          <w:rFonts w:hint="eastAsia" w:ascii="仿宋" w:hAnsi="仿宋" w:eastAsia="仿宋" w:cs="仿宋"/>
          <w:sz w:val="24"/>
          <w:szCs w:val="24"/>
          <w:highlight w:val="none"/>
          <w:lang w:val="en-US" w:eastAsia="zh-CN"/>
        </w:rPr>
        <w:t>提供扫描件或复印件加盖单位公章</w:t>
      </w:r>
    </w:p>
    <w:p>
      <w:pPr>
        <w:pStyle w:val="2"/>
        <w:jc w:val="center"/>
        <w:outlineLvl w:val="2"/>
        <w:rPr>
          <w:rFonts w:hint="eastAsia" w:ascii="仿宋" w:hAnsi="仿宋" w:eastAsia="仿宋" w:cs="仿宋"/>
          <w:b/>
          <w:bCs/>
          <w:kern w:val="2"/>
          <w:sz w:val="28"/>
          <w:szCs w:val="28"/>
          <w:highlight w:val="none"/>
          <w:lang w:val="zh-CN" w:eastAsia="zh-CN" w:bidi="ar-SA"/>
        </w:rPr>
      </w:pPr>
      <w:r>
        <w:rPr>
          <w:rFonts w:hint="eastAsia" w:ascii="仿宋" w:hAnsi="仿宋" w:eastAsia="仿宋" w:cs="仿宋"/>
          <w:b/>
          <w:color w:val="auto"/>
          <w:sz w:val="28"/>
          <w:szCs w:val="28"/>
          <w:lang w:eastAsia="zh-CN"/>
        </w:rPr>
        <w:br w:type="page"/>
      </w:r>
      <w:bookmarkStart w:id="138" w:name="_Toc20586"/>
      <w:r>
        <w:rPr>
          <w:rFonts w:hint="eastAsia" w:ascii="仿宋" w:hAnsi="仿宋" w:eastAsia="仿宋" w:cs="仿宋"/>
          <w:b/>
          <w:bCs/>
          <w:kern w:val="2"/>
          <w:sz w:val="28"/>
          <w:szCs w:val="28"/>
          <w:highlight w:val="none"/>
          <w:lang w:val="zh-CN" w:eastAsia="zh-CN" w:bidi="ar-SA"/>
        </w:rPr>
        <w:t>（四）社会保障资金缴纳证明</w:t>
      </w:r>
      <w:bookmarkEnd w:id="137"/>
      <w:bookmarkEnd w:id="138"/>
    </w:p>
    <w:p>
      <w:pPr>
        <w:pStyle w:val="2"/>
        <w:jc w:val="center"/>
        <w:rPr>
          <w:rFonts w:hint="eastAsia" w:ascii="仿宋" w:hAnsi="仿宋" w:eastAsia="仿宋" w:cs="仿宋"/>
          <w:b w:val="0"/>
          <w:bCs w:val="0"/>
          <w:color w:val="auto"/>
          <w:sz w:val="24"/>
          <w:szCs w:val="24"/>
          <w:lang w:val="en-US" w:eastAsia="zh-CN"/>
        </w:rPr>
      </w:pPr>
      <w:bookmarkStart w:id="139" w:name="_Toc85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提供扫描件或复印件加盖单位公章</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sz w:val="28"/>
          <w:szCs w:val="28"/>
          <w:highlight w:val="none"/>
          <w:lang w:val="zh-CN" w:eastAsia="zh-CN"/>
        </w:rPr>
      </w:pPr>
      <w:bookmarkStart w:id="140" w:name="_Toc14146"/>
      <w:r>
        <w:rPr>
          <w:rFonts w:hint="eastAsia" w:ascii="仿宋" w:hAnsi="仿宋" w:eastAsia="仿宋" w:cs="仿宋"/>
          <w:b/>
          <w:bCs/>
          <w:sz w:val="28"/>
          <w:szCs w:val="28"/>
          <w:highlight w:val="none"/>
          <w:lang w:val="zh-CN"/>
        </w:rPr>
        <w:t>（</w:t>
      </w:r>
      <w:r>
        <w:rPr>
          <w:rFonts w:hint="eastAsia" w:ascii="仿宋" w:hAnsi="仿宋" w:eastAsia="仿宋" w:cs="仿宋"/>
          <w:b/>
          <w:bCs/>
          <w:sz w:val="28"/>
          <w:szCs w:val="28"/>
          <w:highlight w:val="none"/>
          <w:lang w:val="zh-CN" w:eastAsia="zh-CN"/>
        </w:rPr>
        <w:t>五</w:t>
      </w:r>
      <w:r>
        <w:rPr>
          <w:rFonts w:hint="eastAsia" w:ascii="仿宋" w:hAnsi="仿宋" w:eastAsia="仿宋" w:cs="仿宋"/>
          <w:b/>
          <w:bCs/>
          <w:sz w:val="28"/>
          <w:szCs w:val="28"/>
          <w:highlight w:val="none"/>
          <w:lang w:val="zh-CN"/>
        </w:rPr>
        <w:t>）</w:t>
      </w:r>
      <w:r>
        <w:rPr>
          <w:rFonts w:hint="eastAsia" w:ascii="仿宋" w:hAnsi="仿宋" w:eastAsia="仿宋" w:cs="仿宋"/>
          <w:b/>
          <w:bCs/>
          <w:sz w:val="28"/>
          <w:szCs w:val="28"/>
          <w:highlight w:val="none"/>
          <w:lang w:val="zh-CN" w:eastAsia="zh-CN"/>
        </w:rPr>
        <w:t>出具履行合同所必需的设备和专业技术能力的书面</w:t>
      </w:r>
      <w:r>
        <w:rPr>
          <w:rFonts w:hint="eastAsia" w:ascii="仿宋" w:hAnsi="仿宋" w:eastAsia="仿宋" w:cs="仿宋"/>
          <w:b/>
          <w:bCs/>
          <w:sz w:val="28"/>
          <w:szCs w:val="28"/>
          <w:highlight w:val="none"/>
          <w:lang w:val="en-US" w:eastAsia="zh-CN"/>
        </w:rPr>
        <w:t>声</w:t>
      </w:r>
      <w:r>
        <w:rPr>
          <w:rFonts w:hint="eastAsia" w:ascii="仿宋" w:hAnsi="仿宋" w:eastAsia="仿宋" w:cs="仿宋"/>
          <w:b/>
          <w:bCs/>
          <w:sz w:val="28"/>
          <w:szCs w:val="28"/>
          <w:highlight w:val="none"/>
          <w:lang w:val="zh-CN" w:eastAsia="zh-CN"/>
        </w:rPr>
        <w:t>明</w:t>
      </w:r>
      <w:bookmarkEnd w:id="139"/>
      <w:bookmarkEnd w:id="140"/>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4"/>
          <w:sz w:val="24"/>
          <w:szCs w:val="24"/>
          <w:u w:val="single"/>
        </w:rPr>
      </w:pPr>
      <w:r>
        <w:rPr>
          <w:rFonts w:hint="eastAsia" w:ascii="仿宋" w:hAnsi="仿宋" w:eastAsia="仿宋" w:cs="仿宋"/>
          <w:color w:val="000000"/>
          <w:kern w:val="0"/>
          <w:sz w:val="24"/>
          <w:szCs w:val="24"/>
          <w:lang w:val="en-US" w:eastAsia="zh-CN" w:bidi="ar"/>
        </w:rPr>
        <w:t>我方作为</w:t>
      </w:r>
      <w:r>
        <w:rPr>
          <w:rFonts w:hint="eastAsia" w:ascii="仿宋" w:hAnsi="仿宋" w:eastAsia="仿宋" w:cs="仿宋"/>
          <w:color w:val="000000"/>
          <w:kern w:val="0"/>
          <w:sz w:val="24"/>
          <w:szCs w:val="24"/>
          <w:u w:val="single"/>
          <w:lang w:val="en-US" w:eastAsia="zh-CN" w:bidi="ar"/>
        </w:rPr>
        <w:t xml:space="preserve">         （项目名称）         </w:t>
      </w:r>
      <w:r>
        <w:rPr>
          <w:rFonts w:hint="eastAsia" w:ascii="仿宋" w:hAnsi="仿宋" w:eastAsia="仿宋" w:cs="仿宋"/>
          <w:color w:val="000000"/>
          <w:kern w:val="0"/>
          <w:sz w:val="24"/>
          <w:szCs w:val="24"/>
          <w:lang w:val="en-US" w:eastAsia="zh-CN" w:bidi="ar"/>
        </w:rPr>
        <w:t>（项目编号：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）的供应商，在此郑重声明：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特此声明。</w:t>
      </w:r>
    </w:p>
    <w:p>
      <w:pPr>
        <w:keepLines w:val="0"/>
        <w:wordWrap/>
        <w:bidi w:val="0"/>
        <w:spacing w:line="360" w:lineRule="auto"/>
        <w:ind w:firstLine="620" w:firstLineChars="250"/>
        <w:outlineLvl w:val="9"/>
        <w:rPr>
          <w:rFonts w:hint="eastAsia" w:ascii="仿宋" w:hAnsi="仿宋" w:eastAsia="仿宋" w:cs="仿宋"/>
          <w:color w:val="auto"/>
          <w:spacing w:val="4"/>
          <w:sz w:val="24"/>
          <w:szCs w:val="24"/>
        </w:rPr>
      </w:pPr>
    </w:p>
    <w:p>
      <w:pPr>
        <w:keepLines w:val="0"/>
        <w:wordWrap/>
        <w:bidi w:val="0"/>
        <w:spacing w:line="360" w:lineRule="auto"/>
        <w:ind w:firstLine="170"/>
        <w:outlineLvl w:val="9"/>
        <w:rPr>
          <w:rFonts w:hint="eastAsia" w:ascii="仿宋" w:hAnsi="仿宋" w:eastAsia="仿宋" w:cs="仿宋"/>
          <w:color w:val="auto"/>
          <w:spacing w:val="4"/>
          <w:sz w:val="24"/>
          <w:szCs w:val="24"/>
        </w:rPr>
      </w:pPr>
    </w:p>
    <w:p>
      <w:pPr>
        <w:keepLines w:val="0"/>
        <w:wordWrap/>
        <w:bidi w:val="0"/>
        <w:spacing w:line="360" w:lineRule="auto"/>
        <w:ind w:firstLine="170"/>
        <w:outlineLvl w:val="9"/>
        <w:rPr>
          <w:rFonts w:hint="eastAsia" w:ascii="仿宋" w:hAnsi="仿宋" w:eastAsia="仿宋" w:cs="仿宋"/>
          <w:color w:val="auto"/>
          <w:spacing w:val="4"/>
          <w:sz w:val="24"/>
          <w:szCs w:val="24"/>
        </w:rPr>
      </w:pPr>
    </w:p>
    <w:p>
      <w:pPr>
        <w:keepLines w:val="0"/>
        <w:wordWrap/>
        <w:bidi w:val="0"/>
        <w:spacing w:line="360" w:lineRule="auto"/>
        <w:ind w:left="0" w:leftChars="0" w:firstLine="3998" w:firstLineChars="166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keepLines w:val="0"/>
        <w:wordWrap/>
        <w:bidi w:val="0"/>
        <w:spacing w:line="360" w:lineRule="auto"/>
        <w:ind w:left="0" w:leftChars="0" w:firstLine="3998" w:firstLineChars="1666"/>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keepLines w:val="0"/>
        <w:wordWrap/>
        <w:bidi w:val="0"/>
        <w:spacing w:line="360" w:lineRule="auto"/>
        <w:ind w:left="0" w:leftChars="0" w:firstLine="3998" w:firstLineChars="1666"/>
        <w:jc w:val="both"/>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keepLines w:val="0"/>
        <w:wordWrap/>
        <w:bidi w:val="0"/>
        <w:spacing w:line="360" w:lineRule="auto"/>
        <w:outlineLvl w:val="9"/>
        <w:rPr>
          <w:rFonts w:hint="eastAsia" w:ascii="仿宋" w:hAnsi="仿宋" w:eastAsia="仿宋" w:cs="仿宋"/>
          <w:bCs/>
          <w:color w:val="auto"/>
          <w:sz w:val="24"/>
          <w:szCs w:val="24"/>
        </w:rPr>
      </w:pPr>
    </w:p>
    <w:p>
      <w:pPr>
        <w:keepLines w:val="0"/>
        <w:wordWrap/>
        <w:bidi w:val="0"/>
        <w:spacing w:line="360" w:lineRule="auto"/>
        <w:outlineLvl w:val="9"/>
        <w:rPr>
          <w:rFonts w:hint="eastAsia" w:ascii="仿宋" w:hAnsi="仿宋" w:eastAsia="仿宋" w:cs="仿宋"/>
          <w:bCs/>
          <w:color w:val="auto"/>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color w:val="auto"/>
          <w:sz w:val="28"/>
          <w:szCs w:val="28"/>
        </w:rPr>
      </w:pPr>
      <w:bookmarkStart w:id="141" w:name="_Toc24592"/>
      <w:bookmarkStart w:id="142" w:name="_Toc19749"/>
      <w:r>
        <w:rPr>
          <w:rFonts w:hint="eastAsia" w:ascii="仿宋" w:hAnsi="仿宋" w:eastAsia="仿宋" w:cs="仿宋"/>
          <w:b/>
          <w:bCs/>
          <w:sz w:val="28"/>
          <w:szCs w:val="28"/>
          <w:highlight w:val="none"/>
          <w:lang w:val="zh-CN"/>
        </w:rPr>
        <w:t>（</w:t>
      </w:r>
      <w:r>
        <w:rPr>
          <w:rFonts w:hint="eastAsia" w:ascii="仿宋" w:hAnsi="仿宋" w:eastAsia="仿宋" w:cs="仿宋"/>
          <w:b/>
          <w:bCs/>
          <w:sz w:val="28"/>
          <w:szCs w:val="28"/>
          <w:highlight w:val="none"/>
          <w:lang w:val="zh-CN" w:eastAsia="zh-CN"/>
        </w:rPr>
        <w:t>六</w:t>
      </w:r>
      <w:r>
        <w:rPr>
          <w:rFonts w:hint="eastAsia" w:ascii="仿宋" w:hAnsi="仿宋" w:eastAsia="仿宋" w:cs="仿宋"/>
          <w:b/>
          <w:bCs/>
          <w:sz w:val="28"/>
          <w:szCs w:val="28"/>
          <w:highlight w:val="none"/>
          <w:lang w:val="zh-CN"/>
        </w:rPr>
        <w:t>）参加政府采购活动的书面声明</w:t>
      </w:r>
      <w:bookmarkEnd w:id="141"/>
      <w:bookmarkEnd w:id="142"/>
    </w:p>
    <w:p>
      <w:pPr>
        <w:keepLines w:val="0"/>
        <w:wordWrap/>
        <w:bidi w:val="0"/>
        <w:spacing w:line="360" w:lineRule="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我方作为</w:t>
      </w:r>
      <w:r>
        <w:rPr>
          <w:rFonts w:hint="eastAsia" w:ascii="仿宋" w:hAnsi="仿宋" w:eastAsia="仿宋" w:cs="仿宋"/>
          <w:color w:val="000000"/>
          <w:kern w:val="0"/>
          <w:sz w:val="24"/>
          <w:szCs w:val="24"/>
          <w:u w:val="single"/>
          <w:lang w:val="en-US" w:eastAsia="zh-CN" w:bidi="ar"/>
        </w:rPr>
        <w:t xml:space="preserve">         （项目名称）         </w:t>
      </w:r>
      <w:r>
        <w:rPr>
          <w:rFonts w:hint="eastAsia" w:ascii="仿宋" w:hAnsi="仿宋" w:eastAsia="仿宋" w:cs="仿宋"/>
          <w:color w:val="000000"/>
          <w:kern w:val="0"/>
          <w:sz w:val="24"/>
          <w:szCs w:val="24"/>
          <w:lang w:val="en-US" w:eastAsia="zh-CN" w:bidi="ar"/>
        </w:rPr>
        <w:t>（项目编号：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rPr>
      </w:pPr>
      <w:r>
        <w:rPr>
          <w:rFonts w:hint="eastAsia" w:ascii="仿宋" w:hAnsi="仿宋" w:eastAsia="仿宋" w:cs="仿宋"/>
          <w:color w:val="000000"/>
          <w:kern w:val="0"/>
          <w:sz w:val="24"/>
          <w:szCs w:val="24"/>
          <w:lang w:val="en-US" w:eastAsia="zh-CN" w:bidi="ar"/>
        </w:rPr>
        <w:t>1、在参加本次政府采购活动前 3 年内的经营活动中____（填“没有”或“有”）重大违法记录。</w:t>
      </w:r>
      <w:r>
        <w:rPr>
          <w:rFonts w:hint="eastAsia" w:ascii="仿宋" w:hAnsi="仿宋" w:eastAsia="仿宋" w:cs="仿宋"/>
          <w:b w:val="0"/>
          <w:bCs w:val="0"/>
          <w:color w:val="000000"/>
          <w:kern w:val="0"/>
          <w:sz w:val="24"/>
          <w:szCs w:val="24"/>
          <w:lang w:val="en-US" w:eastAsia="zh-CN" w:bidi="ar"/>
        </w:rPr>
        <w:t xml:space="preserve">供应商在参加政府采购活动前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2、我方______（填“未被列入”或“被列入”）失信被执行人名单。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3、我方______（填“未被列入”或“被列入”）重大税收违法失信主体名单。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4、我方______（填“未被列入”或“被列入”）政府采购严重违法失信行为记录名单。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特此声明。</w:t>
      </w:r>
    </w:p>
    <w:p>
      <w:pPr>
        <w:keepLines w:val="0"/>
        <w:wordWrap/>
        <w:autoSpaceDE w:val="0"/>
        <w:autoSpaceDN w:val="0"/>
        <w:bidi w:val="0"/>
        <w:adjustRightInd w:val="0"/>
        <w:spacing w:line="360" w:lineRule="auto"/>
        <w:ind w:firstLine="480" w:firstLineChars="200"/>
        <w:outlineLvl w:val="9"/>
        <w:rPr>
          <w:rFonts w:hint="eastAsia" w:ascii="仿宋" w:hAnsi="仿宋" w:eastAsia="仿宋" w:cs="仿宋"/>
          <w:color w:val="auto"/>
          <w:sz w:val="24"/>
          <w:szCs w:val="24"/>
        </w:rPr>
      </w:pPr>
    </w:p>
    <w:p>
      <w:pPr>
        <w:keepLines w:val="0"/>
        <w:wordWrap/>
        <w:autoSpaceDE w:val="0"/>
        <w:autoSpaceDN w:val="0"/>
        <w:bidi w:val="0"/>
        <w:adjustRightInd w:val="0"/>
        <w:spacing w:line="360" w:lineRule="auto"/>
        <w:ind w:firstLine="480" w:firstLineChars="200"/>
        <w:outlineLvl w:val="9"/>
        <w:rPr>
          <w:rFonts w:hint="eastAsia" w:ascii="仿宋" w:hAnsi="仿宋" w:eastAsia="仿宋" w:cs="仿宋"/>
          <w:color w:val="auto"/>
          <w:sz w:val="24"/>
          <w:szCs w:val="24"/>
        </w:rPr>
      </w:pPr>
    </w:p>
    <w:p>
      <w:pPr>
        <w:keepLines w:val="0"/>
        <w:wordWrap/>
        <w:bidi w:val="0"/>
        <w:spacing w:line="360" w:lineRule="auto"/>
        <w:ind w:firstLine="3840" w:firstLineChars="16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keepLines w:val="0"/>
        <w:wordWrap/>
        <w:bidi w:val="0"/>
        <w:spacing w:line="360" w:lineRule="auto"/>
        <w:ind w:firstLine="3840" w:firstLineChars="16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keepLines w:val="0"/>
        <w:wordWrap/>
        <w:bidi w:val="0"/>
        <w:spacing w:line="360" w:lineRule="auto"/>
        <w:ind w:firstLine="3840" w:firstLineChars="1600"/>
        <w:outlineLvl w:val="9"/>
        <w:rPr>
          <w:rFonts w:hint="eastAsia" w:ascii="仿宋" w:hAnsi="仿宋" w:eastAsia="仿宋" w:cs="仿宋"/>
          <w:lang w:val="zh-CN"/>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sz w:val="28"/>
          <w:szCs w:val="28"/>
          <w:highlight w:val="none"/>
          <w:lang w:val="zh-CN" w:eastAsia="zh-CN"/>
        </w:rPr>
      </w:pPr>
      <w:bookmarkStart w:id="143" w:name="_Toc30359"/>
      <w:bookmarkStart w:id="144" w:name="_Toc19939"/>
      <w:r>
        <w:rPr>
          <w:rFonts w:hint="eastAsia" w:ascii="仿宋" w:hAnsi="仿宋" w:eastAsia="仿宋" w:cs="仿宋"/>
          <w:b/>
          <w:bCs/>
          <w:sz w:val="28"/>
          <w:szCs w:val="28"/>
          <w:highlight w:val="none"/>
          <w:lang w:val="zh-CN" w:eastAsia="zh-CN"/>
        </w:rPr>
        <w:t>（七）特定资格要求</w:t>
      </w:r>
      <w:bookmarkEnd w:id="143"/>
      <w:bookmarkEnd w:id="144"/>
    </w:p>
    <w:p>
      <w:pPr>
        <w:bidi w:val="0"/>
        <w:jc w:val="center"/>
        <w:rPr>
          <w:rFonts w:hint="eastAsia" w:ascii="仿宋" w:hAnsi="仿宋" w:eastAsia="仿宋" w:cs="仿宋"/>
          <w:b/>
          <w:bCs/>
          <w:sz w:val="24"/>
          <w:szCs w:val="24"/>
        </w:rPr>
      </w:pPr>
      <w:r>
        <w:rPr>
          <w:rFonts w:hint="eastAsia" w:ascii="仿宋" w:hAnsi="仿宋" w:eastAsia="仿宋" w:cs="仿宋"/>
          <w:b/>
          <w:bCs/>
          <w:sz w:val="24"/>
          <w:szCs w:val="24"/>
        </w:rPr>
        <w:t>1、法定代表人身份证明</w:t>
      </w:r>
    </w:p>
    <w:p>
      <w:pPr>
        <w:keepLines w:val="0"/>
        <w:wordWrap/>
        <w:autoSpaceDE w:val="0"/>
        <w:autoSpaceDN w:val="0"/>
        <w:bidi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pPr>
        <w:keepLines w:val="0"/>
        <w:wordWrap/>
        <w:autoSpaceDE w:val="0"/>
        <w:autoSpaceDN w:val="0"/>
        <w:bidi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统一社会信用代码：</w:t>
      </w:r>
      <w:r>
        <w:rPr>
          <w:rFonts w:hint="eastAsia" w:ascii="仿宋" w:hAnsi="仿宋" w:eastAsia="仿宋" w:cs="仿宋"/>
          <w:color w:val="auto"/>
          <w:kern w:val="0"/>
          <w:sz w:val="24"/>
          <w:szCs w:val="24"/>
          <w:u w:val="single"/>
        </w:rPr>
        <w:t xml:space="preserve">                                  </w:t>
      </w:r>
    </w:p>
    <w:p>
      <w:pPr>
        <w:keepLines w:val="0"/>
        <w:wordWrap/>
        <w:autoSpaceDE w:val="0"/>
        <w:autoSpaceDN w:val="0"/>
        <w:bidi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注册地址：</w:t>
      </w:r>
      <w:r>
        <w:rPr>
          <w:rFonts w:hint="eastAsia" w:ascii="仿宋" w:hAnsi="仿宋" w:eastAsia="仿宋" w:cs="仿宋"/>
          <w:color w:val="auto"/>
          <w:kern w:val="0"/>
          <w:sz w:val="24"/>
          <w:szCs w:val="24"/>
          <w:u w:val="single"/>
        </w:rPr>
        <w:t xml:space="preserve">                                          </w:t>
      </w:r>
    </w:p>
    <w:p>
      <w:pPr>
        <w:keepLines w:val="0"/>
        <w:wordWrap/>
        <w:autoSpaceDE w:val="0"/>
        <w:autoSpaceDN w:val="0"/>
        <w:bidi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成立时间：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年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日；经营期限：</w:t>
      </w:r>
      <w:r>
        <w:rPr>
          <w:rFonts w:hint="eastAsia" w:ascii="仿宋" w:hAnsi="仿宋" w:eastAsia="仿宋" w:cs="仿宋"/>
          <w:color w:val="auto"/>
          <w:kern w:val="0"/>
          <w:sz w:val="24"/>
          <w:szCs w:val="24"/>
          <w:u w:val="single"/>
        </w:rPr>
        <w:t xml:space="preserve">                  </w:t>
      </w:r>
    </w:p>
    <w:p>
      <w:pPr>
        <w:keepLines w:val="0"/>
        <w:wordWrap/>
        <w:autoSpaceDE w:val="0"/>
        <w:autoSpaceDN w:val="0"/>
        <w:bidi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经营范围：主营：</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；兼营：</w:t>
      </w:r>
      <w:r>
        <w:rPr>
          <w:rFonts w:hint="eastAsia" w:ascii="仿宋" w:hAnsi="仿宋" w:eastAsia="仿宋" w:cs="仿宋"/>
          <w:color w:val="auto"/>
          <w:kern w:val="0"/>
          <w:sz w:val="24"/>
          <w:szCs w:val="24"/>
          <w:u w:val="single"/>
        </w:rPr>
        <w:t xml:space="preserve">              </w:t>
      </w:r>
    </w:p>
    <w:p>
      <w:pPr>
        <w:keepLines w:val="0"/>
        <w:wordWrap/>
        <w:autoSpaceDE w:val="0"/>
        <w:autoSpaceDN w:val="0"/>
        <w:bidi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姓名：</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性别：</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年龄：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名称）的法定代表人。</w:t>
      </w:r>
    </w:p>
    <w:p>
      <w:pPr>
        <w:keepLines w:val="0"/>
        <w:wordWrap/>
        <w:autoSpaceDE w:val="0"/>
        <w:autoSpaceDN w:val="0"/>
        <w:bidi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特此证明。</w:t>
      </w:r>
    </w:p>
    <w:p>
      <w:pPr>
        <w:keepLines w:val="0"/>
        <w:wordWrap/>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附：法定代表人身份证复印件</w:t>
      </w:r>
    </w:p>
    <w:tbl>
      <w:tblPr>
        <w:tblStyle w:val="22"/>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keepLines w:val="0"/>
              <w:wordWrap/>
              <w:bidi w:val="0"/>
              <w:spacing w:line="360" w:lineRule="auto"/>
              <w:jc w:val="center"/>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keepLines w:val="0"/>
              <w:wordWrap/>
              <w:bidi w:val="0"/>
              <w:spacing w:line="360" w:lineRule="auto"/>
              <w:jc w:val="center"/>
              <w:outlineLvl w:val="9"/>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keepLines w:val="0"/>
              <w:wordWrap/>
              <w:bidi w:val="0"/>
              <w:spacing w:line="360" w:lineRule="auto"/>
              <w:jc w:val="center"/>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keepLines w:val="0"/>
              <w:wordWrap/>
              <w:bidi w:val="0"/>
              <w:spacing w:line="360" w:lineRule="auto"/>
              <w:jc w:val="center"/>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lang w:val="zh-CN"/>
              </w:rPr>
              <w:t>复印件</w:t>
            </w:r>
          </w:p>
        </w:tc>
      </w:tr>
    </w:tbl>
    <w:p>
      <w:pPr>
        <w:keepLines w:val="0"/>
        <w:wordWrap/>
        <w:bidi w:val="0"/>
        <w:spacing w:line="360" w:lineRule="auto"/>
        <w:ind w:firstLine="1920" w:firstLineChars="800"/>
        <w:outlineLvl w:val="9"/>
        <w:rPr>
          <w:rFonts w:hint="eastAsia" w:ascii="仿宋" w:hAnsi="仿宋" w:eastAsia="仿宋" w:cs="仿宋"/>
          <w:color w:val="auto"/>
          <w:sz w:val="24"/>
          <w:szCs w:val="24"/>
        </w:rPr>
      </w:pPr>
    </w:p>
    <w:p>
      <w:pPr>
        <w:keepLines w:val="0"/>
        <w:wordWrap/>
        <w:bidi w:val="0"/>
        <w:spacing w:line="360" w:lineRule="auto"/>
        <w:ind w:firstLine="5280" w:firstLineChars="2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keepLines w:val="0"/>
        <w:wordWrap/>
        <w:bidi w:val="0"/>
        <w:spacing w:line="360" w:lineRule="auto"/>
        <w:ind w:firstLine="5280" w:firstLineChars="2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keepLines w:val="0"/>
        <w:wordWrap/>
        <w:bidi w:val="0"/>
        <w:adjustRightInd w:val="0"/>
        <w:snapToGrid w:val="0"/>
        <w:spacing w:line="360" w:lineRule="auto"/>
        <w:ind w:firstLine="5280" w:firstLineChars="2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bidi w:val="0"/>
        <w:spacing w:line="360" w:lineRule="auto"/>
        <w:jc w:val="center"/>
        <w:rPr>
          <w:rFonts w:hint="eastAsia" w:ascii="仿宋" w:hAnsi="仿宋" w:eastAsia="仿宋" w:cs="仿宋"/>
          <w:b/>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sz w:val="24"/>
          <w:szCs w:val="24"/>
        </w:rPr>
        <w:t>2、法定代表人授权书</w:t>
      </w:r>
    </w:p>
    <w:p>
      <w:pPr>
        <w:keepLines w:val="0"/>
        <w:wordWrap/>
        <w:autoSpaceDE w:val="0"/>
        <w:autoSpaceDN w:val="0"/>
        <w:bidi w:val="0"/>
        <w:adjustRightInd w:val="0"/>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陕西笃信招标有限公司：</w:t>
      </w:r>
    </w:p>
    <w:p>
      <w:pPr>
        <w:keepLines w:val="0"/>
        <w:wordWrap/>
        <w:bidi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注册于</w:t>
      </w:r>
      <w:r>
        <w:rPr>
          <w:rFonts w:hint="eastAsia" w:ascii="仿宋" w:hAnsi="仿宋" w:eastAsia="仿宋" w:cs="仿宋"/>
          <w:color w:val="auto"/>
          <w:sz w:val="24"/>
          <w:szCs w:val="24"/>
          <w:u w:val="single"/>
          <w:lang w:val="zh-CN"/>
        </w:rPr>
        <w:t xml:space="preserve">  （工商行政管理局名称）  </w:t>
      </w:r>
      <w:r>
        <w:rPr>
          <w:rFonts w:hint="eastAsia" w:ascii="仿宋" w:hAnsi="仿宋" w:eastAsia="仿宋" w:cs="仿宋"/>
          <w:color w:val="auto"/>
          <w:sz w:val="24"/>
          <w:szCs w:val="24"/>
          <w:lang w:val="zh-CN"/>
        </w:rPr>
        <w:t>之</w:t>
      </w:r>
      <w:r>
        <w:rPr>
          <w:rFonts w:hint="eastAsia" w:ascii="仿宋" w:hAnsi="仿宋" w:eastAsia="仿宋" w:cs="仿宋"/>
          <w:color w:val="auto"/>
          <w:sz w:val="24"/>
          <w:szCs w:val="24"/>
          <w:u w:val="single"/>
          <w:lang w:val="zh-CN"/>
        </w:rPr>
        <w:t xml:space="preserve">   （供应商全称）  </w:t>
      </w:r>
      <w:r>
        <w:rPr>
          <w:rFonts w:hint="eastAsia" w:ascii="仿宋" w:hAnsi="仿宋" w:eastAsia="仿宋" w:cs="仿宋"/>
          <w:color w:val="auto"/>
          <w:sz w:val="24"/>
          <w:szCs w:val="24"/>
          <w:lang w:val="zh-CN"/>
        </w:rPr>
        <w:t>的法定代表人</w:t>
      </w:r>
      <w:r>
        <w:rPr>
          <w:rFonts w:hint="eastAsia" w:ascii="仿宋" w:hAnsi="仿宋" w:eastAsia="仿宋" w:cs="仿宋"/>
          <w:color w:val="auto"/>
          <w:sz w:val="24"/>
          <w:szCs w:val="24"/>
          <w:u w:val="single"/>
          <w:lang w:val="zh-CN"/>
        </w:rPr>
        <w:t xml:space="preserve"> （姓名）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zh-CN"/>
        </w:rPr>
        <w:t>授权</w:t>
      </w:r>
      <w:r>
        <w:rPr>
          <w:rFonts w:hint="eastAsia" w:ascii="仿宋" w:hAnsi="仿宋" w:eastAsia="仿宋" w:cs="仿宋"/>
          <w:color w:val="auto"/>
          <w:sz w:val="24"/>
          <w:szCs w:val="24"/>
          <w:u w:val="single"/>
          <w:lang w:val="zh-CN"/>
        </w:rPr>
        <w:t xml:space="preserve"> （被授权人姓名）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为我方合法委托代理人。代理人根据授权，以我方名义签署、澄清、说明、递交、撤回、修改</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文件、签订合同和处理有关事宜，其法律后果由我方承担。</w:t>
      </w:r>
    </w:p>
    <w:p>
      <w:pPr>
        <w:keepLines w:val="0"/>
        <w:wordWrap/>
        <w:bidi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pPr>
        <w:keepLines w:val="0"/>
        <w:wordWrap/>
        <w:bidi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（盖单位公章）</w:t>
      </w:r>
    </w:p>
    <w:p>
      <w:pPr>
        <w:keepLines w:val="0"/>
        <w:wordWrap/>
        <w:bidi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pPr>
        <w:keepLines w:val="0"/>
        <w:wordWrap/>
        <w:bidi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keepLines w:val="0"/>
        <w:wordWrap/>
        <w:bidi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p>
    <w:p>
      <w:pPr>
        <w:keepLines w:val="0"/>
        <w:wordWrap/>
        <w:bidi w:val="0"/>
        <w:spacing w:line="360" w:lineRule="auto"/>
        <w:ind w:firstLine="480"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keepLines w:val="0"/>
        <w:wordWrap/>
        <w:bidi w:val="0"/>
        <w:spacing w:line="360" w:lineRule="auto"/>
        <w:ind w:firstLine="5520" w:firstLineChars="2300"/>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keepLines w:val="0"/>
        <w:wordWrap/>
        <w:bidi w:val="0"/>
        <w:spacing w:line="360" w:lineRule="auto"/>
        <w:ind w:firstLine="480" w:firstLineChars="200"/>
        <w:outlineLvl w:val="9"/>
        <w:rPr>
          <w:rFonts w:hint="eastAsia" w:ascii="仿宋" w:hAnsi="仿宋" w:eastAsia="仿宋" w:cs="仿宋"/>
          <w:color w:val="auto"/>
          <w:sz w:val="24"/>
          <w:szCs w:val="24"/>
        </w:rPr>
      </w:pPr>
    </w:p>
    <w:p>
      <w:pPr>
        <w:keepLines w:val="0"/>
        <w:wordWrap/>
        <w:bidi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本授权有效期：自开标之日起90日历日。</w:t>
      </w:r>
    </w:p>
    <w:p>
      <w:pPr>
        <w:keepLines w:val="0"/>
        <w:wordWrap/>
        <w:bidi w:val="0"/>
        <w:spacing w:line="360" w:lineRule="auto"/>
        <w:ind w:firstLine="420"/>
        <w:outlineLvl w:val="9"/>
        <w:rPr>
          <w:rFonts w:hint="eastAsia" w:ascii="仿宋" w:hAnsi="仿宋" w:eastAsia="仿宋" w:cs="仿宋"/>
          <w:bCs/>
          <w:color w:val="auto"/>
          <w:sz w:val="24"/>
          <w:szCs w:val="24"/>
        </w:rPr>
      </w:pPr>
    </w:p>
    <w:p>
      <w:pPr>
        <w:keepLines w:val="0"/>
        <w:wordWrap/>
        <w:bidi w:val="0"/>
        <w:spacing w:line="360" w:lineRule="auto"/>
        <w:ind w:firstLine="420"/>
        <w:outlineLvl w:val="9"/>
        <w:rPr>
          <w:rFonts w:hint="eastAsia" w:ascii="仿宋" w:hAnsi="仿宋" w:eastAsia="仿宋" w:cs="仿宋"/>
          <w:bCs/>
          <w:color w:val="auto"/>
          <w:sz w:val="24"/>
          <w:szCs w:val="24"/>
        </w:rPr>
      </w:pPr>
    </w:p>
    <w:p>
      <w:pPr>
        <w:keepLines w:val="0"/>
        <w:wordWrap/>
        <w:bidi w:val="0"/>
        <w:spacing w:line="360" w:lineRule="auto"/>
        <w:ind w:firstLine="480" w:firstLineChars="200"/>
        <w:outlineLvl w:val="9"/>
        <w:rPr>
          <w:rFonts w:hint="eastAsia" w:ascii="仿宋" w:hAnsi="仿宋" w:eastAsia="仿宋" w:cs="仿宋"/>
          <w:bCs/>
          <w:color w:val="auto"/>
          <w:sz w:val="24"/>
          <w:szCs w:val="24"/>
        </w:rPr>
      </w:pPr>
    </w:p>
    <w:p>
      <w:pPr>
        <w:keepLines w:val="0"/>
        <w:wordWrap/>
        <w:bidi w:val="0"/>
        <w:spacing w:line="360" w:lineRule="auto"/>
        <w:ind w:firstLine="480" w:firstLineChars="200"/>
        <w:outlineLvl w:val="9"/>
        <w:rPr>
          <w:rFonts w:hint="eastAsia" w:ascii="仿宋" w:hAnsi="仿宋" w:eastAsia="仿宋" w:cs="仿宋"/>
          <w:bCs/>
          <w:color w:val="auto"/>
          <w:sz w:val="24"/>
          <w:szCs w:val="24"/>
        </w:rPr>
      </w:pPr>
    </w:p>
    <w:p>
      <w:pPr>
        <w:keepLines w:val="0"/>
        <w:wordWrap/>
        <w:bidi w:val="0"/>
        <w:spacing w:line="360" w:lineRule="auto"/>
        <w:ind w:firstLine="480" w:firstLineChars="200"/>
        <w:rPr>
          <w:rFonts w:hint="eastAsia" w:ascii="仿宋" w:hAnsi="仿宋" w:eastAsia="仿宋" w:cs="仿宋"/>
          <w:sz w:val="24"/>
          <w:szCs w:val="24"/>
          <w:lang w:val="zh-CN"/>
        </w:rPr>
      </w:pPr>
    </w:p>
    <w:p>
      <w:pPr>
        <w:keepLines w:val="0"/>
        <w:wordWrap/>
        <w:bidi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说明：</w:t>
      </w:r>
    </w:p>
    <w:p>
      <w:pPr>
        <w:keepLines w:val="0"/>
        <w:wordWrap/>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后</w:t>
      </w:r>
      <w:r>
        <w:rPr>
          <w:rFonts w:hint="eastAsia" w:ascii="仿宋" w:hAnsi="仿宋" w:eastAsia="仿宋" w:cs="仿宋"/>
          <w:sz w:val="24"/>
          <w:szCs w:val="24"/>
        </w:rPr>
        <w:t>附被授权代表本单位证明：有效的劳动合同或</w:t>
      </w:r>
      <w:r>
        <w:rPr>
          <w:rFonts w:hint="eastAsia" w:ascii="仿宋" w:hAnsi="仿宋" w:eastAsia="仿宋" w:cs="仿宋"/>
          <w:sz w:val="24"/>
          <w:szCs w:val="24"/>
          <w:lang w:val="zh-CN" w:eastAsia="zh-CN"/>
        </w:rPr>
        <w:t>开标截止前六个月内任意一个月养老保险缴纳证明</w:t>
      </w:r>
      <w:r>
        <w:rPr>
          <w:rFonts w:hint="eastAsia" w:ascii="仿宋" w:hAnsi="仿宋" w:eastAsia="仿宋" w:cs="仿宋"/>
          <w:sz w:val="24"/>
          <w:szCs w:val="24"/>
        </w:rPr>
        <w:t>。</w:t>
      </w:r>
    </w:p>
    <w:p>
      <w:pPr>
        <w:keepLines w:val="0"/>
        <w:wordWrap/>
        <w:bidi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eastAsia="zh-CN"/>
        </w:rPr>
        <w:t>后</w:t>
      </w:r>
      <w:r>
        <w:rPr>
          <w:rFonts w:hint="eastAsia" w:ascii="仿宋" w:hAnsi="仿宋" w:eastAsia="仿宋" w:cs="仿宋"/>
          <w:sz w:val="24"/>
          <w:szCs w:val="24"/>
        </w:rPr>
        <w:t>附法定代表人和被授权委托代理人身份证复印件并加盖红色鲜章。</w:t>
      </w:r>
    </w:p>
    <w:p>
      <w:pPr>
        <w:keepLines w:val="0"/>
        <w:wordWrap/>
        <w:bidi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本授权有效期为</w:t>
      </w:r>
      <w:r>
        <w:rPr>
          <w:rFonts w:hint="eastAsia" w:ascii="仿宋" w:hAnsi="仿宋" w:eastAsia="仿宋" w:cs="仿宋"/>
          <w:sz w:val="24"/>
          <w:szCs w:val="24"/>
          <w:lang w:val="en-US" w:eastAsia="zh-CN"/>
        </w:rPr>
        <w:t>开标</w:t>
      </w:r>
      <w:r>
        <w:rPr>
          <w:rFonts w:hint="eastAsia" w:ascii="仿宋" w:hAnsi="仿宋" w:eastAsia="仿宋" w:cs="仿宋"/>
          <w:sz w:val="24"/>
          <w:szCs w:val="24"/>
          <w:lang w:val="zh-CN"/>
        </w:rPr>
        <w:t>之日起不少于90天，仅限授权代表参加</w:t>
      </w:r>
      <w:r>
        <w:rPr>
          <w:rFonts w:hint="eastAsia" w:ascii="仿宋" w:hAnsi="仿宋" w:eastAsia="仿宋" w:cs="仿宋"/>
          <w:sz w:val="24"/>
          <w:szCs w:val="24"/>
          <w:lang w:val="en-US" w:eastAsia="zh-CN"/>
        </w:rPr>
        <w:t>投标</w:t>
      </w:r>
      <w:r>
        <w:rPr>
          <w:rFonts w:hint="eastAsia" w:ascii="仿宋" w:hAnsi="仿宋" w:eastAsia="仿宋" w:cs="仿宋"/>
          <w:sz w:val="24"/>
          <w:szCs w:val="24"/>
          <w:lang w:val="zh-CN"/>
        </w:rPr>
        <w:t>时提供。</w:t>
      </w:r>
    </w:p>
    <w:p>
      <w:pPr>
        <w:keepLines w:val="0"/>
        <w:wordWrap/>
        <w:bidi w:val="0"/>
        <w:spacing w:line="360" w:lineRule="auto"/>
        <w:ind w:firstLine="480" w:firstLineChars="200"/>
        <w:rPr>
          <w:rFonts w:hint="eastAsia" w:ascii="仿宋" w:hAnsi="仿宋" w:eastAsia="仿宋" w:cs="仿宋"/>
          <w:sz w:val="24"/>
          <w:szCs w:val="24"/>
        </w:rPr>
      </w:pPr>
    </w:p>
    <w:p>
      <w:pPr>
        <w:bidi w:val="0"/>
        <w:rPr>
          <w:rFonts w:hint="eastAsia"/>
        </w:rPr>
      </w:pPr>
      <w:bookmarkStart w:id="145" w:name="_Toc26985"/>
      <w:bookmarkStart w:id="146" w:name="_Toc19123"/>
      <w:bookmarkStart w:id="147" w:name="_Toc10374"/>
      <w:bookmarkStart w:id="148" w:name="_Toc30197"/>
      <w:bookmarkStart w:id="149" w:name="_Toc27609"/>
      <w:bookmarkStart w:id="150" w:name="_Toc18801"/>
      <w:bookmarkStart w:id="151" w:name="_Toc14264"/>
      <w:bookmarkStart w:id="152" w:name="_Toc29646"/>
      <w:bookmarkStart w:id="153" w:name="_Toc3850"/>
    </w:p>
    <w:p>
      <w:pPr>
        <w:bidi w:val="0"/>
        <w:rPr>
          <w:rFonts w:hint="eastAsia"/>
        </w:rPr>
      </w:pPr>
    </w:p>
    <w:p>
      <w:pPr>
        <w:bidi w:val="0"/>
        <w:rPr>
          <w:rFonts w:hint="eastAsia"/>
        </w:rPr>
      </w:pPr>
    </w:p>
    <w:bookmarkEnd w:id="145"/>
    <w:bookmarkEnd w:id="146"/>
    <w:bookmarkEnd w:id="147"/>
    <w:bookmarkEnd w:id="148"/>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lang w:val="zh-CN" w:eastAsia="zh-CN"/>
        </w:rPr>
        <w:t>提供政府采购政策等证明材料</w:t>
      </w:r>
      <w:bookmarkEnd w:id="149"/>
      <w:r>
        <w:rPr>
          <w:rFonts w:hint="eastAsia" w:ascii="仿宋" w:hAnsi="仿宋" w:eastAsia="仿宋" w:cs="仿宋"/>
          <w:b/>
          <w:color w:val="auto"/>
          <w:sz w:val="24"/>
          <w:szCs w:val="24"/>
          <w:lang w:val="zh-CN" w:eastAsia="zh-CN"/>
        </w:rPr>
        <w:t>（若有）</w:t>
      </w:r>
    </w:p>
    <w:p>
      <w:pPr>
        <w:keepLines w:val="0"/>
        <w:wordWrap/>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（1）中小企业声明函（如适用，请提供，格式见附件1，注：本项目属于其他未列明行业）；</w:t>
      </w:r>
    </w:p>
    <w:p>
      <w:pPr>
        <w:keepLines w:val="0"/>
        <w:wordWrap/>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keepLines w:val="0"/>
        <w:wordWrap/>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（3）监狱企业、福利企业证明材料（如适用，请提供）；  </w:t>
      </w:r>
    </w:p>
    <w:p>
      <w:pPr>
        <w:keepLines w:val="0"/>
        <w:wordWrap/>
        <w:bidi w:val="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p>
    <w:p>
      <w:pPr>
        <w:keepLines w:val="0"/>
        <w:wordWrap/>
        <w:bidi w:val="0"/>
        <w:spacing w:line="360" w:lineRule="auto"/>
        <w:jc w:val="left"/>
        <w:rPr>
          <w:rFonts w:hint="eastAsia" w:ascii="仿宋" w:hAnsi="仿宋" w:eastAsia="仿宋" w:cs="仿宋"/>
          <w:b/>
          <w:bCs/>
          <w:sz w:val="28"/>
          <w:szCs w:val="24"/>
          <w:lang w:val="en-US" w:eastAsia="zh-CN"/>
        </w:rPr>
      </w:pPr>
      <w:r>
        <w:rPr>
          <w:rFonts w:hint="eastAsia" w:ascii="仿宋" w:hAnsi="仿宋" w:eastAsia="仿宋" w:cs="仿宋"/>
          <w:b/>
          <w:bCs/>
          <w:sz w:val="28"/>
          <w:szCs w:val="24"/>
          <w:lang w:eastAsia="zh-CN"/>
        </w:rPr>
        <w:t>附件</w:t>
      </w:r>
      <w:r>
        <w:rPr>
          <w:rFonts w:hint="eastAsia" w:ascii="仿宋" w:hAnsi="仿宋" w:eastAsia="仿宋" w:cs="仿宋"/>
          <w:b/>
          <w:bCs/>
          <w:sz w:val="28"/>
          <w:szCs w:val="24"/>
          <w:lang w:val="en-US" w:eastAsia="zh-CN"/>
        </w:rPr>
        <w:t>1</w:t>
      </w:r>
    </w:p>
    <w:p>
      <w:pPr>
        <w:keepLines w:val="0"/>
        <w:wordWrap/>
        <w:bidi w:val="0"/>
        <w:spacing w:line="360" w:lineRule="auto"/>
        <w:jc w:val="center"/>
        <w:rPr>
          <w:rFonts w:hint="eastAsia" w:ascii="仿宋" w:hAnsi="仿宋" w:eastAsia="仿宋" w:cs="仿宋"/>
          <w:sz w:val="28"/>
          <w:szCs w:val="28"/>
        </w:rPr>
      </w:pPr>
      <w:r>
        <w:rPr>
          <w:rFonts w:hint="eastAsia" w:ascii="仿宋" w:hAnsi="仿宋" w:eastAsia="仿宋" w:cs="仿宋"/>
          <w:b/>
          <w:bCs/>
          <w:sz w:val="28"/>
          <w:szCs w:val="24"/>
        </w:rPr>
        <w:t>中小企业声明函（工程、服务）</w:t>
      </w:r>
    </w:p>
    <w:p>
      <w:pPr>
        <w:keepLines w:val="0"/>
        <w:widowControl w:val="0"/>
        <w:kinsoku w:val="0"/>
        <w:wordWrap/>
        <w:overflowPunct w:val="0"/>
        <w:bidi w:val="0"/>
        <w:spacing w:line="360" w:lineRule="auto"/>
        <w:ind w:firstLine="456" w:firstLineChars="200"/>
        <w:jc w:val="both"/>
        <w:rPr>
          <w:rFonts w:hint="eastAsia" w:ascii="仿宋" w:hAnsi="仿宋" w:eastAsia="仿宋" w:cs="仿宋"/>
          <w:w w:val="95"/>
          <w:kern w:val="2"/>
          <w:sz w:val="24"/>
          <w:szCs w:val="24"/>
          <w:lang w:val="en-US" w:eastAsia="zh-CN" w:bidi="ar-SA"/>
        </w:rPr>
      </w:pPr>
      <w:r>
        <w:rPr>
          <w:rFonts w:hint="eastAsia" w:ascii="仿宋" w:hAnsi="仿宋" w:eastAsia="仿宋" w:cs="仿宋"/>
          <w:w w:val="95"/>
          <w:kern w:val="2"/>
          <w:sz w:val="24"/>
          <w:szCs w:val="24"/>
          <w:lang w:val="en-US" w:eastAsia="zh-CN" w:bidi="ar-SA"/>
        </w:rPr>
        <w:t>本公司（联合体）郑重声明，根据《政府采购促进中小企业发展管理办法》（财库﹝2020﹞46 号）的规定，本公司（联合体）参加</w:t>
      </w:r>
      <w:r>
        <w:rPr>
          <w:rFonts w:hint="eastAsia" w:ascii="仿宋" w:hAnsi="仿宋" w:eastAsia="仿宋" w:cs="仿宋"/>
          <w:w w:val="95"/>
          <w:kern w:val="2"/>
          <w:sz w:val="24"/>
          <w:szCs w:val="24"/>
          <w:u w:val="single"/>
          <w:lang w:val="en-US" w:eastAsia="zh-CN" w:bidi="ar-SA"/>
        </w:rPr>
        <w:t>（单位名称）</w:t>
      </w:r>
      <w:r>
        <w:rPr>
          <w:rFonts w:hint="eastAsia" w:ascii="仿宋" w:hAnsi="仿宋" w:eastAsia="仿宋" w:cs="仿宋"/>
          <w:w w:val="95"/>
          <w:kern w:val="2"/>
          <w:sz w:val="24"/>
          <w:szCs w:val="24"/>
          <w:lang w:val="en-US" w:eastAsia="zh-CN" w:bidi="ar-SA"/>
        </w:rPr>
        <w:t>的</w:t>
      </w:r>
      <w:r>
        <w:rPr>
          <w:rFonts w:hint="eastAsia" w:ascii="仿宋" w:hAnsi="仿宋" w:eastAsia="仿宋" w:cs="仿宋"/>
          <w:w w:val="95"/>
          <w:kern w:val="2"/>
          <w:sz w:val="24"/>
          <w:szCs w:val="24"/>
          <w:u w:val="single"/>
          <w:lang w:val="en-US" w:eastAsia="zh-CN" w:bidi="ar-SA"/>
        </w:rPr>
        <w:t>（项目名称）</w:t>
      </w:r>
      <w:r>
        <w:rPr>
          <w:rFonts w:hint="eastAsia" w:ascii="仿宋" w:hAnsi="仿宋" w:eastAsia="仿宋" w:cs="仿宋"/>
          <w:w w:val="95"/>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keepLines w:val="0"/>
        <w:widowControl w:val="0"/>
        <w:kinsoku w:val="0"/>
        <w:wordWrap/>
        <w:overflowPunct w:val="0"/>
        <w:bidi w:val="0"/>
        <w:spacing w:line="360" w:lineRule="auto"/>
        <w:ind w:firstLine="478" w:firstLineChars="200"/>
        <w:jc w:val="both"/>
        <w:rPr>
          <w:rFonts w:hint="eastAsia" w:ascii="仿宋" w:hAnsi="仿宋" w:eastAsia="仿宋" w:cs="仿宋"/>
          <w:w w:val="95"/>
          <w:kern w:val="2"/>
          <w:sz w:val="24"/>
          <w:szCs w:val="24"/>
          <w:lang w:val="en-US" w:eastAsia="zh-CN" w:bidi="ar-SA"/>
        </w:rPr>
      </w:pPr>
      <w:r>
        <w:rPr>
          <w:rFonts w:hint="eastAsia" w:ascii="仿宋" w:hAnsi="仿宋" w:eastAsia="仿宋" w:cs="仿宋"/>
          <w:spacing w:val="1"/>
          <w:w w:val="99"/>
          <w:kern w:val="2"/>
          <w:sz w:val="24"/>
          <w:szCs w:val="24"/>
          <w:lang w:val="en-US" w:eastAsia="zh-CN" w:bidi="ar-SA"/>
        </w:rPr>
        <w:t>1</w:t>
      </w:r>
      <w:r>
        <w:rPr>
          <w:rFonts w:hint="eastAsia" w:ascii="仿宋" w:hAnsi="仿宋" w:eastAsia="仿宋" w:cs="仿宋"/>
          <w:w w:val="99"/>
          <w:kern w:val="2"/>
          <w:sz w:val="24"/>
          <w:szCs w:val="24"/>
          <w:lang w:val="en-US" w:eastAsia="zh-CN" w:bidi="ar-SA"/>
        </w:rPr>
        <w:t>.</w:t>
      </w:r>
      <w:r>
        <w:rPr>
          <w:rFonts w:hint="eastAsia" w:ascii="仿宋" w:hAnsi="仿宋" w:eastAsia="仿宋" w:cs="仿宋"/>
          <w:w w:val="95"/>
          <w:kern w:val="2"/>
          <w:sz w:val="24"/>
          <w:szCs w:val="24"/>
          <w:u w:val="single"/>
          <w:lang w:val="en-US" w:eastAsia="zh-CN" w:bidi="ar-SA"/>
        </w:rPr>
        <w:t>（标的名称）</w:t>
      </w:r>
      <w:r>
        <w:rPr>
          <w:rFonts w:hint="eastAsia" w:ascii="仿宋" w:hAnsi="仿宋" w:eastAsia="仿宋" w:cs="仿宋"/>
          <w:w w:val="95"/>
          <w:kern w:val="2"/>
          <w:sz w:val="24"/>
          <w:szCs w:val="24"/>
          <w:lang w:val="en-US" w:eastAsia="zh-CN" w:bidi="ar-SA"/>
        </w:rPr>
        <w:t>，属于</w:t>
      </w:r>
      <w:r>
        <w:rPr>
          <w:rFonts w:hint="eastAsia" w:ascii="仿宋" w:hAnsi="仿宋" w:eastAsia="仿宋" w:cs="仿宋"/>
          <w:w w:val="95"/>
          <w:kern w:val="2"/>
          <w:sz w:val="24"/>
          <w:szCs w:val="24"/>
          <w:u w:val="single"/>
          <w:lang w:val="en-US" w:eastAsia="zh-CN" w:bidi="ar-SA"/>
        </w:rPr>
        <w:t>（采购文件中明确的所属行业）</w:t>
      </w:r>
      <w:r>
        <w:rPr>
          <w:rFonts w:hint="eastAsia" w:ascii="仿宋" w:hAnsi="仿宋" w:eastAsia="仿宋" w:cs="仿宋"/>
          <w:w w:val="95"/>
          <w:kern w:val="2"/>
          <w:sz w:val="24"/>
          <w:szCs w:val="24"/>
          <w:lang w:val="en-US" w:eastAsia="zh-CN" w:bidi="ar-SA"/>
        </w:rPr>
        <w:t>；承建（承接）企业为</w:t>
      </w:r>
      <w:r>
        <w:rPr>
          <w:rFonts w:hint="eastAsia" w:ascii="仿宋" w:hAnsi="仿宋" w:eastAsia="仿宋" w:cs="仿宋"/>
          <w:w w:val="95"/>
          <w:kern w:val="2"/>
          <w:sz w:val="24"/>
          <w:szCs w:val="24"/>
          <w:u w:val="single"/>
          <w:lang w:val="en-US" w:eastAsia="zh-CN" w:bidi="ar-SA"/>
        </w:rPr>
        <w:t>（企业名称）</w:t>
      </w:r>
      <w:r>
        <w:rPr>
          <w:rFonts w:hint="eastAsia" w:ascii="仿宋" w:hAnsi="仿宋" w:eastAsia="仿宋" w:cs="仿宋"/>
          <w:w w:val="95"/>
          <w:kern w:val="2"/>
          <w:sz w:val="24"/>
          <w:szCs w:val="24"/>
          <w:lang w:val="en-US" w:eastAsia="zh-CN" w:bidi="ar-SA"/>
        </w:rPr>
        <w:t>，从业人员</w:t>
      </w:r>
      <w:r>
        <w:rPr>
          <w:rFonts w:hint="eastAsia" w:ascii="仿宋" w:hAnsi="仿宋" w:eastAsia="仿宋" w:cs="仿宋"/>
          <w:w w:val="95"/>
          <w:kern w:val="2"/>
          <w:sz w:val="24"/>
          <w:szCs w:val="24"/>
          <w:u w:val="single"/>
          <w:lang w:val="en-US" w:eastAsia="zh-CN" w:bidi="ar-SA"/>
        </w:rPr>
        <w:t xml:space="preserve"> </w:t>
      </w:r>
      <w:r>
        <w:rPr>
          <w:rFonts w:hint="eastAsia" w:ascii="仿宋" w:hAnsi="仿宋" w:eastAsia="仿宋" w:cs="仿宋"/>
          <w:w w:val="95"/>
          <w:kern w:val="2"/>
          <w:sz w:val="24"/>
          <w:szCs w:val="24"/>
          <w:u w:val="single"/>
          <w:lang w:val="en-US" w:eastAsia="zh-CN" w:bidi="ar-SA"/>
        </w:rPr>
        <w:tab/>
      </w:r>
      <w:r>
        <w:rPr>
          <w:rFonts w:hint="eastAsia" w:ascii="仿宋" w:hAnsi="仿宋" w:eastAsia="仿宋" w:cs="仿宋"/>
          <w:w w:val="95"/>
          <w:kern w:val="2"/>
          <w:sz w:val="24"/>
          <w:szCs w:val="24"/>
          <w:lang w:val="en-US" w:eastAsia="zh-CN" w:bidi="ar-SA"/>
        </w:rPr>
        <w:t xml:space="preserve">人，营业收入为 </w:t>
      </w:r>
      <w:r>
        <w:rPr>
          <w:rFonts w:hint="eastAsia" w:ascii="仿宋" w:hAnsi="仿宋" w:eastAsia="仿宋" w:cs="仿宋"/>
          <w:w w:val="95"/>
          <w:kern w:val="2"/>
          <w:sz w:val="24"/>
          <w:szCs w:val="24"/>
          <w:u w:val="single"/>
          <w:lang w:val="en-US" w:eastAsia="zh-CN" w:bidi="ar-SA"/>
        </w:rPr>
        <w:tab/>
      </w:r>
      <w:r>
        <w:rPr>
          <w:rFonts w:hint="eastAsia" w:ascii="仿宋" w:hAnsi="仿宋" w:eastAsia="仿宋" w:cs="仿宋"/>
          <w:w w:val="95"/>
          <w:kern w:val="2"/>
          <w:sz w:val="24"/>
          <w:szCs w:val="24"/>
          <w:lang w:val="en-US" w:eastAsia="zh-CN" w:bidi="ar-SA"/>
        </w:rPr>
        <w:t>万元，资产总额为</w:t>
      </w:r>
      <w:r>
        <w:rPr>
          <w:rFonts w:hint="eastAsia" w:ascii="仿宋" w:hAnsi="仿宋" w:eastAsia="仿宋" w:cs="仿宋"/>
          <w:w w:val="95"/>
          <w:kern w:val="2"/>
          <w:sz w:val="24"/>
          <w:szCs w:val="24"/>
          <w:u w:val="single"/>
          <w:lang w:val="en-US" w:eastAsia="zh-CN" w:bidi="ar-SA"/>
        </w:rPr>
        <w:t xml:space="preserve"> </w:t>
      </w:r>
      <w:r>
        <w:rPr>
          <w:rFonts w:hint="eastAsia" w:ascii="仿宋" w:hAnsi="仿宋" w:eastAsia="仿宋" w:cs="仿宋"/>
          <w:w w:val="95"/>
          <w:kern w:val="2"/>
          <w:sz w:val="24"/>
          <w:szCs w:val="24"/>
          <w:u w:val="single"/>
          <w:lang w:val="en-US" w:eastAsia="zh-CN" w:bidi="ar-SA"/>
        </w:rPr>
        <w:tab/>
      </w:r>
      <w:r>
        <w:rPr>
          <w:rFonts w:hint="eastAsia" w:ascii="仿宋" w:hAnsi="仿宋" w:eastAsia="仿宋" w:cs="仿宋"/>
          <w:w w:val="95"/>
          <w:kern w:val="2"/>
          <w:sz w:val="24"/>
          <w:szCs w:val="24"/>
          <w:lang w:val="en-US" w:eastAsia="zh-CN" w:bidi="ar-SA"/>
        </w:rPr>
        <w:t>万</w:t>
      </w:r>
      <w:r>
        <w:rPr>
          <w:rFonts w:hint="eastAsia" w:ascii="仿宋" w:hAnsi="仿宋" w:eastAsia="仿宋" w:cs="仿宋"/>
          <w:spacing w:val="2"/>
          <w:w w:val="99"/>
          <w:kern w:val="2"/>
          <w:sz w:val="24"/>
          <w:szCs w:val="24"/>
          <w:lang w:val="en-US" w:eastAsia="zh-CN" w:bidi="ar-SA"/>
        </w:rPr>
        <w:t>元</w:t>
      </w:r>
      <w:r>
        <w:rPr>
          <w:rFonts w:hint="eastAsia" w:ascii="仿宋" w:hAnsi="仿宋" w:eastAsia="仿宋" w:cs="仿宋"/>
          <w:spacing w:val="2"/>
          <w:w w:val="99"/>
          <w:kern w:val="2"/>
          <w:sz w:val="24"/>
          <w:szCs w:val="24"/>
          <w:vertAlign w:val="superscript"/>
          <w:lang w:val="en-US" w:eastAsia="zh-CN" w:bidi="ar-SA"/>
        </w:rPr>
        <w:t>1</w:t>
      </w:r>
      <w:r>
        <w:rPr>
          <w:rFonts w:hint="eastAsia" w:ascii="仿宋" w:hAnsi="仿宋" w:eastAsia="仿宋" w:cs="仿宋"/>
          <w:w w:val="95"/>
          <w:kern w:val="2"/>
          <w:sz w:val="24"/>
          <w:szCs w:val="24"/>
          <w:lang w:val="en-US" w:eastAsia="zh-CN" w:bidi="ar-SA"/>
        </w:rPr>
        <w:t>，属于</w:t>
      </w:r>
      <w:r>
        <w:rPr>
          <w:rFonts w:hint="eastAsia" w:ascii="仿宋" w:hAnsi="仿宋" w:eastAsia="仿宋" w:cs="仿宋"/>
          <w:w w:val="95"/>
          <w:kern w:val="2"/>
          <w:sz w:val="24"/>
          <w:szCs w:val="24"/>
          <w:u w:val="single"/>
          <w:lang w:val="en-US" w:eastAsia="zh-CN" w:bidi="ar-SA"/>
        </w:rPr>
        <w:t>（中型企业、小型企业、微型企业）</w:t>
      </w:r>
      <w:r>
        <w:rPr>
          <w:rFonts w:hint="eastAsia" w:ascii="仿宋" w:hAnsi="仿宋" w:eastAsia="仿宋" w:cs="仿宋"/>
          <w:w w:val="95"/>
          <w:kern w:val="2"/>
          <w:sz w:val="24"/>
          <w:szCs w:val="24"/>
          <w:lang w:val="en-US" w:eastAsia="zh-CN" w:bidi="ar-SA"/>
        </w:rPr>
        <w:t>；</w:t>
      </w:r>
    </w:p>
    <w:p>
      <w:pPr>
        <w:keepLines w:val="0"/>
        <w:widowControl w:val="0"/>
        <w:kinsoku w:val="0"/>
        <w:wordWrap/>
        <w:overflowPunct w:val="0"/>
        <w:bidi w:val="0"/>
        <w:spacing w:line="360" w:lineRule="auto"/>
        <w:ind w:firstLine="456" w:firstLineChars="200"/>
        <w:jc w:val="both"/>
        <w:rPr>
          <w:rFonts w:hint="eastAsia" w:ascii="仿宋" w:hAnsi="仿宋" w:eastAsia="仿宋" w:cs="仿宋"/>
          <w:w w:val="95"/>
          <w:kern w:val="2"/>
          <w:sz w:val="24"/>
          <w:szCs w:val="24"/>
          <w:lang w:val="en-US" w:eastAsia="zh-CN" w:bidi="ar-SA"/>
        </w:rPr>
      </w:pPr>
      <w:r>
        <w:rPr>
          <w:rFonts w:hint="eastAsia" w:ascii="仿宋" w:hAnsi="仿宋" w:eastAsia="仿宋" w:cs="仿宋"/>
          <w:w w:val="95"/>
          <w:kern w:val="2"/>
          <w:sz w:val="24"/>
          <w:szCs w:val="24"/>
          <w:lang w:val="en-US" w:eastAsia="zh-CN" w:bidi="ar-SA"/>
        </w:rPr>
        <w:t>2.</w:t>
      </w:r>
      <w:r>
        <w:rPr>
          <w:rFonts w:hint="eastAsia" w:ascii="仿宋" w:hAnsi="仿宋" w:eastAsia="仿宋" w:cs="仿宋"/>
          <w:w w:val="95"/>
          <w:kern w:val="2"/>
          <w:sz w:val="24"/>
          <w:szCs w:val="24"/>
          <w:u w:val="single"/>
          <w:lang w:val="en-US" w:eastAsia="zh-CN" w:bidi="ar-SA"/>
        </w:rPr>
        <w:t>（标的名称）</w:t>
      </w:r>
      <w:r>
        <w:rPr>
          <w:rFonts w:hint="eastAsia" w:ascii="仿宋" w:hAnsi="仿宋" w:eastAsia="仿宋" w:cs="仿宋"/>
          <w:w w:val="95"/>
          <w:kern w:val="2"/>
          <w:sz w:val="24"/>
          <w:szCs w:val="24"/>
          <w:lang w:val="en-US" w:eastAsia="zh-CN" w:bidi="ar-SA"/>
        </w:rPr>
        <w:t>，属于</w:t>
      </w:r>
      <w:r>
        <w:rPr>
          <w:rFonts w:hint="eastAsia" w:ascii="仿宋" w:hAnsi="仿宋" w:eastAsia="仿宋" w:cs="仿宋"/>
          <w:w w:val="95"/>
          <w:kern w:val="2"/>
          <w:sz w:val="24"/>
          <w:szCs w:val="24"/>
          <w:u w:val="single"/>
          <w:lang w:val="en-US" w:eastAsia="zh-CN" w:bidi="ar-SA"/>
        </w:rPr>
        <w:t>（采购文件中明确的所属行业）</w:t>
      </w:r>
      <w:r>
        <w:rPr>
          <w:rFonts w:hint="eastAsia" w:ascii="仿宋" w:hAnsi="仿宋" w:eastAsia="仿宋" w:cs="仿宋"/>
          <w:w w:val="95"/>
          <w:kern w:val="2"/>
          <w:sz w:val="24"/>
          <w:szCs w:val="24"/>
          <w:lang w:val="en-US" w:eastAsia="zh-CN" w:bidi="ar-SA"/>
        </w:rPr>
        <w:t>；承建（承接）企业为</w:t>
      </w:r>
      <w:r>
        <w:rPr>
          <w:rFonts w:hint="eastAsia" w:ascii="仿宋" w:hAnsi="仿宋" w:eastAsia="仿宋" w:cs="仿宋"/>
          <w:w w:val="95"/>
          <w:kern w:val="2"/>
          <w:sz w:val="24"/>
          <w:szCs w:val="24"/>
          <w:u w:val="single"/>
          <w:lang w:val="en-US" w:eastAsia="zh-CN" w:bidi="ar-SA"/>
        </w:rPr>
        <w:t>（企业名称）</w:t>
      </w:r>
      <w:r>
        <w:rPr>
          <w:rFonts w:hint="eastAsia" w:ascii="仿宋" w:hAnsi="仿宋" w:eastAsia="仿宋" w:cs="仿宋"/>
          <w:w w:val="95"/>
          <w:kern w:val="2"/>
          <w:sz w:val="24"/>
          <w:szCs w:val="24"/>
          <w:lang w:val="en-US" w:eastAsia="zh-CN" w:bidi="ar-SA"/>
        </w:rPr>
        <w:t>，从业人员</w:t>
      </w:r>
      <w:r>
        <w:rPr>
          <w:rFonts w:hint="eastAsia" w:ascii="仿宋" w:hAnsi="仿宋" w:eastAsia="仿宋" w:cs="仿宋"/>
          <w:w w:val="95"/>
          <w:kern w:val="2"/>
          <w:sz w:val="24"/>
          <w:szCs w:val="24"/>
          <w:u w:val="single"/>
          <w:lang w:val="en-US" w:eastAsia="zh-CN" w:bidi="ar-SA"/>
        </w:rPr>
        <w:tab/>
      </w:r>
      <w:r>
        <w:rPr>
          <w:rFonts w:hint="eastAsia" w:ascii="仿宋" w:hAnsi="仿宋" w:eastAsia="仿宋" w:cs="仿宋"/>
          <w:w w:val="95"/>
          <w:kern w:val="2"/>
          <w:sz w:val="24"/>
          <w:szCs w:val="24"/>
          <w:lang w:val="en-US" w:eastAsia="zh-CN" w:bidi="ar-SA"/>
        </w:rPr>
        <w:t>人，营业收入为</w:t>
      </w:r>
      <w:r>
        <w:rPr>
          <w:rFonts w:hint="eastAsia" w:ascii="仿宋" w:hAnsi="仿宋" w:eastAsia="仿宋" w:cs="仿宋"/>
          <w:w w:val="95"/>
          <w:kern w:val="2"/>
          <w:sz w:val="24"/>
          <w:szCs w:val="24"/>
          <w:u w:val="single"/>
          <w:lang w:val="en-US" w:eastAsia="zh-CN" w:bidi="ar-SA"/>
        </w:rPr>
        <w:tab/>
      </w:r>
      <w:r>
        <w:rPr>
          <w:rFonts w:hint="eastAsia" w:ascii="仿宋" w:hAnsi="仿宋" w:eastAsia="仿宋" w:cs="仿宋"/>
          <w:w w:val="95"/>
          <w:kern w:val="2"/>
          <w:sz w:val="24"/>
          <w:szCs w:val="24"/>
          <w:lang w:val="en-US" w:eastAsia="zh-CN" w:bidi="ar-SA"/>
        </w:rPr>
        <w:t>万元，资产总额为</w:t>
      </w:r>
      <w:r>
        <w:rPr>
          <w:rFonts w:hint="eastAsia" w:ascii="仿宋" w:hAnsi="仿宋" w:eastAsia="仿宋" w:cs="仿宋"/>
          <w:w w:val="95"/>
          <w:kern w:val="2"/>
          <w:sz w:val="24"/>
          <w:szCs w:val="24"/>
          <w:u w:val="single"/>
          <w:lang w:val="en-US" w:eastAsia="zh-CN" w:bidi="ar-SA"/>
        </w:rPr>
        <w:tab/>
      </w:r>
      <w:r>
        <w:rPr>
          <w:rFonts w:hint="eastAsia" w:ascii="仿宋" w:hAnsi="仿宋" w:eastAsia="仿宋" w:cs="仿宋"/>
          <w:w w:val="95"/>
          <w:kern w:val="2"/>
          <w:sz w:val="24"/>
          <w:szCs w:val="24"/>
          <w:lang w:val="en-US" w:eastAsia="zh-CN" w:bidi="ar-SA"/>
        </w:rPr>
        <w:t>万元，属于</w:t>
      </w:r>
      <w:r>
        <w:rPr>
          <w:rFonts w:hint="eastAsia" w:ascii="仿宋" w:hAnsi="仿宋" w:eastAsia="仿宋" w:cs="仿宋"/>
          <w:w w:val="95"/>
          <w:kern w:val="2"/>
          <w:sz w:val="24"/>
          <w:szCs w:val="24"/>
          <w:u w:val="single"/>
          <w:lang w:val="en-US" w:eastAsia="zh-CN" w:bidi="ar-SA"/>
        </w:rPr>
        <w:t>（中型企业、小型企业、微型企业）</w:t>
      </w:r>
      <w:r>
        <w:rPr>
          <w:rFonts w:hint="eastAsia" w:ascii="仿宋" w:hAnsi="仿宋" w:eastAsia="仿宋" w:cs="仿宋"/>
          <w:w w:val="95"/>
          <w:kern w:val="2"/>
          <w:sz w:val="24"/>
          <w:szCs w:val="24"/>
          <w:lang w:val="en-US" w:eastAsia="zh-CN" w:bidi="ar-SA"/>
        </w:rPr>
        <w:t>；</w:t>
      </w:r>
    </w:p>
    <w:p>
      <w:pPr>
        <w:keepLines w:val="0"/>
        <w:widowControl w:val="0"/>
        <w:kinsoku w:val="0"/>
        <w:wordWrap/>
        <w:overflowPunct w:val="0"/>
        <w:bidi w:val="0"/>
        <w:spacing w:line="360" w:lineRule="auto"/>
        <w:ind w:left="765" w:right="138" w:hanging="5"/>
        <w:jc w:val="both"/>
        <w:rPr>
          <w:rFonts w:hint="eastAsia" w:ascii="仿宋" w:hAnsi="仿宋" w:eastAsia="仿宋" w:cs="仿宋"/>
          <w:w w:val="99"/>
          <w:kern w:val="2"/>
          <w:sz w:val="24"/>
          <w:szCs w:val="24"/>
          <w:lang w:val="en-US" w:eastAsia="zh-CN" w:bidi="ar-SA"/>
        </w:rPr>
      </w:pPr>
      <w:r>
        <w:rPr>
          <w:rFonts w:hint="eastAsia" w:ascii="仿宋" w:hAnsi="仿宋" w:eastAsia="仿宋" w:cs="仿宋"/>
          <w:kern w:val="2"/>
          <w:sz w:val="24"/>
          <w:szCs w:val="24"/>
          <w:lang w:val="en-US" w:eastAsia="zh-CN" w:bidi="ar-SA"/>
        </w:rPr>
        <w:t>……</w:t>
      </w:r>
      <w:r>
        <w:rPr>
          <w:rFonts w:hint="eastAsia" w:ascii="仿宋" w:hAnsi="仿宋" w:eastAsia="仿宋" w:cs="仿宋"/>
          <w:w w:val="99"/>
          <w:kern w:val="2"/>
          <w:sz w:val="24"/>
          <w:szCs w:val="24"/>
          <w:lang w:val="en-US" w:eastAsia="zh-CN" w:bidi="ar-SA"/>
        </w:rPr>
        <w:t xml:space="preserve"> </w:t>
      </w:r>
    </w:p>
    <w:p>
      <w:pPr>
        <w:keepLines w:val="0"/>
        <w:widowControl w:val="0"/>
        <w:kinsoku w:val="0"/>
        <w:wordWrap/>
        <w:overflowPunct w:val="0"/>
        <w:bidi w:val="0"/>
        <w:spacing w:line="360" w:lineRule="auto"/>
        <w:ind w:firstLine="456" w:firstLineChars="200"/>
        <w:jc w:val="both"/>
        <w:rPr>
          <w:rFonts w:hint="eastAsia" w:ascii="仿宋" w:hAnsi="仿宋" w:eastAsia="仿宋" w:cs="仿宋"/>
          <w:w w:val="95"/>
          <w:kern w:val="2"/>
          <w:sz w:val="24"/>
          <w:szCs w:val="24"/>
          <w:lang w:val="en-US" w:eastAsia="zh-CN" w:bidi="ar-SA"/>
        </w:rPr>
      </w:pPr>
      <w:r>
        <w:rPr>
          <w:rFonts w:hint="eastAsia" w:ascii="仿宋" w:hAnsi="仿宋" w:eastAsia="仿宋" w:cs="仿宋"/>
          <w:w w:val="95"/>
          <w:kern w:val="2"/>
          <w:sz w:val="24"/>
          <w:szCs w:val="24"/>
          <w:lang w:val="en-US" w:eastAsia="zh-CN" w:bidi="ar-SA"/>
        </w:rPr>
        <w:t>以上企业，不属于大企业的分支机构，不存在控股股东为大企业的情形，也不存在与大企业的负责人为同一人的情形。</w:t>
      </w:r>
    </w:p>
    <w:p>
      <w:pPr>
        <w:keepLines w:val="0"/>
        <w:widowControl w:val="0"/>
        <w:kinsoku w:val="0"/>
        <w:wordWrap/>
        <w:overflowPunct w:val="0"/>
        <w:bidi w:val="0"/>
        <w:spacing w:line="360" w:lineRule="auto"/>
        <w:ind w:firstLine="456" w:firstLineChars="200"/>
        <w:jc w:val="both"/>
        <w:rPr>
          <w:rFonts w:hint="eastAsia" w:ascii="仿宋" w:hAnsi="仿宋" w:eastAsia="仿宋" w:cs="仿宋"/>
          <w:w w:val="95"/>
          <w:kern w:val="2"/>
          <w:sz w:val="24"/>
          <w:szCs w:val="24"/>
          <w:lang w:val="en-US" w:eastAsia="zh-CN" w:bidi="ar-SA"/>
        </w:rPr>
      </w:pPr>
      <w:r>
        <w:rPr>
          <w:rFonts w:hint="eastAsia" w:ascii="仿宋" w:hAnsi="仿宋" w:eastAsia="仿宋" w:cs="仿宋"/>
          <w:w w:val="95"/>
          <w:kern w:val="2"/>
          <w:sz w:val="24"/>
          <w:szCs w:val="24"/>
          <w:lang w:val="en-US" w:eastAsia="zh-CN" w:bidi="ar-SA"/>
        </w:rPr>
        <w:t>本企业对上述声明内容的真实性负责。如有虚假，将依法承担相应责任。</w:t>
      </w:r>
    </w:p>
    <w:p>
      <w:pPr>
        <w:keepLines w:val="0"/>
        <w:widowControl w:val="0"/>
        <w:kinsoku w:val="0"/>
        <w:wordWrap/>
        <w:overflowPunct w:val="0"/>
        <w:bidi w:val="0"/>
        <w:spacing w:line="360" w:lineRule="auto"/>
        <w:ind w:left="3960" w:right="1748"/>
        <w:jc w:val="both"/>
        <w:rPr>
          <w:rFonts w:hint="eastAsia" w:ascii="仿宋" w:hAnsi="仿宋" w:eastAsia="仿宋" w:cs="仿宋"/>
          <w:spacing w:val="-18"/>
          <w:kern w:val="2"/>
          <w:sz w:val="24"/>
          <w:szCs w:val="24"/>
          <w:lang w:val="en-US" w:eastAsia="zh-CN" w:bidi="ar-SA"/>
        </w:rPr>
      </w:pP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企业名称（盖章）：</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 xml:space="preserve"> </w:t>
      </w: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rPr>
        <w:t xml:space="preserve">日 </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期：</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p>
    <w:p>
      <w:pPr>
        <w:keepLines w:val="0"/>
        <w:kinsoku/>
        <w:wordWrap/>
        <w:overflowPunct/>
        <w:bidi w:val="0"/>
        <w:spacing w:line="360" w:lineRule="auto"/>
        <w:rPr>
          <w:rFonts w:hint="eastAsia" w:ascii="仿宋" w:hAnsi="仿宋" w:eastAsia="仿宋" w:cs="仿宋"/>
          <w:color w:val="auto"/>
          <w:spacing w:val="6"/>
          <w:sz w:val="24"/>
          <w:szCs w:val="24"/>
        </w:rPr>
      </w:pPr>
    </w:p>
    <w:p>
      <w:pPr>
        <w:keepLines w:val="0"/>
        <w:wordWrap/>
        <w:autoSpaceDE w:val="0"/>
        <w:autoSpaceDN w:val="0"/>
        <w:bidi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从业人员、营业收入、资产总额填报上一年度数据，无上一年度数据的新成立企业可不填报。</w:t>
      </w:r>
    </w:p>
    <w:p>
      <w:pPr>
        <w:keepLines w:val="0"/>
        <w:pageBreakBefore/>
        <w:wordWrap/>
        <w:bidi w:val="0"/>
        <w:spacing w:line="360" w:lineRule="auto"/>
        <w:ind w:firstLine="482" w:firstLineChars="200"/>
        <w:rPr>
          <w:rFonts w:hint="eastAsia" w:ascii="仿宋" w:hAnsi="仿宋" w:eastAsia="仿宋" w:cs="仿宋"/>
          <w:b/>
          <w:spacing w:val="6"/>
          <w:sz w:val="24"/>
          <w:szCs w:val="24"/>
        </w:rPr>
      </w:pPr>
      <w:r>
        <w:rPr>
          <w:rFonts w:hint="eastAsia" w:ascii="仿宋" w:hAnsi="仿宋" w:eastAsia="仿宋" w:cs="仿宋"/>
          <w:b/>
          <w:sz w:val="24"/>
          <w:szCs w:val="24"/>
        </w:rPr>
        <w:t>附件2：</w:t>
      </w:r>
    </w:p>
    <w:p>
      <w:pPr>
        <w:keepLines w:val="0"/>
        <w:wordWrap/>
        <w:bidi w:val="0"/>
        <w:spacing w:line="360" w:lineRule="auto"/>
        <w:jc w:val="center"/>
        <w:rPr>
          <w:rFonts w:hint="eastAsia" w:ascii="仿宋" w:hAnsi="仿宋" w:eastAsia="仿宋" w:cs="仿宋"/>
          <w:b/>
          <w:spacing w:val="6"/>
          <w:sz w:val="24"/>
          <w:szCs w:val="24"/>
        </w:rPr>
      </w:pPr>
      <w:r>
        <w:rPr>
          <w:rFonts w:hint="eastAsia" w:ascii="仿宋" w:hAnsi="仿宋" w:eastAsia="仿宋" w:cs="仿宋"/>
          <w:b/>
          <w:spacing w:val="6"/>
          <w:sz w:val="24"/>
          <w:szCs w:val="24"/>
        </w:rPr>
        <w:t>残疾人福利性单位声明函</w:t>
      </w:r>
    </w:p>
    <w:p>
      <w:pPr>
        <w:keepLines w:val="0"/>
        <w:wordWrap/>
        <w:bidi w:val="0"/>
        <w:spacing w:line="360" w:lineRule="auto"/>
        <w:ind w:firstLine="504" w:firstLineChars="200"/>
        <w:outlineLvl w:val="9"/>
        <w:rPr>
          <w:rFonts w:hint="eastAsia"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Lines w:val="0"/>
        <w:wordWrap/>
        <w:bidi w:val="0"/>
        <w:spacing w:line="360" w:lineRule="auto"/>
        <w:ind w:firstLine="504" w:firstLineChars="200"/>
        <w:outlineLvl w:val="9"/>
        <w:rPr>
          <w:rFonts w:hint="eastAsia"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keepLines w:val="0"/>
        <w:wordWrap/>
        <w:bidi w:val="0"/>
        <w:spacing w:line="360" w:lineRule="auto"/>
        <w:ind w:firstLine="504" w:firstLineChars="200"/>
        <w:outlineLvl w:val="9"/>
        <w:rPr>
          <w:rFonts w:hint="eastAsia" w:ascii="仿宋" w:hAnsi="仿宋" w:eastAsia="仿宋" w:cs="仿宋"/>
          <w:spacing w:val="6"/>
          <w:sz w:val="24"/>
          <w:szCs w:val="24"/>
        </w:rPr>
      </w:pPr>
    </w:p>
    <w:p>
      <w:pPr>
        <w:keepLines w:val="0"/>
        <w:wordWrap/>
        <w:bidi w:val="0"/>
        <w:spacing w:line="360" w:lineRule="auto"/>
        <w:ind w:firstLine="3840" w:firstLineChars="16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keepLines w:val="0"/>
        <w:wordWrap/>
        <w:bidi w:val="0"/>
        <w:spacing w:line="360" w:lineRule="auto"/>
        <w:ind w:firstLine="3840" w:firstLineChars="16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keepLines w:val="0"/>
        <w:wordWrap/>
        <w:autoSpaceDE w:val="0"/>
        <w:autoSpaceDN w:val="0"/>
        <w:bidi w:val="0"/>
        <w:adjustRightInd w:val="0"/>
        <w:snapToGrid w:val="0"/>
        <w:spacing w:line="360" w:lineRule="auto"/>
        <w:ind w:firstLine="3840" w:firstLineChars="1600"/>
        <w:outlineLvl w:val="9"/>
        <w:rPr>
          <w:rFonts w:hint="eastAsia" w:ascii="仿宋" w:hAnsi="仿宋" w:eastAsia="仿宋" w:cs="仿宋"/>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keepLines w:val="0"/>
        <w:wordWrap/>
        <w:bidi w:val="0"/>
        <w:adjustRightInd w:val="0"/>
        <w:snapToGrid w:val="0"/>
        <w:spacing w:line="360" w:lineRule="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Cs/>
          <w:sz w:val="24"/>
          <w:szCs w:val="24"/>
        </w:rPr>
      </w:pPr>
      <w:r>
        <w:rPr>
          <w:rFonts w:hint="eastAsia" w:ascii="仿宋" w:hAnsi="仿宋" w:eastAsia="仿宋" w:cs="仿宋"/>
          <w:sz w:val="24"/>
          <w:szCs w:val="24"/>
        </w:rPr>
        <w:t>说明：</w:t>
      </w:r>
      <w:r>
        <w:rPr>
          <w:rFonts w:hint="eastAsia" w:ascii="仿宋" w:hAnsi="仿宋" w:eastAsia="仿宋" w:cs="仿宋"/>
          <w:bCs/>
          <w:sz w:val="24"/>
          <w:szCs w:val="24"/>
        </w:rPr>
        <w:t>未按上述要求提供、</w:t>
      </w:r>
      <w:r>
        <w:rPr>
          <w:rFonts w:hint="eastAsia" w:ascii="仿宋" w:hAnsi="仿宋" w:eastAsia="仿宋" w:cs="仿宋"/>
          <w:sz w:val="24"/>
          <w:szCs w:val="24"/>
        </w:rPr>
        <w:t>填写</w:t>
      </w:r>
      <w:r>
        <w:rPr>
          <w:rFonts w:hint="eastAsia" w:ascii="仿宋" w:hAnsi="仿宋" w:eastAsia="仿宋" w:cs="仿宋"/>
          <w:bCs/>
          <w:sz w:val="24"/>
          <w:szCs w:val="24"/>
        </w:rPr>
        <w:t>的，评审时不予以考虑。</w:t>
      </w:r>
    </w:p>
    <w:bookmarkEnd w:id="122"/>
    <w:bookmarkEnd w:id="123"/>
    <w:bookmarkEnd w:id="124"/>
    <w:bookmarkEnd w:id="125"/>
    <w:bookmarkEnd w:id="126"/>
    <w:bookmarkEnd w:id="127"/>
    <w:bookmarkEnd w:id="128"/>
    <w:bookmarkEnd w:id="150"/>
    <w:bookmarkEnd w:id="151"/>
    <w:bookmarkEnd w:id="152"/>
    <w:bookmarkEnd w:id="153"/>
    <w:p>
      <w:pPr>
        <w:bidi w:val="0"/>
        <w:rPr>
          <w:rFonts w:hint="eastAsia" w:ascii="仿宋" w:hAnsi="仿宋" w:eastAsia="仿宋" w:cs="仿宋"/>
          <w:bCs/>
          <w:sz w:val="24"/>
          <w:szCs w:val="24"/>
          <w:highlight w:val="none"/>
          <w:lang w:val="en-US" w:eastAsia="zh-CN"/>
        </w:rPr>
      </w:pPr>
      <w:bookmarkStart w:id="154" w:name="_Toc894"/>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lang w:val="zh-CN" w:eastAsia="zh-CN"/>
        </w:rPr>
        <w:t>谈判保证金转账凭证</w:t>
      </w:r>
    </w:p>
    <w:p>
      <w:pPr>
        <w:spacing w:line="360" w:lineRule="auto"/>
        <w:jc w:val="center"/>
        <w:rPr>
          <w:rFonts w:ascii="仿宋" w:hAnsi="仿宋" w:eastAsia="仿宋" w:cs="仿宋"/>
          <w:sz w:val="24"/>
          <w:szCs w:val="24"/>
        </w:rPr>
      </w:pPr>
    </w:p>
    <w:p>
      <w:pPr>
        <w:spacing w:line="360" w:lineRule="auto"/>
        <w:jc w:val="center"/>
        <w:rPr>
          <w:rFonts w:ascii="仿宋" w:hAnsi="仿宋" w:eastAsia="仿宋" w:cs="仿宋"/>
          <w:sz w:val="24"/>
          <w:szCs w:val="24"/>
        </w:rPr>
      </w:pPr>
      <w:r>
        <w:rPr>
          <w:rFonts w:hint="eastAsia" w:ascii="仿宋" w:hAnsi="仿宋" w:eastAsia="仿宋" w:cs="仿宋"/>
          <w:sz w:val="24"/>
          <w:szCs w:val="24"/>
        </w:rPr>
        <w:t>（复印件/扫描件加盖供应商公章）</w:t>
      </w:r>
    </w:p>
    <w:p>
      <w:pPr>
        <w:spacing w:line="360" w:lineRule="auto"/>
        <w:jc w:val="center"/>
        <w:rPr>
          <w:rFonts w:hint="eastAsia" w:ascii="仿宋" w:hAnsi="仿宋" w:eastAsia="仿宋" w:cs="仿宋"/>
          <w:bCs/>
          <w:sz w:val="24"/>
          <w:szCs w:val="24"/>
          <w:highlight w:val="none"/>
          <w:lang w:val="en-US" w:eastAsia="zh-CN"/>
        </w:rPr>
      </w:pPr>
    </w:p>
    <w:bookmarkEnd w:id="129"/>
    <w:bookmarkEnd w:id="130"/>
    <w:bookmarkEnd w:id="131"/>
    <w:bookmarkEnd w:id="132"/>
    <w:bookmarkEnd w:id="133"/>
    <w:bookmarkEnd w:id="154"/>
    <w:p>
      <w:pPr>
        <w:pageBreakBefore/>
        <w:adjustRightInd w:val="0"/>
        <w:snapToGrid w:val="0"/>
        <w:spacing w:line="360" w:lineRule="auto"/>
        <w:jc w:val="center"/>
        <w:outlineLvl w:val="1"/>
        <w:rPr>
          <w:rFonts w:hint="eastAsia" w:ascii="仿宋" w:hAnsi="仿宋" w:eastAsia="仿宋" w:cs="仿宋"/>
          <w:b/>
          <w:sz w:val="32"/>
          <w:szCs w:val="32"/>
          <w:highlight w:val="none"/>
        </w:rPr>
      </w:pPr>
      <w:bookmarkStart w:id="155" w:name="_Toc17763"/>
      <w:r>
        <w:rPr>
          <w:rFonts w:hint="eastAsia" w:ascii="仿宋" w:hAnsi="仿宋" w:eastAsia="仿宋" w:cs="仿宋"/>
          <w:b/>
          <w:sz w:val="32"/>
          <w:szCs w:val="32"/>
          <w:highlight w:val="none"/>
          <w:lang w:eastAsia="zh-CN"/>
        </w:rPr>
        <w:t>五</w:t>
      </w:r>
      <w:r>
        <w:rPr>
          <w:rFonts w:hint="eastAsia" w:ascii="仿宋" w:hAnsi="仿宋" w:eastAsia="仿宋" w:cs="仿宋"/>
          <w:b/>
          <w:sz w:val="32"/>
          <w:szCs w:val="32"/>
          <w:highlight w:val="none"/>
        </w:rPr>
        <w:t>、合同主要条款偏离表</w:t>
      </w:r>
      <w:bookmarkEnd w:id="117"/>
      <w:bookmarkEnd w:id="118"/>
      <w:bookmarkEnd w:id="155"/>
    </w:p>
    <w:tbl>
      <w:tblPr>
        <w:tblStyle w:val="22"/>
        <w:tblW w:w="88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36"/>
        <w:gridCol w:w="1258"/>
        <w:gridCol w:w="2522"/>
        <w:gridCol w:w="2310"/>
        <w:gridCol w:w="943"/>
        <w:gridCol w:w="14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58"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文件条目号</w:t>
            </w:r>
          </w:p>
        </w:tc>
        <w:tc>
          <w:tcPr>
            <w:tcW w:w="2522" w:type="dxa"/>
            <w:tcBorders>
              <w:top w:val="single" w:color="000000" w:sz="6" w:space="0"/>
              <w:left w:val="single" w:color="000000" w:sz="4" w:space="0"/>
              <w:bottom w:val="single" w:color="000000" w:sz="6"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单一来源采购文件合同主要条款要求</w:t>
            </w:r>
          </w:p>
        </w:tc>
        <w:tc>
          <w:tcPr>
            <w:tcW w:w="231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单一来源响应文件合同主要条款响应</w:t>
            </w:r>
          </w:p>
        </w:tc>
        <w:tc>
          <w:tcPr>
            <w:tcW w:w="94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w:t>
            </w:r>
          </w:p>
        </w:tc>
        <w:tc>
          <w:tcPr>
            <w:tcW w:w="14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偏离及其影响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58" w:type="dxa"/>
            <w:tcBorders>
              <w:top w:val="single" w:color="000000" w:sz="6" w:space="0"/>
              <w:left w:val="single" w:color="000000" w:sz="6" w:space="0"/>
              <w:bottom w:val="single" w:color="000000" w:sz="6" w:space="0"/>
              <w:right w:val="single" w:color="000000" w:sz="4" w:space="0"/>
            </w:tcBorders>
          </w:tcPr>
          <w:p>
            <w:pPr>
              <w:adjustRightInd w:val="0"/>
              <w:snapToGrid w:val="0"/>
              <w:spacing w:line="360" w:lineRule="auto"/>
              <w:jc w:val="center"/>
              <w:rPr>
                <w:rFonts w:hint="eastAsia" w:ascii="仿宋" w:hAnsi="仿宋" w:eastAsia="仿宋" w:cs="仿宋"/>
                <w:sz w:val="24"/>
                <w:szCs w:val="24"/>
                <w:highlight w:val="none"/>
              </w:rPr>
            </w:pPr>
          </w:p>
        </w:tc>
        <w:tc>
          <w:tcPr>
            <w:tcW w:w="2522" w:type="dxa"/>
            <w:tcBorders>
              <w:top w:val="single" w:color="000000" w:sz="6" w:space="0"/>
              <w:left w:val="single" w:color="000000" w:sz="4"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94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142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58" w:type="dxa"/>
            <w:tcBorders>
              <w:top w:val="single" w:color="000000" w:sz="6" w:space="0"/>
              <w:left w:val="single" w:color="000000" w:sz="6" w:space="0"/>
              <w:bottom w:val="single" w:color="000000" w:sz="6" w:space="0"/>
              <w:right w:val="single" w:color="000000" w:sz="4" w:space="0"/>
            </w:tcBorders>
          </w:tcPr>
          <w:p>
            <w:pPr>
              <w:adjustRightInd w:val="0"/>
              <w:snapToGrid w:val="0"/>
              <w:spacing w:line="360" w:lineRule="auto"/>
              <w:jc w:val="center"/>
              <w:rPr>
                <w:rFonts w:hint="eastAsia" w:ascii="仿宋" w:hAnsi="仿宋" w:eastAsia="仿宋" w:cs="仿宋"/>
                <w:sz w:val="24"/>
                <w:szCs w:val="24"/>
                <w:highlight w:val="none"/>
              </w:rPr>
            </w:pPr>
          </w:p>
        </w:tc>
        <w:tc>
          <w:tcPr>
            <w:tcW w:w="2522" w:type="dxa"/>
            <w:tcBorders>
              <w:top w:val="single" w:color="000000" w:sz="6" w:space="0"/>
              <w:left w:val="single" w:color="000000" w:sz="4"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94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142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258" w:type="dxa"/>
            <w:tcBorders>
              <w:top w:val="single" w:color="000000" w:sz="6" w:space="0"/>
              <w:left w:val="single" w:color="000000" w:sz="6" w:space="0"/>
              <w:bottom w:val="single" w:color="000000" w:sz="6" w:space="0"/>
              <w:right w:val="single" w:color="000000" w:sz="4" w:space="0"/>
            </w:tcBorders>
          </w:tcPr>
          <w:p>
            <w:pPr>
              <w:adjustRightInd w:val="0"/>
              <w:snapToGrid w:val="0"/>
              <w:spacing w:line="360" w:lineRule="auto"/>
              <w:jc w:val="center"/>
              <w:rPr>
                <w:rFonts w:hint="eastAsia" w:ascii="仿宋" w:hAnsi="仿宋" w:eastAsia="仿宋" w:cs="仿宋"/>
                <w:sz w:val="24"/>
                <w:szCs w:val="24"/>
                <w:highlight w:val="none"/>
              </w:rPr>
            </w:pPr>
          </w:p>
        </w:tc>
        <w:tc>
          <w:tcPr>
            <w:tcW w:w="2522" w:type="dxa"/>
            <w:tcBorders>
              <w:top w:val="single" w:color="000000" w:sz="6" w:space="0"/>
              <w:left w:val="single" w:color="000000" w:sz="4"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94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142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258" w:type="dxa"/>
            <w:tcBorders>
              <w:top w:val="single" w:color="000000" w:sz="6" w:space="0"/>
              <w:left w:val="single" w:color="000000" w:sz="6" w:space="0"/>
              <w:bottom w:val="single" w:color="000000" w:sz="6" w:space="0"/>
              <w:right w:val="single" w:color="000000" w:sz="4" w:space="0"/>
            </w:tcBorders>
          </w:tcPr>
          <w:p>
            <w:pPr>
              <w:adjustRightInd w:val="0"/>
              <w:snapToGrid w:val="0"/>
              <w:spacing w:line="360" w:lineRule="auto"/>
              <w:jc w:val="center"/>
              <w:rPr>
                <w:rFonts w:hint="eastAsia" w:ascii="仿宋" w:hAnsi="仿宋" w:eastAsia="仿宋" w:cs="仿宋"/>
                <w:sz w:val="24"/>
                <w:szCs w:val="24"/>
                <w:highlight w:val="none"/>
              </w:rPr>
            </w:pPr>
          </w:p>
        </w:tc>
        <w:tc>
          <w:tcPr>
            <w:tcW w:w="2522" w:type="dxa"/>
            <w:tcBorders>
              <w:top w:val="single" w:color="000000" w:sz="6" w:space="0"/>
              <w:left w:val="single" w:color="000000" w:sz="4"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94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142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258" w:type="dxa"/>
            <w:tcBorders>
              <w:top w:val="single" w:color="000000" w:sz="6" w:space="0"/>
              <w:left w:val="single" w:color="000000" w:sz="6" w:space="0"/>
              <w:bottom w:val="single" w:color="000000" w:sz="6" w:space="0"/>
              <w:right w:val="single" w:color="000000" w:sz="4" w:space="0"/>
            </w:tcBorders>
          </w:tcPr>
          <w:p>
            <w:pPr>
              <w:adjustRightInd w:val="0"/>
              <w:snapToGrid w:val="0"/>
              <w:spacing w:line="360" w:lineRule="auto"/>
              <w:jc w:val="center"/>
              <w:rPr>
                <w:rFonts w:hint="eastAsia" w:ascii="仿宋" w:hAnsi="仿宋" w:eastAsia="仿宋" w:cs="仿宋"/>
                <w:sz w:val="24"/>
                <w:szCs w:val="24"/>
                <w:highlight w:val="none"/>
              </w:rPr>
            </w:pPr>
          </w:p>
        </w:tc>
        <w:tc>
          <w:tcPr>
            <w:tcW w:w="2522" w:type="dxa"/>
            <w:tcBorders>
              <w:top w:val="single" w:color="000000" w:sz="6" w:space="0"/>
              <w:left w:val="single" w:color="000000" w:sz="4"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94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142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258" w:type="dxa"/>
            <w:tcBorders>
              <w:top w:val="single" w:color="000000" w:sz="6" w:space="0"/>
              <w:left w:val="single" w:color="000000" w:sz="6" w:space="0"/>
              <w:bottom w:val="single" w:color="000000" w:sz="6" w:space="0"/>
              <w:right w:val="single" w:color="000000" w:sz="4" w:space="0"/>
            </w:tcBorders>
          </w:tcPr>
          <w:p>
            <w:pPr>
              <w:adjustRightInd w:val="0"/>
              <w:snapToGrid w:val="0"/>
              <w:spacing w:line="360" w:lineRule="auto"/>
              <w:jc w:val="center"/>
              <w:rPr>
                <w:rFonts w:hint="eastAsia" w:ascii="仿宋" w:hAnsi="仿宋" w:eastAsia="仿宋" w:cs="仿宋"/>
                <w:sz w:val="24"/>
                <w:szCs w:val="24"/>
                <w:highlight w:val="none"/>
              </w:rPr>
            </w:pPr>
          </w:p>
        </w:tc>
        <w:tc>
          <w:tcPr>
            <w:tcW w:w="2522" w:type="dxa"/>
            <w:tcBorders>
              <w:top w:val="single" w:color="000000" w:sz="6" w:space="0"/>
              <w:left w:val="single" w:color="000000" w:sz="4"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94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142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258" w:type="dxa"/>
            <w:tcBorders>
              <w:top w:val="single" w:color="000000" w:sz="6" w:space="0"/>
              <w:left w:val="single" w:color="000000" w:sz="6" w:space="0"/>
              <w:bottom w:val="single" w:color="000000" w:sz="6" w:space="0"/>
              <w:right w:val="single" w:color="000000" w:sz="4" w:space="0"/>
            </w:tcBorders>
          </w:tcPr>
          <w:p>
            <w:pPr>
              <w:adjustRightInd w:val="0"/>
              <w:snapToGrid w:val="0"/>
              <w:spacing w:line="360" w:lineRule="auto"/>
              <w:jc w:val="center"/>
              <w:rPr>
                <w:rFonts w:hint="eastAsia" w:ascii="仿宋" w:hAnsi="仿宋" w:eastAsia="仿宋" w:cs="仿宋"/>
                <w:sz w:val="24"/>
                <w:szCs w:val="24"/>
                <w:highlight w:val="none"/>
              </w:rPr>
            </w:pPr>
          </w:p>
        </w:tc>
        <w:tc>
          <w:tcPr>
            <w:tcW w:w="2522" w:type="dxa"/>
            <w:tcBorders>
              <w:top w:val="single" w:color="000000" w:sz="6" w:space="0"/>
              <w:left w:val="single" w:color="000000" w:sz="4"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94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142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436" w:type="dxa"/>
            <w:tcBorders>
              <w:top w:val="single" w:color="auto" w:sz="4" w:space="0"/>
              <w:left w:val="single" w:color="auto" w:sz="4" w:space="0"/>
              <w:bottom w:val="single" w:color="auto" w:sz="4" w:space="0"/>
              <w:right w:val="single" w:color="000000" w:sz="6" w:space="0"/>
            </w:tcBorders>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258" w:type="dxa"/>
            <w:tcBorders>
              <w:top w:val="single" w:color="000000" w:sz="6" w:space="0"/>
              <w:left w:val="single" w:color="000000" w:sz="6" w:space="0"/>
              <w:bottom w:val="single" w:color="000000" w:sz="6" w:space="0"/>
              <w:right w:val="single" w:color="000000" w:sz="4" w:space="0"/>
            </w:tcBorders>
          </w:tcPr>
          <w:p>
            <w:pPr>
              <w:adjustRightInd w:val="0"/>
              <w:snapToGrid w:val="0"/>
              <w:spacing w:line="360" w:lineRule="auto"/>
              <w:jc w:val="center"/>
              <w:rPr>
                <w:rFonts w:hint="eastAsia" w:ascii="仿宋" w:hAnsi="仿宋" w:eastAsia="仿宋" w:cs="仿宋"/>
                <w:sz w:val="24"/>
                <w:szCs w:val="24"/>
                <w:highlight w:val="none"/>
              </w:rPr>
            </w:pPr>
          </w:p>
        </w:tc>
        <w:tc>
          <w:tcPr>
            <w:tcW w:w="2522" w:type="dxa"/>
            <w:tcBorders>
              <w:top w:val="single" w:color="000000" w:sz="6" w:space="0"/>
              <w:left w:val="single" w:color="000000" w:sz="4"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94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c>
          <w:tcPr>
            <w:tcW w:w="1423" w:type="dxa"/>
            <w:tcBorders>
              <w:top w:val="single" w:color="000000" w:sz="6" w:space="0"/>
              <w:left w:val="single" w:color="000000" w:sz="6" w:space="0"/>
              <w:bottom w:val="single" w:color="000000" w:sz="6" w:space="0"/>
              <w:right w:val="single" w:color="000000" w:sz="6" w:space="0"/>
            </w:tcBorders>
          </w:tcPr>
          <w:p>
            <w:pPr>
              <w:adjustRightInd w:val="0"/>
              <w:snapToGrid w:val="0"/>
              <w:spacing w:line="360" w:lineRule="auto"/>
              <w:jc w:val="center"/>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本表只填写响应文件中与</w:t>
      </w:r>
      <w:r>
        <w:rPr>
          <w:rFonts w:hint="eastAsia" w:ascii="仿宋" w:hAnsi="仿宋" w:eastAsia="仿宋" w:cs="仿宋"/>
          <w:sz w:val="24"/>
          <w:szCs w:val="24"/>
          <w:highlight w:val="none"/>
          <w:lang w:eastAsia="zh-CN"/>
        </w:rPr>
        <w:t>单一来源</w:t>
      </w:r>
      <w:r>
        <w:rPr>
          <w:rFonts w:hint="eastAsia" w:ascii="仿宋" w:hAnsi="仿宋" w:eastAsia="仿宋" w:cs="仿宋"/>
          <w:sz w:val="24"/>
          <w:szCs w:val="24"/>
          <w:highlight w:val="none"/>
        </w:rPr>
        <w:t>文件有偏离（包括负偏离和正偏离）的内容，在</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响应文件中须一一列出</w:t>
      </w:r>
      <w:r>
        <w:rPr>
          <w:rFonts w:hint="eastAsia" w:ascii="仿宋" w:hAnsi="仿宋" w:eastAsia="仿宋" w:cs="仿宋"/>
          <w:sz w:val="24"/>
          <w:szCs w:val="24"/>
          <w:highlight w:val="none"/>
          <w:lang w:eastAsia="zh-CN"/>
        </w:rPr>
        <w:t>，无偏离可直接提供空白表。</w:t>
      </w:r>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供应商必须据实填写，不得虚假响应，否则将取消其投标或中标资格，并按有关规定进处罚。</w:t>
      </w:r>
    </w:p>
    <w:p>
      <w:pPr>
        <w:spacing w:line="360" w:lineRule="auto"/>
        <w:ind w:firstLine="480" w:firstLineChars="200"/>
        <w:rPr>
          <w:rFonts w:hint="eastAsia" w:ascii="仿宋" w:hAnsi="仿宋" w:eastAsia="仿宋" w:cs="仿宋"/>
          <w:sz w:val="24"/>
          <w:szCs w:val="24"/>
          <w:highlight w:val="none"/>
        </w:rPr>
      </w:pPr>
    </w:p>
    <w:p>
      <w:pPr>
        <w:adjustRightInd w:val="0"/>
        <w:snapToGrid w:val="0"/>
        <w:spacing w:line="360" w:lineRule="auto"/>
        <w:ind w:firstLine="4080" w:firstLineChars="1700"/>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w:t>
      </w:r>
      <w:r>
        <w:rPr>
          <w:rFonts w:hint="eastAsia" w:ascii="仿宋" w:hAnsi="仿宋" w:eastAsia="仿宋" w:cs="仿宋"/>
          <w:sz w:val="24"/>
          <w:szCs w:val="24"/>
          <w:highlight w:val="none"/>
          <w:u w:val="single"/>
        </w:rPr>
        <w:t xml:space="preserve">                         </w:t>
      </w:r>
    </w:p>
    <w:p>
      <w:pPr>
        <w:adjustRightInd w:val="0"/>
        <w:snapToGrid w:val="0"/>
        <w:spacing w:line="360" w:lineRule="auto"/>
        <w:ind w:firstLine="4080" w:firstLineChars="17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授权代表（签字或盖章）：</w:t>
      </w:r>
      <w:r>
        <w:rPr>
          <w:rFonts w:hint="eastAsia" w:ascii="仿宋" w:hAnsi="仿宋" w:eastAsia="仿宋" w:cs="仿宋"/>
          <w:sz w:val="24"/>
          <w:szCs w:val="24"/>
          <w:highlight w:val="none"/>
          <w:u w:val="single"/>
        </w:rPr>
        <w:t xml:space="preserve">       </w:t>
      </w:r>
    </w:p>
    <w:p>
      <w:pPr>
        <w:pStyle w:val="2"/>
        <w:spacing w:line="360" w:lineRule="auto"/>
        <w:ind w:firstLine="4080" w:firstLineChars="1700"/>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bookmarkStart w:id="156" w:name="_Toc473056004"/>
    </w:p>
    <w:bookmarkEnd w:id="156"/>
    <w:p>
      <w:pPr>
        <w:jc w:val="center"/>
        <w:outlineLvl w:val="1"/>
        <w:rPr>
          <w:rFonts w:hint="eastAsia" w:ascii="宋体" w:hAnsi="宋体" w:eastAsia="宋体" w:cs="宋体"/>
          <w:sz w:val="32"/>
          <w:szCs w:val="21"/>
          <w:highlight w:val="none"/>
        </w:rPr>
      </w:pPr>
      <w:bookmarkStart w:id="157" w:name="_Toc473056006"/>
      <w:r>
        <w:rPr>
          <w:rFonts w:hint="eastAsia" w:ascii="仿宋" w:hAnsi="仿宋" w:eastAsia="仿宋" w:cs="仿宋"/>
          <w:b/>
          <w:sz w:val="32"/>
          <w:szCs w:val="32"/>
          <w:highlight w:val="none"/>
        </w:rPr>
        <w:br w:type="page"/>
      </w:r>
      <w:bookmarkStart w:id="158" w:name="_Toc13042"/>
      <w:bookmarkStart w:id="159" w:name="_Toc31883"/>
      <w:bookmarkStart w:id="160" w:name="_Toc13164"/>
      <w:bookmarkStart w:id="161" w:name="_Toc8297"/>
      <w:bookmarkStart w:id="162" w:name="_Toc4682"/>
      <w:r>
        <w:rPr>
          <w:rFonts w:hint="eastAsia" w:ascii="仿宋" w:hAnsi="仿宋" w:eastAsia="仿宋" w:cs="仿宋"/>
          <w:b/>
          <w:sz w:val="32"/>
          <w:szCs w:val="32"/>
          <w:highlight w:val="none"/>
          <w:lang w:val="zh-CN"/>
        </w:rPr>
        <w:t>六、</w:t>
      </w:r>
      <w:bookmarkEnd w:id="158"/>
      <w:bookmarkStart w:id="163" w:name="_Toc9136"/>
      <w:bookmarkStart w:id="164" w:name="_Toc13348"/>
      <w:bookmarkStart w:id="165" w:name="_Toc7263"/>
      <w:bookmarkStart w:id="166" w:name="_Toc24533"/>
      <w:bookmarkStart w:id="167" w:name="_Toc11833"/>
      <w:r>
        <w:rPr>
          <w:rFonts w:hint="eastAsia" w:ascii="仿宋" w:hAnsi="仿宋" w:eastAsia="仿宋" w:cs="仿宋"/>
          <w:b/>
          <w:sz w:val="32"/>
          <w:szCs w:val="32"/>
          <w:highlight w:val="none"/>
        </w:rPr>
        <w:t>拟投入本项目的主要负责人简历表</w:t>
      </w:r>
      <w:bookmarkEnd w:id="159"/>
      <w:bookmarkEnd w:id="160"/>
      <w:bookmarkEnd w:id="161"/>
      <w:bookmarkEnd w:id="162"/>
      <w:bookmarkEnd w:id="163"/>
      <w:bookmarkEnd w:id="164"/>
      <w:bookmarkEnd w:id="165"/>
      <w:bookmarkEnd w:id="166"/>
      <w:bookmarkEnd w:id="167"/>
    </w:p>
    <w:tbl>
      <w:tblPr>
        <w:tblStyle w:val="22"/>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  名</w:t>
            </w:r>
          </w:p>
        </w:tc>
        <w:tc>
          <w:tcPr>
            <w:tcW w:w="1682" w:type="dxa"/>
            <w:noWrap w:val="0"/>
            <w:vAlign w:val="center"/>
          </w:tcPr>
          <w:p>
            <w:pPr>
              <w:jc w:val="center"/>
              <w:rPr>
                <w:rFonts w:hint="eastAsia" w:ascii="仿宋" w:hAnsi="仿宋" w:eastAsia="仿宋" w:cs="仿宋"/>
                <w:bCs/>
                <w:sz w:val="24"/>
                <w:szCs w:val="24"/>
                <w:highlight w:val="none"/>
              </w:rPr>
            </w:pPr>
          </w:p>
        </w:tc>
        <w:tc>
          <w:tcPr>
            <w:tcW w:w="1050" w:type="dxa"/>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性 别</w:t>
            </w:r>
          </w:p>
        </w:tc>
        <w:tc>
          <w:tcPr>
            <w:tcW w:w="945" w:type="dxa"/>
            <w:noWrap w:val="0"/>
            <w:vAlign w:val="center"/>
          </w:tcPr>
          <w:p>
            <w:pPr>
              <w:rPr>
                <w:rFonts w:hint="eastAsia" w:ascii="仿宋" w:hAnsi="仿宋" w:eastAsia="仿宋" w:cs="仿宋"/>
                <w:bCs/>
                <w:sz w:val="24"/>
                <w:szCs w:val="24"/>
                <w:highlight w:val="none"/>
              </w:rPr>
            </w:pPr>
          </w:p>
        </w:tc>
        <w:tc>
          <w:tcPr>
            <w:tcW w:w="945" w:type="dxa"/>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出生 日期</w:t>
            </w:r>
          </w:p>
        </w:tc>
        <w:tc>
          <w:tcPr>
            <w:tcW w:w="2727" w:type="dxa"/>
            <w:noWrap w:val="0"/>
            <w:vAlign w:val="center"/>
          </w:tcPr>
          <w:p>
            <w:pPr>
              <w:ind w:firstLine="360" w:firstLineChars="15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毕业院校及专业</w:t>
            </w:r>
          </w:p>
        </w:tc>
        <w:tc>
          <w:tcPr>
            <w:tcW w:w="3677" w:type="dxa"/>
            <w:gridSpan w:val="3"/>
            <w:noWrap w:val="0"/>
            <w:vAlign w:val="center"/>
          </w:tcPr>
          <w:p>
            <w:pPr>
              <w:rPr>
                <w:rFonts w:hint="eastAsia" w:ascii="仿宋" w:hAnsi="仿宋" w:eastAsia="仿宋" w:cs="仿宋"/>
                <w:bCs/>
                <w:sz w:val="24"/>
                <w:szCs w:val="24"/>
                <w:highlight w:val="none"/>
              </w:rPr>
            </w:pPr>
          </w:p>
        </w:tc>
        <w:tc>
          <w:tcPr>
            <w:tcW w:w="945" w:type="dxa"/>
            <w:noWrap w:val="0"/>
            <w:vAlign w:val="center"/>
          </w:tcPr>
          <w:p>
            <w:pPr>
              <w:ind w:left="-18"/>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毕业 时间</w:t>
            </w:r>
          </w:p>
        </w:tc>
        <w:tc>
          <w:tcPr>
            <w:tcW w:w="2727" w:type="dxa"/>
            <w:noWrap w:val="0"/>
            <w:vAlign w:val="center"/>
          </w:tcPr>
          <w:p>
            <w:pPr>
              <w:ind w:left="4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工作年限</w:t>
            </w:r>
          </w:p>
        </w:tc>
        <w:tc>
          <w:tcPr>
            <w:tcW w:w="7349" w:type="dxa"/>
            <w:gridSpan w:val="5"/>
            <w:noWrap w:val="0"/>
            <w:vAlign w:val="center"/>
          </w:tcPr>
          <w:p>
            <w:pP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时   间</w:t>
            </w:r>
          </w:p>
        </w:tc>
        <w:tc>
          <w:tcPr>
            <w:tcW w:w="4622" w:type="dxa"/>
            <w:gridSpan w:val="4"/>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参加过的项目名称及规模</w:t>
            </w:r>
          </w:p>
        </w:tc>
        <w:tc>
          <w:tcPr>
            <w:tcW w:w="2727" w:type="dxa"/>
            <w:noWrap w:val="0"/>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noWrap w:val="0"/>
            <w:vAlign w:val="top"/>
          </w:tcPr>
          <w:p>
            <w:pPr>
              <w:rPr>
                <w:rFonts w:hint="eastAsia" w:ascii="仿宋" w:hAnsi="仿宋" w:eastAsia="仿宋" w:cs="仿宋"/>
                <w:bCs/>
                <w:sz w:val="24"/>
                <w:szCs w:val="24"/>
                <w:highlight w:val="none"/>
              </w:rPr>
            </w:pPr>
          </w:p>
        </w:tc>
        <w:tc>
          <w:tcPr>
            <w:tcW w:w="4622" w:type="dxa"/>
            <w:gridSpan w:val="4"/>
            <w:noWrap w:val="0"/>
            <w:vAlign w:val="top"/>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（列举两项以上同类项目业绩）</w:t>
            </w:r>
          </w:p>
          <w:p>
            <w:pPr>
              <w:rPr>
                <w:rFonts w:hint="eastAsia" w:ascii="仿宋" w:hAnsi="仿宋" w:eastAsia="仿宋" w:cs="仿宋"/>
                <w:bCs/>
                <w:sz w:val="24"/>
                <w:szCs w:val="24"/>
                <w:highlight w:val="none"/>
              </w:rPr>
            </w:pPr>
            <w:r>
              <w:rPr>
                <w:rFonts w:hint="eastAsia" w:ascii="仿宋" w:hAnsi="仿宋" w:eastAsia="仿宋" w:cs="仿宋"/>
                <w:color w:val="000000"/>
                <w:sz w:val="24"/>
                <w:szCs w:val="24"/>
                <w:highlight w:val="none"/>
              </w:rPr>
              <w:t>后附证明材料</w:t>
            </w:r>
          </w:p>
          <w:p>
            <w:pPr>
              <w:rPr>
                <w:rFonts w:hint="eastAsia" w:ascii="仿宋" w:hAnsi="仿宋" w:eastAsia="仿宋" w:cs="仿宋"/>
                <w:bCs/>
                <w:sz w:val="24"/>
                <w:szCs w:val="24"/>
                <w:highlight w:val="none"/>
              </w:rPr>
            </w:pPr>
          </w:p>
        </w:tc>
        <w:tc>
          <w:tcPr>
            <w:tcW w:w="2727" w:type="dxa"/>
            <w:noWrap w:val="0"/>
            <w:vAlign w:val="top"/>
          </w:tcPr>
          <w:p>
            <w:pPr>
              <w:rPr>
                <w:rFonts w:hint="eastAsia" w:ascii="仿宋" w:hAnsi="仿宋" w:eastAsia="仿宋" w:cs="仿宋"/>
                <w:bCs/>
                <w:sz w:val="24"/>
                <w:szCs w:val="24"/>
                <w:highlight w:val="none"/>
              </w:rPr>
            </w:pPr>
          </w:p>
        </w:tc>
      </w:tr>
    </w:tbl>
    <w:p>
      <w:pPr>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注：</w:t>
      </w: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需随此表在</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文件中附上相关人员学历证明及相关业绩的复印件加盖公章。</w:t>
      </w:r>
    </w:p>
    <w:p>
      <w:pPr>
        <w:adjustRightInd w:val="0"/>
        <w:snapToGrid w:val="0"/>
        <w:spacing w:line="360" w:lineRule="auto"/>
        <w:ind w:firstLine="480" w:firstLineChars="200"/>
        <w:rPr>
          <w:rFonts w:hint="eastAsia" w:ascii="仿宋" w:hAnsi="仿宋" w:eastAsia="仿宋" w:cs="仿宋"/>
          <w:bCs/>
          <w:color w:val="000000"/>
          <w:sz w:val="24"/>
          <w:szCs w:val="24"/>
          <w:highlight w:val="none"/>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授权代表（签字</w:t>
      </w:r>
      <w:r>
        <w:rPr>
          <w:rFonts w:hint="eastAsia" w:ascii="仿宋" w:hAnsi="仿宋" w:eastAsia="仿宋" w:cs="仿宋"/>
          <w:sz w:val="24"/>
          <w:szCs w:val="24"/>
          <w:highlight w:val="none"/>
          <w:lang w:eastAsia="zh-CN"/>
        </w:rPr>
        <w:t>或盖章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p>
    <w:p>
      <w:pPr>
        <w:rPr>
          <w:rFonts w:hint="eastAsia" w:ascii="仿宋" w:hAnsi="仿宋" w:eastAsia="仿宋" w:cs="仿宋"/>
          <w:b/>
          <w:sz w:val="32"/>
          <w:szCs w:val="32"/>
          <w:highlight w:val="none"/>
        </w:rPr>
      </w:pPr>
    </w:p>
    <w:p>
      <w:pPr>
        <w:pStyle w:val="4"/>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2"/>
          <w:szCs w:val="21"/>
          <w:highlight w:val="none"/>
        </w:rPr>
      </w:pPr>
      <w:bookmarkStart w:id="168" w:name="_Toc3982"/>
      <w:bookmarkStart w:id="169" w:name="_Toc10759"/>
      <w:bookmarkStart w:id="170" w:name="_Toc25026"/>
      <w:bookmarkStart w:id="171" w:name="_Toc28256"/>
      <w:r>
        <w:rPr>
          <w:rFonts w:hint="eastAsia" w:ascii="宋体" w:hAnsi="宋体" w:eastAsia="宋体" w:cs="宋体"/>
          <w:sz w:val="32"/>
          <w:szCs w:val="21"/>
          <w:highlight w:val="none"/>
          <w:lang w:eastAsia="zh-CN"/>
        </w:rPr>
        <w:t>七、</w:t>
      </w:r>
      <w:r>
        <w:rPr>
          <w:rFonts w:hint="eastAsia" w:ascii="宋体" w:hAnsi="宋体" w:eastAsia="宋体" w:cs="宋体"/>
          <w:sz w:val="32"/>
          <w:szCs w:val="21"/>
          <w:highlight w:val="none"/>
        </w:rPr>
        <w:t>参与本项目主要人员表</w:t>
      </w:r>
      <w:bookmarkEnd w:id="168"/>
      <w:bookmarkEnd w:id="169"/>
      <w:bookmarkEnd w:id="170"/>
      <w:bookmarkEnd w:id="171"/>
    </w:p>
    <w:tbl>
      <w:tblPr>
        <w:tblStyle w:val="2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4"/>
        <w:gridCol w:w="1680"/>
        <w:gridCol w:w="1686"/>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79" w:rightChars="133"/>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序号</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姓名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专业</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工作年限</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highlight w:val="none"/>
              </w:rPr>
            </w:pPr>
          </w:p>
        </w:tc>
      </w:tr>
    </w:tbl>
    <w:p>
      <w:pPr>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注：本表所列人员必须为实际人员，项目实施时必须本人到岗。</w:t>
      </w:r>
    </w:p>
    <w:p>
      <w:pPr>
        <w:adjustRightInd w:val="0"/>
        <w:snapToGrid w:val="0"/>
        <w:spacing w:line="360" w:lineRule="auto"/>
        <w:ind w:firstLine="480" w:firstLineChars="200"/>
        <w:rPr>
          <w:rFonts w:hint="eastAsia" w:ascii="仿宋" w:hAnsi="仿宋" w:eastAsia="仿宋" w:cs="仿宋"/>
          <w:bCs/>
          <w:color w:val="000000"/>
          <w:sz w:val="24"/>
          <w:szCs w:val="24"/>
          <w:highlight w:val="none"/>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授权代表（签字</w:t>
      </w:r>
      <w:r>
        <w:rPr>
          <w:rFonts w:hint="eastAsia" w:ascii="仿宋" w:hAnsi="仿宋" w:eastAsia="仿宋" w:cs="仿宋"/>
          <w:sz w:val="24"/>
          <w:szCs w:val="24"/>
          <w:highlight w:val="none"/>
          <w:lang w:eastAsia="zh-CN"/>
        </w:rPr>
        <w:t>或盖章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p>
    <w:p>
      <w:pPr>
        <w:rPr>
          <w:rFonts w:hint="eastAsia" w:ascii="仿宋" w:hAnsi="仿宋" w:eastAsia="仿宋" w:cs="仿宋"/>
          <w:highlight w:val="none"/>
        </w:rPr>
        <w:sectPr>
          <w:pgSz w:w="11906" w:h="16838"/>
          <w:pgMar w:top="1418" w:right="1474" w:bottom="1418" w:left="147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sz w:val="32"/>
          <w:szCs w:val="21"/>
          <w:highlight w:val="none"/>
          <w:lang w:eastAsia="zh-CN"/>
        </w:rPr>
        <w:br w:type="page"/>
      </w:r>
    </w:p>
    <w:p>
      <w:pPr>
        <w:pageBreakBefore/>
        <w:adjustRightInd w:val="0"/>
        <w:snapToGrid w:val="0"/>
        <w:spacing w:line="360" w:lineRule="auto"/>
        <w:jc w:val="center"/>
        <w:outlineLvl w:val="1"/>
        <w:rPr>
          <w:rFonts w:hint="eastAsia" w:ascii="仿宋" w:hAnsi="仿宋" w:eastAsia="仿宋" w:cs="仿宋"/>
          <w:b/>
          <w:sz w:val="32"/>
          <w:szCs w:val="32"/>
          <w:highlight w:val="none"/>
          <w:lang w:eastAsia="zh-CN"/>
        </w:rPr>
      </w:pPr>
      <w:bookmarkStart w:id="172" w:name="_Toc31030"/>
      <w:bookmarkStart w:id="173" w:name="_Toc1450"/>
      <w:bookmarkStart w:id="174" w:name="_Toc13083"/>
      <w:r>
        <w:rPr>
          <w:rFonts w:hint="eastAsia" w:ascii="仿宋" w:hAnsi="仿宋" w:eastAsia="仿宋" w:cs="仿宋"/>
          <w:b/>
          <w:sz w:val="32"/>
          <w:szCs w:val="32"/>
          <w:highlight w:val="none"/>
          <w:lang w:eastAsia="zh-CN"/>
        </w:rPr>
        <w:t>八</w:t>
      </w:r>
      <w:r>
        <w:rPr>
          <w:rFonts w:hint="eastAsia" w:ascii="仿宋" w:hAnsi="仿宋" w:eastAsia="仿宋" w:cs="仿宋"/>
          <w:b/>
          <w:sz w:val="32"/>
          <w:szCs w:val="32"/>
          <w:highlight w:val="none"/>
        </w:rPr>
        <w:t>、</w:t>
      </w:r>
      <w:bookmarkEnd w:id="157"/>
      <w:r>
        <w:rPr>
          <w:rFonts w:hint="eastAsia" w:ascii="仿宋" w:hAnsi="仿宋" w:eastAsia="仿宋" w:cs="仿宋"/>
          <w:b/>
          <w:sz w:val="32"/>
          <w:szCs w:val="32"/>
          <w:highlight w:val="none"/>
          <w:lang w:eastAsia="zh-CN"/>
        </w:rPr>
        <w:t>技术方案</w:t>
      </w:r>
      <w:bookmarkEnd w:id="172"/>
      <w:bookmarkEnd w:id="173"/>
      <w:bookmarkEnd w:id="174"/>
    </w:p>
    <w:p>
      <w:pPr>
        <w:jc w:val="center"/>
        <w:rPr>
          <w:rFonts w:hint="eastAsia" w:ascii="仿宋" w:hAnsi="仿宋" w:eastAsia="仿宋" w:cs="仿宋"/>
          <w:b/>
          <w:sz w:val="32"/>
          <w:szCs w:val="32"/>
          <w:highlight w:val="none"/>
          <w:lang w:eastAsia="zh-CN"/>
        </w:rPr>
      </w:pPr>
      <w:r>
        <w:rPr>
          <w:rFonts w:hint="eastAsia" w:ascii="仿宋" w:hAnsi="仿宋" w:eastAsia="仿宋" w:cs="仿宋"/>
          <w:sz w:val="24"/>
          <w:szCs w:val="24"/>
          <w:highlight w:val="none"/>
        </w:rPr>
        <w:t>供应商根据单一来源文件要求和招标需求，作出</w:t>
      </w:r>
      <w:r>
        <w:rPr>
          <w:rFonts w:hint="eastAsia" w:ascii="仿宋" w:hAnsi="仿宋" w:eastAsia="仿宋" w:cs="仿宋"/>
          <w:sz w:val="24"/>
          <w:szCs w:val="24"/>
          <w:highlight w:val="none"/>
          <w:lang w:eastAsia="zh-CN"/>
        </w:rPr>
        <w:t>针对本项目的技术方案</w:t>
      </w:r>
      <w:r>
        <w:rPr>
          <w:rFonts w:hint="eastAsia" w:ascii="仿宋" w:hAnsi="仿宋" w:eastAsia="仿宋" w:cs="仿宋"/>
          <w:sz w:val="24"/>
          <w:szCs w:val="24"/>
          <w:highlight w:val="none"/>
        </w:rPr>
        <w:t>。</w:t>
      </w:r>
    </w:p>
    <w:p>
      <w:pPr>
        <w:pageBreakBefore/>
        <w:adjustRightInd w:val="0"/>
        <w:snapToGrid w:val="0"/>
        <w:spacing w:line="360" w:lineRule="auto"/>
        <w:jc w:val="center"/>
        <w:outlineLvl w:val="1"/>
        <w:rPr>
          <w:rFonts w:hint="eastAsia" w:ascii="仿宋" w:hAnsi="仿宋" w:eastAsia="仿宋" w:cs="仿宋"/>
          <w:b/>
          <w:sz w:val="32"/>
          <w:szCs w:val="32"/>
          <w:highlight w:val="none"/>
          <w:lang w:eastAsia="zh-CN"/>
        </w:rPr>
      </w:pPr>
      <w:bookmarkStart w:id="175" w:name="_Toc4596"/>
      <w:bookmarkStart w:id="176" w:name="_Toc16690"/>
      <w:bookmarkStart w:id="177" w:name="_Toc8539"/>
      <w:r>
        <w:rPr>
          <w:rFonts w:hint="eastAsia" w:ascii="仿宋" w:hAnsi="仿宋" w:eastAsia="仿宋" w:cs="仿宋"/>
          <w:b/>
          <w:sz w:val="32"/>
          <w:szCs w:val="32"/>
          <w:highlight w:val="none"/>
          <w:lang w:eastAsia="zh-CN"/>
        </w:rPr>
        <w:t>九、服务承诺</w:t>
      </w:r>
      <w:bookmarkEnd w:id="175"/>
      <w:bookmarkEnd w:id="176"/>
      <w:bookmarkEnd w:id="177"/>
    </w:p>
    <w:p>
      <w:pPr>
        <w:adjustRightInd w:val="0"/>
        <w:spacing w:line="360" w:lineRule="auto"/>
        <w:jc w:val="left"/>
        <w:rPr>
          <w:rFonts w:hint="eastAsia" w:ascii="仿宋" w:hAnsi="仿宋" w:eastAsia="仿宋" w:cs="仿宋"/>
          <w:b/>
          <w:sz w:val="24"/>
          <w:szCs w:val="24"/>
          <w:highlight w:val="none"/>
        </w:rPr>
      </w:pPr>
    </w:p>
    <w:p>
      <w:pPr>
        <w:adjustRightInd w:val="0"/>
        <w:spacing w:line="360" w:lineRule="auto"/>
        <w:jc w:val="left"/>
        <w:rPr>
          <w:rFonts w:hint="eastAsia" w:ascii="仿宋" w:hAnsi="仿宋" w:eastAsia="仿宋" w:cs="仿宋"/>
          <w:b/>
          <w:sz w:val="24"/>
          <w:szCs w:val="24"/>
          <w:highlight w:val="none"/>
        </w:rPr>
      </w:pP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格式自定。</w:t>
      </w:r>
    </w:p>
    <w:p>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pPr>
        <w:pageBreakBefore/>
        <w:adjustRightInd w:val="0"/>
        <w:snapToGrid w:val="0"/>
        <w:spacing w:line="360" w:lineRule="auto"/>
        <w:jc w:val="center"/>
        <w:outlineLvl w:val="1"/>
        <w:rPr>
          <w:rFonts w:hint="eastAsia" w:ascii="仿宋" w:hAnsi="仿宋" w:eastAsia="仿宋" w:cs="仿宋"/>
          <w:b/>
          <w:sz w:val="32"/>
          <w:szCs w:val="32"/>
          <w:highlight w:val="none"/>
          <w:lang w:val="zh-CN" w:eastAsia="zh-CN"/>
        </w:rPr>
      </w:pPr>
      <w:bookmarkStart w:id="178" w:name="_Toc6874"/>
      <w:bookmarkStart w:id="179" w:name="_Toc15628"/>
      <w:bookmarkStart w:id="180" w:name="_Toc6099"/>
      <w:bookmarkStart w:id="181" w:name="_Toc4112"/>
      <w:r>
        <w:rPr>
          <w:rFonts w:hint="eastAsia" w:ascii="仿宋" w:hAnsi="仿宋" w:eastAsia="仿宋" w:cs="仿宋"/>
          <w:b/>
          <w:sz w:val="32"/>
          <w:szCs w:val="32"/>
          <w:highlight w:val="none"/>
          <w:lang w:eastAsia="zh-CN"/>
        </w:rPr>
        <w:t>十、</w:t>
      </w:r>
      <w:r>
        <w:rPr>
          <w:rFonts w:hint="eastAsia" w:ascii="仿宋" w:hAnsi="仿宋" w:eastAsia="仿宋" w:cs="仿宋"/>
          <w:b/>
          <w:sz w:val="32"/>
          <w:szCs w:val="32"/>
          <w:highlight w:val="none"/>
          <w:lang w:val="zh-CN" w:eastAsia="zh-CN"/>
        </w:rPr>
        <w:t>近年业绩的有关证明材料</w:t>
      </w:r>
      <w:bookmarkEnd w:id="178"/>
      <w:bookmarkEnd w:id="179"/>
    </w:p>
    <w:tbl>
      <w:tblPr>
        <w:tblStyle w:val="22"/>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109"/>
        <w:gridCol w:w="2025"/>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序号</w:t>
            </w:r>
          </w:p>
        </w:tc>
        <w:tc>
          <w:tcPr>
            <w:tcW w:w="1620"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用户名称</w:t>
            </w:r>
          </w:p>
        </w:tc>
        <w:tc>
          <w:tcPr>
            <w:tcW w:w="2109"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项目名称</w:t>
            </w:r>
          </w:p>
        </w:tc>
        <w:tc>
          <w:tcPr>
            <w:tcW w:w="2025"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合同金额</w:t>
            </w:r>
          </w:p>
        </w:tc>
        <w:tc>
          <w:tcPr>
            <w:tcW w:w="2481"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合同签订时间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sz w:val="24"/>
                <w:szCs w:val="24"/>
              </w:rPr>
            </w:pPr>
          </w:p>
        </w:tc>
        <w:tc>
          <w:tcPr>
            <w:tcW w:w="1620" w:type="dxa"/>
          </w:tcPr>
          <w:p>
            <w:pPr>
              <w:spacing w:line="360" w:lineRule="auto"/>
              <w:rPr>
                <w:rFonts w:ascii="仿宋" w:hAnsi="仿宋" w:eastAsia="仿宋" w:cs="仿宋"/>
                <w:sz w:val="24"/>
                <w:szCs w:val="24"/>
              </w:rPr>
            </w:pPr>
          </w:p>
        </w:tc>
        <w:tc>
          <w:tcPr>
            <w:tcW w:w="2109" w:type="dxa"/>
          </w:tcPr>
          <w:p>
            <w:pPr>
              <w:spacing w:line="360" w:lineRule="auto"/>
              <w:rPr>
                <w:rFonts w:ascii="仿宋" w:hAnsi="仿宋" w:eastAsia="仿宋" w:cs="仿宋"/>
                <w:sz w:val="24"/>
                <w:szCs w:val="24"/>
              </w:rPr>
            </w:pPr>
          </w:p>
        </w:tc>
        <w:tc>
          <w:tcPr>
            <w:tcW w:w="2025" w:type="dxa"/>
          </w:tcPr>
          <w:p>
            <w:pPr>
              <w:spacing w:line="360" w:lineRule="auto"/>
              <w:rPr>
                <w:rFonts w:ascii="仿宋" w:hAnsi="仿宋" w:eastAsia="仿宋" w:cs="仿宋"/>
                <w:sz w:val="24"/>
                <w:szCs w:val="24"/>
              </w:rPr>
            </w:pPr>
          </w:p>
        </w:tc>
        <w:tc>
          <w:tcPr>
            <w:tcW w:w="2481" w:type="dxa"/>
          </w:tcPr>
          <w:p>
            <w:pPr>
              <w:spacing w:line="360" w:lineRule="auto"/>
              <w:rPr>
                <w:rFonts w:ascii="仿宋" w:hAnsi="仿宋" w:eastAsia="仿宋" w:cs="仿宋"/>
                <w:sz w:val="24"/>
                <w:szCs w:val="24"/>
              </w:rPr>
            </w:pPr>
          </w:p>
        </w:tc>
      </w:tr>
    </w:tbl>
    <w:p>
      <w:pPr>
        <w:spacing w:line="360" w:lineRule="auto"/>
        <w:rPr>
          <w:rFonts w:ascii="仿宋" w:hAnsi="仿宋" w:eastAsia="仿宋" w:cs="仿宋"/>
        </w:rPr>
      </w:pP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说明：</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1.本表后附合同复印件，合同签订时间及金额以合同中的内容为准； </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2.供应商应如实列出以上情况，如有隐瞒，一经查实将导致其谈判响应文件被拒绝。</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3.未按上述要求提供、填写的，评审时不予以考虑。</w:t>
      </w:r>
    </w:p>
    <w:p>
      <w:pPr>
        <w:spacing w:line="360" w:lineRule="auto"/>
        <w:ind w:firstLine="1920" w:firstLineChars="800"/>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rPr>
        <w:t xml:space="preserve">       </w:t>
      </w:r>
    </w:p>
    <w:p>
      <w:pPr>
        <w:rPr>
          <w:rFonts w:ascii="仿宋" w:hAnsi="仿宋" w:eastAsia="仿宋" w:cs="仿宋"/>
          <w:b/>
          <w:sz w:val="32"/>
          <w:szCs w:val="32"/>
          <w:lang w:val="zh-CN"/>
        </w:rPr>
      </w:pPr>
      <w:r>
        <w:rPr>
          <w:rFonts w:hint="eastAsia" w:ascii="仿宋" w:hAnsi="仿宋" w:eastAsia="仿宋" w:cs="仿宋"/>
          <w:b/>
          <w:sz w:val="32"/>
          <w:szCs w:val="32"/>
          <w:lang w:val="zh-CN"/>
        </w:rPr>
        <w:br w:type="page"/>
      </w:r>
    </w:p>
    <w:p>
      <w:pPr>
        <w:autoSpaceDE w:val="0"/>
        <w:autoSpaceDN w:val="0"/>
        <w:adjustRightInd w:val="0"/>
        <w:snapToGrid w:val="0"/>
        <w:spacing w:line="360" w:lineRule="auto"/>
        <w:ind w:firstLine="645"/>
        <w:jc w:val="center"/>
        <w:rPr>
          <w:rFonts w:ascii="仿宋" w:hAnsi="仿宋" w:eastAsia="仿宋" w:cs="仿宋"/>
          <w:b/>
          <w:sz w:val="24"/>
          <w:szCs w:val="24"/>
          <w:lang w:val="zh-CN"/>
        </w:rPr>
        <w:sectPr>
          <w:headerReference r:id="rId9" w:type="default"/>
          <w:footerReference r:id="rId10" w:type="default"/>
          <w:pgSz w:w="11906" w:h="16838"/>
          <w:pgMar w:top="1418" w:right="1418" w:bottom="1418" w:left="1418" w:header="851" w:footer="992" w:gutter="0"/>
          <w:pgNumType w:fmt="decimal"/>
          <w:cols w:space="720" w:num="1"/>
          <w:docGrid w:linePitch="312" w:charSpace="0"/>
        </w:sectPr>
      </w:pPr>
    </w:p>
    <w:p>
      <w:pPr>
        <w:pageBreakBefore/>
        <w:adjustRightInd w:val="0"/>
        <w:snapToGrid w:val="0"/>
        <w:spacing w:line="360" w:lineRule="auto"/>
        <w:jc w:val="center"/>
        <w:outlineLvl w:val="1"/>
        <w:rPr>
          <w:rFonts w:hint="eastAsia" w:ascii="仿宋" w:hAnsi="仿宋" w:eastAsia="仿宋" w:cs="仿宋"/>
          <w:b/>
          <w:sz w:val="32"/>
          <w:szCs w:val="32"/>
          <w:highlight w:val="none"/>
          <w:lang w:val="zh-CN"/>
        </w:rPr>
      </w:pPr>
      <w:bookmarkStart w:id="182" w:name="_Toc9049"/>
      <w:r>
        <w:rPr>
          <w:rFonts w:hint="eastAsia" w:ascii="仿宋" w:hAnsi="仿宋" w:eastAsia="仿宋" w:cs="仿宋"/>
          <w:b/>
          <w:sz w:val="32"/>
          <w:szCs w:val="32"/>
          <w:highlight w:val="none"/>
          <w:lang w:val="zh-CN"/>
        </w:rPr>
        <w:t>十一、供应商企业关系关联承诺书</w:t>
      </w:r>
      <w:bookmarkEnd w:id="180"/>
      <w:bookmarkEnd w:id="181"/>
      <w:bookmarkEnd w:id="182"/>
    </w:p>
    <w:p>
      <w:pPr>
        <w:keepLines w:val="0"/>
        <w:wordWrap/>
        <w:bidi w:val="0"/>
        <w:spacing w:line="360" w:lineRule="auto"/>
        <w:rPr>
          <w:rFonts w:hint="eastAsia"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keepLines w:val="0"/>
        <w:widowControl/>
        <w:wordWrap/>
        <w:bidi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我方作为</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（项目编号：</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）的</w:t>
      </w:r>
      <w:r>
        <w:rPr>
          <w:rFonts w:hint="eastAsia" w:ascii="仿宋" w:hAnsi="仿宋" w:eastAsia="仿宋" w:cs="仿宋"/>
          <w:kern w:val="0"/>
          <w:sz w:val="24"/>
          <w:szCs w:val="24"/>
          <w:lang w:val="en-US" w:eastAsia="zh-CN"/>
        </w:rPr>
        <w:t>供应商</w:t>
      </w:r>
      <w:r>
        <w:rPr>
          <w:rFonts w:hint="eastAsia" w:ascii="仿宋" w:hAnsi="仿宋" w:eastAsia="仿宋" w:cs="仿宋"/>
          <w:kern w:val="0"/>
          <w:sz w:val="24"/>
          <w:szCs w:val="24"/>
        </w:rPr>
        <w:t>，在此郑重声明：</w:t>
      </w:r>
    </w:p>
    <w:p>
      <w:pPr>
        <w:keepLines w:val="0"/>
        <w:wordWrap/>
        <w:autoSpaceDE w:val="0"/>
        <w:autoSpaceDN w:val="0"/>
        <w:bidi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在本项目中，不存在与其它</w:t>
      </w:r>
      <w:r>
        <w:rPr>
          <w:rFonts w:hint="eastAsia" w:ascii="仿宋" w:hAnsi="仿宋" w:eastAsia="仿宋" w:cs="仿宋"/>
          <w:sz w:val="24"/>
          <w:szCs w:val="24"/>
          <w:lang w:val="en-US" w:eastAsia="zh-CN"/>
        </w:rPr>
        <w:t>供应商</w:t>
      </w:r>
      <w:r>
        <w:rPr>
          <w:rFonts w:hint="eastAsia" w:ascii="仿宋" w:hAnsi="仿宋" w:eastAsia="仿宋" w:cs="仿宋"/>
          <w:sz w:val="24"/>
          <w:szCs w:val="24"/>
        </w:rPr>
        <w:t>负责人为同一人，有控股、管理等关联关系承诺。</w:t>
      </w:r>
    </w:p>
    <w:p>
      <w:pPr>
        <w:keepLines w:val="0"/>
        <w:widowControl/>
        <w:wordWrap/>
        <w:bidi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2、我方未为本项目提供整体设计、规范编制或者项目管理、监理、检测等服务。</w:t>
      </w:r>
    </w:p>
    <w:p>
      <w:pPr>
        <w:keepLines w:val="0"/>
        <w:widowControl/>
        <w:wordWrap/>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 xml:space="preserve">如有不实，我方将无条件地退出本项目的采购活动，并遵照《政府采购法》有关“提供虚假材料的规定”接受处罚。 </w:t>
      </w:r>
    </w:p>
    <w:p>
      <w:pPr>
        <w:keepLines w:val="0"/>
        <w:widowControl/>
        <w:wordWrap/>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特此声明。</w:t>
      </w:r>
    </w:p>
    <w:p>
      <w:pPr>
        <w:keepLines w:val="0"/>
        <w:wordWrap/>
        <w:autoSpaceDE w:val="0"/>
        <w:autoSpaceDN w:val="0"/>
        <w:bidi w:val="0"/>
        <w:adjustRightInd w:val="0"/>
        <w:spacing w:line="360" w:lineRule="auto"/>
        <w:ind w:firstLine="480" w:firstLineChars="200"/>
        <w:rPr>
          <w:rFonts w:hint="eastAsia" w:ascii="仿宋" w:hAnsi="仿宋" w:eastAsia="仿宋" w:cs="仿宋"/>
          <w:sz w:val="24"/>
          <w:szCs w:val="24"/>
        </w:rPr>
      </w:pPr>
    </w:p>
    <w:p>
      <w:pPr>
        <w:pStyle w:val="20"/>
        <w:keepLines w:val="0"/>
        <w:wordWrap/>
        <w:bidi w:val="0"/>
        <w:spacing w:after="0"/>
        <w:ind w:firstLine="240"/>
        <w:rPr>
          <w:rFonts w:hint="eastAsia" w:ascii="仿宋" w:hAnsi="仿宋" w:eastAsia="仿宋" w:cs="仿宋"/>
          <w:color w:val="auto"/>
          <w:sz w:val="24"/>
          <w:highlight w:val="none"/>
        </w:rPr>
      </w:pPr>
    </w:p>
    <w:p>
      <w:pPr>
        <w:keepLines w:val="0"/>
        <w:wordWrap/>
        <w:autoSpaceDE w:val="0"/>
        <w:autoSpaceDN w:val="0"/>
        <w:bidi w:val="0"/>
        <w:adjustRightInd w:val="0"/>
        <w:spacing w:line="360" w:lineRule="auto"/>
        <w:jc w:val="center"/>
        <w:rPr>
          <w:rFonts w:hint="eastAsia" w:ascii="仿宋" w:hAnsi="仿宋" w:eastAsia="仿宋" w:cs="仿宋"/>
          <w:b/>
          <w:color w:val="auto"/>
          <w:sz w:val="24"/>
          <w:szCs w:val="24"/>
          <w:highlight w:val="none"/>
        </w:rPr>
      </w:pPr>
    </w:p>
    <w:p>
      <w:pPr>
        <w:keepLines w:val="0"/>
        <w:wordWrap/>
        <w:bidi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keepLines w:val="0"/>
        <w:wordWrap/>
        <w:bidi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keepLines w:val="0"/>
        <w:wordWrap/>
        <w:bidi w:val="0"/>
        <w:spacing w:line="360" w:lineRule="auto"/>
        <w:ind w:firstLine="4080" w:firstLineChars="1700"/>
        <w:rPr>
          <w:rFonts w:hint="eastAsia" w:ascii="仿宋" w:hAnsi="仿宋" w:eastAsia="仿宋" w:cs="仿宋"/>
          <w:color w:val="auto"/>
          <w:sz w:val="32"/>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jc w:val="center"/>
        <w:rPr>
          <w:rFonts w:hint="eastAsia" w:ascii="仿宋" w:hAnsi="仿宋" w:eastAsia="仿宋" w:cs="仿宋"/>
          <w:sz w:val="24"/>
          <w:szCs w:val="24"/>
          <w:highlight w:val="none"/>
          <w:u w:val="single"/>
        </w:rPr>
      </w:pPr>
    </w:p>
    <w:p>
      <w:pPr>
        <w:autoSpaceDE w:val="0"/>
        <w:autoSpaceDN w:val="0"/>
        <w:adjustRightInd w:val="0"/>
        <w:snapToGrid w:val="0"/>
        <w:spacing w:line="360" w:lineRule="auto"/>
        <w:ind w:firstLine="645"/>
        <w:jc w:val="center"/>
        <w:rPr>
          <w:rFonts w:hint="eastAsia" w:ascii="仿宋" w:hAnsi="仿宋" w:eastAsia="仿宋" w:cs="仿宋"/>
          <w:b/>
          <w:sz w:val="24"/>
          <w:szCs w:val="24"/>
          <w:highlight w:val="none"/>
          <w:lang w:val="zh-CN"/>
        </w:rPr>
        <w:sectPr>
          <w:headerReference r:id="rId11" w:type="default"/>
          <w:footerReference r:id="rId12" w:type="default"/>
          <w:pgSz w:w="11906" w:h="16838"/>
          <w:pgMar w:top="1418" w:right="1418" w:bottom="1418" w:left="1418" w:header="851" w:footer="992" w:gutter="0"/>
          <w:pgNumType w:fmt="decimal"/>
          <w:cols w:space="720" w:num="1"/>
          <w:docGrid w:linePitch="312" w:charSpace="0"/>
        </w:sectPr>
      </w:pPr>
    </w:p>
    <w:p>
      <w:pPr>
        <w:pageBreakBefore/>
        <w:autoSpaceDE w:val="0"/>
        <w:autoSpaceDN w:val="0"/>
        <w:adjustRightInd w:val="0"/>
        <w:snapToGrid w:val="0"/>
        <w:spacing w:line="360" w:lineRule="auto"/>
        <w:jc w:val="center"/>
        <w:outlineLvl w:val="1"/>
        <w:rPr>
          <w:rFonts w:ascii="仿宋" w:hAnsi="仿宋" w:eastAsia="仿宋" w:cs="仿宋"/>
          <w:b/>
          <w:sz w:val="32"/>
          <w:szCs w:val="15"/>
          <w:highlight w:val="none"/>
          <w:lang w:val="zh-CN"/>
        </w:rPr>
      </w:pPr>
      <w:bookmarkStart w:id="183" w:name="_Toc8847"/>
      <w:bookmarkStart w:id="184" w:name="_Toc2990"/>
      <w:bookmarkStart w:id="185" w:name="_Toc29508"/>
      <w:r>
        <w:rPr>
          <w:rFonts w:hint="eastAsia" w:ascii="仿宋" w:hAnsi="仿宋" w:eastAsia="仿宋" w:cs="仿宋"/>
          <w:b/>
          <w:sz w:val="32"/>
          <w:szCs w:val="15"/>
          <w:highlight w:val="none"/>
          <w:lang w:val="zh-CN"/>
        </w:rPr>
        <w:t>十二、供应商廉洁自律承诺书</w:t>
      </w:r>
      <w:bookmarkEnd w:id="183"/>
      <w:bookmarkEnd w:id="184"/>
      <w:bookmarkEnd w:id="185"/>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为了积极配合</w:t>
      </w:r>
      <w:r>
        <w:rPr>
          <w:rFonts w:hint="eastAsia" w:ascii="仿宋" w:hAnsi="仿宋" w:eastAsia="仿宋" w:cs="仿宋"/>
          <w:snapToGrid w:val="0"/>
          <w:color w:val="000000"/>
          <w:sz w:val="24"/>
          <w:szCs w:val="24"/>
          <w:highlight w:val="none"/>
          <w:u w:val="single"/>
        </w:rPr>
        <w:t xml:space="preserve">                        </w:t>
      </w:r>
      <w:r>
        <w:rPr>
          <w:rFonts w:hint="eastAsia" w:ascii="仿宋" w:hAnsi="仿宋" w:eastAsia="仿宋" w:cs="仿宋"/>
          <w:snapToGrid w:val="0"/>
          <w:color w:val="000000"/>
          <w:sz w:val="24"/>
          <w:szCs w:val="24"/>
          <w:highlight w:val="none"/>
        </w:rPr>
        <w:t>进行的</w:t>
      </w:r>
      <w:r>
        <w:rPr>
          <w:rFonts w:hint="eastAsia" w:ascii="仿宋" w:hAnsi="仿宋" w:eastAsia="仿宋" w:cs="仿宋"/>
          <w:snapToGrid w:val="0"/>
          <w:color w:val="000000"/>
          <w:sz w:val="24"/>
          <w:szCs w:val="24"/>
          <w:highlight w:val="none"/>
          <w:u w:val="single"/>
        </w:rPr>
        <w:t xml:space="preserve">                     </w:t>
      </w:r>
      <w:r>
        <w:rPr>
          <w:rFonts w:hint="eastAsia" w:ascii="仿宋" w:hAnsi="仿宋" w:eastAsia="仿宋" w:cs="仿宋"/>
          <w:snapToGrid w:val="0"/>
          <w:color w:val="000000"/>
          <w:sz w:val="24"/>
          <w:szCs w:val="24"/>
          <w:highlight w:val="none"/>
        </w:rPr>
        <w:t>磋商</w:t>
      </w:r>
      <w:r>
        <w:rPr>
          <w:highlight w:val="none"/>
        </w:rPr>
        <w:fldChar w:fldCharType="begin"/>
      </w:r>
      <w:r>
        <w:rPr>
          <w:highlight w:val="none"/>
        </w:rPr>
        <w:instrText xml:space="preserve"> HYPERLINK "http://www.yjbys.com/" </w:instrText>
      </w:r>
      <w:r>
        <w:rPr>
          <w:highlight w:val="none"/>
        </w:rPr>
        <w:fldChar w:fldCharType="separate"/>
      </w:r>
      <w:r>
        <w:rPr>
          <w:rFonts w:hint="eastAsia" w:ascii="仿宋" w:hAnsi="仿宋" w:eastAsia="仿宋" w:cs="仿宋"/>
          <w:snapToGrid w:val="0"/>
          <w:color w:val="000000"/>
          <w:sz w:val="24"/>
          <w:szCs w:val="24"/>
          <w:highlight w:val="none"/>
        </w:rPr>
        <w:t>工作</w:t>
      </w:r>
      <w:r>
        <w:rPr>
          <w:rFonts w:hint="eastAsia" w:ascii="仿宋" w:hAnsi="仿宋" w:eastAsia="仿宋" w:cs="仿宋"/>
          <w:snapToGrid w:val="0"/>
          <w:color w:val="000000"/>
          <w:sz w:val="24"/>
          <w:szCs w:val="24"/>
          <w:highlight w:val="none"/>
        </w:rPr>
        <w:fldChar w:fldCharType="end"/>
      </w:r>
      <w:r>
        <w:rPr>
          <w:rFonts w:hint="eastAsia" w:ascii="仿宋" w:hAnsi="仿宋" w:eastAsia="仿宋" w:cs="仿宋"/>
          <w:snapToGrid w:val="0"/>
          <w:color w:val="000000"/>
          <w:sz w:val="24"/>
          <w:szCs w:val="24"/>
          <w:highlight w:val="none"/>
        </w:rPr>
        <w:t>，有效遏制不公平竞争和违规违纪问题的发生，确保磋商工作的公平、公正、公开，我们特向贵司郑重承诺，在政府采购过程中严格遵守下列行为准则：</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1、严格遵守国家有关法律法规及相关政策，以及廉洁从业的各项规定。</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2、不以围标、串标、陪标、挂靠、提供虚假信息、恶意干扰采购人、磋商小组评审等违规手段实现成交目的；</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7、不以贿赂之外的其他方式拉拢采购方相关工作人员，使其违背公平、公开、公正竞争原则，帮助实现成交目的。</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ascii="仿宋" w:hAnsi="仿宋" w:eastAsia="仿宋" w:cs="仿宋"/>
          <w:sz w:val="24"/>
          <w:szCs w:val="24"/>
          <w:highlight w:val="none"/>
        </w:rPr>
      </w:pPr>
    </w:p>
    <w:p>
      <w:pPr>
        <w:spacing w:line="360" w:lineRule="auto"/>
        <w:ind w:firstLine="3360" w:firstLineChars="1400"/>
        <w:rPr>
          <w:rFonts w:ascii="仿宋" w:hAnsi="仿宋" w:eastAsia="仿宋" w:cs="仿宋"/>
          <w:sz w:val="24"/>
          <w:szCs w:val="24"/>
          <w:highlight w:val="none"/>
        </w:rPr>
      </w:pPr>
      <w:r>
        <w:rPr>
          <w:rFonts w:hint="eastAsia" w:ascii="仿宋" w:hAnsi="仿宋" w:eastAsia="仿宋" w:cs="仿宋"/>
          <w:sz w:val="24"/>
          <w:szCs w:val="24"/>
          <w:highlight w:val="none"/>
        </w:rPr>
        <w:t>供应商（公章）：</w:t>
      </w:r>
      <w:r>
        <w:rPr>
          <w:rFonts w:hint="eastAsia" w:ascii="仿宋" w:hAnsi="仿宋" w:eastAsia="仿宋" w:cs="仿宋"/>
          <w:sz w:val="24"/>
          <w:szCs w:val="24"/>
          <w:highlight w:val="none"/>
          <w:u w:val="single"/>
        </w:rPr>
        <w:t xml:space="preserve">                           </w:t>
      </w:r>
    </w:p>
    <w:p>
      <w:pPr>
        <w:spacing w:line="360" w:lineRule="auto"/>
        <w:ind w:firstLine="3360" w:firstLineChars="14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法定代表人或授权代表（签字或盖章）：</w:t>
      </w:r>
      <w:r>
        <w:rPr>
          <w:rFonts w:hint="eastAsia" w:ascii="仿宋" w:hAnsi="仿宋" w:eastAsia="仿宋" w:cs="仿宋"/>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仿宋_GB2312" w:hAnsi="仿宋_GB2312" w:eastAsia="仿宋_GB2312" w:cs="仿宋_GB2312"/>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_GB2312" w:hAnsi="仿宋_GB2312" w:eastAsia="仿宋_GB2312" w:cs="仿宋_GB2312"/>
          <w:sz w:val="24"/>
          <w:szCs w:val="24"/>
          <w:highlight w:val="none"/>
          <w:u w:val="single"/>
        </w:rPr>
        <w:t xml:space="preserve">       </w:t>
      </w:r>
    </w:p>
    <w:p>
      <w:pPr>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br w:type="page"/>
      </w:r>
    </w:p>
    <w:p>
      <w:pPr>
        <w:pageBreakBefore/>
        <w:autoSpaceDE w:val="0"/>
        <w:autoSpaceDN w:val="0"/>
        <w:adjustRightInd w:val="0"/>
        <w:snapToGrid w:val="0"/>
        <w:spacing w:line="360" w:lineRule="auto"/>
        <w:jc w:val="center"/>
        <w:outlineLvl w:val="1"/>
        <w:rPr>
          <w:rFonts w:ascii="仿宋" w:hAnsi="仿宋" w:eastAsia="仿宋" w:cs="仿宋"/>
          <w:b/>
          <w:sz w:val="32"/>
          <w:szCs w:val="15"/>
          <w:highlight w:val="none"/>
          <w:lang w:val="zh-CN"/>
        </w:rPr>
      </w:pPr>
      <w:bookmarkStart w:id="186" w:name="_Toc17375"/>
      <w:bookmarkStart w:id="187" w:name="_Toc17145"/>
      <w:bookmarkStart w:id="188" w:name="_Toc15882"/>
      <w:bookmarkStart w:id="189" w:name="_Toc8772"/>
      <w:bookmarkStart w:id="190" w:name="_Toc11836"/>
      <w:bookmarkStart w:id="191" w:name="_Toc18685"/>
      <w:bookmarkStart w:id="192" w:name="_Toc29125"/>
      <w:bookmarkStart w:id="193" w:name="_Toc4453"/>
      <w:bookmarkStart w:id="194" w:name="_Toc1341"/>
      <w:bookmarkStart w:id="195" w:name="_Toc5708"/>
      <w:bookmarkStart w:id="196" w:name="_Toc2715"/>
      <w:bookmarkStart w:id="197" w:name="_Toc9051"/>
      <w:bookmarkStart w:id="198" w:name="_Toc6812"/>
      <w:r>
        <w:rPr>
          <w:rFonts w:hint="eastAsia" w:ascii="仿宋" w:hAnsi="仿宋" w:eastAsia="仿宋" w:cs="仿宋"/>
          <w:b/>
          <w:sz w:val="32"/>
          <w:szCs w:val="15"/>
          <w:highlight w:val="none"/>
          <w:lang w:val="zh-CN"/>
        </w:rPr>
        <w:t>十</w:t>
      </w:r>
      <w:r>
        <w:rPr>
          <w:rFonts w:hint="eastAsia" w:ascii="仿宋" w:hAnsi="仿宋" w:eastAsia="仿宋" w:cs="仿宋"/>
          <w:b/>
          <w:sz w:val="32"/>
          <w:szCs w:val="15"/>
          <w:highlight w:val="none"/>
          <w:lang w:val="en-US" w:eastAsia="zh-CN"/>
        </w:rPr>
        <w:t>三</w:t>
      </w:r>
      <w:r>
        <w:rPr>
          <w:rFonts w:hint="eastAsia" w:ascii="仿宋" w:hAnsi="仿宋" w:eastAsia="仿宋" w:cs="仿宋"/>
          <w:b/>
          <w:sz w:val="32"/>
          <w:szCs w:val="15"/>
          <w:highlight w:val="none"/>
          <w:lang w:val="zh-CN"/>
        </w:rPr>
        <w:t>、供应商认为有必要补充说明的事项</w:t>
      </w:r>
      <w:bookmarkEnd w:id="186"/>
      <w:bookmarkEnd w:id="187"/>
      <w:bookmarkEnd w:id="188"/>
      <w:bookmarkEnd w:id="189"/>
      <w:bookmarkEnd w:id="190"/>
      <w:bookmarkEnd w:id="191"/>
      <w:bookmarkEnd w:id="192"/>
      <w:bookmarkEnd w:id="193"/>
      <w:bookmarkEnd w:id="194"/>
      <w:bookmarkEnd w:id="195"/>
      <w:bookmarkEnd w:id="196"/>
      <w:bookmarkEnd w:id="197"/>
      <w:bookmarkEnd w:id="198"/>
    </w:p>
    <w:p>
      <w:pPr>
        <w:pStyle w:val="37"/>
        <w:rPr>
          <w:highlight w:val="none"/>
        </w:rPr>
      </w:pPr>
    </w:p>
    <w:p>
      <w:pPr>
        <w:spacing w:line="360" w:lineRule="auto"/>
        <w:ind w:firstLine="4216" w:firstLineChars="1750"/>
        <w:rPr>
          <w:rFonts w:ascii="仿宋" w:hAnsi="仿宋" w:eastAsia="仿宋" w:cs="仿宋"/>
          <w:b/>
          <w:sz w:val="24"/>
          <w:szCs w:val="24"/>
          <w:highlight w:val="none"/>
        </w:rPr>
      </w:pPr>
    </w:p>
    <w:p>
      <w:pPr>
        <w:rPr>
          <w:highlight w:val="none"/>
        </w:rPr>
      </w:pPr>
    </w:p>
    <w:p>
      <w:pPr>
        <w:pStyle w:val="2"/>
        <w:spacing w:line="360" w:lineRule="auto"/>
        <w:jc w:val="both"/>
        <w:outlineLvl w:val="9"/>
        <w:rPr>
          <w:rFonts w:hint="eastAsia" w:ascii="仿宋" w:hAnsi="仿宋" w:eastAsia="仿宋" w:cs="仿宋"/>
          <w:b/>
          <w:bCs/>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Myriad Pro Light">
    <w:altName w:val="DejaVu Math TeX Gyre"/>
    <w:panose1 w:val="020B040303040302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9" o:spid="_x0000_s307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20"/>
        <w:tab w:val="clear" w:pos="8306"/>
      </w:tabs>
      <w:ind w:right="40"/>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20"/>
        <w:tab w:val="clear" w:pos="8306"/>
      </w:tabs>
      <w:ind w:right="40"/>
    </w:pPr>
    <w:r>
      <w:pict>
        <v:shape id="_x0000_s3073" o:spid="_x0000_s307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925"/>
        <w:tab w:val="clear" w:pos="8306"/>
      </w:tabs>
      <w:ind w:right="40"/>
    </w:pPr>
    <w:r>
      <w:pict>
        <v:shape id="_x0000_s3074" o:spid="_x0000_s307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925"/>
        <w:tab w:val="clear" w:pos="8306"/>
      </w:tabs>
      <w:ind w:right="40"/>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4977"/>
      </w:tabs>
      <w:jc w:val="right"/>
      <w:rPr>
        <w:rFonts w:hint="eastAsia" w:eastAsia="宋体"/>
        <w:lang w:eastAsia="zh-CN"/>
      </w:rPr>
    </w:pPr>
    <w:r>
      <w:rPr>
        <w:rFonts w:hint="eastAsia" w:ascii="仿宋" w:hAnsi="仿宋" w:eastAsia="仿宋" w:cs="仿宋"/>
        <w:b/>
        <w:bCs/>
        <w:i/>
        <w:iCs/>
        <w:szCs w:val="21"/>
        <w:lang w:eastAsia="zh-CN"/>
      </w:rPr>
      <w:tab/>
    </w:r>
    <w:r>
      <w:rPr>
        <w:rFonts w:hint="eastAsia" w:ascii="仿宋" w:hAnsi="仿宋" w:eastAsia="仿宋" w:cs="仿宋"/>
        <w:b/>
        <w:bCs/>
        <w:i/>
        <w:iCs/>
        <w:szCs w:val="21"/>
        <w:lang w:eastAsia="zh-CN"/>
      </w:rPr>
      <w:t>2023年陕西日报《百姓健康》专版政府采购版面</w:t>
    </w:r>
    <w:r>
      <w:rPr>
        <w:rFonts w:hint="eastAsia" w:ascii="仿宋" w:hAnsi="仿宋" w:eastAsia="仿宋" w:cs="仿宋"/>
        <w:b/>
        <w:bCs/>
        <w:i/>
        <w:iCs/>
        <w:szCs w:val="21"/>
        <w:lang w:val="en-US" w:eastAsia="zh-CN"/>
      </w:rPr>
      <w:t>费</w:t>
    </w:r>
    <w:r>
      <w:rPr>
        <w:rFonts w:hint="eastAsia" w:ascii="仿宋" w:hAnsi="仿宋" w:eastAsia="仿宋" w:cs="仿宋"/>
        <w:b/>
        <w:bCs/>
        <w:i/>
        <w:iCs/>
        <w:szCs w:val="21"/>
        <w:lang w:eastAsia="zh-CN"/>
      </w:rPr>
      <w:t>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b/>
        <w:i/>
        <w:sz w:val="18"/>
        <w:szCs w:val="18"/>
      </w:rPr>
    </w:pPr>
    <w:r>
      <w:rPr>
        <w:rFonts w:hint="eastAsia" w:ascii="仿宋" w:hAnsi="仿宋" w:eastAsia="仿宋" w:cs="仿宋"/>
        <w:b/>
        <w:bCs/>
        <w:i/>
        <w:iCs/>
        <w:sz w:val="21"/>
        <w:szCs w:val="21"/>
        <w:lang w:eastAsia="zh-CN"/>
      </w:rPr>
      <w:t>202</w:t>
    </w:r>
    <w:r>
      <w:rPr>
        <w:rFonts w:hint="eastAsia" w:ascii="仿宋" w:hAnsi="仿宋" w:eastAsia="仿宋" w:cs="仿宋"/>
        <w:b/>
        <w:bCs/>
        <w:i/>
        <w:iCs/>
        <w:sz w:val="21"/>
        <w:szCs w:val="21"/>
        <w:lang w:val="en-US" w:eastAsia="zh-CN"/>
      </w:rPr>
      <w:t>3</w:t>
    </w:r>
    <w:r>
      <w:rPr>
        <w:rFonts w:hint="eastAsia" w:ascii="仿宋" w:hAnsi="仿宋" w:eastAsia="仿宋" w:cs="仿宋"/>
        <w:b/>
        <w:bCs/>
        <w:i/>
        <w:iCs/>
        <w:sz w:val="21"/>
        <w:szCs w:val="21"/>
        <w:lang w:eastAsia="zh-CN"/>
      </w:rPr>
      <w:t>年陕西日报《百姓健康》专版政府采购版面费单一来源采购文件</w:t>
    </w:r>
    <w:r>
      <w:rPr>
        <w:rFonts w:hint="eastAsia" w:ascii="宋体" w:hAnsi="宋体"/>
        <w:b/>
        <w:i/>
        <w:sz w:val="18"/>
        <w:szCs w:val="18"/>
      </w:rPr>
      <w:t xml:space="preserve">   </w:t>
    </w:r>
  </w:p>
  <w:p>
    <w:pPr>
      <w:rPr>
        <w:rFonts w:ascii="宋体" w:hAnsi="宋体"/>
        <w:b/>
        <w: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b/>
        <w:i/>
        <w:sz w:val="18"/>
        <w:szCs w:val="18"/>
      </w:rPr>
    </w:pPr>
    <w:r>
      <w:rPr>
        <w:rFonts w:hint="eastAsia" w:ascii="仿宋" w:hAnsi="仿宋" w:eastAsia="仿宋" w:cs="仿宋"/>
        <w:b/>
        <w:bCs/>
        <w:i/>
        <w:iCs/>
        <w:szCs w:val="21"/>
        <w:lang w:eastAsia="zh-CN"/>
      </w:rPr>
      <w:t>202</w:t>
    </w:r>
    <w:r>
      <w:rPr>
        <w:rFonts w:hint="eastAsia" w:ascii="仿宋" w:hAnsi="仿宋" w:eastAsia="仿宋" w:cs="仿宋"/>
        <w:b/>
        <w:bCs/>
        <w:i/>
        <w:iCs/>
        <w:szCs w:val="21"/>
        <w:lang w:val="en-US" w:eastAsia="zh-CN"/>
      </w:rPr>
      <w:t>3</w:t>
    </w:r>
    <w:r>
      <w:rPr>
        <w:rFonts w:hint="eastAsia" w:ascii="仿宋" w:hAnsi="仿宋" w:eastAsia="仿宋" w:cs="仿宋"/>
        <w:b/>
        <w:bCs/>
        <w:i/>
        <w:iCs/>
        <w:szCs w:val="21"/>
        <w:lang w:eastAsia="zh-CN"/>
      </w:rPr>
      <w:t xml:space="preserve">年陕西日报《百姓健康》专版政府采购版面费单一来源采购文件   </w:t>
    </w:r>
    <w:r>
      <w:rPr>
        <w:rFonts w:hint="eastAsia" w:ascii="宋体" w:hAnsi="宋体"/>
        <w:b/>
        <w:i/>
        <w:sz w:val="18"/>
        <w:szCs w:val="18"/>
      </w:rPr>
      <w:t xml:space="preserve"> </w:t>
    </w:r>
  </w:p>
  <w:p>
    <w:pPr>
      <w:rPr>
        <w:rFonts w:ascii="宋体" w:hAnsi="宋体"/>
        <w:b/>
        <w:i/>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ascii="仿宋" w:hAnsi="仿宋" w:eastAsia="仿宋" w:cs="仿宋"/>
        <w:b/>
        <w:bCs/>
        <w:i/>
        <w:iCs/>
        <w:szCs w:val="21"/>
        <w:lang w:val="en-US" w:eastAsia="zh-CN"/>
      </w:rPr>
      <w:t>2023</w:t>
    </w:r>
    <w:r>
      <w:rPr>
        <w:rFonts w:hint="eastAsia" w:ascii="仿宋" w:hAnsi="仿宋" w:eastAsia="仿宋" w:cs="仿宋"/>
        <w:b/>
        <w:bCs/>
        <w:i/>
        <w:iCs/>
        <w:szCs w:val="21"/>
        <w:lang w:eastAsia="zh-CN"/>
      </w:rPr>
      <w:t>年陕西日报《百姓健康》专版政府采购版面费单一来源采购文件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ascii="仿宋" w:hAnsi="仿宋" w:eastAsia="仿宋" w:cs="仿宋"/>
        <w:b/>
        <w:bCs/>
        <w:i/>
        <w:iCs/>
        <w:szCs w:val="21"/>
        <w:lang w:eastAsia="zh-CN"/>
      </w:rPr>
      <w:t>2022年陕西日报《百姓健康》专版政府采购版面费单一来源采购文件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B4FB1"/>
    <w:multiLevelType w:val="singleLevel"/>
    <w:tmpl w:val="2AFB4FB1"/>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E1YTM2MmJkYmVkODc1MjU2NGFmNzEwMDZmOTZkY2YifQ=="/>
  </w:docVars>
  <w:rsids>
    <w:rsidRoot w:val="121B2734"/>
    <w:rsid w:val="000A080B"/>
    <w:rsid w:val="000C7483"/>
    <w:rsid w:val="000D1C00"/>
    <w:rsid w:val="000F13BE"/>
    <w:rsid w:val="00106122"/>
    <w:rsid w:val="0012167D"/>
    <w:rsid w:val="0013360C"/>
    <w:rsid w:val="00155C8B"/>
    <w:rsid w:val="001950A5"/>
    <w:rsid w:val="001A3BC8"/>
    <w:rsid w:val="001D60BD"/>
    <w:rsid w:val="00255A57"/>
    <w:rsid w:val="00271B37"/>
    <w:rsid w:val="002A243B"/>
    <w:rsid w:val="002A7B50"/>
    <w:rsid w:val="002B3151"/>
    <w:rsid w:val="00320DDA"/>
    <w:rsid w:val="00335F01"/>
    <w:rsid w:val="0036071E"/>
    <w:rsid w:val="00366782"/>
    <w:rsid w:val="00370D00"/>
    <w:rsid w:val="003B3104"/>
    <w:rsid w:val="003C479F"/>
    <w:rsid w:val="00457C03"/>
    <w:rsid w:val="004F103A"/>
    <w:rsid w:val="005162B2"/>
    <w:rsid w:val="0057094D"/>
    <w:rsid w:val="005712FA"/>
    <w:rsid w:val="005A129D"/>
    <w:rsid w:val="00613804"/>
    <w:rsid w:val="00620628"/>
    <w:rsid w:val="00697C0C"/>
    <w:rsid w:val="006D558C"/>
    <w:rsid w:val="00741D44"/>
    <w:rsid w:val="00766246"/>
    <w:rsid w:val="007A2699"/>
    <w:rsid w:val="007D3482"/>
    <w:rsid w:val="007E0A08"/>
    <w:rsid w:val="008B2E19"/>
    <w:rsid w:val="008C0CF5"/>
    <w:rsid w:val="009067AC"/>
    <w:rsid w:val="009135D6"/>
    <w:rsid w:val="00921477"/>
    <w:rsid w:val="00963790"/>
    <w:rsid w:val="00990E01"/>
    <w:rsid w:val="009C39D5"/>
    <w:rsid w:val="009D2F3A"/>
    <w:rsid w:val="00A23A44"/>
    <w:rsid w:val="00A252BC"/>
    <w:rsid w:val="00A80260"/>
    <w:rsid w:val="00AC1EDE"/>
    <w:rsid w:val="00B164B1"/>
    <w:rsid w:val="00B66557"/>
    <w:rsid w:val="00BC6DB3"/>
    <w:rsid w:val="00C02EA8"/>
    <w:rsid w:val="00C40BA3"/>
    <w:rsid w:val="00C50E11"/>
    <w:rsid w:val="00CD1A51"/>
    <w:rsid w:val="00CD6FAC"/>
    <w:rsid w:val="00CE1D5C"/>
    <w:rsid w:val="00D346EA"/>
    <w:rsid w:val="00D42663"/>
    <w:rsid w:val="00DA3533"/>
    <w:rsid w:val="00DD398E"/>
    <w:rsid w:val="00E53E9F"/>
    <w:rsid w:val="00E66964"/>
    <w:rsid w:val="00E66BE7"/>
    <w:rsid w:val="00EA33AB"/>
    <w:rsid w:val="00EC1775"/>
    <w:rsid w:val="00F114E7"/>
    <w:rsid w:val="00F14E75"/>
    <w:rsid w:val="00F32116"/>
    <w:rsid w:val="00FA3E35"/>
    <w:rsid w:val="00FD4323"/>
    <w:rsid w:val="02D055D1"/>
    <w:rsid w:val="031A1E7A"/>
    <w:rsid w:val="04AA1D66"/>
    <w:rsid w:val="05036E07"/>
    <w:rsid w:val="05174BF0"/>
    <w:rsid w:val="053D50E3"/>
    <w:rsid w:val="060402FC"/>
    <w:rsid w:val="062B1658"/>
    <w:rsid w:val="0653575B"/>
    <w:rsid w:val="06D1436B"/>
    <w:rsid w:val="08B0221B"/>
    <w:rsid w:val="092E2E76"/>
    <w:rsid w:val="0A4E4A2D"/>
    <w:rsid w:val="0B551BC9"/>
    <w:rsid w:val="0BD52C5D"/>
    <w:rsid w:val="0C31368D"/>
    <w:rsid w:val="0C314B56"/>
    <w:rsid w:val="0C4F4D2D"/>
    <w:rsid w:val="0C680809"/>
    <w:rsid w:val="0CB81007"/>
    <w:rsid w:val="0CF634AA"/>
    <w:rsid w:val="0D5D1867"/>
    <w:rsid w:val="0E103A15"/>
    <w:rsid w:val="0E3129EF"/>
    <w:rsid w:val="0E560283"/>
    <w:rsid w:val="10257153"/>
    <w:rsid w:val="115B447A"/>
    <w:rsid w:val="12072620"/>
    <w:rsid w:val="12134D0F"/>
    <w:rsid w:val="121B2734"/>
    <w:rsid w:val="123D7DFC"/>
    <w:rsid w:val="135B2FD5"/>
    <w:rsid w:val="13BC2543"/>
    <w:rsid w:val="15D94B1C"/>
    <w:rsid w:val="166A334B"/>
    <w:rsid w:val="16E22B60"/>
    <w:rsid w:val="17451D41"/>
    <w:rsid w:val="1A0635F7"/>
    <w:rsid w:val="1A7F7D26"/>
    <w:rsid w:val="1AE649BC"/>
    <w:rsid w:val="1B2F033A"/>
    <w:rsid w:val="1B3D72DB"/>
    <w:rsid w:val="1CC57AFA"/>
    <w:rsid w:val="1E18691D"/>
    <w:rsid w:val="1FD831EB"/>
    <w:rsid w:val="1FE346CD"/>
    <w:rsid w:val="203314C1"/>
    <w:rsid w:val="213E4532"/>
    <w:rsid w:val="232C2670"/>
    <w:rsid w:val="234D5B63"/>
    <w:rsid w:val="2351154C"/>
    <w:rsid w:val="242A5637"/>
    <w:rsid w:val="2497357E"/>
    <w:rsid w:val="24BD3DEA"/>
    <w:rsid w:val="25552603"/>
    <w:rsid w:val="262F41FB"/>
    <w:rsid w:val="272943FE"/>
    <w:rsid w:val="275A02BF"/>
    <w:rsid w:val="277B40FF"/>
    <w:rsid w:val="28177EE4"/>
    <w:rsid w:val="29922F47"/>
    <w:rsid w:val="29FF6598"/>
    <w:rsid w:val="2A886F49"/>
    <w:rsid w:val="2AB27465"/>
    <w:rsid w:val="2C871A96"/>
    <w:rsid w:val="2D540626"/>
    <w:rsid w:val="2D967AA5"/>
    <w:rsid w:val="2DAF62A5"/>
    <w:rsid w:val="2E0332FF"/>
    <w:rsid w:val="2E5516F3"/>
    <w:rsid w:val="2E7F0747"/>
    <w:rsid w:val="2E882B84"/>
    <w:rsid w:val="2EF82678"/>
    <w:rsid w:val="2EFD186B"/>
    <w:rsid w:val="30914261"/>
    <w:rsid w:val="312A3ECB"/>
    <w:rsid w:val="313640E9"/>
    <w:rsid w:val="32AA289C"/>
    <w:rsid w:val="32B96827"/>
    <w:rsid w:val="34F72571"/>
    <w:rsid w:val="355F78ED"/>
    <w:rsid w:val="3564319D"/>
    <w:rsid w:val="36796E23"/>
    <w:rsid w:val="37ED7768"/>
    <w:rsid w:val="39E87F13"/>
    <w:rsid w:val="3A237CF0"/>
    <w:rsid w:val="3A271B0D"/>
    <w:rsid w:val="3A2837B4"/>
    <w:rsid w:val="3BB96774"/>
    <w:rsid w:val="3D586288"/>
    <w:rsid w:val="3DD93BC0"/>
    <w:rsid w:val="3E332FBF"/>
    <w:rsid w:val="3E37159F"/>
    <w:rsid w:val="3F8D4E94"/>
    <w:rsid w:val="3FF01394"/>
    <w:rsid w:val="40135915"/>
    <w:rsid w:val="41CA4525"/>
    <w:rsid w:val="43811FD9"/>
    <w:rsid w:val="43F51900"/>
    <w:rsid w:val="441701CE"/>
    <w:rsid w:val="4444438A"/>
    <w:rsid w:val="457E7C60"/>
    <w:rsid w:val="45D101DD"/>
    <w:rsid w:val="466B64BF"/>
    <w:rsid w:val="467A4299"/>
    <w:rsid w:val="4693600C"/>
    <w:rsid w:val="46A91240"/>
    <w:rsid w:val="47887077"/>
    <w:rsid w:val="479141B0"/>
    <w:rsid w:val="47E26A36"/>
    <w:rsid w:val="48A71BDD"/>
    <w:rsid w:val="48B420D3"/>
    <w:rsid w:val="49756B9F"/>
    <w:rsid w:val="4A7526D2"/>
    <w:rsid w:val="4A884C55"/>
    <w:rsid w:val="4C3C4598"/>
    <w:rsid w:val="4CC77D06"/>
    <w:rsid w:val="4CEC22C8"/>
    <w:rsid w:val="4CF7321A"/>
    <w:rsid w:val="4F0E5984"/>
    <w:rsid w:val="4F182189"/>
    <w:rsid w:val="4F843B50"/>
    <w:rsid w:val="50155767"/>
    <w:rsid w:val="50655607"/>
    <w:rsid w:val="51552464"/>
    <w:rsid w:val="522C3C8F"/>
    <w:rsid w:val="52424EAE"/>
    <w:rsid w:val="5282157F"/>
    <w:rsid w:val="529865A2"/>
    <w:rsid w:val="54417676"/>
    <w:rsid w:val="5470105A"/>
    <w:rsid w:val="563B39FC"/>
    <w:rsid w:val="566A25FD"/>
    <w:rsid w:val="569F45DE"/>
    <w:rsid w:val="56AE61C8"/>
    <w:rsid w:val="5A261970"/>
    <w:rsid w:val="5AFE75EC"/>
    <w:rsid w:val="5B0E1B28"/>
    <w:rsid w:val="5B9627AC"/>
    <w:rsid w:val="5C022B61"/>
    <w:rsid w:val="5E8D0BEB"/>
    <w:rsid w:val="5E94002E"/>
    <w:rsid w:val="60FC0F1B"/>
    <w:rsid w:val="61263547"/>
    <w:rsid w:val="616B2AD5"/>
    <w:rsid w:val="627F1B6C"/>
    <w:rsid w:val="632841A5"/>
    <w:rsid w:val="644108C8"/>
    <w:rsid w:val="64BE2E23"/>
    <w:rsid w:val="64BF73A0"/>
    <w:rsid w:val="65F5035A"/>
    <w:rsid w:val="66E961D9"/>
    <w:rsid w:val="672D5AEE"/>
    <w:rsid w:val="680A7335"/>
    <w:rsid w:val="68524AFC"/>
    <w:rsid w:val="68D56291"/>
    <w:rsid w:val="69C426B8"/>
    <w:rsid w:val="6AEC1C54"/>
    <w:rsid w:val="6AEC1FF2"/>
    <w:rsid w:val="6B875F4C"/>
    <w:rsid w:val="6BB518AE"/>
    <w:rsid w:val="6BBD0DD1"/>
    <w:rsid w:val="6BEF10AD"/>
    <w:rsid w:val="6C2A04BF"/>
    <w:rsid w:val="6C4645E6"/>
    <w:rsid w:val="6CFA0A57"/>
    <w:rsid w:val="6D8323EE"/>
    <w:rsid w:val="6D956F64"/>
    <w:rsid w:val="6DDC49EC"/>
    <w:rsid w:val="6DE32EEC"/>
    <w:rsid w:val="6E5709A6"/>
    <w:rsid w:val="6F710A5A"/>
    <w:rsid w:val="6FB10AA6"/>
    <w:rsid w:val="712478D7"/>
    <w:rsid w:val="72A16113"/>
    <w:rsid w:val="72D7476B"/>
    <w:rsid w:val="73186633"/>
    <w:rsid w:val="7417111C"/>
    <w:rsid w:val="74AE5EFC"/>
    <w:rsid w:val="75425CB3"/>
    <w:rsid w:val="76387B01"/>
    <w:rsid w:val="768836F0"/>
    <w:rsid w:val="77185F8B"/>
    <w:rsid w:val="77211F4A"/>
    <w:rsid w:val="78004F81"/>
    <w:rsid w:val="797120FB"/>
    <w:rsid w:val="7A940AA3"/>
    <w:rsid w:val="7CC10857"/>
    <w:rsid w:val="7CF73A28"/>
    <w:rsid w:val="7DC96E97"/>
    <w:rsid w:val="7E936482"/>
    <w:rsid w:val="7EC277F3"/>
    <w:rsid w:val="7F742BC3"/>
    <w:rsid w:val="7FB3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Cs/>
      <w:kern w:val="44"/>
      <w:sz w:val="44"/>
      <w:szCs w:val="20"/>
    </w:rPr>
  </w:style>
  <w:style w:type="paragraph" w:styleId="4">
    <w:name w:val="heading 2"/>
    <w:basedOn w:val="1"/>
    <w:next w:val="1"/>
    <w:link w:val="36"/>
    <w:semiHidden/>
    <w:unhideWhenUsed/>
    <w:qFormat/>
    <w:uiPriority w:val="9"/>
    <w:pPr>
      <w:keepNext/>
      <w:keepLines/>
      <w:spacing w:line="240" w:lineRule="auto"/>
      <w:outlineLvl w:val="1"/>
    </w:pPr>
    <w:rPr>
      <w:rFonts w:asciiTheme="majorHAnsi" w:hAnsiTheme="majorHAnsi" w:eastAsiaTheme="majorEastAsia" w:cstheme="majorBidi"/>
      <w:b/>
      <w:bCs/>
      <w:sz w:val="32"/>
      <w:szCs w:val="32"/>
    </w:rPr>
  </w:style>
  <w:style w:type="paragraph" w:styleId="5">
    <w:name w:val="heading 4"/>
    <w:basedOn w:val="1"/>
    <w:next w:val="1"/>
    <w:unhideWhenUsed/>
    <w:qFormat/>
    <w:uiPriority w:val="0"/>
    <w:pPr>
      <w:keepNext/>
      <w:keepLines/>
      <w:spacing w:before="280" w:after="290" w:line="372" w:lineRule="auto"/>
      <w:jc w:val="left"/>
      <w:outlineLvl w:val="3"/>
    </w:pPr>
    <w:rPr>
      <w:rFonts w:ascii="Arial" w:hAnsi="Arial" w:eastAsia="仿宋_GB2312"/>
      <w:sz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qFormat/>
    <w:uiPriority w:val="0"/>
    <w:pPr>
      <w:ind w:firstLine="420"/>
    </w:pPr>
  </w:style>
  <w:style w:type="paragraph" w:styleId="7">
    <w:name w:val="toa heading"/>
    <w:basedOn w:val="1"/>
    <w:next w:val="1"/>
    <w:unhideWhenUsed/>
    <w:qFormat/>
    <w:uiPriority w:val="99"/>
    <w:pPr>
      <w:spacing w:before="120" w:beforeLines="0" w:beforeAutospacing="0"/>
    </w:pPr>
    <w:rPr>
      <w:rFonts w:ascii="Arial" w:hAnsi="Arial"/>
      <w:sz w:val="24"/>
    </w:rPr>
  </w:style>
  <w:style w:type="paragraph" w:styleId="8">
    <w:name w:val="annotation text"/>
    <w:basedOn w:val="1"/>
    <w:unhideWhenUsed/>
    <w:qFormat/>
    <w:uiPriority w:val="0"/>
    <w:pPr>
      <w:jc w:val="left"/>
    </w:pPr>
  </w:style>
  <w:style w:type="paragraph" w:styleId="9">
    <w:name w:val="Body Text"/>
    <w:basedOn w:val="1"/>
    <w:next w:val="1"/>
    <w:qFormat/>
    <w:uiPriority w:val="0"/>
    <w:pPr>
      <w:spacing w:after="120" w:afterLines="0"/>
    </w:pPr>
    <w:rPr>
      <w:rFonts w:ascii="Times New Roman"/>
      <w:kern w:val="2"/>
      <w:sz w:val="21"/>
    </w:rPr>
  </w:style>
  <w:style w:type="paragraph" w:styleId="10">
    <w:name w:val="Body Text Indent"/>
    <w:basedOn w:val="1"/>
    <w:next w:val="11"/>
    <w:qFormat/>
    <w:uiPriority w:val="0"/>
    <w:pPr>
      <w:spacing w:line="640" w:lineRule="exact"/>
      <w:ind w:firstLine="585"/>
    </w:pPr>
    <w:rPr>
      <w:rFonts w:ascii="楷体_GB2312" w:eastAsia="楷体_GB2312"/>
      <w:sz w:val="32"/>
    </w:rPr>
  </w:style>
  <w:style w:type="paragraph" w:customStyle="1" w:styleId="11">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2">
    <w:name w:val="List Continue"/>
    <w:basedOn w:val="1"/>
    <w:next w:val="9"/>
    <w:qFormat/>
    <w:uiPriority w:val="0"/>
    <w:pPr>
      <w:widowControl/>
      <w:spacing w:before="280" w:after="280"/>
    </w:pPr>
  </w:style>
  <w:style w:type="paragraph" w:styleId="13">
    <w:name w:val="toc 3"/>
    <w:basedOn w:val="1"/>
    <w:next w:val="1"/>
    <w:semiHidden/>
    <w:unhideWhenUsed/>
    <w:qFormat/>
    <w:uiPriority w:val="0"/>
    <w:pPr>
      <w:ind w:left="840" w:leftChars="400"/>
    </w:pPr>
  </w:style>
  <w:style w:type="paragraph" w:styleId="14">
    <w:name w:val="Plain Text"/>
    <w:basedOn w:val="1"/>
    <w:qFormat/>
    <w:uiPriority w:val="0"/>
    <w:rPr>
      <w:rFonts w:ascii="宋体" w:hAnsi="Courier New"/>
    </w:rPr>
  </w:style>
  <w:style w:type="paragraph" w:styleId="15">
    <w:name w:val="Balloon Text"/>
    <w:basedOn w:val="1"/>
    <w:link w:val="41"/>
    <w:qFormat/>
    <w:uiPriority w:val="0"/>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style>
  <w:style w:type="paragraph" w:styleId="18">
    <w:name w:val="toc 2"/>
    <w:basedOn w:val="1"/>
    <w:next w:val="1"/>
    <w:qFormat/>
    <w:uiPriority w:val="0"/>
    <w:pPr>
      <w:ind w:left="420"/>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0">
    <w:name w:val="Body Text First Indent"/>
    <w:basedOn w:val="9"/>
    <w:next w:val="1"/>
    <w:unhideWhenUsed/>
    <w:qFormat/>
    <w:uiPriority w:val="99"/>
    <w:pPr>
      <w:ind w:firstLine="420" w:firstLineChars="100"/>
    </w:pPr>
    <w:rPr>
      <w:szCs w:val="24"/>
    </w:rPr>
  </w:style>
  <w:style w:type="paragraph" w:styleId="21">
    <w:name w:val="Body Text First Indent 2"/>
    <w:basedOn w:val="10"/>
    <w:next w:val="20"/>
    <w:qFormat/>
    <w:uiPriority w:val="0"/>
    <w:pPr>
      <w:ind w:firstLine="420" w:firstLineChars="200"/>
    </w:pPr>
  </w:style>
  <w:style w:type="character" w:styleId="24">
    <w:name w:val="Strong"/>
    <w:basedOn w:val="23"/>
    <w:qFormat/>
    <w:uiPriority w:val="0"/>
  </w:style>
  <w:style w:type="character" w:styleId="25">
    <w:name w:val="page number"/>
    <w:basedOn w:val="23"/>
    <w:qFormat/>
    <w:uiPriority w:val="0"/>
  </w:style>
  <w:style w:type="character" w:styleId="26">
    <w:name w:val="FollowedHyperlink"/>
    <w:basedOn w:val="23"/>
    <w:semiHidden/>
    <w:unhideWhenUsed/>
    <w:qFormat/>
    <w:uiPriority w:val="0"/>
    <w:rPr>
      <w:color w:val="333333"/>
      <w:u w:val="none"/>
    </w:rPr>
  </w:style>
  <w:style w:type="character" w:styleId="27">
    <w:name w:val="Emphasis"/>
    <w:basedOn w:val="23"/>
    <w:qFormat/>
    <w:uiPriority w:val="0"/>
  </w:style>
  <w:style w:type="character" w:styleId="28">
    <w:name w:val="HTML Definition"/>
    <w:basedOn w:val="23"/>
    <w:semiHidden/>
    <w:unhideWhenUsed/>
    <w:qFormat/>
    <w:uiPriority w:val="0"/>
  </w:style>
  <w:style w:type="character" w:styleId="29">
    <w:name w:val="HTML Acronym"/>
    <w:basedOn w:val="23"/>
    <w:semiHidden/>
    <w:unhideWhenUsed/>
    <w:qFormat/>
    <w:uiPriority w:val="0"/>
  </w:style>
  <w:style w:type="character" w:styleId="30">
    <w:name w:val="HTML Variable"/>
    <w:basedOn w:val="23"/>
    <w:semiHidden/>
    <w:unhideWhenUsed/>
    <w:qFormat/>
    <w:uiPriority w:val="0"/>
  </w:style>
  <w:style w:type="character" w:styleId="31">
    <w:name w:val="Hyperlink"/>
    <w:basedOn w:val="23"/>
    <w:qFormat/>
    <w:uiPriority w:val="0"/>
    <w:rPr>
      <w:color w:val="333333"/>
      <w:u w:val="none"/>
    </w:rPr>
  </w:style>
  <w:style w:type="character" w:styleId="32">
    <w:name w:val="HTML Code"/>
    <w:basedOn w:val="23"/>
    <w:semiHidden/>
    <w:unhideWhenUsed/>
    <w:qFormat/>
    <w:uiPriority w:val="0"/>
    <w:rPr>
      <w:rFonts w:hint="default" w:ascii="Consolas" w:hAnsi="Consolas" w:eastAsia="Consolas" w:cs="Consolas"/>
      <w:color w:val="C7254E"/>
      <w:sz w:val="21"/>
      <w:szCs w:val="21"/>
      <w:shd w:val="clear" w:fill="F9F2F4"/>
    </w:rPr>
  </w:style>
  <w:style w:type="character" w:styleId="33">
    <w:name w:val="HTML Cite"/>
    <w:basedOn w:val="23"/>
    <w:semiHidden/>
    <w:unhideWhenUsed/>
    <w:qFormat/>
    <w:uiPriority w:val="0"/>
  </w:style>
  <w:style w:type="character" w:styleId="34">
    <w:name w:val="HTML Keyboard"/>
    <w:basedOn w:val="23"/>
    <w:semiHidden/>
    <w:unhideWhenUsed/>
    <w:qFormat/>
    <w:uiPriority w:val="0"/>
    <w:rPr>
      <w:rFonts w:hint="default" w:ascii="Consolas" w:hAnsi="Consolas" w:eastAsia="Consolas" w:cs="Consolas"/>
      <w:color w:val="FFFFFF"/>
      <w:sz w:val="21"/>
      <w:szCs w:val="21"/>
      <w:shd w:val="clear" w:fill="333333"/>
    </w:rPr>
  </w:style>
  <w:style w:type="character" w:styleId="35">
    <w:name w:val="HTML Sample"/>
    <w:basedOn w:val="23"/>
    <w:semiHidden/>
    <w:unhideWhenUsed/>
    <w:qFormat/>
    <w:uiPriority w:val="0"/>
    <w:rPr>
      <w:rFonts w:ascii="Consolas" w:hAnsi="Consolas" w:eastAsia="Consolas" w:cs="Consolas"/>
      <w:sz w:val="21"/>
      <w:szCs w:val="21"/>
    </w:rPr>
  </w:style>
  <w:style w:type="character" w:customStyle="1" w:styleId="36">
    <w:name w:val="标题 2 Char"/>
    <w:link w:val="4"/>
    <w:qFormat/>
    <w:uiPriority w:val="0"/>
    <w:rPr>
      <w:rFonts w:asciiTheme="majorHAnsi" w:hAnsiTheme="majorHAnsi" w:eastAsiaTheme="majorEastAsia" w:cstheme="majorBidi"/>
      <w:b/>
      <w:bCs/>
      <w:sz w:val="32"/>
      <w:szCs w:val="32"/>
    </w:rPr>
  </w:style>
  <w:style w:type="paragraph" w:customStyle="1" w:styleId="37">
    <w:name w:val="Default"/>
    <w:qFormat/>
    <w:uiPriority w:val="99"/>
    <w:pPr>
      <w:widowControl w:val="0"/>
      <w:autoSpaceDE w:val="0"/>
      <w:autoSpaceDN w:val="0"/>
      <w:adjustRightInd w:val="0"/>
    </w:pPr>
    <w:rPr>
      <w:rFonts w:ascii="Myriad Pro Light" w:hAnsi="Calibri" w:eastAsia="Times New Roman" w:cs="Myriad Pro Light"/>
      <w:color w:val="000000"/>
      <w:sz w:val="24"/>
      <w:szCs w:val="24"/>
      <w:lang w:val="en-US" w:eastAsia="zh-CN" w:bidi="ar-SA"/>
    </w:rPr>
  </w:style>
  <w:style w:type="paragraph" w:customStyle="1" w:styleId="38">
    <w:name w:val="Char5 Char Char"/>
    <w:basedOn w:val="1"/>
    <w:qFormat/>
    <w:uiPriority w:val="0"/>
    <w:rPr>
      <w:rFonts w:ascii="Tahoma" w:hAnsi="Tahoma"/>
      <w:sz w:val="24"/>
    </w:rPr>
  </w:style>
  <w:style w:type="paragraph" w:customStyle="1" w:styleId="39">
    <w:name w:val="正文（缩进 2 字符）"/>
    <w:basedOn w:val="1"/>
    <w:qFormat/>
    <w:uiPriority w:val="0"/>
    <w:pPr>
      <w:ind w:firstLine="200" w:firstLineChars="200"/>
    </w:pPr>
  </w:style>
  <w:style w:type="paragraph" w:customStyle="1" w:styleId="40">
    <w:name w:val="Char1"/>
    <w:basedOn w:val="1"/>
    <w:qFormat/>
    <w:uiPriority w:val="0"/>
    <w:pPr>
      <w:widowControl/>
      <w:spacing w:after="160" w:line="240" w:lineRule="exact"/>
      <w:jc w:val="left"/>
    </w:pPr>
    <w:rPr>
      <w:rFonts w:ascii="Tahoma" w:hAnsi="Tahoma"/>
      <w:kern w:val="0"/>
      <w:sz w:val="24"/>
      <w:szCs w:val="24"/>
      <w:lang w:eastAsia="en-US"/>
    </w:rPr>
  </w:style>
  <w:style w:type="character" w:customStyle="1" w:styleId="41">
    <w:name w:val="批注框文本 Char"/>
    <w:basedOn w:val="23"/>
    <w:link w:val="15"/>
    <w:qFormat/>
    <w:uiPriority w:val="0"/>
    <w:rPr>
      <w:kern w:val="2"/>
      <w:sz w:val="18"/>
      <w:szCs w:val="18"/>
    </w:rPr>
  </w:style>
  <w:style w:type="paragraph" w:styleId="42">
    <w:name w:val="List Paragraph"/>
    <w:basedOn w:val="1"/>
    <w:qFormat/>
    <w:uiPriority w:val="99"/>
    <w:pPr>
      <w:ind w:firstLine="420" w:firstLineChars="200"/>
    </w:pPr>
  </w:style>
  <w:style w:type="character" w:customStyle="1" w:styleId="43">
    <w:name w:val="hover3"/>
    <w:basedOn w:val="23"/>
    <w:qFormat/>
    <w:uiPriority w:val="0"/>
    <w:rPr>
      <w:shd w:val="clear" w:fill="EEEEEE"/>
    </w:rPr>
  </w:style>
  <w:style w:type="character" w:customStyle="1" w:styleId="44">
    <w:name w:val="old"/>
    <w:basedOn w:val="23"/>
    <w:qFormat/>
    <w:uiPriority w:val="0"/>
    <w:rPr>
      <w:color w:val="999999"/>
    </w:rPr>
  </w:style>
  <w:style w:type="character" w:customStyle="1" w:styleId="45">
    <w:name w:val="glyphicon4"/>
    <w:basedOn w:val="23"/>
    <w:qFormat/>
    <w:uiPriority w:val="0"/>
  </w:style>
  <w:style w:type="character" w:customStyle="1" w:styleId="46">
    <w:name w:val="hour_am"/>
    <w:basedOn w:val="23"/>
    <w:qFormat/>
    <w:uiPriority w:val="0"/>
  </w:style>
  <w:style w:type="character" w:customStyle="1" w:styleId="47">
    <w:name w:val="hour_pm"/>
    <w:basedOn w:val="23"/>
    <w:qFormat/>
    <w:uiPriority w:val="0"/>
  </w:style>
  <w:style w:type="character" w:customStyle="1" w:styleId="48">
    <w:name w:val="indent"/>
    <w:basedOn w:val="23"/>
    <w:qFormat/>
    <w:uiPriority w:val="0"/>
  </w:style>
  <w:style w:type="character" w:customStyle="1" w:styleId="49">
    <w:name w:val="button"/>
    <w:basedOn w:val="23"/>
    <w:qFormat/>
    <w:uiPriority w:val="0"/>
  </w:style>
  <w:style w:type="character" w:customStyle="1" w:styleId="50">
    <w:name w:val="tmpztreemove_arrow"/>
    <w:basedOn w:val="23"/>
    <w:qFormat/>
    <w:uiPriority w:val="0"/>
    <w:rPr>
      <w:shd w:val="clear" w:fill="FFFFFF"/>
    </w:rPr>
  </w:style>
  <w:style w:type="paragraph" w:customStyle="1" w:styleId="51">
    <w:name w:val="※章节标题（第X章）"/>
    <w:basedOn w:val="1"/>
    <w:qFormat/>
    <w:uiPriority w:val="0"/>
    <w:pPr>
      <w:spacing w:line="240" w:lineRule="auto"/>
      <w:jc w:val="center"/>
      <w:outlineLvl w:val="0"/>
    </w:pPr>
    <w:rPr>
      <w:rFonts w:eastAsia="黑体" w:cstheme="minorBidi"/>
      <w:sz w:val="36"/>
    </w:rPr>
  </w:style>
  <w:style w:type="paragraph" w:customStyle="1" w:styleId="52">
    <w:name w:val="※正文"/>
    <w:basedOn w:val="1"/>
    <w:next w:val="1"/>
    <w:qFormat/>
    <w:uiPriority w:val="0"/>
    <w:pPr>
      <w:wordWrap w:val="0"/>
    </w:pPr>
    <w:rPr>
      <w:rFonts w:cstheme="minorBidi"/>
    </w:rPr>
  </w:style>
  <w:style w:type="paragraph" w:customStyle="1" w:styleId="53">
    <w:name w:val="正文自定"/>
    <w:basedOn w:val="1"/>
    <w:qFormat/>
    <w:uiPriority w:val="0"/>
    <w:pPr>
      <w:tabs>
        <w:tab w:val="left" w:pos="7665"/>
      </w:tabs>
      <w:spacing w:line="360" w:lineRule="auto"/>
      <w:ind w:firstLine="480" w:firstLineChars="200"/>
    </w:pPr>
    <w:rPr>
      <w:rFonts w:ascii="宋体" w:hAnsi="宋体"/>
      <w:sz w:val="24"/>
      <w:szCs w:val="24"/>
    </w:rPr>
  </w:style>
  <w:style w:type="character" w:customStyle="1" w:styleId="54">
    <w:name w:val="before"/>
    <w:basedOn w:val="23"/>
    <w:qFormat/>
    <w:uiPriority w:val="0"/>
    <w:rPr>
      <w:shd w:val="clear" w:fill="E22323"/>
    </w:rPr>
  </w:style>
  <w:style w:type="character" w:customStyle="1" w:styleId="55">
    <w:name w:val="hover5"/>
    <w:basedOn w:val="23"/>
    <w:qFormat/>
    <w:uiPriority w:val="0"/>
    <w:rPr>
      <w:color w:val="0063BA"/>
    </w:rPr>
  </w:style>
  <w:style w:type="character" w:customStyle="1" w:styleId="56">
    <w:name w:val="margin_right202"/>
    <w:basedOn w:val="23"/>
    <w:qFormat/>
    <w:uiPriority w:val="0"/>
  </w:style>
  <w:style w:type="character" w:customStyle="1" w:styleId="57">
    <w:name w:val="active6"/>
    <w:basedOn w:val="23"/>
    <w:qFormat/>
    <w:uiPriority w:val="0"/>
    <w:rPr>
      <w:color w:val="FFFFFF"/>
      <w:shd w:val="clear" w:fill="E22323"/>
    </w:rPr>
  </w:style>
  <w:style w:type="paragraph" w:customStyle="1" w:styleId="58">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4"/>
      <w:szCs w:val="20"/>
      <w:u w:color="000000"/>
      <w:lang w:val="en-US" w:eastAsia="zh-CN" w:bidi="ar-SA"/>
    </w:rPr>
  </w:style>
  <w:style w:type="paragraph" w:customStyle="1" w:styleId="59">
    <w:name w:val="列出段落1"/>
    <w:basedOn w:val="1"/>
    <w:qFormat/>
    <w:uiPriority w:val="0"/>
    <w:pPr>
      <w:widowControl/>
      <w:ind w:left="720" w:firstLine="360"/>
      <w:jc w:val="left"/>
    </w:pPr>
    <w:rPr>
      <w:rFonts w:ascii="Calibri" w:hAnsi="Calibri" w:cstheme="minorBidi"/>
      <w:sz w:val="22"/>
      <w:lang w:eastAsia="en-US"/>
    </w:rPr>
  </w:style>
  <w:style w:type="paragraph" w:customStyle="1" w:styleId="60">
    <w:name w:val="WPSOffice手动目录 1"/>
    <w:qFormat/>
    <w:uiPriority w:val="0"/>
    <w:pPr>
      <w:ind w:leftChars="0"/>
    </w:pPr>
    <w:rPr>
      <w:rFonts w:ascii="Times New Roman" w:hAnsi="Times New Roman" w:eastAsia="宋体" w:cs="Times New Roman"/>
      <w:sz w:val="20"/>
      <w:szCs w:val="20"/>
    </w:rPr>
  </w:style>
  <w:style w:type="paragraph" w:customStyle="1" w:styleId="61">
    <w:name w:val="WPSOffice手动目录 2"/>
    <w:qFormat/>
    <w:uiPriority w:val="0"/>
    <w:pPr>
      <w:ind w:leftChars="200"/>
    </w:pPr>
    <w:rPr>
      <w:rFonts w:ascii="Times New Roman" w:hAnsi="Times New Roman" w:eastAsia="宋体" w:cs="Times New Roman"/>
      <w:sz w:val="20"/>
      <w:szCs w:val="20"/>
    </w:rPr>
  </w:style>
  <w:style w:type="paragraph" w:customStyle="1" w:styleId="62">
    <w:name w:val="WPSOffice手动目录 3"/>
    <w:qFormat/>
    <w:uiPriority w:val="0"/>
    <w:pPr>
      <w:ind w:leftChars="400"/>
    </w:pPr>
    <w:rPr>
      <w:rFonts w:ascii="Times New Roman" w:hAnsi="Times New Roman" w:eastAsia="宋体" w:cs="Times New Roman"/>
      <w:sz w:val="20"/>
      <w:szCs w:val="20"/>
    </w:rPr>
  </w:style>
  <w:style w:type="character" w:customStyle="1" w:styleId="63">
    <w:name w:val="proollist"/>
    <w:basedOn w:val="23"/>
    <w:qFormat/>
    <w:uiPriority w:val="0"/>
  </w:style>
  <w:style w:type="paragraph" w:customStyle="1" w:styleId="64">
    <w:name w:val="title11"/>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65">
    <w:name w:val="title13"/>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66">
    <w:name w:val="beforeinfotext"/>
    <w:basedOn w:val="23"/>
    <w:qFormat/>
    <w:uiPriority w:val="0"/>
    <w:rPr>
      <w:color w:val="666666"/>
    </w:rPr>
  </w:style>
  <w:style w:type="character" w:customStyle="1" w:styleId="67">
    <w:name w:val="number"/>
    <w:basedOn w:val="23"/>
    <w:qFormat/>
    <w:uiPriority w:val="0"/>
    <w:rPr>
      <w:color w:val="FF8833"/>
      <w:sz w:val="18"/>
      <w:szCs w:val="18"/>
    </w:rPr>
  </w:style>
  <w:style w:type="character" w:customStyle="1" w:styleId="68">
    <w:name w:val="stclosebtn"/>
    <w:basedOn w:val="23"/>
    <w:qFormat/>
    <w:uiPriority w:val="0"/>
  </w:style>
  <w:style w:type="character" w:customStyle="1" w:styleId="69">
    <w:name w:val="phone"/>
    <w:basedOn w:val="23"/>
    <w:qFormat/>
    <w:uiPriority w:val="0"/>
    <w:rPr>
      <w:color w:val="FF8833"/>
      <w:sz w:val="18"/>
      <w:szCs w:val="18"/>
    </w:rPr>
  </w:style>
  <w:style w:type="character" w:customStyle="1" w:styleId="70">
    <w:name w:val="NormalCharacter"/>
    <w:semiHidden/>
    <w:qFormat/>
    <w:uiPriority w:val="0"/>
    <w:rPr>
      <w:sz w:val="24"/>
      <w:szCs w:val="24"/>
    </w:rPr>
  </w:style>
  <w:style w:type="paragraph" w:customStyle="1" w:styleId="71">
    <w:name w:val="无间隔1"/>
    <w:qFormat/>
    <w:uiPriority w:val="99"/>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9" textRotate="1"/>
    <customShpInfo spid="_x0000_s3077" textRotate="1"/>
    <customShpInfo spid="_x0000_s3073"/>
    <customShpInfo spid="_x0000_s3074"/>
    <customShpInfo spid="_x0000_s3078"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A6A0A-9B43-49EE-AFAD-695778025E6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54</Pages>
  <Words>18261</Words>
  <Characters>19234</Characters>
  <Lines>124</Lines>
  <Paragraphs>35</Paragraphs>
  <TotalTime>2</TotalTime>
  <ScaleCrop>false</ScaleCrop>
  <LinksUpToDate>false</LinksUpToDate>
  <CharactersWithSpaces>21310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2019-02-22T03:22:00Z</dcterms:created>
  <dc:creator>Administrator</dc:creator>
  <cp:lastModifiedBy>张亚娜</cp:lastModifiedBy>
  <cp:lastPrinted>2023-01-13T09:43:00Z</cp:lastPrinted>
  <dcterms:modified xsi:type="dcterms:W3CDTF">2023-02-03T01:17:41Z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1587135CB0AE47F39204288D718BA38C</vt:lpwstr>
  </property>
</Properties>
</file>